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34E1D">
      <w:pPr>
        <w:tabs>
          <w:tab w:val="left" w:pos="6480"/>
          <w:tab w:val="left" w:pos="7920"/>
        </w:tabs>
        <w:spacing w:line="240" w:lineRule="exact"/>
        <w:rPr>
          <w:rFonts w:ascii="黑体" w:hAnsi="黑体" w:eastAsia="黑体" w:cs="黑体"/>
          <w:color w:val="000000"/>
          <w:kern w:val="0"/>
          <w:sz w:val="32"/>
          <w:szCs w:val="32"/>
          <w:lang w:bidi="ar"/>
        </w:rPr>
      </w:pPr>
      <w:bookmarkStart w:id="0" w:name="_GoBack"/>
      <w:bookmarkEnd w:id="0"/>
      <w:r>
        <w:rPr>
          <w:rFonts w:hint="eastAsia" w:ascii="黑体" w:hAnsi="黑体" w:eastAsia="黑体" w:cs="黑体"/>
          <w:color w:val="000000"/>
          <w:kern w:val="0"/>
          <w:sz w:val="32"/>
          <w:szCs w:val="32"/>
          <w:lang w:bidi="ar"/>
        </w:rPr>
        <w:t>附件</w:t>
      </w:r>
    </w:p>
    <w:p w14:paraId="69A1E297">
      <w:pPr>
        <w:spacing w:line="500" w:lineRule="exact"/>
        <w:jc w:val="center"/>
        <w:rPr>
          <w:rFonts w:ascii="方正小标宋简体" w:hAnsi="方正小标宋简体" w:eastAsia="方正小标宋简体" w:cs="方正小标宋简体"/>
          <w:color w:val="000000"/>
          <w:kern w:val="0"/>
          <w:sz w:val="44"/>
          <w:szCs w:val="44"/>
          <w:lang w:bidi="ar"/>
        </w:rPr>
      </w:pPr>
    </w:p>
    <w:p w14:paraId="2412FEC6">
      <w:pPr>
        <w:spacing w:line="500" w:lineRule="exact"/>
        <w:jc w:val="center"/>
        <w:rPr>
          <w:sz w:val="44"/>
          <w:szCs w:val="44"/>
        </w:rPr>
      </w:pPr>
      <w:r>
        <w:rPr>
          <w:rFonts w:hint="eastAsia" w:ascii="方正小标宋简体" w:hAnsi="方正小标宋简体" w:eastAsia="方正小标宋简体" w:cs="方正小标宋简体"/>
          <w:color w:val="000000"/>
          <w:kern w:val="0"/>
          <w:sz w:val="44"/>
          <w:szCs w:val="44"/>
          <w:lang w:bidi="ar"/>
        </w:rPr>
        <w:t>免于临床评价医疗器械目录（2021年）</w:t>
      </w:r>
    </w:p>
    <w:p w14:paraId="2EC38AF2">
      <w:pPr>
        <w:spacing w:line="500" w:lineRule="exact"/>
        <w:jc w:val="center"/>
      </w:pPr>
    </w:p>
    <w:tbl>
      <w:tblPr>
        <w:tblStyle w:val="6"/>
        <w:tblW w:w="14962" w:type="dxa"/>
        <w:jc w:val="center"/>
        <w:tblLayout w:type="autofit"/>
        <w:tblCellMar>
          <w:top w:w="0" w:type="dxa"/>
          <w:left w:w="108" w:type="dxa"/>
          <w:bottom w:w="0" w:type="dxa"/>
          <w:right w:w="108" w:type="dxa"/>
        </w:tblCellMar>
      </w:tblPr>
      <w:tblGrid>
        <w:gridCol w:w="720"/>
        <w:gridCol w:w="1426"/>
        <w:gridCol w:w="1920"/>
        <w:gridCol w:w="8270"/>
        <w:gridCol w:w="1013"/>
        <w:gridCol w:w="1613"/>
      </w:tblGrid>
      <w:tr w14:paraId="5E46D40B">
        <w:tblPrEx>
          <w:tblCellMar>
            <w:top w:w="0" w:type="dxa"/>
            <w:left w:w="108" w:type="dxa"/>
            <w:bottom w:w="0" w:type="dxa"/>
            <w:right w:w="108" w:type="dxa"/>
          </w:tblCellMar>
        </w:tblPrEx>
        <w:trPr>
          <w:cantSplit/>
          <w:trHeight w:val="480" w:hRule="atLeast"/>
          <w:tblHeader/>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11E5B">
            <w:pPr>
              <w:widowControl/>
              <w:spacing w:before="31" w:beforeLines="10" w:after="31" w:afterLines="10" w:line="240" w:lineRule="exact"/>
              <w:jc w:val="center"/>
              <w:textAlignment w:val="center"/>
              <w:rPr>
                <w:rFonts w:ascii="黑体" w:hAnsi="黑体" w:eastAsia="黑体" w:cs="黑体"/>
                <w:bCs/>
                <w:color w:val="000000"/>
                <w:sz w:val="24"/>
              </w:rPr>
            </w:pPr>
            <w:r>
              <w:rPr>
                <w:rFonts w:hint="eastAsia" w:ascii="黑体" w:hAnsi="黑体" w:eastAsia="黑体" w:cs="黑体"/>
                <w:bCs/>
                <w:color w:val="000000"/>
                <w:kern w:val="0"/>
                <w:sz w:val="24"/>
                <w:lang w:bidi="ar"/>
              </w:rPr>
              <w:t>序号</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C8257">
            <w:pPr>
              <w:widowControl/>
              <w:spacing w:before="31" w:beforeLines="10" w:after="31" w:afterLines="10" w:line="240" w:lineRule="exact"/>
              <w:jc w:val="center"/>
              <w:textAlignment w:val="center"/>
              <w:rPr>
                <w:rFonts w:ascii="黑体" w:hAnsi="黑体" w:eastAsia="黑体" w:cs="黑体"/>
                <w:bCs/>
                <w:color w:val="000000"/>
                <w:sz w:val="24"/>
              </w:rPr>
            </w:pPr>
            <w:r>
              <w:rPr>
                <w:rFonts w:hint="eastAsia" w:ascii="黑体" w:hAnsi="黑体" w:eastAsia="黑体" w:cs="黑体"/>
                <w:bCs/>
                <w:color w:val="000000"/>
                <w:kern w:val="0"/>
                <w:sz w:val="24"/>
                <w:lang w:bidi="ar"/>
              </w:rPr>
              <w:t>分类编码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828">
            <w:pPr>
              <w:widowControl/>
              <w:spacing w:before="31" w:beforeLines="10" w:after="31" w:afterLines="10" w:line="240" w:lineRule="exact"/>
              <w:jc w:val="center"/>
              <w:textAlignment w:val="center"/>
              <w:rPr>
                <w:rFonts w:ascii="黑体" w:hAnsi="黑体" w:eastAsia="黑体" w:cs="黑体"/>
                <w:bCs/>
                <w:color w:val="000000"/>
                <w:sz w:val="24"/>
              </w:rPr>
            </w:pPr>
            <w:r>
              <w:rPr>
                <w:rFonts w:hint="eastAsia" w:ascii="黑体" w:hAnsi="黑体" w:eastAsia="黑体" w:cs="黑体"/>
                <w:bCs/>
                <w:color w:val="000000"/>
                <w:kern w:val="0"/>
                <w:sz w:val="24"/>
                <w:lang w:bidi="ar"/>
              </w:rPr>
              <w:t>产品名称</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DFC0">
            <w:pPr>
              <w:widowControl/>
              <w:spacing w:before="31" w:beforeLines="10" w:after="31" w:afterLines="10" w:line="240" w:lineRule="exact"/>
              <w:jc w:val="center"/>
              <w:textAlignment w:val="center"/>
              <w:rPr>
                <w:rFonts w:ascii="黑体" w:hAnsi="黑体" w:eastAsia="黑体" w:cs="黑体"/>
                <w:bCs/>
                <w:color w:val="000000"/>
                <w:sz w:val="24"/>
              </w:rPr>
            </w:pPr>
            <w:r>
              <w:rPr>
                <w:rFonts w:hint="eastAsia" w:ascii="黑体" w:hAnsi="黑体" w:eastAsia="黑体" w:cs="黑体"/>
                <w:bCs/>
                <w:color w:val="000000"/>
                <w:kern w:val="0"/>
                <w:sz w:val="24"/>
                <w:lang w:bidi="ar"/>
              </w:rPr>
              <w:t>产品描述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E55F">
            <w:pPr>
              <w:widowControl/>
              <w:spacing w:before="31" w:beforeLines="10" w:after="31" w:afterLines="10" w:line="240" w:lineRule="exact"/>
              <w:jc w:val="center"/>
              <w:textAlignment w:val="center"/>
              <w:rPr>
                <w:rFonts w:ascii="黑体" w:hAnsi="黑体" w:eastAsia="黑体" w:cs="黑体"/>
                <w:bCs/>
                <w:color w:val="000000"/>
                <w:sz w:val="24"/>
              </w:rPr>
            </w:pPr>
            <w:r>
              <w:rPr>
                <w:rFonts w:hint="eastAsia" w:ascii="黑体" w:hAnsi="黑体" w:eastAsia="黑体" w:cs="黑体"/>
                <w:bCs/>
                <w:color w:val="000000"/>
                <w:kern w:val="0"/>
                <w:sz w:val="24"/>
                <w:lang w:bidi="ar"/>
              </w:rPr>
              <w:t>类别</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9C44">
            <w:pPr>
              <w:widowControl/>
              <w:spacing w:before="31" w:beforeLines="10" w:after="31" w:afterLines="10" w:line="240" w:lineRule="exact"/>
              <w:jc w:val="center"/>
              <w:textAlignment w:val="center"/>
              <w:rPr>
                <w:rFonts w:ascii="黑体" w:hAnsi="黑体" w:eastAsia="黑体" w:cs="黑体"/>
                <w:bCs/>
                <w:color w:val="000000"/>
                <w:sz w:val="24"/>
              </w:rPr>
            </w:pPr>
            <w:r>
              <w:rPr>
                <w:rFonts w:hint="eastAsia" w:ascii="黑体" w:hAnsi="黑体" w:eastAsia="黑体" w:cs="黑体"/>
                <w:bCs/>
                <w:color w:val="000000"/>
                <w:kern w:val="0"/>
                <w:sz w:val="24"/>
                <w:lang w:bidi="ar"/>
              </w:rPr>
              <w:t>备注</w:t>
            </w:r>
          </w:p>
        </w:tc>
      </w:tr>
      <w:tr w14:paraId="07EBDFB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1EC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34237">
            <w:pPr>
              <w:widowControl/>
              <w:spacing w:before="31" w:beforeLines="10" w:after="31" w:afterLines="10" w:line="240" w:lineRule="exact"/>
              <w:jc w:val="center"/>
              <w:rPr>
                <w:b/>
                <w:color w:val="000000"/>
                <w:sz w:val="22"/>
                <w:szCs w:val="22"/>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97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一类医疗器械目录中灭菌后升二类的医疗器械产品</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D73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一类医疗器械产品目录中灭菌后升为二类的产品，灭菌后不产生新风险或灭菌后风险程度降低的，可免于进行临床评价。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08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D7E09">
            <w:pPr>
              <w:widowControl/>
              <w:spacing w:before="31" w:beforeLines="10" w:after="31" w:afterLines="10" w:line="240" w:lineRule="exact"/>
              <w:jc w:val="center"/>
              <w:rPr>
                <w:b/>
                <w:color w:val="000000"/>
                <w:sz w:val="22"/>
                <w:szCs w:val="22"/>
              </w:rPr>
            </w:pPr>
          </w:p>
        </w:tc>
      </w:tr>
      <w:tr w14:paraId="541DA3D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C71C7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w:t>
            </w:r>
          </w:p>
        </w:tc>
        <w:tc>
          <w:tcPr>
            <w:tcW w:w="1426" w:type="dxa"/>
            <w:tcBorders>
              <w:top w:val="single" w:color="000000" w:sz="4" w:space="0"/>
              <w:left w:val="single" w:color="000000" w:sz="4" w:space="0"/>
              <w:bottom w:val="single" w:color="000000" w:sz="4" w:space="0"/>
              <w:right w:val="single" w:color="000000" w:sz="4" w:space="0"/>
            </w:tcBorders>
            <w:vAlign w:val="center"/>
          </w:tcPr>
          <w:p w14:paraId="3344B5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815AC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无源手术器械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5B45675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02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13" w:type="dxa"/>
            <w:tcBorders>
              <w:top w:val="single" w:color="000000" w:sz="4" w:space="0"/>
              <w:left w:val="single" w:color="000000" w:sz="4" w:space="0"/>
              <w:bottom w:val="single" w:color="000000" w:sz="4" w:space="0"/>
              <w:right w:val="single" w:color="000000" w:sz="4" w:space="0"/>
            </w:tcBorders>
            <w:vAlign w:val="center"/>
          </w:tcPr>
          <w:p w14:paraId="79BCBC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EC4CA3C">
            <w:pPr>
              <w:widowControl/>
              <w:spacing w:before="31" w:beforeLines="10" w:after="31" w:afterLines="10" w:line="240" w:lineRule="exact"/>
              <w:jc w:val="left"/>
              <w:rPr>
                <w:color w:val="000000"/>
                <w:sz w:val="22"/>
                <w:szCs w:val="22"/>
              </w:rPr>
            </w:pPr>
          </w:p>
        </w:tc>
      </w:tr>
      <w:tr w14:paraId="163005C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BFB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w:t>
            </w:r>
          </w:p>
        </w:tc>
        <w:tc>
          <w:tcPr>
            <w:tcW w:w="1426" w:type="dxa"/>
            <w:tcBorders>
              <w:top w:val="single" w:color="000000" w:sz="4" w:space="0"/>
              <w:left w:val="nil"/>
              <w:bottom w:val="single" w:color="000000" w:sz="4" w:space="0"/>
              <w:right w:val="single" w:color="000000" w:sz="4" w:space="0"/>
            </w:tcBorders>
            <w:vAlign w:val="center"/>
          </w:tcPr>
          <w:p w14:paraId="2268A4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D1A00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神经和心血管手术器械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45F21F4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03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13" w:type="dxa"/>
            <w:tcBorders>
              <w:top w:val="single" w:color="000000" w:sz="4" w:space="0"/>
              <w:left w:val="single" w:color="000000" w:sz="4" w:space="0"/>
              <w:bottom w:val="single" w:color="000000" w:sz="4" w:space="0"/>
              <w:right w:val="single" w:color="000000" w:sz="4" w:space="0"/>
            </w:tcBorders>
            <w:vAlign w:val="center"/>
          </w:tcPr>
          <w:p w14:paraId="5FE03E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C23E62">
            <w:pPr>
              <w:widowControl/>
              <w:spacing w:before="31" w:beforeLines="10" w:after="31" w:afterLines="10" w:line="240" w:lineRule="exact"/>
              <w:jc w:val="left"/>
              <w:rPr>
                <w:color w:val="000000"/>
                <w:sz w:val="22"/>
                <w:szCs w:val="22"/>
              </w:rPr>
            </w:pPr>
          </w:p>
        </w:tc>
      </w:tr>
      <w:tr w14:paraId="77DF15B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85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22D5DC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6B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医疗器械消毒灭菌器械</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F13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11子目录下Ⅱ类产品均免于进行临床评价。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96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6C33">
            <w:pPr>
              <w:widowControl/>
              <w:spacing w:before="31" w:beforeLines="10" w:after="31" w:afterLines="10" w:line="240" w:lineRule="exact"/>
              <w:jc w:val="left"/>
              <w:rPr>
                <w:color w:val="000000"/>
                <w:sz w:val="22"/>
                <w:szCs w:val="22"/>
              </w:rPr>
            </w:pPr>
          </w:p>
        </w:tc>
      </w:tr>
      <w:tr w14:paraId="2203945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B63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w:t>
            </w:r>
          </w:p>
        </w:tc>
        <w:tc>
          <w:tcPr>
            <w:tcW w:w="1426" w:type="dxa"/>
            <w:tcBorders>
              <w:top w:val="single" w:color="000000" w:sz="4" w:space="0"/>
              <w:left w:val="nil"/>
              <w:bottom w:val="single" w:color="000000" w:sz="4" w:space="0"/>
              <w:right w:val="single" w:color="000000" w:sz="4" w:space="0"/>
            </w:tcBorders>
            <w:vAlign w:val="center"/>
          </w:tcPr>
          <w:p w14:paraId="53EC92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w:t>
            </w:r>
          </w:p>
        </w:tc>
        <w:tc>
          <w:tcPr>
            <w:tcW w:w="1920" w:type="dxa"/>
            <w:tcBorders>
              <w:top w:val="single" w:color="000000" w:sz="4" w:space="0"/>
              <w:left w:val="single" w:color="000000" w:sz="4" w:space="0"/>
              <w:bottom w:val="single" w:color="000000" w:sz="4" w:space="0"/>
              <w:right w:val="single" w:color="000000" w:sz="4" w:space="0"/>
            </w:tcBorders>
            <w:vAlign w:val="center"/>
          </w:tcPr>
          <w:p w14:paraId="7BB033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眼科器械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7C69546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16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13" w:type="dxa"/>
            <w:tcBorders>
              <w:top w:val="single" w:color="000000" w:sz="4" w:space="0"/>
              <w:left w:val="single" w:color="000000" w:sz="4" w:space="0"/>
              <w:bottom w:val="single" w:color="000000" w:sz="4" w:space="0"/>
              <w:right w:val="single" w:color="000000" w:sz="4" w:space="0"/>
            </w:tcBorders>
            <w:vAlign w:val="center"/>
          </w:tcPr>
          <w:p w14:paraId="750B21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201E2CC">
            <w:pPr>
              <w:widowControl/>
              <w:spacing w:before="31" w:beforeLines="10" w:after="31" w:afterLines="10" w:line="240" w:lineRule="exact"/>
              <w:jc w:val="left"/>
              <w:rPr>
                <w:color w:val="000000"/>
                <w:sz w:val="22"/>
                <w:szCs w:val="22"/>
              </w:rPr>
            </w:pPr>
          </w:p>
        </w:tc>
      </w:tr>
      <w:tr w14:paraId="584DCD8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A3915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w:t>
            </w:r>
          </w:p>
        </w:tc>
        <w:tc>
          <w:tcPr>
            <w:tcW w:w="1426" w:type="dxa"/>
            <w:tcBorders>
              <w:top w:val="single" w:color="000000" w:sz="4" w:space="0"/>
              <w:left w:val="nil"/>
              <w:bottom w:val="single" w:color="000000" w:sz="4" w:space="0"/>
              <w:right w:val="single" w:color="000000" w:sz="4" w:space="0"/>
            </w:tcBorders>
            <w:vAlign w:val="center"/>
          </w:tcPr>
          <w:p w14:paraId="5C583D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w:t>
            </w:r>
          </w:p>
        </w:tc>
        <w:tc>
          <w:tcPr>
            <w:tcW w:w="1920" w:type="dxa"/>
            <w:tcBorders>
              <w:top w:val="single" w:color="000000" w:sz="4" w:space="0"/>
              <w:left w:val="single" w:color="000000" w:sz="4" w:space="0"/>
              <w:bottom w:val="single" w:color="000000" w:sz="4" w:space="0"/>
              <w:right w:val="single" w:color="000000" w:sz="4" w:space="0"/>
            </w:tcBorders>
            <w:vAlign w:val="center"/>
          </w:tcPr>
          <w:p w14:paraId="7F2D0C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妇产科、辅助生殖和避孕器械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68682A9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18子目录下Ⅱ类无源产品均免于进行临床评价。产品与已获准境内注册产品具有等同性，产品组成材料成熟。新型作用机理、药械组合产品除外；新型结构设计不产生新风险或风险程度降低的，可免于进行临床评价。</w:t>
            </w:r>
          </w:p>
        </w:tc>
        <w:tc>
          <w:tcPr>
            <w:tcW w:w="1013" w:type="dxa"/>
            <w:tcBorders>
              <w:top w:val="single" w:color="000000" w:sz="4" w:space="0"/>
              <w:left w:val="single" w:color="000000" w:sz="4" w:space="0"/>
              <w:bottom w:val="single" w:color="000000" w:sz="4" w:space="0"/>
              <w:right w:val="single" w:color="000000" w:sz="4" w:space="0"/>
            </w:tcBorders>
            <w:vAlign w:val="center"/>
          </w:tcPr>
          <w:p w14:paraId="4DE4D8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7BF1127">
            <w:pPr>
              <w:widowControl/>
              <w:spacing w:before="31" w:beforeLines="10" w:after="31" w:afterLines="10" w:line="240" w:lineRule="exact"/>
              <w:jc w:val="left"/>
              <w:rPr>
                <w:color w:val="000000"/>
                <w:sz w:val="22"/>
                <w:szCs w:val="22"/>
              </w:rPr>
            </w:pPr>
          </w:p>
        </w:tc>
      </w:tr>
      <w:tr w14:paraId="3A27E75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9DC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w:t>
            </w:r>
          </w:p>
        </w:tc>
        <w:tc>
          <w:tcPr>
            <w:tcW w:w="1426" w:type="dxa"/>
            <w:tcBorders>
              <w:top w:val="single" w:color="000000" w:sz="4" w:space="0"/>
              <w:left w:val="nil"/>
              <w:bottom w:val="single" w:color="000000" w:sz="4" w:space="0"/>
              <w:right w:val="single" w:color="000000" w:sz="4" w:space="0"/>
            </w:tcBorders>
            <w:vAlign w:val="center"/>
          </w:tcPr>
          <w:p w14:paraId="531FB5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58A36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医用激光光纤</w:t>
            </w:r>
          </w:p>
        </w:tc>
        <w:tc>
          <w:tcPr>
            <w:tcW w:w="8270" w:type="dxa"/>
            <w:tcBorders>
              <w:top w:val="single" w:color="000000" w:sz="4" w:space="0"/>
              <w:left w:val="single" w:color="000000" w:sz="4" w:space="0"/>
              <w:bottom w:val="single" w:color="000000" w:sz="4" w:space="0"/>
              <w:right w:val="single" w:color="000000" w:sz="4" w:space="0"/>
            </w:tcBorders>
            <w:vAlign w:val="center"/>
          </w:tcPr>
          <w:p w14:paraId="4C6CD94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由激光器连接头、光纤传输体及应用端组成，与激光器连接后，用于传输激光,供激光手术用。光纤出光端为直射平切端面。</w:t>
            </w:r>
          </w:p>
        </w:tc>
        <w:tc>
          <w:tcPr>
            <w:tcW w:w="1013" w:type="dxa"/>
            <w:tcBorders>
              <w:top w:val="single" w:color="000000" w:sz="4" w:space="0"/>
              <w:left w:val="single" w:color="000000" w:sz="4" w:space="0"/>
              <w:bottom w:val="single" w:color="000000" w:sz="4" w:space="0"/>
              <w:right w:val="single" w:color="000000" w:sz="4" w:space="0"/>
            </w:tcBorders>
            <w:vAlign w:val="center"/>
          </w:tcPr>
          <w:p w14:paraId="7655D5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E0BB66A">
            <w:pPr>
              <w:widowControl/>
              <w:spacing w:before="31" w:beforeLines="10" w:after="31" w:afterLines="10" w:line="240" w:lineRule="exact"/>
              <w:rPr>
                <w:color w:val="000000"/>
                <w:sz w:val="22"/>
                <w:szCs w:val="22"/>
              </w:rPr>
            </w:pPr>
          </w:p>
        </w:tc>
      </w:tr>
      <w:tr w14:paraId="4166FFA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20DFF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w:t>
            </w:r>
          </w:p>
        </w:tc>
        <w:tc>
          <w:tcPr>
            <w:tcW w:w="1426" w:type="dxa"/>
            <w:tcBorders>
              <w:top w:val="single" w:color="000000" w:sz="4" w:space="0"/>
              <w:left w:val="nil"/>
              <w:bottom w:val="single" w:color="000000" w:sz="4" w:space="0"/>
              <w:right w:val="single" w:color="000000" w:sz="4" w:space="0"/>
            </w:tcBorders>
            <w:vAlign w:val="center"/>
          </w:tcPr>
          <w:p w14:paraId="42AAB6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B42F0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一次性使用鼻腔内照射光纤头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5453FFF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由激光器连接头、光纤 、病人端组成，病人端为U型。与适用的激光器连接后，将激光传输至鼻腔，对鼻腔内的毛细血管进行照射。</w:t>
            </w:r>
          </w:p>
        </w:tc>
        <w:tc>
          <w:tcPr>
            <w:tcW w:w="1013" w:type="dxa"/>
            <w:tcBorders>
              <w:top w:val="single" w:color="000000" w:sz="4" w:space="0"/>
              <w:left w:val="single" w:color="000000" w:sz="4" w:space="0"/>
              <w:bottom w:val="single" w:color="000000" w:sz="4" w:space="0"/>
              <w:right w:val="single" w:color="000000" w:sz="4" w:space="0"/>
            </w:tcBorders>
            <w:vAlign w:val="center"/>
          </w:tcPr>
          <w:p w14:paraId="60758F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7B7D3F1">
            <w:pPr>
              <w:widowControl/>
              <w:spacing w:before="31" w:beforeLines="10" w:after="31" w:afterLines="10" w:line="240" w:lineRule="exact"/>
              <w:rPr>
                <w:color w:val="000000"/>
                <w:sz w:val="22"/>
                <w:szCs w:val="22"/>
              </w:rPr>
            </w:pPr>
          </w:p>
        </w:tc>
      </w:tr>
      <w:tr w14:paraId="45D80BA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98F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w:t>
            </w:r>
          </w:p>
        </w:tc>
        <w:tc>
          <w:tcPr>
            <w:tcW w:w="1426" w:type="dxa"/>
            <w:tcBorders>
              <w:top w:val="single" w:color="000000" w:sz="4" w:space="0"/>
              <w:left w:val="nil"/>
              <w:bottom w:val="single" w:color="000000" w:sz="4" w:space="0"/>
              <w:right w:val="single" w:color="000000" w:sz="4" w:space="0"/>
            </w:tcBorders>
            <w:vAlign w:val="center"/>
          </w:tcPr>
          <w:p w14:paraId="1BE8B7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5AA40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高频电灼器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5C178B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高频电灼器由主机、多种治疗器、附件组成，通常额定频率、输出功率远低于高频手术设备，可按设计、型式、技术参数、预期用途等不同分为若干型号；仅用于皮肤科、耳鼻喉科、妇科和肛肠科浅表部位的手术中，对相应组织进行凝固、使组织变性和/或坏死。</w:t>
            </w:r>
          </w:p>
        </w:tc>
        <w:tc>
          <w:tcPr>
            <w:tcW w:w="1013" w:type="dxa"/>
            <w:tcBorders>
              <w:top w:val="single" w:color="000000" w:sz="4" w:space="0"/>
              <w:left w:val="single" w:color="000000" w:sz="4" w:space="0"/>
              <w:bottom w:val="single" w:color="000000" w:sz="4" w:space="0"/>
              <w:right w:val="single" w:color="000000" w:sz="4" w:space="0"/>
            </w:tcBorders>
            <w:vAlign w:val="center"/>
          </w:tcPr>
          <w:p w14:paraId="6336D5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0F5AD3B">
            <w:pPr>
              <w:widowControl/>
              <w:spacing w:before="31" w:beforeLines="10" w:after="31" w:afterLines="10" w:line="240" w:lineRule="exact"/>
              <w:rPr>
                <w:color w:val="000000"/>
                <w:sz w:val="22"/>
                <w:szCs w:val="22"/>
              </w:rPr>
            </w:pPr>
          </w:p>
        </w:tc>
      </w:tr>
      <w:tr w14:paraId="1C43F58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EDCFE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w:t>
            </w:r>
          </w:p>
        </w:tc>
        <w:tc>
          <w:tcPr>
            <w:tcW w:w="1426" w:type="dxa"/>
            <w:tcBorders>
              <w:top w:val="single" w:color="000000" w:sz="4" w:space="0"/>
              <w:left w:val="nil"/>
              <w:bottom w:val="single" w:color="000000" w:sz="4" w:space="0"/>
              <w:right w:val="single" w:color="000000" w:sz="4" w:space="0"/>
            </w:tcBorders>
            <w:vAlign w:val="center"/>
          </w:tcPr>
          <w:p w14:paraId="046CB6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CF8C1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高频手术设备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38FF290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包括高频发生器主机及其他相关附件（脚踏开关、手术电极、中性电极等）；利用高频电流（频率范围200k—5MHz）直接流经人体产生热效应从而对人体组织进行常规切割和凝血；用于传统电外科手术中对人体组织进行常规切割和凝血。高频发生器频率范围应仅限于GB 9706.4中所规定范围200k—5MHz；适用范围仅限于常规的组织切割和凝血手术（普通外科、耳鼻喉科、神经外科、妇科、腹腔镜手术等）；不包括特殊临床应用或使用方式，如等离子切割凝血、大血管闭合等。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0243E4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810B378">
            <w:pPr>
              <w:widowControl/>
              <w:spacing w:before="31" w:beforeLines="10" w:after="31" w:afterLines="10" w:line="240" w:lineRule="exact"/>
              <w:rPr>
                <w:color w:val="000000"/>
                <w:sz w:val="22"/>
                <w:szCs w:val="22"/>
              </w:rPr>
            </w:pPr>
          </w:p>
        </w:tc>
      </w:tr>
      <w:tr w14:paraId="5FB506D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09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w:t>
            </w:r>
          </w:p>
        </w:tc>
        <w:tc>
          <w:tcPr>
            <w:tcW w:w="1426" w:type="dxa"/>
            <w:tcBorders>
              <w:top w:val="single" w:color="000000" w:sz="4" w:space="0"/>
              <w:left w:val="nil"/>
              <w:bottom w:val="single" w:color="000000" w:sz="4" w:space="0"/>
              <w:right w:val="single" w:color="000000" w:sz="4" w:space="0"/>
            </w:tcBorders>
            <w:vAlign w:val="center"/>
          </w:tcPr>
          <w:p w14:paraId="41B40C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87DE5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无菌管路高频连接仪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35823AE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无菌管路高频连接仪采用高频辐射加热方法使两个高分子制无菌管路实施无菌连接；仪器通常由高频发生器、输出和控制器组成，借助模具，可热合不同管径的无菌管路；供临床现场热合输液管路等无菌管路用。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23518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0302828">
            <w:pPr>
              <w:widowControl/>
              <w:spacing w:before="31" w:beforeLines="10" w:after="31" w:afterLines="10" w:line="240" w:lineRule="exact"/>
              <w:rPr>
                <w:color w:val="000000"/>
                <w:sz w:val="22"/>
                <w:szCs w:val="22"/>
              </w:rPr>
            </w:pPr>
          </w:p>
        </w:tc>
      </w:tr>
      <w:tr w14:paraId="56A7678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32657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w:t>
            </w:r>
          </w:p>
        </w:tc>
        <w:tc>
          <w:tcPr>
            <w:tcW w:w="1426" w:type="dxa"/>
            <w:tcBorders>
              <w:top w:val="single" w:color="000000" w:sz="4" w:space="0"/>
              <w:left w:val="nil"/>
              <w:bottom w:val="single" w:color="000000" w:sz="4" w:space="0"/>
              <w:right w:val="single" w:color="000000" w:sz="4" w:space="0"/>
            </w:tcBorders>
            <w:vAlign w:val="center"/>
          </w:tcPr>
          <w:p w14:paraId="32742E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62614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氩气控制器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87B6F7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包括控制器和氩气喷笔等附件；通过气体减压阀及氩气控制模块将高纯氩气瓶中的高压氩气转化为工作需要的可调节低流量氩气，与高频刀合用成为氩气刀；与高频电刀配合使用，在电外科手术中实现氩气环境下的凝血，也可用于切割模式下隔绝空气（不具有氩气电离效果）。</w:t>
            </w:r>
          </w:p>
        </w:tc>
        <w:tc>
          <w:tcPr>
            <w:tcW w:w="1013" w:type="dxa"/>
            <w:tcBorders>
              <w:top w:val="single" w:color="000000" w:sz="4" w:space="0"/>
              <w:left w:val="single" w:color="000000" w:sz="4" w:space="0"/>
              <w:bottom w:val="single" w:color="000000" w:sz="4" w:space="0"/>
              <w:right w:val="single" w:color="000000" w:sz="4" w:space="0"/>
            </w:tcBorders>
            <w:vAlign w:val="center"/>
          </w:tcPr>
          <w:p w14:paraId="5A2A46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3E1203B">
            <w:pPr>
              <w:widowControl/>
              <w:spacing w:before="31" w:beforeLines="10" w:after="31" w:afterLines="10" w:line="240" w:lineRule="exact"/>
              <w:rPr>
                <w:color w:val="000000"/>
                <w:sz w:val="22"/>
                <w:szCs w:val="22"/>
              </w:rPr>
            </w:pPr>
          </w:p>
        </w:tc>
      </w:tr>
      <w:tr w14:paraId="1D859AD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675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w:t>
            </w:r>
          </w:p>
        </w:tc>
        <w:tc>
          <w:tcPr>
            <w:tcW w:w="1426" w:type="dxa"/>
            <w:tcBorders>
              <w:top w:val="single" w:color="000000" w:sz="4" w:space="0"/>
              <w:left w:val="nil"/>
              <w:bottom w:val="single" w:color="000000" w:sz="4" w:space="0"/>
              <w:right w:val="single" w:color="000000" w:sz="4" w:space="0"/>
            </w:tcBorders>
            <w:vAlign w:val="center"/>
          </w:tcPr>
          <w:p w14:paraId="4E10C0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EE947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等离子手术电极</w:t>
            </w:r>
          </w:p>
        </w:tc>
        <w:tc>
          <w:tcPr>
            <w:tcW w:w="8270" w:type="dxa"/>
            <w:tcBorders>
              <w:top w:val="single" w:color="000000" w:sz="4" w:space="0"/>
              <w:left w:val="single" w:color="000000" w:sz="4" w:space="0"/>
              <w:bottom w:val="single" w:color="000000" w:sz="4" w:space="0"/>
              <w:right w:val="single" w:color="000000" w:sz="4" w:space="0"/>
            </w:tcBorders>
            <w:vAlign w:val="center"/>
          </w:tcPr>
          <w:p w14:paraId="2BBD903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等离子手术设备的双极附件。通常由电极头、电极杆、手柄、电缆线、连接器、液体管路组成。与等离子手术设备主机及灌注泵配合使用，在开放手术或内窥镜手术下，适用于在生理盐水或其它电解质溶液环境下，对软组织进行切割、凝血操作。产品性能指标采用下列参考标准中的适用部分，如：GB 9706.4医用电气设备 第2-2部分：高频手术设备安全专用要求、YY/T 1409-2016等离子手术设备。</w:t>
            </w:r>
          </w:p>
        </w:tc>
        <w:tc>
          <w:tcPr>
            <w:tcW w:w="1013" w:type="dxa"/>
            <w:tcBorders>
              <w:top w:val="single" w:color="000000" w:sz="4" w:space="0"/>
              <w:left w:val="single" w:color="000000" w:sz="4" w:space="0"/>
              <w:bottom w:val="single" w:color="000000" w:sz="4" w:space="0"/>
              <w:right w:val="single" w:color="000000" w:sz="4" w:space="0"/>
            </w:tcBorders>
            <w:vAlign w:val="center"/>
          </w:tcPr>
          <w:p w14:paraId="7CB248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 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9AFDE77">
            <w:pPr>
              <w:widowControl/>
              <w:spacing w:before="31" w:beforeLines="10" w:after="31" w:afterLines="10" w:line="240" w:lineRule="exact"/>
              <w:rPr>
                <w:color w:val="000000"/>
                <w:sz w:val="22"/>
                <w:szCs w:val="22"/>
              </w:rPr>
            </w:pPr>
          </w:p>
        </w:tc>
      </w:tr>
      <w:tr w14:paraId="793FEC9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E4519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w:t>
            </w:r>
          </w:p>
        </w:tc>
        <w:tc>
          <w:tcPr>
            <w:tcW w:w="1426" w:type="dxa"/>
            <w:tcBorders>
              <w:top w:val="single" w:color="000000" w:sz="4" w:space="0"/>
              <w:left w:val="nil"/>
              <w:bottom w:val="single" w:color="000000" w:sz="4" w:space="0"/>
              <w:right w:val="single" w:color="000000" w:sz="4" w:space="0"/>
            </w:tcBorders>
            <w:vAlign w:val="center"/>
          </w:tcPr>
          <w:p w14:paraId="5FC611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A66A0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一次性使用高频手术设备用阴极板</w:t>
            </w:r>
          </w:p>
        </w:tc>
        <w:tc>
          <w:tcPr>
            <w:tcW w:w="8270" w:type="dxa"/>
            <w:tcBorders>
              <w:top w:val="single" w:color="000000" w:sz="4" w:space="0"/>
              <w:left w:val="single" w:color="000000" w:sz="4" w:space="0"/>
              <w:bottom w:val="single" w:color="000000" w:sz="4" w:space="0"/>
              <w:right w:val="single" w:color="000000" w:sz="4" w:space="0"/>
            </w:tcBorders>
            <w:vAlign w:val="center"/>
          </w:tcPr>
          <w:p w14:paraId="6011E1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高频手术设备用阴极板通常由隔离纸、导电胶、铝箔、基衬（如聚乙烯发泡或无纺布涂丙烯酸压敏胶）和电极导线组成，按照导电介质（金属电极导电/离子导电胶导电）、使用人群（成人型/儿童型）、电极数量（单极/双极）及形状（方型/椭圆型）、是否带导线等分为不同的型号和规格；连接人体和高频手术设备，提供低电流密度的高频电流回路，防止人体灼伤用；双极中另一极供高频手术设备报警回路用。产品性能指标采用下列参考标准中的适用部分，如：GB 9706.4医用电气设备 第2-2部分：高频手术设备安全专用要求。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32821A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0261260">
            <w:pPr>
              <w:widowControl/>
              <w:spacing w:before="31" w:beforeLines="10" w:after="31" w:afterLines="10" w:line="240" w:lineRule="exact"/>
              <w:rPr>
                <w:color w:val="000000"/>
                <w:sz w:val="22"/>
                <w:szCs w:val="22"/>
              </w:rPr>
            </w:pPr>
          </w:p>
        </w:tc>
      </w:tr>
      <w:tr w14:paraId="4E29D5B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748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w:t>
            </w:r>
          </w:p>
        </w:tc>
        <w:tc>
          <w:tcPr>
            <w:tcW w:w="1426" w:type="dxa"/>
            <w:tcBorders>
              <w:top w:val="single" w:color="000000" w:sz="4" w:space="0"/>
              <w:left w:val="nil"/>
              <w:bottom w:val="single" w:color="000000" w:sz="4" w:space="0"/>
              <w:right w:val="single" w:color="000000" w:sz="4" w:space="0"/>
            </w:tcBorders>
            <w:vAlign w:val="center"/>
          </w:tcPr>
          <w:p w14:paraId="5B5632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B9110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高频手术附件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65D0D63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高频手术设备的附件，通常由手术手柄、手术附件的电缆、手术连接器和手术电极组成，可含手控开关、可附带降温供水系统。附件可按工作原理、降温等附加功能、技术参数、预期功能等不同分为若干类别、型号和规格；可以以灭菌/非灭菌形式提供；包括单极和双极形式。与高频手术设备配套，供临床各类开放性外科手术中分别用于组织切割、分离、血管夹闭止血、组织凝固等。不包括等离子手术电极和用于大血管闭合的闭合器械。产品性能指标采用下列参考标准中的适用部分，如：GB 9706.4医用电气设备 第2-2部分：高频手术设备安全专用要求。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16F780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59C55B8">
            <w:pPr>
              <w:widowControl/>
              <w:spacing w:before="31" w:beforeLines="10" w:after="31" w:afterLines="10" w:line="240" w:lineRule="exact"/>
              <w:rPr>
                <w:color w:val="000000"/>
                <w:sz w:val="22"/>
                <w:szCs w:val="22"/>
              </w:rPr>
            </w:pPr>
          </w:p>
        </w:tc>
      </w:tr>
      <w:tr w14:paraId="529C80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85642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w:t>
            </w:r>
          </w:p>
        </w:tc>
        <w:tc>
          <w:tcPr>
            <w:tcW w:w="1426" w:type="dxa"/>
            <w:tcBorders>
              <w:top w:val="single" w:color="000000" w:sz="4" w:space="0"/>
              <w:left w:val="nil"/>
              <w:bottom w:val="single" w:color="000000" w:sz="4" w:space="0"/>
              <w:right w:val="single" w:color="000000" w:sz="4" w:space="0"/>
            </w:tcBorders>
            <w:vAlign w:val="center"/>
          </w:tcPr>
          <w:p w14:paraId="1736CFC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067ED4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高频内窥镜手术器械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1CD09E4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用于在内窥镜下完成手术操作的高频电极，属于高频手术设备的应用部分；在内窥镜手术下，通过内窥镜器械孔道或其他器械通道进入人体；在内窥镜手术中用于对人体组织进行常规切割和凝血。</w:t>
            </w:r>
          </w:p>
        </w:tc>
        <w:tc>
          <w:tcPr>
            <w:tcW w:w="1013" w:type="dxa"/>
            <w:tcBorders>
              <w:top w:val="single" w:color="000000" w:sz="4" w:space="0"/>
              <w:left w:val="single" w:color="000000" w:sz="4" w:space="0"/>
              <w:bottom w:val="single" w:color="000000" w:sz="4" w:space="0"/>
              <w:right w:val="single" w:color="000000" w:sz="4" w:space="0"/>
            </w:tcBorders>
            <w:vAlign w:val="center"/>
          </w:tcPr>
          <w:p w14:paraId="090CCF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A4E52C8">
            <w:pPr>
              <w:widowControl/>
              <w:spacing w:before="31" w:beforeLines="10" w:after="31" w:afterLines="10" w:line="240" w:lineRule="exact"/>
              <w:rPr>
                <w:color w:val="000000"/>
                <w:sz w:val="22"/>
                <w:szCs w:val="22"/>
              </w:rPr>
            </w:pPr>
          </w:p>
        </w:tc>
      </w:tr>
      <w:tr w14:paraId="69FCDD7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54E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w:t>
            </w:r>
          </w:p>
        </w:tc>
        <w:tc>
          <w:tcPr>
            <w:tcW w:w="1426" w:type="dxa"/>
            <w:tcBorders>
              <w:top w:val="single" w:color="000000" w:sz="4" w:space="0"/>
              <w:left w:val="nil"/>
              <w:bottom w:val="single" w:color="000000" w:sz="4" w:space="0"/>
              <w:right w:val="single" w:color="000000" w:sz="4" w:space="0"/>
            </w:tcBorders>
            <w:vAlign w:val="center"/>
          </w:tcPr>
          <w:p w14:paraId="2EBF3E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EC642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射频消融用针状电极</w:t>
            </w:r>
          </w:p>
        </w:tc>
        <w:tc>
          <w:tcPr>
            <w:tcW w:w="8270" w:type="dxa"/>
            <w:tcBorders>
              <w:top w:val="single" w:color="000000" w:sz="4" w:space="0"/>
              <w:left w:val="single" w:color="000000" w:sz="4" w:space="0"/>
              <w:bottom w:val="single" w:color="000000" w:sz="4" w:space="0"/>
              <w:right w:val="single" w:color="000000" w:sz="4" w:space="0"/>
            </w:tcBorders>
            <w:vAlign w:val="center"/>
          </w:tcPr>
          <w:p w14:paraId="2A0A740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射频消融用针状电极通常配合穿刺针、套管等成套使用，属于射频消融设备的应用部分。消融针上含有测温传感器；把射频发生器产生的高频电流传递至指定的人体组织，从而实现对其消融/凝固/坏死等目的；与射频发生器（射频控制器）配合使用，用于人体组织的消融。</w:t>
            </w:r>
          </w:p>
        </w:tc>
        <w:tc>
          <w:tcPr>
            <w:tcW w:w="1013" w:type="dxa"/>
            <w:tcBorders>
              <w:top w:val="single" w:color="000000" w:sz="4" w:space="0"/>
              <w:left w:val="single" w:color="000000" w:sz="4" w:space="0"/>
              <w:bottom w:val="single" w:color="000000" w:sz="4" w:space="0"/>
              <w:right w:val="single" w:color="000000" w:sz="4" w:space="0"/>
            </w:tcBorders>
            <w:vAlign w:val="center"/>
          </w:tcPr>
          <w:p w14:paraId="28C7F2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2D0BDA7">
            <w:pPr>
              <w:widowControl/>
              <w:spacing w:before="31" w:beforeLines="10" w:after="31" w:afterLines="10" w:line="240" w:lineRule="exact"/>
              <w:rPr>
                <w:color w:val="000000"/>
                <w:sz w:val="22"/>
                <w:szCs w:val="22"/>
              </w:rPr>
            </w:pPr>
          </w:p>
        </w:tc>
      </w:tr>
      <w:tr w14:paraId="4ECC59C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4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49AF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CE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电容式中性电极</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293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通常由外接导线、绝缘膜、高分子凝胶和导电网组成。与高频手术设备配合使用，利用电容结构原理设计，在患者和电极间形成一个交变电场，使流经人体的高频电流以场的形式通过电容，为高频电流提供返回通道，以防止在患者组织中产生过高的温升或不希望的灼伤。</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A7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9A34B">
            <w:pPr>
              <w:widowControl/>
              <w:spacing w:before="31" w:beforeLines="10" w:after="31" w:afterLines="10" w:line="240" w:lineRule="exact"/>
              <w:jc w:val="center"/>
              <w:rPr>
                <w:b/>
                <w:color w:val="000000"/>
                <w:sz w:val="22"/>
                <w:szCs w:val="22"/>
              </w:rPr>
            </w:pPr>
          </w:p>
        </w:tc>
      </w:tr>
      <w:tr w14:paraId="55396A2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CA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w:t>
            </w:r>
          </w:p>
        </w:tc>
        <w:tc>
          <w:tcPr>
            <w:tcW w:w="1426" w:type="dxa"/>
            <w:tcBorders>
              <w:top w:val="single" w:color="000000" w:sz="4" w:space="0"/>
              <w:left w:val="nil"/>
              <w:bottom w:val="single" w:color="000000" w:sz="4" w:space="0"/>
              <w:right w:val="single" w:color="000000" w:sz="4" w:space="0"/>
            </w:tcBorders>
            <w:vAlign w:val="center"/>
          </w:tcPr>
          <w:p w14:paraId="26CA1E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24F4A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灌注泵</w:t>
            </w:r>
          </w:p>
        </w:tc>
        <w:tc>
          <w:tcPr>
            <w:tcW w:w="8270" w:type="dxa"/>
            <w:tcBorders>
              <w:top w:val="single" w:color="000000" w:sz="4" w:space="0"/>
              <w:left w:val="single" w:color="000000" w:sz="4" w:space="0"/>
              <w:bottom w:val="single" w:color="000000" w:sz="4" w:space="0"/>
              <w:right w:val="single" w:color="000000" w:sz="4" w:space="0"/>
            </w:tcBorders>
            <w:vAlign w:val="center"/>
          </w:tcPr>
          <w:p w14:paraId="093BEBA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一般由主机、控制器和电缆组成，与射频消融设备配套使用，用于降低消融区域与患者接触部分的温度。</w:t>
            </w:r>
          </w:p>
        </w:tc>
        <w:tc>
          <w:tcPr>
            <w:tcW w:w="1013" w:type="dxa"/>
            <w:tcBorders>
              <w:top w:val="single" w:color="000000" w:sz="4" w:space="0"/>
              <w:left w:val="single" w:color="000000" w:sz="4" w:space="0"/>
              <w:bottom w:val="single" w:color="000000" w:sz="4" w:space="0"/>
              <w:right w:val="single" w:color="000000" w:sz="4" w:space="0"/>
            </w:tcBorders>
            <w:vAlign w:val="center"/>
          </w:tcPr>
          <w:p w14:paraId="45A8C9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F51F66D">
            <w:pPr>
              <w:widowControl/>
              <w:spacing w:before="31" w:beforeLines="10" w:after="31" w:afterLines="10" w:line="240" w:lineRule="exact"/>
              <w:rPr>
                <w:color w:val="000000"/>
                <w:sz w:val="22"/>
                <w:szCs w:val="22"/>
              </w:rPr>
            </w:pPr>
          </w:p>
        </w:tc>
      </w:tr>
      <w:tr w14:paraId="246E905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D1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44E3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01-07-03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AD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手术室设备整体控制系统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84F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控制模块、连接第三方设备的通讯装置、扩展装置、连接线缆组成。用于对手术室内相关设备（包括医疗器械和非医疗器械）进行集中控制和显示。系统不改变被控设备的原有结构功能，所实现的控制功能和显示参数不超出被控设备自身原有功能和参数调节范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2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BCE27">
            <w:pPr>
              <w:widowControl/>
              <w:spacing w:before="31" w:beforeLines="10" w:after="31" w:afterLines="10" w:line="240" w:lineRule="exact"/>
              <w:jc w:val="center"/>
              <w:rPr>
                <w:b/>
                <w:color w:val="000000"/>
                <w:sz w:val="22"/>
                <w:szCs w:val="22"/>
              </w:rPr>
            </w:pPr>
          </w:p>
        </w:tc>
      </w:tr>
      <w:tr w14:paraId="03B8CB4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A1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w:t>
            </w:r>
          </w:p>
        </w:tc>
        <w:tc>
          <w:tcPr>
            <w:tcW w:w="1426" w:type="dxa"/>
            <w:tcBorders>
              <w:top w:val="single" w:color="000000" w:sz="4" w:space="0"/>
              <w:left w:val="nil"/>
              <w:bottom w:val="single" w:color="000000" w:sz="4" w:space="0"/>
              <w:right w:val="single" w:color="000000" w:sz="4" w:space="0"/>
            </w:tcBorders>
            <w:vAlign w:val="center"/>
          </w:tcPr>
          <w:p w14:paraId="2747FA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01-08-00</w:t>
            </w:r>
          </w:p>
        </w:tc>
        <w:tc>
          <w:tcPr>
            <w:tcW w:w="1920" w:type="dxa"/>
            <w:tcBorders>
              <w:top w:val="single" w:color="000000" w:sz="4" w:space="0"/>
              <w:left w:val="single" w:color="000000" w:sz="4" w:space="0"/>
              <w:bottom w:val="single" w:color="000000" w:sz="4" w:space="0"/>
              <w:right w:val="single" w:color="000000" w:sz="4" w:space="0"/>
            </w:tcBorders>
            <w:vAlign w:val="center"/>
          </w:tcPr>
          <w:p w14:paraId="731895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一次性使用脊柱外科照明光纤</w:t>
            </w:r>
          </w:p>
        </w:tc>
        <w:tc>
          <w:tcPr>
            <w:tcW w:w="8270" w:type="dxa"/>
            <w:tcBorders>
              <w:top w:val="single" w:color="000000" w:sz="4" w:space="0"/>
              <w:left w:val="single" w:color="000000" w:sz="4" w:space="0"/>
              <w:bottom w:val="single" w:color="000000" w:sz="4" w:space="0"/>
              <w:right w:val="single" w:color="000000" w:sz="4" w:space="0"/>
            </w:tcBorders>
            <w:vAlign w:val="center"/>
          </w:tcPr>
          <w:p w14:paraId="47552B3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产品由光源连接头、光纤、头端组成。以无菌形式提供。与照明光源连接后，向手术部位传输光能，为脊柱微创手术提供照明。</w:t>
            </w:r>
          </w:p>
        </w:tc>
        <w:tc>
          <w:tcPr>
            <w:tcW w:w="1013" w:type="dxa"/>
            <w:tcBorders>
              <w:top w:val="single" w:color="000000" w:sz="4" w:space="0"/>
              <w:left w:val="single" w:color="000000" w:sz="4" w:space="0"/>
              <w:bottom w:val="single" w:color="000000" w:sz="4" w:space="0"/>
              <w:right w:val="single" w:color="000000" w:sz="4" w:space="0"/>
            </w:tcBorders>
            <w:vAlign w:val="center"/>
          </w:tcPr>
          <w:p w14:paraId="4E6B92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053764C">
            <w:pPr>
              <w:widowControl/>
              <w:spacing w:before="31" w:beforeLines="10" w:after="31" w:afterLines="10" w:line="240" w:lineRule="exact"/>
              <w:rPr>
                <w:color w:val="000000"/>
                <w:sz w:val="22"/>
                <w:szCs w:val="22"/>
              </w:rPr>
            </w:pPr>
          </w:p>
        </w:tc>
      </w:tr>
      <w:tr w14:paraId="34C2FC7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C5A8B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w:t>
            </w:r>
          </w:p>
        </w:tc>
        <w:tc>
          <w:tcPr>
            <w:tcW w:w="1426" w:type="dxa"/>
            <w:tcBorders>
              <w:top w:val="single" w:color="000000" w:sz="4" w:space="0"/>
              <w:left w:val="nil"/>
              <w:bottom w:val="single" w:color="000000" w:sz="4" w:space="0"/>
              <w:right w:val="single" w:color="000000" w:sz="4" w:space="0"/>
            </w:tcBorders>
            <w:vAlign w:val="center"/>
          </w:tcPr>
          <w:p w14:paraId="7C5B05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47AAF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手术无影灯</w:t>
            </w:r>
          </w:p>
        </w:tc>
        <w:tc>
          <w:tcPr>
            <w:tcW w:w="8270" w:type="dxa"/>
            <w:tcBorders>
              <w:top w:val="single" w:color="000000" w:sz="4" w:space="0"/>
              <w:left w:val="single" w:color="000000" w:sz="4" w:space="0"/>
              <w:bottom w:val="single" w:color="000000" w:sz="4" w:space="0"/>
              <w:right w:val="single" w:color="000000" w:sz="4" w:space="0"/>
            </w:tcBorders>
            <w:vAlign w:val="center"/>
          </w:tcPr>
          <w:p w14:paraId="06EFAF7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手术无影灯由固定座、横梁、平衡体、平衡弯管、灯头弯管、灯头、调光手柄、拉手组成，可按光源、结构型式、技术参数、配置、附加功能等不同分为若干型号，供手术照明用。产品性能指标采用下列参考标准中的适用部分，如：YY  0627-2008  医用电气设备 第2部分：手术无影灯和诊断用照明灯安全专用要求。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120F8D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F17A44">
            <w:pPr>
              <w:widowControl/>
              <w:spacing w:before="31" w:beforeLines="10" w:after="31" w:afterLines="10" w:line="240" w:lineRule="exact"/>
              <w:rPr>
                <w:color w:val="000000"/>
                <w:sz w:val="22"/>
                <w:szCs w:val="22"/>
              </w:rPr>
            </w:pPr>
          </w:p>
        </w:tc>
      </w:tr>
      <w:tr w14:paraId="1B0734F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D67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w:t>
            </w:r>
          </w:p>
        </w:tc>
        <w:tc>
          <w:tcPr>
            <w:tcW w:w="1426" w:type="dxa"/>
            <w:tcBorders>
              <w:top w:val="single" w:color="000000" w:sz="4" w:space="0"/>
              <w:left w:val="single" w:color="000000" w:sz="4" w:space="0"/>
              <w:bottom w:val="single" w:color="000000" w:sz="4" w:space="0"/>
              <w:right w:val="single" w:color="000000" w:sz="4" w:space="0"/>
            </w:tcBorders>
            <w:vAlign w:val="center"/>
          </w:tcPr>
          <w:p w14:paraId="0740ACB8">
            <w:pPr>
              <w:widowControl/>
              <w:spacing w:before="31" w:beforeLines="10" w:after="31" w:afterLines="10" w:line="240" w:lineRule="exact"/>
              <w:jc w:val="center"/>
              <w:textAlignment w:val="center"/>
              <w:rPr>
                <w:color w:val="000000"/>
                <w:sz w:val="24"/>
              </w:rPr>
            </w:pPr>
            <w:r>
              <w:rPr>
                <w:color w:val="000000"/>
                <w:kern w:val="0"/>
                <w:sz w:val="24"/>
                <w:lang w:bidi="ar"/>
              </w:rPr>
              <w:t>01-08-02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C91AAF8">
            <w:pPr>
              <w:widowControl/>
              <w:spacing w:before="31" w:beforeLines="10" w:after="31" w:afterLines="10" w:line="240" w:lineRule="exact"/>
              <w:jc w:val="center"/>
              <w:textAlignment w:val="center"/>
              <w:rPr>
                <w:color w:val="000000"/>
                <w:sz w:val="24"/>
              </w:rPr>
            </w:pPr>
            <w:r>
              <w:rPr>
                <w:color w:val="000000"/>
                <w:kern w:val="0"/>
                <w:sz w:val="24"/>
                <w:lang w:bidi="ar"/>
              </w:rPr>
              <w:t>LED手术照明灯</w:t>
            </w:r>
          </w:p>
        </w:tc>
        <w:tc>
          <w:tcPr>
            <w:tcW w:w="8270" w:type="dxa"/>
            <w:tcBorders>
              <w:top w:val="single" w:color="000000" w:sz="4" w:space="0"/>
              <w:left w:val="single" w:color="000000" w:sz="4" w:space="0"/>
              <w:bottom w:val="single" w:color="000000" w:sz="4" w:space="0"/>
              <w:right w:val="single" w:color="000000" w:sz="4" w:space="0"/>
            </w:tcBorders>
            <w:vAlign w:val="center"/>
          </w:tcPr>
          <w:p w14:paraId="7AD1E6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通常由光源、灯架等组成。用于手术辅助照明，也可单独用于小型手术。不具有无影效果。分为吊顶式、墙面式或移动式。</w:t>
            </w:r>
          </w:p>
        </w:tc>
        <w:tc>
          <w:tcPr>
            <w:tcW w:w="1013" w:type="dxa"/>
            <w:tcBorders>
              <w:top w:val="single" w:color="000000" w:sz="4" w:space="0"/>
              <w:left w:val="single" w:color="000000" w:sz="4" w:space="0"/>
              <w:bottom w:val="single" w:color="000000" w:sz="4" w:space="0"/>
              <w:right w:val="single" w:color="000000" w:sz="4" w:space="0"/>
            </w:tcBorders>
            <w:vAlign w:val="center"/>
          </w:tcPr>
          <w:p w14:paraId="001953C7">
            <w:pPr>
              <w:widowControl/>
              <w:spacing w:before="31" w:beforeLines="10" w:after="31" w:afterLines="10" w:line="240" w:lineRule="exact"/>
              <w:jc w:val="center"/>
              <w:textAlignment w:val="center"/>
              <w:rPr>
                <w:color w:val="000000"/>
                <w:sz w:val="24"/>
              </w:rPr>
            </w:pPr>
            <w:r>
              <w:rPr>
                <w:color w:val="000000"/>
                <w:kern w:val="0"/>
                <w:sz w:val="24"/>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F1C2A59">
            <w:pPr>
              <w:widowControl/>
              <w:spacing w:before="31" w:beforeLines="10" w:after="31" w:afterLines="10" w:line="240" w:lineRule="exact"/>
              <w:jc w:val="left"/>
              <w:rPr>
                <w:color w:val="000000"/>
                <w:sz w:val="24"/>
              </w:rPr>
            </w:pPr>
          </w:p>
        </w:tc>
      </w:tr>
      <w:tr w14:paraId="435A895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55C1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w:t>
            </w:r>
          </w:p>
        </w:tc>
        <w:tc>
          <w:tcPr>
            <w:tcW w:w="1426" w:type="dxa"/>
            <w:tcBorders>
              <w:top w:val="single" w:color="000000" w:sz="4" w:space="0"/>
              <w:left w:val="nil"/>
              <w:bottom w:val="single" w:color="000000" w:sz="4" w:space="0"/>
              <w:right w:val="single" w:color="000000" w:sz="4" w:space="0"/>
            </w:tcBorders>
            <w:vAlign w:val="center"/>
          </w:tcPr>
          <w:p w14:paraId="75F452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37102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内窥镜手术动力系统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2310C98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产品一般由主机、手柄、刀头组成，通过电机马达带动手柄及刀头进行机械运动，用于内窥镜手术中实现绞碎或切除组织等手术功能（鼻腔部位手术除外）。适用或参考行业标准YY/T 0955《内窥镜手术设备 刨削器》。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23339C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FB4117E">
            <w:pPr>
              <w:widowControl/>
              <w:spacing w:before="31" w:beforeLines="10" w:after="31" w:afterLines="10" w:line="240" w:lineRule="exact"/>
              <w:rPr>
                <w:color w:val="000000"/>
                <w:sz w:val="22"/>
                <w:szCs w:val="22"/>
              </w:rPr>
            </w:pPr>
          </w:p>
        </w:tc>
      </w:tr>
      <w:tr w14:paraId="53B36F0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BE4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w:t>
            </w:r>
          </w:p>
        </w:tc>
        <w:tc>
          <w:tcPr>
            <w:tcW w:w="1426" w:type="dxa"/>
            <w:tcBorders>
              <w:top w:val="single" w:color="000000" w:sz="4" w:space="0"/>
              <w:left w:val="nil"/>
              <w:bottom w:val="single" w:color="000000" w:sz="4" w:space="0"/>
              <w:right w:val="single" w:color="000000" w:sz="4" w:space="0"/>
            </w:tcBorders>
            <w:vAlign w:val="center"/>
          </w:tcPr>
          <w:p w14:paraId="7ED228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F5C2D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鼻窦镜手术动力系统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701C70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产品一般由主机、手柄、刀头组成，通过电机马达带动手柄及刀头进行机械运动，用于鼻窦镜手术中实现切除鼻腔部位组织等手术功能。适用或参考行业标准YY/T 0955《内窥镜手术设备 刨削器》。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4CD9DF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1925010">
            <w:pPr>
              <w:widowControl/>
              <w:spacing w:before="31" w:beforeLines="10" w:after="31" w:afterLines="10" w:line="240" w:lineRule="exact"/>
              <w:rPr>
                <w:color w:val="000000"/>
                <w:sz w:val="22"/>
                <w:szCs w:val="22"/>
              </w:rPr>
            </w:pPr>
          </w:p>
        </w:tc>
      </w:tr>
      <w:tr w14:paraId="4FA709B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D784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w:t>
            </w:r>
          </w:p>
        </w:tc>
        <w:tc>
          <w:tcPr>
            <w:tcW w:w="1426" w:type="dxa"/>
            <w:tcBorders>
              <w:top w:val="single" w:color="000000" w:sz="4" w:space="0"/>
              <w:left w:val="nil"/>
              <w:bottom w:val="single" w:color="000000" w:sz="4" w:space="0"/>
              <w:right w:val="single" w:color="000000" w:sz="4" w:space="0"/>
            </w:tcBorders>
            <w:vAlign w:val="center"/>
          </w:tcPr>
          <w:p w14:paraId="6D8C51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01-10-00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113CD0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外科术前备皮器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B19B80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一般由电动手柄主机和电池充电器组成。与一次性使用的刀片联合使用，用于外科手术前去除患者身体和头部的毛发。</w:t>
            </w:r>
          </w:p>
        </w:tc>
        <w:tc>
          <w:tcPr>
            <w:tcW w:w="1013" w:type="dxa"/>
            <w:tcBorders>
              <w:top w:val="single" w:color="000000" w:sz="4" w:space="0"/>
              <w:left w:val="single" w:color="000000" w:sz="4" w:space="0"/>
              <w:bottom w:val="single" w:color="000000" w:sz="4" w:space="0"/>
              <w:right w:val="single" w:color="000000" w:sz="4" w:space="0"/>
            </w:tcBorders>
            <w:vAlign w:val="center"/>
          </w:tcPr>
          <w:p w14:paraId="086E43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64F95E4">
            <w:pPr>
              <w:widowControl/>
              <w:spacing w:before="31" w:beforeLines="10" w:after="31" w:afterLines="10" w:line="240" w:lineRule="exact"/>
              <w:rPr>
                <w:color w:val="000000"/>
                <w:sz w:val="22"/>
                <w:szCs w:val="22"/>
              </w:rPr>
            </w:pPr>
          </w:p>
        </w:tc>
      </w:tr>
      <w:tr w14:paraId="4DCA562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233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w:t>
            </w:r>
          </w:p>
        </w:tc>
        <w:tc>
          <w:tcPr>
            <w:tcW w:w="1426" w:type="dxa"/>
            <w:tcBorders>
              <w:top w:val="single" w:color="000000" w:sz="4" w:space="0"/>
              <w:left w:val="nil"/>
              <w:bottom w:val="single" w:color="000000" w:sz="4" w:space="0"/>
              <w:right w:val="single" w:color="000000" w:sz="4" w:space="0"/>
            </w:tcBorders>
            <w:vAlign w:val="center"/>
          </w:tcPr>
          <w:p w14:paraId="1D46A4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01-10-04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3D6AB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手术动力系统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1ED1551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通常由主机、控制装置、电动马达、手柄和各类切割器组成。用于开放性手术时切割/切开、削磨、钻孔、敲击等操作。</w:t>
            </w:r>
          </w:p>
        </w:tc>
        <w:tc>
          <w:tcPr>
            <w:tcW w:w="1013" w:type="dxa"/>
            <w:tcBorders>
              <w:top w:val="single" w:color="000000" w:sz="4" w:space="0"/>
              <w:left w:val="single" w:color="000000" w:sz="4" w:space="0"/>
              <w:bottom w:val="single" w:color="000000" w:sz="4" w:space="0"/>
              <w:right w:val="single" w:color="000000" w:sz="4" w:space="0"/>
            </w:tcBorders>
            <w:vAlign w:val="center"/>
          </w:tcPr>
          <w:p w14:paraId="75CF21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3EEF964">
            <w:pPr>
              <w:widowControl/>
              <w:spacing w:before="31" w:beforeLines="10" w:after="31" w:afterLines="10" w:line="240" w:lineRule="exact"/>
              <w:rPr>
                <w:color w:val="000000"/>
                <w:sz w:val="22"/>
                <w:szCs w:val="22"/>
              </w:rPr>
            </w:pPr>
          </w:p>
        </w:tc>
      </w:tr>
      <w:tr w14:paraId="33BAB88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0AAD3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w:t>
            </w:r>
          </w:p>
        </w:tc>
        <w:tc>
          <w:tcPr>
            <w:tcW w:w="1426" w:type="dxa"/>
            <w:tcBorders>
              <w:top w:val="single" w:color="000000" w:sz="4" w:space="0"/>
              <w:left w:val="nil"/>
              <w:bottom w:val="single" w:color="000000" w:sz="4" w:space="0"/>
              <w:right w:val="single" w:color="000000" w:sz="4" w:space="0"/>
            </w:tcBorders>
            <w:vAlign w:val="center"/>
          </w:tcPr>
          <w:p w14:paraId="4E1F7A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01-10-05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C6F4B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植皮制网机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2FB5683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由制网座、滚刀组件、锁紧组件、无菌载片等组成，通过外接的有源器械驱动，用于烧伤治疗扩展皮片。不同规格的载片可实现皮片不同比例的扩展。</w:t>
            </w:r>
            <w:r>
              <w:rPr>
                <w:color w:val="000000"/>
                <w:kern w:val="0"/>
                <w:sz w:val="22"/>
                <w:szCs w:val="22"/>
                <w:lang w:bidi="ar"/>
              </w:rPr>
              <w:br w:type="textWrapping"/>
            </w:r>
            <w:r>
              <w:rPr>
                <w:color w:val="000000"/>
                <w:kern w:val="0"/>
                <w:sz w:val="22"/>
                <w:szCs w:val="22"/>
                <w:lang w:bidi="ar"/>
              </w:rPr>
              <w:t>工作原理：</w:t>
            </w:r>
            <w:r>
              <w:rPr>
                <w:color w:val="000000"/>
                <w:kern w:val="0"/>
                <w:sz w:val="22"/>
                <w:szCs w:val="22"/>
                <w:lang w:bidi="ar"/>
              </w:rPr>
              <w:br w:type="textWrapping"/>
            </w:r>
            <w:r>
              <w:rPr>
                <w:color w:val="000000"/>
                <w:kern w:val="0"/>
                <w:sz w:val="22"/>
                <w:szCs w:val="22"/>
                <w:lang w:bidi="ar"/>
              </w:rPr>
              <w:t>将待扩展的皮片放在无菌载片上，载片放置于制网座上，然后驱动连接于本产品的外部有源器械（电机），使电机动力传递到本产品上，最终使本产品的滚刀部件以旋转运动的方式实现对载片的碾压。</w:t>
            </w:r>
          </w:p>
        </w:tc>
        <w:tc>
          <w:tcPr>
            <w:tcW w:w="1013" w:type="dxa"/>
            <w:tcBorders>
              <w:top w:val="single" w:color="000000" w:sz="4" w:space="0"/>
              <w:left w:val="single" w:color="000000" w:sz="4" w:space="0"/>
              <w:bottom w:val="single" w:color="000000" w:sz="4" w:space="0"/>
              <w:right w:val="single" w:color="000000" w:sz="4" w:space="0"/>
            </w:tcBorders>
            <w:vAlign w:val="center"/>
          </w:tcPr>
          <w:p w14:paraId="782306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5E62033">
            <w:pPr>
              <w:widowControl/>
              <w:spacing w:before="31" w:beforeLines="10" w:after="31" w:afterLines="10" w:line="240" w:lineRule="exact"/>
              <w:rPr>
                <w:color w:val="000000"/>
                <w:sz w:val="22"/>
                <w:szCs w:val="22"/>
              </w:rPr>
            </w:pPr>
          </w:p>
        </w:tc>
      </w:tr>
      <w:tr w14:paraId="564CD19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508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8CE5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01-10-05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7E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植皮机</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20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通常由主机和手持件组成。用于皮肤的取皮、植皮或擦皮。</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A0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98D7">
            <w:pPr>
              <w:widowControl/>
              <w:spacing w:before="31" w:beforeLines="10" w:after="31" w:afterLines="10" w:line="240" w:lineRule="exact"/>
              <w:jc w:val="center"/>
              <w:rPr>
                <w:b/>
                <w:color w:val="000000"/>
                <w:sz w:val="22"/>
                <w:szCs w:val="22"/>
              </w:rPr>
            </w:pPr>
          </w:p>
        </w:tc>
      </w:tr>
      <w:tr w14:paraId="71FBC67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745EE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w:t>
            </w:r>
          </w:p>
        </w:tc>
        <w:tc>
          <w:tcPr>
            <w:tcW w:w="1426" w:type="dxa"/>
            <w:tcBorders>
              <w:top w:val="single" w:color="000000" w:sz="4" w:space="0"/>
              <w:left w:val="nil"/>
              <w:bottom w:val="single" w:color="000000" w:sz="4" w:space="0"/>
              <w:right w:val="single" w:color="000000" w:sz="4" w:space="0"/>
            </w:tcBorders>
            <w:vAlign w:val="center"/>
          </w:tcPr>
          <w:p w14:paraId="498FE8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D64E0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重复使用内窥镜手术器械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7EF8D24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重复使用内窥镜手术器械用不锈钢制成，由手柄、钳口、剪刀头等组成；可按材质、设计、技术参数、工作部位、预期用途等不同分为若干型号及规格；非灭菌提供，可重复使用；配合宫腔镜、胸腹腔内窥镜、肾镜及膀胱镜等，通过自然或手术通道进行抓取、咬切、分离组织或异物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1067E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CD66E41">
            <w:pPr>
              <w:widowControl/>
              <w:spacing w:before="31" w:beforeLines="10" w:after="31" w:afterLines="10" w:line="240" w:lineRule="exact"/>
              <w:jc w:val="center"/>
              <w:rPr>
                <w:color w:val="000000"/>
                <w:sz w:val="22"/>
                <w:szCs w:val="22"/>
              </w:rPr>
            </w:pPr>
          </w:p>
        </w:tc>
      </w:tr>
      <w:tr w14:paraId="79FBE6F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62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w:t>
            </w:r>
          </w:p>
        </w:tc>
        <w:tc>
          <w:tcPr>
            <w:tcW w:w="1426" w:type="dxa"/>
            <w:tcBorders>
              <w:top w:val="single" w:color="000000" w:sz="4" w:space="0"/>
              <w:left w:val="nil"/>
              <w:bottom w:val="single" w:color="000000" w:sz="4" w:space="0"/>
              <w:right w:val="single" w:color="000000" w:sz="4" w:space="0"/>
            </w:tcBorders>
            <w:vAlign w:val="center"/>
          </w:tcPr>
          <w:p w14:paraId="5F8951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EC37F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胸腹腔内窥镜用手术器械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4B036B7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胸腹腔内窥镜用手术器械为内窥镜下无源组件，用聚砜树脂、不锈钢等材料制成，由管路、穿刺针、穿刺针套管、钳子、打结推杆、肌瘤螺杆、探杆、组织牵开器、棉签施用器、扩张器、手术钩、冲洗装置、封帽、连接器、适配器等组成；可以材质、设计、技术参数、工作部位、预期用途等不同分为若干型号及规格；可以以灭菌/非灭菌形式提供；与胸腹腔内窥镜配合使用,用于患者胸腹腔疾病的诊断和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63DCAD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2B1321C">
            <w:pPr>
              <w:widowControl/>
              <w:spacing w:before="31" w:beforeLines="10" w:after="31" w:afterLines="10" w:line="240" w:lineRule="exact"/>
              <w:jc w:val="center"/>
              <w:rPr>
                <w:color w:val="000000"/>
                <w:sz w:val="22"/>
                <w:szCs w:val="22"/>
              </w:rPr>
            </w:pPr>
          </w:p>
        </w:tc>
      </w:tr>
      <w:tr w14:paraId="309BA15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BD099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w:t>
            </w:r>
          </w:p>
        </w:tc>
        <w:tc>
          <w:tcPr>
            <w:tcW w:w="1426" w:type="dxa"/>
            <w:tcBorders>
              <w:top w:val="single" w:color="000000" w:sz="4" w:space="0"/>
              <w:left w:val="nil"/>
              <w:bottom w:val="single" w:color="000000" w:sz="4" w:space="0"/>
              <w:right w:val="single" w:color="000000" w:sz="4" w:space="0"/>
            </w:tcBorders>
            <w:vAlign w:val="center"/>
          </w:tcPr>
          <w:p w14:paraId="020BE2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9D0F3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一次性使用颅内吸引管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39DB0A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颅内吸引管可采用聚氯乙烯等适用材料制成，可设计为单管或套管，管的头端及侧管有光滑圆孔，可按型式、管径等不同分为若干型号和规格，以无菌形式提供；供脑外科手术吸取颅内体液、血液、冲洗液等，清理手术视野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92DE3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83DB265">
            <w:pPr>
              <w:widowControl/>
              <w:spacing w:before="31" w:beforeLines="10" w:after="31" w:afterLines="10" w:line="240" w:lineRule="exact"/>
              <w:rPr>
                <w:color w:val="000000"/>
                <w:sz w:val="22"/>
                <w:szCs w:val="22"/>
              </w:rPr>
            </w:pPr>
          </w:p>
        </w:tc>
      </w:tr>
      <w:tr w14:paraId="26FA5C6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56D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w:t>
            </w:r>
          </w:p>
        </w:tc>
        <w:tc>
          <w:tcPr>
            <w:tcW w:w="1426" w:type="dxa"/>
            <w:tcBorders>
              <w:top w:val="single" w:color="000000" w:sz="4" w:space="0"/>
              <w:left w:val="nil"/>
              <w:bottom w:val="single" w:color="000000" w:sz="4" w:space="0"/>
              <w:right w:val="single" w:color="000000" w:sz="4" w:space="0"/>
            </w:tcBorders>
            <w:vAlign w:val="center"/>
          </w:tcPr>
          <w:p w14:paraId="7ECD79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773C2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吸引/灌流系统（管）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1A38FA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本产品可由手柄、吸引灌流管、连接器，密封帽，备用阀管，密封圈等部件组成。本产品经灭菌，一次性使用。与吸引灌流控制主机配合，用于胸腔和腹腔镜手术时进行抽吸和冲洗。</w:t>
            </w:r>
          </w:p>
        </w:tc>
        <w:tc>
          <w:tcPr>
            <w:tcW w:w="1013" w:type="dxa"/>
            <w:tcBorders>
              <w:top w:val="single" w:color="000000" w:sz="4" w:space="0"/>
              <w:left w:val="single" w:color="000000" w:sz="4" w:space="0"/>
              <w:bottom w:val="single" w:color="000000" w:sz="4" w:space="0"/>
              <w:right w:val="single" w:color="000000" w:sz="4" w:space="0"/>
            </w:tcBorders>
            <w:vAlign w:val="center"/>
          </w:tcPr>
          <w:p w14:paraId="484B64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5F86A0D">
            <w:pPr>
              <w:widowControl/>
              <w:spacing w:before="31" w:beforeLines="10" w:after="31" w:afterLines="10" w:line="240" w:lineRule="exact"/>
              <w:rPr>
                <w:color w:val="000000"/>
                <w:sz w:val="22"/>
                <w:szCs w:val="22"/>
              </w:rPr>
            </w:pPr>
          </w:p>
        </w:tc>
      </w:tr>
      <w:tr w14:paraId="671C48D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72853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w:t>
            </w:r>
          </w:p>
        </w:tc>
        <w:tc>
          <w:tcPr>
            <w:tcW w:w="1426" w:type="dxa"/>
            <w:tcBorders>
              <w:top w:val="single" w:color="000000" w:sz="4" w:space="0"/>
              <w:left w:val="nil"/>
              <w:bottom w:val="single" w:color="000000" w:sz="4" w:space="0"/>
              <w:right w:val="single" w:color="000000" w:sz="4" w:space="0"/>
            </w:tcBorders>
            <w:vAlign w:val="center"/>
          </w:tcPr>
          <w:p w14:paraId="0943C5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E5BAB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无源内窥镜下非骨科手术器械类产品</w:t>
            </w:r>
          </w:p>
        </w:tc>
        <w:tc>
          <w:tcPr>
            <w:tcW w:w="8270" w:type="dxa"/>
            <w:tcBorders>
              <w:top w:val="single" w:color="000000" w:sz="4" w:space="0"/>
              <w:left w:val="single" w:color="000000" w:sz="4" w:space="0"/>
              <w:bottom w:val="single" w:color="000000" w:sz="4" w:space="0"/>
              <w:right w:val="single" w:color="000000" w:sz="4" w:space="0"/>
            </w:tcBorders>
            <w:vAlign w:val="center"/>
          </w:tcPr>
          <w:p w14:paraId="1823AD8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源短期(≤24小时)使用器械，不与有源设备配合使用，市场应用多年，非创新功能设计，非新材料制成，无涂层，无降解、吸收功能，不含药物、动物源性成分，用于辅助完成内窥镜下检查、导引、取出、套扎（吻合器除外）、造影、扩张，夹取、分离、切割组织或取石/碎石。</w:t>
            </w:r>
          </w:p>
        </w:tc>
        <w:tc>
          <w:tcPr>
            <w:tcW w:w="1013" w:type="dxa"/>
            <w:tcBorders>
              <w:top w:val="single" w:color="000000" w:sz="4" w:space="0"/>
              <w:left w:val="single" w:color="000000" w:sz="4" w:space="0"/>
              <w:bottom w:val="single" w:color="000000" w:sz="4" w:space="0"/>
              <w:right w:val="single" w:color="000000" w:sz="4" w:space="0"/>
            </w:tcBorders>
            <w:vAlign w:val="center"/>
          </w:tcPr>
          <w:p w14:paraId="247B39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DE8E6A1">
            <w:pPr>
              <w:widowControl/>
              <w:spacing w:before="31" w:beforeLines="10" w:after="31" w:afterLines="10" w:line="240" w:lineRule="exact"/>
              <w:rPr>
                <w:color w:val="000000"/>
                <w:sz w:val="22"/>
                <w:szCs w:val="22"/>
              </w:rPr>
            </w:pPr>
          </w:p>
        </w:tc>
      </w:tr>
      <w:tr w14:paraId="5A58C69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440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w:t>
            </w:r>
          </w:p>
        </w:tc>
        <w:tc>
          <w:tcPr>
            <w:tcW w:w="1426" w:type="dxa"/>
            <w:tcBorders>
              <w:top w:val="single" w:color="000000" w:sz="4" w:space="0"/>
              <w:left w:val="nil"/>
              <w:bottom w:val="single" w:color="000000" w:sz="4" w:space="0"/>
              <w:right w:val="single" w:color="000000" w:sz="4" w:space="0"/>
            </w:tcBorders>
            <w:vAlign w:val="center"/>
          </w:tcPr>
          <w:p w14:paraId="20ECD8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1B4F8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肾扩张器/扩张鞘</w:t>
            </w:r>
          </w:p>
        </w:tc>
        <w:tc>
          <w:tcPr>
            <w:tcW w:w="8270" w:type="dxa"/>
            <w:tcBorders>
              <w:top w:val="single" w:color="000000" w:sz="4" w:space="0"/>
              <w:left w:val="single" w:color="000000" w:sz="4" w:space="0"/>
              <w:bottom w:val="single" w:color="000000" w:sz="4" w:space="0"/>
              <w:right w:val="single" w:color="000000" w:sz="4" w:space="0"/>
            </w:tcBorders>
            <w:vAlign w:val="center"/>
          </w:tcPr>
          <w:p w14:paraId="4E1EC2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一般由聚四氟乙烯、聚乙烯、聚氯乙烯、聚丙烯等材料制成，可按材质、设计、技术参数等不同分为若干型号及规格，可带探针或不带探针。以无菌形式提供，一次性使用。供泌尿外科手术中，建立经皮入路。</w:t>
            </w:r>
          </w:p>
        </w:tc>
        <w:tc>
          <w:tcPr>
            <w:tcW w:w="1013" w:type="dxa"/>
            <w:tcBorders>
              <w:top w:val="single" w:color="000000" w:sz="4" w:space="0"/>
              <w:left w:val="single" w:color="000000" w:sz="4" w:space="0"/>
              <w:bottom w:val="single" w:color="000000" w:sz="4" w:space="0"/>
              <w:right w:val="single" w:color="000000" w:sz="4" w:space="0"/>
            </w:tcBorders>
            <w:vAlign w:val="center"/>
          </w:tcPr>
          <w:p w14:paraId="2203F0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00D742">
            <w:pPr>
              <w:widowControl/>
              <w:spacing w:before="31" w:beforeLines="10" w:after="31" w:afterLines="10" w:line="240" w:lineRule="exact"/>
              <w:rPr>
                <w:color w:val="000000"/>
                <w:sz w:val="22"/>
                <w:szCs w:val="22"/>
              </w:rPr>
            </w:pPr>
          </w:p>
        </w:tc>
      </w:tr>
      <w:tr w14:paraId="1EEF006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4FFB8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w:t>
            </w:r>
          </w:p>
        </w:tc>
        <w:tc>
          <w:tcPr>
            <w:tcW w:w="1426" w:type="dxa"/>
            <w:tcBorders>
              <w:top w:val="single" w:color="000000" w:sz="4" w:space="0"/>
              <w:left w:val="nil"/>
              <w:bottom w:val="single" w:color="000000" w:sz="4" w:space="0"/>
              <w:right w:val="single" w:color="000000" w:sz="4" w:space="0"/>
            </w:tcBorders>
            <w:vAlign w:val="center"/>
          </w:tcPr>
          <w:p w14:paraId="1D9E3E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317F8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内窥镜连接桥</w:t>
            </w:r>
          </w:p>
        </w:tc>
        <w:tc>
          <w:tcPr>
            <w:tcW w:w="8270" w:type="dxa"/>
            <w:tcBorders>
              <w:top w:val="single" w:color="000000" w:sz="4" w:space="0"/>
              <w:left w:val="single" w:color="000000" w:sz="4" w:space="0"/>
              <w:bottom w:val="single" w:color="000000" w:sz="4" w:space="0"/>
              <w:right w:val="single" w:color="000000" w:sz="4" w:space="0"/>
            </w:tcBorders>
            <w:vAlign w:val="center"/>
          </w:tcPr>
          <w:p w14:paraId="4E22462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产品材料为不锈钢，为泌尿科内窥镜的附件。用于连接内窥镜和管镜,为手术器械提供通道进行手术治疗或进行观察诊断用。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E3343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535FF1D">
            <w:pPr>
              <w:widowControl/>
              <w:spacing w:before="31" w:beforeLines="10" w:after="31" w:afterLines="10" w:line="240" w:lineRule="exact"/>
              <w:rPr>
                <w:color w:val="000000"/>
                <w:sz w:val="22"/>
                <w:szCs w:val="22"/>
              </w:rPr>
            </w:pPr>
          </w:p>
        </w:tc>
      </w:tr>
      <w:tr w14:paraId="6BD7512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1CD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w:t>
            </w:r>
          </w:p>
        </w:tc>
        <w:tc>
          <w:tcPr>
            <w:tcW w:w="1426" w:type="dxa"/>
            <w:tcBorders>
              <w:top w:val="single" w:color="000000" w:sz="4" w:space="0"/>
              <w:left w:val="nil"/>
              <w:bottom w:val="single" w:color="000000" w:sz="4" w:space="0"/>
              <w:right w:val="single" w:color="000000" w:sz="4" w:space="0"/>
            </w:tcBorders>
            <w:vAlign w:val="center"/>
          </w:tcPr>
          <w:p w14:paraId="56C5D7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41E87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内窥镜闭孔器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4B7135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产品由不锈钢制成，插入镜鞘，配合镜鞘使用。泌尿及妇科内窥镜诊断和手术中在内窥镜镜鞘插入人体时封闭镜鞘前端，避免损伤人体组织。</w:t>
            </w:r>
          </w:p>
        </w:tc>
        <w:tc>
          <w:tcPr>
            <w:tcW w:w="1013" w:type="dxa"/>
            <w:tcBorders>
              <w:top w:val="single" w:color="000000" w:sz="4" w:space="0"/>
              <w:left w:val="single" w:color="000000" w:sz="4" w:space="0"/>
              <w:bottom w:val="single" w:color="000000" w:sz="4" w:space="0"/>
              <w:right w:val="single" w:color="000000" w:sz="4" w:space="0"/>
            </w:tcBorders>
            <w:vAlign w:val="center"/>
          </w:tcPr>
          <w:p w14:paraId="2C826F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9EF2C4D">
            <w:pPr>
              <w:widowControl/>
              <w:spacing w:before="31" w:beforeLines="10" w:after="31" w:afterLines="10" w:line="240" w:lineRule="exact"/>
              <w:rPr>
                <w:color w:val="000000"/>
                <w:sz w:val="22"/>
                <w:szCs w:val="22"/>
              </w:rPr>
            </w:pPr>
          </w:p>
        </w:tc>
      </w:tr>
      <w:tr w14:paraId="028CDCB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5E36B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w:t>
            </w:r>
          </w:p>
        </w:tc>
        <w:tc>
          <w:tcPr>
            <w:tcW w:w="1426" w:type="dxa"/>
            <w:tcBorders>
              <w:top w:val="single" w:color="000000" w:sz="4" w:space="0"/>
              <w:left w:val="nil"/>
              <w:bottom w:val="single" w:color="000000" w:sz="4" w:space="0"/>
              <w:right w:val="single" w:color="000000" w:sz="4" w:space="0"/>
            </w:tcBorders>
            <w:vAlign w:val="center"/>
          </w:tcPr>
          <w:p w14:paraId="3C4194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90206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消化道镜螺旋外管（不含润滑剂）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79BB4C6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本产品由一个末端带有螺旋、顶端带有把持柄的软管组成。软管的顶端还附带旋转领及连接组件。辅助内窥镜插入并推进到目标部位。</w:t>
            </w:r>
          </w:p>
        </w:tc>
        <w:tc>
          <w:tcPr>
            <w:tcW w:w="1013" w:type="dxa"/>
            <w:tcBorders>
              <w:top w:val="single" w:color="000000" w:sz="4" w:space="0"/>
              <w:left w:val="single" w:color="000000" w:sz="4" w:space="0"/>
              <w:bottom w:val="single" w:color="000000" w:sz="4" w:space="0"/>
              <w:right w:val="single" w:color="000000" w:sz="4" w:space="0"/>
            </w:tcBorders>
            <w:vAlign w:val="center"/>
          </w:tcPr>
          <w:p w14:paraId="1F7612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8DC8E3C">
            <w:pPr>
              <w:widowControl/>
              <w:spacing w:before="31" w:beforeLines="10" w:after="31" w:afterLines="10" w:line="240" w:lineRule="exact"/>
              <w:rPr>
                <w:color w:val="000000"/>
                <w:sz w:val="22"/>
                <w:szCs w:val="22"/>
              </w:rPr>
            </w:pPr>
          </w:p>
        </w:tc>
      </w:tr>
      <w:tr w14:paraId="0DA3D31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0B2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w:t>
            </w:r>
          </w:p>
        </w:tc>
        <w:tc>
          <w:tcPr>
            <w:tcW w:w="1426" w:type="dxa"/>
            <w:tcBorders>
              <w:top w:val="single" w:color="000000" w:sz="4" w:space="0"/>
              <w:left w:val="nil"/>
              <w:bottom w:val="single" w:color="000000" w:sz="4" w:space="0"/>
              <w:right w:val="single" w:color="000000" w:sz="4" w:space="0"/>
            </w:tcBorders>
            <w:vAlign w:val="center"/>
          </w:tcPr>
          <w:p w14:paraId="4D7995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67C9F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套筒式皮肤扩展器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9826BA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由套筒、内芯和罩筒组成。产品可根据伤面的大小和部位的不同，与牵引线配合，对创面周围的皮肤进行拉伸延展，使创缘距离逐渐缩小或靠拢。</w:t>
            </w:r>
          </w:p>
        </w:tc>
        <w:tc>
          <w:tcPr>
            <w:tcW w:w="1013" w:type="dxa"/>
            <w:tcBorders>
              <w:top w:val="single" w:color="000000" w:sz="4" w:space="0"/>
              <w:left w:val="single" w:color="000000" w:sz="4" w:space="0"/>
              <w:bottom w:val="single" w:color="000000" w:sz="4" w:space="0"/>
              <w:right w:val="single" w:color="000000" w:sz="4" w:space="0"/>
            </w:tcBorders>
            <w:vAlign w:val="center"/>
          </w:tcPr>
          <w:p w14:paraId="34FC35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0B2D99F">
            <w:pPr>
              <w:widowControl/>
              <w:spacing w:before="31" w:beforeLines="10" w:after="31" w:afterLines="10" w:line="240" w:lineRule="exact"/>
              <w:rPr>
                <w:color w:val="000000"/>
                <w:sz w:val="22"/>
                <w:szCs w:val="22"/>
              </w:rPr>
            </w:pPr>
          </w:p>
        </w:tc>
      </w:tr>
      <w:tr w14:paraId="180E013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681B0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w:t>
            </w:r>
          </w:p>
        </w:tc>
        <w:tc>
          <w:tcPr>
            <w:tcW w:w="1426" w:type="dxa"/>
            <w:tcBorders>
              <w:top w:val="single" w:color="000000" w:sz="4" w:space="0"/>
              <w:left w:val="nil"/>
              <w:bottom w:val="single" w:color="000000" w:sz="4" w:space="0"/>
              <w:right w:val="single" w:color="000000" w:sz="4" w:space="0"/>
            </w:tcBorders>
            <w:vAlign w:val="center"/>
          </w:tcPr>
          <w:p w14:paraId="6CAF08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A7E52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冲洗管路</w:t>
            </w:r>
          </w:p>
        </w:tc>
        <w:tc>
          <w:tcPr>
            <w:tcW w:w="8270" w:type="dxa"/>
            <w:tcBorders>
              <w:top w:val="single" w:color="000000" w:sz="4" w:space="0"/>
              <w:left w:val="single" w:color="000000" w:sz="4" w:space="0"/>
              <w:bottom w:val="single" w:color="000000" w:sz="4" w:space="0"/>
              <w:right w:val="single" w:color="000000" w:sz="4" w:space="0"/>
            </w:tcBorders>
            <w:vAlign w:val="center"/>
          </w:tcPr>
          <w:p w14:paraId="66DC817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该产品由冲洗管路组成，用于在手术中进行冲洗和抽吸。</w:t>
            </w:r>
          </w:p>
        </w:tc>
        <w:tc>
          <w:tcPr>
            <w:tcW w:w="1013" w:type="dxa"/>
            <w:tcBorders>
              <w:top w:val="single" w:color="000000" w:sz="4" w:space="0"/>
              <w:left w:val="single" w:color="000000" w:sz="4" w:space="0"/>
              <w:bottom w:val="single" w:color="000000" w:sz="4" w:space="0"/>
              <w:right w:val="single" w:color="000000" w:sz="4" w:space="0"/>
            </w:tcBorders>
            <w:vAlign w:val="center"/>
          </w:tcPr>
          <w:p w14:paraId="0E2811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99FA75">
            <w:pPr>
              <w:widowControl/>
              <w:spacing w:before="31" w:beforeLines="10" w:after="31" w:afterLines="10" w:line="240" w:lineRule="exact"/>
              <w:rPr>
                <w:color w:val="000000"/>
                <w:sz w:val="22"/>
                <w:szCs w:val="22"/>
              </w:rPr>
            </w:pPr>
          </w:p>
        </w:tc>
      </w:tr>
      <w:tr w14:paraId="4E0A1BC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44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w:t>
            </w:r>
          </w:p>
        </w:tc>
        <w:tc>
          <w:tcPr>
            <w:tcW w:w="1426" w:type="dxa"/>
            <w:tcBorders>
              <w:top w:val="single" w:color="000000" w:sz="4" w:space="0"/>
              <w:left w:val="nil"/>
              <w:bottom w:val="single" w:color="000000" w:sz="4" w:space="0"/>
              <w:right w:val="single" w:color="000000" w:sz="4" w:space="0"/>
            </w:tcBorders>
            <w:vAlign w:val="center"/>
          </w:tcPr>
          <w:p w14:paraId="0B88FF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FB183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宫腔球囊导管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C0200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该产品由球囊、导管、导管座、止回阀、接头、支撑杆等组成，用于将造影剂注射到子宫和输卵管，进行子宫输卵管造影，或在腹部手术中注射美蓝用于输卵管成形术和/或输卵管吻合术。</w:t>
            </w:r>
          </w:p>
        </w:tc>
        <w:tc>
          <w:tcPr>
            <w:tcW w:w="1013" w:type="dxa"/>
            <w:tcBorders>
              <w:top w:val="single" w:color="000000" w:sz="4" w:space="0"/>
              <w:left w:val="single" w:color="000000" w:sz="4" w:space="0"/>
              <w:bottom w:val="single" w:color="000000" w:sz="4" w:space="0"/>
              <w:right w:val="single" w:color="000000" w:sz="4" w:space="0"/>
            </w:tcBorders>
            <w:vAlign w:val="center"/>
          </w:tcPr>
          <w:p w14:paraId="4D4C19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5C79395">
            <w:pPr>
              <w:widowControl/>
              <w:spacing w:before="31" w:beforeLines="10" w:after="31" w:afterLines="10" w:line="240" w:lineRule="exact"/>
              <w:rPr>
                <w:color w:val="000000"/>
                <w:sz w:val="22"/>
                <w:szCs w:val="22"/>
              </w:rPr>
            </w:pPr>
          </w:p>
        </w:tc>
      </w:tr>
      <w:tr w14:paraId="35F7EBD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F374F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w:t>
            </w:r>
          </w:p>
        </w:tc>
        <w:tc>
          <w:tcPr>
            <w:tcW w:w="1426" w:type="dxa"/>
            <w:tcBorders>
              <w:top w:val="single" w:color="000000" w:sz="4" w:space="0"/>
              <w:left w:val="nil"/>
              <w:bottom w:val="single" w:color="000000" w:sz="4" w:space="0"/>
              <w:right w:val="single" w:color="000000" w:sz="4" w:space="0"/>
            </w:tcBorders>
            <w:vAlign w:val="center"/>
          </w:tcPr>
          <w:p w14:paraId="417C63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23E5C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一次性腹腔镜软器械鞘管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71E7B7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腹腔镜软器械鞘管（简称软鞘管）是一种单切口腹腔镜手术用器械，可由切口保护套和多通道密封体等部件组成。切口保护套起牵开、保护切口以外卡环为基座，多通道密封体以盖帽形式和基座密封嵌合，密封体的阀门通道作为单孔腹腔镜手术用腔镜、钳、剪等器械进出切口的密封操作通道。产品经灭菌，一次性使用。产品性能指标可采用下列参考标准中的适用部分，如：YY 0672.1-2008内镜器械第1部分腹腔镜用穿刺器。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52C309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C191047">
            <w:pPr>
              <w:widowControl/>
              <w:spacing w:before="31" w:beforeLines="10" w:after="31" w:afterLines="10" w:line="240" w:lineRule="exact"/>
              <w:rPr>
                <w:color w:val="000000"/>
                <w:sz w:val="22"/>
                <w:szCs w:val="22"/>
              </w:rPr>
            </w:pPr>
          </w:p>
        </w:tc>
      </w:tr>
      <w:tr w14:paraId="05DC6B2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B9D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w:t>
            </w:r>
          </w:p>
        </w:tc>
        <w:tc>
          <w:tcPr>
            <w:tcW w:w="1426" w:type="dxa"/>
            <w:tcBorders>
              <w:top w:val="single" w:color="000000" w:sz="4" w:space="0"/>
              <w:left w:val="nil"/>
              <w:bottom w:val="single" w:color="000000" w:sz="4" w:space="0"/>
              <w:right w:val="single" w:color="000000" w:sz="4" w:space="0"/>
            </w:tcBorders>
            <w:vAlign w:val="center"/>
          </w:tcPr>
          <w:p w14:paraId="3A5707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9929E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一次性使用内窥镜护套</w:t>
            </w:r>
          </w:p>
        </w:tc>
        <w:tc>
          <w:tcPr>
            <w:tcW w:w="8270" w:type="dxa"/>
            <w:tcBorders>
              <w:top w:val="single" w:color="000000" w:sz="4" w:space="0"/>
              <w:left w:val="single" w:color="000000" w:sz="4" w:space="0"/>
              <w:bottom w:val="single" w:color="000000" w:sz="4" w:space="0"/>
              <w:right w:val="single" w:color="000000" w:sz="4" w:space="0"/>
            </w:tcBorders>
            <w:vAlign w:val="center"/>
          </w:tcPr>
          <w:p w14:paraId="73ECC36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护套可由复式管、塞子、接头、夹子、法兰、喷洒头、带定距管口(镜片)、硅胶管封等部件组成。产品经灭菌，一次性使用。用于上呼吸道、声带或鼻咽部进行柔性内窥镜检查过程中，为使用的内窥镜提供一个无菌的一次性防护层。</w:t>
            </w:r>
          </w:p>
        </w:tc>
        <w:tc>
          <w:tcPr>
            <w:tcW w:w="1013" w:type="dxa"/>
            <w:tcBorders>
              <w:top w:val="single" w:color="000000" w:sz="4" w:space="0"/>
              <w:left w:val="single" w:color="000000" w:sz="4" w:space="0"/>
              <w:bottom w:val="single" w:color="000000" w:sz="4" w:space="0"/>
              <w:right w:val="single" w:color="000000" w:sz="4" w:space="0"/>
            </w:tcBorders>
            <w:vAlign w:val="center"/>
          </w:tcPr>
          <w:p w14:paraId="664B41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3752067">
            <w:pPr>
              <w:widowControl/>
              <w:spacing w:before="31" w:beforeLines="10" w:after="31" w:afterLines="10" w:line="240" w:lineRule="exact"/>
              <w:rPr>
                <w:color w:val="000000"/>
                <w:sz w:val="22"/>
                <w:szCs w:val="22"/>
              </w:rPr>
            </w:pPr>
          </w:p>
        </w:tc>
      </w:tr>
      <w:tr w14:paraId="170703E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183AD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w:t>
            </w:r>
          </w:p>
        </w:tc>
        <w:tc>
          <w:tcPr>
            <w:tcW w:w="1426" w:type="dxa"/>
            <w:tcBorders>
              <w:top w:val="single" w:color="000000" w:sz="4" w:space="0"/>
              <w:left w:val="nil"/>
              <w:bottom w:val="single" w:color="000000" w:sz="4" w:space="0"/>
              <w:right w:val="single" w:color="000000" w:sz="4" w:space="0"/>
            </w:tcBorders>
            <w:vAlign w:val="center"/>
          </w:tcPr>
          <w:p w14:paraId="12BF90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5D05B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一次性使用切口保护套</w:t>
            </w:r>
          </w:p>
        </w:tc>
        <w:tc>
          <w:tcPr>
            <w:tcW w:w="8270" w:type="dxa"/>
            <w:tcBorders>
              <w:top w:val="single" w:color="000000" w:sz="4" w:space="0"/>
              <w:left w:val="single" w:color="000000" w:sz="4" w:space="0"/>
              <w:bottom w:val="single" w:color="000000" w:sz="4" w:space="0"/>
              <w:right w:val="single" w:color="000000" w:sz="4" w:space="0"/>
            </w:tcBorders>
            <w:vAlign w:val="center"/>
          </w:tcPr>
          <w:p w14:paraId="4C3BABD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切口保护套一般采用高分子材料制成。可由外环、置入环及通道等部件组成。产品可分为定高型和变高型等形式，按尺寸不同分为若干规格。适用于内窥镜手术及小切口手术，扩展切口术野，保护切口免受损伤，减少切口感染。</w:t>
            </w:r>
          </w:p>
        </w:tc>
        <w:tc>
          <w:tcPr>
            <w:tcW w:w="1013" w:type="dxa"/>
            <w:tcBorders>
              <w:top w:val="single" w:color="000000" w:sz="4" w:space="0"/>
              <w:left w:val="single" w:color="000000" w:sz="4" w:space="0"/>
              <w:bottom w:val="single" w:color="000000" w:sz="4" w:space="0"/>
              <w:right w:val="single" w:color="000000" w:sz="4" w:space="0"/>
            </w:tcBorders>
            <w:vAlign w:val="center"/>
          </w:tcPr>
          <w:p w14:paraId="27A396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C28CAE0">
            <w:pPr>
              <w:widowControl/>
              <w:spacing w:before="31" w:beforeLines="10" w:after="31" w:afterLines="10" w:line="240" w:lineRule="exact"/>
              <w:rPr>
                <w:color w:val="000000"/>
                <w:sz w:val="22"/>
                <w:szCs w:val="22"/>
              </w:rPr>
            </w:pPr>
          </w:p>
        </w:tc>
      </w:tr>
      <w:tr w14:paraId="760CEC0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CAE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w:t>
            </w:r>
          </w:p>
        </w:tc>
        <w:tc>
          <w:tcPr>
            <w:tcW w:w="1426" w:type="dxa"/>
            <w:tcBorders>
              <w:top w:val="single" w:color="000000" w:sz="4" w:space="0"/>
              <w:left w:val="nil"/>
              <w:bottom w:val="single" w:color="000000" w:sz="4" w:space="0"/>
              <w:right w:val="single" w:color="000000" w:sz="4" w:space="0"/>
            </w:tcBorders>
            <w:vAlign w:val="center"/>
          </w:tcPr>
          <w:p w14:paraId="4DC702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B91CF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医用冲洗头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2AF80E5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本产品可由冲洗头座、冲洗头等部件组成，不含冲洗液。采用高分子材料制成。本产品为灭菌提供，一次性使用。用于鼻炎患者的鼻腔冲洗，耵聍、中耳炎患者的外耳道冲洗。</w:t>
            </w:r>
          </w:p>
        </w:tc>
        <w:tc>
          <w:tcPr>
            <w:tcW w:w="1013" w:type="dxa"/>
            <w:tcBorders>
              <w:top w:val="single" w:color="000000" w:sz="4" w:space="0"/>
              <w:left w:val="single" w:color="000000" w:sz="4" w:space="0"/>
              <w:bottom w:val="single" w:color="000000" w:sz="4" w:space="0"/>
              <w:right w:val="single" w:color="000000" w:sz="4" w:space="0"/>
            </w:tcBorders>
            <w:vAlign w:val="center"/>
          </w:tcPr>
          <w:p w14:paraId="47065D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DBFE7E0">
            <w:pPr>
              <w:widowControl/>
              <w:spacing w:before="31" w:beforeLines="10" w:after="31" w:afterLines="10" w:line="240" w:lineRule="exact"/>
              <w:rPr>
                <w:color w:val="000000"/>
                <w:sz w:val="22"/>
                <w:szCs w:val="22"/>
              </w:rPr>
            </w:pPr>
          </w:p>
        </w:tc>
      </w:tr>
      <w:tr w14:paraId="2BDBD8D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AB0D3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w:t>
            </w:r>
          </w:p>
        </w:tc>
        <w:tc>
          <w:tcPr>
            <w:tcW w:w="1426" w:type="dxa"/>
            <w:tcBorders>
              <w:top w:val="single" w:color="000000" w:sz="4" w:space="0"/>
              <w:left w:val="nil"/>
              <w:bottom w:val="single" w:color="000000" w:sz="4" w:space="0"/>
              <w:right w:val="single" w:color="000000" w:sz="4" w:space="0"/>
            </w:tcBorders>
            <w:vAlign w:val="center"/>
          </w:tcPr>
          <w:p w14:paraId="49660E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D6A54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支架回收器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CFB58E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用于在内窥镜直视或X线下捕获和回收输尿管支架。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760B62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81A9F55">
            <w:pPr>
              <w:widowControl/>
              <w:spacing w:before="31" w:beforeLines="10" w:after="31" w:afterLines="10" w:line="240" w:lineRule="exact"/>
              <w:rPr>
                <w:color w:val="000000"/>
                <w:sz w:val="22"/>
                <w:szCs w:val="22"/>
              </w:rPr>
            </w:pPr>
          </w:p>
        </w:tc>
      </w:tr>
      <w:tr w14:paraId="13F6D9D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240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w:t>
            </w:r>
          </w:p>
        </w:tc>
        <w:tc>
          <w:tcPr>
            <w:tcW w:w="1426" w:type="dxa"/>
            <w:tcBorders>
              <w:top w:val="single" w:color="000000" w:sz="4" w:space="0"/>
              <w:left w:val="nil"/>
              <w:bottom w:val="single" w:color="000000" w:sz="4" w:space="0"/>
              <w:right w:val="single" w:color="000000" w:sz="4" w:space="0"/>
            </w:tcBorders>
            <w:vAlign w:val="center"/>
          </w:tcPr>
          <w:p w14:paraId="36A079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D2070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外科组织袋和导入器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3BF3BB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外科组织袋和导入器组成。外科组织袋由组织袋和拉线组成，导入器由导入器插脚和把手组成。产品经灭菌，一次性使用。外科组织袋用于手术取出和/或粉碎组织过程中或之前分离组织；导入器用于内窥镜外科手术中辅助导入外科组织袋。</w:t>
            </w:r>
          </w:p>
        </w:tc>
        <w:tc>
          <w:tcPr>
            <w:tcW w:w="1013" w:type="dxa"/>
            <w:tcBorders>
              <w:top w:val="single" w:color="000000" w:sz="4" w:space="0"/>
              <w:left w:val="single" w:color="000000" w:sz="4" w:space="0"/>
              <w:bottom w:val="single" w:color="000000" w:sz="4" w:space="0"/>
              <w:right w:val="single" w:color="000000" w:sz="4" w:space="0"/>
            </w:tcBorders>
            <w:vAlign w:val="center"/>
          </w:tcPr>
          <w:p w14:paraId="6BC1B3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E61C45">
            <w:pPr>
              <w:widowControl/>
              <w:spacing w:before="31" w:beforeLines="10" w:after="31" w:afterLines="10" w:line="240" w:lineRule="exact"/>
              <w:rPr>
                <w:color w:val="000000"/>
                <w:sz w:val="22"/>
                <w:szCs w:val="22"/>
              </w:rPr>
            </w:pPr>
          </w:p>
        </w:tc>
      </w:tr>
      <w:tr w14:paraId="4E73A90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B6A44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w:t>
            </w:r>
          </w:p>
        </w:tc>
        <w:tc>
          <w:tcPr>
            <w:tcW w:w="1426" w:type="dxa"/>
            <w:tcBorders>
              <w:top w:val="single" w:color="000000" w:sz="4" w:space="0"/>
              <w:left w:val="nil"/>
              <w:bottom w:val="single" w:color="000000" w:sz="4" w:space="0"/>
              <w:right w:val="single" w:color="000000" w:sz="4" w:space="0"/>
            </w:tcBorders>
            <w:vAlign w:val="center"/>
          </w:tcPr>
          <w:p w14:paraId="693753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2B18E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三通旋塞</w:t>
            </w:r>
          </w:p>
        </w:tc>
        <w:tc>
          <w:tcPr>
            <w:tcW w:w="8270" w:type="dxa"/>
            <w:tcBorders>
              <w:top w:val="single" w:color="000000" w:sz="4" w:space="0"/>
              <w:left w:val="single" w:color="000000" w:sz="4" w:space="0"/>
              <w:bottom w:val="single" w:color="000000" w:sz="4" w:space="0"/>
              <w:right w:val="single" w:color="000000" w:sz="4" w:space="0"/>
            </w:tcBorders>
            <w:vAlign w:val="center"/>
          </w:tcPr>
          <w:p w14:paraId="441FD97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由旋塞座、旋钮和螺旋式接口组成。无菌、无热原。一次性使用。如产品具有特殊性能或结构等不能豁免临床。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B8FA4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EA044CD">
            <w:pPr>
              <w:widowControl/>
              <w:spacing w:before="31" w:beforeLines="10" w:after="31" w:afterLines="10" w:line="240" w:lineRule="exact"/>
              <w:rPr>
                <w:color w:val="000000"/>
                <w:sz w:val="22"/>
                <w:szCs w:val="22"/>
              </w:rPr>
            </w:pPr>
          </w:p>
        </w:tc>
      </w:tr>
      <w:tr w14:paraId="2393FD7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355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w:t>
            </w:r>
          </w:p>
        </w:tc>
        <w:tc>
          <w:tcPr>
            <w:tcW w:w="1426" w:type="dxa"/>
            <w:tcBorders>
              <w:top w:val="single" w:color="000000" w:sz="4" w:space="0"/>
              <w:left w:val="nil"/>
              <w:bottom w:val="single" w:color="000000" w:sz="4" w:space="0"/>
              <w:right w:val="single" w:color="000000" w:sz="4" w:space="0"/>
            </w:tcBorders>
            <w:vAlign w:val="center"/>
          </w:tcPr>
          <w:p w14:paraId="001262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57114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一次性使用手术刀片</w:t>
            </w:r>
          </w:p>
        </w:tc>
        <w:tc>
          <w:tcPr>
            <w:tcW w:w="8270" w:type="dxa"/>
            <w:tcBorders>
              <w:top w:val="single" w:color="000000" w:sz="4" w:space="0"/>
              <w:left w:val="single" w:color="000000" w:sz="4" w:space="0"/>
              <w:bottom w:val="single" w:color="000000" w:sz="4" w:space="0"/>
              <w:right w:val="single" w:color="000000" w:sz="4" w:space="0"/>
            </w:tcBorders>
            <w:vAlign w:val="center"/>
          </w:tcPr>
          <w:p w14:paraId="46A55F2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手术刀片采用碳素工具钢或合金工具钢等适合制作刀片的材料制成，可含刀柄；刀片根据型式不同分若干种，每种可按配合刀柄和刀片尺寸等不同分为若干规格；产品以无菌形式提供；供切割软组织用。产品性能指标采用下列参考标准中的适用部分，如：YY 0174-2005手术刀片，GB 8662－2006手术刀片和手术刀柄的配合尺寸。</w:t>
            </w:r>
          </w:p>
        </w:tc>
        <w:tc>
          <w:tcPr>
            <w:tcW w:w="1013" w:type="dxa"/>
            <w:tcBorders>
              <w:top w:val="single" w:color="000000" w:sz="4" w:space="0"/>
              <w:left w:val="single" w:color="000000" w:sz="4" w:space="0"/>
              <w:bottom w:val="single" w:color="000000" w:sz="4" w:space="0"/>
              <w:right w:val="single" w:color="000000" w:sz="4" w:space="0"/>
            </w:tcBorders>
            <w:vAlign w:val="center"/>
          </w:tcPr>
          <w:p w14:paraId="438B29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248904F">
            <w:pPr>
              <w:widowControl/>
              <w:spacing w:before="31" w:beforeLines="10" w:after="31" w:afterLines="10" w:line="240" w:lineRule="exact"/>
              <w:rPr>
                <w:color w:val="000000"/>
                <w:sz w:val="22"/>
                <w:szCs w:val="22"/>
              </w:rPr>
            </w:pPr>
          </w:p>
        </w:tc>
      </w:tr>
      <w:tr w14:paraId="7F3E818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8D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E6D6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02-01-03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01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一次性使用无菌备皮刀</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D89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通常由刀片、刀架和保护盖组成。无菌提供。一次性使用。用于术前准备，去除毛发。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6E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C00DA">
            <w:pPr>
              <w:widowControl/>
              <w:spacing w:before="31" w:beforeLines="10" w:after="31" w:afterLines="10" w:line="240" w:lineRule="exact"/>
              <w:jc w:val="center"/>
              <w:rPr>
                <w:b/>
                <w:color w:val="000000"/>
                <w:sz w:val="22"/>
                <w:szCs w:val="22"/>
              </w:rPr>
            </w:pPr>
          </w:p>
        </w:tc>
      </w:tr>
      <w:tr w14:paraId="733B602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EC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w:t>
            </w:r>
          </w:p>
        </w:tc>
        <w:tc>
          <w:tcPr>
            <w:tcW w:w="1426" w:type="dxa"/>
            <w:tcBorders>
              <w:top w:val="single" w:color="000000" w:sz="4" w:space="0"/>
              <w:left w:val="nil"/>
              <w:bottom w:val="single" w:color="000000" w:sz="4" w:space="0"/>
              <w:right w:val="single" w:color="000000" w:sz="4" w:space="0"/>
            </w:tcBorders>
            <w:vAlign w:val="center"/>
          </w:tcPr>
          <w:p w14:paraId="63908B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0A6A2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一次性使用内窥镜用结扎线剪</w:t>
            </w:r>
          </w:p>
        </w:tc>
        <w:tc>
          <w:tcPr>
            <w:tcW w:w="8270" w:type="dxa"/>
            <w:tcBorders>
              <w:top w:val="single" w:color="000000" w:sz="4" w:space="0"/>
              <w:left w:val="single" w:color="000000" w:sz="4" w:space="0"/>
              <w:bottom w:val="single" w:color="000000" w:sz="4" w:space="0"/>
              <w:right w:val="single" w:color="000000" w:sz="4" w:space="0"/>
            </w:tcBorders>
            <w:vAlign w:val="center"/>
          </w:tcPr>
          <w:p w14:paraId="5A92032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用结扎线剪用聚氯乙烯、聚苯砜、不锈钢等制成，通常由手柄、管身、刀头/剪刀收纳部组成；可按材质、设计、技术参数、适用部位等不同分为若干型号及规格；可以灭菌或非灭菌形式提供；与内窥镜配套，供剪断结扎线头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18394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2C0233">
            <w:pPr>
              <w:widowControl/>
              <w:spacing w:before="31" w:beforeLines="10" w:after="31" w:afterLines="10" w:line="240" w:lineRule="exact"/>
              <w:rPr>
                <w:color w:val="000000"/>
                <w:sz w:val="22"/>
                <w:szCs w:val="22"/>
              </w:rPr>
            </w:pPr>
          </w:p>
        </w:tc>
      </w:tr>
      <w:tr w14:paraId="3510D1F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EADDC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w:t>
            </w:r>
          </w:p>
        </w:tc>
        <w:tc>
          <w:tcPr>
            <w:tcW w:w="1426" w:type="dxa"/>
            <w:tcBorders>
              <w:top w:val="single" w:color="000000" w:sz="4" w:space="0"/>
              <w:left w:val="nil"/>
              <w:bottom w:val="single" w:color="000000" w:sz="4" w:space="0"/>
              <w:right w:val="single" w:color="000000" w:sz="4" w:space="0"/>
            </w:tcBorders>
            <w:vAlign w:val="center"/>
          </w:tcPr>
          <w:p w14:paraId="04A168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02-04-09</w:t>
            </w:r>
          </w:p>
        </w:tc>
        <w:tc>
          <w:tcPr>
            <w:tcW w:w="1920" w:type="dxa"/>
            <w:tcBorders>
              <w:top w:val="single" w:color="000000" w:sz="4" w:space="0"/>
              <w:left w:val="single" w:color="000000" w:sz="4" w:space="0"/>
              <w:bottom w:val="single" w:color="000000" w:sz="4" w:space="0"/>
              <w:right w:val="single" w:color="000000" w:sz="4" w:space="0"/>
            </w:tcBorders>
            <w:vAlign w:val="center"/>
          </w:tcPr>
          <w:p w14:paraId="350BB2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内窥镜抓钳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6D8EF6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内窥镜抓钳可由三爪钳、鞘管和控制手柄等部件组成。本产品无菌状态提供，一次性使用。在内窥镜手术时抓取和夹持组织用。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1DFE2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047B02">
            <w:pPr>
              <w:widowControl/>
              <w:spacing w:before="31" w:beforeLines="10" w:after="31" w:afterLines="10" w:line="240" w:lineRule="exact"/>
              <w:rPr>
                <w:color w:val="000000"/>
                <w:sz w:val="22"/>
                <w:szCs w:val="22"/>
              </w:rPr>
            </w:pPr>
          </w:p>
        </w:tc>
      </w:tr>
      <w:tr w14:paraId="2B6F6FB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9EE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w:t>
            </w:r>
          </w:p>
        </w:tc>
        <w:tc>
          <w:tcPr>
            <w:tcW w:w="1426" w:type="dxa"/>
            <w:tcBorders>
              <w:top w:val="single" w:color="000000" w:sz="4" w:space="0"/>
              <w:left w:val="nil"/>
              <w:bottom w:val="single" w:color="000000" w:sz="4" w:space="0"/>
              <w:right w:val="single" w:color="000000" w:sz="4" w:space="0"/>
            </w:tcBorders>
            <w:vAlign w:val="center"/>
          </w:tcPr>
          <w:p w14:paraId="58294F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02-04-09</w:t>
            </w:r>
            <w:r>
              <w:rPr>
                <w:color w:val="000000"/>
                <w:kern w:val="0"/>
                <w:sz w:val="22"/>
                <w:szCs w:val="22"/>
                <w:lang w:bidi="ar"/>
              </w:rPr>
              <w:br w:type="textWrapping"/>
            </w:r>
            <w:r>
              <w:rPr>
                <w:color w:val="000000"/>
                <w:kern w:val="0"/>
                <w:sz w:val="22"/>
                <w:szCs w:val="22"/>
                <w:lang w:bidi="ar"/>
              </w:rPr>
              <w:t>02-04-10</w:t>
            </w:r>
            <w:r>
              <w:rPr>
                <w:color w:val="000000"/>
                <w:kern w:val="0"/>
                <w:sz w:val="22"/>
                <w:szCs w:val="22"/>
                <w:lang w:bidi="ar"/>
              </w:rPr>
              <w:br w:type="textWrapping"/>
            </w:r>
            <w:r>
              <w:rPr>
                <w:color w:val="000000"/>
                <w:kern w:val="0"/>
                <w:sz w:val="22"/>
                <w:szCs w:val="22"/>
                <w:lang w:bidi="ar"/>
              </w:rPr>
              <w:t>02-04-11</w:t>
            </w:r>
            <w:r>
              <w:rPr>
                <w:color w:val="000000"/>
                <w:kern w:val="0"/>
                <w:sz w:val="22"/>
                <w:szCs w:val="22"/>
                <w:lang w:bidi="ar"/>
              </w:rPr>
              <w:br w:type="textWrapping"/>
            </w:r>
            <w:r>
              <w:rPr>
                <w:color w:val="000000"/>
                <w:kern w:val="0"/>
                <w:sz w:val="22"/>
                <w:szCs w:val="22"/>
                <w:lang w:bidi="ar"/>
              </w:rPr>
              <w:t>02-04-12</w:t>
            </w:r>
            <w:r>
              <w:rPr>
                <w:color w:val="000000"/>
                <w:kern w:val="0"/>
                <w:sz w:val="22"/>
                <w:szCs w:val="22"/>
                <w:lang w:bidi="ar"/>
              </w:rPr>
              <w:br w:type="textWrapping"/>
            </w:r>
            <w:r>
              <w:rPr>
                <w:color w:val="000000"/>
                <w:kern w:val="0"/>
                <w:sz w:val="22"/>
                <w:szCs w:val="22"/>
                <w:lang w:bidi="ar"/>
              </w:rPr>
              <w:t>02-04-13</w:t>
            </w:r>
          </w:p>
        </w:tc>
        <w:tc>
          <w:tcPr>
            <w:tcW w:w="1920" w:type="dxa"/>
            <w:tcBorders>
              <w:top w:val="single" w:color="000000" w:sz="4" w:space="0"/>
              <w:left w:val="single" w:color="000000" w:sz="4" w:space="0"/>
              <w:bottom w:val="single" w:color="000000" w:sz="4" w:space="0"/>
              <w:right w:val="single" w:color="000000" w:sz="4" w:space="0"/>
            </w:tcBorders>
            <w:vAlign w:val="center"/>
          </w:tcPr>
          <w:p w14:paraId="70A976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12BC8C3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或软性导管和手柄组成，通过手柄操作传递、控制头部工作。一般头部采用不锈钢材料制成。手术中在内窥镜下操作，用于钳夹、钳取、分离组织，钳取异物，夹持器械。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6746E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FBFDA05">
            <w:pPr>
              <w:widowControl/>
              <w:spacing w:before="31" w:beforeLines="10" w:after="31" w:afterLines="10" w:line="240" w:lineRule="exact"/>
              <w:rPr>
                <w:color w:val="000000"/>
                <w:sz w:val="22"/>
                <w:szCs w:val="22"/>
              </w:rPr>
            </w:pPr>
          </w:p>
        </w:tc>
      </w:tr>
      <w:tr w14:paraId="19AE52C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89721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w:t>
            </w:r>
          </w:p>
        </w:tc>
        <w:tc>
          <w:tcPr>
            <w:tcW w:w="1426" w:type="dxa"/>
            <w:tcBorders>
              <w:top w:val="single" w:color="000000" w:sz="4" w:space="0"/>
              <w:left w:val="nil"/>
              <w:bottom w:val="single" w:color="000000" w:sz="4" w:space="0"/>
              <w:right w:val="single" w:color="000000" w:sz="4" w:space="0"/>
            </w:tcBorders>
            <w:vAlign w:val="center"/>
          </w:tcPr>
          <w:p w14:paraId="633F05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02-04-10</w:t>
            </w:r>
          </w:p>
        </w:tc>
        <w:tc>
          <w:tcPr>
            <w:tcW w:w="1920" w:type="dxa"/>
            <w:tcBorders>
              <w:top w:val="single" w:color="000000" w:sz="4" w:space="0"/>
              <w:left w:val="single" w:color="000000" w:sz="4" w:space="0"/>
              <w:bottom w:val="single" w:color="000000" w:sz="4" w:space="0"/>
              <w:right w:val="single" w:color="000000" w:sz="4" w:space="0"/>
            </w:tcBorders>
            <w:vAlign w:val="center"/>
          </w:tcPr>
          <w:p w14:paraId="39B9A2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一次性内镜用软管式活组织取样钳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2DE413E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内镜用软管式活组织取样钳主要由钳头部分、弹簧外管和操作柄部分组成，可有定位针，可按材质、设计、尺寸等不同分为若干型号及规格；以无菌形式提供；供消化道、呼吸道等内窥镜下活组织取样或钳取和清除异物用。产品性能指标采用下列参考标准中的适用部分，如：YY/T1076－2004内镜用软管式活组织取样钳。</w:t>
            </w:r>
          </w:p>
        </w:tc>
        <w:tc>
          <w:tcPr>
            <w:tcW w:w="1013" w:type="dxa"/>
            <w:tcBorders>
              <w:top w:val="single" w:color="000000" w:sz="4" w:space="0"/>
              <w:left w:val="single" w:color="000000" w:sz="4" w:space="0"/>
              <w:bottom w:val="single" w:color="000000" w:sz="4" w:space="0"/>
              <w:right w:val="single" w:color="000000" w:sz="4" w:space="0"/>
            </w:tcBorders>
            <w:vAlign w:val="center"/>
          </w:tcPr>
          <w:p w14:paraId="34F49E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84E5C5B">
            <w:pPr>
              <w:widowControl/>
              <w:spacing w:before="31" w:beforeLines="10" w:after="31" w:afterLines="10" w:line="240" w:lineRule="exact"/>
              <w:rPr>
                <w:color w:val="000000"/>
                <w:sz w:val="22"/>
                <w:szCs w:val="22"/>
              </w:rPr>
            </w:pPr>
          </w:p>
        </w:tc>
      </w:tr>
      <w:tr w14:paraId="3BCEAE7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4E2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w:t>
            </w:r>
          </w:p>
        </w:tc>
        <w:tc>
          <w:tcPr>
            <w:tcW w:w="1426" w:type="dxa"/>
            <w:tcBorders>
              <w:top w:val="single" w:color="000000" w:sz="4" w:space="0"/>
              <w:left w:val="nil"/>
              <w:bottom w:val="single" w:color="000000" w:sz="4" w:space="0"/>
              <w:right w:val="single" w:color="000000" w:sz="4" w:space="0"/>
            </w:tcBorders>
            <w:vAlign w:val="center"/>
          </w:tcPr>
          <w:p w14:paraId="7896D7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02-04-12</w:t>
            </w:r>
          </w:p>
        </w:tc>
        <w:tc>
          <w:tcPr>
            <w:tcW w:w="1920" w:type="dxa"/>
            <w:tcBorders>
              <w:top w:val="single" w:color="000000" w:sz="4" w:space="0"/>
              <w:left w:val="single" w:color="000000" w:sz="4" w:space="0"/>
              <w:bottom w:val="single" w:color="000000" w:sz="4" w:space="0"/>
              <w:right w:val="single" w:color="000000" w:sz="4" w:space="0"/>
            </w:tcBorders>
            <w:vAlign w:val="center"/>
          </w:tcPr>
          <w:p w14:paraId="7E0A21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内窥镜用异物钳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2027A65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内窥镜用异物钳用不锈钢和塑料等制成，由钳头、外套管、连杆、钳柄组成，钳头类型分为鳄嘴头、锯齿头、麦粒头、取珠式、新锯齿头、杯型头、取笔套式、反二爪、花生米式、三爪等，可按材质、设计、技术参数等不同分为若干型号及规格；可以灭菌或非灭菌状态提供；可与气管镜、食管镜及喉镜等配套，供气管或上消化道等钳取异物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2F8BB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2022471">
            <w:pPr>
              <w:widowControl/>
              <w:spacing w:before="31" w:beforeLines="10" w:after="31" w:afterLines="10" w:line="240" w:lineRule="exact"/>
              <w:jc w:val="center"/>
              <w:rPr>
                <w:color w:val="000000"/>
                <w:sz w:val="22"/>
                <w:szCs w:val="22"/>
              </w:rPr>
            </w:pPr>
          </w:p>
        </w:tc>
      </w:tr>
      <w:tr w14:paraId="7C1B5E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E3F00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w:t>
            </w:r>
          </w:p>
        </w:tc>
        <w:tc>
          <w:tcPr>
            <w:tcW w:w="1426" w:type="dxa"/>
            <w:tcBorders>
              <w:top w:val="single" w:color="000000" w:sz="4" w:space="0"/>
              <w:left w:val="nil"/>
              <w:bottom w:val="single" w:color="000000" w:sz="4" w:space="0"/>
              <w:right w:val="single" w:color="000000" w:sz="4" w:space="0"/>
            </w:tcBorders>
            <w:vAlign w:val="center"/>
          </w:tcPr>
          <w:p w14:paraId="24FFB6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02-04-13</w:t>
            </w:r>
          </w:p>
        </w:tc>
        <w:tc>
          <w:tcPr>
            <w:tcW w:w="1920" w:type="dxa"/>
            <w:tcBorders>
              <w:top w:val="single" w:color="000000" w:sz="4" w:space="0"/>
              <w:left w:val="single" w:color="000000" w:sz="4" w:space="0"/>
              <w:bottom w:val="single" w:color="000000" w:sz="4" w:space="0"/>
              <w:right w:val="single" w:color="000000" w:sz="4" w:space="0"/>
            </w:tcBorders>
            <w:vAlign w:val="center"/>
          </w:tcPr>
          <w:p w14:paraId="26855A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内窥镜弯针持针器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F89164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内窥镜弯针持针器采用不锈钢、硅胶和树酯等制成，由持针槽、推送杆、控制手柄组成，可按材质、设计、技术参数等不同分为若干种；可以无菌形式提供；供腹腔内窥镜手术中缝合操作用。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83FA5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04AB8B">
            <w:pPr>
              <w:widowControl/>
              <w:spacing w:before="31" w:beforeLines="10" w:after="31" w:afterLines="10" w:line="240" w:lineRule="exact"/>
              <w:rPr>
                <w:color w:val="000000"/>
                <w:sz w:val="22"/>
                <w:szCs w:val="22"/>
              </w:rPr>
            </w:pPr>
          </w:p>
        </w:tc>
      </w:tr>
      <w:tr w14:paraId="661F59C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DB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w:t>
            </w:r>
          </w:p>
        </w:tc>
        <w:tc>
          <w:tcPr>
            <w:tcW w:w="1426" w:type="dxa"/>
            <w:tcBorders>
              <w:top w:val="single" w:color="000000" w:sz="4" w:space="0"/>
              <w:left w:val="nil"/>
              <w:bottom w:val="single" w:color="000000" w:sz="4" w:space="0"/>
              <w:right w:val="single" w:color="000000" w:sz="4" w:space="0"/>
            </w:tcBorders>
            <w:vAlign w:val="center"/>
          </w:tcPr>
          <w:p w14:paraId="01EEE7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02-04-13</w:t>
            </w:r>
          </w:p>
        </w:tc>
        <w:tc>
          <w:tcPr>
            <w:tcW w:w="1920" w:type="dxa"/>
            <w:tcBorders>
              <w:top w:val="single" w:color="000000" w:sz="4" w:space="0"/>
              <w:left w:val="single" w:color="000000" w:sz="4" w:space="0"/>
              <w:bottom w:val="single" w:color="000000" w:sz="4" w:space="0"/>
              <w:right w:val="single" w:color="000000" w:sz="4" w:space="0"/>
            </w:tcBorders>
            <w:vAlign w:val="center"/>
          </w:tcPr>
          <w:p w14:paraId="5382FD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内窥镜施夹钳及除夹钳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274B1A6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本产品可由钳头，钳杆，转盘，钳柄等部件组成，通常为不锈钢材料制造。可重复使用。本产品作为传送装置，用于通过特定尺寸的套管传递或者移除结扎钉/夹。</w:t>
            </w:r>
          </w:p>
        </w:tc>
        <w:tc>
          <w:tcPr>
            <w:tcW w:w="1013" w:type="dxa"/>
            <w:tcBorders>
              <w:top w:val="single" w:color="000000" w:sz="4" w:space="0"/>
              <w:left w:val="single" w:color="000000" w:sz="4" w:space="0"/>
              <w:bottom w:val="single" w:color="000000" w:sz="4" w:space="0"/>
              <w:right w:val="single" w:color="000000" w:sz="4" w:space="0"/>
            </w:tcBorders>
            <w:vAlign w:val="center"/>
          </w:tcPr>
          <w:p w14:paraId="30C0E1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920F68A">
            <w:pPr>
              <w:widowControl/>
              <w:spacing w:before="31" w:beforeLines="10" w:after="31" w:afterLines="10" w:line="240" w:lineRule="exact"/>
              <w:rPr>
                <w:color w:val="000000"/>
                <w:sz w:val="22"/>
                <w:szCs w:val="22"/>
              </w:rPr>
            </w:pPr>
          </w:p>
        </w:tc>
      </w:tr>
      <w:tr w14:paraId="1E6ADE9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CD5F7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w:t>
            </w:r>
          </w:p>
        </w:tc>
        <w:tc>
          <w:tcPr>
            <w:tcW w:w="1426" w:type="dxa"/>
            <w:tcBorders>
              <w:top w:val="single" w:color="000000" w:sz="4" w:space="0"/>
              <w:left w:val="nil"/>
              <w:bottom w:val="single" w:color="000000" w:sz="4" w:space="0"/>
              <w:right w:val="single" w:color="000000" w:sz="4" w:space="0"/>
            </w:tcBorders>
            <w:vAlign w:val="center"/>
          </w:tcPr>
          <w:p w14:paraId="29741B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02-06</w:t>
            </w:r>
          </w:p>
        </w:tc>
        <w:tc>
          <w:tcPr>
            <w:tcW w:w="1920" w:type="dxa"/>
            <w:tcBorders>
              <w:top w:val="single" w:color="000000" w:sz="4" w:space="0"/>
              <w:left w:val="single" w:color="000000" w:sz="4" w:space="0"/>
              <w:bottom w:val="single" w:color="000000" w:sz="4" w:space="0"/>
              <w:right w:val="single" w:color="000000" w:sz="4" w:space="0"/>
            </w:tcBorders>
            <w:vAlign w:val="center"/>
          </w:tcPr>
          <w:p w14:paraId="709B3C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微创筋膜闭合器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B25145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包括闭合固件和缝线穿引器两部分。闭合固件由器身、传动器、近端翼、手环、窗口组成,器身上有座盘、导引孔、出线口、指握点、控制板组成。缝线穿引器由针和手柄组成。产品灭菌，一次性使用。用于在腹腔镜手术中收拢组织、经皮缝合、以便闭合手术切口。</w:t>
            </w:r>
          </w:p>
        </w:tc>
        <w:tc>
          <w:tcPr>
            <w:tcW w:w="1013" w:type="dxa"/>
            <w:tcBorders>
              <w:top w:val="single" w:color="000000" w:sz="4" w:space="0"/>
              <w:left w:val="single" w:color="000000" w:sz="4" w:space="0"/>
              <w:bottom w:val="single" w:color="000000" w:sz="4" w:space="0"/>
              <w:right w:val="single" w:color="000000" w:sz="4" w:space="0"/>
            </w:tcBorders>
            <w:vAlign w:val="center"/>
          </w:tcPr>
          <w:p w14:paraId="136B18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66F214D">
            <w:pPr>
              <w:widowControl/>
              <w:spacing w:before="31" w:beforeLines="10" w:after="31" w:afterLines="10" w:line="240" w:lineRule="exact"/>
              <w:rPr>
                <w:color w:val="000000"/>
                <w:sz w:val="22"/>
                <w:szCs w:val="22"/>
              </w:rPr>
            </w:pPr>
          </w:p>
        </w:tc>
      </w:tr>
      <w:tr w14:paraId="1242805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BCA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w:t>
            </w:r>
          </w:p>
        </w:tc>
        <w:tc>
          <w:tcPr>
            <w:tcW w:w="1426" w:type="dxa"/>
            <w:tcBorders>
              <w:top w:val="single" w:color="000000" w:sz="4" w:space="0"/>
              <w:left w:val="nil"/>
              <w:bottom w:val="single" w:color="000000" w:sz="4" w:space="0"/>
              <w:right w:val="single" w:color="000000" w:sz="4" w:space="0"/>
            </w:tcBorders>
            <w:vAlign w:val="center"/>
          </w:tcPr>
          <w:p w14:paraId="5FF654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DE16F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一次性止血夹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77D08B1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由金属、高分子聚合物或其他材料制成，用于外科手术时临时夹闭血管或组织，术后即刻取出。无菌提供，一次性使用。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76EA0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BFB0E6">
            <w:pPr>
              <w:widowControl/>
              <w:spacing w:before="31" w:beforeLines="10" w:after="31" w:afterLines="10" w:line="240" w:lineRule="exact"/>
              <w:rPr>
                <w:color w:val="000000"/>
                <w:sz w:val="22"/>
                <w:szCs w:val="22"/>
              </w:rPr>
            </w:pPr>
          </w:p>
        </w:tc>
      </w:tr>
      <w:tr w14:paraId="5CA96EA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7AEE0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w:t>
            </w:r>
          </w:p>
        </w:tc>
        <w:tc>
          <w:tcPr>
            <w:tcW w:w="1426" w:type="dxa"/>
            <w:tcBorders>
              <w:top w:val="single" w:color="000000" w:sz="4" w:space="0"/>
              <w:left w:val="nil"/>
              <w:bottom w:val="single" w:color="000000" w:sz="4" w:space="0"/>
              <w:right w:val="single" w:color="000000" w:sz="4" w:space="0"/>
            </w:tcBorders>
            <w:vAlign w:val="center"/>
          </w:tcPr>
          <w:p w14:paraId="64F6E1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26A70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闭合夹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286CEDC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用于标记、止血或闭合管状组织结构。可带有输送器。产品与已获准境内注册产品具有等同性，产品组成材料成熟。可吸收材料、新型结构设计、新型作用机理、药械组合产品除外。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05B83E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2D7C29EC">
            <w:pPr>
              <w:widowControl/>
              <w:spacing w:before="31" w:beforeLines="10" w:after="31" w:afterLines="10" w:line="240" w:lineRule="exact"/>
              <w:rPr>
                <w:color w:val="000000"/>
                <w:sz w:val="22"/>
                <w:szCs w:val="22"/>
              </w:rPr>
            </w:pPr>
          </w:p>
        </w:tc>
      </w:tr>
      <w:tr w14:paraId="03841BA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4EB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w:t>
            </w:r>
          </w:p>
        </w:tc>
        <w:tc>
          <w:tcPr>
            <w:tcW w:w="1426" w:type="dxa"/>
            <w:tcBorders>
              <w:top w:val="single" w:color="000000" w:sz="4" w:space="0"/>
              <w:left w:val="nil"/>
              <w:bottom w:val="single" w:color="000000" w:sz="4" w:space="0"/>
              <w:right w:val="single" w:color="000000" w:sz="4" w:space="0"/>
            </w:tcBorders>
            <w:vAlign w:val="center"/>
          </w:tcPr>
          <w:p w14:paraId="1E9BB1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162CA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医用缝合针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5BF6054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通常外形呈直形或弧形，针尖有圆、三角、铲形状，针尾带孔。一般采用不锈钢材料制成。用于缝合组织、皮肤。产品性能指标采用下列参考标准中的适用部分，如：YY/T 0043医用缝合针。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5497C4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4D1912">
            <w:pPr>
              <w:widowControl/>
              <w:spacing w:before="31" w:beforeLines="10" w:after="31" w:afterLines="10" w:line="240" w:lineRule="exact"/>
              <w:rPr>
                <w:color w:val="000000"/>
                <w:sz w:val="22"/>
                <w:szCs w:val="22"/>
              </w:rPr>
            </w:pPr>
          </w:p>
        </w:tc>
      </w:tr>
      <w:tr w14:paraId="5D00C4E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151F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w:t>
            </w:r>
          </w:p>
        </w:tc>
        <w:tc>
          <w:tcPr>
            <w:tcW w:w="1426" w:type="dxa"/>
            <w:tcBorders>
              <w:top w:val="single" w:color="000000" w:sz="4" w:space="0"/>
              <w:left w:val="nil"/>
              <w:bottom w:val="single" w:color="000000" w:sz="4" w:space="0"/>
              <w:right w:val="single" w:color="000000" w:sz="4" w:space="0"/>
            </w:tcBorders>
            <w:vAlign w:val="center"/>
          </w:tcPr>
          <w:p w14:paraId="32D102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B2406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一次性使用荷包缝合针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709DFC3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一次性使用荷包缝合针用金属和缝线制成，由两根缝针、一根非吸收性缝线组成。产品以无菌形式提供，适用于消化道吻合手术中的荷包缝扎。产品性能指标参考YY 0877荷包缝合针标准中的适用部分。</w:t>
            </w:r>
          </w:p>
        </w:tc>
        <w:tc>
          <w:tcPr>
            <w:tcW w:w="1013" w:type="dxa"/>
            <w:tcBorders>
              <w:top w:val="single" w:color="000000" w:sz="4" w:space="0"/>
              <w:left w:val="single" w:color="000000" w:sz="4" w:space="0"/>
              <w:bottom w:val="single" w:color="000000" w:sz="4" w:space="0"/>
              <w:right w:val="single" w:color="000000" w:sz="4" w:space="0"/>
            </w:tcBorders>
            <w:vAlign w:val="center"/>
          </w:tcPr>
          <w:p w14:paraId="22EE0B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2D2502">
            <w:pPr>
              <w:widowControl/>
              <w:spacing w:before="31" w:beforeLines="10" w:after="31" w:afterLines="10" w:line="240" w:lineRule="exact"/>
              <w:rPr>
                <w:color w:val="000000"/>
                <w:sz w:val="22"/>
                <w:szCs w:val="22"/>
              </w:rPr>
            </w:pPr>
          </w:p>
        </w:tc>
      </w:tr>
      <w:tr w14:paraId="6FF598E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4F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w:t>
            </w:r>
          </w:p>
        </w:tc>
        <w:tc>
          <w:tcPr>
            <w:tcW w:w="1426" w:type="dxa"/>
            <w:tcBorders>
              <w:top w:val="single" w:color="000000" w:sz="4" w:space="0"/>
              <w:left w:val="nil"/>
              <w:bottom w:val="single" w:color="000000" w:sz="4" w:space="0"/>
              <w:right w:val="single" w:color="000000" w:sz="4" w:space="0"/>
            </w:tcBorders>
            <w:vAlign w:val="center"/>
          </w:tcPr>
          <w:p w14:paraId="3D5AC7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D2973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一次性使用无菌点刺针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4928A5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一次性使用无菌点刺针采用适用的不锈钢制成，由扁平的柄部和三角形针尖两部分组成；供速发型超敏反应皮肤测试时点刺刺破皮肤，使皮肤上的抗原液渗入皮下用。不包括针内含抗原液的点刺针。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191402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EF839B7">
            <w:pPr>
              <w:widowControl/>
              <w:spacing w:before="31" w:beforeLines="10" w:after="31" w:afterLines="10" w:line="240" w:lineRule="exact"/>
              <w:rPr>
                <w:color w:val="000000"/>
                <w:sz w:val="22"/>
                <w:szCs w:val="22"/>
              </w:rPr>
            </w:pPr>
          </w:p>
        </w:tc>
      </w:tr>
      <w:tr w14:paraId="4F0BFB8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C263F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w:t>
            </w:r>
          </w:p>
        </w:tc>
        <w:tc>
          <w:tcPr>
            <w:tcW w:w="1426" w:type="dxa"/>
            <w:tcBorders>
              <w:top w:val="single" w:color="000000" w:sz="4" w:space="0"/>
              <w:left w:val="nil"/>
              <w:bottom w:val="single" w:color="000000" w:sz="4" w:space="0"/>
              <w:right w:val="single" w:color="000000" w:sz="4" w:space="0"/>
            </w:tcBorders>
            <w:vAlign w:val="center"/>
          </w:tcPr>
          <w:p w14:paraId="5BE373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C89FE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一次性使用内窥镜气腹穿刺套管针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73AF1E3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气腹穿刺套管针用适用的ABS等高分子材料制成，由外套管及可配套锁止的穿刺内芯组成；可按材质、设计、尺寸等不同分为若干型号及规格；为内窥镜配套用手术器械，通过在腹壁穿刺并固定，供形成气腹注气通道和腹腔镜或其他手术器械的工作通道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163FA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5E3F9C">
            <w:pPr>
              <w:widowControl/>
              <w:spacing w:before="31" w:beforeLines="10" w:after="31" w:afterLines="10" w:line="240" w:lineRule="exact"/>
              <w:rPr>
                <w:color w:val="000000"/>
                <w:sz w:val="22"/>
                <w:szCs w:val="22"/>
              </w:rPr>
            </w:pPr>
          </w:p>
        </w:tc>
      </w:tr>
      <w:tr w14:paraId="1E18994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FFB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w:t>
            </w:r>
          </w:p>
        </w:tc>
        <w:tc>
          <w:tcPr>
            <w:tcW w:w="1426" w:type="dxa"/>
            <w:tcBorders>
              <w:top w:val="single" w:color="000000" w:sz="4" w:space="0"/>
              <w:left w:val="nil"/>
              <w:bottom w:val="single" w:color="000000" w:sz="4" w:space="0"/>
              <w:right w:val="single" w:color="000000" w:sz="4" w:space="0"/>
            </w:tcBorders>
            <w:vAlign w:val="center"/>
          </w:tcPr>
          <w:p w14:paraId="030A3C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4BDC4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皮肤点刺盒</w:t>
            </w:r>
          </w:p>
        </w:tc>
        <w:tc>
          <w:tcPr>
            <w:tcW w:w="8270" w:type="dxa"/>
            <w:tcBorders>
              <w:top w:val="single" w:color="000000" w:sz="4" w:space="0"/>
              <w:left w:val="single" w:color="000000" w:sz="4" w:space="0"/>
              <w:bottom w:val="single" w:color="000000" w:sz="4" w:space="0"/>
              <w:right w:val="single" w:color="000000" w:sz="4" w:space="0"/>
            </w:tcBorders>
            <w:vAlign w:val="center"/>
          </w:tcPr>
          <w:p w14:paraId="006CE2D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由聚甲基丙烯酸甲酯聚合物等制成。由测试头和盘组成。用于过敏人群过敏原的测试工具。</w:t>
            </w:r>
          </w:p>
        </w:tc>
        <w:tc>
          <w:tcPr>
            <w:tcW w:w="1013" w:type="dxa"/>
            <w:tcBorders>
              <w:top w:val="single" w:color="000000" w:sz="4" w:space="0"/>
              <w:left w:val="single" w:color="000000" w:sz="4" w:space="0"/>
              <w:bottom w:val="single" w:color="000000" w:sz="4" w:space="0"/>
              <w:right w:val="single" w:color="000000" w:sz="4" w:space="0"/>
            </w:tcBorders>
            <w:vAlign w:val="center"/>
          </w:tcPr>
          <w:p w14:paraId="49961D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C0D2DF3">
            <w:pPr>
              <w:widowControl/>
              <w:spacing w:before="31" w:beforeLines="10" w:after="31" w:afterLines="10" w:line="240" w:lineRule="exact"/>
              <w:rPr>
                <w:color w:val="000000"/>
                <w:sz w:val="22"/>
                <w:szCs w:val="22"/>
              </w:rPr>
            </w:pPr>
          </w:p>
        </w:tc>
      </w:tr>
      <w:tr w14:paraId="7C1005C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F8D69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w:t>
            </w:r>
          </w:p>
        </w:tc>
        <w:tc>
          <w:tcPr>
            <w:tcW w:w="1426" w:type="dxa"/>
            <w:tcBorders>
              <w:top w:val="single" w:color="000000" w:sz="4" w:space="0"/>
              <w:left w:val="nil"/>
              <w:bottom w:val="single" w:color="000000" w:sz="4" w:space="0"/>
              <w:right w:val="single" w:color="000000" w:sz="4" w:space="0"/>
            </w:tcBorders>
            <w:vAlign w:val="center"/>
          </w:tcPr>
          <w:p w14:paraId="338EB6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7C24D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气腹针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5DD9061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针管、握把、活塞、锁定接头、管芯针等组成，不包含Ⅲ类医疗器械组件。用于腹部内视镜手术过程中建立气腹。基本原理、适用范围、性能和组成结构与已经上市产品相同。豁免情况不包括：使用新型材料，包含高分子、药物、生物制品等特殊涂层的产品，以及具有特殊结构功能、适用范围等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F277D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C139852">
            <w:pPr>
              <w:widowControl/>
              <w:spacing w:before="31" w:beforeLines="10" w:after="31" w:afterLines="10" w:line="240" w:lineRule="exact"/>
              <w:rPr>
                <w:color w:val="000000"/>
                <w:sz w:val="22"/>
                <w:szCs w:val="22"/>
              </w:rPr>
            </w:pPr>
          </w:p>
        </w:tc>
      </w:tr>
      <w:tr w14:paraId="33BB6A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843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w:t>
            </w:r>
          </w:p>
        </w:tc>
        <w:tc>
          <w:tcPr>
            <w:tcW w:w="1426" w:type="dxa"/>
            <w:tcBorders>
              <w:top w:val="single" w:color="000000" w:sz="4" w:space="0"/>
              <w:left w:val="nil"/>
              <w:bottom w:val="single" w:color="000000" w:sz="4" w:space="0"/>
              <w:right w:val="single" w:color="000000" w:sz="4" w:space="0"/>
            </w:tcBorders>
            <w:vAlign w:val="center"/>
          </w:tcPr>
          <w:p w14:paraId="61ED48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423A4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乳腺组织标记物</w:t>
            </w:r>
          </w:p>
        </w:tc>
        <w:tc>
          <w:tcPr>
            <w:tcW w:w="8270" w:type="dxa"/>
            <w:tcBorders>
              <w:top w:val="single" w:color="000000" w:sz="4" w:space="0"/>
              <w:left w:val="single" w:color="000000" w:sz="4" w:space="0"/>
              <w:bottom w:val="single" w:color="000000" w:sz="4" w:space="0"/>
              <w:right w:val="single" w:color="000000" w:sz="4" w:space="0"/>
            </w:tcBorders>
            <w:vAlign w:val="center"/>
          </w:tcPr>
          <w:p w14:paraId="416D842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推送工具（如：套管针）和标记物组成。标记物一般采用不锈钢、钛、或钛合金材料制成，可包含有辅助定位的的高分子材料。无菌提供，一次性使用。标记物接触人体组织时间超过30天。用于乳腺组织定位标记。新材料、新设计、新功能的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33864A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724518D">
            <w:pPr>
              <w:widowControl/>
              <w:spacing w:before="31" w:beforeLines="10" w:after="31" w:afterLines="10" w:line="240" w:lineRule="exact"/>
              <w:rPr>
                <w:color w:val="000000"/>
                <w:sz w:val="22"/>
                <w:szCs w:val="22"/>
              </w:rPr>
            </w:pPr>
          </w:p>
        </w:tc>
      </w:tr>
      <w:tr w14:paraId="64FAE90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D20C4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w:t>
            </w:r>
          </w:p>
        </w:tc>
        <w:tc>
          <w:tcPr>
            <w:tcW w:w="1426" w:type="dxa"/>
            <w:tcBorders>
              <w:top w:val="single" w:color="000000" w:sz="4" w:space="0"/>
              <w:left w:val="nil"/>
              <w:bottom w:val="single" w:color="000000" w:sz="4" w:space="0"/>
              <w:right w:val="single" w:color="000000" w:sz="4" w:space="0"/>
            </w:tcBorders>
            <w:vAlign w:val="center"/>
          </w:tcPr>
          <w:p w14:paraId="3B195F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D475D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一次性使用乳腺定位丝及其导引针 </w:t>
            </w:r>
          </w:p>
        </w:tc>
        <w:tc>
          <w:tcPr>
            <w:tcW w:w="8270" w:type="dxa"/>
            <w:tcBorders>
              <w:top w:val="single" w:color="000000" w:sz="4" w:space="0"/>
              <w:left w:val="single" w:color="000000" w:sz="4" w:space="0"/>
              <w:bottom w:val="single" w:color="000000" w:sz="4" w:space="0"/>
              <w:right w:val="single" w:color="000000" w:sz="4" w:space="0"/>
            </w:tcBorders>
            <w:vAlign w:val="center"/>
          </w:tcPr>
          <w:p w14:paraId="39EEBA7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产品中的导引针针管应使用GB 18457中的材料制成，定位丝宜使用不锈钢或其他合金材料制成，临床上使用本产品为了便于手术切除乳腺局部微小病灶，在X射线或超声下用乳腺定位丝及其导引针对病灶进行定位，给临床手术医生以明确的引导，以缩小切口，减少手术损伤。产品性能指标参考YY/T 0880 一次性使用乳腺定位丝及其导引针中的适用部分。豁免情况不包括使用了新材料、活性成分、新技术、新设计或具有新作用机理、新功能的产品。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63F2A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0BA5DFC">
            <w:pPr>
              <w:widowControl/>
              <w:spacing w:before="31" w:beforeLines="10" w:after="31" w:afterLines="10" w:line="240" w:lineRule="exact"/>
              <w:rPr>
                <w:color w:val="000000"/>
                <w:sz w:val="22"/>
                <w:szCs w:val="22"/>
              </w:rPr>
            </w:pPr>
          </w:p>
        </w:tc>
      </w:tr>
      <w:tr w14:paraId="79DA839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6D9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w:t>
            </w:r>
          </w:p>
        </w:tc>
        <w:tc>
          <w:tcPr>
            <w:tcW w:w="1426" w:type="dxa"/>
            <w:tcBorders>
              <w:top w:val="single" w:color="000000" w:sz="4" w:space="0"/>
              <w:left w:val="nil"/>
              <w:bottom w:val="single" w:color="000000" w:sz="4" w:space="0"/>
              <w:right w:val="single" w:color="000000" w:sz="4" w:space="0"/>
            </w:tcBorders>
            <w:vAlign w:val="center"/>
          </w:tcPr>
          <w:p w14:paraId="1387D9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02-07-04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5790B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一次性内窥镜吸引活检针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E85705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或软性导管和手柄组成，头部为针形，通过手柄操作传递、控制头部工作。一般头部采用不锈钢材料制成。无菌提供。豁免情况不包括使用了新材料、新作用机理、新功能的产品，以及用于注射、定位、治疗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0F67D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9811388">
            <w:pPr>
              <w:widowControl/>
              <w:spacing w:before="31" w:beforeLines="10" w:after="31" w:afterLines="10" w:line="240" w:lineRule="exact"/>
              <w:rPr>
                <w:color w:val="000000"/>
                <w:sz w:val="22"/>
                <w:szCs w:val="22"/>
              </w:rPr>
            </w:pPr>
          </w:p>
        </w:tc>
      </w:tr>
      <w:tr w14:paraId="1BB761C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BFB7F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w:t>
            </w:r>
          </w:p>
        </w:tc>
        <w:tc>
          <w:tcPr>
            <w:tcW w:w="1426" w:type="dxa"/>
            <w:tcBorders>
              <w:top w:val="single" w:color="000000" w:sz="4" w:space="0"/>
              <w:left w:val="nil"/>
              <w:bottom w:val="single" w:color="000000" w:sz="4" w:space="0"/>
              <w:right w:val="single" w:color="000000" w:sz="4" w:space="0"/>
            </w:tcBorders>
            <w:vAlign w:val="center"/>
          </w:tcPr>
          <w:p w14:paraId="192809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3E45D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内窥镜用组织拉钩</w:t>
            </w:r>
          </w:p>
        </w:tc>
        <w:tc>
          <w:tcPr>
            <w:tcW w:w="8270" w:type="dxa"/>
            <w:tcBorders>
              <w:top w:val="single" w:color="000000" w:sz="4" w:space="0"/>
              <w:left w:val="single" w:color="000000" w:sz="4" w:space="0"/>
              <w:bottom w:val="single" w:color="000000" w:sz="4" w:space="0"/>
              <w:right w:val="single" w:color="000000" w:sz="4" w:space="0"/>
            </w:tcBorders>
            <w:vAlign w:val="center"/>
          </w:tcPr>
          <w:p w14:paraId="71C378D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内窥镜用组织拉钩采用不锈钢和铝等材料制成，由工作端(拉杆)、器械杆、握把等组成，可按材质、设计、技术参数等不同分为若干型号；以无菌形式提供；供各种内窥镜手术过程中组织的暂时性牵拉。</w:t>
            </w:r>
          </w:p>
        </w:tc>
        <w:tc>
          <w:tcPr>
            <w:tcW w:w="1013" w:type="dxa"/>
            <w:tcBorders>
              <w:top w:val="single" w:color="000000" w:sz="4" w:space="0"/>
              <w:left w:val="single" w:color="000000" w:sz="4" w:space="0"/>
              <w:bottom w:val="single" w:color="000000" w:sz="4" w:space="0"/>
              <w:right w:val="single" w:color="000000" w:sz="4" w:space="0"/>
            </w:tcBorders>
            <w:vAlign w:val="center"/>
          </w:tcPr>
          <w:p w14:paraId="2C9300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601598A">
            <w:pPr>
              <w:widowControl/>
              <w:spacing w:before="31" w:beforeLines="10" w:after="31" w:afterLines="10" w:line="240" w:lineRule="exact"/>
              <w:rPr>
                <w:color w:val="000000"/>
                <w:sz w:val="22"/>
                <w:szCs w:val="22"/>
              </w:rPr>
            </w:pPr>
          </w:p>
        </w:tc>
      </w:tr>
      <w:tr w14:paraId="328255E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B2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w:t>
            </w:r>
          </w:p>
        </w:tc>
        <w:tc>
          <w:tcPr>
            <w:tcW w:w="1426" w:type="dxa"/>
            <w:tcBorders>
              <w:top w:val="single" w:color="000000" w:sz="4" w:space="0"/>
              <w:left w:val="nil"/>
              <w:bottom w:val="single" w:color="000000" w:sz="4" w:space="0"/>
              <w:right w:val="single" w:color="000000" w:sz="4" w:space="0"/>
            </w:tcBorders>
            <w:vAlign w:val="center"/>
          </w:tcPr>
          <w:p w14:paraId="48F8ED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02-09</w:t>
            </w:r>
          </w:p>
        </w:tc>
        <w:tc>
          <w:tcPr>
            <w:tcW w:w="1920" w:type="dxa"/>
            <w:tcBorders>
              <w:top w:val="single" w:color="000000" w:sz="4" w:space="0"/>
              <w:left w:val="single" w:color="000000" w:sz="4" w:space="0"/>
              <w:bottom w:val="single" w:color="000000" w:sz="4" w:space="0"/>
              <w:right w:val="single" w:color="000000" w:sz="4" w:space="0"/>
            </w:tcBorders>
            <w:vAlign w:val="center"/>
          </w:tcPr>
          <w:p w14:paraId="69DB1A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一次性使用皮肤刮匙</w:t>
            </w:r>
          </w:p>
        </w:tc>
        <w:tc>
          <w:tcPr>
            <w:tcW w:w="8270" w:type="dxa"/>
            <w:tcBorders>
              <w:top w:val="single" w:color="000000" w:sz="4" w:space="0"/>
              <w:left w:val="single" w:color="000000" w:sz="4" w:space="0"/>
              <w:bottom w:val="single" w:color="000000" w:sz="4" w:space="0"/>
              <w:right w:val="single" w:color="000000" w:sz="4" w:space="0"/>
            </w:tcBorders>
            <w:vAlign w:val="center"/>
          </w:tcPr>
          <w:p w14:paraId="6EAB76D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刮匙头、手柄构成，可有防护帽。刮匙头由不锈钢或其他无毒性金属材料制成，手柄、防护帽由塑料材料制成；可按刮匙头内径、手柄形状分为多个规格型号；产品经灭菌，一次性使用；适用于外科手术时刮除坏死组织、皮屑。</w:t>
            </w:r>
          </w:p>
        </w:tc>
        <w:tc>
          <w:tcPr>
            <w:tcW w:w="1013" w:type="dxa"/>
            <w:tcBorders>
              <w:top w:val="single" w:color="000000" w:sz="4" w:space="0"/>
              <w:left w:val="single" w:color="000000" w:sz="4" w:space="0"/>
              <w:bottom w:val="single" w:color="000000" w:sz="4" w:space="0"/>
              <w:right w:val="single" w:color="000000" w:sz="4" w:space="0"/>
            </w:tcBorders>
            <w:vAlign w:val="center"/>
          </w:tcPr>
          <w:p w14:paraId="041C30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2F995F">
            <w:pPr>
              <w:widowControl/>
              <w:spacing w:before="31" w:beforeLines="10" w:after="31" w:afterLines="10" w:line="240" w:lineRule="exact"/>
              <w:jc w:val="center"/>
              <w:rPr>
                <w:color w:val="000000"/>
                <w:sz w:val="22"/>
                <w:szCs w:val="22"/>
              </w:rPr>
            </w:pPr>
          </w:p>
        </w:tc>
      </w:tr>
      <w:tr w14:paraId="20CD4E0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94B5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w:t>
            </w:r>
          </w:p>
        </w:tc>
        <w:tc>
          <w:tcPr>
            <w:tcW w:w="1426" w:type="dxa"/>
            <w:tcBorders>
              <w:top w:val="single" w:color="000000" w:sz="4" w:space="0"/>
              <w:left w:val="nil"/>
              <w:bottom w:val="single" w:color="000000" w:sz="4" w:space="0"/>
              <w:right w:val="single" w:color="000000" w:sz="4" w:space="0"/>
            </w:tcBorders>
            <w:vAlign w:val="center"/>
          </w:tcPr>
          <w:p w14:paraId="26DA8F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02-09-02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03605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内窥镜刮匙</w:t>
            </w:r>
          </w:p>
        </w:tc>
        <w:tc>
          <w:tcPr>
            <w:tcW w:w="8270" w:type="dxa"/>
            <w:tcBorders>
              <w:top w:val="single" w:color="000000" w:sz="4" w:space="0"/>
              <w:left w:val="single" w:color="000000" w:sz="4" w:space="0"/>
              <w:bottom w:val="single" w:color="000000" w:sz="4" w:space="0"/>
              <w:right w:val="single" w:color="000000" w:sz="4" w:space="0"/>
            </w:tcBorders>
            <w:vAlign w:val="center"/>
          </w:tcPr>
          <w:p w14:paraId="4AE1EE3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本产品可由先端部、插入部、手柄等部件构成。产品以无菌形式提供，为一次性使用。经内窥镜插入体腔内，通过本产品的进退操作及刮匙先端部的弯曲操作，用于在体腔内采集组织或细胞。</w:t>
            </w:r>
          </w:p>
        </w:tc>
        <w:tc>
          <w:tcPr>
            <w:tcW w:w="1013" w:type="dxa"/>
            <w:tcBorders>
              <w:top w:val="single" w:color="000000" w:sz="4" w:space="0"/>
              <w:left w:val="single" w:color="000000" w:sz="4" w:space="0"/>
              <w:bottom w:val="single" w:color="000000" w:sz="4" w:space="0"/>
              <w:right w:val="single" w:color="000000" w:sz="4" w:space="0"/>
            </w:tcBorders>
            <w:vAlign w:val="center"/>
          </w:tcPr>
          <w:p w14:paraId="621C5F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45C3332">
            <w:pPr>
              <w:widowControl/>
              <w:spacing w:before="31" w:beforeLines="10" w:after="31" w:afterLines="10" w:line="240" w:lineRule="exact"/>
              <w:rPr>
                <w:color w:val="000000"/>
                <w:sz w:val="22"/>
                <w:szCs w:val="22"/>
              </w:rPr>
            </w:pPr>
          </w:p>
        </w:tc>
      </w:tr>
      <w:tr w14:paraId="7A07231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05B1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w:t>
            </w:r>
          </w:p>
        </w:tc>
        <w:tc>
          <w:tcPr>
            <w:tcW w:w="1426" w:type="dxa"/>
            <w:tcBorders>
              <w:top w:val="single" w:color="000000" w:sz="4" w:space="0"/>
              <w:left w:val="nil"/>
              <w:bottom w:val="single" w:color="000000" w:sz="4" w:space="0"/>
              <w:right w:val="single" w:color="000000" w:sz="4" w:space="0"/>
            </w:tcBorders>
            <w:vAlign w:val="center"/>
          </w:tcPr>
          <w:p w14:paraId="314AF2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02-11-00</w:t>
            </w:r>
          </w:p>
        </w:tc>
        <w:tc>
          <w:tcPr>
            <w:tcW w:w="1920" w:type="dxa"/>
            <w:tcBorders>
              <w:top w:val="single" w:color="000000" w:sz="4" w:space="0"/>
              <w:left w:val="single" w:color="000000" w:sz="4" w:space="0"/>
              <w:bottom w:val="single" w:color="000000" w:sz="4" w:space="0"/>
              <w:right w:val="single" w:color="000000" w:sz="4" w:space="0"/>
            </w:tcBorders>
            <w:vAlign w:val="center"/>
          </w:tcPr>
          <w:p w14:paraId="029D11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内窥镜腹腔外腔扩张器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34E106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产品可由管身、扩张囊、管座、密封圈、三通单向注气阀（座）、导入柱、止流夹及护帽等部件组成。用于腹腔镜微创手术前，在腹膜外腔与手术部位中间建立一个手术所需的操作空间。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019513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BA31E6E">
            <w:pPr>
              <w:widowControl/>
              <w:spacing w:before="31" w:beforeLines="10" w:after="31" w:afterLines="10" w:line="240" w:lineRule="exact"/>
              <w:rPr>
                <w:color w:val="000000"/>
                <w:sz w:val="22"/>
                <w:szCs w:val="22"/>
              </w:rPr>
            </w:pPr>
          </w:p>
        </w:tc>
      </w:tr>
      <w:tr w14:paraId="16595A8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D227A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w:t>
            </w:r>
          </w:p>
        </w:tc>
        <w:tc>
          <w:tcPr>
            <w:tcW w:w="1426" w:type="dxa"/>
            <w:tcBorders>
              <w:top w:val="single" w:color="000000" w:sz="4" w:space="0"/>
              <w:left w:val="nil"/>
              <w:bottom w:val="single" w:color="000000" w:sz="4" w:space="0"/>
              <w:right w:val="single" w:color="000000" w:sz="4" w:space="0"/>
            </w:tcBorders>
            <w:vAlign w:val="center"/>
          </w:tcPr>
          <w:p w14:paraId="15F66A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22784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一次性使用尿道扩张器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3561AA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通常为细长设计，由硬质导丝和软质导管组成。无菌提供，一次性使用。用于扩张尿道。</w:t>
            </w:r>
          </w:p>
        </w:tc>
        <w:tc>
          <w:tcPr>
            <w:tcW w:w="1013" w:type="dxa"/>
            <w:tcBorders>
              <w:top w:val="single" w:color="000000" w:sz="4" w:space="0"/>
              <w:left w:val="single" w:color="000000" w:sz="4" w:space="0"/>
              <w:bottom w:val="single" w:color="000000" w:sz="4" w:space="0"/>
              <w:right w:val="single" w:color="000000" w:sz="4" w:space="0"/>
            </w:tcBorders>
            <w:vAlign w:val="center"/>
          </w:tcPr>
          <w:p w14:paraId="357AFA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36FBC6A">
            <w:pPr>
              <w:widowControl/>
              <w:spacing w:before="31" w:beforeLines="10" w:after="31" w:afterLines="10" w:line="240" w:lineRule="exact"/>
              <w:rPr>
                <w:color w:val="000000"/>
                <w:sz w:val="22"/>
                <w:szCs w:val="22"/>
              </w:rPr>
            </w:pPr>
          </w:p>
        </w:tc>
      </w:tr>
      <w:tr w14:paraId="746ED80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C35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w:t>
            </w:r>
          </w:p>
        </w:tc>
        <w:tc>
          <w:tcPr>
            <w:tcW w:w="1426" w:type="dxa"/>
            <w:tcBorders>
              <w:top w:val="single" w:color="000000" w:sz="4" w:space="0"/>
              <w:left w:val="nil"/>
              <w:bottom w:val="single" w:color="000000" w:sz="4" w:space="0"/>
              <w:right w:val="single" w:color="000000" w:sz="4" w:space="0"/>
            </w:tcBorders>
            <w:vAlign w:val="center"/>
          </w:tcPr>
          <w:p w14:paraId="394712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078A3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泌尿道用导丝</w:t>
            </w:r>
          </w:p>
        </w:tc>
        <w:tc>
          <w:tcPr>
            <w:tcW w:w="8270" w:type="dxa"/>
            <w:tcBorders>
              <w:top w:val="single" w:color="000000" w:sz="4" w:space="0"/>
              <w:left w:val="single" w:color="000000" w:sz="4" w:space="0"/>
              <w:bottom w:val="single" w:color="000000" w:sz="4" w:space="0"/>
              <w:right w:val="single" w:color="000000" w:sz="4" w:space="0"/>
            </w:tcBorders>
            <w:vAlign w:val="center"/>
          </w:tcPr>
          <w:p w14:paraId="533D57D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泌尿道用导丝由导丝和推管组成，导丝的材质和形状各异：如金属导丝、金属弯头导丝、PE导丝、PTFE导丝、PTFE弯头导丝、PTFE涂覆导丝、PTFE涂覆弯头导丝等，导丝可涂覆亲水/疏水涂层；可按产品材质、设计、技术参数、预期用途等不同分为若干型号及规格；以无菌形式提供；内窥镜下与J型导管和微创扩张引流套件配套使用，起支撑、引导作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75239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C330FBA">
            <w:pPr>
              <w:widowControl/>
              <w:spacing w:before="31" w:beforeLines="10" w:after="31" w:afterLines="10" w:line="240" w:lineRule="exact"/>
              <w:rPr>
                <w:color w:val="000000"/>
                <w:sz w:val="22"/>
                <w:szCs w:val="22"/>
              </w:rPr>
            </w:pPr>
          </w:p>
        </w:tc>
      </w:tr>
      <w:tr w14:paraId="0E855CA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3EE3E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w:t>
            </w:r>
          </w:p>
        </w:tc>
        <w:tc>
          <w:tcPr>
            <w:tcW w:w="1426" w:type="dxa"/>
            <w:tcBorders>
              <w:top w:val="single" w:color="000000" w:sz="4" w:space="0"/>
              <w:left w:val="nil"/>
              <w:bottom w:val="single" w:color="000000" w:sz="4" w:space="0"/>
              <w:right w:val="single" w:color="000000" w:sz="4" w:space="0"/>
            </w:tcBorders>
            <w:vAlign w:val="center"/>
          </w:tcPr>
          <w:p w14:paraId="2BD36F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9084D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食道贲门狭窄扩张器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B9E6DD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食道贲门狭窄扩张器由扩张条（有X射线显影标志）、导引钢丝、安全软弹簧等组成，扩张条采用软聚氯乙烯塑料制成，导引钢丝采用镍钛合金制成，可按材质、设计、直径/长度等不同分为若干型号和规格；可以以灭菌/非灭菌形式提供；供内窥下食道、贲门狭窄扩张治疗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451CA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745A59">
            <w:pPr>
              <w:widowControl/>
              <w:spacing w:before="31" w:beforeLines="10" w:after="31" w:afterLines="10" w:line="240" w:lineRule="exact"/>
              <w:rPr>
                <w:color w:val="000000"/>
                <w:sz w:val="22"/>
                <w:szCs w:val="22"/>
              </w:rPr>
            </w:pPr>
          </w:p>
        </w:tc>
      </w:tr>
      <w:tr w14:paraId="61086CF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F9C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w:t>
            </w:r>
          </w:p>
        </w:tc>
        <w:tc>
          <w:tcPr>
            <w:tcW w:w="1426" w:type="dxa"/>
            <w:tcBorders>
              <w:top w:val="single" w:color="000000" w:sz="4" w:space="0"/>
              <w:left w:val="nil"/>
              <w:bottom w:val="single" w:color="000000" w:sz="4" w:space="0"/>
              <w:right w:val="single" w:color="000000" w:sz="4" w:space="0"/>
            </w:tcBorders>
            <w:vAlign w:val="center"/>
          </w:tcPr>
          <w:p w14:paraId="779AF8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851D6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一次性使用腹腔镜用穿刺器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09E7CA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腹腔镜用穿刺器可用合适的金属材料和高分子材料制成，典型结构可包括穿刺针、穿刺套管、注气阀、阻气阀、密封帽构成；可按材质、设计及技术参数等不同分为若干型号及规格；产品以无菌形式提供；供腹腔镜检查和手术过程中，对人体腹壁组织穿刺，建立腹腔手术的工作通道用。产品性能指标采用下列参考标准中的适用部分，如：YY 0672.1-2008内镜器械 第1部分 腹腔镜用穿刺器。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6F7E54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6C45033">
            <w:pPr>
              <w:widowControl/>
              <w:spacing w:before="31" w:beforeLines="10" w:after="31" w:afterLines="10" w:line="240" w:lineRule="exact"/>
              <w:rPr>
                <w:color w:val="000000"/>
                <w:sz w:val="22"/>
                <w:szCs w:val="22"/>
              </w:rPr>
            </w:pPr>
          </w:p>
        </w:tc>
      </w:tr>
      <w:tr w14:paraId="238FF90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B0927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w:t>
            </w:r>
          </w:p>
        </w:tc>
        <w:tc>
          <w:tcPr>
            <w:tcW w:w="1426" w:type="dxa"/>
            <w:tcBorders>
              <w:top w:val="single" w:color="000000" w:sz="4" w:space="0"/>
              <w:left w:val="nil"/>
              <w:bottom w:val="single" w:color="000000" w:sz="4" w:space="0"/>
              <w:right w:val="single" w:color="000000" w:sz="4" w:space="0"/>
            </w:tcBorders>
            <w:vAlign w:val="center"/>
          </w:tcPr>
          <w:p w14:paraId="208B8C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C7337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腹腔镜穿刺器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9D6DED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一般可由穿刺套管和穿刺芯等组成。产品经灭菌，一次性使用。用于与内窥镜配套使用，在内窥镜手术中对人体组织进行穿刺并建立腹腔通道用。豁免情况不包括：使用新型材料；使用非DEHP增塑剂；包含功能性高分子、药物、生物制品等特殊涂层的产品，包含活性成分、新技术、新设计或具有新作用机理，以及具有特殊结构功能、适用范围等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36893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3BE7F3">
            <w:pPr>
              <w:widowControl/>
              <w:spacing w:before="31" w:beforeLines="10" w:after="31" w:afterLines="10" w:line="240" w:lineRule="exact"/>
              <w:jc w:val="center"/>
              <w:rPr>
                <w:color w:val="000000"/>
                <w:sz w:val="22"/>
                <w:szCs w:val="22"/>
              </w:rPr>
            </w:pPr>
          </w:p>
        </w:tc>
      </w:tr>
      <w:tr w14:paraId="6634CCC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B6C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w:t>
            </w:r>
          </w:p>
        </w:tc>
        <w:tc>
          <w:tcPr>
            <w:tcW w:w="1426" w:type="dxa"/>
            <w:tcBorders>
              <w:top w:val="single" w:color="000000" w:sz="4" w:space="0"/>
              <w:left w:val="nil"/>
              <w:bottom w:val="single" w:color="000000" w:sz="4" w:space="0"/>
              <w:right w:val="single" w:color="000000" w:sz="4" w:space="0"/>
            </w:tcBorders>
            <w:vAlign w:val="center"/>
          </w:tcPr>
          <w:p w14:paraId="4AAFE2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1A183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一次性使用皮肤组织钻孔器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3966F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由环钻头和手柄构成，可有防护帽。无菌，一次性使用；适用于皮肤组织钻孔。</w:t>
            </w:r>
          </w:p>
        </w:tc>
        <w:tc>
          <w:tcPr>
            <w:tcW w:w="1013" w:type="dxa"/>
            <w:tcBorders>
              <w:top w:val="single" w:color="000000" w:sz="4" w:space="0"/>
              <w:left w:val="single" w:color="000000" w:sz="4" w:space="0"/>
              <w:bottom w:val="single" w:color="000000" w:sz="4" w:space="0"/>
              <w:right w:val="single" w:color="000000" w:sz="4" w:space="0"/>
            </w:tcBorders>
            <w:vAlign w:val="center"/>
          </w:tcPr>
          <w:p w14:paraId="46A143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4D5E564">
            <w:pPr>
              <w:widowControl/>
              <w:spacing w:before="31" w:beforeLines="10" w:after="31" w:afterLines="10" w:line="240" w:lineRule="exact"/>
              <w:rPr>
                <w:color w:val="000000"/>
                <w:sz w:val="22"/>
                <w:szCs w:val="22"/>
              </w:rPr>
            </w:pPr>
          </w:p>
        </w:tc>
      </w:tr>
      <w:tr w14:paraId="7E4AFF1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93314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w:t>
            </w:r>
          </w:p>
        </w:tc>
        <w:tc>
          <w:tcPr>
            <w:tcW w:w="1426" w:type="dxa"/>
            <w:tcBorders>
              <w:top w:val="single" w:color="000000" w:sz="4" w:space="0"/>
              <w:left w:val="nil"/>
              <w:bottom w:val="single" w:color="000000" w:sz="4" w:space="0"/>
              <w:right w:val="single" w:color="000000" w:sz="4" w:space="0"/>
            </w:tcBorders>
            <w:vAlign w:val="center"/>
          </w:tcPr>
          <w:p w14:paraId="57EF15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8C7C8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一次性使用输尿管导引鞘</w:t>
            </w:r>
          </w:p>
        </w:tc>
        <w:tc>
          <w:tcPr>
            <w:tcW w:w="8270" w:type="dxa"/>
            <w:tcBorders>
              <w:top w:val="single" w:color="000000" w:sz="4" w:space="0"/>
              <w:left w:val="single" w:color="000000" w:sz="4" w:space="0"/>
              <w:bottom w:val="single" w:color="000000" w:sz="4" w:space="0"/>
              <w:right w:val="single" w:color="000000" w:sz="4" w:space="0"/>
            </w:tcBorders>
            <w:vAlign w:val="center"/>
          </w:tcPr>
          <w:p w14:paraId="0E52AA9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输尿管导引鞘用尼龙、聚四氟乙烯、不锈钢、聚乙烯、聚丙烯等制成，通常由管身涂有亲水涂层的鞘管和扩张器组成，也可包含导丝，鞘管可为单腔或双腔，可按材质、设计、技术参数等不同分为若干型号及规格；以无菌形式提供；供泌尿外科手术中，建立内窥镜等器械进入泌尿道的通道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BE876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BCE96D4">
            <w:pPr>
              <w:widowControl/>
              <w:spacing w:before="31" w:beforeLines="10" w:after="31" w:afterLines="10" w:line="240" w:lineRule="exact"/>
              <w:rPr>
                <w:color w:val="000000"/>
                <w:sz w:val="22"/>
                <w:szCs w:val="22"/>
              </w:rPr>
            </w:pPr>
          </w:p>
        </w:tc>
      </w:tr>
      <w:tr w14:paraId="14F2631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CB7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w:t>
            </w:r>
          </w:p>
        </w:tc>
        <w:tc>
          <w:tcPr>
            <w:tcW w:w="1426" w:type="dxa"/>
            <w:tcBorders>
              <w:top w:val="single" w:color="000000" w:sz="4" w:space="0"/>
              <w:left w:val="nil"/>
              <w:bottom w:val="single" w:color="000000" w:sz="4" w:space="0"/>
              <w:right w:val="single" w:color="000000" w:sz="4" w:space="0"/>
            </w:tcBorders>
            <w:vAlign w:val="center"/>
          </w:tcPr>
          <w:p w14:paraId="32B789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B2FE9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一次性使用膀胱造瘘管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01D2B0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：一次性使用膀胱造瘘管通常由造瘘管、导引针和连接管组成；以无菌形式提供；供临床暂时性尿流改道，耻骨上膀胱穿刺造瘘，引流尿液用。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C5D14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FE84EA4">
            <w:pPr>
              <w:widowControl/>
              <w:spacing w:before="31" w:beforeLines="10" w:after="31" w:afterLines="10" w:line="240" w:lineRule="exact"/>
              <w:rPr>
                <w:color w:val="000000"/>
                <w:sz w:val="22"/>
                <w:szCs w:val="22"/>
              </w:rPr>
            </w:pPr>
          </w:p>
        </w:tc>
      </w:tr>
      <w:tr w14:paraId="167593E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B0130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w:t>
            </w:r>
          </w:p>
        </w:tc>
        <w:tc>
          <w:tcPr>
            <w:tcW w:w="1426" w:type="dxa"/>
            <w:tcBorders>
              <w:top w:val="single" w:color="000000" w:sz="4" w:space="0"/>
              <w:left w:val="nil"/>
              <w:bottom w:val="single" w:color="000000" w:sz="4" w:space="0"/>
              <w:right w:val="single" w:color="000000" w:sz="4" w:space="0"/>
            </w:tcBorders>
            <w:vAlign w:val="center"/>
          </w:tcPr>
          <w:p w14:paraId="6AA2D3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442BF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非血管用支架推送器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D545B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用于内窥镜下推送输尿管支架或其他非血管用支架。</w:t>
            </w:r>
          </w:p>
        </w:tc>
        <w:tc>
          <w:tcPr>
            <w:tcW w:w="1013" w:type="dxa"/>
            <w:tcBorders>
              <w:top w:val="single" w:color="000000" w:sz="4" w:space="0"/>
              <w:left w:val="single" w:color="000000" w:sz="4" w:space="0"/>
              <w:bottom w:val="single" w:color="000000" w:sz="4" w:space="0"/>
              <w:right w:val="single" w:color="000000" w:sz="4" w:space="0"/>
            </w:tcBorders>
            <w:vAlign w:val="center"/>
          </w:tcPr>
          <w:p w14:paraId="2FBAE0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412B13">
            <w:pPr>
              <w:widowControl/>
              <w:spacing w:before="31" w:beforeLines="10" w:after="31" w:afterLines="10" w:line="240" w:lineRule="exact"/>
              <w:rPr>
                <w:color w:val="000000"/>
                <w:sz w:val="22"/>
                <w:szCs w:val="22"/>
              </w:rPr>
            </w:pPr>
          </w:p>
        </w:tc>
      </w:tr>
      <w:tr w14:paraId="7C5159E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62D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w:t>
            </w:r>
          </w:p>
        </w:tc>
        <w:tc>
          <w:tcPr>
            <w:tcW w:w="1426" w:type="dxa"/>
            <w:tcBorders>
              <w:top w:val="single" w:color="000000" w:sz="4" w:space="0"/>
              <w:left w:val="nil"/>
              <w:bottom w:val="single" w:color="000000" w:sz="4" w:space="0"/>
              <w:right w:val="single" w:color="000000" w:sz="4" w:space="0"/>
            </w:tcBorders>
            <w:vAlign w:val="center"/>
          </w:tcPr>
          <w:p w14:paraId="2EE2D1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A1BC2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内窥镜用导引器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A36A1F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内窥镜用导引器通常由头部、杆部或软性导管和手柄组成，头部为导引件，通过手柄操作传递、控制头部工作。手术中在内窥镜下操作，用于引导器械，进入腔道或组织。</w:t>
            </w:r>
          </w:p>
        </w:tc>
        <w:tc>
          <w:tcPr>
            <w:tcW w:w="1013" w:type="dxa"/>
            <w:tcBorders>
              <w:top w:val="single" w:color="000000" w:sz="4" w:space="0"/>
              <w:left w:val="single" w:color="000000" w:sz="4" w:space="0"/>
              <w:bottom w:val="single" w:color="000000" w:sz="4" w:space="0"/>
              <w:right w:val="single" w:color="000000" w:sz="4" w:space="0"/>
            </w:tcBorders>
            <w:vAlign w:val="center"/>
          </w:tcPr>
          <w:p w14:paraId="2D5444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F825017">
            <w:pPr>
              <w:widowControl/>
              <w:spacing w:before="31" w:beforeLines="10" w:after="31" w:afterLines="10" w:line="240" w:lineRule="exact"/>
              <w:rPr>
                <w:color w:val="000000"/>
                <w:sz w:val="22"/>
                <w:szCs w:val="22"/>
              </w:rPr>
            </w:pPr>
          </w:p>
        </w:tc>
      </w:tr>
      <w:tr w14:paraId="26E2D4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E8D6B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w:t>
            </w:r>
          </w:p>
        </w:tc>
        <w:tc>
          <w:tcPr>
            <w:tcW w:w="1426" w:type="dxa"/>
            <w:tcBorders>
              <w:top w:val="single" w:color="000000" w:sz="4" w:space="0"/>
              <w:left w:val="nil"/>
              <w:bottom w:val="single" w:color="000000" w:sz="4" w:space="0"/>
              <w:right w:val="single" w:color="000000" w:sz="4" w:space="0"/>
            </w:tcBorders>
            <w:vAlign w:val="center"/>
          </w:tcPr>
          <w:p w14:paraId="5BE649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03628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内窥镜导引管鞘</w:t>
            </w:r>
          </w:p>
        </w:tc>
        <w:tc>
          <w:tcPr>
            <w:tcW w:w="8270" w:type="dxa"/>
            <w:tcBorders>
              <w:top w:val="single" w:color="000000" w:sz="4" w:space="0"/>
              <w:left w:val="single" w:color="000000" w:sz="4" w:space="0"/>
              <w:bottom w:val="single" w:color="000000" w:sz="4" w:space="0"/>
              <w:right w:val="single" w:color="000000" w:sz="4" w:space="0"/>
            </w:tcBorders>
            <w:vAlign w:val="center"/>
          </w:tcPr>
          <w:p w14:paraId="6C92AF8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本产品可由鞘管部、主体部和密封帽（如有）等部件组成。本产品插入穿刺器或体腔，作为内镜插入通路的管鞘，防止内镜碰触穿刺器先端部和穿刺器内部，保护内镜先端部及弯曲部。</w:t>
            </w:r>
          </w:p>
        </w:tc>
        <w:tc>
          <w:tcPr>
            <w:tcW w:w="1013" w:type="dxa"/>
            <w:tcBorders>
              <w:top w:val="single" w:color="000000" w:sz="4" w:space="0"/>
              <w:left w:val="single" w:color="000000" w:sz="4" w:space="0"/>
              <w:bottom w:val="single" w:color="000000" w:sz="4" w:space="0"/>
              <w:right w:val="single" w:color="000000" w:sz="4" w:space="0"/>
            </w:tcBorders>
            <w:vAlign w:val="center"/>
          </w:tcPr>
          <w:p w14:paraId="0787EC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2FCE660">
            <w:pPr>
              <w:widowControl/>
              <w:spacing w:before="31" w:beforeLines="10" w:after="31" w:afterLines="10" w:line="240" w:lineRule="exact"/>
              <w:rPr>
                <w:color w:val="000000"/>
                <w:sz w:val="22"/>
                <w:szCs w:val="22"/>
              </w:rPr>
            </w:pPr>
          </w:p>
        </w:tc>
      </w:tr>
      <w:tr w14:paraId="7B458CA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056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w:t>
            </w:r>
          </w:p>
        </w:tc>
        <w:tc>
          <w:tcPr>
            <w:tcW w:w="1426" w:type="dxa"/>
            <w:tcBorders>
              <w:top w:val="single" w:color="000000" w:sz="4" w:space="0"/>
              <w:left w:val="nil"/>
              <w:bottom w:val="single" w:color="000000" w:sz="4" w:space="0"/>
              <w:right w:val="single" w:color="000000" w:sz="4" w:space="0"/>
            </w:tcBorders>
            <w:vAlign w:val="center"/>
          </w:tcPr>
          <w:p w14:paraId="093588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A9C1A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消化内窥镜用一次性导丝</w:t>
            </w:r>
          </w:p>
        </w:tc>
        <w:tc>
          <w:tcPr>
            <w:tcW w:w="8270" w:type="dxa"/>
            <w:tcBorders>
              <w:top w:val="single" w:color="000000" w:sz="4" w:space="0"/>
              <w:left w:val="single" w:color="000000" w:sz="4" w:space="0"/>
              <w:bottom w:val="single" w:color="000000" w:sz="4" w:space="0"/>
              <w:right w:val="single" w:color="000000" w:sz="4" w:space="0"/>
            </w:tcBorders>
            <w:vAlign w:val="center"/>
          </w:tcPr>
          <w:p w14:paraId="33278B8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产品可由导丝本体和保护器等部件组成。通过消化道内窥镜进入腔内，用于引导各种导管到指定位置。</w:t>
            </w:r>
          </w:p>
        </w:tc>
        <w:tc>
          <w:tcPr>
            <w:tcW w:w="1013" w:type="dxa"/>
            <w:tcBorders>
              <w:top w:val="single" w:color="000000" w:sz="4" w:space="0"/>
              <w:left w:val="single" w:color="000000" w:sz="4" w:space="0"/>
              <w:bottom w:val="single" w:color="000000" w:sz="4" w:space="0"/>
              <w:right w:val="single" w:color="000000" w:sz="4" w:space="0"/>
            </w:tcBorders>
            <w:vAlign w:val="center"/>
          </w:tcPr>
          <w:p w14:paraId="178BD9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8CA876">
            <w:pPr>
              <w:widowControl/>
              <w:spacing w:before="31" w:beforeLines="10" w:after="31" w:afterLines="10" w:line="240" w:lineRule="exact"/>
              <w:rPr>
                <w:color w:val="000000"/>
                <w:sz w:val="22"/>
                <w:szCs w:val="22"/>
              </w:rPr>
            </w:pPr>
          </w:p>
        </w:tc>
      </w:tr>
      <w:tr w14:paraId="7AB0C58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251E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w:t>
            </w:r>
          </w:p>
        </w:tc>
        <w:tc>
          <w:tcPr>
            <w:tcW w:w="1426" w:type="dxa"/>
            <w:tcBorders>
              <w:top w:val="single" w:color="000000" w:sz="4" w:space="0"/>
              <w:left w:val="nil"/>
              <w:bottom w:val="single" w:color="000000" w:sz="4" w:space="0"/>
              <w:right w:val="single" w:color="000000" w:sz="4" w:space="0"/>
            </w:tcBorders>
            <w:vAlign w:val="center"/>
          </w:tcPr>
          <w:p w14:paraId="7CDD1B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6C6CF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一次性使用自动荷包缝合器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1EF55C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自动荷包缝合器采用金属、高分子材料、非吸收外科缝线制成，由夹座、钉座、钉和荷包线组成，按材质、设计、技术参数等不同分为若干型号与规格；以无菌形式提供；供消化道开放手术中作荷包缝合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D9709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3198B54">
            <w:pPr>
              <w:widowControl/>
              <w:spacing w:before="31" w:beforeLines="10" w:after="31" w:afterLines="10" w:line="240" w:lineRule="exact"/>
              <w:rPr>
                <w:color w:val="000000"/>
                <w:sz w:val="22"/>
                <w:szCs w:val="22"/>
              </w:rPr>
            </w:pPr>
          </w:p>
        </w:tc>
      </w:tr>
      <w:tr w14:paraId="146A923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F7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w:t>
            </w:r>
          </w:p>
        </w:tc>
        <w:tc>
          <w:tcPr>
            <w:tcW w:w="1426" w:type="dxa"/>
            <w:tcBorders>
              <w:top w:val="single" w:color="000000" w:sz="4" w:space="0"/>
              <w:left w:val="nil"/>
              <w:bottom w:val="single" w:color="000000" w:sz="4" w:space="0"/>
              <w:right w:val="single" w:color="000000" w:sz="4" w:space="0"/>
            </w:tcBorders>
            <w:vAlign w:val="center"/>
          </w:tcPr>
          <w:p w14:paraId="7272F3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4FAA5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一次性使用包皮切割吻合器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41B7C7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包皮切割吻合器采用不锈钢和ABS等材料制成，缝合钉可用不锈钢或适用的金属制成，通常包括环形切割刀、定位弹簧、金属垫片、固定销及活动连片，316L不锈钢为材料的缝合钉，以及以ABS为材料的凹形座、环形刀砧、钉仓保护盖、钉仓、顶体、主体外壳、移动器、主体固定圈、定位调节螺母、主体上下盖、活动手把、保险销。产品应无菌。适用于临床包皮切割缝合手术。</w:t>
            </w:r>
          </w:p>
        </w:tc>
        <w:tc>
          <w:tcPr>
            <w:tcW w:w="1013" w:type="dxa"/>
            <w:tcBorders>
              <w:top w:val="single" w:color="000000" w:sz="4" w:space="0"/>
              <w:left w:val="single" w:color="000000" w:sz="4" w:space="0"/>
              <w:bottom w:val="single" w:color="000000" w:sz="4" w:space="0"/>
              <w:right w:val="single" w:color="000000" w:sz="4" w:space="0"/>
            </w:tcBorders>
            <w:vAlign w:val="center"/>
          </w:tcPr>
          <w:p w14:paraId="48E1DE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E0A155">
            <w:pPr>
              <w:widowControl/>
              <w:spacing w:before="31" w:beforeLines="10" w:after="31" w:afterLines="10" w:line="240" w:lineRule="exact"/>
              <w:rPr>
                <w:color w:val="000000"/>
                <w:sz w:val="22"/>
                <w:szCs w:val="22"/>
              </w:rPr>
            </w:pPr>
          </w:p>
        </w:tc>
      </w:tr>
      <w:tr w14:paraId="3AD5F54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D0CE6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w:t>
            </w:r>
          </w:p>
        </w:tc>
        <w:tc>
          <w:tcPr>
            <w:tcW w:w="1426" w:type="dxa"/>
            <w:tcBorders>
              <w:top w:val="single" w:color="000000" w:sz="4" w:space="0"/>
              <w:left w:val="nil"/>
              <w:bottom w:val="single" w:color="000000" w:sz="4" w:space="0"/>
              <w:right w:val="single" w:color="000000" w:sz="4" w:space="0"/>
            </w:tcBorders>
            <w:vAlign w:val="center"/>
          </w:tcPr>
          <w:p w14:paraId="6C9CCB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E4702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一次性使用皮肤缝合器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65900E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皮肤缝合器一般由推片、壳体、手柄、缝合钉组成，可选配拆钉器；可按照设计、缝合钉数量、缝合钉成形后的外形尺寸等不同分为若干型号及规格；产品以无菌形式提供；供创伤及手术切口的表层皮肤缝合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E1DC5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321FB8">
            <w:pPr>
              <w:widowControl/>
              <w:spacing w:before="31" w:beforeLines="10" w:after="31" w:afterLines="10" w:line="240" w:lineRule="exact"/>
              <w:rPr>
                <w:color w:val="000000"/>
                <w:sz w:val="22"/>
                <w:szCs w:val="22"/>
              </w:rPr>
            </w:pPr>
          </w:p>
        </w:tc>
      </w:tr>
      <w:tr w14:paraId="6BFCC5A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3AF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w:t>
            </w:r>
          </w:p>
        </w:tc>
        <w:tc>
          <w:tcPr>
            <w:tcW w:w="1426" w:type="dxa"/>
            <w:tcBorders>
              <w:top w:val="single" w:color="000000" w:sz="4" w:space="0"/>
              <w:left w:val="nil"/>
              <w:bottom w:val="single" w:color="000000" w:sz="4" w:space="0"/>
              <w:right w:val="single" w:color="000000" w:sz="4" w:space="0"/>
            </w:tcBorders>
            <w:vAlign w:val="center"/>
          </w:tcPr>
          <w:p w14:paraId="2C1BCA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8FB88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内窥镜缝合器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28AE9C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进针装置、缝合针、传动机构、控制手柄等组成，缝合器可带缝线或配合线盒使用，适用于微创含自然腔道手术缝合，在软组织中进行间断缝合或连续缝合。一次性使用或可重复使用。带有可吸收缝线或用于血管缝合的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6006FE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B79DE2C">
            <w:pPr>
              <w:widowControl/>
              <w:spacing w:before="31" w:beforeLines="10" w:after="31" w:afterLines="10" w:line="240" w:lineRule="exact"/>
              <w:rPr>
                <w:color w:val="000000"/>
                <w:sz w:val="22"/>
                <w:szCs w:val="22"/>
              </w:rPr>
            </w:pPr>
          </w:p>
        </w:tc>
      </w:tr>
      <w:tr w14:paraId="566C09D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47889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w:t>
            </w:r>
          </w:p>
        </w:tc>
        <w:tc>
          <w:tcPr>
            <w:tcW w:w="1426" w:type="dxa"/>
            <w:tcBorders>
              <w:top w:val="single" w:color="000000" w:sz="4" w:space="0"/>
              <w:left w:val="nil"/>
              <w:bottom w:val="single" w:color="000000" w:sz="4" w:space="0"/>
              <w:right w:val="single" w:color="000000" w:sz="4" w:space="0"/>
            </w:tcBorders>
            <w:vAlign w:val="center"/>
          </w:tcPr>
          <w:p w14:paraId="3B5245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02-13-07</w:t>
            </w:r>
          </w:p>
        </w:tc>
        <w:tc>
          <w:tcPr>
            <w:tcW w:w="1920" w:type="dxa"/>
            <w:tcBorders>
              <w:top w:val="single" w:color="000000" w:sz="4" w:space="0"/>
              <w:left w:val="single" w:color="000000" w:sz="4" w:space="0"/>
              <w:bottom w:val="single" w:color="000000" w:sz="4" w:space="0"/>
              <w:right w:val="single" w:color="000000" w:sz="4" w:space="0"/>
            </w:tcBorders>
            <w:vAlign w:val="center"/>
          </w:tcPr>
          <w:p w14:paraId="2C11EF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非吸收性外科缝线</w:t>
            </w:r>
          </w:p>
        </w:tc>
        <w:tc>
          <w:tcPr>
            <w:tcW w:w="8270" w:type="dxa"/>
            <w:tcBorders>
              <w:top w:val="single" w:color="000000" w:sz="4" w:space="0"/>
              <w:left w:val="single" w:color="000000" w:sz="4" w:space="0"/>
              <w:bottom w:val="single" w:color="000000" w:sz="4" w:space="0"/>
              <w:right w:val="single" w:color="000000" w:sz="4" w:space="0"/>
            </w:tcBorders>
            <w:vAlign w:val="center"/>
          </w:tcPr>
          <w:p w14:paraId="4B9D574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非吸收性外科缝线可分别由蚕丝、聚酰胺6/66、聚对苯二甲酸乙二酯、聚丙烯、不锈钢丝、钛镍记忆合金丝等制成，可带或不带缝合针，可按材质、股数/编织、涂层、带针、束/团、线径、使用部位等不同分为若干型号及规格；可以灭菌或非灭菌状态提供；供人体组织的缝合、结扎用。产品性能指标采用下列参考标准中的适用部分，如：YY 0167 非吸收性外科缝线。</w:t>
            </w:r>
          </w:p>
        </w:tc>
        <w:tc>
          <w:tcPr>
            <w:tcW w:w="1013" w:type="dxa"/>
            <w:tcBorders>
              <w:top w:val="single" w:color="000000" w:sz="4" w:space="0"/>
              <w:left w:val="single" w:color="000000" w:sz="4" w:space="0"/>
              <w:bottom w:val="single" w:color="000000" w:sz="4" w:space="0"/>
              <w:right w:val="single" w:color="000000" w:sz="4" w:space="0"/>
            </w:tcBorders>
            <w:vAlign w:val="center"/>
          </w:tcPr>
          <w:p w14:paraId="45AC25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20988C2">
            <w:pPr>
              <w:widowControl/>
              <w:spacing w:before="31" w:beforeLines="10" w:after="31" w:afterLines="10" w:line="240" w:lineRule="exact"/>
              <w:rPr>
                <w:color w:val="000000"/>
                <w:sz w:val="22"/>
                <w:szCs w:val="22"/>
              </w:rPr>
            </w:pPr>
          </w:p>
        </w:tc>
      </w:tr>
      <w:tr w14:paraId="4CE8C1F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EF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w:t>
            </w:r>
          </w:p>
        </w:tc>
        <w:tc>
          <w:tcPr>
            <w:tcW w:w="1426" w:type="dxa"/>
            <w:tcBorders>
              <w:top w:val="single" w:color="000000" w:sz="4" w:space="0"/>
              <w:left w:val="nil"/>
              <w:bottom w:val="single" w:color="000000" w:sz="4" w:space="0"/>
              <w:right w:val="single" w:color="000000" w:sz="4" w:space="0"/>
            </w:tcBorders>
            <w:vAlign w:val="center"/>
          </w:tcPr>
          <w:p w14:paraId="72480B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FD08B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冲吸器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3A9CB4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通常由冲吸管、管路和连接口组成。用于冲洗组织或吸液。</w:t>
            </w:r>
          </w:p>
        </w:tc>
        <w:tc>
          <w:tcPr>
            <w:tcW w:w="1013" w:type="dxa"/>
            <w:tcBorders>
              <w:top w:val="single" w:color="000000" w:sz="4" w:space="0"/>
              <w:left w:val="single" w:color="000000" w:sz="4" w:space="0"/>
              <w:bottom w:val="single" w:color="000000" w:sz="4" w:space="0"/>
              <w:right w:val="single" w:color="000000" w:sz="4" w:space="0"/>
            </w:tcBorders>
            <w:vAlign w:val="center"/>
          </w:tcPr>
          <w:p w14:paraId="10CD21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B2AB1CF">
            <w:pPr>
              <w:widowControl/>
              <w:spacing w:before="31" w:beforeLines="10" w:after="31" w:afterLines="10" w:line="240" w:lineRule="exact"/>
              <w:rPr>
                <w:color w:val="000000"/>
                <w:sz w:val="22"/>
                <w:szCs w:val="22"/>
              </w:rPr>
            </w:pPr>
          </w:p>
        </w:tc>
      </w:tr>
      <w:tr w14:paraId="4A827DF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5AFAE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w:t>
            </w:r>
          </w:p>
        </w:tc>
        <w:tc>
          <w:tcPr>
            <w:tcW w:w="1426" w:type="dxa"/>
            <w:tcBorders>
              <w:top w:val="single" w:color="000000" w:sz="4" w:space="0"/>
              <w:left w:val="nil"/>
              <w:bottom w:val="single" w:color="000000" w:sz="4" w:space="0"/>
              <w:right w:val="single" w:color="000000" w:sz="4" w:space="0"/>
            </w:tcBorders>
            <w:vAlign w:val="center"/>
          </w:tcPr>
          <w:p w14:paraId="55B03F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w:t>
            </w:r>
          </w:p>
        </w:tc>
        <w:tc>
          <w:tcPr>
            <w:tcW w:w="1920" w:type="dxa"/>
            <w:tcBorders>
              <w:top w:val="single" w:color="000000" w:sz="4" w:space="0"/>
              <w:left w:val="single" w:color="000000" w:sz="4" w:space="0"/>
              <w:bottom w:val="single" w:color="000000" w:sz="4" w:space="0"/>
              <w:right w:val="single" w:color="000000" w:sz="4" w:space="0"/>
            </w:tcBorders>
            <w:vAlign w:val="center"/>
          </w:tcPr>
          <w:p w14:paraId="73F262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一次性使用手指操作用手术器械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3FA881E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手指操作用手术器械由聚碳酸酯套管和不锈钢末端执行器组成，可按设计、技术参数和预期用途等不同分为若干型号和规格；以无菌形式提供；用于结肠直肠、泌尿、妇科等腹腔镜手术(HALS)和开放式手术中，进行抓取、移动、分离、切割及缝合组织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4550D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BBBD9F">
            <w:pPr>
              <w:widowControl/>
              <w:spacing w:before="31" w:beforeLines="10" w:after="31" w:afterLines="10" w:line="240" w:lineRule="exact"/>
              <w:rPr>
                <w:color w:val="000000"/>
                <w:sz w:val="22"/>
                <w:szCs w:val="22"/>
              </w:rPr>
            </w:pPr>
          </w:p>
        </w:tc>
      </w:tr>
      <w:tr w14:paraId="505B138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F24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w:t>
            </w:r>
          </w:p>
        </w:tc>
        <w:tc>
          <w:tcPr>
            <w:tcW w:w="1426" w:type="dxa"/>
            <w:tcBorders>
              <w:top w:val="single" w:color="000000" w:sz="4" w:space="0"/>
              <w:left w:val="nil"/>
              <w:bottom w:val="single" w:color="000000" w:sz="4" w:space="0"/>
              <w:right w:val="single" w:color="000000" w:sz="4" w:space="0"/>
            </w:tcBorders>
            <w:vAlign w:val="center"/>
          </w:tcPr>
          <w:p w14:paraId="1F8E1F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w:t>
            </w:r>
          </w:p>
        </w:tc>
        <w:tc>
          <w:tcPr>
            <w:tcW w:w="1920" w:type="dxa"/>
            <w:tcBorders>
              <w:top w:val="single" w:color="000000" w:sz="4" w:space="0"/>
              <w:left w:val="single" w:color="000000" w:sz="4" w:space="0"/>
              <w:bottom w:val="single" w:color="000000" w:sz="4" w:space="0"/>
              <w:right w:val="single" w:color="000000" w:sz="4" w:space="0"/>
            </w:tcBorders>
            <w:vAlign w:val="center"/>
          </w:tcPr>
          <w:p w14:paraId="47CD40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一次性隆胸手术用漏斗</w:t>
            </w:r>
          </w:p>
        </w:tc>
        <w:tc>
          <w:tcPr>
            <w:tcW w:w="8270" w:type="dxa"/>
            <w:tcBorders>
              <w:top w:val="single" w:color="000000" w:sz="4" w:space="0"/>
              <w:left w:val="single" w:color="000000" w:sz="4" w:space="0"/>
              <w:bottom w:val="single" w:color="000000" w:sz="4" w:space="0"/>
              <w:right w:val="single" w:color="000000" w:sz="4" w:space="0"/>
            </w:tcBorders>
            <w:vAlign w:val="center"/>
          </w:tcPr>
          <w:p w14:paraId="1C30BD6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隆胸手术用漏斗由弹性尼龙材料制成，内表面涂有由聚氨酯和聚乙烯吡咯烷酮共混物构成的亲水涂层；以无菌形式提供；在外科隆胸手术时，将植入物置于本器械含有亲水性润滑涂层的内表面，通过挤压，使植入物轻易通过漏斗的小开口进入预定部位，以此缩小患者的切口。</w:t>
            </w:r>
          </w:p>
        </w:tc>
        <w:tc>
          <w:tcPr>
            <w:tcW w:w="1013" w:type="dxa"/>
            <w:tcBorders>
              <w:top w:val="single" w:color="000000" w:sz="4" w:space="0"/>
              <w:left w:val="single" w:color="000000" w:sz="4" w:space="0"/>
              <w:bottom w:val="single" w:color="000000" w:sz="4" w:space="0"/>
              <w:right w:val="single" w:color="000000" w:sz="4" w:space="0"/>
            </w:tcBorders>
            <w:vAlign w:val="center"/>
          </w:tcPr>
          <w:p w14:paraId="7616BC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79F5A7">
            <w:pPr>
              <w:widowControl/>
              <w:spacing w:before="31" w:beforeLines="10" w:after="31" w:afterLines="10" w:line="240" w:lineRule="exact"/>
              <w:rPr>
                <w:color w:val="000000"/>
                <w:sz w:val="22"/>
                <w:szCs w:val="22"/>
              </w:rPr>
            </w:pPr>
          </w:p>
        </w:tc>
      </w:tr>
      <w:tr w14:paraId="1CBFA68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D6638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w:t>
            </w:r>
          </w:p>
        </w:tc>
        <w:tc>
          <w:tcPr>
            <w:tcW w:w="1426" w:type="dxa"/>
            <w:tcBorders>
              <w:top w:val="single" w:color="000000" w:sz="4" w:space="0"/>
              <w:left w:val="nil"/>
              <w:bottom w:val="single" w:color="000000" w:sz="4" w:space="0"/>
              <w:right w:val="single" w:color="000000" w:sz="4" w:space="0"/>
            </w:tcBorders>
            <w:vAlign w:val="center"/>
          </w:tcPr>
          <w:p w14:paraId="41A7AC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AD571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一次性使用包皮套扎器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CFCFFF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通常由套环、夹紧环、连接装置组成。无菌提供。一次性使用。 用于包皮环切，免缝愈合。</w:t>
            </w:r>
          </w:p>
        </w:tc>
        <w:tc>
          <w:tcPr>
            <w:tcW w:w="1013" w:type="dxa"/>
            <w:tcBorders>
              <w:top w:val="single" w:color="000000" w:sz="4" w:space="0"/>
              <w:left w:val="single" w:color="000000" w:sz="4" w:space="0"/>
              <w:bottom w:val="single" w:color="000000" w:sz="4" w:space="0"/>
              <w:right w:val="single" w:color="000000" w:sz="4" w:space="0"/>
            </w:tcBorders>
            <w:vAlign w:val="center"/>
          </w:tcPr>
          <w:p w14:paraId="088495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17CBA73">
            <w:pPr>
              <w:widowControl/>
              <w:spacing w:before="31" w:beforeLines="10" w:after="31" w:afterLines="10" w:line="240" w:lineRule="exact"/>
              <w:rPr>
                <w:color w:val="000000"/>
                <w:sz w:val="22"/>
                <w:szCs w:val="22"/>
              </w:rPr>
            </w:pPr>
          </w:p>
        </w:tc>
      </w:tr>
      <w:tr w14:paraId="48D5C6E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999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w:t>
            </w:r>
          </w:p>
        </w:tc>
        <w:tc>
          <w:tcPr>
            <w:tcW w:w="1426" w:type="dxa"/>
            <w:tcBorders>
              <w:top w:val="single" w:color="000000" w:sz="4" w:space="0"/>
              <w:left w:val="nil"/>
              <w:bottom w:val="single" w:color="000000" w:sz="4" w:space="0"/>
              <w:right w:val="single" w:color="000000" w:sz="4" w:space="0"/>
            </w:tcBorders>
            <w:vAlign w:val="center"/>
          </w:tcPr>
          <w:p w14:paraId="717BD3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EACD7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一次性使用肛肠套扎器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D5A759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肛肠套扎器可用适用的金属、塑料和硅胶等制成，可由枪体（内置弹簧）、枪管、硅胶圈、负压吸引接头、绕线轮、套扎器开关和盖帽组成，可带单个或多个硅胶圈，可有辅助照明装置，可按材质、设计、技术参数、预期用途等不同分为若干型号与规格；以无菌形式提供；适用于各期内痔及混合痔或直肠良性息肉的套扎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5F34AF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7D6420">
            <w:pPr>
              <w:widowControl/>
              <w:spacing w:before="31" w:beforeLines="10" w:after="31" w:afterLines="10" w:line="240" w:lineRule="exact"/>
              <w:rPr>
                <w:color w:val="000000"/>
                <w:sz w:val="22"/>
                <w:szCs w:val="22"/>
              </w:rPr>
            </w:pPr>
          </w:p>
        </w:tc>
      </w:tr>
      <w:tr w14:paraId="6E21185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D413A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w:t>
            </w:r>
          </w:p>
        </w:tc>
        <w:tc>
          <w:tcPr>
            <w:tcW w:w="1426" w:type="dxa"/>
            <w:tcBorders>
              <w:top w:val="single" w:color="000000" w:sz="4" w:space="0"/>
              <w:left w:val="nil"/>
              <w:bottom w:val="single" w:color="000000" w:sz="4" w:space="0"/>
              <w:right w:val="single" w:color="000000" w:sz="4" w:space="0"/>
            </w:tcBorders>
            <w:vAlign w:val="center"/>
          </w:tcPr>
          <w:p w14:paraId="248A67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2E887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缝线推结器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8ADA50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缝线推结器用金属等材料制成，由头端和把柄组成，头端有缝线穿入孔，可按材质、设计、技术参数等不同分为若干型号及规格；胸腔手术中，用于将体外缝线结推到体表面或胸腔内。无菌提供。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4CB665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383D98">
            <w:pPr>
              <w:widowControl/>
              <w:spacing w:before="31" w:beforeLines="10" w:after="31" w:afterLines="10" w:line="240" w:lineRule="exact"/>
              <w:rPr>
                <w:color w:val="000000"/>
                <w:sz w:val="22"/>
                <w:szCs w:val="22"/>
              </w:rPr>
            </w:pPr>
          </w:p>
        </w:tc>
      </w:tr>
      <w:tr w14:paraId="2CD780F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F1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w:t>
            </w:r>
          </w:p>
        </w:tc>
        <w:tc>
          <w:tcPr>
            <w:tcW w:w="1426" w:type="dxa"/>
            <w:tcBorders>
              <w:top w:val="single" w:color="000000" w:sz="4" w:space="0"/>
              <w:left w:val="nil"/>
              <w:bottom w:val="single" w:color="000000" w:sz="4" w:space="0"/>
              <w:right w:val="single" w:color="000000" w:sz="4" w:space="0"/>
            </w:tcBorders>
            <w:vAlign w:val="center"/>
          </w:tcPr>
          <w:p w14:paraId="628DB1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EF429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支撑棒</w:t>
            </w:r>
          </w:p>
        </w:tc>
        <w:tc>
          <w:tcPr>
            <w:tcW w:w="8270" w:type="dxa"/>
            <w:tcBorders>
              <w:top w:val="single" w:color="000000" w:sz="4" w:space="0"/>
              <w:left w:val="single" w:color="000000" w:sz="4" w:space="0"/>
              <w:bottom w:val="single" w:color="000000" w:sz="4" w:space="0"/>
              <w:right w:val="single" w:color="000000" w:sz="4" w:space="0"/>
            </w:tcBorders>
            <w:vAlign w:val="center"/>
          </w:tcPr>
          <w:p w14:paraId="6D4168D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由尼龙棒和旋转头组成。用于袢式造口手术，穿过肠系膜支撑肠管在固定位置，阻止肠袢返回腹腔。</w:t>
            </w:r>
          </w:p>
        </w:tc>
        <w:tc>
          <w:tcPr>
            <w:tcW w:w="1013" w:type="dxa"/>
            <w:tcBorders>
              <w:top w:val="single" w:color="000000" w:sz="4" w:space="0"/>
              <w:left w:val="single" w:color="000000" w:sz="4" w:space="0"/>
              <w:bottom w:val="single" w:color="000000" w:sz="4" w:space="0"/>
              <w:right w:val="single" w:color="000000" w:sz="4" w:space="0"/>
            </w:tcBorders>
            <w:vAlign w:val="center"/>
          </w:tcPr>
          <w:p w14:paraId="752B1D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58625B7">
            <w:pPr>
              <w:widowControl/>
              <w:spacing w:before="31" w:beforeLines="10" w:after="31" w:afterLines="10" w:line="240" w:lineRule="exact"/>
              <w:rPr>
                <w:color w:val="000000"/>
                <w:sz w:val="22"/>
                <w:szCs w:val="22"/>
              </w:rPr>
            </w:pPr>
          </w:p>
        </w:tc>
      </w:tr>
      <w:tr w14:paraId="3430890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655D6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w:t>
            </w:r>
          </w:p>
        </w:tc>
        <w:tc>
          <w:tcPr>
            <w:tcW w:w="1426" w:type="dxa"/>
            <w:tcBorders>
              <w:top w:val="single" w:color="000000" w:sz="4" w:space="0"/>
              <w:left w:val="nil"/>
              <w:bottom w:val="single" w:color="000000" w:sz="4" w:space="0"/>
              <w:right w:val="single" w:color="000000" w:sz="4" w:space="0"/>
            </w:tcBorders>
            <w:vAlign w:val="center"/>
          </w:tcPr>
          <w:p w14:paraId="6C26D5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30458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一次性使用手术电极清洁片</w:t>
            </w:r>
          </w:p>
        </w:tc>
        <w:tc>
          <w:tcPr>
            <w:tcW w:w="8270" w:type="dxa"/>
            <w:tcBorders>
              <w:top w:val="single" w:color="000000" w:sz="4" w:space="0"/>
              <w:left w:val="single" w:color="000000" w:sz="4" w:space="0"/>
              <w:bottom w:val="single" w:color="000000" w:sz="4" w:space="0"/>
              <w:right w:val="single" w:color="000000" w:sz="4" w:space="0"/>
            </w:tcBorders>
            <w:vAlign w:val="center"/>
          </w:tcPr>
          <w:p w14:paraId="4BA38B7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手术电极清洁片可由（海绵）基层、（SiO2等）精细磨料层、压敏胶层、（钡线）显影线、（硅油）隔离纸构成，按形状、尺寸等不同分为若干规格；以无菌形式提供；供手术时清洁高频手术电极上的烧焦组织及其他附着物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719DF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81A5A93">
            <w:pPr>
              <w:widowControl/>
              <w:spacing w:before="31" w:beforeLines="10" w:after="31" w:afterLines="10" w:line="240" w:lineRule="exact"/>
              <w:rPr>
                <w:color w:val="000000"/>
                <w:sz w:val="22"/>
                <w:szCs w:val="22"/>
              </w:rPr>
            </w:pPr>
          </w:p>
        </w:tc>
      </w:tr>
      <w:tr w14:paraId="1B58AA2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A6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w:t>
            </w:r>
          </w:p>
        </w:tc>
        <w:tc>
          <w:tcPr>
            <w:tcW w:w="1426" w:type="dxa"/>
            <w:tcBorders>
              <w:top w:val="single" w:color="000000" w:sz="4" w:space="0"/>
              <w:left w:val="nil"/>
              <w:bottom w:val="single" w:color="000000" w:sz="4" w:space="0"/>
              <w:right w:val="single" w:color="000000" w:sz="4" w:space="0"/>
            </w:tcBorders>
            <w:vAlign w:val="center"/>
          </w:tcPr>
          <w:p w14:paraId="08A972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0218D8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一次性使用无菌瘘管刷</w:t>
            </w:r>
          </w:p>
        </w:tc>
        <w:tc>
          <w:tcPr>
            <w:tcW w:w="8270" w:type="dxa"/>
            <w:tcBorders>
              <w:top w:val="single" w:color="000000" w:sz="4" w:space="0"/>
              <w:left w:val="single" w:color="000000" w:sz="4" w:space="0"/>
              <w:bottom w:val="single" w:color="000000" w:sz="4" w:space="0"/>
              <w:right w:val="single" w:color="000000" w:sz="4" w:space="0"/>
            </w:tcBorders>
            <w:vAlign w:val="center"/>
          </w:tcPr>
          <w:p w14:paraId="5347837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一次性使用无菌瘘管刷可由刷柄、刷毛和丝线组成，以无菌形式提供；供识别、清洁直肠瘘管用。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4409A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4C3FDF">
            <w:pPr>
              <w:widowControl/>
              <w:spacing w:before="31" w:beforeLines="10" w:after="31" w:afterLines="10" w:line="240" w:lineRule="exact"/>
              <w:rPr>
                <w:color w:val="000000"/>
                <w:sz w:val="22"/>
                <w:szCs w:val="22"/>
              </w:rPr>
            </w:pPr>
          </w:p>
        </w:tc>
      </w:tr>
      <w:tr w14:paraId="0012CAC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1441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w:t>
            </w:r>
          </w:p>
        </w:tc>
        <w:tc>
          <w:tcPr>
            <w:tcW w:w="1426" w:type="dxa"/>
            <w:tcBorders>
              <w:top w:val="single" w:color="000000" w:sz="4" w:space="0"/>
              <w:left w:val="nil"/>
              <w:bottom w:val="single" w:color="000000" w:sz="4" w:space="0"/>
              <w:right w:val="single" w:color="000000" w:sz="4" w:space="0"/>
            </w:tcBorders>
            <w:vAlign w:val="center"/>
          </w:tcPr>
          <w:p w14:paraId="3B137B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26ACE4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刀头清洁片</w:t>
            </w:r>
          </w:p>
        </w:tc>
        <w:tc>
          <w:tcPr>
            <w:tcW w:w="8270" w:type="dxa"/>
            <w:tcBorders>
              <w:top w:val="single" w:color="000000" w:sz="4" w:space="0"/>
              <w:left w:val="single" w:color="000000" w:sz="4" w:space="0"/>
              <w:bottom w:val="single" w:color="000000" w:sz="4" w:space="0"/>
              <w:right w:val="single" w:color="000000" w:sz="4" w:space="0"/>
            </w:tcBorders>
            <w:vAlign w:val="center"/>
          </w:tcPr>
          <w:p w14:paraId="1552611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通常由氧化铝层、聚酯层、双面胶和纸质衬垫等组成。本产品为无菌产品，一次性使用。刀头清洁片用于清洁电外科手术刀笔刀头。</w:t>
            </w:r>
          </w:p>
        </w:tc>
        <w:tc>
          <w:tcPr>
            <w:tcW w:w="1013" w:type="dxa"/>
            <w:tcBorders>
              <w:top w:val="single" w:color="000000" w:sz="4" w:space="0"/>
              <w:left w:val="single" w:color="000000" w:sz="4" w:space="0"/>
              <w:bottom w:val="single" w:color="000000" w:sz="4" w:space="0"/>
              <w:right w:val="single" w:color="000000" w:sz="4" w:space="0"/>
            </w:tcBorders>
            <w:vAlign w:val="center"/>
          </w:tcPr>
          <w:p w14:paraId="60BDDE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A93851">
            <w:pPr>
              <w:widowControl/>
              <w:spacing w:before="31" w:beforeLines="10" w:after="31" w:afterLines="10" w:line="240" w:lineRule="exact"/>
              <w:rPr>
                <w:color w:val="000000"/>
                <w:sz w:val="22"/>
                <w:szCs w:val="22"/>
              </w:rPr>
            </w:pPr>
          </w:p>
        </w:tc>
      </w:tr>
      <w:tr w14:paraId="21B856C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0AC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101</w:t>
            </w:r>
          </w:p>
        </w:tc>
        <w:tc>
          <w:tcPr>
            <w:tcW w:w="1426" w:type="dxa"/>
            <w:tcBorders>
              <w:top w:val="single" w:color="000000" w:sz="4" w:space="0"/>
              <w:left w:val="nil"/>
              <w:bottom w:val="single" w:color="000000" w:sz="4" w:space="0"/>
              <w:right w:val="single" w:color="000000" w:sz="4" w:space="0"/>
            </w:tcBorders>
            <w:vAlign w:val="center"/>
          </w:tcPr>
          <w:p w14:paraId="25D368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03D025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一次性使用龟头保护套</w:t>
            </w:r>
          </w:p>
        </w:tc>
        <w:tc>
          <w:tcPr>
            <w:tcW w:w="8270" w:type="dxa"/>
            <w:tcBorders>
              <w:top w:val="single" w:color="000000" w:sz="4" w:space="0"/>
              <w:left w:val="single" w:color="000000" w:sz="4" w:space="0"/>
              <w:bottom w:val="single" w:color="000000" w:sz="4" w:space="0"/>
              <w:right w:val="single" w:color="000000" w:sz="4" w:space="0"/>
            </w:tcBorders>
            <w:vAlign w:val="center"/>
          </w:tcPr>
          <w:p w14:paraId="4E39DC8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一次性使用龟头保护套由ABS塑料制成，以无菌形式提供；包皮环切术中套在龟头上，防止电刀切割包皮时避免损伤龟头。</w:t>
            </w:r>
          </w:p>
        </w:tc>
        <w:tc>
          <w:tcPr>
            <w:tcW w:w="1013" w:type="dxa"/>
            <w:tcBorders>
              <w:top w:val="single" w:color="000000" w:sz="4" w:space="0"/>
              <w:left w:val="single" w:color="000000" w:sz="4" w:space="0"/>
              <w:bottom w:val="single" w:color="000000" w:sz="4" w:space="0"/>
              <w:right w:val="single" w:color="000000" w:sz="4" w:space="0"/>
            </w:tcBorders>
            <w:vAlign w:val="center"/>
          </w:tcPr>
          <w:p w14:paraId="2EF2BB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A8EFB6">
            <w:pPr>
              <w:widowControl/>
              <w:spacing w:before="31" w:beforeLines="10" w:after="31" w:afterLines="10" w:line="240" w:lineRule="exact"/>
              <w:rPr>
                <w:color w:val="000000"/>
                <w:sz w:val="22"/>
                <w:szCs w:val="22"/>
              </w:rPr>
            </w:pPr>
          </w:p>
        </w:tc>
      </w:tr>
      <w:tr w14:paraId="781480B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4A37D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102</w:t>
            </w:r>
          </w:p>
        </w:tc>
        <w:tc>
          <w:tcPr>
            <w:tcW w:w="1426" w:type="dxa"/>
            <w:tcBorders>
              <w:top w:val="single" w:color="000000" w:sz="4" w:space="0"/>
              <w:left w:val="nil"/>
              <w:bottom w:val="single" w:color="000000" w:sz="4" w:space="0"/>
              <w:right w:val="single" w:color="000000" w:sz="4" w:space="0"/>
            </w:tcBorders>
            <w:vAlign w:val="center"/>
          </w:tcPr>
          <w:p w14:paraId="5E0CB9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35560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失禁肛门塞</w:t>
            </w:r>
          </w:p>
        </w:tc>
        <w:tc>
          <w:tcPr>
            <w:tcW w:w="8270" w:type="dxa"/>
            <w:tcBorders>
              <w:top w:val="single" w:color="000000" w:sz="4" w:space="0"/>
              <w:left w:val="single" w:color="000000" w:sz="4" w:space="0"/>
              <w:bottom w:val="single" w:color="000000" w:sz="4" w:space="0"/>
              <w:right w:val="single" w:color="000000" w:sz="4" w:space="0"/>
            </w:tcBorders>
            <w:vAlign w:val="center"/>
          </w:tcPr>
          <w:p w14:paraId="44E06E7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失禁肛门塞以聚氨酯泡沫为原料，由膨胀栓塞、水溶性薄膜和纱布绳组成，适用于排泄失禁患者或肠胃气失禁者栓塞肛门，延长大便滞留时间。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0476B3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432B099">
            <w:pPr>
              <w:widowControl/>
              <w:spacing w:before="31" w:beforeLines="10" w:after="31" w:afterLines="10" w:line="240" w:lineRule="exact"/>
              <w:rPr>
                <w:color w:val="000000"/>
                <w:sz w:val="22"/>
                <w:szCs w:val="22"/>
              </w:rPr>
            </w:pPr>
          </w:p>
        </w:tc>
      </w:tr>
      <w:tr w14:paraId="6C926647">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9E2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103</w:t>
            </w:r>
          </w:p>
        </w:tc>
        <w:tc>
          <w:tcPr>
            <w:tcW w:w="0" w:type="auto"/>
            <w:tcBorders>
              <w:top w:val="single" w:color="000000" w:sz="4" w:space="0"/>
              <w:left w:val="nil"/>
              <w:bottom w:val="single" w:color="000000" w:sz="4" w:space="0"/>
              <w:right w:val="single" w:color="000000" w:sz="4" w:space="0"/>
            </w:tcBorders>
            <w:noWrap/>
            <w:vAlign w:val="center"/>
          </w:tcPr>
          <w:p w14:paraId="34C9B9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02-15-08</w:t>
            </w:r>
          </w:p>
        </w:tc>
        <w:tc>
          <w:tcPr>
            <w:tcW w:w="1920" w:type="dxa"/>
            <w:tcBorders>
              <w:top w:val="single" w:color="000000" w:sz="4" w:space="0"/>
              <w:left w:val="single" w:color="000000" w:sz="4" w:space="0"/>
              <w:bottom w:val="single" w:color="000000" w:sz="4" w:space="0"/>
              <w:right w:val="single" w:color="000000" w:sz="4" w:space="0"/>
            </w:tcBorders>
            <w:vAlign w:val="center"/>
          </w:tcPr>
          <w:p w14:paraId="1163B9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医用皮肤记号笔（含墨水）</w:t>
            </w:r>
          </w:p>
        </w:tc>
        <w:tc>
          <w:tcPr>
            <w:tcW w:w="8270" w:type="dxa"/>
            <w:tcBorders>
              <w:top w:val="single" w:color="000000" w:sz="4" w:space="0"/>
              <w:left w:val="single" w:color="000000" w:sz="4" w:space="0"/>
              <w:bottom w:val="single" w:color="000000" w:sz="4" w:space="0"/>
              <w:right w:val="single" w:color="000000" w:sz="4" w:space="0"/>
            </w:tcBorders>
            <w:vAlign w:val="center"/>
          </w:tcPr>
          <w:p w14:paraId="61889E3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卷包芯、墨水、涤纶纤维笔头、笔套、笔杆、尾帽和标尺组成，其中墨水由水、酒精、乙二醇、龙胆紫和苯甲酸钠组成。应用于外科手术、放射治疗和皮肤治疗时在病人皮肤（无黏膜及皮肤破损处）上作标记和定位。</w:t>
            </w:r>
          </w:p>
        </w:tc>
        <w:tc>
          <w:tcPr>
            <w:tcW w:w="1013" w:type="dxa"/>
            <w:tcBorders>
              <w:top w:val="single" w:color="000000" w:sz="4" w:space="0"/>
              <w:left w:val="single" w:color="000000" w:sz="4" w:space="0"/>
              <w:bottom w:val="single" w:color="000000" w:sz="4" w:space="0"/>
              <w:right w:val="single" w:color="000000" w:sz="4" w:space="0"/>
            </w:tcBorders>
            <w:vAlign w:val="center"/>
          </w:tcPr>
          <w:p w14:paraId="4886F4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83B1CA">
            <w:pPr>
              <w:widowControl/>
              <w:spacing w:before="31" w:beforeLines="10" w:after="31" w:afterLines="10" w:line="240" w:lineRule="exact"/>
              <w:jc w:val="center"/>
              <w:rPr>
                <w:b/>
                <w:color w:val="000000"/>
                <w:sz w:val="22"/>
                <w:szCs w:val="22"/>
              </w:rPr>
            </w:pPr>
          </w:p>
        </w:tc>
      </w:tr>
      <w:tr w14:paraId="499C6A9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E8ED3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104</w:t>
            </w:r>
          </w:p>
        </w:tc>
        <w:tc>
          <w:tcPr>
            <w:tcW w:w="1426" w:type="dxa"/>
            <w:tcBorders>
              <w:top w:val="single" w:color="000000" w:sz="4" w:space="0"/>
              <w:left w:val="nil"/>
              <w:bottom w:val="single" w:color="000000" w:sz="4" w:space="0"/>
              <w:right w:val="single" w:color="000000" w:sz="4" w:space="0"/>
            </w:tcBorders>
            <w:vAlign w:val="center"/>
          </w:tcPr>
          <w:p w14:paraId="2A895B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02-15-13</w:t>
            </w:r>
          </w:p>
        </w:tc>
        <w:tc>
          <w:tcPr>
            <w:tcW w:w="1920" w:type="dxa"/>
            <w:tcBorders>
              <w:top w:val="single" w:color="000000" w:sz="4" w:space="0"/>
              <w:left w:val="single" w:color="000000" w:sz="4" w:space="0"/>
              <w:bottom w:val="single" w:color="000000" w:sz="4" w:space="0"/>
              <w:right w:val="single" w:color="000000" w:sz="4" w:space="0"/>
            </w:tcBorders>
            <w:vAlign w:val="center"/>
          </w:tcPr>
          <w:p w14:paraId="55473C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乳房植入体试模</w:t>
            </w:r>
          </w:p>
        </w:tc>
        <w:tc>
          <w:tcPr>
            <w:tcW w:w="8270" w:type="dxa"/>
            <w:tcBorders>
              <w:top w:val="single" w:color="000000" w:sz="4" w:space="0"/>
              <w:left w:val="single" w:color="000000" w:sz="4" w:space="0"/>
              <w:bottom w:val="single" w:color="000000" w:sz="4" w:space="0"/>
              <w:right w:val="single" w:color="000000" w:sz="4" w:space="0"/>
            </w:tcBorders>
            <w:vAlign w:val="center"/>
          </w:tcPr>
          <w:p w14:paraId="2ACBC8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该类产品由硅橡胶、硅凝胶或其他材料制成，为术中临时插入的工具，帮助医生在选择乳房植入体时确定形状和大小。无菌提供，一次性使用。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856B9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A0375B">
            <w:pPr>
              <w:widowControl/>
              <w:spacing w:before="31" w:beforeLines="10" w:after="31" w:afterLines="10" w:line="240" w:lineRule="exact"/>
              <w:rPr>
                <w:color w:val="000000"/>
                <w:sz w:val="22"/>
                <w:szCs w:val="22"/>
              </w:rPr>
            </w:pPr>
          </w:p>
        </w:tc>
      </w:tr>
      <w:tr w14:paraId="39CF132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C3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105</w:t>
            </w:r>
          </w:p>
        </w:tc>
        <w:tc>
          <w:tcPr>
            <w:tcW w:w="1426" w:type="dxa"/>
            <w:tcBorders>
              <w:top w:val="single" w:color="000000" w:sz="4" w:space="0"/>
              <w:left w:val="nil"/>
              <w:bottom w:val="single" w:color="000000" w:sz="4" w:space="0"/>
              <w:right w:val="single" w:color="000000" w:sz="4" w:space="0"/>
            </w:tcBorders>
            <w:vAlign w:val="center"/>
          </w:tcPr>
          <w:p w14:paraId="4A5F53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02-15-14</w:t>
            </w:r>
          </w:p>
        </w:tc>
        <w:tc>
          <w:tcPr>
            <w:tcW w:w="1920" w:type="dxa"/>
            <w:tcBorders>
              <w:top w:val="single" w:color="000000" w:sz="4" w:space="0"/>
              <w:left w:val="single" w:color="000000" w:sz="4" w:space="0"/>
              <w:bottom w:val="single" w:color="000000" w:sz="4" w:space="0"/>
              <w:right w:val="single" w:color="000000" w:sz="4" w:space="0"/>
            </w:tcBorders>
            <w:vAlign w:val="center"/>
          </w:tcPr>
          <w:p w14:paraId="3607E8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夹子装置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5CA2492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与内窥镜配套使用，用于在消化道内放置夹子。夹子用于内窥镜下的标记、消化道组织的止血。无菌提供。可带有输送器。产品与已获准境内注册产品具有等同性，产品组成材料成熟。可吸收材料、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0DCF21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4E0EC1D5">
            <w:pPr>
              <w:widowControl/>
              <w:spacing w:before="31" w:beforeLines="10" w:after="31" w:afterLines="10" w:line="240" w:lineRule="exact"/>
              <w:rPr>
                <w:color w:val="000000"/>
                <w:sz w:val="22"/>
                <w:szCs w:val="22"/>
              </w:rPr>
            </w:pPr>
          </w:p>
        </w:tc>
      </w:tr>
      <w:tr w14:paraId="7A049FF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45A8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106</w:t>
            </w:r>
          </w:p>
        </w:tc>
        <w:tc>
          <w:tcPr>
            <w:tcW w:w="1426" w:type="dxa"/>
            <w:tcBorders>
              <w:top w:val="single" w:color="000000" w:sz="4" w:space="0"/>
              <w:left w:val="nil"/>
              <w:bottom w:val="single" w:color="000000" w:sz="4" w:space="0"/>
              <w:right w:val="single" w:color="000000" w:sz="4" w:space="0"/>
            </w:tcBorders>
            <w:vAlign w:val="center"/>
          </w:tcPr>
          <w:p w14:paraId="5EA545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02-15-16</w:t>
            </w:r>
          </w:p>
        </w:tc>
        <w:tc>
          <w:tcPr>
            <w:tcW w:w="1920" w:type="dxa"/>
            <w:tcBorders>
              <w:top w:val="single" w:color="000000" w:sz="4" w:space="0"/>
              <w:left w:val="single" w:color="000000" w:sz="4" w:space="0"/>
              <w:bottom w:val="single" w:color="000000" w:sz="4" w:space="0"/>
              <w:right w:val="single" w:color="000000" w:sz="4" w:space="0"/>
            </w:tcBorders>
            <w:vAlign w:val="center"/>
          </w:tcPr>
          <w:p w14:paraId="032AB0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腹腔镜线结推送器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5F979D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腹腔镜线结推送器采用不锈钢等材料制成，由线结固定槽、推送杆和手柄组成，头端有缝线穿入孔，可按材质、设计、技术参数等不同分为若干型号及规格；用于将体外打结缝线放入腹腔镜术区中.</w:t>
            </w:r>
          </w:p>
        </w:tc>
        <w:tc>
          <w:tcPr>
            <w:tcW w:w="1013" w:type="dxa"/>
            <w:tcBorders>
              <w:top w:val="single" w:color="000000" w:sz="4" w:space="0"/>
              <w:left w:val="single" w:color="000000" w:sz="4" w:space="0"/>
              <w:bottom w:val="single" w:color="000000" w:sz="4" w:space="0"/>
              <w:right w:val="single" w:color="000000" w:sz="4" w:space="0"/>
            </w:tcBorders>
            <w:vAlign w:val="center"/>
          </w:tcPr>
          <w:p w14:paraId="650A98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D1F92C5">
            <w:pPr>
              <w:widowControl/>
              <w:spacing w:before="31" w:beforeLines="10" w:after="31" w:afterLines="10" w:line="240" w:lineRule="exact"/>
              <w:rPr>
                <w:color w:val="000000"/>
                <w:sz w:val="22"/>
                <w:szCs w:val="22"/>
              </w:rPr>
            </w:pPr>
          </w:p>
        </w:tc>
      </w:tr>
      <w:tr w14:paraId="70DAF0D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CA2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107</w:t>
            </w:r>
          </w:p>
        </w:tc>
        <w:tc>
          <w:tcPr>
            <w:tcW w:w="1426" w:type="dxa"/>
            <w:tcBorders>
              <w:top w:val="single" w:color="000000" w:sz="4" w:space="0"/>
              <w:left w:val="nil"/>
              <w:bottom w:val="single" w:color="000000" w:sz="4" w:space="0"/>
              <w:right w:val="single" w:color="000000" w:sz="4" w:space="0"/>
            </w:tcBorders>
            <w:vAlign w:val="center"/>
          </w:tcPr>
          <w:p w14:paraId="4D08A5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color="000000" w:sz="4" w:space="0"/>
              <w:left w:val="single" w:color="000000" w:sz="4" w:space="0"/>
              <w:bottom w:val="single" w:color="000000" w:sz="4" w:space="0"/>
              <w:right w:val="single" w:color="000000" w:sz="4" w:space="0"/>
            </w:tcBorders>
            <w:vAlign w:val="center"/>
          </w:tcPr>
          <w:p w14:paraId="5BDE1C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一次性使用内窥镜用取样刷</w:t>
            </w:r>
          </w:p>
        </w:tc>
        <w:tc>
          <w:tcPr>
            <w:tcW w:w="8270" w:type="dxa"/>
            <w:tcBorders>
              <w:top w:val="single" w:color="000000" w:sz="4" w:space="0"/>
              <w:left w:val="single" w:color="000000" w:sz="4" w:space="0"/>
              <w:bottom w:val="single" w:color="000000" w:sz="4" w:space="0"/>
              <w:right w:val="single" w:color="000000" w:sz="4" w:space="0"/>
            </w:tcBorders>
            <w:vAlign w:val="center"/>
          </w:tcPr>
          <w:p w14:paraId="248E5D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用取样刷通常由刷柄、管鞘、牵引丝和刷子等组成，可按材质、设计、技术参数、适用部位等不同分为不同型号及规格；以无菌形式提供；供内窥镜检查或配合导航系统使用时从人体中提取组织样本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3952E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3E82E1">
            <w:pPr>
              <w:widowControl/>
              <w:spacing w:before="31" w:beforeLines="10" w:after="31" w:afterLines="10" w:line="240" w:lineRule="exact"/>
              <w:rPr>
                <w:color w:val="000000"/>
                <w:sz w:val="22"/>
                <w:szCs w:val="22"/>
              </w:rPr>
            </w:pPr>
          </w:p>
        </w:tc>
      </w:tr>
      <w:tr w14:paraId="77D86E3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2B15E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108</w:t>
            </w:r>
          </w:p>
        </w:tc>
        <w:tc>
          <w:tcPr>
            <w:tcW w:w="1426" w:type="dxa"/>
            <w:tcBorders>
              <w:top w:val="single" w:color="000000" w:sz="4" w:space="0"/>
              <w:left w:val="nil"/>
              <w:bottom w:val="single" w:color="000000" w:sz="4" w:space="0"/>
              <w:right w:val="single" w:color="000000" w:sz="4" w:space="0"/>
            </w:tcBorders>
            <w:vAlign w:val="center"/>
          </w:tcPr>
          <w:p w14:paraId="28ED13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color="000000" w:sz="4" w:space="0"/>
              <w:left w:val="single" w:color="000000" w:sz="4" w:space="0"/>
              <w:bottom w:val="single" w:color="000000" w:sz="4" w:space="0"/>
              <w:right w:val="single" w:color="000000" w:sz="4" w:space="0"/>
            </w:tcBorders>
            <w:vAlign w:val="center"/>
          </w:tcPr>
          <w:p w14:paraId="392F45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一次性使用防污样本刷</w:t>
            </w:r>
          </w:p>
        </w:tc>
        <w:tc>
          <w:tcPr>
            <w:tcW w:w="8270" w:type="dxa"/>
            <w:tcBorders>
              <w:top w:val="single" w:color="000000" w:sz="4" w:space="0"/>
              <w:left w:val="single" w:color="000000" w:sz="4" w:space="0"/>
              <w:bottom w:val="single" w:color="000000" w:sz="4" w:space="0"/>
              <w:right w:val="single" w:color="000000" w:sz="4" w:space="0"/>
            </w:tcBorders>
            <w:vAlign w:val="center"/>
          </w:tcPr>
          <w:p w14:paraId="5996211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防污样本刷由管路组件、刷头组件、聚乙二醇和保护塞组成，可按材质、设计、技术参数、适用部位、预期用途等不同分为若干型号及规格；以无菌形式提供；供内窥镜下刷取患者病变部位细胞组织或分泌物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21B20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63CBBB">
            <w:pPr>
              <w:widowControl/>
              <w:spacing w:before="31" w:beforeLines="10" w:after="31" w:afterLines="10" w:line="240" w:lineRule="exact"/>
              <w:rPr>
                <w:color w:val="000000"/>
                <w:sz w:val="22"/>
                <w:szCs w:val="22"/>
              </w:rPr>
            </w:pPr>
          </w:p>
        </w:tc>
      </w:tr>
      <w:tr w14:paraId="4E33FB6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691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109</w:t>
            </w:r>
          </w:p>
        </w:tc>
        <w:tc>
          <w:tcPr>
            <w:tcW w:w="1426" w:type="dxa"/>
            <w:tcBorders>
              <w:top w:val="single" w:color="000000" w:sz="4" w:space="0"/>
              <w:left w:val="nil"/>
              <w:bottom w:val="single" w:color="000000" w:sz="4" w:space="0"/>
              <w:right w:val="single" w:color="000000" w:sz="4" w:space="0"/>
            </w:tcBorders>
            <w:vAlign w:val="center"/>
          </w:tcPr>
          <w:p w14:paraId="538B8E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02-15-17</w:t>
            </w:r>
          </w:p>
        </w:tc>
        <w:tc>
          <w:tcPr>
            <w:tcW w:w="1920" w:type="dxa"/>
            <w:tcBorders>
              <w:top w:val="single" w:color="000000" w:sz="4" w:space="0"/>
              <w:left w:val="single" w:color="000000" w:sz="4" w:space="0"/>
              <w:bottom w:val="single" w:color="000000" w:sz="4" w:space="0"/>
              <w:right w:val="single" w:color="000000" w:sz="4" w:space="0"/>
            </w:tcBorders>
            <w:vAlign w:val="center"/>
          </w:tcPr>
          <w:p w14:paraId="6BB390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一次性使用样本刷</w:t>
            </w:r>
          </w:p>
        </w:tc>
        <w:tc>
          <w:tcPr>
            <w:tcW w:w="8270" w:type="dxa"/>
            <w:tcBorders>
              <w:top w:val="single" w:color="000000" w:sz="4" w:space="0"/>
              <w:left w:val="single" w:color="000000" w:sz="4" w:space="0"/>
              <w:bottom w:val="single" w:color="000000" w:sz="4" w:space="0"/>
              <w:right w:val="single" w:color="000000" w:sz="4" w:space="0"/>
            </w:tcBorders>
            <w:vAlign w:val="center"/>
          </w:tcPr>
          <w:p w14:paraId="7A597DE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一般由管路组件、刷头组件和保护塞组成，用于内窥镜下刷取患者病变部位细胞组织或分泌物。</w:t>
            </w:r>
          </w:p>
        </w:tc>
        <w:tc>
          <w:tcPr>
            <w:tcW w:w="1013" w:type="dxa"/>
            <w:tcBorders>
              <w:top w:val="single" w:color="000000" w:sz="4" w:space="0"/>
              <w:left w:val="single" w:color="000000" w:sz="4" w:space="0"/>
              <w:bottom w:val="single" w:color="000000" w:sz="4" w:space="0"/>
              <w:right w:val="single" w:color="000000" w:sz="4" w:space="0"/>
            </w:tcBorders>
            <w:vAlign w:val="center"/>
          </w:tcPr>
          <w:p w14:paraId="6EDD3D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296426">
            <w:pPr>
              <w:widowControl/>
              <w:spacing w:before="31" w:beforeLines="10" w:after="31" w:afterLines="10" w:line="240" w:lineRule="exact"/>
              <w:rPr>
                <w:color w:val="000000"/>
                <w:sz w:val="22"/>
                <w:szCs w:val="22"/>
              </w:rPr>
            </w:pPr>
          </w:p>
        </w:tc>
      </w:tr>
      <w:tr w14:paraId="13A4C51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6C38B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110</w:t>
            </w:r>
          </w:p>
        </w:tc>
        <w:tc>
          <w:tcPr>
            <w:tcW w:w="1426" w:type="dxa"/>
            <w:tcBorders>
              <w:top w:val="single" w:color="000000" w:sz="4" w:space="0"/>
              <w:left w:val="nil"/>
              <w:bottom w:val="single" w:color="000000" w:sz="4" w:space="0"/>
              <w:right w:val="single" w:color="000000" w:sz="4" w:space="0"/>
            </w:tcBorders>
            <w:vAlign w:val="center"/>
          </w:tcPr>
          <w:p w14:paraId="153C74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02-15-18</w:t>
            </w:r>
          </w:p>
        </w:tc>
        <w:tc>
          <w:tcPr>
            <w:tcW w:w="1920" w:type="dxa"/>
            <w:tcBorders>
              <w:top w:val="single" w:color="000000" w:sz="4" w:space="0"/>
              <w:left w:val="single" w:color="000000" w:sz="4" w:space="0"/>
              <w:bottom w:val="single" w:color="000000" w:sz="4" w:space="0"/>
              <w:right w:val="single" w:color="000000" w:sz="4" w:space="0"/>
            </w:tcBorders>
            <w:vAlign w:val="center"/>
          </w:tcPr>
          <w:p w14:paraId="7CB943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一次性使用内窥镜取石篮</w:t>
            </w:r>
          </w:p>
        </w:tc>
        <w:tc>
          <w:tcPr>
            <w:tcW w:w="8270" w:type="dxa"/>
            <w:tcBorders>
              <w:top w:val="single" w:color="000000" w:sz="4" w:space="0"/>
              <w:left w:val="single" w:color="000000" w:sz="4" w:space="0"/>
              <w:bottom w:val="single" w:color="000000" w:sz="4" w:space="0"/>
              <w:right w:val="single" w:color="000000" w:sz="4" w:space="0"/>
            </w:tcBorders>
            <w:vAlign w:val="center"/>
          </w:tcPr>
          <w:p w14:paraId="6582759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一次性使用内窥镜取石篮通常由带鲁尔接头的手柄、带软鞘导丝杆（或套管）和远端的 360° 金属丝制自展篮组成，可按材质、设计、技术参数、适用部位、预期用途等不同分为若干型号及规格；以无菌形式提供；供消化、泌尿等诊疗时在内窥镜下抓住、操控和取出结石以及其他异物用。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F02B5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3EB316">
            <w:pPr>
              <w:widowControl/>
              <w:spacing w:before="31" w:beforeLines="10" w:after="31" w:afterLines="10" w:line="240" w:lineRule="exact"/>
              <w:rPr>
                <w:color w:val="000000"/>
                <w:sz w:val="22"/>
                <w:szCs w:val="22"/>
              </w:rPr>
            </w:pPr>
          </w:p>
        </w:tc>
      </w:tr>
      <w:tr w14:paraId="456D26B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EB3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111</w:t>
            </w:r>
          </w:p>
        </w:tc>
        <w:tc>
          <w:tcPr>
            <w:tcW w:w="1426" w:type="dxa"/>
            <w:tcBorders>
              <w:top w:val="single" w:color="000000" w:sz="4" w:space="0"/>
              <w:left w:val="nil"/>
              <w:bottom w:val="single" w:color="000000" w:sz="4" w:space="0"/>
              <w:right w:val="single" w:color="000000" w:sz="4" w:space="0"/>
            </w:tcBorders>
            <w:vAlign w:val="center"/>
          </w:tcPr>
          <w:p w14:paraId="527823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02-15-18</w:t>
            </w:r>
          </w:p>
        </w:tc>
        <w:tc>
          <w:tcPr>
            <w:tcW w:w="1920" w:type="dxa"/>
            <w:tcBorders>
              <w:top w:val="single" w:color="000000" w:sz="4" w:space="0"/>
              <w:left w:val="single" w:color="000000" w:sz="4" w:space="0"/>
              <w:bottom w:val="single" w:color="000000" w:sz="4" w:space="0"/>
              <w:right w:val="single" w:color="000000" w:sz="4" w:space="0"/>
            </w:tcBorders>
            <w:vAlign w:val="center"/>
          </w:tcPr>
          <w:p w14:paraId="605CA8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内窥镜下机械碎石/取石辅件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0998CF4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内窥镜下机械碎石/取石辅件用金属和高分子材料制成，由外鞘管、碎石手柄、冲洗延长管、接头组成；可按材质、设计、技术参数、适用部位、预期用途等不同分为若干型号及规格；可以灭菌/非灭菌状态提供，可重复使用；供其他内镜取石方法失败的情况下进行机械性碎石/取石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BCAEA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590648F">
            <w:pPr>
              <w:widowControl/>
              <w:spacing w:before="31" w:beforeLines="10" w:after="31" w:afterLines="10" w:line="240" w:lineRule="exact"/>
              <w:rPr>
                <w:color w:val="000000"/>
                <w:sz w:val="22"/>
                <w:szCs w:val="22"/>
              </w:rPr>
            </w:pPr>
          </w:p>
        </w:tc>
      </w:tr>
      <w:tr w14:paraId="74A2F84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0D0DC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112</w:t>
            </w:r>
          </w:p>
        </w:tc>
        <w:tc>
          <w:tcPr>
            <w:tcW w:w="1426" w:type="dxa"/>
            <w:tcBorders>
              <w:top w:val="single" w:color="000000" w:sz="4" w:space="0"/>
              <w:left w:val="nil"/>
              <w:bottom w:val="single" w:color="000000" w:sz="4" w:space="0"/>
              <w:right w:val="single" w:color="000000" w:sz="4" w:space="0"/>
            </w:tcBorders>
            <w:vAlign w:val="center"/>
          </w:tcPr>
          <w:p w14:paraId="55B0A9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02-15-20</w:t>
            </w:r>
          </w:p>
        </w:tc>
        <w:tc>
          <w:tcPr>
            <w:tcW w:w="1920" w:type="dxa"/>
            <w:tcBorders>
              <w:top w:val="single" w:color="000000" w:sz="4" w:space="0"/>
              <w:left w:val="single" w:color="000000" w:sz="4" w:space="0"/>
              <w:bottom w:val="single" w:color="000000" w:sz="4" w:space="0"/>
              <w:right w:val="single" w:color="000000" w:sz="4" w:space="0"/>
            </w:tcBorders>
            <w:vAlign w:val="center"/>
          </w:tcPr>
          <w:p w14:paraId="450A3E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一次性使用取石球囊</w:t>
            </w:r>
          </w:p>
        </w:tc>
        <w:tc>
          <w:tcPr>
            <w:tcW w:w="8270" w:type="dxa"/>
            <w:tcBorders>
              <w:top w:val="single" w:color="000000" w:sz="4" w:space="0"/>
              <w:left w:val="single" w:color="000000" w:sz="4" w:space="0"/>
              <w:bottom w:val="single" w:color="000000" w:sz="4" w:space="0"/>
              <w:right w:val="single" w:color="000000" w:sz="4" w:space="0"/>
            </w:tcBorders>
            <w:vAlign w:val="center"/>
          </w:tcPr>
          <w:p w14:paraId="70FC6A0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产品可由球囊、接头、导管等部件组成，其中导管为多孔腔结构的塑料管。本产品经灭菌，一次性使用。与内窥镜配合使用，用于经十二指肠内窥镜进入胆道，进行胆道取石。</w:t>
            </w:r>
          </w:p>
        </w:tc>
        <w:tc>
          <w:tcPr>
            <w:tcW w:w="1013" w:type="dxa"/>
            <w:tcBorders>
              <w:top w:val="single" w:color="000000" w:sz="4" w:space="0"/>
              <w:left w:val="single" w:color="000000" w:sz="4" w:space="0"/>
              <w:bottom w:val="single" w:color="000000" w:sz="4" w:space="0"/>
              <w:right w:val="single" w:color="000000" w:sz="4" w:space="0"/>
            </w:tcBorders>
            <w:vAlign w:val="center"/>
          </w:tcPr>
          <w:p w14:paraId="69BA1D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EFCFC1C">
            <w:pPr>
              <w:widowControl/>
              <w:spacing w:before="31" w:beforeLines="10" w:after="31" w:afterLines="10" w:line="240" w:lineRule="exact"/>
              <w:rPr>
                <w:color w:val="000000"/>
                <w:sz w:val="22"/>
                <w:szCs w:val="22"/>
              </w:rPr>
            </w:pPr>
          </w:p>
        </w:tc>
      </w:tr>
      <w:tr w14:paraId="1F5A2CB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BF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113</w:t>
            </w:r>
          </w:p>
        </w:tc>
        <w:tc>
          <w:tcPr>
            <w:tcW w:w="1426" w:type="dxa"/>
            <w:tcBorders>
              <w:top w:val="single" w:color="000000" w:sz="4" w:space="0"/>
              <w:left w:val="nil"/>
              <w:bottom w:val="single" w:color="000000" w:sz="4" w:space="0"/>
              <w:right w:val="single" w:color="000000" w:sz="4" w:space="0"/>
            </w:tcBorders>
            <w:vAlign w:val="center"/>
          </w:tcPr>
          <w:p w14:paraId="42CA8A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02-15-22</w:t>
            </w:r>
          </w:p>
        </w:tc>
        <w:tc>
          <w:tcPr>
            <w:tcW w:w="1920" w:type="dxa"/>
            <w:tcBorders>
              <w:top w:val="single" w:color="000000" w:sz="4" w:space="0"/>
              <w:left w:val="single" w:color="000000" w:sz="4" w:space="0"/>
              <w:bottom w:val="single" w:color="000000" w:sz="4" w:space="0"/>
              <w:right w:val="single" w:color="000000" w:sz="4" w:space="0"/>
            </w:tcBorders>
            <w:vAlign w:val="center"/>
          </w:tcPr>
          <w:p w14:paraId="235700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一次性使用内窥镜给药管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322727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给药管由不锈钢和聚乙烯、ABS等制成，通常由喷洒头、导管、接头等组成，可包括导丝，可按材质、设计、技术参数、适用部位、预期用途等不同分为若干型号与规格；以无菌形式提供；与内窥镜配合，用于灌洗、喷洒药液、造影、移动胆石/胆砂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F7442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2F1324">
            <w:pPr>
              <w:widowControl/>
              <w:spacing w:before="31" w:beforeLines="10" w:after="31" w:afterLines="10" w:line="240" w:lineRule="exact"/>
              <w:rPr>
                <w:color w:val="000000"/>
                <w:sz w:val="22"/>
                <w:szCs w:val="22"/>
              </w:rPr>
            </w:pPr>
          </w:p>
        </w:tc>
      </w:tr>
      <w:tr w14:paraId="5601A8C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5F888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114</w:t>
            </w:r>
          </w:p>
        </w:tc>
        <w:tc>
          <w:tcPr>
            <w:tcW w:w="1426" w:type="dxa"/>
            <w:tcBorders>
              <w:top w:val="single" w:color="000000" w:sz="4" w:space="0"/>
              <w:left w:val="nil"/>
              <w:bottom w:val="single" w:color="000000" w:sz="4" w:space="0"/>
              <w:right w:val="single" w:color="000000" w:sz="4" w:space="0"/>
            </w:tcBorders>
            <w:vAlign w:val="center"/>
          </w:tcPr>
          <w:p w14:paraId="71043E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02-15-23</w:t>
            </w:r>
          </w:p>
        </w:tc>
        <w:tc>
          <w:tcPr>
            <w:tcW w:w="1920" w:type="dxa"/>
            <w:tcBorders>
              <w:top w:val="single" w:color="000000" w:sz="4" w:space="0"/>
              <w:left w:val="single" w:color="000000" w:sz="4" w:space="0"/>
              <w:bottom w:val="single" w:color="000000" w:sz="4" w:space="0"/>
              <w:right w:val="single" w:color="000000" w:sz="4" w:space="0"/>
            </w:tcBorders>
            <w:vAlign w:val="center"/>
          </w:tcPr>
          <w:p w14:paraId="2072FB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一次性使用内窥镜用套扎器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2B4CA0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用套扎器主要由套筒（PC、硅橡胶）、触发拉线（PE纤维、PS）、控制手柄（ABS、Y1Cr18Ni9、硅橡胶）、冲洗接头（ABS、PU）、装载导管（POM、Y1Cr18Ni9）、套圈（天然橡胶）组成，可按材质、设计、技术参数等不同分为若干型号及规格；以无菌形式提供；与内窥镜配套，用于食道静脉曲张的血管结扎。</w:t>
            </w:r>
          </w:p>
        </w:tc>
        <w:tc>
          <w:tcPr>
            <w:tcW w:w="1013" w:type="dxa"/>
            <w:tcBorders>
              <w:top w:val="single" w:color="000000" w:sz="4" w:space="0"/>
              <w:left w:val="single" w:color="000000" w:sz="4" w:space="0"/>
              <w:bottom w:val="single" w:color="000000" w:sz="4" w:space="0"/>
              <w:right w:val="single" w:color="000000" w:sz="4" w:space="0"/>
            </w:tcBorders>
            <w:vAlign w:val="center"/>
          </w:tcPr>
          <w:p w14:paraId="4E7036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A601F6">
            <w:pPr>
              <w:widowControl/>
              <w:spacing w:before="31" w:beforeLines="10" w:after="31" w:afterLines="10" w:line="240" w:lineRule="exact"/>
              <w:rPr>
                <w:color w:val="000000"/>
                <w:sz w:val="22"/>
                <w:szCs w:val="22"/>
              </w:rPr>
            </w:pPr>
          </w:p>
        </w:tc>
      </w:tr>
      <w:tr w14:paraId="103DBEB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C9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115</w:t>
            </w:r>
          </w:p>
        </w:tc>
        <w:tc>
          <w:tcPr>
            <w:tcW w:w="1426" w:type="dxa"/>
            <w:tcBorders>
              <w:top w:val="single" w:color="000000" w:sz="4" w:space="0"/>
              <w:left w:val="nil"/>
              <w:bottom w:val="single" w:color="000000" w:sz="4" w:space="0"/>
              <w:right w:val="single" w:color="000000" w:sz="4" w:space="0"/>
            </w:tcBorders>
            <w:vAlign w:val="center"/>
          </w:tcPr>
          <w:p w14:paraId="11DC52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196D6B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心脏瓣膜安装工具套件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4875428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心脏瓣膜安装工具套件由推结器、瓣膜探测针、瓣膜安置器组成。推结器用于体外缝线结推到体表面或胸腔内；瓣膜探针用于检验机械瓣膜瓣叶的灵活性；安置器用于放置机械瓣膜。</w:t>
            </w:r>
          </w:p>
        </w:tc>
        <w:tc>
          <w:tcPr>
            <w:tcW w:w="1013" w:type="dxa"/>
            <w:tcBorders>
              <w:top w:val="single" w:color="000000" w:sz="4" w:space="0"/>
              <w:left w:val="single" w:color="000000" w:sz="4" w:space="0"/>
              <w:bottom w:val="single" w:color="000000" w:sz="4" w:space="0"/>
              <w:right w:val="single" w:color="000000" w:sz="4" w:space="0"/>
            </w:tcBorders>
            <w:vAlign w:val="center"/>
          </w:tcPr>
          <w:p w14:paraId="050A20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 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4B48FD2">
            <w:pPr>
              <w:widowControl/>
              <w:spacing w:before="31" w:beforeLines="10" w:after="31" w:afterLines="10" w:line="240" w:lineRule="exact"/>
              <w:rPr>
                <w:color w:val="000000"/>
                <w:sz w:val="22"/>
                <w:szCs w:val="22"/>
              </w:rPr>
            </w:pPr>
          </w:p>
        </w:tc>
      </w:tr>
      <w:tr w14:paraId="516D74A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8867C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116</w:t>
            </w:r>
          </w:p>
        </w:tc>
        <w:tc>
          <w:tcPr>
            <w:tcW w:w="1426" w:type="dxa"/>
            <w:tcBorders>
              <w:top w:val="single" w:color="000000" w:sz="4" w:space="0"/>
              <w:left w:val="nil"/>
              <w:bottom w:val="single" w:color="000000" w:sz="4" w:space="0"/>
              <w:right w:val="single" w:color="000000" w:sz="4" w:space="0"/>
            </w:tcBorders>
            <w:vAlign w:val="center"/>
          </w:tcPr>
          <w:p w14:paraId="4FB0B9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46CFB7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神经外科内窥镜微调装置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241CB53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神经内窥镜微调装置可由微调装置、固定配件、固定臂等部件组成。一般采用符合YY/T0294.1的不锈钢材料制成，非灭菌产品。用于支撑和微调节神经外科手术中的神经内窥镜或穿刺器。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672D50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500351">
            <w:pPr>
              <w:widowControl/>
              <w:spacing w:before="31" w:beforeLines="10" w:after="31" w:afterLines="10" w:line="240" w:lineRule="exact"/>
              <w:rPr>
                <w:color w:val="000000"/>
                <w:sz w:val="22"/>
                <w:szCs w:val="22"/>
              </w:rPr>
            </w:pPr>
          </w:p>
        </w:tc>
      </w:tr>
      <w:tr w14:paraId="3E01FBE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74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77F4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1F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 经颈静脉肝内穿刺器械 </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C57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通芯针、导管、加硬套管、扩张器、导管鞘、扩张器和导丝组成。用于经颈静脉肝内门静脉穿刺，进行门静脉的肝内分流手术，以降低门静脉压。产品组成材料成熟，作用机理明确，与已获准境内注册产品具有等同性。新型结构设计、作用机理除外；药械组合产品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3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0EE4">
            <w:pPr>
              <w:widowControl/>
              <w:spacing w:before="31" w:beforeLines="10" w:after="31" w:afterLines="10" w:line="240" w:lineRule="exact"/>
              <w:jc w:val="center"/>
              <w:rPr>
                <w:b/>
                <w:color w:val="000000"/>
                <w:sz w:val="22"/>
                <w:szCs w:val="22"/>
              </w:rPr>
            </w:pPr>
          </w:p>
        </w:tc>
      </w:tr>
      <w:tr w14:paraId="60E60F6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8B7BD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118</w:t>
            </w:r>
          </w:p>
        </w:tc>
        <w:tc>
          <w:tcPr>
            <w:tcW w:w="1426" w:type="dxa"/>
            <w:tcBorders>
              <w:top w:val="single" w:color="000000" w:sz="4" w:space="0"/>
              <w:left w:val="nil"/>
              <w:bottom w:val="single" w:color="000000" w:sz="4" w:space="0"/>
              <w:right w:val="single" w:color="000000" w:sz="4" w:space="0"/>
            </w:tcBorders>
            <w:vAlign w:val="center"/>
          </w:tcPr>
          <w:p w14:paraId="6273F4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76739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神经外科用刀凿</w:t>
            </w:r>
          </w:p>
        </w:tc>
        <w:tc>
          <w:tcPr>
            <w:tcW w:w="8270" w:type="dxa"/>
            <w:tcBorders>
              <w:top w:val="single" w:color="000000" w:sz="4" w:space="0"/>
              <w:left w:val="single" w:color="000000" w:sz="4" w:space="0"/>
              <w:bottom w:val="single" w:color="000000" w:sz="4" w:space="0"/>
              <w:right w:val="single" w:color="000000" w:sz="4" w:space="0"/>
            </w:tcBorders>
            <w:vAlign w:val="center"/>
          </w:tcPr>
          <w:p w14:paraId="061E35C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通常由刀头和杆部组成。刀头一般采用不锈钢材料、钻石等制成。用于神经外科手术中的组织切断。</w:t>
            </w:r>
          </w:p>
        </w:tc>
        <w:tc>
          <w:tcPr>
            <w:tcW w:w="1013" w:type="dxa"/>
            <w:tcBorders>
              <w:top w:val="single" w:color="000000" w:sz="4" w:space="0"/>
              <w:left w:val="single" w:color="000000" w:sz="4" w:space="0"/>
              <w:bottom w:val="single" w:color="000000" w:sz="4" w:space="0"/>
              <w:right w:val="single" w:color="000000" w:sz="4" w:space="0"/>
            </w:tcBorders>
            <w:vAlign w:val="center"/>
          </w:tcPr>
          <w:p w14:paraId="1E57F2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A44CC6">
            <w:pPr>
              <w:widowControl/>
              <w:spacing w:before="31" w:beforeLines="10" w:after="31" w:afterLines="10" w:line="240" w:lineRule="exact"/>
              <w:rPr>
                <w:color w:val="000000"/>
                <w:sz w:val="22"/>
                <w:szCs w:val="22"/>
              </w:rPr>
            </w:pPr>
          </w:p>
        </w:tc>
      </w:tr>
      <w:tr w14:paraId="1CEFFC2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5D5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119</w:t>
            </w:r>
          </w:p>
        </w:tc>
        <w:tc>
          <w:tcPr>
            <w:tcW w:w="1426" w:type="dxa"/>
            <w:tcBorders>
              <w:top w:val="single" w:color="000000" w:sz="4" w:space="0"/>
              <w:left w:val="nil"/>
              <w:bottom w:val="single" w:color="000000" w:sz="4" w:space="0"/>
              <w:right w:val="single" w:color="000000" w:sz="4" w:space="0"/>
            </w:tcBorders>
            <w:vAlign w:val="center"/>
          </w:tcPr>
          <w:p w14:paraId="7ACFF7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62A05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脑内用剪</w:t>
            </w:r>
          </w:p>
        </w:tc>
        <w:tc>
          <w:tcPr>
            <w:tcW w:w="8270" w:type="dxa"/>
            <w:tcBorders>
              <w:top w:val="single" w:color="000000" w:sz="4" w:space="0"/>
              <w:left w:val="single" w:color="000000" w:sz="4" w:space="0"/>
              <w:bottom w:val="single" w:color="000000" w:sz="4" w:space="0"/>
              <w:right w:val="single" w:color="000000" w:sz="4" w:space="0"/>
            </w:tcBorders>
            <w:vAlign w:val="center"/>
          </w:tcPr>
          <w:p w14:paraId="0C2B098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内用剪由金属制成，由手柄与头部组成，单关节，刀头部可设计成直、上下弯等，柄与头部可成一定的二维或三维角度，以适应不同解剖位置的操作，刀头未端可为尖或钝头，表面光滑，不损伤周围组织；可按材质、设计、技术参数、预期用途等不同分为若干型号及规格；通常为可重复器械；供脑内手术时剪除病骨或坏死神经/脑组织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B607A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1441BC3">
            <w:pPr>
              <w:widowControl/>
              <w:spacing w:before="31" w:beforeLines="10" w:after="31" w:afterLines="10" w:line="240" w:lineRule="exact"/>
              <w:rPr>
                <w:color w:val="000000"/>
                <w:sz w:val="22"/>
                <w:szCs w:val="22"/>
              </w:rPr>
            </w:pPr>
          </w:p>
        </w:tc>
      </w:tr>
      <w:tr w14:paraId="7C299BE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18629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120</w:t>
            </w:r>
          </w:p>
        </w:tc>
        <w:tc>
          <w:tcPr>
            <w:tcW w:w="1426" w:type="dxa"/>
            <w:tcBorders>
              <w:top w:val="single" w:color="000000" w:sz="4" w:space="0"/>
              <w:left w:val="nil"/>
              <w:bottom w:val="single" w:color="000000" w:sz="4" w:space="0"/>
              <w:right w:val="single" w:color="000000" w:sz="4" w:space="0"/>
            </w:tcBorders>
            <w:vAlign w:val="center"/>
          </w:tcPr>
          <w:p w14:paraId="6B7447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B7955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脑膜用剪</w:t>
            </w:r>
          </w:p>
        </w:tc>
        <w:tc>
          <w:tcPr>
            <w:tcW w:w="8270" w:type="dxa"/>
            <w:tcBorders>
              <w:top w:val="single" w:color="000000" w:sz="4" w:space="0"/>
              <w:left w:val="single" w:color="000000" w:sz="4" w:space="0"/>
              <w:bottom w:val="single" w:color="000000" w:sz="4" w:space="0"/>
              <w:right w:val="single" w:color="000000" w:sz="4" w:space="0"/>
            </w:tcBorders>
            <w:vAlign w:val="center"/>
          </w:tcPr>
          <w:p w14:paraId="5138031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通常由一对中间连接的叶片组成，头部有刃口，柄部带指圈。一般采用不锈钢材料制成。用于剪切脑膜组织。</w:t>
            </w:r>
          </w:p>
        </w:tc>
        <w:tc>
          <w:tcPr>
            <w:tcW w:w="1013" w:type="dxa"/>
            <w:tcBorders>
              <w:top w:val="single" w:color="000000" w:sz="4" w:space="0"/>
              <w:left w:val="single" w:color="000000" w:sz="4" w:space="0"/>
              <w:bottom w:val="single" w:color="000000" w:sz="4" w:space="0"/>
              <w:right w:val="single" w:color="000000" w:sz="4" w:space="0"/>
            </w:tcBorders>
            <w:vAlign w:val="center"/>
          </w:tcPr>
          <w:p w14:paraId="3A82E6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57CFCE">
            <w:pPr>
              <w:widowControl/>
              <w:spacing w:before="31" w:beforeLines="10" w:after="31" w:afterLines="10" w:line="240" w:lineRule="exact"/>
              <w:rPr>
                <w:color w:val="000000"/>
                <w:sz w:val="22"/>
                <w:szCs w:val="22"/>
              </w:rPr>
            </w:pPr>
          </w:p>
        </w:tc>
      </w:tr>
      <w:tr w14:paraId="4987A88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6E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121</w:t>
            </w:r>
          </w:p>
        </w:tc>
        <w:tc>
          <w:tcPr>
            <w:tcW w:w="1426" w:type="dxa"/>
            <w:tcBorders>
              <w:top w:val="single" w:color="000000" w:sz="4" w:space="0"/>
              <w:left w:val="nil"/>
              <w:bottom w:val="single" w:color="000000" w:sz="4" w:space="0"/>
              <w:right w:val="single" w:color="000000" w:sz="4" w:space="0"/>
            </w:tcBorders>
            <w:vAlign w:val="center"/>
          </w:tcPr>
          <w:p w14:paraId="241494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34CD2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冠状动脉剪</w:t>
            </w:r>
          </w:p>
        </w:tc>
        <w:tc>
          <w:tcPr>
            <w:tcW w:w="8270" w:type="dxa"/>
            <w:tcBorders>
              <w:top w:val="single" w:color="000000" w:sz="4" w:space="0"/>
              <w:left w:val="single" w:color="000000" w:sz="4" w:space="0"/>
              <w:bottom w:val="single" w:color="000000" w:sz="4" w:space="0"/>
              <w:right w:val="single" w:color="000000" w:sz="4" w:space="0"/>
            </w:tcBorders>
            <w:vAlign w:val="center"/>
          </w:tcPr>
          <w:p w14:paraId="71080EB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产品由一对中间连接的叶片组成，头部有刃口，柄部带指圈。一般采用不锈钢材料制成。非无菌提供。用于剪切冠状动脉或扩大冠状动脉切口。</w:t>
            </w:r>
          </w:p>
        </w:tc>
        <w:tc>
          <w:tcPr>
            <w:tcW w:w="1013" w:type="dxa"/>
            <w:tcBorders>
              <w:top w:val="single" w:color="000000" w:sz="4" w:space="0"/>
              <w:left w:val="single" w:color="000000" w:sz="4" w:space="0"/>
              <w:bottom w:val="single" w:color="000000" w:sz="4" w:space="0"/>
              <w:right w:val="single" w:color="000000" w:sz="4" w:space="0"/>
            </w:tcBorders>
            <w:vAlign w:val="center"/>
          </w:tcPr>
          <w:p w14:paraId="29DF7D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959456B">
            <w:pPr>
              <w:widowControl/>
              <w:spacing w:before="31" w:beforeLines="10" w:after="31" w:afterLines="10" w:line="240" w:lineRule="exact"/>
              <w:rPr>
                <w:color w:val="000000"/>
                <w:sz w:val="22"/>
                <w:szCs w:val="22"/>
              </w:rPr>
            </w:pPr>
          </w:p>
        </w:tc>
      </w:tr>
      <w:tr w14:paraId="3305D6A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70A28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122</w:t>
            </w:r>
          </w:p>
        </w:tc>
        <w:tc>
          <w:tcPr>
            <w:tcW w:w="1426" w:type="dxa"/>
            <w:tcBorders>
              <w:top w:val="single" w:color="000000" w:sz="4" w:space="0"/>
              <w:left w:val="nil"/>
              <w:bottom w:val="single" w:color="000000" w:sz="4" w:space="0"/>
              <w:right w:val="single" w:color="000000" w:sz="4" w:space="0"/>
            </w:tcBorders>
            <w:vAlign w:val="center"/>
          </w:tcPr>
          <w:p w14:paraId="1DBBF4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0DF08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脑内用钳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23D1A30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内用钳由金属制成，由柄与头部组成，单关节，钳头可设计成直、左右弯等，柄与钳头可成一定的二维或三维角度，以适应不同解剖位置的操作，钳头未端可为圆或卵圆形或其他形状，表面光滑，不损伤周围组织；可按材质、设计、技术参数、预期用途等不同分为若干型号及规格；通常为可重复器械；供脑内手术时夹取颅内肿瘤和包膜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6C913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4F638B7">
            <w:pPr>
              <w:widowControl/>
              <w:spacing w:before="31" w:beforeLines="10" w:after="31" w:afterLines="10" w:line="240" w:lineRule="exact"/>
              <w:rPr>
                <w:color w:val="000000"/>
                <w:sz w:val="22"/>
                <w:szCs w:val="22"/>
              </w:rPr>
            </w:pPr>
          </w:p>
        </w:tc>
      </w:tr>
      <w:tr w14:paraId="63F214D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458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123</w:t>
            </w:r>
          </w:p>
        </w:tc>
        <w:tc>
          <w:tcPr>
            <w:tcW w:w="1426" w:type="dxa"/>
            <w:tcBorders>
              <w:top w:val="single" w:color="000000" w:sz="4" w:space="0"/>
              <w:left w:val="nil"/>
              <w:bottom w:val="single" w:color="000000" w:sz="4" w:space="0"/>
              <w:right w:val="single" w:color="000000" w:sz="4" w:space="0"/>
            </w:tcBorders>
            <w:vAlign w:val="center"/>
          </w:tcPr>
          <w:p w14:paraId="7D6354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68786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瓣膜手术用钳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79EEFE0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瓣膜手术用钳用不锈钢制成，用于瓣膜手术中抓取和移除心脏结构上的硬物质，如钙化物质和纤维组织。</w:t>
            </w:r>
          </w:p>
        </w:tc>
        <w:tc>
          <w:tcPr>
            <w:tcW w:w="1013" w:type="dxa"/>
            <w:tcBorders>
              <w:top w:val="single" w:color="000000" w:sz="4" w:space="0"/>
              <w:left w:val="single" w:color="000000" w:sz="4" w:space="0"/>
              <w:bottom w:val="single" w:color="000000" w:sz="4" w:space="0"/>
              <w:right w:val="single" w:color="000000" w:sz="4" w:space="0"/>
            </w:tcBorders>
            <w:vAlign w:val="center"/>
          </w:tcPr>
          <w:p w14:paraId="3DC474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C92755">
            <w:pPr>
              <w:widowControl/>
              <w:spacing w:before="31" w:beforeLines="10" w:after="31" w:afterLines="10" w:line="240" w:lineRule="exact"/>
              <w:rPr>
                <w:color w:val="000000"/>
                <w:sz w:val="22"/>
                <w:szCs w:val="22"/>
              </w:rPr>
            </w:pPr>
          </w:p>
        </w:tc>
      </w:tr>
      <w:tr w14:paraId="72D98E7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4927F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124</w:t>
            </w:r>
          </w:p>
        </w:tc>
        <w:tc>
          <w:tcPr>
            <w:tcW w:w="1426" w:type="dxa"/>
            <w:tcBorders>
              <w:top w:val="single" w:color="000000" w:sz="4" w:space="0"/>
              <w:left w:val="nil"/>
              <w:bottom w:val="single" w:color="000000" w:sz="4" w:space="0"/>
              <w:right w:val="single" w:color="000000" w:sz="4" w:space="0"/>
            </w:tcBorders>
            <w:vAlign w:val="center"/>
          </w:tcPr>
          <w:p w14:paraId="0A4202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058AD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胸腔心血管外科用钳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6D6A476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由一对中间连接的叶片组成，头部为钳喙。一般采用不锈钢材料制成。用于胸腔手术时夹持脏器、血管，游离腔静脉、主动脉血管。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640485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D027C6">
            <w:pPr>
              <w:widowControl/>
              <w:spacing w:before="31" w:beforeLines="10" w:after="31" w:afterLines="10" w:line="240" w:lineRule="exact"/>
              <w:rPr>
                <w:color w:val="000000"/>
                <w:sz w:val="22"/>
                <w:szCs w:val="22"/>
              </w:rPr>
            </w:pPr>
          </w:p>
        </w:tc>
      </w:tr>
      <w:tr w14:paraId="1277574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F71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125</w:t>
            </w:r>
          </w:p>
        </w:tc>
        <w:tc>
          <w:tcPr>
            <w:tcW w:w="1426" w:type="dxa"/>
            <w:tcBorders>
              <w:top w:val="single" w:color="000000" w:sz="4" w:space="0"/>
              <w:left w:val="nil"/>
              <w:bottom w:val="single" w:color="000000" w:sz="4" w:space="0"/>
              <w:right w:val="single" w:color="000000" w:sz="4" w:space="0"/>
            </w:tcBorders>
            <w:vAlign w:val="center"/>
          </w:tcPr>
          <w:p w14:paraId="159F51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03-03-02/05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CC4D3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神经外科脑内用钳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6C3E203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通常由钳喙、杆部和柄部组成，钳喙有刃口，柄部带指圈。一般采用不锈钢材料制成。用于钳取、咬除脑部组织、异物、增生物或者摘除肿瘤。</w:t>
            </w:r>
          </w:p>
        </w:tc>
        <w:tc>
          <w:tcPr>
            <w:tcW w:w="1013" w:type="dxa"/>
            <w:tcBorders>
              <w:top w:val="single" w:color="000000" w:sz="4" w:space="0"/>
              <w:left w:val="single" w:color="000000" w:sz="4" w:space="0"/>
              <w:bottom w:val="single" w:color="000000" w:sz="4" w:space="0"/>
              <w:right w:val="single" w:color="000000" w:sz="4" w:space="0"/>
            </w:tcBorders>
            <w:vAlign w:val="center"/>
          </w:tcPr>
          <w:p w14:paraId="06CA59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0900443">
            <w:pPr>
              <w:widowControl/>
              <w:spacing w:before="31" w:beforeLines="10" w:after="31" w:afterLines="10" w:line="240" w:lineRule="exact"/>
              <w:rPr>
                <w:color w:val="000000"/>
                <w:sz w:val="22"/>
                <w:szCs w:val="22"/>
              </w:rPr>
            </w:pPr>
          </w:p>
        </w:tc>
      </w:tr>
      <w:tr w14:paraId="5FBBB4D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06C36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126</w:t>
            </w:r>
          </w:p>
        </w:tc>
        <w:tc>
          <w:tcPr>
            <w:tcW w:w="1426" w:type="dxa"/>
            <w:tcBorders>
              <w:top w:val="single" w:color="000000" w:sz="4" w:space="0"/>
              <w:left w:val="nil"/>
              <w:bottom w:val="single" w:color="000000" w:sz="4" w:space="0"/>
              <w:right w:val="single" w:color="000000" w:sz="4" w:space="0"/>
            </w:tcBorders>
            <w:vAlign w:val="center"/>
          </w:tcPr>
          <w:p w14:paraId="1D4DA3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A5A19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无损伤动/静脉阻断钳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2FEE8E1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损伤动/静脉阻断钳用金属制成，单关节，由柄与头部组成，钳头可设计成直、上下弯等，柄与钳头可成一定的二维或三维角度，以适应不同解剖位置的操作，钳头内侧可有半硬性嵌入物，以增加钳夹稳定性与无损伤性，钳可锁止，可按材质、设计、技术参数、预期用途等不同分为若干型号及规格；通常为可重复器械；供涉及大血管手术时动静脉阻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9C39F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F98B90">
            <w:pPr>
              <w:widowControl/>
              <w:spacing w:before="31" w:beforeLines="10" w:after="31" w:afterLines="10" w:line="240" w:lineRule="exact"/>
              <w:rPr>
                <w:color w:val="000000"/>
                <w:sz w:val="22"/>
                <w:szCs w:val="22"/>
              </w:rPr>
            </w:pPr>
          </w:p>
        </w:tc>
      </w:tr>
      <w:tr w14:paraId="37EB855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20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127</w:t>
            </w:r>
          </w:p>
        </w:tc>
        <w:tc>
          <w:tcPr>
            <w:tcW w:w="1426" w:type="dxa"/>
            <w:tcBorders>
              <w:top w:val="single" w:color="000000" w:sz="4" w:space="0"/>
              <w:left w:val="nil"/>
              <w:bottom w:val="single" w:color="000000" w:sz="4" w:space="0"/>
              <w:right w:val="single" w:color="000000" w:sz="4" w:space="0"/>
            </w:tcBorders>
            <w:vAlign w:val="center"/>
          </w:tcPr>
          <w:p w14:paraId="15B3D7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119B8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脑内用镊</w:t>
            </w:r>
          </w:p>
        </w:tc>
        <w:tc>
          <w:tcPr>
            <w:tcW w:w="8270" w:type="dxa"/>
            <w:tcBorders>
              <w:top w:val="single" w:color="000000" w:sz="4" w:space="0"/>
              <w:left w:val="single" w:color="000000" w:sz="4" w:space="0"/>
              <w:bottom w:val="single" w:color="000000" w:sz="4" w:space="0"/>
              <w:right w:val="single" w:color="000000" w:sz="4" w:space="0"/>
            </w:tcBorders>
            <w:vAlign w:val="center"/>
          </w:tcPr>
          <w:p w14:paraId="257AF2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内用镊由金属制成，由柄与头部组成，头部尖端可设计成尖细或圆形，柄与头部可成一定的二维角度，柄上有防滑凹凸设计，表面光滑，不损伤周围组织；可按材质、设计、技术参数、预期用途等不同分为若干型号及规格；通常为可重复器械；供脑内手术时夹取敷料、脑内细软组织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57F8B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EAFC51">
            <w:pPr>
              <w:widowControl/>
              <w:spacing w:before="31" w:beforeLines="10" w:after="31" w:afterLines="10" w:line="240" w:lineRule="exact"/>
              <w:rPr>
                <w:color w:val="000000"/>
                <w:sz w:val="22"/>
                <w:szCs w:val="22"/>
              </w:rPr>
            </w:pPr>
          </w:p>
        </w:tc>
      </w:tr>
      <w:tr w14:paraId="63B42F1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FA48B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128</w:t>
            </w:r>
          </w:p>
        </w:tc>
        <w:tc>
          <w:tcPr>
            <w:tcW w:w="1426" w:type="dxa"/>
            <w:tcBorders>
              <w:top w:val="single" w:color="000000" w:sz="4" w:space="0"/>
              <w:left w:val="nil"/>
              <w:bottom w:val="single" w:color="000000" w:sz="4" w:space="0"/>
              <w:right w:val="single" w:color="000000" w:sz="4" w:space="0"/>
            </w:tcBorders>
            <w:vAlign w:val="center"/>
          </w:tcPr>
          <w:p w14:paraId="2096B3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8316F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微创心外科手术用镊</w:t>
            </w:r>
          </w:p>
        </w:tc>
        <w:tc>
          <w:tcPr>
            <w:tcW w:w="8270" w:type="dxa"/>
            <w:tcBorders>
              <w:top w:val="single" w:color="000000" w:sz="4" w:space="0"/>
              <w:left w:val="single" w:color="000000" w:sz="4" w:space="0"/>
              <w:bottom w:val="single" w:color="000000" w:sz="4" w:space="0"/>
              <w:right w:val="single" w:color="000000" w:sz="4" w:space="0"/>
            </w:tcBorders>
            <w:vAlign w:val="center"/>
          </w:tcPr>
          <w:p w14:paraId="04C15D2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微创心外科手术用镊用不锈钢制成，在微创心外科手术中用于夹捏和操作心脏结构。</w:t>
            </w:r>
          </w:p>
        </w:tc>
        <w:tc>
          <w:tcPr>
            <w:tcW w:w="1013" w:type="dxa"/>
            <w:tcBorders>
              <w:top w:val="single" w:color="000000" w:sz="4" w:space="0"/>
              <w:left w:val="single" w:color="000000" w:sz="4" w:space="0"/>
              <w:bottom w:val="single" w:color="000000" w:sz="4" w:space="0"/>
              <w:right w:val="single" w:color="000000" w:sz="4" w:space="0"/>
            </w:tcBorders>
            <w:vAlign w:val="center"/>
          </w:tcPr>
          <w:p w14:paraId="71A048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758001B">
            <w:pPr>
              <w:widowControl/>
              <w:spacing w:before="31" w:beforeLines="10" w:after="31" w:afterLines="10" w:line="240" w:lineRule="exact"/>
              <w:rPr>
                <w:color w:val="000000"/>
                <w:sz w:val="22"/>
                <w:szCs w:val="22"/>
              </w:rPr>
            </w:pPr>
          </w:p>
        </w:tc>
      </w:tr>
      <w:tr w14:paraId="4F10F61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038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129</w:t>
            </w:r>
          </w:p>
        </w:tc>
        <w:tc>
          <w:tcPr>
            <w:tcW w:w="1426" w:type="dxa"/>
            <w:tcBorders>
              <w:top w:val="single" w:color="000000" w:sz="4" w:space="0"/>
              <w:left w:val="nil"/>
              <w:bottom w:val="single" w:color="000000" w:sz="4" w:space="0"/>
              <w:right w:val="single" w:color="000000" w:sz="4" w:space="0"/>
            </w:tcBorders>
            <w:vAlign w:val="center"/>
          </w:tcPr>
          <w:p w14:paraId="2AF5A3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51BF1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胸腔心血管外科用镊</w:t>
            </w:r>
          </w:p>
        </w:tc>
        <w:tc>
          <w:tcPr>
            <w:tcW w:w="8270" w:type="dxa"/>
            <w:tcBorders>
              <w:top w:val="single" w:color="000000" w:sz="4" w:space="0"/>
              <w:left w:val="single" w:color="000000" w:sz="4" w:space="0"/>
              <w:bottom w:val="single" w:color="000000" w:sz="4" w:space="0"/>
              <w:right w:val="single" w:color="000000" w:sz="4" w:space="0"/>
            </w:tcBorders>
            <w:vAlign w:val="center"/>
          </w:tcPr>
          <w:p w14:paraId="76F79A7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由一对柄部叠合的叶片组成，头部为直形或弯形。一般采用不锈钢材料制成。非无菌提供。用于夹持心肌组织、血管。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2C7783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119947">
            <w:pPr>
              <w:widowControl/>
              <w:spacing w:before="31" w:beforeLines="10" w:after="31" w:afterLines="10" w:line="240" w:lineRule="exact"/>
              <w:rPr>
                <w:color w:val="000000"/>
                <w:sz w:val="22"/>
                <w:szCs w:val="22"/>
              </w:rPr>
            </w:pPr>
          </w:p>
        </w:tc>
      </w:tr>
      <w:tr w14:paraId="53C04B9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E8DC4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w:t>
            </w:r>
          </w:p>
        </w:tc>
        <w:tc>
          <w:tcPr>
            <w:tcW w:w="1426" w:type="dxa"/>
            <w:tcBorders>
              <w:top w:val="single" w:color="000000" w:sz="4" w:space="0"/>
              <w:left w:val="nil"/>
              <w:bottom w:val="single" w:color="000000" w:sz="4" w:space="0"/>
              <w:right w:val="single" w:color="000000" w:sz="4" w:space="0"/>
            </w:tcBorders>
            <w:vAlign w:val="center"/>
          </w:tcPr>
          <w:p w14:paraId="04F94F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03-04-01/02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88083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神经外科用镊夹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3985D58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通常由一对尾部叠合的枪型叶片组成。一般采用不锈钢材料制成。用于脑外科手术时夹持细软组织或摘除肿瘤。</w:t>
            </w:r>
          </w:p>
        </w:tc>
        <w:tc>
          <w:tcPr>
            <w:tcW w:w="1013" w:type="dxa"/>
            <w:tcBorders>
              <w:top w:val="single" w:color="000000" w:sz="4" w:space="0"/>
              <w:left w:val="single" w:color="000000" w:sz="4" w:space="0"/>
              <w:bottom w:val="single" w:color="000000" w:sz="4" w:space="0"/>
              <w:right w:val="single" w:color="000000" w:sz="4" w:space="0"/>
            </w:tcBorders>
            <w:vAlign w:val="center"/>
          </w:tcPr>
          <w:p w14:paraId="0FC054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1EE5544">
            <w:pPr>
              <w:widowControl/>
              <w:spacing w:before="31" w:beforeLines="10" w:after="31" w:afterLines="10" w:line="240" w:lineRule="exact"/>
              <w:rPr>
                <w:color w:val="000000"/>
                <w:sz w:val="22"/>
                <w:szCs w:val="22"/>
              </w:rPr>
            </w:pPr>
          </w:p>
        </w:tc>
      </w:tr>
      <w:tr w14:paraId="6A10361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C84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131</w:t>
            </w:r>
          </w:p>
        </w:tc>
        <w:tc>
          <w:tcPr>
            <w:tcW w:w="1426" w:type="dxa"/>
            <w:tcBorders>
              <w:top w:val="single" w:color="000000" w:sz="4" w:space="0"/>
              <w:left w:val="nil"/>
              <w:bottom w:val="single" w:color="000000" w:sz="4" w:space="0"/>
              <w:right w:val="single" w:color="000000" w:sz="4" w:space="0"/>
            </w:tcBorders>
            <w:vAlign w:val="center"/>
          </w:tcPr>
          <w:p w14:paraId="30A1A4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B95CD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一次性使用无菌头皮夹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631047D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头皮夹可采用聚苯乙烯树脂或聚甲醛等适用高分子材料制成，U形结构，连接的两夹持臂刃片互相咬合，使用时可经由手动或头皮夹钳放置，非植入器械；产品以无菌形式提供，供临床手术时固定头皮及止血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990D2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8D5AAA4">
            <w:pPr>
              <w:widowControl/>
              <w:spacing w:before="31" w:beforeLines="10" w:after="31" w:afterLines="10" w:line="240" w:lineRule="exact"/>
              <w:rPr>
                <w:color w:val="000000"/>
                <w:sz w:val="22"/>
                <w:szCs w:val="22"/>
              </w:rPr>
            </w:pPr>
          </w:p>
        </w:tc>
      </w:tr>
      <w:tr w14:paraId="4D47098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3E763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132</w:t>
            </w:r>
          </w:p>
        </w:tc>
        <w:tc>
          <w:tcPr>
            <w:tcW w:w="1426" w:type="dxa"/>
            <w:tcBorders>
              <w:top w:val="single" w:color="000000" w:sz="4" w:space="0"/>
              <w:left w:val="nil"/>
              <w:bottom w:val="single" w:color="000000" w:sz="4" w:space="0"/>
              <w:right w:val="single" w:color="000000" w:sz="4" w:space="0"/>
            </w:tcBorders>
            <w:vAlign w:val="center"/>
          </w:tcPr>
          <w:p w14:paraId="007D73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DDCC3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止血夹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205C0A3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脑部手术时夹闭小血管和管状组织，以止血。也可用于腹腔等微创手术。术后不取出。可带有输送器。产品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43CC4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09448ADF">
            <w:pPr>
              <w:widowControl/>
              <w:spacing w:before="31" w:beforeLines="10" w:after="31" w:afterLines="10" w:line="240" w:lineRule="exact"/>
              <w:rPr>
                <w:color w:val="000000"/>
                <w:sz w:val="22"/>
                <w:szCs w:val="22"/>
              </w:rPr>
            </w:pPr>
          </w:p>
        </w:tc>
      </w:tr>
      <w:tr w14:paraId="526E6BB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D9D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133</w:t>
            </w:r>
          </w:p>
        </w:tc>
        <w:tc>
          <w:tcPr>
            <w:tcW w:w="1426" w:type="dxa"/>
            <w:tcBorders>
              <w:top w:val="single" w:color="000000" w:sz="4" w:space="0"/>
              <w:left w:val="nil"/>
              <w:bottom w:val="single" w:color="000000" w:sz="4" w:space="0"/>
              <w:right w:val="single" w:color="000000" w:sz="4" w:space="0"/>
            </w:tcBorders>
            <w:vAlign w:val="center"/>
          </w:tcPr>
          <w:p w14:paraId="286626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0A9A0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脑内用钩</w:t>
            </w:r>
          </w:p>
        </w:tc>
        <w:tc>
          <w:tcPr>
            <w:tcW w:w="8270" w:type="dxa"/>
            <w:tcBorders>
              <w:top w:val="single" w:color="000000" w:sz="4" w:space="0"/>
              <w:left w:val="single" w:color="000000" w:sz="4" w:space="0"/>
              <w:bottom w:val="single" w:color="000000" w:sz="4" w:space="0"/>
              <w:right w:val="single" w:color="000000" w:sz="4" w:space="0"/>
            </w:tcBorders>
            <w:vAlign w:val="center"/>
          </w:tcPr>
          <w:p w14:paraId="5E8B4A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内用钩由金属制成，由柄与头部组成，头部尖端可设计成半圆形弧状或光滑过渡的钩状，柄与头部可成一定的二维或三维角度，柄上可有防滑设计，表面光滑，不损伤周围组织；可按材质、设计、技术参数、预期用途等不同分为若干型号及规格；通常为可重复器械；供脑内手术时牵拉神经或脑内组织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70404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238A8A1">
            <w:pPr>
              <w:widowControl/>
              <w:spacing w:before="31" w:beforeLines="10" w:after="31" w:afterLines="10" w:line="240" w:lineRule="exact"/>
              <w:rPr>
                <w:color w:val="000000"/>
                <w:sz w:val="22"/>
                <w:szCs w:val="22"/>
              </w:rPr>
            </w:pPr>
          </w:p>
        </w:tc>
      </w:tr>
      <w:tr w14:paraId="5E7CBBB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6B676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134</w:t>
            </w:r>
          </w:p>
        </w:tc>
        <w:tc>
          <w:tcPr>
            <w:tcW w:w="1426" w:type="dxa"/>
            <w:tcBorders>
              <w:top w:val="single" w:color="000000" w:sz="4" w:space="0"/>
              <w:left w:val="nil"/>
              <w:bottom w:val="single" w:color="000000" w:sz="4" w:space="0"/>
              <w:right w:val="single" w:color="000000" w:sz="4" w:space="0"/>
            </w:tcBorders>
            <w:vAlign w:val="center"/>
          </w:tcPr>
          <w:p w14:paraId="5E1C63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C219B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主动脉拉钩</w:t>
            </w:r>
          </w:p>
        </w:tc>
        <w:tc>
          <w:tcPr>
            <w:tcW w:w="8270" w:type="dxa"/>
            <w:tcBorders>
              <w:top w:val="single" w:color="000000" w:sz="4" w:space="0"/>
              <w:left w:val="single" w:color="000000" w:sz="4" w:space="0"/>
              <w:bottom w:val="single" w:color="000000" w:sz="4" w:space="0"/>
              <w:right w:val="single" w:color="000000" w:sz="4" w:space="0"/>
            </w:tcBorders>
            <w:vAlign w:val="center"/>
          </w:tcPr>
          <w:p w14:paraId="224D11F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产品由头部和柄部组成。头部带弯钩。一般采用不锈钢材料制成。非无菌提供。用于牵拉主动脉。</w:t>
            </w:r>
          </w:p>
        </w:tc>
        <w:tc>
          <w:tcPr>
            <w:tcW w:w="1013" w:type="dxa"/>
            <w:tcBorders>
              <w:top w:val="single" w:color="000000" w:sz="4" w:space="0"/>
              <w:left w:val="single" w:color="000000" w:sz="4" w:space="0"/>
              <w:bottom w:val="single" w:color="000000" w:sz="4" w:space="0"/>
              <w:right w:val="single" w:color="000000" w:sz="4" w:space="0"/>
            </w:tcBorders>
            <w:vAlign w:val="center"/>
          </w:tcPr>
          <w:p w14:paraId="3541AB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C692CF8">
            <w:pPr>
              <w:widowControl/>
              <w:spacing w:before="31" w:beforeLines="10" w:after="31" w:afterLines="10" w:line="240" w:lineRule="exact"/>
              <w:rPr>
                <w:color w:val="000000"/>
                <w:sz w:val="22"/>
                <w:szCs w:val="22"/>
              </w:rPr>
            </w:pPr>
          </w:p>
        </w:tc>
      </w:tr>
      <w:tr w14:paraId="557B847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499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135</w:t>
            </w:r>
          </w:p>
        </w:tc>
        <w:tc>
          <w:tcPr>
            <w:tcW w:w="1426" w:type="dxa"/>
            <w:tcBorders>
              <w:top w:val="single" w:color="000000" w:sz="4" w:space="0"/>
              <w:left w:val="nil"/>
              <w:bottom w:val="single" w:color="000000" w:sz="4" w:space="0"/>
              <w:right w:val="single" w:color="000000" w:sz="4" w:space="0"/>
            </w:tcBorders>
            <w:vAlign w:val="center"/>
          </w:tcPr>
          <w:p w14:paraId="5CF03A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C3F63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脑刮匙</w:t>
            </w:r>
          </w:p>
        </w:tc>
        <w:tc>
          <w:tcPr>
            <w:tcW w:w="8270" w:type="dxa"/>
            <w:tcBorders>
              <w:top w:val="single" w:color="000000" w:sz="4" w:space="0"/>
              <w:left w:val="single" w:color="000000" w:sz="4" w:space="0"/>
              <w:bottom w:val="single" w:color="000000" w:sz="4" w:space="0"/>
              <w:right w:val="single" w:color="000000" w:sz="4" w:space="0"/>
            </w:tcBorders>
            <w:vAlign w:val="center"/>
          </w:tcPr>
          <w:p w14:paraId="3983041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刮匙由金属制成，由柄与头部组成，头部尖端可设计成匙状，柄与头部通常共轴，柄可有防滑设计，头部表面光滑，不损伤周围组织；可按材质、设计、技术参数、预期用途等不同分为若干型号及规格；通常为可重复器械；供脑内手术时刮除病骨及坏死组织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A2D9E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0AFDDA">
            <w:pPr>
              <w:widowControl/>
              <w:spacing w:before="31" w:beforeLines="10" w:after="31" w:afterLines="10" w:line="240" w:lineRule="exact"/>
              <w:rPr>
                <w:color w:val="000000"/>
                <w:sz w:val="22"/>
                <w:szCs w:val="22"/>
              </w:rPr>
            </w:pPr>
          </w:p>
        </w:tc>
      </w:tr>
      <w:tr w14:paraId="63CD89A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58B30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136</w:t>
            </w:r>
          </w:p>
        </w:tc>
        <w:tc>
          <w:tcPr>
            <w:tcW w:w="1426" w:type="dxa"/>
            <w:tcBorders>
              <w:top w:val="single" w:color="000000" w:sz="4" w:space="0"/>
              <w:left w:val="nil"/>
              <w:bottom w:val="single" w:color="000000" w:sz="4" w:space="0"/>
              <w:right w:val="single" w:color="000000" w:sz="4" w:space="0"/>
            </w:tcBorders>
            <w:vAlign w:val="center"/>
          </w:tcPr>
          <w:p w14:paraId="4EFDC7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990A1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神经外科用刮匙</w:t>
            </w:r>
          </w:p>
        </w:tc>
        <w:tc>
          <w:tcPr>
            <w:tcW w:w="8270" w:type="dxa"/>
            <w:tcBorders>
              <w:top w:val="single" w:color="000000" w:sz="4" w:space="0"/>
              <w:left w:val="single" w:color="000000" w:sz="4" w:space="0"/>
              <w:bottom w:val="single" w:color="000000" w:sz="4" w:space="0"/>
              <w:right w:val="single" w:color="000000" w:sz="4" w:space="0"/>
            </w:tcBorders>
            <w:vAlign w:val="center"/>
          </w:tcPr>
          <w:p w14:paraId="7EDF3CC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通常为细长设计，近端有手柄，远端为匙形。一般采用不锈钢材料制成。用于颅脑手术时剥离、刮除病社。</w:t>
            </w:r>
          </w:p>
        </w:tc>
        <w:tc>
          <w:tcPr>
            <w:tcW w:w="1013" w:type="dxa"/>
            <w:tcBorders>
              <w:top w:val="single" w:color="000000" w:sz="4" w:space="0"/>
              <w:left w:val="single" w:color="000000" w:sz="4" w:space="0"/>
              <w:bottom w:val="single" w:color="000000" w:sz="4" w:space="0"/>
              <w:right w:val="single" w:color="000000" w:sz="4" w:space="0"/>
            </w:tcBorders>
            <w:vAlign w:val="center"/>
          </w:tcPr>
          <w:p w14:paraId="03EC59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5DDC34">
            <w:pPr>
              <w:widowControl/>
              <w:spacing w:before="31" w:beforeLines="10" w:after="31" w:afterLines="10" w:line="240" w:lineRule="exact"/>
              <w:rPr>
                <w:color w:val="000000"/>
                <w:sz w:val="22"/>
                <w:szCs w:val="22"/>
              </w:rPr>
            </w:pPr>
          </w:p>
        </w:tc>
      </w:tr>
      <w:tr w14:paraId="67C8AED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403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137</w:t>
            </w:r>
          </w:p>
        </w:tc>
        <w:tc>
          <w:tcPr>
            <w:tcW w:w="1426" w:type="dxa"/>
            <w:tcBorders>
              <w:top w:val="single" w:color="000000" w:sz="4" w:space="0"/>
              <w:left w:val="nil"/>
              <w:bottom w:val="single" w:color="000000" w:sz="4" w:space="0"/>
              <w:right w:val="single" w:color="000000" w:sz="4" w:space="0"/>
            </w:tcBorders>
            <w:vAlign w:val="center"/>
          </w:tcPr>
          <w:p w14:paraId="7441CA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8619D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脑内剥离器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8F49BA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内剥离器由金属等制成，由柄与头部组成，头部尖端可设计成宽窄不一的各种形状，柄与头部通常共轴，柄可有防滑设计，头部表面光滑，不损伤周围组织；可按材质、设计、技术参数等不同分为若干型号及规格；通常为可重复器械；供脑内手术时剥离脑膜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1CC55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FB0B930">
            <w:pPr>
              <w:widowControl/>
              <w:spacing w:before="31" w:beforeLines="10" w:after="31" w:afterLines="10" w:line="240" w:lineRule="exact"/>
              <w:rPr>
                <w:color w:val="000000"/>
                <w:sz w:val="22"/>
                <w:szCs w:val="22"/>
              </w:rPr>
            </w:pPr>
          </w:p>
        </w:tc>
      </w:tr>
      <w:tr w14:paraId="365CECD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EE24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138</w:t>
            </w:r>
          </w:p>
        </w:tc>
        <w:tc>
          <w:tcPr>
            <w:tcW w:w="1426" w:type="dxa"/>
            <w:tcBorders>
              <w:top w:val="single" w:color="000000" w:sz="4" w:space="0"/>
              <w:left w:val="nil"/>
              <w:bottom w:val="single" w:color="000000" w:sz="4" w:space="0"/>
              <w:right w:val="single" w:color="000000" w:sz="4" w:space="0"/>
            </w:tcBorders>
            <w:vAlign w:val="center"/>
          </w:tcPr>
          <w:p w14:paraId="7B9D30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80C35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胸腔心血管外科用剥离器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66D964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可由剥离头、杆部和柄部等部件组成。一般采用不锈钢材料制成。用于剥离软组织，或剥离静脉血管内的血栓等，使静脉畅通。</w:t>
            </w:r>
          </w:p>
        </w:tc>
        <w:tc>
          <w:tcPr>
            <w:tcW w:w="1013" w:type="dxa"/>
            <w:tcBorders>
              <w:top w:val="single" w:color="000000" w:sz="4" w:space="0"/>
              <w:left w:val="single" w:color="000000" w:sz="4" w:space="0"/>
              <w:bottom w:val="single" w:color="000000" w:sz="4" w:space="0"/>
              <w:right w:val="single" w:color="000000" w:sz="4" w:space="0"/>
            </w:tcBorders>
            <w:vAlign w:val="center"/>
          </w:tcPr>
          <w:p w14:paraId="3A737C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90EA65">
            <w:pPr>
              <w:widowControl/>
              <w:spacing w:before="31" w:beforeLines="10" w:after="31" w:afterLines="10" w:line="240" w:lineRule="exact"/>
              <w:rPr>
                <w:color w:val="000000"/>
                <w:sz w:val="22"/>
                <w:szCs w:val="22"/>
              </w:rPr>
            </w:pPr>
          </w:p>
        </w:tc>
      </w:tr>
      <w:tr w14:paraId="6A2B425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519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139</w:t>
            </w:r>
          </w:p>
        </w:tc>
        <w:tc>
          <w:tcPr>
            <w:tcW w:w="1426" w:type="dxa"/>
            <w:tcBorders>
              <w:top w:val="single" w:color="000000" w:sz="4" w:space="0"/>
              <w:left w:val="nil"/>
              <w:bottom w:val="single" w:color="000000" w:sz="4" w:space="0"/>
              <w:right w:val="single" w:color="000000" w:sz="4" w:space="0"/>
            </w:tcBorders>
            <w:vAlign w:val="center"/>
          </w:tcPr>
          <w:p w14:paraId="07C947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1640B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肋间软组织牵开器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44C28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肋间软组织牵开器由牵开环、牵开壁和胶带组成。牵开环可用聚酯等弹性材料,牵开壁可用聚醚聚氨酯等适用材料制成,胶带的背衬为无纺布,胶粘层为丙烯酸粘胶；可按材质、设计、技术参数等不同分为若干型号与规格；以无菌形式提供；心脏外科手术中放入肋间，牵开组织形成手术操作口。</w:t>
            </w:r>
          </w:p>
        </w:tc>
        <w:tc>
          <w:tcPr>
            <w:tcW w:w="1013" w:type="dxa"/>
            <w:tcBorders>
              <w:top w:val="single" w:color="000000" w:sz="4" w:space="0"/>
              <w:left w:val="single" w:color="000000" w:sz="4" w:space="0"/>
              <w:bottom w:val="single" w:color="000000" w:sz="4" w:space="0"/>
              <w:right w:val="single" w:color="000000" w:sz="4" w:space="0"/>
            </w:tcBorders>
            <w:vAlign w:val="center"/>
          </w:tcPr>
          <w:p w14:paraId="6E6CD4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D80259F">
            <w:pPr>
              <w:widowControl/>
              <w:spacing w:before="31" w:beforeLines="10" w:after="31" w:afterLines="10" w:line="240" w:lineRule="exact"/>
              <w:rPr>
                <w:color w:val="000000"/>
                <w:sz w:val="22"/>
                <w:szCs w:val="22"/>
              </w:rPr>
            </w:pPr>
          </w:p>
        </w:tc>
      </w:tr>
      <w:tr w14:paraId="4B6D1AF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38E83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w:t>
            </w:r>
          </w:p>
        </w:tc>
        <w:tc>
          <w:tcPr>
            <w:tcW w:w="1426" w:type="dxa"/>
            <w:tcBorders>
              <w:top w:val="single" w:color="000000" w:sz="4" w:space="0"/>
              <w:left w:val="nil"/>
              <w:bottom w:val="single" w:color="000000" w:sz="4" w:space="0"/>
              <w:right w:val="single" w:color="000000" w:sz="4" w:space="0"/>
            </w:tcBorders>
            <w:vAlign w:val="center"/>
          </w:tcPr>
          <w:p w14:paraId="3C3E23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E3A87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心房牵开器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04097A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心房牵开器由不锈钢制成，由三角支架、牵开叶片和镊子组成。用于瓣膜手术中，牵开右心房前壁以暴露二尖瓣，便于观察内部和外部心脏结构。</w:t>
            </w:r>
          </w:p>
        </w:tc>
        <w:tc>
          <w:tcPr>
            <w:tcW w:w="1013" w:type="dxa"/>
            <w:tcBorders>
              <w:top w:val="single" w:color="000000" w:sz="4" w:space="0"/>
              <w:left w:val="single" w:color="000000" w:sz="4" w:space="0"/>
              <w:bottom w:val="single" w:color="000000" w:sz="4" w:space="0"/>
              <w:right w:val="single" w:color="000000" w:sz="4" w:space="0"/>
            </w:tcBorders>
            <w:vAlign w:val="center"/>
          </w:tcPr>
          <w:p w14:paraId="4D481A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D52B783">
            <w:pPr>
              <w:widowControl/>
              <w:spacing w:before="31" w:beforeLines="10" w:after="31" w:afterLines="10" w:line="240" w:lineRule="exact"/>
              <w:rPr>
                <w:color w:val="000000"/>
                <w:sz w:val="22"/>
                <w:szCs w:val="22"/>
              </w:rPr>
            </w:pPr>
          </w:p>
        </w:tc>
      </w:tr>
      <w:tr w14:paraId="5E02F73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AFD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w:t>
            </w:r>
          </w:p>
        </w:tc>
        <w:tc>
          <w:tcPr>
            <w:tcW w:w="1426" w:type="dxa"/>
            <w:tcBorders>
              <w:top w:val="single" w:color="000000" w:sz="4" w:space="0"/>
              <w:left w:val="nil"/>
              <w:bottom w:val="single" w:color="000000" w:sz="4" w:space="0"/>
              <w:right w:val="single" w:color="000000" w:sz="4" w:space="0"/>
            </w:tcBorders>
            <w:vAlign w:val="center"/>
          </w:tcPr>
          <w:p w14:paraId="444CAB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D074D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二尖瓣扩张器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752B14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二尖瓣扩张器用适用的金属材料制成，由带撑开杆的手柄、器身和扩张器头部组成，扩张宽度可调节，可按材质、设计与技术参数等不同分为若干型号与规格；通常可反复使用；供心脏手术时扩张二尖瓣用。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6AE30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F0179D">
            <w:pPr>
              <w:widowControl/>
              <w:spacing w:before="31" w:beforeLines="10" w:after="31" w:afterLines="10" w:line="240" w:lineRule="exact"/>
              <w:rPr>
                <w:color w:val="000000"/>
                <w:sz w:val="22"/>
                <w:szCs w:val="22"/>
              </w:rPr>
            </w:pPr>
          </w:p>
        </w:tc>
      </w:tr>
      <w:tr w14:paraId="54C4F1A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D9DCF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142</w:t>
            </w:r>
          </w:p>
        </w:tc>
        <w:tc>
          <w:tcPr>
            <w:tcW w:w="1426" w:type="dxa"/>
            <w:tcBorders>
              <w:top w:val="single" w:color="000000" w:sz="4" w:space="0"/>
              <w:left w:val="nil"/>
              <w:bottom w:val="single" w:color="000000" w:sz="4" w:space="0"/>
              <w:right w:val="single" w:color="000000" w:sz="4" w:space="0"/>
            </w:tcBorders>
            <w:vAlign w:val="center"/>
          </w:tcPr>
          <w:p w14:paraId="4FD67B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22933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血管扩张器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410FF7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和柄部组成，一般可采用不锈钢或钛合金制成，用于心胸外科或血管外科手术中扩大血管口径。产品基本原理、适用范围、性能和结构组成与已上市产品相同。豁免情况不包括：使用新型材料，包含高分子、药物、生物制品等特殊涂层的产品，以及具有特殊结构功能、适用范围等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95402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696F034">
            <w:pPr>
              <w:widowControl/>
              <w:spacing w:before="31" w:beforeLines="10" w:after="31" w:afterLines="10" w:line="240" w:lineRule="exact"/>
              <w:rPr>
                <w:color w:val="000000"/>
                <w:sz w:val="22"/>
                <w:szCs w:val="22"/>
              </w:rPr>
            </w:pPr>
          </w:p>
        </w:tc>
      </w:tr>
      <w:tr w14:paraId="4AC0F81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47B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143</w:t>
            </w:r>
          </w:p>
        </w:tc>
        <w:tc>
          <w:tcPr>
            <w:tcW w:w="1426" w:type="dxa"/>
            <w:tcBorders>
              <w:top w:val="single" w:color="000000" w:sz="4" w:space="0"/>
              <w:left w:val="nil"/>
              <w:bottom w:val="single" w:color="000000" w:sz="4" w:space="0"/>
              <w:right w:val="single" w:color="000000" w:sz="4" w:space="0"/>
            </w:tcBorders>
            <w:vAlign w:val="center"/>
          </w:tcPr>
          <w:p w14:paraId="67E299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796BD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经皮肾扩张器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F140EE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用于经皮肾盂穿刺时，扩张皮下组织、肌肉、肾实质组织，以建立和保持经皮通路。</w:t>
            </w:r>
          </w:p>
        </w:tc>
        <w:tc>
          <w:tcPr>
            <w:tcW w:w="1013" w:type="dxa"/>
            <w:tcBorders>
              <w:top w:val="single" w:color="000000" w:sz="4" w:space="0"/>
              <w:left w:val="single" w:color="000000" w:sz="4" w:space="0"/>
              <w:bottom w:val="single" w:color="000000" w:sz="4" w:space="0"/>
              <w:right w:val="single" w:color="000000" w:sz="4" w:space="0"/>
            </w:tcBorders>
            <w:vAlign w:val="center"/>
          </w:tcPr>
          <w:p w14:paraId="3B6CA4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575590">
            <w:pPr>
              <w:widowControl/>
              <w:spacing w:before="31" w:beforeLines="10" w:after="31" w:afterLines="10" w:line="240" w:lineRule="exact"/>
              <w:rPr>
                <w:color w:val="000000"/>
                <w:sz w:val="22"/>
                <w:szCs w:val="22"/>
              </w:rPr>
            </w:pPr>
          </w:p>
        </w:tc>
      </w:tr>
      <w:tr w14:paraId="39A23A0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C788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144</w:t>
            </w:r>
          </w:p>
        </w:tc>
        <w:tc>
          <w:tcPr>
            <w:tcW w:w="1426" w:type="dxa"/>
            <w:tcBorders>
              <w:top w:val="single" w:color="000000" w:sz="4" w:space="0"/>
              <w:left w:val="nil"/>
              <w:bottom w:val="single" w:color="000000" w:sz="4" w:space="0"/>
              <w:right w:val="single" w:color="000000" w:sz="4" w:space="0"/>
            </w:tcBorders>
            <w:vAlign w:val="center"/>
          </w:tcPr>
          <w:p w14:paraId="37A74C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A726C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经皮穿刺肾造瘘器械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7AA8ABF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用于经皮穿刺肾造瘘术，可由扩张器、穿刺针、导丝、导管鞘、球囊扩张导管、压力泵和附件等组成。产品组成材料成熟，与已获准境内注册产品具有等同性。新型结构设计、新型作用机理、药械组合产品除外。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6B9DFD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54EE996">
            <w:pPr>
              <w:widowControl/>
              <w:spacing w:before="31" w:beforeLines="10" w:after="31" w:afterLines="10" w:line="240" w:lineRule="exact"/>
              <w:rPr>
                <w:color w:val="000000"/>
                <w:sz w:val="22"/>
                <w:szCs w:val="22"/>
              </w:rPr>
            </w:pPr>
          </w:p>
        </w:tc>
      </w:tr>
      <w:tr w14:paraId="614EE47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40D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145</w:t>
            </w:r>
          </w:p>
        </w:tc>
        <w:tc>
          <w:tcPr>
            <w:tcW w:w="1426" w:type="dxa"/>
            <w:tcBorders>
              <w:top w:val="single" w:color="000000" w:sz="4" w:space="0"/>
              <w:left w:val="nil"/>
              <w:bottom w:val="single" w:color="000000" w:sz="4" w:space="0"/>
              <w:right w:val="single" w:color="000000" w:sz="4" w:space="0"/>
            </w:tcBorders>
            <w:vAlign w:val="center"/>
          </w:tcPr>
          <w:p w14:paraId="04C728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9FC53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打孔器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900388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通常由打孔头和柄部组成。无菌提供。一次性使用。接触中枢神经系统或血液循环系统。用于介入手术中在组织上打孔，建立通路。</w:t>
            </w:r>
          </w:p>
        </w:tc>
        <w:tc>
          <w:tcPr>
            <w:tcW w:w="1013" w:type="dxa"/>
            <w:tcBorders>
              <w:top w:val="single" w:color="000000" w:sz="4" w:space="0"/>
              <w:left w:val="single" w:color="000000" w:sz="4" w:space="0"/>
              <w:bottom w:val="single" w:color="000000" w:sz="4" w:space="0"/>
              <w:right w:val="single" w:color="000000" w:sz="4" w:space="0"/>
            </w:tcBorders>
            <w:vAlign w:val="center"/>
          </w:tcPr>
          <w:p w14:paraId="6B0B0D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9BB918B">
            <w:pPr>
              <w:widowControl/>
              <w:spacing w:before="31" w:beforeLines="10" w:after="31" w:afterLines="10" w:line="240" w:lineRule="exact"/>
              <w:rPr>
                <w:color w:val="000000"/>
                <w:sz w:val="22"/>
                <w:szCs w:val="22"/>
              </w:rPr>
            </w:pPr>
          </w:p>
        </w:tc>
      </w:tr>
      <w:tr w14:paraId="625152C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4B11F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146</w:t>
            </w:r>
          </w:p>
        </w:tc>
        <w:tc>
          <w:tcPr>
            <w:tcW w:w="1426" w:type="dxa"/>
            <w:tcBorders>
              <w:top w:val="single" w:color="000000" w:sz="4" w:space="0"/>
              <w:left w:val="nil"/>
              <w:bottom w:val="single" w:color="000000" w:sz="4" w:space="0"/>
              <w:right w:val="single" w:color="000000" w:sz="4" w:space="0"/>
            </w:tcBorders>
            <w:vAlign w:val="center"/>
          </w:tcPr>
          <w:p w14:paraId="5782B4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5FBE3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血管打孔器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C2220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血管打孔器分为一次性使用和反复使用两类。一次性使用血管打孔器用不锈钢和ABS等适用材料制成,以无菌方式提供；反复使用血管打孔器用符合ASTM F899的不锈钢材料制成,非无菌方式提供；两类产品均可按材质、设计、技术参数、适用血管等不同分为若干型号与规格；供外科手术时在动脉/静脉血管壁上打一个圆形开口,以便后续血管移植/吻合等用。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2B4E3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6AB59A">
            <w:pPr>
              <w:widowControl/>
              <w:spacing w:before="31" w:beforeLines="10" w:after="31" w:afterLines="10" w:line="240" w:lineRule="exact"/>
              <w:rPr>
                <w:color w:val="000000"/>
                <w:sz w:val="22"/>
                <w:szCs w:val="22"/>
              </w:rPr>
            </w:pPr>
          </w:p>
        </w:tc>
      </w:tr>
      <w:tr w14:paraId="57D6CF1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DF9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147</w:t>
            </w:r>
          </w:p>
        </w:tc>
        <w:tc>
          <w:tcPr>
            <w:tcW w:w="1426" w:type="dxa"/>
            <w:tcBorders>
              <w:top w:val="single" w:color="000000" w:sz="4" w:space="0"/>
              <w:left w:val="nil"/>
              <w:bottom w:val="single" w:color="000000" w:sz="4" w:space="0"/>
              <w:right w:val="single" w:color="000000" w:sz="4" w:space="0"/>
            </w:tcBorders>
            <w:vAlign w:val="center"/>
          </w:tcPr>
          <w:p w14:paraId="59B3B7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CD722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神经外科用钻头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14050ED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一般由不锈钢材料制成。可重复使用。用于神经外科开颅手术。无菌提供。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0F53A5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2A988F6">
            <w:pPr>
              <w:widowControl/>
              <w:spacing w:before="31" w:beforeLines="10" w:after="31" w:afterLines="10" w:line="240" w:lineRule="exact"/>
              <w:rPr>
                <w:color w:val="000000"/>
                <w:sz w:val="22"/>
                <w:szCs w:val="22"/>
              </w:rPr>
            </w:pPr>
          </w:p>
        </w:tc>
      </w:tr>
      <w:tr w14:paraId="477A514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89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9541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03-11-01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7D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电动骨钻</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10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通常由钻头和驱动装置组成。钻头一般采用不锈钢材料制成。用于组织钻孔，建立通路。</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68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0AD7F">
            <w:pPr>
              <w:widowControl/>
              <w:spacing w:before="31" w:beforeLines="10" w:after="31" w:afterLines="10" w:line="240" w:lineRule="exact"/>
              <w:jc w:val="center"/>
              <w:rPr>
                <w:b/>
                <w:color w:val="000000"/>
                <w:sz w:val="22"/>
                <w:szCs w:val="22"/>
              </w:rPr>
            </w:pPr>
          </w:p>
        </w:tc>
      </w:tr>
      <w:tr w14:paraId="36EB4F5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8F5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149</w:t>
            </w:r>
          </w:p>
        </w:tc>
        <w:tc>
          <w:tcPr>
            <w:tcW w:w="1426" w:type="dxa"/>
            <w:tcBorders>
              <w:top w:val="single" w:color="000000" w:sz="4" w:space="0"/>
              <w:left w:val="nil"/>
              <w:bottom w:val="single" w:color="000000" w:sz="4" w:space="0"/>
              <w:right w:val="single" w:color="000000" w:sz="4" w:space="0"/>
            </w:tcBorders>
            <w:vAlign w:val="center"/>
          </w:tcPr>
          <w:p w14:paraId="24C120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08D8C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脑室液抽吸管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6F55BE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室液抽吸管用金属制成，由管身与鲁尔接头组成，管身为细长管状，头部可有端孔或侧孔，可按材质、设计、技术参数等不同分为若干型号及规格；通常为可重复器械；供脑内手术时抽吸脑室液作检验或引流脑室液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F8753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E8844F8">
            <w:pPr>
              <w:widowControl/>
              <w:spacing w:before="31" w:beforeLines="10" w:after="31" w:afterLines="10" w:line="240" w:lineRule="exact"/>
              <w:rPr>
                <w:color w:val="000000"/>
                <w:sz w:val="22"/>
                <w:szCs w:val="22"/>
              </w:rPr>
            </w:pPr>
          </w:p>
        </w:tc>
      </w:tr>
      <w:tr w14:paraId="715C2B5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CEF3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w:t>
            </w:r>
          </w:p>
        </w:tc>
        <w:tc>
          <w:tcPr>
            <w:tcW w:w="1426" w:type="dxa"/>
            <w:tcBorders>
              <w:top w:val="single" w:color="000000" w:sz="4" w:space="0"/>
              <w:left w:val="nil"/>
              <w:bottom w:val="single" w:color="000000" w:sz="4" w:space="0"/>
              <w:right w:val="single" w:color="000000" w:sz="4" w:space="0"/>
            </w:tcBorders>
            <w:vAlign w:val="center"/>
          </w:tcPr>
          <w:p w14:paraId="70F697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03DA7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心内吸引头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5E786C3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心内吸引头用金属制成，由头端、管身和接头组成，头端可有多种角度与形状设计，以适应不同解剖位置的吸引，可按材质、设计与技术参数等不同分为若干型号与规格；可反复使用；与吸引器配套，供心脏手术时吸引心包/心内液体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872E8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2475C95">
            <w:pPr>
              <w:widowControl/>
              <w:spacing w:before="31" w:beforeLines="10" w:after="31" w:afterLines="10" w:line="240" w:lineRule="exact"/>
              <w:rPr>
                <w:color w:val="000000"/>
                <w:sz w:val="22"/>
                <w:szCs w:val="22"/>
              </w:rPr>
            </w:pPr>
          </w:p>
        </w:tc>
      </w:tr>
      <w:tr w14:paraId="1FB8936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D84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151</w:t>
            </w:r>
          </w:p>
        </w:tc>
        <w:tc>
          <w:tcPr>
            <w:tcW w:w="1426" w:type="dxa"/>
            <w:tcBorders>
              <w:top w:val="single" w:color="000000" w:sz="4" w:space="0"/>
              <w:left w:val="nil"/>
              <w:bottom w:val="single" w:color="000000" w:sz="4" w:space="0"/>
              <w:right w:val="single" w:color="000000" w:sz="4" w:space="0"/>
            </w:tcBorders>
            <w:vAlign w:val="center"/>
          </w:tcPr>
          <w:p w14:paraId="35FD19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2B2A0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血管冲洗/吸引管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2C5B9F3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血管冲洗/吸引管用不锈钢等金属材料制成，由头端、管身和接头组成，可按材质、设计、技术参数等不同分为若干型号与规格；可反复使用；冲洗装置配套，供外科手术中灌注/吸引、冲洗在体或离体血管用。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DA8AB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134B1B">
            <w:pPr>
              <w:widowControl/>
              <w:spacing w:before="31" w:beforeLines="10" w:after="31" w:afterLines="10" w:line="240" w:lineRule="exact"/>
              <w:rPr>
                <w:color w:val="000000"/>
                <w:sz w:val="22"/>
                <w:szCs w:val="22"/>
              </w:rPr>
            </w:pPr>
          </w:p>
        </w:tc>
      </w:tr>
      <w:tr w14:paraId="7F387AD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B0211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152</w:t>
            </w:r>
          </w:p>
        </w:tc>
        <w:tc>
          <w:tcPr>
            <w:tcW w:w="1426" w:type="dxa"/>
            <w:tcBorders>
              <w:top w:val="single" w:color="000000" w:sz="4" w:space="0"/>
              <w:left w:val="nil"/>
              <w:bottom w:val="single" w:color="000000" w:sz="4" w:space="0"/>
              <w:right w:val="single" w:color="000000" w:sz="4" w:space="0"/>
            </w:tcBorders>
            <w:vAlign w:val="center"/>
          </w:tcPr>
          <w:p w14:paraId="345C92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5DB76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导管皮下隧道工具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7CB9BBA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本产品由通条、手柄、闭孔器和外套管等部件组成。产品经灭菌，一次性使用。用于创建皮下隧道，帮助皮下放置植入泵的连接建立通道的导管。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7DBF14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571FC5D">
            <w:pPr>
              <w:widowControl/>
              <w:spacing w:before="31" w:beforeLines="10" w:after="31" w:afterLines="10" w:line="240" w:lineRule="exact"/>
              <w:rPr>
                <w:color w:val="000000"/>
                <w:sz w:val="22"/>
                <w:szCs w:val="22"/>
              </w:rPr>
            </w:pPr>
          </w:p>
        </w:tc>
      </w:tr>
      <w:tr w14:paraId="0F23B06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D50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153</w:t>
            </w:r>
          </w:p>
        </w:tc>
        <w:tc>
          <w:tcPr>
            <w:tcW w:w="0" w:type="auto"/>
            <w:tcBorders>
              <w:top w:val="single" w:color="000000" w:sz="4" w:space="0"/>
              <w:left w:val="nil"/>
              <w:bottom w:val="single" w:color="000000" w:sz="4" w:space="0"/>
              <w:right w:val="single" w:color="000000" w:sz="4" w:space="0"/>
            </w:tcBorders>
            <w:noWrap/>
            <w:vAlign w:val="center"/>
          </w:tcPr>
          <w:p w14:paraId="7B4A9D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03-13-00</w:t>
            </w:r>
          </w:p>
        </w:tc>
        <w:tc>
          <w:tcPr>
            <w:tcW w:w="1920" w:type="dxa"/>
            <w:tcBorders>
              <w:top w:val="single" w:color="000000" w:sz="4" w:space="0"/>
              <w:left w:val="single" w:color="000000" w:sz="4" w:space="0"/>
              <w:bottom w:val="single" w:color="000000" w:sz="4" w:space="0"/>
              <w:right w:val="single" w:color="000000" w:sz="4" w:space="0"/>
            </w:tcBorders>
            <w:vAlign w:val="center"/>
          </w:tcPr>
          <w:p w14:paraId="2D01F1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球囊导引导管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B45D71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可用于术中血管通路的建立，输送介入器材，还可同时临时封堵血管。可由导管、球囊、座等组成。产品组成材料成熟，作用机理明确，与已获准境内注册产品具有等同性。新型结构设计、作用机理除外；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15BAD7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1DC7D8F">
            <w:pPr>
              <w:widowControl/>
              <w:spacing w:before="31" w:beforeLines="10" w:after="31" w:afterLines="10" w:line="240" w:lineRule="exact"/>
              <w:jc w:val="center"/>
              <w:rPr>
                <w:b/>
                <w:color w:val="000000"/>
                <w:sz w:val="22"/>
                <w:szCs w:val="22"/>
              </w:rPr>
            </w:pPr>
          </w:p>
        </w:tc>
      </w:tr>
      <w:tr w14:paraId="095FE20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525A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154</w:t>
            </w:r>
          </w:p>
        </w:tc>
        <w:tc>
          <w:tcPr>
            <w:tcW w:w="1426" w:type="dxa"/>
            <w:tcBorders>
              <w:top w:val="single" w:color="000000" w:sz="4" w:space="0"/>
              <w:left w:val="nil"/>
              <w:bottom w:val="single" w:color="000000" w:sz="4" w:space="0"/>
              <w:right w:val="single" w:color="000000" w:sz="4" w:space="0"/>
            </w:tcBorders>
            <w:vAlign w:val="center"/>
          </w:tcPr>
          <w:p w14:paraId="54A144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51EBB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造影导管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4A7A64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注射或输入对照介质和/或液体。通常由管体、导管尖端、不透射线标记和座等结构组成，可带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4913A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C7B5670">
            <w:pPr>
              <w:widowControl/>
              <w:spacing w:before="31" w:beforeLines="10" w:after="31" w:afterLines="10" w:line="240" w:lineRule="exact"/>
              <w:rPr>
                <w:color w:val="000000"/>
                <w:sz w:val="22"/>
                <w:szCs w:val="22"/>
              </w:rPr>
            </w:pPr>
          </w:p>
        </w:tc>
      </w:tr>
      <w:tr w14:paraId="0646C50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C65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155</w:t>
            </w:r>
          </w:p>
        </w:tc>
        <w:tc>
          <w:tcPr>
            <w:tcW w:w="1426" w:type="dxa"/>
            <w:tcBorders>
              <w:top w:val="single" w:color="000000" w:sz="4" w:space="0"/>
              <w:left w:val="nil"/>
              <w:bottom w:val="single" w:color="000000" w:sz="4" w:space="0"/>
              <w:right w:val="single" w:color="000000" w:sz="4" w:space="0"/>
            </w:tcBorders>
            <w:vAlign w:val="center"/>
          </w:tcPr>
          <w:p w14:paraId="33EF7B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52170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导引导管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152692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术中血管通路的建立，或用于注射或输入对照介质和/或液体和/或栓塞材料。通常由管体、导管尖端、不透射线标记和座等结构组成，可带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7512DD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A03E7A0">
            <w:pPr>
              <w:widowControl/>
              <w:spacing w:before="31" w:beforeLines="10" w:after="31" w:afterLines="10" w:line="240" w:lineRule="exact"/>
              <w:rPr>
                <w:color w:val="000000"/>
                <w:sz w:val="22"/>
                <w:szCs w:val="22"/>
              </w:rPr>
            </w:pPr>
          </w:p>
        </w:tc>
      </w:tr>
      <w:tr w14:paraId="3F0F431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2F52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156</w:t>
            </w:r>
          </w:p>
        </w:tc>
        <w:tc>
          <w:tcPr>
            <w:tcW w:w="1426" w:type="dxa"/>
            <w:tcBorders>
              <w:top w:val="single" w:color="000000" w:sz="4" w:space="0"/>
              <w:left w:val="nil"/>
              <w:bottom w:val="single" w:color="000000" w:sz="4" w:space="0"/>
              <w:right w:val="single" w:color="000000" w:sz="4" w:space="0"/>
            </w:tcBorders>
            <w:vAlign w:val="center"/>
          </w:tcPr>
          <w:p w14:paraId="468447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03-13-04 </w:t>
            </w:r>
          </w:p>
        </w:tc>
        <w:tc>
          <w:tcPr>
            <w:tcW w:w="1920" w:type="dxa"/>
            <w:tcBorders>
              <w:top w:val="single" w:color="000000" w:sz="4" w:space="0"/>
              <w:left w:val="single" w:color="000000" w:sz="4" w:space="0"/>
              <w:bottom w:val="single" w:color="000000" w:sz="4" w:space="0"/>
              <w:right w:val="single" w:color="000000" w:sz="4" w:space="0"/>
            </w:tcBorders>
            <w:vAlign w:val="center"/>
          </w:tcPr>
          <w:p w14:paraId="056040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导管消毒连接器(输液接头消毒帽、酒精保护帽)</w:t>
            </w:r>
          </w:p>
        </w:tc>
        <w:tc>
          <w:tcPr>
            <w:tcW w:w="8270" w:type="dxa"/>
            <w:tcBorders>
              <w:top w:val="single" w:color="000000" w:sz="4" w:space="0"/>
              <w:left w:val="single" w:color="000000" w:sz="4" w:space="0"/>
              <w:bottom w:val="single" w:color="000000" w:sz="4" w:space="0"/>
              <w:right w:val="single" w:color="000000" w:sz="4" w:space="0"/>
            </w:tcBorders>
            <w:vAlign w:val="center"/>
          </w:tcPr>
          <w:p w14:paraId="3CD1857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通常由接头、70%异丙醇或乙醇水溶液等组成。既用于物理屏障输液（注射）器具无针接头（包括外圆锥锁定接头及内圆锥锁定接头）；也用于对输液（注射）器具无针接头进行消毒。</w:t>
            </w:r>
          </w:p>
        </w:tc>
        <w:tc>
          <w:tcPr>
            <w:tcW w:w="1013" w:type="dxa"/>
            <w:tcBorders>
              <w:top w:val="single" w:color="000000" w:sz="4" w:space="0"/>
              <w:left w:val="single" w:color="000000" w:sz="4" w:space="0"/>
              <w:bottom w:val="single" w:color="000000" w:sz="4" w:space="0"/>
              <w:right w:val="single" w:color="000000" w:sz="4" w:space="0"/>
            </w:tcBorders>
            <w:vAlign w:val="center"/>
          </w:tcPr>
          <w:p w14:paraId="1643A4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18A53E9C">
            <w:pPr>
              <w:widowControl/>
              <w:spacing w:before="31" w:beforeLines="10" w:after="31" w:afterLines="10" w:line="240" w:lineRule="exact"/>
              <w:rPr>
                <w:color w:val="000000"/>
                <w:sz w:val="22"/>
                <w:szCs w:val="22"/>
              </w:rPr>
            </w:pPr>
          </w:p>
        </w:tc>
      </w:tr>
      <w:tr w14:paraId="7B88C07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FAC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E81C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9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灌注导管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DC0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管管体、导管尖端、不透射线标记、导管座组成，导管远端可有侧孔。可带涂层，可带附件。用于将各种诊断和治疗溶剂递送至血管内。产品组成材料成熟，作用机理明确，与已获准境内注册产品具有等同性。新型结构设计、作用机理除外；药械组合产品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7F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3D1D8">
            <w:pPr>
              <w:widowControl/>
              <w:spacing w:before="31" w:beforeLines="10" w:after="31" w:afterLines="10" w:line="240" w:lineRule="exact"/>
              <w:jc w:val="center"/>
              <w:rPr>
                <w:b/>
                <w:color w:val="000000"/>
                <w:sz w:val="22"/>
                <w:szCs w:val="22"/>
              </w:rPr>
            </w:pPr>
          </w:p>
        </w:tc>
      </w:tr>
      <w:tr w14:paraId="3F01616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E1F9D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158</w:t>
            </w:r>
          </w:p>
        </w:tc>
        <w:tc>
          <w:tcPr>
            <w:tcW w:w="1426" w:type="dxa"/>
            <w:tcBorders>
              <w:top w:val="single" w:color="000000" w:sz="4" w:space="0"/>
              <w:left w:val="nil"/>
              <w:bottom w:val="single" w:color="000000" w:sz="4" w:space="0"/>
              <w:right w:val="single" w:color="000000" w:sz="4" w:space="0"/>
            </w:tcBorders>
            <w:vAlign w:val="center"/>
          </w:tcPr>
          <w:p w14:paraId="7A8548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536D5A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球囊扩张导管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365C51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动静脉血管狭窄或血管内支架（用于支撑血管管腔的可植入管状结构）、血管内假体、扩张治疗或人工动静脉透析瘘管的狭窄。可由球囊（特殊设计除外）、导管、导管座和射线可探测性标记组成，可带有附件，可涂有涂层。产品组成材料成熟，作用机理明确，与已获准境内注册产品具有等同性。新型结构设计、作用机理除外；药械组合产品除外。特殊设计如棘突球囊、切割球囊等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3E777C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966EDA9">
            <w:pPr>
              <w:widowControl/>
              <w:spacing w:before="31" w:beforeLines="10" w:after="31" w:afterLines="10" w:line="240" w:lineRule="exact"/>
              <w:rPr>
                <w:color w:val="000000"/>
                <w:sz w:val="22"/>
                <w:szCs w:val="22"/>
              </w:rPr>
            </w:pPr>
          </w:p>
        </w:tc>
      </w:tr>
      <w:tr w14:paraId="32D1532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712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159</w:t>
            </w:r>
          </w:p>
        </w:tc>
        <w:tc>
          <w:tcPr>
            <w:tcW w:w="1426" w:type="dxa"/>
            <w:tcBorders>
              <w:top w:val="single" w:color="000000" w:sz="4" w:space="0"/>
              <w:left w:val="nil"/>
              <w:bottom w:val="single" w:color="000000" w:sz="4" w:space="0"/>
              <w:right w:val="single" w:color="000000" w:sz="4" w:space="0"/>
            </w:tcBorders>
            <w:vAlign w:val="center"/>
          </w:tcPr>
          <w:p w14:paraId="43E83C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br w:type="textWrapping"/>
            </w:r>
            <w:r>
              <w:rPr>
                <w:color w:val="000000"/>
                <w:kern w:val="0"/>
                <w:sz w:val="22"/>
                <w:szCs w:val="22"/>
                <w:lang w:bidi="ar"/>
              </w:rPr>
              <w:t>03-13-08</w:t>
            </w:r>
          </w:p>
        </w:tc>
        <w:tc>
          <w:tcPr>
            <w:tcW w:w="1920" w:type="dxa"/>
            <w:tcBorders>
              <w:top w:val="single" w:color="000000" w:sz="4" w:space="0"/>
              <w:left w:val="single" w:color="000000" w:sz="4" w:space="0"/>
              <w:bottom w:val="single" w:color="000000" w:sz="4" w:space="0"/>
              <w:right w:val="single" w:color="000000" w:sz="4" w:space="0"/>
            </w:tcBorders>
            <w:vAlign w:val="center"/>
          </w:tcPr>
          <w:p w14:paraId="375F6F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造影球囊</w:t>
            </w:r>
          </w:p>
        </w:tc>
        <w:tc>
          <w:tcPr>
            <w:tcW w:w="8270" w:type="dxa"/>
            <w:tcBorders>
              <w:top w:val="single" w:color="000000" w:sz="4" w:space="0"/>
              <w:left w:val="single" w:color="000000" w:sz="4" w:space="0"/>
              <w:bottom w:val="single" w:color="000000" w:sz="4" w:space="0"/>
              <w:right w:val="single" w:color="000000" w:sz="4" w:space="0"/>
            </w:tcBorders>
            <w:vAlign w:val="center"/>
          </w:tcPr>
          <w:p w14:paraId="46E9773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向血管内注入对照介质，进行血管内造影或测压。通常由球囊、不透射线标记、导管管体、座等结构组成，可带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0D8F88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3E8EAED7">
            <w:pPr>
              <w:widowControl/>
              <w:spacing w:before="31" w:beforeLines="10" w:after="31" w:afterLines="10" w:line="240" w:lineRule="exact"/>
              <w:rPr>
                <w:color w:val="000000"/>
                <w:sz w:val="22"/>
                <w:szCs w:val="22"/>
              </w:rPr>
            </w:pPr>
          </w:p>
        </w:tc>
      </w:tr>
      <w:tr w14:paraId="551E5C8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75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9F86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9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造影球囊导管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E0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球囊、不透射线标记、接头等结构组成。用于向血管内注入造影液，进行血管内造影。产品组成材料成熟，作用机理明确，与已获准境内注册产品具有等同性。新型结构设计、作用机理除外；药械组合产品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B5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98BA">
            <w:pPr>
              <w:widowControl/>
              <w:spacing w:before="31" w:beforeLines="10" w:after="31" w:afterLines="10" w:line="240" w:lineRule="exact"/>
              <w:jc w:val="center"/>
              <w:rPr>
                <w:b/>
                <w:color w:val="000000"/>
                <w:sz w:val="22"/>
                <w:szCs w:val="22"/>
              </w:rPr>
            </w:pPr>
          </w:p>
        </w:tc>
      </w:tr>
      <w:tr w14:paraId="02A22B0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B0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86A7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03-13-09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6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封堵球囊导管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555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管、球囊、接头组成。用于临时封堵外周血管或神经血管，亦可选择性地阻断或控制血流。产品组成材料成熟，作用机理明确，与已获准境内注册产品具有等同性。新型结构设计、作用机理除外；药械组合产品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2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E5D5D">
            <w:pPr>
              <w:widowControl/>
              <w:spacing w:before="31" w:beforeLines="10" w:after="31" w:afterLines="10" w:line="240" w:lineRule="exact"/>
              <w:jc w:val="center"/>
              <w:rPr>
                <w:b/>
                <w:color w:val="000000"/>
                <w:sz w:val="22"/>
                <w:szCs w:val="22"/>
              </w:rPr>
            </w:pPr>
          </w:p>
        </w:tc>
      </w:tr>
      <w:tr w14:paraId="1BE5F8A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93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A0AE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42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血栓抽吸导管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438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管、接头、抽吸装置组成，导管有腔体用于血管内物质的吸出。用于抽吸血管内的血栓。产品组成材料成熟，作用机理明确，与已获准境内注册产品具有等同性。新型结构设计、作用机理除外；药械组合产品除外；神经血管应用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CD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1A577">
            <w:pPr>
              <w:widowControl/>
              <w:spacing w:before="31" w:beforeLines="10" w:after="31" w:afterLines="10" w:line="240" w:lineRule="exact"/>
              <w:jc w:val="center"/>
              <w:rPr>
                <w:b/>
                <w:color w:val="000000"/>
                <w:sz w:val="22"/>
                <w:szCs w:val="22"/>
              </w:rPr>
            </w:pPr>
          </w:p>
        </w:tc>
      </w:tr>
      <w:tr w14:paraId="2870E56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D91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16B56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79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房间隔穿刺系统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F41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房间隔穿刺系统通常包括房间隔穿刺针和房间隔穿刺鞘。其适用于行房间隔穿刺以建立两者通路。产品组成材料成熟，作用机理明确，与已获准境内注册产品具有等同性。药械组合产品除外。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38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BC9FB">
            <w:pPr>
              <w:widowControl/>
              <w:spacing w:before="31" w:beforeLines="10" w:after="31" w:afterLines="10" w:line="240" w:lineRule="exact"/>
              <w:jc w:val="center"/>
              <w:rPr>
                <w:b/>
                <w:color w:val="000000"/>
                <w:sz w:val="22"/>
                <w:szCs w:val="22"/>
              </w:rPr>
            </w:pPr>
          </w:p>
        </w:tc>
      </w:tr>
      <w:tr w14:paraId="6E5CF60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335AB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164</w:t>
            </w:r>
          </w:p>
        </w:tc>
        <w:tc>
          <w:tcPr>
            <w:tcW w:w="1426" w:type="dxa"/>
            <w:tcBorders>
              <w:top w:val="single" w:color="000000" w:sz="4" w:space="0"/>
              <w:left w:val="nil"/>
              <w:bottom w:val="single" w:color="000000" w:sz="4" w:space="0"/>
              <w:right w:val="single" w:color="000000" w:sz="4" w:space="0"/>
            </w:tcBorders>
            <w:vAlign w:val="center"/>
          </w:tcPr>
          <w:p w14:paraId="3E6ADD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03-13-12</w:t>
            </w:r>
          </w:p>
        </w:tc>
        <w:tc>
          <w:tcPr>
            <w:tcW w:w="1920" w:type="dxa"/>
            <w:tcBorders>
              <w:top w:val="single" w:color="000000" w:sz="4" w:space="0"/>
              <w:left w:val="single" w:color="000000" w:sz="4" w:space="0"/>
              <w:bottom w:val="single" w:color="000000" w:sz="4" w:space="0"/>
              <w:right w:val="single" w:color="000000" w:sz="4" w:space="0"/>
            </w:tcBorders>
            <w:vAlign w:val="center"/>
          </w:tcPr>
          <w:p w14:paraId="2A9821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3F5D1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由穿刺针管和管座组成，建立有助于血管内器械的经皮进入通路。与已获准境内注册产品具有等同性。产品组成材料成熟，新型结构设计、新型作用机理、药械组合产品除外。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670CEB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1D1BE82">
            <w:pPr>
              <w:widowControl/>
              <w:spacing w:before="31" w:beforeLines="10" w:after="31" w:afterLines="10" w:line="240" w:lineRule="exact"/>
              <w:rPr>
                <w:color w:val="000000"/>
                <w:sz w:val="22"/>
                <w:szCs w:val="22"/>
              </w:rPr>
            </w:pPr>
          </w:p>
        </w:tc>
      </w:tr>
      <w:tr w14:paraId="46F8219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6E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165</w:t>
            </w:r>
          </w:p>
        </w:tc>
        <w:tc>
          <w:tcPr>
            <w:tcW w:w="1426" w:type="dxa"/>
            <w:tcBorders>
              <w:top w:val="single" w:color="000000" w:sz="4" w:space="0"/>
              <w:left w:val="nil"/>
              <w:bottom w:val="single" w:color="000000" w:sz="4" w:space="0"/>
              <w:right w:val="single" w:color="000000" w:sz="4" w:space="0"/>
            </w:tcBorders>
            <w:vAlign w:val="center"/>
          </w:tcPr>
          <w:p w14:paraId="513DCC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br w:type="textWrapping"/>
            </w:r>
            <w:r>
              <w:rPr>
                <w:color w:val="000000"/>
                <w:kern w:val="0"/>
                <w:sz w:val="22"/>
                <w:szCs w:val="22"/>
                <w:lang w:bidi="ar"/>
              </w:rPr>
              <w:t>03-13-13</w:t>
            </w:r>
          </w:p>
        </w:tc>
        <w:tc>
          <w:tcPr>
            <w:tcW w:w="1920" w:type="dxa"/>
            <w:tcBorders>
              <w:top w:val="single" w:color="000000" w:sz="4" w:space="0"/>
              <w:left w:val="single" w:color="000000" w:sz="4" w:space="0"/>
              <w:bottom w:val="single" w:color="000000" w:sz="4" w:space="0"/>
              <w:right w:val="single" w:color="000000" w:sz="4" w:space="0"/>
            </w:tcBorders>
            <w:vAlign w:val="center"/>
          </w:tcPr>
          <w:p w14:paraId="2C291D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导引套管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1F38F7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用于将导管或导丝插入，与穿刺针配合使用。通常由管体、接头组成。可带有附件，可涂有涂层。与已获准境内注册产品具有等同性，产品组成材料成熟。新型结构设计、新型作用机理、药械组合产品除外。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6D8D8A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1B45E0BB">
            <w:pPr>
              <w:widowControl/>
              <w:spacing w:before="31" w:beforeLines="10" w:after="31" w:afterLines="10" w:line="240" w:lineRule="exact"/>
              <w:rPr>
                <w:color w:val="000000"/>
                <w:sz w:val="22"/>
                <w:szCs w:val="22"/>
              </w:rPr>
            </w:pPr>
          </w:p>
        </w:tc>
      </w:tr>
      <w:tr w14:paraId="4A2E845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7BFCE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166</w:t>
            </w:r>
          </w:p>
        </w:tc>
        <w:tc>
          <w:tcPr>
            <w:tcW w:w="1426" w:type="dxa"/>
            <w:tcBorders>
              <w:top w:val="single" w:color="000000" w:sz="4" w:space="0"/>
              <w:left w:val="nil"/>
              <w:bottom w:val="single" w:color="000000" w:sz="4" w:space="0"/>
              <w:right w:val="single" w:color="000000" w:sz="4" w:space="0"/>
            </w:tcBorders>
            <w:vAlign w:val="center"/>
          </w:tcPr>
          <w:p w14:paraId="717F4E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03-13-14</w:t>
            </w:r>
          </w:p>
        </w:tc>
        <w:tc>
          <w:tcPr>
            <w:tcW w:w="1920" w:type="dxa"/>
            <w:tcBorders>
              <w:top w:val="single" w:color="000000" w:sz="4" w:space="0"/>
              <w:left w:val="single" w:color="000000" w:sz="4" w:space="0"/>
              <w:bottom w:val="single" w:color="000000" w:sz="4" w:space="0"/>
              <w:right w:val="single" w:color="000000" w:sz="4" w:space="0"/>
            </w:tcBorders>
            <w:vAlign w:val="center"/>
          </w:tcPr>
          <w:p w14:paraId="0CAFB7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导管鞘</w:t>
            </w:r>
          </w:p>
        </w:tc>
        <w:tc>
          <w:tcPr>
            <w:tcW w:w="8270" w:type="dxa"/>
            <w:tcBorders>
              <w:top w:val="single" w:color="000000" w:sz="4" w:space="0"/>
              <w:left w:val="single" w:color="000000" w:sz="4" w:space="0"/>
              <w:bottom w:val="single" w:color="000000" w:sz="4" w:space="0"/>
              <w:right w:val="single" w:color="000000" w:sz="4" w:space="0"/>
            </w:tcBorders>
            <w:vAlign w:val="center"/>
          </w:tcPr>
          <w:p w14:paraId="3A39296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辅助输送诊断/治疗器械进入心腔内或建立有助于血管内器械的经皮进入通路。通常由鞘管、管座和侧支等组件组成，可带有止血阀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03D355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A8DB8BF">
            <w:pPr>
              <w:widowControl/>
              <w:spacing w:before="31" w:beforeLines="10" w:after="31" w:afterLines="10" w:line="240" w:lineRule="exact"/>
              <w:rPr>
                <w:color w:val="000000"/>
                <w:sz w:val="22"/>
                <w:szCs w:val="22"/>
              </w:rPr>
            </w:pPr>
          </w:p>
        </w:tc>
      </w:tr>
      <w:tr w14:paraId="4BF9B4C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F8D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167</w:t>
            </w:r>
          </w:p>
        </w:tc>
        <w:tc>
          <w:tcPr>
            <w:tcW w:w="1426" w:type="dxa"/>
            <w:tcBorders>
              <w:top w:val="single" w:color="000000" w:sz="4" w:space="0"/>
              <w:left w:val="nil"/>
              <w:bottom w:val="single" w:color="000000" w:sz="4" w:space="0"/>
              <w:right w:val="single" w:color="000000" w:sz="4" w:space="0"/>
            </w:tcBorders>
            <w:vAlign w:val="center"/>
          </w:tcPr>
          <w:p w14:paraId="107177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03-13-14</w:t>
            </w:r>
          </w:p>
        </w:tc>
        <w:tc>
          <w:tcPr>
            <w:tcW w:w="1920" w:type="dxa"/>
            <w:tcBorders>
              <w:top w:val="single" w:color="000000" w:sz="4" w:space="0"/>
              <w:left w:val="single" w:color="000000" w:sz="4" w:space="0"/>
              <w:bottom w:val="single" w:color="000000" w:sz="4" w:space="0"/>
              <w:right w:val="single" w:color="000000" w:sz="4" w:space="0"/>
            </w:tcBorders>
            <w:vAlign w:val="center"/>
          </w:tcPr>
          <w:p w14:paraId="4BA9D0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止血阀</w:t>
            </w:r>
          </w:p>
        </w:tc>
        <w:tc>
          <w:tcPr>
            <w:tcW w:w="8270" w:type="dxa"/>
            <w:tcBorders>
              <w:top w:val="single" w:color="000000" w:sz="4" w:space="0"/>
              <w:left w:val="single" w:color="000000" w:sz="4" w:space="0"/>
              <w:bottom w:val="single" w:color="000000" w:sz="4" w:space="0"/>
              <w:right w:val="single" w:color="000000" w:sz="4" w:space="0"/>
            </w:tcBorders>
            <w:vAlign w:val="center"/>
          </w:tcPr>
          <w:p w14:paraId="7E672FE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用于经皮血管成形术中的辅助器械。可由止血阀外壳、阀、锁紧接头、侧管、三通旋塞等组件组成。产品组成材料成熟，作用机理明确，与已获准境内注册产品具有等同性。</w:t>
            </w:r>
          </w:p>
        </w:tc>
        <w:tc>
          <w:tcPr>
            <w:tcW w:w="1013" w:type="dxa"/>
            <w:tcBorders>
              <w:top w:val="single" w:color="000000" w:sz="4" w:space="0"/>
              <w:left w:val="single" w:color="000000" w:sz="4" w:space="0"/>
              <w:bottom w:val="single" w:color="000000" w:sz="4" w:space="0"/>
              <w:right w:val="single" w:color="000000" w:sz="4" w:space="0"/>
            </w:tcBorders>
            <w:vAlign w:val="center"/>
          </w:tcPr>
          <w:p w14:paraId="632E74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40ADF92">
            <w:pPr>
              <w:widowControl/>
              <w:spacing w:before="31" w:beforeLines="10" w:after="31" w:afterLines="10" w:line="240" w:lineRule="exact"/>
              <w:rPr>
                <w:color w:val="000000"/>
                <w:sz w:val="22"/>
                <w:szCs w:val="22"/>
              </w:rPr>
            </w:pPr>
          </w:p>
        </w:tc>
      </w:tr>
      <w:tr w14:paraId="5F00836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7EDFE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168</w:t>
            </w:r>
          </w:p>
        </w:tc>
        <w:tc>
          <w:tcPr>
            <w:tcW w:w="1426" w:type="dxa"/>
            <w:tcBorders>
              <w:top w:val="single" w:color="000000" w:sz="4" w:space="0"/>
              <w:left w:val="nil"/>
              <w:bottom w:val="single" w:color="000000" w:sz="4" w:space="0"/>
              <w:right w:val="single" w:color="000000" w:sz="4" w:space="0"/>
            </w:tcBorders>
            <w:vAlign w:val="center"/>
          </w:tcPr>
          <w:p w14:paraId="1156E0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color="000000" w:sz="4" w:space="0"/>
              <w:left w:val="single" w:color="000000" w:sz="4" w:space="0"/>
              <w:bottom w:val="single" w:color="000000" w:sz="4" w:space="0"/>
              <w:right w:val="single" w:color="000000" w:sz="4" w:space="0"/>
            </w:tcBorders>
            <w:vAlign w:val="center"/>
          </w:tcPr>
          <w:p w14:paraId="68B65C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54CD3C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扩张器管和管座组成。采用Seldinger术，建立有助于血管内器械的经皮进入通路，不具有血管内定位或建立血管内通路作用。Seldinger术多指数字减影血管造影术中的血管穿刺术。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21235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2C0E872">
            <w:pPr>
              <w:widowControl/>
              <w:spacing w:before="31" w:beforeLines="10" w:after="31" w:afterLines="10" w:line="240" w:lineRule="exact"/>
              <w:rPr>
                <w:color w:val="000000"/>
                <w:sz w:val="22"/>
                <w:szCs w:val="22"/>
              </w:rPr>
            </w:pPr>
          </w:p>
        </w:tc>
      </w:tr>
      <w:tr w14:paraId="7AFDDCC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46E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169</w:t>
            </w:r>
          </w:p>
        </w:tc>
        <w:tc>
          <w:tcPr>
            <w:tcW w:w="1426" w:type="dxa"/>
            <w:tcBorders>
              <w:top w:val="single" w:color="000000" w:sz="4" w:space="0"/>
              <w:left w:val="nil"/>
              <w:bottom w:val="single" w:color="000000" w:sz="4" w:space="0"/>
              <w:right w:val="single" w:color="000000" w:sz="4" w:space="0"/>
            </w:tcBorders>
            <w:vAlign w:val="center"/>
          </w:tcPr>
          <w:p w14:paraId="46BBA1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color="000000" w:sz="4" w:space="0"/>
              <w:left w:val="single" w:color="000000" w:sz="4" w:space="0"/>
              <w:bottom w:val="single" w:color="000000" w:sz="4" w:space="0"/>
              <w:right w:val="single" w:color="000000" w:sz="4" w:space="0"/>
            </w:tcBorders>
            <w:vAlign w:val="center"/>
          </w:tcPr>
          <w:p w14:paraId="4BF435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BE47D9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由扩张器管和管座组成。采用经皮穿刺术，建立气道通路。产品基本原理、适用范围、性能和组成结构与已经上市产品相同。</w:t>
            </w:r>
            <w:r>
              <w:rPr>
                <w:color w:val="000000"/>
                <w:kern w:val="0"/>
                <w:sz w:val="22"/>
                <w:szCs w:val="22"/>
                <w:lang w:bidi="ar"/>
              </w:rPr>
              <w:br w:type="textWrapping"/>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75643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1ADD8B7">
            <w:pPr>
              <w:widowControl/>
              <w:spacing w:before="31" w:beforeLines="10" w:after="31" w:afterLines="10" w:line="240" w:lineRule="exact"/>
              <w:rPr>
                <w:color w:val="000000"/>
                <w:sz w:val="22"/>
                <w:szCs w:val="22"/>
              </w:rPr>
            </w:pPr>
          </w:p>
        </w:tc>
      </w:tr>
      <w:tr w14:paraId="3E3E5A8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0A6CB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w:t>
            </w:r>
          </w:p>
        </w:tc>
        <w:tc>
          <w:tcPr>
            <w:tcW w:w="1426" w:type="dxa"/>
            <w:tcBorders>
              <w:top w:val="single" w:color="000000" w:sz="4" w:space="0"/>
              <w:left w:val="nil"/>
              <w:bottom w:val="single" w:color="000000" w:sz="4" w:space="0"/>
              <w:right w:val="single" w:color="000000" w:sz="4" w:space="0"/>
            </w:tcBorders>
            <w:vAlign w:val="center"/>
          </w:tcPr>
          <w:p w14:paraId="0CFAB0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03-13-15</w:t>
            </w:r>
          </w:p>
        </w:tc>
        <w:tc>
          <w:tcPr>
            <w:tcW w:w="1920" w:type="dxa"/>
            <w:tcBorders>
              <w:top w:val="single" w:color="000000" w:sz="4" w:space="0"/>
              <w:left w:val="single" w:color="000000" w:sz="4" w:space="0"/>
              <w:bottom w:val="single" w:color="000000" w:sz="4" w:space="0"/>
              <w:right w:val="single" w:color="000000" w:sz="4" w:space="0"/>
            </w:tcBorders>
            <w:vAlign w:val="center"/>
          </w:tcPr>
          <w:p w14:paraId="4EF7B7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扩张鞘</w:t>
            </w:r>
          </w:p>
        </w:tc>
        <w:tc>
          <w:tcPr>
            <w:tcW w:w="8270" w:type="dxa"/>
            <w:tcBorders>
              <w:top w:val="single" w:color="000000" w:sz="4" w:space="0"/>
              <w:left w:val="single" w:color="000000" w:sz="4" w:space="0"/>
              <w:bottom w:val="single" w:color="000000" w:sz="4" w:space="0"/>
              <w:right w:val="single" w:color="000000" w:sz="4" w:space="0"/>
            </w:tcBorders>
            <w:vAlign w:val="center"/>
          </w:tcPr>
          <w:p w14:paraId="1F24598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扩张鞘由内鞘管和外鞘管组成。适用于经皮扩张心脏电极导线、留置导管和异物周围的组织。</w:t>
            </w:r>
            <w:r>
              <w:rPr>
                <w:color w:val="000000"/>
                <w:kern w:val="0"/>
                <w:sz w:val="22"/>
                <w:szCs w:val="22"/>
                <w:lang w:bidi="ar"/>
              </w:rPr>
              <w:br w:type="textWrapping"/>
            </w:r>
            <w:r>
              <w:rPr>
                <w:color w:val="000000"/>
                <w:kern w:val="0"/>
                <w:sz w:val="22"/>
                <w:szCs w:val="22"/>
                <w:lang w:bidi="ar"/>
              </w:rPr>
              <w:t>产品基本原理、适用范围、性能和组成结构与已经上市产品相同。</w:t>
            </w:r>
            <w:r>
              <w:rPr>
                <w:color w:val="000000"/>
                <w:kern w:val="0"/>
                <w:sz w:val="22"/>
                <w:szCs w:val="22"/>
                <w:lang w:bidi="ar"/>
              </w:rPr>
              <w:br w:type="textWrapping"/>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0A6E3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89F053D">
            <w:pPr>
              <w:widowControl/>
              <w:spacing w:before="31" w:beforeLines="10" w:after="31" w:afterLines="10" w:line="240" w:lineRule="exact"/>
              <w:rPr>
                <w:color w:val="000000"/>
                <w:sz w:val="22"/>
                <w:szCs w:val="22"/>
              </w:rPr>
            </w:pPr>
          </w:p>
        </w:tc>
      </w:tr>
      <w:tr w14:paraId="0056101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53F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171</w:t>
            </w:r>
          </w:p>
        </w:tc>
        <w:tc>
          <w:tcPr>
            <w:tcW w:w="1426" w:type="dxa"/>
            <w:tcBorders>
              <w:top w:val="single" w:color="000000" w:sz="4" w:space="0"/>
              <w:left w:val="nil"/>
              <w:bottom w:val="single" w:color="000000" w:sz="4" w:space="0"/>
              <w:right w:val="single" w:color="000000" w:sz="4" w:space="0"/>
            </w:tcBorders>
            <w:vAlign w:val="center"/>
          </w:tcPr>
          <w:p w14:paraId="12CE90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03-13-16</w:t>
            </w:r>
          </w:p>
        </w:tc>
        <w:tc>
          <w:tcPr>
            <w:tcW w:w="1920" w:type="dxa"/>
            <w:tcBorders>
              <w:top w:val="single" w:color="000000" w:sz="4" w:space="0"/>
              <w:left w:val="single" w:color="000000" w:sz="4" w:space="0"/>
              <w:bottom w:val="single" w:color="000000" w:sz="4" w:space="0"/>
              <w:right w:val="single" w:color="000000" w:sz="4" w:space="0"/>
            </w:tcBorders>
            <w:vAlign w:val="center"/>
          </w:tcPr>
          <w:p w14:paraId="0DB24B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导丝</w:t>
            </w:r>
          </w:p>
        </w:tc>
        <w:tc>
          <w:tcPr>
            <w:tcW w:w="8270" w:type="dxa"/>
            <w:tcBorders>
              <w:top w:val="single" w:color="000000" w:sz="4" w:space="0"/>
              <w:left w:val="single" w:color="000000" w:sz="4" w:space="0"/>
              <w:bottom w:val="single" w:color="000000" w:sz="4" w:space="0"/>
              <w:right w:val="single" w:color="000000" w:sz="4" w:space="0"/>
            </w:tcBorders>
            <w:vAlign w:val="center"/>
          </w:tcPr>
          <w:p w14:paraId="37EACB1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引导其他器械插入血管，建立有助于血管内器械的经皮进入通路，或进行血管内定位，或建立血管内通路。可由芯丝、绕丝、安全丝、护套等组件组成，可带有附件，可涂有涂层，可包含延长导丝。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6430C0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AD2970D">
            <w:pPr>
              <w:widowControl/>
              <w:spacing w:before="31" w:beforeLines="10" w:after="31" w:afterLines="10" w:line="240" w:lineRule="exact"/>
              <w:rPr>
                <w:color w:val="000000"/>
                <w:sz w:val="22"/>
                <w:szCs w:val="22"/>
              </w:rPr>
            </w:pPr>
          </w:p>
        </w:tc>
      </w:tr>
      <w:tr w14:paraId="1313346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A935C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172</w:t>
            </w:r>
          </w:p>
        </w:tc>
        <w:tc>
          <w:tcPr>
            <w:tcW w:w="1426" w:type="dxa"/>
            <w:tcBorders>
              <w:top w:val="single" w:color="000000" w:sz="4" w:space="0"/>
              <w:left w:val="nil"/>
              <w:bottom w:val="single" w:color="000000" w:sz="4" w:space="0"/>
              <w:right w:val="single" w:color="000000" w:sz="4" w:space="0"/>
            </w:tcBorders>
            <w:vAlign w:val="center"/>
          </w:tcPr>
          <w:p w14:paraId="1DEAFA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03-13-17</w:t>
            </w:r>
          </w:p>
        </w:tc>
        <w:tc>
          <w:tcPr>
            <w:tcW w:w="1920" w:type="dxa"/>
            <w:tcBorders>
              <w:top w:val="single" w:color="000000" w:sz="4" w:space="0"/>
              <w:left w:val="single" w:color="000000" w:sz="4" w:space="0"/>
              <w:bottom w:val="single" w:color="000000" w:sz="4" w:space="0"/>
              <w:right w:val="single" w:color="000000" w:sz="4" w:space="0"/>
            </w:tcBorders>
            <w:vAlign w:val="center"/>
          </w:tcPr>
          <w:p w14:paraId="08A982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球囊加压装置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4AAC5C0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通常由充气装置、压力表、连接管和接头组成。 用于心血管介入手术中，与球囊扩张导管连接使用，通过压力表显示的压力值，对球囊作精确充盈及收缩，从而达到扩张或收缩球囊的目的。</w:t>
            </w:r>
          </w:p>
        </w:tc>
        <w:tc>
          <w:tcPr>
            <w:tcW w:w="1013" w:type="dxa"/>
            <w:tcBorders>
              <w:top w:val="single" w:color="000000" w:sz="4" w:space="0"/>
              <w:left w:val="single" w:color="000000" w:sz="4" w:space="0"/>
              <w:bottom w:val="single" w:color="000000" w:sz="4" w:space="0"/>
              <w:right w:val="single" w:color="000000" w:sz="4" w:space="0"/>
            </w:tcBorders>
            <w:vAlign w:val="center"/>
          </w:tcPr>
          <w:p w14:paraId="56E928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705D50C">
            <w:pPr>
              <w:widowControl/>
              <w:spacing w:before="31" w:beforeLines="10" w:after="31" w:afterLines="10" w:line="240" w:lineRule="exact"/>
              <w:rPr>
                <w:color w:val="000000"/>
                <w:sz w:val="22"/>
                <w:szCs w:val="22"/>
              </w:rPr>
            </w:pPr>
          </w:p>
        </w:tc>
      </w:tr>
      <w:tr w14:paraId="6120947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7B8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173</w:t>
            </w:r>
          </w:p>
        </w:tc>
        <w:tc>
          <w:tcPr>
            <w:tcW w:w="1426" w:type="dxa"/>
            <w:tcBorders>
              <w:top w:val="single" w:color="000000" w:sz="4" w:space="0"/>
              <w:left w:val="nil"/>
              <w:bottom w:val="single" w:color="000000" w:sz="4" w:space="0"/>
              <w:right w:val="single" w:color="000000" w:sz="4" w:space="0"/>
            </w:tcBorders>
            <w:vAlign w:val="center"/>
          </w:tcPr>
          <w:p w14:paraId="6334DB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03-13-18</w:t>
            </w:r>
          </w:p>
        </w:tc>
        <w:tc>
          <w:tcPr>
            <w:tcW w:w="1920" w:type="dxa"/>
            <w:tcBorders>
              <w:top w:val="single" w:color="000000" w:sz="4" w:space="0"/>
              <w:left w:val="single" w:color="000000" w:sz="4" w:space="0"/>
              <w:bottom w:val="single" w:color="000000" w:sz="4" w:space="0"/>
              <w:right w:val="single" w:color="000000" w:sz="4" w:space="0"/>
            </w:tcBorders>
            <w:vAlign w:val="center"/>
          </w:tcPr>
          <w:p w14:paraId="6D10D4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连接阀</w:t>
            </w:r>
          </w:p>
        </w:tc>
        <w:tc>
          <w:tcPr>
            <w:tcW w:w="8270" w:type="dxa"/>
            <w:tcBorders>
              <w:top w:val="single" w:color="000000" w:sz="4" w:space="0"/>
              <w:left w:val="single" w:color="000000" w:sz="4" w:space="0"/>
              <w:bottom w:val="single" w:color="000000" w:sz="4" w:space="0"/>
              <w:right w:val="single" w:color="000000" w:sz="4" w:space="0"/>
            </w:tcBorders>
            <w:vAlign w:val="center"/>
          </w:tcPr>
          <w:p w14:paraId="3870B9F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连接管路，建立通道辅助器械进入人体，同时可减少血液流出。通常有两个或多个接口，可连接进入血管的导管或其他器械，可带有附件。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FC10C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8F4B2EA">
            <w:pPr>
              <w:widowControl/>
              <w:spacing w:before="31" w:beforeLines="10" w:after="31" w:afterLines="10" w:line="240" w:lineRule="exact"/>
              <w:rPr>
                <w:color w:val="000000"/>
                <w:sz w:val="22"/>
                <w:szCs w:val="22"/>
              </w:rPr>
            </w:pPr>
          </w:p>
        </w:tc>
      </w:tr>
      <w:tr w14:paraId="05170E4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EB984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174</w:t>
            </w:r>
          </w:p>
        </w:tc>
        <w:tc>
          <w:tcPr>
            <w:tcW w:w="1426" w:type="dxa"/>
            <w:tcBorders>
              <w:top w:val="single" w:color="000000" w:sz="4" w:space="0"/>
              <w:left w:val="nil"/>
              <w:bottom w:val="single" w:color="000000" w:sz="4" w:space="0"/>
              <w:right w:val="single" w:color="000000" w:sz="4" w:space="0"/>
            </w:tcBorders>
            <w:vAlign w:val="center"/>
          </w:tcPr>
          <w:p w14:paraId="7910E5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br w:type="textWrapping"/>
            </w:r>
            <w:r>
              <w:rPr>
                <w:color w:val="000000"/>
                <w:kern w:val="0"/>
                <w:sz w:val="22"/>
                <w:szCs w:val="22"/>
                <w:lang w:bidi="ar"/>
              </w:rPr>
              <w:t>03-13-19</w:t>
            </w:r>
          </w:p>
        </w:tc>
        <w:tc>
          <w:tcPr>
            <w:tcW w:w="1920" w:type="dxa"/>
            <w:tcBorders>
              <w:top w:val="single" w:color="000000" w:sz="4" w:space="0"/>
              <w:left w:val="single" w:color="000000" w:sz="4" w:space="0"/>
              <w:bottom w:val="single" w:color="000000" w:sz="4" w:space="0"/>
              <w:right w:val="single" w:color="000000" w:sz="4" w:space="0"/>
            </w:tcBorders>
            <w:vAlign w:val="center"/>
          </w:tcPr>
          <w:p w14:paraId="7C5D91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腔静脉滤器回收装置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5EFD0BC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将可回收腔静脉滤器移出人体或转换可转换滤器。通常由与腔静脉滤器相匹配的回收圈套和回收鞘管等组成，可在显影设备下抓捕并移出可转换腔静脉滤器和可回收腔静脉滤器。可带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033A98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65393B7A">
            <w:pPr>
              <w:widowControl/>
              <w:spacing w:before="31" w:beforeLines="10" w:after="31" w:afterLines="10" w:line="240" w:lineRule="exact"/>
              <w:rPr>
                <w:color w:val="000000"/>
                <w:sz w:val="22"/>
                <w:szCs w:val="22"/>
              </w:rPr>
            </w:pPr>
          </w:p>
        </w:tc>
      </w:tr>
      <w:tr w14:paraId="28FCB63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DD8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175</w:t>
            </w:r>
          </w:p>
        </w:tc>
        <w:tc>
          <w:tcPr>
            <w:tcW w:w="1426" w:type="dxa"/>
            <w:tcBorders>
              <w:top w:val="single" w:color="000000" w:sz="4" w:space="0"/>
              <w:left w:val="nil"/>
              <w:bottom w:val="single" w:color="000000" w:sz="4" w:space="0"/>
              <w:right w:val="single" w:color="000000" w:sz="4" w:space="0"/>
            </w:tcBorders>
            <w:vAlign w:val="center"/>
          </w:tcPr>
          <w:p w14:paraId="341D93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03-13-21</w:t>
            </w:r>
          </w:p>
        </w:tc>
        <w:tc>
          <w:tcPr>
            <w:tcW w:w="1920" w:type="dxa"/>
            <w:tcBorders>
              <w:top w:val="single" w:color="000000" w:sz="4" w:space="0"/>
              <w:left w:val="single" w:color="000000" w:sz="4" w:space="0"/>
              <w:bottom w:val="single" w:color="000000" w:sz="4" w:space="0"/>
              <w:right w:val="single" w:color="000000" w:sz="4" w:space="0"/>
            </w:tcBorders>
            <w:vAlign w:val="center"/>
          </w:tcPr>
          <w:p w14:paraId="064AEB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心脏缺损封堵器输送装置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78B823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过股静脉/股动脉输送心脏缺损封堵器。可由装载器、推送器、圈套器等组成，可带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7D536B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7F54DD9">
            <w:pPr>
              <w:widowControl/>
              <w:spacing w:before="31" w:beforeLines="10" w:after="31" w:afterLines="10" w:line="240" w:lineRule="exact"/>
              <w:rPr>
                <w:color w:val="000000"/>
                <w:sz w:val="22"/>
                <w:szCs w:val="22"/>
              </w:rPr>
            </w:pPr>
          </w:p>
        </w:tc>
      </w:tr>
      <w:tr w14:paraId="60EEDD2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6D75A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176</w:t>
            </w:r>
          </w:p>
        </w:tc>
        <w:tc>
          <w:tcPr>
            <w:tcW w:w="1426" w:type="dxa"/>
            <w:tcBorders>
              <w:top w:val="single" w:color="000000" w:sz="4" w:space="0"/>
              <w:left w:val="nil"/>
              <w:bottom w:val="single" w:color="000000" w:sz="4" w:space="0"/>
              <w:right w:val="single" w:color="000000" w:sz="4" w:space="0"/>
            </w:tcBorders>
            <w:vAlign w:val="center"/>
          </w:tcPr>
          <w:p w14:paraId="681FEF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03-13-22</w:t>
            </w:r>
          </w:p>
        </w:tc>
        <w:tc>
          <w:tcPr>
            <w:tcW w:w="1920" w:type="dxa"/>
            <w:tcBorders>
              <w:top w:val="single" w:color="000000" w:sz="4" w:space="0"/>
              <w:left w:val="single" w:color="000000" w:sz="4" w:space="0"/>
              <w:bottom w:val="single" w:color="000000" w:sz="4" w:space="0"/>
              <w:right w:val="single" w:color="000000" w:sz="4" w:space="0"/>
            </w:tcBorders>
            <w:vAlign w:val="center"/>
          </w:tcPr>
          <w:p w14:paraId="1360C7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血管内回收装置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7E47415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经导管捕捉和取出血管内介入器械失效后脱落的异物，如支架、断裂的导管和导丝等。通常由抓取装置、杆、控制装置和鞘管等结构组成，具备异物抓取功能，可带有附件，可涂有涂层。与已获准境内注册产品具有等同性。产品组成材料成熟，新型结构设计、新型作用机理、药械组合产品、神经血管应用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309DFB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C262E74">
            <w:pPr>
              <w:widowControl/>
              <w:spacing w:before="31" w:beforeLines="10" w:after="31" w:afterLines="10" w:line="240" w:lineRule="exact"/>
              <w:rPr>
                <w:color w:val="000000"/>
                <w:sz w:val="22"/>
                <w:szCs w:val="22"/>
              </w:rPr>
            </w:pPr>
          </w:p>
        </w:tc>
      </w:tr>
      <w:tr w14:paraId="72370FB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C1D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7C1A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03-13-23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AA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远端保护装置</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38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鞘管、导丝和滤网类结构等组成。鞘管一般采用高分子材料制成，导丝一般采用不锈钢材料制成，滤网结构一般采用镍钛合金制成，滤网上可覆膜。用于神经血管介入手术过程中容纳和移除栓塞物质。产品组成材料成熟，作用机理明确，与已获准境内注册产品具有等同性。新型结构设计、作用机理除外；药械组合产品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35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67E50">
            <w:pPr>
              <w:widowControl/>
              <w:spacing w:before="31" w:beforeLines="10" w:after="31" w:afterLines="10" w:line="240" w:lineRule="exact"/>
              <w:jc w:val="center"/>
              <w:rPr>
                <w:b/>
                <w:color w:val="000000"/>
                <w:sz w:val="22"/>
                <w:szCs w:val="22"/>
              </w:rPr>
            </w:pPr>
          </w:p>
        </w:tc>
      </w:tr>
      <w:tr w14:paraId="13C2D6A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B698D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178</w:t>
            </w:r>
          </w:p>
        </w:tc>
        <w:tc>
          <w:tcPr>
            <w:tcW w:w="1426" w:type="dxa"/>
            <w:tcBorders>
              <w:top w:val="single" w:color="000000" w:sz="4" w:space="0"/>
              <w:left w:val="nil"/>
              <w:bottom w:val="single" w:color="000000" w:sz="4" w:space="0"/>
              <w:right w:val="single" w:color="000000" w:sz="4" w:space="0"/>
            </w:tcBorders>
            <w:vAlign w:val="center"/>
          </w:tcPr>
          <w:p w14:paraId="348607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03-13-24</w:t>
            </w:r>
          </w:p>
        </w:tc>
        <w:tc>
          <w:tcPr>
            <w:tcW w:w="1920" w:type="dxa"/>
            <w:tcBorders>
              <w:top w:val="single" w:color="000000" w:sz="4" w:space="0"/>
              <w:left w:val="single" w:color="000000" w:sz="4" w:space="0"/>
              <w:bottom w:val="single" w:color="000000" w:sz="4" w:space="0"/>
              <w:right w:val="single" w:color="000000" w:sz="4" w:space="0"/>
            </w:tcBorders>
            <w:vAlign w:val="center"/>
          </w:tcPr>
          <w:p w14:paraId="6A25F3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环柄注射器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62B5FD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一般由外套、6%外圆锥接头、芯杆、芯杆手柄、卡圈、活塞、密封“O”型圈组成，预期用于微创伤介入治疗或诊断手术中手动推注造影液及药液。豁免情况不包括新材料、新作用机理、新功能的产品。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D61F9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D9DA479">
            <w:pPr>
              <w:widowControl/>
              <w:spacing w:before="31" w:beforeLines="10" w:after="31" w:afterLines="10" w:line="240" w:lineRule="exact"/>
              <w:rPr>
                <w:color w:val="000000"/>
                <w:sz w:val="22"/>
                <w:szCs w:val="22"/>
              </w:rPr>
            </w:pPr>
          </w:p>
        </w:tc>
      </w:tr>
      <w:tr w14:paraId="53A0161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196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179</w:t>
            </w:r>
          </w:p>
        </w:tc>
        <w:tc>
          <w:tcPr>
            <w:tcW w:w="1426" w:type="dxa"/>
            <w:tcBorders>
              <w:top w:val="single" w:color="000000" w:sz="4" w:space="0"/>
              <w:left w:val="nil"/>
              <w:bottom w:val="single" w:color="000000" w:sz="4" w:space="0"/>
              <w:right w:val="single" w:color="000000" w:sz="4" w:space="0"/>
            </w:tcBorders>
            <w:vAlign w:val="center"/>
          </w:tcPr>
          <w:p w14:paraId="0B8D88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03-13-25</w:t>
            </w:r>
          </w:p>
        </w:tc>
        <w:tc>
          <w:tcPr>
            <w:tcW w:w="1920" w:type="dxa"/>
            <w:tcBorders>
              <w:top w:val="single" w:color="000000" w:sz="4" w:space="0"/>
              <w:left w:val="single" w:color="000000" w:sz="4" w:space="0"/>
              <w:bottom w:val="single" w:color="000000" w:sz="4" w:space="0"/>
              <w:right w:val="single" w:color="000000" w:sz="4" w:space="0"/>
            </w:tcBorders>
            <w:vAlign w:val="center"/>
          </w:tcPr>
          <w:p w14:paraId="3101C8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高压造影注射延长管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14E33E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产品由导管,旋转鲁尔接头和O型圈/固定鲁尔接头,座组成。一次性使用产品，无菌供应。该产品在血管造影期间作为推注造影剂的管道。豁免情况不包括新材料、新作用机理、新功能的产品。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FC5BA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5634129">
            <w:pPr>
              <w:widowControl/>
              <w:spacing w:before="31" w:beforeLines="10" w:after="31" w:afterLines="10" w:line="240" w:lineRule="exact"/>
              <w:rPr>
                <w:color w:val="000000"/>
                <w:sz w:val="22"/>
                <w:szCs w:val="22"/>
              </w:rPr>
            </w:pPr>
          </w:p>
        </w:tc>
      </w:tr>
      <w:tr w14:paraId="6C728CE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62F4E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w:t>
            </w:r>
          </w:p>
        </w:tc>
        <w:tc>
          <w:tcPr>
            <w:tcW w:w="1426" w:type="dxa"/>
            <w:tcBorders>
              <w:top w:val="single" w:color="000000" w:sz="4" w:space="0"/>
              <w:left w:val="nil"/>
              <w:bottom w:val="single" w:color="000000" w:sz="4" w:space="0"/>
              <w:right w:val="single" w:color="000000" w:sz="4" w:space="0"/>
            </w:tcBorders>
            <w:vAlign w:val="center"/>
          </w:tcPr>
          <w:p w14:paraId="075E6A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03-13-26</w:t>
            </w:r>
          </w:p>
        </w:tc>
        <w:tc>
          <w:tcPr>
            <w:tcW w:w="1920" w:type="dxa"/>
            <w:tcBorders>
              <w:top w:val="single" w:color="000000" w:sz="4" w:space="0"/>
              <w:left w:val="single" w:color="000000" w:sz="4" w:space="0"/>
              <w:bottom w:val="single" w:color="000000" w:sz="4" w:space="0"/>
              <w:right w:val="single" w:color="000000" w:sz="4" w:space="0"/>
            </w:tcBorders>
            <w:vAlign w:val="center"/>
          </w:tcPr>
          <w:p w14:paraId="6FF1DA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CA963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注射或输入对照介质和/或液体和/或栓塞材料，和/或适当的器械（如支架、弹簧圈）等。通常由管体和座等组件组成，可带有附件，可涂有涂层。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6F0C4B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31AD764">
            <w:pPr>
              <w:widowControl/>
              <w:spacing w:before="31" w:beforeLines="10" w:after="31" w:afterLines="10" w:line="240" w:lineRule="exact"/>
              <w:rPr>
                <w:color w:val="000000"/>
                <w:sz w:val="22"/>
                <w:szCs w:val="22"/>
              </w:rPr>
            </w:pPr>
          </w:p>
        </w:tc>
      </w:tr>
      <w:tr w14:paraId="27B94F4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E4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181</w:t>
            </w:r>
          </w:p>
        </w:tc>
        <w:tc>
          <w:tcPr>
            <w:tcW w:w="1426" w:type="dxa"/>
            <w:tcBorders>
              <w:top w:val="single" w:color="000000" w:sz="4" w:space="0"/>
              <w:left w:val="nil"/>
              <w:bottom w:val="single" w:color="000000" w:sz="4" w:space="0"/>
              <w:right w:val="single" w:color="000000" w:sz="4" w:space="0"/>
            </w:tcBorders>
            <w:vAlign w:val="center"/>
          </w:tcPr>
          <w:p w14:paraId="51B788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C604C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一次性使用心表稳定板</w:t>
            </w:r>
          </w:p>
        </w:tc>
        <w:tc>
          <w:tcPr>
            <w:tcW w:w="8270" w:type="dxa"/>
            <w:tcBorders>
              <w:top w:val="single" w:color="000000" w:sz="4" w:space="0"/>
              <w:left w:val="single" w:color="000000" w:sz="4" w:space="0"/>
              <w:bottom w:val="single" w:color="000000" w:sz="4" w:space="0"/>
              <w:right w:val="single" w:color="000000" w:sz="4" w:space="0"/>
            </w:tcBorders>
            <w:vAlign w:val="center"/>
          </w:tcPr>
          <w:p w14:paraId="3527EBF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心表稳定板由稳定板（中式、左式、右式，塑料）、手臂（不锈钢）、锁定支架、锁定支架旋钮（ABS）、底座和手臂调节旋钮组成，可按材质、设计、技术参数等不同分为若干型号及规格；以无菌形式提供；供心脏不停跳搭桥手术时稳定局部心表，为冠脉吻合术提供条件。</w:t>
            </w:r>
          </w:p>
        </w:tc>
        <w:tc>
          <w:tcPr>
            <w:tcW w:w="1013" w:type="dxa"/>
            <w:tcBorders>
              <w:top w:val="single" w:color="000000" w:sz="4" w:space="0"/>
              <w:left w:val="single" w:color="000000" w:sz="4" w:space="0"/>
              <w:bottom w:val="single" w:color="000000" w:sz="4" w:space="0"/>
              <w:right w:val="single" w:color="000000" w:sz="4" w:space="0"/>
            </w:tcBorders>
            <w:vAlign w:val="center"/>
          </w:tcPr>
          <w:p w14:paraId="5ECE82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F6FBD8">
            <w:pPr>
              <w:widowControl/>
              <w:spacing w:before="31" w:beforeLines="10" w:after="31" w:afterLines="10" w:line="240" w:lineRule="exact"/>
              <w:rPr>
                <w:color w:val="000000"/>
                <w:sz w:val="22"/>
                <w:szCs w:val="22"/>
              </w:rPr>
            </w:pPr>
          </w:p>
        </w:tc>
      </w:tr>
      <w:tr w14:paraId="658ACD9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96598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182</w:t>
            </w:r>
          </w:p>
        </w:tc>
        <w:tc>
          <w:tcPr>
            <w:tcW w:w="1426" w:type="dxa"/>
            <w:tcBorders>
              <w:top w:val="single" w:color="000000" w:sz="4" w:space="0"/>
              <w:left w:val="nil"/>
              <w:bottom w:val="single" w:color="000000" w:sz="4" w:space="0"/>
              <w:right w:val="single" w:color="000000" w:sz="4" w:space="0"/>
            </w:tcBorders>
            <w:vAlign w:val="center"/>
          </w:tcPr>
          <w:p w14:paraId="51E545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B35D4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一次性使用心脏固定器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477EF5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心脏搭桥手术时，在心脏的目标血管处建立一个固定的手术区域。分为Stable-V1（吸引固定型）和Stable-M1（机械固定型）两种，通过固定头的压力和负压吸引力或仅通过固定头的压力固定手术区域。一般由调节手柄、固定卡座、万向支撑臂、吸盘、负压吸引管组成，也可由压脚叶（或吸脚固定座、吸脚）、负压连接管、三通阀、定向夹头组件、调节臂、固定座、调节手柄、旋柄、内穿拉紧钢丝组件组成。以无菌形式提供；产品不进入血液循环系统。也可称为心脏稳定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7A68BC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C625E4D">
            <w:pPr>
              <w:widowControl/>
              <w:spacing w:before="31" w:beforeLines="10" w:after="31" w:afterLines="10" w:line="240" w:lineRule="exact"/>
              <w:rPr>
                <w:color w:val="000000"/>
                <w:sz w:val="22"/>
                <w:szCs w:val="22"/>
              </w:rPr>
            </w:pPr>
          </w:p>
        </w:tc>
      </w:tr>
      <w:tr w14:paraId="23E3188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166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183</w:t>
            </w:r>
          </w:p>
        </w:tc>
        <w:tc>
          <w:tcPr>
            <w:tcW w:w="1426" w:type="dxa"/>
            <w:tcBorders>
              <w:top w:val="single" w:color="000000" w:sz="4" w:space="0"/>
              <w:left w:val="nil"/>
              <w:bottom w:val="single" w:color="000000" w:sz="4" w:space="0"/>
              <w:right w:val="single" w:color="000000" w:sz="4" w:space="0"/>
            </w:tcBorders>
            <w:vAlign w:val="center"/>
          </w:tcPr>
          <w:p w14:paraId="22BF7F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03-14-07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630FF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脑科平面定位尺</w:t>
            </w:r>
          </w:p>
        </w:tc>
        <w:tc>
          <w:tcPr>
            <w:tcW w:w="8270" w:type="dxa"/>
            <w:tcBorders>
              <w:top w:val="single" w:color="000000" w:sz="4" w:space="0"/>
              <w:left w:val="single" w:color="000000" w:sz="4" w:space="0"/>
              <w:bottom w:val="single" w:color="000000" w:sz="4" w:space="0"/>
              <w:right w:val="single" w:color="000000" w:sz="4" w:space="0"/>
            </w:tcBorders>
            <w:vAlign w:val="center"/>
          </w:tcPr>
          <w:p w14:paraId="552024F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由冠状面、矢状面和中间板三部分组成。一次性使用无菌产品。用于脑外科手术中辅助测量、定位平面。</w:t>
            </w:r>
          </w:p>
        </w:tc>
        <w:tc>
          <w:tcPr>
            <w:tcW w:w="1013" w:type="dxa"/>
            <w:tcBorders>
              <w:top w:val="single" w:color="000000" w:sz="4" w:space="0"/>
              <w:left w:val="single" w:color="000000" w:sz="4" w:space="0"/>
              <w:bottom w:val="single" w:color="000000" w:sz="4" w:space="0"/>
              <w:right w:val="single" w:color="000000" w:sz="4" w:space="0"/>
            </w:tcBorders>
            <w:vAlign w:val="center"/>
          </w:tcPr>
          <w:p w14:paraId="465865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A6BB26B">
            <w:pPr>
              <w:widowControl/>
              <w:spacing w:before="31" w:beforeLines="10" w:after="31" w:afterLines="10" w:line="240" w:lineRule="exact"/>
              <w:rPr>
                <w:color w:val="000000"/>
                <w:sz w:val="22"/>
                <w:szCs w:val="22"/>
              </w:rPr>
            </w:pPr>
          </w:p>
        </w:tc>
      </w:tr>
      <w:tr w14:paraId="5C9A226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01962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184</w:t>
            </w:r>
          </w:p>
        </w:tc>
        <w:tc>
          <w:tcPr>
            <w:tcW w:w="1426" w:type="dxa"/>
            <w:tcBorders>
              <w:top w:val="single" w:color="000000" w:sz="4" w:space="0"/>
              <w:left w:val="nil"/>
              <w:bottom w:val="single" w:color="000000" w:sz="4" w:space="0"/>
              <w:right w:val="single" w:color="000000" w:sz="4" w:space="0"/>
            </w:tcBorders>
            <w:vAlign w:val="center"/>
          </w:tcPr>
          <w:p w14:paraId="609DE4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EEBF5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无源灭菌骨科手术器械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096F3B4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管理类别为Ⅰ类的无源骨科手术器械，以灭菌包装形式提供后管理类别升为Ⅱ类的，可以免于进行临床评价。</w:t>
            </w:r>
          </w:p>
        </w:tc>
        <w:tc>
          <w:tcPr>
            <w:tcW w:w="1013" w:type="dxa"/>
            <w:tcBorders>
              <w:top w:val="single" w:color="000000" w:sz="4" w:space="0"/>
              <w:left w:val="single" w:color="000000" w:sz="4" w:space="0"/>
              <w:bottom w:val="single" w:color="000000" w:sz="4" w:space="0"/>
              <w:right w:val="single" w:color="000000" w:sz="4" w:space="0"/>
            </w:tcBorders>
            <w:vAlign w:val="center"/>
          </w:tcPr>
          <w:p w14:paraId="042FAC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29DD8BA">
            <w:pPr>
              <w:widowControl/>
              <w:spacing w:before="31" w:beforeLines="10" w:after="31" w:afterLines="10" w:line="240" w:lineRule="exact"/>
              <w:rPr>
                <w:color w:val="000000"/>
                <w:sz w:val="22"/>
                <w:szCs w:val="22"/>
              </w:rPr>
            </w:pPr>
          </w:p>
        </w:tc>
      </w:tr>
      <w:tr w14:paraId="4F6B412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A7A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185</w:t>
            </w:r>
          </w:p>
        </w:tc>
        <w:tc>
          <w:tcPr>
            <w:tcW w:w="1426" w:type="dxa"/>
            <w:tcBorders>
              <w:top w:val="single" w:color="000000" w:sz="4" w:space="0"/>
              <w:left w:val="nil"/>
              <w:bottom w:val="single" w:color="000000" w:sz="4" w:space="0"/>
              <w:right w:val="single" w:color="000000" w:sz="4" w:space="0"/>
            </w:tcBorders>
            <w:vAlign w:val="center"/>
          </w:tcPr>
          <w:p w14:paraId="7A72E3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FAC2B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半月板缝合手术器械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036A39C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该产品由半月板缝合针、导向管、半月板组锉组成，主体应采用符合ASTM F899、ASTM A269、ASTM A564标准规定的不锈钢材料制成。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30DBA4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8C4FB6D">
            <w:pPr>
              <w:widowControl/>
              <w:spacing w:before="31" w:beforeLines="10" w:after="31" w:afterLines="10" w:line="240" w:lineRule="exact"/>
              <w:rPr>
                <w:color w:val="000000"/>
                <w:sz w:val="22"/>
                <w:szCs w:val="22"/>
              </w:rPr>
            </w:pPr>
          </w:p>
        </w:tc>
      </w:tr>
      <w:tr w14:paraId="2A6B48E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5C33E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186</w:t>
            </w:r>
          </w:p>
        </w:tc>
        <w:tc>
          <w:tcPr>
            <w:tcW w:w="1426" w:type="dxa"/>
            <w:tcBorders>
              <w:top w:val="single" w:color="000000" w:sz="4" w:space="0"/>
              <w:left w:val="nil"/>
              <w:bottom w:val="single" w:color="000000" w:sz="4" w:space="0"/>
              <w:right w:val="single" w:color="000000" w:sz="4" w:space="0"/>
            </w:tcBorders>
            <w:vAlign w:val="center"/>
          </w:tcPr>
          <w:p w14:paraId="73FA78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w:t>
            </w:r>
          </w:p>
        </w:tc>
        <w:tc>
          <w:tcPr>
            <w:tcW w:w="1920" w:type="dxa"/>
            <w:tcBorders>
              <w:top w:val="single" w:color="000000" w:sz="4" w:space="0"/>
              <w:left w:val="single" w:color="000000" w:sz="4" w:space="0"/>
              <w:bottom w:val="single" w:color="000000" w:sz="4" w:space="0"/>
              <w:right w:val="single" w:color="000000" w:sz="4" w:space="0"/>
            </w:tcBorders>
            <w:vAlign w:val="center"/>
          </w:tcPr>
          <w:p w14:paraId="0EE5FE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无源内窥镜下骨科手术工具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68C3A9C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无源内窥镜下暂时使用的骨科手术工具。一般由金属材料或高分子材料制成。可按材质、设计、技术参数、工作部位、预期用途等不同分为若干型号及规格。配合内窥镜使用，用于骨科手术、检查。</w:t>
            </w:r>
          </w:p>
        </w:tc>
        <w:tc>
          <w:tcPr>
            <w:tcW w:w="1013" w:type="dxa"/>
            <w:tcBorders>
              <w:top w:val="single" w:color="000000" w:sz="4" w:space="0"/>
              <w:left w:val="single" w:color="000000" w:sz="4" w:space="0"/>
              <w:bottom w:val="single" w:color="000000" w:sz="4" w:space="0"/>
              <w:right w:val="single" w:color="000000" w:sz="4" w:space="0"/>
            </w:tcBorders>
            <w:vAlign w:val="center"/>
          </w:tcPr>
          <w:p w14:paraId="67A844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B7BDBE4">
            <w:pPr>
              <w:widowControl/>
              <w:spacing w:before="31" w:beforeLines="10" w:after="31" w:afterLines="10" w:line="240" w:lineRule="exact"/>
              <w:rPr>
                <w:color w:val="000000"/>
                <w:sz w:val="22"/>
                <w:szCs w:val="22"/>
              </w:rPr>
            </w:pPr>
          </w:p>
        </w:tc>
      </w:tr>
      <w:tr w14:paraId="554C042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11B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187</w:t>
            </w:r>
          </w:p>
        </w:tc>
        <w:tc>
          <w:tcPr>
            <w:tcW w:w="1426" w:type="dxa"/>
            <w:tcBorders>
              <w:top w:val="single" w:color="000000" w:sz="4" w:space="0"/>
              <w:left w:val="nil"/>
              <w:bottom w:val="single" w:color="000000" w:sz="4" w:space="0"/>
              <w:right w:val="single" w:color="000000" w:sz="4" w:space="0"/>
            </w:tcBorders>
            <w:vAlign w:val="center"/>
          </w:tcPr>
          <w:p w14:paraId="43F73B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6863F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截骨用刀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6BD1584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通常由刀片和手柄组成，远端有坚硬、锋利、单刃配置的切割刀片，手柄位于其近端。一般采用不锈钢材料制成。无菌提供。用于切除、截断骨。</w:t>
            </w:r>
          </w:p>
        </w:tc>
        <w:tc>
          <w:tcPr>
            <w:tcW w:w="1013" w:type="dxa"/>
            <w:tcBorders>
              <w:top w:val="single" w:color="000000" w:sz="4" w:space="0"/>
              <w:left w:val="single" w:color="000000" w:sz="4" w:space="0"/>
              <w:bottom w:val="single" w:color="000000" w:sz="4" w:space="0"/>
              <w:right w:val="single" w:color="000000" w:sz="4" w:space="0"/>
            </w:tcBorders>
            <w:vAlign w:val="center"/>
          </w:tcPr>
          <w:p w14:paraId="38995A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25987D1">
            <w:pPr>
              <w:widowControl/>
              <w:spacing w:before="31" w:beforeLines="10" w:after="31" w:afterLines="10" w:line="240" w:lineRule="exact"/>
              <w:rPr>
                <w:color w:val="000000"/>
                <w:sz w:val="22"/>
                <w:szCs w:val="22"/>
              </w:rPr>
            </w:pPr>
          </w:p>
        </w:tc>
      </w:tr>
      <w:tr w14:paraId="2684A50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23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188</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FF299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04-01-02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2F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关节镜用手术刀</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32C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通常由头部、杆部和手柄组成，头部为一刃口片，通过手柄操作传递、控制头部工作。头部一般采用不锈钢材料制成。手术中在内窥镜下操作，用于骨科微创手术中，对病变组织进行切除、剥离。</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8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AD84E">
            <w:pPr>
              <w:widowControl/>
              <w:spacing w:before="31" w:beforeLines="10" w:after="31" w:afterLines="10" w:line="240" w:lineRule="exact"/>
              <w:jc w:val="center"/>
              <w:rPr>
                <w:b/>
                <w:color w:val="000000"/>
                <w:sz w:val="22"/>
                <w:szCs w:val="22"/>
              </w:rPr>
            </w:pPr>
          </w:p>
        </w:tc>
      </w:tr>
      <w:tr w14:paraId="2FBCEFA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7EB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189</w:t>
            </w:r>
          </w:p>
        </w:tc>
        <w:tc>
          <w:tcPr>
            <w:tcW w:w="1426" w:type="dxa"/>
            <w:tcBorders>
              <w:top w:val="single" w:color="000000" w:sz="4" w:space="0"/>
              <w:left w:val="nil"/>
              <w:bottom w:val="single" w:color="000000" w:sz="4" w:space="0"/>
              <w:right w:val="single" w:color="000000" w:sz="4" w:space="0"/>
            </w:tcBorders>
            <w:vAlign w:val="center"/>
          </w:tcPr>
          <w:p w14:paraId="5364CD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CA132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脊柱手术用铰刀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42411DE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该类产品通常由不锈钢材料制成。用于脊柱后路手术中扩孔、铰孔或去除终板的软骨层。无菌提供。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02E12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929AAA">
            <w:pPr>
              <w:widowControl/>
              <w:spacing w:before="31" w:beforeLines="10" w:after="31" w:afterLines="10" w:line="240" w:lineRule="exact"/>
              <w:jc w:val="center"/>
              <w:rPr>
                <w:color w:val="000000"/>
                <w:sz w:val="22"/>
                <w:szCs w:val="22"/>
              </w:rPr>
            </w:pPr>
          </w:p>
        </w:tc>
      </w:tr>
      <w:tr w14:paraId="2A892CB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7EA7D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w:t>
            </w:r>
          </w:p>
        </w:tc>
        <w:tc>
          <w:tcPr>
            <w:tcW w:w="1426" w:type="dxa"/>
            <w:tcBorders>
              <w:top w:val="single" w:color="000000" w:sz="4" w:space="0"/>
              <w:left w:val="nil"/>
              <w:bottom w:val="single" w:color="000000" w:sz="4" w:space="0"/>
              <w:right w:val="single" w:color="000000" w:sz="4" w:space="0"/>
            </w:tcBorders>
            <w:vAlign w:val="center"/>
          </w:tcPr>
          <w:p w14:paraId="71820A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50610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椎间盘切除刀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13FCC00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椎间盘切除刀采用符合YY/T 0294.1或ASTM F899标准规定的不锈钢材料制成。用于切开椎间盘最外层的纤维环。无菌提供。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C9305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8B3A448">
            <w:pPr>
              <w:widowControl/>
              <w:spacing w:before="31" w:beforeLines="10" w:after="31" w:afterLines="10" w:line="240" w:lineRule="exact"/>
              <w:jc w:val="center"/>
              <w:rPr>
                <w:color w:val="000000"/>
                <w:sz w:val="22"/>
                <w:szCs w:val="22"/>
              </w:rPr>
            </w:pPr>
          </w:p>
        </w:tc>
      </w:tr>
      <w:tr w14:paraId="616A099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E47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F559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79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关节镜用手术剪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6DC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通常由头部、杆部或软性导管和手柄组成，头部为一对带刃口的叶片，通过手柄操作传递、控制头部工作。一般头部采用不锈钢材料制成。手术中在内窥镜下操作，用于剪切组织。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E6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DB4D">
            <w:pPr>
              <w:widowControl/>
              <w:spacing w:before="31" w:beforeLines="10" w:after="31" w:afterLines="10" w:line="240" w:lineRule="exact"/>
              <w:jc w:val="center"/>
              <w:rPr>
                <w:b/>
                <w:color w:val="000000"/>
                <w:sz w:val="22"/>
                <w:szCs w:val="22"/>
              </w:rPr>
            </w:pPr>
          </w:p>
        </w:tc>
      </w:tr>
      <w:tr w14:paraId="5107AE4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A5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101B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49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关节镜用手术钳</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BB5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通常由头部、杆部或软性导管和手柄组成，头部为一对带钳喙的叶片，通过手柄操作传递、控制头部工作。头部一般采用不锈钢材料制成。手术中在内窥镜下操作，用于钳夹组织或器械。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F5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8DE3F">
            <w:pPr>
              <w:widowControl/>
              <w:spacing w:before="31" w:beforeLines="10" w:after="31" w:afterLines="10" w:line="240" w:lineRule="exact"/>
              <w:jc w:val="center"/>
              <w:rPr>
                <w:b/>
                <w:color w:val="000000"/>
                <w:sz w:val="22"/>
                <w:szCs w:val="22"/>
              </w:rPr>
            </w:pPr>
          </w:p>
        </w:tc>
      </w:tr>
      <w:tr w14:paraId="1B08B12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4CC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193</w:t>
            </w:r>
          </w:p>
        </w:tc>
        <w:tc>
          <w:tcPr>
            <w:tcW w:w="1426" w:type="dxa"/>
            <w:tcBorders>
              <w:top w:val="single" w:color="000000" w:sz="4" w:space="0"/>
              <w:left w:val="nil"/>
              <w:bottom w:val="single" w:color="000000" w:sz="4" w:space="0"/>
              <w:right w:val="single" w:color="000000" w:sz="4" w:space="0"/>
            </w:tcBorders>
            <w:vAlign w:val="center"/>
          </w:tcPr>
          <w:p w14:paraId="6BBABF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FEA11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脊柱侧弯矫正钳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4F7A8D9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该类产品通常由不锈钢材料制成。产品性能指标采用下列参考标准中的适用部分，如：YY/T 1127 咬骨钳。供脊柱手术时咬切骨组织和整修骨骼用。无菌提供。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9AF60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67FDA51">
            <w:pPr>
              <w:widowControl/>
              <w:spacing w:before="31" w:beforeLines="10" w:after="31" w:afterLines="10" w:line="240" w:lineRule="exact"/>
              <w:jc w:val="center"/>
              <w:rPr>
                <w:color w:val="000000"/>
                <w:sz w:val="22"/>
                <w:szCs w:val="22"/>
              </w:rPr>
            </w:pPr>
          </w:p>
        </w:tc>
      </w:tr>
      <w:tr w14:paraId="2788AC4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8172C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194</w:t>
            </w:r>
          </w:p>
        </w:tc>
        <w:tc>
          <w:tcPr>
            <w:tcW w:w="1426" w:type="dxa"/>
            <w:tcBorders>
              <w:top w:val="single" w:color="000000" w:sz="4" w:space="0"/>
              <w:left w:val="nil"/>
              <w:bottom w:val="single" w:color="000000" w:sz="4" w:space="0"/>
              <w:right w:val="single" w:color="000000" w:sz="4" w:space="0"/>
            </w:tcBorders>
            <w:vAlign w:val="center"/>
          </w:tcPr>
          <w:p w14:paraId="0B99E4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2D91D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椎骨咬骨钳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3D95505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椎骨咬骨钳用适用的金属材料制成（如钳头采用40Cr13、32Cr13Mo或40Cr13Mo，钳柄、锶轴螺钉、撑簧及撑簧滑轮采用20Cr13、30Cr13或32Cr13Mo材料制成，撑簧螺钉采用12Cr18Ni9或06Cr19Ni10制成），可由钳头、钳柄、锶轴螺钉、撑簧螺钉、撑簧、撑簧滑轮等组成，可分为单关节、双关节、侧角等若干类，每类按钳头形式不同分直头、弯头和侧角头等若干种，也可按钳头的形状可分为圆形和尖形等若干种，按钳柄型式不同可分为有肩和无肩两种，按刃口的开档可分为正常开裆与打开档两种；每种按口阔及全长等尺寸不同分为若干规格；供骨科手术时咬切腐死骨和整修骨骼用（按设计不同可分别咬切颅骨、椎板或鼻中隔等）。产品性能指标采用下列参考标准中的适用部分，如：YY/T1127－2006咬骨钳。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EDA62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30FBD6">
            <w:pPr>
              <w:widowControl/>
              <w:spacing w:before="31" w:beforeLines="10" w:after="31" w:afterLines="10" w:line="240" w:lineRule="exact"/>
              <w:jc w:val="center"/>
              <w:rPr>
                <w:color w:val="000000"/>
                <w:sz w:val="22"/>
                <w:szCs w:val="22"/>
              </w:rPr>
            </w:pPr>
          </w:p>
        </w:tc>
      </w:tr>
      <w:tr w14:paraId="220E129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717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195</w:t>
            </w:r>
          </w:p>
        </w:tc>
        <w:tc>
          <w:tcPr>
            <w:tcW w:w="1426" w:type="dxa"/>
            <w:tcBorders>
              <w:top w:val="single" w:color="000000" w:sz="4" w:space="0"/>
              <w:left w:val="nil"/>
              <w:bottom w:val="single" w:color="000000" w:sz="4" w:space="0"/>
              <w:right w:val="single" w:color="000000" w:sz="4" w:space="0"/>
            </w:tcBorders>
            <w:vAlign w:val="center"/>
          </w:tcPr>
          <w:p w14:paraId="3CD50D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CB29E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颈椎咬骨钳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4EEBB96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该类产品通常由不锈钢材料制成。产品性能指标采用下列参考标准中的适用部分，如：YY/T 1127 咬骨钳。供颈椎手术时咬切骨组织和整修骨骼用。无菌提供。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0AEF38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63BBDF">
            <w:pPr>
              <w:widowControl/>
              <w:spacing w:before="31" w:beforeLines="10" w:after="31" w:afterLines="10" w:line="240" w:lineRule="exact"/>
              <w:jc w:val="center"/>
              <w:rPr>
                <w:color w:val="000000"/>
                <w:sz w:val="22"/>
                <w:szCs w:val="22"/>
              </w:rPr>
            </w:pPr>
          </w:p>
        </w:tc>
      </w:tr>
      <w:tr w14:paraId="218C1BC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1C3DB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196</w:t>
            </w:r>
          </w:p>
        </w:tc>
        <w:tc>
          <w:tcPr>
            <w:tcW w:w="1426" w:type="dxa"/>
            <w:tcBorders>
              <w:top w:val="single" w:color="000000" w:sz="4" w:space="0"/>
              <w:left w:val="nil"/>
              <w:bottom w:val="single" w:color="000000" w:sz="4" w:space="0"/>
              <w:right w:val="single" w:color="000000" w:sz="4" w:space="0"/>
            </w:tcBorders>
            <w:vAlign w:val="center"/>
          </w:tcPr>
          <w:p w14:paraId="3F4A8C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4A8E2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颈椎双关节咬骨钳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3046A47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该类产品通常由不锈钢材料制成。产品性能指标采用下列参考标准中的适用部分，如：YY/T 1127 咬骨钳。供颈椎手术时咬切骨组织和整修骨骼用。无菌提供。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05D6C1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76B72F">
            <w:pPr>
              <w:widowControl/>
              <w:spacing w:before="31" w:beforeLines="10" w:after="31" w:afterLines="10" w:line="240" w:lineRule="exact"/>
              <w:jc w:val="center"/>
              <w:rPr>
                <w:color w:val="000000"/>
                <w:sz w:val="22"/>
                <w:szCs w:val="22"/>
              </w:rPr>
            </w:pPr>
          </w:p>
        </w:tc>
      </w:tr>
      <w:tr w14:paraId="5F03656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7E2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197</w:t>
            </w:r>
          </w:p>
        </w:tc>
        <w:tc>
          <w:tcPr>
            <w:tcW w:w="1426" w:type="dxa"/>
            <w:tcBorders>
              <w:top w:val="single" w:color="000000" w:sz="4" w:space="0"/>
              <w:left w:val="nil"/>
              <w:bottom w:val="single" w:color="000000" w:sz="4" w:space="0"/>
              <w:right w:val="single" w:color="000000" w:sz="4" w:space="0"/>
            </w:tcBorders>
            <w:vAlign w:val="center"/>
          </w:tcPr>
          <w:p w14:paraId="036E44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912BC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弯头平口棘突骨钳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6DF0CCC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该类产品通常由不锈钢材料制成。产品性能指标采用下列参考标准中的适用部分，如：YY/T 1127 咬骨钳。供骨科手术时咬切骨组织和整修骨骼用。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BF7E4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E339B31">
            <w:pPr>
              <w:widowControl/>
              <w:spacing w:before="31" w:beforeLines="10" w:after="31" w:afterLines="10" w:line="240" w:lineRule="exact"/>
              <w:jc w:val="center"/>
              <w:rPr>
                <w:color w:val="000000"/>
                <w:sz w:val="22"/>
                <w:szCs w:val="22"/>
              </w:rPr>
            </w:pPr>
          </w:p>
        </w:tc>
      </w:tr>
      <w:tr w14:paraId="28B4D5B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FB5A8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198</w:t>
            </w:r>
          </w:p>
        </w:tc>
        <w:tc>
          <w:tcPr>
            <w:tcW w:w="1426" w:type="dxa"/>
            <w:tcBorders>
              <w:top w:val="single" w:color="000000" w:sz="4" w:space="0"/>
              <w:left w:val="nil"/>
              <w:bottom w:val="single" w:color="000000" w:sz="4" w:space="0"/>
              <w:right w:val="single" w:color="000000" w:sz="4" w:space="0"/>
            </w:tcBorders>
            <w:vAlign w:val="center"/>
          </w:tcPr>
          <w:p w14:paraId="5CCF24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3258A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枪形咬骨钳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345922E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该类产品通常由不锈钢材料制成。产品性能指标采用下列参考标准中的适用部分，如：YY/T1127 咬骨钳。供骨科手术时咬切骨组织和整修骨骼用。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E3B82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283CE69">
            <w:pPr>
              <w:widowControl/>
              <w:spacing w:before="31" w:beforeLines="10" w:after="31" w:afterLines="10" w:line="240" w:lineRule="exact"/>
              <w:jc w:val="center"/>
              <w:rPr>
                <w:color w:val="000000"/>
                <w:sz w:val="22"/>
                <w:szCs w:val="22"/>
              </w:rPr>
            </w:pPr>
          </w:p>
        </w:tc>
      </w:tr>
      <w:tr w14:paraId="2D2537F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83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199</w:t>
            </w:r>
          </w:p>
        </w:tc>
        <w:tc>
          <w:tcPr>
            <w:tcW w:w="1426" w:type="dxa"/>
            <w:tcBorders>
              <w:top w:val="single" w:color="000000" w:sz="4" w:space="0"/>
              <w:left w:val="nil"/>
              <w:bottom w:val="single" w:color="000000" w:sz="4" w:space="0"/>
              <w:right w:val="single" w:color="000000" w:sz="4" w:space="0"/>
            </w:tcBorders>
            <w:vAlign w:val="center"/>
          </w:tcPr>
          <w:p w14:paraId="0C3094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3F7B6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髓核钳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085458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髓核钳由钳头、盖板、钳身、左钳柄、支撑弹簧组成，按型式不同分直头和弯头两种，每种按尺寸不同分为若干规格；供骨科手术中咬切髓核等软组织用。无菌提供。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6763F0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922C1D6">
            <w:pPr>
              <w:widowControl/>
              <w:spacing w:before="31" w:beforeLines="10" w:after="31" w:afterLines="10" w:line="240" w:lineRule="exact"/>
              <w:jc w:val="center"/>
              <w:rPr>
                <w:color w:val="000000"/>
                <w:sz w:val="22"/>
                <w:szCs w:val="22"/>
              </w:rPr>
            </w:pPr>
          </w:p>
        </w:tc>
      </w:tr>
      <w:tr w14:paraId="2E5BB8B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984D9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w:t>
            </w:r>
          </w:p>
        </w:tc>
        <w:tc>
          <w:tcPr>
            <w:tcW w:w="1426" w:type="dxa"/>
            <w:tcBorders>
              <w:top w:val="single" w:color="000000" w:sz="4" w:space="0"/>
              <w:left w:val="nil"/>
              <w:bottom w:val="single" w:color="000000" w:sz="4" w:space="0"/>
              <w:right w:val="single" w:color="000000" w:sz="4" w:space="0"/>
            </w:tcBorders>
            <w:vAlign w:val="center"/>
          </w:tcPr>
          <w:p w14:paraId="2904BD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71551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脊柱后路撑开器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21B253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的工作原理是器械头端的宽度大于高度，使用时正向插入椎间隙，然后旋转器械90度，使宽度方向由水平变为立起，从而撑开椎间隙。通常由不锈钢材料制成。无菌提供。可分为直型和弯型，有多种尺寸。可重复使用。用于脊柱后路手术中，撑开椎间隙。</w:t>
            </w:r>
          </w:p>
        </w:tc>
        <w:tc>
          <w:tcPr>
            <w:tcW w:w="1013" w:type="dxa"/>
            <w:tcBorders>
              <w:top w:val="single" w:color="000000" w:sz="4" w:space="0"/>
              <w:left w:val="single" w:color="000000" w:sz="4" w:space="0"/>
              <w:bottom w:val="single" w:color="000000" w:sz="4" w:space="0"/>
              <w:right w:val="single" w:color="000000" w:sz="4" w:space="0"/>
            </w:tcBorders>
            <w:vAlign w:val="center"/>
          </w:tcPr>
          <w:p w14:paraId="2035FE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B9527F">
            <w:pPr>
              <w:widowControl/>
              <w:spacing w:before="31" w:beforeLines="10" w:after="31" w:afterLines="10" w:line="240" w:lineRule="exact"/>
              <w:jc w:val="center"/>
              <w:rPr>
                <w:color w:val="000000"/>
                <w:sz w:val="22"/>
                <w:szCs w:val="22"/>
              </w:rPr>
            </w:pPr>
          </w:p>
        </w:tc>
      </w:tr>
      <w:tr w14:paraId="7DE486C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6A6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201</w:t>
            </w:r>
          </w:p>
        </w:tc>
        <w:tc>
          <w:tcPr>
            <w:tcW w:w="1426" w:type="dxa"/>
            <w:tcBorders>
              <w:top w:val="single" w:color="000000" w:sz="4" w:space="0"/>
              <w:left w:val="nil"/>
              <w:bottom w:val="single" w:color="000000" w:sz="4" w:space="0"/>
              <w:right w:val="single" w:color="000000" w:sz="4" w:space="0"/>
            </w:tcBorders>
            <w:vAlign w:val="center"/>
          </w:tcPr>
          <w:p w14:paraId="27D66B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A1BF5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椎板撑开器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33DED3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该类产品通常由不锈钢材料制成，在脊柱融合等手术中通过撑开椎板以撑开椎间隙。无菌提供。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FEDF0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E4599EA">
            <w:pPr>
              <w:widowControl/>
              <w:spacing w:before="31" w:beforeLines="10" w:after="31" w:afterLines="10" w:line="240" w:lineRule="exact"/>
              <w:jc w:val="center"/>
              <w:rPr>
                <w:color w:val="000000"/>
                <w:sz w:val="22"/>
                <w:szCs w:val="22"/>
              </w:rPr>
            </w:pPr>
          </w:p>
        </w:tc>
      </w:tr>
      <w:tr w14:paraId="06EA736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733EB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202</w:t>
            </w:r>
          </w:p>
        </w:tc>
        <w:tc>
          <w:tcPr>
            <w:tcW w:w="1426" w:type="dxa"/>
            <w:tcBorders>
              <w:top w:val="single" w:color="000000" w:sz="4" w:space="0"/>
              <w:left w:val="nil"/>
              <w:bottom w:val="single" w:color="000000" w:sz="4" w:space="0"/>
              <w:right w:val="single" w:color="000000" w:sz="4" w:space="0"/>
            </w:tcBorders>
            <w:vAlign w:val="center"/>
          </w:tcPr>
          <w:p w14:paraId="421C40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992F0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脊柱手术用神经档钩</w:t>
            </w:r>
          </w:p>
        </w:tc>
        <w:tc>
          <w:tcPr>
            <w:tcW w:w="8270" w:type="dxa"/>
            <w:tcBorders>
              <w:top w:val="single" w:color="000000" w:sz="4" w:space="0"/>
              <w:left w:val="single" w:color="000000" w:sz="4" w:space="0"/>
              <w:bottom w:val="single" w:color="000000" w:sz="4" w:space="0"/>
              <w:right w:val="single" w:color="000000" w:sz="4" w:space="0"/>
            </w:tcBorders>
            <w:vAlign w:val="center"/>
          </w:tcPr>
          <w:p w14:paraId="0D94F7E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该类产品通常由不锈钢材料制成，在脊柱手术中用于挡住神经根，便于融合器植入。无菌提供。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3365FA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A692619">
            <w:pPr>
              <w:widowControl/>
              <w:spacing w:before="31" w:beforeLines="10" w:after="31" w:afterLines="10" w:line="240" w:lineRule="exact"/>
              <w:jc w:val="center"/>
              <w:rPr>
                <w:color w:val="000000"/>
                <w:sz w:val="22"/>
                <w:szCs w:val="22"/>
              </w:rPr>
            </w:pPr>
          </w:p>
        </w:tc>
      </w:tr>
      <w:tr w14:paraId="4EA2597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5FF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203</w:t>
            </w:r>
          </w:p>
        </w:tc>
        <w:tc>
          <w:tcPr>
            <w:tcW w:w="1426" w:type="dxa"/>
            <w:tcBorders>
              <w:top w:val="single" w:color="000000" w:sz="4" w:space="0"/>
              <w:left w:val="nil"/>
              <w:bottom w:val="single" w:color="000000" w:sz="4" w:space="0"/>
              <w:right w:val="single" w:color="000000" w:sz="4" w:space="0"/>
            </w:tcBorders>
            <w:vAlign w:val="center"/>
          </w:tcPr>
          <w:p w14:paraId="47EF80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BC055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脊柱手术用神经拉钩</w:t>
            </w:r>
          </w:p>
        </w:tc>
        <w:tc>
          <w:tcPr>
            <w:tcW w:w="8270" w:type="dxa"/>
            <w:tcBorders>
              <w:top w:val="single" w:color="000000" w:sz="4" w:space="0"/>
              <w:left w:val="single" w:color="000000" w:sz="4" w:space="0"/>
              <w:bottom w:val="single" w:color="000000" w:sz="4" w:space="0"/>
              <w:right w:val="single" w:color="000000" w:sz="4" w:space="0"/>
            </w:tcBorders>
            <w:vAlign w:val="center"/>
          </w:tcPr>
          <w:p w14:paraId="271BFEB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该类产品通常由不锈钢材料制成，在脊柱手术中用于牵开神经根或软、硬膜囊。无菌提供。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D0166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0CFFD2B">
            <w:pPr>
              <w:widowControl/>
              <w:spacing w:before="31" w:beforeLines="10" w:after="31" w:afterLines="10" w:line="240" w:lineRule="exact"/>
              <w:jc w:val="center"/>
              <w:rPr>
                <w:color w:val="000000"/>
                <w:sz w:val="22"/>
                <w:szCs w:val="22"/>
              </w:rPr>
            </w:pPr>
          </w:p>
        </w:tc>
      </w:tr>
      <w:tr w14:paraId="444D7AC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E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6DDD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04-05-01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F8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关节镜用手术探针</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0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通常由头部、杆部或软性导管和手柄组成，头部为针形，通过手柄操作传递、控制头部工作。头部一般采用不锈钢材料制成。手术中在内窥镜下操作，用于探查组织、取样。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44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18928">
            <w:pPr>
              <w:widowControl/>
              <w:spacing w:before="31" w:beforeLines="10" w:after="31" w:afterLines="10" w:line="240" w:lineRule="exact"/>
              <w:jc w:val="center"/>
              <w:rPr>
                <w:b/>
                <w:color w:val="000000"/>
                <w:sz w:val="22"/>
                <w:szCs w:val="22"/>
              </w:rPr>
            </w:pPr>
          </w:p>
        </w:tc>
      </w:tr>
      <w:tr w14:paraId="5D6F4D0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D7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205</w:t>
            </w:r>
          </w:p>
        </w:tc>
        <w:tc>
          <w:tcPr>
            <w:tcW w:w="1426" w:type="dxa"/>
            <w:tcBorders>
              <w:top w:val="single" w:color="000000" w:sz="4" w:space="0"/>
              <w:left w:val="nil"/>
              <w:bottom w:val="single" w:color="000000" w:sz="4" w:space="0"/>
              <w:right w:val="single" w:color="000000" w:sz="4" w:space="0"/>
            </w:tcBorders>
            <w:vAlign w:val="center"/>
          </w:tcPr>
          <w:p w14:paraId="2CACCD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47450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无菌骨牵引针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3018366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通常由头部、针体和尾部组成，可分为螺纹型和光杆型两种型式。一般采用不锈钢材料或钛合金材料制成。无菌提供。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3D9A2C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157232DB">
            <w:pPr>
              <w:widowControl/>
              <w:spacing w:before="31" w:beforeLines="10" w:after="31" w:afterLines="10" w:line="240" w:lineRule="exact"/>
              <w:rPr>
                <w:color w:val="000000"/>
                <w:sz w:val="22"/>
                <w:szCs w:val="22"/>
              </w:rPr>
            </w:pPr>
          </w:p>
        </w:tc>
      </w:tr>
      <w:tr w14:paraId="3AB0477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75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040B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04-06-01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A2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关节镜用手术刮匙</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13F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通常由头部、杆部或软性导管和手柄组成，头部为匙形，通过手柄操作传递、控制头部工作。头部一般采用不锈钢材料制成。手术中在内窥镜下操作，用于骨科微创手术中，对病变组织进行刮削。</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0E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598D9">
            <w:pPr>
              <w:widowControl/>
              <w:spacing w:before="31" w:beforeLines="10" w:after="31" w:afterLines="10" w:line="240" w:lineRule="exact"/>
              <w:jc w:val="center"/>
              <w:rPr>
                <w:b/>
                <w:color w:val="000000"/>
                <w:sz w:val="22"/>
                <w:szCs w:val="22"/>
              </w:rPr>
            </w:pPr>
          </w:p>
        </w:tc>
      </w:tr>
      <w:tr w14:paraId="238047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90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207</w:t>
            </w:r>
          </w:p>
        </w:tc>
        <w:tc>
          <w:tcPr>
            <w:tcW w:w="1426" w:type="dxa"/>
            <w:tcBorders>
              <w:top w:val="single" w:color="000000" w:sz="4" w:space="0"/>
              <w:left w:val="nil"/>
              <w:bottom w:val="single" w:color="000000" w:sz="4" w:space="0"/>
              <w:right w:val="single" w:color="000000" w:sz="4" w:space="0"/>
            </w:tcBorders>
            <w:vAlign w:val="center"/>
          </w:tcPr>
          <w:p w14:paraId="5B81F5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C2800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脊柱手术用刮刀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276F19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该类产品通常由不锈钢材料制成。用于椎间融合等脊柱手术中将髓核、纤维环等刮除。无菌提供。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210EB6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881BBC">
            <w:pPr>
              <w:widowControl/>
              <w:spacing w:before="31" w:beforeLines="10" w:after="31" w:afterLines="10" w:line="240" w:lineRule="exact"/>
              <w:jc w:val="center"/>
              <w:rPr>
                <w:color w:val="000000"/>
                <w:sz w:val="22"/>
                <w:szCs w:val="22"/>
              </w:rPr>
            </w:pPr>
          </w:p>
        </w:tc>
      </w:tr>
      <w:tr w14:paraId="07997C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FA4EE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208</w:t>
            </w:r>
          </w:p>
        </w:tc>
        <w:tc>
          <w:tcPr>
            <w:tcW w:w="1426" w:type="dxa"/>
            <w:tcBorders>
              <w:top w:val="single" w:color="000000" w:sz="4" w:space="0"/>
              <w:left w:val="nil"/>
              <w:bottom w:val="single" w:color="000000" w:sz="4" w:space="0"/>
              <w:right w:val="single" w:color="000000" w:sz="4" w:space="0"/>
            </w:tcBorders>
            <w:vAlign w:val="center"/>
          </w:tcPr>
          <w:p w14:paraId="31FE7C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8B1F7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脊柱手术用刮匙</w:t>
            </w:r>
          </w:p>
        </w:tc>
        <w:tc>
          <w:tcPr>
            <w:tcW w:w="8270" w:type="dxa"/>
            <w:tcBorders>
              <w:top w:val="single" w:color="000000" w:sz="4" w:space="0"/>
              <w:left w:val="single" w:color="000000" w:sz="4" w:space="0"/>
              <w:bottom w:val="single" w:color="000000" w:sz="4" w:space="0"/>
              <w:right w:val="single" w:color="000000" w:sz="4" w:space="0"/>
            </w:tcBorders>
            <w:vAlign w:val="center"/>
          </w:tcPr>
          <w:p w14:paraId="4A5EF94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该类产品通常由不锈钢材料制成。用于脊柱后路手术中刮除已经捣碎的椎间盘、去除上下终板等。无菌提供。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33F53B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CCA191C">
            <w:pPr>
              <w:widowControl/>
              <w:spacing w:before="31" w:beforeLines="10" w:after="31" w:afterLines="10" w:line="240" w:lineRule="exact"/>
              <w:jc w:val="center"/>
              <w:rPr>
                <w:color w:val="000000"/>
                <w:sz w:val="22"/>
                <w:szCs w:val="22"/>
              </w:rPr>
            </w:pPr>
          </w:p>
        </w:tc>
      </w:tr>
      <w:tr w14:paraId="17475F8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5E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209</w:t>
            </w:r>
          </w:p>
        </w:tc>
        <w:tc>
          <w:tcPr>
            <w:tcW w:w="1426" w:type="dxa"/>
            <w:tcBorders>
              <w:top w:val="single" w:color="000000" w:sz="4" w:space="0"/>
              <w:left w:val="nil"/>
              <w:bottom w:val="single" w:color="000000" w:sz="4" w:space="0"/>
              <w:right w:val="single" w:color="000000" w:sz="4" w:space="0"/>
            </w:tcBorders>
            <w:vAlign w:val="center"/>
          </w:tcPr>
          <w:p w14:paraId="26C425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BBC2A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椎体成形用刮匙器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DF5567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头部和柄部组成。在近端有手柄，远端为具锋利边缘的匙形凹尖，也可以是双端的。一般由不锈钢材料制成，可重复使用。用于刮除病灶、窦道内的瘢痕、肉芽组织，以及骨腔和潜在腔隙的死骨或病理组织等。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1EE2A8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D30C13C">
            <w:pPr>
              <w:widowControl/>
              <w:spacing w:before="31" w:beforeLines="10" w:after="31" w:afterLines="10" w:line="240" w:lineRule="exact"/>
              <w:rPr>
                <w:color w:val="000000"/>
                <w:sz w:val="22"/>
                <w:szCs w:val="22"/>
              </w:rPr>
            </w:pPr>
          </w:p>
        </w:tc>
      </w:tr>
      <w:tr w14:paraId="4CEE281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7B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9527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04-07-01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6A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骨科微创介入术用骨锥</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649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通常由导针、带手柄的空心钻和工作通道组成。金属部分一般采用不锈钢材料制成，手柄一般采用工程塑料制成。无菌提供。用于骨科微创介入手术中（经皮椎体成形、椎体后凸成形术等）钻孔，建立工作通道。</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F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A6ADF">
            <w:pPr>
              <w:widowControl/>
              <w:spacing w:before="31" w:beforeLines="10" w:after="31" w:afterLines="10" w:line="240" w:lineRule="exact"/>
              <w:jc w:val="center"/>
              <w:rPr>
                <w:b/>
                <w:color w:val="000000"/>
                <w:sz w:val="22"/>
                <w:szCs w:val="22"/>
              </w:rPr>
            </w:pPr>
          </w:p>
        </w:tc>
      </w:tr>
      <w:tr w14:paraId="51CA028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F3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211</w:t>
            </w:r>
          </w:p>
        </w:tc>
        <w:tc>
          <w:tcPr>
            <w:tcW w:w="1426" w:type="dxa"/>
            <w:tcBorders>
              <w:top w:val="single" w:color="000000" w:sz="4" w:space="0"/>
              <w:left w:val="nil"/>
              <w:bottom w:val="single" w:color="000000" w:sz="4" w:space="0"/>
              <w:right w:val="single" w:color="000000" w:sz="4" w:space="0"/>
            </w:tcBorders>
            <w:vAlign w:val="center"/>
          </w:tcPr>
          <w:p w14:paraId="2ACDEA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69341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脊柱手术用手锥</w:t>
            </w:r>
          </w:p>
        </w:tc>
        <w:tc>
          <w:tcPr>
            <w:tcW w:w="8270" w:type="dxa"/>
            <w:tcBorders>
              <w:top w:val="single" w:color="000000" w:sz="4" w:space="0"/>
              <w:left w:val="single" w:color="000000" w:sz="4" w:space="0"/>
              <w:bottom w:val="single" w:color="000000" w:sz="4" w:space="0"/>
              <w:right w:val="single" w:color="000000" w:sz="4" w:space="0"/>
            </w:tcBorders>
            <w:vAlign w:val="center"/>
          </w:tcPr>
          <w:p w14:paraId="6CBCFCC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该类产品头部通常由不锈钢材料制成。供脊柱手术时在骨骼上开孔。无菌提供。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3D3641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7C0E74">
            <w:pPr>
              <w:widowControl/>
              <w:spacing w:before="31" w:beforeLines="10" w:after="31" w:afterLines="10" w:line="240" w:lineRule="exact"/>
              <w:jc w:val="center"/>
              <w:rPr>
                <w:color w:val="000000"/>
                <w:sz w:val="22"/>
                <w:szCs w:val="22"/>
              </w:rPr>
            </w:pPr>
          </w:p>
        </w:tc>
      </w:tr>
      <w:tr w14:paraId="5FEF46A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34626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212</w:t>
            </w:r>
          </w:p>
        </w:tc>
        <w:tc>
          <w:tcPr>
            <w:tcW w:w="1426" w:type="dxa"/>
            <w:tcBorders>
              <w:top w:val="single" w:color="000000" w:sz="4" w:space="0"/>
              <w:left w:val="nil"/>
              <w:bottom w:val="single" w:color="000000" w:sz="4" w:space="0"/>
              <w:right w:val="single" w:color="000000" w:sz="4" w:space="0"/>
            </w:tcBorders>
            <w:vAlign w:val="center"/>
          </w:tcPr>
          <w:p w14:paraId="3D755B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DDFDA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脊柱后路手术用骨钻</w:t>
            </w:r>
          </w:p>
        </w:tc>
        <w:tc>
          <w:tcPr>
            <w:tcW w:w="8270" w:type="dxa"/>
            <w:tcBorders>
              <w:top w:val="single" w:color="000000" w:sz="4" w:space="0"/>
              <w:left w:val="single" w:color="000000" w:sz="4" w:space="0"/>
              <w:bottom w:val="single" w:color="000000" w:sz="4" w:space="0"/>
              <w:right w:val="single" w:color="000000" w:sz="4" w:space="0"/>
            </w:tcBorders>
            <w:vAlign w:val="center"/>
          </w:tcPr>
          <w:p w14:paraId="46DF1CB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该类产品通常由手柄和金属部分组成。手柄通常由塑料制成，金属部分通常由不锈钢制成。用于脊柱后路手术中钻出骨道。</w:t>
            </w:r>
          </w:p>
        </w:tc>
        <w:tc>
          <w:tcPr>
            <w:tcW w:w="1013" w:type="dxa"/>
            <w:tcBorders>
              <w:top w:val="single" w:color="000000" w:sz="4" w:space="0"/>
              <w:left w:val="single" w:color="000000" w:sz="4" w:space="0"/>
              <w:bottom w:val="single" w:color="000000" w:sz="4" w:space="0"/>
              <w:right w:val="single" w:color="000000" w:sz="4" w:space="0"/>
            </w:tcBorders>
            <w:vAlign w:val="center"/>
          </w:tcPr>
          <w:p w14:paraId="7F5A38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AA5312D">
            <w:pPr>
              <w:widowControl/>
              <w:spacing w:before="31" w:beforeLines="10" w:after="31" w:afterLines="10" w:line="240" w:lineRule="exact"/>
              <w:jc w:val="center"/>
              <w:rPr>
                <w:color w:val="000000"/>
                <w:sz w:val="22"/>
                <w:szCs w:val="22"/>
              </w:rPr>
            </w:pPr>
          </w:p>
        </w:tc>
      </w:tr>
      <w:tr w14:paraId="4E84CAF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520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213</w:t>
            </w:r>
          </w:p>
        </w:tc>
        <w:tc>
          <w:tcPr>
            <w:tcW w:w="1426" w:type="dxa"/>
            <w:tcBorders>
              <w:top w:val="single" w:color="000000" w:sz="4" w:space="0"/>
              <w:left w:val="nil"/>
              <w:bottom w:val="single" w:color="000000" w:sz="4" w:space="0"/>
              <w:right w:val="single" w:color="000000" w:sz="4" w:space="0"/>
            </w:tcBorders>
            <w:vAlign w:val="center"/>
          </w:tcPr>
          <w:p w14:paraId="57FFDE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4C9EC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环钻</w:t>
            </w:r>
          </w:p>
        </w:tc>
        <w:tc>
          <w:tcPr>
            <w:tcW w:w="8270" w:type="dxa"/>
            <w:tcBorders>
              <w:top w:val="single" w:color="000000" w:sz="4" w:space="0"/>
              <w:left w:val="single" w:color="000000" w:sz="4" w:space="0"/>
              <w:bottom w:val="single" w:color="000000" w:sz="4" w:space="0"/>
              <w:right w:val="single" w:color="000000" w:sz="4" w:space="0"/>
            </w:tcBorders>
            <w:vAlign w:val="center"/>
          </w:tcPr>
          <w:p w14:paraId="0A5E3BD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通常为中空结构。一般采用符合YY/T 0294.1或ASTM F899标准规定的不锈钢材料制成。用于脊柱手术中切除骨或取骨用。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7592A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DDBE21">
            <w:pPr>
              <w:widowControl/>
              <w:spacing w:before="31" w:beforeLines="10" w:after="31" w:afterLines="10" w:line="240" w:lineRule="exact"/>
              <w:jc w:val="center"/>
              <w:rPr>
                <w:color w:val="000000"/>
                <w:sz w:val="22"/>
                <w:szCs w:val="22"/>
              </w:rPr>
            </w:pPr>
          </w:p>
        </w:tc>
      </w:tr>
      <w:tr w14:paraId="41DC1A6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20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EA4D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04-08-02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9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无菌磨头</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BE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通常由头部、刃部和刀柄组成。一般采用金刚石或不锈钢、碳化钨、金刚砂材料制成。无菌提供。用于骨组织开孔或打磨骨组织。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93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5E65">
            <w:pPr>
              <w:widowControl/>
              <w:spacing w:before="31" w:beforeLines="10" w:after="31" w:afterLines="10" w:line="240" w:lineRule="exact"/>
              <w:jc w:val="center"/>
              <w:rPr>
                <w:b/>
                <w:color w:val="000000"/>
                <w:sz w:val="22"/>
                <w:szCs w:val="22"/>
              </w:rPr>
            </w:pPr>
          </w:p>
        </w:tc>
      </w:tr>
      <w:tr w14:paraId="7457716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46D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AA9B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04-08-02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44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关节镜用手术钻头</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2B0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通常由头部和柄部组成，头部有切割刃口。头部一般采用不锈钢、碳化钨、金刚砂材料制成，柄部一般采用不锈钢、钛或合成材料制成。手术中在内窥镜下操作，用于关节微创手术中，用于钻孔、攻螺纹。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B2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6F938">
            <w:pPr>
              <w:widowControl/>
              <w:spacing w:before="31" w:beforeLines="10" w:after="31" w:afterLines="10" w:line="240" w:lineRule="exact"/>
              <w:jc w:val="center"/>
              <w:rPr>
                <w:b/>
                <w:color w:val="000000"/>
                <w:sz w:val="22"/>
                <w:szCs w:val="22"/>
              </w:rPr>
            </w:pPr>
          </w:p>
        </w:tc>
      </w:tr>
      <w:tr w14:paraId="420AC9D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69EC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216</w:t>
            </w:r>
          </w:p>
        </w:tc>
        <w:tc>
          <w:tcPr>
            <w:tcW w:w="1426" w:type="dxa"/>
            <w:tcBorders>
              <w:top w:val="single" w:color="000000" w:sz="4" w:space="0"/>
              <w:left w:val="nil"/>
              <w:bottom w:val="single" w:color="000000" w:sz="4" w:space="0"/>
              <w:right w:val="single" w:color="000000" w:sz="4" w:space="0"/>
            </w:tcBorders>
            <w:vAlign w:val="center"/>
          </w:tcPr>
          <w:p w14:paraId="7BE7A0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FA886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椎间盘手术用环锯</w:t>
            </w:r>
          </w:p>
        </w:tc>
        <w:tc>
          <w:tcPr>
            <w:tcW w:w="8270" w:type="dxa"/>
            <w:tcBorders>
              <w:top w:val="single" w:color="000000" w:sz="4" w:space="0"/>
              <w:left w:val="single" w:color="000000" w:sz="4" w:space="0"/>
              <w:bottom w:val="single" w:color="000000" w:sz="4" w:space="0"/>
              <w:right w:val="single" w:color="000000" w:sz="4" w:space="0"/>
            </w:tcBorders>
            <w:vAlign w:val="center"/>
          </w:tcPr>
          <w:p w14:paraId="3912006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该类产品为环形手术切割器械，有锯齿刃口，一般采用不锈钢材料制成。用于椎间盘手术时切除和修正腐骨、钻孔、减压或断钉取出等。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33347B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0D6286">
            <w:pPr>
              <w:widowControl/>
              <w:spacing w:before="31" w:beforeLines="10" w:after="31" w:afterLines="10" w:line="240" w:lineRule="exact"/>
              <w:rPr>
                <w:color w:val="000000"/>
                <w:sz w:val="22"/>
                <w:szCs w:val="22"/>
              </w:rPr>
            </w:pPr>
          </w:p>
        </w:tc>
      </w:tr>
      <w:tr w14:paraId="11E6A2A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946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63DA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04-09-01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00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无菌骨锯</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411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通常为扁平或线型的手术切割器械，有锯齿刃口。可带有附属手柄。一般采用不锈钢材料制成。无菌提供。不接触中枢神经系统。用于截锯骨骼。</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E5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21947">
            <w:pPr>
              <w:widowControl/>
              <w:spacing w:before="31" w:beforeLines="10" w:after="31" w:afterLines="10" w:line="240" w:lineRule="exact"/>
              <w:jc w:val="center"/>
              <w:rPr>
                <w:b/>
                <w:color w:val="000000"/>
                <w:sz w:val="22"/>
                <w:szCs w:val="22"/>
              </w:rPr>
            </w:pPr>
          </w:p>
        </w:tc>
      </w:tr>
      <w:tr w14:paraId="56AAFCA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CDCC4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218</w:t>
            </w:r>
          </w:p>
        </w:tc>
        <w:tc>
          <w:tcPr>
            <w:tcW w:w="1426" w:type="dxa"/>
            <w:tcBorders>
              <w:top w:val="single" w:color="000000" w:sz="4" w:space="0"/>
              <w:left w:val="nil"/>
              <w:bottom w:val="single" w:color="000000" w:sz="4" w:space="0"/>
              <w:right w:val="single" w:color="000000" w:sz="4" w:space="0"/>
            </w:tcBorders>
            <w:vAlign w:val="center"/>
          </w:tcPr>
          <w:p w14:paraId="2550A9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77E26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椎骨骨凿</w:t>
            </w:r>
          </w:p>
        </w:tc>
        <w:tc>
          <w:tcPr>
            <w:tcW w:w="8270" w:type="dxa"/>
            <w:tcBorders>
              <w:top w:val="single" w:color="000000" w:sz="4" w:space="0"/>
              <w:left w:val="single" w:color="000000" w:sz="4" w:space="0"/>
              <w:bottom w:val="single" w:color="000000" w:sz="4" w:space="0"/>
              <w:right w:val="single" w:color="000000" w:sz="4" w:space="0"/>
            </w:tcBorders>
            <w:vAlign w:val="center"/>
          </w:tcPr>
          <w:p w14:paraId="5867130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椎骨骨凿通常用不锈钢制成，手柄可有其他适用材料，通常为单刃口的手持手动一件式外科器械，远端有成型的锋利刃口，刃口形状可各异；可按材质、设计、技术参数等不同分为若干型号及规格；可使用手术槌或手术锤手动将力从器械的近端传至远端，供手术时凿切、修整、剥离颈椎、腰椎等椎骨并使椎骨成型。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48D2DE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DFA994D">
            <w:pPr>
              <w:widowControl/>
              <w:spacing w:before="31" w:beforeLines="10" w:after="31" w:afterLines="10" w:line="240" w:lineRule="exact"/>
              <w:jc w:val="center"/>
              <w:rPr>
                <w:color w:val="000000"/>
                <w:sz w:val="22"/>
                <w:szCs w:val="22"/>
              </w:rPr>
            </w:pPr>
          </w:p>
        </w:tc>
      </w:tr>
      <w:tr w14:paraId="41A6D15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488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219</w:t>
            </w:r>
          </w:p>
        </w:tc>
        <w:tc>
          <w:tcPr>
            <w:tcW w:w="1426" w:type="dxa"/>
            <w:tcBorders>
              <w:top w:val="single" w:color="000000" w:sz="4" w:space="0"/>
              <w:left w:val="nil"/>
              <w:bottom w:val="single" w:color="000000" w:sz="4" w:space="0"/>
              <w:right w:val="single" w:color="000000" w:sz="4" w:space="0"/>
            </w:tcBorders>
            <w:vAlign w:val="center"/>
          </w:tcPr>
          <w:p w14:paraId="702F8E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369FC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颈椎骨凿</w:t>
            </w:r>
          </w:p>
        </w:tc>
        <w:tc>
          <w:tcPr>
            <w:tcW w:w="8270" w:type="dxa"/>
            <w:tcBorders>
              <w:top w:val="single" w:color="000000" w:sz="4" w:space="0"/>
              <w:left w:val="single" w:color="000000" w:sz="4" w:space="0"/>
              <w:bottom w:val="single" w:color="000000" w:sz="4" w:space="0"/>
              <w:right w:val="single" w:color="000000" w:sz="4" w:space="0"/>
            </w:tcBorders>
            <w:vAlign w:val="center"/>
          </w:tcPr>
          <w:p w14:paraId="0766149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该类产品通常由不锈钢材料制成。产品性能指标采用下列参考标准中的适用部分，如：YY/T 91141骨科凿类通用技术条件。用于颈椎手术时骨组织的切削和修整。无菌提供。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609A34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8E9CE9">
            <w:pPr>
              <w:widowControl/>
              <w:spacing w:before="31" w:beforeLines="10" w:after="31" w:afterLines="10" w:line="240" w:lineRule="exact"/>
              <w:jc w:val="center"/>
              <w:rPr>
                <w:color w:val="000000"/>
                <w:sz w:val="22"/>
                <w:szCs w:val="22"/>
              </w:rPr>
            </w:pPr>
          </w:p>
        </w:tc>
      </w:tr>
      <w:tr w14:paraId="7304179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6C18E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w:t>
            </w:r>
          </w:p>
        </w:tc>
        <w:tc>
          <w:tcPr>
            <w:tcW w:w="1426" w:type="dxa"/>
            <w:tcBorders>
              <w:top w:val="single" w:color="000000" w:sz="4" w:space="0"/>
              <w:left w:val="nil"/>
              <w:bottom w:val="single" w:color="000000" w:sz="4" w:space="0"/>
              <w:right w:val="single" w:color="000000" w:sz="4" w:space="0"/>
            </w:tcBorders>
            <w:vAlign w:val="center"/>
          </w:tcPr>
          <w:p w14:paraId="524902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F980B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椎板骨凿</w:t>
            </w:r>
          </w:p>
        </w:tc>
        <w:tc>
          <w:tcPr>
            <w:tcW w:w="8270" w:type="dxa"/>
            <w:tcBorders>
              <w:top w:val="single" w:color="000000" w:sz="4" w:space="0"/>
              <w:left w:val="single" w:color="000000" w:sz="4" w:space="0"/>
              <w:bottom w:val="single" w:color="000000" w:sz="4" w:space="0"/>
              <w:right w:val="single" w:color="000000" w:sz="4" w:space="0"/>
            </w:tcBorders>
            <w:vAlign w:val="center"/>
          </w:tcPr>
          <w:p w14:paraId="5EE4677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该类产品通常由柄部和刀头组成，刀头是斜面锋利刃口。通常由不锈钢材料制成。产品性能指标采用下列参考标准中的适用部分，如：YY/T 91141骨科凿类通用技术条件。用于脊柱手术时切削和修整椎板。无菌提供。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254C96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5AA7D97">
            <w:pPr>
              <w:widowControl/>
              <w:spacing w:before="31" w:beforeLines="10" w:after="31" w:afterLines="10" w:line="240" w:lineRule="exact"/>
              <w:jc w:val="center"/>
              <w:rPr>
                <w:color w:val="000000"/>
                <w:sz w:val="22"/>
                <w:szCs w:val="22"/>
              </w:rPr>
            </w:pPr>
          </w:p>
        </w:tc>
      </w:tr>
      <w:tr w14:paraId="27986B5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323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w:t>
            </w:r>
          </w:p>
        </w:tc>
        <w:tc>
          <w:tcPr>
            <w:tcW w:w="1426" w:type="dxa"/>
            <w:tcBorders>
              <w:top w:val="single" w:color="000000" w:sz="4" w:space="0"/>
              <w:left w:val="nil"/>
              <w:bottom w:val="single" w:color="000000" w:sz="4" w:space="0"/>
              <w:right w:val="single" w:color="000000" w:sz="4" w:space="0"/>
            </w:tcBorders>
            <w:vAlign w:val="center"/>
          </w:tcPr>
          <w:p w14:paraId="214972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676E2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椎管锉刀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4539F23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该类产品通常由不锈钢材料制成。供脊柱手术时铲除骨片及修正骨骼用。无菌提供。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D7327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3984758">
            <w:pPr>
              <w:widowControl/>
              <w:spacing w:before="31" w:beforeLines="10" w:after="31" w:afterLines="10" w:line="240" w:lineRule="exact"/>
              <w:jc w:val="center"/>
              <w:rPr>
                <w:color w:val="000000"/>
                <w:sz w:val="22"/>
                <w:szCs w:val="22"/>
              </w:rPr>
            </w:pPr>
          </w:p>
        </w:tc>
      </w:tr>
      <w:tr w14:paraId="0FF11F7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F1A3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222</w:t>
            </w:r>
          </w:p>
        </w:tc>
        <w:tc>
          <w:tcPr>
            <w:tcW w:w="1426" w:type="dxa"/>
            <w:tcBorders>
              <w:top w:val="single" w:color="000000" w:sz="4" w:space="0"/>
              <w:left w:val="nil"/>
              <w:bottom w:val="single" w:color="000000" w:sz="4" w:space="0"/>
              <w:right w:val="single" w:color="000000" w:sz="4" w:space="0"/>
            </w:tcBorders>
            <w:vAlign w:val="center"/>
          </w:tcPr>
          <w:p w14:paraId="1A80E2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8053B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脊柱手术用骨锉</w:t>
            </w:r>
          </w:p>
        </w:tc>
        <w:tc>
          <w:tcPr>
            <w:tcW w:w="8270" w:type="dxa"/>
            <w:tcBorders>
              <w:top w:val="single" w:color="000000" w:sz="4" w:space="0"/>
              <w:left w:val="single" w:color="000000" w:sz="4" w:space="0"/>
              <w:bottom w:val="single" w:color="000000" w:sz="4" w:space="0"/>
              <w:right w:val="single" w:color="000000" w:sz="4" w:space="0"/>
            </w:tcBorders>
            <w:vAlign w:val="center"/>
          </w:tcPr>
          <w:p w14:paraId="2BDE3D6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该类产品通常由不锈钢材料制成，用于脊柱后路手术中终板、椎体边缘等骨面的处理。无菌提供。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0516A9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9307E8">
            <w:pPr>
              <w:widowControl/>
              <w:spacing w:before="31" w:beforeLines="10" w:after="31" w:afterLines="10" w:line="240" w:lineRule="exact"/>
              <w:jc w:val="center"/>
              <w:rPr>
                <w:color w:val="000000"/>
                <w:sz w:val="22"/>
                <w:szCs w:val="22"/>
              </w:rPr>
            </w:pPr>
          </w:p>
        </w:tc>
      </w:tr>
      <w:tr w14:paraId="6E5DD96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D3F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7A89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04-11-01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8A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关节镜用手术骨锉</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708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通常由锉身和手柄组成。锉身一般采用不锈钢、金刚砂材料制成。手术中在内窥镜下操作，用于关节微创手术中，对组织进行磨削。</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7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3F18">
            <w:pPr>
              <w:widowControl/>
              <w:spacing w:before="31" w:beforeLines="10" w:after="31" w:afterLines="10" w:line="240" w:lineRule="exact"/>
              <w:jc w:val="center"/>
              <w:rPr>
                <w:b/>
                <w:color w:val="000000"/>
                <w:sz w:val="22"/>
                <w:szCs w:val="22"/>
              </w:rPr>
            </w:pPr>
          </w:p>
        </w:tc>
      </w:tr>
      <w:tr w14:paraId="0C903F6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C2DFD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224</w:t>
            </w:r>
          </w:p>
        </w:tc>
        <w:tc>
          <w:tcPr>
            <w:tcW w:w="1426" w:type="dxa"/>
            <w:tcBorders>
              <w:top w:val="single" w:color="000000" w:sz="4" w:space="0"/>
              <w:left w:val="nil"/>
              <w:bottom w:val="single" w:color="000000" w:sz="4" w:space="0"/>
              <w:right w:val="single" w:color="000000" w:sz="4" w:space="0"/>
            </w:tcBorders>
            <w:vAlign w:val="center"/>
          </w:tcPr>
          <w:p w14:paraId="0407B6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B38EA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椎管铲刀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70C3D42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该类产品通常由不锈钢材料制成。供脊柱手术时铲除骨片及修正骨骼用。无菌提供。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69513B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7D86FE0">
            <w:pPr>
              <w:widowControl/>
              <w:spacing w:before="31" w:beforeLines="10" w:after="31" w:afterLines="10" w:line="240" w:lineRule="exact"/>
              <w:jc w:val="center"/>
              <w:rPr>
                <w:color w:val="000000"/>
                <w:sz w:val="22"/>
                <w:szCs w:val="22"/>
              </w:rPr>
            </w:pPr>
          </w:p>
        </w:tc>
      </w:tr>
      <w:tr w14:paraId="0A17004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A76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225</w:t>
            </w:r>
          </w:p>
        </w:tc>
        <w:tc>
          <w:tcPr>
            <w:tcW w:w="1426" w:type="dxa"/>
            <w:tcBorders>
              <w:top w:val="single" w:color="000000" w:sz="4" w:space="0"/>
              <w:left w:val="nil"/>
              <w:bottom w:val="single" w:color="000000" w:sz="4" w:space="0"/>
              <w:right w:val="single" w:color="000000" w:sz="4" w:space="0"/>
            </w:tcBorders>
            <w:vAlign w:val="center"/>
          </w:tcPr>
          <w:p w14:paraId="4BE700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9C96D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骨科动力手术设备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164705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通常由主机、软轴、电缆、手机和刀具（或脚踏开关）组成，或由手机、刀具、电池和控制系统等组成。用于对骨组织进行钻、切取、锯、磨、铣等。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305693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1B48E8">
            <w:pPr>
              <w:widowControl/>
              <w:spacing w:before="31" w:beforeLines="10" w:after="31" w:afterLines="10" w:line="240" w:lineRule="exact"/>
              <w:rPr>
                <w:color w:val="000000"/>
                <w:sz w:val="22"/>
                <w:szCs w:val="22"/>
              </w:rPr>
            </w:pPr>
          </w:p>
        </w:tc>
      </w:tr>
      <w:tr w14:paraId="2347287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ECCCC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226</w:t>
            </w:r>
          </w:p>
        </w:tc>
        <w:tc>
          <w:tcPr>
            <w:tcW w:w="1426" w:type="dxa"/>
            <w:tcBorders>
              <w:top w:val="single" w:color="000000" w:sz="4" w:space="0"/>
              <w:left w:val="nil"/>
              <w:bottom w:val="single" w:color="000000" w:sz="4" w:space="0"/>
              <w:right w:val="single" w:color="000000" w:sz="4" w:space="0"/>
            </w:tcBorders>
            <w:vAlign w:val="center"/>
          </w:tcPr>
          <w:p w14:paraId="75F928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D912B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骨科外固定支架</w:t>
            </w:r>
          </w:p>
        </w:tc>
        <w:tc>
          <w:tcPr>
            <w:tcW w:w="8270" w:type="dxa"/>
            <w:tcBorders>
              <w:top w:val="single" w:color="000000" w:sz="4" w:space="0"/>
              <w:left w:val="single" w:color="000000" w:sz="4" w:space="0"/>
              <w:bottom w:val="single" w:color="000000" w:sz="4" w:space="0"/>
              <w:right w:val="single" w:color="000000" w:sz="4" w:space="0"/>
            </w:tcBorders>
            <w:vAlign w:val="center"/>
          </w:tcPr>
          <w:p w14:paraId="36BD7F4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骨科外固定支架通常由针杆链接装置、杆、环、连接部件等组成，不包括骨针。一般采用铝合金、不锈钢、碳纤维、钛合金材料制成，可由多个支架、固定部件组合而成，可为单臂或环形，可有万向结构，可按材质、设计、技术参数、适用部位、预期用途等不同分为若干型号及规格；连接体内骨针使用，通过固定、加压或牵拉骨端，实现骨科畸形矫形、骨折复位等治疗目的。</w:t>
            </w:r>
          </w:p>
        </w:tc>
        <w:tc>
          <w:tcPr>
            <w:tcW w:w="1013" w:type="dxa"/>
            <w:tcBorders>
              <w:top w:val="single" w:color="000000" w:sz="4" w:space="0"/>
              <w:left w:val="single" w:color="000000" w:sz="4" w:space="0"/>
              <w:bottom w:val="single" w:color="000000" w:sz="4" w:space="0"/>
              <w:right w:val="single" w:color="000000" w:sz="4" w:space="0"/>
            </w:tcBorders>
            <w:vAlign w:val="center"/>
          </w:tcPr>
          <w:p w14:paraId="3BE2F6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ED7FF64">
            <w:pPr>
              <w:widowControl/>
              <w:spacing w:before="31" w:beforeLines="10" w:after="31" w:afterLines="10" w:line="240" w:lineRule="exact"/>
              <w:rPr>
                <w:color w:val="000000"/>
                <w:sz w:val="22"/>
                <w:szCs w:val="22"/>
              </w:rPr>
            </w:pPr>
          </w:p>
        </w:tc>
      </w:tr>
      <w:tr w14:paraId="1FF7718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C2B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227</w:t>
            </w:r>
          </w:p>
        </w:tc>
        <w:tc>
          <w:tcPr>
            <w:tcW w:w="1426" w:type="dxa"/>
            <w:tcBorders>
              <w:top w:val="single" w:color="000000" w:sz="4" w:space="0"/>
              <w:left w:val="nil"/>
              <w:bottom w:val="single" w:color="000000" w:sz="4" w:space="0"/>
              <w:right w:val="single" w:color="000000" w:sz="4" w:space="0"/>
            </w:tcBorders>
            <w:vAlign w:val="center"/>
          </w:tcPr>
          <w:p w14:paraId="61901B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AF77C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一次性使用/无菌骨水泥填充器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FA52E0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骨水泥填充器可由骨水泥胶枪（由金属制手柄、机构螺杆或类似结构组成的枪状）、可分离喷嘴套筒（套筒两端有螺纹等连接结构，可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13" w:type="dxa"/>
            <w:tcBorders>
              <w:top w:val="single" w:color="000000" w:sz="4" w:space="0"/>
              <w:left w:val="single" w:color="000000" w:sz="4" w:space="0"/>
              <w:bottom w:val="single" w:color="000000" w:sz="4" w:space="0"/>
              <w:right w:val="single" w:color="000000" w:sz="4" w:space="0"/>
            </w:tcBorders>
            <w:vAlign w:val="center"/>
          </w:tcPr>
          <w:p w14:paraId="752886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BBD685E">
            <w:pPr>
              <w:widowControl/>
              <w:spacing w:before="31" w:beforeLines="10" w:after="31" w:afterLines="10" w:line="240" w:lineRule="exact"/>
              <w:jc w:val="center"/>
              <w:rPr>
                <w:color w:val="000000"/>
                <w:sz w:val="22"/>
                <w:szCs w:val="22"/>
              </w:rPr>
            </w:pPr>
          </w:p>
        </w:tc>
      </w:tr>
      <w:tr w14:paraId="649C69A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370C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228</w:t>
            </w:r>
          </w:p>
        </w:tc>
        <w:tc>
          <w:tcPr>
            <w:tcW w:w="1426" w:type="dxa"/>
            <w:tcBorders>
              <w:top w:val="single" w:color="000000" w:sz="4" w:space="0"/>
              <w:left w:val="nil"/>
              <w:bottom w:val="single" w:color="000000" w:sz="4" w:space="0"/>
              <w:right w:val="single" w:color="000000" w:sz="4" w:space="0"/>
            </w:tcBorders>
            <w:vAlign w:val="center"/>
          </w:tcPr>
          <w:p w14:paraId="3844DC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DF3FA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骨水泥填充套件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243EEB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菌骨水泥填充器、一次性使用骨水泥填充器可由骨水泥胶枪（由金属制手柄、机构螺杆或类似结构组成的枪状）、可分离喷嘴套筒（套筒两端有螺纹等连接结构，可按装在骨水泥胶枪上，套筒可由金属或高分子材料制成）、骨水泥配制容器、骨水泥勺、搅拌棒、套筒座等组成。金属部件通常重复使用，非金属部件通常为一次性使用。无菌提供或一次性使用，供骨科手术中混匀骨水泥，并将骨水泥注入（输送到）骨髓腔需填充部位用。包括低粘骨水泥填充套件。</w:t>
            </w:r>
          </w:p>
        </w:tc>
        <w:tc>
          <w:tcPr>
            <w:tcW w:w="1013" w:type="dxa"/>
            <w:tcBorders>
              <w:top w:val="single" w:color="000000" w:sz="4" w:space="0"/>
              <w:left w:val="single" w:color="000000" w:sz="4" w:space="0"/>
              <w:bottom w:val="single" w:color="000000" w:sz="4" w:space="0"/>
              <w:right w:val="single" w:color="000000" w:sz="4" w:space="0"/>
            </w:tcBorders>
            <w:vAlign w:val="center"/>
          </w:tcPr>
          <w:p w14:paraId="47076C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D92B401">
            <w:pPr>
              <w:widowControl/>
              <w:spacing w:before="31" w:beforeLines="10" w:after="31" w:afterLines="10" w:line="240" w:lineRule="exact"/>
              <w:jc w:val="center"/>
              <w:rPr>
                <w:color w:val="000000"/>
                <w:sz w:val="22"/>
                <w:szCs w:val="22"/>
              </w:rPr>
            </w:pPr>
          </w:p>
        </w:tc>
      </w:tr>
      <w:tr w14:paraId="22DB24A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6C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229</w:t>
            </w:r>
          </w:p>
        </w:tc>
        <w:tc>
          <w:tcPr>
            <w:tcW w:w="1426" w:type="dxa"/>
            <w:tcBorders>
              <w:top w:val="single" w:color="000000" w:sz="4" w:space="0"/>
              <w:left w:val="nil"/>
              <w:bottom w:val="single" w:color="000000" w:sz="4" w:space="0"/>
              <w:right w:val="single" w:color="000000" w:sz="4" w:space="0"/>
            </w:tcBorders>
            <w:vAlign w:val="center"/>
          </w:tcPr>
          <w:p w14:paraId="05002B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3C413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骨水泥加压塞</w:t>
            </w:r>
          </w:p>
        </w:tc>
        <w:tc>
          <w:tcPr>
            <w:tcW w:w="8270" w:type="dxa"/>
            <w:tcBorders>
              <w:top w:val="single" w:color="000000" w:sz="4" w:space="0"/>
              <w:left w:val="single" w:color="000000" w:sz="4" w:space="0"/>
              <w:bottom w:val="single" w:color="000000" w:sz="4" w:space="0"/>
              <w:right w:val="single" w:color="000000" w:sz="4" w:space="0"/>
            </w:tcBorders>
            <w:vAlign w:val="center"/>
          </w:tcPr>
          <w:p w14:paraId="4D55E56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该类产品通常由股骨端加压塞和髋臼加压塞组成，材料分别为聚氨酯和硅6810橡胶，用于髓腔或髋臼注入骨水泥后加压塑形。一次性使用，灭菌包装。</w:t>
            </w:r>
          </w:p>
        </w:tc>
        <w:tc>
          <w:tcPr>
            <w:tcW w:w="1013" w:type="dxa"/>
            <w:tcBorders>
              <w:top w:val="single" w:color="000000" w:sz="4" w:space="0"/>
              <w:left w:val="single" w:color="000000" w:sz="4" w:space="0"/>
              <w:bottom w:val="single" w:color="000000" w:sz="4" w:space="0"/>
              <w:right w:val="single" w:color="000000" w:sz="4" w:space="0"/>
            </w:tcBorders>
            <w:vAlign w:val="center"/>
          </w:tcPr>
          <w:p w14:paraId="28683E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00E40E9">
            <w:pPr>
              <w:widowControl/>
              <w:spacing w:before="31" w:beforeLines="10" w:after="31" w:afterLines="10" w:line="240" w:lineRule="exact"/>
              <w:rPr>
                <w:color w:val="000000"/>
                <w:sz w:val="22"/>
                <w:szCs w:val="22"/>
              </w:rPr>
            </w:pPr>
          </w:p>
        </w:tc>
      </w:tr>
      <w:tr w14:paraId="19D4486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03647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230</w:t>
            </w:r>
          </w:p>
        </w:tc>
        <w:tc>
          <w:tcPr>
            <w:tcW w:w="1426" w:type="dxa"/>
            <w:tcBorders>
              <w:top w:val="single" w:color="000000" w:sz="4" w:space="0"/>
              <w:left w:val="nil"/>
              <w:bottom w:val="single" w:color="000000" w:sz="4" w:space="0"/>
              <w:right w:val="single" w:color="000000" w:sz="4" w:space="0"/>
            </w:tcBorders>
            <w:vAlign w:val="center"/>
          </w:tcPr>
          <w:p w14:paraId="17D2E1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1D753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脊柱后路手术用植骨漏斗</w:t>
            </w:r>
          </w:p>
        </w:tc>
        <w:tc>
          <w:tcPr>
            <w:tcW w:w="8270" w:type="dxa"/>
            <w:tcBorders>
              <w:top w:val="single" w:color="000000" w:sz="4" w:space="0"/>
              <w:left w:val="single" w:color="000000" w:sz="4" w:space="0"/>
              <w:bottom w:val="single" w:color="000000" w:sz="4" w:space="0"/>
              <w:right w:val="single" w:color="000000" w:sz="4" w:space="0"/>
            </w:tcBorders>
            <w:vAlign w:val="center"/>
          </w:tcPr>
          <w:p w14:paraId="76E475C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该类产品通常由不锈钢材料制成，在脊柱后路融合术中用于将植骨导入植骨区域。无菌提供。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2ADBFB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847DA6">
            <w:pPr>
              <w:widowControl/>
              <w:spacing w:before="31" w:beforeLines="10" w:after="31" w:afterLines="10" w:line="240" w:lineRule="exact"/>
              <w:jc w:val="center"/>
              <w:rPr>
                <w:color w:val="000000"/>
                <w:sz w:val="22"/>
                <w:szCs w:val="22"/>
              </w:rPr>
            </w:pPr>
          </w:p>
        </w:tc>
      </w:tr>
      <w:tr w14:paraId="53EE2C3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E8C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231</w:t>
            </w:r>
          </w:p>
        </w:tc>
        <w:tc>
          <w:tcPr>
            <w:tcW w:w="1426" w:type="dxa"/>
            <w:tcBorders>
              <w:top w:val="single" w:color="000000" w:sz="4" w:space="0"/>
              <w:left w:val="nil"/>
              <w:bottom w:val="single" w:color="000000" w:sz="4" w:space="0"/>
              <w:right w:val="single" w:color="000000" w:sz="4" w:space="0"/>
            </w:tcBorders>
            <w:vAlign w:val="center"/>
          </w:tcPr>
          <w:p w14:paraId="2C2654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2E8895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骨取样器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DB9C53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通常由套管、管芯和手柄组成。套管和管芯一般采用不锈钢材料制成。用于经皮椎体后凸成形术/经皮椎体成形术中骨组织取样。无菌提供。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6A1C38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289A7E">
            <w:pPr>
              <w:widowControl/>
              <w:spacing w:before="31" w:beforeLines="10" w:after="31" w:afterLines="10" w:line="240" w:lineRule="exact"/>
              <w:jc w:val="center"/>
              <w:rPr>
                <w:color w:val="000000"/>
                <w:sz w:val="22"/>
                <w:szCs w:val="22"/>
              </w:rPr>
            </w:pPr>
          </w:p>
        </w:tc>
      </w:tr>
      <w:tr w14:paraId="60EBE84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2DA84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232</w:t>
            </w:r>
          </w:p>
        </w:tc>
        <w:tc>
          <w:tcPr>
            <w:tcW w:w="1426" w:type="dxa"/>
            <w:tcBorders>
              <w:top w:val="single" w:color="000000" w:sz="4" w:space="0"/>
              <w:left w:val="nil"/>
              <w:bottom w:val="single" w:color="000000" w:sz="4" w:space="0"/>
              <w:right w:val="single" w:color="000000" w:sz="4" w:space="0"/>
            </w:tcBorders>
            <w:vAlign w:val="center"/>
          </w:tcPr>
          <w:p w14:paraId="11A4AD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04-14-05</w:t>
            </w:r>
          </w:p>
        </w:tc>
        <w:tc>
          <w:tcPr>
            <w:tcW w:w="1920" w:type="dxa"/>
            <w:tcBorders>
              <w:top w:val="single" w:color="000000" w:sz="4" w:space="0"/>
              <w:left w:val="single" w:color="000000" w:sz="4" w:space="0"/>
              <w:bottom w:val="single" w:color="000000" w:sz="4" w:space="0"/>
              <w:right w:val="single" w:color="000000" w:sz="4" w:space="0"/>
            </w:tcBorders>
            <w:vAlign w:val="center"/>
          </w:tcPr>
          <w:p w14:paraId="29F446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脊柱手术用试模</w:t>
            </w:r>
          </w:p>
        </w:tc>
        <w:tc>
          <w:tcPr>
            <w:tcW w:w="8270" w:type="dxa"/>
            <w:tcBorders>
              <w:top w:val="single" w:color="000000" w:sz="4" w:space="0"/>
              <w:left w:val="single" w:color="000000" w:sz="4" w:space="0"/>
              <w:bottom w:val="single" w:color="000000" w:sz="4" w:space="0"/>
              <w:right w:val="single" w:color="000000" w:sz="4" w:space="0"/>
            </w:tcBorders>
            <w:vAlign w:val="center"/>
          </w:tcPr>
          <w:p w14:paraId="4F50A86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该类产品通常由不锈钢材料制成，在脊柱后路融合等手术中用于评估椎间隙的高度，为椎间融合器的选择提供参考。无菌提供。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DFA90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4A436A4">
            <w:pPr>
              <w:widowControl/>
              <w:spacing w:before="31" w:beforeLines="10" w:after="31" w:afterLines="10" w:line="240" w:lineRule="exact"/>
              <w:jc w:val="center"/>
              <w:rPr>
                <w:color w:val="000000"/>
                <w:sz w:val="22"/>
                <w:szCs w:val="22"/>
              </w:rPr>
            </w:pPr>
          </w:p>
        </w:tc>
      </w:tr>
      <w:tr w14:paraId="4399CE5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161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233</w:t>
            </w:r>
          </w:p>
        </w:tc>
        <w:tc>
          <w:tcPr>
            <w:tcW w:w="1426" w:type="dxa"/>
            <w:tcBorders>
              <w:top w:val="single" w:color="000000" w:sz="4" w:space="0"/>
              <w:left w:val="nil"/>
              <w:bottom w:val="single" w:color="000000" w:sz="4" w:space="0"/>
              <w:right w:val="single" w:color="000000" w:sz="4" w:space="0"/>
            </w:tcBorders>
            <w:vAlign w:val="center"/>
          </w:tcPr>
          <w:p w14:paraId="317021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04-14-05</w:t>
            </w:r>
          </w:p>
        </w:tc>
        <w:tc>
          <w:tcPr>
            <w:tcW w:w="1920" w:type="dxa"/>
            <w:tcBorders>
              <w:top w:val="single" w:color="000000" w:sz="4" w:space="0"/>
              <w:left w:val="single" w:color="000000" w:sz="4" w:space="0"/>
              <w:bottom w:val="single" w:color="000000" w:sz="4" w:space="0"/>
              <w:right w:val="single" w:color="000000" w:sz="4" w:space="0"/>
            </w:tcBorders>
            <w:vAlign w:val="center"/>
          </w:tcPr>
          <w:p w14:paraId="52C7E0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脊柱后路手术用测深器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CF365B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该类产品通常由不锈钢材料制成，用于脊柱后路手术中切除髓核等椎间组织后腔体深度的测量。</w:t>
            </w:r>
          </w:p>
        </w:tc>
        <w:tc>
          <w:tcPr>
            <w:tcW w:w="1013" w:type="dxa"/>
            <w:tcBorders>
              <w:top w:val="single" w:color="000000" w:sz="4" w:space="0"/>
              <w:left w:val="single" w:color="000000" w:sz="4" w:space="0"/>
              <w:bottom w:val="single" w:color="000000" w:sz="4" w:space="0"/>
              <w:right w:val="single" w:color="000000" w:sz="4" w:space="0"/>
            </w:tcBorders>
            <w:vAlign w:val="center"/>
          </w:tcPr>
          <w:p w14:paraId="27A38C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B832653">
            <w:pPr>
              <w:widowControl/>
              <w:spacing w:before="31" w:beforeLines="10" w:after="31" w:afterLines="10" w:line="240" w:lineRule="exact"/>
              <w:jc w:val="center"/>
              <w:rPr>
                <w:color w:val="000000"/>
                <w:sz w:val="22"/>
                <w:szCs w:val="22"/>
              </w:rPr>
            </w:pPr>
          </w:p>
        </w:tc>
      </w:tr>
      <w:tr w14:paraId="039679B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DDC58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234</w:t>
            </w:r>
          </w:p>
        </w:tc>
        <w:tc>
          <w:tcPr>
            <w:tcW w:w="1426" w:type="dxa"/>
            <w:tcBorders>
              <w:top w:val="single" w:color="000000" w:sz="4" w:space="0"/>
              <w:left w:val="nil"/>
              <w:bottom w:val="single" w:color="000000" w:sz="4" w:space="0"/>
              <w:right w:val="single" w:color="000000" w:sz="4" w:space="0"/>
            </w:tcBorders>
            <w:vAlign w:val="center"/>
          </w:tcPr>
          <w:p w14:paraId="630787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92D79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扩髓器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E7F90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该类产品分为两类，一类由柔性杆、钻头、导针和送针器组成；另一类由扩髓头、管型组装部件、过滤装置、密封头、锁定夹等组成。骨科手术时用于髓腔扩大。与有源器械配合使用。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5E39B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45037F">
            <w:pPr>
              <w:widowControl/>
              <w:spacing w:before="31" w:beforeLines="10" w:after="31" w:afterLines="10" w:line="240" w:lineRule="exact"/>
              <w:jc w:val="center"/>
              <w:rPr>
                <w:color w:val="000000"/>
                <w:sz w:val="22"/>
                <w:szCs w:val="22"/>
              </w:rPr>
            </w:pPr>
          </w:p>
        </w:tc>
      </w:tr>
      <w:tr w14:paraId="1E98F71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604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235</w:t>
            </w:r>
          </w:p>
        </w:tc>
        <w:tc>
          <w:tcPr>
            <w:tcW w:w="1426" w:type="dxa"/>
            <w:tcBorders>
              <w:top w:val="single" w:color="000000" w:sz="4" w:space="0"/>
              <w:left w:val="nil"/>
              <w:bottom w:val="single" w:color="000000" w:sz="4" w:space="0"/>
              <w:right w:val="single" w:color="000000" w:sz="4" w:space="0"/>
            </w:tcBorders>
            <w:vAlign w:val="center"/>
          </w:tcPr>
          <w:p w14:paraId="56258E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B2BFB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膝关节用骨水泥定型模具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0946946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一般采用医用级硅胶制成，不包含植入体内的加固柄等组件。用于膝关节用骨水泥定型。无菌提供。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1E2B0C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EA710E">
            <w:pPr>
              <w:widowControl/>
              <w:spacing w:before="31" w:beforeLines="10" w:after="31" w:afterLines="10" w:line="240" w:lineRule="exact"/>
              <w:rPr>
                <w:color w:val="000000"/>
                <w:sz w:val="22"/>
                <w:szCs w:val="22"/>
              </w:rPr>
            </w:pPr>
          </w:p>
        </w:tc>
      </w:tr>
      <w:tr w14:paraId="16F71E1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82158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236</w:t>
            </w:r>
          </w:p>
        </w:tc>
        <w:tc>
          <w:tcPr>
            <w:tcW w:w="1426" w:type="dxa"/>
            <w:tcBorders>
              <w:top w:val="single" w:color="000000" w:sz="4" w:space="0"/>
              <w:left w:val="nil"/>
              <w:bottom w:val="single" w:color="000000" w:sz="4" w:space="0"/>
              <w:right w:val="single" w:color="000000" w:sz="4" w:space="0"/>
            </w:tcBorders>
            <w:vAlign w:val="center"/>
          </w:tcPr>
          <w:p w14:paraId="2A5428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C5D79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髋关节用骨水泥定型模具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41DC57E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由不锈钢制成的加固柄和医用级硅橡胶制成的骨水泥定型模具组成，一次性使用，无菌产品。用于塑造临时半髋关节置换假体，适用于因感染而需进行二期翻修的骨骼发育成熟的患者。</w:t>
            </w:r>
          </w:p>
        </w:tc>
        <w:tc>
          <w:tcPr>
            <w:tcW w:w="1013" w:type="dxa"/>
            <w:tcBorders>
              <w:top w:val="single" w:color="000000" w:sz="4" w:space="0"/>
              <w:left w:val="single" w:color="000000" w:sz="4" w:space="0"/>
              <w:bottom w:val="single" w:color="000000" w:sz="4" w:space="0"/>
              <w:right w:val="single" w:color="000000" w:sz="4" w:space="0"/>
            </w:tcBorders>
            <w:vAlign w:val="center"/>
          </w:tcPr>
          <w:p w14:paraId="26E46C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5DD565F">
            <w:pPr>
              <w:widowControl/>
              <w:spacing w:before="31" w:beforeLines="10" w:after="31" w:afterLines="10" w:line="240" w:lineRule="exact"/>
              <w:rPr>
                <w:color w:val="000000"/>
                <w:sz w:val="22"/>
                <w:szCs w:val="22"/>
              </w:rPr>
            </w:pPr>
          </w:p>
        </w:tc>
      </w:tr>
      <w:tr w14:paraId="7CC725F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193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237</w:t>
            </w:r>
          </w:p>
        </w:tc>
        <w:tc>
          <w:tcPr>
            <w:tcW w:w="1426" w:type="dxa"/>
            <w:tcBorders>
              <w:top w:val="single" w:color="000000" w:sz="4" w:space="0"/>
              <w:left w:val="nil"/>
              <w:bottom w:val="single" w:color="000000" w:sz="4" w:space="0"/>
              <w:right w:val="single" w:color="000000" w:sz="4" w:space="0"/>
            </w:tcBorders>
            <w:vAlign w:val="center"/>
          </w:tcPr>
          <w:p w14:paraId="60902F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62D45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3D打印截骨导板</w:t>
            </w:r>
          </w:p>
        </w:tc>
        <w:tc>
          <w:tcPr>
            <w:tcW w:w="8270" w:type="dxa"/>
            <w:tcBorders>
              <w:top w:val="single" w:color="000000" w:sz="4" w:space="0"/>
              <w:left w:val="single" w:color="000000" w:sz="4" w:space="0"/>
              <w:bottom w:val="single" w:color="000000" w:sz="4" w:space="0"/>
              <w:right w:val="single" w:color="000000" w:sz="4" w:space="0"/>
            </w:tcBorders>
            <w:vAlign w:val="center"/>
          </w:tcPr>
          <w:p w14:paraId="19DB15A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骨科手术配套工具，用于匹配患者解剖结构。采用高分子聚酰胺材料或金属材料，经3D打印制成。非无菌提供，经灭菌后一次性使用。预期用于特定病人的骨科手术中定位、导向和保护。</w:t>
            </w:r>
          </w:p>
        </w:tc>
        <w:tc>
          <w:tcPr>
            <w:tcW w:w="1013" w:type="dxa"/>
            <w:tcBorders>
              <w:top w:val="single" w:color="000000" w:sz="4" w:space="0"/>
              <w:left w:val="single" w:color="000000" w:sz="4" w:space="0"/>
              <w:bottom w:val="single" w:color="000000" w:sz="4" w:space="0"/>
              <w:right w:val="single" w:color="000000" w:sz="4" w:space="0"/>
            </w:tcBorders>
            <w:vAlign w:val="center"/>
          </w:tcPr>
          <w:p w14:paraId="075AF8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68D8FB8">
            <w:pPr>
              <w:widowControl/>
              <w:spacing w:before="31" w:beforeLines="10" w:after="31" w:afterLines="10" w:line="240" w:lineRule="exact"/>
              <w:rPr>
                <w:color w:val="000000"/>
                <w:sz w:val="22"/>
                <w:szCs w:val="22"/>
              </w:rPr>
            </w:pPr>
          </w:p>
        </w:tc>
      </w:tr>
      <w:tr w14:paraId="267012A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47B0B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238</w:t>
            </w:r>
          </w:p>
        </w:tc>
        <w:tc>
          <w:tcPr>
            <w:tcW w:w="1426" w:type="dxa"/>
            <w:tcBorders>
              <w:top w:val="single" w:color="000000" w:sz="4" w:space="0"/>
              <w:left w:val="nil"/>
              <w:bottom w:val="single" w:color="000000" w:sz="4" w:space="0"/>
              <w:right w:val="single" w:color="000000" w:sz="4" w:space="0"/>
            </w:tcBorders>
            <w:vAlign w:val="center"/>
          </w:tcPr>
          <w:p w14:paraId="49B2AA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04-17-04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D8310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椎体成形术辅助器械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41D703D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金属材料器械的主体通常采用不锈钢材料制成；充盈装置(充压装置)采用聚碳酸酯和聚氨酯等高分子材料制成；骨水泥注入器可采用高分子材料或金属材料制成；可由穿刺套件、扩张套件、工作套管、骨水泥注入套件和充盈装置等组成，不含椎体扩张球囊导管。用于经皮椎体后凸成形术/经皮椎体成形术中，建立工作通道，填充骨水泥，恢复椎体解剖结构。</w:t>
            </w:r>
          </w:p>
        </w:tc>
        <w:tc>
          <w:tcPr>
            <w:tcW w:w="1013" w:type="dxa"/>
            <w:tcBorders>
              <w:top w:val="single" w:color="000000" w:sz="4" w:space="0"/>
              <w:left w:val="single" w:color="000000" w:sz="4" w:space="0"/>
              <w:bottom w:val="single" w:color="000000" w:sz="4" w:space="0"/>
              <w:right w:val="single" w:color="000000" w:sz="4" w:space="0"/>
            </w:tcBorders>
            <w:vAlign w:val="center"/>
          </w:tcPr>
          <w:p w14:paraId="04E40D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A7CDB93">
            <w:pPr>
              <w:widowControl/>
              <w:spacing w:before="31" w:beforeLines="10" w:after="31" w:afterLines="10" w:line="240" w:lineRule="exact"/>
              <w:jc w:val="center"/>
              <w:rPr>
                <w:color w:val="000000"/>
                <w:sz w:val="22"/>
                <w:szCs w:val="22"/>
              </w:rPr>
            </w:pPr>
          </w:p>
        </w:tc>
      </w:tr>
      <w:tr w14:paraId="14D25C7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6F1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239</w:t>
            </w:r>
          </w:p>
        </w:tc>
        <w:tc>
          <w:tcPr>
            <w:tcW w:w="1426" w:type="dxa"/>
            <w:tcBorders>
              <w:top w:val="single" w:color="000000" w:sz="4" w:space="0"/>
              <w:left w:val="nil"/>
              <w:bottom w:val="single" w:color="000000" w:sz="4" w:space="0"/>
              <w:right w:val="single" w:color="000000" w:sz="4" w:space="0"/>
            </w:tcBorders>
            <w:vAlign w:val="center"/>
          </w:tcPr>
          <w:p w14:paraId="7DF63E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04-17-05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214F4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一次性使用纤维环缝合器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DCF4B9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该类产品通常由缝合器壳体、缝合组件及传动组件组成。用于单纯椎间盘突出髓核摘除手术后的纤维环缝合。</w:t>
            </w:r>
          </w:p>
        </w:tc>
        <w:tc>
          <w:tcPr>
            <w:tcW w:w="1013" w:type="dxa"/>
            <w:tcBorders>
              <w:top w:val="single" w:color="000000" w:sz="4" w:space="0"/>
              <w:left w:val="single" w:color="000000" w:sz="4" w:space="0"/>
              <w:bottom w:val="single" w:color="000000" w:sz="4" w:space="0"/>
              <w:right w:val="single" w:color="000000" w:sz="4" w:space="0"/>
            </w:tcBorders>
            <w:vAlign w:val="center"/>
          </w:tcPr>
          <w:p w14:paraId="101CF1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7DA78DF">
            <w:pPr>
              <w:widowControl/>
              <w:spacing w:before="31" w:beforeLines="10" w:after="31" w:afterLines="10" w:line="240" w:lineRule="exact"/>
              <w:rPr>
                <w:color w:val="000000"/>
                <w:sz w:val="22"/>
                <w:szCs w:val="22"/>
              </w:rPr>
            </w:pPr>
          </w:p>
        </w:tc>
      </w:tr>
      <w:tr w14:paraId="04AFE86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30874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240</w:t>
            </w:r>
          </w:p>
        </w:tc>
        <w:tc>
          <w:tcPr>
            <w:tcW w:w="1426" w:type="dxa"/>
            <w:tcBorders>
              <w:top w:val="single" w:color="000000" w:sz="4" w:space="0"/>
              <w:left w:val="nil"/>
              <w:bottom w:val="single" w:color="000000" w:sz="4" w:space="0"/>
              <w:right w:val="single" w:color="000000" w:sz="4" w:space="0"/>
            </w:tcBorders>
            <w:vAlign w:val="center"/>
          </w:tcPr>
          <w:p w14:paraId="0F9540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04-17-06</w:t>
            </w:r>
          </w:p>
        </w:tc>
        <w:tc>
          <w:tcPr>
            <w:tcW w:w="1920" w:type="dxa"/>
            <w:tcBorders>
              <w:top w:val="single" w:color="000000" w:sz="4" w:space="0"/>
              <w:left w:val="single" w:color="000000" w:sz="4" w:space="0"/>
              <w:bottom w:val="single" w:color="000000" w:sz="4" w:space="0"/>
              <w:right w:val="single" w:color="000000" w:sz="4" w:space="0"/>
            </w:tcBorders>
            <w:vAlign w:val="center"/>
          </w:tcPr>
          <w:p w14:paraId="50EBA1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椎体后缘处理器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24124A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该类产品通常由引导丝定位、扩张套管、高精度钻、工作套管等组成。用于处理后缘骨赘、硬性突出物，疏通神经根通道。</w:t>
            </w:r>
          </w:p>
        </w:tc>
        <w:tc>
          <w:tcPr>
            <w:tcW w:w="1013" w:type="dxa"/>
            <w:tcBorders>
              <w:top w:val="single" w:color="000000" w:sz="4" w:space="0"/>
              <w:left w:val="single" w:color="000000" w:sz="4" w:space="0"/>
              <w:bottom w:val="single" w:color="000000" w:sz="4" w:space="0"/>
              <w:right w:val="single" w:color="000000" w:sz="4" w:space="0"/>
            </w:tcBorders>
            <w:vAlign w:val="center"/>
          </w:tcPr>
          <w:p w14:paraId="0C7911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3679C1">
            <w:pPr>
              <w:widowControl/>
              <w:spacing w:before="31" w:beforeLines="10" w:after="31" w:afterLines="10" w:line="240" w:lineRule="exact"/>
              <w:jc w:val="center"/>
              <w:rPr>
                <w:color w:val="000000"/>
                <w:sz w:val="22"/>
                <w:szCs w:val="22"/>
              </w:rPr>
            </w:pPr>
          </w:p>
        </w:tc>
      </w:tr>
      <w:tr w14:paraId="65B2144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7B9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241</w:t>
            </w:r>
          </w:p>
        </w:tc>
        <w:tc>
          <w:tcPr>
            <w:tcW w:w="1426" w:type="dxa"/>
            <w:tcBorders>
              <w:top w:val="single" w:color="000000" w:sz="4" w:space="0"/>
              <w:left w:val="nil"/>
              <w:bottom w:val="single" w:color="000000" w:sz="4" w:space="0"/>
              <w:right w:val="single" w:color="000000" w:sz="4" w:space="0"/>
            </w:tcBorders>
            <w:vAlign w:val="center"/>
          </w:tcPr>
          <w:p w14:paraId="45B8C8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04-17-13</w:t>
            </w:r>
          </w:p>
        </w:tc>
        <w:tc>
          <w:tcPr>
            <w:tcW w:w="1920" w:type="dxa"/>
            <w:tcBorders>
              <w:top w:val="single" w:color="000000" w:sz="4" w:space="0"/>
              <w:left w:val="single" w:color="000000" w:sz="4" w:space="0"/>
              <w:bottom w:val="single" w:color="000000" w:sz="4" w:space="0"/>
              <w:right w:val="single" w:color="000000" w:sz="4" w:space="0"/>
            </w:tcBorders>
            <w:vAlign w:val="center"/>
          </w:tcPr>
          <w:p w14:paraId="3CB826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脊柱手术通道系统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26B1C38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脊柱手术配套手术工具，一般由可扩张通道、逐级撑开套筒、撑开通道及内芯和测深尺组成。采用医用高分子材料制成。无菌提供。用于脊柱手术通道的建立。</w:t>
            </w:r>
          </w:p>
        </w:tc>
        <w:tc>
          <w:tcPr>
            <w:tcW w:w="1013" w:type="dxa"/>
            <w:tcBorders>
              <w:top w:val="single" w:color="000000" w:sz="4" w:space="0"/>
              <w:left w:val="single" w:color="000000" w:sz="4" w:space="0"/>
              <w:bottom w:val="single" w:color="000000" w:sz="4" w:space="0"/>
              <w:right w:val="single" w:color="000000" w:sz="4" w:space="0"/>
            </w:tcBorders>
            <w:vAlign w:val="center"/>
          </w:tcPr>
          <w:p w14:paraId="1D8B8D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E266922">
            <w:pPr>
              <w:widowControl/>
              <w:spacing w:before="31" w:beforeLines="10" w:after="31" w:afterLines="10" w:line="240" w:lineRule="exact"/>
              <w:jc w:val="center"/>
              <w:rPr>
                <w:color w:val="000000"/>
                <w:sz w:val="22"/>
                <w:szCs w:val="22"/>
              </w:rPr>
            </w:pPr>
          </w:p>
        </w:tc>
      </w:tr>
      <w:tr w14:paraId="428DFB8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9E24F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242</w:t>
            </w:r>
          </w:p>
        </w:tc>
        <w:tc>
          <w:tcPr>
            <w:tcW w:w="1426" w:type="dxa"/>
            <w:tcBorders>
              <w:top w:val="single" w:color="000000" w:sz="4" w:space="0"/>
              <w:left w:val="nil"/>
              <w:bottom w:val="single" w:color="000000" w:sz="4" w:space="0"/>
              <w:right w:val="single" w:color="000000" w:sz="4" w:space="0"/>
            </w:tcBorders>
            <w:vAlign w:val="center"/>
          </w:tcPr>
          <w:p w14:paraId="6EAADD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04-17-15</w:t>
            </w:r>
          </w:p>
        </w:tc>
        <w:tc>
          <w:tcPr>
            <w:tcW w:w="1920" w:type="dxa"/>
            <w:tcBorders>
              <w:top w:val="single" w:color="000000" w:sz="4" w:space="0"/>
              <w:left w:val="single" w:color="000000" w:sz="4" w:space="0"/>
              <w:bottom w:val="single" w:color="000000" w:sz="4" w:space="0"/>
              <w:right w:val="single" w:color="000000" w:sz="4" w:space="0"/>
            </w:tcBorders>
            <w:vAlign w:val="center"/>
          </w:tcPr>
          <w:p w14:paraId="0A552E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脊柱后路手术用植骨推骨器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CE8C67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该类产品通常由不锈钢材料制成，在脊柱后路融合术中用于将植入骨推入植骨区域并压实。</w:t>
            </w:r>
          </w:p>
        </w:tc>
        <w:tc>
          <w:tcPr>
            <w:tcW w:w="1013" w:type="dxa"/>
            <w:tcBorders>
              <w:top w:val="single" w:color="000000" w:sz="4" w:space="0"/>
              <w:left w:val="single" w:color="000000" w:sz="4" w:space="0"/>
              <w:bottom w:val="single" w:color="000000" w:sz="4" w:space="0"/>
              <w:right w:val="single" w:color="000000" w:sz="4" w:space="0"/>
            </w:tcBorders>
            <w:vAlign w:val="center"/>
          </w:tcPr>
          <w:p w14:paraId="2BBE3D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6D74211">
            <w:pPr>
              <w:widowControl/>
              <w:spacing w:before="31" w:beforeLines="10" w:after="31" w:afterLines="10" w:line="240" w:lineRule="exact"/>
              <w:jc w:val="center"/>
              <w:rPr>
                <w:color w:val="000000"/>
                <w:sz w:val="22"/>
                <w:szCs w:val="22"/>
              </w:rPr>
            </w:pPr>
          </w:p>
        </w:tc>
      </w:tr>
      <w:tr w14:paraId="121E59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8B1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243</w:t>
            </w:r>
          </w:p>
        </w:tc>
        <w:tc>
          <w:tcPr>
            <w:tcW w:w="1426" w:type="dxa"/>
            <w:tcBorders>
              <w:top w:val="single" w:color="000000" w:sz="4" w:space="0"/>
              <w:left w:val="nil"/>
              <w:bottom w:val="single" w:color="000000" w:sz="4" w:space="0"/>
              <w:right w:val="single" w:color="000000" w:sz="4" w:space="0"/>
            </w:tcBorders>
            <w:vAlign w:val="center"/>
          </w:tcPr>
          <w:p w14:paraId="55DFE4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04-17-15</w:t>
            </w:r>
          </w:p>
        </w:tc>
        <w:tc>
          <w:tcPr>
            <w:tcW w:w="1920" w:type="dxa"/>
            <w:tcBorders>
              <w:top w:val="single" w:color="000000" w:sz="4" w:space="0"/>
              <w:left w:val="single" w:color="000000" w:sz="4" w:space="0"/>
              <w:bottom w:val="single" w:color="000000" w:sz="4" w:space="0"/>
              <w:right w:val="single" w:color="000000" w:sz="4" w:space="0"/>
            </w:tcBorders>
            <w:vAlign w:val="center"/>
          </w:tcPr>
          <w:p w14:paraId="4DDA6C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脊柱手术用持笼器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6EDFB9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该类产品通常由不锈钢材料制成，在脊柱后路融合术中用于抓取融合器以完成融合器的植入或取出。</w:t>
            </w:r>
          </w:p>
        </w:tc>
        <w:tc>
          <w:tcPr>
            <w:tcW w:w="1013" w:type="dxa"/>
            <w:tcBorders>
              <w:top w:val="single" w:color="000000" w:sz="4" w:space="0"/>
              <w:left w:val="single" w:color="000000" w:sz="4" w:space="0"/>
              <w:bottom w:val="single" w:color="000000" w:sz="4" w:space="0"/>
              <w:right w:val="single" w:color="000000" w:sz="4" w:space="0"/>
            </w:tcBorders>
            <w:vAlign w:val="center"/>
          </w:tcPr>
          <w:p w14:paraId="637176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C328FE0">
            <w:pPr>
              <w:widowControl/>
              <w:spacing w:before="31" w:beforeLines="10" w:after="31" w:afterLines="10" w:line="240" w:lineRule="exact"/>
              <w:jc w:val="center"/>
              <w:rPr>
                <w:color w:val="000000"/>
                <w:sz w:val="22"/>
                <w:szCs w:val="22"/>
              </w:rPr>
            </w:pPr>
          </w:p>
        </w:tc>
      </w:tr>
      <w:tr w14:paraId="70FEDEC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EA93E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244</w:t>
            </w:r>
          </w:p>
        </w:tc>
        <w:tc>
          <w:tcPr>
            <w:tcW w:w="1426" w:type="dxa"/>
            <w:tcBorders>
              <w:top w:val="single" w:color="000000" w:sz="4" w:space="0"/>
              <w:left w:val="nil"/>
              <w:bottom w:val="single" w:color="000000" w:sz="4" w:space="0"/>
              <w:right w:val="single" w:color="000000" w:sz="4" w:space="0"/>
            </w:tcBorders>
            <w:vAlign w:val="center"/>
          </w:tcPr>
          <w:p w14:paraId="567367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6FEC5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椎板剥离器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CCF337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该类产品通常由不锈钢材料制成。用于脊柱手术时剥离椎板附着组织。</w:t>
            </w:r>
          </w:p>
        </w:tc>
        <w:tc>
          <w:tcPr>
            <w:tcW w:w="1013" w:type="dxa"/>
            <w:tcBorders>
              <w:top w:val="single" w:color="000000" w:sz="4" w:space="0"/>
              <w:left w:val="single" w:color="000000" w:sz="4" w:space="0"/>
              <w:bottom w:val="single" w:color="000000" w:sz="4" w:space="0"/>
              <w:right w:val="single" w:color="000000" w:sz="4" w:space="0"/>
            </w:tcBorders>
            <w:vAlign w:val="center"/>
          </w:tcPr>
          <w:p w14:paraId="7A553C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29DC2E1">
            <w:pPr>
              <w:widowControl/>
              <w:spacing w:before="31" w:beforeLines="10" w:after="31" w:afterLines="10" w:line="240" w:lineRule="exact"/>
              <w:jc w:val="center"/>
              <w:rPr>
                <w:color w:val="000000"/>
                <w:sz w:val="22"/>
                <w:szCs w:val="22"/>
              </w:rPr>
            </w:pPr>
          </w:p>
        </w:tc>
      </w:tr>
      <w:tr w14:paraId="41C0E94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D71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245</w:t>
            </w:r>
          </w:p>
        </w:tc>
        <w:tc>
          <w:tcPr>
            <w:tcW w:w="1426" w:type="dxa"/>
            <w:tcBorders>
              <w:top w:val="single" w:color="000000" w:sz="4" w:space="0"/>
              <w:left w:val="nil"/>
              <w:bottom w:val="single" w:color="000000" w:sz="4" w:space="0"/>
              <w:right w:val="single" w:color="000000" w:sz="4" w:space="0"/>
            </w:tcBorders>
            <w:vAlign w:val="center"/>
          </w:tcPr>
          <w:p w14:paraId="28863C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93526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椎体前方剥离器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58C718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该类产品通常由不锈钢材料制成。用于脊柱手术时剥离或分离粘膜、骨膜等组织。</w:t>
            </w:r>
          </w:p>
        </w:tc>
        <w:tc>
          <w:tcPr>
            <w:tcW w:w="1013" w:type="dxa"/>
            <w:tcBorders>
              <w:top w:val="single" w:color="000000" w:sz="4" w:space="0"/>
              <w:left w:val="single" w:color="000000" w:sz="4" w:space="0"/>
              <w:bottom w:val="single" w:color="000000" w:sz="4" w:space="0"/>
              <w:right w:val="single" w:color="000000" w:sz="4" w:space="0"/>
            </w:tcBorders>
            <w:vAlign w:val="center"/>
          </w:tcPr>
          <w:p w14:paraId="3C9482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63F25D9">
            <w:pPr>
              <w:widowControl/>
              <w:spacing w:before="31" w:beforeLines="10" w:after="31" w:afterLines="10" w:line="240" w:lineRule="exact"/>
              <w:jc w:val="center"/>
              <w:rPr>
                <w:color w:val="000000"/>
                <w:sz w:val="22"/>
                <w:szCs w:val="22"/>
              </w:rPr>
            </w:pPr>
          </w:p>
        </w:tc>
      </w:tr>
      <w:tr w14:paraId="5A1313C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3ADB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246</w:t>
            </w:r>
          </w:p>
        </w:tc>
        <w:tc>
          <w:tcPr>
            <w:tcW w:w="1426" w:type="dxa"/>
            <w:tcBorders>
              <w:top w:val="single" w:color="000000" w:sz="4" w:space="0"/>
              <w:left w:val="nil"/>
              <w:bottom w:val="single" w:color="000000" w:sz="4" w:space="0"/>
              <w:right w:val="single" w:color="000000" w:sz="4" w:space="0"/>
            </w:tcBorders>
            <w:vAlign w:val="center"/>
          </w:tcPr>
          <w:p w14:paraId="7458F1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2658E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颅骨成形术材料形成模具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5FEF025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该类产品通常由材料形成用造型正负模具（主要由医用硅橡胶材料制成），头颅造型术的辅助工具组成。作为颅骨修补材料的成形模具使用。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C8D40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A2C518">
            <w:pPr>
              <w:widowControl/>
              <w:spacing w:before="31" w:beforeLines="10" w:after="31" w:afterLines="10" w:line="240" w:lineRule="exact"/>
              <w:rPr>
                <w:color w:val="000000"/>
                <w:sz w:val="22"/>
                <w:szCs w:val="22"/>
              </w:rPr>
            </w:pPr>
          </w:p>
        </w:tc>
      </w:tr>
      <w:tr w14:paraId="006CFBB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FC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247</w:t>
            </w:r>
          </w:p>
        </w:tc>
        <w:tc>
          <w:tcPr>
            <w:tcW w:w="1426" w:type="dxa"/>
            <w:tcBorders>
              <w:top w:val="single" w:color="000000" w:sz="4" w:space="0"/>
              <w:left w:val="nil"/>
              <w:bottom w:val="single" w:color="000000" w:sz="4" w:space="0"/>
              <w:right w:val="single" w:color="000000" w:sz="4" w:space="0"/>
            </w:tcBorders>
            <w:vAlign w:val="center"/>
          </w:tcPr>
          <w:p w14:paraId="4C0F94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04-18-02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E89B4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婴儿颅骨矫形固定器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E2485C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由外壳、填充材料/垫和固定装置组成。一般采用高分子材料制成。用于3-18个月之间的婴幼儿，通过给婴幼儿头部接触部位一定的压力，预防或治疗先天性或后天发生的非对称或斜头症及短头症的矫形器械。</w:t>
            </w:r>
          </w:p>
        </w:tc>
        <w:tc>
          <w:tcPr>
            <w:tcW w:w="1013" w:type="dxa"/>
            <w:tcBorders>
              <w:top w:val="single" w:color="000000" w:sz="4" w:space="0"/>
              <w:left w:val="single" w:color="000000" w:sz="4" w:space="0"/>
              <w:bottom w:val="single" w:color="000000" w:sz="4" w:space="0"/>
              <w:right w:val="single" w:color="000000" w:sz="4" w:space="0"/>
            </w:tcBorders>
            <w:vAlign w:val="center"/>
          </w:tcPr>
          <w:p w14:paraId="34798E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5C8B21">
            <w:pPr>
              <w:widowControl/>
              <w:spacing w:before="31" w:beforeLines="10" w:after="31" w:afterLines="10" w:line="240" w:lineRule="exact"/>
              <w:rPr>
                <w:color w:val="000000"/>
                <w:sz w:val="22"/>
                <w:szCs w:val="22"/>
              </w:rPr>
            </w:pPr>
          </w:p>
        </w:tc>
      </w:tr>
      <w:tr w14:paraId="6587101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75172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248</w:t>
            </w:r>
          </w:p>
        </w:tc>
        <w:tc>
          <w:tcPr>
            <w:tcW w:w="1426" w:type="dxa"/>
            <w:tcBorders>
              <w:top w:val="single" w:color="000000" w:sz="4" w:space="0"/>
              <w:left w:val="nil"/>
              <w:bottom w:val="single" w:color="000000" w:sz="4" w:space="0"/>
              <w:right w:val="single" w:color="000000" w:sz="4" w:space="0"/>
            </w:tcBorders>
            <w:vAlign w:val="center"/>
          </w:tcPr>
          <w:p w14:paraId="30DD8B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05-04-01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7DA0F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射线束扫描测量系统-水模体系统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3FEA5D3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水箱、控制单元、探测器、控制软件、电缆线等组成。用于测量射线束在水中的吸收剂量分布和在空气中的比释动能分布，测量结果用于对放射治疗计划系统的数据配置和修改，及放射治疗设备的质量控制。</w:t>
            </w:r>
          </w:p>
        </w:tc>
        <w:tc>
          <w:tcPr>
            <w:tcW w:w="1013" w:type="dxa"/>
            <w:tcBorders>
              <w:top w:val="single" w:color="000000" w:sz="4" w:space="0"/>
              <w:left w:val="single" w:color="000000" w:sz="4" w:space="0"/>
              <w:bottom w:val="single" w:color="000000" w:sz="4" w:space="0"/>
              <w:right w:val="single" w:color="000000" w:sz="4" w:space="0"/>
            </w:tcBorders>
            <w:vAlign w:val="center"/>
          </w:tcPr>
          <w:p w14:paraId="3973F2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751702">
            <w:pPr>
              <w:widowControl/>
              <w:spacing w:before="31" w:beforeLines="10" w:after="31" w:afterLines="10" w:line="240" w:lineRule="exact"/>
              <w:rPr>
                <w:color w:val="000000"/>
                <w:sz w:val="22"/>
                <w:szCs w:val="22"/>
              </w:rPr>
            </w:pPr>
          </w:p>
        </w:tc>
      </w:tr>
      <w:tr w14:paraId="3D9B4EF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FA7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249</w:t>
            </w:r>
          </w:p>
        </w:tc>
        <w:tc>
          <w:tcPr>
            <w:tcW w:w="1426" w:type="dxa"/>
            <w:tcBorders>
              <w:top w:val="single" w:color="000000" w:sz="4" w:space="0"/>
              <w:left w:val="nil"/>
              <w:bottom w:val="single" w:color="000000" w:sz="4" w:space="0"/>
              <w:right w:val="single" w:color="000000" w:sz="4" w:space="0"/>
            </w:tcBorders>
            <w:vAlign w:val="center"/>
          </w:tcPr>
          <w:p w14:paraId="7ECC35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05-04-01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7AED8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射线束扫描测量系统-剂量测量矩阵</w:t>
            </w:r>
          </w:p>
        </w:tc>
        <w:tc>
          <w:tcPr>
            <w:tcW w:w="8270" w:type="dxa"/>
            <w:tcBorders>
              <w:top w:val="single" w:color="000000" w:sz="4" w:space="0"/>
              <w:left w:val="single" w:color="000000" w:sz="4" w:space="0"/>
              <w:bottom w:val="single" w:color="000000" w:sz="4" w:space="0"/>
              <w:right w:val="single" w:color="000000" w:sz="4" w:space="0"/>
            </w:tcBorders>
            <w:vAlign w:val="center"/>
          </w:tcPr>
          <w:p w14:paraId="7883121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通常由探测器阵列、测量控制系统、控制软件等组成。</w:t>
            </w:r>
            <w:r>
              <w:rPr>
                <w:color w:val="000000"/>
                <w:kern w:val="0"/>
                <w:sz w:val="22"/>
                <w:szCs w:val="22"/>
                <w:lang w:bidi="ar"/>
              </w:rPr>
              <w:br w:type="textWrapping"/>
            </w:r>
            <w:r>
              <w:rPr>
                <w:color w:val="000000"/>
                <w:kern w:val="0"/>
                <w:sz w:val="22"/>
                <w:szCs w:val="22"/>
                <w:lang w:bidi="ar"/>
              </w:rPr>
              <w:t>用于测量放射治疗设备所执行的放射治疗计划的剂量分布，用于与计划系统的数据进行比较，比较结果作为计划系统验证和修改的依据。</w:t>
            </w:r>
          </w:p>
        </w:tc>
        <w:tc>
          <w:tcPr>
            <w:tcW w:w="1013" w:type="dxa"/>
            <w:tcBorders>
              <w:top w:val="single" w:color="000000" w:sz="4" w:space="0"/>
              <w:left w:val="single" w:color="000000" w:sz="4" w:space="0"/>
              <w:bottom w:val="single" w:color="000000" w:sz="4" w:space="0"/>
              <w:right w:val="single" w:color="000000" w:sz="4" w:space="0"/>
            </w:tcBorders>
            <w:vAlign w:val="center"/>
          </w:tcPr>
          <w:p w14:paraId="57B1C9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7FC8DA3">
            <w:pPr>
              <w:widowControl/>
              <w:spacing w:before="31" w:beforeLines="10" w:after="31" w:afterLines="10" w:line="240" w:lineRule="exact"/>
              <w:rPr>
                <w:color w:val="000000"/>
                <w:sz w:val="22"/>
                <w:szCs w:val="22"/>
              </w:rPr>
            </w:pPr>
          </w:p>
        </w:tc>
      </w:tr>
      <w:tr w14:paraId="1E5A3CC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7F601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250</w:t>
            </w:r>
          </w:p>
        </w:tc>
        <w:tc>
          <w:tcPr>
            <w:tcW w:w="1426" w:type="dxa"/>
            <w:tcBorders>
              <w:top w:val="single" w:color="000000" w:sz="4" w:space="0"/>
              <w:left w:val="nil"/>
              <w:bottom w:val="single" w:color="000000" w:sz="4" w:space="0"/>
              <w:right w:val="single" w:color="000000" w:sz="4" w:space="0"/>
            </w:tcBorders>
            <w:vAlign w:val="center"/>
          </w:tcPr>
          <w:p w14:paraId="030485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05-04-06</w:t>
            </w:r>
          </w:p>
        </w:tc>
        <w:tc>
          <w:tcPr>
            <w:tcW w:w="1920" w:type="dxa"/>
            <w:tcBorders>
              <w:top w:val="single" w:color="000000" w:sz="4" w:space="0"/>
              <w:left w:val="single" w:color="000000" w:sz="4" w:space="0"/>
              <w:bottom w:val="single" w:color="000000" w:sz="4" w:space="0"/>
              <w:right w:val="single" w:color="000000" w:sz="4" w:space="0"/>
            </w:tcBorders>
            <w:vAlign w:val="center"/>
          </w:tcPr>
          <w:p w14:paraId="5A9DE5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放射治疗激光定位系统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0665F05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通常由多个固定或移动式激光灯等组成。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30E6A1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120176F5">
            <w:pPr>
              <w:widowControl/>
              <w:spacing w:before="31" w:beforeLines="10" w:after="31" w:afterLines="10" w:line="240" w:lineRule="exact"/>
              <w:rPr>
                <w:color w:val="000000"/>
                <w:sz w:val="22"/>
                <w:szCs w:val="22"/>
              </w:rPr>
            </w:pPr>
          </w:p>
        </w:tc>
      </w:tr>
      <w:tr w14:paraId="27F4599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65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251</w:t>
            </w:r>
          </w:p>
        </w:tc>
        <w:tc>
          <w:tcPr>
            <w:tcW w:w="1426" w:type="dxa"/>
            <w:tcBorders>
              <w:top w:val="single" w:color="000000" w:sz="4" w:space="0"/>
              <w:left w:val="nil"/>
              <w:bottom w:val="single" w:color="000000" w:sz="4" w:space="0"/>
              <w:right w:val="single" w:color="000000" w:sz="4" w:space="0"/>
            </w:tcBorders>
            <w:vAlign w:val="center"/>
          </w:tcPr>
          <w:p w14:paraId="7BD2F4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05-04-07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76F82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放射性粒籽植入防护器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1DB04D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通常由防护件、附件等组成，用于对操作者及其他周边人群的防护。</w:t>
            </w:r>
          </w:p>
        </w:tc>
        <w:tc>
          <w:tcPr>
            <w:tcW w:w="1013" w:type="dxa"/>
            <w:tcBorders>
              <w:top w:val="single" w:color="000000" w:sz="4" w:space="0"/>
              <w:left w:val="single" w:color="000000" w:sz="4" w:space="0"/>
              <w:bottom w:val="single" w:color="000000" w:sz="4" w:space="0"/>
              <w:right w:val="single" w:color="000000" w:sz="4" w:space="0"/>
            </w:tcBorders>
            <w:vAlign w:val="center"/>
          </w:tcPr>
          <w:p w14:paraId="4A2B11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7706407">
            <w:pPr>
              <w:widowControl/>
              <w:spacing w:before="31" w:beforeLines="10" w:after="31" w:afterLines="10" w:line="240" w:lineRule="exact"/>
              <w:rPr>
                <w:color w:val="000000"/>
                <w:sz w:val="22"/>
                <w:szCs w:val="22"/>
              </w:rPr>
            </w:pPr>
          </w:p>
        </w:tc>
      </w:tr>
      <w:tr w14:paraId="0CC002E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B530B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252</w:t>
            </w:r>
          </w:p>
        </w:tc>
        <w:tc>
          <w:tcPr>
            <w:tcW w:w="1426" w:type="dxa"/>
            <w:tcBorders>
              <w:top w:val="single" w:color="000000" w:sz="4" w:space="0"/>
              <w:left w:val="nil"/>
              <w:bottom w:val="single" w:color="000000" w:sz="4" w:space="0"/>
              <w:right w:val="single" w:color="000000" w:sz="4" w:space="0"/>
            </w:tcBorders>
            <w:vAlign w:val="center"/>
          </w:tcPr>
          <w:p w14:paraId="439D92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05-04-08</w:t>
            </w:r>
          </w:p>
        </w:tc>
        <w:tc>
          <w:tcPr>
            <w:tcW w:w="1920" w:type="dxa"/>
            <w:tcBorders>
              <w:top w:val="single" w:color="000000" w:sz="4" w:space="0"/>
              <w:left w:val="single" w:color="000000" w:sz="4" w:space="0"/>
              <w:bottom w:val="single" w:color="000000" w:sz="4" w:space="0"/>
              <w:right w:val="single" w:color="000000" w:sz="4" w:space="0"/>
            </w:tcBorders>
            <w:vAlign w:val="center"/>
          </w:tcPr>
          <w:p w14:paraId="2E2960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头颅肿瘤放射治疗定位装置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07BCD67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通常由带有头垫和前片的框架、牙垫、热塑性面膜、真空垫、患者控制单元、适配器、立体定向框架、重复定位检查工具等组成。用于立体定向放射治疗过程中，对头部进行固定、定位和重新定位。</w:t>
            </w:r>
          </w:p>
        </w:tc>
        <w:tc>
          <w:tcPr>
            <w:tcW w:w="1013" w:type="dxa"/>
            <w:tcBorders>
              <w:top w:val="single" w:color="000000" w:sz="4" w:space="0"/>
              <w:left w:val="single" w:color="000000" w:sz="4" w:space="0"/>
              <w:bottom w:val="single" w:color="000000" w:sz="4" w:space="0"/>
              <w:right w:val="single" w:color="000000" w:sz="4" w:space="0"/>
            </w:tcBorders>
            <w:vAlign w:val="center"/>
          </w:tcPr>
          <w:p w14:paraId="16106D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ED8D7A">
            <w:pPr>
              <w:widowControl/>
              <w:spacing w:before="31" w:beforeLines="10" w:after="31" w:afterLines="10" w:line="240" w:lineRule="exact"/>
              <w:rPr>
                <w:color w:val="000000"/>
                <w:sz w:val="22"/>
                <w:szCs w:val="22"/>
              </w:rPr>
            </w:pPr>
          </w:p>
        </w:tc>
      </w:tr>
      <w:tr w14:paraId="3CD3E0D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6E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253</w:t>
            </w:r>
          </w:p>
        </w:tc>
        <w:tc>
          <w:tcPr>
            <w:tcW w:w="1426" w:type="dxa"/>
            <w:tcBorders>
              <w:top w:val="single" w:color="000000" w:sz="4" w:space="0"/>
              <w:left w:val="nil"/>
              <w:bottom w:val="single" w:color="000000" w:sz="4" w:space="0"/>
              <w:right w:val="single" w:color="000000" w:sz="4" w:space="0"/>
            </w:tcBorders>
            <w:vAlign w:val="center"/>
          </w:tcPr>
          <w:p w14:paraId="07341E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3161C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泌尿X射线机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2D9A653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通常由X射线发生装置、图像显示系统、专用泌尿床组成。X射线透视摄影设备。用于泌尿科、妇科、胃肠道等X射线透视和摄影，获得影像供临床诊断用。产品不包括数字化体层摄影功能。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381AD2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3B6605">
            <w:pPr>
              <w:widowControl/>
              <w:spacing w:before="31" w:beforeLines="10" w:after="31" w:afterLines="10" w:line="240" w:lineRule="exact"/>
              <w:rPr>
                <w:color w:val="000000"/>
                <w:sz w:val="22"/>
                <w:szCs w:val="22"/>
              </w:rPr>
            </w:pPr>
          </w:p>
        </w:tc>
      </w:tr>
      <w:tr w14:paraId="36196E4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471E5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254</w:t>
            </w:r>
          </w:p>
        </w:tc>
        <w:tc>
          <w:tcPr>
            <w:tcW w:w="1426" w:type="dxa"/>
            <w:tcBorders>
              <w:top w:val="single" w:color="000000" w:sz="4" w:space="0"/>
              <w:left w:val="nil"/>
              <w:bottom w:val="single" w:color="000000" w:sz="4" w:space="0"/>
              <w:right w:val="single" w:color="000000" w:sz="4" w:space="0"/>
            </w:tcBorders>
            <w:vAlign w:val="center"/>
          </w:tcPr>
          <w:p w14:paraId="06BFE7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E934A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乳腺X射线机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33A2200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机架、X射线发生装置、乳腺压迫器、影像接收装置组成。数字化产品还带有工作站和显示系统。一般采用钼或铑等材料制X射线管靶面。使用较低的管电压形成低能量的X射线进行摄影。用于对人体乳腺组织摄影，获得影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3CE0D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E30193E">
            <w:pPr>
              <w:widowControl/>
              <w:spacing w:before="31" w:beforeLines="10" w:after="31" w:afterLines="10" w:line="240" w:lineRule="exact"/>
              <w:rPr>
                <w:color w:val="000000"/>
                <w:sz w:val="22"/>
                <w:szCs w:val="22"/>
              </w:rPr>
            </w:pPr>
          </w:p>
        </w:tc>
      </w:tr>
      <w:tr w14:paraId="6481251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99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255</w:t>
            </w:r>
          </w:p>
        </w:tc>
        <w:tc>
          <w:tcPr>
            <w:tcW w:w="1426" w:type="dxa"/>
            <w:tcBorders>
              <w:top w:val="single" w:color="000000" w:sz="4" w:space="0"/>
              <w:left w:val="nil"/>
              <w:bottom w:val="single" w:color="000000" w:sz="4" w:space="0"/>
              <w:right w:val="single" w:color="000000" w:sz="4" w:space="0"/>
            </w:tcBorders>
            <w:vAlign w:val="center"/>
          </w:tcPr>
          <w:p w14:paraId="6264E6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BF55A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642CF0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通常由X射线发生装置及其支撑部件组成。配合口内影像接收器使用。用于对牙齿进行X射线摄影，获得影像供临床诊断用。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CD783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7098261">
            <w:pPr>
              <w:widowControl/>
              <w:spacing w:before="31" w:beforeLines="10" w:after="31" w:afterLines="10" w:line="240" w:lineRule="exact"/>
              <w:rPr>
                <w:color w:val="000000"/>
                <w:sz w:val="22"/>
                <w:szCs w:val="22"/>
              </w:rPr>
            </w:pPr>
          </w:p>
        </w:tc>
      </w:tr>
      <w:tr w14:paraId="08FBCD8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6A1A8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256</w:t>
            </w:r>
          </w:p>
        </w:tc>
        <w:tc>
          <w:tcPr>
            <w:tcW w:w="1426" w:type="dxa"/>
            <w:tcBorders>
              <w:top w:val="single" w:color="000000" w:sz="4" w:space="0"/>
              <w:left w:val="nil"/>
              <w:bottom w:val="single" w:color="000000" w:sz="4" w:space="0"/>
              <w:right w:val="single" w:color="000000" w:sz="4" w:space="0"/>
            </w:tcBorders>
            <w:vAlign w:val="center"/>
          </w:tcPr>
          <w:p w14:paraId="5546C4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2117DF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透视摄影X射线机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2B44C00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发生装置、图像显示系统、患者支撑装置组成，有的配有专用胃肠床、压迫器、点片装置、体层摄影装置等，是用于辅助胃肠诊断，兼有摄影和透视功能的X射线设备。使用时一般通过透视动态图像锁定感兴趣区，而后用较大剂量摄影得到该区域清晰的静态图像。用于常规、胃肠道X射线透视及摄影检查，获得影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7E5E7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C0625F4">
            <w:pPr>
              <w:widowControl/>
              <w:spacing w:before="31" w:beforeLines="10" w:after="31" w:afterLines="10" w:line="240" w:lineRule="exact"/>
              <w:rPr>
                <w:color w:val="000000"/>
                <w:sz w:val="22"/>
                <w:szCs w:val="22"/>
              </w:rPr>
            </w:pPr>
          </w:p>
        </w:tc>
      </w:tr>
      <w:tr w14:paraId="3F75FFF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0D1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257</w:t>
            </w:r>
          </w:p>
        </w:tc>
        <w:tc>
          <w:tcPr>
            <w:tcW w:w="1426" w:type="dxa"/>
            <w:tcBorders>
              <w:top w:val="single" w:color="000000" w:sz="4" w:space="0"/>
              <w:left w:val="nil"/>
              <w:bottom w:val="single" w:color="000000" w:sz="4" w:space="0"/>
              <w:right w:val="single" w:color="000000" w:sz="4" w:space="0"/>
            </w:tcBorders>
            <w:vAlign w:val="center"/>
          </w:tcPr>
          <w:p w14:paraId="31791A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5A472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透视摄影X射线机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47DFCCC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发生装置、图像显示系统、患者支撑装置组成，有的配有专用胃肠床、压迫器、点片装置等，是用于辅助胃肠检查，兼有摄影和透视功能的X射线设备。使用时一般通过透视动态图像锁定感兴趣区，而后用较大剂量摄影得到该区域清晰的静态图像。用于常规、胃肠道透视摄影检查，且带有外周血管部位的数字减影血管造影或泌尿摄影功能，获得影像供临床诊断用。产品不包括数字化体层摄影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1A652B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4966D33">
            <w:pPr>
              <w:widowControl/>
              <w:spacing w:before="31" w:beforeLines="10" w:after="31" w:afterLines="10" w:line="240" w:lineRule="exact"/>
              <w:rPr>
                <w:color w:val="000000"/>
                <w:sz w:val="22"/>
                <w:szCs w:val="22"/>
              </w:rPr>
            </w:pPr>
          </w:p>
        </w:tc>
      </w:tr>
      <w:tr w14:paraId="62E0701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B441D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258</w:t>
            </w:r>
          </w:p>
        </w:tc>
        <w:tc>
          <w:tcPr>
            <w:tcW w:w="1426" w:type="dxa"/>
            <w:tcBorders>
              <w:top w:val="single" w:color="000000" w:sz="4" w:space="0"/>
              <w:left w:val="nil"/>
              <w:bottom w:val="single" w:color="000000" w:sz="4" w:space="0"/>
              <w:right w:val="single" w:color="000000" w:sz="4" w:space="0"/>
            </w:tcBorders>
            <w:vAlign w:val="center"/>
          </w:tcPr>
          <w:p w14:paraId="7B2A54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1DC60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移动式C形臂X射线机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014BE64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通常由移动式C形臂支架、X射线发生装置、影像增强器电视系统或数字平板探测器成像系统等组成。用于外科手术透视及摄影，获得影像供临床诊断用。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EF1DC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5C6E929">
            <w:pPr>
              <w:widowControl/>
              <w:spacing w:before="31" w:beforeLines="10" w:after="31" w:afterLines="10" w:line="240" w:lineRule="exact"/>
              <w:rPr>
                <w:color w:val="000000"/>
                <w:sz w:val="22"/>
                <w:szCs w:val="22"/>
              </w:rPr>
            </w:pPr>
          </w:p>
        </w:tc>
      </w:tr>
      <w:tr w14:paraId="44E72F6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C5D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259</w:t>
            </w:r>
          </w:p>
        </w:tc>
        <w:tc>
          <w:tcPr>
            <w:tcW w:w="1426" w:type="dxa"/>
            <w:tcBorders>
              <w:top w:val="single" w:color="000000" w:sz="4" w:space="0"/>
              <w:left w:val="nil"/>
              <w:bottom w:val="single" w:color="000000" w:sz="4" w:space="0"/>
              <w:right w:val="single" w:color="000000" w:sz="4" w:space="0"/>
            </w:tcBorders>
            <w:vAlign w:val="center"/>
          </w:tcPr>
          <w:p w14:paraId="6AEFAF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23815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移动式C形臂X射线机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68BB562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移动式C形臂支架、X射线发生装置、影像增强器电视系统或数字平板探测器成像系统等组成。用于外科手术透视及摄影，且带有外周血管部位的数字减影血管造影功能，获得影像供临床诊断用。产品不包括数字化体层摄影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4A8393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CD73788">
            <w:pPr>
              <w:widowControl/>
              <w:spacing w:before="31" w:beforeLines="10" w:after="31" w:afterLines="10" w:line="240" w:lineRule="exact"/>
              <w:rPr>
                <w:color w:val="000000"/>
                <w:sz w:val="22"/>
                <w:szCs w:val="22"/>
              </w:rPr>
            </w:pPr>
          </w:p>
        </w:tc>
      </w:tr>
      <w:tr w14:paraId="732291B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0BA9D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260</w:t>
            </w:r>
          </w:p>
        </w:tc>
        <w:tc>
          <w:tcPr>
            <w:tcW w:w="1426" w:type="dxa"/>
            <w:tcBorders>
              <w:top w:val="single" w:color="000000" w:sz="4" w:space="0"/>
              <w:left w:val="nil"/>
              <w:bottom w:val="single" w:color="000000" w:sz="4" w:space="0"/>
              <w:right w:val="single" w:color="000000" w:sz="4" w:space="0"/>
            </w:tcBorders>
            <w:vAlign w:val="center"/>
          </w:tcPr>
          <w:p w14:paraId="3272AC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0D245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摄影X射线机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6F9D8B7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发生装置和摄影X射线附属设备组成。数字化系统还带X射线探测器及其影像系统。利用从X射线管发射出的X射线穿过患者身体不同组织和器官时对射线衰减不同的原理，将穿过患者且携带足够信息的X射线投射到成像介质上所形成的影像，转化为可见的平面灰度影像的通用X射线设备。用于对患者的常规摄影，获得单幅影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08E2E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4085015">
            <w:pPr>
              <w:widowControl/>
              <w:spacing w:before="31" w:beforeLines="10" w:after="31" w:afterLines="10" w:line="240" w:lineRule="exact"/>
              <w:rPr>
                <w:color w:val="000000"/>
                <w:sz w:val="22"/>
                <w:szCs w:val="22"/>
              </w:rPr>
            </w:pPr>
          </w:p>
        </w:tc>
      </w:tr>
      <w:tr w14:paraId="493AAD6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541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261</w:t>
            </w:r>
          </w:p>
        </w:tc>
        <w:tc>
          <w:tcPr>
            <w:tcW w:w="1426" w:type="dxa"/>
            <w:tcBorders>
              <w:top w:val="single" w:color="000000" w:sz="4" w:space="0"/>
              <w:left w:val="nil"/>
              <w:bottom w:val="single" w:color="000000" w:sz="4" w:space="0"/>
              <w:right w:val="single" w:color="000000" w:sz="4" w:space="0"/>
            </w:tcBorders>
            <w:vAlign w:val="center"/>
          </w:tcPr>
          <w:p w14:paraId="0378BC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696963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透视X射线机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0CF8038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发生装置、荧光屏或电视系统或动态探测器等影像接收装置组成，可能带有患者支撑装置等。利用人体不同组织和器官对射线衰减不同的原理，通过对X射线源的连续加载，在成像介质上转化为动态影像的通用X射线设备。用于对患者的常规透视，获得连续影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C8B01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D1E700D">
            <w:pPr>
              <w:widowControl/>
              <w:spacing w:before="31" w:beforeLines="10" w:after="31" w:afterLines="10" w:line="240" w:lineRule="exact"/>
              <w:rPr>
                <w:color w:val="000000"/>
                <w:sz w:val="22"/>
                <w:szCs w:val="22"/>
              </w:rPr>
            </w:pPr>
          </w:p>
        </w:tc>
      </w:tr>
      <w:tr w14:paraId="265476A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BF2A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262</w:t>
            </w:r>
          </w:p>
        </w:tc>
        <w:tc>
          <w:tcPr>
            <w:tcW w:w="1426" w:type="dxa"/>
            <w:tcBorders>
              <w:top w:val="single" w:color="000000" w:sz="4" w:space="0"/>
              <w:left w:val="nil"/>
              <w:bottom w:val="single" w:color="000000" w:sz="4" w:space="0"/>
              <w:right w:val="single" w:color="000000" w:sz="4" w:space="0"/>
            </w:tcBorders>
            <w:vAlign w:val="center"/>
          </w:tcPr>
          <w:p w14:paraId="0D852D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0A10B5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X射线骨密度仪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6F4390D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发生装置、探测器、信息分析和显示系统组成，还可能带有患者支撑装置。根据不同密度的骨骼和组织对X射线的吸收程度不同，将接收到的带有人体信息的数字信号输入计算机进行分析得出骨密度的结果。用于通过对人体的X射线衰减测量，评估患者骨骼及邻近组织的骨密度和矿物质含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E6696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FAC608">
            <w:pPr>
              <w:widowControl/>
              <w:spacing w:before="31" w:beforeLines="10" w:after="31" w:afterLines="10" w:line="240" w:lineRule="exact"/>
              <w:rPr>
                <w:color w:val="000000"/>
                <w:sz w:val="22"/>
                <w:szCs w:val="22"/>
              </w:rPr>
            </w:pPr>
          </w:p>
        </w:tc>
      </w:tr>
      <w:tr w14:paraId="7CDC037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8B4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263</w:t>
            </w:r>
          </w:p>
        </w:tc>
        <w:tc>
          <w:tcPr>
            <w:tcW w:w="1426" w:type="dxa"/>
            <w:tcBorders>
              <w:top w:val="single" w:color="000000" w:sz="4" w:space="0"/>
              <w:left w:val="nil"/>
              <w:bottom w:val="single" w:color="000000" w:sz="4" w:space="0"/>
              <w:right w:val="single" w:color="000000" w:sz="4" w:space="0"/>
            </w:tcBorders>
            <w:vAlign w:val="center"/>
          </w:tcPr>
          <w:p w14:paraId="17AC26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06-01-10</w:t>
            </w:r>
          </w:p>
        </w:tc>
        <w:tc>
          <w:tcPr>
            <w:tcW w:w="1920" w:type="dxa"/>
            <w:tcBorders>
              <w:top w:val="single" w:color="000000" w:sz="4" w:space="0"/>
              <w:left w:val="single" w:color="000000" w:sz="4" w:space="0"/>
              <w:bottom w:val="single" w:color="000000" w:sz="4" w:space="0"/>
              <w:right w:val="single" w:color="000000" w:sz="4" w:space="0"/>
            </w:tcBorders>
            <w:vAlign w:val="center"/>
          </w:tcPr>
          <w:p w14:paraId="4C5961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车载X射线机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3A1EB6D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安装在可移动运输工具上的X射线机，有透视和/或摄影功能。用于机动条件下，在远离医院的现场开展X射线透视、摄影诊断检查。</w:t>
            </w:r>
          </w:p>
        </w:tc>
        <w:tc>
          <w:tcPr>
            <w:tcW w:w="1013" w:type="dxa"/>
            <w:tcBorders>
              <w:top w:val="single" w:color="000000" w:sz="4" w:space="0"/>
              <w:left w:val="single" w:color="000000" w:sz="4" w:space="0"/>
              <w:bottom w:val="single" w:color="000000" w:sz="4" w:space="0"/>
              <w:right w:val="single" w:color="000000" w:sz="4" w:space="0"/>
            </w:tcBorders>
            <w:vAlign w:val="center"/>
          </w:tcPr>
          <w:p w14:paraId="42B26D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800572">
            <w:pPr>
              <w:widowControl/>
              <w:spacing w:before="31" w:beforeLines="10" w:after="31" w:afterLines="10" w:line="240" w:lineRule="exact"/>
              <w:rPr>
                <w:color w:val="000000"/>
                <w:sz w:val="22"/>
                <w:szCs w:val="22"/>
              </w:rPr>
            </w:pPr>
          </w:p>
        </w:tc>
      </w:tr>
      <w:tr w14:paraId="20C2128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6A860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264</w:t>
            </w:r>
          </w:p>
        </w:tc>
        <w:tc>
          <w:tcPr>
            <w:tcW w:w="1426" w:type="dxa"/>
            <w:tcBorders>
              <w:top w:val="single" w:color="000000" w:sz="4" w:space="0"/>
              <w:left w:val="nil"/>
              <w:bottom w:val="single" w:color="000000" w:sz="4" w:space="0"/>
              <w:right w:val="single" w:color="000000" w:sz="4" w:space="0"/>
            </w:tcBorders>
            <w:vAlign w:val="center"/>
          </w:tcPr>
          <w:p w14:paraId="36D384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06-01-11</w:t>
            </w:r>
          </w:p>
        </w:tc>
        <w:tc>
          <w:tcPr>
            <w:tcW w:w="1920" w:type="dxa"/>
            <w:tcBorders>
              <w:top w:val="single" w:color="000000" w:sz="4" w:space="0"/>
              <w:left w:val="single" w:color="000000" w:sz="4" w:space="0"/>
              <w:bottom w:val="single" w:color="000000" w:sz="4" w:space="0"/>
              <w:right w:val="single" w:color="000000" w:sz="4" w:space="0"/>
            </w:tcBorders>
            <w:vAlign w:val="center"/>
          </w:tcPr>
          <w:p w14:paraId="5364BD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携带式X射线机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34878D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X射线源组件、影像接收装置等组成。在使用时或使用的间隔期间，可由一个人或几个人携着从一个地方移到另一个地方的X射线机。用于对四肢或其他衰减度较小的身体部位组织进行X射线成像，供临床诊断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7AE91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0BF6CE">
            <w:pPr>
              <w:widowControl/>
              <w:spacing w:before="31" w:beforeLines="10" w:after="31" w:afterLines="10" w:line="240" w:lineRule="exact"/>
              <w:rPr>
                <w:color w:val="000000"/>
                <w:sz w:val="22"/>
                <w:szCs w:val="22"/>
              </w:rPr>
            </w:pPr>
          </w:p>
        </w:tc>
      </w:tr>
      <w:tr w14:paraId="31118D9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E09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265</w:t>
            </w:r>
          </w:p>
        </w:tc>
        <w:tc>
          <w:tcPr>
            <w:tcW w:w="1426" w:type="dxa"/>
            <w:tcBorders>
              <w:top w:val="single" w:color="000000" w:sz="4" w:space="0"/>
              <w:left w:val="nil"/>
              <w:bottom w:val="single" w:color="000000" w:sz="4" w:space="0"/>
              <w:right w:val="single" w:color="000000" w:sz="4" w:space="0"/>
            </w:tcBorders>
            <w:vAlign w:val="center"/>
          </w:tcPr>
          <w:p w14:paraId="3D7153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476C5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X射线发生、限束装置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5F77F64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用于X射线的产生、限束。</w:t>
            </w:r>
          </w:p>
        </w:tc>
        <w:tc>
          <w:tcPr>
            <w:tcW w:w="1013" w:type="dxa"/>
            <w:tcBorders>
              <w:top w:val="single" w:color="000000" w:sz="4" w:space="0"/>
              <w:left w:val="single" w:color="000000" w:sz="4" w:space="0"/>
              <w:bottom w:val="single" w:color="000000" w:sz="4" w:space="0"/>
              <w:right w:val="single" w:color="000000" w:sz="4" w:space="0"/>
            </w:tcBorders>
            <w:vAlign w:val="center"/>
          </w:tcPr>
          <w:p w14:paraId="121EB4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A13A04">
            <w:pPr>
              <w:widowControl/>
              <w:spacing w:before="31" w:beforeLines="10" w:after="31" w:afterLines="10" w:line="240" w:lineRule="exact"/>
              <w:rPr>
                <w:color w:val="000000"/>
                <w:sz w:val="22"/>
                <w:szCs w:val="22"/>
              </w:rPr>
            </w:pPr>
          </w:p>
        </w:tc>
      </w:tr>
      <w:tr w14:paraId="3A7F35E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429A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266</w:t>
            </w:r>
          </w:p>
        </w:tc>
        <w:tc>
          <w:tcPr>
            <w:tcW w:w="1426" w:type="dxa"/>
            <w:tcBorders>
              <w:top w:val="single" w:color="000000" w:sz="4" w:space="0"/>
              <w:left w:val="nil"/>
              <w:bottom w:val="single" w:color="000000" w:sz="4" w:space="0"/>
              <w:right w:val="single" w:color="000000" w:sz="4" w:space="0"/>
            </w:tcBorders>
            <w:vAlign w:val="center"/>
          </w:tcPr>
          <w:p w14:paraId="66F1EF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CB587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X射线影像增强器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89670B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影像增强器是将携带患者信息的X射线信号转换为可见光图像的光电真空管。装配于诊断X射线机，用于将X射线图像转换成可见光图像。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37371A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9038E1A">
            <w:pPr>
              <w:widowControl/>
              <w:spacing w:before="31" w:beforeLines="10" w:after="31" w:afterLines="10" w:line="240" w:lineRule="exact"/>
              <w:rPr>
                <w:color w:val="000000"/>
                <w:sz w:val="22"/>
                <w:szCs w:val="22"/>
              </w:rPr>
            </w:pPr>
          </w:p>
        </w:tc>
      </w:tr>
      <w:tr w14:paraId="6D14521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4AA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267</w:t>
            </w:r>
          </w:p>
        </w:tc>
        <w:tc>
          <w:tcPr>
            <w:tcW w:w="1426" w:type="dxa"/>
            <w:tcBorders>
              <w:top w:val="single" w:color="000000" w:sz="4" w:space="0"/>
              <w:left w:val="nil"/>
              <w:bottom w:val="single" w:color="000000" w:sz="4" w:space="0"/>
              <w:right w:val="single" w:color="000000" w:sz="4" w:space="0"/>
            </w:tcBorders>
            <w:vAlign w:val="center"/>
          </w:tcPr>
          <w:p w14:paraId="7D15BC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9CAE6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X射线影像增强器电视系统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314D091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X射线影像增强器电视系统通常由X射线影像增强器、光学系统、摄像机信号处理系统及影像显示装置组成，将X射线图像转换成相应的可见光影像的系统。装配于诊断X射线机，用于将X射线图像转换成可见光图像。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41846F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147C2F8">
            <w:pPr>
              <w:widowControl/>
              <w:spacing w:before="31" w:beforeLines="10" w:after="31" w:afterLines="10" w:line="240" w:lineRule="exact"/>
              <w:rPr>
                <w:color w:val="000000"/>
                <w:sz w:val="22"/>
                <w:szCs w:val="22"/>
              </w:rPr>
            </w:pPr>
          </w:p>
        </w:tc>
      </w:tr>
      <w:tr w14:paraId="58DC115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53F08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268</w:t>
            </w:r>
          </w:p>
        </w:tc>
        <w:tc>
          <w:tcPr>
            <w:tcW w:w="1426" w:type="dxa"/>
            <w:tcBorders>
              <w:top w:val="single" w:color="000000" w:sz="4" w:space="0"/>
              <w:left w:val="nil"/>
              <w:bottom w:val="single" w:color="000000" w:sz="4" w:space="0"/>
              <w:right w:val="single" w:color="000000" w:sz="4" w:space="0"/>
            </w:tcBorders>
            <w:vAlign w:val="center"/>
          </w:tcPr>
          <w:p w14:paraId="239F57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15A43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X射线探测器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95391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X射线探测器（包括平板探测器或光电耦合器（CCD）探测器等）采用特定的光电转换介质将穿过人体的X射线信号转化为数字信号。装配于或配合诊断X射线机，用于将X射线信号转化为数字信号。</w:t>
            </w:r>
          </w:p>
        </w:tc>
        <w:tc>
          <w:tcPr>
            <w:tcW w:w="1013" w:type="dxa"/>
            <w:tcBorders>
              <w:top w:val="single" w:color="000000" w:sz="4" w:space="0"/>
              <w:left w:val="single" w:color="000000" w:sz="4" w:space="0"/>
              <w:bottom w:val="single" w:color="000000" w:sz="4" w:space="0"/>
              <w:right w:val="single" w:color="000000" w:sz="4" w:space="0"/>
            </w:tcBorders>
            <w:vAlign w:val="center"/>
          </w:tcPr>
          <w:p w14:paraId="0F7065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904612">
            <w:pPr>
              <w:widowControl/>
              <w:spacing w:before="31" w:beforeLines="10" w:after="31" w:afterLines="10" w:line="240" w:lineRule="exact"/>
              <w:rPr>
                <w:color w:val="000000"/>
                <w:sz w:val="22"/>
                <w:szCs w:val="22"/>
              </w:rPr>
            </w:pPr>
          </w:p>
        </w:tc>
      </w:tr>
      <w:tr w14:paraId="68AC89A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D6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269</w:t>
            </w:r>
          </w:p>
        </w:tc>
        <w:tc>
          <w:tcPr>
            <w:tcW w:w="1426" w:type="dxa"/>
            <w:tcBorders>
              <w:top w:val="single" w:color="000000" w:sz="4" w:space="0"/>
              <w:left w:val="nil"/>
              <w:bottom w:val="single" w:color="000000" w:sz="4" w:space="0"/>
              <w:right w:val="single" w:color="000000" w:sz="4" w:space="0"/>
            </w:tcBorders>
            <w:vAlign w:val="center"/>
          </w:tcPr>
          <w:p w14:paraId="4C483C3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32CDE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数字化X射线成像系统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6760CC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数字化X射线成像系统一般包括X射线探测器、图像传输，处理和显示系统。装配于或配合诊断X射线机，用于将X射线信号转化为数字信号。</w:t>
            </w:r>
          </w:p>
        </w:tc>
        <w:tc>
          <w:tcPr>
            <w:tcW w:w="1013" w:type="dxa"/>
            <w:tcBorders>
              <w:top w:val="single" w:color="000000" w:sz="4" w:space="0"/>
              <w:left w:val="single" w:color="000000" w:sz="4" w:space="0"/>
              <w:bottom w:val="single" w:color="000000" w:sz="4" w:space="0"/>
              <w:right w:val="single" w:color="000000" w:sz="4" w:space="0"/>
            </w:tcBorders>
            <w:vAlign w:val="center"/>
          </w:tcPr>
          <w:p w14:paraId="547503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B56E3E">
            <w:pPr>
              <w:widowControl/>
              <w:spacing w:before="31" w:beforeLines="10" w:after="31" w:afterLines="10" w:line="240" w:lineRule="exact"/>
              <w:rPr>
                <w:color w:val="000000"/>
                <w:sz w:val="22"/>
                <w:szCs w:val="22"/>
              </w:rPr>
            </w:pPr>
          </w:p>
        </w:tc>
      </w:tr>
      <w:tr w14:paraId="67A006B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065DF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270</w:t>
            </w:r>
          </w:p>
        </w:tc>
        <w:tc>
          <w:tcPr>
            <w:tcW w:w="1426" w:type="dxa"/>
            <w:tcBorders>
              <w:top w:val="single" w:color="000000" w:sz="4" w:space="0"/>
              <w:left w:val="nil"/>
              <w:bottom w:val="single" w:color="000000" w:sz="4" w:space="0"/>
              <w:right w:val="single" w:color="000000" w:sz="4" w:space="0"/>
            </w:tcBorders>
            <w:vAlign w:val="center"/>
          </w:tcPr>
          <w:p w14:paraId="189C78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9110D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影像板成像装置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6681743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数字化X射线成像系统一般包括X射线探测器、图像传输，处理和显示系统。装配于或配合诊断X射线机，用于将X射线信号转化为数字信号。</w:t>
            </w:r>
          </w:p>
        </w:tc>
        <w:tc>
          <w:tcPr>
            <w:tcW w:w="1013" w:type="dxa"/>
            <w:tcBorders>
              <w:top w:val="single" w:color="000000" w:sz="4" w:space="0"/>
              <w:left w:val="single" w:color="000000" w:sz="4" w:space="0"/>
              <w:bottom w:val="single" w:color="000000" w:sz="4" w:space="0"/>
              <w:right w:val="single" w:color="000000" w:sz="4" w:space="0"/>
            </w:tcBorders>
            <w:vAlign w:val="center"/>
          </w:tcPr>
          <w:p w14:paraId="5E60FB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F9D2B7D">
            <w:pPr>
              <w:widowControl/>
              <w:spacing w:before="31" w:beforeLines="10" w:after="31" w:afterLines="10" w:line="240" w:lineRule="exact"/>
              <w:rPr>
                <w:color w:val="000000"/>
                <w:sz w:val="22"/>
                <w:szCs w:val="22"/>
              </w:rPr>
            </w:pPr>
          </w:p>
        </w:tc>
      </w:tr>
      <w:tr w14:paraId="031982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BC3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271</w:t>
            </w:r>
          </w:p>
        </w:tc>
        <w:tc>
          <w:tcPr>
            <w:tcW w:w="1426" w:type="dxa"/>
            <w:tcBorders>
              <w:top w:val="single" w:color="000000" w:sz="4" w:space="0"/>
              <w:left w:val="nil"/>
              <w:bottom w:val="single" w:color="000000" w:sz="4" w:space="0"/>
              <w:right w:val="single" w:color="000000" w:sz="4" w:space="0"/>
            </w:tcBorders>
            <w:vAlign w:val="center"/>
          </w:tcPr>
          <w:p w14:paraId="6866F6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24922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X射线体层摄影装置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0719752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X射线体层摄影装置能清楚地摄取与人体纵轴相平行的某一层或几层组织的影像，又使其他各体层的影像模糊不清的摄片装置；可按设计、技术参数、附加辅助功能等不同分为若干型号；与摄影平床配合，用于对人体进行体层摄影。</w:t>
            </w:r>
          </w:p>
        </w:tc>
        <w:tc>
          <w:tcPr>
            <w:tcW w:w="1013" w:type="dxa"/>
            <w:tcBorders>
              <w:top w:val="single" w:color="000000" w:sz="4" w:space="0"/>
              <w:left w:val="single" w:color="000000" w:sz="4" w:space="0"/>
              <w:bottom w:val="single" w:color="000000" w:sz="4" w:space="0"/>
              <w:right w:val="single" w:color="000000" w:sz="4" w:space="0"/>
            </w:tcBorders>
            <w:vAlign w:val="center"/>
          </w:tcPr>
          <w:p w14:paraId="5504FD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27B5525">
            <w:pPr>
              <w:widowControl/>
              <w:spacing w:before="31" w:beforeLines="10" w:after="31" w:afterLines="10" w:line="240" w:lineRule="exact"/>
              <w:rPr>
                <w:color w:val="000000"/>
                <w:sz w:val="22"/>
                <w:szCs w:val="22"/>
              </w:rPr>
            </w:pPr>
          </w:p>
        </w:tc>
      </w:tr>
      <w:tr w14:paraId="64D917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E915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272</w:t>
            </w:r>
          </w:p>
        </w:tc>
        <w:tc>
          <w:tcPr>
            <w:tcW w:w="1426" w:type="dxa"/>
            <w:tcBorders>
              <w:top w:val="single" w:color="000000" w:sz="4" w:space="0"/>
              <w:left w:val="nil"/>
              <w:bottom w:val="single" w:color="000000" w:sz="4" w:space="0"/>
              <w:right w:val="single" w:color="000000" w:sz="4" w:space="0"/>
            </w:tcBorders>
            <w:vAlign w:val="center"/>
          </w:tcPr>
          <w:p w14:paraId="40D279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08E48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X射线透视摄</w:t>
            </w:r>
            <w:r>
              <w:rPr>
                <w:color w:val="000000"/>
                <w:kern w:val="0"/>
                <w:sz w:val="22"/>
                <w:szCs w:val="22"/>
                <w:lang w:bidi="ar"/>
              </w:rPr>
              <w:br w:type="textWrapping"/>
            </w:r>
            <w:r>
              <w:rPr>
                <w:color w:val="000000"/>
                <w:kern w:val="0"/>
                <w:sz w:val="22"/>
                <w:szCs w:val="22"/>
                <w:lang w:bidi="ar"/>
              </w:rPr>
              <w:t>影床</w:t>
            </w:r>
          </w:p>
        </w:tc>
        <w:tc>
          <w:tcPr>
            <w:tcW w:w="8270" w:type="dxa"/>
            <w:tcBorders>
              <w:top w:val="single" w:color="000000" w:sz="4" w:space="0"/>
              <w:left w:val="single" w:color="000000" w:sz="4" w:space="0"/>
              <w:bottom w:val="single" w:color="000000" w:sz="4" w:space="0"/>
              <w:right w:val="single" w:color="000000" w:sz="4" w:space="0"/>
            </w:tcBorders>
            <w:vAlign w:val="center"/>
          </w:tcPr>
          <w:p w14:paraId="64DE5CC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通常由床体、点片装置、遥控操作装置和/或近台操作装置等组成。用于胃肠X射线检查，配合胃肠X射线机使用。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4A6C7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1DE3399">
            <w:pPr>
              <w:widowControl/>
              <w:spacing w:before="31" w:beforeLines="10" w:after="31" w:afterLines="10" w:line="240" w:lineRule="exact"/>
              <w:rPr>
                <w:color w:val="000000"/>
                <w:sz w:val="22"/>
                <w:szCs w:val="22"/>
              </w:rPr>
            </w:pPr>
          </w:p>
        </w:tc>
      </w:tr>
      <w:tr w14:paraId="495A370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CC2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273</w:t>
            </w:r>
          </w:p>
        </w:tc>
        <w:tc>
          <w:tcPr>
            <w:tcW w:w="1426" w:type="dxa"/>
            <w:tcBorders>
              <w:top w:val="single" w:color="000000" w:sz="4" w:space="0"/>
              <w:left w:val="nil"/>
              <w:bottom w:val="single" w:color="000000" w:sz="4" w:space="0"/>
              <w:right w:val="single" w:color="000000" w:sz="4" w:space="0"/>
            </w:tcBorders>
            <w:vAlign w:val="center"/>
          </w:tcPr>
          <w:p w14:paraId="3DF13A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0F934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X射线导管床</w:t>
            </w:r>
          </w:p>
        </w:tc>
        <w:tc>
          <w:tcPr>
            <w:tcW w:w="8270" w:type="dxa"/>
            <w:tcBorders>
              <w:top w:val="single" w:color="000000" w:sz="4" w:space="0"/>
              <w:left w:val="single" w:color="000000" w:sz="4" w:space="0"/>
              <w:bottom w:val="single" w:color="000000" w:sz="4" w:space="0"/>
              <w:right w:val="single" w:color="000000" w:sz="4" w:space="0"/>
            </w:tcBorders>
            <w:vAlign w:val="center"/>
          </w:tcPr>
          <w:p w14:paraId="4CC48FC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通常为单臂支撑，床面板一般采用碳纤维等材料。在与 C臂、U臂等介入手术X射线设备组合进行多方向摄影时，视野不受妨碍。用于普通介入治疗和数字减影血管造影（DSA），配合血管造影X射线设备使用。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22973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D738199">
            <w:pPr>
              <w:widowControl/>
              <w:spacing w:before="31" w:beforeLines="10" w:after="31" w:afterLines="10" w:line="240" w:lineRule="exact"/>
              <w:rPr>
                <w:color w:val="000000"/>
                <w:sz w:val="22"/>
                <w:szCs w:val="22"/>
              </w:rPr>
            </w:pPr>
          </w:p>
        </w:tc>
      </w:tr>
      <w:tr w14:paraId="5D706D6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6F973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274</w:t>
            </w:r>
          </w:p>
        </w:tc>
        <w:tc>
          <w:tcPr>
            <w:tcW w:w="1426" w:type="dxa"/>
            <w:tcBorders>
              <w:top w:val="single" w:color="000000" w:sz="4" w:space="0"/>
              <w:left w:val="nil"/>
              <w:bottom w:val="single" w:color="000000" w:sz="4" w:space="0"/>
              <w:right w:val="single" w:color="000000" w:sz="4" w:space="0"/>
            </w:tcBorders>
            <w:vAlign w:val="center"/>
          </w:tcPr>
          <w:p w14:paraId="1E547E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52AC7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X射线电动摄影平床</w:t>
            </w:r>
          </w:p>
        </w:tc>
        <w:tc>
          <w:tcPr>
            <w:tcW w:w="8270" w:type="dxa"/>
            <w:tcBorders>
              <w:top w:val="single" w:color="000000" w:sz="4" w:space="0"/>
              <w:left w:val="single" w:color="000000" w:sz="4" w:space="0"/>
              <w:bottom w:val="single" w:color="000000" w:sz="4" w:space="0"/>
              <w:right w:val="single" w:color="000000" w:sz="4" w:space="0"/>
            </w:tcBorders>
            <w:vAlign w:val="center"/>
          </w:tcPr>
          <w:p w14:paraId="5B55BF9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患者支撑装置。可电动平移、转动等。用于X射线摄影成像中对患者的支撑。</w:t>
            </w:r>
          </w:p>
        </w:tc>
        <w:tc>
          <w:tcPr>
            <w:tcW w:w="1013" w:type="dxa"/>
            <w:tcBorders>
              <w:top w:val="single" w:color="000000" w:sz="4" w:space="0"/>
              <w:left w:val="single" w:color="000000" w:sz="4" w:space="0"/>
              <w:bottom w:val="single" w:color="000000" w:sz="4" w:space="0"/>
              <w:right w:val="single" w:color="000000" w:sz="4" w:space="0"/>
            </w:tcBorders>
            <w:vAlign w:val="center"/>
          </w:tcPr>
          <w:p w14:paraId="091B01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B5672A">
            <w:pPr>
              <w:widowControl/>
              <w:spacing w:before="31" w:beforeLines="10" w:after="31" w:afterLines="10" w:line="240" w:lineRule="exact"/>
              <w:rPr>
                <w:color w:val="000000"/>
                <w:sz w:val="22"/>
                <w:szCs w:val="22"/>
              </w:rPr>
            </w:pPr>
          </w:p>
        </w:tc>
      </w:tr>
      <w:tr w14:paraId="48566BA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28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275</w:t>
            </w:r>
          </w:p>
        </w:tc>
        <w:tc>
          <w:tcPr>
            <w:tcW w:w="1426" w:type="dxa"/>
            <w:tcBorders>
              <w:top w:val="single" w:color="000000" w:sz="4" w:space="0"/>
              <w:left w:val="nil"/>
              <w:bottom w:val="single" w:color="000000" w:sz="4" w:space="0"/>
              <w:right w:val="single" w:color="000000" w:sz="4" w:space="0"/>
            </w:tcBorders>
            <w:vAlign w:val="center"/>
          </w:tcPr>
          <w:p w14:paraId="67A67C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0D701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X射线诊断设备附属悬吊、支撑装置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17F56CE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通常由基座、立柱、支撑臂或悬吊架及导轨等部件组成。可电动平移，转动等。用于X射线源组件、影像接收装置等部件的悬吊、支撑。</w:t>
            </w:r>
          </w:p>
        </w:tc>
        <w:tc>
          <w:tcPr>
            <w:tcW w:w="1013" w:type="dxa"/>
            <w:tcBorders>
              <w:top w:val="single" w:color="000000" w:sz="4" w:space="0"/>
              <w:left w:val="single" w:color="000000" w:sz="4" w:space="0"/>
              <w:bottom w:val="single" w:color="000000" w:sz="4" w:space="0"/>
              <w:right w:val="single" w:color="000000" w:sz="4" w:space="0"/>
            </w:tcBorders>
            <w:vAlign w:val="center"/>
          </w:tcPr>
          <w:p w14:paraId="1C95F6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851FA0">
            <w:pPr>
              <w:widowControl/>
              <w:spacing w:before="31" w:beforeLines="10" w:after="31" w:afterLines="10" w:line="240" w:lineRule="exact"/>
              <w:rPr>
                <w:color w:val="000000"/>
                <w:sz w:val="22"/>
                <w:szCs w:val="22"/>
              </w:rPr>
            </w:pPr>
          </w:p>
        </w:tc>
      </w:tr>
      <w:tr w14:paraId="7298E54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F683B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276</w:t>
            </w:r>
          </w:p>
        </w:tc>
        <w:tc>
          <w:tcPr>
            <w:tcW w:w="1426" w:type="dxa"/>
            <w:tcBorders>
              <w:top w:val="single" w:color="000000" w:sz="4" w:space="0"/>
              <w:left w:val="nil"/>
              <w:bottom w:val="single" w:color="000000" w:sz="4" w:space="0"/>
              <w:right w:val="single" w:color="000000" w:sz="4" w:space="0"/>
            </w:tcBorders>
            <w:vAlign w:val="center"/>
          </w:tcPr>
          <w:p w14:paraId="056A28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2E1F2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胸片架</w:t>
            </w:r>
          </w:p>
        </w:tc>
        <w:tc>
          <w:tcPr>
            <w:tcW w:w="8270" w:type="dxa"/>
            <w:tcBorders>
              <w:top w:val="single" w:color="000000" w:sz="4" w:space="0"/>
              <w:left w:val="single" w:color="000000" w:sz="4" w:space="0"/>
              <w:bottom w:val="single" w:color="000000" w:sz="4" w:space="0"/>
              <w:right w:val="single" w:color="000000" w:sz="4" w:space="0"/>
            </w:tcBorders>
            <w:vAlign w:val="center"/>
          </w:tcPr>
          <w:p w14:paraId="419B90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胸片架是医用X射线诊断附属设备，由基座、立柱、支撑臂等部件构成，可电动平移，转动等，可按设计、技术参数、附加辅助功能等不同分为若干型号；供支撑X射监视器和胸片摄影点片装置，提供合适的人体摄片体位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55AD4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905D71">
            <w:pPr>
              <w:widowControl/>
              <w:spacing w:before="31" w:beforeLines="10" w:after="31" w:afterLines="10" w:line="240" w:lineRule="exact"/>
              <w:rPr>
                <w:color w:val="000000"/>
                <w:sz w:val="22"/>
                <w:szCs w:val="22"/>
              </w:rPr>
            </w:pPr>
          </w:p>
        </w:tc>
      </w:tr>
      <w:tr w14:paraId="2896A45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D82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277</w:t>
            </w:r>
          </w:p>
        </w:tc>
        <w:tc>
          <w:tcPr>
            <w:tcW w:w="1426" w:type="dxa"/>
            <w:tcBorders>
              <w:top w:val="single" w:color="000000" w:sz="4" w:space="0"/>
              <w:left w:val="nil"/>
              <w:bottom w:val="single" w:color="000000" w:sz="4" w:space="0"/>
              <w:right w:val="single" w:color="000000" w:sz="4" w:space="0"/>
            </w:tcBorders>
            <w:vAlign w:val="center"/>
          </w:tcPr>
          <w:p w14:paraId="4FEA1C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7C742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X射线造影剂注射装置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585569B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通常由注射机头、控制部分等组成。通过向人体血管内注入造影剂获得清晰的血管影像。与高压注射器针筒及附件配套使用。用于X射线造影、CT成像时，造影剂的注入。</w:t>
            </w:r>
          </w:p>
        </w:tc>
        <w:tc>
          <w:tcPr>
            <w:tcW w:w="1013" w:type="dxa"/>
            <w:tcBorders>
              <w:top w:val="single" w:color="000000" w:sz="4" w:space="0"/>
              <w:left w:val="single" w:color="000000" w:sz="4" w:space="0"/>
              <w:bottom w:val="single" w:color="000000" w:sz="4" w:space="0"/>
              <w:right w:val="single" w:color="000000" w:sz="4" w:space="0"/>
            </w:tcBorders>
            <w:vAlign w:val="center"/>
          </w:tcPr>
          <w:p w14:paraId="77F891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C2547AF">
            <w:pPr>
              <w:widowControl/>
              <w:spacing w:before="31" w:beforeLines="10" w:after="31" w:afterLines="10" w:line="240" w:lineRule="exact"/>
              <w:rPr>
                <w:color w:val="000000"/>
                <w:sz w:val="22"/>
                <w:szCs w:val="22"/>
              </w:rPr>
            </w:pPr>
          </w:p>
        </w:tc>
      </w:tr>
      <w:tr w14:paraId="42A6DDD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2E97A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278</w:t>
            </w:r>
          </w:p>
        </w:tc>
        <w:tc>
          <w:tcPr>
            <w:tcW w:w="1426" w:type="dxa"/>
            <w:tcBorders>
              <w:top w:val="single" w:color="000000" w:sz="4" w:space="0"/>
              <w:left w:val="nil"/>
              <w:bottom w:val="single" w:color="000000" w:sz="4" w:space="0"/>
              <w:right w:val="single" w:color="000000" w:sz="4" w:space="0"/>
            </w:tcBorders>
            <w:vAlign w:val="center"/>
          </w:tcPr>
          <w:p w14:paraId="0BD9E0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2FAAB5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X射线造影剂注射装置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436FBB5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通常由外套、活塞和活塞密封圈组成，附件包括连接管、吸药管等。与高压注射器配套使用。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F4229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1B0D3D2">
            <w:pPr>
              <w:widowControl/>
              <w:spacing w:before="31" w:beforeLines="10" w:after="31" w:afterLines="10" w:line="240" w:lineRule="exact"/>
              <w:rPr>
                <w:color w:val="000000"/>
                <w:sz w:val="22"/>
                <w:szCs w:val="22"/>
              </w:rPr>
            </w:pPr>
          </w:p>
        </w:tc>
      </w:tr>
      <w:tr w14:paraId="00256B4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5C2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279</w:t>
            </w:r>
          </w:p>
        </w:tc>
        <w:tc>
          <w:tcPr>
            <w:tcW w:w="1426" w:type="dxa"/>
            <w:tcBorders>
              <w:top w:val="single" w:color="000000" w:sz="4" w:space="0"/>
              <w:left w:val="nil"/>
              <w:bottom w:val="single" w:color="000000" w:sz="4" w:space="0"/>
              <w:right w:val="single" w:color="000000" w:sz="4" w:space="0"/>
            </w:tcBorders>
            <w:vAlign w:val="center"/>
          </w:tcPr>
          <w:p w14:paraId="0F83F1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4083C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一次性使用高压造影注射器及附件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3C8DB6A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针筒、连接管、吸药管等组成。产品预期用途：为配套CT高压注射泵、MRI高压注射泵、DSA高压注射泵及超声检查和心血管造影时推注造影剂的器械，不接触人体。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3C9BE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B529634">
            <w:pPr>
              <w:widowControl/>
              <w:spacing w:before="31" w:beforeLines="10" w:after="31" w:afterLines="10" w:line="240" w:lineRule="exact"/>
              <w:rPr>
                <w:color w:val="000000"/>
                <w:sz w:val="22"/>
                <w:szCs w:val="22"/>
              </w:rPr>
            </w:pPr>
          </w:p>
        </w:tc>
      </w:tr>
      <w:tr w14:paraId="04C4F1F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9F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5CDA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98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造影剂注射装置</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38B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通常由注射机头，控制部分等组成。通过向人体血管内注入造影剂获得清晰的血管影像。与高压注射器针筒及附件配套使用。用于X射线造影、CT成像时，造影剂的注入。</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9A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4197F">
            <w:pPr>
              <w:widowControl/>
              <w:spacing w:before="31" w:beforeLines="10" w:after="31" w:afterLines="10" w:line="240" w:lineRule="exact"/>
              <w:jc w:val="center"/>
              <w:rPr>
                <w:b/>
                <w:color w:val="000000"/>
                <w:sz w:val="22"/>
                <w:szCs w:val="22"/>
              </w:rPr>
            </w:pPr>
          </w:p>
        </w:tc>
      </w:tr>
      <w:tr w14:paraId="70B4666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28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5A7D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48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造影剂注射装置</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4F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通常由外套、活塞和活塞密封圈组成，附件包括连接管、吸药管等。与高压注射器配套使用。豁免情况不包括新材料、新作用机理、新结构、新功能的产品。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8D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4FAC">
            <w:pPr>
              <w:widowControl/>
              <w:spacing w:before="31" w:beforeLines="10" w:after="31" w:afterLines="10" w:line="240" w:lineRule="exact"/>
              <w:jc w:val="center"/>
              <w:rPr>
                <w:b/>
                <w:color w:val="000000"/>
                <w:sz w:val="22"/>
                <w:szCs w:val="22"/>
              </w:rPr>
            </w:pPr>
          </w:p>
        </w:tc>
      </w:tr>
      <w:tr w14:paraId="5F9D281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FD41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282</w:t>
            </w:r>
          </w:p>
        </w:tc>
        <w:tc>
          <w:tcPr>
            <w:tcW w:w="1426" w:type="dxa"/>
            <w:tcBorders>
              <w:top w:val="single" w:color="000000" w:sz="4" w:space="0"/>
              <w:left w:val="nil"/>
              <w:bottom w:val="single" w:color="000000" w:sz="4" w:space="0"/>
              <w:right w:val="single" w:color="000000" w:sz="4" w:space="0"/>
            </w:tcBorders>
            <w:vAlign w:val="center"/>
          </w:tcPr>
          <w:p w14:paraId="617F49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61745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防散射滤线栅</w:t>
            </w:r>
          </w:p>
        </w:tc>
        <w:tc>
          <w:tcPr>
            <w:tcW w:w="8270" w:type="dxa"/>
            <w:tcBorders>
              <w:top w:val="single" w:color="000000" w:sz="4" w:space="0"/>
              <w:left w:val="single" w:color="000000" w:sz="4" w:space="0"/>
              <w:bottom w:val="single" w:color="000000" w:sz="4" w:space="0"/>
              <w:right w:val="single" w:color="000000" w:sz="4" w:space="0"/>
            </w:tcBorders>
            <w:vAlign w:val="center"/>
          </w:tcPr>
          <w:p w14:paraId="576696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通常由铅条、介质等组成。放置于影像接收面之前，以减少辐射到影像接收面上的散射辐射，从而改善X射线影像对比度的一种装置。配合X射线机使用，用于增加X射线影像的对比度。</w:t>
            </w:r>
          </w:p>
        </w:tc>
        <w:tc>
          <w:tcPr>
            <w:tcW w:w="1013" w:type="dxa"/>
            <w:tcBorders>
              <w:top w:val="single" w:color="000000" w:sz="4" w:space="0"/>
              <w:left w:val="single" w:color="000000" w:sz="4" w:space="0"/>
              <w:bottom w:val="single" w:color="000000" w:sz="4" w:space="0"/>
              <w:right w:val="single" w:color="000000" w:sz="4" w:space="0"/>
            </w:tcBorders>
            <w:vAlign w:val="center"/>
          </w:tcPr>
          <w:p w14:paraId="76B1A5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9A63621">
            <w:pPr>
              <w:widowControl/>
              <w:spacing w:before="31" w:beforeLines="10" w:after="31" w:afterLines="10" w:line="240" w:lineRule="exact"/>
              <w:rPr>
                <w:color w:val="000000"/>
                <w:sz w:val="22"/>
                <w:szCs w:val="22"/>
              </w:rPr>
            </w:pPr>
          </w:p>
        </w:tc>
      </w:tr>
      <w:tr w14:paraId="6F1880D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BCD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283</w:t>
            </w:r>
          </w:p>
        </w:tc>
        <w:tc>
          <w:tcPr>
            <w:tcW w:w="1426" w:type="dxa"/>
            <w:tcBorders>
              <w:top w:val="single" w:color="000000" w:sz="4" w:space="0"/>
              <w:left w:val="nil"/>
              <w:bottom w:val="single" w:color="000000" w:sz="4" w:space="0"/>
              <w:right w:val="single" w:color="000000" w:sz="4" w:space="0"/>
            </w:tcBorders>
            <w:vAlign w:val="center"/>
          </w:tcPr>
          <w:p w14:paraId="5B74A4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65C1C6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 X射线摄影暗盒</w:t>
            </w:r>
          </w:p>
        </w:tc>
        <w:tc>
          <w:tcPr>
            <w:tcW w:w="8270" w:type="dxa"/>
            <w:tcBorders>
              <w:top w:val="single" w:color="000000" w:sz="4" w:space="0"/>
              <w:left w:val="single" w:color="000000" w:sz="4" w:space="0"/>
              <w:bottom w:val="single" w:color="000000" w:sz="4" w:space="0"/>
              <w:right w:val="single" w:color="000000" w:sz="4" w:space="0"/>
            </w:tcBorders>
            <w:vAlign w:val="center"/>
          </w:tcPr>
          <w:p w14:paraId="4DEB0BF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承装X射线摄影胶片等的装置，带有滤线栅，按照不同应用分为不同尺寸。</w:t>
            </w:r>
          </w:p>
        </w:tc>
        <w:tc>
          <w:tcPr>
            <w:tcW w:w="1013" w:type="dxa"/>
            <w:tcBorders>
              <w:top w:val="single" w:color="000000" w:sz="4" w:space="0"/>
              <w:left w:val="single" w:color="000000" w:sz="4" w:space="0"/>
              <w:bottom w:val="single" w:color="000000" w:sz="4" w:space="0"/>
              <w:right w:val="single" w:color="000000" w:sz="4" w:space="0"/>
            </w:tcBorders>
            <w:vAlign w:val="center"/>
          </w:tcPr>
          <w:p w14:paraId="6D7B03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360F396D">
            <w:pPr>
              <w:widowControl/>
              <w:spacing w:before="31" w:beforeLines="10" w:after="31" w:afterLines="10" w:line="240" w:lineRule="exact"/>
              <w:rPr>
                <w:color w:val="000000"/>
                <w:sz w:val="22"/>
                <w:szCs w:val="22"/>
              </w:rPr>
            </w:pPr>
          </w:p>
        </w:tc>
      </w:tr>
      <w:tr w14:paraId="0AD6418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EE2F6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284</w:t>
            </w:r>
          </w:p>
        </w:tc>
        <w:tc>
          <w:tcPr>
            <w:tcW w:w="1426" w:type="dxa"/>
            <w:tcBorders>
              <w:top w:val="single" w:color="000000" w:sz="4" w:space="0"/>
              <w:left w:val="nil"/>
              <w:bottom w:val="single" w:color="000000" w:sz="4" w:space="0"/>
              <w:right w:val="single" w:color="000000" w:sz="4" w:space="0"/>
            </w:tcBorders>
            <w:vAlign w:val="center"/>
          </w:tcPr>
          <w:p w14:paraId="1724E6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F5EE3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医用射线防护喷剂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11F169A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射线防护喷剂主要成分为超氧化物歧化酶及其稳定剂，以冻干粉形式存在于可加盖喷雾泵的棕色塑料瓶(A瓶)中，其他辅料(姜黄素、山梨醇、山梨酸钾)以水溶液形式存在于加盖的白色塑料瓶(B瓶)中，可按设计、技术参数、装量等不同分为若干型号与规格；供预防和减轻医用射线等理化因素产生的自由基对人体皮肤、粘膜组织造成的损伤。</w:t>
            </w:r>
          </w:p>
        </w:tc>
        <w:tc>
          <w:tcPr>
            <w:tcW w:w="1013" w:type="dxa"/>
            <w:tcBorders>
              <w:top w:val="single" w:color="000000" w:sz="4" w:space="0"/>
              <w:left w:val="single" w:color="000000" w:sz="4" w:space="0"/>
              <w:bottom w:val="single" w:color="000000" w:sz="4" w:space="0"/>
              <w:right w:val="single" w:color="000000" w:sz="4" w:space="0"/>
            </w:tcBorders>
            <w:vAlign w:val="center"/>
          </w:tcPr>
          <w:p w14:paraId="0E1882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E05FEF2">
            <w:pPr>
              <w:widowControl/>
              <w:spacing w:before="31" w:beforeLines="10" w:after="31" w:afterLines="10" w:line="240" w:lineRule="exact"/>
              <w:rPr>
                <w:color w:val="000000"/>
                <w:sz w:val="22"/>
                <w:szCs w:val="22"/>
              </w:rPr>
            </w:pPr>
          </w:p>
        </w:tc>
      </w:tr>
      <w:tr w14:paraId="3630EAD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B4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285</w:t>
            </w:r>
          </w:p>
        </w:tc>
        <w:tc>
          <w:tcPr>
            <w:tcW w:w="1426" w:type="dxa"/>
            <w:tcBorders>
              <w:top w:val="single" w:color="000000" w:sz="4" w:space="0"/>
              <w:left w:val="nil"/>
              <w:bottom w:val="single" w:color="000000" w:sz="4" w:space="0"/>
              <w:right w:val="single" w:color="000000" w:sz="4" w:space="0"/>
            </w:tcBorders>
            <w:vAlign w:val="center"/>
          </w:tcPr>
          <w:p w14:paraId="0A6FA0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F53DD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医用射线防护用具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34EF64D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通常由薄厚均匀柔软的铅橡胶、铅橡塑、铅玻璃或其它含重金属元素的防护材料片组成，用于人体放射治疗时的防护。</w:t>
            </w:r>
          </w:p>
        </w:tc>
        <w:tc>
          <w:tcPr>
            <w:tcW w:w="1013" w:type="dxa"/>
            <w:tcBorders>
              <w:top w:val="single" w:color="000000" w:sz="4" w:space="0"/>
              <w:left w:val="single" w:color="000000" w:sz="4" w:space="0"/>
              <w:bottom w:val="single" w:color="000000" w:sz="4" w:space="0"/>
              <w:right w:val="single" w:color="000000" w:sz="4" w:space="0"/>
            </w:tcBorders>
            <w:vAlign w:val="center"/>
          </w:tcPr>
          <w:p w14:paraId="5ED5C2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72573E2">
            <w:pPr>
              <w:widowControl/>
              <w:spacing w:before="31" w:beforeLines="10" w:after="31" w:afterLines="10" w:line="240" w:lineRule="exact"/>
              <w:rPr>
                <w:color w:val="000000"/>
                <w:sz w:val="22"/>
                <w:szCs w:val="22"/>
              </w:rPr>
            </w:pPr>
          </w:p>
        </w:tc>
      </w:tr>
      <w:tr w14:paraId="0625678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31CD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286</w:t>
            </w:r>
          </w:p>
        </w:tc>
        <w:tc>
          <w:tcPr>
            <w:tcW w:w="1426" w:type="dxa"/>
            <w:tcBorders>
              <w:top w:val="single" w:color="000000" w:sz="4" w:space="0"/>
              <w:left w:val="nil"/>
              <w:bottom w:val="single" w:color="000000" w:sz="4" w:space="0"/>
              <w:right w:val="single" w:color="000000" w:sz="4" w:space="0"/>
            </w:tcBorders>
            <w:vAlign w:val="center"/>
          </w:tcPr>
          <w:p w14:paraId="0FA916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8B39A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超声脉冲回波成像设备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48CA88B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对腹部器官、心脏、浅表组织器官等部位进行超声成像，不包括非常规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54CC18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78D0182">
            <w:pPr>
              <w:widowControl/>
              <w:spacing w:before="31" w:beforeLines="10" w:after="31" w:afterLines="10" w:line="240" w:lineRule="exact"/>
              <w:rPr>
                <w:color w:val="000000"/>
                <w:sz w:val="22"/>
                <w:szCs w:val="22"/>
              </w:rPr>
            </w:pPr>
          </w:p>
        </w:tc>
      </w:tr>
      <w:tr w14:paraId="6E57B11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441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287</w:t>
            </w:r>
          </w:p>
        </w:tc>
        <w:tc>
          <w:tcPr>
            <w:tcW w:w="1426" w:type="dxa"/>
            <w:tcBorders>
              <w:top w:val="single" w:color="000000" w:sz="4" w:space="0"/>
              <w:left w:val="nil"/>
              <w:bottom w:val="single" w:color="000000" w:sz="4" w:space="0"/>
              <w:right w:val="single" w:color="000000" w:sz="4" w:space="0"/>
            </w:tcBorders>
            <w:vAlign w:val="center"/>
          </w:tcPr>
          <w:p w14:paraId="0A0D84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62FC3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超声脉冲回波成像设备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5485829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脉冲回波成像设备利用超声脉冲回波原理，完成人体器官组织成像的超声系统。通常由探头（线阵、凸阵、相控阵、机械扇扫）、超声波发射/接收、信号处理和图像显示等部分组成；可按机型、成像性质（模拟与数字）、探头配置、技术参数、附加辅助功能、预期用途等不同分为若干型号；经体表、经阴道、经直肠或术中对腹部器官、心脏、浅表组织器官等部位进行超声成像，不包括非常规的和接触循环血液的应用方式。仅包括基础的超声B模式成像，不包括在其基础上通过修改波束形成、图像前处理、图像后处理算法产生的成像模式/功能（如复合成像、谐波成像）。产品性能指标采用下列参考标准中的适用部分，如：GB 10152-2009 B型超声诊断设备等。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426DFE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70CADA0">
            <w:pPr>
              <w:widowControl/>
              <w:spacing w:before="31" w:beforeLines="10" w:after="31" w:afterLines="10" w:line="240" w:lineRule="exact"/>
              <w:rPr>
                <w:color w:val="000000"/>
                <w:sz w:val="22"/>
                <w:szCs w:val="22"/>
              </w:rPr>
            </w:pPr>
          </w:p>
        </w:tc>
      </w:tr>
      <w:tr w14:paraId="54A576F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22B6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288</w:t>
            </w:r>
          </w:p>
        </w:tc>
        <w:tc>
          <w:tcPr>
            <w:tcW w:w="1426" w:type="dxa"/>
            <w:tcBorders>
              <w:top w:val="single" w:color="000000" w:sz="4" w:space="0"/>
              <w:left w:val="nil"/>
              <w:bottom w:val="single" w:color="000000" w:sz="4" w:space="0"/>
              <w:right w:val="single" w:color="000000" w:sz="4" w:space="0"/>
            </w:tcBorders>
            <w:vAlign w:val="center"/>
          </w:tcPr>
          <w:p w14:paraId="6356BA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78104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超声频谱多普勒诊断设备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4C2ABC9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或术中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3B5479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D10F98B">
            <w:pPr>
              <w:widowControl/>
              <w:spacing w:before="31" w:beforeLines="10" w:after="31" w:afterLines="10" w:line="240" w:lineRule="exact"/>
              <w:rPr>
                <w:color w:val="000000"/>
                <w:sz w:val="22"/>
                <w:szCs w:val="22"/>
              </w:rPr>
            </w:pPr>
          </w:p>
        </w:tc>
      </w:tr>
      <w:tr w14:paraId="285893F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398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289</w:t>
            </w:r>
          </w:p>
        </w:tc>
        <w:tc>
          <w:tcPr>
            <w:tcW w:w="1426" w:type="dxa"/>
            <w:tcBorders>
              <w:top w:val="single" w:color="000000" w:sz="4" w:space="0"/>
              <w:left w:val="nil"/>
              <w:bottom w:val="single" w:color="000000" w:sz="4" w:space="0"/>
              <w:right w:val="single" w:color="000000" w:sz="4" w:space="0"/>
            </w:tcBorders>
            <w:vAlign w:val="center"/>
          </w:tcPr>
          <w:p w14:paraId="75CF73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2FA32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超声彩色血流成像设备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4093742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或术中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055F7F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380B512">
            <w:pPr>
              <w:widowControl/>
              <w:spacing w:before="31" w:beforeLines="10" w:after="31" w:afterLines="10" w:line="240" w:lineRule="exact"/>
              <w:rPr>
                <w:color w:val="000000"/>
                <w:sz w:val="22"/>
                <w:szCs w:val="22"/>
              </w:rPr>
            </w:pPr>
          </w:p>
        </w:tc>
      </w:tr>
      <w:tr w14:paraId="0925723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4D1AB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290</w:t>
            </w:r>
          </w:p>
        </w:tc>
        <w:tc>
          <w:tcPr>
            <w:tcW w:w="1426" w:type="dxa"/>
            <w:tcBorders>
              <w:top w:val="single" w:color="000000" w:sz="4" w:space="0"/>
              <w:left w:val="nil"/>
              <w:bottom w:val="single" w:color="000000" w:sz="4" w:space="0"/>
              <w:right w:val="single" w:color="000000" w:sz="4" w:space="0"/>
            </w:tcBorders>
            <w:vAlign w:val="center"/>
          </w:tcPr>
          <w:p w14:paraId="2F4F6D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2856A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超声频谱多普勒诊断设备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1274A44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频谱多普勒诊断设备利用超声多普勒原理提取血流的方向、速度等信息，经处理后以频谱－时间或血流－时间方式予以显示，又分为脉冲波多普勒和连续波多普勒。通常由探头（单元式、凸阵、线阵、相控阵、机械扇扫）、超声波发射/接收、信号处理和频谱显示等部分组成；可按机型、信号采集/处理性质（模拟与数字）、探头配置、技术参数、附加辅助功能、预期用途等不同分为若干型号；经体表、经阴道、经直肠对腹部器官、心脏、浅表组织器官等部位的血流进行检测，不包括非常规的应用方式。仅包括基础的脉冲波多普勒（PW）和连续波多普勒模式（CW），不包括在其基础上通过修改波束形成、图像前处理、图像后处理算法产生的成像模式/功能。产品性能指标采用下列参考标准中的适用部分，如：YY 0767-2009 超声彩色血流成像系统等。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78EB6E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7AF5F43">
            <w:pPr>
              <w:widowControl/>
              <w:spacing w:before="31" w:beforeLines="10" w:after="31" w:afterLines="10" w:line="240" w:lineRule="exact"/>
              <w:rPr>
                <w:color w:val="000000"/>
                <w:sz w:val="22"/>
                <w:szCs w:val="22"/>
              </w:rPr>
            </w:pPr>
          </w:p>
        </w:tc>
      </w:tr>
      <w:tr w14:paraId="1216AEB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32F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291</w:t>
            </w:r>
          </w:p>
        </w:tc>
        <w:tc>
          <w:tcPr>
            <w:tcW w:w="1426" w:type="dxa"/>
            <w:tcBorders>
              <w:top w:val="single" w:color="000000" w:sz="4" w:space="0"/>
              <w:left w:val="nil"/>
              <w:bottom w:val="single" w:color="000000" w:sz="4" w:space="0"/>
              <w:right w:val="single" w:color="000000" w:sz="4" w:space="0"/>
            </w:tcBorders>
            <w:vAlign w:val="center"/>
          </w:tcPr>
          <w:p w14:paraId="493C0D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35B20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超声彩色血流成像设备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0829B04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彩色血流成像设备在超声脉冲回波成像基础上采用多普勒和自相关技术对血流成像，并将彩色编码信息叠加在B模式灰阶图像上予以实时显示。通常由探头（凸阵、线阵、相控阵、机械扇扫）、超声波发射/接收电路、信号处理和图像显示等部分组成；可按机型、成像性质（模拟与数字）、探头配置、技术参数、附加辅助功能、预期用途等不同分为若干型号；经体表、经阴道、经直肠对腹部器官、心脏、浅表组织器官等部位的血流进行成像，不包括非常规的应用方式。仅包括基础的超声彩色血流成像模式，不包括在其基础上通过修改波束形成、图像前处理、图像后处理算法产生的成像模式/功能（如超声血流向量成像）。产品性能指标采用下列参考标准中的适用部分，如：GB 10152-2009 B型超声诊断设备、YY 0767-2009 超声彩色血流成像系统等。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3E9141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087708A">
            <w:pPr>
              <w:widowControl/>
              <w:spacing w:before="31" w:beforeLines="10" w:after="31" w:afterLines="10" w:line="240" w:lineRule="exact"/>
              <w:rPr>
                <w:color w:val="000000"/>
                <w:sz w:val="22"/>
                <w:szCs w:val="22"/>
              </w:rPr>
            </w:pPr>
          </w:p>
        </w:tc>
      </w:tr>
      <w:tr w14:paraId="115328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9C66F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292</w:t>
            </w:r>
          </w:p>
        </w:tc>
        <w:tc>
          <w:tcPr>
            <w:tcW w:w="1426" w:type="dxa"/>
            <w:tcBorders>
              <w:top w:val="single" w:color="000000" w:sz="4" w:space="0"/>
              <w:left w:val="nil"/>
              <w:bottom w:val="single" w:color="000000" w:sz="4" w:space="0"/>
              <w:right w:val="single" w:color="000000" w:sz="4" w:space="0"/>
            </w:tcBorders>
            <w:vAlign w:val="center"/>
          </w:tcPr>
          <w:p w14:paraId="1D47C2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F12EC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消毒型医用超声耦合剂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47FBE9C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消毒型医用超声耦合剂可由消毒剂（如三氯羟基二苯醚）、丙二醇、丙三醇（甘油）、三乙醇胺、卡波姆（交联聚丙稀酸树脂）组成；无菌提供。可按配方、技术参数、适用部位、装量等不同分为若干型号及规格；供超声诊断或治疗操作中，充填或涂敷于皮肤-黏膜与探头（或治疗头）辐射面之间，用于透射声波的中介媒质，用于改善探头与患者皮肤/粘膜之间的超声耦合效果，并具有消毒皮肤、粘膜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3DDB23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6639453">
            <w:pPr>
              <w:widowControl/>
              <w:spacing w:before="31" w:beforeLines="10" w:after="31" w:afterLines="10" w:line="240" w:lineRule="exact"/>
              <w:rPr>
                <w:color w:val="000000"/>
                <w:sz w:val="22"/>
                <w:szCs w:val="22"/>
              </w:rPr>
            </w:pPr>
          </w:p>
        </w:tc>
      </w:tr>
      <w:tr w14:paraId="29F6F30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F00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293</w:t>
            </w:r>
          </w:p>
        </w:tc>
        <w:tc>
          <w:tcPr>
            <w:tcW w:w="1426" w:type="dxa"/>
            <w:tcBorders>
              <w:top w:val="single" w:color="000000" w:sz="4" w:space="0"/>
              <w:left w:val="nil"/>
              <w:bottom w:val="single" w:color="000000" w:sz="4" w:space="0"/>
              <w:right w:val="single" w:color="000000" w:sz="4" w:space="0"/>
            </w:tcBorders>
            <w:vAlign w:val="center"/>
          </w:tcPr>
          <w:p w14:paraId="49A17A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9534B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腔道用医用超声耦合剂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2170954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腔道用医用超声耦合剂由博克-DP（三氯羟基二苯醚）、丙二醇、丙三醇三乙醇胺、卡波姆（交联聚丙稀酸树脂）组成；可以以无菌形式提供；涂布与腔内超声探头头端，供提高腔内粘膜与探头的超声耦合用。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9735A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39EEFB9">
            <w:pPr>
              <w:widowControl/>
              <w:spacing w:before="31" w:beforeLines="10" w:after="31" w:afterLines="10" w:line="240" w:lineRule="exact"/>
              <w:rPr>
                <w:color w:val="000000"/>
                <w:sz w:val="22"/>
                <w:szCs w:val="22"/>
              </w:rPr>
            </w:pPr>
          </w:p>
        </w:tc>
      </w:tr>
      <w:tr w14:paraId="790C3F4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551C8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294</w:t>
            </w:r>
          </w:p>
        </w:tc>
        <w:tc>
          <w:tcPr>
            <w:tcW w:w="1426" w:type="dxa"/>
            <w:tcBorders>
              <w:top w:val="single" w:color="000000" w:sz="4" w:space="0"/>
              <w:left w:val="nil"/>
              <w:bottom w:val="single" w:color="000000" w:sz="4" w:space="0"/>
              <w:right w:val="single" w:color="000000" w:sz="4" w:space="0"/>
            </w:tcBorders>
            <w:vAlign w:val="center"/>
          </w:tcPr>
          <w:p w14:paraId="570C1E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4941F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超声内窥镜专用水囊</w:t>
            </w:r>
          </w:p>
        </w:tc>
        <w:tc>
          <w:tcPr>
            <w:tcW w:w="8270" w:type="dxa"/>
            <w:tcBorders>
              <w:top w:val="single" w:color="000000" w:sz="4" w:space="0"/>
              <w:left w:val="single" w:color="000000" w:sz="4" w:space="0"/>
              <w:bottom w:val="single" w:color="000000" w:sz="4" w:space="0"/>
              <w:right w:val="single" w:color="000000" w:sz="4" w:space="0"/>
            </w:tcBorders>
            <w:vAlign w:val="center"/>
          </w:tcPr>
          <w:p w14:paraId="011E9C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内窥镜专用水囊用天然胶乳/硅胶和聚四氟乙烯等材料制成，由水囊和水囊外套管组成，水囊外套管由插入部、连接部构成；安装于超声内窥镜前端，注无菌生理盐水膨胀后作为超声传导介质；可按材质、容量、形状、使用部位等不同分为若干种；以无菌形式提供（接头可为非无菌）；供超声内窥镜检查时探头与被检查部位皮肤/粘膜间的耦合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30CE3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BF3D3A">
            <w:pPr>
              <w:widowControl/>
              <w:spacing w:before="31" w:beforeLines="10" w:after="31" w:afterLines="10" w:line="240" w:lineRule="exact"/>
              <w:rPr>
                <w:color w:val="000000"/>
                <w:sz w:val="22"/>
                <w:szCs w:val="22"/>
              </w:rPr>
            </w:pPr>
          </w:p>
        </w:tc>
      </w:tr>
      <w:tr w14:paraId="381277F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FCC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295</w:t>
            </w:r>
          </w:p>
        </w:tc>
        <w:tc>
          <w:tcPr>
            <w:tcW w:w="1426" w:type="dxa"/>
            <w:tcBorders>
              <w:top w:val="single" w:color="000000" w:sz="4" w:space="0"/>
              <w:left w:val="nil"/>
              <w:bottom w:val="single" w:color="000000" w:sz="4" w:space="0"/>
              <w:right w:val="single" w:color="000000" w:sz="4" w:space="0"/>
            </w:tcBorders>
            <w:vAlign w:val="center"/>
          </w:tcPr>
          <w:p w14:paraId="44EBDF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AF105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超声机械扫描探头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5339D7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机械扫描探头通常由超声换能器和/或超声换能器阵元组，声透镜、壳体、电缆线等组成，换能器阵元平面或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13" w:type="dxa"/>
            <w:tcBorders>
              <w:top w:val="single" w:color="000000" w:sz="4" w:space="0"/>
              <w:left w:val="single" w:color="000000" w:sz="4" w:space="0"/>
              <w:bottom w:val="single" w:color="000000" w:sz="4" w:space="0"/>
              <w:right w:val="single" w:color="000000" w:sz="4" w:space="0"/>
            </w:tcBorders>
            <w:vAlign w:val="center"/>
          </w:tcPr>
          <w:p w14:paraId="7AA9F2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6BC959">
            <w:pPr>
              <w:widowControl/>
              <w:spacing w:before="31" w:beforeLines="10" w:after="31" w:afterLines="10" w:line="240" w:lineRule="exact"/>
              <w:rPr>
                <w:color w:val="000000"/>
                <w:sz w:val="22"/>
                <w:szCs w:val="22"/>
              </w:rPr>
            </w:pPr>
          </w:p>
        </w:tc>
      </w:tr>
      <w:tr w14:paraId="2517599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88248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296</w:t>
            </w:r>
          </w:p>
        </w:tc>
        <w:tc>
          <w:tcPr>
            <w:tcW w:w="1426" w:type="dxa"/>
            <w:tcBorders>
              <w:top w:val="single" w:color="000000" w:sz="4" w:space="0"/>
              <w:left w:val="nil"/>
              <w:bottom w:val="single" w:color="000000" w:sz="4" w:space="0"/>
              <w:right w:val="single" w:color="000000" w:sz="4" w:space="0"/>
            </w:tcBorders>
            <w:vAlign w:val="center"/>
          </w:tcPr>
          <w:p w14:paraId="37F6AC8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D8B9A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电子线阵探头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57E408A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子线阵探头通常由超声换能器和/或超声换能器阵元组，声透镜、壳体、电缆线等组成，换能器阵元平面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13" w:type="dxa"/>
            <w:tcBorders>
              <w:top w:val="single" w:color="000000" w:sz="4" w:space="0"/>
              <w:left w:val="single" w:color="000000" w:sz="4" w:space="0"/>
              <w:bottom w:val="single" w:color="000000" w:sz="4" w:space="0"/>
              <w:right w:val="single" w:color="000000" w:sz="4" w:space="0"/>
            </w:tcBorders>
            <w:vAlign w:val="center"/>
          </w:tcPr>
          <w:p w14:paraId="51B8C5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6A4A4A0">
            <w:pPr>
              <w:widowControl/>
              <w:spacing w:before="31" w:beforeLines="10" w:after="31" w:afterLines="10" w:line="240" w:lineRule="exact"/>
              <w:rPr>
                <w:color w:val="000000"/>
                <w:sz w:val="22"/>
                <w:szCs w:val="22"/>
              </w:rPr>
            </w:pPr>
          </w:p>
        </w:tc>
      </w:tr>
      <w:tr w14:paraId="5BFCFC2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30F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297</w:t>
            </w:r>
          </w:p>
        </w:tc>
        <w:tc>
          <w:tcPr>
            <w:tcW w:w="1426" w:type="dxa"/>
            <w:tcBorders>
              <w:top w:val="single" w:color="000000" w:sz="4" w:space="0"/>
              <w:left w:val="nil"/>
              <w:bottom w:val="single" w:color="000000" w:sz="4" w:space="0"/>
              <w:right w:val="single" w:color="000000" w:sz="4" w:space="0"/>
            </w:tcBorders>
            <w:vAlign w:val="center"/>
          </w:tcPr>
          <w:p w14:paraId="224F88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8CA4E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电子凸阵探头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365A362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子凸阵探头通常由超声换能器和/或超声换能器阵元组，声透镜、壳体、电缆线等组成，换能器阵元凸阵排列，可以按结构、型式、技术参数和功能等不同分为若干型号，与超声设备配套，经完好的皮肤、腔道粘膜（如阴道、直肠，不包括经食道超声探头、上下消化道超声内窥镜的超声部分）实现包括生物信息采集、组织成像等预期功能。产品性能指标采用下列参考标准中的适用部分，如：GB 10152-2009 B型超声诊断设备。</w:t>
            </w:r>
          </w:p>
        </w:tc>
        <w:tc>
          <w:tcPr>
            <w:tcW w:w="1013" w:type="dxa"/>
            <w:tcBorders>
              <w:top w:val="single" w:color="000000" w:sz="4" w:space="0"/>
              <w:left w:val="single" w:color="000000" w:sz="4" w:space="0"/>
              <w:bottom w:val="single" w:color="000000" w:sz="4" w:space="0"/>
              <w:right w:val="single" w:color="000000" w:sz="4" w:space="0"/>
            </w:tcBorders>
            <w:vAlign w:val="center"/>
          </w:tcPr>
          <w:p w14:paraId="7EE5CD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8A5A690">
            <w:pPr>
              <w:widowControl/>
              <w:spacing w:before="31" w:beforeLines="10" w:after="31" w:afterLines="10" w:line="240" w:lineRule="exact"/>
              <w:rPr>
                <w:color w:val="000000"/>
                <w:sz w:val="22"/>
                <w:szCs w:val="22"/>
              </w:rPr>
            </w:pPr>
          </w:p>
        </w:tc>
      </w:tr>
      <w:tr w14:paraId="7E3E41D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2B42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298</w:t>
            </w:r>
          </w:p>
        </w:tc>
        <w:tc>
          <w:tcPr>
            <w:tcW w:w="1426" w:type="dxa"/>
            <w:tcBorders>
              <w:top w:val="single" w:color="000000" w:sz="4" w:space="0"/>
              <w:left w:val="nil"/>
              <w:bottom w:val="single" w:color="000000" w:sz="4" w:space="0"/>
              <w:right w:val="single" w:color="000000" w:sz="4" w:space="0"/>
            </w:tcBorders>
            <w:vAlign w:val="center"/>
          </w:tcPr>
          <w:p w14:paraId="1E6D02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F779B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无菌超声探头穿刺支架</w:t>
            </w:r>
          </w:p>
        </w:tc>
        <w:tc>
          <w:tcPr>
            <w:tcW w:w="8270" w:type="dxa"/>
            <w:tcBorders>
              <w:top w:val="single" w:color="000000" w:sz="4" w:space="0"/>
              <w:left w:val="single" w:color="000000" w:sz="4" w:space="0"/>
              <w:bottom w:val="single" w:color="000000" w:sz="4" w:space="0"/>
              <w:right w:val="single" w:color="000000" w:sz="4" w:space="0"/>
            </w:tcBorders>
            <w:vAlign w:val="center"/>
          </w:tcPr>
          <w:p w14:paraId="78A9E49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菌超声探头穿刺支架可由钛合金、不锈钢或适用的高分子材料制成，可由探头固定部分与穿刺针固定部分组成，固定部分可分别有一定的调节范围，可按支架材质、设计、调节范围、固定探头、穿刺针种类不同分为若干型号；以无菌形式提供；可与腔内或体外各类超声探头配套，用于固定探声探头或穿刺针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3B25F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D1D0127">
            <w:pPr>
              <w:widowControl/>
              <w:spacing w:before="31" w:beforeLines="10" w:after="31" w:afterLines="10" w:line="240" w:lineRule="exact"/>
              <w:rPr>
                <w:color w:val="000000"/>
                <w:sz w:val="22"/>
                <w:szCs w:val="22"/>
              </w:rPr>
            </w:pPr>
          </w:p>
        </w:tc>
      </w:tr>
      <w:tr w14:paraId="0F85DAE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52A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299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AB473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06-08-05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62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超声穿刺架</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76E4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配合腔内或体外超声探头使用，通常安装在超声探头上，在超声的引导下将穿刺针引导到人体的目标位置。无菌提供。穿刺架应为无源医疗器械，不应含有导航模块、自动穿刺等有源结构。</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42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BA5D">
            <w:pPr>
              <w:widowControl/>
              <w:spacing w:before="31" w:beforeLines="10" w:after="31" w:afterLines="10" w:line="240" w:lineRule="exact"/>
              <w:jc w:val="center"/>
              <w:rPr>
                <w:b/>
                <w:color w:val="000000"/>
                <w:sz w:val="22"/>
                <w:szCs w:val="22"/>
              </w:rPr>
            </w:pPr>
          </w:p>
        </w:tc>
      </w:tr>
      <w:tr w14:paraId="4E92C74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94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4093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06-10-01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2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磁共振高压造影注射系统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AA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操作室组件和扫描室组件组成。扫描室组件由非铁磁材料制成，导线经过射频屏蔽。不包含配套使用的针筒。用于静脉注射磁共振造影剂和/或在人体血管内注射常用的冲刷液，以满足磁共振扫描诊断需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0D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C160E">
            <w:pPr>
              <w:widowControl/>
              <w:spacing w:before="31" w:beforeLines="10" w:after="31" w:afterLines="10" w:line="240" w:lineRule="exact"/>
              <w:jc w:val="center"/>
              <w:rPr>
                <w:b/>
                <w:color w:val="000000"/>
                <w:sz w:val="22"/>
                <w:szCs w:val="22"/>
              </w:rPr>
            </w:pPr>
          </w:p>
        </w:tc>
      </w:tr>
      <w:tr w14:paraId="398DDCB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B4B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58F8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06-10-02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28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磁共振辅助刺激系统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63E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在控制室使用的计算机、操作员显示器、光纤介质转换器等部件和在磁共振扫描室内使用的患者界面显示器、电源、光缆、按钮响应单元、耳机等部件组成。配合磁共振成像系统使用。用于在大脑扫描时，通过播放文本、图片、幻灯片、声音、CD和DVD，向患者提供视觉、运动、听觉和语言任务刺激。</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B3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0DF9">
            <w:pPr>
              <w:widowControl/>
              <w:spacing w:before="31" w:beforeLines="10" w:after="31" w:afterLines="10" w:line="240" w:lineRule="exact"/>
              <w:jc w:val="center"/>
              <w:rPr>
                <w:b/>
                <w:color w:val="000000"/>
                <w:sz w:val="22"/>
                <w:szCs w:val="22"/>
              </w:rPr>
            </w:pPr>
          </w:p>
        </w:tc>
      </w:tr>
      <w:tr w14:paraId="1A611E3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0B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48EE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06-11-01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4B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伽玛（γ）照相机</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8C8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通常由机架、准直器、探测器、数据采集、图像处理工作站、系统软件、患者支撑装置等组成。用于获取单光子放射性核素在人体全身或部分器官组织中的分布情况，形成平面图像。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10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B7E3">
            <w:pPr>
              <w:widowControl/>
              <w:spacing w:before="31" w:beforeLines="10" w:after="31" w:afterLines="10" w:line="240" w:lineRule="exact"/>
              <w:jc w:val="center"/>
              <w:rPr>
                <w:b/>
                <w:color w:val="000000"/>
                <w:sz w:val="22"/>
                <w:szCs w:val="22"/>
              </w:rPr>
            </w:pPr>
          </w:p>
        </w:tc>
      </w:tr>
      <w:tr w14:paraId="3B94D31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EC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9A0B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06-11-04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B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放射性核素扫描仪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524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通常由主机、计算机、彩色打印机、工作软件和隔离电源组成。用于人体甲状腺放射性核素扫描成像。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C2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B8DE2">
            <w:pPr>
              <w:widowControl/>
              <w:spacing w:before="31" w:beforeLines="10" w:after="31" w:afterLines="10" w:line="240" w:lineRule="exact"/>
              <w:jc w:val="center"/>
              <w:rPr>
                <w:b/>
                <w:color w:val="000000"/>
                <w:sz w:val="22"/>
                <w:szCs w:val="22"/>
              </w:rPr>
            </w:pPr>
          </w:p>
        </w:tc>
      </w:tr>
      <w:tr w14:paraId="2ED4B46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D6169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304</w:t>
            </w:r>
          </w:p>
        </w:tc>
        <w:tc>
          <w:tcPr>
            <w:tcW w:w="1426" w:type="dxa"/>
            <w:tcBorders>
              <w:top w:val="single" w:color="000000" w:sz="4" w:space="0"/>
              <w:left w:val="nil"/>
              <w:bottom w:val="single" w:color="000000" w:sz="4" w:space="0"/>
              <w:right w:val="single" w:color="000000" w:sz="4" w:space="0"/>
            </w:tcBorders>
            <w:vAlign w:val="center"/>
          </w:tcPr>
          <w:p w14:paraId="79F63F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4BB82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医用红外热像仪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59305AD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通常由红外摄像机、处理系统、支架和显示屏组成。通过红外摄影标出人体热图像。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24ACF2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396C42">
            <w:pPr>
              <w:widowControl/>
              <w:spacing w:before="31" w:beforeLines="10" w:after="31" w:afterLines="10" w:line="240" w:lineRule="exact"/>
              <w:jc w:val="left"/>
              <w:rPr>
                <w:color w:val="000000"/>
                <w:sz w:val="22"/>
                <w:szCs w:val="22"/>
              </w:rPr>
            </w:pPr>
          </w:p>
        </w:tc>
      </w:tr>
      <w:tr w14:paraId="2D8692D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106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305</w:t>
            </w:r>
          </w:p>
        </w:tc>
        <w:tc>
          <w:tcPr>
            <w:tcW w:w="1426" w:type="dxa"/>
            <w:tcBorders>
              <w:top w:val="single" w:color="000000" w:sz="4" w:space="0"/>
              <w:left w:val="nil"/>
              <w:bottom w:val="single" w:color="000000" w:sz="4" w:space="0"/>
              <w:right w:val="single" w:color="000000" w:sz="4" w:space="0"/>
            </w:tcBorders>
            <w:vAlign w:val="center"/>
          </w:tcPr>
          <w:p w14:paraId="433A84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76580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红外乳腺检查仪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2D667D1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红外乳腺检查仪由探头(卤素灯探头、激光探头)、摄像机、主机(包含显示器、打印机、计算机、软件)组成，可按设计、型式、技术参数、附加辅助功能等不同分为若干型号；供乳腺疾病的红外光检查用。产品性能指标采用下列参考标准中的适用部分，如： YY 0324-2008红外乳腺检查仪。</w:t>
            </w:r>
          </w:p>
        </w:tc>
        <w:tc>
          <w:tcPr>
            <w:tcW w:w="1013" w:type="dxa"/>
            <w:tcBorders>
              <w:top w:val="single" w:color="000000" w:sz="4" w:space="0"/>
              <w:left w:val="single" w:color="000000" w:sz="4" w:space="0"/>
              <w:bottom w:val="single" w:color="000000" w:sz="4" w:space="0"/>
              <w:right w:val="single" w:color="000000" w:sz="4" w:space="0"/>
            </w:tcBorders>
            <w:vAlign w:val="center"/>
          </w:tcPr>
          <w:p w14:paraId="6D6326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24533F">
            <w:pPr>
              <w:widowControl/>
              <w:spacing w:before="31" w:beforeLines="10" w:after="31" w:afterLines="10" w:line="240" w:lineRule="exact"/>
              <w:rPr>
                <w:color w:val="000000"/>
                <w:sz w:val="22"/>
                <w:szCs w:val="22"/>
              </w:rPr>
            </w:pPr>
          </w:p>
        </w:tc>
      </w:tr>
      <w:tr w14:paraId="770F8E1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20D431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306</w:t>
            </w:r>
          </w:p>
        </w:tc>
        <w:tc>
          <w:tcPr>
            <w:tcW w:w="1426" w:type="dxa"/>
            <w:tcBorders>
              <w:top w:val="single" w:color="000000" w:sz="4" w:space="0"/>
              <w:left w:val="nil"/>
              <w:bottom w:val="single" w:color="000000" w:sz="4" w:space="0"/>
              <w:right w:val="single" w:color="000000" w:sz="4" w:space="0"/>
            </w:tcBorders>
            <w:vAlign w:val="center"/>
          </w:tcPr>
          <w:p w14:paraId="413230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B8920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手术显微镜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6F03727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手术显微镜由光学系统、机架、照明系统、电气装置四个基本部分组成，也可包括照相/摄像系统及图像管理系统，可按结构组成、技术参数、预期用途、附加辅助功能等不同分为若干型号；供（非眼科）外科显微手术放大、照明、图像管理等用，不含荧光模块及其他特殊光谱用途。参照标准 GB 11239.1-2005手术显微镜 第1部分。</w:t>
            </w:r>
          </w:p>
        </w:tc>
        <w:tc>
          <w:tcPr>
            <w:tcW w:w="1013" w:type="dxa"/>
            <w:tcBorders>
              <w:top w:val="single" w:color="000000" w:sz="4" w:space="0"/>
              <w:left w:val="single" w:color="000000" w:sz="4" w:space="0"/>
              <w:bottom w:val="single" w:color="000000" w:sz="4" w:space="0"/>
              <w:right w:val="single" w:color="000000" w:sz="4" w:space="0"/>
            </w:tcBorders>
            <w:vAlign w:val="center"/>
          </w:tcPr>
          <w:p w14:paraId="2BDCA6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F5ADC8">
            <w:pPr>
              <w:widowControl/>
              <w:spacing w:before="31" w:beforeLines="10" w:after="31" w:afterLines="10" w:line="240" w:lineRule="exact"/>
              <w:rPr>
                <w:color w:val="000000"/>
                <w:sz w:val="22"/>
                <w:szCs w:val="22"/>
              </w:rPr>
            </w:pPr>
          </w:p>
        </w:tc>
      </w:tr>
      <w:tr w14:paraId="6C3C31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7C7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307</w:t>
            </w:r>
          </w:p>
        </w:tc>
        <w:tc>
          <w:tcPr>
            <w:tcW w:w="1426" w:type="dxa"/>
            <w:tcBorders>
              <w:top w:val="single" w:color="000000" w:sz="4" w:space="0"/>
              <w:left w:val="nil"/>
              <w:bottom w:val="single" w:color="000000" w:sz="4" w:space="0"/>
              <w:right w:val="single" w:color="000000" w:sz="4" w:space="0"/>
            </w:tcBorders>
            <w:vAlign w:val="center"/>
          </w:tcPr>
          <w:p w14:paraId="50297E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52EDD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微循环显微镜检查仪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131A42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微循环显微镜检查仪可由微循环显微镜、光源（LED光源/冷光源）、CCD（黑白/彩色）、显示器（监视器）等组成，可包括图像管理软件，可按结构组成、技术参数、预期用途、附加辅助功能等不同分为若干型号；供人体未梢微循环（如甲襞）检查用，以此评估人体微循环状况。产品性能指标采用下列参考标准中的适用部分，如：YY 0067-2007微循环显微镜。</w:t>
            </w:r>
          </w:p>
        </w:tc>
        <w:tc>
          <w:tcPr>
            <w:tcW w:w="1013" w:type="dxa"/>
            <w:tcBorders>
              <w:top w:val="single" w:color="000000" w:sz="4" w:space="0"/>
              <w:left w:val="single" w:color="000000" w:sz="4" w:space="0"/>
              <w:bottom w:val="single" w:color="000000" w:sz="4" w:space="0"/>
              <w:right w:val="single" w:color="000000" w:sz="4" w:space="0"/>
            </w:tcBorders>
            <w:vAlign w:val="center"/>
          </w:tcPr>
          <w:p w14:paraId="3DB84D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8B753E3">
            <w:pPr>
              <w:widowControl/>
              <w:spacing w:before="31" w:beforeLines="10" w:after="31" w:afterLines="10" w:line="240" w:lineRule="exact"/>
              <w:rPr>
                <w:color w:val="000000"/>
                <w:sz w:val="22"/>
                <w:szCs w:val="22"/>
              </w:rPr>
            </w:pPr>
          </w:p>
        </w:tc>
      </w:tr>
      <w:tr w14:paraId="43639CA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EA913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308</w:t>
            </w:r>
          </w:p>
        </w:tc>
        <w:tc>
          <w:tcPr>
            <w:tcW w:w="1426" w:type="dxa"/>
            <w:tcBorders>
              <w:top w:val="single" w:color="000000" w:sz="4" w:space="0"/>
              <w:left w:val="nil"/>
              <w:bottom w:val="single" w:color="000000" w:sz="4" w:space="0"/>
              <w:right w:val="single" w:color="000000" w:sz="4" w:space="0"/>
            </w:tcBorders>
            <w:vAlign w:val="center"/>
          </w:tcPr>
          <w:p w14:paraId="1A5B96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ABBEB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膀胱内窥镜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266404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尿道、膀胱的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77CAD8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203786C">
            <w:pPr>
              <w:widowControl/>
              <w:spacing w:before="31" w:beforeLines="10" w:after="31" w:afterLines="10" w:line="240" w:lineRule="exact"/>
              <w:rPr>
                <w:color w:val="000000"/>
                <w:sz w:val="22"/>
                <w:szCs w:val="22"/>
              </w:rPr>
            </w:pPr>
          </w:p>
        </w:tc>
      </w:tr>
      <w:tr w14:paraId="0D28F60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085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309</w:t>
            </w:r>
          </w:p>
        </w:tc>
        <w:tc>
          <w:tcPr>
            <w:tcW w:w="1426" w:type="dxa"/>
            <w:tcBorders>
              <w:top w:val="single" w:color="000000" w:sz="4" w:space="0"/>
              <w:left w:val="nil"/>
              <w:bottom w:val="single" w:color="000000" w:sz="4" w:space="0"/>
              <w:right w:val="single" w:color="000000" w:sz="4" w:space="0"/>
            </w:tcBorders>
            <w:vAlign w:val="center"/>
          </w:tcPr>
          <w:p w14:paraId="1146D8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1C0A5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直肠内窥镜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224762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肛门、直肠的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7E8AD7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7E6212">
            <w:pPr>
              <w:widowControl/>
              <w:spacing w:before="31" w:beforeLines="10" w:after="31" w:afterLines="10" w:line="240" w:lineRule="exact"/>
              <w:rPr>
                <w:color w:val="000000"/>
                <w:sz w:val="22"/>
                <w:szCs w:val="22"/>
              </w:rPr>
            </w:pPr>
          </w:p>
        </w:tc>
      </w:tr>
      <w:tr w14:paraId="5D7890D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4DBC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310</w:t>
            </w:r>
          </w:p>
        </w:tc>
        <w:tc>
          <w:tcPr>
            <w:tcW w:w="1426" w:type="dxa"/>
            <w:tcBorders>
              <w:top w:val="single" w:color="000000" w:sz="4" w:space="0"/>
              <w:left w:val="nil"/>
              <w:bottom w:val="single" w:color="000000" w:sz="4" w:space="0"/>
              <w:right w:val="single" w:color="000000" w:sz="4" w:space="0"/>
            </w:tcBorders>
            <w:vAlign w:val="center"/>
          </w:tcPr>
          <w:p w14:paraId="196F26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81D3B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纤维鼻内窥镜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75171EB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通常由光缆连接器、含导丝的柔性管以及远端和近端光学透镜组成，可按设计、技术参数等不同分为若干种；柔性管以无菌形式提供；与适配光源配套，用于鼻和鼻窦结构的观察成像。 </w:t>
            </w:r>
          </w:p>
        </w:tc>
        <w:tc>
          <w:tcPr>
            <w:tcW w:w="1013" w:type="dxa"/>
            <w:tcBorders>
              <w:top w:val="single" w:color="000000" w:sz="4" w:space="0"/>
              <w:left w:val="single" w:color="000000" w:sz="4" w:space="0"/>
              <w:bottom w:val="single" w:color="000000" w:sz="4" w:space="0"/>
              <w:right w:val="single" w:color="000000" w:sz="4" w:space="0"/>
            </w:tcBorders>
            <w:vAlign w:val="center"/>
          </w:tcPr>
          <w:p w14:paraId="45471A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E520731">
            <w:pPr>
              <w:widowControl/>
              <w:spacing w:before="31" w:beforeLines="10" w:after="31" w:afterLines="10" w:line="240" w:lineRule="exact"/>
              <w:rPr>
                <w:color w:val="000000"/>
                <w:sz w:val="22"/>
                <w:szCs w:val="22"/>
              </w:rPr>
            </w:pPr>
          </w:p>
        </w:tc>
      </w:tr>
      <w:tr w14:paraId="4708B2F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9A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311</w:t>
            </w:r>
          </w:p>
        </w:tc>
        <w:tc>
          <w:tcPr>
            <w:tcW w:w="1426" w:type="dxa"/>
            <w:tcBorders>
              <w:top w:val="single" w:color="000000" w:sz="4" w:space="0"/>
              <w:left w:val="nil"/>
              <w:bottom w:val="single" w:color="000000" w:sz="4" w:space="0"/>
              <w:right w:val="single" w:color="000000" w:sz="4" w:space="0"/>
            </w:tcBorders>
            <w:vAlign w:val="center"/>
          </w:tcPr>
          <w:p w14:paraId="490442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FF29D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一次性使用光纤喉镜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6B8B18B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光纤喉镜由塑料制手柄和内含防雾CCD摄像头及光纤导线的窥片（塑料制）组成，手柄另一端可接显示器。手柄与窥片通常为可分离式，可按适用人群、材质、设计、技术参数、窥片尺寸等不同分为若干型号和规格；产品以无菌形式提供；供临床挑起患者会厌部暴露声门，指引医护人员准确进行气道插管供麻醉或急救用，也可用于口腔内诊察、治疗用。用于观察和检查患者的上呼吸道以及协助呼吸插管的插入。</w:t>
            </w:r>
          </w:p>
        </w:tc>
        <w:tc>
          <w:tcPr>
            <w:tcW w:w="1013" w:type="dxa"/>
            <w:tcBorders>
              <w:top w:val="single" w:color="000000" w:sz="4" w:space="0"/>
              <w:left w:val="single" w:color="000000" w:sz="4" w:space="0"/>
              <w:bottom w:val="single" w:color="000000" w:sz="4" w:space="0"/>
              <w:right w:val="single" w:color="000000" w:sz="4" w:space="0"/>
            </w:tcBorders>
            <w:vAlign w:val="center"/>
          </w:tcPr>
          <w:p w14:paraId="6C5FC3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9ED3596">
            <w:pPr>
              <w:widowControl/>
              <w:spacing w:before="31" w:beforeLines="10" w:after="31" w:afterLines="10" w:line="240" w:lineRule="exact"/>
              <w:rPr>
                <w:color w:val="000000"/>
                <w:sz w:val="22"/>
                <w:szCs w:val="22"/>
              </w:rPr>
            </w:pPr>
          </w:p>
        </w:tc>
      </w:tr>
      <w:tr w14:paraId="077A20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9BBB4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312</w:t>
            </w:r>
          </w:p>
        </w:tc>
        <w:tc>
          <w:tcPr>
            <w:tcW w:w="1426" w:type="dxa"/>
            <w:tcBorders>
              <w:top w:val="single" w:color="000000" w:sz="4" w:space="0"/>
              <w:left w:val="nil"/>
              <w:bottom w:val="single" w:color="000000" w:sz="4" w:space="0"/>
              <w:right w:val="single" w:color="000000" w:sz="4" w:space="0"/>
            </w:tcBorders>
            <w:vAlign w:val="center"/>
          </w:tcPr>
          <w:p w14:paraId="49D8F5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47C2D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鼻窦内窥镜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219D61F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在鼻窦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7821F1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BDE3C7F">
            <w:pPr>
              <w:widowControl/>
              <w:spacing w:before="31" w:beforeLines="10" w:after="31" w:afterLines="10" w:line="240" w:lineRule="exact"/>
              <w:rPr>
                <w:color w:val="000000"/>
                <w:sz w:val="22"/>
                <w:szCs w:val="22"/>
              </w:rPr>
            </w:pPr>
          </w:p>
        </w:tc>
      </w:tr>
      <w:tr w14:paraId="123124E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51B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313</w:t>
            </w:r>
          </w:p>
        </w:tc>
        <w:tc>
          <w:tcPr>
            <w:tcW w:w="1426" w:type="dxa"/>
            <w:tcBorders>
              <w:top w:val="single" w:color="000000" w:sz="4" w:space="0"/>
              <w:left w:val="nil"/>
              <w:bottom w:val="single" w:color="000000" w:sz="4" w:space="0"/>
              <w:right w:val="single" w:color="000000" w:sz="4" w:space="0"/>
            </w:tcBorders>
            <w:vAlign w:val="center"/>
          </w:tcPr>
          <w:p w14:paraId="5E8253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77245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喉内窥镜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69C9410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喉部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65EE85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181C21B">
            <w:pPr>
              <w:widowControl/>
              <w:spacing w:before="31" w:beforeLines="10" w:after="31" w:afterLines="10" w:line="240" w:lineRule="exact"/>
              <w:rPr>
                <w:color w:val="000000"/>
                <w:sz w:val="22"/>
                <w:szCs w:val="22"/>
              </w:rPr>
            </w:pPr>
          </w:p>
        </w:tc>
      </w:tr>
      <w:tr w14:paraId="2C3DCEE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4A643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314</w:t>
            </w:r>
          </w:p>
        </w:tc>
        <w:tc>
          <w:tcPr>
            <w:tcW w:w="1426" w:type="dxa"/>
            <w:tcBorders>
              <w:top w:val="single" w:color="000000" w:sz="4" w:space="0"/>
              <w:left w:val="nil"/>
              <w:bottom w:val="single" w:color="000000" w:sz="4" w:space="0"/>
              <w:right w:val="single" w:color="000000" w:sz="4" w:space="0"/>
            </w:tcBorders>
            <w:vAlign w:val="center"/>
          </w:tcPr>
          <w:p w14:paraId="59EFB1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FE930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纤维鼻咽喉内窥镜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4D37155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在鼻咽喉的检查和手术中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03C186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5C63ED0">
            <w:pPr>
              <w:widowControl/>
              <w:spacing w:before="31" w:beforeLines="10" w:after="31" w:afterLines="10" w:line="240" w:lineRule="exact"/>
              <w:rPr>
                <w:color w:val="000000"/>
                <w:sz w:val="22"/>
                <w:szCs w:val="22"/>
              </w:rPr>
            </w:pPr>
          </w:p>
        </w:tc>
      </w:tr>
      <w:tr w14:paraId="454204F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61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315</w:t>
            </w:r>
          </w:p>
        </w:tc>
        <w:tc>
          <w:tcPr>
            <w:tcW w:w="1426" w:type="dxa"/>
            <w:tcBorders>
              <w:top w:val="single" w:color="000000" w:sz="4" w:space="0"/>
              <w:left w:val="nil"/>
              <w:bottom w:val="single" w:color="000000" w:sz="4" w:space="0"/>
              <w:right w:val="single" w:color="000000" w:sz="4" w:space="0"/>
            </w:tcBorders>
            <w:vAlign w:val="center"/>
          </w:tcPr>
          <w:p w14:paraId="00DA9D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C6D3E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纤维上消化道内窥镜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1CFF8C2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上消化道（不包括十二指肠）进行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349741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3BFA422">
            <w:pPr>
              <w:widowControl/>
              <w:spacing w:before="31" w:beforeLines="10" w:after="31" w:afterLines="10" w:line="240" w:lineRule="exact"/>
              <w:rPr>
                <w:color w:val="000000"/>
                <w:sz w:val="22"/>
                <w:szCs w:val="22"/>
              </w:rPr>
            </w:pPr>
          </w:p>
        </w:tc>
      </w:tr>
      <w:tr w14:paraId="3417549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F1E9B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316</w:t>
            </w:r>
          </w:p>
        </w:tc>
        <w:tc>
          <w:tcPr>
            <w:tcW w:w="1426" w:type="dxa"/>
            <w:tcBorders>
              <w:top w:val="single" w:color="000000" w:sz="4" w:space="0"/>
              <w:left w:val="nil"/>
              <w:bottom w:val="single" w:color="000000" w:sz="4" w:space="0"/>
              <w:right w:val="single" w:color="000000" w:sz="4" w:space="0"/>
            </w:tcBorders>
            <w:vAlign w:val="center"/>
          </w:tcPr>
          <w:p w14:paraId="138EE8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74D86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纤维下消化道内窥镜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73D6C19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下消化道进行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1C9609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039A0B3">
            <w:pPr>
              <w:widowControl/>
              <w:spacing w:before="31" w:beforeLines="10" w:after="31" w:afterLines="10" w:line="240" w:lineRule="exact"/>
              <w:rPr>
                <w:color w:val="000000"/>
                <w:sz w:val="22"/>
                <w:szCs w:val="22"/>
              </w:rPr>
            </w:pPr>
          </w:p>
        </w:tc>
      </w:tr>
      <w:tr w14:paraId="367D0ED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7FF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317</w:t>
            </w:r>
          </w:p>
        </w:tc>
        <w:tc>
          <w:tcPr>
            <w:tcW w:w="1426" w:type="dxa"/>
            <w:tcBorders>
              <w:top w:val="single" w:color="000000" w:sz="4" w:space="0"/>
              <w:left w:val="nil"/>
              <w:bottom w:val="single" w:color="000000" w:sz="4" w:space="0"/>
              <w:right w:val="single" w:color="000000" w:sz="4" w:space="0"/>
            </w:tcBorders>
            <w:vAlign w:val="center"/>
          </w:tcPr>
          <w:p w14:paraId="2B593D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6F668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纤维支气管内窥镜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11DF0B7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软性纤维内窥镜，一般由光学成像系统和照明系统组成，光学成像系统由物镜、转像系统、目镜三部分组成。照明系统由混编排列的多束导光纤维构成，成像系统由规则排列的多束导光纤维构成。物镜将物体直接聚焦成像于光纤面上，光纤面阵上的每一像素（每一根导光纤维）分别接收对应位置像的光能，并将该光能传输至传像光纤的另一端发出，所有像素在像方端的全部光能重组形成物镜的聚焦像，再由目镜或摄像系统放大用于观察。用于对气管和支气管进行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51C7F3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8D03846">
            <w:pPr>
              <w:widowControl/>
              <w:spacing w:before="31" w:beforeLines="10" w:after="31" w:afterLines="10" w:line="240" w:lineRule="exact"/>
              <w:rPr>
                <w:color w:val="000000"/>
                <w:sz w:val="22"/>
                <w:szCs w:val="22"/>
              </w:rPr>
            </w:pPr>
          </w:p>
        </w:tc>
      </w:tr>
      <w:tr w14:paraId="0C42873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387DD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318</w:t>
            </w:r>
          </w:p>
        </w:tc>
        <w:tc>
          <w:tcPr>
            <w:tcW w:w="1426" w:type="dxa"/>
            <w:tcBorders>
              <w:top w:val="single" w:color="000000" w:sz="4" w:space="0"/>
              <w:left w:val="nil"/>
              <w:bottom w:val="single" w:color="000000" w:sz="4" w:space="0"/>
              <w:right w:val="single" w:color="000000" w:sz="4" w:space="0"/>
            </w:tcBorders>
            <w:vAlign w:val="center"/>
          </w:tcPr>
          <w:p w14:paraId="59EE00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CB359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腹腔内窥镜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386041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系统、转像系统、目镜系统三大系统组成。照明系统一般为光学纤维。被观察物经物镜所成的倒像，通过转像系统将倒像转为正像，并传输到目镜，再由目镜或摄像系统放大用于观察。用于腹腔的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1EEB7B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F651EF">
            <w:pPr>
              <w:widowControl/>
              <w:spacing w:before="31" w:beforeLines="10" w:after="31" w:afterLines="10" w:line="240" w:lineRule="exact"/>
              <w:rPr>
                <w:color w:val="000000"/>
                <w:sz w:val="22"/>
                <w:szCs w:val="22"/>
              </w:rPr>
            </w:pPr>
          </w:p>
        </w:tc>
      </w:tr>
      <w:tr w14:paraId="550BAA7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686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319</w:t>
            </w:r>
          </w:p>
        </w:tc>
        <w:tc>
          <w:tcPr>
            <w:tcW w:w="1426" w:type="dxa"/>
            <w:tcBorders>
              <w:top w:val="single" w:color="000000" w:sz="4" w:space="0"/>
              <w:left w:val="nil"/>
              <w:bottom w:val="single" w:color="000000" w:sz="4" w:space="0"/>
              <w:right w:val="single" w:color="000000" w:sz="4" w:space="0"/>
            </w:tcBorders>
            <w:vAlign w:val="center"/>
          </w:tcPr>
          <w:p w14:paraId="7358A6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D7723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7C64D91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关节部位的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5AA802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8E0BC8A">
            <w:pPr>
              <w:widowControl/>
              <w:spacing w:before="31" w:beforeLines="10" w:after="31" w:afterLines="10" w:line="240" w:lineRule="exact"/>
              <w:rPr>
                <w:color w:val="000000"/>
                <w:sz w:val="22"/>
                <w:szCs w:val="22"/>
              </w:rPr>
            </w:pPr>
          </w:p>
        </w:tc>
      </w:tr>
      <w:tr w14:paraId="6E8A715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14529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320</w:t>
            </w:r>
          </w:p>
        </w:tc>
        <w:tc>
          <w:tcPr>
            <w:tcW w:w="1426" w:type="dxa"/>
            <w:tcBorders>
              <w:top w:val="single" w:color="000000" w:sz="4" w:space="0"/>
              <w:left w:val="nil"/>
              <w:bottom w:val="single" w:color="000000" w:sz="4" w:space="0"/>
              <w:right w:val="single" w:color="000000" w:sz="4" w:space="0"/>
            </w:tcBorders>
            <w:vAlign w:val="center"/>
          </w:tcPr>
          <w:p w14:paraId="0223E8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A651C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硬性光学胸腔内窥镜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6C243A0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胸腔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胸腔部位的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28FA5A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49AC5CD">
            <w:pPr>
              <w:widowControl/>
              <w:spacing w:before="31" w:beforeLines="10" w:after="31" w:afterLines="10" w:line="240" w:lineRule="exact"/>
              <w:rPr>
                <w:color w:val="000000"/>
                <w:sz w:val="22"/>
                <w:szCs w:val="22"/>
              </w:rPr>
            </w:pPr>
          </w:p>
        </w:tc>
      </w:tr>
      <w:tr w14:paraId="61D0429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A4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321</w:t>
            </w:r>
          </w:p>
        </w:tc>
        <w:tc>
          <w:tcPr>
            <w:tcW w:w="1426" w:type="dxa"/>
            <w:tcBorders>
              <w:top w:val="single" w:color="000000" w:sz="4" w:space="0"/>
              <w:left w:val="nil"/>
              <w:bottom w:val="single" w:color="000000" w:sz="4" w:space="0"/>
              <w:right w:val="single" w:color="000000" w:sz="4" w:space="0"/>
            </w:tcBorders>
            <w:vAlign w:val="center"/>
          </w:tcPr>
          <w:p w14:paraId="184D0A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DB5E1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输尿管内窥镜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272603E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为半硬性光学内窥镜。通常由光学成像系统和照明系统组成。光学成像系统由物镜、转像系统、目镜三部分组成。照明系统由混编排列的多束导光纤维构成，通过外部光源传递光线，为内窥镜影像提供照明。成像系统由规则排列的多束导光纤维构成，被观察物经物镜通过导像纤维传输到目镜，再由目镜或摄像系统放大用于观察。外管为医用不锈钢。可含有工作通道，用于兼容手术器械和吸引灌流。该产品插入尿道，通过膀胱穿入输尿管，用于输尿管的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54F241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34A1698">
            <w:pPr>
              <w:widowControl/>
              <w:spacing w:before="31" w:beforeLines="10" w:after="31" w:afterLines="10" w:line="240" w:lineRule="exact"/>
              <w:rPr>
                <w:color w:val="000000"/>
                <w:sz w:val="22"/>
                <w:szCs w:val="22"/>
              </w:rPr>
            </w:pPr>
          </w:p>
        </w:tc>
      </w:tr>
      <w:tr w14:paraId="010D1A4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9E77A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322</w:t>
            </w:r>
          </w:p>
        </w:tc>
        <w:tc>
          <w:tcPr>
            <w:tcW w:w="1426" w:type="dxa"/>
            <w:tcBorders>
              <w:top w:val="single" w:color="000000" w:sz="4" w:space="0"/>
              <w:left w:val="nil"/>
              <w:bottom w:val="single" w:color="000000" w:sz="4" w:space="0"/>
              <w:right w:val="single" w:color="000000" w:sz="4" w:space="0"/>
            </w:tcBorders>
            <w:vAlign w:val="center"/>
          </w:tcPr>
          <w:p w14:paraId="057C09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B72F3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前列腺电切内窥镜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5C7B68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一般由硬性光学内窥镜、鞘套、操作器、手术电极组成。在内窥镜观察下，利用高频电流对前列腺组织进行切除。</w:t>
            </w:r>
          </w:p>
        </w:tc>
        <w:tc>
          <w:tcPr>
            <w:tcW w:w="1013" w:type="dxa"/>
            <w:tcBorders>
              <w:top w:val="single" w:color="000000" w:sz="4" w:space="0"/>
              <w:left w:val="single" w:color="000000" w:sz="4" w:space="0"/>
              <w:bottom w:val="single" w:color="000000" w:sz="4" w:space="0"/>
              <w:right w:val="single" w:color="000000" w:sz="4" w:space="0"/>
            </w:tcBorders>
            <w:vAlign w:val="center"/>
          </w:tcPr>
          <w:p w14:paraId="7179B6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F2E19F6">
            <w:pPr>
              <w:widowControl/>
              <w:spacing w:before="31" w:beforeLines="10" w:after="31" w:afterLines="10" w:line="240" w:lineRule="exact"/>
              <w:rPr>
                <w:color w:val="000000"/>
                <w:sz w:val="22"/>
                <w:szCs w:val="22"/>
              </w:rPr>
            </w:pPr>
          </w:p>
        </w:tc>
      </w:tr>
      <w:tr w14:paraId="4CE16B8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DA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323</w:t>
            </w:r>
          </w:p>
        </w:tc>
        <w:tc>
          <w:tcPr>
            <w:tcW w:w="1426" w:type="dxa"/>
            <w:tcBorders>
              <w:top w:val="single" w:color="000000" w:sz="4" w:space="0"/>
              <w:left w:val="nil"/>
              <w:bottom w:val="single" w:color="000000" w:sz="4" w:space="0"/>
              <w:right w:val="single" w:color="000000" w:sz="4" w:space="0"/>
            </w:tcBorders>
            <w:vAlign w:val="center"/>
          </w:tcPr>
          <w:p w14:paraId="3ED2EA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23092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电子腹腔内窥镜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1197EBD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物镜端、镜体、光导接头和视频接头等构成。头端部的图像传感器（通常为CCD或CMOS）将接收到的光学信号转换为电信号，通过图像处理装置处理后在显示器上观察。产品用于腹腔手术中的观察成像。产品不含内置光源。</w:t>
            </w:r>
          </w:p>
        </w:tc>
        <w:tc>
          <w:tcPr>
            <w:tcW w:w="1013" w:type="dxa"/>
            <w:tcBorders>
              <w:top w:val="single" w:color="000000" w:sz="4" w:space="0"/>
              <w:left w:val="single" w:color="000000" w:sz="4" w:space="0"/>
              <w:bottom w:val="single" w:color="000000" w:sz="4" w:space="0"/>
              <w:right w:val="single" w:color="000000" w:sz="4" w:space="0"/>
            </w:tcBorders>
            <w:vAlign w:val="center"/>
          </w:tcPr>
          <w:p w14:paraId="269622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4C936E8">
            <w:pPr>
              <w:widowControl/>
              <w:spacing w:before="31" w:beforeLines="10" w:after="31" w:afterLines="10" w:line="240" w:lineRule="exact"/>
              <w:rPr>
                <w:color w:val="000000"/>
                <w:sz w:val="22"/>
                <w:szCs w:val="22"/>
              </w:rPr>
            </w:pPr>
          </w:p>
        </w:tc>
      </w:tr>
      <w:tr w14:paraId="257CEE6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5E9D8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324</w:t>
            </w:r>
          </w:p>
        </w:tc>
        <w:tc>
          <w:tcPr>
            <w:tcW w:w="1426" w:type="dxa"/>
            <w:tcBorders>
              <w:top w:val="single" w:color="000000" w:sz="4" w:space="0"/>
              <w:left w:val="nil"/>
              <w:bottom w:val="single" w:color="000000" w:sz="4" w:space="0"/>
              <w:right w:val="single" w:color="000000" w:sz="4" w:space="0"/>
            </w:tcBorders>
            <w:vAlign w:val="center"/>
          </w:tcPr>
          <w:p w14:paraId="21AE01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FB9E9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电子上消化道内窥镜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672C78D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子上消化道内窥镜为软性电子内窥镜，一般由头端部、弯曲部、插入部及电气和光源连接的部分组成。头端部的光电转换器件将接收到的光学信号转换为电信号，通过摄像系统在显示器上观察。通过视频监视器提供影像供上消化道（不包含十二指肠）的观察、诊断、摄影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D7A3D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A19AB9">
            <w:pPr>
              <w:widowControl/>
              <w:spacing w:before="31" w:beforeLines="10" w:after="31" w:afterLines="10" w:line="240" w:lineRule="exact"/>
              <w:rPr>
                <w:color w:val="000000"/>
                <w:sz w:val="22"/>
                <w:szCs w:val="22"/>
              </w:rPr>
            </w:pPr>
          </w:p>
        </w:tc>
      </w:tr>
      <w:tr w14:paraId="3CFAD39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2D9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325</w:t>
            </w:r>
          </w:p>
        </w:tc>
        <w:tc>
          <w:tcPr>
            <w:tcW w:w="1426" w:type="dxa"/>
            <w:tcBorders>
              <w:top w:val="single" w:color="000000" w:sz="4" w:space="0"/>
              <w:left w:val="nil"/>
              <w:bottom w:val="single" w:color="000000" w:sz="4" w:space="0"/>
              <w:right w:val="single" w:color="000000" w:sz="4" w:space="0"/>
            </w:tcBorders>
            <w:vAlign w:val="center"/>
          </w:tcPr>
          <w:p w14:paraId="33A0EF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A8523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电子鼻咽喉内窥镜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6C7A79B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软性电子内窥镜，一般由头端部、弯曲部、插入部、操作部及电气和光源连接的部分组成，可含有工作通道。头端部的光电转换器件将接收到的光学信号转换为电信号，通过摄像系统在显示器上观察。通过视频监视器提供影像，供鼻咽喉等上呼吸道的观察、诊断和治疗提供图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5AACA9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8C73AC8">
            <w:pPr>
              <w:widowControl/>
              <w:spacing w:before="31" w:beforeLines="10" w:after="31" w:afterLines="10" w:line="240" w:lineRule="exact"/>
              <w:rPr>
                <w:color w:val="000000"/>
                <w:sz w:val="22"/>
                <w:szCs w:val="22"/>
              </w:rPr>
            </w:pPr>
          </w:p>
        </w:tc>
      </w:tr>
      <w:tr w14:paraId="4545122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A1AC3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326</w:t>
            </w:r>
          </w:p>
        </w:tc>
        <w:tc>
          <w:tcPr>
            <w:tcW w:w="1426" w:type="dxa"/>
            <w:tcBorders>
              <w:top w:val="single" w:color="000000" w:sz="4" w:space="0"/>
              <w:left w:val="nil"/>
              <w:bottom w:val="single" w:color="000000" w:sz="4" w:space="0"/>
              <w:right w:val="single" w:color="000000" w:sz="4" w:space="0"/>
            </w:tcBorders>
            <w:vAlign w:val="center"/>
          </w:tcPr>
          <w:p w14:paraId="263467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CA88F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电子下消化道内窥镜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3F9045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软性电子内窥镜，一般由头端部、弯曲部、插入部、操作部及电气和光源连接部组成，一般含有工作通道。头端部的光电转换器件将接收到的光学信号转换为电信号，通过图像处理系统在显示器上观察。通过视频监视器提供影像供下消化道(不含小肠)的观察、诊断和摄影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3B4D2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65DB49">
            <w:pPr>
              <w:widowControl/>
              <w:spacing w:before="31" w:beforeLines="10" w:after="31" w:afterLines="10" w:line="240" w:lineRule="exact"/>
              <w:rPr>
                <w:color w:val="000000"/>
                <w:sz w:val="22"/>
                <w:szCs w:val="22"/>
              </w:rPr>
            </w:pPr>
          </w:p>
        </w:tc>
      </w:tr>
      <w:tr w14:paraId="167D8C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562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327</w:t>
            </w:r>
          </w:p>
        </w:tc>
        <w:tc>
          <w:tcPr>
            <w:tcW w:w="0" w:type="auto"/>
            <w:tcBorders>
              <w:top w:val="single" w:color="000000" w:sz="4" w:space="0"/>
              <w:left w:val="nil"/>
              <w:bottom w:val="single" w:color="000000" w:sz="4" w:space="0"/>
              <w:right w:val="single" w:color="000000" w:sz="4" w:space="0"/>
            </w:tcBorders>
            <w:noWrap/>
            <w:vAlign w:val="center"/>
          </w:tcPr>
          <w:p w14:paraId="0E5068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17CC4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电子膀胱肾盂镜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172B542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软性电子内窥镜，一般由头端部、弯曲部、插入部、操作部及电气和光源连接部组成，可含有工作通道。头端部的光电转换器件将接收到的光学信号转换为电信号，通过图像处理系统在显示器上观察。通过视频监视器提供影像供尿道、膀胱、肾盂的观察、诊断、摄影和治疗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9659A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17A90AB">
            <w:pPr>
              <w:widowControl/>
              <w:spacing w:before="31" w:beforeLines="10" w:after="31" w:afterLines="10" w:line="240" w:lineRule="exact"/>
              <w:rPr>
                <w:color w:val="000000"/>
                <w:sz w:val="22"/>
                <w:szCs w:val="22"/>
              </w:rPr>
            </w:pPr>
          </w:p>
        </w:tc>
      </w:tr>
      <w:tr w14:paraId="434E363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20F2C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328</w:t>
            </w:r>
          </w:p>
        </w:tc>
        <w:tc>
          <w:tcPr>
            <w:tcW w:w="1426" w:type="dxa"/>
            <w:tcBorders>
              <w:top w:val="single" w:color="000000" w:sz="4" w:space="0"/>
              <w:left w:val="nil"/>
              <w:bottom w:val="single" w:color="000000" w:sz="4" w:space="0"/>
              <w:right w:val="single" w:color="000000" w:sz="4" w:space="0"/>
            </w:tcBorders>
            <w:vAlign w:val="center"/>
          </w:tcPr>
          <w:p w14:paraId="0532DC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99D01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内窥镜用冷光源</w:t>
            </w:r>
          </w:p>
        </w:tc>
        <w:tc>
          <w:tcPr>
            <w:tcW w:w="8270" w:type="dxa"/>
            <w:tcBorders>
              <w:top w:val="single" w:color="000000" w:sz="4" w:space="0"/>
              <w:left w:val="single" w:color="000000" w:sz="4" w:space="0"/>
              <w:bottom w:val="single" w:color="000000" w:sz="4" w:space="0"/>
              <w:right w:val="single" w:color="000000" w:sz="4" w:space="0"/>
            </w:tcBorders>
            <w:vAlign w:val="center"/>
          </w:tcPr>
          <w:p w14:paraId="3809AD0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冷光源主机和电源线组成，可含导光束，灯泡类型有LED灯、氙灯和卤素灯，冷光源主机通过导光束与内窥镜连接，为内窥镜的检查或手术提供照明。不含特殊光谱。产品性能指标采用下列参考标准中的适用部分，如：YY 1081-2011医用内窥镜 内窥镜功能供给装置 冷光源。</w:t>
            </w:r>
          </w:p>
        </w:tc>
        <w:tc>
          <w:tcPr>
            <w:tcW w:w="1013" w:type="dxa"/>
            <w:tcBorders>
              <w:top w:val="single" w:color="000000" w:sz="4" w:space="0"/>
              <w:left w:val="single" w:color="000000" w:sz="4" w:space="0"/>
              <w:bottom w:val="single" w:color="000000" w:sz="4" w:space="0"/>
              <w:right w:val="single" w:color="000000" w:sz="4" w:space="0"/>
            </w:tcBorders>
            <w:vAlign w:val="center"/>
          </w:tcPr>
          <w:p w14:paraId="419D6A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034AE99">
            <w:pPr>
              <w:widowControl/>
              <w:spacing w:before="31" w:beforeLines="10" w:after="31" w:afterLines="10" w:line="240" w:lineRule="exact"/>
              <w:rPr>
                <w:color w:val="000000"/>
                <w:sz w:val="22"/>
                <w:szCs w:val="22"/>
              </w:rPr>
            </w:pPr>
          </w:p>
        </w:tc>
      </w:tr>
      <w:tr w14:paraId="4ABD861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D3F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329</w:t>
            </w:r>
          </w:p>
        </w:tc>
        <w:tc>
          <w:tcPr>
            <w:tcW w:w="1426" w:type="dxa"/>
            <w:tcBorders>
              <w:top w:val="single" w:color="000000" w:sz="4" w:space="0"/>
              <w:left w:val="nil"/>
              <w:bottom w:val="single" w:color="000000" w:sz="4" w:space="0"/>
              <w:right w:val="single" w:color="000000" w:sz="4" w:space="0"/>
            </w:tcBorders>
            <w:vAlign w:val="center"/>
          </w:tcPr>
          <w:p w14:paraId="36A38D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3DDD6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频闪光源</w:t>
            </w:r>
          </w:p>
        </w:tc>
        <w:tc>
          <w:tcPr>
            <w:tcW w:w="8270" w:type="dxa"/>
            <w:tcBorders>
              <w:top w:val="single" w:color="000000" w:sz="4" w:space="0"/>
              <w:left w:val="single" w:color="000000" w:sz="4" w:space="0"/>
              <w:bottom w:val="single" w:color="000000" w:sz="4" w:space="0"/>
              <w:right w:val="single" w:color="000000" w:sz="4" w:space="0"/>
            </w:tcBorders>
            <w:vAlign w:val="center"/>
          </w:tcPr>
          <w:p w14:paraId="1322A8A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频闪光源一般由主机、光源、麦克风、脚踏开关组成，由网电源或电池供电，通常配合喉镜和监视器共同使用。可按设计、技术参数、辅助功能不同分为若干型号。为喉部检查提供频闪光和普通光。</w:t>
            </w:r>
          </w:p>
        </w:tc>
        <w:tc>
          <w:tcPr>
            <w:tcW w:w="1013" w:type="dxa"/>
            <w:tcBorders>
              <w:top w:val="single" w:color="000000" w:sz="4" w:space="0"/>
              <w:left w:val="single" w:color="000000" w:sz="4" w:space="0"/>
              <w:bottom w:val="single" w:color="000000" w:sz="4" w:space="0"/>
              <w:right w:val="single" w:color="000000" w:sz="4" w:space="0"/>
            </w:tcBorders>
            <w:vAlign w:val="center"/>
          </w:tcPr>
          <w:p w14:paraId="51F434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BA685FA">
            <w:pPr>
              <w:widowControl/>
              <w:spacing w:before="31" w:beforeLines="10" w:after="31" w:afterLines="10" w:line="240" w:lineRule="exact"/>
              <w:rPr>
                <w:color w:val="000000"/>
                <w:sz w:val="22"/>
                <w:szCs w:val="22"/>
              </w:rPr>
            </w:pPr>
          </w:p>
        </w:tc>
      </w:tr>
      <w:tr w14:paraId="65F3DF4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2FE7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330</w:t>
            </w:r>
          </w:p>
        </w:tc>
        <w:tc>
          <w:tcPr>
            <w:tcW w:w="1426" w:type="dxa"/>
            <w:tcBorders>
              <w:top w:val="single" w:color="000000" w:sz="4" w:space="0"/>
              <w:left w:val="nil"/>
              <w:bottom w:val="single" w:color="000000" w:sz="4" w:space="0"/>
              <w:right w:val="single" w:color="000000" w:sz="4" w:space="0"/>
            </w:tcBorders>
            <w:vAlign w:val="center"/>
          </w:tcPr>
          <w:p w14:paraId="745B01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294C3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内窥镜摄像系统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56FD6B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由主机、摄像头、适配器和电缆线组成，与光学内窥镜及监视器配合使用，将内窥镜采集的光学信号转化为电子信号，并传输至监视器进行成像。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6099AC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43C2982">
            <w:pPr>
              <w:widowControl/>
              <w:spacing w:before="31" w:beforeLines="10" w:after="31" w:afterLines="10" w:line="240" w:lineRule="exact"/>
              <w:rPr>
                <w:color w:val="000000"/>
                <w:sz w:val="22"/>
                <w:szCs w:val="22"/>
              </w:rPr>
            </w:pPr>
          </w:p>
        </w:tc>
      </w:tr>
      <w:tr w14:paraId="3161885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C84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331</w:t>
            </w:r>
          </w:p>
        </w:tc>
        <w:tc>
          <w:tcPr>
            <w:tcW w:w="1426" w:type="dxa"/>
            <w:tcBorders>
              <w:top w:val="single" w:color="000000" w:sz="4" w:space="0"/>
              <w:left w:val="nil"/>
              <w:bottom w:val="single" w:color="000000" w:sz="4" w:space="0"/>
              <w:right w:val="single" w:color="000000" w:sz="4" w:space="0"/>
            </w:tcBorders>
            <w:vAlign w:val="center"/>
          </w:tcPr>
          <w:p w14:paraId="3FE14A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6CA0D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电子内窥镜图像处理器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970EC6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该产品一般由主机和附件组成，附件包括电源线、接口电缆、数据键盘等，与电子内窥镜及显示器配合使用，用于将电子内窥镜采集到的图像进行处理后输送至显示器。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61A9C4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F61E2AA">
            <w:pPr>
              <w:widowControl/>
              <w:spacing w:before="31" w:beforeLines="10" w:after="31" w:afterLines="10" w:line="240" w:lineRule="exact"/>
              <w:rPr>
                <w:color w:val="000000"/>
                <w:sz w:val="22"/>
                <w:szCs w:val="22"/>
              </w:rPr>
            </w:pPr>
          </w:p>
        </w:tc>
      </w:tr>
      <w:tr w14:paraId="7393D02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AF4B4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332</w:t>
            </w:r>
          </w:p>
        </w:tc>
        <w:tc>
          <w:tcPr>
            <w:tcW w:w="1426" w:type="dxa"/>
            <w:tcBorders>
              <w:top w:val="single" w:color="000000" w:sz="4" w:space="0"/>
              <w:left w:val="nil"/>
              <w:bottom w:val="single" w:color="000000" w:sz="4" w:space="0"/>
              <w:right w:val="single" w:color="000000" w:sz="4" w:space="0"/>
            </w:tcBorders>
            <w:vAlign w:val="center"/>
          </w:tcPr>
          <w:p w14:paraId="428DC1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902EB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气腹机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76A2160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由主机、气体过滤器和连接管路组成，用于腹腔镜微创手术时向腹腔内注入二氧化碳气体，建立并维持气腹，提供手术操作和视野的空间。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1223BE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10E60F">
            <w:pPr>
              <w:widowControl/>
              <w:spacing w:before="31" w:beforeLines="10" w:after="31" w:afterLines="10" w:line="240" w:lineRule="exact"/>
              <w:rPr>
                <w:color w:val="000000"/>
                <w:sz w:val="22"/>
                <w:szCs w:val="22"/>
              </w:rPr>
            </w:pPr>
          </w:p>
        </w:tc>
      </w:tr>
      <w:tr w14:paraId="4E2F341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D5A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333</w:t>
            </w:r>
          </w:p>
        </w:tc>
        <w:tc>
          <w:tcPr>
            <w:tcW w:w="1426" w:type="dxa"/>
            <w:tcBorders>
              <w:top w:val="single" w:color="000000" w:sz="4" w:space="0"/>
              <w:left w:val="nil"/>
              <w:bottom w:val="single" w:color="000000" w:sz="4" w:space="0"/>
              <w:right w:val="single" w:color="000000" w:sz="4" w:space="0"/>
            </w:tcBorders>
            <w:vAlign w:val="center"/>
          </w:tcPr>
          <w:p w14:paraId="28C25F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5E542E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内窥镜用冲洗吸引器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EC5DC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由主机、连接线、脚踏开关、冲洗管路和吸引管路组成；该产品用于内窥镜手术中的冲洗和/或吸引。</w:t>
            </w:r>
          </w:p>
        </w:tc>
        <w:tc>
          <w:tcPr>
            <w:tcW w:w="1013" w:type="dxa"/>
            <w:tcBorders>
              <w:top w:val="single" w:color="000000" w:sz="4" w:space="0"/>
              <w:left w:val="single" w:color="000000" w:sz="4" w:space="0"/>
              <w:bottom w:val="single" w:color="000000" w:sz="4" w:space="0"/>
              <w:right w:val="single" w:color="000000" w:sz="4" w:space="0"/>
            </w:tcBorders>
            <w:vAlign w:val="center"/>
          </w:tcPr>
          <w:p w14:paraId="6EE97C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348D7F">
            <w:pPr>
              <w:widowControl/>
              <w:spacing w:before="31" w:beforeLines="10" w:after="31" w:afterLines="10" w:line="240" w:lineRule="exact"/>
              <w:rPr>
                <w:color w:val="000000"/>
                <w:sz w:val="22"/>
                <w:szCs w:val="22"/>
              </w:rPr>
            </w:pPr>
          </w:p>
        </w:tc>
      </w:tr>
      <w:tr w14:paraId="2DA6CF23">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E4DF8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334</w:t>
            </w:r>
          </w:p>
        </w:tc>
        <w:tc>
          <w:tcPr>
            <w:tcW w:w="1426" w:type="dxa"/>
            <w:tcBorders>
              <w:top w:val="single" w:color="000000" w:sz="4" w:space="0"/>
              <w:left w:val="nil"/>
              <w:bottom w:val="single" w:color="000000" w:sz="4" w:space="0"/>
              <w:right w:val="single" w:color="000000" w:sz="4" w:space="0"/>
            </w:tcBorders>
            <w:vAlign w:val="center"/>
          </w:tcPr>
          <w:p w14:paraId="7AEACE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00BAAA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子宫加压膨宫器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ADE665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子宫加压膨宫器由加压器主机、管路及充气针组成，需有超压报警并自动泄气功能；可按设计、技术参数、辅助功能、预期用途等不同分为若干型号；供妇科内窥镜检查和手术过程中，对子宫进行加压膨胀以形成可视空间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ED875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A579815">
            <w:pPr>
              <w:widowControl/>
              <w:spacing w:before="31" w:beforeLines="10" w:after="31" w:afterLines="10" w:line="240" w:lineRule="exact"/>
              <w:rPr>
                <w:color w:val="000000"/>
                <w:sz w:val="22"/>
                <w:szCs w:val="22"/>
              </w:rPr>
            </w:pPr>
          </w:p>
        </w:tc>
      </w:tr>
      <w:tr w14:paraId="3356EB6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14E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335</w:t>
            </w:r>
          </w:p>
        </w:tc>
        <w:tc>
          <w:tcPr>
            <w:tcW w:w="1426" w:type="dxa"/>
            <w:tcBorders>
              <w:top w:val="single" w:color="000000" w:sz="4" w:space="0"/>
              <w:left w:val="nil"/>
              <w:bottom w:val="single" w:color="000000" w:sz="4" w:space="0"/>
              <w:right w:val="single" w:color="000000" w:sz="4" w:space="0"/>
            </w:tcBorders>
            <w:vAlign w:val="center"/>
          </w:tcPr>
          <w:p w14:paraId="77EC50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11170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内窥镜先端帽</w:t>
            </w:r>
          </w:p>
        </w:tc>
        <w:tc>
          <w:tcPr>
            <w:tcW w:w="8270" w:type="dxa"/>
            <w:tcBorders>
              <w:top w:val="single" w:color="000000" w:sz="4" w:space="0"/>
              <w:left w:val="single" w:color="000000" w:sz="4" w:space="0"/>
              <w:bottom w:val="single" w:color="000000" w:sz="4" w:space="0"/>
              <w:right w:val="single" w:color="000000" w:sz="4" w:space="0"/>
            </w:tcBorders>
            <w:vAlign w:val="center"/>
          </w:tcPr>
          <w:p w14:paraId="5FB2733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一次性使用内窥镜用先端帽用硅橡胶等制成，可按材质、技术参数、适用内窥镜等不同分为若干种；无菌状态提供；安装于内镜先端部，以保持适当的内镜视野。</w:t>
            </w:r>
          </w:p>
        </w:tc>
        <w:tc>
          <w:tcPr>
            <w:tcW w:w="1013" w:type="dxa"/>
            <w:tcBorders>
              <w:top w:val="single" w:color="000000" w:sz="4" w:space="0"/>
              <w:left w:val="single" w:color="000000" w:sz="4" w:space="0"/>
              <w:bottom w:val="single" w:color="000000" w:sz="4" w:space="0"/>
              <w:right w:val="single" w:color="000000" w:sz="4" w:space="0"/>
            </w:tcBorders>
            <w:vAlign w:val="center"/>
          </w:tcPr>
          <w:p w14:paraId="38F294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B2A962">
            <w:pPr>
              <w:widowControl/>
              <w:spacing w:before="31" w:beforeLines="10" w:after="31" w:afterLines="10" w:line="240" w:lineRule="exact"/>
              <w:rPr>
                <w:color w:val="000000"/>
                <w:sz w:val="22"/>
                <w:szCs w:val="22"/>
              </w:rPr>
            </w:pPr>
          </w:p>
        </w:tc>
      </w:tr>
      <w:tr w14:paraId="169AAF9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D21D3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336</w:t>
            </w:r>
          </w:p>
        </w:tc>
        <w:tc>
          <w:tcPr>
            <w:tcW w:w="1426" w:type="dxa"/>
            <w:tcBorders>
              <w:top w:val="single" w:color="000000" w:sz="4" w:space="0"/>
              <w:left w:val="nil"/>
              <w:bottom w:val="single" w:color="000000" w:sz="4" w:space="0"/>
              <w:right w:val="single" w:color="000000" w:sz="4" w:space="0"/>
            </w:tcBorders>
            <w:vAlign w:val="center"/>
          </w:tcPr>
          <w:p w14:paraId="3B89F3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3AFB5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一次性使用内窥镜标本取物袋</w:t>
            </w:r>
          </w:p>
        </w:tc>
        <w:tc>
          <w:tcPr>
            <w:tcW w:w="8270" w:type="dxa"/>
            <w:tcBorders>
              <w:top w:val="single" w:color="000000" w:sz="4" w:space="0"/>
              <w:left w:val="single" w:color="000000" w:sz="4" w:space="0"/>
              <w:bottom w:val="single" w:color="000000" w:sz="4" w:space="0"/>
              <w:right w:val="single" w:color="000000" w:sz="4" w:space="0"/>
            </w:tcBorders>
            <w:vAlign w:val="center"/>
          </w:tcPr>
          <w:p w14:paraId="794E46D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内窥镜标本取物袋可由多重套管、张开装置、结扎绳、纳物袋组成，其中套管和纳物袋可由高分子等适用材料制成，张开装置可由不锈钢等材料制成；可按材质、设计、技术参数、适用部位、预期用途等不同分为若干型号及规格；应以无菌形式提供；供临床微创窥镜手术下收集人体组织标本/异物并取出体外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6B2C9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DB8B66">
            <w:pPr>
              <w:widowControl/>
              <w:spacing w:before="31" w:beforeLines="10" w:after="31" w:afterLines="10" w:line="240" w:lineRule="exact"/>
              <w:rPr>
                <w:color w:val="000000"/>
                <w:sz w:val="22"/>
                <w:szCs w:val="22"/>
              </w:rPr>
            </w:pPr>
          </w:p>
        </w:tc>
      </w:tr>
      <w:tr w14:paraId="291B792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7A5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337</w:t>
            </w:r>
          </w:p>
        </w:tc>
        <w:tc>
          <w:tcPr>
            <w:tcW w:w="1426" w:type="dxa"/>
            <w:tcBorders>
              <w:top w:val="single" w:color="000000" w:sz="4" w:space="0"/>
              <w:left w:val="nil"/>
              <w:bottom w:val="single" w:color="000000" w:sz="4" w:space="0"/>
              <w:right w:val="single" w:color="000000" w:sz="4" w:space="0"/>
            </w:tcBorders>
            <w:vAlign w:val="center"/>
          </w:tcPr>
          <w:p w14:paraId="6B6050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0F81A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内窥镜用活检袋</w:t>
            </w:r>
          </w:p>
        </w:tc>
        <w:tc>
          <w:tcPr>
            <w:tcW w:w="8270" w:type="dxa"/>
            <w:tcBorders>
              <w:top w:val="single" w:color="000000" w:sz="4" w:space="0"/>
              <w:left w:val="single" w:color="000000" w:sz="4" w:space="0"/>
              <w:bottom w:val="single" w:color="000000" w:sz="4" w:space="0"/>
              <w:right w:val="single" w:color="000000" w:sz="4" w:space="0"/>
            </w:tcBorders>
            <w:vAlign w:val="center"/>
          </w:tcPr>
          <w:p w14:paraId="75C52EE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产品可由输送装置、纳物袋、结扎绳、撑开钳等部件构成，为腔镜下手术器械配套产品。本产品经灭菌，为一次性使用。用于腔镜手术时将活检样本从手术区域取出。</w:t>
            </w:r>
          </w:p>
        </w:tc>
        <w:tc>
          <w:tcPr>
            <w:tcW w:w="1013" w:type="dxa"/>
            <w:tcBorders>
              <w:top w:val="single" w:color="000000" w:sz="4" w:space="0"/>
              <w:left w:val="single" w:color="000000" w:sz="4" w:space="0"/>
              <w:bottom w:val="single" w:color="000000" w:sz="4" w:space="0"/>
              <w:right w:val="single" w:color="000000" w:sz="4" w:space="0"/>
            </w:tcBorders>
            <w:vAlign w:val="center"/>
          </w:tcPr>
          <w:p w14:paraId="2D09D4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B2D1F0">
            <w:pPr>
              <w:widowControl/>
              <w:spacing w:before="31" w:beforeLines="10" w:after="31" w:afterLines="10" w:line="240" w:lineRule="exact"/>
              <w:rPr>
                <w:color w:val="000000"/>
                <w:sz w:val="22"/>
                <w:szCs w:val="22"/>
              </w:rPr>
            </w:pPr>
          </w:p>
        </w:tc>
      </w:tr>
      <w:tr w14:paraId="342CCB5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2332E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338</w:t>
            </w:r>
          </w:p>
        </w:tc>
        <w:tc>
          <w:tcPr>
            <w:tcW w:w="1426" w:type="dxa"/>
            <w:tcBorders>
              <w:top w:val="single" w:color="000000" w:sz="4" w:space="0"/>
              <w:left w:val="nil"/>
              <w:bottom w:val="single" w:color="000000" w:sz="4" w:space="0"/>
              <w:right w:val="single" w:color="000000" w:sz="4" w:space="0"/>
            </w:tcBorders>
            <w:vAlign w:val="center"/>
          </w:tcPr>
          <w:p w14:paraId="041649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06-16-07</w:t>
            </w:r>
          </w:p>
        </w:tc>
        <w:tc>
          <w:tcPr>
            <w:tcW w:w="1920" w:type="dxa"/>
            <w:tcBorders>
              <w:top w:val="single" w:color="000000" w:sz="4" w:space="0"/>
              <w:left w:val="single" w:color="000000" w:sz="4" w:space="0"/>
              <w:bottom w:val="single" w:color="000000" w:sz="4" w:space="0"/>
              <w:right w:val="single" w:color="000000" w:sz="4" w:space="0"/>
            </w:tcBorders>
            <w:vAlign w:val="center"/>
          </w:tcPr>
          <w:p w14:paraId="01C78C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一次性使用内窥镜套管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14B652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通常由开口端和套体组成。一般采用聚乙烯等高分子材料制成。无菌提供。配合内窥镜使用，用于手术或检查时使内窥镜与患者隔离，预防交叉感染。</w:t>
            </w:r>
          </w:p>
        </w:tc>
        <w:tc>
          <w:tcPr>
            <w:tcW w:w="1013" w:type="dxa"/>
            <w:tcBorders>
              <w:top w:val="single" w:color="000000" w:sz="4" w:space="0"/>
              <w:left w:val="single" w:color="000000" w:sz="4" w:space="0"/>
              <w:bottom w:val="single" w:color="000000" w:sz="4" w:space="0"/>
              <w:right w:val="single" w:color="000000" w:sz="4" w:space="0"/>
            </w:tcBorders>
            <w:vAlign w:val="center"/>
          </w:tcPr>
          <w:p w14:paraId="25366C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E897287">
            <w:pPr>
              <w:widowControl/>
              <w:spacing w:before="31" w:beforeLines="10" w:after="31" w:afterLines="10" w:line="240" w:lineRule="exact"/>
              <w:rPr>
                <w:color w:val="000000"/>
                <w:sz w:val="22"/>
                <w:szCs w:val="22"/>
              </w:rPr>
            </w:pPr>
          </w:p>
        </w:tc>
      </w:tr>
      <w:tr w14:paraId="4E275A5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D9B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B78F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06-16-07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1B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内窥镜咬口</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C69C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手术或检查时患者开口的辅助器械，通常采用聚乙烯等高分子材料制成。一次性使用，无菌提供。用于经口腔手术或检查时维持患者的开口状态，防止非预期咬合保护器械损坏。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E6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6BD26">
            <w:pPr>
              <w:widowControl/>
              <w:spacing w:before="31" w:beforeLines="10" w:after="31" w:afterLines="10" w:line="240" w:lineRule="exact"/>
              <w:jc w:val="center"/>
              <w:rPr>
                <w:b/>
                <w:color w:val="000000"/>
                <w:sz w:val="22"/>
                <w:szCs w:val="22"/>
              </w:rPr>
            </w:pPr>
          </w:p>
        </w:tc>
      </w:tr>
      <w:tr w14:paraId="7ABEAB6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D7C5F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340</w:t>
            </w:r>
          </w:p>
        </w:tc>
        <w:tc>
          <w:tcPr>
            <w:tcW w:w="1426" w:type="dxa"/>
            <w:tcBorders>
              <w:top w:val="single" w:color="000000" w:sz="4" w:space="0"/>
              <w:left w:val="nil"/>
              <w:bottom w:val="single" w:color="000000" w:sz="4" w:space="0"/>
              <w:right w:val="single" w:color="000000" w:sz="4" w:space="0"/>
            </w:tcBorders>
            <w:vAlign w:val="center"/>
          </w:tcPr>
          <w:p w14:paraId="46DA62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FEEE4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图像显示处理工作站</w:t>
            </w:r>
          </w:p>
        </w:tc>
        <w:tc>
          <w:tcPr>
            <w:tcW w:w="8270" w:type="dxa"/>
            <w:tcBorders>
              <w:top w:val="single" w:color="000000" w:sz="4" w:space="0"/>
              <w:left w:val="single" w:color="000000" w:sz="4" w:space="0"/>
              <w:bottom w:val="single" w:color="000000" w:sz="4" w:space="0"/>
              <w:right w:val="single" w:color="000000" w:sz="4" w:space="0"/>
            </w:tcBorders>
            <w:vAlign w:val="center"/>
          </w:tcPr>
          <w:p w14:paraId="011F8BF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通常由专用诊断显示装置、存储处理系统、软件等组成。配合医学影像设备，用于显示、处理、传输和存储数字诊断图像。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50B82D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DD20485">
            <w:pPr>
              <w:widowControl/>
              <w:spacing w:before="31" w:beforeLines="10" w:after="31" w:afterLines="10" w:line="240" w:lineRule="exact"/>
              <w:rPr>
                <w:color w:val="000000"/>
                <w:sz w:val="22"/>
                <w:szCs w:val="22"/>
              </w:rPr>
            </w:pPr>
          </w:p>
        </w:tc>
      </w:tr>
      <w:tr w14:paraId="63AA625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AE8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341</w:t>
            </w:r>
          </w:p>
        </w:tc>
        <w:tc>
          <w:tcPr>
            <w:tcW w:w="1426" w:type="dxa"/>
            <w:tcBorders>
              <w:top w:val="single" w:color="000000" w:sz="4" w:space="0"/>
              <w:left w:val="nil"/>
              <w:bottom w:val="single" w:color="000000" w:sz="4" w:space="0"/>
              <w:right w:val="single" w:color="000000" w:sz="4" w:space="0"/>
            </w:tcBorders>
            <w:vAlign w:val="center"/>
          </w:tcPr>
          <w:p w14:paraId="45CDA9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06-18-02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C666C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医用胶片数字化扫描仪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7171525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通常由胶片上板、胶片下板、胶片传动机构、光电耦合器（CCD）、数字信号处理器等组成。用于医用胶片的扫描，输出BMP、DICOM等格式的数字化图像。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08844D8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385FE7">
            <w:pPr>
              <w:widowControl/>
              <w:spacing w:before="31" w:beforeLines="10" w:after="31" w:afterLines="10" w:line="240" w:lineRule="exact"/>
              <w:rPr>
                <w:color w:val="000000"/>
                <w:sz w:val="22"/>
                <w:szCs w:val="22"/>
              </w:rPr>
            </w:pPr>
          </w:p>
        </w:tc>
      </w:tr>
      <w:tr w14:paraId="1C058D2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1CF9C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342</w:t>
            </w:r>
          </w:p>
        </w:tc>
        <w:tc>
          <w:tcPr>
            <w:tcW w:w="1426" w:type="dxa"/>
            <w:tcBorders>
              <w:top w:val="single" w:color="000000" w:sz="4" w:space="0"/>
              <w:left w:val="nil"/>
              <w:bottom w:val="single" w:color="000000" w:sz="4" w:space="0"/>
              <w:right w:val="single" w:color="000000" w:sz="4" w:space="0"/>
            </w:tcBorders>
            <w:vAlign w:val="center"/>
          </w:tcPr>
          <w:p w14:paraId="66C534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w:t>
            </w:r>
          </w:p>
        </w:tc>
        <w:tc>
          <w:tcPr>
            <w:tcW w:w="1920" w:type="dxa"/>
            <w:tcBorders>
              <w:top w:val="single" w:color="000000" w:sz="4" w:space="0"/>
              <w:left w:val="single" w:color="000000" w:sz="4" w:space="0"/>
              <w:bottom w:val="single" w:color="000000" w:sz="4" w:space="0"/>
              <w:right w:val="single" w:color="000000" w:sz="4" w:space="0"/>
            </w:tcBorders>
            <w:vAlign w:val="center"/>
          </w:tcPr>
          <w:p w14:paraId="36E17E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腹内压监测套件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193EDB9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包括腹腔压力监测和尿液收集两部分装置。腹腔压力监测装置由连接器、连接器帽、管路、管路调节器、导夹、和过滤装置组成。尿液精准收集装置由引入管、测量室、收集袋、排出阀及附件（悬挂带/挂绳/挂钩）组成。使用时连接到导尿管的排泄端口，用于测量膀胱内静水压力，从而监测腹腔内压力，并精准计量、收集尿液。</w:t>
            </w:r>
          </w:p>
        </w:tc>
        <w:tc>
          <w:tcPr>
            <w:tcW w:w="1013" w:type="dxa"/>
            <w:tcBorders>
              <w:top w:val="single" w:color="000000" w:sz="4" w:space="0"/>
              <w:left w:val="single" w:color="000000" w:sz="4" w:space="0"/>
              <w:bottom w:val="single" w:color="000000" w:sz="4" w:space="0"/>
              <w:right w:val="single" w:color="000000" w:sz="4" w:space="0"/>
            </w:tcBorders>
            <w:vAlign w:val="center"/>
          </w:tcPr>
          <w:p w14:paraId="638165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96A0C47">
            <w:pPr>
              <w:widowControl/>
              <w:spacing w:before="31" w:beforeLines="10" w:after="31" w:afterLines="10" w:line="240" w:lineRule="exact"/>
              <w:rPr>
                <w:color w:val="000000"/>
                <w:sz w:val="22"/>
                <w:szCs w:val="22"/>
              </w:rPr>
            </w:pPr>
          </w:p>
        </w:tc>
      </w:tr>
      <w:tr w14:paraId="62520028">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DD3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343</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03051B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07-01-01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5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压舌板</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04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通常由木质或其他材料制成。无菌提供。用于检查时压低舌部。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76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A817">
            <w:pPr>
              <w:widowControl/>
              <w:spacing w:before="31" w:beforeLines="10" w:after="31" w:afterLines="10" w:line="240" w:lineRule="exact"/>
              <w:jc w:val="center"/>
              <w:rPr>
                <w:b/>
                <w:color w:val="000000"/>
                <w:sz w:val="22"/>
                <w:szCs w:val="22"/>
              </w:rPr>
            </w:pPr>
          </w:p>
        </w:tc>
      </w:tr>
      <w:tr w14:paraId="2561580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D1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344</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CEEBD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07-01-02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B4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电子听诊器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026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通常由拾音器、信号处理模块和耳机组成。对收集的声音进行（频率）非线性放大。用于收集和放大从心脏、肺部、动脉、静脉和其他内脏器官处发出的声音。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2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50A1C">
            <w:pPr>
              <w:widowControl/>
              <w:spacing w:before="31" w:beforeLines="10" w:after="31" w:afterLines="10" w:line="240" w:lineRule="exact"/>
              <w:jc w:val="center"/>
              <w:rPr>
                <w:b/>
                <w:color w:val="000000"/>
                <w:sz w:val="22"/>
                <w:szCs w:val="22"/>
              </w:rPr>
            </w:pPr>
          </w:p>
        </w:tc>
      </w:tr>
      <w:tr w14:paraId="5C5F771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29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345</w:t>
            </w:r>
          </w:p>
        </w:tc>
        <w:tc>
          <w:tcPr>
            <w:tcW w:w="1426" w:type="dxa"/>
            <w:tcBorders>
              <w:top w:val="single" w:color="000000" w:sz="4" w:space="0"/>
              <w:left w:val="nil"/>
              <w:bottom w:val="single" w:color="000000" w:sz="4" w:space="0"/>
              <w:right w:val="single" w:color="000000" w:sz="4" w:space="0"/>
            </w:tcBorders>
            <w:vAlign w:val="center"/>
          </w:tcPr>
          <w:p w14:paraId="55CAE3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F2432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二氧化碳监测仪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54E305B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通常由主机、传感器单元、测量单元和显示单元组成。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538083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887BB59">
            <w:pPr>
              <w:widowControl/>
              <w:spacing w:before="31" w:beforeLines="10" w:after="31" w:afterLines="10" w:line="240" w:lineRule="exact"/>
              <w:jc w:val="left"/>
              <w:rPr>
                <w:color w:val="000000"/>
                <w:sz w:val="22"/>
                <w:szCs w:val="22"/>
              </w:rPr>
            </w:pPr>
          </w:p>
        </w:tc>
      </w:tr>
      <w:tr w14:paraId="297D4A9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7FF32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346</w:t>
            </w:r>
          </w:p>
        </w:tc>
        <w:tc>
          <w:tcPr>
            <w:tcW w:w="1426" w:type="dxa"/>
            <w:tcBorders>
              <w:top w:val="single" w:color="000000" w:sz="4" w:space="0"/>
              <w:left w:val="nil"/>
              <w:bottom w:val="single" w:color="000000" w:sz="4" w:space="0"/>
              <w:right w:val="single" w:color="000000" w:sz="4" w:space="0"/>
            </w:tcBorders>
            <w:vAlign w:val="center"/>
          </w:tcPr>
          <w:p w14:paraId="755322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7E50E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肺功能测试设备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5B668ED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通常由主机、流速传感器和鼻夹组成。用于呼吸内科、胸科、职业病防止机构、医院体检等，测量肺活量、最大通气量及用药前后激发试验。</w:t>
            </w:r>
          </w:p>
        </w:tc>
        <w:tc>
          <w:tcPr>
            <w:tcW w:w="1013" w:type="dxa"/>
            <w:tcBorders>
              <w:top w:val="single" w:color="000000" w:sz="4" w:space="0"/>
              <w:left w:val="single" w:color="000000" w:sz="4" w:space="0"/>
              <w:bottom w:val="single" w:color="000000" w:sz="4" w:space="0"/>
              <w:right w:val="single" w:color="000000" w:sz="4" w:space="0"/>
            </w:tcBorders>
            <w:vAlign w:val="center"/>
          </w:tcPr>
          <w:p w14:paraId="078CAF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AC6DB54">
            <w:pPr>
              <w:widowControl/>
              <w:spacing w:before="31" w:beforeLines="10" w:after="31" w:afterLines="10" w:line="240" w:lineRule="exact"/>
              <w:rPr>
                <w:color w:val="000000"/>
                <w:sz w:val="22"/>
                <w:szCs w:val="22"/>
              </w:rPr>
            </w:pPr>
          </w:p>
        </w:tc>
      </w:tr>
      <w:tr w14:paraId="35194B7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9A7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0D78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07-02-04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1B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呼气流量计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EF0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通常由壳体、滑标、簧片和咬嘴组成。用于测量哮喘患者、慢性阻塞肺病患者最大呼气流量，测量患者呼出气受限制的程度，可监测哮喘病情。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E7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60C3">
            <w:pPr>
              <w:widowControl/>
              <w:spacing w:before="31" w:beforeLines="10" w:after="31" w:afterLines="10" w:line="240" w:lineRule="exact"/>
              <w:jc w:val="center"/>
              <w:rPr>
                <w:b/>
                <w:color w:val="000000"/>
                <w:sz w:val="22"/>
                <w:szCs w:val="22"/>
              </w:rPr>
            </w:pPr>
          </w:p>
        </w:tc>
      </w:tr>
      <w:tr w14:paraId="6CAD0C5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16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A603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07-02-05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E7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呼吸压力计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36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通常由主机、接嘴、呼气压力测试阀、吸气压力测试阀、细菌过滤器等组成。用于测量口腔最大吸气压力、口腔最大呼气压力和鼻腔吸气压力。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7C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B2A9">
            <w:pPr>
              <w:widowControl/>
              <w:spacing w:before="31" w:beforeLines="10" w:after="31" w:afterLines="10" w:line="240" w:lineRule="exact"/>
              <w:jc w:val="center"/>
              <w:rPr>
                <w:b/>
                <w:color w:val="000000"/>
                <w:sz w:val="22"/>
                <w:szCs w:val="22"/>
              </w:rPr>
            </w:pPr>
          </w:p>
        </w:tc>
      </w:tr>
      <w:tr w14:paraId="5C07E66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47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7F47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07-02-07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2B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呼气分析仪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F03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通常由主机、一氧化氮或一氧化碳等气体传感器、呼吸过滤装置或气体收集装置等附件组成。用于检测呼出气体中的一氧化氮或一氧化碳等的浓度。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F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7A52C">
            <w:pPr>
              <w:widowControl/>
              <w:spacing w:before="31" w:beforeLines="10" w:after="31" w:afterLines="10" w:line="240" w:lineRule="exact"/>
              <w:jc w:val="center"/>
              <w:rPr>
                <w:b/>
                <w:color w:val="000000"/>
                <w:sz w:val="22"/>
                <w:szCs w:val="22"/>
              </w:rPr>
            </w:pPr>
          </w:p>
        </w:tc>
      </w:tr>
      <w:tr w14:paraId="713920E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CEF29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350</w:t>
            </w:r>
          </w:p>
        </w:tc>
        <w:tc>
          <w:tcPr>
            <w:tcW w:w="1426" w:type="dxa"/>
            <w:tcBorders>
              <w:top w:val="single" w:color="000000" w:sz="4" w:space="0"/>
              <w:left w:val="nil"/>
              <w:bottom w:val="single" w:color="000000" w:sz="4" w:space="0"/>
              <w:right w:val="single" w:color="000000" w:sz="4" w:space="0"/>
            </w:tcBorders>
            <w:vAlign w:val="center"/>
          </w:tcPr>
          <w:p w14:paraId="01F5CC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B1722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运动负荷试验测试系统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6628A89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附件、运动单元组成。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用于实时检测患者运动状态下的心电图变化，供临床诊断。</w:t>
            </w:r>
          </w:p>
        </w:tc>
        <w:tc>
          <w:tcPr>
            <w:tcW w:w="1013" w:type="dxa"/>
            <w:tcBorders>
              <w:top w:val="single" w:color="000000" w:sz="4" w:space="0"/>
              <w:left w:val="single" w:color="000000" w:sz="4" w:space="0"/>
              <w:bottom w:val="single" w:color="000000" w:sz="4" w:space="0"/>
              <w:right w:val="single" w:color="000000" w:sz="4" w:space="0"/>
            </w:tcBorders>
            <w:vAlign w:val="center"/>
          </w:tcPr>
          <w:p w14:paraId="4B6B0F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086040E">
            <w:pPr>
              <w:widowControl/>
              <w:spacing w:before="31" w:beforeLines="10" w:after="31" w:afterLines="10" w:line="240" w:lineRule="exact"/>
              <w:rPr>
                <w:color w:val="000000"/>
                <w:sz w:val="22"/>
                <w:szCs w:val="22"/>
              </w:rPr>
            </w:pPr>
          </w:p>
        </w:tc>
      </w:tr>
      <w:tr w14:paraId="0139CB4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3B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351</w:t>
            </w:r>
          </w:p>
        </w:tc>
        <w:tc>
          <w:tcPr>
            <w:tcW w:w="1426" w:type="dxa"/>
            <w:tcBorders>
              <w:top w:val="single" w:color="000000" w:sz="4" w:space="0"/>
              <w:left w:val="nil"/>
              <w:bottom w:val="single" w:color="000000" w:sz="4" w:space="0"/>
              <w:right w:val="single" w:color="000000" w:sz="4" w:space="0"/>
            </w:tcBorders>
            <w:vAlign w:val="center"/>
          </w:tcPr>
          <w:p w14:paraId="223C3B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74A3B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心电图机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4A53A04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心脏在机械收缩之前，首先产生电激动，心肌激动所产生的微小电流可经过身体组织传导到体表，使体表不同部位产生不同的电位，对这种心脏动作电位的可见记录就是心电图。心电图机利用体表放置的通过患者电缆联接到设备的两个电极，按照心脏激动的时间顺序，依次记录并经过处理后输出或显示体表两点间的电位差。心电图机一般为台式或手提式，由主机、患者电缆和电极组成，电极也可分为可重复使用和一次性使用两种形式。记录方式可采用热笔式或热线阵记录方式等。有些产品具有信号输入或信号输出端口，可按技术参数和功能不同分为若干型号，如可按同步测量心电导联数不同分为单道、双道、多道等，也可将采集的心电信号输入计算机进行处理（如高频信号处理等），但不包括辅助分析和诊断功能。产品性能指标采用下列参考标准中的适用部分，如：YY 1139－2013心电诊断设备；单道和多道心电图机，YY 0782-2010医用电气设备 第2-51部分：记录和分析型单道和多道心电图机安全和基本性能专用要求等。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24996F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4CCAC5E">
            <w:pPr>
              <w:widowControl/>
              <w:spacing w:before="31" w:beforeLines="10" w:after="31" w:afterLines="10" w:line="240" w:lineRule="exact"/>
              <w:rPr>
                <w:color w:val="000000"/>
                <w:sz w:val="22"/>
                <w:szCs w:val="22"/>
              </w:rPr>
            </w:pPr>
          </w:p>
        </w:tc>
      </w:tr>
      <w:tr w14:paraId="3667C09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A40D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352</w:t>
            </w:r>
          </w:p>
        </w:tc>
        <w:tc>
          <w:tcPr>
            <w:tcW w:w="1426" w:type="dxa"/>
            <w:tcBorders>
              <w:top w:val="single" w:color="000000" w:sz="4" w:space="0"/>
              <w:left w:val="nil"/>
              <w:bottom w:val="single" w:color="000000" w:sz="4" w:space="0"/>
              <w:right w:val="single" w:color="000000" w:sz="4" w:space="0"/>
            </w:tcBorders>
            <w:vAlign w:val="center"/>
          </w:tcPr>
          <w:p w14:paraId="481B70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97855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动态心电记录仪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45C4EE7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动态心电记录仪通常由移动式记录器和导联线组成，也可包括数据管理软件和附件(导联线、充电器、USB线等)，可按导联数、技术参数、预期用途、附加辅助功能等不同分为若干型号；供人体24小时动态心电监测用。不包括自动分析诊断功能。产品性能指标采用下列参考标准中的适用部分，如：YY 0885-2013 医用电气设备 第2部分：动态心电图系统安全和基本性能专用要求。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5F7C00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F512B29">
            <w:pPr>
              <w:widowControl/>
              <w:spacing w:before="31" w:beforeLines="10" w:after="31" w:afterLines="10" w:line="240" w:lineRule="exact"/>
              <w:rPr>
                <w:color w:val="000000"/>
                <w:sz w:val="22"/>
                <w:szCs w:val="22"/>
              </w:rPr>
            </w:pPr>
          </w:p>
        </w:tc>
      </w:tr>
      <w:tr w14:paraId="48D442C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95D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353</w:t>
            </w:r>
          </w:p>
        </w:tc>
        <w:tc>
          <w:tcPr>
            <w:tcW w:w="1426" w:type="dxa"/>
            <w:tcBorders>
              <w:top w:val="single" w:color="000000" w:sz="4" w:space="0"/>
              <w:left w:val="nil"/>
              <w:bottom w:val="single" w:color="000000" w:sz="4" w:space="0"/>
              <w:right w:val="single" w:color="000000" w:sz="4" w:space="0"/>
            </w:tcBorders>
            <w:vAlign w:val="center"/>
          </w:tcPr>
          <w:p w14:paraId="334670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FC375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胎儿心电图机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5BA5842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胎儿心电图机主要由主机、导联线、电极组成，可包括数据管理软件、打印设施及附件；可按导联数、技术参数、预期用途、附加辅助功能等不同分为若干型号；供胎儿心电检查、监测用，但不包括辅助分析和诊断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0A331A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E1949B4">
            <w:pPr>
              <w:widowControl/>
              <w:spacing w:before="31" w:beforeLines="10" w:after="31" w:afterLines="10" w:line="240" w:lineRule="exact"/>
              <w:rPr>
                <w:color w:val="000000"/>
                <w:sz w:val="22"/>
                <w:szCs w:val="22"/>
              </w:rPr>
            </w:pPr>
          </w:p>
        </w:tc>
      </w:tr>
      <w:tr w14:paraId="3C8176D7">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365A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354</w:t>
            </w:r>
          </w:p>
        </w:tc>
        <w:tc>
          <w:tcPr>
            <w:tcW w:w="1426" w:type="dxa"/>
            <w:tcBorders>
              <w:top w:val="single" w:color="000000" w:sz="4" w:space="0"/>
              <w:left w:val="nil"/>
              <w:bottom w:val="single" w:color="000000" w:sz="4" w:space="0"/>
              <w:right w:val="single" w:color="000000" w:sz="4" w:space="0"/>
            </w:tcBorders>
            <w:vAlign w:val="center"/>
          </w:tcPr>
          <w:p w14:paraId="7123ED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8D1EC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汞柱式血压计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CFA921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汞柱式血压计可有台式、立式和挂式等型式，基本参数：测量范围：0—40kPa（0—300mmHg），儿童血压计0—20kPa（0—150mmHg）；采用双刻度标尺，最小分度值为0.5 kPa（2 mmHg）；示值允许误差为±0.5kPa（±3.75 mmHg）；袖带可根据气囊尺寸不同分为多个规格；小儿用参数可调整；供测量人体血压用。产品性能指标采用下列参考标准中的适用部分，如： GB 3053-1993 血压计和血压表。</w:t>
            </w:r>
          </w:p>
        </w:tc>
        <w:tc>
          <w:tcPr>
            <w:tcW w:w="1013" w:type="dxa"/>
            <w:tcBorders>
              <w:top w:val="single" w:color="000000" w:sz="4" w:space="0"/>
              <w:left w:val="single" w:color="000000" w:sz="4" w:space="0"/>
              <w:bottom w:val="single" w:color="000000" w:sz="4" w:space="0"/>
              <w:right w:val="single" w:color="000000" w:sz="4" w:space="0"/>
            </w:tcBorders>
            <w:vAlign w:val="center"/>
          </w:tcPr>
          <w:p w14:paraId="250874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ADDF721">
            <w:pPr>
              <w:widowControl/>
              <w:spacing w:before="31" w:beforeLines="10" w:after="31" w:afterLines="10" w:line="240" w:lineRule="exact"/>
              <w:rPr>
                <w:color w:val="000000"/>
                <w:sz w:val="22"/>
                <w:szCs w:val="22"/>
              </w:rPr>
            </w:pPr>
          </w:p>
        </w:tc>
      </w:tr>
      <w:tr w14:paraId="4860521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D83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355</w:t>
            </w:r>
          </w:p>
        </w:tc>
        <w:tc>
          <w:tcPr>
            <w:tcW w:w="1426" w:type="dxa"/>
            <w:tcBorders>
              <w:top w:val="single" w:color="000000" w:sz="4" w:space="0"/>
              <w:left w:val="nil"/>
              <w:bottom w:val="single" w:color="000000" w:sz="4" w:space="0"/>
              <w:right w:val="single" w:color="000000" w:sz="4" w:space="0"/>
            </w:tcBorders>
            <w:vAlign w:val="center"/>
          </w:tcPr>
          <w:p w14:paraId="23AA4E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E105A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机械弹性元件式血压表</w:t>
            </w:r>
          </w:p>
        </w:tc>
        <w:tc>
          <w:tcPr>
            <w:tcW w:w="8270" w:type="dxa"/>
            <w:tcBorders>
              <w:top w:val="single" w:color="000000" w:sz="4" w:space="0"/>
              <w:left w:val="single" w:color="000000" w:sz="4" w:space="0"/>
              <w:bottom w:val="single" w:color="000000" w:sz="4" w:space="0"/>
              <w:right w:val="single" w:color="000000" w:sz="4" w:space="0"/>
            </w:tcBorders>
            <w:vAlign w:val="center"/>
          </w:tcPr>
          <w:p w14:paraId="57126D5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机械弹性元件式血压表采用双刻度，成人用测量范围0—40kPa（0—300mmHg），最小分度值分别为0.5kPa和2mmHg，允许误差为±0.5kPa（±3.75mmHg），袖带可根据气囊尺寸不同分为多个规格；小儿用参数可调整，可按型式、技术参数及适用对象不同分为若干型号；供测量人体血压用。产品性能指标采用下列参考标准中的适用部分，如： GB 3053-1993 血压计和血压表。</w:t>
            </w:r>
          </w:p>
        </w:tc>
        <w:tc>
          <w:tcPr>
            <w:tcW w:w="1013" w:type="dxa"/>
            <w:tcBorders>
              <w:top w:val="single" w:color="000000" w:sz="4" w:space="0"/>
              <w:left w:val="single" w:color="000000" w:sz="4" w:space="0"/>
              <w:bottom w:val="single" w:color="000000" w:sz="4" w:space="0"/>
              <w:right w:val="single" w:color="000000" w:sz="4" w:space="0"/>
            </w:tcBorders>
            <w:vAlign w:val="center"/>
          </w:tcPr>
          <w:p w14:paraId="33456F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FB54828">
            <w:pPr>
              <w:widowControl/>
              <w:spacing w:before="31" w:beforeLines="10" w:after="31" w:afterLines="10" w:line="240" w:lineRule="exact"/>
              <w:rPr>
                <w:color w:val="000000"/>
                <w:sz w:val="22"/>
                <w:szCs w:val="22"/>
              </w:rPr>
            </w:pPr>
          </w:p>
        </w:tc>
      </w:tr>
      <w:tr w14:paraId="7ACC28C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E1FDE8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356</w:t>
            </w:r>
          </w:p>
        </w:tc>
        <w:tc>
          <w:tcPr>
            <w:tcW w:w="1426" w:type="dxa"/>
            <w:tcBorders>
              <w:top w:val="single" w:color="000000" w:sz="4" w:space="0"/>
              <w:left w:val="nil"/>
              <w:bottom w:val="single" w:color="000000" w:sz="4" w:space="0"/>
              <w:right w:val="single" w:color="000000" w:sz="4" w:space="0"/>
            </w:tcBorders>
            <w:vAlign w:val="center"/>
          </w:tcPr>
          <w:p w14:paraId="4FAF65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7DCE6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无创自动测量血压计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2FFB2B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无创自动测量血压计主要由主机、充气管、血压袖带和电源组成。</w:t>
            </w:r>
            <w:r>
              <w:rPr>
                <w:color w:val="000000"/>
                <w:kern w:val="0"/>
                <w:sz w:val="22"/>
                <w:szCs w:val="22"/>
                <w:lang w:bidi="ar"/>
              </w:rPr>
              <w:br w:type="textWrapping"/>
            </w:r>
            <w:r>
              <w:rPr>
                <w:color w:val="000000"/>
                <w:kern w:val="0"/>
                <w:sz w:val="22"/>
                <w:szCs w:val="22"/>
                <w:lang w:bidi="ar"/>
              </w:rPr>
              <w:t>该产品采用示波法或类似的其他方法，无创地测量人体动脉血压。</w:t>
            </w:r>
            <w:r>
              <w:rPr>
                <w:color w:val="000000"/>
                <w:kern w:val="0"/>
                <w:sz w:val="22"/>
                <w:szCs w:val="22"/>
                <w:lang w:bidi="ar"/>
              </w:rPr>
              <w:br w:type="textWrapping"/>
            </w:r>
            <w:r>
              <w:rPr>
                <w:color w:val="000000"/>
                <w:kern w:val="0"/>
                <w:sz w:val="22"/>
                <w:szCs w:val="22"/>
                <w:lang w:bidi="ar"/>
              </w:rPr>
              <w:t>该产品应符合YY 0670-2008无创自动测量血压计，制造商应提供关于血压测量整体有效性的临床验证报告。</w:t>
            </w:r>
          </w:p>
        </w:tc>
        <w:tc>
          <w:tcPr>
            <w:tcW w:w="1013" w:type="dxa"/>
            <w:tcBorders>
              <w:top w:val="single" w:color="000000" w:sz="4" w:space="0"/>
              <w:left w:val="single" w:color="000000" w:sz="4" w:space="0"/>
              <w:bottom w:val="single" w:color="000000" w:sz="4" w:space="0"/>
              <w:right w:val="single" w:color="000000" w:sz="4" w:space="0"/>
            </w:tcBorders>
            <w:vAlign w:val="center"/>
          </w:tcPr>
          <w:p w14:paraId="4F5538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BF48FCB">
            <w:pPr>
              <w:widowControl/>
              <w:spacing w:before="31" w:beforeLines="10" w:after="31" w:afterLines="10" w:line="240" w:lineRule="exact"/>
              <w:rPr>
                <w:color w:val="000000"/>
                <w:sz w:val="22"/>
                <w:szCs w:val="22"/>
              </w:rPr>
            </w:pPr>
          </w:p>
        </w:tc>
      </w:tr>
      <w:tr w14:paraId="3BEF986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680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357</w:t>
            </w:r>
          </w:p>
        </w:tc>
        <w:tc>
          <w:tcPr>
            <w:tcW w:w="1426" w:type="dxa"/>
            <w:tcBorders>
              <w:top w:val="single" w:color="000000" w:sz="4" w:space="0"/>
              <w:left w:val="nil"/>
              <w:bottom w:val="single" w:color="000000" w:sz="4" w:space="0"/>
              <w:right w:val="single" w:color="000000" w:sz="4" w:space="0"/>
            </w:tcBorders>
            <w:vAlign w:val="center"/>
          </w:tcPr>
          <w:p w14:paraId="4DD71D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41F83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额温计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008B44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通常由红外温度传感器、探头套、显示单元、供电电路、测量电路组成。采用红外感温方法测量温度显示或者数据输出。应提供临床准确性的临床验证资料。</w:t>
            </w:r>
          </w:p>
        </w:tc>
        <w:tc>
          <w:tcPr>
            <w:tcW w:w="1013" w:type="dxa"/>
            <w:tcBorders>
              <w:top w:val="single" w:color="000000" w:sz="4" w:space="0"/>
              <w:left w:val="single" w:color="000000" w:sz="4" w:space="0"/>
              <w:bottom w:val="single" w:color="000000" w:sz="4" w:space="0"/>
              <w:right w:val="single" w:color="000000" w:sz="4" w:space="0"/>
            </w:tcBorders>
            <w:vAlign w:val="center"/>
          </w:tcPr>
          <w:p w14:paraId="7BDF84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EC425C">
            <w:pPr>
              <w:widowControl/>
              <w:spacing w:before="31" w:beforeLines="10" w:after="31" w:afterLines="10" w:line="240" w:lineRule="exact"/>
              <w:jc w:val="left"/>
              <w:rPr>
                <w:color w:val="000000"/>
                <w:sz w:val="22"/>
                <w:szCs w:val="22"/>
              </w:rPr>
            </w:pPr>
          </w:p>
        </w:tc>
      </w:tr>
      <w:tr w14:paraId="39DC39E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BF556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358</w:t>
            </w:r>
          </w:p>
        </w:tc>
        <w:tc>
          <w:tcPr>
            <w:tcW w:w="1426" w:type="dxa"/>
            <w:tcBorders>
              <w:top w:val="single" w:color="000000" w:sz="4" w:space="0"/>
              <w:left w:val="nil"/>
              <w:bottom w:val="single" w:color="000000" w:sz="4" w:space="0"/>
              <w:right w:val="single" w:color="000000" w:sz="4" w:space="0"/>
            </w:tcBorders>
            <w:vAlign w:val="center"/>
          </w:tcPr>
          <w:p w14:paraId="34CFE9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2A298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体温测量设备（无源）</w:t>
            </w:r>
          </w:p>
        </w:tc>
        <w:tc>
          <w:tcPr>
            <w:tcW w:w="8270" w:type="dxa"/>
            <w:tcBorders>
              <w:top w:val="single" w:color="000000" w:sz="4" w:space="0"/>
              <w:left w:val="single" w:color="000000" w:sz="4" w:space="0"/>
              <w:bottom w:val="single" w:color="000000" w:sz="4" w:space="0"/>
              <w:right w:val="single" w:color="000000" w:sz="4" w:space="0"/>
            </w:tcBorders>
            <w:vAlign w:val="center"/>
          </w:tcPr>
          <w:p w14:paraId="3315634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玻璃管、感温泡、汞或其他感温液体和刻度尺标组成。采用汞或其他液体的热胀冷缩原理测量温度。用于临床测量患者体温。通常放置于人体的口腔、腋下、肛门部位测量。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745C3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EEDE3F">
            <w:pPr>
              <w:widowControl/>
              <w:spacing w:before="31" w:beforeLines="10" w:after="31" w:afterLines="10" w:line="240" w:lineRule="exact"/>
              <w:rPr>
                <w:color w:val="000000"/>
                <w:sz w:val="22"/>
                <w:szCs w:val="22"/>
              </w:rPr>
            </w:pPr>
          </w:p>
        </w:tc>
      </w:tr>
      <w:tr w14:paraId="03A5A20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0F2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359</w:t>
            </w:r>
          </w:p>
        </w:tc>
        <w:tc>
          <w:tcPr>
            <w:tcW w:w="1426" w:type="dxa"/>
            <w:tcBorders>
              <w:top w:val="single" w:color="000000" w:sz="4" w:space="0"/>
              <w:left w:val="nil"/>
              <w:bottom w:val="single" w:color="000000" w:sz="4" w:space="0"/>
              <w:right w:val="single" w:color="000000" w:sz="4" w:space="0"/>
            </w:tcBorders>
            <w:vAlign w:val="center"/>
          </w:tcPr>
          <w:p w14:paraId="5B34ED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076F37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医用电子体温计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2A335D3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电子体温计为间歇接触式监控患者体温的电子装置，可由塑胶外壳、电路板、温度测量部件、显示屏、电源等组成；可按设计、技术参数、附加辅助功能、预期用途等不同分为若干型号，供测量人体体温或女性监测排卵周期等用，不包括预测模式，也不包括医用红外体温计。产品性能指标采用下列参考标准中的适用部分，如：GB/T 21416-2008 医用电子体温计。</w:t>
            </w:r>
          </w:p>
        </w:tc>
        <w:tc>
          <w:tcPr>
            <w:tcW w:w="1013" w:type="dxa"/>
            <w:tcBorders>
              <w:top w:val="single" w:color="000000" w:sz="4" w:space="0"/>
              <w:left w:val="single" w:color="000000" w:sz="4" w:space="0"/>
              <w:bottom w:val="single" w:color="000000" w:sz="4" w:space="0"/>
              <w:right w:val="single" w:color="000000" w:sz="4" w:space="0"/>
            </w:tcBorders>
            <w:vAlign w:val="center"/>
          </w:tcPr>
          <w:p w14:paraId="2B1132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4BA672D">
            <w:pPr>
              <w:widowControl/>
              <w:spacing w:before="31" w:beforeLines="10" w:after="31" w:afterLines="10" w:line="240" w:lineRule="exact"/>
              <w:rPr>
                <w:color w:val="000000"/>
                <w:sz w:val="22"/>
                <w:szCs w:val="22"/>
              </w:rPr>
            </w:pPr>
          </w:p>
        </w:tc>
      </w:tr>
      <w:tr w14:paraId="0C5F8A5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4AF07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360</w:t>
            </w:r>
          </w:p>
        </w:tc>
        <w:tc>
          <w:tcPr>
            <w:tcW w:w="1426" w:type="dxa"/>
            <w:tcBorders>
              <w:top w:val="single" w:color="000000" w:sz="4" w:space="0"/>
              <w:left w:val="nil"/>
              <w:bottom w:val="single" w:color="000000" w:sz="4" w:space="0"/>
              <w:right w:val="single" w:color="000000" w:sz="4" w:space="0"/>
            </w:tcBorders>
            <w:vAlign w:val="center"/>
          </w:tcPr>
          <w:p w14:paraId="39988B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015419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耳腔式医用红外体温计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1F6B07C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耳腔式医用红外体温计可由塑胶外壳、电路板、温度测量部件、显示屏、电源、隔离膜等组成；可按设计、技术参数、附加辅助功能、预期用途等不同分为若干型号；通过热辐射显示被测人体耳腔体温。需提供临床准确度与临床重复性报告。产品性能指标采用下列参考标准中的适用部分，如：GB/T 21417.1-2008医用红外体温计 第1部分：耳腔式。</w:t>
            </w:r>
          </w:p>
        </w:tc>
        <w:tc>
          <w:tcPr>
            <w:tcW w:w="1013" w:type="dxa"/>
            <w:tcBorders>
              <w:top w:val="single" w:color="000000" w:sz="4" w:space="0"/>
              <w:left w:val="single" w:color="000000" w:sz="4" w:space="0"/>
              <w:bottom w:val="single" w:color="000000" w:sz="4" w:space="0"/>
              <w:right w:val="single" w:color="000000" w:sz="4" w:space="0"/>
            </w:tcBorders>
            <w:vAlign w:val="center"/>
          </w:tcPr>
          <w:p w14:paraId="5F1ABE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96CAF98">
            <w:pPr>
              <w:widowControl/>
              <w:spacing w:before="31" w:beforeLines="10" w:after="31" w:afterLines="10" w:line="240" w:lineRule="exact"/>
              <w:rPr>
                <w:color w:val="000000"/>
                <w:sz w:val="22"/>
                <w:szCs w:val="22"/>
              </w:rPr>
            </w:pPr>
          </w:p>
        </w:tc>
      </w:tr>
      <w:tr w14:paraId="6150BCB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22A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361</w:t>
            </w:r>
          </w:p>
        </w:tc>
        <w:tc>
          <w:tcPr>
            <w:tcW w:w="1426" w:type="dxa"/>
            <w:tcBorders>
              <w:top w:val="single" w:color="000000" w:sz="4" w:space="0"/>
              <w:left w:val="nil"/>
              <w:bottom w:val="single" w:color="000000" w:sz="4" w:space="0"/>
              <w:right w:val="single" w:color="000000" w:sz="4" w:space="0"/>
            </w:tcBorders>
            <w:vAlign w:val="center"/>
          </w:tcPr>
          <w:p w14:paraId="02DA39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3CF46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医用脉搏血氧监测仪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576DA20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脉搏血氧监测仪通常由主机（包括控制、数据处理/显示模块）和与之相联的血氧探头组成，可按设计、型式、技术参数、附加辅助功能等不同分为若干型号；通过建立光辐射与人体组织血氧饱合度间关系，供临床无创估算监测人体动脉血氧饱合度和脉率用。需提供血氧准确度人体评估报告。产品性能指标采用下列参考标准中的适用部分，如：YY 0784-2010医用电气设备——医用脉搏血氧仪设备基本安全和主要性能专用要求。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710B93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EEE4E3E">
            <w:pPr>
              <w:widowControl/>
              <w:spacing w:before="31" w:beforeLines="10" w:after="31" w:afterLines="10" w:line="240" w:lineRule="exact"/>
              <w:rPr>
                <w:color w:val="000000"/>
                <w:sz w:val="22"/>
                <w:szCs w:val="22"/>
              </w:rPr>
            </w:pPr>
          </w:p>
        </w:tc>
      </w:tr>
      <w:tr w14:paraId="2F6B231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F6A8E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362</w:t>
            </w:r>
          </w:p>
        </w:tc>
        <w:tc>
          <w:tcPr>
            <w:tcW w:w="1426" w:type="dxa"/>
            <w:tcBorders>
              <w:top w:val="single" w:color="000000" w:sz="4" w:space="0"/>
              <w:left w:val="nil"/>
              <w:bottom w:val="single" w:color="000000" w:sz="4" w:space="0"/>
              <w:right w:val="single" w:color="000000" w:sz="4" w:space="0"/>
            </w:tcBorders>
            <w:vAlign w:val="center"/>
          </w:tcPr>
          <w:p w14:paraId="3FB84F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1C189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脑电图机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0296C4B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电图机可由放大器输入盒、计算机、显示器、专用软件、电极组成，也可包括闪光灯、闪光控制器、打印机等，可按设计、型式、技术参数、附加辅助功能等不同分为若干型号，供人体脑电生理信号检测、处理、显示和储存等用。产品性能指标采用下列参考标准中的适用部分，如：GB9706.26-2005 医用电气设备第2-26部分：脑电图机安全专用要求。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6FBCE1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8BED801">
            <w:pPr>
              <w:widowControl/>
              <w:spacing w:before="31" w:beforeLines="10" w:after="31" w:afterLines="10" w:line="240" w:lineRule="exact"/>
              <w:rPr>
                <w:color w:val="000000"/>
                <w:sz w:val="22"/>
                <w:szCs w:val="22"/>
              </w:rPr>
            </w:pPr>
          </w:p>
        </w:tc>
      </w:tr>
      <w:tr w14:paraId="501B328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76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363</w:t>
            </w:r>
          </w:p>
        </w:tc>
        <w:tc>
          <w:tcPr>
            <w:tcW w:w="1426" w:type="dxa"/>
            <w:tcBorders>
              <w:top w:val="single" w:color="000000" w:sz="4" w:space="0"/>
              <w:left w:val="nil"/>
              <w:bottom w:val="single" w:color="000000" w:sz="4" w:space="0"/>
              <w:right w:val="single" w:color="000000" w:sz="4" w:space="0"/>
            </w:tcBorders>
            <w:vAlign w:val="center"/>
          </w:tcPr>
          <w:p w14:paraId="1FBD35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FD513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脑电地形图仪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E8CD6B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脑电地形图仪主要由主机、显示器、放大器、打印机、键盘、鼠标等组成，可按设计、型式、技术参数、附加辅助功能等不同分为若干型号；供人体脑电生理信号数据定量处理、分析功能，不包括自动诊断部分。</w:t>
            </w:r>
          </w:p>
        </w:tc>
        <w:tc>
          <w:tcPr>
            <w:tcW w:w="1013" w:type="dxa"/>
            <w:tcBorders>
              <w:top w:val="single" w:color="000000" w:sz="4" w:space="0"/>
              <w:left w:val="single" w:color="000000" w:sz="4" w:space="0"/>
              <w:bottom w:val="single" w:color="000000" w:sz="4" w:space="0"/>
              <w:right w:val="single" w:color="000000" w:sz="4" w:space="0"/>
            </w:tcBorders>
            <w:vAlign w:val="center"/>
          </w:tcPr>
          <w:p w14:paraId="7FC801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6BF0AD0">
            <w:pPr>
              <w:widowControl/>
              <w:spacing w:before="31" w:beforeLines="10" w:after="31" w:afterLines="10" w:line="240" w:lineRule="exact"/>
              <w:rPr>
                <w:color w:val="000000"/>
                <w:sz w:val="22"/>
                <w:szCs w:val="22"/>
              </w:rPr>
            </w:pPr>
          </w:p>
        </w:tc>
      </w:tr>
      <w:tr w14:paraId="524EFEC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FFED43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364</w:t>
            </w:r>
          </w:p>
        </w:tc>
        <w:tc>
          <w:tcPr>
            <w:tcW w:w="1426" w:type="dxa"/>
            <w:tcBorders>
              <w:top w:val="single" w:color="000000" w:sz="4" w:space="0"/>
              <w:left w:val="nil"/>
              <w:bottom w:val="single" w:color="000000" w:sz="4" w:space="0"/>
              <w:right w:val="single" w:color="000000" w:sz="4" w:space="0"/>
            </w:tcBorders>
            <w:vAlign w:val="center"/>
          </w:tcPr>
          <w:p w14:paraId="1C9FEA1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276E9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肌电图机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7838701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肌电图机主要由主机、刺激电极组成，也可包括计算机、专用数据管理软件及打印机，可按设计、型式、技术参数、附加辅助功能等不同分为若干型号；供人体肌电信号及神经传导数据采集、处理、分析用，不包括自动诊断部分。产品性能指标采用下列参考标准中的适用部分，如：YY 0896-2013医用电气设备第2部分：肌电及诱发反应设备安全专用要求。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2791A8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422DE4E">
            <w:pPr>
              <w:widowControl/>
              <w:spacing w:before="31" w:beforeLines="10" w:after="31" w:afterLines="10" w:line="240" w:lineRule="exact"/>
              <w:rPr>
                <w:color w:val="000000"/>
                <w:sz w:val="22"/>
                <w:szCs w:val="22"/>
              </w:rPr>
            </w:pPr>
          </w:p>
        </w:tc>
      </w:tr>
      <w:tr w14:paraId="7A782FE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132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365</w:t>
            </w:r>
          </w:p>
        </w:tc>
        <w:tc>
          <w:tcPr>
            <w:tcW w:w="1426" w:type="dxa"/>
            <w:tcBorders>
              <w:top w:val="single" w:color="000000" w:sz="4" w:space="0"/>
              <w:left w:val="nil"/>
              <w:bottom w:val="single" w:color="000000" w:sz="4" w:space="0"/>
              <w:right w:val="single" w:color="000000" w:sz="4" w:space="0"/>
            </w:tcBorders>
            <w:vAlign w:val="center"/>
          </w:tcPr>
          <w:p w14:paraId="77E6A9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07-03-09</w:t>
            </w:r>
          </w:p>
        </w:tc>
        <w:tc>
          <w:tcPr>
            <w:tcW w:w="1920" w:type="dxa"/>
            <w:tcBorders>
              <w:top w:val="single" w:color="000000" w:sz="4" w:space="0"/>
              <w:left w:val="single" w:color="000000" w:sz="4" w:space="0"/>
              <w:bottom w:val="single" w:color="000000" w:sz="4" w:space="0"/>
              <w:right w:val="single" w:color="000000" w:sz="4" w:space="0"/>
            </w:tcBorders>
            <w:vAlign w:val="center"/>
          </w:tcPr>
          <w:p w14:paraId="535B09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经皮黄疸测试仪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692FD1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经皮黄疸测试仪为手持式，由光学测试单元、显示单元、电源/电池及充电附件等组成，可按工作原理、设计、技术参数、适用部位、适用对象、辅助功能等不同分为若干型号；通过特定波长光反射，主要用于新生儿经皮黄疸测量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7F8C2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52EB807">
            <w:pPr>
              <w:widowControl/>
              <w:spacing w:before="31" w:beforeLines="10" w:after="31" w:afterLines="10" w:line="240" w:lineRule="exact"/>
              <w:rPr>
                <w:color w:val="000000"/>
                <w:sz w:val="22"/>
                <w:szCs w:val="22"/>
              </w:rPr>
            </w:pPr>
          </w:p>
        </w:tc>
      </w:tr>
      <w:tr w14:paraId="6E05C0F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9B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9BCB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07-03-11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3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鼻阻力测量仪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C1C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通常由主机、取压管和流量传感器组成。用于通过检测鼻腔气体流动参数，分析鼻腔气道阻力。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E6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7BC9D">
            <w:pPr>
              <w:widowControl/>
              <w:spacing w:before="31" w:beforeLines="10" w:after="31" w:afterLines="10" w:line="240" w:lineRule="exact"/>
              <w:jc w:val="center"/>
              <w:rPr>
                <w:b/>
                <w:color w:val="000000"/>
                <w:sz w:val="22"/>
                <w:szCs w:val="22"/>
              </w:rPr>
            </w:pPr>
          </w:p>
        </w:tc>
      </w:tr>
      <w:tr w14:paraId="537FAE2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C7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367</w:t>
            </w:r>
          </w:p>
        </w:tc>
        <w:tc>
          <w:tcPr>
            <w:tcW w:w="1426" w:type="dxa"/>
            <w:tcBorders>
              <w:top w:val="single" w:color="000000" w:sz="4" w:space="0"/>
              <w:left w:val="nil"/>
              <w:bottom w:val="single" w:color="000000" w:sz="4" w:space="0"/>
              <w:right w:val="single" w:color="000000" w:sz="4" w:space="0"/>
            </w:tcBorders>
            <w:vAlign w:val="center"/>
          </w:tcPr>
          <w:p w14:paraId="1A0656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36776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多参数监护仪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5A2999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多参数监护仪主要由主机和附件组成，附件可以包括心电导联电缆、血压袖带、血氧探头、体温探头、呼吸气体测量组件、麻醉深度外接配件等，可按设计、型式、技术参数、附加辅助功能等不同分为若干型号；供患者的心电、无创血压、脉搏、血氧饱和度、体温、呼吸、呼吸气体、麻醉深度指数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0785-2010临床体温计——连续测量的电子体温计性能要求、YY 0667-2008 医用电气设备——自动循环无创血压监护设备的安全和基本性能专用要求等。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4542C0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3123F35">
            <w:pPr>
              <w:widowControl/>
              <w:spacing w:before="31" w:beforeLines="10" w:after="31" w:afterLines="10" w:line="240" w:lineRule="exact"/>
              <w:rPr>
                <w:color w:val="000000"/>
                <w:sz w:val="22"/>
                <w:szCs w:val="22"/>
              </w:rPr>
            </w:pPr>
          </w:p>
        </w:tc>
      </w:tr>
      <w:tr w14:paraId="2E49DEA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51390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368</w:t>
            </w:r>
          </w:p>
        </w:tc>
        <w:tc>
          <w:tcPr>
            <w:tcW w:w="1426" w:type="dxa"/>
            <w:tcBorders>
              <w:top w:val="single" w:color="000000" w:sz="4" w:space="0"/>
              <w:left w:val="nil"/>
              <w:bottom w:val="single" w:color="000000" w:sz="4" w:space="0"/>
              <w:right w:val="single" w:color="000000" w:sz="4" w:space="0"/>
            </w:tcBorders>
            <w:vAlign w:val="center"/>
          </w:tcPr>
          <w:p w14:paraId="2D071F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C95A2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母亲/胎儿多参数监护仪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2A90ECD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母亲/胎儿多参数监护仪主要由主机和附件组成，附件可以包括心电导联电缆、血压袖带、血氧探头、体温探头、超声探头、宫缩压力探头、标记手柄等，可按设计、型式、技术参数、附加辅助功能等不同分为若干型号；供母亲的心电、无创血压、脉搏、血氧饱和度、体温、呼吸、宫缩压力以及胎儿胎心率、胎动监测用。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2B7612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12D9B1D">
            <w:pPr>
              <w:widowControl/>
              <w:spacing w:before="31" w:beforeLines="10" w:after="31" w:afterLines="10" w:line="240" w:lineRule="exact"/>
              <w:rPr>
                <w:color w:val="000000"/>
                <w:sz w:val="22"/>
                <w:szCs w:val="22"/>
              </w:rPr>
            </w:pPr>
          </w:p>
        </w:tc>
      </w:tr>
      <w:tr w14:paraId="1A693CA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B3F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369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17B6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07-05-01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D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听力计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1C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通常由电源、声卡、功率放大器、控制器、电声换能器件、操作软件和患者应答器组成。用于测定个体对各种频率感受性大小的仪器，通过与正常听觉相比，就可确定被试的听力损失情况。</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6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69A60">
            <w:pPr>
              <w:widowControl/>
              <w:spacing w:before="31" w:beforeLines="10" w:after="31" w:afterLines="10" w:line="240" w:lineRule="exact"/>
              <w:jc w:val="center"/>
              <w:rPr>
                <w:b/>
                <w:color w:val="000000"/>
                <w:sz w:val="22"/>
                <w:szCs w:val="22"/>
              </w:rPr>
            </w:pPr>
          </w:p>
        </w:tc>
      </w:tr>
      <w:tr w14:paraId="3CC4D94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CC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EC61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07-05-02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1A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电声门图仪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F41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声门图电极和音频输出线组成。声带振动时，声带接触阻抗变化引起调制电流变化，形成电声门图。用于检测声门组织阻抗变化和声带接触面积的变化，反映声带振动每一周期中声门闭合阶段的特点以及声带振动时每个周期的运动轨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9F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C79B0">
            <w:pPr>
              <w:widowControl/>
              <w:spacing w:before="31" w:beforeLines="10" w:after="31" w:afterLines="10" w:line="240" w:lineRule="exact"/>
              <w:jc w:val="center"/>
              <w:rPr>
                <w:b/>
                <w:color w:val="000000"/>
                <w:sz w:val="22"/>
                <w:szCs w:val="22"/>
              </w:rPr>
            </w:pPr>
          </w:p>
        </w:tc>
      </w:tr>
      <w:tr w14:paraId="535A9D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087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371</w:t>
            </w:r>
          </w:p>
        </w:tc>
        <w:tc>
          <w:tcPr>
            <w:tcW w:w="1426" w:type="dxa"/>
            <w:tcBorders>
              <w:top w:val="single" w:color="000000" w:sz="4" w:space="0"/>
              <w:left w:val="nil"/>
              <w:bottom w:val="single" w:color="000000" w:sz="4" w:space="0"/>
              <w:right w:val="single" w:color="000000" w:sz="4" w:space="0"/>
            </w:tcBorders>
            <w:vAlign w:val="center"/>
          </w:tcPr>
          <w:p w14:paraId="059776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33759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中耳分析仪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5DA051D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由主机、探头、耳机等组成，用于对中耳的声阻抗和静态压进行测试，适用于中耳病变的诊断。</w:t>
            </w:r>
          </w:p>
        </w:tc>
        <w:tc>
          <w:tcPr>
            <w:tcW w:w="1013" w:type="dxa"/>
            <w:tcBorders>
              <w:top w:val="single" w:color="000000" w:sz="4" w:space="0"/>
              <w:left w:val="single" w:color="000000" w:sz="4" w:space="0"/>
              <w:bottom w:val="single" w:color="000000" w:sz="4" w:space="0"/>
              <w:right w:val="single" w:color="000000" w:sz="4" w:space="0"/>
            </w:tcBorders>
            <w:vAlign w:val="center"/>
          </w:tcPr>
          <w:p w14:paraId="1070CF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B572F44">
            <w:pPr>
              <w:widowControl/>
              <w:spacing w:before="31" w:beforeLines="10" w:after="31" w:afterLines="10" w:line="240" w:lineRule="exact"/>
              <w:rPr>
                <w:color w:val="000000"/>
                <w:sz w:val="22"/>
                <w:szCs w:val="22"/>
              </w:rPr>
            </w:pPr>
          </w:p>
        </w:tc>
      </w:tr>
      <w:tr w14:paraId="0229FD3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7197D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372</w:t>
            </w:r>
          </w:p>
        </w:tc>
        <w:tc>
          <w:tcPr>
            <w:tcW w:w="1426" w:type="dxa"/>
            <w:tcBorders>
              <w:top w:val="single" w:color="000000" w:sz="4" w:space="0"/>
              <w:left w:val="nil"/>
              <w:bottom w:val="single" w:color="000000" w:sz="4" w:space="0"/>
              <w:right w:val="single" w:color="000000" w:sz="4" w:space="0"/>
            </w:tcBorders>
            <w:vAlign w:val="center"/>
          </w:tcPr>
          <w:p w14:paraId="3DBAED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704D5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伽玛射线探测仪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12D5247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通常由固体闪烁探测器和电子学元件组成。用于查找体内放射性活度分布，可在手术中使用。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F5E9B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F266E82">
            <w:pPr>
              <w:widowControl/>
              <w:spacing w:before="31" w:beforeLines="10" w:after="31" w:afterLines="10" w:line="240" w:lineRule="exact"/>
              <w:rPr>
                <w:color w:val="000000"/>
                <w:sz w:val="22"/>
                <w:szCs w:val="22"/>
              </w:rPr>
            </w:pPr>
          </w:p>
        </w:tc>
      </w:tr>
      <w:tr w14:paraId="0DE2F04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9B4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373</w:t>
            </w:r>
          </w:p>
        </w:tc>
        <w:tc>
          <w:tcPr>
            <w:tcW w:w="1426" w:type="dxa"/>
            <w:tcBorders>
              <w:top w:val="single" w:color="000000" w:sz="4" w:space="0"/>
              <w:left w:val="nil"/>
              <w:bottom w:val="single" w:color="000000" w:sz="4" w:space="0"/>
              <w:right w:val="single" w:color="000000" w:sz="4" w:space="0"/>
            </w:tcBorders>
            <w:vAlign w:val="center"/>
          </w:tcPr>
          <w:p w14:paraId="4E1B4B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6BB03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超声多普勒血流分析仪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2E73C08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多普勒血流分析仪利用超声多普勒频移原理，用来探查、测量非胎儿的血流的运动信息。通常由探头（一般采用单元探头）、超声波发射/接收电路、信号处理和显示等部分组成；可按机型、成像性质（模拟与数字）、探头配置、技术参数、附加辅助功能、软件处理、预期用途等不同分为若干型号；主要用于经颅、颈部和外周血管的血流测量，不可在手术中使用，不包括分析诊断功能。参考或适用标准：YY 0593-2015 超声经颅多普勒血流分析仪等。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3FD169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99C8A9B">
            <w:pPr>
              <w:widowControl/>
              <w:spacing w:before="31" w:beforeLines="10" w:after="31" w:afterLines="10" w:line="240" w:lineRule="exact"/>
              <w:rPr>
                <w:color w:val="000000"/>
                <w:sz w:val="22"/>
                <w:szCs w:val="22"/>
              </w:rPr>
            </w:pPr>
          </w:p>
        </w:tc>
      </w:tr>
      <w:tr w14:paraId="770A97C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0067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374</w:t>
            </w:r>
          </w:p>
        </w:tc>
        <w:tc>
          <w:tcPr>
            <w:tcW w:w="1426" w:type="dxa"/>
            <w:tcBorders>
              <w:top w:val="single" w:color="000000" w:sz="4" w:space="0"/>
              <w:left w:val="nil"/>
              <w:bottom w:val="single" w:color="000000" w:sz="4" w:space="0"/>
              <w:right w:val="single" w:color="000000" w:sz="4" w:space="0"/>
            </w:tcBorders>
            <w:vAlign w:val="center"/>
          </w:tcPr>
          <w:p w14:paraId="194727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54C97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超声多普勒脐带血流分析仪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494B389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超声多普勒脐带血流分析仪由主机和超声多普勒探头组成，可按设计、技术参数、辅助功能等不同分为若干型号及功能；采用多普勒超声技术，对围产期胎儿脐带血流进行检测/监护用。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33301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D27753D">
            <w:pPr>
              <w:widowControl/>
              <w:spacing w:before="31" w:beforeLines="10" w:after="31" w:afterLines="10" w:line="240" w:lineRule="exact"/>
              <w:rPr>
                <w:color w:val="000000"/>
                <w:sz w:val="22"/>
                <w:szCs w:val="22"/>
              </w:rPr>
            </w:pPr>
          </w:p>
        </w:tc>
      </w:tr>
      <w:tr w14:paraId="1E73BA3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FD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61F3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07-07-02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D8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超声骨密度仪</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9C3F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骨密度仪利用超声波传导速度的差异和振幅的衰减来反映人体骨矿含量、骨结构以及骨强度的情况，通过测量跟骨、胫骨和/或桡骨的超声速度（SOS）和/或宽带超声衰减（BUA），反映骨骼密度状况。适用范围不包括骨质疏松、骨损失等相关疾病的诊断结论。主要包括超声波发射电路、接收电路、信号处理显示部分和记录部分等组成；可按设计、技术参数、附加辅助功能等不同分为若干型号；根据临床数据库人群分布，适用于相应年龄段人群；经体表用于人体骨密度的测量。产品性能指标采用下列参考标准中的适用部分，如：YY 0774-2010超声骨密度仪等。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72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6BE9">
            <w:pPr>
              <w:widowControl/>
              <w:spacing w:before="31" w:beforeLines="10" w:after="31" w:afterLines="10" w:line="240" w:lineRule="exact"/>
              <w:jc w:val="center"/>
              <w:rPr>
                <w:b/>
                <w:color w:val="000000"/>
                <w:sz w:val="22"/>
                <w:szCs w:val="22"/>
              </w:rPr>
            </w:pPr>
          </w:p>
        </w:tc>
      </w:tr>
      <w:tr w14:paraId="2C2844A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05EDB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376</w:t>
            </w:r>
          </w:p>
        </w:tc>
        <w:tc>
          <w:tcPr>
            <w:tcW w:w="1426" w:type="dxa"/>
            <w:tcBorders>
              <w:top w:val="single" w:color="000000" w:sz="4" w:space="0"/>
              <w:left w:val="nil"/>
              <w:bottom w:val="single" w:color="000000" w:sz="4" w:space="0"/>
              <w:right w:val="single" w:color="000000" w:sz="4" w:space="0"/>
            </w:tcBorders>
            <w:vAlign w:val="center"/>
          </w:tcPr>
          <w:p w14:paraId="6F08CA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07-08-03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F2FB2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多参数中央监护系统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445861F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多参数中央监护系统分有线和无线两类。有线监护系统是由中央主机和床边多参数监护仪组成，无线监护系统由中央主机、发射机和床边多参数监护仪组成；可按设计、技术参数、辅助功能等不同分为若干型号；供医疗机构对患者多种生理参数进行集中监护、管理等。需提供无创血压系统整体有效性和血氧准确度人体评估报告。产品性能指标采用下列参考标准中的适用部分，如： YY 1079-2008心电监护仪、YY 0670-2008无创自动测量血压计，YY 0784-2010医用电气设备——医用脉搏血氧仪设备基本安全和主要性能专用要求，YY 0785-2010临床体温计——连续测量的电子体温计性能要求等。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1F906E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356F940">
            <w:pPr>
              <w:widowControl/>
              <w:spacing w:before="31" w:beforeLines="10" w:after="31" w:afterLines="10" w:line="240" w:lineRule="exact"/>
              <w:rPr>
                <w:color w:val="000000"/>
                <w:sz w:val="22"/>
                <w:szCs w:val="22"/>
              </w:rPr>
            </w:pPr>
          </w:p>
        </w:tc>
      </w:tr>
      <w:tr w14:paraId="0D0E8DB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12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377</w:t>
            </w:r>
          </w:p>
        </w:tc>
        <w:tc>
          <w:tcPr>
            <w:tcW w:w="1426" w:type="dxa"/>
            <w:tcBorders>
              <w:top w:val="single" w:color="000000" w:sz="4" w:space="0"/>
              <w:left w:val="nil"/>
              <w:bottom w:val="single" w:color="000000" w:sz="4" w:space="0"/>
              <w:right w:val="single" w:color="000000" w:sz="4" w:space="0"/>
            </w:tcBorders>
            <w:vAlign w:val="center"/>
          </w:tcPr>
          <w:p w14:paraId="0853CB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08BDF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电子尿量计量仪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73C02FE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电子尿量计量仪由主机（含显示终端）、配套尿袋、托架等组成（不含导尿管）；仪器可按技术参数、附加功能等不同分为若干型号；通过测量尿袋内尿液的重量和体积，计算尿量相关参数。</w:t>
            </w:r>
          </w:p>
        </w:tc>
        <w:tc>
          <w:tcPr>
            <w:tcW w:w="1013" w:type="dxa"/>
            <w:tcBorders>
              <w:top w:val="single" w:color="000000" w:sz="4" w:space="0"/>
              <w:left w:val="single" w:color="000000" w:sz="4" w:space="0"/>
              <w:bottom w:val="single" w:color="000000" w:sz="4" w:space="0"/>
              <w:right w:val="single" w:color="000000" w:sz="4" w:space="0"/>
            </w:tcBorders>
            <w:vAlign w:val="center"/>
          </w:tcPr>
          <w:p w14:paraId="0A8D80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CE06428">
            <w:pPr>
              <w:widowControl/>
              <w:spacing w:before="31" w:beforeLines="10" w:after="31" w:afterLines="10" w:line="240" w:lineRule="exact"/>
              <w:rPr>
                <w:color w:val="000000"/>
                <w:sz w:val="22"/>
                <w:szCs w:val="22"/>
              </w:rPr>
            </w:pPr>
          </w:p>
        </w:tc>
      </w:tr>
      <w:tr w14:paraId="7A8C0FA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A3346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378</w:t>
            </w:r>
          </w:p>
        </w:tc>
        <w:tc>
          <w:tcPr>
            <w:tcW w:w="1426" w:type="dxa"/>
            <w:tcBorders>
              <w:top w:val="single" w:color="000000" w:sz="4" w:space="0"/>
              <w:left w:val="nil"/>
              <w:bottom w:val="single" w:color="000000" w:sz="4" w:space="0"/>
              <w:right w:val="single" w:color="000000" w:sz="4" w:space="0"/>
            </w:tcBorders>
            <w:vAlign w:val="center"/>
          </w:tcPr>
          <w:p w14:paraId="74150E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07-09-03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ED92F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睡眠呼吸监测设备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792798F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睡眠呼吸监测仪通常由记录仪、脑电电极、眼动电极、肌电电极、胸/腹呼吸探头、体位传感器、鼻气流管、脉搏血氧探头和心电电极等组成。记录睡眠时的生理参数进行分析。用于记录睡眠时各种生理参数，对睡眠障碍、睡眠呼吸紊乱和睡眠呼吸暂停、低通气综合征疾病进行分析、诊断。</w:t>
            </w:r>
          </w:p>
        </w:tc>
        <w:tc>
          <w:tcPr>
            <w:tcW w:w="1013" w:type="dxa"/>
            <w:tcBorders>
              <w:top w:val="single" w:color="000000" w:sz="4" w:space="0"/>
              <w:left w:val="single" w:color="000000" w:sz="4" w:space="0"/>
              <w:bottom w:val="single" w:color="000000" w:sz="4" w:space="0"/>
              <w:right w:val="single" w:color="000000" w:sz="4" w:space="0"/>
            </w:tcBorders>
            <w:vAlign w:val="center"/>
          </w:tcPr>
          <w:p w14:paraId="44B53C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F6AC20D">
            <w:pPr>
              <w:widowControl/>
              <w:spacing w:before="31" w:beforeLines="10" w:after="31" w:afterLines="10" w:line="240" w:lineRule="exact"/>
              <w:rPr>
                <w:color w:val="000000"/>
                <w:sz w:val="22"/>
                <w:szCs w:val="22"/>
              </w:rPr>
            </w:pPr>
          </w:p>
        </w:tc>
      </w:tr>
      <w:tr w14:paraId="3BE7AF3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B2F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379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2F3C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07-09-04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E3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平衡测试系统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D79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通常由测量平台、辅助支架、平衡测试软件等组成。患者站立或坐在测试平台上，对患者平衡能力进行评估。用于测试人体平衡能力。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2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80EAB">
            <w:pPr>
              <w:widowControl/>
              <w:spacing w:before="31" w:beforeLines="10" w:after="31" w:afterLines="10" w:line="240" w:lineRule="exact"/>
              <w:jc w:val="center"/>
              <w:rPr>
                <w:b/>
                <w:color w:val="000000"/>
                <w:sz w:val="22"/>
                <w:szCs w:val="22"/>
              </w:rPr>
            </w:pPr>
          </w:p>
        </w:tc>
      </w:tr>
      <w:tr w14:paraId="75E392D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32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5AE9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07-09-08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5D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酸碱度检测仪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BD8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通常由带PH值传感器的导管、数据记录装置组成。用于监测患者胃和食道的pH值等生理参数，对胃食道反流疾病进行检查、诊断。</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D3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2D78F">
            <w:pPr>
              <w:widowControl/>
              <w:spacing w:before="31" w:beforeLines="10" w:after="31" w:afterLines="10" w:line="240" w:lineRule="exact"/>
              <w:jc w:val="center"/>
              <w:rPr>
                <w:b/>
                <w:color w:val="000000"/>
                <w:sz w:val="22"/>
                <w:szCs w:val="22"/>
              </w:rPr>
            </w:pPr>
          </w:p>
        </w:tc>
      </w:tr>
      <w:tr w14:paraId="2B8EA90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FF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381</w:t>
            </w:r>
          </w:p>
        </w:tc>
        <w:tc>
          <w:tcPr>
            <w:tcW w:w="1426" w:type="dxa"/>
            <w:tcBorders>
              <w:top w:val="single" w:color="000000" w:sz="4" w:space="0"/>
              <w:left w:val="nil"/>
              <w:bottom w:val="single" w:color="000000" w:sz="4" w:space="0"/>
              <w:right w:val="single" w:color="000000" w:sz="4" w:space="0"/>
            </w:tcBorders>
            <w:vAlign w:val="center"/>
          </w:tcPr>
          <w:p w14:paraId="3384EC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703A5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一次性使用心电电极</w:t>
            </w:r>
          </w:p>
        </w:tc>
        <w:tc>
          <w:tcPr>
            <w:tcW w:w="8270" w:type="dxa"/>
            <w:tcBorders>
              <w:top w:val="single" w:color="000000" w:sz="4" w:space="0"/>
              <w:left w:val="single" w:color="000000" w:sz="4" w:space="0"/>
              <w:bottom w:val="single" w:color="000000" w:sz="4" w:space="0"/>
              <w:right w:val="single" w:color="000000" w:sz="4" w:space="0"/>
            </w:tcBorders>
            <w:vAlign w:val="center"/>
          </w:tcPr>
          <w:p w14:paraId="4403DCC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心电电极是心电图采集设备附件，由传感元件和电解质组成，可带或不带连接导线。电极可由基衬材料、导电膏、电极扣等组成，基衬材料可用透气纸、水刺布、无纺布、发泡纸、棉布或PE等加涂医用压敏胶制成，并可按其形状不同分为圆形、椭圆型、方形等，并按其尺寸大小不同分为若干规格；配合仪器，供心电检测、监测用。产品性能指标采用下列参考标准中的适用部分，如：YY/T 0196－2005一次性使用心电电极。</w:t>
            </w:r>
          </w:p>
        </w:tc>
        <w:tc>
          <w:tcPr>
            <w:tcW w:w="1013" w:type="dxa"/>
            <w:tcBorders>
              <w:top w:val="single" w:color="000000" w:sz="4" w:space="0"/>
              <w:left w:val="single" w:color="000000" w:sz="4" w:space="0"/>
              <w:bottom w:val="single" w:color="000000" w:sz="4" w:space="0"/>
              <w:right w:val="single" w:color="000000" w:sz="4" w:space="0"/>
            </w:tcBorders>
            <w:vAlign w:val="center"/>
          </w:tcPr>
          <w:p w14:paraId="31B37E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6BD137">
            <w:pPr>
              <w:widowControl/>
              <w:spacing w:before="31" w:beforeLines="10" w:after="31" w:afterLines="10" w:line="240" w:lineRule="exact"/>
              <w:rPr>
                <w:color w:val="000000"/>
                <w:sz w:val="22"/>
                <w:szCs w:val="22"/>
              </w:rPr>
            </w:pPr>
          </w:p>
        </w:tc>
      </w:tr>
      <w:tr w14:paraId="17AEF22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C026E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382</w:t>
            </w:r>
          </w:p>
        </w:tc>
        <w:tc>
          <w:tcPr>
            <w:tcW w:w="1426" w:type="dxa"/>
            <w:tcBorders>
              <w:top w:val="single" w:color="000000" w:sz="4" w:space="0"/>
              <w:left w:val="nil"/>
              <w:bottom w:val="single" w:color="000000" w:sz="4" w:space="0"/>
              <w:right w:val="single" w:color="000000" w:sz="4" w:space="0"/>
            </w:tcBorders>
            <w:vAlign w:val="center"/>
          </w:tcPr>
          <w:p w14:paraId="256359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B10E3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一次性使用无创脑电电极</w:t>
            </w:r>
          </w:p>
        </w:tc>
        <w:tc>
          <w:tcPr>
            <w:tcW w:w="8270" w:type="dxa"/>
            <w:tcBorders>
              <w:top w:val="single" w:color="000000" w:sz="4" w:space="0"/>
              <w:left w:val="single" w:color="000000" w:sz="4" w:space="0"/>
              <w:bottom w:val="single" w:color="000000" w:sz="4" w:space="0"/>
              <w:right w:val="single" w:color="000000" w:sz="4" w:space="0"/>
            </w:tcBorders>
            <w:vAlign w:val="center"/>
          </w:tcPr>
          <w:p w14:paraId="708B371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创脑电电极由电极片（导电塑料及金属镀层）、导线和设备接插件组成，可一端与脑电诊断/监护设备连接，一端与人体头部皮肤连接，供采集、传输脑电生物信号用。单个病人短时间内可以重复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3FD23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0D6CAC1">
            <w:pPr>
              <w:widowControl/>
              <w:spacing w:before="31" w:beforeLines="10" w:after="31" w:afterLines="10" w:line="240" w:lineRule="exact"/>
              <w:rPr>
                <w:color w:val="000000"/>
                <w:sz w:val="22"/>
                <w:szCs w:val="22"/>
              </w:rPr>
            </w:pPr>
          </w:p>
        </w:tc>
      </w:tr>
      <w:tr w14:paraId="418617E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81D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383</w:t>
            </w:r>
          </w:p>
        </w:tc>
        <w:tc>
          <w:tcPr>
            <w:tcW w:w="1426" w:type="dxa"/>
            <w:tcBorders>
              <w:top w:val="single" w:color="000000" w:sz="4" w:space="0"/>
              <w:left w:val="nil"/>
              <w:bottom w:val="single" w:color="000000" w:sz="4" w:space="0"/>
              <w:right w:val="single" w:color="000000" w:sz="4" w:space="0"/>
            </w:tcBorders>
            <w:vAlign w:val="center"/>
          </w:tcPr>
          <w:p w14:paraId="01A507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96363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体表参考电极</w:t>
            </w:r>
          </w:p>
        </w:tc>
        <w:tc>
          <w:tcPr>
            <w:tcW w:w="8270" w:type="dxa"/>
            <w:tcBorders>
              <w:top w:val="single" w:color="000000" w:sz="4" w:space="0"/>
              <w:left w:val="single" w:color="000000" w:sz="4" w:space="0"/>
              <w:bottom w:val="single" w:color="000000" w:sz="4" w:space="0"/>
              <w:right w:val="single" w:color="000000" w:sz="4" w:space="0"/>
            </w:tcBorders>
            <w:vAlign w:val="center"/>
          </w:tcPr>
          <w:p w14:paraId="613B7A5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电极（粘性贴片、传感器）和连接线组成，按其形状可分为圆形、椭圆型、方形等。非灭菌产品，一次性使用。在心脏电生理检查中使用，应与相应电生理标测设备或导管配合使用，用于传送导管的位置。产品性能指标采下列参考标准中的适用部分，如：YY/T0196－2005一次性使用心电电极。</w:t>
            </w:r>
          </w:p>
        </w:tc>
        <w:tc>
          <w:tcPr>
            <w:tcW w:w="1013" w:type="dxa"/>
            <w:tcBorders>
              <w:top w:val="single" w:color="000000" w:sz="4" w:space="0"/>
              <w:left w:val="single" w:color="000000" w:sz="4" w:space="0"/>
              <w:bottom w:val="single" w:color="000000" w:sz="4" w:space="0"/>
              <w:right w:val="single" w:color="000000" w:sz="4" w:space="0"/>
            </w:tcBorders>
            <w:vAlign w:val="center"/>
          </w:tcPr>
          <w:p w14:paraId="078B6B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B4D0742">
            <w:pPr>
              <w:widowControl/>
              <w:spacing w:before="31" w:beforeLines="10" w:after="31" w:afterLines="10" w:line="240" w:lineRule="exact"/>
              <w:rPr>
                <w:color w:val="000000"/>
                <w:sz w:val="22"/>
                <w:szCs w:val="22"/>
              </w:rPr>
            </w:pPr>
          </w:p>
        </w:tc>
      </w:tr>
      <w:tr w14:paraId="0FC5C06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FD1DE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384</w:t>
            </w:r>
          </w:p>
        </w:tc>
        <w:tc>
          <w:tcPr>
            <w:tcW w:w="1426" w:type="dxa"/>
            <w:tcBorders>
              <w:top w:val="single" w:color="000000" w:sz="4" w:space="0"/>
              <w:left w:val="nil"/>
              <w:bottom w:val="single" w:color="000000" w:sz="4" w:space="0"/>
              <w:right w:val="single" w:color="000000" w:sz="4" w:space="0"/>
            </w:tcBorders>
            <w:vAlign w:val="center"/>
          </w:tcPr>
          <w:p w14:paraId="25FEC9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07-10-04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B46D4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无创医用传感器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D58DE0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包括温度、压力、重力、角度等医用传感器。产品性能指标采用下列参考标准中的适用部分，如：YY/T 0781-2010血压传感器等。有特别要求的按特别要求处理。</w:t>
            </w:r>
          </w:p>
        </w:tc>
        <w:tc>
          <w:tcPr>
            <w:tcW w:w="1013" w:type="dxa"/>
            <w:tcBorders>
              <w:top w:val="single" w:color="000000" w:sz="4" w:space="0"/>
              <w:left w:val="single" w:color="000000" w:sz="4" w:space="0"/>
              <w:bottom w:val="single" w:color="000000" w:sz="4" w:space="0"/>
              <w:right w:val="single" w:color="000000" w:sz="4" w:space="0"/>
            </w:tcBorders>
            <w:vAlign w:val="center"/>
          </w:tcPr>
          <w:p w14:paraId="09F57B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5269936">
            <w:pPr>
              <w:widowControl/>
              <w:spacing w:before="31" w:beforeLines="10" w:after="31" w:afterLines="10" w:line="240" w:lineRule="exact"/>
              <w:rPr>
                <w:color w:val="000000"/>
                <w:sz w:val="22"/>
                <w:szCs w:val="22"/>
              </w:rPr>
            </w:pPr>
          </w:p>
        </w:tc>
      </w:tr>
      <w:tr w14:paraId="3B04EC4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E44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385</w:t>
            </w:r>
          </w:p>
        </w:tc>
        <w:tc>
          <w:tcPr>
            <w:tcW w:w="1426" w:type="dxa"/>
            <w:tcBorders>
              <w:top w:val="single" w:color="000000" w:sz="4" w:space="0"/>
              <w:left w:val="nil"/>
              <w:bottom w:val="single" w:color="000000" w:sz="4" w:space="0"/>
              <w:right w:val="single" w:color="000000" w:sz="4" w:space="0"/>
            </w:tcBorders>
            <w:vAlign w:val="center"/>
          </w:tcPr>
          <w:p w14:paraId="3D026E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07-10-05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4DFB3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医用导电膏</w:t>
            </w:r>
          </w:p>
        </w:tc>
        <w:tc>
          <w:tcPr>
            <w:tcW w:w="8270" w:type="dxa"/>
            <w:tcBorders>
              <w:top w:val="single" w:color="000000" w:sz="4" w:space="0"/>
              <w:left w:val="single" w:color="000000" w:sz="4" w:space="0"/>
              <w:bottom w:val="single" w:color="000000" w:sz="4" w:space="0"/>
              <w:right w:val="single" w:color="000000" w:sz="4" w:space="0"/>
            </w:tcBorders>
            <w:vAlign w:val="center"/>
          </w:tcPr>
          <w:p w14:paraId="66CB696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医用导电膏通常为水基质高分子凝胶，内含生物相容性较好且稳定的电解质，用于心电检查和电疗电极耦合用。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6EFFD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0F14737">
            <w:pPr>
              <w:widowControl/>
              <w:spacing w:before="31" w:beforeLines="10" w:after="31" w:afterLines="10" w:line="240" w:lineRule="exact"/>
              <w:rPr>
                <w:color w:val="000000"/>
                <w:sz w:val="22"/>
                <w:szCs w:val="22"/>
              </w:rPr>
            </w:pPr>
          </w:p>
        </w:tc>
      </w:tr>
      <w:tr w14:paraId="31B1CF2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44542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386</w:t>
            </w:r>
          </w:p>
        </w:tc>
        <w:tc>
          <w:tcPr>
            <w:tcW w:w="1426" w:type="dxa"/>
            <w:tcBorders>
              <w:top w:val="single" w:color="000000" w:sz="4" w:space="0"/>
              <w:left w:val="nil"/>
              <w:bottom w:val="single" w:color="000000" w:sz="4" w:space="0"/>
              <w:right w:val="single" w:color="000000" w:sz="4" w:space="0"/>
            </w:tcBorders>
            <w:vAlign w:val="center"/>
          </w:tcPr>
          <w:p w14:paraId="2A2388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E4329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37B16B1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衬芯座、针座、针管、保护套、衬芯组成。针管一般采用不锈钢材料制成；衬芯一般采用不锈钢或塑料材料制成。用于对人体进行穿刺，注射药物。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BBB17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47ACED5">
            <w:pPr>
              <w:widowControl/>
              <w:spacing w:before="31" w:beforeLines="10" w:after="31" w:afterLines="10" w:line="240" w:lineRule="exact"/>
              <w:rPr>
                <w:color w:val="000000"/>
                <w:sz w:val="22"/>
                <w:szCs w:val="22"/>
              </w:rPr>
            </w:pPr>
          </w:p>
        </w:tc>
      </w:tr>
      <w:tr w14:paraId="211B3A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DA9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387</w:t>
            </w:r>
          </w:p>
        </w:tc>
        <w:tc>
          <w:tcPr>
            <w:tcW w:w="1426" w:type="dxa"/>
            <w:tcBorders>
              <w:top w:val="single" w:color="000000" w:sz="4" w:space="0"/>
              <w:left w:val="nil"/>
              <w:bottom w:val="single" w:color="000000" w:sz="4" w:space="0"/>
              <w:right w:val="single" w:color="000000" w:sz="4" w:space="0"/>
            </w:tcBorders>
            <w:vAlign w:val="center"/>
          </w:tcPr>
          <w:p w14:paraId="09DDB3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24B3E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一次性使用麻醉穿刺针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4E8BED0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性能、结构、组成、用途等属于YY 0321.2 一次性使用麻醉用针可完全涵盖的产品。产品一般由衬芯座、针座、针管和衬芯等组成，在麻醉时进行穿刺、注射药物。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C7D5A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8C99CD4">
            <w:pPr>
              <w:widowControl/>
              <w:spacing w:before="31" w:beforeLines="10" w:after="31" w:afterLines="10" w:line="240" w:lineRule="exact"/>
              <w:rPr>
                <w:color w:val="000000"/>
                <w:sz w:val="22"/>
                <w:szCs w:val="22"/>
              </w:rPr>
            </w:pPr>
          </w:p>
        </w:tc>
      </w:tr>
      <w:tr w14:paraId="0DAAD92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5440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388</w:t>
            </w:r>
          </w:p>
        </w:tc>
        <w:tc>
          <w:tcPr>
            <w:tcW w:w="1426" w:type="dxa"/>
            <w:tcBorders>
              <w:top w:val="single" w:color="000000" w:sz="4" w:space="0"/>
              <w:left w:val="nil"/>
              <w:bottom w:val="single" w:color="000000" w:sz="4" w:space="0"/>
              <w:right w:val="single" w:color="000000" w:sz="4" w:space="0"/>
            </w:tcBorders>
            <w:vAlign w:val="center"/>
          </w:tcPr>
          <w:p w14:paraId="22D7D5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4903A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一次性使用麻醉用过滤器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83AEDF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性能、结构、组成、用途等属于YY 0321.3一次性使用麻醉用过滤器可完全涵盖的产品。一次性使用麻醉用过滤器一般由上盖、滤膜、底座、内圆锥接头保护套（可无）、外圆锥接头保护套（可无）组成，分为药液过滤器和空气过滤器。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F117B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EDAC655">
            <w:pPr>
              <w:widowControl/>
              <w:spacing w:before="31" w:beforeLines="10" w:after="31" w:afterLines="10" w:line="240" w:lineRule="exact"/>
              <w:rPr>
                <w:color w:val="000000"/>
                <w:sz w:val="22"/>
                <w:szCs w:val="22"/>
              </w:rPr>
            </w:pPr>
          </w:p>
        </w:tc>
      </w:tr>
      <w:tr w14:paraId="74DE119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FF6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389</w:t>
            </w:r>
          </w:p>
        </w:tc>
        <w:tc>
          <w:tcPr>
            <w:tcW w:w="1426" w:type="dxa"/>
            <w:tcBorders>
              <w:top w:val="single" w:color="000000" w:sz="4" w:space="0"/>
              <w:left w:val="nil"/>
              <w:bottom w:val="single" w:color="000000" w:sz="4" w:space="0"/>
              <w:right w:val="single" w:color="000000" w:sz="4" w:space="0"/>
            </w:tcBorders>
            <w:vAlign w:val="center"/>
          </w:tcPr>
          <w:p w14:paraId="0FBF33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CD626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人工复苏器（简易呼吸器）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367A28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进气阀、压缩单元（如气囊）和患者阀组成，一般配有储气袋、呼吸面罩等附件。是一种通过操作者按压设备上压缩单元（如气囊），从而实现向患者肺部通气的复苏装置。用于供电供气不完备场合和紧急情况下对突发呼吸困难或呼吸衰竭的患者实施人工呼吸急救时提供肺通气。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B21B6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0F0B8F0">
            <w:pPr>
              <w:widowControl/>
              <w:spacing w:before="31" w:beforeLines="10" w:after="31" w:afterLines="10" w:line="240" w:lineRule="exact"/>
              <w:rPr>
                <w:color w:val="000000"/>
                <w:sz w:val="22"/>
                <w:szCs w:val="22"/>
              </w:rPr>
            </w:pPr>
          </w:p>
        </w:tc>
      </w:tr>
      <w:tr w14:paraId="602CDA5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B4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1184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08-04-01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31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医用分子筛制氧系统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315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分子筛制氧系统采用变压吸附原理，通过分子筛吸附空气中的氮气，获得含氧量90%以上的富氧空气。通常由空气压缩系统、气源净化系统、空气罐、医用分子筛吸附分离系统、成品气罐、控制系统、监测和报警系统等组成。在医疗机构内建立并使用，经医用气体管道系统向其他用氧医疗器械提供气源，并按其临床适用范围向患者供氧。产品性能指标采用下列参考标准中的适用部分，如：YY 0732-2009，GB 8982-2009，YY/T 0298-1998，YY 1468-2016。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DD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6309">
            <w:pPr>
              <w:widowControl/>
              <w:spacing w:before="31" w:beforeLines="10" w:after="31" w:afterLines="10" w:line="240" w:lineRule="exact"/>
              <w:jc w:val="center"/>
              <w:rPr>
                <w:b/>
                <w:color w:val="000000"/>
                <w:sz w:val="22"/>
                <w:szCs w:val="22"/>
              </w:rPr>
            </w:pPr>
          </w:p>
        </w:tc>
      </w:tr>
      <w:tr w14:paraId="4ED78C9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84F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391</w:t>
            </w:r>
          </w:p>
        </w:tc>
        <w:tc>
          <w:tcPr>
            <w:tcW w:w="1426" w:type="dxa"/>
            <w:tcBorders>
              <w:top w:val="single" w:color="000000" w:sz="4" w:space="0"/>
              <w:left w:val="nil"/>
              <w:bottom w:val="single" w:color="000000" w:sz="4" w:space="0"/>
              <w:right w:val="single" w:color="000000" w:sz="4" w:space="0"/>
            </w:tcBorders>
            <w:vAlign w:val="center"/>
          </w:tcPr>
          <w:p w14:paraId="0395CC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22B61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小型分子筛制氧机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1DC5C80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小型分子筛制氧机采用变压吸附原理，通过分子筛吸附空气中的氮气，获得含氧量90%以上的富氧空气。可由制氧机主机和附件（湿化器、吸氧管/面罩等）组成，具备氧浓度过低的提示功能，可按单位时间制氧量、附加组件、功能等不同分为不同型号，供需要按照处方规定进行高浓度辅助供氧的患者使用。产品性能指标采用下列参考标准中的适用部分，如：YY 0732-2009医用氧气浓缩器 安全要求，GB 8982-2009医用及航空呼吸用氧。</w:t>
            </w:r>
          </w:p>
        </w:tc>
        <w:tc>
          <w:tcPr>
            <w:tcW w:w="1013" w:type="dxa"/>
            <w:tcBorders>
              <w:top w:val="single" w:color="000000" w:sz="4" w:space="0"/>
              <w:left w:val="single" w:color="000000" w:sz="4" w:space="0"/>
              <w:bottom w:val="single" w:color="000000" w:sz="4" w:space="0"/>
              <w:right w:val="single" w:color="000000" w:sz="4" w:space="0"/>
            </w:tcBorders>
            <w:vAlign w:val="center"/>
          </w:tcPr>
          <w:p w14:paraId="7097DA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DFE6AC3">
            <w:pPr>
              <w:widowControl/>
              <w:spacing w:before="31" w:beforeLines="10" w:after="31" w:afterLines="10" w:line="240" w:lineRule="exact"/>
              <w:rPr>
                <w:color w:val="000000"/>
                <w:sz w:val="22"/>
                <w:szCs w:val="22"/>
              </w:rPr>
            </w:pPr>
          </w:p>
        </w:tc>
      </w:tr>
      <w:tr w14:paraId="4314940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F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BE91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08-04-03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7D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医用膜分离制氧系统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121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利用膜分离技术原理，从空气中富集氧气，获得含氧量90%以上的富氧空气。通常由空气压缩与预处理设备、医用膜分离制氧主机、控制与监测仪器仪表、管道附件等组成。在医疗机构内建立并使用，经医用气体管道系统向其他用氧医疗器械提供气源，并按其临床适用范围向患者供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58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55DB">
            <w:pPr>
              <w:widowControl/>
              <w:spacing w:before="31" w:beforeLines="10" w:after="31" w:afterLines="10" w:line="240" w:lineRule="exact"/>
              <w:jc w:val="center"/>
              <w:rPr>
                <w:b/>
                <w:color w:val="000000"/>
                <w:sz w:val="22"/>
                <w:szCs w:val="22"/>
              </w:rPr>
            </w:pPr>
          </w:p>
        </w:tc>
      </w:tr>
      <w:tr w14:paraId="3B511E0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6EE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3F06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08-04-04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0D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小型医用膜分离制氧机</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2D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利用膜分离技术原理，从空气中富集氧气，获得含氧量90%以上的富氧空气。通常由空气压缩与预处理设备、医用膜分离制氧主机、控制与监测仪器仪表、管道附件等组成。可由制氧机主机和附件（湿化器、吸氧管/面罩等）组成，具备氧浓度过低的提示功能，可按单位时间制氧量、附加组件、功能等不同分为不同型号，供需要按照处方规定进行高浓度辅助供氧的患者使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64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B8EB">
            <w:pPr>
              <w:widowControl/>
              <w:spacing w:before="31" w:beforeLines="10" w:after="31" w:afterLines="10" w:line="240" w:lineRule="exact"/>
              <w:jc w:val="center"/>
              <w:rPr>
                <w:b/>
                <w:color w:val="000000"/>
                <w:sz w:val="22"/>
                <w:szCs w:val="22"/>
              </w:rPr>
            </w:pPr>
          </w:p>
        </w:tc>
      </w:tr>
      <w:tr w14:paraId="6B3D04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16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FBEA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08-04-05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F0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氧气发生器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2D4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通常由筒体和上盖组成，可配有吸氧管等附件。以水为原料，利用水电解制氧剂使制氧剂发生化学反应，从而产生医用氧气，并向患者提供临床呼吸用氧。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75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147F6">
            <w:pPr>
              <w:widowControl/>
              <w:spacing w:before="31" w:beforeLines="10" w:after="31" w:afterLines="10" w:line="240" w:lineRule="exact"/>
              <w:jc w:val="center"/>
              <w:rPr>
                <w:b/>
                <w:color w:val="000000"/>
                <w:sz w:val="22"/>
                <w:szCs w:val="22"/>
              </w:rPr>
            </w:pPr>
          </w:p>
        </w:tc>
      </w:tr>
      <w:tr w14:paraId="1F0846F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EA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395</w:t>
            </w:r>
          </w:p>
        </w:tc>
        <w:tc>
          <w:tcPr>
            <w:tcW w:w="1426" w:type="dxa"/>
            <w:tcBorders>
              <w:top w:val="single" w:color="000000" w:sz="4" w:space="0"/>
              <w:left w:val="nil"/>
              <w:bottom w:val="single" w:color="000000" w:sz="4" w:space="0"/>
              <w:right w:val="single" w:color="000000" w:sz="4" w:space="0"/>
            </w:tcBorders>
            <w:vAlign w:val="center"/>
          </w:tcPr>
          <w:p w14:paraId="022F2F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84D82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麻醉蒸发器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C91462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麻醉蒸发器有机械调节机械控制式、机械调节电子控制式和电子调节电子控制式等不同实现方式，可配用的麻醉剂有七氟醚、异氟醚、地氟醚等。该产品一般由浓度控制装置、加药装置（包括罐充瓶适配器等）和麻醉剂液面指示器等组成。通过浓度控制装置在输出口形成含有一定百分比浓度的麻醉蒸气气流。麻醉蒸发器是麻醉机的组成部件，用于提供浓度可控的麻醉剂蒸气。</w:t>
            </w:r>
          </w:p>
        </w:tc>
        <w:tc>
          <w:tcPr>
            <w:tcW w:w="1013" w:type="dxa"/>
            <w:tcBorders>
              <w:top w:val="single" w:color="000000" w:sz="4" w:space="0"/>
              <w:left w:val="single" w:color="000000" w:sz="4" w:space="0"/>
              <w:bottom w:val="single" w:color="000000" w:sz="4" w:space="0"/>
              <w:right w:val="single" w:color="000000" w:sz="4" w:space="0"/>
            </w:tcBorders>
            <w:vAlign w:val="center"/>
          </w:tcPr>
          <w:p w14:paraId="24A0C7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23470B5">
            <w:pPr>
              <w:widowControl/>
              <w:spacing w:before="31" w:beforeLines="10" w:after="31" w:afterLines="10" w:line="240" w:lineRule="exact"/>
              <w:rPr>
                <w:color w:val="000000"/>
                <w:sz w:val="22"/>
                <w:szCs w:val="22"/>
              </w:rPr>
            </w:pPr>
          </w:p>
        </w:tc>
      </w:tr>
      <w:tr w14:paraId="56285F25">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68F6D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396</w:t>
            </w:r>
          </w:p>
        </w:tc>
        <w:tc>
          <w:tcPr>
            <w:tcW w:w="1426" w:type="dxa"/>
            <w:tcBorders>
              <w:top w:val="single" w:color="000000" w:sz="4" w:space="0"/>
              <w:left w:val="nil"/>
              <w:bottom w:val="single" w:color="000000" w:sz="4" w:space="0"/>
              <w:right w:val="single" w:color="000000" w:sz="4" w:space="0"/>
            </w:tcBorders>
            <w:vAlign w:val="center"/>
          </w:tcPr>
          <w:p w14:paraId="758F4F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8CD36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医用呼吸道湿化器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C243AC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呼吸道湿化器通常与呼吸机或氧气吸入器配套使用，一般由温度控制系统、湿化室和加热装置组成，或仅由进气口、贮水瓶、湿化室和出气口组成。是一种用于提高输送给患者的医用气体湿度水平的设备或装置。用于湿化输送给患者的呼吸气体。</w:t>
            </w:r>
          </w:p>
        </w:tc>
        <w:tc>
          <w:tcPr>
            <w:tcW w:w="1013" w:type="dxa"/>
            <w:tcBorders>
              <w:top w:val="single" w:color="000000" w:sz="4" w:space="0"/>
              <w:left w:val="single" w:color="000000" w:sz="4" w:space="0"/>
              <w:bottom w:val="single" w:color="000000" w:sz="4" w:space="0"/>
              <w:right w:val="single" w:color="000000" w:sz="4" w:space="0"/>
            </w:tcBorders>
            <w:vAlign w:val="center"/>
          </w:tcPr>
          <w:p w14:paraId="0AD277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F547768">
            <w:pPr>
              <w:widowControl/>
              <w:spacing w:before="31" w:beforeLines="10" w:after="31" w:afterLines="10" w:line="240" w:lineRule="exact"/>
              <w:rPr>
                <w:color w:val="000000"/>
                <w:sz w:val="22"/>
                <w:szCs w:val="22"/>
              </w:rPr>
            </w:pPr>
          </w:p>
        </w:tc>
      </w:tr>
      <w:tr w14:paraId="5A1C42B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265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397</w:t>
            </w:r>
          </w:p>
        </w:tc>
        <w:tc>
          <w:tcPr>
            <w:tcW w:w="1426" w:type="dxa"/>
            <w:tcBorders>
              <w:top w:val="single" w:color="000000" w:sz="4" w:space="0"/>
              <w:left w:val="nil"/>
              <w:bottom w:val="single" w:color="000000" w:sz="4" w:space="0"/>
              <w:right w:val="single" w:color="000000" w:sz="4" w:space="0"/>
            </w:tcBorders>
            <w:vAlign w:val="center"/>
          </w:tcPr>
          <w:p w14:paraId="54B6C8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EE40A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呼吸系统过滤器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747F42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呼吸系统过滤器可由上盖、过滤介质、下盖、护帽等四个部分组成，过滤器壳体可ABS等材料制成，过滤介质可用聚丙烯复合材料等制成，可按过滤介质、外形、尺寸等不同分为若干型号和规格， 以无菌形式提供，与麻醉呼吸设备和肺功能仪相配套，供降低患者吸入或呼出颗粒性物质（包括微生物）的数量用。产品性能指标采用下列参考标准中的适用部分，如： YY/T 0753 麻醉和呼吸用呼吸系统过滤器。 </w:t>
            </w:r>
          </w:p>
        </w:tc>
        <w:tc>
          <w:tcPr>
            <w:tcW w:w="1013" w:type="dxa"/>
            <w:tcBorders>
              <w:top w:val="single" w:color="000000" w:sz="4" w:space="0"/>
              <w:left w:val="single" w:color="000000" w:sz="4" w:space="0"/>
              <w:bottom w:val="single" w:color="000000" w:sz="4" w:space="0"/>
              <w:right w:val="single" w:color="000000" w:sz="4" w:space="0"/>
            </w:tcBorders>
            <w:vAlign w:val="center"/>
          </w:tcPr>
          <w:p w14:paraId="6ABD8E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DCA28E">
            <w:pPr>
              <w:widowControl/>
              <w:spacing w:before="31" w:beforeLines="10" w:after="31" w:afterLines="10" w:line="240" w:lineRule="exact"/>
              <w:rPr>
                <w:color w:val="000000"/>
                <w:sz w:val="22"/>
                <w:szCs w:val="22"/>
              </w:rPr>
            </w:pPr>
          </w:p>
        </w:tc>
      </w:tr>
      <w:tr w14:paraId="1D99F3F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DC734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398</w:t>
            </w:r>
          </w:p>
        </w:tc>
        <w:tc>
          <w:tcPr>
            <w:tcW w:w="1426" w:type="dxa"/>
            <w:tcBorders>
              <w:top w:val="single" w:color="000000" w:sz="4" w:space="0"/>
              <w:left w:val="nil"/>
              <w:bottom w:val="single" w:color="000000" w:sz="4" w:space="0"/>
              <w:right w:val="single" w:color="000000" w:sz="4" w:space="0"/>
            </w:tcBorders>
            <w:vAlign w:val="center"/>
          </w:tcPr>
          <w:p w14:paraId="375A5F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75152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一次性使用热湿交换器/过滤器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27EDF8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产品可由外壳、滤芯、热湿交换介质和接口等组成。一次性使用，清洁包装或者无菌包装。本产品适用于建立人工气道的患者,对其呼吸的气体进行热湿交换和/或过滤微粒。产品推荐标准 YY/T 0735 麻醉和呼吸设备用于加湿人体呼吸气体的热湿交换器。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26422A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6CB9DE7">
            <w:pPr>
              <w:widowControl/>
              <w:spacing w:before="31" w:beforeLines="10" w:after="31" w:afterLines="10" w:line="240" w:lineRule="exact"/>
              <w:rPr>
                <w:color w:val="000000"/>
                <w:sz w:val="22"/>
                <w:szCs w:val="22"/>
              </w:rPr>
            </w:pPr>
          </w:p>
        </w:tc>
      </w:tr>
      <w:tr w14:paraId="265EE64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0C4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399</w:t>
            </w:r>
          </w:p>
        </w:tc>
        <w:tc>
          <w:tcPr>
            <w:tcW w:w="1426" w:type="dxa"/>
            <w:tcBorders>
              <w:top w:val="single" w:color="000000" w:sz="4" w:space="0"/>
              <w:left w:val="nil"/>
              <w:bottom w:val="single" w:color="000000" w:sz="4" w:space="0"/>
              <w:right w:val="single" w:color="000000" w:sz="4" w:space="0"/>
            </w:tcBorders>
            <w:vAlign w:val="center"/>
          </w:tcPr>
          <w:p w14:paraId="45511E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56A0B1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呼吸管路辅助器械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5E83682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通常用于实现气道产品间的连接，或辅助插入气道等的附件。用于气道连接、取样、导入等功能的附件。豁免情况不包括使用了新材料、新作用机理、新功能的产品。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08910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AB0F521">
            <w:pPr>
              <w:widowControl/>
              <w:spacing w:before="31" w:beforeLines="10" w:after="31" w:afterLines="10" w:line="240" w:lineRule="exact"/>
              <w:rPr>
                <w:color w:val="000000"/>
                <w:sz w:val="22"/>
                <w:szCs w:val="22"/>
              </w:rPr>
            </w:pPr>
          </w:p>
        </w:tc>
      </w:tr>
      <w:tr w14:paraId="5B6C9F6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DD96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400</w:t>
            </w:r>
          </w:p>
        </w:tc>
        <w:tc>
          <w:tcPr>
            <w:tcW w:w="1426" w:type="dxa"/>
            <w:tcBorders>
              <w:top w:val="single" w:color="000000" w:sz="4" w:space="0"/>
              <w:left w:val="nil"/>
              <w:bottom w:val="single" w:color="000000" w:sz="4" w:space="0"/>
              <w:right w:val="single" w:color="000000" w:sz="4" w:space="0"/>
            </w:tcBorders>
            <w:vAlign w:val="center"/>
          </w:tcPr>
          <w:p w14:paraId="0253DA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86A61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插管导入器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E8342E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插管导入器可由导管、加硬套管、接头等部件组成。产品经灭菌，一次性使用。插管导入器应用于当患者的声门显露不完全时,辅助将气管插管插入患者气管内。</w:t>
            </w:r>
          </w:p>
        </w:tc>
        <w:tc>
          <w:tcPr>
            <w:tcW w:w="1013" w:type="dxa"/>
            <w:tcBorders>
              <w:top w:val="single" w:color="000000" w:sz="4" w:space="0"/>
              <w:left w:val="single" w:color="000000" w:sz="4" w:space="0"/>
              <w:bottom w:val="single" w:color="000000" w:sz="4" w:space="0"/>
              <w:right w:val="single" w:color="000000" w:sz="4" w:space="0"/>
            </w:tcBorders>
            <w:vAlign w:val="center"/>
          </w:tcPr>
          <w:p w14:paraId="51EC4A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E3DC3ED">
            <w:pPr>
              <w:widowControl/>
              <w:spacing w:before="31" w:beforeLines="10" w:after="31" w:afterLines="10" w:line="240" w:lineRule="exact"/>
              <w:rPr>
                <w:color w:val="000000"/>
                <w:sz w:val="22"/>
                <w:szCs w:val="22"/>
              </w:rPr>
            </w:pPr>
          </w:p>
        </w:tc>
      </w:tr>
      <w:tr w14:paraId="2E62DD8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2B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401</w:t>
            </w:r>
          </w:p>
        </w:tc>
        <w:tc>
          <w:tcPr>
            <w:tcW w:w="1426" w:type="dxa"/>
            <w:tcBorders>
              <w:top w:val="single" w:color="000000" w:sz="4" w:space="0"/>
              <w:left w:val="nil"/>
              <w:bottom w:val="single" w:color="000000" w:sz="4" w:space="0"/>
              <w:right w:val="single" w:color="000000" w:sz="4" w:space="0"/>
            </w:tcBorders>
            <w:vAlign w:val="center"/>
          </w:tcPr>
          <w:p w14:paraId="3D0994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04460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麻醉咽喉镜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418AE82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通常由手柄、窥视片、内部电源和照明用光源组成，可带有视频显示功能。是一种气管插管时使用的辅助器械。</w:t>
            </w:r>
          </w:p>
        </w:tc>
        <w:tc>
          <w:tcPr>
            <w:tcW w:w="1013" w:type="dxa"/>
            <w:tcBorders>
              <w:top w:val="single" w:color="000000" w:sz="4" w:space="0"/>
              <w:left w:val="single" w:color="000000" w:sz="4" w:space="0"/>
              <w:bottom w:val="single" w:color="000000" w:sz="4" w:space="0"/>
              <w:right w:val="single" w:color="000000" w:sz="4" w:space="0"/>
            </w:tcBorders>
            <w:vAlign w:val="center"/>
          </w:tcPr>
          <w:p w14:paraId="4EDBCD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3C88BF29">
            <w:pPr>
              <w:widowControl/>
              <w:spacing w:before="31" w:beforeLines="10" w:after="31" w:afterLines="10" w:line="240" w:lineRule="exact"/>
              <w:rPr>
                <w:color w:val="000000"/>
                <w:sz w:val="22"/>
                <w:szCs w:val="22"/>
              </w:rPr>
            </w:pPr>
          </w:p>
        </w:tc>
      </w:tr>
      <w:tr w14:paraId="7C46DCF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11A5A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402</w:t>
            </w:r>
          </w:p>
        </w:tc>
        <w:tc>
          <w:tcPr>
            <w:tcW w:w="1426" w:type="dxa"/>
            <w:tcBorders>
              <w:top w:val="single" w:color="000000" w:sz="4" w:space="0"/>
              <w:left w:val="nil"/>
              <w:bottom w:val="single" w:color="000000" w:sz="4" w:space="0"/>
              <w:right w:val="single" w:color="000000" w:sz="4" w:space="0"/>
            </w:tcBorders>
            <w:vAlign w:val="center"/>
          </w:tcPr>
          <w:p w14:paraId="50779E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5584B9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麻醉视频喉镜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38B1E1D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麻醉视频喉镜由手柄、摄像头和窥视片组成，手柄另一端可接显示器。窥片可用金属制成，重复使用，也可用高分子材料制成，一次性使用；手柄与窥片通常为可分离式，可按适用人群、材质、设计、技术参数、窥片尺寸等不同分为若干型号和规格；供临床挑起患者会厌部暴露声门，指引医护人员准确进行气道插管供麻醉或急救用，也可用于口腔内诊察、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7359D5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B88117">
            <w:pPr>
              <w:widowControl/>
              <w:spacing w:before="31" w:beforeLines="10" w:after="31" w:afterLines="10" w:line="240" w:lineRule="exact"/>
              <w:rPr>
                <w:color w:val="000000"/>
                <w:sz w:val="22"/>
                <w:szCs w:val="22"/>
              </w:rPr>
            </w:pPr>
          </w:p>
        </w:tc>
      </w:tr>
      <w:tr w14:paraId="4E8D123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91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403</w:t>
            </w:r>
          </w:p>
        </w:tc>
        <w:tc>
          <w:tcPr>
            <w:tcW w:w="1426" w:type="dxa"/>
            <w:tcBorders>
              <w:top w:val="single" w:color="000000" w:sz="4" w:space="0"/>
              <w:left w:val="nil"/>
              <w:bottom w:val="single" w:color="000000" w:sz="4" w:space="0"/>
              <w:right w:val="single" w:color="000000" w:sz="4" w:space="0"/>
            </w:tcBorders>
            <w:vAlign w:val="center"/>
          </w:tcPr>
          <w:p w14:paraId="4E6079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D8B3E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一次性使用麻醉咽喉镜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7111B1C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麻醉咽喉镜可由窥视片和镜筒组成，窥视片可分为直接照明和光纤照明两种；窥视片采用聚氯乙烯材料制成，镜筒应采用高密度聚乙烯树脂制成；可按使用对象、型式、尺寸等不同分为若干型号与规格；窥视片以无菌形式提供，配合麻醉咽喉手柄，供临床喉部检查、急救及麻醉手术时协助插管用。产品性能指标采用下列参考标准中的适用部分，如：YY 0499-2004 麻醉喉镜通用技术条件。</w:t>
            </w:r>
          </w:p>
        </w:tc>
        <w:tc>
          <w:tcPr>
            <w:tcW w:w="1013" w:type="dxa"/>
            <w:tcBorders>
              <w:top w:val="single" w:color="000000" w:sz="4" w:space="0"/>
              <w:left w:val="single" w:color="000000" w:sz="4" w:space="0"/>
              <w:bottom w:val="single" w:color="000000" w:sz="4" w:space="0"/>
              <w:right w:val="single" w:color="000000" w:sz="4" w:space="0"/>
            </w:tcBorders>
            <w:vAlign w:val="center"/>
          </w:tcPr>
          <w:p w14:paraId="1144A0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E3F1B1">
            <w:pPr>
              <w:widowControl/>
              <w:spacing w:before="31" w:beforeLines="10" w:after="31" w:afterLines="10" w:line="240" w:lineRule="exact"/>
              <w:rPr>
                <w:color w:val="000000"/>
                <w:sz w:val="22"/>
                <w:szCs w:val="22"/>
              </w:rPr>
            </w:pPr>
          </w:p>
        </w:tc>
      </w:tr>
      <w:tr w14:paraId="29D55E28">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9C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B081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83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一次性使用麻醉窥视片</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BBA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一般由医用高分子材料（如：PC）制成；产品由锁扣、套管和压舌板三部分组成。供临床挑起患者会厌部暴露声门，指引医护人员准确进行气道插管供麻醉或急救用，也可用于口腔内诊察、治疗。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8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BD520">
            <w:pPr>
              <w:widowControl/>
              <w:spacing w:before="31" w:beforeLines="10" w:after="31" w:afterLines="10" w:line="240" w:lineRule="exact"/>
              <w:jc w:val="center"/>
              <w:rPr>
                <w:b/>
                <w:color w:val="000000"/>
                <w:sz w:val="22"/>
                <w:szCs w:val="22"/>
              </w:rPr>
            </w:pPr>
          </w:p>
        </w:tc>
      </w:tr>
      <w:tr w14:paraId="27D0308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A95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E534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21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网式雾化器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B2A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网式雾化器可由主机（控制部分）、雾化装置、盛液容器、喷嘴/面罩等组成，可按结构、组成、技术参数、附加辅助功能等不同分为若干型号，通过压电陶瓷振动带动雾化装置运动，将药液从孔穴挤出，雾化药物供吸入治疗用。产品性能指标采用下列参考标准中的适用部分，如：YY 0109-2003超声雾化器。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07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2EEA8">
            <w:pPr>
              <w:widowControl/>
              <w:spacing w:before="31" w:beforeLines="10" w:after="31" w:afterLines="10" w:line="240" w:lineRule="exact"/>
              <w:jc w:val="center"/>
              <w:rPr>
                <w:b/>
                <w:color w:val="000000"/>
                <w:sz w:val="22"/>
                <w:szCs w:val="22"/>
              </w:rPr>
            </w:pPr>
          </w:p>
        </w:tc>
      </w:tr>
      <w:tr w14:paraId="78C7C13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AA4D3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406</w:t>
            </w:r>
          </w:p>
        </w:tc>
        <w:tc>
          <w:tcPr>
            <w:tcW w:w="1426" w:type="dxa"/>
            <w:tcBorders>
              <w:top w:val="single" w:color="000000" w:sz="4" w:space="0"/>
              <w:left w:val="nil"/>
              <w:bottom w:val="single" w:color="000000" w:sz="4" w:space="0"/>
              <w:right w:val="single" w:color="000000" w:sz="4" w:space="0"/>
            </w:tcBorders>
            <w:vAlign w:val="center"/>
          </w:tcPr>
          <w:p w14:paraId="5E3257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2A36E8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雾化设备/雾化装置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0B72E69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通过超声波、自带的电动泵、外接气源等方式进行雾化。是一种用于把液体转化为气雾剂的设备或装置。</w:t>
            </w:r>
          </w:p>
        </w:tc>
        <w:tc>
          <w:tcPr>
            <w:tcW w:w="1013" w:type="dxa"/>
            <w:tcBorders>
              <w:top w:val="single" w:color="000000" w:sz="4" w:space="0"/>
              <w:left w:val="single" w:color="000000" w:sz="4" w:space="0"/>
              <w:bottom w:val="single" w:color="000000" w:sz="4" w:space="0"/>
              <w:right w:val="single" w:color="000000" w:sz="4" w:space="0"/>
            </w:tcBorders>
            <w:vAlign w:val="center"/>
          </w:tcPr>
          <w:p w14:paraId="2100E7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063E182">
            <w:pPr>
              <w:widowControl/>
              <w:spacing w:before="31" w:beforeLines="10" w:after="31" w:afterLines="10" w:line="240" w:lineRule="exact"/>
              <w:rPr>
                <w:color w:val="000000"/>
                <w:sz w:val="22"/>
                <w:szCs w:val="22"/>
              </w:rPr>
            </w:pPr>
          </w:p>
        </w:tc>
      </w:tr>
      <w:tr w14:paraId="5AA21D8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045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407</w:t>
            </w:r>
          </w:p>
        </w:tc>
        <w:tc>
          <w:tcPr>
            <w:tcW w:w="1426" w:type="dxa"/>
            <w:tcBorders>
              <w:top w:val="single" w:color="000000" w:sz="4" w:space="0"/>
              <w:left w:val="nil"/>
              <w:bottom w:val="single" w:color="000000" w:sz="4" w:space="0"/>
              <w:right w:val="single" w:color="000000" w:sz="4" w:space="0"/>
            </w:tcBorders>
            <w:vAlign w:val="center"/>
          </w:tcPr>
          <w:p w14:paraId="35C81F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73BD5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压缩式雾化器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28E093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压缩式雾化器由往复活塞微型压缩机、连接软管、汽雾手动开关和喷嘴、软管、面罩组成；可按技术参数、附加功能等不同分为若干型号；通过压缩气体产生的气流雾化药物并将其输送到呼吸道，供呼吸道雾化药物吸入治疗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E39FA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9D9C1D0">
            <w:pPr>
              <w:widowControl/>
              <w:spacing w:before="31" w:beforeLines="10" w:after="31" w:afterLines="10" w:line="240" w:lineRule="exact"/>
              <w:rPr>
                <w:color w:val="000000"/>
                <w:sz w:val="22"/>
                <w:szCs w:val="22"/>
              </w:rPr>
            </w:pPr>
          </w:p>
        </w:tc>
      </w:tr>
      <w:tr w14:paraId="4D16536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F9018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408</w:t>
            </w:r>
          </w:p>
        </w:tc>
        <w:tc>
          <w:tcPr>
            <w:tcW w:w="1426" w:type="dxa"/>
            <w:tcBorders>
              <w:top w:val="single" w:color="000000" w:sz="4" w:space="0"/>
              <w:left w:val="nil"/>
              <w:bottom w:val="single" w:color="000000" w:sz="4" w:space="0"/>
              <w:right w:val="single" w:color="000000" w:sz="4" w:space="0"/>
            </w:tcBorders>
            <w:vAlign w:val="center"/>
          </w:tcPr>
          <w:p w14:paraId="6F0F60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68815B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医用超声雾化器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F9B919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医用超声雾化器可由主机（含雾化及控制部分）及雾化输送附件组成，可按结构、组成、技术参数、附加辅助功能等不同分为若干型号，雾化药物供治疗用。产品性能指标采用下列参考标准中的适用部分，如：YY 0109-2003超声雾化器。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4C7E59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C939945">
            <w:pPr>
              <w:widowControl/>
              <w:spacing w:before="31" w:beforeLines="10" w:after="31" w:afterLines="10" w:line="240" w:lineRule="exact"/>
              <w:rPr>
                <w:color w:val="000000"/>
                <w:sz w:val="22"/>
                <w:szCs w:val="22"/>
              </w:rPr>
            </w:pPr>
          </w:p>
        </w:tc>
      </w:tr>
      <w:tr w14:paraId="0A12BE7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97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409</w:t>
            </w:r>
          </w:p>
        </w:tc>
        <w:tc>
          <w:tcPr>
            <w:tcW w:w="1426" w:type="dxa"/>
            <w:tcBorders>
              <w:top w:val="single" w:color="000000" w:sz="4" w:space="0"/>
              <w:left w:val="nil"/>
              <w:bottom w:val="single" w:color="000000" w:sz="4" w:space="0"/>
              <w:right w:val="single" w:color="000000" w:sz="4" w:space="0"/>
            </w:tcBorders>
            <w:vAlign w:val="center"/>
          </w:tcPr>
          <w:p w14:paraId="1DFEDA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3F3A0B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一次性使用气流雾化器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D802BF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在呼吸装置系统中，一端接入氧气，用氧气的压力将放置于雾化器中的药剂雾化，产生的雾化气体通过雾化器的另一端吸入病人口中。</w:t>
            </w:r>
          </w:p>
        </w:tc>
        <w:tc>
          <w:tcPr>
            <w:tcW w:w="1013" w:type="dxa"/>
            <w:tcBorders>
              <w:top w:val="single" w:color="000000" w:sz="4" w:space="0"/>
              <w:left w:val="single" w:color="000000" w:sz="4" w:space="0"/>
              <w:bottom w:val="single" w:color="000000" w:sz="4" w:space="0"/>
              <w:right w:val="single" w:color="000000" w:sz="4" w:space="0"/>
            </w:tcBorders>
            <w:vAlign w:val="center"/>
          </w:tcPr>
          <w:p w14:paraId="1B31B8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BBAFB2">
            <w:pPr>
              <w:widowControl/>
              <w:spacing w:before="31" w:beforeLines="10" w:after="31" w:afterLines="10" w:line="240" w:lineRule="exact"/>
              <w:rPr>
                <w:color w:val="000000"/>
                <w:sz w:val="22"/>
                <w:szCs w:val="22"/>
              </w:rPr>
            </w:pPr>
          </w:p>
        </w:tc>
      </w:tr>
      <w:tr w14:paraId="4D3F784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759AB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410</w:t>
            </w:r>
          </w:p>
        </w:tc>
        <w:tc>
          <w:tcPr>
            <w:tcW w:w="1426" w:type="dxa"/>
            <w:tcBorders>
              <w:top w:val="single" w:color="000000" w:sz="4" w:space="0"/>
              <w:left w:val="nil"/>
              <w:bottom w:val="single" w:color="000000" w:sz="4" w:space="0"/>
              <w:right w:val="single" w:color="000000" w:sz="4" w:space="0"/>
            </w:tcBorders>
            <w:vAlign w:val="center"/>
          </w:tcPr>
          <w:p w14:paraId="1DBA6C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3074CF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加药喷雾瓶</w:t>
            </w:r>
          </w:p>
        </w:tc>
        <w:tc>
          <w:tcPr>
            <w:tcW w:w="8270" w:type="dxa"/>
            <w:tcBorders>
              <w:top w:val="single" w:color="000000" w:sz="4" w:space="0"/>
              <w:left w:val="single" w:color="000000" w:sz="4" w:space="0"/>
              <w:bottom w:val="single" w:color="000000" w:sz="4" w:space="0"/>
              <w:right w:val="single" w:color="000000" w:sz="4" w:space="0"/>
            </w:tcBorders>
            <w:vAlign w:val="center"/>
          </w:tcPr>
          <w:p w14:paraId="67FF6E8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产品一般可采用医用聚氯乙烯、硅橡胶、聚丙烯、聚醋酸酯等材料制成。分为面罩式和口含式，可由加药喷雾瓶、药杯、微量吸入器等部件组成。用于雾化药物并将其给入患者口腔或鼻腔中。</w:t>
            </w:r>
          </w:p>
        </w:tc>
        <w:tc>
          <w:tcPr>
            <w:tcW w:w="1013" w:type="dxa"/>
            <w:tcBorders>
              <w:top w:val="single" w:color="000000" w:sz="4" w:space="0"/>
              <w:left w:val="single" w:color="000000" w:sz="4" w:space="0"/>
              <w:bottom w:val="single" w:color="000000" w:sz="4" w:space="0"/>
              <w:right w:val="single" w:color="000000" w:sz="4" w:space="0"/>
            </w:tcBorders>
            <w:vAlign w:val="center"/>
          </w:tcPr>
          <w:p w14:paraId="55A050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26D57F9">
            <w:pPr>
              <w:widowControl/>
              <w:spacing w:before="31" w:beforeLines="10" w:after="31" w:afterLines="10" w:line="240" w:lineRule="exact"/>
              <w:rPr>
                <w:color w:val="000000"/>
                <w:sz w:val="22"/>
                <w:szCs w:val="22"/>
              </w:rPr>
            </w:pPr>
          </w:p>
        </w:tc>
      </w:tr>
      <w:tr w14:paraId="59B3111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59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411</w:t>
            </w:r>
          </w:p>
        </w:tc>
        <w:tc>
          <w:tcPr>
            <w:tcW w:w="1426" w:type="dxa"/>
            <w:tcBorders>
              <w:top w:val="single" w:color="000000" w:sz="4" w:space="0"/>
              <w:left w:val="nil"/>
              <w:bottom w:val="single" w:color="000000" w:sz="4" w:space="0"/>
              <w:right w:val="single" w:color="000000" w:sz="4" w:space="0"/>
            </w:tcBorders>
            <w:vAlign w:val="center"/>
          </w:tcPr>
          <w:p w14:paraId="0E754E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08-05-08</w:t>
            </w:r>
          </w:p>
        </w:tc>
        <w:tc>
          <w:tcPr>
            <w:tcW w:w="1920" w:type="dxa"/>
            <w:tcBorders>
              <w:top w:val="single" w:color="000000" w:sz="4" w:space="0"/>
              <w:left w:val="single" w:color="000000" w:sz="4" w:space="0"/>
              <w:bottom w:val="single" w:color="000000" w:sz="4" w:space="0"/>
              <w:right w:val="single" w:color="000000" w:sz="4" w:space="0"/>
            </w:tcBorders>
            <w:vAlign w:val="center"/>
          </w:tcPr>
          <w:p w14:paraId="2A3868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麻醉储气囊</w:t>
            </w:r>
          </w:p>
        </w:tc>
        <w:tc>
          <w:tcPr>
            <w:tcW w:w="8270" w:type="dxa"/>
            <w:tcBorders>
              <w:top w:val="single" w:color="000000" w:sz="4" w:space="0"/>
              <w:left w:val="single" w:color="000000" w:sz="4" w:space="0"/>
              <w:bottom w:val="single" w:color="000000" w:sz="4" w:space="0"/>
              <w:right w:val="single" w:color="000000" w:sz="4" w:space="0"/>
            </w:tcBorders>
            <w:vAlign w:val="center"/>
          </w:tcPr>
          <w:p w14:paraId="1BBF29B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通常由呼吸袋和连接件组成，是麻醉机的麻醉呼吸系统中储存气体的弹性容器。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4B60158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79D2E26B">
            <w:pPr>
              <w:widowControl/>
              <w:spacing w:before="31" w:beforeLines="10" w:after="31" w:afterLines="10" w:line="240" w:lineRule="exact"/>
              <w:rPr>
                <w:color w:val="000000"/>
                <w:sz w:val="22"/>
                <w:szCs w:val="22"/>
              </w:rPr>
            </w:pPr>
          </w:p>
        </w:tc>
      </w:tr>
      <w:tr w14:paraId="3253271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ED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8F42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08-05-09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13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一次性使用麻醉废气吸附器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741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一次性使用麻醉气体吸附器主体结构主要由封装盖、分气头、滤板、上罩、下座构成，采用符合GB/T 21460.2-2008的塑料制成；吸附介质应采用符合GB/T 7701.1-2008表3规定的活性炭（不包括粒度指标），粒度指标应符合表4的规定。活性炭填充量不小于80g,平均吸附率≥90%。产品以非灭菌方式提供。供临床吸附麻醉管路排出的残留麻醉气体用。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3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56E86">
            <w:pPr>
              <w:widowControl/>
              <w:spacing w:before="31" w:beforeLines="10" w:after="31" w:afterLines="10" w:line="240" w:lineRule="exact"/>
              <w:jc w:val="center"/>
              <w:rPr>
                <w:b/>
                <w:color w:val="000000"/>
                <w:sz w:val="22"/>
                <w:szCs w:val="22"/>
              </w:rPr>
            </w:pPr>
          </w:p>
        </w:tc>
      </w:tr>
      <w:tr w14:paraId="1D60607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6D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E70F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08-05-10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CD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麻醉气体净化传递和收集系统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3F7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通常由连接口、储气罐等组成，用于传输和收集麻醉废气并进行集中净化处理的装置。用于输送呼出和/或排除的多余麻醉气体至适当排放处。</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D8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AE3F8">
            <w:pPr>
              <w:widowControl/>
              <w:spacing w:before="31" w:beforeLines="10" w:after="31" w:afterLines="10" w:line="240" w:lineRule="exact"/>
              <w:jc w:val="center"/>
              <w:rPr>
                <w:b/>
                <w:color w:val="000000"/>
                <w:sz w:val="22"/>
                <w:szCs w:val="22"/>
              </w:rPr>
            </w:pPr>
          </w:p>
        </w:tc>
      </w:tr>
      <w:tr w14:paraId="40081AF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BEF93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414</w:t>
            </w:r>
          </w:p>
        </w:tc>
        <w:tc>
          <w:tcPr>
            <w:tcW w:w="1426" w:type="dxa"/>
            <w:tcBorders>
              <w:top w:val="single" w:color="000000" w:sz="4" w:space="0"/>
              <w:left w:val="nil"/>
              <w:bottom w:val="single" w:color="000000" w:sz="4" w:space="0"/>
              <w:right w:val="single" w:color="000000" w:sz="4" w:space="0"/>
            </w:tcBorders>
            <w:vAlign w:val="center"/>
          </w:tcPr>
          <w:p w14:paraId="26D775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7C7F7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一次性使用麻醉导管及接头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0D46EDC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性能、结构、组成、用途等属于YY 0321.1一次性使用麻醉穿刺包可完全涵盖的产品。产品一般由导管和导管接头组成，与一次性使用麻醉用针配合，供临床输送麻醉剂用。豁免情况不包括使用了新材料、新作用机理、新功能的产品。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61BC4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DD40B96">
            <w:pPr>
              <w:widowControl/>
              <w:spacing w:before="31" w:beforeLines="10" w:after="31" w:afterLines="10" w:line="240" w:lineRule="exact"/>
              <w:rPr>
                <w:color w:val="000000"/>
                <w:sz w:val="22"/>
                <w:szCs w:val="22"/>
              </w:rPr>
            </w:pPr>
          </w:p>
        </w:tc>
      </w:tr>
      <w:tr w14:paraId="0116A91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A4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415</w:t>
            </w:r>
          </w:p>
        </w:tc>
        <w:tc>
          <w:tcPr>
            <w:tcW w:w="1426" w:type="dxa"/>
            <w:tcBorders>
              <w:top w:val="single" w:color="000000" w:sz="4" w:space="0"/>
              <w:left w:val="nil"/>
              <w:bottom w:val="single" w:color="000000" w:sz="4" w:space="0"/>
              <w:right w:val="single" w:color="000000" w:sz="4" w:space="0"/>
            </w:tcBorders>
            <w:vAlign w:val="center"/>
          </w:tcPr>
          <w:p w14:paraId="415BF4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CCFCD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呼吸管路</w:t>
            </w:r>
          </w:p>
        </w:tc>
        <w:tc>
          <w:tcPr>
            <w:tcW w:w="8270" w:type="dxa"/>
            <w:tcBorders>
              <w:top w:val="single" w:color="000000" w:sz="4" w:space="0"/>
              <w:left w:val="single" w:color="000000" w:sz="4" w:space="0"/>
              <w:bottom w:val="single" w:color="000000" w:sz="4" w:space="0"/>
              <w:right w:val="single" w:color="000000" w:sz="4" w:space="0"/>
            </w:tcBorders>
            <w:vAlign w:val="center"/>
          </w:tcPr>
          <w:p w14:paraId="7AE9383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 “人”字形或“一”字形结构的波纹管，部分管路可以做轴向伸缩，人字形结构的管路由吸气支路和呼气支路组成，一般由塑料或硅橡胶材料制成的。具有加热功能的呼吸管路还包括加热丝和电源适配器。一次性或重复使用。或通常为“一”字形结构的波纹管或软管，也可包含咬嘴，一般由塑料或硅橡胶材料制成。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4606A5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DF41C99">
            <w:pPr>
              <w:widowControl/>
              <w:spacing w:before="31" w:beforeLines="10" w:after="31" w:afterLines="10" w:line="240" w:lineRule="exact"/>
              <w:rPr>
                <w:color w:val="000000"/>
                <w:sz w:val="22"/>
                <w:szCs w:val="22"/>
              </w:rPr>
            </w:pPr>
          </w:p>
        </w:tc>
      </w:tr>
      <w:tr w14:paraId="49E0D4A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1F573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416</w:t>
            </w:r>
          </w:p>
        </w:tc>
        <w:tc>
          <w:tcPr>
            <w:tcW w:w="1426" w:type="dxa"/>
            <w:tcBorders>
              <w:top w:val="single" w:color="000000" w:sz="4" w:space="0"/>
              <w:left w:val="nil"/>
              <w:bottom w:val="single" w:color="000000" w:sz="4" w:space="0"/>
              <w:right w:val="single" w:color="000000" w:sz="4" w:space="0"/>
            </w:tcBorders>
            <w:vAlign w:val="center"/>
          </w:tcPr>
          <w:p w14:paraId="0BB811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3A118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麻醉机和呼吸机用呼吸管路</w:t>
            </w:r>
          </w:p>
        </w:tc>
        <w:tc>
          <w:tcPr>
            <w:tcW w:w="8270" w:type="dxa"/>
            <w:tcBorders>
              <w:top w:val="single" w:color="000000" w:sz="4" w:space="0"/>
              <w:left w:val="single" w:color="000000" w:sz="4" w:space="0"/>
              <w:bottom w:val="single" w:color="000000" w:sz="4" w:space="0"/>
              <w:right w:val="single" w:color="000000" w:sz="4" w:space="0"/>
            </w:tcBorders>
            <w:vAlign w:val="center"/>
          </w:tcPr>
          <w:p w14:paraId="2F6290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麻醉机和呼吸机用呼吸管路采用聚氯乙烯等适用材料制成，分为麻醉机管路和呼吸机管路两类，麻醉机管路由Y型接头、波纹管组成，呼吸机管路由Y型接头、波纹管、旋转弯管组成，两类管路可组合，可选配储气囊、面罩，可按材质、设计、组合、使用对象（成人/儿童）、技术参数、选配件等不同分为若干型号和规格；以无菌形式提供；用于麻醉机、呼吸机接口与供氧面罩的管路连接。产品性能指标采用下列参考标准中的适用部分，如：YY 0461-2003麻醉机和呼吸机用呼吸管路。</w:t>
            </w:r>
          </w:p>
        </w:tc>
        <w:tc>
          <w:tcPr>
            <w:tcW w:w="1013" w:type="dxa"/>
            <w:tcBorders>
              <w:top w:val="single" w:color="000000" w:sz="4" w:space="0"/>
              <w:left w:val="single" w:color="000000" w:sz="4" w:space="0"/>
              <w:bottom w:val="single" w:color="000000" w:sz="4" w:space="0"/>
              <w:right w:val="single" w:color="000000" w:sz="4" w:space="0"/>
            </w:tcBorders>
            <w:vAlign w:val="center"/>
          </w:tcPr>
          <w:p w14:paraId="450471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5BFFDC">
            <w:pPr>
              <w:widowControl/>
              <w:spacing w:before="31" w:beforeLines="10" w:after="31" w:afterLines="10" w:line="240" w:lineRule="exact"/>
              <w:rPr>
                <w:color w:val="000000"/>
                <w:sz w:val="22"/>
                <w:szCs w:val="22"/>
              </w:rPr>
            </w:pPr>
          </w:p>
        </w:tc>
      </w:tr>
      <w:tr w14:paraId="5A21D05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E6A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417</w:t>
            </w:r>
          </w:p>
        </w:tc>
        <w:tc>
          <w:tcPr>
            <w:tcW w:w="1426" w:type="dxa"/>
            <w:tcBorders>
              <w:top w:val="single" w:color="000000" w:sz="4" w:space="0"/>
              <w:left w:val="nil"/>
              <w:bottom w:val="single" w:color="000000" w:sz="4" w:space="0"/>
              <w:right w:val="single" w:color="000000" w:sz="4" w:space="0"/>
            </w:tcBorders>
            <w:vAlign w:val="center"/>
          </w:tcPr>
          <w:p w14:paraId="0ADFD5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4011B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气管内插管/气管套管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4BDB7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口或经皮插入病人气管的插管。一端通过呼吸管路与麻醉呼吸机连接，以维持病人呼吸。无菌提供，一次性使用。或通常由底板、内套管、外套管和管芯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7A63AB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414DF7C">
            <w:pPr>
              <w:widowControl/>
              <w:spacing w:before="31" w:beforeLines="10" w:after="31" w:afterLines="10" w:line="240" w:lineRule="exact"/>
              <w:rPr>
                <w:color w:val="000000"/>
                <w:sz w:val="22"/>
                <w:szCs w:val="22"/>
              </w:rPr>
            </w:pPr>
          </w:p>
        </w:tc>
      </w:tr>
      <w:tr w14:paraId="7F4B19F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E9585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418</w:t>
            </w:r>
          </w:p>
        </w:tc>
        <w:tc>
          <w:tcPr>
            <w:tcW w:w="1426" w:type="dxa"/>
            <w:tcBorders>
              <w:top w:val="single" w:color="000000" w:sz="4" w:space="0"/>
              <w:left w:val="nil"/>
              <w:bottom w:val="single" w:color="000000" w:sz="4" w:space="0"/>
              <w:right w:val="single" w:color="000000" w:sz="4" w:space="0"/>
            </w:tcBorders>
            <w:vAlign w:val="center"/>
          </w:tcPr>
          <w:p w14:paraId="77B6D5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CFDEC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一次性使用气管插管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2B4899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气管插管通常由气管插管管体、充气管、套囊、接头和充气阀组成；其中气管插管的管体、充气管、套囊可采用聚乙烯等塑料、硅橡胶等适宜材料制成，接头、充气阀可采用聚乙烯等材料制成；气管插管可分为普通有/无套囊插管和加强型有/无套囊插管等不同型号，每型可按公称内径、套囊等不同分成若干规格；产品应以无菌形式提供；供临床麻醉或急救时建立人工气道用。产品性能指标采用下列参考标准中的适用部分，如：YY 0337-2002 气管插管。不包括支气管插管。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10D720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871FCC">
            <w:pPr>
              <w:widowControl/>
              <w:spacing w:before="31" w:beforeLines="10" w:after="31" w:afterLines="10" w:line="240" w:lineRule="exact"/>
              <w:rPr>
                <w:color w:val="000000"/>
                <w:sz w:val="22"/>
                <w:szCs w:val="22"/>
              </w:rPr>
            </w:pPr>
          </w:p>
        </w:tc>
      </w:tr>
      <w:tr w14:paraId="2FBAB5E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5BE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419</w:t>
            </w:r>
          </w:p>
        </w:tc>
        <w:tc>
          <w:tcPr>
            <w:tcW w:w="1426" w:type="dxa"/>
            <w:tcBorders>
              <w:top w:val="single" w:color="000000" w:sz="4" w:space="0"/>
              <w:left w:val="nil"/>
              <w:bottom w:val="single" w:color="000000" w:sz="4" w:space="0"/>
              <w:right w:val="single" w:color="000000" w:sz="4" w:space="0"/>
            </w:tcBorders>
            <w:vAlign w:val="center"/>
          </w:tcPr>
          <w:p w14:paraId="16B643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15F5E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一次性使用气管切开插管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2C4176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气管切开插管由气管切开插管管体（病人端有圆滑尖部、斜面和固定球囊）、标准外圆锥接头（机器端）、一体式指示球囊/阀组合和固定翼组成；其中，气管切开插管的管体、充气管、套囊可采用聚乙烯塑料、橡胶等适宜材料制成，接头、充气阀可采用聚乙烯等材料制成；气管切开插管可分为普通有/无套囊切开插管和加强型有/无套囊切开插管等不同型号，每型可按适用人群、公称内径、套囊容量等不同分成若干规格；产品应以无菌形式提供；供临床急救气管节切开，建立人工气道用。产品性能指标采用下列参考标准中的适用部分，如：YY 0338-2002 气管切开插管。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6A8D91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EBFAB81">
            <w:pPr>
              <w:widowControl/>
              <w:spacing w:before="31" w:beforeLines="10" w:after="31" w:afterLines="10" w:line="240" w:lineRule="exact"/>
              <w:rPr>
                <w:color w:val="000000"/>
                <w:sz w:val="22"/>
                <w:szCs w:val="22"/>
              </w:rPr>
            </w:pPr>
          </w:p>
        </w:tc>
      </w:tr>
      <w:tr w14:paraId="49ED5BA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437B3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420</w:t>
            </w:r>
          </w:p>
        </w:tc>
        <w:tc>
          <w:tcPr>
            <w:tcW w:w="1426" w:type="dxa"/>
            <w:tcBorders>
              <w:top w:val="single" w:color="000000" w:sz="4" w:space="0"/>
              <w:left w:val="nil"/>
              <w:bottom w:val="single" w:color="000000" w:sz="4" w:space="0"/>
              <w:right w:val="single" w:color="000000" w:sz="4" w:space="0"/>
            </w:tcBorders>
            <w:vAlign w:val="center"/>
          </w:tcPr>
          <w:p w14:paraId="0C5EC1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8F0E9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支气管插管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117519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可由接头、管身、气管腔/套囊/指示球囊、支气管腔/套囊/指示球囊、充气管/阀、导丝等部件组成。产品经灭菌，一次性使用。用于主干支气管插管，允许选择性的进行充气/吸气、吸痰和对任一肺进行支气管镜检查。</w:t>
            </w:r>
          </w:p>
        </w:tc>
        <w:tc>
          <w:tcPr>
            <w:tcW w:w="1013" w:type="dxa"/>
            <w:tcBorders>
              <w:top w:val="single" w:color="000000" w:sz="4" w:space="0"/>
              <w:left w:val="single" w:color="000000" w:sz="4" w:space="0"/>
              <w:bottom w:val="single" w:color="000000" w:sz="4" w:space="0"/>
              <w:right w:val="single" w:color="000000" w:sz="4" w:space="0"/>
            </w:tcBorders>
            <w:vAlign w:val="center"/>
          </w:tcPr>
          <w:p w14:paraId="00D2FE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510D75">
            <w:pPr>
              <w:widowControl/>
              <w:spacing w:before="31" w:beforeLines="10" w:after="31" w:afterLines="10" w:line="240" w:lineRule="exact"/>
              <w:rPr>
                <w:color w:val="000000"/>
                <w:sz w:val="22"/>
                <w:szCs w:val="22"/>
              </w:rPr>
            </w:pPr>
          </w:p>
        </w:tc>
      </w:tr>
      <w:tr w14:paraId="441441C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D8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421</w:t>
            </w:r>
          </w:p>
        </w:tc>
        <w:tc>
          <w:tcPr>
            <w:tcW w:w="1426" w:type="dxa"/>
            <w:tcBorders>
              <w:top w:val="single" w:color="000000" w:sz="4" w:space="0"/>
              <w:left w:val="nil"/>
              <w:bottom w:val="single" w:color="000000" w:sz="4" w:space="0"/>
              <w:right w:val="single" w:color="000000" w:sz="4" w:space="0"/>
            </w:tcBorders>
            <w:vAlign w:val="center"/>
          </w:tcPr>
          <w:p w14:paraId="5D7A78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F2D17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支气管双腔插管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4CDF75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支气管双腔插管可由带探针的支气管双腔插管和接头等部件组成。产品经灭菌，一次性使用。支气管双腔插管放置于支气管主干内，可用于选择性的充气或放气、吸痰、单侧肺通气，或用于支气管镜检查时使用。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4CE55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25F509A">
            <w:pPr>
              <w:widowControl/>
              <w:spacing w:before="31" w:beforeLines="10" w:after="31" w:afterLines="10" w:line="240" w:lineRule="exact"/>
              <w:rPr>
                <w:color w:val="000000"/>
                <w:sz w:val="22"/>
                <w:szCs w:val="22"/>
              </w:rPr>
            </w:pPr>
          </w:p>
        </w:tc>
      </w:tr>
      <w:tr w14:paraId="37F0EB2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75CAA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422</w:t>
            </w:r>
          </w:p>
        </w:tc>
        <w:tc>
          <w:tcPr>
            <w:tcW w:w="1426" w:type="dxa"/>
            <w:tcBorders>
              <w:top w:val="single" w:color="000000" w:sz="4" w:space="0"/>
              <w:left w:val="nil"/>
              <w:bottom w:val="single" w:color="000000" w:sz="4" w:space="0"/>
              <w:right w:val="single" w:color="000000" w:sz="4" w:space="0"/>
            </w:tcBorders>
            <w:vAlign w:val="center"/>
          </w:tcPr>
          <w:p w14:paraId="16B9F3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90365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气道交换导管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CA7673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气道交换导管可由导管、接头等部件组成。本产品经灭菌，一次性使用产品。用于在需要时进行气管插管的交换。</w:t>
            </w:r>
          </w:p>
        </w:tc>
        <w:tc>
          <w:tcPr>
            <w:tcW w:w="1013" w:type="dxa"/>
            <w:tcBorders>
              <w:top w:val="single" w:color="000000" w:sz="4" w:space="0"/>
              <w:left w:val="single" w:color="000000" w:sz="4" w:space="0"/>
              <w:bottom w:val="single" w:color="000000" w:sz="4" w:space="0"/>
              <w:right w:val="single" w:color="000000" w:sz="4" w:space="0"/>
            </w:tcBorders>
            <w:vAlign w:val="center"/>
          </w:tcPr>
          <w:p w14:paraId="28AC87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4F9E63D">
            <w:pPr>
              <w:widowControl/>
              <w:spacing w:before="31" w:beforeLines="10" w:after="31" w:afterLines="10" w:line="240" w:lineRule="exact"/>
              <w:rPr>
                <w:color w:val="000000"/>
                <w:sz w:val="22"/>
                <w:szCs w:val="22"/>
              </w:rPr>
            </w:pPr>
          </w:p>
        </w:tc>
      </w:tr>
      <w:tr w14:paraId="5500514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51A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423</w:t>
            </w:r>
          </w:p>
        </w:tc>
        <w:tc>
          <w:tcPr>
            <w:tcW w:w="1426" w:type="dxa"/>
            <w:tcBorders>
              <w:top w:val="single" w:color="000000" w:sz="4" w:space="0"/>
              <w:left w:val="nil"/>
              <w:bottom w:val="single" w:color="000000" w:sz="4" w:space="0"/>
              <w:right w:val="single" w:color="000000" w:sz="4" w:space="0"/>
            </w:tcBorders>
            <w:vAlign w:val="center"/>
          </w:tcPr>
          <w:p w14:paraId="20B540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EA152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喉罩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378F690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通常由套囊、充气管、喉罩插管、机器端、接头、指示球囊等组成，插到喉部后通过充起套囊堵塞口腔和食道，同时又能使患者气管保持畅通。一般无菌提供，一次性使用。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1223C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B85C7F4">
            <w:pPr>
              <w:widowControl/>
              <w:spacing w:before="31" w:beforeLines="10" w:after="31" w:afterLines="10" w:line="240" w:lineRule="exact"/>
              <w:rPr>
                <w:color w:val="000000"/>
                <w:sz w:val="22"/>
                <w:szCs w:val="22"/>
              </w:rPr>
            </w:pPr>
          </w:p>
        </w:tc>
      </w:tr>
      <w:tr w14:paraId="7261CF0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40581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424</w:t>
            </w:r>
          </w:p>
        </w:tc>
        <w:tc>
          <w:tcPr>
            <w:tcW w:w="1426" w:type="dxa"/>
            <w:tcBorders>
              <w:top w:val="single" w:color="000000" w:sz="4" w:space="0"/>
              <w:left w:val="nil"/>
              <w:bottom w:val="single" w:color="000000" w:sz="4" w:space="0"/>
              <w:right w:val="single" w:color="000000" w:sz="4" w:space="0"/>
            </w:tcBorders>
            <w:vAlign w:val="center"/>
          </w:tcPr>
          <w:p w14:paraId="4A55A2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DA0D1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一次性使用医用喉罩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181AB53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医用喉罩可用硅橡胶等制成，由套囊、充气管、喉罩插管、机器端、接头、指示球囊等组成，喉罩插管可为金属加强型，可按材质、设计、技术参数、辅助功能等不同分为若干型号及规格；供全麻或心肺人工复苏建立短期人工气道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F56CBC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2E97BFC">
            <w:pPr>
              <w:widowControl/>
              <w:spacing w:before="31" w:beforeLines="10" w:after="31" w:afterLines="10" w:line="240" w:lineRule="exact"/>
              <w:rPr>
                <w:color w:val="000000"/>
                <w:sz w:val="22"/>
                <w:szCs w:val="22"/>
              </w:rPr>
            </w:pPr>
          </w:p>
        </w:tc>
      </w:tr>
      <w:tr w14:paraId="4253CB5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39E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425</w:t>
            </w:r>
          </w:p>
        </w:tc>
        <w:tc>
          <w:tcPr>
            <w:tcW w:w="1426" w:type="dxa"/>
            <w:tcBorders>
              <w:top w:val="single" w:color="000000" w:sz="4" w:space="0"/>
              <w:left w:val="nil"/>
              <w:bottom w:val="single" w:color="000000" w:sz="4" w:space="0"/>
              <w:right w:val="single" w:color="000000" w:sz="4" w:space="0"/>
            </w:tcBorders>
            <w:vAlign w:val="center"/>
          </w:tcPr>
          <w:p w14:paraId="1758AC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B2C8A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口咽/鼻咽通气道</w:t>
            </w:r>
          </w:p>
        </w:tc>
        <w:tc>
          <w:tcPr>
            <w:tcW w:w="8270" w:type="dxa"/>
            <w:tcBorders>
              <w:top w:val="single" w:color="000000" w:sz="4" w:space="0"/>
              <w:left w:val="single" w:color="000000" w:sz="4" w:space="0"/>
              <w:bottom w:val="single" w:color="000000" w:sz="4" w:space="0"/>
              <w:right w:val="single" w:color="000000" w:sz="4" w:space="0"/>
            </w:tcBorders>
            <w:vAlign w:val="center"/>
          </w:tcPr>
          <w:p w14:paraId="1FDEA7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一次性使用口/鼻咽通气道用高分子材料制成，为带有凸缘末端的呼吸管，可按材质、设计、插入部位管径/长度等不同分为若干型号及规格；可以无菌形式提供，供建立口/鼻咽通气道，防止舌后坠引起气道阻塞等用。 </w:t>
            </w:r>
          </w:p>
        </w:tc>
        <w:tc>
          <w:tcPr>
            <w:tcW w:w="1013" w:type="dxa"/>
            <w:tcBorders>
              <w:top w:val="single" w:color="000000" w:sz="4" w:space="0"/>
              <w:left w:val="single" w:color="000000" w:sz="4" w:space="0"/>
              <w:bottom w:val="single" w:color="000000" w:sz="4" w:space="0"/>
              <w:right w:val="single" w:color="000000" w:sz="4" w:space="0"/>
            </w:tcBorders>
            <w:vAlign w:val="center"/>
          </w:tcPr>
          <w:p w14:paraId="6C2814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5799554">
            <w:pPr>
              <w:widowControl/>
              <w:spacing w:before="31" w:beforeLines="10" w:after="31" w:afterLines="10" w:line="240" w:lineRule="exact"/>
              <w:rPr>
                <w:color w:val="000000"/>
                <w:sz w:val="22"/>
                <w:szCs w:val="22"/>
              </w:rPr>
            </w:pPr>
          </w:p>
        </w:tc>
      </w:tr>
      <w:tr w14:paraId="2DFD948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0C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30F4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E3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支气管堵塞器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0D5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管、导管座、球囊、球囊充盈接头、多路气道转换接头等器件组成。球囊供插入支气管插管充起后可以临时封堵支气管。用于需要单肺通气的手术中，插入患者的支气管内，达到阻断左肺气道或右肺气道的目的。</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D5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D1BCF">
            <w:pPr>
              <w:widowControl/>
              <w:spacing w:before="31" w:beforeLines="10" w:after="31" w:afterLines="10" w:line="240" w:lineRule="exact"/>
              <w:jc w:val="center"/>
              <w:rPr>
                <w:b/>
                <w:color w:val="000000"/>
                <w:sz w:val="22"/>
                <w:szCs w:val="22"/>
              </w:rPr>
            </w:pPr>
          </w:p>
        </w:tc>
      </w:tr>
      <w:tr w14:paraId="3AB6BAC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E1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427</w:t>
            </w:r>
          </w:p>
        </w:tc>
        <w:tc>
          <w:tcPr>
            <w:tcW w:w="1426" w:type="dxa"/>
            <w:tcBorders>
              <w:top w:val="single" w:color="000000" w:sz="4" w:space="0"/>
              <w:left w:val="nil"/>
              <w:bottom w:val="single" w:color="000000" w:sz="4" w:space="0"/>
              <w:right w:val="single" w:color="000000" w:sz="4" w:space="0"/>
            </w:tcBorders>
            <w:vAlign w:val="center"/>
          </w:tcPr>
          <w:p w14:paraId="076AF7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08-06-08</w:t>
            </w:r>
          </w:p>
        </w:tc>
        <w:tc>
          <w:tcPr>
            <w:tcW w:w="1920" w:type="dxa"/>
            <w:tcBorders>
              <w:top w:val="single" w:color="000000" w:sz="4" w:space="0"/>
              <w:left w:val="single" w:color="000000" w:sz="4" w:space="0"/>
              <w:bottom w:val="single" w:color="000000" w:sz="4" w:space="0"/>
              <w:right w:val="single" w:color="000000" w:sz="4" w:space="0"/>
            </w:tcBorders>
            <w:vAlign w:val="center"/>
          </w:tcPr>
          <w:p w14:paraId="262EBF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鼻氧管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7D1D66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进氧接口、氧气软管、调节环、鼻塞（或面罩）等组成。鼻氧管与输氧系统连接，供患者吸入氧气使用。一次性使用。用于吸氧时氧源与吸氧者之间的氧气直接输送或湿化后输送。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4B35B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3DD98A8">
            <w:pPr>
              <w:widowControl/>
              <w:spacing w:before="31" w:beforeLines="10" w:after="31" w:afterLines="10" w:line="240" w:lineRule="exact"/>
              <w:rPr>
                <w:color w:val="000000"/>
                <w:sz w:val="22"/>
                <w:szCs w:val="22"/>
              </w:rPr>
            </w:pPr>
          </w:p>
        </w:tc>
      </w:tr>
      <w:tr w14:paraId="4BA76CC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3BDF6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428</w:t>
            </w:r>
          </w:p>
        </w:tc>
        <w:tc>
          <w:tcPr>
            <w:tcW w:w="1426" w:type="dxa"/>
            <w:tcBorders>
              <w:top w:val="single" w:color="000000" w:sz="4" w:space="0"/>
              <w:left w:val="nil"/>
              <w:bottom w:val="single" w:color="000000" w:sz="4" w:space="0"/>
              <w:right w:val="single" w:color="000000" w:sz="4" w:space="0"/>
            </w:tcBorders>
            <w:vAlign w:val="center"/>
          </w:tcPr>
          <w:p w14:paraId="2ED8EC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08-06-09</w:t>
            </w:r>
          </w:p>
        </w:tc>
        <w:tc>
          <w:tcPr>
            <w:tcW w:w="1920" w:type="dxa"/>
            <w:tcBorders>
              <w:top w:val="single" w:color="000000" w:sz="4" w:space="0"/>
              <w:left w:val="single" w:color="000000" w:sz="4" w:space="0"/>
              <w:bottom w:val="single" w:color="000000" w:sz="4" w:space="0"/>
              <w:right w:val="single" w:color="000000" w:sz="4" w:space="0"/>
            </w:tcBorders>
            <w:vAlign w:val="center"/>
          </w:tcPr>
          <w:p w14:paraId="306D2C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呼吸道用吸引导管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5E1725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呼吸道用吸引导管通常由有端孔的导管和带塞接头组成；导管可采用聚氯乙烯、天然胶乳、硅橡胶、橡胶材料制成，带塞接头可相应采用聚氯乙烯、硅橡胶或MD型聚氯乙烯制成；导管按材质、管径等不同分为若干型号与规格，产品应无菌形式提供。可与真空负压系统或设备连接，供呼吸道吸引痰液等用。不包括没有端孔的多腔呼吸道吸引导管。产品性能指标采用下列参考标准中的适用部分，如：YY 0339-2009 呼吸道用吸引导管。又名一次性使用吸痰管。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0BD839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17D5A9F">
            <w:pPr>
              <w:widowControl/>
              <w:spacing w:before="31" w:beforeLines="10" w:after="31" w:afterLines="10" w:line="240" w:lineRule="exact"/>
              <w:rPr>
                <w:color w:val="000000"/>
                <w:sz w:val="22"/>
                <w:szCs w:val="22"/>
              </w:rPr>
            </w:pPr>
          </w:p>
        </w:tc>
      </w:tr>
      <w:tr w14:paraId="62A80A6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DAA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429</w:t>
            </w:r>
          </w:p>
        </w:tc>
        <w:tc>
          <w:tcPr>
            <w:tcW w:w="1426" w:type="dxa"/>
            <w:tcBorders>
              <w:top w:val="single" w:color="000000" w:sz="4" w:space="0"/>
              <w:left w:val="nil"/>
              <w:bottom w:val="single" w:color="000000" w:sz="4" w:space="0"/>
              <w:right w:val="single" w:color="000000" w:sz="4" w:space="0"/>
            </w:tcBorders>
            <w:vAlign w:val="center"/>
          </w:tcPr>
          <w:p w14:paraId="31A5B2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08-06-10</w:t>
            </w:r>
          </w:p>
        </w:tc>
        <w:tc>
          <w:tcPr>
            <w:tcW w:w="1920" w:type="dxa"/>
            <w:tcBorders>
              <w:top w:val="single" w:color="000000" w:sz="4" w:space="0"/>
              <w:left w:val="single" w:color="000000" w:sz="4" w:space="0"/>
              <w:bottom w:val="single" w:color="000000" w:sz="4" w:space="0"/>
              <w:right w:val="single" w:color="000000" w:sz="4" w:space="0"/>
            </w:tcBorders>
            <w:vAlign w:val="center"/>
          </w:tcPr>
          <w:p w14:paraId="0C69D9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呼吸面罩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767CB14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通常由头带、前额软垫、面罩架、接口盖、松紧带和硅胶密封罩组成，直接与患者接触经患者口、鼻腔通气。</w:t>
            </w:r>
          </w:p>
        </w:tc>
        <w:tc>
          <w:tcPr>
            <w:tcW w:w="1013" w:type="dxa"/>
            <w:tcBorders>
              <w:top w:val="single" w:color="000000" w:sz="4" w:space="0"/>
              <w:left w:val="single" w:color="000000" w:sz="4" w:space="0"/>
              <w:bottom w:val="single" w:color="000000" w:sz="4" w:space="0"/>
              <w:right w:val="single" w:color="000000" w:sz="4" w:space="0"/>
            </w:tcBorders>
            <w:vAlign w:val="center"/>
          </w:tcPr>
          <w:p w14:paraId="36AEE0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7A7E788F">
            <w:pPr>
              <w:widowControl/>
              <w:spacing w:before="31" w:beforeLines="10" w:after="31" w:afterLines="10" w:line="240" w:lineRule="exact"/>
              <w:rPr>
                <w:color w:val="000000"/>
                <w:sz w:val="22"/>
                <w:szCs w:val="22"/>
              </w:rPr>
            </w:pPr>
          </w:p>
        </w:tc>
      </w:tr>
      <w:tr w14:paraId="7124581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A3E1F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430</w:t>
            </w:r>
          </w:p>
        </w:tc>
        <w:tc>
          <w:tcPr>
            <w:tcW w:w="1426" w:type="dxa"/>
            <w:tcBorders>
              <w:top w:val="single" w:color="000000" w:sz="4" w:space="0"/>
              <w:left w:val="nil"/>
              <w:bottom w:val="single" w:color="000000" w:sz="4" w:space="0"/>
              <w:right w:val="single" w:color="000000" w:sz="4" w:space="0"/>
            </w:tcBorders>
            <w:vAlign w:val="center"/>
          </w:tcPr>
          <w:p w14:paraId="013788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08-06-11</w:t>
            </w:r>
          </w:p>
        </w:tc>
        <w:tc>
          <w:tcPr>
            <w:tcW w:w="1920" w:type="dxa"/>
            <w:tcBorders>
              <w:top w:val="single" w:color="000000" w:sz="4" w:space="0"/>
              <w:left w:val="single" w:color="000000" w:sz="4" w:space="0"/>
              <w:bottom w:val="single" w:color="000000" w:sz="4" w:space="0"/>
              <w:right w:val="single" w:color="000000" w:sz="4" w:space="0"/>
            </w:tcBorders>
            <w:vAlign w:val="center"/>
          </w:tcPr>
          <w:p w14:paraId="3F8D6A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持续正压通气用面罩、口罩、鼻罩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6456E75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通常由头带、前额软垫、面罩架、接口盖、松紧带和硅胶密封罩组成，直接与患者接触经患者口、鼻腔通气。</w:t>
            </w:r>
          </w:p>
        </w:tc>
        <w:tc>
          <w:tcPr>
            <w:tcW w:w="1013" w:type="dxa"/>
            <w:tcBorders>
              <w:top w:val="single" w:color="000000" w:sz="4" w:space="0"/>
              <w:left w:val="single" w:color="000000" w:sz="4" w:space="0"/>
              <w:bottom w:val="single" w:color="000000" w:sz="4" w:space="0"/>
              <w:right w:val="single" w:color="000000" w:sz="4" w:space="0"/>
            </w:tcBorders>
            <w:vAlign w:val="center"/>
          </w:tcPr>
          <w:p w14:paraId="0B789E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5D629EB0">
            <w:pPr>
              <w:widowControl/>
              <w:spacing w:before="31" w:beforeLines="10" w:after="31" w:afterLines="10" w:line="240" w:lineRule="exact"/>
              <w:rPr>
                <w:color w:val="000000"/>
                <w:sz w:val="22"/>
                <w:szCs w:val="22"/>
              </w:rPr>
            </w:pPr>
          </w:p>
        </w:tc>
      </w:tr>
      <w:tr w14:paraId="07390E4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57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431</w:t>
            </w:r>
          </w:p>
        </w:tc>
        <w:tc>
          <w:tcPr>
            <w:tcW w:w="1426" w:type="dxa"/>
            <w:tcBorders>
              <w:top w:val="single" w:color="000000" w:sz="4" w:space="0"/>
              <w:left w:val="nil"/>
              <w:bottom w:val="single" w:color="000000" w:sz="4" w:space="0"/>
              <w:right w:val="single" w:color="000000" w:sz="4" w:space="0"/>
            </w:tcBorders>
            <w:vAlign w:val="center"/>
          </w:tcPr>
          <w:p w14:paraId="081300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08-06-11</w:t>
            </w:r>
          </w:p>
        </w:tc>
        <w:tc>
          <w:tcPr>
            <w:tcW w:w="1920" w:type="dxa"/>
            <w:tcBorders>
              <w:top w:val="single" w:color="000000" w:sz="4" w:space="0"/>
              <w:left w:val="single" w:color="000000" w:sz="4" w:space="0"/>
              <w:bottom w:val="single" w:color="000000" w:sz="4" w:space="0"/>
              <w:right w:val="single" w:color="000000" w:sz="4" w:space="0"/>
            </w:tcBorders>
            <w:vAlign w:val="center"/>
          </w:tcPr>
          <w:p w14:paraId="551ED0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持续正压通气用面罩、口罩、鼻罩 </w:t>
            </w:r>
          </w:p>
        </w:tc>
        <w:tc>
          <w:tcPr>
            <w:tcW w:w="8270" w:type="dxa"/>
            <w:tcBorders>
              <w:top w:val="single" w:color="000000" w:sz="4" w:space="0"/>
              <w:left w:val="single" w:color="000000" w:sz="4" w:space="0"/>
              <w:bottom w:val="single" w:color="000000" w:sz="4" w:space="0"/>
              <w:right w:val="single" w:color="000000" w:sz="4" w:space="0"/>
            </w:tcBorders>
            <w:vAlign w:val="center"/>
          </w:tcPr>
          <w:p w14:paraId="20C4FB3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鼻罩、口罩或口鼻罩主体，固定头带、气路接口、排气口、防窒息阀等组成；直接与患者面部接触，经鼻腔和/或口腔通气的界面连接装置。用于慢性呼吸功能不全、改善通气和睡眠治疗等无创通气支持。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CD4D5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390B28">
            <w:pPr>
              <w:widowControl/>
              <w:spacing w:before="31" w:beforeLines="10" w:after="31" w:afterLines="10" w:line="240" w:lineRule="exact"/>
              <w:rPr>
                <w:color w:val="000000"/>
                <w:sz w:val="22"/>
                <w:szCs w:val="22"/>
              </w:rPr>
            </w:pPr>
          </w:p>
        </w:tc>
      </w:tr>
      <w:tr w14:paraId="1FC2662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DAA32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432</w:t>
            </w:r>
          </w:p>
        </w:tc>
        <w:tc>
          <w:tcPr>
            <w:tcW w:w="1426" w:type="dxa"/>
            <w:tcBorders>
              <w:top w:val="single" w:color="000000" w:sz="4" w:space="0"/>
              <w:left w:val="nil"/>
              <w:bottom w:val="single" w:color="000000" w:sz="4" w:space="0"/>
              <w:right w:val="single" w:color="000000" w:sz="4" w:space="0"/>
            </w:tcBorders>
            <w:vAlign w:val="center"/>
          </w:tcPr>
          <w:p w14:paraId="1D3507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08-06-13</w:t>
            </w:r>
          </w:p>
        </w:tc>
        <w:tc>
          <w:tcPr>
            <w:tcW w:w="1920" w:type="dxa"/>
            <w:tcBorders>
              <w:top w:val="single" w:color="000000" w:sz="4" w:space="0"/>
              <w:left w:val="single" w:color="000000" w:sz="4" w:space="0"/>
              <w:bottom w:val="single" w:color="000000" w:sz="4" w:space="0"/>
              <w:right w:val="single" w:color="000000" w:sz="4" w:space="0"/>
            </w:tcBorders>
            <w:vAlign w:val="center"/>
          </w:tcPr>
          <w:p w14:paraId="0DFC6B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麻醉面罩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3A25261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通常由接口、气囊、罩体组成。组成面罩的材料有塑料等。一次性使用或重复使用均可。</w:t>
            </w:r>
          </w:p>
        </w:tc>
        <w:tc>
          <w:tcPr>
            <w:tcW w:w="1013" w:type="dxa"/>
            <w:tcBorders>
              <w:top w:val="single" w:color="000000" w:sz="4" w:space="0"/>
              <w:left w:val="single" w:color="000000" w:sz="4" w:space="0"/>
              <w:bottom w:val="single" w:color="000000" w:sz="4" w:space="0"/>
              <w:right w:val="single" w:color="000000" w:sz="4" w:space="0"/>
            </w:tcBorders>
            <w:vAlign w:val="center"/>
          </w:tcPr>
          <w:p w14:paraId="2E0441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3C02310F">
            <w:pPr>
              <w:widowControl/>
              <w:spacing w:before="31" w:beforeLines="10" w:after="31" w:afterLines="10" w:line="240" w:lineRule="exact"/>
              <w:rPr>
                <w:color w:val="000000"/>
                <w:sz w:val="22"/>
                <w:szCs w:val="22"/>
              </w:rPr>
            </w:pPr>
          </w:p>
        </w:tc>
      </w:tr>
      <w:tr w14:paraId="6CDA16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CA8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433</w:t>
            </w:r>
          </w:p>
        </w:tc>
        <w:tc>
          <w:tcPr>
            <w:tcW w:w="1426" w:type="dxa"/>
            <w:tcBorders>
              <w:top w:val="single" w:color="000000" w:sz="4" w:space="0"/>
              <w:left w:val="nil"/>
              <w:bottom w:val="single" w:color="000000" w:sz="4" w:space="0"/>
              <w:right w:val="single" w:color="000000" w:sz="4" w:space="0"/>
            </w:tcBorders>
            <w:vAlign w:val="center"/>
          </w:tcPr>
          <w:p w14:paraId="4F0983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08-06-13</w:t>
            </w:r>
          </w:p>
        </w:tc>
        <w:tc>
          <w:tcPr>
            <w:tcW w:w="1920" w:type="dxa"/>
            <w:tcBorders>
              <w:top w:val="single" w:color="000000" w:sz="4" w:space="0"/>
              <w:left w:val="single" w:color="000000" w:sz="4" w:space="0"/>
              <w:bottom w:val="single" w:color="000000" w:sz="4" w:space="0"/>
              <w:right w:val="single" w:color="000000" w:sz="4" w:space="0"/>
            </w:tcBorders>
            <w:vAlign w:val="center"/>
          </w:tcPr>
          <w:p w14:paraId="2DA7B4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一次性使用麻醉面罩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314287E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麻醉面罩可采用硅橡胶等高分子材料制成，可由面杯、气囊、气门芯组件（气门芯阀体、阀芯、密封圈、弹簧和底盖）和固定圈组成，可按材质、设计、技术参数、预期用途、辅助功能等不同分为若干型号及规格；供临床麻醉呼吸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1067D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D4F72FA">
            <w:pPr>
              <w:widowControl/>
              <w:spacing w:before="31" w:beforeLines="10" w:after="31" w:afterLines="10" w:line="240" w:lineRule="exact"/>
              <w:rPr>
                <w:color w:val="000000"/>
                <w:sz w:val="22"/>
                <w:szCs w:val="22"/>
              </w:rPr>
            </w:pPr>
          </w:p>
        </w:tc>
      </w:tr>
      <w:tr w14:paraId="732EFD8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435A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434</w:t>
            </w:r>
          </w:p>
        </w:tc>
        <w:tc>
          <w:tcPr>
            <w:tcW w:w="1426" w:type="dxa"/>
            <w:tcBorders>
              <w:top w:val="single" w:color="000000" w:sz="4" w:space="0"/>
              <w:left w:val="nil"/>
              <w:bottom w:val="single" w:color="000000" w:sz="4" w:space="0"/>
              <w:right w:val="single" w:color="000000" w:sz="4" w:space="0"/>
            </w:tcBorders>
            <w:vAlign w:val="center"/>
          </w:tcPr>
          <w:p w14:paraId="6C665E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1C0D3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医用空氧混合仪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BA8C4F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医用空氧混合仪由氧浓度测定仪、空气调节阀、流量指示仪、湿化器组成；与吸氧管配套，供患者给氧时空氧混合气体的氧浓度监测、调节和湿化用。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9B73F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E47A82">
            <w:pPr>
              <w:widowControl/>
              <w:spacing w:before="31" w:beforeLines="10" w:after="31" w:afterLines="10" w:line="240" w:lineRule="exact"/>
              <w:rPr>
                <w:color w:val="000000"/>
                <w:sz w:val="22"/>
                <w:szCs w:val="22"/>
              </w:rPr>
            </w:pPr>
          </w:p>
        </w:tc>
      </w:tr>
      <w:tr w14:paraId="3613DC0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733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435</w:t>
            </w:r>
          </w:p>
        </w:tc>
        <w:tc>
          <w:tcPr>
            <w:tcW w:w="1426" w:type="dxa"/>
            <w:tcBorders>
              <w:top w:val="single" w:color="000000" w:sz="4" w:space="0"/>
              <w:left w:val="nil"/>
              <w:bottom w:val="single" w:color="000000" w:sz="4" w:space="0"/>
              <w:right w:val="single" w:color="000000" w:sz="4" w:space="0"/>
            </w:tcBorders>
            <w:vAlign w:val="center"/>
          </w:tcPr>
          <w:p w14:paraId="32BE83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45F80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医用供氧器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8A545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医用供氧器由流量计、压力表、减压器、推车等，供医疗急救或医疗现场供氧用。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A03C5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324936D">
            <w:pPr>
              <w:widowControl/>
              <w:spacing w:before="31" w:beforeLines="10" w:after="31" w:afterLines="10" w:line="240" w:lineRule="exact"/>
              <w:rPr>
                <w:color w:val="000000"/>
                <w:sz w:val="22"/>
                <w:szCs w:val="22"/>
              </w:rPr>
            </w:pPr>
          </w:p>
        </w:tc>
      </w:tr>
      <w:tr w14:paraId="5CA207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74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37A7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08-07-03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85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便携式医用供氧器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1B4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通常由气雾罐、气雾阀、吸氧面罩或鼻氧管等部分组成（不含氧）。用于轻度缺氧的预防。</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77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0820C">
            <w:pPr>
              <w:widowControl/>
              <w:spacing w:before="31" w:beforeLines="10" w:after="31" w:afterLines="10" w:line="240" w:lineRule="exact"/>
              <w:jc w:val="center"/>
              <w:rPr>
                <w:b/>
                <w:color w:val="000000"/>
                <w:sz w:val="22"/>
                <w:szCs w:val="22"/>
              </w:rPr>
            </w:pPr>
          </w:p>
        </w:tc>
      </w:tr>
      <w:tr w14:paraId="7D837CD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D1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437</w:t>
            </w:r>
          </w:p>
        </w:tc>
        <w:tc>
          <w:tcPr>
            <w:tcW w:w="1426" w:type="dxa"/>
            <w:tcBorders>
              <w:top w:val="single" w:color="000000" w:sz="4" w:space="0"/>
              <w:left w:val="nil"/>
              <w:bottom w:val="single" w:color="000000" w:sz="4" w:space="0"/>
              <w:right w:val="single" w:color="000000" w:sz="4" w:space="0"/>
            </w:tcBorders>
            <w:vAlign w:val="center"/>
          </w:tcPr>
          <w:p w14:paraId="5692A8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D50F9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医用空气压缩机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722FD81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医用空气压缩机用于医用气体导管系统，可由气罐、连接装置和电控箱组成；产生压缩气体供诊疗用。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BFA1E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A3F0DA8">
            <w:pPr>
              <w:widowControl/>
              <w:spacing w:before="31" w:beforeLines="10" w:after="31" w:afterLines="10" w:line="240" w:lineRule="exact"/>
              <w:rPr>
                <w:color w:val="000000"/>
                <w:sz w:val="22"/>
                <w:szCs w:val="22"/>
              </w:rPr>
            </w:pPr>
          </w:p>
        </w:tc>
      </w:tr>
      <w:tr w14:paraId="14D2F93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0925C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438</w:t>
            </w:r>
          </w:p>
        </w:tc>
        <w:tc>
          <w:tcPr>
            <w:tcW w:w="1426" w:type="dxa"/>
            <w:tcBorders>
              <w:top w:val="single" w:color="000000" w:sz="4" w:space="0"/>
              <w:left w:val="nil"/>
              <w:bottom w:val="single" w:color="000000" w:sz="4" w:space="0"/>
              <w:right w:val="single" w:color="000000" w:sz="4" w:space="0"/>
            </w:tcBorders>
            <w:vAlign w:val="center"/>
          </w:tcPr>
          <w:p w14:paraId="18F483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08-07-04</w:t>
            </w:r>
          </w:p>
        </w:tc>
        <w:tc>
          <w:tcPr>
            <w:tcW w:w="1920" w:type="dxa"/>
            <w:tcBorders>
              <w:top w:val="single" w:color="000000" w:sz="4" w:space="0"/>
              <w:left w:val="single" w:color="000000" w:sz="4" w:space="0"/>
              <w:bottom w:val="single" w:color="000000" w:sz="4" w:space="0"/>
              <w:right w:val="single" w:color="000000" w:sz="4" w:space="0"/>
            </w:tcBorders>
            <w:vAlign w:val="center"/>
          </w:tcPr>
          <w:p w14:paraId="61FB15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医用气体管道系统－供氧系统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16EB943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气体管道系统－供氧系统通常包含一个中心供氧站（可以是氧气浓缩器、医用氧站或两者的结合）、一套监测和报警系统和具有若干终端的管道分配系统组成，可按中心供氧站类型等不同分为若干型号，系统具欠压等声、光报警等功能；供医疗机构集中供氧用。主要产品性能指标采用下列参考标准中的适用部分，如：YY 0801-2010医用气体管道系统终端，YY/T 0799-2010 医用气体低压软管组件，YY 1468-2016 用于医用气体管道系统的氧气浓缩器供气系统，YY/T 0187 医用中心供氧系统通用技术条件。</w:t>
            </w:r>
          </w:p>
        </w:tc>
        <w:tc>
          <w:tcPr>
            <w:tcW w:w="1013" w:type="dxa"/>
            <w:tcBorders>
              <w:top w:val="single" w:color="000000" w:sz="4" w:space="0"/>
              <w:left w:val="single" w:color="000000" w:sz="4" w:space="0"/>
              <w:bottom w:val="single" w:color="000000" w:sz="4" w:space="0"/>
              <w:right w:val="single" w:color="000000" w:sz="4" w:space="0"/>
            </w:tcBorders>
            <w:vAlign w:val="center"/>
          </w:tcPr>
          <w:p w14:paraId="19E26C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E638015">
            <w:pPr>
              <w:widowControl/>
              <w:spacing w:before="31" w:beforeLines="10" w:after="31" w:afterLines="10" w:line="240" w:lineRule="exact"/>
              <w:rPr>
                <w:color w:val="000000"/>
                <w:sz w:val="22"/>
                <w:szCs w:val="22"/>
              </w:rPr>
            </w:pPr>
          </w:p>
        </w:tc>
      </w:tr>
      <w:tr w14:paraId="6B92ECF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3E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439</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0C04FD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08-07-05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3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医用气体汇流排</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D65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通常由供电装置、气体阀门、流量控制阀、气体偏差控制器等组成，不含气瓶。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F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44A95">
            <w:pPr>
              <w:widowControl/>
              <w:spacing w:before="31" w:beforeLines="10" w:after="31" w:afterLines="10" w:line="240" w:lineRule="exact"/>
              <w:jc w:val="left"/>
              <w:rPr>
                <w:color w:val="000000"/>
                <w:sz w:val="22"/>
                <w:szCs w:val="22"/>
              </w:rPr>
            </w:pPr>
          </w:p>
        </w:tc>
      </w:tr>
      <w:tr w14:paraId="6B7B6F3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69F23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440</w:t>
            </w:r>
          </w:p>
        </w:tc>
        <w:tc>
          <w:tcPr>
            <w:tcW w:w="1426" w:type="dxa"/>
            <w:tcBorders>
              <w:top w:val="single" w:color="000000" w:sz="4" w:space="0"/>
              <w:left w:val="nil"/>
              <w:bottom w:val="single" w:color="000000" w:sz="4" w:space="0"/>
              <w:right w:val="single" w:color="000000" w:sz="4" w:space="0"/>
            </w:tcBorders>
            <w:vAlign w:val="center"/>
          </w:tcPr>
          <w:p w14:paraId="6605A9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08-07-06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01FEB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医用气体报警系统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5D4B2E0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气体报警系统可由多种多点气体传感器械及显示传输系统构成的监测点通过有线连接方式集中传输至中央气体管理系统，由中央管理系统对医用气体监测点进行集中监测，超出预警值可自动报警；可用于对医院供气系统的各种气体如氧气、麻醉气体等进行监测。</w:t>
            </w:r>
          </w:p>
        </w:tc>
        <w:tc>
          <w:tcPr>
            <w:tcW w:w="1013" w:type="dxa"/>
            <w:tcBorders>
              <w:top w:val="single" w:color="000000" w:sz="4" w:space="0"/>
              <w:left w:val="single" w:color="000000" w:sz="4" w:space="0"/>
              <w:bottom w:val="single" w:color="000000" w:sz="4" w:space="0"/>
              <w:right w:val="single" w:color="000000" w:sz="4" w:space="0"/>
            </w:tcBorders>
            <w:vAlign w:val="center"/>
          </w:tcPr>
          <w:p w14:paraId="3F5B11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CD97AC2">
            <w:pPr>
              <w:widowControl/>
              <w:spacing w:before="31" w:beforeLines="10" w:after="31" w:afterLines="10" w:line="240" w:lineRule="exact"/>
              <w:rPr>
                <w:color w:val="000000"/>
                <w:sz w:val="22"/>
                <w:szCs w:val="22"/>
              </w:rPr>
            </w:pPr>
          </w:p>
        </w:tc>
      </w:tr>
      <w:tr w14:paraId="5D69AD28">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C8D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441</w:t>
            </w:r>
          </w:p>
        </w:tc>
        <w:tc>
          <w:tcPr>
            <w:tcW w:w="1426" w:type="dxa"/>
            <w:tcBorders>
              <w:top w:val="single" w:color="000000" w:sz="4" w:space="0"/>
              <w:left w:val="nil"/>
              <w:bottom w:val="single" w:color="000000" w:sz="4" w:space="0"/>
              <w:right w:val="single" w:color="000000" w:sz="4" w:space="0"/>
            </w:tcBorders>
            <w:vAlign w:val="center"/>
          </w:tcPr>
          <w:p w14:paraId="52A6F5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w:t>
            </w:r>
          </w:p>
        </w:tc>
        <w:tc>
          <w:tcPr>
            <w:tcW w:w="1920" w:type="dxa"/>
            <w:tcBorders>
              <w:top w:val="single" w:color="000000" w:sz="4" w:space="0"/>
              <w:left w:val="single" w:color="000000" w:sz="4" w:space="0"/>
              <w:bottom w:val="single" w:color="000000" w:sz="4" w:space="0"/>
              <w:right w:val="single" w:color="000000" w:sz="4" w:space="0"/>
            </w:tcBorders>
            <w:vAlign w:val="center"/>
          </w:tcPr>
          <w:p w14:paraId="5ADCA1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乳头内陷吸牵器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D6DD46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乳头内陷吸牵器由筒形管、内芯等组成，利用负压原理，将乳头吸牵到位；供治疗乳头内陷用。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54C58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17898F">
            <w:pPr>
              <w:widowControl/>
              <w:spacing w:before="31" w:beforeLines="10" w:after="31" w:afterLines="10" w:line="240" w:lineRule="exact"/>
              <w:rPr>
                <w:color w:val="000000"/>
                <w:sz w:val="22"/>
                <w:szCs w:val="22"/>
              </w:rPr>
            </w:pPr>
          </w:p>
        </w:tc>
      </w:tr>
      <w:tr w14:paraId="4C47919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7ADF5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442</w:t>
            </w:r>
          </w:p>
        </w:tc>
        <w:tc>
          <w:tcPr>
            <w:tcW w:w="1426" w:type="dxa"/>
            <w:tcBorders>
              <w:top w:val="single" w:color="000000" w:sz="4" w:space="0"/>
              <w:left w:val="nil"/>
              <w:bottom w:val="single" w:color="000000" w:sz="4" w:space="0"/>
              <w:right w:val="single" w:color="000000" w:sz="4" w:space="0"/>
            </w:tcBorders>
            <w:vAlign w:val="center"/>
          </w:tcPr>
          <w:p w14:paraId="241CD3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w:t>
            </w:r>
          </w:p>
        </w:tc>
        <w:tc>
          <w:tcPr>
            <w:tcW w:w="1920" w:type="dxa"/>
            <w:tcBorders>
              <w:top w:val="single" w:color="000000" w:sz="4" w:space="0"/>
              <w:left w:val="single" w:color="000000" w:sz="4" w:space="0"/>
              <w:bottom w:val="single" w:color="000000" w:sz="4" w:space="0"/>
              <w:right w:val="single" w:color="000000" w:sz="4" w:space="0"/>
            </w:tcBorders>
            <w:vAlign w:val="center"/>
          </w:tcPr>
          <w:p w14:paraId="161DD6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微波热疗仪硅胶治疗导管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24C381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微波热疗仪硅胶治疗导管采用硅胶制成，通常由阀门、腔头、多腔管和球囊等组成，不带电极；可按材质、设计、技术参数、预期用途等不同分为若干型号及规格；以无菌形式提供；配合药物和微波治疗仪分别用于药物灌注和微波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48A1FE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4DF088">
            <w:pPr>
              <w:widowControl/>
              <w:spacing w:before="31" w:beforeLines="10" w:after="31" w:afterLines="10" w:line="240" w:lineRule="exact"/>
              <w:rPr>
                <w:color w:val="000000"/>
                <w:sz w:val="22"/>
                <w:szCs w:val="22"/>
              </w:rPr>
            </w:pPr>
          </w:p>
        </w:tc>
      </w:tr>
      <w:tr w14:paraId="28CB3AB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389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443</w:t>
            </w:r>
          </w:p>
        </w:tc>
        <w:tc>
          <w:tcPr>
            <w:tcW w:w="1426" w:type="dxa"/>
            <w:tcBorders>
              <w:top w:val="single" w:color="000000" w:sz="4" w:space="0"/>
              <w:left w:val="nil"/>
              <w:bottom w:val="single" w:color="000000" w:sz="4" w:space="0"/>
              <w:right w:val="single" w:color="000000" w:sz="4" w:space="0"/>
            </w:tcBorders>
            <w:vAlign w:val="center"/>
          </w:tcPr>
          <w:p w14:paraId="0164B3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37F1E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中频电疗产品</w:t>
            </w:r>
          </w:p>
        </w:tc>
        <w:tc>
          <w:tcPr>
            <w:tcW w:w="8270" w:type="dxa"/>
            <w:tcBorders>
              <w:top w:val="single" w:color="000000" w:sz="4" w:space="0"/>
              <w:left w:val="single" w:color="000000" w:sz="4" w:space="0"/>
              <w:bottom w:val="single" w:color="000000" w:sz="4" w:space="0"/>
              <w:right w:val="single" w:color="000000" w:sz="4" w:space="0"/>
            </w:tcBorders>
            <w:vAlign w:val="center"/>
          </w:tcPr>
          <w:p w14:paraId="75E276F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主机（信号产生及控制装置）、电极、导线及其他附属部件。应用频率为1kHz-100kHz的交流电（包括正弦波、脉冲波和调制波等）进行治疗、康复的方法。预期用途应体现临床适应证和治疗作用。如：该产品对肩周炎具有消炎和镇痛作用等。产品性能指标、临床治疗作用及适应证应在《中频电疗产品注册技术指导原则》范围内。</w:t>
            </w:r>
          </w:p>
        </w:tc>
        <w:tc>
          <w:tcPr>
            <w:tcW w:w="1013" w:type="dxa"/>
            <w:tcBorders>
              <w:top w:val="single" w:color="000000" w:sz="4" w:space="0"/>
              <w:left w:val="single" w:color="000000" w:sz="4" w:space="0"/>
              <w:bottom w:val="single" w:color="000000" w:sz="4" w:space="0"/>
              <w:right w:val="single" w:color="000000" w:sz="4" w:space="0"/>
            </w:tcBorders>
            <w:vAlign w:val="center"/>
          </w:tcPr>
          <w:p w14:paraId="279F29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6009EB8">
            <w:pPr>
              <w:widowControl/>
              <w:spacing w:before="31" w:beforeLines="10" w:after="31" w:afterLines="10" w:line="240" w:lineRule="exact"/>
              <w:rPr>
                <w:color w:val="000000"/>
                <w:sz w:val="22"/>
                <w:szCs w:val="22"/>
              </w:rPr>
            </w:pPr>
          </w:p>
        </w:tc>
      </w:tr>
      <w:tr w14:paraId="79CE1B9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994AF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444</w:t>
            </w:r>
          </w:p>
        </w:tc>
        <w:tc>
          <w:tcPr>
            <w:tcW w:w="1426" w:type="dxa"/>
            <w:tcBorders>
              <w:top w:val="single" w:color="000000" w:sz="4" w:space="0"/>
              <w:left w:val="nil"/>
              <w:bottom w:val="single" w:color="000000" w:sz="4" w:space="0"/>
              <w:right w:val="single" w:color="000000" w:sz="4" w:space="0"/>
            </w:tcBorders>
            <w:vAlign w:val="center"/>
          </w:tcPr>
          <w:p w14:paraId="4CF88F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F3B84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神经和肌肉刺激器用电极</w:t>
            </w:r>
          </w:p>
        </w:tc>
        <w:tc>
          <w:tcPr>
            <w:tcW w:w="8270" w:type="dxa"/>
            <w:tcBorders>
              <w:top w:val="single" w:color="000000" w:sz="4" w:space="0"/>
              <w:left w:val="single" w:color="000000" w:sz="4" w:space="0"/>
              <w:bottom w:val="single" w:color="000000" w:sz="4" w:space="0"/>
              <w:right w:val="single" w:color="000000" w:sz="4" w:space="0"/>
            </w:tcBorders>
            <w:vAlign w:val="center"/>
          </w:tcPr>
          <w:p w14:paraId="0F6E16C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神经和肌肉刺激器用电极由电极片（导电塑料及金属镀层）、导线和设备接插件组成，可按材质、技术参数、尺寸等不同分为若干型号及规格；可一端与神经和肌肉刺激器连接，一端与人体完好皮肤连接；产品可以无菌形提供，单个病人一定时间内可以重复使用；供向人体无创传输神经和肌肉刺激器刺激电信号用。产品性能指标采用下列参考标准中的适用部分，如： YY 0868-2011神经和肌肉刺激器用电极。</w:t>
            </w:r>
          </w:p>
        </w:tc>
        <w:tc>
          <w:tcPr>
            <w:tcW w:w="1013" w:type="dxa"/>
            <w:tcBorders>
              <w:top w:val="single" w:color="000000" w:sz="4" w:space="0"/>
              <w:left w:val="single" w:color="000000" w:sz="4" w:space="0"/>
              <w:bottom w:val="single" w:color="000000" w:sz="4" w:space="0"/>
              <w:right w:val="single" w:color="000000" w:sz="4" w:space="0"/>
            </w:tcBorders>
            <w:vAlign w:val="center"/>
          </w:tcPr>
          <w:p w14:paraId="4124B8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0D87E66">
            <w:pPr>
              <w:widowControl/>
              <w:spacing w:before="31" w:beforeLines="10" w:after="31" w:afterLines="10" w:line="240" w:lineRule="exact"/>
              <w:rPr>
                <w:color w:val="000000"/>
                <w:sz w:val="22"/>
                <w:szCs w:val="22"/>
              </w:rPr>
            </w:pPr>
          </w:p>
        </w:tc>
      </w:tr>
      <w:tr w14:paraId="4DBD6F9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555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445</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FFF4A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1A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电脑恒温电蜡疗仪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AC7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通常由主机、熔腊装置、温度控制装置、温度检测装置、腊等组成。利用加热熔解的石蜡、蜂蜡作为导热体，将热能传至机体达到治疗作用的设备。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14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E9FD1">
            <w:pPr>
              <w:widowControl/>
              <w:spacing w:before="31" w:beforeLines="10" w:after="31" w:afterLines="10" w:line="240" w:lineRule="exact"/>
              <w:jc w:val="left"/>
              <w:rPr>
                <w:color w:val="000000"/>
                <w:sz w:val="22"/>
                <w:szCs w:val="22"/>
              </w:rPr>
            </w:pPr>
          </w:p>
        </w:tc>
      </w:tr>
      <w:tr w14:paraId="1A981D2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B7272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446</w:t>
            </w:r>
          </w:p>
        </w:tc>
        <w:tc>
          <w:tcPr>
            <w:tcW w:w="1426" w:type="dxa"/>
            <w:tcBorders>
              <w:top w:val="single" w:color="000000" w:sz="4" w:space="0"/>
              <w:left w:val="nil"/>
              <w:bottom w:val="single" w:color="000000" w:sz="4" w:space="0"/>
              <w:right w:val="single" w:color="000000" w:sz="4" w:space="0"/>
            </w:tcBorders>
            <w:vAlign w:val="center"/>
          </w:tcPr>
          <w:p w14:paraId="208F30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81B95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升温毯</w:t>
            </w:r>
          </w:p>
        </w:tc>
        <w:tc>
          <w:tcPr>
            <w:tcW w:w="8270" w:type="dxa"/>
            <w:tcBorders>
              <w:top w:val="single" w:color="000000" w:sz="4" w:space="0"/>
              <w:left w:val="single" w:color="000000" w:sz="4" w:space="0"/>
              <w:bottom w:val="single" w:color="000000" w:sz="4" w:space="0"/>
              <w:right w:val="single" w:color="000000" w:sz="4" w:space="0"/>
            </w:tcBorders>
            <w:vAlign w:val="center"/>
          </w:tcPr>
          <w:p w14:paraId="64C30F6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升温毯一般由主机、毯子和体温传感器组成。在医疗机构临床使用环境下，通过控制毯子温度，具有对人体进行体外物理升温功能，达到辅助调节人体温度目的的设备。可按设计、技术参数、辅助功能等不同分为若干型号。</w:t>
            </w:r>
          </w:p>
        </w:tc>
        <w:tc>
          <w:tcPr>
            <w:tcW w:w="1013" w:type="dxa"/>
            <w:tcBorders>
              <w:top w:val="single" w:color="000000" w:sz="4" w:space="0"/>
              <w:left w:val="single" w:color="000000" w:sz="4" w:space="0"/>
              <w:bottom w:val="single" w:color="000000" w:sz="4" w:space="0"/>
              <w:right w:val="single" w:color="000000" w:sz="4" w:space="0"/>
            </w:tcBorders>
            <w:vAlign w:val="center"/>
          </w:tcPr>
          <w:p w14:paraId="45CB89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68EC38D">
            <w:pPr>
              <w:widowControl/>
              <w:spacing w:before="31" w:beforeLines="10" w:after="31" w:afterLines="10" w:line="240" w:lineRule="exact"/>
              <w:rPr>
                <w:color w:val="000000"/>
                <w:sz w:val="22"/>
                <w:szCs w:val="22"/>
              </w:rPr>
            </w:pPr>
          </w:p>
        </w:tc>
      </w:tr>
      <w:tr w14:paraId="616123A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C0B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447</w:t>
            </w:r>
          </w:p>
        </w:tc>
        <w:tc>
          <w:tcPr>
            <w:tcW w:w="1426" w:type="dxa"/>
            <w:tcBorders>
              <w:top w:val="single" w:color="000000" w:sz="4" w:space="0"/>
              <w:left w:val="nil"/>
              <w:bottom w:val="single" w:color="000000" w:sz="4" w:space="0"/>
              <w:right w:val="single" w:color="000000" w:sz="4" w:space="0"/>
            </w:tcBorders>
            <w:vAlign w:val="center"/>
          </w:tcPr>
          <w:p w14:paraId="115E89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4FBF7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热敷贴（袋）</w:t>
            </w:r>
          </w:p>
        </w:tc>
        <w:tc>
          <w:tcPr>
            <w:tcW w:w="8270" w:type="dxa"/>
            <w:tcBorders>
              <w:top w:val="single" w:color="000000" w:sz="4" w:space="0"/>
              <w:left w:val="single" w:color="000000" w:sz="4" w:space="0"/>
              <w:bottom w:val="single" w:color="000000" w:sz="4" w:space="0"/>
              <w:right w:val="single" w:color="000000" w:sz="4" w:space="0"/>
            </w:tcBorders>
            <w:vAlign w:val="center"/>
          </w:tcPr>
          <w:p w14:paraId="428082E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通常含有发热材料，并封装于医用无纺布或其他医用材料内。不具有温度保护装置，使用时直接贴敷于患部，以传导的方式将热量传递于患处，用于促进局部血液循环、辅助消炎、消肿和止痛。</w:t>
            </w:r>
          </w:p>
        </w:tc>
        <w:tc>
          <w:tcPr>
            <w:tcW w:w="1013" w:type="dxa"/>
            <w:tcBorders>
              <w:top w:val="single" w:color="000000" w:sz="4" w:space="0"/>
              <w:left w:val="single" w:color="000000" w:sz="4" w:space="0"/>
              <w:bottom w:val="single" w:color="000000" w:sz="4" w:space="0"/>
              <w:right w:val="single" w:color="000000" w:sz="4" w:space="0"/>
            </w:tcBorders>
            <w:vAlign w:val="center"/>
          </w:tcPr>
          <w:p w14:paraId="4E9315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EB18EBB">
            <w:pPr>
              <w:widowControl/>
              <w:spacing w:before="31" w:beforeLines="10" w:after="31" w:afterLines="10" w:line="240" w:lineRule="exact"/>
              <w:rPr>
                <w:color w:val="000000"/>
                <w:sz w:val="22"/>
                <w:szCs w:val="22"/>
              </w:rPr>
            </w:pPr>
          </w:p>
        </w:tc>
      </w:tr>
      <w:tr w14:paraId="3F96A7A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8A349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448</w:t>
            </w:r>
          </w:p>
        </w:tc>
        <w:tc>
          <w:tcPr>
            <w:tcW w:w="1426" w:type="dxa"/>
            <w:tcBorders>
              <w:top w:val="single" w:color="000000" w:sz="4" w:space="0"/>
              <w:left w:val="nil"/>
              <w:bottom w:val="single" w:color="000000" w:sz="4" w:space="0"/>
              <w:right w:val="single" w:color="000000" w:sz="4" w:space="0"/>
            </w:tcBorders>
            <w:vAlign w:val="center"/>
          </w:tcPr>
          <w:p w14:paraId="60BCF4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B5632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医用控温毯</w:t>
            </w:r>
          </w:p>
        </w:tc>
        <w:tc>
          <w:tcPr>
            <w:tcW w:w="8270" w:type="dxa"/>
            <w:tcBorders>
              <w:top w:val="single" w:color="000000" w:sz="4" w:space="0"/>
              <w:left w:val="single" w:color="000000" w:sz="4" w:space="0"/>
              <w:bottom w:val="single" w:color="000000" w:sz="4" w:space="0"/>
              <w:right w:val="single" w:color="000000" w:sz="4" w:space="0"/>
            </w:tcBorders>
            <w:vAlign w:val="center"/>
          </w:tcPr>
          <w:p w14:paraId="065F8B1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通常由温度调节装置、温控电路、控制机构及应用部分组成。在医疗机构临床使用环境下，通过控制应用部分的温度实现对人体进行体外物理升温和/或降温功能，以达到辅助调节人体温度的目的。</w:t>
            </w:r>
          </w:p>
        </w:tc>
        <w:tc>
          <w:tcPr>
            <w:tcW w:w="1013" w:type="dxa"/>
            <w:tcBorders>
              <w:top w:val="single" w:color="000000" w:sz="4" w:space="0"/>
              <w:left w:val="single" w:color="000000" w:sz="4" w:space="0"/>
              <w:bottom w:val="single" w:color="000000" w:sz="4" w:space="0"/>
              <w:right w:val="single" w:color="000000" w:sz="4" w:space="0"/>
            </w:tcBorders>
            <w:vAlign w:val="center"/>
          </w:tcPr>
          <w:p w14:paraId="762D90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8ACA3A5">
            <w:pPr>
              <w:widowControl/>
              <w:spacing w:before="31" w:beforeLines="10" w:after="31" w:afterLines="10" w:line="240" w:lineRule="exact"/>
              <w:rPr>
                <w:color w:val="000000"/>
                <w:sz w:val="22"/>
                <w:szCs w:val="22"/>
              </w:rPr>
            </w:pPr>
          </w:p>
        </w:tc>
      </w:tr>
      <w:tr w14:paraId="2AB8D67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F8B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449</w:t>
            </w:r>
          </w:p>
        </w:tc>
        <w:tc>
          <w:tcPr>
            <w:tcW w:w="1426" w:type="dxa"/>
            <w:tcBorders>
              <w:top w:val="single" w:color="000000" w:sz="4" w:space="0"/>
              <w:left w:val="nil"/>
              <w:bottom w:val="single" w:color="000000" w:sz="4" w:space="0"/>
              <w:right w:val="single" w:color="000000" w:sz="4" w:space="0"/>
            </w:tcBorders>
            <w:vAlign w:val="center"/>
          </w:tcPr>
          <w:p w14:paraId="0EE785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3DA12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降温毯</w:t>
            </w:r>
          </w:p>
        </w:tc>
        <w:tc>
          <w:tcPr>
            <w:tcW w:w="8270" w:type="dxa"/>
            <w:tcBorders>
              <w:top w:val="single" w:color="000000" w:sz="4" w:space="0"/>
              <w:left w:val="single" w:color="000000" w:sz="4" w:space="0"/>
              <w:bottom w:val="single" w:color="000000" w:sz="4" w:space="0"/>
              <w:right w:val="single" w:color="000000" w:sz="4" w:space="0"/>
            </w:tcBorders>
            <w:vAlign w:val="center"/>
          </w:tcPr>
          <w:p w14:paraId="23E244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降温毯一般由主机、毯子和体温传感器组成。在医疗机构临床使用环境下，通过控制毯子温度，具有对人体进行体外物理降温功能，达到辅助调节人体温度目的的设备。可按设计、技术参数、辅助功能等不同分为若干型号。</w:t>
            </w:r>
          </w:p>
        </w:tc>
        <w:tc>
          <w:tcPr>
            <w:tcW w:w="1013" w:type="dxa"/>
            <w:tcBorders>
              <w:top w:val="single" w:color="000000" w:sz="4" w:space="0"/>
              <w:left w:val="single" w:color="000000" w:sz="4" w:space="0"/>
              <w:bottom w:val="single" w:color="000000" w:sz="4" w:space="0"/>
              <w:right w:val="single" w:color="000000" w:sz="4" w:space="0"/>
            </w:tcBorders>
            <w:vAlign w:val="center"/>
          </w:tcPr>
          <w:p w14:paraId="095DC7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C354EA3">
            <w:pPr>
              <w:widowControl/>
              <w:spacing w:before="31" w:beforeLines="10" w:after="31" w:afterLines="10" w:line="240" w:lineRule="exact"/>
              <w:rPr>
                <w:color w:val="000000"/>
                <w:sz w:val="22"/>
                <w:szCs w:val="22"/>
              </w:rPr>
            </w:pPr>
          </w:p>
        </w:tc>
      </w:tr>
      <w:tr w14:paraId="51D2337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D3EBF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450</w:t>
            </w:r>
          </w:p>
        </w:tc>
        <w:tc>
          <w:tcPr>
            <w:tcW w:w="1426" w:type="dxa"/>
            <w:tcBorders>
              <w:top w:val="single" w:color="000000" w:sz="4" w:space="0"/>
              <w:left w:val="nil"/>
              <w:bottom w:val="single" w:color="000000" w:sz="4" w:space="0"/>
              <w:right w:val="single" w:color="000000" w:sz="4" w:space="0"/>
            </w:tcBorders>
            <w:vAlign w:val="center"/>
          </w:tcPr>
          <w:p w14:paraId="76E205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40376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新生儿蓝光治疗仪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4E9D36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新生儿蓝光治疗仪由蓝光灯，控制盒，支撑杆，底座及其配件组成。无其他混杂光源。用于治疗新生儿黄疸。YY 0669-2008 医用电气设备第2部分：婴儿光治疗设备安全专用要求适用于本产品。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82833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D39A30D">
            <w:pPr>
              <w:widowControl/>
              <w:spacing w:before="31" w:beforeLines="10" w:after="31" w:afterLines="10" w:line="240" w:lineRule="exact"/>
              <w:rPr>
                <w:color w:val="000000"/>
                <w:sz w:val="22"/>
                <w:szCs w:val="22"/>
              </w:rPr>
            </w:pPr>
          </w:p>
        </w:tc>
      </w:tr>
      <w:tr w14:paraId="546532B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2DE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212B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09-03-08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1FC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导光鼻塞</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6744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与光治疗设备配合使用，其组成与原理取决于光治疗设备的型式和功能。主要用于连接或包裹导光原件的末端并插入鼻腔中，便于固定及避免交叉感染。</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5D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D6CF3">
            <w:pPr>
              <w:widowControl/>
              <w:spacing w:before="31" w:beforeLines="10" w:after="31" w:afterLines="10" w:line="240" w:lineRule="exact"/>
              <w:jc w:val="center"/>
              <w:rPr>
                <w:b/>
                <w:color w:val="000000"/>
                <w:sz w:val="22"/>
                <w:szCs w:val="22"/>
              </w:rPr>
            </w:pPr>
          </w:p>
        </w:tc>
      </w:tr>
      <w:tr w14:paraId="5526EC9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121CC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452</w:t>
            </w:r>
          </w:p>
        </w:tc>
        <w:tc>
          <w:tcPr>
            <w:tcW w:w="1426" w:type="dxa"/>
            <w:tcBorders>
              <w:top w:val="single" w:color="000000" w:sz="4" w:space="0"/>
              <w:left w:val="nil"/>
              <w:bottom w:val="single" w:color="000000" w:sz="4" w:space="0"/>
              <w:right w:val="single" w:color="000000" w:sz="4" w:space="0"/>
            </w:tcBorders>
            <w:vAlign w:val="center"/>
          </w:tcPr>
          <w:p w14:paraId="120F95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2E405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电动吸鼻器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F66E5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电动吸鼻器由吸头、主机、电池组成。使用时，吸头接触儿童鼻孔外缘，由主机产生吸力。利用负压原理吸除儿童鼻腔分泌物。</w:t>
            </w:r>
          </w:p>
        </w:tc>
        <w:tc>
          <w:tcPr>
            <w:tcW w:w="1013" w:type="dxa"/>
            <w:tcBorders>
              <w:top w:val="single" w:color="000000" w:sz="4" w:space="0"/>
              <w:left w:val="single" w:color="000000" w:sz="4" w:space="0"/>
              <w:bottom w:val="single" w:color="000000" w:sz="4" w:space="0"/>
              <w:right w:val="single" w:color="000000" w:sz="4" w:space="0"/>
            </w:tcBorders>
            <w:vAlign w:val="center"/>
          </w:tcPr>
          <w:p w14:paraId="11A2FD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037294F">
            <w:pPr>
              <w:widowControl/>
              <w:spacing w:before="31" w:beforeLines="10" w:after="31" w:afterLines="10" w:line="240" w:lineRule="exact"/>
              <w:rPr>
                <w:color w:val="000000"/>
                <w:sz w:val="22"/>
                <w:szCs w:val="22"/>
              </w:rPr>
            </w:pPr>
          </w:p>
        </w:tc>
      </w:tr>
      <w:tr w14:paraId="734EE27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6CC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453</w:t>
            </w:r>
          </w:p>
        </w:tc>
        <w:tc>
          <w:tcPr>
            <w:tcW w:w="1426" w:type="dxa"/>
            <w:tcBorders>
              <w:top w:val="single" w:color="000000" w:sz="4" w:space="0"/>
              <w:left w:val="nil"/>
              <w:bottom w:val="single" w:color="000000" w:sz="4" w:space="0"/>
              <w:right w:val="single" w:color="000000" w:sz="4" w:space="0"/>
            </w:tcBorders>
            <w:vAlign w:val="center"/>
          </w:tcPr>
          <w:p w14:paraId="068616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BB224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振动叩击排痰机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05C2F4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振动叩击排痰机主要由主机、传动软轴和多种叩击头组成，叩击头转速、叩头频率、强度可调、叩击模式、工作时间可调，可有多路输出，可按设计、技术参数、适用对象等不同分为若干型号。通过振动叩击,改善患者肺部血液循环状况、协助排出呼吸道分泌物。</w:t>
            </w:r>
          </w:p>
        </w:tc>
        <w:tc>
          <w:tcPr>
            <w:tcW w:w="1013" w:type="dxa"/>
            <w:tcBorders>
              <w:top w:val="single" w:color="000000" w:sz="4" w:space="0"/>
              <w:left w:val="single" w:color="000000" w:sz="4" w:space="0"/>
              <w:bottom w:val="single" w:color="000000" w:sz="4" w:space="0"/>
              <w:right w:val="single" w:color="000000" w:sz="4" w:space="0"/>
            </w:tcBorders>
            <w:vAlign w:val="center"/>
          </w:tcPr>
          <w:p w14:paraId="23E911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AEBCA00">
            <w:pPr>
              <w:widowControl/>
              <w:spacing w:before="31" w:beforeLines="10" w:after="31" w:afterLines="10" w:line="240" w:lineRule="exact"/>
              <w:rPr>
                <w:color w:val="000000"/>
                <w:sz w:val="22"/>
                <w:szCs w:val="22"/>
              </w:rPr>
            </w:pPr>
          </w:p>
        </w:tc>
      </w:tr>
      <w:tr w14:paraId="3AD3A2A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AF6D8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454</w:t>
            </w:r>
          </w:p>
        </w:tc>
        <w:tc>
          <w:tcPr>
            <w:tcW w:w="1426" w:type="dxa"/>
            <w:tcBorders>
              <w:top w:val="single" w:color="000000" w:sz="4" w:space="0"/>
              <w:left w:val="nil"/>
              <w:bottom w:val="single" w:color="000000" w:sz="4" w:space="0"/>
              <w:right w:val="single" w:color="000000" w:sz="4" w:space="0"/>
            </w:tcBorders>
            <w:vAlign w:val="center"/>
          </w:tcPr>
          <w:p w14:paraId="1E2A0F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04BB9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医用弹力袜</w:t>
            </w:r>
          </w:p>
        </w:tc>
        <w:tc>
          <w:tcPr>
            <w:tcW w:w="8270" w:type="dxa"/>
            <w:tcBorders>
              <w:top w:val="single" w:color="000000" w:sz="4" w:space="0"/>
              <w:left w:val="single" w:color="000000" w:sz="4" w:space="0"/>
              <w:bottom w:val="single" w:color="000000" w:sz="4" w:space="0"/>
              <w:right w:val="single" w:color="000000" w:sz="4" w:space="0"/>
            </w:tcBorders>
            <w:vAlign w:val="center"/>
          </w:tcPr>
          <w:p w14:paraId="56C5722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产品符合YY/T 0851防血栓袜或YY/T 08531医用静脉曲张压缩袜标准要求。用于促进静脉血液流速，预防深静脉血栓形成，缓解静脉曲张症状。</w:t>
            </w:r>
          </w:p>
        </w:tc>
        <w:tc>
          <w:tcPr>
            <w:tcW w:w="1013" w:type="dxa"/>
            <w:tcBorders>
              <w:top w:val="single" w:color="000000" w:sz="4" w:space="0"/>
              <w:left w:val="single" w:color="000000" w:sz="4" w:space="0"/>
              <w:bottom w:val="single" w:color="000000" w:sz="4" w:space="0"/>
              <w:right w:val="single" w:color="000000" w:sz="4" w:space="0"/>
            </w:tcBorders>
            <w:vAlign w:val="center"/>
          </w:tcPr>
          <w:p w14:paraId="4AF2C2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0E1C7C6">
            <w:pPr>
              <w:widowControl/>
              <w:spacing w:before="31" w:beforeLines="10" w:after="31" w:afterLines="10" w:line="240" w:lineRule="exact"/>
              <w:rPr>
                <w:color w:val="000000"/>
                <w:sz w:val="22"/>
                <w:szCs w:val="22"/>
              </w:rPr>
            </w:pPr>
          </w:p>
        </w:tc>
      </w:tr>
      <w:tr w14:paraId="4B2084B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6D5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455</w:t>
            </w:r>
          </w:p>
        </w:tc>
        <w:tc>
          <w:tcPr>
            <w:tcW w:w="1426" w:type="dxa"/>
            <w:tcBorders>
              <w:top w:val="single" w:color="000000" w:sz="4" w:space="0"/>
              <w:left w:val="nil"/>
              <w:bottom w:val="single" w:color="000000" w:sz="4" w:space="0"/>
              <w:right w:val="single" w:color="000000" w:sz="4" w:space="0"/>
            </w:tcBorders>
            <w:vAlign w:val="center"/>
          </w:tcPr>
          <w:p w14:paraId="243F1C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5CB01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电动颈腰椎牵引装置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0BE90E9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颈腰椎牵引装置由牵引动力系统、控制系统及附属部件构成，可按设计型式、技术参数、适用部位、预期用途等不同分为若干型号，可供颈椎适应症的牵引治疗。不包括快牵装置。产品性能指标采用下列参考标准中的适用部分，如：YY/T 0697-2016 电动颈腰椎牵引治疗设备.</w:t>
            </w:r>
          </w:p>
        </w:tc>
        <w:tc>
          <w:tcPr>
            <w:tcW w:w="1013" w:type="dxa"/>
            <w:tcBorders>
              <w:top w:val="single" w:color="000000" w:sz="4" w:space="0"/>
              <w:left w:val="single" w:color="000000" w:sz="4" w:space="0"/>
              <w:bottom w:val="single" w:color="000000" w:sz="4" w:space="0"/>
              <w:right w:val="single" w:color="000000" w:sz="4" w:space="0"/>
            </w:tcBorders>
            <w:vAlign w:val="center"/>
          </w:tcPr>
          <w:p w14:paraId="61AF56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D86FA02">
            <w:pPr>
              <w:widowControl/>
              <w:spacing w:before="31" w:beforeLines="10" w:after="31" w:afterLines="10" w:line="240" w:lineRule="exact"/>
              <w:rPr>
                <w:color w:val="000000"/>
                <w:sz w:val="22"/>
                <w:szCs w:val="22"/>
              </w:rPr>
            </w:pPr>
          </w:p>
        </w:tc>
      </w:tr>
      <w:tr w14:paraId="743DFA3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1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58A4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09-04-03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FC5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手动牵引床</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2A21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产生和调节机械力的牵引主机和传输力的绳索构成，也包括承载患者的床（椅）和配套的患者固定带等附件。牵引主机是手动结构，患者固定带绑在患者的枕、颌部、胸部、髋部或四肢等部位，通过皮肤摩擦力将牵引力传递至患者，可提供水平的颈椎、腰椎牵引，或垂直的颈椎牵引。</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93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1DBF">
            <w:pPr>
              <w:widowControl/>
              <w:spacing w:before="31" w:beforeLines="10" w:after="31" w:afterLines="10" w:line="240" w:lineRule="exact"/>
              <w:jc w:val="center"/>
              <w:rPr>
                <w:b/>
                <w:color w:val="000000"/>
                <w:sz w:val="22"/>
                <w:szCs w:val="22"/>
              </w:rPr>
            </w:pPr>
          </w:p>
        </w:tc>
      </w:tr>
      <w:tr w14:paraId="55CC6DA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C47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2FDC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09-04-04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54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牵引器具</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0BD6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通过充气气囊或表面呈弧形的器具等装置固定在颈部、腰部，使得颈椎、腰椎能够保持一定的角度并对周围肌肉产生拉伸作用，用于放松脊椎周围肌肉，缓解椎间压力。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12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895E8">
            <w:pPr>
              <w:widowControl/>
              <w:spacing w:before="31" w:beforeLines="10" w:after="31" w:afterLines="10" w:line="240" w:lineRule="exact"/>
              <w:jc w:val="center"/>
              <w:rPr>
                <w:b/>
                <w:color w:val="000000"/>
                <w:sz w:val="22"/>
                <w:szCs w:val="22"/>
              </w:rPr>
            </w:pPr>
          </w:p>
        </w:tc>
      </w:tr>
      <w:tr w14:paraId="7EAEC27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1E4BA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458</w:t>
            </w:r>
          </w:p>
        </w:tc>
        <w:tc>
          <w:tcPr>
            <w:tcW w:w="1426" w:type="dxa"/>
            <w:tcBorders>
              <w:top w:val="single" w:color="000000" w:sz="4" w:space="0"/>
              <w:left w:val="nil"/>
              <w:bottom w:val="single" w:color="000000" w:sz="4" w:space="0"/>
              <w:right w:val="single" w:color="000000" w:sz="4" w:space="0"/>
            </w:tcBorders>
            <w:vAlign w:val="center"/>
          </w:tcPr>
          <w:p w14:paraId="06C620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9AF06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医用空气加压舱</w:t>
            </w:r>
          </w:p>
        </w:tc>
        <w:tc>
          <w:tcPr>
            <w:tcW w:w="8270" w:type="dxa"/>
            <w:tcBorders>
              <w:top w:val="single" w:color="000000" w:sz="4" w:space="0"/>
              <w:left w:val="single" w:color="000000" w:sz="4" w:space="0"/>
              <w:bottom w:val="single" w:color="000000" w:sz="4" w:space="0"/>
              <w:right w:val="single" w:color="000000" w:sz="4" w:space="0"/>
            </w:tcBorders>
            <w:vAlign w:val="center"/>
          </w:tcPr>
          <w:p w14:paraId="319E234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舱体(壳体、舱门、观察窗、安全阀等)、供排气系统、供排氧系统、空调系统、电气系统、水喷淋系统、控制台组成。加压介质为空气，最高工作压力不大于0.3MPa的氧舱。根据舱内治疗人数不同分为单人氧舱和多人氧舱。将病人暴露于高压氧环境中，使其呼吸高压氧，达到治疗疾病的目的。供需要按照医师处方进行辅助供氧治疗的成人患者使用，用于缺血、缺氧性疾病的辅助治疗。不包括软体舱、异型舱、婴幼儿氧舱。</w:t>
            </w:r>
          </w:p>
        </w:tc>
        <w:tc>
          <w:tcPr>
            <w:tcW w:w="1013" w:type="dxa"/>
            <w:tcBorders>
              <w:top w:val="single" w:color="000000" w:sz="4" w:space="0"/>
              <w:left w:val="single" w:color="000000" w:sz="4" w:space="0"/>
              <w:bottom w:val="single" w:color="000000" w:sz="4" w:space="0"/>
              <w:right w:val="single" w:color="000000" w:sz="4" w:space="0"/>
            </w:tcBorders>
            <w:vAlign w:val="center"/>
          </w:tcPr>
          <w:p w14:paraId="6AAD78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562BCF1">
            <w:pPr>
              <w:widowControl/>
              <w:spacing w:before="31" w:beforeLines="10" w:after="31" w:afterLines="10" w:line="240" w:lineRule="exact"/>
              <w:rPr>
                <w:color w:val="000000"/>
                <w:sz w:val="22"/>
                <w:szCs w:val="22"/>
              </w:rPr>
            </w:pPr>
          </w:p>
        </w:tc>
      </w:tr>
      <w:tr w14:paraId="332744E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8F4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459</w:t>
            </w:r>
          </w:p>
        </w:tc>
        <w:tc>
          <w:tcPr>
            <w:tcW w:w="1426" w:type="dxa"/>
            <w:tcBorders>
              <w:top w:val="single" w:color="000000" w:sz="4" w:space="0"/>
              <w:left w:val="nil"/>
              <w:bottom w:val="single" w:color="000000" w:sz="4" w:space="0"/>
              <w:right w:val="single" w:color="000000" w:sz="4" w:space="0"/>
            </w:tcBorders>
            <w:vAlign w:val="center"/>
          </w:tcPr>
          <w:p w14:paraId="01996E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09-08-01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85042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医用加压氧舱</w:t>
            </w:r>
          </w:p>
        </w:tc>
        <w:tc>
          <w:tcPr>
            <w:tcW w:w="8270" w:type="dxa"/>
            <w:tcBorders>
              <w:top w:val="single" w:color="000000" w:sz="4" w:space="0"/>
              <w:left w:val="single" w:color="000000" w:sz="4" w:space="0"/>
              <w:bottom w:val="single" w:color="000000" w:sz="4" w:space="0"/>
              <w:right w:val="single" w:color="000000" w:sz="4" w:space="0"/>
            </w:tcBorders>
            <w:vAlign w:val="center"/>
          </w:tcPr>
          <w:p w14:paraId="6E9764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舱体、供排氧系统、空调系统和控制系统组成。加压介质为医用氧气，最高工作压力不大于0.2MPa，进仓人数为1人。旨在供需要按照处方规定进行高浓度辅助供氧的成人患者使用，用于缺血、缺氧性疾病的辅助治疗。将病人暴露于高压氧环境中，使其呼吸高压氧，达到治疗疾病的目的。供需要按照医师处方进行辅助供氧的治疗的成人患者使用，用于缺血、缺氧性疾病的辅助治疗。不包括软体舱、异型舱、婴幼儿氧舱。</w:t>
            </w:r>
          </w:p>
        </w:tc>
        <w:tc>
          <w:tcPr>
            <w:tcW w:w="1013" w:type="dxa"/>
            <w:tcBorders>
              <w:top w:val="single" w:color="000000" w:sz="4" w:space="0"/>
              <w:left w:val="single" w:color="000000" w:sz="4" w:space="0"/>
              <w:bottom w:val="single" w:color="000000" w:sz="4" w:space="0"/>
              <w:right w:val="single" w:color="000000" w:sz="4" w:space="0"/>
            </w:tcBorders>
            <w:vAlign w:val="center"/>
          </w:tcPr>
          <w:p w14:paraId="7F3E31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394474C">
            <w:pPr>
              <w:widowControl/>
              <w:spacing w:before="31" w:beforeLines="10" w:after="31" w:afterLines="10" w:line="240" w:lineRule="exact"/>
              <w:rPr>
                <w:color w:val="000000"/>
                <w:sz w:val="22"/>
                <w:szCs w:val="22"/>
              </w:rPr>
            </w:pPr>
          </w:p>
        </w:tc>
      </w:tr>
      <w:tr w14:paraId="1162B94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91327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460</w:t>
            </w:r>
          </w:p>
        </w:tc>
        <w:tc>
          <w:tcPr>
            <w:tcW w:w="1426" w:type="dxa"/>
            <w:tcBorders>
              <w:top w:val="single" w:color="000000" w:sz="4" w:space="0"/>
              <w:left w:val="nil"/>
              <w:bottom w:val="single" w:color="000000" w:sz="4" w:space="0"/>
              <w:right w:val="single" w:color="000000" w:sz="4" w:space="0"/>
            </w:tcBorders>
            <w:vAlign w:val="center"/>
          </w:tcPr>
          <w:p w14:paraId="7D8465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09-08-04</w:t>
            </w:r>
          </w:p>
        </w:tc>
        <w:tc>
          <w:tcPr>
            <w:tcW w:w="1920" w:type="dxa"/>
            <w:tcBorders>
              <w:top w:val="single" w:color="000000" w:sz="4" w:space="0"/>
              <w:left w:val="single" w:color="000000" w:sz="4" w:space="0"/>
              <w:bottom w:val="single" w:color="000000" w:sz="4" w:space="0"/>
              <w:right w:val="single" w:color="000000" w:sz="4" w:space="0"/>
            </w:tcBorders>
            <w:vAlign w:val="center"/>
          </w:tcPr>
          <w:p w14:paraId="68F862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医用浸浴治疗机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0EDE54D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医用浸浴治疗机由主机、病人浴床、供/排水系统、温控单元等组成，也可包括病人转运吊架及冲其他辅助浸浴功能，可按设计、技术参数、辅助功能等不同分为若干型号。用于烫伤病人浸浴处理。</w:t>
            </w:r>
          </w:p>
        </w:tc>
        <w:tc>
          <w:tcPr>
            <w:tcW w:w="1013" w:type="dxa"/>
            <w:tcBorders>
              <w:top w:val="single" w:color="000000" w:sz="4" w:space="0"/>
              <w:left w:val="single" w:color="000000" w:sz="4" w:space="0"/>
              <w:bottom w:val="single" w:color="000000" w:sz="4" w:space="0"/>
              <w:right w:val="single" w:color="000000" w:sz="4" w:space="0"/>
            </w:tcBorders>
            <w:vAlign w:val="center"/>
          </w:tcPr>
          <w:p w14:paraId="4E902D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E855DEF">
            <w:pPr>
              <w:widowControl/>
              <w:spacing w:before="31" w:beforeLines="10" w:after="31" w:afterLines="10" w:line="240" w:lineRule="exact"/>
              <w:rPr>
                <w:color w:val="000000"/>
                <w:sz w:val="22"/>
                <w:szCs w:val="22"/>
              </w:rPr>
            </w:pPr>
          </w:p>
        </w:tc>
      </w:tr>
      <w:tr w14:paraId="6C6B6D3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B9B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461</w:t>
            </w:r>
          </w:p>
        </w:tc>
        <w:tc>
          <w:tcPr>
            <w:tcW w:w="1426" w:type="dxa"/>
            <w:tcBorders>
              <w:top w:val="single" w:color="000000" w:sz="4" w:space="0"/>
              <w:left w:val="nil"/>
              <w:bottom w:val="single" w:color="000000" w:sz="4" w:space="0"/>
              <w:right w:val="single" w:color="000000" w:sz="4" w:space="0"/>
            </w:tcBorders>
            <w:vAlign w:val="center"/>
          </w:tcPr>
          <w:p w14:paraId="41292E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09-08-05</w:t>
            </w:r>
          </w:p>
        </w:tc>
        <w:tc>
          <w:tcPr>
            <w:tcW w:w="1920" w:type="dxa"/>
            <w:tcBorders>
              <w:top w:val="single" w:color="000000" w:sz="4" w:space="0"/>
              <w:left w:val="single" w:color="000000" w:sz="4" w:space="0"/>
              <w:bottom w:val="single" w:color="000000" w:sz="4" w:space="0"/>
              <w:right w:val="single" w:color="000000" w:sz="4" w:space="0"/>
            </w:tcBorders>
            <w:vAlign w:val="center"/>
          </w:tcPr>
          <w:p w14:paraId="53C2E3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肠道水疗机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2133B09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通常由主机、温度控制装置、压力（流量）控制系统、液箱、蠕动泵、注液管、排液管等组成。治疗时将液体灌注到肠道内，同时通过排液管将液体引流到体外。在医疗机构用于对结肠的清洗。</w:t>
            </w:r>
          </w:p>
        </w:tc>
        <w:tc>
          <w:tcPr>
            <w:tcW w:w="1013" w:type="dxa"/>
            <w:tcBorders>
              <w:top w:val="single" w:color="000000" w:sz="4" w:space="0"/>
              <w:left w:val="single" w:color="000000" w:sz="4" w:space="0"/>
              <w:bottom w:val="single" w:color="000000" w:sz="4" w:space="0"/>
              <w:right w:val="single" w:color="000000" w:sz="4" w:space="0"/>
            </w:tcBorders>
            <w:vAlign w:val="center"/>
          </w:tcPr>
          <w:p w14:paraId="1E2497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B776A6F">
            <w:pPr>
              <w:widowControl/>
              <w:spacing w:before="31" w:beforeLines="10" w:after="31" w:afterLines="10" w:line="240" w:lineRule="exact"/>
              <w:rPr>
                <w:color w:val="000000"/>
                <w:sz w:val="22"/>
                <w:szCs w:val="22"/>
              </w:rPr>
            </w:pPr>
          </w:p>
        </w:tc>
      </w:tr>
      <w:tr w14:paraId="7B118D5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3B29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462</w:t>
            </w:r>
          </w:p>
        </w:tc>
        <w:tc>
          <w:tcPr>
            <w:tcW w:w="1426" w:type="dxa"/>
            <w:tcBorders>
              <w:top w:val="single" w:color="000000" w:sz="4" w:space="0"/>
              <w:left w:val="nil"/>
              <w:bottom w:val="single" w:color="000000" w:sz="4" w:space="0"/>
              <w:right w:val="single" w:color="000000" w:sz="4" w:space="0"/>
            </w:tcBorders>
            <w:vAlign w:val="center"/>
          </w:tcPr>
          <w:p w14:paraId="479C55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w:t>
            </w:r>
          </w:p>
        </w:tc>
        <w:tc>
          <w:tcPr>
            <w:tcW w:w="1920" w:type="dxa"/>
            <w:tcBorders>
              <w:top w:val="single" w:color="000000" w:sz="4" w:space="0"/>
              <w:left w:val="single" w:color="000000" w:sz="4" w:space="0"/>
              <w:bottom w:val="single" w:color="000000" w:sz="4" w:space="0"/>
              <w:right w:val="single" w:color="000000" w:sz="4" w:space="0"/>
            </w:tcBorders>
            <w:vAlign w:val="center"/>
          </w:tcPr>
          <w:p w14:paraId="5ACE36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血路连接器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22F1DB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血路连接器（简称接头），属于心肺转流系统，供体外循环手术心肺转流系统中血路通道输送血液、观察和连接使用。豁免情况不包括使用了新材料、具有新作用机理、新功能的产品。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1AD80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4648B33">
            <w:pPr>
              <w:widowControl/>
              <w:spacing w:before="31" w:beforeLines="10" w:after="31" w:afterLines="10" w:line="240" w:lineRule="exact"/>
              <w:rPr>
                <w:color w:val="000000"/>
                <w:sz w:val="22"/>
                <w:szCs w:val="22"/>
              </w:rPr>
            </w:pPr>
          </w:p>
        </w:tc>
      </w:tr>
      <w:tr w14:paraId="4F328F8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409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463</w:t>
            </w:r>
          </w:p>
        </w:tc>
        <w:tc>
          <w:tcPr>
            <w:tcW w:w="1426" w:type="dxa"/>
            <w:tcBorders>
              <w:top w:val="single" w:color="000000" w:sz="4" w:space="0"/>
              <w:left w:val="nil"/>
              <w:bottom w:val="single" w:color="000000" w:sz="4" w:space="0"/>
              <w:right w:val="single" w:color="000000" w:sz="4" w:space="0"/>
            </w:tcBorders>
            <w:vAlign w:val="center"/>
          </w:tcPr>
          <w:p w14:paraId="5DB9AC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7D25D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医用真空冷冻干燥机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145B7DB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医用真空冷冻干燥机通过将血浆等被冷冻干燥物质冻结成固态，而后使其中的水分从固态升华成气态，以除去水分而保存血浆的方法。主要由由制冷系统、真空系统、加热系统、控制系统等组成。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0CA2BC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9CC229">
            <w:pPr>
              <w:widowControl/>
              <w:spacing w:before="31" w:beforeLines="10" w:after="31" w:afterLines="10" w:line="240" w:lineRule="exact"/>
              <w:rPr>
                <w:color w:val="000000"/>
                <w:sz w:val="22"/>
                <w:szCs w:val="22"/>
              </w:rPr>
            </w:pPr>
          </w:p>
        </w:tc>
      </w:tr>
      <w:tr w14:paraId="7A4EF9E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FFFA1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464</w:t>
            </w:r>
          </w:p>
        </w:tc>
        <w:tc>
          <w:tcPr>
            <w:tcW w:w="1426" w:type="dxa"/>
            <w:tcBorders>
              <w:top w:val="single" w:color="000000" w:sz="4" w:space="0"/>
              <w:left w:val="nil"/>
              <w:bottom w:val="single" w:color="000000" w:sz="4" w:space="0"/>
              <w:right w:val="single" w:color="000000" w:sz="4" w:space="0"/>
            </w:tcBorders>
            <w:vAlign w:val="center"/>
          </w:tcPr>
          <w:p w14:paraId="4AA0E4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40D1A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血液融化设备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434D191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通常由加热水箱、解冻槽、循环管路、进水管、排水管、控制箱组成，临床用于血浆或血液的加热、解冻。</w:t>
            </w:r>
          </w:p>
        </w:tc>
        <w:tc>
          <w:tcPr>
            <w:tcW w:w="1013" w:type="dxa"/>
            <w:tcBorders>
              <w:top w:val="single" w:color="000000" w:sz="4" w:space="0"/>
              <w:left w:val="single" w:color="000000" w:sz="4" w:space="0"/>
              <w:bottom w:val="single" w:color="000000" w:sz="4" w:space="0"/>
              <w:right w:val="single" w:color="000000" w:sz="4" w:space="0"/>
            </w:tcBorders>
            <w:vAlign w:val="center"/>
          </w:tcPr>
          <w:p w14:paraId="5F3F22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A32ECB0">
            <w:pPr>
              <w:widowControl/>
              <w:spacing w:before="31" w:beforeLines="10" w:after="31" w:afterLines="10" w:line="240" w:lineRule="exact"/>
              <w:rPr>
                <w:color w:val="000000"/>
                <w:sz w:val="22"/>
                <w:szCs w:val="22"/>
              </w:rPr>
            </w:pPr>
          </w:p>
        </w:tc>
      </w:tr>
      <w:tr w14:paraId="546F9E5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D0A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465</w:t>
            </w:r>
          </w:p>
        </w:tc>
        <w:tc>
          <w:tcPr>
            <w:tcW w:w="1426" w:type="dxa"/>
            <w:tcBorders>
              <w:top w:val="single" w:color="000000" w:sz="4" w:space="0"/>
              <w:left w:val="nil"/>
              <w:bottom w:val="single" w:color="000000" w:sz="4" w:space="0"/>
              <w:right w:val="single" w:color="000000" w:sz="4" w:space="0"/>
            </w:tcBorders>
            <w:vAlign w:val="center"/>
          </w:tcPr>
          <w:p w14:paraId="2359D1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50157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冰冻血浆解冻箱</w:t>
            </w:r>
          </w:p>
        </w:tc>
        <w:tc>
          <w:tcPr>
            <w:tcW w:w="8270" w:type="dxa"/>
            <w:tcBorders>
              <w:top w:val="single" w:color="000000" w:sz="4" w:space="0"/>
              <w:left w:val="single" w:color="000000" w:sz="4" w:space="0"/>
              <w:bottom w:val="single" w:color="000000" w:sz="4" w:space="0"/>
              <w:right w:val="single" w:color="000000" w:sz="4" w:space="0"/>
            </w:tcBorders>
            <w:vAlign w:val="center"/>
          </w:tcPr>
          <w:p w14:paraId="14A263A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冰冻血浆解冻箱由加热水箱、解冻槽、循环管路、进水管、排水管、电器控制箱等组成，可具有报警等功能，可按结构组成、最大化浆量、解冻时间等技术参数、附加功能等不同分为若干型号，用于对临床血浆进行加热、解冻。</w:t>
            </w:r>
          </w:p>
        </w:tc>
        <w:tc>
          <w:tcPr>
            <w:tcW w:w="1013" w:type="dxa"/>
            <w:tcBorders>
              <w:top w:val="single" w:color="000000" w:sz="4" w:space="0"/>
              <w:left w:val="single" w:color="000000" w:sz="4" w:space="0"/>
              <w:bottom w:val="single" w:color="000000" w:sz="4" w:space="0"/>
              <w:right w:val="single" w:color="000000" w:sz="4" w:space="0"/>
            </w:tcBorders>
            <w:vAlign w:val="center"/>
          </w:tcPr>
          <w:p w14:paraId="583BFD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CFA88A">
            <w:pPr>
              <w:widowControl/>
              <w:spacing w:before="31" w:beforeLines="10" w:after="31" w:afterLines="10" w:line="240" w:lineRule="exact"/>
              <w:rPr>
                <w:color w:val="000000"/>
                <w:sz w:val="22"/>
                <w:szCs w:val="22"/>
              </w:rPr>
            </w:pPr>
          </w:p>
        </w:tc>
      </w:tr>
      <w:tr w14:paraId="4D70B2D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0B9DA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466</w:t>
            </w:r>
          </w:p>
        </w:tc>
        <w:tc>
          <w:tcPr>
            <w:tcW w:w="1426" w:type="dxa"/>
            <w:tcBorders>
              <w:top w:val="single" w:color="000000" w:sz="4" w:space="0"/>
              <w:left w:val="nil"/>
              <w:bottom w:val="single" w:color="000000" w:sz="4" w:space="0"/>
              <w:right w:val="single" w:color="000000" w:sz="4" w:space="0"/>
            </w:tcBorders>
            <w:vAlign w:val="center"/>
          </w:tcPr>
          <w:p w14:paraId="681020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C0B1D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一次性动静脉穿刺针/器（内瘘针）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80DF7F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穿刺针管、软管等组成。一般由奥氏体不锈钢材料、聚氯乙烯等材料制成。无菌提供，一次性使用。配合血液成分采集机（如离心式、旋转膜式）或血液透析机等使用，用于从人体静脉或动脉采集血液，并将处理后的血液或血液成分回输给人体。豁免情况不包括采用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410BC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E781CF6">
            <w:pPr>
              <w:widowControl/>
              <w:spacing w:before="31" w:beforeLines="10" w:after="31" w:afterLines="10" w:line="240" w:lineRule="exact"/>
              <w:rPr>
                <w:color w:val="000000"/>
                <w:sz w:val="22"/>
                <w:szCs w:val="22"/>
              </w:rPr>
            </w:pPr>
          </w:p>
        </w:tc>
      </w:tr>
      <w:tr w14:paraId="1A5081D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07C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467</w:t>
            </w:r>
          </w:p>
        </w:tc>
        <w:tc>
          <w:tcPr>
            <w:tcW w:w="1426" w:type="dxa"/>
            <w:tcBorders>
              <w:top w:val="single" w:color="000000" w:sz="4" w:space="0"/>
              <w:left w:val="nil"/>
              <w:bottom w:val="single" w:color="000000" w:sz="4" w:space="0"/>
              <w:right w:val="single" w:color="000000" w:sz="4" w:space="0"/>
            </w:tcBorders>
            <w:vAlign w:val="center"/>
          </w:tcPr>
          <w:p w14:paraId="27BDC1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10-02-04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B368D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传统型一次性使用输血器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9BD070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性能、结构、组成、用途等参考GB 8369《一次性使用输血器》、GB 18671《一次性使用静脉输液针》可完全涵盖且原材料符合GB15593等相关标准要求的传统型一次性使用输液器，用于静脉输血。可带输液贴（位于单包装内）。豁免情况不包括新材料、新作用机理、新功能的产品。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3D61A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E54CDA3">
            <w:pPr>
              <w:widowControl/>
              <w:spacing w:before="31" w:beforeLines="10" w:after="31" w:afterLines="10" w:line="240" w:lineRule="exact"/>
              <w:rPr>
                <w:color w:val="000000"/>
                <w:sz w:val="22"/>
                <w:szCs w:val="22"/>
              </w:rPr>
            </w:pPr>
          </w:p>
        </w:tc>
      </w:tr>
      <w:tr w14:paraId="44B4C29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5B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B2F6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10-02-07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ED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一次性使用冰冻红细胞洗涤机用管路</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FC2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管路（含硅橡胶泵管、大滴壶、连接管）、回血管和废液收集部分（含废液管路和废液袋）组成。无菌提供，一次性使用。用于将红细胞与保护液实施洗涤、分离时使用的管路。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4F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2048">
            <w:pPr>
              <w:widowControl/>
              <w:spacing w:before="31" w:beforeLines="10" w:after="31" w:afterLines="10" w:line="240" w:lineRule="exact"/>
              <w:jc w:val="center"/>
              <w:rPr>
                <w:b/>
                <w:color w:val="000000"/>
                <w:sz w:val="22"/>
                <w:szCs w:val="22"/>
              </w:rPr>
            </w:pPr>
          </w:p>
        </w:tc>
      </w:tr>
      <w:tr w14:paraId="628A765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D37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469</w:t>
            </w:r>
          </w:p>
        </w:tc>
        <w:tc>
          <w:tcPr>
            <w:tcW w:w="1426" w:type="dxa"/>
            <w:tcBorders>
              <w:top w:val="single" w:color="000000" w:sz="4" w:space="0"/>
              <w:left w:val="nil"/>
              <w:bottom w:val="single" w:color="000000" w:sz="4" w:space="0"/>
              <w:right w:val="single" w:color="000000" w:sz="4" w:space="0"/>
            </w:tcBorders>
            <w:vAlign w:val="center"/>
          </w:tcPr>
          <w:p w14:paraId="5FD5D3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E169D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血液透析水处理设备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5CC06AE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通常由罐式过滤器、活性炭过滤器、软化器、精密过滤器、反渗透装置、动力装置、消毒装置、监测装置和输送管道组成，用于制备血液透析用水。</w:t>
            </w:r>
          </w:p>
        </w:tc>
        <w:tc>
          <w:tcPr>
            <w:tcW w:w="1013" w:type="dxa"/>
            <w:tcBorders>
              <w:top w:val="single" w:color="000000" w:sz="4" w:space="0"/>
              <w:left w:val="single" w:color="000000" w:sz="4" w:space="0"/>
              <w:bottom w:val="single" w:color="000000" w:sz="4" w:space="0"/>
              <w:right w:val="single" w:color="000000" w:sz="4" w:space="0"/>
            </w:tcBorders>
            <w:vAlign w:val="center"/>
          </w:tcPr>
          <w:p w14:paraId="0E35CF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67EC8F3">
            <w:pPr>
              <w:widowControl/>
              <w:spacing w:before="31" w:beforeLines="10" w:after="31" w:afterLines="10" w:line="240" w:lineRule="exact"/>
              <w:rPr>
                <w:color w:val="000000"/>
                <w:sz w:val="22"/>
                <w:szCs w:val="22"/>
              </w:rPr>
            </w:pPr>
          </w:p>
        </w:tc>
      </w:tr>
      <w:tr w14:paraId="6E38E38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DF5FD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470</w:t>
            </w:r>
          </w:p>
        </w:tc>
        <w:tc>
          <w:tcPr>
            <w:tcW w:w="1426" w:type="dxa"/>
            <w:tcBorders>
              <w:top w:val="single" w:color="000000" w:sz="4" w:space="0"/>
              <w:left w:val="nil"/>
              <w:bottom w:val="single" w:color="000000" w:sz="4" w:space="0"/>
              <w:right w:val="single" w:color="000000" w:sz="4" w:space="0"/>
            </w:tcBorders>
            <w:vAlign w:val="center"/>
          </w:tcPr>
          <w:p w14:paraId="3CC87A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41EBA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血液透析器复用机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3D3E14E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通常由控制系统、监测系统和水路系统组成，与专用消毒液联合使用，用于可重复使用透析器的冲洗、清洁、测试、专用消毒液灌注。</w:t>
            </w:r>
          </w:p>
        </w:tc>
        <w:tc>
          <w:tcPr>
            <w:tcW w:w="1013" w:type="dxa"/>
            <w:tcBorders>
              <w:top w:val="single" w:color="000000" w:sz="4" w:space="0"/>
              <w:left w:val="single" w:color="000000" w:sz="4" w:space="0"/>
              <w:bottom w:val="single" w:color="000000" w:sz="4" w:space="0"/>
              <w:right w:val="single" w:color="000000" w:sz="4" w:space="0"/>
            </w:tcBorders>
            <w:vAlign w:val="center"/>
          </w:tcPr>
          <w:p w14:paraId="7337A2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EBD021">
            <w:pPr>
              <w:widowControl/>
              <w:spacing w:before="31" w:beforeLines="10" w:after="31" w:afterLines="10" w:line="240" w:lineRule="exact"/>
              <w:rPr>
                <w:color w:val="000000"/>
                <w:sz w:val="22"/>
                <w:szCs w:val="22"/>
              </w:rPr>
            </w:pPr>
          </w:p>
        </w:tc>
      </w:tr>
      <w:tr w14:paraId="046632D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B7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471</w:t>
            </w:r>
          </w:p>
        </w:tc>
        <w:tc>
          <w:tcPr>
            <w:tcW w:w="1426" w:type="dxa"/>
            <w:tcBorders>
              <w:top w:val="single" w:color="000000" w:sz="4" w:space="0"/>
              <w:left w:val="nil"/>
              <w:bottom w:val="single" w:color="000000" w:sz="4" w:space="0"/>
              <w:right w:val="single" w:color="000000" w:sz="4" w:space="0"/>
            </w:tcBorders>
            <w:vAlign w:val="center"/>
          </w:tcPr>
          <w:p w14:paraId="141E05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35FC9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电动透析椅</w:t>
            </w:r>
          </w:p>
        </w:tc>
        <w:tc>
          <w:tcPr>
            <w:tcW w:w="8270" w:type="dxa"/>
            <w:tcBorders>
              <w:top w:val="single" w:color="000000" w:sz="4" w:space="0"/>
              <w:left w:val="single" w:color="000000" w:sz="4" w:space="0"/>
              <w:bottom w:val="single" w:color="000000" w:sz="4" w:space="0"/>
              <w:right w:val="single" w:color="000000" w:sz="4" w:space="0"/>
            </w:tcBorders>
            <w:vAlign w:val="center"/>
          </w:tcPr>
          <w:p w14:paraId="29EC10E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通常由座位、靠背、搁脚板、滑动式脚踏板、靠枕、扶手、可锁定的脚轮、推手柄、控制器组成，用于电动调整背垫、坐垫、脚垫的位置，方便患者透析治疗。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5AA274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260897">
            <w:pPr>
              <w:widowControl/>
              <w:spacing w:before="31" w:beforeLines="10" w:after="31" w:afterLines="10" w:line="240" w:lineRule="exact"/>
              <w:rPr>
                <w:color w:val="000000"/>
                <w:sz w:val="22"/>
                <w:szCs w:val="22"/>
              </w:rPr>
            </w:pPr>
          </w:p>
        </w:tc>
      </w:tr>
      <w:tr w14:paraId="5172545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33ACE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472</w:t>
            </w:r>
          </w:p>
        </w:tc>
        <w:tc>
          <w:tcPr>
            <w:tcW w:w="1426" w:type="dxa"/>
            <w:tcBorders>
              <w:top w:val="single" w:color="000000" w:sz="4" w:space="0"/>
              <w:left w:val="nil"/>
              <w:bottom w:val="single" w:color="000000" w:sz="4" w:space="0"/>
              <w:right w:val="single" w:color="000000" w:sz="4" w:space="0"/>
            </w:tcBorders>
            <w:vAlign w:val="center"/>
          </w:tcPr>
          <w:p w14:paraId="78CE9D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43C94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血液透析用血流监测系统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50A3248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通常由主机（电子流量计）、流量/稀释度感应器等组成。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74B88E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8E38DF2">
            <w:pPr>
              <w:widowControl/>
              <w:spacing w:before="31" w:beforeLines="10" w:after="31" w:afterLines="10" w:line="240" w:lineRule="exact"/>
              <w:jc w:val="center"/>
              <w:rPr>
                <w:color w:val="000000"/>
                <w:sz w:val="22"/>
                <w:szCs w:val="22"/>
              </w:rPr>
            </w:pPr>
          </w:p>
        </w:tc>
      </w:tr>
      <w:tr w14:paraId="65D1390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0AD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473</w:t>
            </w:r>
          </w:p>
        </w:tc>
        <w:tc>
          <w:tcPr>
            <w:tcW w:w="1426" w:type="dxa"/>
            <w:tcBorders>
              <w:top w:val="single" w:color="000000" w:sz="4" w:space="0"/>
              <w:left w:val="nil"/>
              <w:bottom w:val="single" w:color="000000" w:sz="4" w:space="0"/>
              <w:right w:val="single" w:color="000000" w:sz="4" w:space="0"/>
            </w:tcBorders>
            <w:vAlign w:val="center"/>
          </w:tcPr>
          <w:p w14:paraId="482297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10-03-07</w:t>
            </w:r>
          </w:p>
        </w:tc>
        <w:tc>
          <w:tcPr>
            <w:tcW w:w="1920" w:type="dxa"/>
            <w:tcBorders>
              <w:top w:val="single" w:color="000000" w:sz="4" w:space="0"/>
              <w:left w:val="single" w:color="000000" w:sz="4" w:space="0"/>
              <w:bottom w:val="single" w:color="000000" w:sz="4" w:space="0"/>
              <w:right w:val="single" w:color="000000" w:sz="4" w:space="0"/>
            </w:tcBorders>
            <w:vAlign w:val="center"/>
          </w:tcPr>
          <w:p w14:paraId="2586FA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腹透液袋加温仪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283EF7B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通常由加热板、电源和电缆连接器组成，用于腹透液袋使用前的加温。</w:t>
            </w:r>
          </w:p>
        </w:tc>
        <w:tc>
          <w:tcPr>
            <w:tcW w:w="1013" w:type="dxa"/>
            <w:tcBorders>
              <w:top w:val="single" w:color="000000" w:sz="4" w:space="0"/>
              <w:left w:val="single" w:color="000000" w:sz="4" w:space="0"/>
              <w:bottom w:val="single" w:color="000000" w:sz="4" w:space="0"/>
              <w:right w:val="single" w:color="000000" w:sz="4" w:space="0"/>
            </w:tcBorders>
            <w:vAlign w:val="center"/>
          </w:tcPr>
          <w:p w14:paraId="3916FB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89B61F">
            <w:pPr>
              <w:widowControl/>
              <w:spacing w:before="31" w:beforeLines="10" w:after="31" w:afterLines="10" w:line="240" w:lineRule="exact"/>
              <w:rPr>
                <w:color w:val="000000"/>
                <w:sz w:val="22"/>
                <w:szCs w:val="22"/>
              </w:rPr>
            </w:pPr>
          </w:p>
        </w:tc>
      </w:tr>
      <w:tr w14:paraId="724E87D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726FE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474</w:t>
            </w:r>
          </w:p>
        </w:tc>
        <w:tc>
          <w:tcPr>
            <w:tcW w:w="1426" w:type="dxa"/>
            <w:tcBorders>
              <w:top w:val="single" w:color="000000" w:sz="4" w:space="0"/>
              <w:left w:val="nil"/>
              <w:bottom w:val="single" w:color="000000" w:sz="4" w:space="0"/>
              <w:right w:val="single" w:color="000000" w:sz="4" w:space="0"/>
            </w:tcBorders>
            <w:vAlign w:val="center"/>
          </w:tcPr>
          <w:p w14:paraId="7FE648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83685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腹膜透析附件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4980BF3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包含硅胶导管延长管、导管接头、固定器架台和圆盘固定器。导管延长管和导管接头为一次性使用无菌产品。用于辅助腹膜透析治疗。基本原理、适用范围、性能和组成结构与已经上市产品相同。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79B9F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957AF80">
            <w:pPr>
              <w:widowControl/>
              <w:spacing w:before="31" w:beforeLines="10" w:after="31" w:afterLines="10" w:line="240" w:lineRule="exact"/>
              <w:rPr>
                <w:color w:val="000000"/>
                <w:sz w:val="22"/>
                <w:szCs w:val="22"/>
              </w:rPr>
            </w:pPr>
          </w:p>
        </w:tc>
      </w:tr>
      <w:tr w14:paraId="337DEC3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38D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475</w:t>
            </w:r>
          </w:p>
        </w:tc>
        <w:tc>
          <w:tcPr>
            <w:tcW w:w="1426" w:type="dxa"/>
            <w:tcBorders>
              <w:top w:val="single" w:color="000000" w:sz="4" w:space="0"/>
              <w:left w:val="nil"/>
              <w:bottom w:val="single" w:color="000000" w:sz="4" w:space="0"/>
              <w:right w:val="single" w:color="000000" w:sz="4" w:space="0"/>
            </w:tcBorders>
            <w:vAlign w:val="center"/>
          </w:tcPr>
          <w:p w14:paraId="3393A6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E625E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腹膜透析外接管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9876E1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管体、接头、锁管接头和保护帽等组成，不包含碘液保护帽等Ⅲ类医疗器械组件。无菌提供。在腹膜透析时与腹膜透析管外置部分连接使用。基本原理、适用范围、性能和组成结构与已经上市产品相同。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A676B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0AC89F">
            <w:pPr>
              <w:widowControl/>
              <w:spacing w:before="31" w:beforeLines="10" w:after="31" w:afterLines="10" w:line="240" w:lineRule="exact"/>
              <w:rPr>
                <w:color w:val="000000"/>
                <w:sz w:val="22"/>
                <w:szCs w:val="22"/>
              </w:rPr>
            </w:pPr>
          </w:p>
        </w:tc>
      </w:tr>
      <w:tr w14:paraId="7ED0552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7B902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476</w:t>
            </w:r>
          </w:p>
        </w:tc>
        <w:tc>
          <w:tcPr>
            <w:tcW w:w="1426" w:type="dxa"/>
            <w:tcBorders>
              <w:top w:val="single" w:color="000000" w:sz="4" w:space="0"/>
              <w:left w:val="nil"/>
              <w:bottom w:val="single" w:color="000000" w:sz="4" w:space="0"/>
              <w:right w:val="single" w:color="000000" w:sz="4" w:space="0"/>
            </w:tcBorders>
            <w:vAlign w:val="center"/>
          </w:tcPr>
          <w:p w14:paraId="52B31C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F3AB7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连续性肾脏替代治疗用管路</w:t>
            </w:r>
          </w:p>
        </w:tc>
        <w:tc>
          <w:tcPr>
            <w:tcW w:w="8270" w:type="dxa"/>
            <w:tcBorders>
              <w:top w:val="single" w:color="000000" w:sz="4" w:space="0"/>
              <w:left w:val="single" w:color="000000" w:sz="4" w:space="0"/>
              <w:bottom w:val="single" w:color="000000" w:sz="4" w:space="0"/>
              <w:right w:val="single" w:color="000000" w:sz="4" w:space="0"/>
            </w:tcBorders>
            <w:vAlign w:val="center"/>
          </w:tcPr>
          <w:p w14:paraId="08B1A9C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动脉管路、静脉管路、置换液管路等组成，组件不包括血液透析滤过器、透析器等。产品无菌提供，一次性使用。配合连续性肾脏替代专用透析器或血液透析滤过器、连续性肾脏替代专用透析设备使用，用于连续性肾脏替代治疗中，承担血液通路的功能”。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D1C02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7607A0D">
            <w:pPr>
              <w:widowControl/>
              <w:spacing w:before="31" w:beforeLines="10" w:after="31" w:afterLines="10" w:line="240" w:lineRule="exact"/>
              <w:rPr>
                <w:color w:val="000000"/>
                <w:sz w:val="22"/>
                <w:szCs w:val="22"/>
              </w:rPr>
            </w:pPr>
          </w:p>
        </w:tc>
      </w:tr>
      <w:tr w14:paraId="74B4F90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A4D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CB1C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D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一次性使用血液透析管路</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77D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动脉管路、静脉管路、置换液管和其他必要的配件组成，不包含任何血管通路器械（如透析导管、动静脉内瘘穿刺针等）和血液透析器、血液透析滤过器和血液灌流器等。无菌提供，一次性使用。与血液透析器、血液透析滤过器、血液灌流器配套使用，用于血液透析、血液透析滤过、血液灌流串联血液透析治疗中，承担血液通路的功能。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1A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EA2AF">
            <w:pPr>
              <w:widowControl/>
              <w:spacing w:before="31" w:beforeLines="10" w:after="31" w:afterLines="10" w:line="240" w:lineRule="exact"/>
              <w:jc w:val="center"/>
              <w:rPr>
                <w:b/>
                <w:color w:val="000000"/>
                <w:sz w:val="22"/>
                <w:szCs w:val="22"/>
              </w:rPr>
            </w:pPr>
          </w:p>
        </w:tc>
      </w:tr>
      <w:tr w14:paraId="2981D80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CD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B4BC6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F4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一次性使用血液加温仪用管路</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614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通常由管路、导管、接头、保护帽等组成。在CRRT治疗中配合加温仪使用，即时加温血液。</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5B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6A7B8">
            <w:pPr>
              <w:widowControl/>
              <w:spacing w:before="31" w:beforeLines="10" w:after="31" w:afterLines="10" w:line="240" w:lineRule="exact"/>
              <w:jc w:val="center"/>
              <w:rPr>
                <w:b/>
                <w:color w:val="000000"/>
                <w:sz w:val="22"/>
                <w:szCs w:val="22"/>
              </w:rPr>
            </w:pPr>
          </w:p>
        </w:tc>
      </w:tr>
      <w:tr w14:paraId="54C91D5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B9B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479</w:t>
            </w:r>
          </w:p>
        </w:tc>
        <w:tc>
          <w:tcPr>
            <w:tcW w:w="1426" w:type="dxa"/>
            <w:tcBorders>
              <w:top w:val="single" w:color="000000" w:sz="4" w:space="0"/>
              <w:left w:val="nil"/>
              <w:bottom w:val="single" w:color="000000" w:sz="4" w:space="0"/>
              <w:right w:val="single" w:color="000000" w:sz="4" w:space="0"/>
            </w:tcBorders>
            <w:vAlign w:val="center"/>
          </w:tcPr>
          <w:p w14:paraId="3EE536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58915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透析液滤过器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9260B4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通常由中空纤维、密封剂、外壳、外壳盖和垫圈组成。利用空心纤维膜的作用，用于清除透析液中的内毒素、细菌与不溶性微粒。</w:t>
            </w:r>
          </w:p>
        </w:tc>
        <w:tc>
          <w:tcPr>
            <w:tcW w:w="1013" w:type="dxa"/>
            <w:tcBorders>
              <w:top w:val="single" w:color="000000" w:sz="4" w:space="0"/>
              <w:left w:val="single" w:color="000000" w:sz="4" w:space="0"/>
              <w:bottom w:val="single" w:color="000000" w:sz="4" w:space="0"/>
              <w:right w:val="single" w:color="000000" w:sz="4" w:space="0"/>
            </w:tcBorders>
            <w:vAlign w:val="center"/>
          </w:tcPr>
          <w:p w14:paraId="5192A6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2F6B197">
            <w:pPr>
              <w:widowControl/>
              <w:spacing w:before="31" w:beforeLines="10" w:after="31" w:afterLines="10" w:line="240" w:lineRule="exact"/>
              <w:rPr>
                <w:color w:val="000000"/>
                <w:sz w:val="22"/>
                <w:szCs w:val="22"/>
              </w:rPr>
            </w:pPr>
          </w:p>
        </w:tc>
      </w:tr>
      <w:tr w14:paraId="00DF51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5F879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480</w:t>
            </w:r>
          </w:p>
        </w:tc>
        <w:tc>
          <w:tcPr>
            <w:tcW w:w="1426" w:type="dxa"/>
            <w:tcBorders>
              <w:top w:val="single" w:color="000000" w:sz="4" w:space="0"/>
              <w:left w:val="nil"/>
              <w:bottom w:val="single" w:color="000000" w:sz="4" w:space="0"/>
              <w:right w:val="single" w:color="000000" w:sz="4" w:space="0"/>
            </w:tcBorders>
            <w:vAlign w:val="center"/>
          </w:tcPr>
          <w:p w14:paraId="0E12C7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F545D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 透析机消毒液</w:t>
            </w:r>
          </w:p>
        </w:tc>
        <w:tc>
          <w:tcPr>
            <w:tcW w:w="8270" w:type="dxa"/>
            <w:tcBorders>
              <w:top w:val="single" w:color="000000" w:sz="4" w:space="0"/>
              <w:left w:val="single" w:color="000000" w:sz="4" w:space="0"/>
              <w:bottom w:val="single" w:color="000000" w:sz="4" w:space="0"/>
              <w:right w:val="single" w:color="000000" w:sz="4" w:space="0"/>
            </w:tcBorders>
            <w:vAlign w:val="center"/>
          </w:tcPr>
          <w:p w14:paraId="3BE2696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通常由柠檬酸或冰醋酸和水等组成。用于透析机的清洗和消毒。原料建议符合药典要求。豁免情况不包括使用新配方、新作用机理、新功能的产品。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78F5C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96162D3">
            <w:pPr>
              <w:widowControl/>
              <w:spacing w:before="31" w:beforeLines="10" w:after="31" w:afterLines="10" w:line="240" w:lineRule="exact"/>
              <w:rPr>
                <w:color w:val="000000"/>
                <w:sz w:val="22"/>
                <w:szCs w:val="22"/>
              </w:rPr>
            </w:pPr>
          </w:p>
        </w:tc>
      </w:tr>
      <w:tr w14:paraId="58B60EA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5C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722A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B5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一次性使用补液管路/置换液管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0B6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通常由管路、接头、保护套和夹具等组成。无菌提供，一次性使用。用于血液透析滤过、血液滤过时作为补充置换液的管路。豁免情况不包括使用新型材料、新作用机理、新功能的产品。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B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1F41">
            <w:pPr>
              <w:widowControl/>
              <w:spacing w:before="31" w:beforeLines="10" w:after="31" w:afterLines="10" w:line="240" w:lineRule="exact"/>
              <w:jc w:val="center"/>
              <w:rPr>
                <w:b/>
                <w:color w:val="000000"/>
                <w:sz w:val="22"/>
                <w:szCs w:val="22"/>
              </w:rPr>
            </w:pPr>
          </w:p>
        </w:tc>
      </w:tr>
      <w:tr w14:paraId="3C72269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92141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482</w:t>
            </w:r>
          </w:p>
        </w:tc>
        <w:tc>
          <w:tcPr>
            <w:tcW w:w="1426" w:type="dxa"/>
            <w:tcBorders>
              <w:top w:val="single" w:color="000000" w:sz="4" w:space="0"/>
              <w:left w:val="nil"/>
              <w:bottom w:val="single" w:color="000000" w:sz="4" w:space="0"/>
              <w:right w:val="single" w:color="000000" w:sz="4" w:space="0"/>
            </w:tcBorders>
            <w:vAlign w:val="center"/>
          </w:tcPr>
          <w:p w14:paraId="64605E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EA003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一次性使用腹膜透析管探针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421B43E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一般采用不锈钢材料制成。无菌提供，一次性使用。用于促进导入急性和慢性腹膜透析导管。</w:t>
            </w:r>
          </w:p>
        </w:tc>
        <w:tc>
          <w:tcPr>
            <w:tcW w:w="1013" w:type="dxa"/>
            <w:tcBorders>
              <w:top w:val="single" w:color="000000" w:sz="4" w:space="0"/>
              <w:left w:val="single" w:color="000000" w:sz="4" w:space="0"/>
              <w:bottom w:val="single" w:color="000000" w:sz="4" w:space="0"/>
              <w:right w:val="single" w:color="000000" w:sz="4" w:space="0"/>
            </w:tcBorders>
            <w:vAlign w:val="center"/>
          </w:tcPr>
          <w:p w14:paraId="0962BD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9D9AD24">
            <w:pPr>
              <w:widowControl/>
              <w:spacing w:before="31" w:beforeLines="10" w:after="31" w:afterLines="10" w:line="240" w:lineRule="exact"/>
              <w:rPr>
                <w:color w:val="000000"/>
                <w:sz w:val="22"/>
                <w:szCs w:val="22"/>
              </w:rPr>
            </w:pPr>
          </w:p>
        </w:tc>
      </w:tr>
      <w:tr w14:paraId="16817C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3CA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483</w:t>
            </w:r>
          </w:p>
        </w:tc>
        <w:tc>
          <w:tcPr>
            <w:tcW w:w="1426" w:type="dxa"/>
            <w:tcBorders>
              <w:top w:val="single" w:color="000000" w:sz="4" w:space="0"/>
              <w:left w:val="nil"/>
              <w:bottom w:val="single" w:color="000000" w:sz="4" w:space="0"/>
              <w:right w:val="single" w:color="000000" w:sz="4" w:space="0"/>
            </w:tcBorders>
            <w:vAlign w:val="center"/>
          </w:tcPr>
          <w:p w14:paraId="7AF02A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872CC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一次性使用腹膜透析接头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33CD5F5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通常由连接头和螺旋锁盖组成。无菌提供，一次性使用。用于腹膜透析导管与外接延长管或腹膜透析外接短管的连接。</w:t>
            </w:r>
          </w:p>
        </w:tc>
        <w:tc>
          <w:tcPr>
            <w:tcW w:w="1013" w:type="dxa"/>
            <w:tcBorders>
              <w:top w:val="single" w:color="000000" w:sz="4" w:space="0"/>
              <w:left w:val="single" w:color="000000" w:sz="4" w:space="0"/>
              <w:bottom w:val="single" w:color="000000" w:sz="4" w:space="0"/>
              <w:right w:val="single" w:color="000000" w:sz="4" w:space="0"/>
            </w:tcBorders>
            <w:vAlign w:val="center"/>
          </w:tcPr>
          <w:p w14:paraId="656B54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8B471CF">
            <w:pPr>
              <w:widowControl/>
              <w:spacing w:before="31" w:beforeLines="10" w:after="31" w:afterLines="10" w:line="240" w:lineRule="exact"/>
              <w:rPr>
                <w:color w:val="000000"/>
                <w:sz w:val="22"/>
                <w:szCs w:val="22"/>
              </w:rPr>
            </w:pPr>
          </w:p>
        </w:tc>
      </w:tr>
      <w:tr w14:paraId="3DF8024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A0B93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484</w:t>
            </w:r>
          </w:p>
        </w:tc>
        <w:tc>
          <w:tcPr>
            <w:tcW w:w="1426" w:type="dxa"/>
            <w:tcBorders>
              <w:top w:val="single" w:color="000000" w:sz="4" w:space="0"/>
              <w:left w:val="nil"/>
              <w:bottom w:val="single" w:color="000000" w:sz="4" w:space="0"/>
              <w:right w:val="single" w:color="000000" w:sz="4" w:space="0"/>
            </w:tcBorders>
            <w:vAlign w:val="center"/>
          </w:tcPr>
          <w:p w14:paraId="0108EE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E4DCB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腹膜透析外接短管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9E2ABE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通常由尖端保护帽、开关、套筒、管路、腹透管连接端口、拉环帽和腹透液连接端口组成。无菌提供，一次性使用。用于与腹膜透析患者端管路（或者钛接头）以及腹膜透析液端管路进行无菌连接及分离。</w:t>
            </w:r>
          </w:p>
        </w:tc>
        <w:tc>
          <w:tcPr>
            <w:tcW w:w="1013" w:type="dxa"/>
            <w:tcBorders>
              <w:top w:val="single" w:color="000000" w:sz="4" w:space="0"/>
              <w:left w:val="single" w:color="000000" w:sz="4" w:space="0"/>
              <w:bottom w:val="single" w:color="000000" w:sz="4" w:space="0"/>
              <w:right w:val="single" w:color="000000" w:sz="4" w:space="0"/>
            </w:tcBorders>
            <w:vAlign w:val="center"/>
          </w:tcPr>
          <w:p w14:paraId="31291F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B8D5CA">
            <w:pPr>
              <w:widowControl/>
              <w:spacing w:before="31" w:beforeLines="10" w:after="31" w:afterLines="10" w:line="240" w:lineRule="exact"/>
              <w:rPr>
                <w:color w:val="000000"/>
                <w:sz w:val="22"/>
                <w:szCs w:val="22"/>
              </w:rPr>
            </w:pPr>
          </w:p>
        </w:tc>
      </w:tr>
      <w:tr w14:paraId="0E790D5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557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485</w:t>
            </w:r>
          </w:p>
        </w:tc>
        <w:tc>
          <w:tcPr>
            <w:tcW w:w="1426" w:type="dxa"/>
            <w:tcBorders>
              <w:top w:val="single" w:color="000000" w:sz="4" w:space="0"/>
              <w:left w:val="nil"/>
              <w:bottom w:val="single" w:color="000000" w:sz="4" w:space="0"/>
              <w:right w:val="single" w:color="000000" w:sz="4" w:space="0"/>
            </w:tcBorders>
            <w:vAlign w:val="center"/>
          </w:tcPr>
          <w:p w14:paraId="1A1CD1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B4A30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腹膜透析管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08F290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通常由管路、连接端口、保护帽等组成。一般采用高分子材料制成。无菌提供，一次性使用。用于对肾功能衰竭患者进行腹膜透析建立治疗通路。</w:t>
            </w:r>
          </w:p>
        </w:tc>
        <w:tc>
          <w:tcPr>
            <w:tcW w:w="1013" w:type="dxa"/>
            <w:tcBorders>
              <w:top w:val="single" w:color="000000" w:sz="4" w:space="0"/>
              <w:left w:val="single" w:color="000000" w:sz="4" w:space="0"/>
              <w:bottom w:val="single" w:color="000000" w:sz="4" w:space="0"/>
              <w:right w:val="single" w:color="000000" w:sz="4" w:space="0"/>
            </w:tcBorders>
            <w:vAlign w:val="center"/>
          </w:tcPr>
          <w:p w14:paraId="63A7F3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C0FEBB6">
            <w:pPr>
              <w:widowControl/>
              <w:spacing w:before="31" w:beforeLines="10" w:after="31" w:afterLines="10" w:line="240" w:lineRule="exact"/>
              <w:rPr>
                <w:color w:val="000000"/>
                <w:sz w:val="22"/>
                <w:szCs w:val="22"/>
              </w:rPr>
            </w:pPr>
          </w:p>
        </w:tc>
      </w:tr>
      <w:tr w14:paraId="1D0F24E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09C8F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486</w:t>
            </w:r>
          </w:p>
        </w:tc>
        <w:tc>
          <w:tcPr>
            <w:tcW w:w="1426" w:type="dxa"/>
            <w:tcBorders>
              <w:top w:val="single" w:color="000000" w:sz="4" w:space="0"/>
              <w:left w:val="nil"/>
              <w:bottom w:val="single" w:color="000000" w:sz="4" w:space="0"/>
              <w:right w:val="single" w:color="000000" w:sz="4" w:space="0"/>
            </w:tcBorders>
            <w:vAlign w:val="center"/>
          </w:tcPr>
          <w:p w14:paraId="7D4850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6EF2DA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碘液保护帽</w:t>
            </w:r>
          </w:p>
        </w:tc>
        <w:tc>
          <w:tcPr>
            <w:tcW w:w="8270" w:type="dxa"/>
            <w:tcBorders>
              <w:top w:val="single" w:color="000000" w:sz="4" w:space="0"/>
              <w:left w:val="single" w:color="000000" w:sz="4" w:space="0"/>
              <w:bottom w:val="single" w:color="000000" w:sz="4" w:space="0"/>
              <w:right w:val="single" w:color="000000" w:sz="4" w:space="0"/>
            </w:tcBorders>
            <w:vAlign w:val="center"/>
          </w:tcPr>
          <w:p w14:paraId="5B5E159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通常由微型盖、浸润聚维酮碘溶液的海绵、外包装等部件组成。无菌提供，一次性使用。用于保护腹透液袋的外凸接口与外接管路的连接处。</w:t>
            </w:r>
          </w:p>
        </w:tc>
        <w:tc>
          <w:tcPr>
            <w:tcW w:w="1013" w:type="dxa"/>
            <w:tcBorders>
              <w:top w:val="single" w:color="000000" w:sz="4" w:space="0"/>
              <w:left w:val="single" w:color="000000" w:sz="4" w:space="0"/>
              <w:bottom w:val="single" w:color="000000" w:sz="4" w:space="0"/>
              <w:right w:val="single" w:color="000000" w:sz="4" w:space="0"/>
            </w:tcBorders>
            <w:vAlign w:val="center"/>
          </w:tcPr>
          <w:p w14:paraId="7C1C11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28DADEF">
            <w:pPr>
              <w:widowControl/>
              <w:spacing w:before="31" w:beforeLines="10" w:after="31" w:afterLines="10" w:line="240" w:lineRule="exact"/>
              <w:rPr>
                <w:color w:val="000000"/>
                <w:sz w:val="22"/>
                <w:szCs w:val="22"/>
              </w:rPr>
            </w:pPr>
          </w:p>
        </w:tc>
      </w:tr>
      <w:tr w14:paraId="47AE311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20B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487</w:t>
            </w:r>
          </w:p>
        </w:tc>
        <w:tc>
          <w:tcPr>
            <w:tcW w:w="1426" w:type="dxa"/>
            <w:tcBorders>
              <w:top w:val="single" w:color="000000" w:sz="4" w:space="0"/>
              <w:left w:val="nil"/>
              <w:bottom w:val="single" w:color="000000" w:sz="4" w:space="0"/>
              <w:right w:val="single" w:color="000000" w:sz="4" w:space="0"/>
            </w:tcBorders>
            <w:vAlign w:val="center"/>
          </w:tcPr>
          <w:p w14:paraId="49256F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10-04-04  </w:t>
            </w:r>
          </w:p>
        </w:tc>
        <w:tc>
          <w:tcPr>
            <w:tcW w:w="1920" w:type="dxa"/>
            <w:tcBorders>
              <w:top w:val="single" w:color="000000" w:sz="4" w:space="0"/>
              <w:left w:val="single" w:color="000000" w:sz="4" w:space="0"/>
              <w:bottom w:val="single" w:color="000000" w:sz="4" w:space="0"/>
              <w:right w:val="single" w:color="000000" w:sz="4" w:space="0"/>
            </w:tcBorders>
            <w:vAlign w:val="center"/>
          </w:tcPr>
          <w:p w14:paraId="0D270F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一次性使用腹膜透析引流器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C1DAD8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通常由防护帽、连接接口、三通灌注管、引流管和废液收集袋组成。无菌提供，一次性使用。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97D7B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680CB7A3">
            <w:pPr>
              <w:widowControl/>
              <w:spacing w:before="31" w:beforeLines="10" w:after="31" w:afterLines="10" w:line="240" w:lineRule="exact"/>
              <w:rPr>
                <w:color w:val="000000"/>
                <w:sz w:val="22"/>
                <w:szCs w:val="22"/>
              </w:rPr>
            </w:pPr>
          </w:p>
        </w:tc>
      </w:tr>
      <w:tr w14:paraId="2887BEE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42DFC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488</w:t>
            </w:r>
          </w:p>
        </w:tc>
        <w:tc>
          <w:tcPr>
            <w:tcW w:w="1426" w:type="dxa"/>
            <w:tcBorders>
              <w:top w:val="single" w:color="000000" w:sz="4" w:space="0"/>
              <w:left w:val="nil"/>
              <w:bottom w:val="single" w:color="000000" w:sz="4" w:space="0"/>
              <w:right w:val="single" w:color="000000" w:sz="4" w:space="0"/>
            </w:tcBorders>
            <w:vAlign w:val="center"/>
          </w:tcPr>
          <w:p w14:paraId="0CBB8C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10-04-04  </w:t>
            </w:r>
          </w:p>
        </w:tc>
        <w:tc>
          <w:tcPr>
            <w:tcW w:w="1920" w:type="dxa"/>
            <w:tcBorders>
              <w:top w:val="single" w:color="000000" w:sz="4" w:space="0"/>
              <w:left w:val="single" w:color="000000" w:sz="4" w:space="0"/>
              <w:bottom w:val="single" w:color="000000" w:sz="4" w:space="0"/>
              <w:right w:val="single" w:color="000000" w:sz="4" w:space="0"/>
            </w:tcBorders>
            <w:vAlign w:val="center"/>
          </w:tcPr>
          <w:p w14:paraId="3206E8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一次性使用腹膜透析机管路</w:t>
            </w:r>
          </w:p>
        </w:tc>
        <w:tc>
          <w:tcPr>
            <w:tcW w:w="8270" w:type="dxa"/>
            <w:tcBorders>
              <w:top w:val="single" w:color="000000" w:sz="4" w:space="0"/>
              <w:left w:val="single" w:color="000000" w:sz="4" w:space="0"/>
              <w:bottom w:val="single" w:color="000000" w:sz="4" w:space="0"/>
              <w:right w:val="single" w:color="000000" w:sz="4" w:space="0"/>
            </w:tcBorders>
            <w:vAlign w:val="center"/>
          </w:tcPr>
          <w:p w14:paraId="78B192E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通常由卡匣、管组架、接头装配集合、管路、浇铸端口、夹子（例如O型夹）、Y型连接器、拉环末端保护帽、内拉环帽、拉环帽等组成。无菌提供，一次性使用。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1FE92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415F338">
            <w:pPr>
              <w:widowControl/>
              <w:spacing w:before="31" w:beforeLines="10" w:after="31" w:afterLines="10" w:line="240" w:lineRule="exact"/>
              <w:rPr>
                <w:color w:val="000000"/>
                <w:sz w:val="22"/>
                <w:szCs w:val="22"/>
              </w:rPr>
            </w:pPr>
          </w:p>
        </w:tc>
      </w:tr>
      <w:tr w14:paraId="524DCEE5">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190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489</w:t>
            </w:r>
          </w:p>
        </w:tc>
        <w:tc>
          <w:tcPr>
            <w:tcW w:w="1426" w:type="dxa"/>
            <w:tcBorders>
              <w:top w:val="single" w:color="000000" w:sz="4" w:space="0"/>
              <w:left w:val="nil"/>
              <w:bottom w:val="single" w:color="000000" w:sz="4" w:space="0"/>
              <w:right w:val="single" w:color="000000" w:sz="4" w:space="0"/>
            </w:tcBorders>
            <w:vAlign w:val="center"/>
          </w:tcPr>
          <w:p w14:paraId="507C1F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D778D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体外循环连续血气监测系统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0D94645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通常由主机、静脉探头、动脉探头、传感器、样本池等组成。通过各传感器把测量的数据传输到血气监测系统主机，以实现对体外循环过程中各参数的监测。应提供血气监测准确性的临床验证资料。</w:t>
            </w:r>
          </w:p>
        </w:tc>
        <w:tc>
          <w:tcPr>
            <w:tcW w:w="1013" w:type="dxa"/>
            <w:tcBorders>
              <w:top w:val="single" w:color="000000" w:sz="4" w:space="0"/>
              <w:left w:val="single" w:color="000000" w:sz="4" w:space="0"/>
              <w:bottom w:val="single" w:color="000000" w:sz="4" w:space="0"/>
              <w:right w:val="single" w:color="000000" w:sz="4" w:space="0"/>
            </w:tcBorders>
            <w:vAlign w:val="center"/>
          </w:tcPr>
          <w:p w14:paraId="5990A7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1E2C17E9">
            <w:pPr>
              <w:widowControl/>
              <w:spacing w:before="31" w:beforeLines="10" w:after="31" w:afterLines="10" w:line="240" w:lineRule="exact"/>
              <w:rPr>
                <w:color w:val="000000"/>
                <w:sz w:val="22"/>
                <w:szCs w:val="22"/>
              </w:rPr>
            </w:pPr>
          </w:p>
        </w:tc>
      </w:tr>
      <w:tr w14:paraId="3310C5F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56B25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490</w:t>
            </w:r>
          </w:p>
        </w:tc>
        <w:tc>
          <w:tcPr>
            <w:tcW w:w="1426" w:type="dxa"/>
            <w:tcBorders>
              <w:top w:val="single" w:color="000000" w:sz="4" w:space="0"/>
              <w:left w:val="nil"/>
              <w:bottom w:val="single" w:color="000000" w:sz="4" w:space="0"/>
              <w:right w:val="single" w:color="000000" w:sz="4" w:space="0"/>
            </w:tcBorders>
            <w:vAlign w:val="center"/>
          </w:tcPr>
          <w:p w14:paraId="6EAB17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D5258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心肺转流设备-热交换设备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65FFEFD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通常由水循环系统、制冷系统、加温系统组成，与心肺流转设备联合使用，用于心脏外科手术体外循环的温度调节。</w:t>
            </w:r>
          </w:p>
        </w:tc>
        <w:tc>
          <w:tcPr>
            <w:tcW w:w="1013" w:type="dxa"/>
            <w:tcBorders>
              <w:top w:val="single" w:color="000000" w:sz="4" w:space="0"/>
              <w:left w:val="single" w:color="000000" w:sz="4" w:space="0"/>
              <w:bottom w:val="single" w:color="000000" w:sz="4" w:space="0"/>
              <w:right w:val="single" w:color="000000" w:sz="4" w:space="0"/>
            </w:tcBorders>
            <w:vAlign w:val="center"/>
          </w:tcPr>
          <w:p w14:paraId="5D6A05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E73A32C">
            <w:pPr>
              <w:widowControl/>
              <w:spacing w:before="31" w:beforeLines="10" w:after="31" w:afterLines="10" w:line="240" w:lineRule="exact"/>
              <w:rPr>
                <w:color w:val="000000"/>
                <w:sz w:val="22"/>
                <w:szCs w:val="22"/>
              </w:rPr>
            </w:pPr>
          </w:p>
        </w:tc>
      </w:tr>
      <w:tr w14:paraId="1BCCEBB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34C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491</w:t>
            </w:r>
          </w:p>
        </w:tc>
        <w:tc>
          <w:tcPr>
            <w:tcW w:w="1426" w:type="dxa"/>
            <w:tcBorders>
              <w:top w:val="single" w:color="000000" w:sz="4" w:space="0"/>
              <w:left w:val="nil"/>
              <w:bottom w:val="single" w:color="000000" w:sz="4" w:space="0"/>
              <w:right w:val="single" w:color="000000" w:sz="4" w:space="0"/>
            </w:tcBorders>
            <w:vAlign w:val="center"/>
          </w:tcPr>
          <w:p w14:paraId="7C1DDA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1679E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加温仪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25D221A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通常由控制装置、加热装置、监测装置组成，用于输血、输液、血液透析和体外循环中血路或液路的即时加温，保持患者体温。</w:t>
            </w:r>
          </w:p>
        </w:tc>
        <w:tc>
          <w:tcPr>
            <w:tcW w:w="1013" w:type="dxa"/>
            <w:tcBorders>
              <w:top w:val="single" w:color="000000" w:sz="4" w:space="0"/>
              <w:left w:val="single" w:color="000000" w:sz="4" w:space="0"/>
              <w:bottom w:val="single" w:color="000000" w:sz="4" w:space="0"/>
              <w:right w:val="single" w:color="000000" w:sz="4" w:space="0"/>
            </w:tcBorders>
            <w:vAlign w:val="center"/>
          </w:tcPr>
          <w:p w14:paraId="66D03B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599BFA4">
            <w:pPr>
              <w:widowControl/>
              <w:spacing w:before="31" w:beforeLines="10" w:after="31" w:afterLines="10" w:line="240" w:lineRule="exact"/>
              <w:rPr>
                <w:color w:val="000000"/>
                <w:sz w:val="22"/>
                <w:szCs w:val="22"/>
              </w:rPr>
            </w:pPr>
          </w:p>
        </w:tc>
      </w:tr>
      <w:tr w14:paraId="2CCE01C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9B095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492</w:t>
            </w:r>
          </w:p>
        </w:tc>
        <w:tc>
          <w:tcPr>
            <w:tcW w:w="1426" w:type="dxa"/>
            <w:tcBorders>
              <w:top w:val="single" w:color="000000" w:sz="4" w:space="0"/>
              <w:left w:val="nil"/>
              <w:bottom w:val="single" w:color="000000" w:sz="4" w:space="0"/>
              <w:right w:val="single" w:color="000000" w:sz="4" w:space="0"/>
            </w:tcBorders>
            <w:vAlign w:val="center"/>
          </w:tcPr>
          <w:p w14:paraId="27BCE1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8208A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静脉贮血器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25A096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上盖、血库、滤网、出血嘴等组成。无菌提供，一次性使用。在临床心脏直视手术体外循环时，配合膜式氧合器使用，用于贮存、祛泡、过滤体外循环血液。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03B4B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F1800DC">
            <w:pPr>
              <w:widowControl/>
              <w:spacing w:before="31" w:beforeLines="10" w:after="31" w:afterLines="10" w:line="240" w:lineRule="exact"/>
              <w:rPr>
                <w:color w:val="000000"/>
                <w:sz w:val="22"/>
                <w:szCs w:val="22"/>
              </w:rPr>
            </w:pPr>
          </w:p>
        </w:tc>
      </w:tr>
      <w:tr w14:paraId="2A4C07F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F85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493</w:t>
            </w:r>
          </w:p>
        </w:tc>
        <w:tc>
          <w:tcPr>
            <w:tcW w:w="1426" w:type="dxa"/>
            <w:tcBorders>
              <w:top w:val="single" w:color="000000" w:sz="4" w:space="0"/>
              <w:left w:val="nil"/>
              <w:bottom w:val="single" w:color="000000" w:sz="4" w:space="0"/>
              <w:right w:val="single" w:color="000000" w:sz="4" w:space="0"/>
            </w:tcBorders>
            <w:vAlign w:val="center"/>
          </w:tcPr>
          <w:p w14:paraId="155067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10-06-03  </w:t>
            </w:r>
          </w:p>
        </w:tc>
        <w:tc>
          <w:tcPr>
            <w:tcW w:w="1920" w:type="dxa"/>
            <w:tcBorders>
              <w:top w:val="single" w:color="000000" w:sz="4" w:space="0"/>
              <w:left w:val="single" w:color="000000" w:sz="4" w:space="0"/>
              <w:bottom w:val="single" w:color="000000" w:sz="4" w:space="0"/>
              <w:right w:val="single" w:color="000000" w:sz="4" w:space="0"/>
            </w:tcBorders>
            <w:vAlign w:val="center"/>
          </w:tcPr>
          <w:p w14:paraId="2047F3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心肺转流系统血液过滤器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ACD4BD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通常由整体部件外壳、滤芯、底座、三通接头、应急旁路管、配用部件三通开关、测压管组件、排气管等组成。无菌提供，一次性使用。产品参考强制性行业标准YY 0580规定。用于体外循环心脏直视手术中，清除血液中的微小固体及气体栓子。豁免情况不包括使用新型材料、新作用机理、新功能的产品。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102EA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19580EF5">
            <w:pPr>
              <w:widowControl/>
              <w:spacing w:before="31" w:beforeLines="10" w:after="31" w:afterLines="10" w:line="240" w:lineRule="exact"/>
              <w:rPr>
                <w:color w:val="000000"/>
                <w:sz w:val="22"/>
                <w:szCs w:val="22"/>
              </w:rPr>
            </w:pPr>
          </w:p>
        </w:tc>
      </w:tr>
      <w:tr w14:paraId="708DF83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6C895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494</w:t>
            </w:r>
          </w:p>
        </w:tc>
        <w:tc>
          <w:tcPr>
            <w:tcW w:w="1426" w:type="dxa"/>
            <w:tcBorders>
              <w:top w:val="single" w:color="000000" w:sz="4" w:space="0"/>
              <w:left w:val="nil"/>
              <w:bottom w:val="single" w:color="000000" w:sz="4" w:space="0"/>
              <w:right w:val="single" w:color="000000" w:sz="4" w:space="0"/>
            </w:tcBorders>
            <w:vAlign w:val="center"/>
          </w:tcPr>
          <w:p w14:paraId="13EAF6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5A71C1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一次性使用心脏停跳液灌注器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CBCA5B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通常由气泡捕获器、变温器、连接管和接头组成。无菌提供，一次性使用。用于在体外循环心脏直视手术中，将心肌停跳液灌入冠状动脉，进行心肌的保护。产品参考强制性行业标准YY 0485。豁免情况不包括使用新型材料、新作用机理、新功能的产品。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F351B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4F4F69C">
            <w:pPr>
              <w:widowControl/>
              <w:spacing w:before="31" w:beforeLines="10" w:after="31" w:afterLines="10" w:line="240" w:lineRule="exact"/>
              <w:rPr>
                <w:color w:val="000000"/>
                <w:sz w:val="22"/>
                <w:szCs w:val="22"/>
              </w:rPr>
            </w:pPr>
          </w:p>
        </w:tc>
      </w:tr>
      <w:tr w14:paraId="7439312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4FE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723C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1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一次性使用心脏停跳液灌注管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D4B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灌注管通常由管身、接头、不锈钢针芯（可不含）、管夹等部件构成。无菌提供，一次性使用。适用于体外循环手术中向心脏灌注心脏停跳液，或者连接患者动脉与血液停跳液灌注装置使用。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4A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EE0E5">
            <w:pPr>
              <w:widowControl/>
              <w:spacing w:before="31" w:beforeLines="10" w:after="31" w:afterLines="10" w:line="240" w:lineRule="exact"/>
              <w:jc w:val="center"/>
              <w:rPr>
                <w:b/>
                <w:color w:val="000000"/>
                <w:sz w:val="22"/>
                <w:szCs w:val="22"/>
              </w:rPr>
            </w:pPr>
          </w:p>
        </w:tc>
      </w:tr>
      <w:tr w14:paraId="7564996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4B6A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496</w:t>
            </w:r>
          </w:p>
        </w:tc>
        <w:tc>
          <w:tcPr>
            <w:tcW w:w="1426" w:type="dxa"/>
            <w:tcBorders>
              <w:top w:val="single" w:color="000000" w:sz="4" w:space="0"/>
              <w:left w:val="nil"/>
              <w:bottom w:val="single" w:color="000000" w:sz="4" w:space="0"/>
              <w:right w:val="single" w:color="000000" w:sz="4" w:space="0"/>
            </w:tcBorders>
            <w:vAlign w:val="center"/>
          </w:tcPr>
          <w:p w14:paraId="18709A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B56EA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动脉插管、静脉插管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61A05F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通常由吸引头、手柄、接头、插管等部件构成。无菌提供，一次性使用。配套心肺转流系统，在体外循环施行心脏直视手术时引流或灌注血液时使用。产品参考强制性行业标准YY 0948规定。豁免情况不包括使用新型材料、新作用机理、新功能的产品。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A9EDE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BA68FC6">
            <w:pPr>
              <w:widowControl/>
              <w:spacing w:before="31" w:beforeLines="10" w:after="31" w:afterLines="10" w:line="240" w:lineRule="exact"/>
              <w:rPr>
                <w:color w:val="000000"/>
                <w:sz w:val="22"/>
                <w:szCs w:val="22"/>
              </w:rPr>
            </w:pPr>
          </w:p>
        </w:tc>
      </w:tr>
      <w:tr w14:paraId="522FAC2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FA7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497</w:t>
            </w:r>
          </w:p>
        </w:tc>
        <w:tc>
          <w:tcPr>
            <w:tcW w:w="1426" w:type="dxa"/>
            <w:tcBorders>
              <w:top w:val="single" w:color="000000" w:sz="4" w:space="0"/>
              <w:left w:val="nil"/>
              <w:bottom w:val="single" w:color="000000" w:sz="4" w:space="0"/>
              <w:right w:val="single" w:color="000000" w:sz="4" w:space="0"/>
            </w:tcBorders>
            <w:vAlign w:val="center"/>
          </w:tcPr>
          <w:p w14:paraId="1311C8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41EA48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左心引流管、右心吸引管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52DE84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由吸引头、管体、接头三部分结构组成。产品参考YY 1271规定。供心血管手术中用于左心脏排气，吸引减压或减轻左心负荷，吸引心脏术野内血液等液体使用。豁免情况不包括使用新型材料、新作用机理、新功能的产品。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FAA44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548DD6A">
            <w:pPr>
              <w:widowControl/>
              <w:spacing w:before="31" w:beforeLines="10" w:after="31" w:afterLines="10" w:line="240" w:lineRule="exact"/>
              <w:rPr>
                <w:color w:val="000000"/>
                <w:sz w:val="22"/>
                <w:szCs w:val="22"/>
              </w:rPr>
            </w:pPr>
          </w:p>
        </w:tc>
      </w:tr>
      <w:tr w14:paraId="6DD3F95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9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8444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E0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心肺转流用管路 体外循环管路</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AD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通常由管路、接头、泵管等部件构成,符合YY 1048的规定。无菌提供，一次性使用。用于在体外循环或不完全心肺功能支持手术中，提供血液转流通路。豁免情况不包括使用新型材料、新作用机理、新功能的产品。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1D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E89AD">
            <w:pPr>
              <w:widowControl/>
              <w:spacing w:before="31" w:beforeLines="10" w:after="31" w:afterLines="10" w:line="240" w:lineRule="exact"/>
              <w:jc w:val="center"/>
              <w:rPr>
                <w:b/>
                <w:color w:val="000000"/>
                <w:sz w:val="22"/>
                <w:szCs w:val="22"/>
              </w:rPr>
            </w:pPr>
          </w:p>
        </w:tc>
      </w:tr>
      <w:tr w14:paraId="4467F24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217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499</w:t>
            </w:r>
          </w:p>
        </w:tc>
        <w:tc>
          <w:tcPr>
            <w:tcW w:w="1426" w:type="dxa"/>
            <w:tcBorders>
              <w:top w:val="single" w:color="000000" w:sz="4" w:space="0"/>
              <w:left w:val="nil"/>
              <w:bottom w:val="single" w:color="000000" w:sz="4" w:space="0"/>
              <w:right w:val="single" w:color="000000" w:sz="4" w:space="0"/>
            </w:tcBorders>
            <w:vAlign w:val="center"/>
          </w:tcPr>
          <w:p w14:paraId="784C3B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10-06-07</w:t>
            </w:r>
          </w:p>
        </w:tc>
        <w:tc>
          <w:tcPr>
            <w:tcW w:w="1920" w:type="dxa"/>
            <w:tcBorders>
              <w:top w:val="single" w:color="000000" w:sz="4" w:space="0"/>
              <w:left w:val="single" w:color="000000" w:sz="4" w:space="0"/>
              <w:bottom w:val="single" w:color="000000" w:sz="4" w:space="0"/>
              <w:right w:val="single" w:color="000000" w:sz="4" w:space="0"/>
            </w:tcBorders>
            <w:vAlign w:val="center"/>
          </w:tcPr>
          <w:p w14:paraId="7415C2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离心泵泵头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35B1042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通常由外壳、叶片、轴、轴衬和磁铁组成。无菌提供，一次性使用。配合离心泵使用，用于在心脏手术中的体外循环或循环辅助。豁免情况不包括使用新型材料、新作用机理、新功能的产品。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FEE5E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D158340">
            <w:pPr>
              <w:widowControl/>
              <w:spacing w:before="31" w:beforeLines="10" w:after="31" w:afterLines="10" w:line="240" w:lineRule="exact"/>
              <w:rPr>
                <w:color w:val="000000"/>
                <w:sz w:val="22"/>
                <w:szCs w:val="22"/>
              </w:rPr>
            </w:pPr>
          </w:p>
        </w:tc>
      </w:tr>
      <w:tr w14:paraId="7D95214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A1CDB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500</w:t>
            </w:r>
          </w:p>
        </w:tc>
        <w:tc>
          <w:tcPr>
            <w:tcW w:w="1426" w:type="dxa"/>
            <w:tcBorders>
              <w:top w:val="single" w:color="000000" w:sz="4" w:space="0"/>
              <w:left w:val="nil"/>
              <w:bottom w:val="single" w:color="000000" w:sz="4" w:space="0"/>
              <w:right w:val="single" w:color="000000" w:sz="4" w:space="0"/>
            </w:tcBorders>
            <w:vAlign w:val="center"/>
          </w:tcPr>
          <w:p w14:paraId="0CBE2E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64B71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金属锁定接骨板</w:t>
            </w:r>
          </w:p>
        </w:tc>
        <w:tc>
          <w:tcPr>
            <w:tcW w:w="8270" w:type="dxa"/>
            <w:tcBorders>
              <w:top w:val="single" w:color="000000" w:sz="4" w:space="0"/>
              <w:left w:val="single" w:color="000000" w:sz="4" w:space="0"/>
              <w:bottom w:val="single" w:color="000000" w:sz="4" w:space="0"/>
              <w:right w:val="single" w:color="000000" w:sz="4" w:space="0"/>
            </w:tcBorders>
            <w:vAlign w:val="center"/>
          </w:tcPr>
          <w:p w14:paraId="209E25F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由符合GB 4234、GB/T 13810、ISO 5832-1、ISO 5832-2、ISO 5832-3、ISO 5832-11等标准规定的不锈钢、纯钛、钛合金材料，通过常规的机械加工、热处理及表面处理工艺（例如钝化、电解抛光、阳极氧化等）制成，不包含全新结构设计的产品，不包括3D打印等创新工艺。适用于四肢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46F528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0F7388D">
            <w:pPr>
              <w:widowControl/>
              <w:spacing w:before="31" w:beforeLines="10" w:after="31" w:afterLines="10" w:line="240" w:lineRule="exact"/>
              <w:rPr>
                <w:color w:val="000000"/>
                <w:sz w:val="22"/>
                <w:szCs w:val="22"/>
              </w:rPr>
            </w:pPr>
          </w:p>
        </w:tc>
      </w:tr>
      <w:tr w14:paraId="6AEC617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EAE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501</w:t>
            </w:r>
          </w:p>
        </w:tc>
        <w:tc>
          <w:tcPr>
            <w:tcW w:w="1426" w:type="dxa"/>
            <w:tcBorders>
              <w:top w:val="single" w:color="000000" w:sz="4" w:space="0"/>
              <w:left w:val="nil"/>
              <w:bottom w:val="single" w:color="000000" w:sz="4" w:space="0"/>
              <w:right w:val="single" w:color="000000" w:sz="4" w:space="0"/>
            </w:tcBorders>
            <w:vAlign w:val="center"/>
          </w:tcPr>
          <w:p w14:paraId="73E263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34115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金属锁定接骨螺钉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0EE55E0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产品由符合GB 4234、ISO 5832-1标准规定的不锈钢和符合GB/T 13810、ISO 5832-2、ISO 5832-3、ISO 5832-11标准规定的纯钛、Ti6Al4V、Ti6Al4VELI、Ti6Al7Nb钛合金材料，通过常规的机械加工、热处理及表面处理工艺（例如钝化、电解抛光、阳极氧化等）制成，不包含全新结构设计的产品，不包括3D打印等创新工艺。适用于四肢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4DA1FF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B82AE1F">
            <w:pPr>
              <w:widowControl/>
              <w:spacing w:before="31" w:beforeLines="10" w:after="31" w:afterLines="10" w:line="240" w:lineRule="exact"/>
              <w:rPr>
                <w:color w:val="000000"/>
                <w:sz w:val="22"/>
                <w:szCs w:val="22"/>
              </w:rPr>
            </w:pPr>
          </w:p>
        </w:tc>
      </w:tr>
      <w:tr w14:paraId="3EB1415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2650F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502</w:t>
            </w:r>
          </w:p>
        </w:tc>
        <w:tc>
          <w:tcPr>
            <w:tcW w:w="1426" w:type="dxa"/>
            <w:tcBorders>
              <w:top w:val="single" w:color="000000" w:sz="4" w:space="0"/>
              <w:left w:val="nil"/>
              <w:bottom w:val="single" w:color="000000" w:sz="4" w:space="0"/>
              <w:right w:val="single" w:color="000000" w:sz="4" w:space="0"/>
            </w:tcBorders>
            <w:vAlign w:val="center"/>
          </w:tcPr>
          <w:p w14:paraId="401A67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DFD3A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金属接骨螺钉(非锁定)</w:t>
            </w:r>
          </w:p>
        </w:tc>
        <w:tc>
          <w:tcPr>
            <w:tcW w:w="8270" w:type="dxa"/>
            <w:tcBorders>
              <w:top w:val="single" w:color="000000" w:sz="4" w:space="0"/>
              <w:left w:val="single" w:color="000000" w:sz="4" w:space="0"/>
              <w:bottom w:val="single" w:color="000000" w:sz="4" w:space="0"/>
              <w:right w:val="single" w:color="000000" w:sz="4" w:space="0"/>
            </w:tcBorders>
            <w:vAlign w:val="center"/>
          </w:tcPr>
          <w:p w14:paraId="2FE3E1D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 YY 0018，产品由符合GB 4234、ISO 5832-1标准规定的不锈钢和符合GB/T 13810、ISO 5832-2、ISO 5832-3、ISO 5832-11标准规定的纯钛、Ti6Al4V、Ti6Al4VELI、Ti6Al7Nb钛合金材料，通过常规的机械加工、热处理及表面处理工艺（不包括3D打印等创新工艺）制成。可单独使用，适用于四肢骨折内固定。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382DB0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067D067">
            <w:pPr>
              <w:widowControl/>
              <w:spacing w:before="31" w:beforeLines="10" w:after="31" w:afterLines="10" w:line="240" w:lineRule="exact"/>
              <w:rPr>
                <w:color w:val="000000"/>
                <w:sz w:val="22"/>
                <w:szCs w:val="22"/>
              </w:rPr>
            </w:pPr>
          </w:p>
        </w:tc>
      </w:tr>
      <w:tr w14:paraId="03CED4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8B4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503</w:t>
            </w:r>
          </w:p>
        </w:tc>
        <w:tc>
          <w:tcPr>
            <w:tcW w:w="1426" w:type="dxa"/>
            <w:tcBorders>
              <w:top w:val="single" w:color="000000" w:sz="4" w:space="0"/>
              <w:left w:val="nil"/>
              <w:bottom w:val="single" w:color="000000" w:sz="4" w:space="0"/>
              <w:right w:val="single" w:color="000000" w:sz="4" w:space="0"/>
            </w:tcBorders>
            <w:vAlign w:val="center"/>
          </w:tcPr>
          <w:p w14:paraId="5E8E4F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13AEE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空心接骨螺钉(非锁定)</w:t>
            </w:r>
          </w:p>
        </w:tc>
        <w:tc>
          <w:tcPr>
            <w:tcW w:w="8270" w:type="dxa"/>
            <w:tcBorders>
              <w:top w:val="single" w:color="000000" w:sz="4" w:space="0"/>
              <w:left w:val="single" w:color="000000" w:sz="4" w:space="0"/>
              <w:bottom w:val="single" w:color="000000" w:sz="4" w:space="0"/>
              <w:right w:val="single" w:color="000000" w:sz="4" w:space="0"/>
            </w:tcBorders>
            <w:vAlign w:val="center"/>
          </w:tcPr>
          <w:p w14:paraId="17939A2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该类产品由符合GB 4234、GB/T 13810、ISO 5832-1、ISO 5832-3标准规定的不锈钢、钛合金材料，通过常规的机械加工、热处理及表面处理工艺（不包括3D打印等创新工艺）制成。可单独使用，适用于四肢骨折内固定。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02FDEE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E0A59B4">
            <w:pPr>
              <w:widowControl/>
              <w:spacing w:before="31" w:beforeLines="10" w:after="31" w:afterLines="10" w:line="240" w:lineRule="exact"/>
              <w:rPr>
                <w:color w:val="000000"/>
                <w:sz w:val="22"/>
                <w:szCs w:val="22"/>
              </w:rPr>
            </w:pPr>
          </w:p>
        </w:tc>
      </w:tr>
      <w:tr w14:paraId="090C06C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75347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504</w:t>
            </w:r>
          </w:p>
        </w:tc>
        <w:tc>
          <w:tcPr>
            <w:tcW w:w="1426" w:type="dxa"/>
            <w:tcBorders>
              <w:top w:val="single" w:color="000000" w:sz="4" w:space="0"/>
              <w:left w:val="nil"/>
              <w:bottom w:val="single" w:color="000000" w:sz="4" w:space="0"/>
              <w:right w:val="single" w:color="000000" w:sz="4" w:space="0"/>
            </w:tcBorders>
            <w:vAlign w:val="center"/>
          </w:tcPr>
          <w:p w14:paraId="5366B3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238A6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解剖型金属接骨板(非锁定)</w:t>
            </w:r>
          </w:p>
        </w:tc>
        <w:tc>
          <w:tcPr>
            <w:tcW w:w="8270" w:type="dxa"/>
            <w:tcBorders>
              <w:top w:val="single" w:color="000000" w:sz="4" w:space="0"/>
              <w:left w:val="single" w:color="000000" w:sz="4" w:space="0"/>
              <w:bottom w:val="single" w:color="000000" w:sz="4" w:space="0"/>
              <w:right w:val="single" w:color="000000" w:sz="4" w:space="0"/>
            </w:tcBorders>
            <w:vAlign w:val="center"/>
          </w:tcPr>
          <w:p w14:paraId="7C96115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该类产品结构参见YY 0017，由符合GB 4234、GB/T 13810、ISO 5832-1、ISO 5832-2、ISO 5832-3标准规定的不锈钢、纯钛、钛合金材料，通过常规的机械加工、热处理及表面处理工艺（不包括3D打印等创新工艺）制成。适用于四肢干骺端骨折内固定。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1EC592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B67F58D">
            <w:pPr>
              <w:widowControl/>
              <w:spacing w:before="31" w:beforeLines="10" w:after="31" w:afterLines="10" w:line="240" w:lineRule="exact"/>
              <w:rPr>
                <w:color w:val="000000"/>
                <w:sz w:val="22"/>
                <w:szCs w:val="22"/>
              </w:rPr>
            </w:pPr>
          </w:p>
        </w:tc>
      </w:tr>
      <w:tr w14:paraId="2E5AA54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D98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505</w:t>
            </w:r>
          </w:p>
        </w:tc>
        <w:tc>
          <w:tcPr>
            <w:tcW w:w="1426" w:type="dxa"/>
            <w:tcBorders>
              <w:top w:val="single" w:color="000000" w:sz="4" w:space="0"/>
              <w:left w:val="nil"/>
              <w:bottom w:val="single" w:color="000000" w:sz="4" w:space="0"/>
              <w:right w:val="single" w:color="000000" w:sz="4" w:space="0"/>
            </w:tcBorders>
            <w:vAlign w:val="center"/>
          </w:tcPr>
          <w:p w14:paraId="7AE77D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EAC31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直型金属接骨板（非锁定）</w:t>
            </w:r>
          </w:p>
        </w:tc>
        <w:tc>
          <w:tcPr>
            <w:tcW w:w="8270" w:type="dxa"/>
            <w:tcBorders>
              <w:top w:val="single" w:color="000000" w:sz="4" w:space="0"/>
              <w:left w:val="single" w:color="000000" w:sz="4" w:space="0"/>
              <w:bottom w:val="single" w:color="000000" w:sz="4" w:space="0"/>
              <w:right w:val="single" w:color="000000" w:sz="4" w:space="0"/>
            </w:tcBorders>
            <w:vAlign w:val="center"/>
          </w:tcPr>
          <w:p w14:paraId="7879085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该类产品结构参见YY 0017，由符合GB 4234、GB/T 13810、 ISO 5832-1、ISO 5832-2、ISO 5832-3标准规定的不锈钢、纯钛、钛合金材料，通过常规的机械加工、热处理及表面处理工艺（不包括3D打印等创新工艺）制成。适用于四肢长骨骨干骨折内固定。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314BB1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5A367C5">
            <w:pPr>
              <w:widowControl/>
              <w:spacing w:before="31" w:beforeLines="10" w:after="31" w:afterLines="10" w:line="240" w:lineRule="exact"/>
              <w:rPr>
                <w:color w:val="000000"/>
                <w:sz w:val="22"/>
                <w:szCs w:val="22"/>
              </w:rPr>
            </w:pPr>
          </w:p>
        </w:tc>
      </w:tr>
      <w:tr w14:paraId="1668833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84924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506</w:t>
            </w:r>
          </w:p>
        </w:tc>
        <w:tc>
          <w:tcPr>
            <w:tcW w:w="1426" w:type="dxa"/>
            <w:tcBorders>
              <w:top w:val="single" w:color="000000" w:sz="4" w:space="0"/>
              <w:left w:val="nil"/>
              <w:bottom w:val="single" w:color="000000" w:sz="4" w:space="0"/>
              <w:right w:val="single" w:color="000000" w:sz="4" w:space="0"/>
            </w:tcBorders>
            <w:vAlign w:val="center"/>
          </w:tcPr>
          <w:p w14:paraId="1F366F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162A0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角度型金属接骨板（非锁定）</w:t>
            </w:r>
          </w:p>
        </w:tc>
        <w:tc>
          <w:tcPr>
            <w:tcW w:w="8270" w:type="dxa"/>
            <w:tcBorders>
              <w:top w:val="single" w:color="000000" w:sz="4" w:space="0"/>
              <w:left w:val="single" w:color="000000" w:sz="4" w:space="0"/>
              <w:bottom w:val="single" w:color="000000" w:sz="4" w:space="0"/>
              <w:right w:val="single" w:color="000000" w:sz="4" w:space="0"/>
            </w:tcBorders>
            <w:vAlign w:val="center"/>
          </w:tcPr>
          <w:p w14:paraId="7C4D83F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该类产品结构参见YY 0017，由符合GB 4234、GB/T 13810、 ISO 5832-1、ISO 5832-2、ISO 5832-3标准规定的不锈钢、纯钛、钛合金材料，通过常规的机械加工、热处理及表面处理工艺（不包括3D打印等创新工艺）制成。适用于四肢长骨骨干骨折内固定。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42A0D2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31B4323">
            <w:pPr>
              <w:widowControl/>
              <w:spacing w:before="31" w:beforeLines="10" w:after="31" w:afterLines="10" w:line="240" w:lineRule="exact"/>
              <w:rPr>
                <w:color w:val="000000"/>
                <w:sz w:val="22"/>
                <w:szCs w:val="22"/>
              </w:rPr>
            </w:pPr>
          </w:p>
        </w:tc>
      </w:tr>
      <w:tr w14:paraId="31D33B6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46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507</w:t>
            </w:r>
          </w:p>
        </w:tc>
        <w:tc>
          <w:tcPr>
            <w:tcW w:w="1426" w:type="dxa"/>
            <w:tcBorders>
              <w:top w:val="single" w:color="000000" w:sz="4" w:space="0"/>
              <w:left w:val="nil"/>
              <w:bottom w:val="single" w:color="000000" w:sz="4" w:space="0"/>
              <w:right w:val="single" w:color="000000" w:sz="4" w:space="0"/>
            </w:tcBorders>
            <w:vAlign w:val="center"/>
          </w:tcPr>
          <w:p w14:paraId="484B3B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80EEF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U型钉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464F2A5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该类产品结构参见ISO 882，由符合GB 4234、GB/T 13810、 ISO 5832-1、ISO 5832-3标准规定的不锈钢、钛合金材料，通过常规的机械加工、热处理及表面处理工艺（不包括3D打印等创新工艺）制成。适用于四肢骨折内固定。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1F432D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1D95614">
            <w:pPr>
              <w:widowControl/>
              <w:spacing w:before="31" w:beforeLines="10" w:after="31" w:afterLines="10" w:line="240" w:lineRule="exact"/>
              <w:rPr>
                <w:color w:val="000000"/>
                <w:sz w:val="22"/>
                <w:szCs w:val="22"/>
              </w:rPr>
            </w:pPr>
          </w:p>
        </w:tc>
      </w:tr>
      <w:tr w14:paraId="10BC5D9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12525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508</w:t>
            </w:r>
          </w:p>
        </w:tc>
        <w:tc>
          <w:tcPr>
            <w:tcW w:w="1426" w:type="dxa"/>
            <w:tcBorders>
              <w:top w:val="single" w:color="000000" w:sz="4" w:space="0"/>
              <w:left w:val="nil"/>
              <w:bottom w:val="single" w:color="000000" w:sz="4" w:space="0"/>
              <w:right w:val="single" w:color="000000" w:sz="4" w:space="0"/>
            </w:tcBorders>
            <w:vAlign w:val="center"/>
          </w:tcPr>
          <w:p w14:paraId="1FDCC0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C3A88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骨栓</w:t>
            </w:r>
          </w:p>
        </w:tc>
        <w:tc>
          <w:tcPr>
            <w:tcW w:w="8270" w:type="dxa"/>
            <w:tcBorders>
              <w:top w:val="single" w:color="000000" w:sz="4" w:space="0"/>
              <w:left w:val="single" w:color="000000" w:sz="4" w:space="0"/>
              <w:bottom w:val="single" w:color="000000" w:sz="4" w:space="0"/>
              <w:right w:val="single" w:color="000000" w:sz="4" w:space="0"/>
            </w:tcBorders>
            <w:vAlign w:val="center"/>
          </w:tcPr>
          <w:p w14:paraId="6242D0D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该类产品由螺杆和螺母组成，由符合GB 4234、GB/T 13810、ISO 5832-1、ISO 5832-3标准规定的不锈钢、钛合金材料，通过常规的机械加工、热处理及表面处理工艺（不包括3D打印等创新工艺）制成。适用于四肢骨折内固定。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35CB3B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0CAFAF0">
            <w:pPr>
              <w:widowControl/>
              <w:spacing w:before="31" w:beforeLines="10" w:after="31" w:afterLines="10" w:line="240" w:lineRule="exact"/>
              <w:rPr>
                <w:color w:val="000000"/>
                <w:sz w:val="22"/>
                <w:szCs w:val="22"/>
              </w:rPr>
            </w:pPr>
          </w:p>
        </w:tc>
      </w:tr>
      <w:tr w14:paraId="4297EAA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03C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509</w:t>
            </w:r>
          </w:p>
        </w:tc>
        <w:tc>
          <w:tcPr>
            <w:tcW w:w="1426" w:type="dxa"/>
            <w:tcBorders>
              <w:top w:val="single" w:color="000000" w:sz="4" w:space="0"/>
              <w:left w:val="nil"/>
              <w:bottom w:val="single" w:color="000000" w:sz="4" w:space="0"/>
              <w:right w:val="single" w:color="000000" w:sz="4" w:space="0"/>
            </w:tcBorders>
            <w:vAlign w:val="center"/>
          </w:tcPr>
          <w:p w14:paraId="30E02F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D5659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金属股骨颈固定钉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492D43A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该类产品结构参见YY 0346，由符合GB 4234、GB/T 13810、ISO 5832-1、ISO 5832-3标准规定的不锈钢、钛合金材料，通过常规的机械加工、热处理及表面处理工艺（不包括3D打印等创新工艺）制成。适用于股骨颈骨折内固定。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17A0FC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8E0D5FE">
            <w:pPr>
              <w:widowControl/>
              <w:spacing w:before="31" w:beforeLines="10" w:after="31" w:afterLines="10" w:line="240" w:lineRule="exact"/>
              <w:rPr>
                <w:color w:val="000000"/>
                <w:sz w:val="22"/>
                <w:szCs w:val="22"/>
              </w:rPr>
            </w:pPr>
          </w:p>
        </w:tc>
      </w:tr>
      <w:tr w14:paraId="230DFF7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BDE45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510</w:t>
            </w:r>
          </w:p>
        </w:tc>
        <w:tc>
          <w:tcPr>
            <w:tcW w:w="1426" w:type="dxa"/>
            <w:tcBorders>
              <w:top w:val="single" w:color="000000" w:sz="4" w:space="0"/>
              <w:left w:val="nil"/>
              <w:bottom w:val="single" w:color="000000" w:sz="4" w:space="0"/>
              <w:right w:val="single" w:color="000000" w:sz="4" w:space="0"/>
            </w:tcBorders>
            <w:vAlign w:val="center"/>
          </w:tcPr>
          <w:p w14:paraId="7F9464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C9738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外固定架配合用固定钉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35B1102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该类产品由符合GB 4234、GB/T 13810、ISO 5832-1、ISO 5832-3标准规定的不锈钢、钛合金材料，通过常规的机械加工、热处理及表面处理工艺（不包括3D打印等创新工艺）制成。与外固定支架配合，适用于四肢骨折复位时部分植入人体做固定。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4CA8F4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79B0D32">
            <w:pPr>
              <w:widowControl/>
              <w:spacing w:before="31" w:beforeLines="10" w:after="31" w:afterLines="10" w:line="240" w:lineRule="exact"/>
              <w:rPr>
                <w:color w:val="000000"/>
                <w:sz w:val="22"/>
                <w:szCs w:val="22"/>
              </w:rPr>
            </w:pPr>
          </w:p>
        </w:tc>
      </w:tr>
      <w:tr w14:paraId="6D5E5C8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81A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511</w:t>
            </w:r>
          </w:p>
        </w:tc>
        <w:tc>
          <w:tcPr>
            <w:tcW w:w="1426" w:type="dxa"/>
            <w:tcBorders>
              <w:top w:val="single" w:color="000000" w:sz="4" w:space="0"/>
              <w:left w:val="nil"/>
              <w:bottom w:val="single" w:color="000000" w:sz="4" w:space="0"/>
              <w:right w:val="single" w:color="000000" w:sz="4" w:space="0"/>
            </w:tcBorders>
            <w:vAlign w:val="center"/>
          </w:tcPr>
          <w:p w14:paraId="55B5ED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9A9AD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髋臼螺钉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6AEBF18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该类产品由符合GB 4234、GB/T 13810、ISO 5832-1、ISO 5832-2、ISO 5832-3、ISO 5832-11、ISO 5832-12标准规定的不锈钢、纯钛、钛合金、锻造钴铬钼材料，通过常规的机械加工、热处理及表面处理工艺（不包括3D打印等创新工艺）制成。适用于生物型髋臼假体内固定。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33F9DA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4395C52">
            <w:pPr>
              <w:widowControl/>
              <w:spacing w:before="31" w:beforeLines="10" w:after="31" w:afterLines="10" w:line="240" w:lineRule="exact"/>
              <w:rPr>
                <w:color w:val="000000"/>
                <w:sz w:val="22"/>
                <w:szCs w:val="22"/>
              </w:rPr>
            </w:pPr>
          </w:p>
        </w:tc>
      </w:tr>
      <w:tr w14:paraId="1F71AD6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7BE45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512</w:t>
            </w:r>
          </w:p>
        </w:tc>
        <w:tc>
          <w:tcPr>
            <w:tcW w:w="1426" w:type="dxa"/>
            <w:tcBorders>
              <w:top w:val="single" w:color="000000" w:sz="4" w:space="0"/>
              <w:left w:val="nil"/>
              <w:bottom w:val="single" w:color="000000" w:sz="4" w:space="0"/>
              <w:right w:val="single" w:color="000000" w:sz="4" w:space="0"/>
            </w:tcBorders>
            <w:vAlign w:val="center"/>
          </w:tcPr>
          <w:p w14:paraId="3CC92F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36CD2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骨缺损填充块固定螺钉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4236095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该类产品由符合GB 4234、GB/T 13810、ISO 5832-1、ISO 5832-2、ISO 5832-3、ISO 5832-11、ISO 5832-12标准规定的不锈钢、纯钛、钛合金、锻造钴铬钼材料，通过常规的机械加工、热处理及表面处理工艺（不包括3D打印等创新工艺）制成。适用于髋关节、膝关节金属骨缺损填充块的固定。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4F45AE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05FA01E">
            <w:pPr>
              <w:widowControl/>
              <w:spacing w:before="31" w:beforeLines="10" w:after="31" w:afterLines="10" w:line="240" w:lineRule="exact"/>
              <w:rPr>
                <w:color w:val="000000"/>
                <w:sz w:val="22"/>
                <w:szCs w:val="22"/>
              </w:rPr>
            </w:pPr>
          </w:p>
        </w:tc>
      </w:tr>
      <w:tr w14:paraId="7CEF2FC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871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513</w:t>
            </w:r>
          </w:p>
        </w:tc>
        <w:tc>
          <w:tcPr>
            <w:tcW w:w="1426" w:type="dxa"/>
            <w:tcBorders>
              <w:top w:val="single" w:color="000000" w:sz="4" w:space="0"/>
              <w:left w:val="nil"/>
              <w:bottom w:val="single" w:color="000000" w:sz="4" w:space="0"/>
              <w:right w:val="single" w:color="000000" w:sz="4" w:space="0"/>
            </w:tcBorders>
            <w:vAlign w:val="center"/>
          </w:tcPr>
          <w:p w14:paraId="2001AF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7B26B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足踝锁定接骨板系统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60D45B6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该类产品由锁定接骨板和锁定接骨螺钉组成，锁定接骨板由符合GB 4234、GB/T 13810、ISO 5832-1、ISO 5832-2、ISO 5832-3、ISO 5832-11标准规定的不锈钢、纯钛、钛合金材料，锁定接骨螺钉由符合GB 4234、GB/T 13810、ISO 5832-1、ISO 5832-3、ISO 5832-11标准规定的不锈钢、钛合金材料，通过常规的机械加工、热处理及表面处理工艺（不包括3D打印等创新工艺）制成。适用于足踝骨折内固定。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1DB686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3C21659">
            <w:pPr>
              <w:widowControl/>
              <w:spacing w:before="31" w:beforeLines="10" w:after="31" w:afterLines="10" w:line="240" w:lineRule="exact"/>
              <w:rPr>
                <w:color w:val="000000"/>
                <w:sz w:val="22"/>
                <w:szCs w:val="22"/>
              </w:rPr>
            </w:pPr>
          </w:p>
        </w:tc>
      </w:tr>
      <w:tr w14:paraId="0E402CF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49DFA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514</w:t>
            </w:r>
          </w:p>
        </w:tc>
        <w:tc>
          <w:tcPr>
            <w:tcW w:w="1426" w:type="dxa"/>
            <w:tcBorders>
              <w:top w:val="single" w:color="000000" w:sz="4" w:space="0"/>
              <w:left w:val="nil"/>
              <w:bottom w:val="single" w:color="000000" w:sz="4" w:space="0"/>
              <w:right w:val="single" w:color="000000" w:sz="4" w:space="0"/>
            </w:tcBorders>
            <w:vAlign w:val="center"/>
          </w:tcPr>
          <w:p w14:paraId="323C02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0C6A0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手腕锁定接骨板系统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3F420FB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该类产品由锁定接骨板和锁定接骨螺钉组成。锁定接骨板由符合GB 4234、GB/T 13810、ISO 5832-1、ISO 5832-2、ISO 5832-3、ISO 5832-11标准规定的不锈钢、纯钛、钛合金材料，锁定接骨螺钉由符合GB 4234、GB/T 13810、ISO 5832-1、ISO 5832-3、ISO 5832-11标准规定的不锈钢、钛合金材料，通过常规的机械加工、热处理及表面处理工艺（不包括3D打印等创新工艺）制成。适用于手腕部骨折内固定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28A204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7482DC3">
            <w:pPr>
              <w:widowControl/>
              <w:spacing w:before="31" w:beforeLines="10" w:after="31" w:afterLines="10" w:line="240" w:lineRule="exact"/>
              <w:rPr>
                <w:color w:val="000000"/>
                <w:sz w:val="22"/>
                <w:szCs w:val="22"/>
              </w:rPr>
            </w:pPr>
          </w:p>
        </w:tc>
      </w:tr>
      <w:tr w14:paraId="6A00618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BAE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515</w:t>
            </w:r>
          </w:p>
        </w:tc>
        <w:tc>
          <w:tcPr>
            <w:tcW w:w="1426" w:type="dxa"/>
            <w:tcBorders>
              <w:top w:val="single" w:color="000000" w:sz="4" w:space="0"/>
              <w:left w:val="nil"/>
              <w:bottom w:val="single" w:color="000000" w:sz="4" w:space="0"/>
              <w:right w:val="single" w:color="000000" w:sz="4" w:space="0"/>
            </w:tcBorders>
            <w:vAlign w:val="center"/>
          </w:tcPr>
          <w:p w14:paraId="010257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9526C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肋骨接骨板系统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291DF69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该类产品由肋骨接骨板和螺钉组成。由符合GB/T 13810、ISO 5832-2、ISO 5832-3、ISO 5832-11标准规定的纯钛、钛合金材料，通过常规的机械加工、热处理及表面处理工艺（不包括3D打印等创新工艺）制成。适用于肋骨骨折内固定。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166304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10B741A">
            <w:pPr>
              <w:widowControl/>
              <w:spacing w:before="31" w:beforeLines="10" w:after="31" w:afterLines="10" w:line="240" w:lineRule="exact"/>
              <w:rPr>
                <w:color w:val="000000"/>
                <w:sz w:val="22"/>
                <w:szCs w:val="22"/>
              </w:rPr>
            </w:pPr>
          </w:p>
        </w:tc>
      </w:tr>
      <w:tr w14:paraId="34805AE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CC25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516</w:t>
            </w:r>
          </w:p>
        </w:tc>
        <w:tc>
          <w:tcPr>
            <w:tcW w:w="1426" w:type="dxa"/>
            <w:tcBorders>
              <w:top w:val="single" w:color="000000" w:sz="4" w:space="0"/>
              <w:left w:val="nil"/>
              <w:bottom w:val="single" w:color="000000" w:sz="4" w:space="0"/>
              <w:right w:val="single" w:color="000000" w:sz="4" w:space="0"/>
            </w:tcBorders>
            <w:vAlign w:val="center"/>
          </w:tcPr>
          <w:p w14:paraId="3CD2BD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2C7FE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金属带锁髓内钉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123841F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由符合GB 4234、GB/T 13810、ISO 5832-1、ISO 5832-2、ISO 5832-3、ISO 5832-11等标准规定的不锈钢、纯钛、钛合金材料，通过常规的机械加工、热处理及表面处理工艺制成。通常由主钉和/或附件组成，符合YY/T0727系列标准及YY/T0591标准要求，不包含全新结构设计的产品，不包括3D打印等创新工艺。适用于长骨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06F096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814F447">
            <w:pPr>
              <w:widowControl/>
              <w:spacing w:before="31" w:beforeLines="10" w:after="31" w:afterLines="10" w:line="240" w:lineRule="exact"/>
              <w:rPr>
                <w:color w:val="000000"/>
                <w:sz w:val="22"/>
                <w:szCs w:val="22"/>
              </w:rPr>
            </w:pPr>
          </w:p>
        </w:tc>
      </w:tr>
      <w:tr w14:paraId="43EE30E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3D5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517</w:t>
            </w:r>
          </w:p>
        </w:tc>
        <w:tc>
          <w:tcPr>
            <w:tcW w:w="1426" w:type="dxa"/>
            <w:tcBorders>
              <w:top w:val="single" w:color="000000" w:sz="4" w:space="0"/>
              <w:left w:val="nil"/>
              <w:bottom w:val="single" w:color="000000" w:sz="4" w:space="0"/>
              <w:right w:val="single" w:color="000000" w:sz="4" w:space="0"/>
            </w:tcBorders>
            <w:vAlign w:val="center"/>
          </w:tcPr>
          <w:p w14:paraId="40D964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F3D50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金属髓内针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54F724E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该类产品结构参见YY 0019，不包含带锁髓内钉。由符合GB 4234、GB/T 13810、ISO 5832-1、ISO 5832-3标准规定的不锈钢、钛合金材料，通过常规的机械加工工艺、热处理及表面处理工艺（不包括3D打印等新技术和新工艺）制成；适用于四肢骨折内固定。植入骨髓腔内由螺钉等连接固定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18AAE0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3F76D78">
            <w:pPr>
              <w:widowControl/>
              <w:spacing w:before="31" w:beforeLines="10" w:after="31" w:afterLines="10" w:line="240" w:lineRule="exact"/>
              <w:rPr>
                <w:color w:val="000000"/>
                <w:sz w:val="22"/>
                <w:szCs w:val="22"/>
              </w:rPr>
            </w:pPr>
          </w:p>
        </w:tc>
      </w:tr>
      <w:tr w14:paraId="0E8E39A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D0AAD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518</w:t>
            </w:r>
          </w:p>
        </w:tc>
        <w:tc>
          <w:tcPr>
            <w:tcW w:w="1426" w:type="dxa"/>
            <w:tcBorders>
              <w:top w:val="single" w:color="000000" w:sz="4" w:space="0"/>
              <w:left w:val="nil"/>
              <w:bottom w:val="single" w:color="000000" w:sz="4" w:space="0"/>
              <w:right w:val="single" w:color="000000" w:sz="4" w:space="0"/>
            </w:tcBorders>
            <w:vAlign w:val="center"/>
          </w:tcPr>
          <w:p w14:paraId="693238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2CB840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柔性金属丝</w:t>
            </w:r>
          </w:p>
        </w:tc>
        <w:tc>
          <w:tcPr>
            <w:tcW w:w="8270" w:type="dxa"/>
            <w:tcBorders>
              <w:top w:val="single" w:color="000000" w:sz="4" w:space="0"/>
              <w:left w:val="single" w:color="000000" w:sz="4" w:space="0"/>
              <w:bottom w:val="single" w:color="000000" w:sz="4" w:space="0"/>
              <w:right w:val="single" w:color="000000" w:sz="4" w:space="0"/>
            </w:tcBorders>
            <w:vAlign w:val="center"/>
          </w:tcPr>
          <w:p w14:paraId="4575DBD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该类产品结构参见YY/T 0816，由符合YY 0605.9、ISO 5832-1、ISO 5832-2标准规定的不锈钢、纯钛、高氮不锈钢材料，通过常规的机械加工工艺、热处理工艺（不包括3D打印等新技术和新工艺）制成。适用于四肢骨折捆扎内固定。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0617CE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00E1769">
            <w:pPr>
              <w:widowControl/>
              <w:spacing w:before="31" w:beforeLines="10" w:after="31" w:afterLines="10" w:line="240" w:lineRule="exact"/>
              <w:rPr>
                <w:color w:val="000000"/>
                <w:sz w:val="22"/>
                <w:szCs w:val="22"/>
              </w:rPr>
            </w:pPr>
          </w:p>
        </w:tc>
      </w:tr>
      <w:tr w14:paraId="5A781DF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667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519</w:t>
            </w:r>
          </w:p>
        </w:tc>
        <w:tc>
          <w:tcPr>
            <w:tcW w:w="1426" w:type="dxa"/>
            <w:tcBorders>
              <w:top w:val="single" w:color="000000" w:sz="4" w:space="0"/>
              <w:left w:val="nil"/>
              <w:bottom w:val="single" w:color="000000" w:sz="4" w:space="0"/>
              <w:right w:val="single" w:color="000000" w:sz="4" w:space="0"/>
            </w:tcBorders>
            <w:vAlign w:val="center"/>
          </w:tcPr>
          <w:p w14:paraId="292ABB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88B99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金属缆线和缆索</w:t>
            </w:r>
          </w:p>
        </w:tc>
        <w:tc>
          <w:tcPr>
            <w:tcW w:w="8270" w:type="dxa"/>
            <w:tcBorders>
              <w:top w:val="single" w:color="000000" w:sz="4" w:space="0"/>
              <w:left w:val="single" w:color="000000" w:sz="4" w:space="0"/>
              <w:bottom w:val="single" w:color="000000" w:sz="4" w:space="0"/>
              <w:right w:val="single" w:color="000000" w:sz="4" w:space="0"/>
            </w:tcBorders>
            <w:vAlign w:val="center"/>
          </w:tcPr>
          <w:p w14:paraId="10AD4D0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该类产品结构参见YY/T 0812，可含有与其配合使用的附件（如锁定针、束缚器等）。由符合GB/T 13810、YY 0605.9、ISO 5832-1、ISO 5832-2标准规定的不锈钢、纯钛、高氮不锈钢、钛合金材料，符合ASTMF1314标准规定的22Cr-13Ni-5Mn不锈钢材料、符合ISO5832-5/YY 0605.5标准规定的锻造钴铬钨镍合金材料，通过常规的机械加工、热处理工艺（不包括3D打印等创新工艺）制成。适用于四肢骨折捆扎内固定。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665814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F1B96E4">
            <w:pPr>
              <w:widowControl/>
              <w:spacing w:before="31" w:beforeLines="10" w:after="31" w:afterLines="10" w:line="240" w:lineRule="exact"/>
              <w:rPr>
                <w:color w:val="000000"/>
                <w:sz w:val="22"/>
                <w:szCs w:val="22"/>
              </w:rPr>
            </w:pPr>
          </w:p>
        </w:tc>
      </w:tr>
      <w:tr w14:paraId="18A70EA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AF7FE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520</w:t>
            </w:r>
          </w:p>
        </w:tc>
        <w:tc>
          <w:tcPr>
            <w:tcW w:w="1426" w:type="dxa"/>
            <w:tcBorders>
              <w:top w:val="single" w:color="000000" w:sz="4" w:space="0"/>
              <w:left w:val="nil"/>
              <w:bottom w:val="single" w:color="000000" w:sz="4" w:space="0"/>
              <w:right w:val="single" w:color="000000" w:sz="4" w:space="0"/>
            </w:tcBorders>
            <w:vAlign w:val="center"/>
          </w:tcPr>
          <w:p w14:paraId="33ADF0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39222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金属骨针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398D07F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该类产品包括克氏针和斯氏针，结构参见YY 0345。由符合GB 4234、GB/T 13810、ISO 5832-1、ISO 5832-3标准规定的不锈钢、钛合金材料，符合ISO 5832-5标准规定的锻造钴铬钨镍材料通过常规的机械加工、热处理及表面处理工艺（不包括3D打印等创新工艺）制成。适用于四肢骨折复位时部分植入人体做牵引、配合外固定支架进行四肢骨折固定或单独植入用于四肢骨折内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4F9251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A119890">
            <w:pPr>
              <w:widowControl/>
              <w:spacing w:before="31" w:beforeLines="10" w:after="31" w:afterLines="10" w:line="240" w:lineRule="exact"/>
              <w:rPr>
                <w:color w:val="000000"/>
                <w:sz w:val="22"/>
                <w:szCs w:val="22"/>
              </w:rPr>
            </w:pPr>
          </w:p>
        </w:tc>
      </w:tr>
      <w:tr w14:paraId="3EB0531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527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521</w:t>
            </w:r>
          </w:p>
        </w:tc>
        <w:tc>
          <w:tcPr>
            <w:tcW w:w="1426" w:type="dxa"/>
            <w:tcBorders>
              <w:top w:val="single" w:color="000000" w:sz="4" w:space="0"/>
              <w:left w:val="nil"/>
              <w:bottom w:val="single" w:color="000000" w:sz="4" w:space="0"/>
              <w:right w:val="single" w:color="000000" w:sz="4" w:space="0"/>
            </w:tcBorders>
            <w:vAlign w:val="center"/>
          </w:tcPr>
          <w:p w14:paraId="3FBE61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91936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不可吸收带线锚钉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16DA92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该类产品由锚钉和缝线组成，可带缝合针。锚钉由符合GB 4234、GB/T 13810、ISO 5832-1、ISO 5832-3、ISO 5832-11标准规定的不锈钢、钛合金材料，通过常规的机械加工、热处理及表面处理工艺（不包括3D打印等创新工艺）制成。缝线可由聚乙烯、聚丙烯、聚酯、聚酰胺等不可吸收材料制成，性能指标符合YY0167标准规定的适用部分。缝合针应符合YY0166和YY0043的要求。该产品可预装插入器，插入器与人体接触部分通常由符合YY/T 0294、ASTM F899或YY/T 0726规定的不锈钢材料制成。适用于骨与软组织的连接固定。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30FE78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C7CC761">
            <w:pPr>
              <w:widowControl/>
              <w:spacing w:before="31" w:beforeLines="10" w:after="31" w:afterLines="10" w:line="240" w:lineRule="exact"/>
              <w:rPr>
                <w:color w:val="000000"/>
                <w:sz w:val="22"/>
                <w:szCs w:val="22"/>
              </w:rPr>
            </w:pPr>
          </w:p>
        </w:tc>
      </w:tr>
      <w:tr w14:paraId="21CF4B0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8788E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522</w:t>
            </w:r>
          </w:p>
        </w:tc>
        <w:tc>
          <w:tcPr>
            <w:tcW w:w="1426" w:type="dxa"/>
            <w:tcBorders>
              <w:top w:val="single" w:color="000000" w:sz="4" w:space="0"/>
              <w:left w:val="nil"/>
              <w:bottom w:val="single" w:color="000000" w:sz="4" w:space="0"/>
              <w:right w:val="single" w:color="000000" w:sz="4" w:space="0"/>
            </w:tcBorders>
            <w:vAlign w:val="center"/>
          </w:tcPr>
          <w:p w14:paraId="0C7F07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20F5C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不可吸收韧带固定螺钉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3E352AB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该类产品由符合GB 4234、GB/T 13810、ISO 5832-1、ISO 5832-3标准规定的不锈钢、钛合金材料，通过常规的机械加工、热处理及表面处理工艺（不包括3D打印等创新工艺）制成。适用于韧带的修复和重建。</w:t>
            </w:r>
          </w:p>
        </w:tc>
        <w:tc>
          <w:tcPr>
            <w:tcW w:w="1013" w:type="dxa"/>
            <w:tcBorders>
              <w:top w:val="single" w:color="000000" w:sz="4" w:space="0"/>
              <w:left w:val="single" w:color="000000" w:sz="4" w:space="0"/>
              <w:bottom w:val="single" w:color="000000" w:sz="4" w:space="0"/>
              <w:right w:val="single" w:color="000000" w:sz="4" w:space="0"/>
            </w:tcBorders>
            <w:vAlign w:val="center"/>
          </w:tcPr>
          <w:p w14:paraId="444A74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298A60C">
            <w:pPr>
              <w:widowControl/>
              <w:spacing w:before="31" w:beforeLines="10" w:after="31" w:afterLines="10" w:line="240" w:lineRule="exact"/>
              <w:rPr>
                <w:color w:val="000000"/>
                <w:sz w:val="22"/>
                <w:szCs w:val="22"/>
              </w:rPr>
            </w:pPr>
          </w:p>
        </w:tc>
      </w:tr>
      <w:tr w14:paraId="1022A84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818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523</w:t>
            </w:r>
          </w:p>
        </w:tc>
        <w:tc>
          <w:tcPr>
            <w:tcW w:w="1426" w:type="dxa"/>
            <w:tcBorders>
              <w:top w:val="single" w:color="000000" w:sz="4" w:space="0"/>
              <w:left w:val="nil"/>
              <w:bottom w:val="single" w:color="000000" w:sz="4" w:space="0"/>
              <w:right w:val="single" w:color="000000" w:sz="4" w:space="0"/>
            </w:tcBorders>
            <w:vAlign w:val="center"/>
          </w:tcPr>
          <w:p w14:paraId="5CFEB2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AADD8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带袢钛板</w:t>
            </w:r>
          </w:p>
        </w:tc>
        <w:tc>
          <w:tcPr>
            <w:tcW w:w="8270" w:type="dxa"/>
            <w:tcBorders>
              <w:top w:val="single" w:color="000000" w:sz="4" w:space="0"/>
              <w:left w:val="single" w:color="000000" w:sz="4" w:space="0"/>
              <w:bottom w:val="single" w:color="000000" w:sz="4" w:space="0"/>
              <w:right w:val="single" w:color="000000" w:sz="4" w:space="0"/>
            </w:tcBorders>
            <w:vAlign w:val="center"/>
          </w:tcPr>
          <w:p w14:paraId="334FA53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产品由钛板、线圈和缝线组成。钛板应由符合GB/T 13810、ISO 5832-3标准规定的Ti6Al4V、Ti6Al4VELI钛合金制成，线圈和缝线材质为高分子材料，如聚对苯二甲酸乙二酯，聚丙烯、聚乙烯，聚酯材料。适用于骨科重建术中韧带或肌腱与骨的固定。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41C039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34AC15C">
            <w:pPr>
              <w:widowControl/>
              <w:spacing w:before="31" w:beforeLines="10" w:after="31" w:afterLines="10" w:line="240" w:lineRule="exact"/>
              <w:rPr>
                <w:color w:val="000000"/>
                <w:sz w:val="22"/>
                <w:szCs w:val="22"/>
              </w:rPr>
            </w:pPr>
          </w:p>
        </w:tc>
      </w:tr>
      <w:tr w14:paraId="0DF81AF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39C5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524</w:t>
            </w:r>
          </w:p>
        </w:tc>
        <w:tc>
          <w:tcPr>
            <w:tcW w:w="1426" w:type="dxa"/>
            <w:tcBorders>
              <w:top w:val="single" w:color="000000" w:sz="4" w:space="0"/>
              <w:left w:val="nil"/>
              <w:bottom w:val="single" w:color="000000" w:sz="4" w:space="0"/>
              <w:right w:val="single" w:color="000000" w:sz="4" w:space="0"/>
            </w:tcBorders>
            <w:vAlign w:val="center"/>
          </w:tcPr>
          <w:p w14:paraId="547BDE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7F3AB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椎板固定板系统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08F8431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该类产品由固定板和螺钉组成，固定板由符合GB/T 13810  、ISO 5832-2 、ISO 5832-3标准规定的纯钛、钛合金材料，螺钉由符合GB/T 13810  、ISO 5832-3标准规定的钛合金材料，通过常规的机械加工、热处理及表面处理工艺（不包括3D 打印等创新工艺）制成。适用于脊柱椎管扩大减压术后的椎板成形。</w:t>
            </w:r>
          </w:p>
        </w:tc>
        <w:tc>
          <w:tcPr>
            <w:tcW w:w="1013" w:type="dxa"/>
            <w:tcBorders>
              <w:top w:val="single" w:color="000000" w:sz="4" w:space="0"/>
              <w:left w:val="single" w:color="000000" w:sz="4" w:space="0"/>
              <w:bottom w:val="single" w:color="000000" w:sz="4" w:space="0"/>
              <w:right w:val="single" w:color="000000" w:sz="4" w:space="0"/>
            </w:tcBorders>
            <w:vAlign w:val="center"/>
          </w:tcPr>
          <w:p w14:paraId="2E23CF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7FD5391">
            <w:pPr>
              <w:widowControl/>
              <w:spacing w:before="31" w:beforeLines="10" w:after="31" w:afterLines="10" w:line="240" w:lineRule="exact"/>
              <w:rPr>
                <w:color w:val="000000"/>
                <w:sz w:val="22"/>
                <w:szCs w:val="22"/>
              </w:rPr>
            </w:pPr>
          </w:p>
        </w:tc>
      </w:tr>
      <w:tr w14:paraId="69E9601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83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525</w:t>
            </w:r>
          </w:p>
        </w:tc>
        <w:tc>
          <w:tcPr>
            <w:tcW w:w="1426" w:type="dxa"/>
            <w:tcBorders>
              <w:top w:val="single" w:color="000000" w:sz="4" w:space="0"/>
              <w:left w:val="nil"/>
              <w:bottom w:val="single" w:color="000000" w:sz="4" w:space="0"/>
              <w:right w:val="single" w:color="000000" w:sz="4" w:space="0"/>
            </w:tcBorders>
            <w:vAlign w:val="center"/>
          </w:tcPr>
          <w:p w14:paraId="02049D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9F70E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填充棒/填充块</w:t>
            </w:r>
          </w:p>
        </w:tc>
        <w:tc>
          <w:tcPr>
            <w:tcW w:w="8270" w:type="dxa"/>
            <w:tcBorders>
              <w:top w:val="single" w:color="000000" w:sz="4" w:space="0"/>
              <w:left w:val="single" w:color="000000" w:sz="4" w:space="0"/>
              <w:bottom w:val="single" w:color="000000" w:sz="4" w:space="0"/>
              <w:right w:val="single" w:color="000000" w:sz="4" w:space="0"/>
            </w:tcBorders>
            <w:vAlign w:val="center"/>
          </w:tcPr>
          <w:p w14:paraId="43BA0FE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产品由符合ISO 13782标准规定的纯钽制成（不包括3D打印等创新工艺制备产品）。产品单独使用，用于四肢骨填充。</w:t>
            </w:r>
          </w:p>
        </w:tc>
        <w:tc>
          <w:tcPr>
            <w:tcW w:w="1013" w:type="dxa"/>
            <w:tcBorders>
              <w:top w:val="single" w:color="000000" w:sz="4" w:space="0"/>
              <w:left w:val="single" w:color="000000" w:sz="4" w:space="0"/>
              <w:bottom w:val="single" w:color="000000" w:sz="4" w:space="0"/>
              <w:right w:val="single" w:color="000000" w:sz="4" w:space="0"/>
            </w:tcBorders>
            <w:vAlign w:val="center"/>
          </w:tcPr>
          <w:p w14:paraId="6AD3DE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D1F1002">
            <w:pPr>
              <w:widowControl/>
              <w:spacing w:before="31" w:beforeLines="10" w:after="31" w:afterLines="10" w:line="240" w:lineRule="exact"/>
              <w:rPr>
                <w:color w:val="000000"/>
                <w:sz w:val="22"/>
                <w:szCs w:val="22"/>
              </w:rPr>
            </w:pPr>
          </w:p>
        </w:tc>
      </w:tr>
      <w:tr w14:paraId="67B89F85">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3F0B0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526</w:t>
            </w:r>
          </w:p>
        </w:tc>
        <w:tc>
          <w:tcPr>
            <w:tcW w:w="1426" w:type="dxa"/>
            <w:tcBorders>
              <w:top w:val="single" w:color="000000" w:sz="4" w:space="0"/>
              <w:left w:val="nil"/>
              <w:bottom w:val="single" w:color="000000" w:sz="4" w:space="0"/>
              <w:right w:val="single" w:color="000000" w:sz="4" w:space="0"/>
            </w:tcBorders>
            <w:vAlign w:val="center"/>
          </w:tcPr>
          <w:p w14:paraId="2C7036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182B0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头钉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2E11AC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产品通常由主体、基座、O形环、橡胶帽组件组合而成，其中仅主体与人体接触。主体应使用GB 4234、ISO 5832-1、ASTM F899标准规定的不锈钢或ISO 5832-3、GB/T 13810标准规定的Ti6Al4V、Ti6Al4VELI钛合金材料制成，产品与颅骨固定器配合使用，在头骨需要重度修复的外科手术过程中将患者的头部与颈部固定在特定的位置。该产品为非植入物，仅在术中使用，与人体短期接触，术后即刻拆除。</w:t>
            </w:r>
          </w:p>
        </w:tc>
        <w:tc>
          <w:tcPr>
            <w:tcW w:w="1013" w:type="dxa"/>
            <w:tcBorders>
              <w:top w:val="single" w:color="000000" w:sz="4" w:space="0"/>
              <w:left w:val="single" w:color="000000" w:sz="4" w:space="0"/>
              <w:bottom w:val="single" w:color="000000" w:sz="4" w:space="0"/>
              <w:right w:val="single" w:color="000000" w:sz="4" w:space="0"/>
            </w:tcBorders>
            <w:vAlign w:val="center"/>
          </w:tcPr>
          <w:p w14:paraId="13B07D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0F981CB">
            <w:pPr>
              <w:widowControl/>
              <w:spacing w:before="31" w:beforeLines="10" w:after="31" w:afterLines="10" w:line="240" w:lineRule="exact"/>
              <w:rPr>
                <w:color w:val="000000"/>
                <w:sz w:val="22"/>
                <w:szCs w:val="22"/>
              </w:rPr>
            </w:pPr>
          </w:p>
        </w:tc>
      </w:tr>
      <w:tr w14:paraId="065BA0F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F9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527</w:t>
            </w:r>
          </w:p>
        </w:tc>
        <w:tc>
          <w:tcPr>
            <w:tcW w:w="1426" w:type="dxa"/>
            <w:tcBorders>
              <w:top w:val="single" w:color="000000" w:sz="4" w:space="0"/>
              <w:left w:val="nil"/>
              <w:bottom w:val="single" w:color="000000" w:sz="4" w:space="0"/>
              <w:right w:val="single" w:color="000000" w:sz="4" w:space="0"/>
            </w:tcBorders>
            <w:vAlign w:val="center"/>
          </w:tcPr>
          <w:p w14:paraId="564D06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7DFF8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颅颌面接骨板系统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1B5FBE9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由符合GB 4234.1、GB/T 13810、ISO 5832-1、ISO 5832-2、ISO 5832-3标准规定的不锈钢、纯钛、钛合金材料，通过常规的机械加工、热处理及表面处理工艺（不包括3D打印等创新工艺）制成，不包含全新结构设计的产品。适用于颅颌面骨折内固定。修补、覆盖、填充骨缺损或孔洞者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55D4C0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CC78279">
            <w:pPr>
              <w:widowControl/>
              <w:spacing w:before="31" w:beforeLines="10" w:after="31" w:afterLines="10" w:line="240" w:lineRule="exact"/>
              <w:rPr>
                <w:color w:val="000000"/>
                <w:sz w:val="22"/>
                <w:szCs w:val="22"/>
              </w:rPr>
            </w:pPr>
          </w:p>
        </w:tc>
      </w:tr>
      <w:tr w14:paraId="17DE2DB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9033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528</w:t>
            </w:r>
          </w:p>
        </w:tc>
        <w:tc>
          <w:tcPr>
            <w:tcW w:w="1426" w:type="dxa"/>
            <w:tcBorders>
              <w:top w:val="single" w:color="000000" w:sz="4" w:space="0"/>
              <w:left w:val="nil"/>
              <w:bottom w:val="single" w:color="000000" w:sz="4" w:space="0"/>
              <w:right w:val="single" w:color="000000" w:sz="4" w:space="0"/>
            </w:tcBorders>
            <w:vAlign w:val="center"/>
          </w:tcPr>
          <w:p w14:paraId="2893A0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D957D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动脉瘤夹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73CD9C9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钛合金等金属材料制成。用于使颅内动脉瘤颈或囊闭塞的装置。用于颅内动脉瘤瘤颈或瘤体的永久性闭塞治疗，也可用于动静脉畸形小血管或动静脉瘘的永久性闭塞治疗。产品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67B903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45BC0CC9">
            <w:pPr>
              <w:widowControl/>
              <w:spacing w:before="31" w:beforeLines="10" w:after="31" w:afterLines="10" w:line="240" w:lineRule="exact"/>
              <w:rPr>
                <w:color w:val="000000"/>
                <w:sz w:val="22"/>
                <w:szCs w:val="22"/>
              </w:rPr>
            </w:pPr>
          </w:p>
        </w:tc>
      </w:tr>
      <w:tr w14:paraId="225A085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00E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529</w:t>
            </w:r>
          </w:p>
        </w:tc>
        <w:tc>
          <w:tcPr>
            <w:tcW w:w="1426" w:type="dxa"/>
            <w:tcBorders>
              <w:top w:val="single" w:color="000000" w:sz="4" w:space="0"/>
              <w:left w:val="nil"/>
              <w:bottom w:val="single" w:color="000000" w:sz="4" w:space="0"/>
              <w:right w:val="single" w:color="000000" w:sz="4" w:space="0"/>
            </w:tcBorders>
            <w:vAlign w:val="center"/>
          </w:tcPr>
          <w:p w14:paraId="4AEC70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13-09-04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5760E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外科疝修补补片</w:t>
            </w:r>
          </w:p>
        </w:tc>
        <w:tc>
          <w:tcPr>
            <w:tcW w:w="8270" w:type="dxa"/>
            <w:tcBorders>
              <w:top w:val="single" w:color="000000" w:sz="4" w:space="0"/>
              <w:left w:val="single" w:color="000000" w:sz="4" w:space="0"/>
              <w:bottom w:val="single" w:color="000000" w:sz="4" w:space="0"/>
              <w:right w:val="single" w:color="000000" w:sz="4" w:space="0"/>
            </w:tcBorders>
            <w:vAlign w:val="center"/>
          </w:tcPr>
          <w:p w14:paraId="0B9C3BA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腹腔外置疝补片：植入体内的补片（如平片、网塞等），由聚丙烯、聚对苯二甲酸乙二醇酯或聚偏二氟乙烯材料制成，可带有部分可吸收材料，用于腹腔外对疝与腹壁缺损进行修补；腹腔内置疝修补补片：腹壁侧由聚丙烯、聚对苯二甲酸乙二醇酯或聚偏二氟乙烯材料制成，腹腔侧由可降低粘连的材料制成，用于腹腔内对疝与腹壁缺损进行修补。上述两类补片与已获准境内注册产品具有等同性，组成材料成熟,可降低粘连的材料在上市同类产品中已应用。新型结构设计、新型作用机理、药械组合产品除外。不包括最终全部吸收的产品及以自体组织重建实现修复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EEEA3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74D84AC">
            <w:pPr>
              <w:widowControl/>
              <w:spacing w:before="31" w:beforeLines="10" w:after="31" w:afterLines="10" w:line="240" w:lineRule="exact"/>
              <w:rPr>
                <w:color w:val="000000"/>
                <w:sz w:val="22"/>
                <w:szCs w:val="22"/>
              </w:rPr>
            </w:pPr>
          </w:p>
        </w:tc>
      </w:tr>
      <w:tr w14:paraId="2ED6E32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D05ED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530</w:t>
            </w:r>
          </w:p>
        </w:tc>
        <w:tc>
          <w:tcPr>
            <w:tcW w:w="1426" w:type="dxa"/>
            <w:tcBorders>
              <w:top w:val="single" w:color="000000" w:sz="4" w:space="0"/>
              <w:left w:val="nil"/>
              <w:bottom w:val="single" w:color="000000" w:sz="4" w:space="0"/>
              <w:right w:val="single" w:color="000000" w:sz="4" w:space="0"/>
            </w:tcBorders>
            <w:vAlign w:val="center"/>
          </w:tcPr>
          <w:p w14:paraId="30A1CA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13-09-06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865FA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胆道/胰管/输尿管支架</w:t>
            </w:r>
          </w:p>
        </w:tc>
        <w:tc>
          <w:tcPr>
            <w:tcW w:w="8270" w:type="dxa"/>
            <w:tcBorders>
              <w:top w:val="single" w:color="000000" w:sz="4" w:space="0"/>
              <w:left w:val="single" w:color="000000" w:sz="4" w:space="0"/>
              <w:bottom w:val="single" w:color="000000" w:sz="4" w:space="0"/>
              <w:right w:val="single" w:color="000000" w:sz="4" w:space="0"/>
            </w:tcBorders>
            <w:vAlign w:val="center"/>
          </w:tcPr>
          <w:p w14:paraId="178B7A5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支架由不可降解/吸收的高分子材料（如聚乙烯、聚氨酯等）制成管状结构，可带有不透射线标记等组件，可涂有涂层，可包含输送器组件。用于在内窥镜下植入腔道，扩张植入部位的狭窄，进行引流。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30F1EC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5C4227E">
            <w:pPr>
              <w:widowControl/>
              <w:spacing w:before="31" w:beforeLines="10" w:after="31" w:afterLines="10" w:line="240" w:lineRule="exact"/>
              <w:rPr>
                <w:color w:val="000000"/>
                <w:sz w:val="22"/>
                <w:szCs w:val="22"/>
              </w:rPr>
            </w:pPr>
          </w:p>
        </w:tc>
      </w:tr>
      <w:tr w14:paraId="5F44994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24D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531</w:t>
            </w:r>
          </w:p>
        </w:tc>
        <w:tc>
          <w:tcPr>
            <w:tcW w:w="1426" w:type="dxa"/>
            <w:tcBorders>
              <w:top w:val="single" w:color="000000" w:sz="4" w:space="0"/>
              <w:left w:val="nil"/>
              <w:bottom w:val="single" w:color="000000" w:sz="4" w:space="0"/>
              <w:right w:val="single" w:color="000000" w:sz="4" w:space="0"/>
            </w:tcBorders>
            <w:vAlign w:val="center"/>
          </w:tcPr>
          <w:p w14:paraId="0E2C2B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13-09-06</w:t>
            </w:r>
          </w:p>
        </w:tc>
        <w:tc>
          <w:tcPr>
            <w:tcW w:w="1920" w:type="dxa"/>
            <w:tcBorders>
              <w:top w:val="single" w:color="000000" w:sz="4" w:space="0"/>
              <w:left w:val="single" w:color="000000" w:sz="4" w:space="0"/>
              <w:bottom w:val="single" w:color="000000" w:sz="4" w:space="0"/>
              <w:right w:val="single" w:color="000000" w:sz="4" w:space="0"/>
            </w:tcBorders>
            <w:vAlign w:val="center"/>
          </w:tcPr>
          <w:p w14:paraId="0A2FB1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非血管自扩张金属支架</w:t>
            </w:r>
          </w:p>
        </w:tc>
        <w:tc>
          <w:tcPr>
            <w:tcW w:w="8270" w:type="dxa"/>
            <w:tcBorders>
              <w:top w:val="single" w:color="000000" w:sz="4" w:space="0"/>
              <w:left w:val="single" w:color="000000" w:sz="4" w:space="0"/>
              <w:bottom w:val="single" w:color="000000" w:sz="4" w:space="0"/>
              <w:right w:val="single" w:color="000000" w:sz="4" w:space="0"/>
            </w:tcBorders>
            <w:vAlign w:val="center"/>
          </w:tcPr>
          <w:p w14:paraId="4230DD1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支架由具有形状记忆性能的金属（如镍钛合金等）制成，可带有不透射线标记，可有/无覆膜，可包含输送器组件。用于扩张食道、胆道、气道、肠道等非血管部位的狭窄。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213CB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03EBEB1">
            <w:pPr>
              <w:widowControl/>
              <w:spacing w:before="31" w:beforeLines="10" w:after="31" w:afterLines="10" w:line="240" w:lineRule="exact"/>
              <w:rPr>
                <w:color w:val="000000"/>
                <w:sz w:val="22"/>
                <w:szCs w:val="22"/>
              </w:rPr>
            </w:pPr>
          </w:p>
        </w:tc>
      </w:tr>
      <w:tr w14:paraId="1228CA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E2CF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532</w:t>
            </w:r>
          </w:p>
        </w:tc>
        <w:tc>
          <w:tcPr>
            <w:tcW w:w="1426" w:type="dxa"/>
            <w:tcBorders>
              <w:top w:val="single" w:color="000000" w:sz="4" w:space="0"/>
              <w:left w:val="nil"/>
              <w:bottom w:val="single" w:color="000000" w:sz="4" w:space="0"/>
              <w:right w:val="single" w:color="000000" w:sz="4" w:space="0"/>
            </w:tcBorders>
            <w:vAlign w:val="center"/>
          </w:tcPr>
          <w:p w14:paraId="784DE5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13-09-10</w:t>
            </w:r>
          </w:p>
        </w:tc>
        <w:tc>
          <w:tcPr>
            <w:tcW w:w="1920" w:type="dxa"/>
            <w:tcBorders>
              <w:top w:val="single" w:color="000000" w:sz="4" w:space="0"/>
              <w:left w:val="single" w:color="000000" w:sz="4" w:space="0"/>
              <w:bottom w:val="single" w:color="000000" w:sz="4" w:space="0"/>
              <w:right w:val="single" w:color="000000" w:sz="4" w:space="0"/>
            </w:tcBorders>
            <w:vAlign w:val="center"/>
          </w:tcPr>
          <w:p w14:paraId="438DDD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组织扩张器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BD3452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壳体、导管、注射座（或起相同作用的组件）和连接器（如果有）等组成。壳体的主要材料为硅橡胶。作用原理为可填充盐水以增大自身体积对组织进行扩张。用于获取自体皮肤组织以解决皮肤供区不足，手术中使用或植入6个月内取出。与已获准境内注册产品具有等同性。新型结构设计、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7A74A7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6ADBE4E">
            <w:pPr>
              <w:widowControl/>
              <w:spacing w:before="31" w:beforeLines="10" w:after="31" w:afterLines="10" w:line="240" w:lineRule="exact"/>
              <w:rPr>
                <w:color w:val="000000"/>
                <w:sz w:val="22"/>
                <w:szCs w:val="22"/>
              </w:rPr>
            </w:pPr>
          </w:p>
        </w:tc>
      </w:tr>
      <w:tr w14:paraId="426D4C5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2DB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533</w:t>
            </w:r>
          </w:p>
        </w:tc>
        <w:tc>
          <w:tcPr>
            <w:tcW w:w="1426" w:type="dxa"/>
            <w:tcBorders>
              <w:top w:val="single" w:color="000000" w:sz="4" w:space="0"/>
              <w:left w:val="nil"/>
              <w:bottom w:val="single" w:color="000000" w:sz="4" w:space="0"/>
              <w:right w:val="single" w:color="000000" w:sz="4" w:space="0"/>
            </w:tcBorders>
            <w:vAlign w:val="center"/>
          </w:tcPr>
          <w:p w14:paraId="460F0D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color="000000" w:sz="4" w:space="0"/>
              <w:left w:val="single" w:color="000000" w:sz="4" w:space="0"/>
              <w:bottom w:val="single" w:color="000000" w:sz="4" w:space="0"/>
              <w:right w:val="single" w:color="000000" w:sz="4" w:space="0"/>
            </w:tcBorders>
            <w:vAlign w:val="center"/>
          </w:tcPr>
          <w:p w14:paraId="4DD5FD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中置器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7222D8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该类产品由PMMA、符合GB/T19701.2标准规定的超高分子量聚乙烯材料制造。适用于骨水泥型节髋关节置换手术中保持股骨柄远端中置，阻隔骨水泥并确保骨水泥在假体周围的均匀分布。</w:t>
            </w:r>
          </w:p>
        </w:tc>
        <w:tc>
          <w:tcPr>
            <w:tcW w:w="1013" w:type="dxa"/>
            <w:tcBorders>
              <w:top w:val="single" w:color="000000" w:sz="4" w:space="0"/>
              <w:left w:val="single" w:color="000000" w:sz="4" w:space="0"/>
              <w:bottom w:val="single" w:color="000000" w:sz="4" w:space="0"/>
              <w:right w:val="single" w:color="000000" w:sz="4" w:space="0"/>
            </w:tcBorders>
            <w:vAlign w:val="center"/>
          </w:tcPr>
          <w:p w14:paraId="1D77F4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D2B4555">
            <w:pPr>
              <w:widowControl/>
              <w:spacing w:before="31" w:beforeLines="10" w:after="31" w:afterLines="10" w:line="240" w:lineRule="exact"/>
              <w:rPr>
                <w:color w:val="000000"/>
                <w:sz w:val="22"/>
                <w:szCs w:val="22"/>
              </w:rPr>
            </w:pPr>
          </w:p>
        </w:tc>
      </w:tr>
      <w:tr w14:paraId="2CDC0A2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4CA3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534</w:t>
            </w:r>
          </w:p>
        </w:tc>
        <w:tc>
          <w:tcPr>
            <w:tcW w:w="1426" w:type="dxa"/>
            <w:tcBorders>
              <w:top w:val="single" w:color="000000" w:sz="4" w:space="0"/>
              <w:left w:val="nil"/>
              <w:bottom w:val="single" w:color="000000" w:sz="4" w:space="0"/>
              <w:right w:val="single" w:color="000000" w:sz="4" w:space="0"/>
            </w:tcBorders>
            <w:vAlign w:val="center"/>
          </w:tcPr>
          <w:p w14:paraId="7D4BAA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color="000000" w:sz="4" w:space="0"/>
              <w:left w:val="single" w:color="000000" w:sz="4" w:space="0"/>
              <w:bottom w:val="single" w:color="000000" w:sz="4" w:space="0"/>
              <w:right w:val="single" w:color="000000" w:sz="4" w:space="0"/>
            </w:tcBorders>
            <w:vAlign w:val="center"/>
          </w:tcPr>
          <w:p w14:paraId="6ADD45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远端塞</w:t>
            </w:r>
          </w:p>
        </w:tc>
        <w:tc>
          <w:tcPr>
            <w:tcW w:w="8270" w:type="dxa"/>
            <w:tcBorders>
              <w:top w:val="single" w:color="000000" w:sz="4" w:space="0"/>
              <w:left w:val="single" w:color="000000" w:sz="4" w:space="0"/>
              <w:bottom w:val="single" w:color="000000" w:sz="4" w:space="0"/>
              <w:right w:val="single" w:color="000000" w:sz="4" w:space="0"/>
            </w:tcBorders>
            <w:vAlign w:val="center"/>
          </w:tcPr>
          <w:p w14:paraId="5A52BBE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该类产品由PMMA、符合GB/T19701.2标准规定的超高分子量聚乙烯材料制造。适用于骨水泥型髋关节置换术中，阻隔骨水泥。</w:t>
            </w:r>
          </w:p>
        </w:tc>
        <w:tc>
          <w:tcPr>
            <w:tcW w:w="1013" w:type="dxa"/>
            <w:tcBorders>
              <w:top w:val="single" w:color="000000" w:sz="4" w:space="0"/>
              <w:left w:val="single" w:color="000000" w:sz="4" w:space="0"/>
              <w:bottom w:val="single" w:color="000000" w:sz="4" w:space="0"/>
              <w:right w:val="single" w:color="000000" w:sz="4" w:space="0"/>
            </w:tcBorders>
            <w:vAlign w:val="center"/>
          </w:tcPr>
          <w:p w14:paraId="26687D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5870B5B">
            <w:pPr>
              <w:widowControl/>
              <w:spacing w:before="31" w:beforeLines="10" w:after="31" w:afterLines="10" w:line="240" w:lineRule="exact"/>
              <w:rPr>
                <w:color w:val="000000"/>
                <w:sz w:val="22"/>
                <w:szCs w:val="22"/>
              </w:rPr>
            </w:pPr>
          </w:p>
        </w:tc>
      </w:tr>
      <w:tr w14:paraId="59AD832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DE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535</w:t>
            </w:r>
          </w:p>
        </w:tc>
        <w:tc>
          <w:tcPr>
            <w:tcW w:w="1426" w:type="dxa"/>
            <w:tcBorders>
              <w:top w:val="single" w:color="000000" w:sz="4" w:space="0"/>
              <w:left w:val="nil"/>
              <w:bottom w:val="single" w:color="000000" w:sz="4" w:space="0"/>
              <w:right w:val="single" w:color="000000" w:sz="4" w:space="0"/>
            </w:tcBorders>
            <w:vAlign w:val="center"/>
          </w:tcPr>
          <w:p w14:paraId="51DB8D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color="000000" w:sz="4" w:space="0"/>
              <w:left w:val="single" w:color="000000" w:sz="4" w:space="0"/>
              <w:bottom w:val="single" w:color="000000" w:sz="4" w:space="0"/>
              <w:right w:val="single" w:color="000000" w:sz="4" w:space="0"/>
            </w:tcBorders>
            <w:vAlign w:val="center"/>
          </w:tcPr>
          <w:p w14:paraId="64C956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髋臼杯用孔塞</w:t>
            </w:r>
          </w:p>
        </w:tc>
        <w:tc>
          <w:tcPr>
            <w:tcW w:w="8270" w:type="dxa"/>
            <w:tcBorders>
              <w:top w:val="single" w:color="000000" w:sz="4" w:space="0"/>
              <w:left w:val="single" w:color="000000" w:sz="4" w:space="0"/>
              <w:bottom w:val="single" w:color="000000" w:sz="4" w:space="0"/>
              <w:right w:val="single" w:color="000000" w:sz="4" w:space="0"/>
            </w:tcBorders>
            <w:vAlign w:val="center"/>
          </w:tcPr>
          <w:p w14:paraId="3C74EED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产品由符合GB/T 13810、ISO 5832-3标准Ti6Al4V钛合金制成。配合髋臼杯使用，用于髋臼杯产品孔的填塞。</w:t>
            </w:r>
          </w:p>
        </w:tc>
        <w:tc>
          <w:tcPr>
            <w:tcW w:w="1013" w:type="dxa"/>
            <w:tcBorders>
              <w:top w:val="single" w:color="000000" w:sz="4" w:space="0"/>
              <w:left w:val="single" w:color="000000" w:sz="4" w:space="0"/>
              <w:bottom w:val="single" w:color="000000" w:sz="4" w:space="0"/>
              <w:right w:val="single" w:color="000000" w:sz="4" w:space="0"/>
            </w:tcBorders>
            <w:vAlign w:val="center"/>
          </w:tcPr>
          <w:p w14:paraId="11C13D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00873EA">
            <w:pPr>
              <w:widowControl/>
              <w:spacing w:before="31" w:beforeLines="10" w:after="31" w:afterLines="10" w:line="240" w:lineRule="exact"/>
              <w:rPr>
                <w:color w:val="000000"/>
                <w:sz w:val="22"/>
                <w:szCs w:val="22"/>
              </w:rPr>
            </w:pPr>
          </w:p>
        </w:tc>
      </w:tr>
      <w:tr w14:paraId="170D3FF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906B3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536</w:t>
            </w:r>
          </w:p>
        </w:tc>
        <w:tc>
          <w:tcPr>
            <w:tcW w:w="1426" w:type="dxa"/>
            <w:tcBorders>
              <w:top w:val="single" w:color="000000" w:sz="4" w:space="0"/>
              <w:left w:val="nil"/>
              <w:bottom w:val="single" w:color="000000" w:sz="4" w:space="0"/>
              <w:right w:val="single" w:color="000000" w:sz="4" w:space="0"/>
            </w:tcBorders>
            <w:vAlign w:val="center"/>
          </w:tcPr>
          <w:p w14:paraId="4AA22E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13-11</w:t>
            </w:r>
          </w:p>
        </w:tc>
        <w:tc>
          <w:tcPr>
            <w:tcW w:w="1920" w:type="dxa"/>
            <w:tcBorders>
              <w:top w:val="single" w:color="000000" w:sz="4" w:space="0"/>
              <w:left w:val="single" w:color="000000" w:sz="4" w:space="0"/>
              <w:bottom w:val="single" w:color="000000" w:sz="4" w:space="0"/>
              <w:right w:val="single" w:color="000000" w:sz="4" w:space="0"/>
            </w:tcBorders>
            <w:vAlign w:val="center"/>
          </w:tcPr>
          <w:p w14:paraId="5BD433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髓腔塞</w:t>
            </w:r>
          </w:p>
        </w:tc>
        <w:tc>
          <w:tcPr>
            <w:tcW w:w="8270" w:type="dxa"/>
            <w:tcBorders>
              <w:top w:val="single" w:color="000000" w:sz="4" w:space="0"/>
              <w:left w:val="single" w:color="000000" w:sz="4" w:space="0"/>
              <w:bottom w:val="single" w:color="000000" w:sz="4" w:space="0"/>
              <w:right w:val="single" w:color="000000" w:sz="4" w:space="0"/>
            </w:tcBorders>
            <w:vAlign w:val="center"/>
          </w:tcPr>
          <w:p w14:paraId="67AD191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产品由符合GB/T 19701.2、ISO 5834-2标准规定的超高分子量聚乙烯材料制造。用于骨水泥型假体植入手术，作用为防止骨水泥溢入髓腔限制区域，适用部位为股骨、胫骨和肱骨的髓腔。</w:t>
            </w:r>
          </w:p>
        </w:tc>
        <w:tc>
          <w:tcPr>
            <w:tcW w:w="1013" w:type="dxa"/>
            <w:tcBorders>
              <w:top w:val="single" w:color="000000" w:sz="4" w:space="0"/>
              <w:left w:val="single" w:color="000000" w:sz="4" w:space="0"/>
              <w:bottom w:val="single" w:color="000000" w:sz="4" w:space="0"/>
              <w:right w:val="single" w:color="000000" w:sz="4" w:space="0"/>
            </w:tcBorders>
            <w:vAlign w:val="center"/>
          </w:tcPr>
          <w:p w14:paraId="7C4868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0E5BAAA">
            <w:pPr>
              <w:widowControl/>
              <w:spacing w:before="31" w:beforeLines="10" w:after="31" w:afterLines="10" w:line="240" w:lineRule="exact"/>
              <w:rPr>
                <w:color w:val="000000"/>
                <w:sz w:val="22"/>
                <w:szCs w:val="22"/>
              </w:rPr>
            </w:pPr>
          </w:p>
        </w:tc>
      </w:tr>
      <w:tr w14:paraId="584BA19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E8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537</w:t>
            </w:r>
          </w:p>
        </w:tc>
        <w:tc>
          <w:tcPr>
            <w:tcW w:w="1426" w:type="dxa"/>
            <w:tcBorders>
              <w:top w:val="single" w:color="000000" w:sz="4" w:space="0"/>
              <w:left w:val="nil"/>
              <w:bottom w:val="single" w:color="000000" w:sz="4" w:space="0"/>
              <w:right w:val="single" w:color="000000" w:sz="4" w:space="0"/>
            </w:tcBorders>
            <w:vAlign w:val="center"/>
          </w:tcPr>
          <w:p w14:paraId="3D6370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13-11-03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24CA1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胸骨结扎带</w:t>
            </w:r>
          </w:p>
        </w:tc>
        <w:tc>
          <w:tcPr>
            <w:tcW w:w="8270" w:type="dxa"/>
            <w:tcBorders>
              <w:top w:val="single" w:color="000000" w:sz="4" w:space="0"/>
              <w:left w:val="single" w:color="000000" w:sz="4" w:space="0"/>
              <w:bottom w:val="single" w:color="000000" w:sz="4" w:space="0"/>
              <w:right w:val="single" w:color="000000" w:sz="4" w:space="0"/>
            </w:tcBorders>
            <w:vAlign w:val="center"/>
          </w:tcPr>
          <w:p w14:paraId="10957AE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产品由符合GB/T 13810、ISO 5832-3、ISO 5832-11、ISO 5832-1标准规定的Ti6Al4V、Ti6Al4VELI、Ti6Al7Nb钛合金材料、不锈钢材料制成，穿引弯钩也可由符合ASTM F899标准规定的材料制成，产品通常由结扎带和穿引弯钩两部分组成，其中穿引弯钩非植入人体，仅用于辅助结扎带穿引安装，安装后废弃。用于开胸术中的胸骨固定。不包含全新结构设计的产品。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21515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6B76C7D">
            <w:pPr>
              <w:widowControl/>
              <w:spacing w:before="31" w:beforeLines="10" w:after="31" w:afterLines="10" w:line="240" w:lineRule="exact"/>
              <w:rPr>
                <w:color w:val="000000"/>
                <w:sz w:val="22"/>
                <w:szCs w:val="22"/>
              </w:rPr>
            </w:pPr>
          </w:p>
        </w:tc>
      </w:tr>
      <w:tr w14:paraId="2658455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47470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538</w:t>
            </w:r>
          </w:p>
        </w:tc>
        <w:tc>
          <w:tcPr>
            <w:tcW w:w="1426" w:type="dxa"/>
            <w:tcBorders>
              <w:top w:val="single" w:color="000000" w:sz="4" w:space="0"/>
              <w:left w:val="nil"/>
              <w:bottom w:val="single" w:color="000000" w:sz="4" w:space="0"/>
              <w:right w:val="single" w:color="000000" w:sz="4" w:space="0"/>
            </w:tcBorders>
            <w:vAlign w:val="center"/>
          </w:tcPr>
          <w:p w14:paraId="4EAFFD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w:t>
            </w:r>
          </w:p>
        </w:tc>
        <w:tc>
          <w:tcPr>
            <w:tcW w:w="1920" w:type="dxa"/>
            <w:tcBorders>
              <w:top w:val="single" w:color="000000" w:sz="4" w:space="0"/>
              <w:left w:val="single" w:color="000000" w:sz="4" w:space="0"/>
              <w:bottom w:val="single" w:color="000000" w:sz="4" w:space="0"/>
              <w:right w:val="single" w:color="000000" w:sz="4" w:space="0"/>
            </w:tcBorders>
            <w:vAlign w:val="center"/>
          </w:tcPr>
          <w:p w14:paraId="5930A7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医用口罩（非外科用）</w:t>
            </w:r>
          </w:p>
        </w:tc>
        <w:tc>
          <w:tcPr>
            <w:tcW w:w="8270" w:type="dxa"/>
            <w:tcBorders>
              <w:top w:val="single" w:color="000000" w:sz="4" w:space="0"/>
              <w:left w:val="single" w:color="000000" w:sz="4" w:space="0"/>
              <w:bottom w:val="single" w:color="000000" w:sz="4" w:space="0"/>
              <w:right w:val="single" w:color="000000" w:sz="4" w:space="0"/>
            </w:tcBorders>
            <w:vAlign w:val="center"/>
          </w:tcPr>
          <w:p w14:paraId="781F020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口罩（非外科用）通常用无纺布或无纺布复合材料制成，可为二层或三层结构，可有可塑性鼻夹，口罩带可为弹性或非弹性，具有过滤颗粒物和细菌等特性，以无菌形式提供，供临床各类人员在非有创操作过程中佩带，覆盖住使用者的口、鼻及下颌，为防止病原体微生物、颗粒物等的直接透过提供一定的物理屏障。豁免情况不包括具有抗病毒等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FEFD2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F737754">
            <w:pPr>
              <w:widowControl/>
              <w:spacing w:before="31" w:beforeLines="10" w:after="31" w:afterLines="10" w:line="240" w:lineRule="exact"/>
              <w:rPr>
                <w:color w:val="000000"/>
                <w:sz w:val="22"/>
                <w:szCs w:val="22"/>
              </w:rPr>
            </w:pPr>
          </w:p>
        </w:tc>
      </w:tr>
      <w:tr w14:paraId="23BFE6A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422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539</w:t>
            </w:r>
          </w:p>
        </w:tc>
        <w:tc>
          <w:tcPr>
            <w:tcW w:w="1426" w:type="dxa"/>
            <w:tcBorders>
              <w:top w:val="single" w:color="000000" w:sz="4" w:space="0"/>
              <w:left w:val="nil"/>
              <w:bottom w:val="single" w:color="000000" w:sz="4" w:space="0"/>
              <w:right w:val="single" w:color="000000" w:sz="4" w:space="0"/>
            </w:tcBorders>
            <w:vAlign w:val="center"/>
          </w:tcPr>
          <w:p w14:paraId="7AC52E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w:t>
            </w:r>
          </w:p>
        </w:tc>
        <w:tc>
          <w:tcPr>
            <w:tcW w:w="1920" w:type="dxa"/>
            <w:tcBorders>
              <w:top w:val="single" w:color="000000" w:sz="4" w:space="0"/>
              <w:left w:val="single" w:color="000000" w:sz="4" w:space="0"/>
              <w:bottom w:val="single" w:color="000000" w:sz="4" w:space="0"/>
              <w:right w:val="single" w:color="000000" w:sz="4" w:space="0"/>
            </w:tcBorders>
            <w:vAlign w:val="center"/>
          </w:tcPr>
          <w:p w14:paraId="2DCACB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自锁注射器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38DFD7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一般由外套、圆锥接头、芯杆、卡圈、活塞、密封“O”型圈组成，预期用于介入治疗、造影手术或放射性手术前检查球囊或抽吸用。豁免情况不包括新材料、新作用机理、新功能的产品。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3C736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443DD1C">
            <w:pPr>
              <w:widowControl/>
              <w:spacing w:before="31" w:beforeLines="10" w:after="31" w:afterLines="10" w:line="240" w:lineRule="exact"/>
              <w:rPr>
                <w:color w:val="000000"/>
                <w:sz w:val="22"/>
                <w:szCs w:val="22"/>
              </w:rPr>
            </w:pPr>
          </w:p>
        </w:tc>
      </w:tr>
      <w:tr w14:paraId="1B48730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C315E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540</w:t>
            </w:r>
          </w:p>
        </w:tc>
        <w:tc>
          <w:tcPr>
            <w:tcW w:w="1426" w:type="dxa"/>
            <w:tcBorders>
              <w:top w:val="single" w:color="000000" w:sz="4" w:space="0"/>
              <w:left w:val="nil"/>
              <w:bottom w:val="single" w:color="000000" w:sz="4" w:space="0"/>
              <w:right w:val="single" w:color="000000" w:sz="4" w:space="0"/>
            </w:tcBorders>
            <w:vAlign w:val="center"/>
          </w:tcPr>
          <w:p w14:paraId="3F1B5A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79E5D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一次性使用生物蛋白胶配制器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B7A592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本产品可由配药器、双腔推液器、支架、三通、喷头及喷针等部件组成。本产品经灭菌，一次性使用。用于配制、混合蛋白胶组份后喷至人体创口表面。</w:t>
            </w:r>
          </w:p>
        </w:tc>
        <w:tc>
          <w:tcPr>
            <w:tcW w:w="1013" w:type="dxa"/>
            <w:tcBorders>
              <w:top w:val="single" w:color="000000" w:sz="4" w:space="0"/>
              <w:left w:val="single" w:color="000000" w:sz="4" w:space="0"/>
              <w:bottom w:val="single" w:color="000000" w:sz="4" w:space="0"/>
              <w:right w:val="single" w:color="000000" w:sz="4" w:space="0"/>
            </w:tcBorders>
            <w:vAlign w:val="center"/>
          </w:tcPr>
          <w:p w14:paraId="4D2DCC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B014C14">
            <w:pPr>
              <w:widowControl/>
              <w:spacing w:before="31" w:beforeLines="10" w:after="31" w:afterLines="10" w:line="240" w:lineRule="exact"/>
              <w:rPr>
                <w:color w:val="000000"/>
                <w:sz w:val="22"/>
                <w:szCs w:val="22"/>
              </w:rPr>
            </w:pPr>
          </w:p>
        </w:tc>
      </w:tr>
      <w:tr w14:paraId="59DD2A7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09F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541</w:t>
            </w:r>
          </w:p>
        </w:tc>
        <w:tc>
          <w:tcPr>
            <w:tcW w:w="1426" w:type="dxa"/>
            <w:tcBorders>
              <w:top w:val="single" w:color="000000" w:sz="4" w:space="0"/>
              <w:left w:val="nil"/>
              <w:bottom w:val="single" w:color="000000" w:sz="4" w:space="0"/>
              <w:right w:val="single" w:color="000000" w:sz="4" w:space="0"/>
            </w:tcBorders>
            <w:vAlign w:val="center"/>
          </w:tcPr>
          <w:p w14:paraId="258A3C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77158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注射泵</w:t>
            </w:r>
          </w:p>
        </w:tc>
        <w:tc>
          <w:tcPr>
            <w:tcW w:w="8270" w:type="dxa"/>
            <w:tcBorders>
              <w:top w:val="single" w:color="000000" w:sz="4" w:space="0"/>
              <w:left w:val="single" w:color="000000" w:sz="4" w:space="0"/>
              <w:bottom w:val="single" w:color="000000" w:sz="4" w:space="0"/>
              <w:right w:val="single" w:color="000000" w:sz="4" w:space="0"/>
            </w:tcBorders>
            <w:vAlign w:val="center"/>
          </w:tcPr>
          <w:p w14:paraId="3922018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注射泵产品是通过一个或多个单一动作的注射器或类似容器来控制注入患者体内液体流量的设备（例如通过推动推杆清空筒内溶液），输液速度由操作者设定，并由设备指示单位时间内的流量；一般由泵外壳、电机驱动系统、输入系统、存储系统、控制系统、显示系统、传感监测系统和报警系统组成，产品结构组成中一般不包含注射器和输注管路，可按设计、技术参数、预期用途、附加辅助功能等不同分为若干型号；与特定注输器具配套，用于动、静脉长时间恒定给药速度和精确给药量输液。产品性能指标采用下列参考标准中的适用部分，如： GB 9706.27-2005医用电气设备 第2-24部分：输液泵和输液控制器安全专用要求。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55CF31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A1442F">
            <w:pPr>
              <w:widowControl/>
              <w:spacing w:before="31" w:beforeLines="10" w:after="31" w:afterLines="10" w:line="240" w:lineRule="exact"/>
              <w:rPr>
                <w:color w:val="000000"/>
                <w:sz w:val="22"/>
                <w:szCs w:val="22"/>
              </w:rPr>
            </w:pPr>
          </w:p>
        </w:tc>
      </w:tr>
      <w:tr w14:paraId="24336D2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B80C3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542</w:t>
            </w:r>
          </w:p>
        </w:tc>
        <w:tc>
          <w:tcPr>
            <w:tcW w:w="1426" w:type="dxa"/>
            <w:tcBorders>
              <w:top w:val="single" w:color="000000" w:sz="4" w:space="0"/>
              <w:left w:val="nil"/>
              <w:bottom w:val="single" w:color="000000" w:sz="4" w:space="0"/>
              <w:right w:val="single" w:color="000000" w:sz="4" w:space="0"/>
            </w:tcBorders>
            <w:vAlign w:val="center"/>
          </w:tcPr>
          <w:p w14:paraId="2D5E0C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3621F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0B9A6D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性能、结构、组成、用途等参考GB 15810《一次性使用无菌注射器》可完全涵盖的产品，一般由注射器外套、活塞、密封圈、芯杆、按手、锥头组成，是供抽吸液体或在注入液体后立即注射用的手动注射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35DC1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010D01A">
            <w:pPr>
              <w:widowControl/>
              <w:spacing w:before="31" w:beforeLines="10" w:after="31" w:afterLines="10" w:line="240" w:lineRule="exact"/>
              <w:rPr>
                <w:color w:val="000000"/>
                <w:sz w:val="22"/>
                <w:szCs w:val="22"/>
              </w:rPr>
            </w:pPr>
          </w:p>
        </w:tc>
      </w:tr>
      <w:tr w14:paraId="055137D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505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543</w:t>
            </w:r>
          </w:p>
        </w:tc>
        <w:tc>
          <w:tcPr>
            <w:tcW w:w="1426" w:type="dxa"/>
            <w:tcBorders>
              <w:top w:val="single" w:color="000000" w:sz="4" w:space="0"/>
              <w:left w:val="nil"/>
              <w:bottom w:val="single" w:color="000000" w:sz="4" w:space="0"/>
              <w:right w:val="single" w:color="000000" w:sz="4" w:space="0"/>
            </w:tcBorders>
            <w:vAlign w:val="center"/>
          </w:tcPr>
          <w:p w14:paraId="5F415E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5F9A9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一次性使用无菌注射器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303537B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性能、结构、组成、用途等参考GB 15810一次性使用无菌注射器、GB 15811一次性使用无菌注射针可完全涵盖的产品，为已发布豁免目录中一次性使用无菌注射器配合已发布豁免目录中一次性使用无菌注射针。一般由注射器外套、活塞、密封圈、芯杆、按手、锥头针座、连结部、针管、护套组成，用于人体皮内、皮下、肌肉、静脉注射或抽取药液。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404D9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BE72C89">
            <w:pPr>
              <w:widowControl/>
              <w:spacing w:before="31" w:beforeLines="10" w:after="31" w:afterLines="10" w:line="240" w:lineRule="exact"/>
              <w:rPr>
                <w:color w:val="000000"/>
                <w:sz w:val="22"/>
                <w:szCs w:val="22"/>
              </w:rPr>
            </w:pPr>
          </w:p>
        </w:tc>
      </w:tr>
      <w:tr w14:paraId="3D64E2B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28F2D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544</w:t>
            </w:r>
          </w:p>
        </w:tc>
        <w:tc>
          <w:tcPr>
            <w:tcW w:w="1426" w:type="dxa"/>
            <w:tcBorders>
              <w:top w:val="single" w:color="000000" w:sz="4" w:space="0"/>
              <w:left w:val="nil"/>
              <w:bottom w:val="single" w:color="000000" w:sz="4" w:space="0"/>
              <w:right w:val="single" w:color="000000" w:sz="4" w:space="0"/>
            </w:tcBorders>
            <w:vAlign w:val="center"/>
          </w:tcPr>
          <w:p w14:paraId="777217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3A172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一次性使用低阻力注射器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D5B0F6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性能、结构、组成、用途等参考YY/T0909《一次性使用低阻力注射器》可完全涵盖的产品。产品一般由外套、活塞帽、活塞、芯杆及注射针（可不带）组成，无菌供应，供抽吸液体或在注入液体后立即注射用。</w:t>
            </w:r>
            <w:r>
              <w:rPr>
                <w:color w:val="000000"/>
                <w:kern w:val="0"/>
                <w:sz w:val="22"/>
                <w:szCs w:val="22"/>
                <w:lang w:bidi="ar"/>
              </w:rPr>
              <w:br w:type="textWrapping"/>
            </w:r>
            <w:r>
              <w:rPr>
                <w:color w:val="000000"/>
                <w:kern w:val="0"/>
                <w:sz w:val="22"/>
                <w:szCs w:val="22"/>
                <w:lang w:bidi="ar"/>
              </w:rPr>
              <w:t>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763FE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4B8F0FA">
            <w:pPr>
              <w:widowControl/>
              <w:spacing w:before="31" w:beforeLines="10" w:after="31" w:afterLines="10" w:line="240" w:lineRule="exact"/>
              <w:rPr>
                <w:color w:val="000000"/>
                <w:sz w:val="22"/>
                <w:szCs w:val="22"/>
              </w:rPr>
            </w:pPr>
          </w:p>
        </w:tc>
      </w:tr>
      <w:tr w14:paraId="422EC73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DD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545</w:t>
            </w:r>
          </w:p>
        </w:tc>
        <w:tc>
          <w:tcPr>
            <w:tcW w:w="1426" w:type="dxa"/>
            <w:tcBorders>
              <w:top w:val="single" w:color="000000" w:sz="4" w:space="0"/>
              <w:left w:val="nil"/>
              <w:bottom w:val="single" w:color="000000" w:sz="4" w:space="0"/>
              <w:right w:val="single" w:color="000000" w:sz="4" w:space="0"/>
            </w:tcBorders>
            <w:vAlign w:val="center"/>
          </w:tcPr>
          <w:p w14:paraId="5C6CAA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DB95A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一次性使用无菌胰岛素注射器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FF97C8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性能、结构、组成、用途等参考YY 0497《一次性使用无菌胰岛素注射器》可完全涵盖的产品，主要由外套、芯杆、橡胶活塞、注射针管、护套/端帽组成。豁免情况不包括新材料、新作用机理、新功能的产品。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E9E85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05ECD71">
            <w:pPr>
              <w:widowControl/>
              <w:spacing w:before="31" w:beforeLines="10" w:after="31" w:afterLines="10" w:line="240" w:lineRule="exact"/>
              <w:rPr>
                <w:color w:val="000000"/>
                <w:sz w:val="22"/>
                <w:szCs w:val="22"/>
              </w:rPr>
            </w:pPr>
          </w:p>
        </w:tc>
      </w:tr>
      <w:tr w14:paraId="412E1A8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FA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7F0A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28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一次性泵用注射器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E8B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一般由注射器外套、活塞、密封圈、芯杆、按手、锥头组成，可带针或不带注射针。供抽吸液体或在注入液体后立即注射，与注射泵配合使用。豁免情况不包括新材料、新作用机理、新功能的产品。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18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20113">
            <w:pPr>
              <w:widowControl/>
              <w:spacing w:before="31" w:beforeLines="10" w:after="31" w:afterLines="10" w:line="240" w:lineRule="exact"/>
              <w:jc w:val="center"/>
              <w:rPr>
                <w:b/>
                <w:color w:val="000000"/>
                <w:sz w:val="22"/>
                <w:szCs w:val="22"/>
              </w:rPr>
            </w:pPr>
          </w:p>
        </w:tc>
      </w:tr>
      <w:tr w14:paraId="53E6A90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67D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547</w:t>
            </w:r>
          </w:p>
        </w:tc>
        <w:tc>
          <w:tcPr>
            <w:tcW w:w="1426" w:type="dxa"/>
            <w:tcBorders>
              <w:top w:val="single" w:color="000000" w:sz="4" w:space="0"/>
              <w:left w:val="nil"/>
              <w:bottom w:val="single" w:color="000000" w:sz="4" w:space="0"/>
              <w:right w:val="single" w:color="000000" w:sz="4" w:space="0"/>
            </w:tcBorders>
            <w:vAlign w:val="center"/>
          </w:tcPr>
          <w:p w14:paraId="3AE66B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93BBD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笔式胰岛素注射器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AED2FC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笔式胰岛素注射器由剂量调节钮、笔身 、释放按钮、引导螺杆、笔芯架、笔帽组成，不包括药物和注射针头，所有部件不与药液接触；须与特定的胰岛素和注射针或标准注射针配套，供胰岛素皮下注射用。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B71ED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9168B4">
            <w:pPr>
              <w:widowControl/>
              <w:spacing w:before="31" w:beforeLines="10" w:after="31" w:afterLines="10" w:line="240" w:lineRule="exact"/>
              <w:rPr>
                <w:color w:val="000000"/>
                <w:sz w:val="22"/>
                <w:szCs w:val="22"/>
              </w:rPr>
            </w:pPr>
          </w:p>
        </w:tc>
      </w:tr>
      <w:tr w14:paraId="06A3D67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12652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548</w:t>
            </w:r>
          </w:p>
        </w:tc>
        <w:tc>
          <w:tcPr>
            <w:tcW w:w="1426" w:type="dxa"/>
            <w:tcBorders>
              <w:top w:val="single" w:color="000000" w:sz="4" w:space="0"/>
              <w:left w:val="nil"/>
              <w:bottom w:val="single" w:color="000000" w:sz="4" w:space="0"/>
              <w:right w:val="single" w:color="000000" w:sz="4" w:space="0"/>
            </w:tcBorders>
            <w:vAlign w:val="center"/>
          </w:tcPr>
          <w:p w14:paraId="08E235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4F623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笔式注射器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DF723F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笔帽、笔芯架、螺旋杆、笔身、剂量调节栓和注射按钮组成；有源笔式注射器通常还包含具有辅助功能的其它电子组件。与笔芯和/或针配合使用，通过压力使药液穿透皮肤或黏膜表面，输送入体内。用于药液（如胰岛素）的注射。</w:t>
            </w:r>
          </w:p>
        </w:tc>
        <w:tc>
          <w:tcPr>
            <w:tcW w:w="1013" w:type="dxa"/>
            <w:tcBorders>
              <w:top w:val="single" w:color="000000" w:sz="4" w:space="0"/>
              <w:left w:val="single" w:color="000000" w:sz="4" w:space="0"/>
              <w:bottom w:val="single" w:color="000000" w:sz="4" w:space="0"/>
              <w:right w:val="single" w:color="000000" w:sz="4" w:space="0"/>
            </w:tcBorders>
            <w:vAlign w:val="center"/>
          </w:tcPr>
          <w:p w14:paraId="08EFD9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AF8A89">
            <w:pPr>
              <w:widowControl/>
              <w:spacing w:before="31" w:beforeLines="10" w:after="31" w:afterLines="10" w:line="240" w:lineRule="exact"/>
              <w:rPr>
                <w:color w:val="000000"/>
                <w:sz w:val="22"/>
                <w:szCs w:val="22"/>
              </w:rPr>
            </w:pPr>
          </w:p>
        </w:tc>
      </w:tr>
      <w:tr w14:paraId="6077C87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0C4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549</w:t>
            </w:r>
          </w:p>
        </w:tc>
        <w:tc>
          <w:tcPr>
            <w:tcW w:w="1426" w:type="dxa"/>
            <w:tcBorders>
              <w:top w:val="single" w:color="000000" w:sz="4" w:space="0"/>
              <w:left w:val="nil"/>
              <w:bottom w:val="single" w:color="000000" w:sz="4" w:space="0"/>
              <w:right w:val="single" w:color="000000" w:sz="4" w:space="0"/>
            </w:tcBorders>
            <w:vAlign w:val="center"/>
          </w:tcPr>
          <w:p w14:paraId="0F3128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F8184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全玻璃注射器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F8563A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全玻璃注射器采用硅硼铝玻璃材料制成，由锥头、外套和芯子组成，可分为中头式和偏头式两种，每种按公称容量不同分为若干规格；装上注射针头，供人体进行皮下、肌肉、静脉注射药液或抽取液体等用。也可经清洗灭菌后可重复使用。产品性能指标采用下列参考标准中的适用部分，如：YY 1001.1《玻璃注射器 第1部分：全玻璃注射器》。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2C8970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DA2D1B1">
            <w:pPr>
              <w:widowControl/>
              <w:spacing w:before="31" w:beforeLines="10" w:after="31" w:afterLines="10" w:line="240" w:lineRule="exact"/>
              <w:rPr>
                <w:color w:val="000000"/>
                <w:sz w:val="22"/>
                <w:szCs w:val="22"/>
              </w:rPr>
            </w:pPr>
          </w:p>
        </w:tc>
      </w:tr>
      <w:tr w14:paraId="72CEB6B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96F53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550</w:t>
            </w:r>
          </w:p>
        </w:tc>
        <w:tc>
          <w:tcPr>
            <w:tcW w:w="1426" w:type="dxa"/>
            <w:tcBorders>
              <w:top w:val="single" w:color="000000" w:sz="4" w:space="0"/>
              <w:left w:val="nil"/>
              <w:bottom w:val="single" w:color="000000" w:sz="4" w:space="0"/>
              <w:right w:val="single" w:color="000000" w:sz="4" w:space="0"/>
            </w:tcBorders>
            <w:vAlign w:val="center"/>
          </w:tcPr>
          <w:p w14:paraId="2589C8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32ECD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蓝芯全玻璃注射器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406425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蓝芯全玻璃注射器采用硅硼铝玻璃材料制成，由锥头、外套和芯子（蓝色实心玻璃）组成，通常为中头式，按公称容量不同分为若干规格；装上注射针头，可供人体进行生化试验、皮下试验。注射疫苗、口腔麻醉用，也可供注射其他药液用。产品性能指标采用下列参考标准中的适用部分，如：YY 1001.2《玻璃注射器 第2部分：蓝芯全玻璃注射器》。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43DB9B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1277D64">
            <w:pPr>
              <w:widowControl/>
              <w:spacing w:before="31" w:beforeLines="10" w:after="31" w:afterLines="10" w:line="240" w:lineRule="exact"/>
              <w:rPr>
                <w:color w:val="000000"/>
                <w:sz w:val="22"/>
                <w:szCs w:val="22"/>
              </w:rPr>
            </w:pPr>
          </w:p>
        </w:tc>
      </w:tr>
      <w:tr w14:paraId="1316C9A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A68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551</w:t>
            </w:r>
          </w:p>
        </w:tc>
        <w:tc>
          <w:tcPr>
            <w:tcW w:w="1426" w:type="dxa"/>
            <w:tcBorders>
              <w:top w:val="single" w:color="000000" w:sz="4" w:space="0"/>
              <w:left w:val="nil"/>
              <w:bottom w:val="single" w:color="000000" w:sz="4" w:space="0"/>
              <w:right w:val="single" w:color="000000" w:sz="4" w:space="0"/>
            </w:tcBorders>
            <w:vAlign w:val="center"/>
          </w:tcPr>
          <w:p w14:paraId="6F82E0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9F1DD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金属注射针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72E49AC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金属注射针通常用铜基镀铬（针座）和高等级不锈钢材料（针管）制成，一般由针座和针管构成，与注射器配套，供人体用于皮下、皮内、肌肉、口腔等部位注射药液、疫苗、麻醉剂或静脉输液、输血用，可重复使用。产品性能指标采用下列参考标准中的适用部分，如： YY/T 0282《注射针》。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4ECA70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02D398D">
            <w:pPr>
              <w:widowControl/>
              <w:spacing w:before="31" w:beforeLines="10" w:after="31" w:afterLines="10" w:line="240" w:lineRule="exact"/>
              <w:rPr>
                <w:color w:val="000000"/>
                <w:sz w:val="22"/>
                <w:szCs w:val="22"/>
              </w:rPr>
            </w:pPr>
          </w:p>
        </w:tc>
      </w:tr>
      <w:tr w14:paraId="6D71F53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CFE19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552</w:t>
            </w:r>
          </w:p>
        </w:tc>
        <w:tc>
          <w:tcPr>
            <w:tcW w:w="1426" w:type="dxa"/>
            <w:tcBorders>
              <w:top w:val="single" w:color="000000" w:sz="4" w:space="0"/>
              <w:left w:val="nil"/>
              <w:bottom w:val="single" w:color="000000" w:sz="4" w:space="0"/>
              <w:right w:val="single" w:color="000000" w:sz="4" w:space="0"/>
            </w:tcBorders>
            <w:vAlign w:val="center"/>
          </w:tcPr>
          <w:p w14:paraId="55D72F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567774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一次性使用无菌注射针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3522917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性能、结构、组成、用途等参考GB 15811《一次性使用无菌注射针》可完全涵盖的产品，由针座、连结部、针管、护套组成，用于人体皮内、皮下、肌肉、静脉注射或抽取药液。豁免情况不包括新材料、新作用机理、新功能的产品。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4A29B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47A0B4E">
            <w:pPr>
              <w:widowControl/>
              <w:spacing w:before="31" w:beforeLines="10" w:after="31" w:afterLines="10" w:line="240" w:lineRule="exact"/>
              <w:rPr>
                <w:color w:val="000000"/>
                <w:sz w:val="22"/>
                <w:szCs w:val="22"/>
              </w:rPr>
            </w:pPr>
          </w:p>
        </w:tc>
      </w:tr>
      <w:tr w14:paraId="79FCF70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91E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553</w:t>
            </w:r>
          </w:p>
        </w:tc>
        <w:tc>
          <w:tcPr>
            <w:tcW w:w="1426" w:type="dxa"/>
            <w:tcBorders>
              <w:top w:val="single" w:color="000000" w:sz="4" w:space="0"/>
              <w:left w:val="nil"/>
              <w:bottom w:val="single" w:color="000000" w:sz="4" w:space="0"/>
              <w:right w:val="single" w:color="000000" w:sz="4" w:space="0"/>
            </w:tcBorders>
            <w:vAlign w:val="center"/>
          </w:tcPr>
          <w:p w14:paraId="5A6071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9F26B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一次性使用注射笔用针头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41D524A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由密封贴膜、针管、针座、外护套、内护套组成。产品无菌、无热原。与注射笔配合使用向人体皮下注射药物。豁免情况不包括新材料、新作用机理、新功能的产品。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10450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F4C54B3">
            <w:pPr>
              <w:widowControl/>
              <w:spacing w:before="31" w:beforeLines="10" w:after="31" w:afterLines="10" w:line="240" w:lineRule="exact"/>
              <w:rPr>
                <w:color w:val="000000"/>
                <w:sz w:val="22"/>
                <w:szCs w:val="22"/>
              </w:rPr>
            </w:pPr>
          </w:p>
        </w:tc>
      </w:tr>
      <w:tr w14:paraId="125C37F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2C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22F7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7C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注射针（Ⅱ）</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974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针管、针座和护套组成。针管和针座一般采用不锈钢材料制成。非无菌提供，可重复使用。用于人体皮内、皮下、消化道黏膜下、肌肉注射或抽取液体。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E6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E4DD">
            <w:pPr>
              <w:widowControl/>
              <w:spacing w:before="31" w:beforeLines="10" w:after="31" w:afterLines="10" w:line="240" w:lineRule="exact"/>
              <w:jc w:val="center"/>
              <w:rPr>
                <w:b/>
                <w:color w:val="000000"/>
                <w:sz w:val="22"/>
                <w:szCs w:val="22"/>
              </w:rPr>
            </w:pPr>
          </w:p>
        </w:tc>
      </w:tr>
      <w:tr w14:paraId="4971730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AEC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9CDC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09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注射针（Ⅲ）</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4C56">
            <w:pPr>
              <w:widowControl/>
              <w:spacing w:before="31" w:beforeLines="10" w:after="31" w:afterLines="10" w:line="240" w:lineRule="exact"/>
              <w:jc w:val="left"/>
              <w:textAlignment w:val="center"/>
              <w:rPr>
                <w:color w:val="000000"/>
                <w:sz w:val="22"/>
                <w:szCs w:val="22"/>
              </w:rPr>
            </w:pPr>
            <w:r>
              <w:rPr>
                <w:rStyle w:val="11"/>
                <w:rFonts w:hint="default" w:ascii="Times New Roman" w:hAnsi="Times New Roman" w:cs="Times New Roman"/>
                <w:lang w:bidi="ar"/>
              </w:rPr>
              <w:t>通常由针管、针座和护套组成，可带有自毁装置。针管一般采用不锈钢材料制成，针座一般采用高分子材料制成。无菌提供。用于人体皮内、皮下、消化道黏膜下、肌肉、静脉等注射或抽取液体。豁免情况不包括新材料、新作用机理、新结构、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F0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6260D">
            <w:pPr>
              <w:widowControl/>
              <w:spacing w:before="31" w:beforeLines="10" w:after="31" w:afterLines="10" w:line="240" w:lineRule="exact"/>
              <w:jc w:val="center"/>
              <w:rPr>
                <w:b/>
                <w:color w:val="000000"/>
                <w:sz w:val="22"/>
                <w:szCs w:val="22"/>
              </w:rPr>
            </w:pPr>
          </w:p>
        </w:tc>
      </w:tr>
      <w:tr w14:paraId="1AB1C4F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12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EB31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99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注射器辅助推动装置</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651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一般采用金属材料、高分子材料等制成。不接触注射药液。配合注射器等使用，用于对注射器进行辅助推注。豁免情况不包括新材料、新作用机理、新功能的产品。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5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81EF">
            <w:pPr>
              <w:widowControl/>
              <w:spacing w:before="31" w:beforeLines="10" w:after="31" w:afterLines="10" w:line="240" w:lineRule="exact"/>
              <w:jc w:val="center"/>
              <w:rPr>
                <w:b/>
                <w:color w:val="000000"/>
                <w:sz w:val="22"/>
                <w:szCs w:val="22"/>
              </w:rPr>
            </w:pPr>
          </w:p>
        </w:tc>
      </w:tr>
      <w:tr w14:paraId="5E51094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AD8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557</w:t>
            </w:r>
          </w:p>
        </w:tc>
        <w:tc>
          <w:tcPr>
            <w:tcW w:w="1426" w:type="dxa"/>
            <w:tcBorders>
              <w:top w:val="single" w:color="000000" w:sz="4" w:space="0"/>
              <w:left w:val="nil"/>
              <w:bottom w:val="single" w:color="000000" w:sz="4" w:space="0"/>
              <w:right w:val="single" w:color="000000" w:sz="4" w:space="0"/>
            </w:tcBorders>
            <w:vAlign w:val="center"/>
          </w:tcPr>
          <w:p w14:paraId="3367BE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6E191E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穿刺器械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703FF26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通常由穿刺针、穿刺器、保护套组成。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72B2FB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B08F110">
            <w:pPr>
              <w:widowControl/>
              <w:spacing w:before="31" w:beforeLines="10" w:after="31" w:afterLines="10" w:line="240" w:lineRule="exact"/>
              <w:rPr>
                <w:color w:val="000000"/>
                <w:sz w:val="22"/>
                <w:szCs w:val="22"/>
              </w:rPr>
            </w:pPr>
          </w:p>
        </w:tc>
      </w:tr>
      <w:tr w14:paraId="189673C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DB9B9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558</w:t>
            </w:r>
          </w:p>
        </w:tc>
        <w:tc>
          <w:tcPr>
            <w:tcW w:w="1426" w:type="dxa"/>
            <w:tcBorders>
              <w:top w:val="single" w:color="000000" w:sz="4" w:space="0"/>
              <w:left w:val="nil"/>
              <w:bottom w:val="single" w:color="000000" w:sz="4" w:space="0"/>
              <w:right w:val="single" w:color="000000" w:sz="4" w:space="0"/>
            </w:tcBorders>
            <w:vAlign w:val="center"/>
          </w:tcPr>
          <w:p w14:paraId="6213B3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579AB7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金属胸腔穿刺针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A327F6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金属胸腔穿刺针可用铜基镀铬（针座等）和高等级不锈钢材料（针管）制成，可由针座（有标准鲁尔接头）、三通、定位装置和有刻度针管构成，通常针管的公称外径为1.2mm或1.6mm，针管长度可为65mm—65mm或更长；与注射器配套，供胸腔穿刺，建立通道，抽取胸腔积液等用，可重复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28FE9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896D26">
            <w:pPr>
              <w:widowControl/>
              <w:spacing w:before="31" w:beforeLines="10" w:after="31" w:afterLines="10" w:line="240" w:lineRule="exact"/>
              <w:rPr>
                <w:color w:val="000000"/>
                <w:sz w:val="22"/>
                <w:szCs w:val="22"/>
              </w:rPr>
            </w:pPr>
          </w:p>
        </w:tc>
      </w:tr>
      <w:tr w14:paraId="29D413A5">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39E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559</w:t>
            </w:r>
          </w:p>
        </w:tc>
        <w:tc>
          <w:tcPr>
            <w:tcW w:w="1426" w:type="dxa"/>
            <w:tcBorders>
              <w:top w:val="single" w:color="000000" w:sz="4" w:space="0"/>
              <w:left w:val="nil"/>
              <w:bottom w:val="single" w:color="000000" w:sz="4" w:space="0"/>
              <w:right w:val="single" w:color="000000" w:sz="4" w:space="0"/>
            </w:tcBorders>
            <w:vAlign w:val="center"/>
          </w:tcPr>
          <w:p w14:paraId="396A9F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264714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环甲膜穿刺针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0713B06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环甲膜穿刺针可采用不锈钢等金属材料制成，由带止位结构的套管和匹配的锥形穿刺针组成,可按材质、设计、技术参数等不同分为若干型号及规格；供环甲膜穿刺，建立人工气道，缓解上呼吸道阻塞用。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CB182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9EFCDFD">
            <w:pPr>
              <w:widowControl/>
              <w:spacing w:before="31" w:beforeLines="10" w:after="31" w:afterLines="10" w:line="240" w:lineRule="exact"/>
              <w:rPr>
                <w:color w:val="000000"/>
                <w:sz w:val="22"/>
                <w:szCs w:val="22"/>
              </w:rPr>
            </w:pPr>
          </w:p>
        </w:tc>
      </w:tr>
      <w:tr w14:paraId="3B2DBFC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F3DE5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560</w:t>
            </w:r>
          </w:p>
        </w:tc>
        <w:tc>
          <w:tcPr>
            <w:tcW w:w="1426" w:type="dxa"/>
            <w:tcBorders>
              <w:top w:val="single" w:color="000000" w:sz="4" w:space="0"/>
              <w:left w:val="nil"/>
              <w:bottom w:val="single" w:color="000000" w:sz="4" w:space="0"/>
              <w:right w:val="single" w:color="000000" w:sz="4" w:space="0"/>
            </w:tcBorders>
            <w:vAlign w:val="center"/>
          </w:tcPr>
          <w:p w14:paraId="6675FA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08F468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一次性使用腹腔穿刺针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79B75EF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组成仅限于由针管、针座、连接管组成腹腔穿刺针，用于对人体作腹腔穿刺用。豁免情况不包括使用了新材料、活性成分、新技术、新设计或具有新作用机理、新功能的产品。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60A48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E4ACF5E">
            <w:pPr>
              <w:widowControl/>
              <w:spacing w:before="31" w:beforeLines="10" w:after="31" w:afterLines="10" w:line="240" w:lineRule="exact"/>
              <w:rPr>
                <w:color w:val="000000"/>
                <w:sz w:val="22"/>
                <w:szCs w:val="22"/>
              </w:rPr>
            </w:pPr>
          </w:p>
        </w:tc>
      </w:tr>
      <w:tr w14:paraId="5FB2579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1C5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561</w:t>
            </w:r>
          </w:p>
        </w:tc>
        <w:tc>
          <w:tcPr>
            <w:tcW w:w="1426" w:type="dxa"/>
            <w:tcBorders>
              <w:top w:val="single" w:color="000000" w:sz="4" w:space="0"/>
              <w:left w:val="nil"/>
              <w:bottom w:val="single" w:color="000000" w:sz="4" w:space="0"/>
              <w:right w:val="single" w:color="000000" w:sz="4" w:space="0"/>
            </w:tcBorders>
            <w:vAlign w:val="center"/>
          </w:tcPr>
          <w:p w14:paraId="09FEC0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711C6B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穿刺针、穿刺器（用于腰椎、血管、脑室穿刺）</w:t>
            </w:r>
          </w:p>
        </w:tc>
        <w:tc>
          <w:tcPr>
            <w:tcW w:w="8270" w:type="dxa"/>
            <w:tcBorders>
              <w:top w:val="single" w:color="000000" w:sz="4" w:space="0"/>
              <w:left w:val="single" w:color="000000" w:sz="4" w:space="0"/>
              <w:bottom w:val="single" w:color="000000" w:sz="4" w:space="0"/>
              <w:right w:val="single" w:color="000000" w:sz="4" w:space="0"/>
            </w:tcBorders>
            <w:vAlign w:val="center"/>
          </w:tcPr>
          <w:p w14:paraId="2B0F26A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通常由穿刺针、穿刺器、保护套组成。用于对腰椎、血管、脑室进行穿刺，以采集人体样本、注射药物与气体等或作为其他器械进入体内的通道。豁免情况不包括使用了新材料、新作用机理、新功能的产品。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DBBE2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34B811C">
            <w:pPr>
              <w:widowControl/>
              <w:spacing w:before="31" w:beforeLines="10" w:after="31" w:afterLines="10" w:line="240" w:lineRule="exact"/>
              <w:rPr>
                <w:color w:val="000000"/>
                <w:sz w:val="22"/>
                <w:szCs w:val="22"/>
              </w:rPr>
            </w:pPr>
          </w:p>
        </w:tc>
      </w:tr>
      <w:tr w14:paraId="35FCE11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2649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562</w:t>
            </w:r>
          </w:p>
        </w:tc>
        <w:tc>
          <w:tcPr>
            <w:tcW w:w="1426" w:type="dxa"/>
            <w:tcBorders>
              <w:top w:val="single" w:color="000000" w:sz="4" w:space="0"/>
              <w:left w:val="nil"/>
              <w:bottom w:val="single" w:color="000000" w:sz="4" w:space="0"/>
              <w:right w:val="single" w:color="000000" w:sz="4" w:space="0"/>
            </w:tcBorders>
            <w:vAlign w:val="center"/>
          </w:tcPr>
          <w:p w14:paraId="1C83F4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7762ED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金属腰椎穿刺针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E4B364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金属腰椎穿刺针可用铜基镀铬（针座、衬芯座）和高等级不锈钢材料（针管、衬芯）制成，可由衬芯座、定位销、针座（有标准鲁尔接头）、衬芯、针管构成，通常针管的公称外径为0.4mm—1.6mm，针管长度为25mm—200mm,针管管壁可分为正常壁和薄壁两种；与注射器配套，供人体蛛网膜下腔阻滞（腰椎麻醉）穿刺，注射药液或抽取脑脊液用，可重复使用。产品性能指标采用下列参考标准中的适用部分，如：YY/T 1148－2009 腰椎穿刺针。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0627CB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BA1399F">
            <w:pPr>
              <w:widowControl/>
              <w:spacing w:before="31" w:beforeLines="10" w:after="31" w:afterLines="10" w:line="240" w:lineRule="exact"/>
              <w:rPr>
                <w:color w:val="000000"/>
                <w:sz w:val="22"/>
                <w:szCs w:val="22"/>
              </w:rPr>
            </w:pPr>
          </w:p>
        </w:tc>
      </w:tr>
      <w:tr w14:paraId="6CB2CFD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B65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563</w:t>
            </w:r>
          </w:p>
        </w:tc>
        <w:tc>
          <w:tcPr>
            <w:tcW w:w="0" w:type="auto"/>
            <w:tcBorders>
              <w:top w:val="single" w:color="000000" w:sz="4" w:space="0"/>
              <w:left w:val="nil"/>
              <w:bottom w:val="single" w:color="000000" w:sz="4" w:space="0"/>
              <w:right w:val="single" w:color="000000" w:sz="4" w:space="0"/>
            </w:tcBorders>
            <w:noWrap/>
            <w:vAlign w:val="center"/>
          </w:tcPr>
          <w:p w14:paraId="7B7527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62539F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硬膜外腔穿刺指示球囊</w:t>
            </w:r>
          </w:p>
        </w:tc>
        <w:tc>
          <w:tcPr>
            <w:tcW w:w="8270" w:type="dxa"/>
            <w:tcBorders>
              <w:top w:val="single" w:color="000000" w:sz="4" w:space="0"/>
              <w:left w:val="single" w:color="000000" w:sz="4" w:space="0"/>
              <w:bottom w:val="single" w:color="000000" w:sz="4" w:space="0"/>
              <w:right w:val="single" w:color="000000" w:sz="4" w:space="0"/>
            </w:tcBorders>
            <w:vAlign w:val="center"/>
          </w:tcPr>
          <w:p w14:paraId="12F70E9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通常由腔体、单向阀、指示膜、O型环等组成。在硬膜外麻醉穿刺进程中为穿刺针针尖抵达硬膜外腔提供一个明确的、可视化的信号指示。</w:t>
            </w:r>
          </w:p>
        </w:tc>
        <w:tc>
          <w:tcPr>
            <w:tcW w:w="1013" w:type="dxa"/>
            <w:tcBorders>
              <w:top w:val="single" w:color="000000" w:sz="4" w:space="0"/>
              <w:left w:val="single" w:color="000000" w:sz="4" w:space="0"/>
              <w:bottom w:val="single" w:color="000000" w:sz="4" w:space="0"/>
              <w:right w:val="single" w:color="000000" w:sz="4" w:space="0"/>
            </w:tcBorders>
            <w:vAlign w:val="center"/>
          </w:tcPr>
          <w:p w14:paraId="04FAA8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DA4C18F">
            <w:pPr>
              <w:widowControl/>
              <w:spacing w:before="31" w:beforeLines="10" w:after="31" w:afterLines="10" w:line="240" w:lineRule="exact"/>
              <w:jc w:val="center"/>
              <w:rPr>
                <w:b/>
                <w:color w:val="000000"/>
                <w:sz w:val="22"/>
                <w:szCs w:val="22"/>
              </w:rPr>
            </w:pPr>
          </w:p>
        </w:tc>
      </w:tr>
      <w:tr w14:paraId="020DF04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CA060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564</w:t>
            </w:r>
          </w:p>
        </w:tc>
        <w:tc>
          <w:tcPr>
            <w:tcW w:w="1426" w:type="dxa"/>
            <w:tcBorders>
              <w:top w:val="single" w:color="000000" w:sz="4" w:space="0"/>
              <w:left w:val="nil"/>
              <w:bottom w:val="single" w:color="000000" w:sz="4" w:space="0"/>
              <w:right w:val="single" w:color="000000" w:sz="4" w:space="0"/>
            </w:tcBorders>
            <w:vAlign w:val="center"/>
          </w:tcPr>
          <w:p w14:paraId="4DE4C6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31CAD7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活检针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5C00924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通常由针座、芯针、内针管、内外针定位鞘、外针管、保护套、组织采集装置组成。针管一般采用不锈钢材料制成。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15090F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99D7A18">
            <w:pPr>
              <w:widowControl/>
              <w:spacing w:before="31" w:beforeLines="10" w:after="31" w:afterLines="10" w:line="240" w:lineRule="exact"/>
              <w:rPr>
                <w:color w:val="000000"/>
                <w:sz w:val="22"/>
                <w:szCs w:val="22"/>
              </w:rPr>
            </w:pPr>
          </w:p>
        </w:tc>
      </w:tr>
      <w:tr w14:paraId="59BDA64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78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565</w:t>
            </w:r>
          </w:p>
        </w:tc>
        <w:tc>
          <w:tcPr>
            <w:tcW w:w="1426" w:type="dxa"/>
            <w:tcBorders>
              <w:top w:val="single" w:color="000000" w:sz="4" w:space="0"/>
              <w:left w:val="nil"/>
              <w:bottom w:val="single" w:color="000000" w:sz="4" w:space="0"/>
              <w:right w:val="single" w:color="000000" w:sz="4" w:space="0"/>
            </w:tcBorders>
            <w:vAlign w:val="center"/>
          </w:tcPr>
          <w:p w14:paraId="48ACE3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6C4C4C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一次性使用活检针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7859D31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组成仅限于包括穿刺针和针芯的活检针，材料符合GB 18457的要求，通过直接进行人体组织器官穿刺以获取病理组织，不包括与内窥镜系统、负压吸引装置等配合使用或需超声、X线等影像设备引导下操作的活检针。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BED4A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69469C5">
            <w:pPr>
              <w:widowControl/>
              <w:spacing w:before="31" w:beforeLines="10" w:after="31" w:afterLines="10" w:line="240" w:lineRule="exact"/>
              <w:rPr>
                <w:color w:val="000000"/>
                <w:sz w:val="22"/>
                <w:szCs w:val="22"/>
              </w:rPr>
            </w:pPr>
          </w:p>
        </w:tc>
      </w:tr>
      <w:tr w14:paraId="42C8494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484AD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566</w:t>
            </w:r>
          </w:p>
        </w:tc>
        <w:tc>
          <w:tcPr>
            <w:tcW w:w="1426" w:type="dxa"/>
            <w:tcBorders>
              <w:top w:val="single" w:color="000000" w:sz="4" w:space="0"/>
              <w:left w:val="nil"/>
              <w:bottom w:val="single" w:color="000000" w:sz="4" w:space="0"/>
              <w:right w:val="single" w:color="000000" w:sz="4" w:space="0"/>
            </w:tcBorders>
            <w:vAlign w:val="center"/>
          </w:tcPr>
          <w:p w14:paraId="7FDAB7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08BEA6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活检针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DEFC28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针管、针芯、手柄等部件组成。用于获取患者骨髓活检，或在B超或X-线监视下，经皮穿刺进行实质性脏器或肿瘤的细胞学活检或其他软组织活检。一次性使用。产品基本原理、适用范围、性能和组成结构与已经上市产品相同。</w:t>
            </w:r>
            <w:r>
              <w:rPr>
                <w:color w:val="000000"/>
                <w:kern w:val="0"/>
                <w:sz w:val="22"/>
                <w:szCs w:val="22"/>
                <w:lang w:bidi="ar"/>
              </w:rPr>
              <w:br w:type="textWrapping"/>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7FF00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D4D6F1E">
            <w:pPr>
              <w:widowControl/>
              <w:spacing w:before="31" w:beforeLines="10" w:after="31" w:afterLines="10" w:line="240" w:lineRule="exact"/>
              <w:rPr>
                <w:color w:val="000000"/>
                <w:sz w:val="22"/>
                <w:szCs w:val="22"/>
              </w:rPr>
            </w:pPr>
          </w:p>
        </w:tc>
      </w:tr>
      <w:tr w14:paraId="20D441B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AE0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567</w:t>
            </w:r>
          </w:p>
        </w:tc>
        <w:tc>
          <w:tcPr>
            <w:tcW w:w="1426" w:type="dxa"/>
            <w:tcBorders>
              <w:top w:val="single" w:color="000000" w:sz="4" w:space="0"/>
              <w:left w:val="nil"/>
              <w:bottom w:val="single" w:color="000000" w:sz="4" w:space="0"/>
              <w:right w:val="single" w:color="000000" w:sz="4" w:space="0"/>
            </w:tcBorders>
            <w:vAlign w:val="center"/>
          </w:tcPr>
          <w:p w14:paraId="73D376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30A033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同轴活检针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EA0B5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带针座的不锈钢穿刺针（即外套管）和带针座的针芯，以及塑料环（用于套在不锈钢上以标记穿刺深度）组成，获取软组织活检标本，不用于骨活检。产品基本原理、适用范围、性能和组成结构与已经上市产品相同。</w:t>
            </w:r>
            <w:r>
              <w:rPr>
                <w:color w:val="000000"/>
                <w:kern w:val="0"/>
                <w:sz w:val="22"/>
                <w:szCs w:val="22"/>
                <w:lang w:bidi="ar"/>
              </w:rPr>
              <w:br w:type="textWrapping"/>
            </w:r>
            <w:r>
              <w:rPr>
                <w:color w:val="000000"/>
                <w:kern w:val="0"/>
                <w:sz w:val="22"/>
                <w:szCs w:val="22"/>
                <w:lang w:bidi="ar"/>
              </w:rPr>
              <w:t>豁免情况不包括：使用新型材料；包含高分子、药物、生物制品等特殊涂层的产品，以及具有特殊结构功能、适用范围等产品。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93AD4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08FB4D">
            <w:pPr>
              <w:widowControl/>
              <w:spacing w:before="31" w:beforeLines="10" w:after="31" w:afterLines="10" w:line="240" w:lineRule="exact"/>
              <w:rPr>
                <w:color w:val="000000"/>
                <w:sz w:val="22"/>
                <w:szCs w:val="22"/>
              </w:rPr>
            </w:pPr>
          </w:p>
        </w:tc>
      </w:tr>
      <w:tr w14:paraId="5A2629A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60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1721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14-01-10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3F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活检枪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DA1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通常由弹射、释放、制动部分构成。非无菌提供，可重复使用。与活检针装配好后用于从人体组织获取标本进行活检。</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01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40C70">
            <w:pPr>
              <w:widowControl/>
              <w:spacing w:before="31" w:beforeLines="10" w:after="31" w:afterLines="10" w:line="240" w:lineRule="exact"/>
              <w:jc w:val="center"/>
              <w:rPr>
                <w:b/>
                <w:color w:val="000000"/>
                <w:sz w:val="22"/>
                <w:szCs w:val="22"/>
              </w:rPr>
            </w:pPr>
          </w:p>
        </w:tc>
      </w:tr>
      <w:tr w14:paraId="261BD11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189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569</w:t>
            </w:r>
          </w:p>
        </w:tc>
        <w:tc>
          <w:tcPr>
            <w:tcW w:w="1426" w:type="dxa"/>
            <w:tcBorders>
              <w:top w:val="single" w:color="000000" w:sz="4" w:space="0"/>
              <w:left w:val="nil"/>
              <w:bottom w:val="single" w:color="000000" w:sz="4" w:space="0"/>
              <w:right w:val="single" w:color="000000" w:sz="4" w:space="0"/>
            </w:tcBorders>
            <w:vAlign w:val="center"/>
          </w:tcPr>
          <w:p w14:paraId="5DE993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449D2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输液泵</w:t>
            </w:r>
          </w:p>
        </w:tc>
        <w:tc>
          <w:tcPr>
            <w:tcW w:w="8270" w:type="dxa"/>
            <w:tcBorders>
              <w:top w:val="single" w:color="000000" w:sz="4" w:space="0"/>
              <w:left w:val="single" w:color="000000" w:sz="4" w:space="0"/>
              <w:bottom w:val="single" w:color="000000" w:sz="4" w:space="0"/>
              <w:right w:val="single" w:color="000000" w:sz="4" w:space="0"/>
            </w:tcBorders>
            <w:vAlign w:val="center"/>
          </w:tcPr>
          <w:p w14:paraId="1BD780D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输液泵主要由控制系统、电机驱动单元、蠕动挤压机构、检测装置、报警装置、输入及显示装置、壳体及其支撑结构、软件组件组成，可按工作原理、设计、技术参数、附加辅助功能等不同分为若干型号；与输液器配套，不接触输注液体，供医院以可调节的方式为患者静脉输注药液等使用。产品性能指标采用下列参考标准中的适用部分，如： GB 9706.27-2005 医用电气设备 第2-24部分：输液泵和输液控制器安全专用要求。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5AC29F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19AA2C">
            <w:pPr>
              <w:widowControl/>
              <w:spacing w:before="31" w:beforeLines="10" w:after="31" w:afterLines="10" w:line="240" w:lineRule="exact"/>
              <w:rPr>
                <w:color w:val="000000"/>
                <w:sz w:val="22"/>
                <w:szCs w:val="22"/>
              </w:rPr>
            </w:pPr>
          </w:p>
        </w:tc>
      </w:tr>
      <w:tr w14:paraId="6C9B3BD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C9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1B65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98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镇痛泵药用储液器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ABA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储液器、管路、截流夹、内圆锥锁定接头及保护帽等组成。不含药液。无菌提供，一次性使用。用于与特定的镇痛泵、镇痛泵用输液器配合使用，向患者输注药液。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4E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64E13">
            <w:pPr>
              <w:widowControl/>
              <w:spacing w:before="31" w:beforeLines="10" w:after="31" w:afterLines="10" w:line="240" w:lineRule="exact"/>
              <w:jc w:val="center"/>
              <w:rPr>
                <w:b/>
                <w:color w:val="000000"/>
                <w:sz w:val="22"/>
                <w:szCs w:val="22"/>
              </w:rPr>
            </w:pPr>
          </w:p>
        </w:tc>
      </w:tr>
      <w:tr w14:paraId="2EE4C8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B6B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571</w:t>
            </w:r>
          </w:p>
        </w:tc>
        <w:tc>
          <w:tcPr>
            <w:tcW w:w="1426" w:type="dxa"/>
            <w:tcBorders>
              <w:top w:val="single" w:color="000000" w:sz="4" w:space="0"/>
              <w:left w:val="nil"/>
              <w:bottom w:val="single" w:color="000000" w:sz="4" w:space="0"/>
              <w:right w:val="single" w:color="000000" w:sz="4" w:space="0"/>
            </w:tcBorders>
            <w:vAlign w:val="center"/>
          </w:tcPr>
          <w:p w14:paraId="62FBC5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86D78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输液信息采集系统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5EC9090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输液信息采集系统由带有通讯接口和电源的移动支架、集成软件组成；为输液泵/注射泵供电，并通过通讯接口与指定型号的输液泵/注射泵进行数据通讯；采集输液泵/注射泵数据，通过有线/无线网络传输到中央工作站，并提示报警信息。</w:t>
            </w:r>
          </w:p>
        </w:tc>
        <w:tc>
          <w:tcPr>
            <w:tcW w:w="1013" w:type="dxa"/>
            <w:tcBorders>
              <w:top w:val="single" w:color="000000" w:sz="4" w:space="0"/>
              <w:left w:val="single" w:color="000000" w:sz="4" w:space="0"/>
              <w:bottom w:val="single" w:color="000000" w:sz="4" w:space="0"/>
              <w:right w:val="single" w:color="000000" w:sz="4" w:space="0"/>
            </w:tcBorders>
            <w:vAlign w:val="center"/>
          </w:tcPr>
          <w:p w14:paraId="662F11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0FDB13">
            <w:pPr>
              <w:widowControl/>
              <w:spacing w:before="31" w:beforeLines="10" w:after="31" w:afterLines="10" w:line="240" w:lineRule="exact"/>
              <w:rPr>
                <w:color w:val="000000"/>
                <w:sz w:val="22"/>
                <w:szCs w:val="22"/>
              </w:rPr>
            </w:pPr>
          </w:p>
        </w:tc>
      </w:tr>
      <w:tr w14:paraId="0905996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03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572</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702E15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F8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输液辅助电子设备</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CDB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通常与输液器配合使用，能使输液过程实现流量控制、加温、报警等功能的电子仪器。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EE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92241">
            <w:pPr>
              <w:widowControl/>
              <w:spacing w:before="31" w:beforeLines="10" w:after="31" w:afterLines="10" w:line="240" w:lineRule="exact"/>
              <w:jc w:val="left"/>
              <w:rPr>
                <w:color w:val="000000"/>
                <w:sz w:val="22"/>
                <w:szCs w:val="22"/>
              </w:rPr>
            </w:pPr>
          </w:p>
        </w:tc>
      </w:tr>
      <w:tr w14:paraId="4D62A6B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7E5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573</w:t>
            </w:r>
          </w:p>
        </w:tc>
        <w:tc>
          <w:tcPr>
            <w:tcW w:w="1426" w:type="dxa"/>
            <w:tcBorders>
              <w:top w:val="single" w:color="000000" w:sz="4" w:space="0"/>
              <w:left w:val="nil"/>
              <w:bottom w:val="single" w:color="000000" w:sz="4" w:space="0"/>
              <w:right w:val="single" w:color="000000" w:sz="4" w:space="0"/>
            </w:tcBorders>
            <w:vAlign w:val="center"/>
          </w:tcPr>
          <w:p w14:paraId="4FFC9B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2FBCD2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一次性使用避光输液器 带针/一次性使用避光输液器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923056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性能、结构、组成、用途等参考GB 8368 《一次性使用输液器重力输液式》、YY 0286.3-2017 《专用输液器 第3部分：一次性使用避光输液器》、GB 18671《一次性使用静脉输液针》可完全涵盖的传统型一次性使用输液器，与输液容器、输液针配用，用于静脉输液。可带输液贴，瓶塞穿刺器可为双头或多头。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269EF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A19B094">
            <w:pPr>
              <w:widowControl/>
              <w:spacing w:before="31" w:beforeLines="10" w:after="31" w:afterLines="10" w:line="240" w:lineRule="exact"/>
              <w:rPr>
                <w:color w:val="000000"/>
                <w:sz w:val="22"/>
                <w:szCs w:val="22"/>
              </w:rPr>
            </w:pPr>
          </w:p>
        </w:tc>
      </w:tr>
      <w:tr w14:paraId="43901AE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7ED72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574</w:t>
            </w:r>
          </w:p>
        </w:tc>
        <w:tc>
          <w:tcPr>
            <w:tcW w:w="1426" w:type="dxa"/>
            <w:tcBorders>
              <w:top w:val="single" w:color="000000" w:sz="4" w:space="0"/>
              <w:left w:val="nil"/>
              <w:bottom w:val="single" w:color="000000" w:sz="4" w:space="0"/>
              <w:right w:val="single" w:color="000000" w:sz="4" w:space="0"/>
            </w:tcBorders>
            <w:vAlign w:val="center"/>
          </w:tcPr>
          <w:p w14:paraId="476ACB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1492E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传统型一次性使用输液器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59998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性能、结构、组成、用途等参考GB 8368《一次性使用输液器 重力输液式》可完全涵盖的传统型一次性使用输液器，由瓶塞穿刺器及保护套、带空气过滤器和塞子的进气口、液体通道、滴管、滴斗、药液过滤器、管路、流量调节器、注射件、外圆锥接头及保护套组成，与输液容器、输液针配用，用于静脉输液。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F408C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6B7FD45">
            <w:pPr>
              <w:widowControl/>
              <w:spacing w:before="31" w:beforeLines="10" w:after="31" w:afterLines="10" w:line="240" w:lineRule="exact"/>
              <w:rPr>
                <w:color w:val="000000"/>
                <w:sz w:val="22"/>
                <w:szCs w:val="22"/>
              </w:rPr>
            </w:pPr>
          </w:p>
        </w:tc>
      </w:tr>
      <w:tr w14:paraId="30B862B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B1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575</w:t>
            </w:r>
          </w:p>
        </w:tc>
        <w:tc>
          <w:tcPr>
            <w:tcW w:w="1426" w:type="dxa"/>
            <w:tcBorders>
              <w:top w:val="single" w:color="000000" w:sz="4" w:space="0"/>
              <w:left w:val="nil"/>
              <w:bottom w:val="single" w:color="000000" w:sz="4" w:space="0"/>
              <w:right w:val="single" w:color="000000" w:sz="4" w:space="0"/>
            </w:tcBorders>
            <w:vAlign w:val="center"/>
          </w:tcPr>
          <w:p w14:paraId="7B4BE0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CA572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传统型一次性使用输液器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A67476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性能、结构、组成、用途等符合GB 8368 《一次性使用输液器重力输液式》、GB 18671《一次性使用静脉输液针》的传统型一次性使用输液器，与输液容器、输液针配用，用于静脉输液。可带输液贴，瓶塞穿刺器可为双头或多头。豁免情况不包括新材料、新作用机理、新功能的产品。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89F67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E7ADCC2">
            <w:pPr>
              <w:widowControl/>
              <w:spacing w:before="31" w:beforeLines="10" w:after="31" w:afterLines="10" w:line="240" w:lineRule="exact"/>
              <w:rPr>
                <w:color w:val="000000"/>
                <w:sz w:val="22"/>
                <w:szCs w:val="22"/>
              </w:rPr>
            </w:pPr>
          </w:p>
        </w:tc>
      </w:tr>
      <w:tr w14:paraId="5E5AF5B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DFCA0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576</w:t>
            </w:r>
          </w:p>
        </w:tc>
        <w:tc>
          <w:tcPr>
            <w:tcW w:w="1426" w:type="dxa"/>
            <w:tcBorders>
              <w:top w:val="single" w:color="000000" w:sz="4" w:space="0"/>
              <w:left w:val="nil"/>
              <w:bottom w:val="single" w:color="000000" w:sz="4" w:space="0"/>
              <w:right w:val="single" w:color="000000" w:sz="4" w:space="0"/>
            </w:tcBorders>
            <w:vAlign w:val="center"/>
          </w:tcPr>
          <w:p w14:paraId="3C120A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58705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一次性使用精密过滤输液器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5717FA2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性能、结构、组成、用途等符合YY0286.1《专用输液器 第1部分：一次性使用精密过滤输液器》、GB 18671《一次性使用静脉输液针》的传统型一次性使用输液器，与输液容器、输液针配用，用于静脉输液。可带输液贴，瓶塞穿刺器可为双头或多头。豁免情况不包括新材料、新作用机理、新功能的产品。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AEED2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76E575D">
            <w:pPr>
              <w:widowControl/>
              <w:spacing w:before="31" w:beforeLines="10" w:after="31" w:afterLines="10" w:line="240" w:lineRule="exact"/>
              <w:rPr>
                <w:color w:val="000000"/>
                <w:sz w:val="22"/>
                <w:szCs w:val="22"/>
              </w:rPr>
            </w:pPr>
          </w:p>
        </w:tc>
      </w:tr>
      <w:tr w14:paraId="09D8385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C0A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577</w:t>
            </w:r>
          </w:p>
        </w:tc>
        <w:tc>
          <w:tcPr>
            <w:tcW w:w="1426" w:type="dxa"/>
            <w:tcBorders>
              <w:top w:val="single" w:color="000000" w:sz="4" w:space="0"/>
              <w:left w:val="nil"/>
              <w:bottom w:val="single" w:color="000000" w:sz="4" w:space="0"/>
              <w:right w:val="single" w:color="000000" w:sz="4" w:space="0"/>
            </w:tcBorders>
            <w:vAlign w:val="center"/>
          </w:tcPr>
          <w:p w14:paraId="26B22B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8A771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一次性使用吊瓶式和袋式输液器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4E0ED6F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性能、结构、组成、用途等符合YY0286.8《专用输液器 第5部分：一次性使用吊瓶式和袋式输液器》、GB 18671《一次性使用静脉输液针》的传统型一次性使用输液器，用于静脉输液。可带输液贴（位于单包装内），瓶塞穿刺器可为双头或多头。豁免情况不包括新材料、新作用机理、新功能的产品。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BDDB9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EB41F2D">
            <w:pPr>
              <w:widowControl/>
              <w:spacing w:before="31" w:beforeLines="10" w:after="31" w:afterLines="10" w:line="240" w:lineRule="exact"/>
              <w:rPr>
                <w:color w:val="000000"/>
                <w:sz w:val="22"/>
                <w:szCs w:val="22"/>
              </w:rPr>
            </w:pPr>
          </w:p>
        </w:tc>
      </w:tr>
      <w:tr w14:paraId="5C30606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CCF37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578</w:t>
            </w:r>
          </w:p>
        </w:tc>
        <w:tc>
          <w:tcPr>
            <w:tcW w:w="1426" w:type="dxa"/>
            <w:tcBorders>
              <w:top w:val="single" w:color="000000" w:sz="4" w:space="0"/>
              <w:left w:val="nil"/>
              <w:bottom w:val="single" w:color="000000" w:sz="4" w:space="0"/>
              <w:right w:val="single" w:color="000000" w:sz="4" w:space="0"/>
            </w:tcBorders>
            <w:vAlign w:val="center"/>
          </w:tcPr>
          <w:p w14:paraId="068EB2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CEB9E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一次性使用滴定管式输液器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508EC4E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性能、结构、组成、用途等符合YY0286.2《专用输液器 第2部分：一次性使用滴定管式输液器 重力输液式》、GB 18671《一次性使用静脉输液针》的传统型一次性使用输液器，用于静脉输液。可带输液贴，瓶塞穿刺器可为双头或多头。豁免情况不包括新材料、新作用机理、新功能的产品。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427D7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9259279">
            <w:pPr>
              <w:widowControl/>
              <w:spacing w:before="31" w:beforeLines="10" w:after="31" w:afterLines="10" w:line="240" w:lineRule="exact"/>
              <w:rPr>
                <w:color w:val="000000"/>
                <w:sz w:val="22"/>
                <w:szCs w:val="22"/>
              </w:rPr>
            </w:pPr>
          </w:p>
        </w:tc>
      </w:tr>
      <w:tr w14:paraId="621838C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22D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579</w:t>
            </w:r>
          </w:p>
        </w:tc>
        <w:tc>
          <w:tcPr>
            <w:tcW w:w="1426" w:type="dxa"/>
            <w:tcBorders>
              <w:top w:val="single" w:color="000000" w:sz="4" w:space="0"/>
              <w:left w:val="nil"/>
              <w:bottom w:val="single" w:color="000000" w:sz="4" w:space="0"/>
              <w:right w:val="single" w:color="000000" w:sz="4" w:space="0"/>
            </w:tcBorders>
            <w:vAlign w:val="center"/>
          </w:tcPr>
          <w:p w14:paraId="7279C5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57EA5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一次性使用流量设定微调式输液器 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1016217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性能、结构、组成、用途等符合YY0286.6《专用输液器 第6部分：专用输液器 第6部分：一次性使用流量设定微调式输液器》、GB 18671《一次性使用静脉输液针》的传统型一次性使用输液器，可带输液贴，瓶塞穿刺器可为双头或多头。豁免情况不包括新材料、新作用机理、新功能的产品。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C7F3F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A230EA2">
            <w:pPr>
              <w:widowControl/>
              <w:spacing w:before="31" w:beforeLines="10" w:after="31" w:afterLines="10" w:line="240" w:lineRule="exact"/>
              <w:rPr>
                <w:color w:val="000000"/>
                <w:sz w:val="22"/>
                <w:szCs w:val="22"/>
              </w:rPr>
            </w:pPr>
          </w:p>
        </w:tc>
      </w:tr>
      <w:tr w14:paraId="2DECA08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D029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580</w:t>
            </w:r>
          </w:p>
        </w:tc>
        <w:tc>
          <w:tcPr>
            <w:tcW w:w="1426" w:type="dxa"/>
            <w:tcBorders>
              <w:top w:val="single" w:color="000000" w:sz="4" w:space="0"/>
              <w:left w:val="nil"/>
              <w:bottom w:val="single" w:color="000000" w:sz="4" w:space="0"/>
              <w:right w:val="single" w:color="000000" w:sz="4" w:space="0"/>
            </w:tcBorders>
            <w:vAlign w:val="center"/>
          </w:tcPr>
          <w:p w14:paraId="0FA810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C3401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一次性使用压力输液器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896822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性能、结构、组成、用途等符合YY 0286.4《专用输液器 第4部分：一次性使用压力输液设备用输液器》的传统型一次性使用输液器，与输液容器、输液针配用，用于静脉输液，可带输液贴，瓶塞穿刺器可为双头或多头。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60039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1C4C25E">
            <w:pPr>
              <w:widowControl/>
              <w:spacing w:before="31" w:beforeLines="10" w:after="31" w:afterLines="10" w:line="240" w:lineRule="exact"/>
              <w:rPr>
                <w:color w:val="000000"/>
                <w:sz w:val="22"/>
                <w:szCs w:val="22"/>
              </w:rPr>
            </w:pPr>
          </w:p>
        </w:tc>
      </w:tr>
      <w:tr w14:paraId="174B085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0C8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33E7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74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915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用于静脉输注药液。豁免情况不包括新材料、新作用机理、新结构、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65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29078">
            <w:pPr>
              <w:widowControl/>
              <w:spacing w:before="31" w:beforeLines="10" w:after="31" w:afterLines="10" w:line="240" w:lineRule="exact"/>
              <w:jc w:val="center"/>
              <w:rPr>
                <w:b/>
                <w:color w:val="000000"/>
                <w:sz w:val="22"/>
                <w:szCs w:val="22"/>
              </w:rPr>
            </w:pPr>
          </w:p>
        </w:tc>
      </w:tr>
      <w:tr w14:paraId="2D3F397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93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817E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18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一次性泵用输液器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291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鲁尔圆锥接头、管路、滴斗、流量调节器、瓶塞穿刺器、药液过滤器等组成。部分输液器带有空气过滤器的进气气件、药液注射件。管路一般由聚氯乙烯或其他材料制成。与输液泵配合使用，将输液容器中的药液通过静脉穿刺器械向静脉内输液。无菌提供，用于静脉输注药液。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E03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74CAA">
            <w:pPr>
              <w:widowControl/>
              <w:spacing w:before="31" w:beforeLines="10" w:after="31" w:afterLines="10" w:line="240" w:lineRule="exact"/>
              <w:jc w:val="center"/>
              <w:rPr>
                <w:b/>
                <w:color w:val="000000"/>
                <w:sz w:val="22"/>
                <w:szCs w:val="22"/>
              </w:rPr>
            </w:pPr>
          </w:p>
        </w:tc>
      </w:tr>
      <w:tr w14:paraId="61C5590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A0D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583</w:t>
            </w:r>
          </w:p>
        </w:tc>
        <w:tc>
          <w:tcPr>
            <w:tcW w:w="1426" w:type="dxa"/>
            <w:tcBorders>
              <w:top w:val="single" w:color="000000" w:sz="4" w:space="0"/>
              <w:left w:val="nil"/>
              <w:bottom w:val="single" w:color="000000" w:sz="4" w:space="0"/>
              <w:right w:val="single" w:color="000000" w:sz="4" w:space="0"/>
            </w:tcBorders>
            <w:vAlign w:val="center"/>
          </w:tcPr>
          <w:p w14:paraId="29C836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14-02-06</w:t>
            </w:r>
          </w:p>
        </w:tc>
        <w:tc>
          <w:tcPr>
            <w:tcW w:w="1920" w:type="dxa"/>
            <w:tcBorders>
              <w:top w:val="single" w:color="000000" w:sz="4" w:space="0"/>
              <w:left w:val="single" w:color="000000" w:sz="4" w:space="0"/>
              <w:bottom w:val="single" w:color="000000" w:sz="4" w:space="0"/>
              <w:right w:val="single" w:color="000000" w:sz="4" w:space="0"/>
            </w:tcBorders>
            <w:vAlign w:val="center"/>
          </w:tcPr>
          <w:p w14:paraId="7E3C9B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一次性使用静脉输液针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8DD15D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性能、结构、组成、用途等符合GB 18671《一次性使用静脉输液针》的产品，一般由针管、针柄、软管、连接座和保护帽组成，与输液器、输血器配套使用，用于建立外周静脉通路。豁免情况不包括新材料、新作用机理、新功能的产品。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901AC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DADA7A2">
            <w:pPr>
              <w:widowControl/>
              <w:spacing w:before="31" w:beforeLines="10" w:after="31" w:afterLines="10" w:line="240" w:lineRule="exact"/>
              <w:rPr>
                <w:color w:val="000000"/>
                <w:sz w:val="22"/>
                <w:szCs w:val="22"/>
              </w:rPr>
            </w:pPr>
          </w:p>
        </w:tc>
      </w:tr>
      <w:tr w14:paraId="3F6FD9E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7CDC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584</w:t>
            </w:r>
          </w:p>
        </w:tc>
        <w:tc>
          <w:tcPr>
            <w:tcW w:w="1426" w:type="dxa"/>
            <w:tcBorders>
              <w:top w:val="single" w:color="000000" w:sz="4" w:space="0"/>
              <w:left w:val="nil"/>
              <w:bottom w:val="single" w:color="000000" w:sz="4" w:space="0"/>
              <w:right w:val="single" w:color="000000" w:sz="4" w:space="0"/>
            </w:tcBorders>
            <w:vAlign w:val="center"/>
          </w:tcPr>
          <w:p w14:paraId="7B9C11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14-02-06</w:t>
            </w:r>
          </w:p>
        </w:tc>
        <w:tc>
          <w:tcPr>
            <w:tcW w:w="1920" w:type="dxa"/>
            <w:tcBorders>
              <w:top w:val="single" w:color="000000" w:sz="4" w:space="0"/>
              <w:left w:val="single" w:color="000000" w:sz="4" w:space="0"/>
              <w:bottom w:val="single" w:color="000000" w:sz="4" w:space="0"/>
              <w:right w:val="single" w:color="000000" w:sz="4" w:space="0"/>
            </w:tcBorders>
            <w:vAlign w:val="center"/>
          </w:tcPr>
          <w:p w14:paraId="00B073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一次性使用植入式给药装置专用针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40954EA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性能、结构、组成、用途等符合YY 0881《一次性使用植入式给药装置专用针》的产品，植入式给药装置专用针分为注射用针和输液用针两种型式，与植入式给药装置和输注装置配合使用。豁免情况不包括新材料、新作用机理、新功能的产品。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7F842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409D862">
            <w:pPr>
              <w:widowControl/>
              <w:spacing w:before="31" w:beforeLines="10" w:after="31" w:afterLines="10" w:line="240" w:lineRule="exact"/>
              <w:rPr>
                <w:color w:val="000000"/>
                <w:sz w:val="22"/>
                <w:szCs w:val="22"/>
              </w:rPr>
            </w:pPr>
          </w:p>
        </w:tc>
      </w:tr>
      <w:tr w14:paraId="37C7967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C19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585</w:t>
            </w:r>
          </w:p>
        </w:tc>
        <w:tc>
          <w:tcPr>
            <w:tcW w:w="1426" w:type="dxa"/>
            <w:tcBorders>
              <w:top w:val="single" w:color="000000" w:sz="4" w:space="0"/>
              <w:left w:val="nil"/>
              <w:bottom w:val="single" w:color="000000" w:sz="4" w:space="0"/>
              <w:right w:val="single" w:color="000000" w:sz="4" w:space="0"/>
            </w:tcBorders>
            <w:vAlign w:val="center"/>
          </w:tcPr>
          <w:p w14:paraId="082F34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color="000000" w:sz="4" w:space="0"/>
              <w:left w:val="single" w:color="000000" w:sz="4" w:space="0"/>
              <w:bottom w:val="single" w:color="000000" w:sz="4" w:space="0"/>
              <w:right w:val="single" w:color="000000" w:sz="4" w:space="0"/>
            </w:tcBorders>
            <w:vAlign w:val="center"/>
          </w:tcPr>
          <w:p w14:paraId="6EBA7C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一次性使用静脉留置针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757BFFA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符合YY1282《一次性使用静脉留置针》的产品。一般由导管组件和针管组件两部分组成，导管组件是由导管、导管座、延长管（如果有）和任何一体的接头组成的装配件，针管组件是由针管和针座和/或其他一体的附件组成的装配件。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156D1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7D90708">
            <w:pPr>
              <w:widowControl/>
              <w:spacing w:before="31" w:beforeLines="10" w:after="31" w:afterLines="10" w:line="240" w:lineRule="exact"/>
              <w:rPr>
                <w:color w:val="000000"/>
                <w:sz w:val="22"/>
                <w:szCs w:val="22"/>
              </w:rPr>
            </w:pPr>
          </w:p>
        </w:tc>
      </w:tr>
      <w:tr w14:paraId="1EBB382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A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D1A2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4F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动脉留置针</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2A9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动脉留置针由流量控制阀、针管把手、导管座、导管、保护套、硅胶管、排气接头、针管、不锈钢球、导引套管及导管套管组成。以无菌形式提供；产品用于动脉压监测及连续动脉血气的监测。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8B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50A2">
            <w:pPr>
              <w:widowControl/>
              <w:spacing w:before="31" w:beforeLines="10" w:after="31" w:afterLines="10" w:line="240" w:lineRule="exact"/>
              <w:jc w:val="center"/>
              <w:rPr>
                <w:b/>
                <w:color w:val="000000"/>
                <w:sz w:val="22"/>
                <w:szCs w:val="22"/>
              </w:rPr>
            </w:pPr>
          </w:p>
        </w:tc>
      </w:tr>
      <w:tr w14:paraId="0A75270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359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587</w:t>
            </w:r>
          </w:p>
        </w:tc>
        <w:tc>
          <w:tcPr>
            <w:tcW w:w="1426" w:type="dxa"/>
            <w:tcBorders>
              <w:top w:val="single" w:color="000000" w:sz="4" w:space="0"/>
              <w:left w:val="nil"/>
              <w:bottom w:val="single" w:color="000000" w:sz="4" w:space="0"/>
              <w:right w:val="single" w:color="000000" w:sz="4" w:space="0"/>
            </w:tcBorders>
            <w:vAlign w:val="center"/>
          </w:tcPr>
          <w:p w14:paraId="604985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14-02-07</w:t>
            </w:r>
          </w:p>
        </w:tc>
        <w:tc>
          <w:tcPr>
            <w:tcW w:w="1920" w:type="dxa"/>
            <w:tcBorders>
              <w:top w:val="single" w:color="000000" w:sz="4" w:space="0"/>
              <w:left w:val="single" w:color="000000" w:sz="4" w:space="0"/>
              <w:bottom w:val="single" w:color="000000" w:sz="4" w:space="0"/>
              <w:right w:val="single" w:color="000000" w:sz="4" w:space="0"/>
            </w:tcBorders>
            <w:vAlign w:val="center"/>
          </w:tcPr>
          <w:p w14:paraId="287230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一次性使用胸腔穿刺针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FC591F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组成仅限于由针管、针座、连接管组成胸腔穿刺针，用于对人体作胸腔穿刺用。豁免情况不包括使用了新材料、活性成分、新技术、新设计或具有新作用机理、新功能的产品。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60169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A1E3EBC">
            <w:pPr>
              <w:widowControl/>
              <w:spacing w:before="31" w:beforeLines="10" w:after="31" w:afterLines="10" w:line="240" w:lineRule="exact"/>
              <w:rPr>
                <w:color w:val="000000"/>
                <w:sz w:val="22"/>
                <w:szCs w:val="22"/>
              </w:rPr>
            </w:pPr>
          </w:p>
        </w:tc>
      </w:tr>
      <w:tr w14:paraId="0252FFB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8CA02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588</w:t>
            </w:r>
          </w:p>
        </w:tc>
        <w:tc>
          <w:tcPr>
            <w:tcW w:w="1426" w:type="dxa"/>
            <w:tcBorders>
              <w:top w:val="single" w:color="000000" w:sz="4" w:space="0"/>
              <w:left w:val="nil"/>
              <w:bottom w:val="single" w:color="000000" w:sz="4" w:space="0"/>
              <w:right w:val="single" w:color="000000" w:sz="4" w:space="0"/>
            </w:tcBorders>
            <w:vAlign w:val="center"/>
          </w:tcPr>
          <w:p w14:paraId="53AFF6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14-02-08</w:t>
            </w:r>
          </w:p>
        </w:tc>
        <w:tc>
          <w:tcPr>
            <w:tcW w:w="1920" w:type="dxa"/>
            <w:tcBorders>
              <w:top w:val="single" w:color="000000" w:sz="4" w:space="0"/>
              <w:left w:val="single" w:color="000000" w:sz="4" w:space="0"/>
              <w:bottom w:val="single" w:color="000000" w:sz="4" w:space="0"/>
              <w:right w:val="single" w:color="000000" w:sz="4" w:space="0"/>
            </w:tcBorders>
            <w:vAlign w:val="center"/>
          </w:tcPr>
          <w:p w14:paraId="599B33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一次性使用压力延长管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6F3BA7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压力延长管主要由内、外圆锥鲁尔接头、延长管和/或三通阀组成，使用时与进入人体血管的导管相连。预期用途为在介入手术中用于联接管路和设备，提供药液的输注通路和/或用于有创血压监测。原材料应符合GB15593等相关标准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FA88B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8B8AE8F">
            <w:pPr>
              <w:widowControl/>
              <w:spacing w:before="31" w:beforeLines="10" w:after="31" w:afterLines="10" w:line="240" w:lineRule="exact"/>
              <w:rPr>
                <w:color w:val="000000"/>
                <w:sz w:val="22"/>
                <w:szCs w:val="22"/>
              </w:rPr>
            </w:pPr>
          </w:p>
        </w:tc>
      </w:tr>
      <w:tr w14:paraId="7A12ABA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D49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3F93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C8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输液连接管路</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246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输液管路、至少一个外圆锥鲁尔接头和一个内圆锥鲁尔接头组成。管路一般由聚氯乙烯或其他材料制成。无菌提供，一次性使用。通过鲁尔接头与其他输液器械连接，实现两个器械间的管路连接后输注药液。豁免情况不包括新材料、新作用机理、新结构、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3B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CEE9B">
            <w:pPr>
              <w:widowControl/>
              <w:spacing w:before="31" w:beforeLines="10" w:after="31" w:afterLines="10" w:line="240" w:lineRule="exact"/>
              <w:jc w:val="center"/>
              <w:rPr>
                <w:b/>
                <w:color w:val="000000"/>
                <w:sz w:val="22"/>
                <w:szCs w:val="22"/>
              </w:rPr>
            </w:pPr>
          </w:p>
        </w:tc>
      </w:tr>
      <w:tr w14:paraId="5D77AE2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1BBEA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590</w:t>
            </w:r>
          </w:p>
        </w:tc>
        <w:tc>
          <w:tcPr>
            <w:tcW w:w="1426" w:type="dxa"/>
            <w:tcBorders>
              <w:top w:val="single" w:color="000000" w:sz="4" w:space="0"/>
              <w:left w:val="nil"/>
              <w:bottom w:val="single" w:color="000000" w:sz="4" w:space="0"/>
              <w:right w:val="single" w:color="000000" w:sz="4" w:space="0"/>
            </w:tcBorders>
            <w:vAlign w:val="center"/>
          </w:tcPr>
          <w:p w14:paraId="3891F5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14-02-08</w:t>
            </w:r>
            <w:r>
              <w:rPr>
                <w:color w:val="000000"/>
                <w:kern w:val="0"/>
                <w:sz w:val="22"/>
                <w:szCs w:val="22"/>
                <w:lang w:bidi="ar"/>
              </w:rPr>
              <w:br w:type="textWrapping"/>
            </w:r>
            <w:r>
              <w:rPr>
                <w:color w:val="000000"/>
                <w:kern w:val="0"/>
                <w:sz w:val="22"/>
                <w:szCs w:val="22"/>
                <w:lang w:bidi="ar"/>
              </w:rPr>
              <w:t>06-05-05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71999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输液连接管路</w:t>
            </w:r>
          </w:p>
        </w:tc>
        <w:tc>
          <w:tcPr>
            <w:tcW w:w="8270" w:type="dxa"/>
            <w:tcBorders>
              <w:top w:val="single" w:color="000000" w:sz="4" w:space="0"/>
              <w:left w:val="single" w:color="000000" w:sz="4" w:space="0"/>
              <w:bottom w:val="single" w:color="000000" w:sz="4" w:space="0"/>
              <w:right w:val="single" w:color="000000" w:sz="4" w:space="0"/>
            </w:tcBorders>
            <w:vAlign w:val="center"/>
          </w:tcPr>
          <w:p w14:paraId="40B3B0F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 通常由输液管路、外圆锥鲁尔接头和内圆锥鲁尔接头组成。一次性使用。通常由内、外圆锥鲁尔接头、延长管和/或三通阀组成，使用时与进入人体血管的导管相连或用于联接设备，提供药液的输注通路和/或用于有创血压监测。包括常压和压力下输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54AB9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0500789">
            <w:pPr>
              <w:widowControl/>
              <w:spacing w:before="31" w:beforeLines="10" w:after="31" w:afterLines="10" w:line="240" w:lineRule="exact"/>
              <w:rPr>
                <w:color w:val="000000"/>
                <w:sz w:val="22"/>
                <w:szCs w:val="22"/>
              </w:rPr>
            </w:pPr>
          </w:p>
        </w:tc>
      </w:tr>
      <w:tr w14:paraId="113CEF3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946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591</w:t>
            </w:r>
          </w:p>
        </w:tc>
        <w:tc>
          <w:tcPr>
            <w:tcW w:w="1426" w:type="dxa"/>
            <w:tcBorders>
              <w:top w:val="single" w:color="000000" w:sz="4" w:space="0"/>
              <w:left w:val="nil"/>
              <w:bottom w:val="single" w:color="000000" w:sz="4" w:space="0"/>
              <w:right w:val="single" w:color="000000" w:sz="4" w:space="0"/>
            </w:tcBorders>
            <w:vAlign w:val="center"/>
          </w:tcPr>
          <w:p w14:paraId="1FF6B7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14-02-09</w:t>
            </w:r>
          </w:p>
        </w:tc>
        <w:tc>
          <w:tcPr>
            <w:tcW w:w="1920" w:type="dxa"/>
            <w:tcBorders>
              <w:top w:val="single" w:color="000000" w:sz="4" w:space="0"/>
              <w:left w:val="single" w:color="000000" w:sz="4" w:space="0"/>
              <w:bottom w:val="single" w:color="000000" w:sz="4" w:space="0"/>
              <w:right w:val="single" w:color="000000" w:sz="4" w:space="0"/>
            </w:tcBorders>
            <w:vAlign w:val="center"/>
          </w:tcPr>
          <w:p w14:paraId="54972F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输液用连接件及附件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7C967F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针连接件：产品一般由接口、接头和管路（可选）组成。为非穿刺式的输液连接件，用于与血管内留置导管配合使用，通过它向血管内输注药液或抽取血液用。三通（阀）：一般由外壳、保护套、阀门、旋转手柄、标志塞、螺帽组成。本产品与输液器具连接使用，用于串接在输液系统上使其增加了一项或多项特定的功能，如液路开关、防回流、过滤等。肝素帽：性能、结构、组成、用途参考YY 0581 输液用肝素帽完全涵盖的以穿刺为主要使用形式的产品，一般由外壳、胶帽组成，与外周套针导管等配合使用，通过穿刺可向血管内注入药液。连通板：产品一般由接头、连接主板、开关（阀门）、软管组成，作为连接通路，建立多通道，提供药液或造影剂注射使用。过滤器：通常由过滤膜、硅胶阀瓣、鲁尔座、鲁尔接头及保护帽组成, 用于与温液仪及温液管路配套连接使用，重力式输注时，排除加热液体时产生的微孔气泡，不包括滤除微粒或细菌功能。产品性能指标采用下列标准中的适用部分，如：GB8368《 一次性使用输液器 重力输液式》；YY 0585.3《压力输液设备用一次性使用液路及附件 第3部分：过滤器》”。以上产品的豁免情况不包括新材料、新作用机理、新功能的产品。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14D46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74A5812">
            <w:pPr>
              <w:widowControl/>
              <w:spacing w:before="31" w:beforeLines="10" w:after="31" w:afterLines="10" w:line="240" w:lineRule="exact"/>
              <w:rPr>
                <w:color w:val="000000"/>
                <w:sz w:val="22"/>
                <w:szCs w:val="22"/>
              </w:rPr>
            </w:pPr>
          </w:p>
        </w:tc>
      </w:tr>
      <w:tr w14:paraId="4F54969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F8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300B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14-02-09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2D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输液用连接件及附件</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71F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至少带有一鲁尔圆锥接头，一般采用高分子材料制成。无菌提供，一次性使用。用于串接在输液系统上使其增加了一项或多项功能，如液路开关、防回流、过滤等。常见如：无针连接件、三通（阀）、肝素帽、连通板、过滤器等。以上产品的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83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2BE59">
            <w:pPr>
              <w:widowControl/>
              <w:spacing w:before="31" w:beforeLines="10" w:after="31" w:afterLines="10" w:line="240" w:lineRule="exact"/>
              <w:jc w:val="center"/>
              <w:rPr>
                <w:b/>
                <w:color w:val="000000"/>
                <w:sz w:val="22"/>
                <w:szCs w:val="22"/>
              </w:rPr>
            </w:pPr>
          </w:p>
        </w:tc>
      </w:tr>
      <w:tr w14:paraId="4A93E1F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B99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19955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1A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静脉营养输液袋、泵用输液袋</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8AD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袋体、药液加入口和输液器插口组成，一般由高分子材料制成。无菌提供，一次性使用。用于医疗机构中，使用前充入营养液或药液，再与输液器和静脉内器械（如中心静脉导管）连接向体内输注。豁免情况不包括新材料、新作用机理、新结构、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9C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56B2C">
            <w:pPr>
              <w:widowControl/>
              <w:spacing w:before="31" w:beforeLines="10" w:after="31" w:afterLines="10" w:line="240" w:lineRule="exact"/>
              <w:jc w:val="center"/>
              <w:rPr>
                <w:b/>
                <w:color w:val="000000"/>
                <w:sz w:val="22"/>
                <w:szCs w:val="22"/>
              </w:rPr>
            </w:pPr>
          </w:p>
        </w:tc>
      </w:tr>
      <w:tr w14:paraId="167312E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73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6D6D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5E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一次性使用静脉营养输液袋</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D76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性能、结构、组成、用途等参考YY 0611《一次性使用静脉营养输液袋》，通常由贮液袋、药液加入口和输液器插口组成，部分输液袋带有输液管路。一般由高分子材料制成，无菌提供，一次性使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F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77184">
            <w:pPr>
              <w:widowControl/>
              <w:spacing w:before="31" w:beforeLines="10" w:after="31" w:afterLines="10" w:line="240" w:lineRule="exact"/>
              <w:jc w:val="center"/>
              <w:rPr>
                <w:b/>
                <w:color w:val="000000"/>
                <w:sz w:val="22"/>
                <w:szCs w:val="22"/>
              </w:rPr>
            </w:pPr>
          </w:p>
        </w:tc>
      </w:tr>
      <w:tr w14:paraId="4872D16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92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84CC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9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一次性泵用输液袋</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587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袋体、药液加入口和输液器插口组成，一般由高分子材料制成。用于医疗机构中，使用前充入药液，再与输注泵等连接向体内输注。无菌提供，一次性使用。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ED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3FF78">
            <w:pPr>
              <w:widowControl/>
              <w:spacing w:before="31" w:beforeLines="10" w:after="31" w:afterLines="10" w:line="240" w:lineRule="exact"/>
              <w:jc w:val="center"/>
              <w:rPr>
                <w:b/>
                <w:color w:val="000000"/>
                <w:sz w:val="22"/>
                <w:szCs w:val="22"/>
              </w:rPr>
            </w:pPr>
          </w:p>
        </w:tc>
      </w:tr>
      <w:tr w14:paraId="486EE76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AB89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596</w:t>
            </w:r>
          </w:p>
        </w:tc>
        <w:tc>
          <w:tcPr>
            <w:tcW w:w="1426" w:type="dxa"/>
            <w:tcBorders>
              <w:top w:val="single" w:color="000000" w:sz="4" w:space="0"/>
              <w:left w:val="nil"/>
              <w:bottom w:val="single" w:color="000000" w:sz="4" w:space="0"/>
              <w:right w:val="single" w:color="000000" w:sz="4" w:space="0"/>
            </w:tcBorders>
            <w:vAlign w:val="center"/>
          </w:tcPr>
          <w:p w14:paraId="08A1D4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14-02-12</w:t>
            </w:r>
          </w:p>
        </w:tc>
        <w:tc>
          <w:tcPr>
            <w:tcW w:w="1920" w:type="dxa"/>
            <w:tcBorders>
              <w:top w:val="single" w:color="000000" w:sz="4" w:space="0"/>
              <w:left w:val="single" w:color="000000" w:sz="4" w:space="0"/>
              <w:bottom w:val="single" w:color="000000" w:sz="4" w:space="0"/>
              <w:right w:val="single" w:color="000000" w:sz="4" w:space="0"/>
            </w:tcBorders>
            <w:vAlign w:val="center"/>
          </w:tcPr>
          <w:p w14:paraId="64C2CA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药液用转移、配药器具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6A04343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瓶塞穿刺器、连接管路等组成，可带有过滤器件。当它与两个容器相连后可以实现不同药剂间的转移、溶药、配药或多联输液（多瓶输液）。产品以无菌形式提供。包括：一次性使用配药用注射器：可由护帽、配药针、外套、芯杆和活塞组成，可按公称容量不同分为若干规格，可配侧孔或斜面配药针，供抽取或配制药液用。一次性使用配药针：由针座、针管和护帽组成，可按型式不同分为侧孔和斜面等，与一次性使用配药用注射器配套，供抽取和配制药液用。药液转移器：转移器可以有一个外罩，也可以另接一个空气过滤器或药液过滤器；穿刺器可以是不锈钢，也可以是塑料制，其他组件可由聚氯乙烯等塑料制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13EBCC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7561B6B">
            <w:pPr>
              <w:widowControl/>
              <w:spacing w:before="31" w:beforeLines="10" w:after="31" w:afterLines="10" w:line="240" w:lineRule="exact"/>
              <w:rPr>
                <w:color w:val="000000"/>
                <w:sz w:val="22"/>
                <w:szCs w:val="22"/>
              </w:rPr>
            </w:pPr>
          </w:p>
        </w:tc>
      </w:tr>
      <w:tr w14:paraId="2BBE380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B79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597</w:t>
            </w:r>
          </w:p>
        </w:tc>
        <w:tc>
          <w:tcPr>
            <w:tcW w:w="1426" w:type="dxa"/>
            <w:tcBorders>
              <w:top w:val="single" w:color="000000" w:sz="4" w:space="0"/>
              <w:left w:val="nil"/>
              <w:bottom w:val="single" w:color="000000" w:sz="4" w:space="0"/>
              <w:right w:val="single" w:color="000000" w:sz="4" w:space="0"/>
            </w:tcBorders>
            <w:vAlign w:val="center"/>
          </w:tcPr>
          <w:p w14:paraId="4B15D3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1F7FD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肠内营养泵</w:t>
            </w:r>
          </w:p>
        </w:tc>
        <w:tc>
          <w:tcPr>
            <w:tcW w:w="8270" w:type="dxa"/>
            <w:tcBorders>
              <w:top w:val="single" w:color="000000" w:sz="4" w:space="0"/>
              <w:left w:val="single" w:color="000000" w:sz="4" w:space="0"/>
              <w:bottom w:val="single" w:color="000000" w:sz="4" w:space="0"/>
              <w:right w:val="single" w:color="000000" w:sz="4" w:space="0"/>
            </w:tcBorders>
            <w:vAlign w:val="center"/>
          </w:tcPr>
          <w:p w14:paraId="5428E41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肠内营养泵主要由主机、电源适配器、内置电池等部分组成，可按工作原理、设计、技术参数、附加辅助功能等不同分为若干型号；与肠内营养泵用输注管路配套使用，不接触输注液体，供医院以可调节的方式为患者胃肠道输注营养液等用，仅适用于肠内营养输注。产品性能指标采用下列参考标准中的适用部分，如：GB 9706.1-2007医用电气设备 第一部分：安全通用要求。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0D3758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67780C3">
            <w:pPr>
              <w:widowControl/>
              <w:spacing w:before="31" w:beforeLines="10" w:after="31" w:afterLines="10" w:line="240" w:lineRule="exact"/>
              <w:rPr>
                <w:color w:val="000000"/>
                <w:sz w:val="22"/>
                <w:szCs w:val="22"/>
              </w:rPr>
            </w:pPr>
          </w:p>
        </w:tc>
      </w:tr>
      <w:tr w14:paraId="1086603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D9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EB5B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14-03-03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E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一次性使用胰岛素泵用皮下输液器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7C4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皮下穿刺针、固定装置、管路、连接件等组成。无菌提供，一次性使用。用于与特定的胰岛素泵、胰岛素泵用储液器配合使用，向糖尿病患者持续皮下输注胰岛素。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8A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8AB8D">
            <w:pPr>
              <w:widowControl/>
              <w:spacing w:before="31" w:beforeLines="10" w:after="31" w:afterLines="10" w:line="240" w:lineRule="exact"/>
              <w:jc w:val="center"/>
              <w:rPr>
                <w:b/>
                <w:color w:val="000000"/>
                <w:sz w:val="22"/>
                <w:szCs w:val="22"/>
              </w:rPr>
            </w:pPr>
          </w:p>
        </w:tc>
      </w:tr>
      <w:tr w14:paraId="6EE29E0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F1F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599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963B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14-03-04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81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一次性使用胰岛素泵用储液器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8DE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芯杆、活塞、外套等组成。不含胰岛素。无菌提供，一次性使用。用于与特定的胰岛素泵、胰岛素泵用输液器配合使用，向糖尿病患者持续皮下输注胰岛素。豁免情况不包括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B7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3CD99">
            <w:pPr>
              <w:widowControl/>
              <w:spacing w:before="31" w:beforeLines="10" w:after="31" w:afterLines="10" w:line="240" w:lineRule="exact"/>
              <w:jc w:val="center"/>
              <w:rPr>
                <w:b/>
                <w:color w:val="000000"/>
                <w:sz w:val="22"/>
                <w:szCs w:val="22"/>
              </w:rPr>
            </w:pPr>
          </w:p>
        </w:tc>
      </w:tr>
      <w:tr w14:paraId="0878C78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BE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21E9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14-03-05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34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肠营养器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CB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用于向胃肠内输送营养液。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A9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292E0">
            <w:pPr>
              <w:widowControl/>
              <w:spacing w:before="31" w:beforeLines="10" w:after="31" w:afterLines="10" w:line="240" w:lineRule="exact"/>
              <w:jc w:val="center"/>
              <w:rPr>
                <w:b/>
                <w:color w:val="000000"/>
                <w:sz w:val="22"/>
                <w:szCs w:val="22"/>
              </w:rPr>
            </w:pPr>
          </w:p>
        </w:tc>
      </w:tr>
      <w:tr w14:paraId="051CA71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67D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F46F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14-03-06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0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肠营养袋</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367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营养制剂加入口、袋体和肠营养器穿刺接口组成。袋体一般由聚氯乙烯或其他高分子材料制造。不含营养物质。用于通过连接鼻饲管或胃管向患者肠胃输送营养。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E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01671">
            <w:pPr>
              <w:widowControl/>
              <w:spacing w:before="31" w:beforeLines="10" w:after="31" w:afterLines="10" w:line="240" w:lineRule="exact"/>
              <w:jc w:val="center"/>
              <w:rPr>
                <w:b/>
                <w:color w:val="000000"/>
                <w:sz w:val="22"/>
                <w:szCs w:val="22"/>
              </w:rPr>
            </w:pPr>
          </w:p>
        </w:tc>
      </w:tr>
      <w:tr w14:paraId="3A3697F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4345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602</w:t>
            </w:r>
          </w:p>
        </w:tc>
        <w:tc>
          <w:tcPr>
            <w:tcW w:w="1426" w:type="dxa"/>
            <w:tcBorders>
              <w:top w:val="single" w:color="000000" w:sz="4" w:space="0"/>
              <w:left w:val="nil"/>
              <w:bottom w:val="single" w:color="000000" w:sz="4" w:space="0"/>
              <w:right w:val="single" w:color="000000" w:sz="4" w:space="0"/>
            </w:tcBorders>
            <w:vAlign w:val="center"/>
          </w:tcPr>
          <w:p w14:paraId="6002BC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B2C2D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电子气压止血带</w:t>
            </w:r>
          </w:p>
        </w:tc>
        <w:tc>
          <w:tcPr>
            <w:tcW w:w="8270" w:type="dxa"/>
            <w:tcBorders>
              <w:top w:val="single" w:color="000000" w:sz="4" w:space="0"/>
              <w:left w:val="single" w:color="000000" w:sz="4" w:space="0"/>
              <w:bottom w:val="single" w:color="000000" w:sz="4" w:space="0"/>
              <w:right w:val="single" w:color="000000" w:sz="4" w:space="0"/>
            </w:tcBorders>
            <w:vAlign w:val="center"/>
          </w:tcPr>
          <w:p w14:paraId="0CF404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由止血带主机、气管和传感器等组成，用于对病人四肢处手术中暂时阻断肢体的血供，为手术提供一个无血的手术视野。</w:t>
            </w:r>
          </w:p>
        </w:tc>
        <w:tc>
          <w:tcPr>
            <w:tcW w:w="1013" w:type="dxa"/>
            <w:tcBorders>
              <w:top w:val="single" w:color="000000" w:sz="4" w:space="0"/>
              <w:left w:val="single" w:color="000000" w:sz="4" w:space="0"/>
              <w:bottom w:val="single" w:color="000000" w:sz="4" w:space="0"/>
              <w:right w:val="single" w:color="000000" w:sz="4" w:space="0"/>
            </w:tcBorders>
            <w:vAlign w:val="center"/>
          </w:tcPr>
          <w:p w14:paraId="52CC20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638FD92">
            <w:pPr>
              <w:widowControl/>
              <w:spacing w:before="31" w:beforeLines="10" w:after="31" w:afterLines="10" w:line="240" w:lineRule="exact"/>
              <w:rPr>
                <w:color w:val="000000"/>
                <w:sz w:val="22"/>
                <w:szCs w:val="22"/>
              </w:rPr>
            </w:pPr>
          </w:p>
        </w:tc>
      </w:tr>
      <w:tr w14:paraId="2720776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0A7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603</w:t>
            </w:r>
          </w:p>
        </w:tc>
        <w:tc>
          <w:tcPr>
            <w:tcW w:w="1426" w:type="dxa"/>
            <w:tcBorders>
              <w:top w:val="single" w:color="000000" w:sz="4" w:space="0"/>
              <w:left w:val="nil"/>
              <w:bottom w:val="single" w:color="000000" w:sz="4" w:space="0"/>
              <w:right w:val="single" w:color="000000" w:sz="4" w:space="0"/>
            </w:tcBorders>
            <w:vAlign w:val="center"/>
          </w:tcPr>
          <w:p w14:paraId="43B544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E5D7E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无源止血器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F9E28F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通常由压迫装置和固定装置组成。压迫装置可分为压迫垫、压迫气囊等，固定装置类型分为螺母、固定板、固定带、粘合贴等。无菌提供。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57EC76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2CCEE232">
            <w:pPr>
              <w:widowControl/>
              <w:spacing w:before="31" w:beforeLines="10" w:after="31" w:afterLines="10" w:line="240" w:lineRule="exact"/>
              <w:rPr>
                <w:color w:val="000000"/>
                <w:sz w:val="22"/>
                <w:szCs w:val="22"/>
              </w:rPr>
            </w:pPr>
          </w:p>
        </w:tc>
      </w:tr>
      <w:tr w14:paraId="69A20BC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6BC8B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604</w:t>
            </w:r>
          </w:p>
        </w:tc>
        <w:tc>
          <w:tcPr>
            <w:tcW w:w="1426" w:type="dxa"/>
            <w:tcBorders>
              <w:top w:val="single" w:color="000000" w:sz="4" w:space="0"/>
              <w:left w:val="nil"/>
              <w:bottom w:val="single" w:color="000000" w:sz="4" w:space="0"/>
              <w:right w:val="single" w:color="000000" w:sz="4" w:space="0"/>
            </w:tcBorders>
            <w:vAlign w:val="center"/>
          </w:tcPr>
          <w:p w14:paraId="20463B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D7AD6C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无源止血带</w:t>
            </w:r>
          </w:p>
        </w:tc>
        <w:tc>
          <w:tcPr>
            <w:tcW w:w="8270" w:type="dxa"/>
            <w:tcBorders>
              <w:top w:val="single" w:color="000000" w:sz="4" w:space="0"/>
              <w:left w:val="single" w:color="000000" w:sz="4" w:space="0"/>
              <w:bottom w:val="single" w:color="000000" w:sz="4" w:space="0"/>
              <w:right w:val="single" w:color="000000" w:sz="4" w:space="0"/>
            </w:tcBorders>
            <w:vAlign w:val="center"/>
          </w:tcPr>
          <w:p w14:paraId="20B5A20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分为捆扎型、卡扣型、松紧带粘贴型，加压压迫血管以达到止血目的。用于临床静脉抽血、静脉穿刺的止血扎结及事故现场、战场救治四肢出血时进行止血处理。或用于四肢外科手术驱赶四肢中血液。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E42CB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6F492B2">
            <w:pPr>
              <w:widowControl/>
              <w:spacing w:before="31" w:beforeLines="10" w:after="31" w:afterLines="10" w:line="240" w:lineRule="exact"/>
              <w:rPr>
                <w:color w:val="000000"/>
                <w:sz w:val="22"/>
                <w:szCs w:val="22"/>
              </w:rPr>
            </w:pPr>
          </w:p>
        </w:tc>
      </w:tr>
      <w:tr w14:paraId="1BEF360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167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605</w:t>
            </w:r>
          </w:p>
        </w:tc>
        <w:tc>
          <w:tcPr>
            <w:tcW w:w="1426" w:type="dxa"/>
            <w:tcBorders>
              <w:top w:val="single" w:color="000000" w:sz="4" w:space="0"/>
              <w:left w:val="nil"/>
              <w:bottom w:val="single" w:color="000000" w:sz="4" w:space="0"/>
              <w:right w:val="single" w:color="000000" w:sz="4" w:space="0"/>
            </w:tcBorders>
            <w:vAlign w:val="center"/>
          </w:tcPr>
          <w:p w14:paraId="53E45D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E7E6E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股动脉气动压迫装置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77E8A09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股动脉气动压迫装置由无菌气动压力圆顶拱架，装有压力表的充气管路，充气源，绑带等附件组成，可按设计、技术参数、辅助功能等不同分为若干种；供血管插管术后压迫股动脉或静脉止血或股动脉假性动脉瘤超声导引的压迫修复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49CB1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860041E">
            <w:pPr>
              <w:widowControl/>
              <w:spacing w:before="31" w:beforeLines="10" w:after="31" w:afterLines="10" w:line="240" w:lineRule="exact"/>
              <w:rPr>
                <w:color w:val="000000"/>
                <w:sz w:val="22"/>
                <w:szCs w:val="22"/>
              </w:rPr>
            </w:pPr>
          </w:p>
        </w:tc>
      </w:tr>
      <w:tr w14:paraId="1C6DB2F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06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EDDB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4F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经皮肠营养导管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98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由硅橡胶或聚氨酯等材料制造的导管，头端有固定装置。球囊的作用是将导管经皮插入胃或空肠内后，充起球囊，起到固定导管的作用。在体内滞留时间大于等于30天。无菌提供，一次性使用。用于为不能经鼻肠营养的患者输送营养物质。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55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AA6BE">
            <w:pPr>
              <w:widowControl/>
              <w:spacing w:before="31" w:beforeLines="10" w:after="31" w:afterLines="10" w:line="240" w:lineRule="exact"/>
              <w:jc w:val="center"/>
              <w:rPr>
                <w:b/>
                <w:color w:val="000000"/>
                <w:sz w:val="22"/>
                <w:szCs w:val="22"/>
              </w:rPr>
            </w:pPr>
          </w:p>
        </w:tc>
      </w:tr>
      <w:tr w14:paraId="1B01A2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6D2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607</w:t>
            </w:r>
          </w:p>
        </w:tc>
        <w:tc>
          <w:tcPr>
            <w:tcW w:w="1426" w:type="dxa"/>
            <w:tcBorders>
              <w:top w:val="single" w:color="000000" w:sz="4" w:space="0"/>
              <w:left w:val="nil"/>
              <w:bottom w:val="single" w:color="000000" w:sz="4" w:space="0"/>
              <w:right w:val="single" w:color="000000" w:sz="4" w:space="0"/>
            </w:tcBorders>
            <w:vAlign w:val="center"/>
          </w:tcPr>
          <w:p w14:paraId="5C9127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B8BB2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经鼻肠营养导管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2863FAE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由聚氯乙烯或其他材料制成的管路和不能与静脉输液器的鲁尔外圆锥接头相连接的接头组成。可经鼻插入患者胃或十二指肠内，以通过它给入肠营养液或药液。无菌提供，一次性使用。用于经鼻向胃肠道引入营养液等。部分可实现冲洗等其他辅助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584E1A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2140135">
            <w:pPr>
              <w:widowControl/>
              <w:spacing w:before="31" w:beforeLines="10" w:after="31" w:afterLines="10" w:line="240" w:lineRule="exact"/>
              <w:rPr>
                <w:color w:val="000000"/>
                <w:sz w:val="22"/>
                <w:szCs w:val="22"/>
              </w:rPr>
            </w:pPr>
          </w:p>
        </w:tc>
      </w:tr>
      <w:tr w14:paraId="76642AC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56DA2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608</w:t>
            </w:r>
          </w:p>
        </w:tc>
        <w:tc>
          <w:tcPr>
            <w:tcW w:w="1426" w:type="dxa"/>
            <w:tcBorders>
              <w:top w:val="single" w:color="000000" w:sz="4" w:space="0"/>
              <w:left w:val="nil"/>
              <w:bottom w:val="single" w:color="000000" w:sz="4" w:space="0"/>
              <w:right w:val="single" w:color="000000" w:sz="4" w:space="0"/>
            </w:tcBorders>
            <w:vAlign w:val="center"/>
          </w:tcPr>
          <w:p w14:paraId="78B997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2C37B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导尿管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4CF860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高分子材料制成。部分头端固定有球囊。可将头端插入膀胱，并向体外导尿。部分管身上涂有润滑涂层（不含药物、银盐或抗菌成分涂层），浸湿后便于插入，减轻插管痛苦。无菌提供，一次性使用。用于将病人膀胱中的尿液经尿道向体外导出并导入到集尿容器中。14-05-03项下所有Ⅱ类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A601D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516BB3">
            <w:pPr>
              <w:widowControl/>
              <w:spacing w:before="31" w:beforeLines="10" w:after="31" w:afterLines="10" w:line="240" w:lineRule="exact"/>
              <w:rPr>
                <w:color w:val="000000"/>
                <w:sz w:val="22"/>
                <w:szCs w:val="22"/>
              </w:rPr>
            </w:pPr>
          </w:p>
        </w:tc>
      </w:tr>
      <w:tr w14:paraId="7DC28BD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A2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609</w:t>
            </w:r>
          </w:p>
        </w:tc>
        <w:tc>
          <w:tcPr>
            <w:tcW w:w="1426" w:type="dxa"/>
            <w:tcBorders>
              <w:top w:val="single" w:color="000000" w:sz="4" w:space="0"/>
              <w:left w:val="nil"/>
              <w:bottom w:val="single" w:color="000000" w:sz="4" w:space="0"/>
              <w:right w:val="single" w:color="000000" w:sz="4" w:space="0"/>
            </w:tcBorders>
            <w:vAlign w:val="center"/>
          </w:tcPr>
          <w:p w14:paraId="6BD52B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B088E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直肠管（肛门管）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AF0F3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通常由导管和接头组成。一般采用医用聚氯乙烯塑料制成。导管头端分有孔和无孔两种，两侧有一个或多个侧孔。无菌提供。用于供肠道清洁（冲洗、排空或灌注）用或排气用。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D8E2D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635CE15">
            <w:pPr>
              <w:widowControl/>
              <w:spacing w:before="31" w:beforeLines="10" w:after="31" w:afterLines="10" w:line="240" w:lineRule="exact"/>
              <w:rPr>
                <w:color w:val="000000"/>
                <w:sz w:val="22"/>
                <w:szCs w:val="22"/>
              </w:rPr>
            </w:pPr>
          </w:p>
        </w:tc>
      </w:tr>
      <w:tr w14:paraId="19D3B0B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A226A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610</w:t>
            </w:r>
          </w:p>
        </w:tc>
        <w:tc>
          <w:tcPr>
            <w:tcW w:w="1426" w:type="dxa"/>
            <w:tcBorders>
              <w:top w:val="single" w:color="000000" w:sz="4" w:space="0"/>
              <w:left w:val="nil"/>
              <w:bottom w:val="single" w:color="000000" w:sz="4" w:space="0"/>
              <w:right w:val="single" w:color="000000" w:sz="4" w:space="0"/>
            </w:tcBorders>
            <w:vAlign w:val="center"/>
          </w:tcPr>
          <w:p w14:paraId="44DD28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156CD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输尿管支架</w:t>
            </w:r>
          </w:p>
        </w:tc>
        <w:tc>
          <w:tcPr>
            <w:tcW w:w="8270" w:type="dxa"/>
            <w:tcBorders>
              <w:top w:val="single" w:color="000000" w:sz="4" w:space="0"/>
              <w:left w:val="single" w:color="000000" w:sz="4" w:space="0"/>
              <w:bottom w:val="single" w:color="000000" w:sz="4" w:space="0"/>
              <w:right w:val="single" w:color="000000" w:sz="4" w:space="0"/>
            </w:tcBorders>
            <w:vAlign w:val="center"/>
          </w:tcPr>
          <w:p w14:paraId="0B02B23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小于30天。</w:t>
            </w:r>
          </w:p>
        </w:tc>
        <w:tc>
          <w:tcPr>
            <w:tcW w:w="1013" w:type="dxa"/>
            <w:tcBorders>
              <w:top w:val="single" w:color="000000" w:sz="4" w:space="0"/>
              <w:left w:val="single" w:color="000000" w:sz="4" w:space="0"/>
              <w:bottom w:val="single" w:color="000000" w:sz="4" w:space="0"/>
              <w:right w:val="single" w:color="000000" w:sz="4" w:space="0"/>
            </w:tcBorders>
            <w:vAlign w:val="center"/>
          </w:tcPr>
          <w:p w14:paraId="1DDD8C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EA44434">
            <w:pPr>
              <w:widowControl/>
              <w:spacing w:before="31" w:beforeLines="10" w:after="31" w:afterLines="10" w:line="240" w:lineRule="exact"/>
              <w:rPr>
                <w:color w:val="000000"/>
                <w:sz w:val="22"/>
                <w:szCs w:val="22"/>
              </w:rPr>
            </w:pPr>
          </w:p>
        </w:tc>
      </w:tr>
      <w:tr w14:paraId="301E5E6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13A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611</w:t>
            </w:r>
          </w:p>
        </w:tc>
        <w:tc>
          <w:tcPr>
            <w:tcW w:w="1426" w:type="dxa"/>
            <w:tcBorders>
              <w:top w:val="single" w:color="000000" w:sz="4" w:space="0"/>
              <w:left w:val="nil"/>
              <w:bottom w:val="single" w:color="000000" w:sz="4" w:space="0"/>
              <w:right w:val="single" w:color="000000" w:sz="4" w:space="0"/>
            </w:tcBorders>
            <w:vAlign w:val="center"/>
          </w:tcPr>
          <w:p w14:paraId="5B2059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82DEA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输尿管支架</w:t>
            </w:r>
          </w:p>
        </w:tc>
        <w:tc>
          <w:tcPr>
            <w:tcW w:w="8270" w:type="dxa"/>
            <w:tcBorders>
              <w:top w:val="single" w:color="000000" w:sz="4" w:space="0"/>
              <w:left w:val="single" w:color="000000" w:sz="4" w:space="0"/>
              <w:bottom w:val="single" w:color="000000" w:sz="4" w:space="0"/>
              <w:right w:val="single" w:color="000000" w:sz="4" w:space="0"/>
            </w:tcBorders>
            <w:vAlign w:val="center"/>
          </w:tcPr>
          <w:p w14:paraId="20A114C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由硅橡胶、聚氨酯或其他聚合物制造的管状结构，单端或双端有环状弯曲。放置于肾脏与膀胱之间。通过对人体输尿管进行支撑和引流，用于治疗输尿管堵塞和狭窄。豁免情况不包括使用新型材料、新作用机理、新功能的产品。在体内滞留时间大于等于30天。</w:t>
            </w:r>
          </w:p>
        </w:tc>
        <w:tc>
          <w:tcPr>
            <w:tcW w:w="1013" w:type="dxa"/>
            <w:tcBorders>
              <w:top w:val="single" w:color="000000" w:sz="4" w:space="0"/>
              <w:left w:val="single" w:color="000000" w:sz="4" w:space="0"/>
              <w:bottom w:val="single" w:color="000000" w:sz="4" w:space="0"/>
              <w:right w:val="single" w:color="000000" w:sz="4" w:space="0"/>
            </w:tcBorders>
            <w:vAlign w:val="center"/>
          </w:tcPr>
          <w:p w14:paraId="0C37D2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78AABB2">
            <w:pPr>
              <w:widowControl/>
              <w:spacing w:before="31" w:beforeLines="10" w:after="31" w:afterLines="10" w:line="240" w:lineRule="exact"/>
              <w:rPr>
                <w:color w:val="000000"/>
                <w:sz w:val="22"/>
                <w:szCs w:val="22"/>
              </w:rPr>
            </w:pPr>
          </w:p>
        </w:tc>
      </w:tr>
      <w:tr w14:paraId="561693A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60B18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612</w:t>
            </w:r>
          </w:p>
        </w:tc>
        <w:tc>
          <w:tcPr>
            <w:tcW w:w="1426" w:type="dxa"/>
            <w:tcBorders>
              <w:top w:val="single" w:color="000000" w:sz="4" w:space="0"/>
              <w:left w:val="nil"/>
              <w:bottom w:val="single" w:color="000000" w:sz="4" w:space="0"/>
              <w:right w:val="single" w:color="000000" w:sz="4" w:space="0"/>
            </w:tcBorders>
            <w:vAlign w:val="center"/>
          </w:tcPr>
          <w:p w14:paraId="53C4F1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873CD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一次性使用胆道引流管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424A04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胆道引流管可采用硅胶等适用材料制成，可由螺旋形引流端、管身和接头等组成；可按材质、设计及技术参数等不同分为若干型号及规格；产品以无菌形式提供；供内窥镜胆道结石手术或胆囊摘除术后胆汁引流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9753C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4A3AAD">
            <w:pPr>
              <w:widowControl/>
              <w:spacing w:before="31" w:beforeLines="10" w:after="31" w:afterLines="10" w:line="240" w:lineRule="exact"/>
              <w:rPr>
                <w:color w:val="000000"/>
                <w:sz w:val="22"/>
                <w:szCs w:val="22"/>
              </w:rPr>
            </w:pPr>
          </w:p>
        </w:tc>
      </w:tr>
      <w:tr w14:paraId="3E9B531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7A9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613</w:t>
            </w:r>
          </w:p>
        </w:tc>
        <w:tc>
          <w:tcPr>
            <w:tcW w:w="1426" w:type="dxa"/>
            <w:tcBorders>
              <w:top w:val="single" w:color="000000" w:sz="4" w:space="0"/>
              <w:left w:val="nil"/>
              <w:bottom w:val="single" w:color="000000" w:sz="4" w:space="0"/>
              <w:right w:val="single" w:color="000000" w:sz="4" w:space="0"/>
            </w:tcBorders>
            <w:vAlign w:val="center"/>
          </w:tcPr>
          <w:p w14:paraId="79924F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F45E5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一次性使用体表引流球/管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267B381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体表引流球/管可采用硅橡胶、乳胶等适用材料制成，可设计成多种形状，管身有侧孔，可接负压球，可按材质、设计、管径、适用部位等不同分为若干型号及规格；以无菌形式提供；供体表创伤或切口引流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EB84C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80D0606">
            <w:pPr>
              <w:widowControl/>
              <w:spacing w:before="31" w:beforeLines="10" w:after="31" w:afterLines="10" w:line="240" w:lineRule="exact"/>
              <w:rPr>
                <w:color w:val="000000"/>
                <w:sz w:val="22"/>
                <w:szCs w:val="22"/>
              </w:rPr>
            </w:pPr>
          </w:p>
        </w:tc>
      </w:tr>
      <w:tr w14:paraId="0AAB413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29A6F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614</w:t>
            </w:r>
          </w:p>
        </w:tc>
        <w:tc>
          <w:tcPr>
            <w:tcW w:w="1426" w:type="dxa"/>
            <w:tcBorders>
              <w:top w:val="single" w:color="000000" w:sz="4" w:space="0"/>
              <w:left w:val="nil"/>
              <w:bottom w:val="single" w:color="000000" w:sz="4" w:space="0"/>
              <w:right w:val="single" w:color="000000" w:sz="4" w:space="0"/>
            </w:tcBorders>
            <w:vAlign w:val="center"/>
          </w:tcPr>
          <w:p w14:paraId="0B3295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0233D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一次性使用输尿管引流管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439272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一次性使用输尿管引流管可采用聚氨酯等适用材料制成，通常为直型，管身有侧孔；可按管径、长度等不同分为若干规格，以无菌形式提供；供输尿管支撑、引流用。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339FE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2FA0E9">
            <w:pPr>
              <w:widowControl/>
              <w:spacing w:before="31" w:beforeLines="10" w:after="31" w:afterLines="10" w:line="240" w:lineRule="exact"/>
              <w:rPr>
                <w:color w:val="000000"/>
                <w:sz w:val="22"/>
                <w:szCs w:val="22"/>
              </w:rPr>
            </w:pPr>
          </w:p>
        </w:tc>
      </w:tr>
      <w:tr w14:paraId="71B7894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BC3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615</w:t>
            </w:r>
          </w:p>
        </w:tc>
        <w:tc>
          <w:tcPr>
            <w:tcW w:w="1426" w:type="dxa"/>
            <w:tcBorders>
              <w:top w:val="single" w:color="000000" w:sz="4" w:space="0"/>
              <w:left w:val="nil"/>
              <w:bottom w:val="single" w:color="000000" w:sz="4" w:space="0"/>
              <w:right w:val="single" w:color="000000" w:sz="4" w:space="0"/>
            </w:tcBorders>
            <w:vAlign w:val="center"/>
          </w:tcPr>
          <w:p w14:paraId="4EBE5A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438A88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鼻胰/胆引流管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848BDB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通常由引流管、连接管和鼻转换管等部件组成。由高分子材料制成。产品经灭菌，一次性使用。鼻胰/胆引流管被设计用于经内窥镜直视插入胰腺管/胆道，引流胰液/胆汁。</w:t>
            </w:r>
          </w:p>
        </w:tc>
        <w:tc>
          <w:tcPr>
            <w:tcW w:w="1013" w:type="dxa"/>
            <w:tcBorders>
              <w:top w:val="single" w:color="000000" w:sz="4" w:space="0"/>
              <w:left w:val="single" w:color="000000" w:sz="4" w:space="0"/>
              <w:bottom w:val="single" w:color="000000" w:sz="4" w:space="0"/>
              <w:right w:val="single" w:color="000000" w:sz="4" w:space="0"/>
            </w:tcBorders>
            <w:vAlign w:val="center"/>
          </w:tcPr>
          <w:p w14:paraId="490316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1094134">
            <w:pPr>
              <w:widowControl/>
              <w:spacing w:before="31" w:beforeLines="10" w:after="31" w:afterLines="10" w:line="240" w:lineRule="exact"/>
              <w:rPr>
                <w:color w:val="000000"/>
                <w:sz w:val="22"/>
                <w:szCs w:val="22"/>
              </w:rPr>
            </w:pPr>
          </w:p>
        </w:tc>
      </w:tr>
      <w:tr w14:paraId="61B82E3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C33A6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616</w:t>
            </w:r>
          </w:p>
        </w:tc>
        <w:tc>
          <w:tcPr>
            <w:tcW w:w="1426" w:type="dxa"/>
            <w:tcBorders>
              <w:top w:val="single" w:color="000000" w:sz="4" w:space="0"/>
              <w:left w:val="nil"/>
              <w:bottom w:val="single" w:color="000000" w:sz="4" w:space="0"/>
              <w:right w:val="single" w:color="000000" w:sz="4" w:space="0"/>
            </w:tcBorders>
            <w:vAlign w:val="center"/>
          </w:tcPr>
          <w:p w14:paraId="6AEC5B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8C1A7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一次性使用胸腔引流管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2E19C4B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产品以医用硅橡胶/聚氨酯等为原材料，用于胸腔积液的引流。豁免情况不包括使用新型材料、新作用机理、新功能的产品。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80888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89D6170">
            <w:pPr>
              <w:widowControl/>
              <w:spacing w:before="31" w:beforeLines="10" w:after="31" w:afterLines="10" w:line="240" w:lineRule="exact"/>
              <w:rPr>
                <w:color w:val="000000"/>
                <w:sz w:val="22"/>
                <w:szCs w:val="22"/>
              </w:rPr>
            </w:pPr>
          </w:p>
        </w:tc>
      </w:tr>
      <w:tr w14:paraId="5965DDC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E7F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617</w:t>
            </w:r>
          </w:p>
        </w:tc>
        <w:tc>
          <w:tcPr>
            <w:tcW w:w="1426" w:type="dxa"/>
            <w:tcBorders>
              <w:top w:val="single" w:color="000000" w:sz="4" w:space="0"/>
              <w:left w:val="nil"/>
              <w:bottom w:val="single" w:color="000000" w:sz="4" w:space="0"/>
              <w:right w:val="single" w:color="000000" w:sz="4" w:space="0"/>
            </w:tcBorders>
            <w:vAlign w:val="center"/>
          </w:tcPr>
          <w:p w14:paraId="6585C0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89881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一次性使用腹腔引流管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02A5CF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产品以医用硅橡胶/聚氨酯等为原材料，用于腹腔积液的引流。豁免情况不包括使用新型材料、新作用机理、新功能的产品。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FBD9B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AD7C38">
            <w:pPr>
              <w:widowControl/>
              <w:spacing w:before="31" w:beforeLines="10" w:after="31" w:afterLines="10" w:line="240" w:lineRule="exact"/>
              <w:rPr>
                <w:color w:val="000000"/>
                <w:sz w:val="22"/>
                <w:szCs w:val="22"/>
              </w:rPr>
            </w:pPr>
          </w:p>
        </w:tc>
      </w:tr>
      <w:tr w14:paraId="490DA23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38128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618</w:t>
            </w:r>
          </w:p>
        </w:tc>
        <w:tc>
          <w:tcPr>
            <w:tcW w:w="1426" w:type="dxa"/>
            <w:tcBorders>
              <w:top w:val="single" w:color="000000" w:sz="4" w:space="0"/>
              <w:left w:val="nil"/>
              <w:bottom w:val="single" w:color="000000" w:sz="4" w:space="0"/>
              <w:right w:val="single" w:color="000000" w:sz="4" w:space="0"/>
            </w:tcBorders>
            <w:vAlign w:val="center"/>
          </w:tcPr>
          <w:p w14:paraId="5BBC67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D4199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泪道管/泪道引流管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336CAD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硅胶管、硅胶矛、扩张器和穿孔塞组成，泪道管采用硅橡胶材料制成，配备专用手术牵引钩或导丝等附件。用于泪道阻塞探通术后、泪囊炎鼻腔泪囊吻合术后、泪小管断裂吻合术后的泪道支撑与植入治疗。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9619A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972C0C1">
            <w:pPr>
              <w:widowControl/>
              <w:spacing w:before="31" w:beforeLines="10" w:after="31" w:afterLines="10" w:line="240" w:lineRule="exact"/>
              <w:rPr>
                <w:color w:val="000000"/>
                <w:sz w:val="22"/>
                <w:szCs w:val="22"/>
              </w:rPr>
            </w:pPr>
          </w:p>
        </w:tc>
      </w:tr>
      <w:tr w14:paraId="6D4BF07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6C3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619</w:t>
            </w:r>
          </w:p>
        </w:tc>
        <w:tc>
          <w:tcPr>
            <w:tcW w:w="1426" w:type="dxa"/>
            <w:tcBorders>
              <w:top w:val="single" w:color="000000" w:sz="4" w:space="0"/>
              <w:left w:val="nil"/>
              <w:bottom w:val="single" w:color="000000" w:sz="4" w:space="0"/>
              <w:right w:val="single" w:color="000000" w:sz="4" w:space="0"/>
            </w:tcBorders>
            <w:vAlign w:val="center"/>
          </w:tcPr>
          <w:p w14:paraId="0A5605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6BD31E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输尿管扩张导管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BABD54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产品可由球囊、导管、导管座等部件组成。产品经灭菌，一次性使用。用于输尿管狭窄的经腔扩张，或在输尿管镜检查或结石操作之前进行输尿管扩张。</w:t>
            </w:r>
          </w:p>
        </w:tc>
        <w:tc>
          <w:tcPr>
            <w:tcW w:w="1013" w:type="dxa"/>
            <w:tcBorders>
              <w:top w:val="single" w:color="000000" w:sz="4" w:space="0"/>
              <w:left w:val="single" w:color="000000" w:sz="4" w:space="0"/>
              <w:bottom w:val="single" w:color="000000" w:sz="4" w:space="0"/>
              <w:right w:val="single" w:color="000000" w:sz="4" w:space="0"/>
            </w:tcBorders>
            <w:vAlign w:val="center"/>
          </w:tcPr>
          <w:p w14:paraId="0D3491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88A934">
            <w:pPr>
              <w:widowControl/>
              <w:spacing w:before="31" w:beforeLines="10" w:after="31" w:afterLines="10" w:line="240" w:lineRule="exact"/>
              <w:rPr>
                <w:color w:val="000000"/>
                <w:sz w:val="22"/>
                <w:szCs w:val="22"/>
              </w:rPr>
            </w:pPr>
          </w:p>
        </w:tc>
      </w:tr>
      <w:tr w14:paraId="7BC8C6D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D8159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620</w:t>
            </w:r>
          </w:p>
        </w:tc>
        <w:tc>
          <w:tcPr>
            <w:tcW w:w="1426" w:type="dxa"/>
            <w:tcBorders>
              <w:top w:val="single" w:color="000000" w:sz="4" w:space="0"/>
              <w:left w:val="nil"/>
              <w:bottom w:val="single" w:color="000000" w:sz="4" w:space="0"/>
              <w:right w:val="single" w:color="000000" w:sz="4" w:space="0"/>
            </w:tcBorders>
            <w:vAlign w:val="center"/>
          </w:tcPr>
          <w:p w14:paraId="64EBA6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14-05-07</w:t>
            </w:r>
          </w:p>
        </w:tc>
        <w:tc>
          <w:tcPr>
            <w:tcW w:w="1920" w:type="dxa"/>
            <w:tcBorders>
              <w:top w:val="single" w:color="000000" w:sz="4" w:space="0"/>
              <w:left w:val="single" w:color="000000" w:sz="4" w:space="0"/>
              <w:bottom w:val="single" w:color="000000" w:sz="4" w:space="0"/>
              <w:right w:val="single" w:color="000000" w:sz="4" w:space="0"/>
            </w:tcBorders>
            <w:vAlign w:val="center"/>
          </w:tcPr>
          <w:p w14:paraId="18BB0E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鼻窦球囊导管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2265A3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通常由球囊导管、插入探针及冲洗管等部件组成。本产品经灭菌,一次性使用。用于在诊断和治疗程序中,扩张窦口和鼻窦腔内空间的器械;也可用于在目标窦内进行冲洗,从而完成治疗程序和方便诊断程序。</w:t>
            </w:r>
          </w:p>
        </w:tc>
        <w:tc>
          <w:tcPr>
            <w:tcW w:w="1013" w:type="dxa"/>
            <w:tcBorders>
              <w:top w:val="single" w:color="000000" w:sz="4" w:space="0"/>
              <w:left w:val="single" w:color="000000" w:sz="4" w:space="0"/>
              <w:bottom w:val="single" w:color="000000" w:sz="4" w:space="0"/>
              <w:right w:val="single" w:color="000000" w:sz="4" w:space="0"/>
            </w:tcBorders>
            <w:vAlign w:val="center"/>
          </w:tcPr>
          <w:p w14:paraId="21B9F8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438E5FB">
            <w:pPr>
              <w:widowControl/>
              <w:spacing w:before="31" w:beforeLines="10" w:after="31" w:afterLines="10" w:line="240" w:lineRule="exact"/>
              <w:rPr>
                <w:color w:val="000000"/>
                <w:sz w:val="22"/>
                <w:szCs w:val="22"/>
              </w:rPr>
            </w:pPr>
          </w:p>
        </w:tc>
      </w:tr>
      <w:tr w14:paraId="27D148E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2F1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AE82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59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造影导管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7F5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通常由导管和导管座组成。无菌提供，一次性使用。在导引器械的配合下导管插入体内的某个部位（非血管组织），用于向靶向部位输入造影剂。</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9A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40028">
            <w:pPr>
              <w:widowControl/>
              <w:spacing w:before="31" w:beforeLines="10" w:after="31" w:afterLines="10" w:line="240" w:lineRule="exact"/>
              <w:jc w:val="center"/>
              <w:rPr>
                <w:b/>
                <w:color w:val="000000"/>
                <w:sz w:val="22"/>
                <w:szCs w:val="22"/>
              </w:rPr>
            </w:pPr>
          </w:p>
        </w:tc>
      </w:tr>
      <w:tr w14:paraId="25B8AD4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91A42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622</w:t>
            </w:r>
          </w:p>
        </w:tc>
        <w:tc>
          <w:tcPr>
            <w:tcW w:w="1426" w:type="dxa"/>
            <w:tcBorders>
              <w:top w:val="single" w:color="000000" w:sz="4" w:space="0"/>
              <w:left w:val="nil"/>
              <w:bottom w:val="single" w:color="000000" w:sz="4" w:space="0"/>
              <w:right w:val="single" w:color="000000" w:sz="4" w:space="0"/>
            </w:tcBorders>
            <w:vAlign w:val="center"/>
          </w:tcPr>
          <w:p w14:paraId="7B6183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14-05-09</w:t>
            </w:r>
          </w:p>
        </w:tc>
        <w:tc>
          <w:tcPr>
            <w:tcW w:w="1920" w:type="dxa"/>
            <w:tcBorders>
              <w:top w:val="single" w:color="000000" w:sz="4" w:space="0"/>
              <w:left w:val="single" w:color="000000" w:sz="4" w:space="0"/>
              <w:bottom w:val="single" w:color="000000" w:sz="4" w:space="0"/>
              <w:right w:val="single" w:color="000000" w:sz="4" w:space="0"/>
            </w:tcBorders>
            <w:vAlign w:val="center"/>
          </w:tcPr>
          <w:p w14:paraId="00AE1C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测压导管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B1920E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通常由导管、导管座等组成，常在导引器械的配合下使导管插入体内的某个部位，供测量生理压力。无菌提供，一次性使用 用于测量靶向部位（非血管组织）生理压力。</w:t>
            </w:r>
          </w:p>
        </w:tc>
        <w:tc>
          <w:tcPr>
            <w:tcW w:w="1013" w:type="dxa"/>
            <w:tcBorders>
              <w:top w:val="single" w:color="000000" w:sz="4" w:space="0"/>
              <w:left w:val="single" w:color="000000" w:sz="4" w:space="0"/>
              <w:bottom w:val="single" w:color="000000" w:sz="4" w:space="0"/>
              <w:right w:val="single" w:color="000000" w:sz="4" w:space="0"/>
            </w:tcBorders>
            <w:vAlign w:val="center"/>
          </w:tcPr>
          <w:p w14:paraId="7AAF09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0CB1DFB">
            <w:pPr>
              <w:widowControl/>
              <w:spacing w:before="31" w:beforeLines="10" w:after="31" w:afterLines="10" w:line="240" w:lineRule="exact"/>
              <w:rPr>
                <w:color w:val="000000"/>
                <w:sz w:val="22"/>
                <w:szCs w:val="22"/>
              </w:rPr>
            </w:pPr>
          </w:p>
        </w:tc>
      </w:tr>
      <w:tr w14:paraId="47E87B8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DDC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623</w:t>
            </w:r>
          </w:p>
        </w:tc>
        <w:tc>
          <w:tcPr>
            <w:tcW w:w="1426" w:type="dxa"/>
            <w:tcBorders>
              <w:top w:val="single" w:color="000000" w:sz="4" w:space="0"/>
              <w:left w:val="nil"/>
              <w:bottom w:val="single" w:color="000000" w:sz="4" w:space="0"/>
              <w:right w:val="single" w:color="000000" w:sz="4" w:space="0"/>
            </w:tcBorders>
            <w:vAlign w:val="center"/>
          </w:tcPr>
          <w:p w14:paraId="19E04F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146F7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颅脑外引流收集装置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0142A00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如能测量颅内压应提供颅内压测量准确性的临床验证资料。豁免情况不包括插入病人脑室的装置，和向脑室给药的装置。。</w:t>
            </w:r>
          </w:p>
        </w:tc>
        <w:tc>
          <w:tcPr>
            <w:tcW w:w="1013" w:type="dxa"/>
            <w:tcBorders>
              <w:top w:val="single" w:color="000000" w:sz="4" w:space="0"/>
              <w:left w:val="single" w:color="000000" w:sz="4" w:space="0"/>
              <w:bottom w:val="single" w:color="000000" w:sz="4" w:space="0"/>
              <w:right w:val="single" w:color="000000" w:sz="4" w:space="0"/>
            </w:tcBorders>
            <w:vAlign w:val="center"/>
          </w:tcPr>
          <w:p w14:paraId="7347C7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573D402E">
            <w:pPr>
              <w:widowControl/>
              <w:spacing w:before="31" w:beforeLines="10" w:after="31" w:afterLines="10" w:line="240" w:lineRule="exact"/>
              <w:rPr>
                <w:color w:val="000000"/>
                <w:sz w:val="22"/>
                <w:szCs w:val="22"/>
              </w:rPr>
            </w:pPr>
          </w:p>
        </w:tc>
      </w:tr>
      <w:tr w14:paraId="492E23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BC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45B8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B6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胸腔引流装置</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163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与胸腔引流导管配套，用于气胸、胸腔积液及手术后需要进行闭式引流的患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44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7C0EB">
            <w:pPr>
              <w:widowControl/>
              <w:spacing w:before="31" w:beforeLines="10" w:after="31" w:afterLines="10" w:line="240" w:lineRule="exact"/>
              <w:jc w:val="center"/>
              <w:rPr>
                <w:b/>
                <w:color w:val="000000"/>
                <w:sz w:val="22"/>
                <w:szCs w:val="22"/>
              </w:rPr>
            </w:pPr>
          </w:p>
        </w:tc>
      </w:tr>
      <w:tr w14:paraId="14C751E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C94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625</w:t>
            </w:r>
          </w:p>
        </w:tc>
        <w:tc>
          <w:tcPr>
            <w:tcW w:w="1426" w:type="dxa"/>
            <w:tcBorders>
              <w:top w:val="single" w:color="000000" w:sz="4" w:space="0"/>
              <w:left w:val="nil"/>
              <w:bottom w:val="single" w:color="000000" w:sz="4" w:space="0"/>
              <w:right w:val="single" w:color="000000" w:sz="4" w:space="0"/>
            </w:tcBorders>
            <w:vAlign w:val="center"/>
          </w:tcPr>
          <w:p w14:paraId="104640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1C4A4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负压引流器及组件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3011977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8B7AA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1C25ACA">
            <w:pPr>
              <w:widowControl/>
              <w:spacing w:before="31" w:beforeLines="10" w:after="31" w:afterLines="10" w:line="240" w:lineRule="exact"/>
              <w:rPr>
                <w:color w:val="000000"/>
                <w:sz w:val="22"/>
                <w:szCs w:val="22"/>
              </w:rPr>
            </w:pPr>
          </w:p>
        </w:tc>
      </w:tr>
      <w:tr w14:paraId="682ABA05">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2B46D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626</w:t>
            </w:r>
          </w:p>
        </w:tc>
        <w:tc>
          <w:tcPr>
            <w:tcW w:w="1426" w:type="dxa"/>
            <w:tcBorders>
              <w:top w:val="single" w:color="000000" w:sz="4" w:space="0"/>
              <w:left w:val="nil"/>
              <w:bottom w:val="single" w:color="000000" w:sz="4" w:space="0"/>
              <w:right w:val="single" w:color="000000" w:sz="4" w:space="0"/>
            </w:tcBorders>
            <w:vAlign w:val="center"/>
          </w:tcPr>
          <w:p w14:paraId="4EEB26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2F547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一次性使用负压引流器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26869F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器身、弹簧、调节器组、连接接头、连接管、止流夹、护帽、引流袋、负压泵或手动负压源（负压球）组成。无菌提供。不包括插入体内的引流导管。用于临床负压引流时，与插入体内的引流导管相连接，起到充当负压传导介质和/或引导、收集引流液的作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88A0F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5A891E">
            <w:pPr>
              <w:widowControl/>
              <w:spacing w:before="31" w:beforeLines="10" w:after="31" w:afterLines="10" w:line="240" w:lineRule="exact"/>
              <w:rPr>
                <w:color w:val="000000"/>
                <w:sz w:val="22"/>
                <w:szCs w:val="22"/>
              </w:rPr>
            </w:pPr>
          </w:p>
        </w:tc>
      </w:tr>
      <w:tr w14:paraId="38C86747">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0F8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5B4D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67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真空负压机</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67D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通常由真空泵、管路、接头等组成。通过真空泵抽吸，使系统管路产生负压，达到持续或间歇进行创面引流或者提供负压环境辅助伤口闭合的目的。用于去除腔隙或创面分泌物和坏死组织。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F1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2F5A3">
            <w:pPr>
              <w:widowControl/>
              <w:spacing w:before="31" w:beforeLines="10" w:after="31" w:afterLines="10" w:line="240" w:lineRule="exact"/>
              <w:jc w:val="center"/>
              <w:rPr>
                <w:b/>
                <w:color w:val="000000"/>
                <w:sz w:val="22"/>
                <w:szCs w:val="22"/>
              </w:rPr>
            </w:pPr>
          </w:p>
        </w:tc>
      </w:tr>
      <w:tr w14:paraId="088197C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23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3382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64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医用电动吸引器械</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C28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负压指示器、过滤器、收集容器和防溢流装置组成，以网电源或蓄电池驱动。负压可由旋片泵、活塞泵、膜片泵和电磁泵提供，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87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AD50B">
            <w:pPr>
              <w:widowControl/>
              <w:spacing w:before="31" w:beforeLines="10" w:after="31" w:afterLines="10" w:line="240" w:lineRule="exact"/>
              <w:jc w:val="center"/>
              <w:rPr>
                <w:b/>
                <w:color w:val="000000"/>
                <w:sz w:val="22"/>
                <w:szCs w:val="22"/>
              </w:rPr>
            </w:pPr>
          </w:p>
        </w:tc>
      </w:tr>
      <w:tr w14:paraId="5CBE33B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3D3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629</w:t>
            </w:r>
          </w:p>
        </w:tc>
        <w:tc>
          <w:tcPr>
            <w:tcW w:w="1426" w:type="dxa"/>
            <w:tcBorders>
              <w:top w:val="single" w:color="000000" w:sz="4" w:space="0"/>
              <w:left w:val="nil"/>
              <w:bottom w:val="single" w:color="000000" w:sz="4" w:space="0"/>
              <w:right w:val="single" w:color="000000" w:sz="4" w:space="0"/>
            </w:tcBorders>
            <w:vAlign w:val="center"/>
          </w:tcPr>
          <w:p w14:paraId="2377D1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14-06-07</w:t>
            </w:r>
          </w:p>
        </w:tc>
        <w:tc>
          <w:tcPr>
            <w:tcW w:w="1920" w:type="dxa"/>
            <w:tcBorders>
              <w:top w:val="single" w:color="000000" w:sz="4" w:space="0"/>
              <w:left w:val="single" w:color="000000" w:sz="4" w:space="0"/>
              <w:bottom w:val="single" w:color="000000" w:sz="4" w:space="0"/>
              <w:right w:val="single" w:color="000000" w:sz="4" w:space="0"/>
            </w:tcBorders>
            <w:vAlign w:val="center"/>
          </w:tcPr>
          <w:p w14:paraId="3E02F2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医用负压吸引器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3C252A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医用负压吸引器主要由负压系统、压力显示、主控电路、储液容器组成，通常不包括吸引管，可负压产生原理、设计、技术参数、预期用途、附加辅助功能等不同分为若干型号；供医院和家庭为病人作吸痰等普通负压吸引用，不适用于流产吸引用，不包括以负压或压力源为动力的吸引设备。产品性能指标采用下列参考标准中的适用部分，如：YY 0636.1-2008 医用吸引设备 第1部分：电动吸引设备 安全要求。 </w:t>
            </w:r>
          </w:p>
        </w:tc>
        <w:tc>
          <w:tcPr>
            <w:tcW w:w="1013" w:type="dxa"/>
            <w:tcBorders>
              <w:top w:val="single" w:color="000000" w:sz="4" w:space="0"/>
              <w:left w:val="single" w:color="000000" w:sz="4" w:space="0"/>
              <w:bottom w:val="single" w:color="000000" w:sz="4" w:space="0"/>
              <w:right w:val="single" w:color="000000" w:sz="4" w:space="0"/>
            </w:tcBorders>
            <w:vAlign w:val="center"/>
          </w:tcPr>
          <w:p w14:paraId="065628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A5ACCEE">
            <w:pPr>
              <w:widowControl/>
              <w:spacing w:before="31" w:beforeLines="10" w:after="31" w:afterLines="10" w:line="240" w:lineRule="exact"/>
              <w:rPr>
                <w:color w:val="000000"/>
                <w:sz w:val="22"/>
                <w:szCs w:val="22"/>
              </w:rPr>
            </w:pPr>
          </w:p>
        </w:tc>
      </w:tr>
      <w:tr w14:paraId="6F52F13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13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630</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727A16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91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以负压源或压力源为动力吸引器械</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B0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负压指示器、过滤器、收集容器和防溢流装置组成，可含有电气控制元件。与负压源连接使用，由中心吸引系统负压管道或压缩气体驱动，也可由自带气瓶驱动。与负压管道连接还需要配备负压调节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32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071DD">
            <w:pPr>
              <w:widowControl/>
              <w:spacing w:before="31" w:beforeLines="10" w:after="31" w:afterLines="10" w:line="240" w:lineRule="exact"/>
              <w:jc w:val="center"/>
              <w:rPr>
                <w:b/>
                <w:color w:val="000000"/>
                <w:sz w:val="22"/>
                <w:szCs w:val="22"/>
              </w:rPr>
            </w:pPr>
          </w:p>
        </w:tc>
      </w:tr>
      <w:tr w14:paraId="196ABC8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97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631</w:t>
            </w:r>
          </w:p>
        </w:tc>
        <w:tc>
          <w:tcPr>
            <w:tcW w:w="1426" w:type="dxa"/>
            <w:tcBorders>
              <w:top w:val="single" w:color="000000" w:sz="4" w:space="0"/>
              <w:left w:val="nil"/>
              <w:bottom w:val="single" w:color="000000" w:sz="4" w:space="0"/>
              <w:right w:val="single" w:color="000000" w:sz="4" w:space="0"/>
            </w:tcBorders>
            <w:vAlign w:val="center"/>
          </w:tcPr>
          <w:p w14:paraId="7505CE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14-06-09</w:t>
            </w:r>
          </w:p>
        </w:tc>
        <w:tc>
          <w:tcPr>
            <w:tcW w:w="1920" w:type="dxa"/>
            <w:tcBorders>
              <w:top w:val="single" w:color="000000" w:sz="4" w:space="0"/>
              <w:left w:val="single" w:color="000000" w:sz="4" w:space="0"/>
              <w:bottom w:val="single" w:color="000000" w:sz="4" w:space="0"/>
              <w:right w:val="single" w:color="000000" w:sz="4" w:space="0"/>
            </w:tcBorders>
            <w:vAlign w:val="center"/>
          </w:tcPr>
          <w:p w14:paraId="026BCF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医用人工驱动吸引器械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40856BB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负压指示器、过滤器、收集容器和防溢流装置组成。包括脚踏、手动或两者并用，也可以与电气设备组合使用，利用负压抽出人体中的气体、液体和/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16C04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2C2465">
            <w:pPr>
              <w:widowControl/>
              <w:spacing w:before="31" w:beforeLines="10" w:after="31" w:afterLines="10" w:line="240" w:lineRule="exact"/>
              <w:rPr>
                <w:color w:val="000000"/>
                <w:sz w:val="22"/>
                <w:szCs w:val="22"/>
              </w:rPr>
            </w:pPr>
          </w:p>
        </w:tc>
      </w:tr>
      <w:tr w14:paraId="66E1A67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71CE6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632</w:t>
            </w:r>
          </w:p>
        </w:tc>
        <w:tc>
          <w:tcPr>
            <w:tcW w:w="1426" w:type="dxa"/>
            <w:tcBorders>
              <w:top w:val="single" w:color="000000" w:sz="4" w:space="0"/>
              <w:left w:val="nil"/>
              <w:bottom w:val="single" w:color="000000" w:sz="4" w:space="0"/>
              <w:right w:val="single" w:color="000000" w:sz="4" w:space="0"/>
            </w:tcBorders>
            <w:vAlign w:val="center"/>
          </w:tcPr>
          <w:p w14:paraId="0A9A1D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14-06-10</w:t>
            </w:r>
          </w:p>
        </w:tc>
        <w:tc>
          <w:tcPr>
            <w:tcW w:w="1920" w:type="dxa"/>
            <w:tcBorders>
              <w:top w:val="single" w:color="000000" w:sz="4" w:space="0"/>
              <w:left w:val="single" w:color="000000" w:sz="4" w:space="0"/>
              <w:bottom w:val="single" w:color="000000" w:sz="4" w:space="0"/>
              <w:right w:val="single" w:color="000000" w:sz="4" w:space="0"/>
            </w:tcBorders>
            <w:vAlign w:val="center"/>
          </w:tcPr>
          <w:p w14:paraId="7AE0EE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医用中心吸引系统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2DDD3C2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医用中心吸引系统用于医用气体管路系统，可由真空泵、真空罐、管路、接头和电控箱组成；通过真空泵抽吸，使系统各管路产生医用负压。</w:t>
            </w:r>
          </w:p>
        </w:tc>
        <w:tc>
          <w:tcPr>
            <w:tcW w:w="1013" w:type="dxa"/>
            <w:tcBorders>
              <w:top w:val="single" w:color="000000" w:sz="4" w:space="0"/>
              <w:left w:val="single" w:color="000000" w:sz="4" w:space="0"/>
              <w:bottom w:val="single" w:color="000000" w:sz="4" w:space="0"/>
              <w:right w:val="single" w:color="000000" w:sz="4" w:space="0"/>
            </w:tcBorders>
            <w:vAlign w:val="center"/>
          </w:tcPr>
          <w:p w14:paraId="1F373D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C511C50">
            <w:pPr>
              <w:widowControl/>
              <w:spacing w:before="31" w:beforeLines="10" w:after="31" w:afterLines="10" w:line="240" w:lineRule="exact"/>
              <w:rPr>
                <w:color w:val="000000"/>
                <w:sz w:val="22"/>
                <w:szCs w:val="22"/>
              </w:rPr>
            </w:pPr>
          </w:p>
        </w:tc>
      </w:tr>
      <w:tr w14:paraId="5FF9A91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4B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633</w:t>
            </w:r>
          </w:p>
        </w:tc>
        <w:tc>
          <w:tcPr>
            <w:tcW w:w="1426" w:type="dxa"/>
            <w:tcBorders>
              <w:top w:val="single" w:color="000000" w:sz="4" w:space="0"/>
              <w:left w:val="nil"/>
              <w:bottom w:val="single" w:color="000000" w:sz="4" w:space="0"/>
              <w:right w:val="single" w:color="000000" w:sz="4" w:space="0"/>
            </w:tcBorders>
            <w:vAlign w:val="center"/>
          </w:tcPr>
          <w:p w14:paraId="1287AE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14-06-10</w:t>
            </w:r>
          </w:p>
        </w:tc>
        <w:tc>
          <w:tcPr>
            <w:tcW w:w="1920" w:type="dxa"/>
            <w:tcBorders>
              <w:top w:val="single" w:color="000000" w:sz="4" w:space="0"/>
              <w:left w:val="single" w:color="000000" w:sz="4" w:space="0"/>
              <w:bottom w:val="single" w:color="000000" w:sz="4" w:space="0"/>
              <w:right w:val="single" w:color="000000" w:sz="4" w:space="0"/>
            </w:tcBorders>
            <w:vAlign w:val="center"/>
          </w:tcPr>
          <w:p w14:paraId="48ECE5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医用气体管道系统－真空系统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2A2100E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气体管道系统－真空系统通常包含一个中心真空负压站、一套监测和报警系统和具有若干终端的管道分配系统组成，系统具有负压越限声、光报警等功能；供医疗机构集中真空负压吸引用。主要产品性能指标采用下列参考标准中的适用部分，如：YY 0801-2010 医用气体管道系统终端，YY/T 0799-2010 医用气体低压软管组件，YY/T 0186 医用中心吸引系统通用技术条件。</w:t>
            </w:r>
          </w:p>
        </w:tc>
        <w:tc>
          <w:tcPr>
            <w:tcW w:w="1013" w:type="dxa"/>
            <w:tcBorders>
              <w:top w:val="single" w:color="000000" w:sz="4" w:space="0"/>
              <w:left w:val="single" w:color="000000" w:sz="4" w:space="0"/>
              <w:bottom w:val="single" w:color="000000" w:sz="4" w:space="0"/>
              <w:right w:val="single" w:color="000000" w:sz="4" w:space="0"/>
            </w:tcBorders>
            <w:vAlign w:val="center"/>
          </w:tcPr>
          <w:p w14:paraId="7E0BC2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4182684">
            <w:pPr>
              <w:widowControl/>
              <w:spacing w:before="31" w:beforeLines="10" w:after="31" w:afterLines="10" w:line="240" w:lineRule="exact"/>
              <w:rPr>
                <w:color w:val="000000"/>
                <w:sz w:val="22"/>
                <w:szCs w:val="22"/>
              </w:rPr>
            </w:pPr>
          </w:p>
        </w:tc>
      </w:tr>
      <w:tr w14:paraId="4239FEF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E8827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634</w:t>
            </w:r>
          </w:p>
        </w:tc>
        <w:tc>
          <w:tcPr>
            <w:tcW w:w="1426" w:type="dxa"/>
            <w:tcBorders>
              <w:top w:val="single" w:color="000000" w:sz="4" w:space="0"/>
              <w:left w:val="nil"/>
              <w:bottom w:val="single" w:color="000000" w:sz="4" w:space="0"/>
              <w:right w:val="single" w:color="000000" w:sz="4" w:space="0"/>
            </w:tcBorders>
            <w:vAlign w:val="center"/>
          </w:tcPr>
          <w:p w14:paraId="1320B6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14-06-11</w:t>
            </w:r>
          </w:p>
        </w:tc>
        <w:tc>
          <w:tcPr>
            <w:tcW w:w="1920" w:type="dxa"/>
            <w:tcBorders>
              <w:top w:val="single" w:color="000000" w:sz="4" w:space="0"/>
              <w:left w:val="single" w:color="000000" w:sz="4" w:space="0"/>
              <w:bottom w:val="single" w:color="000000" w:sz="4" w:space="0"/>
              <w:right w:val="single" w:color="000000" w:sz="4" w:space="0"/>
            </w:tcBorders>
            <w:vAlign w:val="center"/>
          </w:tcPr>
          <w:p w14:paraId="44E5AA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体外引流、吸引管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2290B4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通常由软管和连接件组成。能在引流导管与引流装置之间连接，使之组成密闭的引流系统。不直接接触人体。无菌提供，一次性使用。 与适宜设备配套后，用于手术中、手术后的血水、废液等引流、吸引使用。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4BE6F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7979AE">
            <w:pPr>
              <w:widowControl/>
              <w:spacing w:before="31" w:beforeLines="10" w:after="31" w:afterLines="10" w:line="240" w:lineRule="exact"/>
              <w:rPr>
                <w:color w:val="000000"/>
                <w:sz w:val="22"/>
                <w:szCs w:val="22"/>
              </w:rPr>
            </w:pPr>
          </w:p>
        </w:tc>
      </w:tr>
      <w:tr w14:paraId="378E0D7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33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635</w:t>
            </w:r>
          </w:p>
        </w:tc>
        <w:tc>
          <w:tcPr>
            <w:tcW w:w="1426" w:type="dxa"/>
            <w:tcBorders>
              <w:top w:val="single" w:color="000000" w:sz="4" w:space="0"/>
              <w:left w:val="nil"/>
              <w:bottom w:val="single" w:color="000000" w:sz="4" w:space="0"/>
              <w:right w:val="single" w:color="000000" w:sz="4" w:space="0"/>
            </w:tcBorders>
            <w:vAlign w:val="center"/>
          </w:tcPr>
          <w:p w14:paraId="5DE562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color="000000" w:sz="4" w:space="0"/>
              <w:left w:val="single" w:color="000000" w:sz="4" w:space="0"/>
              <w:bottom w:val="single" w:color="000000" w:sz="4" w:space="0"/>
              <w:right w:val="single" w:color="000000" w:sz="4" w:space="0"/>
            </w:tcBorders>
            <w:vAlign w:val="center"/>
          </w:tcPr>
          <w:p w14:paraId="132EC9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无菌引流袋（容器）、无菌集尿袋（容器）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3F1EEC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通常为袋式的收集容器。通过体外管路与引流导管连接，形成密闭的引流系统。无菌提供，一次性使用。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2E68A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E793AAE">
            <w:pPr>
              <w:widowControl/>
              <w:spacing w:before="31" w:beforeLines="10" w:after="31" w:afterLines="10" w:line="240" w:lineRule="exact"/>
              <w:jc w:val="left"/>
              <w:rPr>
                <w:color w:val="000000"/>
                <w:sz w:val="22"/>
                <w:szCs w:val="22"/>
              </w:rPr>
            </w:pPr>
          </w:p>
        </w:tc>
      </w:tr>
      <w:tr w14:paraId="4F644CF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E9888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636</w:t>
            </w:r>
          </w:p>
        </w:tc>
        <w:tc>
          <w:tcPr>
            <w:tcW w:w="1426" w:type="dxa"/>
            <w:tcBorders>
              <w:top w:val="single" w:color="000000" w:sz="4" w:space="0"/>
              <w:left w:val="nil"/>
              <w:bottom w:val="single" w:color="000000" w:sz="4" w:space="0"/>
              <w:right w:val="single" w:color="000000" w:sz="4" w:space="0"/>
            </w:tcBorders>
            <w:vAlign w:val="center"/>
          </w:tcPr>
          <w:p w14:paraId="60A4E4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color="000000" w:sz="4" w:space="0"/>
              <w:left w:val="single" w:color="000000" w:sz="4" w:space="0"/>
              <w:bottom w:val="single" w:color="000000" w:sz="4" w:space="0"/>
              <w:right w:val="single" w:color="000000" w:sz="4" w:space="0"/>
            </w:tcBorders>
            <w:vAlign w:val="center"/>
          </w:tcPr>
          <w:p w14:paraId="194750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无菌引流袋/尿袋</w:t>
            </w:r>
          </w:p>
        </w:tc>
        <w:tc>
          <w:tcPr>
            <w:tcW w:w="8270" w:type="dxa"/>
            <w:tcBorders>
              <w:top w:val="single" w:color="000000" w:sz="4" w:space="0"/>
              <w:left w:val="single" w:color="000000" w:sz="4" w:space="0"/>
              <w:bottom w:val="single" w:color="000000" w:sz="4" w:space="0"/>
              <w:right w:val="single" w:color="000000" w:sz="4" w:space="0"/>
            </w:tcBorders>
            <w:vAlign w:val="center"/>
          </w:tcPr>
          <w:p w14:paraId="4EA9332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可由收集袋、输入管、排放阀、抗返流片和引流管接头等部件组成。通过体外管路与引流导管连接，形成密闭的引流系统。可有抗返流功能，废液不会返流至人体。原材料一般为医用PVC塑料和聚丙烯等高分子材料。灭菌产品，一次性使用。用于患者治疗过程中收集分泌物和体液。</w:t>
            </w:r>
          </w:p>
        </w:tc>
        <w:tc>
          <w:tcPr>
            <w:tcW w:w="1013" w:type="dxa"/>
            <w:tcBorders>
              <w:top w:val="single" w:color="000000" w:sz="4" w:space="0"/>
              <w:left w:val="single" w:color="000000" w:sz="4" w:space="0"/>
              <w:bottom w:val="single" w:color="000000" w:sz="4" w:space="0"/>
              <w:right w:val="single" w:color="000000" w:sz="4" w:space="0"/>
            </w:tcBorders>
            <w:vAlign w:val="center"/>
          </w:tcPr>
          <w:p w14:paraId="31229E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16CFB16">
            <w:pPr>
              <w:widowControl/>
              <w:spacing w:before="31" w:beforeLines="10" w:after="31" w:afterLines="10" w:line="240" w:lineRule="exact"/>
              <w:rPr>
                <w:color w:val="000000"/>
                <w:sz w:val="22"/>
                <w:szCs w:val="22"/>
              </w:rPr>
            </w:pPr>
          </w:p>
        </w:tc>
      </w:tr>
      <w:tr w14:paraId="7161BB3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368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637</w:t>
            </w:r>
          </w:p>
        </w:tc>
        <w:tc>
          <w:tcPr>
            <w:tcW w:w="1426" w:type="dxa"/>
            <w:tcBorders>
              <w:top w:val="single" w:color="000000" w:sz="4" w:space="0"/>
              <w:left w:val="nil"/>
              <w:bottom w:val="single" w:color="000000" w:sz="4" w:space="0"/>
              <w:right w:val="single" w:color="000000" w:sz="4" w:space="0"/>
            </w:tcBorders>
            <w:vAlign w:val="center"/>
          </w:tcPr>
          <w:p w14:paraId="572133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14-06-12</w:t>
            </w:r>
          </w:p>
        </w:tc>
        <w:tc>
          <w:tcPr>
            <w:tcW w:w="1920" w:type="dxa"/>
            <w:tcBorders>
              <w:top w:val="single" w:color="000000" w:sz="4" w:space="0"/>
              <w:left w:val="single" w:color="000000" w:sz="4" w:space="0"/>
              <w:bottom w:val="single" w:color="000000" w:sz="4" w:space="0"/>
              <w:right w:val="single" w:color="000000" w:sz="4" w:space="0"/>
            </w:tcBorders>
            <w:vAlign w:val="center"/>
          </w:tcPr>
          <w:p w14:paraId="27F4E4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引流袋（容器）/收集袋（容器）、粪便管理器械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4638C78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袋式的收集容器。通过体外管路与引流导管连接，形成密闭的引流系统。无菌提供，一次性使用。用于医院临床科室及手术中或手术后患者一次性引流体液（血液、胃液等）、分泌物（痰液、冲洗液等）以及人体排泄物的收集。</w:t>
            </w:r>
          </w:p>
        </w:tc>
        <w:tc>
          <w:tcPr>
            <w:tcW w:w="1013" w:type="dxa"/>
            <w:tcBorders>
              <w:top w:val="single" w:color="000000" w:sz="4" w:space="0"/>
              <w:left w:val="single" w:color="000000" w:sz="4" w:space="0"/>
              <w:bottom w:val="single" w:color="000000" w:sz="4" w:space="0"/>
              <w:right w:val="single" w:color="000000" w:sz="4" w:space="0"/>
            </w:tcBorders>
            <w:vAlign w:val="center"/>
          </w:tcPr>
          <w:p w14:paraId="3F8CE5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55C307B">
            <w:pPr>
              <w:widowControl/>
              <w:spacing w:before="31" w:beforeLines="10" w:after="31" w:afterLines="10" w:line="240" w:lineRule="exact"/>
              <w:rPr>
                <w:color w:val="000000"/>
                <w:sz w:val="22"/>
                <w:szCs w:val="22"/>
              </w:rPr>
            </w:pPr>
          </w:p>
        </w:tc>
      </w:tr>
      <w:tr w14:paraId="265FA6B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FF9F4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638</w:t>
            </w:r>
          </w:p>
        </w:tc>
        <w:tc>
          <w:tcPr>
            <w:tcW w:w="1426" w:type="dxa"/>
            <w:tcBorders>
              <w:top w:val="single" w:color="000000" w:sz="4" w:space="0"/>
              <w:left w:val="nil"/>
              <w:bottom w:val="single" w:color="000000" w:sz="4" w:space="0"/>
              <w:right w:val="single" w:color="000000" w:sz="4" w:space="0"/>
            </w:tcBorders>
            <w:vAlign w:val="center"/>
          </w:tcPr>
          <w:p w14:paraId="3B5C7F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14-06-13</w:t>
            </w:r>
          </w:p>
        </w:tc>
        <w:tc>
          <w:tcPr>
            <w:tcW w:w="1920" w:type="dxa"/>
            <w:tcBorders>
              <w:top w:val="single" w:color="000000" w:sz="4" w:space="0"/>
              <w:left w:val="single" w:color="000000" w:sz="4" w:space="0"/>
              <w:bottom w:val="single" w:color="000000" w:sz="4" w:space="0"/>
              <w:right w:val="single" w:color="000000" w:sz="4" w:space="0"/>
            </w:tcBorders>
            <w:vAlign w:val="center"/>
          </w:tcPr>
          <w:p w14:paraId="02ED20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无菌球囊扩充压力泵</w:t>
            </w:r>
          </w:p>
        </w:tc>
        <w:tc>
          <w:tcPr>
            <w:tcW w:w="8270" w:type="dxa"/>
            <w:tcBorders>
              <w:top w:val="single" w:color="000000" w:sz="4" w:space="0"/>
              <w:left w:val="single" w:color="000000" w:sz="4" w:space="0"/>
              <w:bottom w:val="single" w:color="000000" w:sz="4" w:space="0"/>
              <w:right w:val="single" w:color="000000" w:sz="4" w:space="0"/>
            </w:tcBorders>
            <w:vAlign w:val="center"/>
          </w:tcPr>
          <w:p w14:paraId="189A971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通常由推注系统、压力表、连接管路等组成。无菌提供。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0CE40A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7647D283">
            <w:pPr>
              <w:widowControl/>
              <w:spacing w:before="31" w:beforeLines="10" w:after="31" w:afterLines="10" w:line="240" w:lineRule="exact"/>
              <w:rPr>
                <w:color w:val="000000"/>
                <w:sz w:val="22"/>
                <w:szCs w:val="22"/>
              </w:rPr>
            </w:pPr>
          </w:p>
        </w:tc>
      </w:tr>
      <w:tr w14:paraId="7C694E8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12C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639</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68567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5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无菌冲洗器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1CB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根据不同的预期用途有不同的结构。使用前装入冲洗液，或与相关的冲洗设备或器具连接成冲洗系统，可向患者冲洗部位进行冲洗。无菌提供。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50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E2196">
            <w:pPr>
              <w:widowControl/>
              <w:spacing w:before="31" w:beforeLines="10" w:after="31" w:afterLines="10" w:line="240" w:lineRule="exact"/>
              <w:jc w:val="left"/>
              <w:rPr>
                <w:color w:val="000000"/>
                <w:sz w:val="22"/>
                <w:szCs w:val="22"/>
              </w:rPr>
            </w:pPr>
          </w:p>
        </w:tc>
      </w:tr>
      <w:tr w14:paraId="43C4578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CBC3F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640</w:t>
            </w:r>
          </w:p>
        </w:tc>
        <w:tc>
          <w:tcPr>
            <w:tcW w:w="1426" w:type="dxa"/>
            <w:tcBorders>
              <w:top w:val="single" w:color="000000" w:sz="4" w:space="0"/>
              <w:left w:val="nil"/>
              <w:bottom w:val="single" w:color="000000" w:sz="4" w:space="0"/>
              <w:right w:val="single" w:color="000000" w:sz="4" w:space="0"/>
            </w:tcBorders>
            <w:vAlign w:val="center"/>
          </w:tcPr>
          <w:p w14:paraId="09918A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27583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电动洗胃机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73AF4E5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洗胃机主要由压力泵、控制单元、冲吸转换装置、过滤瓶、软管、冲洗液和污水容器等组成，可按压力泵、控制方式、技术参数、附加辅助功能等不同分为若干型号。供医疗单位作抢救服毒、食物中毒及手术前洗胃用。产品性能指标采用下列参考标准中的适用部分，如：YY 1105-2008 电动洗胃机。</w:t>
            </w:r>
          </w:p>
        </w:tc>
        <w:tc>
          <w:tcPr>
            <w:tcW w:w="1013" w:type="dxa"/>
            <w:tcBorders>
              <w:top w:val="single" w:color="000000" w:sz="4" w:space="0"/>
              <w:left w:val="single" w:color="000000" w:sz="4" w:space="0"/>
              <w:bottom w:val="single" w:color="000000" w:sz="4" w:space="0"/>
              <w:right w:val="single" w:color="000000" w:sz="4" w:space="0"/>
            </w:tcBorders>
            <w:vAlign w:val="center"/>
          </w:tcPr>
          <w:p w14:paraId="4A5C41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9A9CC65">
            <w:pPr>
              <w:widowControl/>
              <w:spacing w:before="31" w:beforeLines="10" w:after="31" w:afterLines="10" w:line="240" w:lineRule="exact"/>
              <w:rPr>
                <w:color w:val="000000"/>
                <w:sz w:val="22"/>
                <w:szCs w:val="22"/>
              </w:rPr>
            </w:pPr>
          </w:p>
        </w:tc>
      </w:tr>
      <w:tr w14:paraId="7518C0A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ABA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641</w:t>
            </w:r>
          </w:p>
        </w:tc>
        <w:tc>
          <w:tcPr>
            <w:tcW w:w="1426" w:type="dxa"/>
            <w:tcBorders>
              <w:top w:val="single" w:color="000000" w:sz="4" w:space="0"/>
              <w:left w:val="nil"/>
              <w:bottom w:val="single" w:color="000000" w:sz="4" w:space="0"/>
              <w:right w:val="single" w:color="000000" w:sz="4" w:space="0"/>
            </w:tcBorders>
            <w:vAlign w:val="center"/>
          </w:tcPr>
          <w:p w14:paraId="14A1EA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5A32E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鼻腔冲洗器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3857B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鼻腔冲洗器采用塑料制成，由瓶体、瓶盖和出水管（可带流量控制阀）组成，不包括冲洗液；可按材质、设计、技术参数（如容量）等不同分为若干型号及规格；可以无菌形式提供；供鼻腔冲洗用。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66406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041DE3F">
            <w:pPr>
              <w:widowControl/>
              <w:spacing w:before="31" w:beforeLines="10" w:after="31" w:afterLines="10" w:line="240" w:lineRule="exact"/>
              <w:rPr>
                <w:color w:val="000000"/>
                <w:sz w:val="22"/>
                <w:szCs w:val="22"/>
              </w:rPr>
            </w:pPr>
          </w:p>
        </w:tc>
      </w:tr>
      <w:tr w14:paraId="45A2008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65853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642</w:t>
            </w:r>
          </w:p>
        </w:tc>
        <w:tc>
          <w:tcPr>
            <w:tcW w:w="1426" w:type="dxa"/>
            <w:tcBorders>
              <w:top w:val="single" w:color="000000" w:sz="4" w:space="0"/>
              <w:left w:val="nil"/>
              <w:bottom w:val="single" w:color="000000" w:sz="4" w:space="0"/>
              <w:right w:val="single" w:color="000000" w:sz="4" w:space="0"/>
            </w:tcBorders>
            <w:vAlign w:val="center"/>
          </w:tcPr>
          <w:p w14:paraId="172FA9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64B2E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冲洗升温套件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164963B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用于手术室内冲洗液的加热。</w:t>
            </w:r>
          </w:p>
        </w:tc>
        <w:tc>
          <w:tcPr>
            <w:tcW w:w="1013" w:type="dxa"/>
            <w:tcBorders>
              <w:top w:val="single" w:color="000000" w:sz="4" w:space="0"/>
              <w:left w:val="single" w:color="000000" w:sz="4" w:space="0"/>
              <w:bottom w:val="single" w:color="000000" w:sz="4" w:space="0"/>
              <w:right w:val="single" w:color="000000" w:sz="4" w:space="0"/>
            </w:tcBorders>
            <w:vAlign w:val="center"/>
          </w:tcPr>
          <w:p w14:paraId="2E539A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2835410">
            <w:pPr>
              <w:widowControl/>
              <w:spacing w:before="31" w:beforeLines="10" w:after="31" w:afterLines="10" w:line="240" w:lineRule="exact"/>
              <w:rPr>
                <w:color w:val="000000"/>
                <w:sz w:val="22"/>
                <w:szCs w:val="22"/>
              </w:rPr>
            </w:pPr>
          </w:p>
        </w:tc>
      </w:tr>
      <w:tr w14:paraId="6353164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FDB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856DB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14-07-01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63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电动冲洗器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A26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通常由主机、加温模块、电源模块组成。不含冲洗液。用于冲洗自然腔道（不包括阴道专用）、术中术后冲洗组织，也可对冲洗液加温。</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C3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AC778">
            <w:pPr>
              <w:widowControl/>
              <w:spacing w:before="31" w:beforeLines="10" w:after="31" w:afterLines="10" w:line="240" w:lineRule="exact"/>
              <w:jc w:val="center"/>
              <w:rPr>
                <w:b/>
                <w:color w:val="000000"/>
                <w:sz w:val="22"/>
                <w:szCs w:val="22"/>
              </w:rPr>
            </w:pPr>
          </w:p>
        </w:tc>
      </w:tr>
      <w:tr w14:paraId="4C7BC71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99C4E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644</w:t>
            </w:r>
          </w:p>
        </w:tc>
        <w:tc>
          <w:tcPr>
            <w:tcW w:w="1426" w:type="dxa"/>
            <w:tcBorders>
              <w:top w:val="single" w:color="000000" w:sz="4" w:space="0"/>
              <w:left w:val="nil"/>
              <w:bottom w:val="single" w:color="000000" w:sz="4" w:space="0"/>
              <w:right w:val="single" w:color="000000" w:sz="4" w:space="0"/>
            </w:tcBorders>
            <w:vAlign w:val="center"/>
          </w:tcPr>
          <w:p w14:paraId="4490491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186E8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无菌灌肠器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F2ED4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通常由软袋、夹子、接管、接头等部分组成，一般采用玻璃、高分子等材料制成。软袋供装入灌肠液，接头可与直肠导管连接。不含内容物。无菌提供。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028569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61D3A63A">
            <w:pPr>
              <w:widowControl/>
              <w:spacing w:before="31" w:beforeLines="10" w:after="31" w:afterLines="10" w:line="240" w:lineRule="exact"/>
              <w:rPr>
                <w:color w:val="000000"/>
                <w:sz w:val="22"/>
                <w:szCs w:val="22"/>
              </w:rPr>
            </w:pPr>
          </w:p>
        </w:tc>
      </w:tr>
      <w:tr w14:paraId="61BBC80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9B1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645</w:t>
            </w:r>
          </w:p>
        </w:tc>
        <w:tc>
          <w:tcPr>
            <w:tcW w:w="1426" w:type="dxa"/>
            <w:tcBorders>
              <w:top w:val="single" w:color="000000" w:sz="4" w:space="0"/>
              <w:left w:val="nil"/>
              <w:bottom w:val="single" w:color="000000" w:sz="4" w:space="0"/>
              <w:right w:val="single" w:color="000000" w:sz="4" w:space="0"/>
            </w:tcBorders>
            <w:vAlign w:val="center"/>
          </w:tcPr>
          <w:p w14:paraId="383A24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59E3F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无菌给药器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2C1F7D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通常由吸嘴、腔体和吸入器连接口组成。采用高分子和金属材料制成。也可包括气雾剂药物吸入给药的装置。不含药物。</w:t>
            </w:r>
          </w:p>
        </w:tc>
        <w:tc>
          <w:tcPr>
            <w:tcW w:w="1013" w:type="dxa"/>
            <w:tcBorders>
              <w:top w:val="single" w:color="000000" w:sz="4" w:space="0"/>
              <w:left w:val="single" w:color="000000" w:sz="4" w:space="0"/>
              <w:bottom w:val="single" w:color="000000" w:sz="4" w:space="0"/>
              <w:right w:val="single" w:color="000000" w:sz="4" w:space="0"/>
            </w:tcBorders>
            <w:vAlign w:val="center"/>
          </w:tcPr>
          <w:p w14:paraId="52CDB9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5EA5DA20">
            <w:pPr>
              <w:widowControl/>
              <w:spacing w:before="31" w:beforeLines="10" w:after="31" w:afterLines="10" w:line="240" w:lineRule="exact"/>
              <w:rPr>
                <w:color w:val="000000"/>
                <w:sz w:val="22"/>
                <w:szCs w:val="22"/>
              </w:rPr>
            </w:pPr>
          </w:p>
        </w:tc>
      </w:tr>
      <w:tr w14:paraId="5BC49AF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EFB0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646</w:t>
            </w:r>
          </w:p>
        </w:tc>
        <w:tc>
          <w:tcPr>
            <w:tcW w:w="1426" w:type="dxa"/>
            <w:tcBorders>
              <w:top w:val="single" w:color="000000" w:sz="4" w:space="0"/>
              <w:left w:val="nil"/>
              <w:bottom w:val="single" w:color="000000" w:sz="4" w:space="0"/>
              <w:right w:val="single" w:color="000000" w:sz="4" w:space="0"/>
            </w:tcBorders>
            <w:vAlign w:val="center"/>
          </w:tcPr>
          <w:p w14:paraId="735F6B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83E73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外科织造布类敷料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4B9D491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-09-01中的Ⅱ类产品（除止血纱布）。产品性能指标符合相关标准（含修改单）中的适用部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3B576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86747DA">
            <w:pPr>
              <w:widowControl/>
              <w:spacing w:before="31" w:beforeLines="10" w:after="31" w:afterLines="10" w:line="240" w:lineRule="exact"/>
              <w:rPr>
                <w:color w:val="000000"/>
                <w:sz w:val="22"/>
                <w:szCs w:val="22"/>
              </w:rPr>
            </w:pPr>
          </w:p>
        </w:tc>
      </w:tr>
      <w:tr w14:paraId="0C51CB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24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647</w:t>
            </w:r>
          </w:p>
        </w:tc>
        <w:tc>
          <w:tcPr>
            <w:tcW w:w="1426" w:type="dxa"/>
            <w:tcBorders>
              <w:top w:val="single" w:color="000000" w:sz="4" w:space="0"/>
              <w:left w:val="nil"/>
              <w:bottom w:val="single" w:color="000000" w:sz="4" w:space="0"/>
              <w:right w:val="single" w:color="000000" w:sz="4" w:space="0"/>
            </w:tcBorders>
            <w:vAlign w:val="center"/>
          </w:tcPr>
          <w:p w14:paraId="3B6413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139A9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可显影纱布</w:t>
            </w:r>
          </w:p>
        </w:tc>
        <w:tc>
          <w:tcPr>
            <w:tcW w:w="8270" w:type="dxa"/>
            <w:tcBorders>
              <w:top w:val="single" w:color="000000" w:sz="4" w:space="0"/>
              <w:left w:val="single" w:color="000000" w:sz="4" w:space="0"/>
              <w:bottom w:val="single" w:color="000000" w:sz="4" w:space="0"/>
              <w:right w:val="single" w:color="000000" w:sz="4" w:space="0"/>
            </w:tcBorders>
            <w:vAlign w:val="center"/>
          </w:tcPr>
          <w:p w14:paraId="7D232A7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带有X射线可探测钡线（片）的脱脂棉纱布，一次性使用无菌产品。作为外科手术用敷料，具有X射线可探测功能。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3EF6ED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6E256A9">
            <w:pPr>
              <w:widowControl/>
              <w:spacing w:before="31" w:beforeLines="10" w:after="31" w:afterLines="10" w:line="240" w:lineRule="exact"/>
              <w:rPr>
                <w:color w:val="000000"/>
                <w:sz w:val="22"/>
                <w:szCs w:val="22"/>
              </w:rPr>
            </w:pPr>
          </w:p>
        </w:tc>
      </w:tr>
      <w:tr w14:paraId="7B81BE2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30916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648</w:t>
            </w:r>
          </w:p>
        </w:tc>
        <w:tc>
          <w:tcPr>
            <w:tcW w:w="1426" w:type="dxa"/>
            <w:tcBorders>
              <w:top w:val="single" w:color="000000" w:sz="4" w:space="0"/>
              <w:left w:val="nil"/>
              <w:bottom w:val="single" w:color="000000" w:sz="4" w:space="0"/>
              <w:right w:val="single" w:color="000000" w:sz="4" w:space="0"/>
            </w:tcBorders>
            <w:vAlign w:val="center"/>
          </w:tcPr>
          <w:p w14:paraId="4D4471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14-09-02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F140E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外科非织造布类敷料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211FDFA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-09-02中的Ⅱ类产品。通常为由非织造敷布经过加工制成的敷料，供临床护创、吸湿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A91C0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9D2B767">
            <w:pPr>
              <w:widowControl/>
              <w:spacing w:before="31" w:beforeLines="10" w:after="31" w:afterLines="10" w:line="240" w:lineRule="exact"/>
              <w:rPr>
                <w:color w:val="000000"/>
                <w:sz w:val="22"/>
                <w:szCs w:val="22"/>
              </w:rPr>
            </w:pPr>
          </w:p>
        </w:tc>
      </w:tr>
      <w:tr w14:paraId="54084FA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43E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8C61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14-09-03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5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外科海绵敷料</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B50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通常为由高分子材料加工成的海绵状敷料。无菌提供，一次性使用。用于吸收手术过程中的体内渗出液、手术过程中承托器官、组织等。还用于腔道（如鼻腔）的填塞压迫止血。</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E5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A1D2E">
            <w:pPr>
              <w:widowControl/>
              <w:spacing w:before="31" w:beforeLines="10" w:after="31" w:afterLines="10" w:line="240" w:lineRule="exact"/>
              <w:jc w:val="center"/>
              <w:rPr>
                <w:b/>
                <w:color w:val="000000"/>
                <w:sz w:val="22"/>
                <w:szCs w:val="22"/>
              </w:rPr>
            </w:pPr>
          </w:p>
        </w:tc>
      </w:tr>
      <w:tr w14:paraId="7E5BF79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A574C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650</w:t>
            </w:r>
          </w:p>
        </w:tc>
        <w:tc>
          <w:tcPr>
            <w:tcW w:w="1426" w:type="dxa"/>
            <w:tcBorders>
              <w:top w:val="single" w:color="000000" w:sz="4" w:space="0"/>
              <w:left w:val="nil"/>
              <w:bottom w:val="single" w:color="000000" w:sz="4" w:space="0"/>
              <w:right w:val="single" w:color="000000" w:sz="4" w:space="0"/>
            </w:tcBorders>
            <w:vAlign w:val="center"/>
          </w:tcPr>
          <w:p w14:paraId="42C70A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DF0A7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创面敷贴</w:t>
            </w:r>
          </w:p>
        </w:tc>
        <w:tc>
          <w:tcPr>
            <w:tcW w:w="8270" w:type="dxa"/>
            <w:tcBorders>
              <w:top w:val="single" w:color="000000" w:sz="4" w:space="0"/>
              <w:left w:val="single" w:color="000000" w:sz="4" w:space="0"/>
              <w:bottom w:val="single" w:color="000000" w:sz="4" w:space="0"/>
              <w:right w:val="single" w:color="000000" w:sz="4" w:space="0"/>
            </w:tcBorders>
            <w:vAlign w:val="center"/>
          </w:tcPr>
          <w:p w14:paraId="7DA99D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-10-01中举例的创面敷贴。通常由涂胶基材、吸收性敷垫和可剥离的保护层组成。其中吸收性敷垫一般采用棉纤维、无纺布等可吸收渗出液的材料制成。吸收性敷垫可单独使用，用绷带或胶带等进行固定。所含成分不可被人体吸收。无菌提供，一次性使用。用于体表非慢性创面的护理。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2C712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23EA2894">
            <w:pPr>
              <w:widowControl/>
              <w:spacing w:before="31" w:beforeLines="10" w:after="31" w:afterLines="10" w:line="240" w:lineRule="exact"/>
              <w:rPr>
                <w:color w:val="000000"/>
                <w:sz w:val="22"/>
                <w:szCs w:val="22"/>
              </w:rPr>
            </w:pPr>
          </w:p>
        </w:tc>
      </w:tr>
      <w:tr w14:paraId="568F879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161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651</w:t>
            </w:r>
          </w:p>
        </w:tc>
        <w:tc>
          <w:tcPr>
            <w:tcW w:w="1426" w:type="dxa"/>
            <w:tcBorders>
              <w:top w:val="single" w:color="000000" w:sz="4" w:space="0"/>
              <w:left w:val="nil"/>
              <w:bottom w:val="single" w:color="000000" w:sz="4" w:space="0"/>
              <w:right w:val="single" w:color="000000" w:sz="4" w:space="0"/>
            </w:tcBorders>
            <w:vAlign w:val="center"/>
          </w:tcPr>
          <w:p w14:paraId="3B4E34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FE660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固定贴</w:t>
            </w:r>
          </w:p>
        </w:tc>
        <w:tc>
          <w:tcPr>
            <w:tcW w:w="8270" w:type="dxa"/>
            <w:tcBorders>
              <w:top w:val="single" w:color="000000" w:sz="4" w:space="0"/>
              <w:left w:val="single" w:color="000000" w:sz="4" w:space="0"/>
              <w:bottom w:val="single" w:color="000000" w:sz="4" w:space="0"/>
              <w:right w:val="single" w:color="000000" w:sz="4" w:space="0"/>
            </w:tcBorders>
            <w:vAlign w:val="center"/>
          </w:tcPr>
          <w:p w14:paraId="66D144E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-10-01中的Ⅱ类产品。由背衬和粘胶剂等组成，一次性使用无菌产品。用于对穿刺器械（如导管）的穿刺部位的护理并固定穿刺器械或用于敷料的次级固定。豁免情况不包括：新型结构设计、新型作用机理、新预期用途、含活性成分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303BC2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CAAF8EE">
            <w:pPr>
              <w:widowControl/>
              <w:spacing w:before="31" w:beforeLines="10" w:after="31" w:afterLines="10" w:line="240" w:lineRule="exact"/>
              <w:rPr>
                <w:color w:val="000000"/>
                <w:sz w:val="22"/>
                <w:szCs w:val="22"/>
              </w:rPr>
            </w:pPr>
          </w:p>
        </w:tc>
      </w:tr>
      <w:tr w14:paraId="7C0E091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00EF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652</w:t>
            </w:r>
          </w:p>
        </w:tc>
        <w:tc>
          <w:tcPr>
            <w:tcW w:w="1426" w:type="dxa"/>
            <w:tcBorders>
              <w:top w:val="single" w:color="000000" w:sz="4" w:space="0"/>
              <w:left w:val="nil"/>
              <w:bottom w:val="single" w:color="000000" w:sz="4" w:space="0"/>
              <w:right w:val="single" w:color="000000" w:sz="4" w:space="0"/>
            </w:tcBorders>
            <w:vAlign w:val="center"/>
          </w:tcPr>
          <w:p w14:paraId="429483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E73F1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创口贴</w:t>
            </w:r>
          </w:p>
        </w:tc>
        <w:tc>
          <w:tcPr>
            <w:tcW w:w="8270" w:type="dxa"/>
            <w:tcBorders>
              <w:top w:val="single" w:color="000000" w:sz="4" w:space="0"/>
              <w:left w:val="single" w:color="000000" w:sz="4" w:space="0"/>
              <w:bottom w:val="single" w:color="000000" w:sz="4" w:space="0"/>
              <w:right w:val="single" w:color="000000" w:sz="4" w:space="0"/>
            </w:tcBorders>
            <w:vAlign w:val="center"/>
          </w:tcPr>
          <w:p w14:paraId="5BE8B67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-10-02中的Ⅱ类产品。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2F4B1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8D39941">
            <w:pPr>
              <w:widowControl/>
              <w:spacing w:before="31" w:beforeLines="10" w:after="31" w:afterLines="10" w:line="240" w:lineRule="exact"/>
              <w:rPr>
                <w:color w:val="000000"/>
                <w:sz w:val="22"/>
                <w:szCs w:val="22"/>
              </w:rPr>
            </w:pPr>
          </w:p>
        </w:tc>
      </w:tr>
      <w:tr w14:paraId="794E0B8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41D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0CB9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C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凝胶敷料</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E5A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通常为成胶物质与水组成的定形或无定形凝胶敷料，可含有缓冲盐。所含成分不可被人体吸收，不具有药理学作用。无菌提供。用于吸收创面渗出液或向创面排出水分，用于手术后缝合创面等非慢性创面的覆盖。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F0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E65CC">
            <w:pPr>
              <w:widowControl/>
              <w:spacing w:before="31" w:beforeLines="10" w:after="31" w:afterLines="10" w:line="240" w:lineRule="exact"/>
              <w:jc w:val="center"/>
              <w:rPr>
                <w:b/>
                <w:color w:val="000000"/>
                <w:sz w:val="22"/>
                <w:szCs w:val="22"/>
              </w:rPr>
            </w:pPr>
          </w:p>
        </w:tc>
      </w:tr>
      <w:tr w14:paraId="2F3BF315">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F4839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654</w:t>
            </w:r>
          </w:p>
        </w:tc>
        <w:tc>
          <w:tcPr>
            <w:tcW w:w="1426" w:type="dxa"/>
            <w:tcBorders>
              <w:top w:val="single" w:color="000000" w:sz="4" w:space="0"/>
              <w:left w:val="nil"/>
              <w:bottom w:val="single" w:color="000000" w:sz="4" w:space="0"/>
              <w:right w:val="single" w:color="000000" w:sz="4" w:space="0"/>
            </w:tcBorders>
            <w:vAlign w:val="center"/>
          </w:tcPr>
          <w:p w14:paraId="3DE4F3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8723C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水胶体敷料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09D1B70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-10-05中举例的Ⅱ类水胶体敷料、水胶体敷贴、水胶体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FFA56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FF476B">
            <w:pPr>
              <w:widowControl/>
              <w:spacing w:before="31" w:beforeLines="10" w:after="31" w:afterLines="10" w:line="240" w:lineRule="exact"/>
              <w:rPr>
                <w:color w:val="000000"/>
                <w:sz w:val="22"/>
                <w:szCs w:val="22"/>
              </w:rPr>
            </w:pPr>
          </w:p>
        </w:tc>
      </w:tr>
      <w:tr w14:paraId="10C7476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E4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655</w:t>
            </w:r>
          </w:p>
        </w:tc>
        <w:tc>
          <w:tcPr>
            <w:tcW w:w="1426" w:type="dxa"/>
            <w:tcBorders>
              <w:top w:val="single" w:color="000000" w:sz="4" w:space="0"/>
              <w:left w:val="nil"/>
              <w:bottom w:val="single" w:color="000000" w:sz="4" w:space="0"/>
              <w:right w:val="single" w:color="000000" w:sz="4" w:space="0"/>
            </w:tcBorders>
            <w:vAlign w:val="center"/>
          </w:tcPr>
          <w:p w14:paraId="0E6476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7FC66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水胶体敷料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5765AF9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-10-05中举例Ⅲ类水胶体敷料或水胶体敷贴。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7FD5B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4AA27DF">
            <w:pPr>
              <w:widowControl/>
              <w:spacing w:before="31" w:beforeLines="10" w:after="31" w:afterLines="10" w:line="240" w:lineRule="exact"/>
              <w:rPr>
                <w:color w:val="000000"/>
                <w:sz w:val="22"/>
                <w:szCs w:val="22"/>
              </w:rPr>
            </w:pPr>
          </w:p>
        </w:tc>
      </w:tr>
      <w:tr w14:paraId="172293E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EB86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656</w:t>
            </w:r>
          </w:p>
        </w:tc>
        <w:tc>
          <w:tcPr>
            <w:tcW w:w="1426" w:type="dxa"/>
            <w:tcBorders>
              <w:top w:val="single" w:color="000000" w:sz="4" w:space="0"/>
              <w:left w:val="nil"/>
              <w:bottom w:val="single" w:color="000000" w:sz="4" w:space="0"/>
              <w:right w:val="single" w:color="000000" w:sz="4" w:space="0"/>
            </w:tcBorders>
            <w:vAlign w:val="center"/>
          </w:tcPr>
          <w:p w14:paraId="762E42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56CE9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藻酸盐敷料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7C8BEF2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藻酸盐纤维组成，预期用途仅限于覆盖体表非慢性创面、吸收创面渗液的Ⅱ类藻酸盐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5C7D3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0B3043">
            <w:pPr>
              <w:widowControl/>
              <w:spacing w:before="31" w:beforeLines="10" w:after="31" w:afterLines="10" w:line="240" w:lineRule="exact"/>
              <w:rPr>
                <w:color w:val="000000"/>
                <w:sz w:val="22"/>
                <w:szCs w:val="22"/>
              </w:rPr>
            </w:pPr>
          </w:p>
        </w:tc>
      </w:tr>
      <w:tr w14:paraId="4DE5ECF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61B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657</w:t>
            </w:r>
          </w:p>
        </w:tc>
        <w:tc>
          <w:tcPr>
            <w:tcW w:w="1426" w:type="dxa"/>
            <w:tcBorders>
              <w:top w:val="single" w:color="000000" w:sz="4" w:space="0"/>
              <w:left w:val="nil"/>
              <w:bottom w:val="single" w:color="000000" w:sz="4" w:space="0"/>
              <w:right w:val="single" w:color="000000" w:sz="4" w:space="0"/>
            </w:tcBorders>
            <w:vAlign w:val="center"/>
          </w:tcPr>
          <w:p w14:paraId="079571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color="000000" w:sz="4" w:space="0"/>
              <w:left w:val="single" w:color="000000" w:sz="4" w:space="0"/>
              <w:bottom w:val="single" w:color="000000" w:sz="4" w:space="0"/>
              <w:right w:val="single" w:color="000000" w:sz="4" w:space="0"/>
            </w:tcBorders>
            <w:vAlign w:val="center"/>
          </w:tcPr>
          <w:p w14:paraId="4A957B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亲水性纤维敷料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5976551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羧甲基纤维素钠或乙基磺酸盐纤维素组成，预期用途限于覆盖体表非慢性创面、吸收渗液的Ⅱ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0F860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457ED5">
            <w:pPr>
              <w:widowControl/>
              <w:spacing w:before="31" w:beforeLines="10" w:after="31" w:afterLines="10" w:line="240" w:lineRule="exact"/>
              <w:rPr>
                <w:color w:val="000000"/>
                <w:sz w:val="22"/>
                <w:szCs w:val="22"/>
              </w:rPr>
            </w:pPr>
          </w:p>
        </w:tc>
      </w:tr>
      <w:tr w14:paraId="04F5EFA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B85B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658</w:t>
            </w:r>
          </w:p>
        </w:tc>
        <w:tc>
          <w:tcPr>
            <w:tcW w:w="1426" w:type="dxa"/>
            <w:tcBorders>
              <w:top w:val="single" w:color="000000" w:sz="4" w:space="0"/>
              <w:left w:val="nil"/>
              <w:bottom w:val="single" w:color="000000" w:sz="4" w:space="0"/>
              <w:right w:val="single" w:color="000000" w:sz="4" w:space="0"/>
            </w:tcBorders>
            <w:vAlign w:val="center"/>
          </w:tcPr>
          <w:p w14:paraId="55784D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color="000000" w:sz="4" w:space="0"/>
              <w:left w:val="single" w:color="000000" w:sz="4" w:space="0"/>
              <w:bottom w:val="single" w:color="000000" w:sz="4" w:space="0"/>
              <w:right w:val="single" w:color="000000" w:sz="4" w:space="0"/>
            </w:tcBorders>
            <w:vAlign w:val="center"/>
          </w:tcPr>
          <w:p w14:paraId="327E1E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藻酸盐敷料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760FD70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藻酸盐纤维组成，预期用途仅限于覆盖创面、吸收创面渗液的Ⅲ类藻酸盐敷料和藻酸盐填充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B195E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7C17654">
            <w:pPr>
              <w:widowControl/>
              <w:spacing w:before="31" w:beforeLines="10" w:after="31" w:afterLines="10" w:line="240" w:lineRule="exact"/>
              <w:rPr>
                <w:color w:val="000000"/>
                <w:sz w:val="22"/>
                <w:szCs w:val="22"/>
              </w:rPr>
            </w:pPr>
          </w:p>
        </w:tc>
      </w:tr>
      <w:tr w14:paraId="33207A3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3C8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659</w:t>
            </w:r>
          </w:p>
        </w:tc>
        <w:tc>
          <w:tcPr>
            <w:tcW w:w="1426" w:type="dxa"/>
            <w:tcBorders>
              <w:top w:val="single" w:color="000000" w:sz="4" w:space="0"/>
              <w:left w:val="nil"/>
              <w:bottom w:val="single" w:color="000000" w:sz="4" w:space="0"/>
              <w:right w:val="single" w:color="000000" w:sz="4" w:space="0"/>
            </w:tcBorders>
            <w:vAlign w:val="center"/>
          </w:tcPr>
          <w:p w14:paraId="58F9BA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7DCFD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亲水性纤维敷料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4DE2EB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羧甲基纤维素钠或乙基磺酸盐纤维素组成，预期用途限于覆盖创面、吸收渗液的Ⅲ类亲水性纤维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2A530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C24C48D">
            <w:pPr>
              <w:widowControl/>
              <w:spacing w:before="31" w:beforeLines="10" w:after="31" w:afterLines="10" w:line="240" w:lineRule="exact"/>
              <w:rPr>
                <w:color w:val="000000"/>
                <w:sz w:val="22"/>
                <w:szCs w:val="22"/>
              </w:rPr>
            </w:pPr>
          </w:p>
        </w:tc>
      </w:tr>
      <w:tr w14:paraId="3B59321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2126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660</w:t>
            </w:r>
          </w:p>
        </w:tc>
        <w:tc>
          <w:tcPr>
            <w:tcW w:w="1426" w:type="dxa"/>
            <w:tcBorders>
              <w:top w:val="single" w:color="000000" w:sz="4" w:space="0"/>
              <w:left w:val="nil"/>
              <w:bottom w:val="single" w:color="000000" w:sz="4" w:space="0"/>
              <w:right w:val="single" w:color="000000" w:sz="4" w:space="0"/>
            </w:tcBorders>
            <w:vAlign w:val="center"/>
          </w:tcPr>
          <w:p w14:paraId="7FD1CA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14-10-07</w:t>
            </w:r>
          </w:p>
        </w:tc>
        <w:tc>
          <w:tcPr>
            <w:tcW w:w="1920" w:type="dxa"/>
            <w:tcBorders>
              <w:top w:val="single" w:color="000000" w:sz="4" w:space="0"/>
              <w:left w:val="single" w:color="000000" w:sz="4" w:space="0"/>
              <w:bottom w:val="single" w:color="000000" w:sz="4" w:space="0"/>
              <w:right w:val="single" w:color="000000" w:sz="4" w:space="0"/>
            </w:tcBorders>
            <w:vAlign w:val="center"/>
          </w:tcPr>
          <w:p w14:paraId="4D2E7E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聚氨酯泡沫敷料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660BA62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聚氨酯泡沫组成，预期用途仅限用于覆盖体表非慢性创面、吸收创面渗液的Ⅱ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CB23F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D6CEC2">
            <w:pPr>
              <w:widowControl/>
              <w:spacing w:before="31" w:beforeLines="10" w:after="31" w:afterLines="10" w:line="240" w:lineRule="exact"/>
              <w:rPr>
                <w:color w:val="000000"/>
                <w:sz w:val="22"/>
                <w:szCs w:val="22"/>
              </w:rPr>
            </w:pPr>
          </w:p>
        </w:tc>
      </w:tr>
      <w:tr w14:paraId="45BAB62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F91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661</w:t>
            </w:r>
          </w:p>
        </w:tc>
        <w:tc>
          <w:tcPr>
            <w:tcW w:w="1426" w:type="dxa"/>
            <w:tcBorders>
              <w:top w:val="single" w:color="000000" w:sz="4" w:space="0"/>
              <w:left w:val="nil"/>
              <w:bottom w:val="single" w:color="000000" w:sz="4" w:space="0"/>
              <w:right w:val="single" w:color="000000" w:sz="4" w:space="0"/>
            </w:tcBorders>
            <w:vAlign w:val="center"/>
          </w:tcPr>
          <w:p w14:paraId="3A670D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14-10-07</w:t>
            </w:r>
          </w:p>
        </w:tc>
        <w:tc>
          <w:tcPr>
            <w:tcW w:w="1920" w:type="dxa"/>
            <w:tcBorders>
              <w:top w:val="single" w:color="000000" w:sz="4" w:space="0"/>
              <w:left w:val="single" w:color="000000" w:sz="4" w:space="0"/>
              <w:bottom w:val="single" w:color="000000" w:sz="4" w:space="0"/>
              <w:right w:val="single" w:color="000000" w:sz="4" w:space="0"/>
            </w:tcBorders>
            <w:vAlign w:val="center"/>
          </w:tcPr>
          <w:p w14:paraId="324E05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聚氨酯泡沫敷料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636A73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聚氨酯泡沫组成，预期用途仅限用于覆盖创面、吸收创面渗液的Ⅲ类聚氨酯泡沫敷料。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C552C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9B237E0">
            <w:pPr>
              <w:widowControl/>
              <w:spacing w:before="31" w:beforeLines="10" w:after="31" w:afterLines="10" w:line="240" w:lineRule="exact"/>
              <w:rPr>
                <w:color w:val="000000"/>
                <w:sz w:val="22"/>
                <w:szCs w:val="22"/>
              </w:rPr>
            </w:pPr>
          </w:p>
        </w:tc>
      </w:tr>
      <w:tr w14:paraId="234AAEA5">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56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D071F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58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液体、膏状敷料</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613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通常为溶液或软膏（不包括凝胶），所含成分不具有药理学作用，不可被人体吸收。无菌提供。通过在创面表面形成保护层，起物理屏障作用。用于小创口、擦伤、切割伤等非慢性创面及周围皮肤的护理。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A6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98205">
            <w:pPr>
              <w:widowControl/>
              <w:spacing w:before="31" w:beforeLines="10" w:after="31" w:afterLines="10" w:line="240" w:lineRule="exact"/>
              <w:jc w:val="center"/>
              <w:rPr>
                <w:b/>
                <w:color w:val="000000"/>
                <w:sz w:val="22"/>
                <w:szCs w:val="22"/>
              </w:rPr>
            </w:pPr>
          </w:p>
        </w:tc>
      </w:tr>
      <w:tr w14:paraId="643DD49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5F1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663</w:t>
            </w:r>
          </w:p>
        </w:tc>
        <w:tc>
          <w:tcPr>
            <w:tcW w:w="1426" w:type="dxa"/>
            <w:tcBorders>
              <w:top w:val="single" w:color="000000" w:sz="4" w:space="0"/>
              <w:left w:val="nil"/>
              <w:bottom w:val="single" w:color="000000" w:sz="4" w:space="0"/>
              <w:right w:val="single" w:color="000000" w:sz="4" w:space="0"/>
            </w:tcBorders>
            <w:vAlign w:val="center"/>
          </w:tcPr>
          <w:p w14:paraId="4008CB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14-10-09</w:t>
            </w:r>
          </w:p>
        </w:tc>
        <w:tc>
          <w:tcPr>
            <w:tcW w:w="1920" w:type="dxa"/>
            <w:tcBorders>
              <w:top w:val="single" w:color="000000" w:sz="4" w:space="0"/>
              <w:left w:val="single" w:color="000000" w:sz="4" w:space="0"/>
              <w:bottom w:val="single" w:color="000000" w:sz="4" w:space="0"/>
              <w:right w:val="single" w:color="000000" w:sz="4" w:space="0"/>
            </w:tcBorders>
            <w:vAlign w:val="center"/>
          </w:tcPr>
          <w:p w14:paraId="088F35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凡士林/石蜡纱布（油纱） </w:t>
            </w:r>
          </w:p>
        </w:tc>
        <w:tc>
          <w:tcPr>
            <w:tcW w:w="8270" w:type="dxa"/>
            <w:tcBorders>
              <w:top w:val="single" w:color="000000" w:sz="4" w:space="0"/>
              <w:left w:val="single" w:color="000000" w:sz="4" w:space="0"/>
              <w:bottom w:val="single" w:color="000000" w:sz="4" w:space="0"/>
              <w:right w:val="single" w:color="000000" w:sz="4" w:space="0"/>
            </w:tcBorders>
            <w:vAlign w:val="center"/>
          </w:tcPr>
          <w:p w14:paraId="629B3D2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医用脱脂纱布、凡士林、石蜡油制成，预期用途仅限用于创面引流、覆盖、填塞的凡士林/石蜡纱布或纱布条。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15A81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4EDE4B3">
            <w:pPr>
              <w:widowControl/>
              <w:spacing w:before="31" w:beforeLines="10" w:after="31" w:afterLines="10" w:line="240" w:lineRule="exact"/>
              <w:rPr>
                <w:color w:val="000000"/>
                <w:sz w:val="22"/>
                <w:szCs w:val="22"/>
              </w:rPr>
            </w:pPr>
          </w:p>
        </w:tc>
      </w:tr>
      <w:tr w14:paraId="0CBC5D8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E19D1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664</w:t>
            </w:r>
          </w:p>
        </w:tc>
        <w:tc>
          <w:tcPr>
            <w:tcW w:w="1426" w:type="dxa"/>
            <w:tcBorders>
              <w:top w:val="single" w:color="000000" w:sz="4" w:space="0"/>
              <w:left w:val="nil"/>
              <w:bottom w:val="single" w:color="000000" w:sz="4" w:space="0"/>
              <w:right w:val="single" w:color="000000" w:sz="4" w:space="0"/>
            </w:tcBorders>
            <w:vAlign w:val="center"/>
          </w:tcPr>
          <w:p w14:paraId="420BDB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14-10-09</w:t>
            </w:r>
          </w:p>
        </w:tc>
        <w:tc>
          <w:tcPr>
            <w:tcW w:w="1920" w:type="dxa"/>
            <w:tcBorders>
              <w:top w:val="single" w:color="000000" w:sz="4" w:space="0"/>
              <w:left w:val="single" w:color="000000" w:sz="4" w:space="0"/>
              <w:bottom w:val="single" w:color="000000" w:sz="4" w:space="0"/>
              <w:right w:val="single" w:color="000000" w:sz="4" w:space="0"/>
            </w:tcBorders>
            <w:vAlign w:val="center"/>
          </w:tcPr>
          <w:p w14:paraId="57A42E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水胶体油纱</w:t>
            </w:r>
          </w:p>
        </w:tc>
        <w:tc>
          <w:tcPr>
            <w:tcW w:w="8270" w:type="dxa"/>
            <w:tcBorders>
              <w:top w:val="single" w:color="000000" w:sz="4" w:space="0"/>
              <w:left w:val="single" w:color="000000" w:sz="4" w:space="0"/>
              <w:bottom w:val="single" w:color="000000" w:sz="4" w:space="0"/>
              <w:right w:val="single" w:color="000000" w:sz="4" w:space="0"/>
            </w:tcBorders>
            <w:vAlign w:val="center"/>
          </w:tcPr>
          <w:p w14:paraId="1D19966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凡士林、水胶体颗粒（羧甲基纤维素钠）和网状聚酯纤维组成。用于创面引流、覆盖、填塞。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92124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66ECF0F">
            <w:pPr>
              <w:widowControl/>
              <w:spacing w:before="31" w:beforeLines="10" w:after="31" w:afterLines="10" w:line="240" w:lineRule="exact"/>
              <w:rPr>
                <w:color w:val="000000"/>
                <w:sz w:val="22"/>
                <w:szCs w:val="22"/>
              </w:rPr>
            </w:pPr>
          </w:p>
        </w:tc>
      </w:tr>
      <w:tr w14:paraId="16573D4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9BD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665</w:t>
            </w:r>
          </w:p>
        </w:tc>
        <w:tc>
          <w:tcPr>
            <w:tcW w:w="1426" w:type="dxa"/>
            <w:tcBorders>
              <w:top w:val="single" w:color="000000" w:sz="4" w:space="0"/>
              <w:left w:val="nil"/>
              <w:bottom w:val="single" w:color="000000" w:sz="4" w:space="0"/>
              <w:right w:val="single" w:color="000000" w:sz="4" w:space="0"/>
            </w:tcBorders>
            <w:vAlign w:val="center"/>
          </w:tcPr>
          <w:p w14:paraId="6BA9AD1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549CC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急救止血绷带、带敷贴绷带</w:t>
            </w:r>
          </w:p>
        </w:tc>
        <w:tc>
          <w:tcPr>
            <w:tcW w:w="8270" w:type="dxa"/>
            <w:tcBorders>
              <w:top w:val="single" w:color="000000" w:sz="4" w:space="0"/>
              <w:left w:val="single" w:color="000000" w:sz="4" w:space="0"/>
              <w:bottom w:val="single" w:color="000000" w:sz="4" w:space="0"/>
              <w:right w:val="single" w:color="000000" w:sz="4" w:space="0"/>
            </w:tcBorders>
            <w:vAlign w:val="center"/>
          </w:tcPr>
          <w:p w14:paraId="72E727A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-11-01中举例的Ⅱ类绷带。通常为纺织加工而成的卷状、管状、三角形的材料。部分具有弹力或自粘等特性。用于体表非慢性创面的护理，或用于对创面敷料或肢体提供束缚力，以起到包扎、固定作用。新型结构设计、新型作用机理、新预期用途、含活性成分等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CAE84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734741E7">
            <w:pPr>
              <w:widowControl/>
              <w:spacing w:before="31" w:beforeLines="10" w:after="31" w:afterLines="10" w:line="240" w:lineRule="exact"/>
              <w:rPr>
                <w:color w:val="000000"/>
                <w:sz w:val="22"/>
                <w:szCs w:val="22"/>
              </w:rPr>
            </w:pPr>
          </w:p>
        </w:tc>
      </w:tr>
      <w:tr w14:paraId="1BD2A59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9D4B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666</w:t>
            </w:r>
          </w:p>
        </w:tc>
        <w:tc>
          <w:tcPr>
            <w:tcW w:w="1426" w:type="dxa"/>
            <w:tcBorders>
              <w:top w:val="single" w:color="000000" w:sz="4" w:space="0"/>
              <w:left w:val="nil"/>
              <w:bottom w:val="single" w:color="000000" w:sz="4" w:space="0"/>
              <w:right w:val="single" w:color="000000" w:sz="4" w:space="0"/>
            </w:tcBorders>
            <w:vAlign w:val="center"/>
          </w:tcPr>
          <w:p w14:paraId="70027B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14-12</w:t>
            </w:r>
          </w:p>
        </w:tc>
        <w:tc>
          <w:tcPr>
            <w:tcW w:w="1920" w:type="dxa"/>
            <w:tcBorders>
              <w:top w:val="single" w:color="000000" w:sz="4" w:space="0"/>
              <w:left w:val="single" w:color="000000" w:sz="4" w:space="0"/>
              <w:bottom w:val="single" w:color="000000" w:sz="4" w:space="0"/>
              <w:right w:val="single" w:color="000000" w:sz="4" w:space="0"/>
            </w:tcBorders>
            <w:vAlign w:val="center"/>
          </w:tcPr>
          <w:p w14:paraId="4B58A5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造口袋（含底盘）</w:t>
            </w:r>
          </w:p>
        </w:tc>
        <w:tc>
          <w:tcPr>
            <w:tcW w:w="8270" w:type="dxa"/>
            <w:tcBorders>
              <w:top w:val="single" w:color="000000" w:sz="4" w:space="0"/>
              <w:left w:val="single" w:color="000000" w:sz="4" w:space="0"/>
              <w:bottom w:val="single" w:color="000000" w:sz="4" w:space="0"/>
              <w:right w:val="single" w:color="000000" w:sz="4" w:space="0"/>
            </w:tcBorders>
            <w:vAlign w:val="center"/>
          </w:tcPr>
          <w:p w14:paraId="1903E4D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包括肠造口袋（开口袋或闭口袋）和尿路造口袋。肠造口袋主要由外袋、底盘和过滤片组成。尿路造口袋主要由多腔式外袋(带抗返流结构)、底盘和引流阀组成。以无菌形式提供，一次性使用。用于处理造口排泄物。</w:t>
            </w:r>
          </w:p>
        </w:tc>
        <w:tc>
          <w:tcPr>
            <w:tcW w:w="1013" w:type="dxa"/>
            <w:tcBorders>
              <w:top w:val="single" w:color="000000" w:sz="4" w:space="0"/>
              <w:left w:val="single" w:color="000000" w:sz="4" w:space="0"/>
              <w:bottom w:val="single" w:color="000000" w:sz="4" w:space="0"/>
              <w:right w:val="single" w:color="000000" w:sz="4" w:space="0"/>
            </w:tcBorders>
            <w:vAlign w:val="center"/>
          </w:tcPr>
          <w:p w14:paraId="0FBCC1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1D77F9C">
            <w:pPr>
              <w:widowControl/>
              <w:spacing w:before="31" w:beforeLines="10" w:after="31" w:afterLines="10" w:line="240" w:lineRule="exact"/>
              <w:rPr>
                <w:color w:val="000000"/>
                <w:sz w:val="22"/>
                <w:szCs w:val="22"/>
              </w:rPr>
            </w:pPr>
          </w:p>
        </w:tc>
      </w:tr>
      <w:tr w14:paraId="06BABA4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B01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667</w:t>
            </w:r>
          </w:p>
        </w:tc>
        <w:tc>
          <w:tcPr>
            <w:tcW w:w="1426" w:type="dxa"/>
            <w:tcBorders>
              <w:top w:val="single" w:color="000000" w:sz="4" w:space="0"/>
              <w:left w:val="nil"/>
              <w:bottom w:val="single" w:color="000000" w:sz="4" w:space="0"/>
              <w:right w:val="single" w:color="000000" w:sz="4" w:space="0"/>
            </w:tcBorders>
            <w:vAlign w:val="center"/>
          </w:tcPr>
          <w:p w14:paraId="14B415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w:t>
            </w:r>
          </w:p>
        </w:tc>
        <w:tc>
          <w:tcPr>
            <w:tcW w:w="1920" w:type="dxa"/>
            <w:tcBorders>
              <w:top w:val="single" w:color="000000" w:sz="4" w:space="0"/>
              <w:left w:val="single" w:color="000000" w:sz="4" w:space="0"/>
              <w:bottom w:val="single" w:color="000000" w:sz="4" w:space="0"/>
              <w:right w:val="single" w:color="000000" w:sz="4" w:space="0"/>
            </w:tcBorders>
            <w:vAlign w:val="center"/>
          </w:tcPr>
          <w:p w14:paraId="557DA0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一次性使用无菌洁净服</w:t>
            </w:r>
          </w:p>
        </w:tc>
        <w:tc>
          <w:tcPr>
            <w:tcW w:w="8270" w:type="dxa"/>
            <w:tcBorders>
              <w:top w:val="single" w:color="000000" w:sz="4" w:space="0"/>
              <w:left w:val="single" w:color="000000" w:sz="4" w:space="0"/>
              <w:bottom w:val="single" w:color="000000" w:sz="4" w:space="0"/>
              <w:right w:val="single" w:color="000000" w:sz="4" w:space="0"/>
            </w:tcBorders>
            <w:vAlign w:val="center"/>
          </w:tcPr>
          <w:p w14:paraId="07B1021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洁净服一般由具有一定防护特性的无纺布或覆膜无纺布复合材料制成，可由衣领、衣身、衣袖组成，也可由上衣、裤子组成，袖口、脚踝口为弹性收口，腰部收口可采用弹性收口、拉绳收口或搭扣；可分为褂式、连体式、分体式等；无菌提供，供进入手术洁净区人员穿着以降低因人员携带感染源造成的洁净区空气微生物污染，防止病人术后创面感染。产品性能指标采用下列参考标准中的适用部分，如： YY/T 0506 病人、医护人员和器械用手术单、手术衣和洁净服。</w:t>
            </w:r>
          </w:p>
        </w:tc>
        <w:tc>
          <w:tcPr>
            <w:tcW w:w="1013" w:type="dxa"/>
            <w:tcBorders>
              <w:top w:val="single" w:color="000000" w:sz="4" w:space="0"/>
              <w:left w:val="single" w:color="000000" w:sz="4" w:space="0"/>
              <w:bottom w:val="single" w:color="000000" w:sz="4" w:space="0"/>
              <w:right w:val="single" w:color="000000" w:sz="4" w:space="0"/>
            </w:tcBorders>
            <w:vAlign w:val="center"/>
          </w:tcPr>
          <w:p w14:paraId="03E454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AACB0B">
            <w:pPr>
              <w:widowControl/>
              <w:spacing w:before="31" w:beforeLines="10" w:after="31" w:afterLines="10" w:line="240" w:lineRule="exact"/>
              <w:rPr>
                <w:color w:val="000000"/>
                <w:sz w:val="22"/>
                <w:szCs w:val="22"/>
              </w:rPr>
            </w:pPr>
          </w:p>
        </w:tc>
      </w:tr>
      <w:tr w14:paraId="77B97733">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BC9B0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668</w:t>
            </w:r>
          </w:p>
        </w:tc>
        <w:tc>
          <w:tcPr>
            <w:tcW w:w="1426" w:type="dxa"/>
            <w:tcBorders>
              <w:top w:val="single" w:color="000000" w:sz="4" w:space="0"/>
              <w:left w:val="nil"/>
              <w:bottom w:val="single" w:color="000000" w:sz="4" w:space="0"/>
              <w:right w:val="single" w:color="000000" w:sz="4" w:space="0"/>
            </w:tcBorders>
            <w:vAlign w:val="center"/>
          </w:tcPr>
          <w:p w14:paraId="1ACC01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CCA92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一次性使用无菌手术单</w:t>
            </w:r>
          </w:p>
        </w:tc>
        <w:tc>
          <w:tcPr>
            <w:tcW w:w="8270" w:type="dxa"/>
            <w:tcBorders>
              <w:top w:val="single" w:color="000000" w:sz="4" w:space="0"/>
              <w:left w:val="single" w:color="000000" w:sz="4" w:space="0"/>
              <w:bottom w:val="single" w:color="000000" w:sz="4" w:space="0"/>
              <w:right w:val="single" w:color="000000" w:sz="4" w:space="0"/>
            </w:tcBorders>
            <w:vAlign w:val="center"/>
          </w:tcPr>
          <w:p w14:paraId="3404728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手术单一般由具有一定防护特性的无纺布或覆膜无纺布复合材料制成，以无菌形式提供，供覆盖在患者身体表面，降低患者皮肤等非手术部位感染源向手术部位移行，防止病人术后创面感染，也可因设计而具有收集手术污物等功能。产品性能指标采用下列参考标准中的适用部分，如： YY/T 0506 病人、医护人员和器械用手术单、手术衣和洁净服。</w:t>
            </w:r>
          </w:p>
        </w:tc>
        <w:tc>
          <w:tcPr>
            <w:tcW w:w="1013" w:type="dxa"/>
            <w:tcBorders>
              <w:top w:val="single" w:color="000000" w:sz="4" w:space="0"/>
              <w:left w:val="single" w:color="000000" w:sz="4" w:space="0"/>
              <w:bottom w:val="single" w:color="000000" w:sz="4" w:space="0"/>
              <w:right w:val="single" w:color="000000" w:sz="4" w:space="0"/>
            </w:tcBorders>
            <w:vAlign w:val="center"/>
          </w:tcPr>
          <w:p w14:paraId="2F9943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DECDEAC">
            <w:pPr>
              <w:widowControl/>
              <w:spacing w:before="31" w:beforeLines="10" w:after="31" w:afterLines="10" w:line="240" w:lineRule="exact"/>
              <w:rPr>
                <w:color w:val="000000"/>
                <w:sz w:val="22"/>
                <w:szCs w:val="22"/>
              </w:rPr>
            </w:pPr>
          </w:p>
        </w:tc>
      </w:tr>
      <w:tr w14:paraId="43B801D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162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669</w:t>
            </w:r>
          </w:p>
        </w:tc>
        <w:tc>
          <w:tcPr>
            <w:tcW w:w="1426" w:type="dxa"/>
            <w:tcBorders>
              <w:top w:val="single" w:color="000000" w:sz="4" w:space="0"/>
              <w:left w:val="nil"/>
              <w:bottom w:val="single" w:color="000000" w:sz="4" w:space="0"/>
              <w:right w:val="single" w:color="000000" w:sz="4" w:space="0"/>
            </w:tcBorders>
            <w:vAlign w:val="center"/>
          </w:tcPr>
          <w:p w14:paraId="18D91B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D5493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手术洞巾</w:t>
            </w:r>
          </w:p>
        </w:tc>
        <w:tc>
          <w:tcPr>
            <w:tcW w:w="8270" w:type="dxa"/>
            <w:tcBorders>
              <w:top w:val="single" w:color="000000" w:sz="4" w:space="0"/>
              <w:left w:val="single" w:color="000000" w:sz="4" w:space="0"/>
              <w:bottom w:val="single" w:color="000000" w:sz="4" w:space="0"/>
              <w:right w:val="single" w:color="000000" w:sz="4" w:space="0"/>
            </w:tcBorders>
            <w:vAlign w:val="center"/>
          </w:tcPr>
          <w:p w14:paraId="5E7C8FE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手术洞巾可用具有一定防护特性的无纺布或覆膜无纺布复合材料制成，可按设计型式和尺寸不同分为若干型号和规格，通常以无菌形式提供，供覆盖在患者手术皮肤创面周围，降低患者手术创口面皮肤的感染源向手术创面部位移行，防止病人术后创面感染。</w:t>
            </w:r>
          </w:p>
        </w:tc>
        <w:tc>
          <w:tcPr>
            <w:tcW w:w="1013" w:type="dxa"/>
            <w:tcBorders>
              <w:top w:val="single" w:color="000000" w:sz="4" w:space="0"/>
              <w:left w:val="single" w:color="000000" w:sz="4" w:space="0"/>
              <w:bottom w:val="single" w:color="000000" w:sz="4" w:space="0"/>
              <w:right w:val="single" w:color="000000" w:sz="4" w:space="0"/>
            </w:tcBorders>
            <w:vAlign w:val="center"/>
          </w:tcPr>
          <w:p w14:paraId="4067FD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648ED31">
            <w:pPr>
              <w:widowControl/>
              <w:spacing w:before="31" w:beforeLines="10" w:after="31" w:afterLines="10" w:line="240" w:lineRule="exact"/>
              <w:rPr>
                <w:color w:val="000000"/>
                <w:sz w:val="22"/>
                <w:szCs w:val="22"/>
              </w:rPr>
            </w:pPr>
          </w:p>
        </w:tc>
      </w:tr>
      <w:tr w14:paraId="098E49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0D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8904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91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无菌保护套</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97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开口端和套体组成，一般采用聚乙烯等高分子材料制成，无菌提供。用于覆盖外科手术室器械台、操作台、显示屏等上，或用于隔离器械（如胃镜）与患者，避免手术中的医生接触上述部位后，再接触手术中的病人伤口部位造成感染。</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C1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D7A36">
            <w:pPr>
              <w:widowControl/>
              <w:spacing w:before="31" w:beforeLines="10" w:after="31" w:afterLines="10" w:line="240" w:lineRule="exact"/>
              <w:jc w:val="center"/>
              <w:rPr>
                <w:b/>
                <w:color w:val="000000"/>
                <w:sz w:val="22"/>
                <w:szCs w:val="22"/>
              </w:rPr>
            </w:pPr>
          </w:p>
        </w:tc>
      </w:tr>
      <w:tr w14:paraId="71EC220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03D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671</w:t>
            </w:r>
          </w:p>
        </w:tc>
        <w:tc>
          <w:tcPr>
            <w:tcW w:w="1426" w:type="dxa"/>
            <w:tcBorders>
              <w:top w:val="single" w:color="000000" w:sz="4" w:space="0"/>
              <w:left w:val="nil"/>
              <w:bottom w:val="single" w:color="000000" w:sz="4" w:space="0"/>
              <w:right w:val="single" w:color="000000" w:sz="4" w:space="0"/>
            </w:tcBorders>
            <w:vAlign w:val="center"/>
          </w:tcPr>
          <w:p w14:paraId="7E275B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46B0E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一次性使用无菌手术膜 </w:t>
            </w:r>
          </w:p>
        </w:tc>
        <w:tc>
          <w:tcPr>
            <w:tcW w:w="8270" w:type="dxa"/>
            <w:tcBorders>
              <w:top w:val="single" w:color="000000" w:sz="4" w:space="0"/>
              <w:left w:val="single" w:color="000000" w:sz="4" w:space="0"/>
              <w:bottom w:val="single" w:color="000000" w:sz="4" w:space="0"/>
              <w:right w:val="single" w:color="000000" w:sz="4" w:space="0"/>
            </w:tcBorders>
            <w:vAlign w:val="center"/>
          </w:tcPr>
          <w:p w14:paraId="6E28BA7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手术膜一般由天然胶乳（可不涂医用压敏胶）或聚氨酯、聚乙烯基材上涂敷低致敏性压敏胶，上置离型纸制成，以无菌形式提供；供简化术前护皮操作，预防接触性和移行性手术创面感染。产品性能指标采用下列参考标准中的适用部分，如：YY 0852 一次性使用无菌手术膜。</w:t>
            </w:r>
          </w:p>
        </w:tc>
        <w:tc>
          <w:tcPr>
            <w:tcW w:w="1013" w:type="dxa"/>
            <w:tcBorders>
              <w:top w:val="single" w:color="000000" w:sz="4" w:space="0"/>
              <w:left w:val="single" w:color="000000" w:sz="4" w:space="0"/>
              <w:bottom w:val="single" w:color="000000" w:sz="4" w:space="0"/>
              <w:right w:val="single" w:color="000000" w:sz="4" w:space="0"/>
            </w:tcBorders>
            <w:vAlign w:val="center"/>
          </w:tcPr>
          <w:p w14:paraId="219C63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EAD8E76">
            <w:pPr>
              <w:widowControl/>
              <w:spacing w:before="31" w:beforeLines="10" w:after="31" w:afterLines="10" w:line="240" w:lineRule="exact"/>
              <w:rPr>
                <w:color w:val="000000"/>
                <w:sz w:val="22"/>
                <w:szCs w:val="22"/>
              </w:rPr>
            </w:pPr>
          </w:p>
        </w:tc>
      </w:tr>
      <w:tr w14:paraId="476E856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6BA4C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672</w:t>
            </w:r>
          </w:p>
        </w:tc>
        <w:tc>
          <w:tcPr>
            <w:tcW w:w="1426" w:type="dxa"/>
            <w:tcBorders>
              <w:top w:val="single" w:color="000000" w:sz="4" w:space="0"/>
              <w:left w:val="nil"/>
              <w:bottom w:val="single" w:color="000000" w:sz="4" w:space="0"/>
              <w:right w:val="single" w:color="000000" w:sz="4" w:space="0"/>
            </w:tcBorders>
            <w:vAlign w:val="center"/>
          </w:tcPr>
          <w:p w14:paraId="63925B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D833F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一次性使用灭菌外科手套</w:t>
            </w:r>
          </w:p>
        </w:tc>
        <w:tc>
          <w:tcPr>
            <w:tcW w:w="8270" w:type="dxa"/>
            <w:tcBorders>
              <w:top w:val="single" w:color="000000" w:sz="4" w:space="0"/>
              <w:left w:val="single" w:color="000000" w:sz="4" w:space="0"/>
              <w:bottom w:val="single" w:color="000000" w:sz="4" w:space="0"/>
              <w:right w:val="single" w:color="000000" w:sz="4" w:space="0"/>
            </w:tcBorders>
            <w:vAlign w:val="center"/>
          </w:tcPr>
          <w:p w14:paraId="3FE693A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一次性使用灭菌外科手套采用天然橡胶胶乳或合成橡胶等材料制成，以无菌形式提供，供临床外科操作时防护使用。产品性能指标采用下列参考标准中的适用部分，如：GB 7543 一次性使用灭菌橡胶外科手套。</w:t>
            </w:r>
          </w:p>
        </w:tc>
        <w:tc>
          <w:tcPr>
            <w:tcW w:w="1013" w:type="dxa"/>
            <w:tcBorders>
              <w:top w:val="single" w:color="000000" w:sz="4" w:space="0"/>
              <w:left w:val="single" w:color="000000" w:sz="4" w:space="0"/>
              <w:bottom w:val="single" w:color="000000" w:sz="4" w:space="0"/>
              <w:right w:val="single" w:color="000000" w:sz="4" w:space="0"/>
            </w:tcBorders>
            <w:vAlign w:val="center"/>
          </w:tcPr>
          <w:p w14:paraId="28DE66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F6746A8">
            <w:pPr>
              <w:widowControl/>
              <w:spacing w:before="31" w:beforeLines="10" w:after="31" w:afterLines="10" w:line="240" w:lineRule="exact"/>
              <w:rPr>
                <w:color w:val="000000"/>
                <w:sz w:val="22"/>
                <w:szCs w:val="22"/>
              </w:rPr>
            </w:pPr>
          </w:p>
        </w:tc>
      </w:tr>
      <w:tr w14:paraId="70FB09F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D86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673</w:t>
            </w:r>
          </w:p>
        </w:tc>
        <w:tc>
          <w:tcPr>
            <w:tcW w:w="1426" w:type="dxa"/>
            <w:tcBorders>
              <w:top w:val="single" w:color="000000" w:sz="4" w:space="0"/>
              <w:left w:val="nil"/>
              <w:bottom w:val="single" w:color="000000" w:sz="4" w:space="0"/>
              <w:right w:val="single" w:color="000000" w:sz="4" w:space="0"/>
            </w:tcBorders>
            <w:vAlign w:val="center"/>
          </w:tcPr>
          <w:p w14:paraId="5A8CD0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F7C7C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一次性使用医用外科口罩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4C06140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医用外科口罩通常用无纺布或无纺布复合材料制成，可为三层结构，有可塑性鼻夹，口罩带可为弹性或非弹性，具有较小的气流阻力、具有合成血液阻隔、过滤颗粒物和细菌、阻燃等特性；以无菌形式提供，供临床医务人员在有创操作过程中佩带，覆盖住使用者的口、鼻及下颌，为防止病原体微生物、体液、颗粒物等的直接透过提供物理屏障。产品性能指标采用下列参考标准中的适用部分，如：YY 0469 医用外科口罩。豁免情况不包括具有抗病毒等新功能的产品。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0A5CE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B0055D">
            <w:pPr>
              <w:widowControl/>
              <w:spacing w:before="31" w:beforeLines="10" w:after="31" w:afterLines="10" w:line="240" w:lineRule="exact"/>
              <w:rPr>
                <w:color w:val="000000"/>
                <w:sz w:val="22"/>
                <w:szCs w:val="22"/>
              </w:rPr>
            </w:pPr>
          </w:p>
        </w:tc>
      </w:tr>
      <w:tr w14:paraId="1860C40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0E16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674</w:t>
            </w:r>
          </w:p>
        </w:tc>
        <w:tc>
          <w:tcPr>
            <w:tcW w:w="1426" w:type="dxa"/>
            <w:tcBorders>
              <w:top w:val="single" w:color="000000" w:sz="4" w:space="0"/>
              <w:left w:val="nil"/>
              <w:bottom w:val="single" w:color="000000" w:sz="4" w:space="0"/>
              <w:right w:val="single" w:color="000000" w:sz="4" w:space="0"/>
            </w:tcBorders>
            <w:vAlign w:val="center"/>
          </w:tcPr>
          <w:p w14:paraId="3EBAA9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88E7C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可重复使用手术衣</w:t>
            </w:r>
          </w:p>
        </w:tc>
        <w:tc>
          <w:tcPr>
            <w:tcW w:w="8270" w:type="dxa"/>
            <w:tcBorders>
              <w:top w:val="single" w:color="000000" w:sz="4" w:space="0"/>
              <w:left w:val="single" w:color="000000" w:sz="4" w:space="0"/>
              <w:bottom w:val="single" w:color="000000" w:sz="4" w:space="0"/>
              <w:right w:val="single" w:color="000000" w:sz="4" w:space="0"/>
            </w:tcBorders>
            <w:vAlign w:val="center"/>
          </w:tcPr>
          <w:p w14:paraId="14BC97E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通常为基材和阻水层组成的手术室服装。基材一般由非织造布或纺织布制造，阻水层为阻水性的材料。非无菌提供可重复使用。手术衣按关键区域的屏障能力分为标准型和高性能型两种。</w:t>
            </w:r>
          </w:p>
        </w:tc>
        <w:tc>
          <w:tcPr>
            <w:tcW w:w="1013" w:type="dxa"/>
            <w:tcBorders>
              <w:top w:val="single" w:color="000000" w:sz="4" w:space="0"/>
              <w:left w:val="single" w:color="000000" w:sz="4" w:space="0"/>
              <w:bottom w:val="single" w:color="000000" w:sz="4" w:space="0"/>
              <w:right w:val="single" w:color="000000" w:sz="4" w:space="0"/>
            </w:tcBorders>
            <w:vAlign w:val="center"/>
          </w:tcPr>
          <w:p w14:paraId="11DB6B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9EBC93">
            <w:pPr>
              <w:widowControl/>
              <w:spacing w:before="31" w:beforeLines="10" w:after="31" w:afterLines="10" w:line="240" w:lineRule="exact"/>
              <w:jc w:val="left"/>
              <w:rPr>
                <w:color w:val="000000"/>
                <w:sz w:val="22"/>
                <w:szCs w:val="22"/>
              </w:rPr>
            </w:pPr>
          </w:p>
        </w:tc>
      </w:tr>
      <w:tr w14:paraId="65913EC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AD1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675</w:t>
            </w:r>
          </w:p>
        </w:tc>
        <w:tc>
          <w:tcPr>
            <w:tcW w:w="1426" w:type="dxa"/>
            <w:tcBorders>
              <w:top w:val="single" w:color="000000" w:sz="4" w:space="0"/>
              <w:left w:val="nil"/>
              <w:bottom w:val="single" w:color="000000" w:sz="4" w:space="0"/>
              <w:right w:val="single" w:color="000000" w:sz="4" w:space="0"/>
            </w:tcBorders>
            <w:vAlign w:val="center"/>
          </w:tcPr>
          <w:p w14:paraId="62CB0E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14-13-05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A7047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一次性使用手术衣帽</w:t>
            </w:r>
          </w:p>
        </w:tc>
        <w:tc>
          <w:tcPr>
            <w:tcW w:w="8270" w:type="dxa"/>
            <w:tcBorders>
              <w:top w:val="single" w:color="000000" w:sz="4" w:space="0"/>
              <w:left w:val="single" w:color="000000" w:sz="4" w:space="0"/>
              <w:bottom w:val="single" w:color="000000" w:sz="4" w:space="0"/>
              <w:right w:val="single" w:color="000000" w:sz="4" w:space="0"/>
            </w:tcBorders>
            <w:vAlign w:val="center"/>
          </w:tcPr>
          <w:p w14:paraId="5016356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手术衣帽一般由具有一定防护特性的无纺布或覆膜无纺布复合材料制成；其中手术衣可由衣领、衣身、衣袖组成，也可由上衣、裤子组成，袖口、脚踝口为弹性收口，腰部收口可采用弹性收口、拉绳收口或搭扣；前襟、肘部等可设计成加强防护，以无菌形式提供，供手术人员穿着，降低感染源向病人手术创面传播以防止术后创面感染；具有阻止液体透过的手术衣，也可减小血液或体液中携带的感染源向手术人员传播的风险。产品性能指标采用下列参考标准中的适用部分，如： YY/T 0506 病人、医护人员和器械用手术单、手术衣和洁净服。</w:t>
            </w:r>
          </w:p>
        </w:tc>
        <w:tc>
          <w:tcPr>
            <w:tcW w:w="1013" w:type="dxa"/>
            <w:tcBorders>
              <w:top w:val="single" w:color="000000" w:sz="4" w:space="0"/>
              <w:left w:val="single" w:color="000000" w:sz="4" w:space="0"/>
              <w:bottom w:val="single" w:color="000000" w:sz="4" w:space="0"/>
              <w:right w:val="single" w:color="000000" w:sz="4" w:space="0"/>
            </w:tcBorders>
            <w:vAlign w:val="center"/>
          </w:tcPr>
          <w:p w14:paraId="4B38AA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F713926">
            <w:pPr>
              <w:widowControl/>
              <w:spacing w:before="31" w:beforeLines="10" w:after="31" w:afterLines="10" w:line="240" w:lineRule="exact"/>
              <w:rPr>
                <w:color w:val="000000"/>
                <w:sz w:val="22"/>
                <w:szCs w:val="22"/>
              </w:rPr>
            </w:pPr>
          </w:p>
        </w:tc>
      </w:tr>
      <w:tr w14:paraId="41FA785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C9048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676</w:t>
            </w:r>
          </w:p>
        </w:tc>
        <w:tc>
          <w:tcPr>
            <w:tcW w:w="1426" w:type="dxa"/>
            <w:tcBorders>
              <w:top w:val="single" w:color="000000" w:sz="4" w:space="0"/>
              <w:left w:val="nil"/>
              <w:bottom w:val="single" w:color="000000" w:sz="4" w:space="0"/>
              <w:right w:val="single" w:color="000000" w:sz="4" w:space="0"/>
            </w:tcBorders>
            <w:vAlign w:val="center"/>
          </w:tcPr>
          <w:p w14:paraId="722BF8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5496F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医用防护口罩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74A1934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防护口罩用具有较小的气流阻力、合成血液阻隔、特定强度、过滤效率、表面抗湿性及阻燃性能的适宜材料制成，为自吸式，由口罩体（含鼻夹）和口罩带组成，可按过滤效率不同分为3级，供医疗工作环境下，过滤空气中的颗粒物、阻隔飞沫、血液、体液、分泌物等用。产品性能指标采用下列参考标准中的适用部分，如：GB 19083 医用防护口罩技术要求。豁免情况不包括具有抗病毒等新功能的产品。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1EA9D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D711D9F">
            <w:pPr>
              <w:widowControl/>
              <w:spacing w:before="31" w:beforeLines="10" w:after="31" w:afterLines="10" w:line="240" w:lineRule="exact"/>
              <w:rPr>
                <w:color w:val="000000"/>
                <w:sz w:val="22"/>
                <w:szCs w:val="22"/>
              </w:rPr>
            </w:pPr>
          </w:p>
        </w:tc>
      </w:tr>
      <w:tr w14:paraId="59037853">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FE3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677</w:t>
            </w:r>
          </w:p>
        </w:tc>
        <w:tc>
          <w:tcPr>
            <w:tcW w:w="1426" w:type="dxa"/>
            <w:tcBorders>
              <w:top w:val="single" w:color="000000" w:sz="4" w:space="0"/>
              <w:left w:val="nil"/>
              <w:bottom w:val="single" w:color="000000" w:sz="4" w:space="0"/>
              <w:right w:val="single" w:color="000000" w:sz="4" w:space="0"/>
            </w:tcBorders>
            <w:vAlign w:val="center"/>
          </w:tcPr>
          <w:p w14:paraId="67CB47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69105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医用一次性防护服</w:t>
            </w:r>
          </w:p>
        </w:tc>
        <w:tc>
          <w:tcPr>
            <w:tcW w:w="8270" w:type="dxa"/>
            <w:tcBorders>
              <w:top w:val="single" w:color="000000" w:sz="4" w:space="0"/>
              <w:left w:val="single" w:color="000000" w:sz="4" w:space="0"/>
              <w:bottom w:val="single" w:color="000000" w:sz="4" w:space="0"/>
              <w:right w:val="single" w:color="000000" w:sz="4" w:space="0"/>
            </w:tcBorders>
            <w:vAlign w:val="center"/>
          </w:tcPr>
          <w:p w14:paraId="427008B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一次性防护服用具有特定液体阻隔功能、特定强度、过滤效率、阻燃性能、抗静电和静电衰减功能的适宜材料制成，由连帽上衣、裤子组成，袖口、脚踝口为弹性收口，帽子面部收口及腰部收口可采用弹性收口、拉绳收口或搭扣；可分为连身式或分体式两类，供临床医务人员在工作时接触到的具有潜在感染性的患者血液、体液、分泌物等提供阻隔、防护用。产品性能指标采用下列参考标准中的适用部分，如： GB 19082 医用一次性防护服技术要求。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564344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CD32500">
            <w:pPr>
              <w:widowControl/>
              <w:spacing w:before="31" w:beforeLines="10" w:after="31" w:afterLines="10" w:line="240" w:lineRule="exact"/>
              <w:rPr>
                <w:color w:val="000000"/>
                <w:sz w:val="22"/>
                <w:szCs w:val="22"/>
              </w:rPr>
            </w:pPr>
          </w:p>
        </w:tc>
      </w:tr>
      <w:tr w14:paraId="2975D56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4F3B2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678</w:t>
            </w:r>
          </w:p>
        </w:tc>
        <w:tc>
          <w:tcPr>
            <w:tcW w:w="1426" w:type="dxa"/>
            <w:tcBorders>
              <w:top w:val="single" w:color="000000" w:sz="4" w:space="0"/>
              <w:left w:val="nil"/>
              <w:bottom w:val="single" w:color="000000" w:sz="4" w:space="0"/>
              <w:right w:val="single" w:color="000000" w:sz="4" w:space="0"/>
            </w:tcBorders>
            <w:vAlign w:val="center"/>
          </w:tcPr>
          <w:p w14:paraId="10E8A8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E444C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手部防护用品</w:t>
            </w:r>
          </w:p>
        </w:tc>
        <w:tc>
          <w:tcPr>
            <w:tcW w:w="8270" w:type="dxa"/>
            <w:tcBorders>
              <w:top w:val="single" w:color="000000" w:sz="4" w:space="0"/>
              <w:left w:val="single" w:color="000000" w:sz="4" w:space="0"/>
              <w:bottom w:val="single" w:color="000000" w:sz="4" w:space="0"/>
              <w:right w:val="single" w:color="000000" w:sz="4" w:space="0"/>
            </w:tcBorders>
            <w:vAlign w:val="center"/>
          </w:tcPr>
          <w:p w14:paraId="5FF2F1B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通常采用聚氯乙烯、橡胶或不锈钢等材料制造。有足够的强度和阻隔性能。无菌提供，一次性使用。用于戴在医生手上或手指上对患者病情进行检查或触检，或用于防止医生手部被咬伤。</w:t>
            </w:r>
          </w:p>
        </w:tc>
        <w:tc>
          <w:tcPr>
            <w:tcW w:w="1013" w:type="dxa"/>
            <w:tcBorders>
              <w:top w:val="single" w:color="000000" w:sz="4" w:space="0"/>
              <w:left w:val="single" w:color="000000" w:sz="4" w:space="0"/>
              <w:bottom w:val="single" w:color="000000" w:sz="4" w:space="0"/>
              <w:right w:val="single" w:color="000000" w:sz="4" w:space="0"/>
            </w:tcBorders>
            <w:vAlign w:val="center"/>
          </w:tcPr>
          <w:p w14:paraId="6715B6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56347EFC">
            <w:pPr>
              <w:widowControl/>
              <w:spacing w:before="31" w:beforeLines="10" w:after="31" w:afterLines="10" w:line="240" w:lineRule="exact"/>
              <w:rPr>
                <w:color w:val="000000"/>
                <w:sz w:val="22"/>
                <w:szCs w:val="22"/>
              </w:rPr>
            </w:pPr>
          </w:p>
        </w:tc>
      </w:tr>
      <w:tr w14:paraId="67766C5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F20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679</w:t>
            </w:r>
          </w:p>
        </w:tc>
        <w:tc>
          <w:tcPr>
            <w:tcW w:w="1426" w:type="dxa"/>
            <w:tcBorders>
              <w:top w:val="single" w:color="000000" w:sz="4" w:space="0"/>
              <w:left w:val="nil"/>
              <w:bottom w:val="single" w:color="000000" w:sz="4" w:space="0"/>
              <w:right w:val="single" w:color="000000" w:sz="4" w:space="0"/>
            </w:tcBorders>
            <w:vAlign w:val="center"/>
          </w:tcPr>
          <w:p w14:paraId="7EE1AB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FE030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婴儿光疗防护眼罩</w:t>
            </w:r>
          </w:p>
        </w:tc>
        <w:tc>
          <w:tcPr>
            <w:tcW w:w="8270" w:type="dxa"/>
            <w:tcBorders>
              <w:top w:val="single" w:color="000000" w:sz="4" w:space="0"/>
              <w:left w:val="single" w:color="000000" w:sz="4" w:space="0"/>
              <w:bottom w:val="single" w:color="000000" w:sz="4" w:space="0"/>
              <w:right w:val="single" w:color="000000" w:sz="4" w:space="0"/>
            </w:tcBorders>
            <w:vAlign w:val="center"/>
          </w:tcPr>
          <w:p w14:paraId="49FF43D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婴儿光疗防护眼罩可由眼罩和眼罩固定两部分组成；眼罩可由优质无纺布/蓝黑物理复合布等制成，固定部分可用弹力带或柔软魔术贴等材料制成；供婴儿蓝光照射治疗时的眼部防护用。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E9DA2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D6E675">
            <w:pPr>
              <w:widowControl/>
              <w:spacing w:before="31" w:beforeLines="10" w:after="31" w:afterLines="10" w:line="240" w:lineRule="exact"/>
              <w:rPr>
                <w:color w:val="000000"/>
                <w:sz w:val="22"/>
                <w:szCs w:val="22"/>
              </w:rPr>
            </w:pPr>
          </w:p>
        </w:tc>
      </w:tr>
      <w:tr w14:paraId="015F620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75F8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680</w:t>
            </w:r>
          </w:p>
        </w:tc>
        <w:tc>
          <w:tcPr>
            <w:tcW w:w="1426" w:type="dxa"/>
            <w:tcBorders>
              <w:top w:val="single" w:color="000000" w:sz="4" w:space="0"/>
              <w:left w:val="nil"/>
              <w:bottom w:val="single" w:color="000000" w:sz="4" w:space="0"/>
              <w:right w:val="single" w:color="000000" w:sz="4" w:space="0"/>
            </w:tcBorders>
            <w:vAlign w:val="center"/>
          </w:tcPr>
          <w:p w14:paraId="44C9CC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94C56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眼贴</w:t>
            </w:r>
          </w:p>
        </w:tc>
        <w:tc>
          <w:tcPr>
            <w:tcW w:w="8270" w:type="dxa"/>
            <w:tcBorders>
              <w:top w:val="single" w:color="000000" w:sz="4" w:space="0"/>
              <w:left w:val="single" w:color="000000" w:sz="4" w:space="0"/>
              <w:bottom w:val="single" w:color="000000" w:sz="4" w:space="0"/>
              <w:right w:val="single" w:color="000000" w:sz="4" w:space="0"/>
            </w:tcBorders>
            <w:vAlign w:val="center"/>
          </w:tcPr>
          <w:p w14:paraId="50E6C11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应《医疗器械分类目录》中14-15-02中的Ⅱ类产品。可由基层（无纺布等）、医用聚乙烯醇水凝胶和离型纸组成；可按形状、尺寸等不同分为若干型号和规格；贴敷于全麻或深度昏迷病人的眼外部，通过提供相对密闭的潮湿环境，预防暴露性角膜炎。豁免情况不包括含有活性成分的产品，如药品/药用活性成分、生物制品/生物活性成分、银、消毒剂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74D805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8A27529">
            <w:pPr>
              <w:widowControl/>
              <w:spacing w:before="31" w:beforeLines="10" w:after="31" w:afterLines="10" w:line="240" w:lineRule="exact"/>
              <w:rPr>
                <w:color w:val="000000"/>
                <w:sz w:val="22"/>
                <w:szCs w:val="22"/>
              </w:rPr>
            </w:pPr>
          </w:p>
        </w:tc>
      </w:tr>
      <w:tr w14:paraId="619BE0A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1B0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681</w:t>
            </w:r>
          </w:p>
        </w:tc>
        <w:tc>
          <w:tcPr>
            <w:tcW w:w="1426" w:type="dxa"/>
            <w:tcBorders>
              <w:top w:val="single" w:color="000000" w:sz="4" w:space="0"/>
              <w:left w:val="nil"/>
              <w:bottom w:val="single" w:color="000000" w:sz="4" w:space="0"/>
              <w:right w:val="single" w:color="000000" w:sz="4" w:space="0"/>
            </w:tcBorders>
            <w:vAlign w:val="center"/>
          </w:tcPr>
          <w:p w14:paraId="2DB142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70720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海水鼻腔喷雾器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D8B64D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通常由喷雾器和喷雾液构成。喷雾液由纯净水和海水组成。 用于急慢性鼻炎、过敏性鼻炎、鼻息肉、鼻窦炎等鼻腔疾病患者的鼻腔清洗，也用于鼻炎手术后及化疗后的鼻腔清洗。</w:t>
            </w:r>
          </w:p>
        </w:tc>
        <w:tc>
          <w:tcPr>
            <w:tcW w:w="1013" w:type="dxa"/>
            <w:tcBorders>
              <w:top w:val="single" w:color="000000" w:sz="4" w:space="0"/>
              <w:left w:val="single" w:color="000000" w:sz="4" w:space="0"/>
              <w:bottom w:val="single" w:color="000000" w:sz="4" w:space="0"/>
              <w:right w:val="single" w:color="000000" w:sz="4" w:space="0"/>
            </w:tcBorders>
            <w:vAlign w:val="center"/>
          </w:tcPr>
          <w:p w14:paraId="026C3B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8B2D2C">
            <w:pPr>
              <w:widowControl/>
              <w:spacing w:before="31" w:beforeLines="10" w:after="31" w:afterLines="10" w:line="240" w:lineRule="exact"/>
              <w:rPr>
                <w:color w:val="000000"/>
                <w:sz w:val="22"/>
                <w:szCs w:val="22"/>
              </w:rPr>
            </w:pPr>
          </w:p>
        </w:tc>
      </w:tr>
      <w:tr w14:paraId="370AFA9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A9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E404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14-15-05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95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无菌垫单</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2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通常由非织造布和塑料膜复合或缝制而成。无菌提供，一次性使用。病床或检查床上用的卫生护理用品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B2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BB730">
            <w:pPr>
              <w:widowControl/>
              <w:spacing w:before="31" w:beforeLines="10" w:after="31" w:afterLines="10" w:line="240" w:lineRule="exact"/>
              <w:jc w:val="center"/>
              <w:rPr>
                <w:b/>
                <w:color w:val="000000"/>
                <w:sz w:val="22"/>
                <w:szCs w:val="22"/>
              </w:rPr>
            </w:pPr>
          </w:p>
        </w:tc>
      </w:tr>
      <w:tr w14:paraId="5A0C8A4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49B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683</w:t>
            </w:r>
          </w:p>
        </w:tc>
        <w:tc>
          <w:tcPr>
            <w:tcW w:w="0" w:type="auto"/>
            <w:tcBorders>
              <w:top w:val="single" w:color="000000" w:sz="4" w:space="0"/>
              <w:left w:val="nil"/>
              <w:bottom w:val="single" w:color="000000" w:sz="4" w:space="0"/>
              <w:right w:val="single" w:color="000000" w:sz="4" w:space="0"/>
            </w:tcBorders>
            <w:noWrap/>
            <w:vAlign w:val="center"/>
          </w:tcPr>
          <w:p w14:paraId="5B43D5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w:t>
            </w:r>
          </w:p>
        </w:tc>
        <w:tc>
          <w:tcPr>
            <w:tcW w:w="1920" w:type="dxa"/>
            <w:tcBorders>
              <w:top w:val="single" w:color="000000" w:sz="4" w:space="0"/>
              <w:left w:val="single" w:color="000000" w:sz="4" w:space="0"/>
              <w:bottom w:val="single" w:color="000000" w:sz="4" w:space="0"/>
              <w:right w:val="single" w:color="000000" w:sz="4" w:space="0"/>
            </w:tcBorders>
            <w:vAlign w:val="center"/>
          </w:tcPr>
          <w:p w14:paraId="4D11E5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皮肤注射位点标记用彩格</w:t>
            </w:r>
          </w:p>
        </w:tc>
        <w:tc>
          <w:tcPr>
            <w:tcW w:w="8270" w:type="dxa"/>
            <w:tcBorders>
              <w:top w:val="single" w:color="000000" w:sz="4" w:space="0"/>
              <w:left w:val="single" w:color="000000" w:sz="4" w:space="0"/>
              <w:bottom w:val="single" w:color="000000" w:sz="4" w:space="0"/>
              <w:right w:val="single" w:color="000000" w:sz="4" w:space="0"/>
            </w:tcBorders>
            <w:vAlign w:val="center"/>
          </w:tcPr>
          <w:p w14:paraId="20F1452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上面印有化妆品级墨水的纹身纸和乙酸乙烯酯聚合物薄膜组成。其中墨水由食品级色素、乙基纤维素和蓖麻油组成。产品的作用机理及预期用途为：将墨水基质形成的彩色小点组成的多个彩格转印在完好皮肤上，用来给医生提供注射间隔的参考（1平方厘米间隔的网格）。</w:t>
            </w:r>
          </w:p>
        </w:tc>
        <w:tc>
          <w:tcPr>
            <w:tcW w:w="1013" w:type="dxa"/>
            <w:tcBorders>
              <w:top w:val="single" w:color="000000" w:sz="4" w:space="0"/>
              <w:left w:val="single" w:color="000000" w:sz="4" w:space="0"/>
              <w:bottom w:val="single" w:color="000000" w:sz="4" w:space="0"/>
              <w:right w:val="single" w:color="000000" w:sz="4" w:space="0"/>
            </w:tcBorders>
            <w:vAlign w:val="center"/>
          </w:tcPr>
          <w:p w14:paraId="4CEF4D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53D5F10">
            <w:pPr>
              <w:widowControl/>
              <w:spacing w:before="31" w:beforeLines="10" w:after="31" w:afterLines="10" w:line="240" w:lineRule="exact"/>
              <w:jc w:val="center"/>
              <w:rPr>
                <w:b/>
                <w:color w:val="000000"/>
                <w:sz w:val="22"/>
                <w:szCs w:val="22"/>
              </w:rPr>
            </w:pPr>
          </w:p>
        </w:tc>
      </w:tr>
      <w:tr w14:paraId="7C6B9D0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4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8AC0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8C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洁净屏</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22C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通常由箱体、风机组、过滤器、电气控制器等组成。用于手术过程中患者手术部位局部环境空气的净化，以防止感染。</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B8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2ABB9">
            <w:pPr>
              <w:widowControl/>
              <w:spacing w:before="31" w:beforeLines="10" w:after="31" w:afterLines="10" w:line="240" w:lineRule="exact"/>
              <w:jc w:val="center"/>
              <w:rPr>
                <w:b/>
                <w:color w:val="000000"/>
                <w:sz w:val="22"/>
                <w:szCs w:val="22"/>
              </w:rPr>
            </w:pPr>
          </w:p>
        </w:tc>
      </w:tr>
      <w:tr w14:paraId="573DA8C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416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685</w:t>
            </w:r>
          </w:p>
        </w:tc>
        <w:tc>
          <w:tcPr>
            <w:tcW w:w="1426" w:type="dxa"/>
            <w:tcBorders>
              <w:top w:val="single" w:color="000000" w:sz="4" w:space="0"/>
              <w:left w:val="nil"/>
              <w:bottom w:val="single" w:color="000000" w:sz="4" w:space="0"/>
              <w:right w:val="single" w:color="000000" w:sz="4" w:space="0"/>
            </w:tcBorders>
            <w:vAlign w:val="center"/>
          </w:tcPr>
          <w:p w14:paraId="54FFC7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01F4E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鼻贴（不含药）</w:t>
            </w:r>
          </w:p>
        </w:tc>
        <w:tc>
          <w:tcPr>
            <w:tcW w:w="8270" w:type="dxa"/>
            <w:tcBorders>
              <w:top w:val="single" w:color="000000" w:sz="4" w:space="0"/>
              <w:left w:val="single" w:color="000000" w:sz="4" w:space="0"/>
              <w:bottom w:val="single" w:color="000000" w:sz="4" w:space="0"/>
              <w:right w:val="single" w:color="000000" w:sz="4" w:space="0"/>
            </w:tcBorders>
            <w:vAlign w:val="center"/>
          </w:tcPr>
          <w:p w14:paraId="2944CB8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鼻贴（不含药）将具有弹性的塑料片通过强力胶和基布固定在鼻梁部位，供扩张鼻孔，缓解鼻塞用。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40BBF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554144">
            <w:pPr>
              <w:widowControl/>
              <w:spacing w:before="31" w:beforeLines="10" w:after="31" w:afterLines="10" w:line="240" w:lineRule="exact"/>
              <w:rPr>
                <w:color w:val="000000"/>
                <w:sz w:val="22"/>
                <w:szCs w:val="22"/>
              </w:rPr>
            </w:pPr>
          </w:p>
        </w:tc>
      </w:tr>
      <w:tr w14:paraId="43AEE99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6F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0998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D1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上呼吸道扩张器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3FA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通过扩张鼻腔、上下颌或对其进行矫正，仅用于宣称堵塞式呼吸暂停的辅助治疗，用于扩张鼻孔，缓解鼻塞。接触人体时间小于30天。</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AF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02359">
            <w:pPr>
              <w:widowControl/>
              <w:spacing w:before="31" w:beforeLines="10" w:after="31" w:afterLines="10" w:line="240" w:lineRule="exact"/>
              <w:jc w:val="center"/>
              <w:rPr>
                <w:b/>
                <w:color w:val="000000"/>
                <w:sz w:val="22"/>
                <w:szCs w:val="22"/>
              </w:rPr>
            </w:pPr>
          </w:p>
        </w:tc>
      </w:tr>
      <w:tr w14:paraId="21FB43C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8A1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50D7C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90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鼻腔润滑剂</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D2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通常由聚山梨醇酯80、甘油、氯化钠、依地酸钠、山梨酸钾和纯净水组成。通过润滑和保持粘膜湿润，降低上呼吸道阻力，以改善呼吸受阻状况。</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96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B1548">
            <w:pPr>
              <w:widowControl/>
              <w:spacing w:before="31" w:beforeLines="10" w:after="31" w:afterLines="10" w:line="240" w:lineRule="exact"/>
              <w:jc w:val="center"/>
              <w:rPr>
                <w:b/>
                <w:color w:val="000000"/>
                <w:sz w:val="22"/>
                <w:szCs w:val="22"/>
              </w:rPr>
            </w:pPr>
          </w:p>
        </w:tc>
      </w:tr>
      <w:tr w14:paraId="195FCA2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BA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6160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FB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无菌咬口</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2F4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手术或检查时患者开口的辅助器械，一般由聚乙烯等高分子材料制成。无菌提供。用于经口腔手术或检查时维持患者的开口状态，防止非预期咬合，或便于插入和固定气管插管。</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08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0741">
            <w:pPr>
              <w:widowControl/>
              <w:spacing w:before="31" w:beforeLines="10" w:after="31" w:afterLines="10" w:line="240" w:lineRule="exact"/>
              <w:jc w:val="center"/>
              <w:rPr>
                <w:b/>
                <w:color w:val="000000"/>
                <w:sz w:val="22"/>
                <w:szCs w:val="22"/>
              </w:rPr>
            </w:pPr>
          </w:p>
        </w:tc>
      </w:tr>
      <w:tr w14:paraId="3001437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630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F8E4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8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体表器械固定装置</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812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通常是能专门为某一种或某一类器械的使用提供固定的装置。与创口接触。无菌提供，一次性使用。用于固定使用过程中的医疗器械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21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600E6">
            <w:pPr>
              <w:widowControl/>
              <w:spacing w:before="31" w:beforeLines="10" w:after="31" w:afterLines="10" w:line="240" w:lineRule="exact"/>
              <w:jc w:val="center"/>
              <w:rPr>
                <w:b/>
                <w:color w:val="000000"/>
                <w:sz w:val="22"/>
                <w:szCs w:val="22"/>
              </w:rPr>
            </w:pPr>
          </w:p>
        </w:tc>
      </w:tr>
      <w:tr w14:paraId="5B1C0AC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C2C72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690</w:t>
            </w:r>
          </w:p>
        </w:tc>
        <w:tc>
          <w:tcPr>
            <w:tcW w:w="1426" w:type="dxa"/>
            <w:tcBorders>
              <w:top w:val="single" w:color="000000" w:sz="4" w:space="0"/>
              <w:left w:val="nil"/>
              <w:bottom w:val="single" w:color="000000" w:sz="4" w:space="0"/>
              <w:right w:val="single" w:color="000000" w:sz="4" w:space="0"/>
            </w:tcBorders>
            <w:vAlign w:val="center"/>
          </w:tcPr>
          <w:p w14:paraId="4EE19C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14-16-09</w:t>
            </w:r>
          </w:p>
        </w:tc>
        <w:tc>
          <w:tcPr>
            <w:tcW w:w="1920" w:type="dxa"/>
            <w:tcBorders>
              <w:top w:val="single" w:color="000000" w:sz="4" w:space="0"/>
              <w:left w:val="single" w:color="000000" w:sz="4" w:space="0"/>
              <w:bottom w:val="single" w:color="000000" w:sz="4" w:space="0"/>
              <w:right w:val="single" w:color="000000" w:sz="4" w:space="0"/>
            </w:tcBorders>
            <w:vAlign w:val="center"/>
          </w:tcPr>
          <w:p w14:paraId="1F7E9F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医用无菌液体石蜡无纺布/医用石蜡棉球</w:t>
            </w:r>
          </w:p>
        </w:tc>
        <w:tc>
          <w:tcPr>
            <w:tcW w:w="8270" w:type="dxa"/>
            <w:tcBorders>
              <w:top w:val="single" w:color="000000" w:sz="4" w:space="0"/>
              <w:left w:val="single" w:color="000000" w:sz="4" w:space="0"/>
              <w:bottom w:val="single" w:color="000000" w:sz="4" w:space="0"/>
              <w:right w:val="single" w:color="000000" w:sz="4" w:space="0"/>
            </w:tcBorders>
            <w:vAlign w:val="center"/>
          </w:tcPr>
          <w:p w14:paraId="18F8FCF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无菌液体石蜡无纺布由非织造布/棉球和液状石蜡制成，可按配方、材质、尺寸等不同分为若干型号及规格，可以无菌形式提供；供患者检查部位表面及器械表面润滑用。豁免情况不包括：（1）适应症宣称可以促进上皮化、引导组织再生、促进伤口愈合、减轻疼痛、抗菌、防感染、抗病毒、止血、溶解坏死组织、减少疤痕、防粘连、作为人工皮/皮肤替代物等作用的产品；（2）宣称可以用于体内伤口、三度烧伤、感染创面、坏死组织较多的创面、发生创面脓毒症的患者等情况的产品；（3）含有活性成分的产品：如药品/药用活性成分、生物制品/生物活性成分、银、消毒剂等；（4）其他新型产品,如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A4B01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109342">
            <w:pPr>
              <w:widowControl/>
              <w:spacing w:before="31" w:beforeLines="10" w:after="31" w:afterLines="10" w:line="240" w:lineRule="exact"/>
              <w:rPr>
                <w:color w:val="000000"/>
                <w:sz w:val="22"/>
                <w:szCs w:val="22"/>
              </w:rPr>
            </w:pPr>
          </w:p>
        </w:tc>
      </w:tr>
      <w:tr w14:paraId="12FA0AE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FB0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F763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14-16-09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7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润滑剂</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60F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润滑剂通常由甘油、黄原胶等成分组成，不含药物成分。临床上用于器械进入人体自然腔道时的润滑。</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46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2510">
            <w:pPr>
              <w:widowControl/>
              <w:spacing w:before="31" w:beforeLines="10" w:after="31" w:afterLines="10" w:line="240" w:lineRule="exact"/>
              <w:jc w:val="center"/>
              <w:rPr>
                <w:b/>
                <w:color w:val="000000"/>
                <w:sz w:val="22"/>
                <w:szCs w:val="22"/>
              </w:rPr>
            </w:pPr>
          </w:p>
        </w:tc>
      </w:tr>
      <w:tr w14:paraId="1591D73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60850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692</w:t>
            </w:r>
          </w:p>
        </w:tc>
        <w:tc>
          <w:tcPr>
            <w:tcW w:w="1426" w:type="dxa"/>
            <w:tcBorders>
              <w:top w:val="single" w:color="000000" w:sz="4" w:space="0"/>
              <w:left w:val="nil"/>
              <w:bottom w:val="single" w:color="000000" w:sz="4" w:space="0"/>
              <w:right w:val="single" w:color="000000" w:sz="4" w:space="0"/>
            </w:tcBorders>
            <w:vAlign w:val="center"/>
          </w:tcPr>
          <w:p w14:paraId="3CD97F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14-16-10</w:t>
            </w:r>
          </w:p>
        </w:tc>
        <w:tc>
          <w:tcPr>
            <w:tcW w:w="1920" w:type="dxa"/>
            <w:tcBorders>
              <w:top w:val="single" w:color="000000" w:sz="4" w:space="0"/>
              <w:left w:val="single" w:color="000000" w:sz="4" w:space="0"/>
              <w:bottom w:val="single" w:color="000000" w:sz="4" w:space="0"/>
              <w:right w:val="single" w:color="000000" w:sz="4" w:space="0"/>
            </w:tcBorders>
            <w:vAlign w:val="center"/>
          </w:tcPr>
          <w:p w14:paraId="3D789B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消毒用棉棒/球/片</w:t>
            </w:r>
          </w:p>
        </w:tc>
        <w:tc>
          <w:tcPr>
            <w:tcW w:w="8270" w:type="dxa"/>
            <w:tcBorders>
              <w:top w:val="single" w:color="000000" w:sz="4" w:space="0"/>
              <w:left w:val="single" w:color="000000" w:sz="4" w:space="0"/>
              <w:bottom w:val="single" w:color="000000" w:sz="4" w:space="0"/>
              <w:right w:val="single" w:color="000000" w:sz="4" w:space="0"/>
            </w:tcBorders>
            <w:vAlign w:val="center"/>
          </w:tcPr>
          <w:p w14:paraId="127283A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含有酒精、碘酊或碘伏的棉棒/球/片，用于注射、输液前消毒完整皮肤。</w:t>
            </w:r>
          </w:p>
        </w:tc>
        <w:tc>
          <w:tcPr>
            <w:tcW w:w="1013" w:type="dxa"/>
            <w:tcBorders>
              <w:top w:val="single" w:color="000000" w:sz="4" w:space="0"/>
              <w:left w:val="single" w:color="000000" w:sz="4" w:space="0"/>
              <w:bottom w:val="single" w:color="000000" w:sz="4" w:space="0"/>
              <w:right w:val="single" w:color="000000" w:sz="4" w:space="0"/>
            </w:tcBorders>
            <w:vAlign w:val="center"/>
          </w:tcPr>
          <w:p w14:paraId="5AE6CB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9E1245A">
            <w:pPr>
              <w:widowControl/>
              <w:spacing w:before="31" w:beforeLines="10" w:after="31" w:afterLines="10" w:line="240" w:lineRule="exact"/>
              <w:rPr>
                <w:color w:val="000000"/>
                <w:sz w:val="22"/>
                <w:szCs w:val="22"/>
              </w:rPr>
            </w:pPr>
          </w:p>
        </w:tc>
      </w:tr>
      <w:tr w14:paraId="0934B25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A0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58929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78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无菌棉棒/球/片</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8FA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通常包括吸水性材料。为了方便使用，部分产品有供手持的组件。不含消毒剂。无菌提供，一次性使用。用于对皮肤、创面进行清洁处理。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40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C683D">
            <w:pPr>
              <w:widowControl/>
              <w:spacing w:before="31" w:beforeLines="10" w:after="31" w:afterLines="10" w:line="240" w:lineRule="exact"/>
              <w:jc w:val="center"/>
              <w:rPr>
                <w:b/>
                <w:color w:val="000000"/>
                <w:sz w:val="22"/>
                <w:szCs w:val="22"/>
              </w:rPr>
            </w:pPr>
          </w:p>
        </w:tc>
      </w:tr>
      <w:tr w14:paraId="1C1963F4">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01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10BE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14-16-13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B5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无菌接管机</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03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通常由主机、控制器、熔接装置、显示屏组成。用于将两根医用管路无菌地接合在一起。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E9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35FF3">
            <w:pPr>
              <w:widowControl/>
              <w:spacing w:before="31" w:beforeLines="10" w:after="31" w:afterLines="10" w:line="240" w:lineRule="exact"/>
              <w:jc w:val="center"/>
              <w:rPr>
                <w:b/>
                <w:color w:val="000000"/>
                <w:sz w:val="22"/>
                <w:szCs w:val="22"/>
              </w:rPr>
            </w:pPr>
          </w:p>
        </w:tc>
      </w:tr>
      <w:tr w14:paraId="42D28BC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854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695</w:t>
            </w:r>
          </w:p>
        </w:tc>
        <w:tc>
          <w:tcPr>
            <w:tcW w:w="1426" w:type="dxa"/>
            <w:tcBorders>
              <w:top w:val="single" w:color="000000" w:sz="4" w:space="0"/>
              <w:left w:val="nil"/>
              <w:bottom w:val="single" w:color="000000" w:sz="4" w:space="0"/>
              <w:right w:val="single" w:color="000000" w:sz="4" w:space="0"/>
            </w:tcBorders>
            <w:vAlign w:val="center"/>
          </w:tcPr>
          <w:p w14:paraId="685F8E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37911D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耳鼻喉检查治疗台</w:t>
            </w:r>
          </w:p>
        </w:tc>
        <w:tc>
          <w:tcPr>
            <w:tcW w:w="8270" w:type="dxa"/>
            <w:tcBorders>
              <w:top w:val="single" w:color="000000" w:sz="4" w:space="0"/>
              <w:left w:val="single" w:color="000000" w:sz="4" w:space="0"/>
              <w:bottom w:val="single" w:color="000000" w:sz="4" w:space="0"/>
              <w:right w:val="single" w:color="000000" w:sz="4" w:space="0"/>
            </w:tcBorders>
            <w:vAlign w:val="center"/>
          </w:tcPr>
          <w:p w14:paraId="197ACD1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耳鼻喉科检查治疗台通常由操作检查治疗台、主机和附件（喷枪、吸枪、吹枪、除雾、射灯及支架、托盘、棉球缸、监视器、冷光源、CCD摄像机、紫外线消毒灯、观片灯等），可按结构组成、功能与技术参数等不同分为若干型号及规格；可与耳鼻喉内窥镜配套，供耳鼻喉科作检查、诊断、治疗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6537EA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A0C8DA5">
            <w:pPr>
              <w:widowControl/>
              <w:spacing w:before="31" w:beforeLines="10" w:after="31" w:afterLines="10" w:line="240" w:lineRule="exact"/>
              <w:rPr>
                <w:color w:val="000000"/>
                <w:sz w:val="22"/>
                <w:szCs w:val="22"/>
              </w:rPr>
            </w:pPr>
          </w:p>
        </w:tc>
      </w:tr>
      <w:tr w14:paraId="0CBAAA3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C92B9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696</w:t>
            </w:r>
          </w:p>
        </w:tc>
        <w:tc>
          <w:tcPr>
            <w:tcW w:w="1426" w:type="dxa"/>
            <w:tcBorders>
              <w:top w:val="single" w:color="000000" w:sz="4" w:space="0"/>
              <w:left w:val="nil"/>
              <w:bottom w:val="single" w:color="000000" w:sz="4" w:space="0"/>
              <w:right w:val="single" w:color="000000" w:sz="4" w:space="0"/>
            </w:tcBorders>
            <w:vAlign w:val="center"/>
          </w:tcPr>
          <w:p w14:paraId="24DE75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6FF4E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电动手术台</w:t>
            </w:r>
          </w:p>
        </w:tc>
        <w:tc>
          <w:tcPr>
            <w:tcW w:w="8270" w:type="dxa"/>
            <w:tcBorders>
              <w:top w:val="single" w:color="000000" w:sz="4" w:space="0"/>
              <w:left w:val="single" w:color="000000" w:sz="4" w:space="0"/>
              <w:bottom w:val="single" w:color="000000" w:sz="4" w:space="0"/>
              <w:right w:val="single" w:color="000000" w:sz="4" w:space="0"/>
            </w:tcBorders>
            <w:vAlign w:val="center"/>
          </w:tcPr>
          <w:p w14:paraId="108A5C6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手术台主要由台面、台座、电气控制系统、配套件等部分组成，按驱动方式、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2D9317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3BEF0E5">
            <w:pPr>
              <w:widowControl/>
              <w:spacing w:before="31" w:beforeLines="10" w:after="31" w:afterLines="10" w:line="240" w:lineRule="exact"/>
              <w:rPr>
                <w:color w:val="000000"/>
                <w:sz w:val="22"/>
                <w:szCs w:val="22"/>
              </w:rPr>
            </w:pPr>
          </w:p>
        </w:tc>
      </w:tr>
      <w:tr w14:paraId="0490A54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324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697</w:t>
            </w:r>
          </w:p>
        </w:tc>
        <w:tc>
          <w:tcPr>
            <w:tcW w:w="1426" w:type="dxa"/>
            <w:tcBorders>
              <w:top w:val="single" w:color="000000" w:sz="4" w:space="0"/>
              <w:left w:val="nil"/>
              <w:bottom w:val="single" w:color="000000" w:sz="4" w:space="0"/>
              <w:right w:val="single" w:color="000000" w:sz="4" w:space="0"/>
            </w:tcBorders>
            <w:vAlign w:val="center"/>
          </w:tcPr>
          <w:p w14:paraId="2B05BB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421DD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电动液压手术台</w:t>
            </w:r>
          </w:p>
        </w:tc>
        <w:tc>
          <w:tcPr>
            <w:tcW w:w="8270" w:type="dxa"/>
            <w:tcBorders>
              <w:top w:val="single" w:color="000000" w:sz="4" w:space="0"/>
              <w:left w:val="single" w:color="000000" w:sz="4" w:space="0"/>
              <w:bottom w:val="single" w:color="000000" w:sz="4" w:space="0"/>
              <w:right w:val="single" w:color="000000" w:sz="4" w:space="0"/>
            </w:tcBorders>
            <w:vAlign w:val="center"/>
          </w:tcPr>
          <w:p w14:paraId="4829350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液压手术台主要由台面、台座、电动液压控制系统（通常台面升降由液压控制）、配套件等部分组成，按驱动方式/部位、技术参数、辅助功能、配套件等不同分为若干型号及规格，可分别适用于头、颈、胸、腹腔、会阴、四肢等外科、妇科、泌尿科、五官科、骨科等手术承载患者，提供合适的手术体位用。产品性能指标采用下列参考标准中的适用部分，如：YY/T 1106－2008电动手术台，YY 0570-2005 医用电气设备 第2部分：手术台安全专用要求。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397A178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94323A">
            <w:pPr>
              <w:widowControl/>
              <w:spacing w:before="31" w:beforeLines="10" w:after="31" w:afterLines="10" w:line="240" w:lineRule="exact"/>
              <w:rPr>
                <w:color w:val="000000"/>
                <w:sz w:val="22"/>
                <w:szCs w:val="22"/>
              </w:rPr>
            </w:pPr>
          </w:p>
        </w:tc>
      </w:tr>
      <w:tr w14:paraId="20A77BD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2ECC3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698</w:t>
            </w:r>
          </w:p>
        </w:tc>
        <w:tc>
          <w:tcPr>
            <w:tcW w:w="1426" w:type="dxa"/>
            <w:tcBorders>
              <w:top w:val="single" w:color="000000" w:sz="4" w:space="0"/>
              <w:left w:val="nil"/>
              <w:bottom w:val="single" w:color="000000" w:sz="4" w:space="0"/>
              <w:right w:val="single" w:color="000000" w:sz="4" w:space="0"/>
            </w:tcBorders>
            <w:vAlign w:val="center"/>
          </w:tcPr>
          <w:p w14:paraId="4B244C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084E2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手动手术台（液压）</w:t>
            </w:r>
          </w:p>
        </w:tc>
        <w:tc>
          <w:tcPr>
            <w:tcW w:w="8270" w:type="dxa"/>
            <w:tcBorders>
              <w:top w:val="single" w:color="000000" w:sz="4" w:space="0"/>
              <w:left w:val="single" w:color="000000" w:sz="4" w:space="0"/>
              <w:bottom w:val="single" w:color="000000" w:sz="4" w:space="0"/>
              <w:right w:val="single" w:color="000000" w:sz="4" w:space="0"/>
            </w:tcBorders>
            <w:vAlign w:val="center"/>
          </w:tcPr>
          <w:p w14:paraId="4B69EE3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通常由床体（包括支撑部分、传动部分和控制部分）和配件组成。支撑部分包括台面、背板、臀板、板等，可调节。升降形式为液压升降式，体位调整均为人力操纵。</w:t>
            </w:r>
          </w:p>
        </w:tc>
        <w:tc>
          <w:tcPr>
            <w:tcW w:w="1013" w:type="dxa"/>
            <w:tcBorders>
              <w:top w:val="single" w:color="000000" w:sz="4" w:space="0"/>
              <w:left w:val="single" w:color="000000" w:sz="4" w:space="0"/>
              <w:bottom w:val="single" w:color="000000" w:sz="4" w:space="0"/>
              <w:right w:val="single" w:color="000000" w:sz="4" w:space="0"/>
            </w:tcBorders>
            <w:vAlign w:val="center"/>
          </w:tcPr>
          <w:p w14:paraId="48FEDF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4986F89">
            <w:pPr>
              <w:widowControl/>
              <w:spacing w:before="31" w:beforeLines="10" w:after="31" w:afterLines="10" w:line="240" w:lineRule="exact"/>
              <w:jc w:val="center"/>
              <w:rPr>
                <w:color w:val="000000"/>
                <w:sz w:val="22"/>
                <w:szCs w:val="22"/>
              </w:rPr>
            </w:pPr>
          </w:p>
        </w:tc>
      </w:tr>
      <w:tr w14:paraId="7A43EFA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57F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699</w:t>
            </w:r>
          </w:p>
        </w:tc>
        <w:tc>
          <w:tcPr>
            <w:tcW w:w="1426" w:type="dxa"/>
            <w:tcBorders>
              <w:top w:val="single" w:color="000000" w:sz="4" w:space="0"/>
              <w:left w:val="nil"/>
              <w:bottom w:val="single" w:color="000000" w:sz="4" w:space="0"/>
              <w:right w:val="single" w:color="000000" w:sz="4" w:space="0"/>
            </w:tcBorders>
            <w:vAlign w:val="center"/>
          </w:tcPr>
          <w:p w14:paraId="569AEB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B5D2E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液压手术台</w:t>
            </w:r>
          </w:p>
        </w:tc>
        <w:tc>
          <w:tcPr>
            <w:tcW w:w="8270" w:type="dxa"/>
            <w:tcBorders>
              <w:top w:val="single" w:color="000000" w:sz="4" w:space="0"/>
              <w:left w:val="single" w:color="000000" w:sz="4" w:space="0"/>
              <w:bottom w:val="single" w:color="000000" w:sz="4" w:space="0"/>
              <w:right w:val="single" w:color="000000" w:sz="4" w:space="0"/>
            </w:tcBorders>
            <w:vAlign w:val="center"/>
          </w:tcPr>
          <w:p w14:paraId="11CFDA7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液压手术台主要由台面、台座、液压控制系统、配套件等部分组成，按驱动部位、技术参数、辅助功能、配套件等不同分为若干型号及规格，可分别适用于头、颈、胸、腹腔、会阴、四肢等外科、妇科、泌尿科、五官科、骨科等手术承载患者，提供合适的手术体位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6100C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2C850A1">
            <w:pPr>
              <w:widowControl/>
              <w:spacing w:before="31" w:beforeLines="10" w:after="31" w:afterLines="10" w:line="240" w:lineRule="exact"/>
              <w:rPr>
                <w:color w:val="000000"/>
                <w:sz w:val="22"/>
                <w:szCs w:val="22"/>
              </w:rPr>
            </w:pPr>
          </w:p>
        </w:tc>
      </w:tr>
      <w:tr w14:paraId="5255A8F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2B98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700</w:t>
            </w:r>
          </w:p>
        </w:tc>
        <w:tc>
          <w:tcPr>
            <w:tcW w:w="1426" w:type="dxa"/>
            <w:tcBorders>
              <w:top w:val="single" w:color="000000" w:sz="4" w:space="0"/>
              <w:left w:val="nil"/>
              <w:bottom w:val="single" w:color="000000" w:sz="4" w:space="0"/>
              <w:right w:val="single" w:color="000000" w:sz="4" w:space="0"/>
            </w:tcBorders>
            <w:vAlign w:val="center"/>
          </w:tcPr>
          <w:p w14:paraId="71F8AD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EC3B9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电动诊疗台及诊疗椅</w:t>
            </w:r>
          </w:p>
        </w:tc>
        <w:tc>
          <w:tcPr>
            <w:tcW w:w="8270" w:type="dxa"/>
            <w:tcBorders>
              <w:top w:val="single" w:color="000000" w:sz="4" w:space="0"/>
              <w:left w:val="single" w:color="000000" w:sz="4" w:space="0"/>
              <w:bottom w:val="single" w:color="000000" w:sz="4" w:space="0"/>
              <w:right w:val="single" w:color="000000" w:sz="4" w:space="0"/>
            </w:tcBorders>
            <w:vAlign w:val="center"/>
          </w:tcPr>
          <w:p w14:paraId="4509625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诊疗（查）台通常由床架、床面、枕头等组成。诊疗（查）椅通常由基座、背板、坐椅和搁脚架组成。有源产品。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1F21B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BDBE684">
            <w:pPr>
              <w:widowControl/>
              <w:spacing w:before="31" w:beforeLines="10" w:after="31" w:afterLines="10" w:line="240" w:lineRule="exact"/>
              <w:jc w:val="left"/>
              <w:rPr>
                <w:color w:val="000000"/>
                <w:sz w:val="22"/>
                <w:szCs w:val="22"/>
              </w:rPr>
            </w:pPr>
          </w:p>
        </w:tc>
      </w:tr>
      <w:tr w14:paraId="5523674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293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701</w:t>
            </w:r>
          </w:p>
        </w:tc>
        <w:tc>
          <w:tcPr>
            <w:tcW w:w="1426" w:type="dxa"/>
            <w:tcBorders>
              <w:top w:val="single" w:color="000000" w:sz="4" w:space="0"/>
              <w:left w:val="nil"/>
              <w:bottom w:val="single" w:color="000000" w:sz="4" w:space="0"/>
              <w:right w:val="single" w:color="000000" w:sz="4" w:space="0"/>
            </w:tcBorders>
            <w:vAlign w:val="center"/>
          </w:tcPr>
          <w:p w14:paraId="04026B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E85BD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电动检查椅</w:t>
            </w:r>
          </w:p>
        </w:tc>
        <w:tc>
          <w:tcPr>
            <w:tcW w:w="8270" w:type="dxa"/>
            <w:tcBorders>
              <w:top w:val="single" w:color="000000" w:sz="4" w:space="0"/>
              <w:left w:val="single" w:color="000000" w:sz="4" w:space="0"/>
              <w:bottom w:val="single" w:color="000000" w:sz="4" w:space="0"/>
              <w:right w:val="single" w:color="000000" w:sz="4" w:space="0"/>
            </w:tcBorders>
            <w:vAlign w:val="center"/>
          </w:tcPr>
          <w:p w14:paraId="1D12457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电动检查椅一般由底座、背板、坐板、脚托和脚控开关组成。用于检查和治疗时支撑患者。</w:t>
            </w:r>
          </w:p>
        </w:tc>
        <w:tc>
          <w:tcPr>
            <w:tcW w:w="1013" w:type="dxa"/>
            <w:tcBorders>
              <w:top w:val="single" w:color="000000" w:sz="4" w:space="0"/>
              <w:left w:val="single" w:color="000000" w:sz="4" w:space="0"/>
              <w:bottom w:val="single" w:color="000000" w:sz="4" w:space="0"/>
              <w:right w:val="single" w:color="000000" w:sz="4" w:space="0"/>
            </w:tcBorders>
            <w:vAlign w:val="center"/>
          </w:tcPr>
          <w:p w14:paraId="76541E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70D0051">
            <w:pPr>
              <w:widowControl/>
              <w:spacing w:before="31" w:beforeLines="10" w:after="31" w:afterLines="10" w:line="240" w:lineRule="exact"/>
              <w:rPr>
                <w:color w:val="000000"/>
                <w:sz w:val="22"/>
                <w:szCs w:val="22"/>
              </w:rPr>
            </w:pPr>
          </w:p>
        </w:tc>
      </w:tr>
      <w:tr w14:paraId="2202929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221D6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702</w:t>
            </w:r>
          </w:p>
        </w:tc>
        <w:tc>
          <w:tcPr>
            <w:tcW w:w="1426" w:type="dxa"/>
            <w:tcBorders>
              <w:top w:val="single" w:color="000000" w:sz="4" w:space="0"/>
              <w:left w:val="nil"/>
              <w:bottom w:val="single" w:color="000000" w:sz="4" w:space="0"/>
              <w:right w:val="single" w:color="000000" w:sz="4" w:space="0"/>
            </w:tcBorders>
            <w:vAlign w:val="center"/>
          </w:tcPr>
          <w:p w14:paraId="2028AC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05108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电动病床</w:t>
            </w:r>
          </w:p>
        </w:tc>
        <w:tc>
          <w:tcPr>
            <w:tcW w:w="8270" w:type="dxa"/>
            <w:tcBorders>
              <w:top w:val="single" w:color="000000" w:sz="4" w:space="0"/>
              <w:left w:val="single" w:color="000000" w:sz="4" w:space="0"/>
              <w:bottom w:val="single" w:color="000000" w:sz="4" w:space="0"/>
              <w:right w:val="single" w:color="000000" w:sz="4" w:space="0"/>
            </w:tcBorders>
            <w:vAlign w:val="center"/>
          </w:tcPr>
          <w:p w14:paraId="181170E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病床为网电源或内部电源或组合式电驱动式设备，可由床面部分（如背板、坐板、腿板、脚板）、床架部分（前后床头板、左右护栏等）、下床架部分（升降机构、中控机构、脚轮等）、电控部分（升降电机、背板电机、腿板电机、控制器、手控板）、输液架等附件组成，按功能配置等不同分为若干型号，供临床各类病房承载和护理患者用。产品性能指标采用下列参考标准中的适用部分，如：YY 0571-2013 医用电气设备 第2部分:医院电动床安全专用要求。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2C4218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35FF7AB">
            <w:pPr>
              <w:widowControl/>
              <w:spacing w:before="31" w:beforeLines="10" w:after="31" w:afterLines="10" w:line="240" w:lineRule="exact"/>
              <w:rPr>
                <w:color w:val="000000"/>
                <w:sz w:val="22"/>
                <w:szCs w:val="22"/>
              </w:rPr>
            </w:pPr>
          </w:p>
        </w:tc>
      </w:tr>
      <w:tr w14:paraId="335BFA9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AB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B411D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15-04-01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9F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电动患者手术位置固定辅助器械</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71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通常由主机、通用连接附件、床夹等组成。有源产品。用于手术中，膝、肩、髋及小关节的固定及术中调整。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2B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CD18">
            <w:pPr>
              <w:widowControl/>
              <w:spacing w:before="31" w:beforeLines="10" w:after="31" w:afterLines="10" w:line="240" w:lineRule="exact"/>
              <w:jc w:val="center"/>
              <w:rPr>
                <w:b/>
                <w:color w:val="000000"/>
                <w:sz w:val="22"/>
                <w:szCs w:val="22"/>
              </w:rPr>
            </w:pPr>
          </w:p>
        </w:tc>
      </w:tr>
      <w:tr w14:paraId="2FEED8D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5D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A206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15-05-01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4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传染病员运送负压隔离舱</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5D4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通常由负压舱体（活动舱盖、舱底）、排风过滤装置组成。通常工作时充气展开，储运时放气可折叠。用于传染病员的安全隔离转运。可与担架车、生命体征检测仪器配合使用，对传染病患者进行运送途中监护。</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9C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9AEE9">
            <w:pPr>
              <w:widowControl/>
              <w:spacing w:before="31" w:beforeLines="10" w:after="31" w:afterLines="10" w:line="240" w:lineRule="exact"/>
              <w:jc w:val="center"/>
              <w:rPr>
                <w:b/>
                <w:color w:val="000000"/>
                <w:sz w:val="22"/>
                <w:szCs w:val="22"/>
              </w:rPr>
            </w:pPr>
          </w:p>
        </w:tc>
      </w:tr>
      <w:tr w14:paraId="30CF724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122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705</w:t>
            </w:r>
          </w:p>
        </w:tc>
        <w:tc>
          <w:tcPr>
            <w:tcW w:w="1426" w:type="dxa"/>
            <w:tcBorders>
              <w:top w:val="single" w:color="000000" w:sz="4" w:space="0"/>
              <w:left w:val="nil"/>
              <w:bottom w:val="single" w:color="000000" w:sz="4" w:space="0"/>
              <w:right w:val="single" w:color="000000" w:sz="4" w:space="0"/>
            </w:tcBorders>
            <w:vAlign w:val="center"/>
          </w:tcPr>
          <w:p w14:paraId="01AAD4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15137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电动推车、担架等器械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2CBEB6A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通常由床面（推车面板、担架面）、支撑架组成。可附加输液架、护栏、定向轮踏板、脚轮、刹车、手摇机构等。为单车或双车。有源产品。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3F088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188F52C">
            <w:pPr>
              <w:widowControl/>
              <w:spacing w:before="31" w:beforeLines="10" w:after="31" w:afterLines="10" w:line="240" w:lineRule="exact"/>
              <w:jc w:val="left"/>
              <w:rPr>
                <w:color w:val="000000"/>
                <w:sz w:val="22"/>
                <w:szCs w:val="22"/>
              </w:rPr>
            </w:pPr>
          </w:p>
        </w:tc>
      </w:tr>
      <w:tr w14:paraId="6F43152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8B806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706</w:t>
            </w:r>
          </w:p>
        </w:tc>
        <w:tc>
          <w:tcPr>
            <w:tcW w:w="1426" w:type="dxa"/>
            <w:tcBorders>
              <w:top w:val="single" w:color="000000" w:sz="4" w:space="0"/>
              <w:left w:val="nil"/>
              <w:bottom w:val="single" w:color="000000" w:sz="4" w:space="0"/>
              <w:right w:val="single" w:color="000000" w:sz="4" w:space="0"/>
            </w:tcBorders>
            <w:vAlign w:val="center"/>
          </w:tcPr>
          <w:p w14:paraId="42A072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68BBD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转运床</w:t>
            </w:r>
          </w:p>
        </w:tc>
        <w:tc>
          <w:tcPr>
            <w:tcW w:w="8270" w:type="dxa"/>
            <w:tcBorders>
              <w:top w:val="single" w:color="000000" w:sz="4" w:space="0"/>
              <w:left w:val="single" w:color="000000" w:sz="4" w:space="0"/>
              <w:bottom w:val="single" w:color="000000" w:sz="4" w:space="0"/>
              <w:right w:val="single" w:color="000000" w:sz="4" w:space="0"/>
            </w:tcBorders>
            <w:vAlign w:val="center"/>
          </w:tcPr>
          <w:p w14:paraId="66A06E4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转运床可由床架、床板、脚轮、床垫、侧护栏、制动系统、液压升降及控制系统、推动手柄、及附件（如：约束带、输液架）组成。适用于医院对患者的转运或紧急救护。产品性能指标采用下列参考标准中的适用部分，如： YY 0571-2005。</w:t>
            </w:r>
          </w:p>
        </w:tc>
        <w:tc>
          <w:tcPr>
            <w:tcW w:w="1013" w:type="dxa"/>
            <w:tcBorders>
              <w:top w:val="single" w:color="000000" w:sz="4" w:space="0"/>
              <w:left w:val="single" w:color="000000" w:sz="4" w:space="0"/>
              <w:bottom w:val="single" w:color="000000" w:sz="4" w:space="0"/>
              <w:right w:val="single" w:color="000000" w:sz="4" w:space="0"/>
            </w:tcBorders>
            <w:vAlign w:val="center"/>
          </w:tcPr>
          <w:p w14:paraId="6A0D9E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3A15B62">
            <w:pPr>
              <w:widowControl/>
              <w:spacing w:before="31" w:beforeLines="10" w:after="31" w:afterLines="10" w:line="240" w:lineRule="exact"/>
              <w:rPr>
                <w:color w:val="000000"/>
                <w:sz w:val="22"/>
                <w:szCs w:val="22"/>
              </w:rPr>
            </w:pPr>
          </w:p>
        </w:tc>
      </w:tr>
      <w:tr w14:paraId="6E2EE93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E1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707</w:t>
            </w:r>
          </w:p>
        </w:tc>
        <w:tc>
          <w:tcPr>
            <w:tcW w:w="1426" w:type="dxa"/>
            <w:tcBorders>
              <w:top w:val="single" w:color="000000" w:sz="4" w:space="0"/>
              <w:left w:val="nil"/>
              <w:bottom w:val="single" w:color="000000" w:sz="4" w:space="0"/>
              <w:right w:val="single" w:color="000000" w:sz="4" w:space="0"/>
            </w:tcBorders>
            <w:vAlign w:val="center"/>
          </w:tcPr>
          <w:p w14:paraId="35ADFF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7B919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电动担架车</w:t>
            </w:r>
          </w:p>
        </w:tc>
        <w:tc>
          <w:tcPr>
            <w:tcW w:w="8270" w:type="dxa"/>
            <w:tcBorders>
              <w:top w:val="single" w:color="000000" w:sz="4" w:space="0"/>
              <w:left w:val="single" w:color="000000" w:sz="4" w:space="0"/>
              <w:bottom w:val="single" w:color="000000" w:sz="4" w:space="0"/>
              <w:right w:val="single" w:color="000000" w:sz="4" w:space="0"/>
            </w:tcBorders>
            <w:vAlign w:val="center"/>
          </w:tcPr>
          <w:p w14:paraId="2002902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该产品通常由床面（推车面板、担架面）、支撑架组成。可附加输液架、护栏、定向轮踏板、脚轮、刹车、手摇机构等。为单车或双车。有源产品。用于医疗机构运送、移动患者用。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77AD6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971AB3F">
            <w:pPr>
              <w:widowControl/>
              <w:spacing w:before="31" w:beforeLines="10" w:after="31" w:afterLines="10" w:line="240" w:lineRule="exact"/>
              <w:rPr>
                <w:color w:val="000000"/>
                <w:sz w:val="22"/>
                <w:szCs w:val="22"/>
              </w:rPr>
            </w:pPr>
          </w:p>
        </w:tc>
      </w:tr>
      <w:tr w14:paraId="55021AF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88005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708</w:t>
            </w:r>
          </w:p>
        </w:tc>
        <w:tc>
          <w:tcPr>
            <w:tcW w:w="1426" w:type="dxa"/>
            <w:tcBorders>
              <w:top w:val="single" w:color="000000" w:sz="4" w:space="0"/>
              <w:left w:val="nil"/>
              <w:bottom w:val="single" w:color="000000" w:sz="4" w:space="0"/>
              <w:right w:val="single" w:color="000000" w:sz="4" w:space="0"/>
            </w:tcBorders>
            <w:vAlign w:val="center"/>
          </w:tcPr>
          <w:p w14:paraId="53BCA2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FC59E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电动防压疮（褥疮）垫</w:t>
            </w:r>
          </w:p>
        </w:tc>
        <w:tc>
          <w:tcPr>
            <w:tcW w:w="8270" w:type="dxa"/>
            <w:tcBorders>
              <w:top w:val="single" w:color="000000" w:sz="4" w:space="0"/>
              <w:left w:val="single" w:color="000000" w:sz="4" w:space="0"/>
              <w:bottom w:val="single" w:color="000000" w:sz="4" w:space="0"/>
              <w:right w:val="single" w:color="000000" w:sz="4" w:space="0"/>
            </w:tcBorders>
            <w:vAlign w:val="center"/>
          </w:tcPr>
          <w:p w14:paraId="6F9278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通常由充气床垫、气道（连接管）、充气泵等组成。防压疮（褥疮）气垫由若干个气室组成。气垫由气泵充气后，气室维持一定气压，所形成的软性垫，可增加患者身体与垫接触面积，降低身体局部压力。</w:t>
            </w:r>
          </w:p>
        </w:tc>
        <w:tc>
          <w:tcPr>
            <w:tcW w:w="1013" w:type="dxa"/>
            <w:tcBorders>
              <w:top w:val="single" w:color="000000" w:sz="4" w:space="0"/>
              <w:left w:val="single" w:color="000000" w:sz="4" w:space="0"/>
              <w:bottom w:val="single" w:color="000000" w:sz="4" w:space="0"/>
              <w:right w:val="single" w:color="000000" w:sz="4" w:space="0"/>
            </w:tcBorders>
            <w:vAlign w:val="center"/>
          </w:tcPr>
          <w:p w14:paraId="291F36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E653869">
            <w:pPr>
              <w:widowControl/>
              <w:spacing w:before="31" w:beforeLines="10" w:after="31" w:afterLines="10" w:line="240" w:lineRule="exact"/>
              <w:jc w:val="left"/>
              <w:rPr>
                <w:color w:val="000000"/>
                <w:sz w:val="22"/>
                <w:szCs w:val="22"/>
              </w:rPr>
            </w:pPr>
          </w:p>
        </w:tc>
      </w:tr>
      <w:tr w14:paraId="19B4685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44D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709</w:t>
            </w:r>
          </w:p>
        </w:tc>
        <w:tc>
          <w:tcPr>
            <w:tcW w:w="1426" w:type="dxa"/>
            <w:tcBorders>
              <w:top w:val="single" w:color="000000" w:sz="4" w:space="0"/>
              <w:left w:val="nil"/>
              <w:bottom w:val="single" w:color="000000" w:sz="4" w:space="0"/>
              <w:right w:val="single" w:color="000000" w:sz="4" w:space="0"/>
            </w:tcBorders>
            <w:vAlign w:val="center"/>
          </w:tcPr>
          <w:p w14:paraId="30C84A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15-06-01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EA079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医用防褥疮气垫</w:t>
            </w:r>
          </w:p>
        </w:tc>
        <w:tc>
          <w:tcPr>
            <w:tcW w:w="8270" w:type="dxa"/>
            <w:tcBorders>
              <w:top w:val="single" w:color="000000" w:sz="4" w:space="0"/>
              <w:left w:val="single" w:color="000000" w:sz="4" w:space="0"/>
              <w:bottom w:val="single" w:color="000000" w:sz="4" w:space="0"/>
              <w:right w:val="single" w:color="000000" w:sz="4" w:space="0"/>
            </w:tcBorders>
            <w:vAlign w:val="center"/>
          </w:tcPr>
          <w:p w14:paraId="2E4F54F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医用防褥疮气垫主要由气囊、电动充气泵、控制器、按摩电机、床罩组成；可按材质、设计、技术参数、充气模式等不同分为若干型号；供卧床患者褥疮防治用。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3B9C7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66F059">
            <w:pPr>
              <w:widowControl/>
              <w:spacing w:before="31" w:beforeLines="10" w:after="31" w:afterLines="10" w:line="240" w:lineRule="exact"/>
              <w:rPr>
                <w:color w:val="000000"/>
                <w:sz w:val="22"/>
                <w:szCs w:val="22"/>
              </w:rPr>
            </w:pPr>
          </w:p>
        </w:tc>
      </w:tr>
      <w:tr w14:paraId="05D14F6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3CE5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710</w:t>
            </w:r>
          </w:p>
        </w:tc>
        <w:tc>
          <w:tcPr>
            <w:tcW w:w="1426" w:type="dxa"/>
            <w:tcBorders>
              <w:top w:val="single" w:color="000000" w:sz="4" w:space="0"/>
              <w:left w:val="nil"/>
              <w:bottom w:val="single" w:color="000000" w:sz="4" w:space="0"/>
              <w:right w:val="single" w:color="000000" w:sz="4" w:space="0"/>
            </w:tcBorders>
            <w:vAlign w:val="center"/>
          </w:tcPr>
          <w:p w14:paraId="76B646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645A42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无源眼科手术用器械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5E7BC14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无源短期(≤24小时)使用器械，市场应用多年，非创新功能设计，非新材料制成，无涂层，无降解、吸收功能，不含药物、动物源性成分，一般为一次性使用的灭菌产品，用于辅助完成眼科手术、检查。</w:t>
            </w:r>
          </w:p>
        </w:tc>
        <w:tc>
          <w:tcPr>
            <w:tcW w:w="1013" w:type="dxa"/>
            <w:tcBorders>
              <w:top w:val="single" w:color="000000" w:sz="4" w:space="0"/>
              <w:left w:val="single" w:color="000000" w:sz="4" w:space="0"/>
              <w:bottom w:val="single" w:color="000000" w:sz="4" w:space="0"/>
              <w:right w:val="single" w:color="000000" w:sz="4" w:space="0"/>
            </w:tcBorders>
            <w:vAlign w:val="center"/>
          </w:tcPr>
          <w:p w14:paraId="07D4D4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8449D1D">
            <w:pPr>
              <w:widowControl/>
              <w:spacing w:before="31" w:beforeLines="10" w:after="31" w:afterLines="10" w:line="240" w:lineRule="exact"/>
              <w:rPr>
                <w:color w:val="000000"/>
                <w:sz w:val="22"/>
                <w:szCs w:val="22"/>
              </w:rPr>
            </w:pPr>
          </w:p>
        </w:tc>
      </w:tr>
      <w:tr w14:paraId="0BDDC0B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C29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711</w:t>
            </w:r>
          </w:p>
        </w:tc>
        <w:tc>
          <w:tcPr>
            <w:tcW w:w="1426" w:type="dxa"/>
            <w:tcBorders>
              <w:top w:val="single" w:color="000000" w:sz="4" w:space="0"/>
              <w:left w:val="nil"/>
              <w:bottom w:val="single" w:color="000000" w:sz="4" w:space="0"/>
              <w:right w:val="single" w:color="000000" w:sz="4" w:space="0"/>
            </w:tcBorders>
            <w:vAlign w:val="center"/>
          </w:tcPr>
          <w:p w14:paraId="3CDC2F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955C4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一次性使用眼科手术用刀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4A92788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一次性使用眼科手术用刀由刀柄（聚碳酸酯）与刀片（不锈钢）组成，可按材质、设计、技术参数、预期用途等不同分为若干型号与规格；以无菌形式提供；供显微眼科手术用。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41713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4E8B44">
            <w:pPr>
              <w:widowControl/>
              <w:spacing w:before="31" w:beforeLines="10" w:after="31" w:afterLines="10" w:line="240" w:lineRule="exact"/>
              <w:rPr>
                <w:color w:val="000000"/>
                <w:sz w:val="22"/>
                <w:szCs w:val="22"/>
              </w:rPr>
            </w:pPr>
          </w:p>
        </w:tc>
      </w:tr>
      <w:tr w14:paraId="0789FC9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71551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712</w:t>
            </w:r>
          </w:p>
        </w:tc>
        <w:tc>
          <w:tcPr>
            <w:tcW w:w="1426" w:type="dxa"/>
            <w:tcBorders>
              <w:top w:val="single" w:color="000000" w:sz="4" w:space="0"/>
              <w:left w:val="nil"/>
              <w:bottom w:val="single" w:color="000000" w:sz="4" w:space="0"/>
              <w:right w:val="single" w:color="000000" w:sz="4" w:space="0"/>
            </w:tcBorders>
            <w:vAlign w:val="center"/>
          </w:tcPr>
          <w:p w14:paraId="109762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56CD3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一次性使用眼科穿刺系统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7E29288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眼科穿刺系统可包括穿刺刀、穿刺套管、手柄、保护帽、自闭阀及灌注管头端，可分别用不锈钢、聚碳酸酯、聚丙烯、硅树脂等材料制成；可按材质、设计、技术参数等不同分为若干型号及规格；产品以无菌形式提供；供玻璃体切割术等眼科手术中，在巩膜平坦部建立器械通道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5BC1C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843B338">
            <w:pPr>
              <w:widowControl/>
              <w:spacing w:before="31" w:beforeLines="10" w:after="31" w:afterLines="10" w:line="240" w:lineRule="exact"/>
              <w:rPr>
                <w:color w:val="000000"/>
                <w:sz w:val="22"/>
                <w:szCs w:val="22"/>
              </w:rPr>
            </w:pPr>
          </w:p>
        </w:tc>
      </w:tr>
      <w:tr w14:paraId="53DA138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BF2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713</w:t>
            </w:r>
          </w:p>
        </w:tc>
        <w:tc>
          <w:tcPr>
            <w:tcW w:w="1426" w:type="dxa"/>
            <w:tcBorders>
              <w:top w:val="single" w:color="000000" w:sz="4" w:space="0"/>
              <w:left w:val="nil"/>
              <w:bottom w:val="single" w:color="000000" w:sz="4" w:space="0"/>
              <w:right w:val="single" w:color="000000" w:sz="4" w:space="0"/>
            </w:tcBorders>
            <w:vAlign w:val="center"/>
          </w:tcPr>
          <w:p w14:paraId="0C7819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991EA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验光设备和器具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5A2EE4E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分类编码16-03-01下所有产品均免于进行临床评价。通常由球镜度片、柱镜度片、棱镜度片、辅助镜片和机械换片结构组成。利用被检者对视标成像清晰程度的主观表述，测出被检者的屈光状态，与视力表配合使用。用于主观测量人眼屈光状态。</w:t>
            </w:r>
          </w:p>
        </w:tc>
        <w:tc>
          <w:tcPr>
            <w:tcW w:w="1013" w:type="dxa"/>
            <w:tcBorders>
              <w:top w:val="single" w:color="000000" w:sz="4" w:space="0"/>
              <w:left w:val="single" w:color="000000" w:sz="4" w:space="0"/>
              <w:bottom w:val="single" w:color="000000" w:sz="4" w:space="0"/>
              <w:right w:val="single" w:color="000000" w:sz="4" w:space="0"/>
            </w:tcBorders>
            <w:vAlign w:val="center"/>
          </w:tcPr>
          <w:p w14:paraId="15CBDF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83513A0">
            <w:pPr>
              <w:widowControl/>
              <w:spacing w:before="31" w:beforeLines="10" w:after="31" w:afterLines="10" w:line="240" w:lineRule="exact"/>
              <w:rPr>
                <w:color w:val="000000"/>
                <w:sz w:val="22"/>
                <w:szCs w:val="22"/>
              </w:rPr>
            </w:pPr>
          </w:p>
        </w:tc>
      </w:tr>
      <w:tr w14:paraId="0E8472C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9F2E0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714</w:t>
            </w:r>
          </w:p>
        </w:tc>
        <w:tc>
          <w:tcPr>
            <w:tcW w:w="1426" w:type="dxa"/>
            <w:tcBorders>
              <w:top w:val="single" w:color="000000" w:sz="4" w:space="0"/>
              <w:left w:val="nil"/>
              <w:bottom w:val="single" w:color="000000" w:sz="4" w:space="0"/>
              <w:right w:val="single" w:color="000000" w:sz="4" w:space="0"/>
            </w:tcBorders>
            <w:vAlign w:val="center"/>
          </w:tcPr>
          <w:p w14:paraId="396EA3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ADB2D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检影镜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C0CB7B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检影镜通常由折光镜、中心通光反射镜的投射系统、观察系统和电源组成，可分为带状光（矩形截面光束，焦距和方位可调）检影镜和点状光检影镜（近圆截面光束，像焦点可调）两类，每类按电源、技术参数、辅助功能等不同分为若干型号；供眼屈光不正客观评估和视网膜反射交叉越过瞳孔时的位移观察用。产品性能指标采用下列参考标准中的适用部分，如：YY 0718-2009眼科仪器 检影镜。</w:t>
            </w:r>
          </w:p>
        </w:tc>
        <w:tc>
          <w:tcPr>
            <w:tcW w:w="1013" w:type="dxa"/>
            <w:tcBorders>
              <w:top w:val="single" w:color="000000" w:sz="4" w:space="0"/>
              <w:left w:val="single" w:color="000000" w:sz="4" w:space="0"/>
              <w:bottom w:val="single" w:color="000000" w:sz="4" w:space="0"/>
              <w:right w:val="single" w:color="000000" w:sz="4" w:space="0"/>
            </w:tcBorders>
            <w:vAlign w:val="center"/>
          </w:tcPr>
          <w:p w14:paraId="3051F0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D5638C1">
            <w:pPr>
              <w:widowControl/>
              <w:spacing w:before="31" w:beforeLines="10" w:after="31" w:afterLines="10" w:line="240" w:lineRule="exact"/>
              <w:rPr>
                <w:color w:val="000000"/>
                <w:sz w:val="22"/>
                <w:szCs w:val="22"/>
              </w:rPr>
            </w:pPr>
          </w:p>
        </w:tc>
      </w:tr>
      <w:tr w14:paraId="4D8D56D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13A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715</w:t>
            </w:r>
          </w:p>
        </w:tc>
        <w:tc>
          <w:tcPr>
            <w:tcW w:w="1426" w:type="dxa"/>
            <w:tcBorders>
              <w:top w:val="single" w:color="000000" w:sz="4" w:space="0"/>
              <w:left w:val="nil"/>
              <w:bottom w:val="single" w:color="000000" w:sz="4" w:space="0"/>
              <w:right w:val="single" w:color="000000" w:sz="4" w:space="0"/>
            </w:tcBorders>
            <w:vAlign w:val="center"/>
          </w:tcPr>
          <w:p w14:paraId="47B9CB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287BB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验光镜片</w:t>
            </w:r>
          </w:p>
        </w:tc>
        <w:tc>
          <w:tcPr>
            <w:tcW w:w="8270" w:type="dxa"/>
            <w:tcBorders>
              <w:top w:val="single" w:color="000000" w:sz="4" w:space="0"/>
              <w:left w:val="single" w:color="000000" w:sz="4" w:space="0"/>
              <w:bottom w:val="single" w:color="000000" w:sz="4" w:space="0"/>
              <w:right w:val="single" w:color="000000" w:sz="4" w:space="0"/>
            </w:tcBorders>
            <w:vAlign w:val="center"/>
          </w:tcPr>
          <w:p w14:paraId="35E14F8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验光镜片主要由正、负球镜验光镜片，正、负柱镜验光镜片，棱镜验光镜片，辅助验光镜片（马式杆片、裂隙片、针孔片、黑片、磨砂片、平光片、十字片、红色滤光片、绿色滤光片 、偏振片、交叉柱镜片、翻转镜等组合而成，按验光镜片的数量、种类不同可分为若干型号或种类，可附验光镜架，供检查人眼的屈光状态（远视、近视、老视、散光）和斜视及眼科其他方面的疾病用。产品性能指标采用下列参考标准中的适用部分，如：GB 17342－2009眼科仪器 验光镜片。</w:t>
            </w:r>
          </w:p>
        </w:tc>
        <w:tc>
          <w:tcPr>
            <w:tcW w:w="1013" w:type="dxa"/>
            <w:tcBorders>
              <w:top w:val="single" w:color="000000" w:sz="4" w:space="0"/>
              <w:left w:val="single" w:color="000000" w:sz="4" w:space="0"/>
              <w:bottom w:val="single" w:color="000000" w:sz="4" w:space="0"/>
              <w:right w:val="single" w:color="000000" w:sz="4" w:space="0"/>
            </w:tcBorders>
            <w:vAlign w:val="center"/>
          </w:tcPr>
          <w:p w14:paraId="1333D1C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BA1B288">
            <w:pPr>
              <w:widowControl/>
              <w:spacing w:before="31" w:beforeLines="10" w:after="31" w:afterLines="10" w:line="240" w:lineRule="exact"/>
              <w:rPr>
                <w:color w:val="000000"/>
                <w:sz w:val="22"/>
                <w:szCs w:val="22"/>
              </w:rPr>
            </w:pPr>
          </w:p>
        </w:tc>
      </w:tr>
      <w:tr w14:paraId="741D99F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F117F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716</w:t>
            </w:r>
          </w:p>
        </w:tc>
        <w:tc>
          <w:tcPr>
            <w:tcW w:w="1426" w:type="dxa"/>
            <w:tcBorders>
              <w:top w:val="single" w:color="000000" w:sz="4" w:space="0"/>
              <w:left w:val="nil"/>
              <w:bottom w:val="single" w:color="000000" w:sz="4" w:space="0"/>
              <w:right w:val="single" w:color="000000" w:sz="4" w:space="0"/>
            </w:tcBorders>
            <w:vAlign w:val="center"/>
          </w:tcPr>
          <w:p w14:paraId="63E1EB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346CC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验光仪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65386B1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验光仪由主体部、电源部和鄂托部组成。验光仪可测眼睛的球镜屈光度、柱镜屈光度、散光轴。</w:t>
            </w:r>
          </w:p>
        </w:tc>
        <w:tc>
          <w:tcPr>
            <w:tcW w:w="1013" w:type="dxa"/>
            <w:tcBorders>
              <w:top w:val="single" w:color="000000" w:sz="4" w:space="0"/>
              <w:left w:val="single" w:color="000000" w:sz="4" w:space="0"/>
              <w:bottom w:val="single" w:color="000000" w:sz="4" w:space="0"/>
              <w:right w:val="single" w:color="000000" w:sz="4" w:space="0"/>
            </w:tcBorders>
            <w:vAlign w:val="center"/>
          </w:tcPr>
          <w:p w14:paraId="6BD9B4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C0BD38">
            <w:pPr>
              <w:widowControl/>
              <w:spacing w:before="31" w:beforeLines="10" w:after="31" w:afterLines="10" w:line="240" w:lineRule="exact"/>
              <w:rPr>
                <w:color w:val="000000"/>
                <w:sz w:val="22"/>
                <w:szCs w:val="22"/>
              </w:rPr>
            </w:pPr>
          </w:p>
        </w:tc>
      </w:tr>
      <w:tr w14:paraId="73B18E0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65A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717</w:t>
            </w:r>
          </w:p>
        </w:tc>
        <w:tc>
          <w:tcPr>
            <w:tcW w:w="1426" w:type="dxa"/>
            <w:tcBorders>
              <w:top w:val="single" w:color="000000" w:sz="4" w:space="0"/>
              <w:left w:val="nil"/>
              <w:bottom w:val="single" w:color="000000" w:sz="4" w:space="0"/>
              <w:right w:val="single" w:color="000000" w:sz="4" w:space="0"/>
            </w:tcBorders>
            <w:vAlign w:val="center"/>
          </w:tcPr>
          <w:p w14:paraId="0D57CD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49EC9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验光头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585AF73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验光头是能提供球镜片、柱镜片和棱镜片及其他光学器件的设备，可通过手动或电动方式进行控制，供检查人眼屈光状态。产品性能指标采用下列参考标准中的适用部分：YY 0674-2008《眼科仪器 验光头》</w:t>
            </w:r>
          </w:p>
        </w:tc>
        <w:tc>
          <w:tcPr>
            <w:tcW w:w="1013" w:type="dxa"/>
            <w:tcBorders>
              <w:top w:val="single" w:color="000000" w:sz="4" w:space="0"/>
              <w:left w:val="single" w:color="000000" w:sz="4" w:space="0"/>
              <w:bottom w:val="single" w:color="000000" w:sz="4" w:space="0"/>
              <w:right w:val="single" w:color="000000" w:sz="4" w:space="0"/>
            </w:tcBorders>
            <w:vAlign w:val="center"/>
          </w:tcPr>
          <w:p w14:paraId="73178F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351A82A">
            <w:pPr>
              <w:widowControl/>
              <w:spacing w:before="31" w:beforeLines="10" w:after="31" w:afterLines="10" w:line="240" w:lineRule="exact"/>
              <w:rPr>
                <w:color w:val="000000"/>
                <w:sz w:val="22"/>
                <w:szCs w:val="22"/>
              </w:rPr>
            </w:pPr>
          </w:p>
        </w:tc>
      </w:tr>
      <w:tr w14:paraId="2724667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97C2C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718</w:t>
            </w:r>
          </w:p>
        </w:tc>
        <w:tc>
          <w:tcPr>
            <w:tcW w:w="1426" w:type="dxa"/>
            <w:tcBorders>
              <w:top w:val="single" w:color="000000" w:sz="4" w:space="0"/>
              <w:left w:val="nil"/>
              <w:bottom w:val="single" w:color="000000" w:sz="4" w:space="0"/>
              <w:right w:val="single" w:color="000000" w:sz="4" w:space="0"/>
            </w:tcBorders>
            <w:vAlign w:val="center"/>
          </w:tcPr>
          <w:p w14:paraId="733B30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B0582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液晶视力表</w:t>
            </w:r>
          </w:p>
        </w:tc>
        <w:tc>
          <w:tcPr>
            <w:tcW w:w="8270" w:type="dxa"/>
            <w:tcBorders>
              <w:top w:val="single" w:color="000000" w:sz="4" w:space="0"/>
              <w:left w:val="single" w:color="000000" w:sz="4" w:space="0"/>
              <w:bottom w:val="single" w:color="000000" w:sz="4" w:space="0"/>
              <w:right w:val="single" w:color="000000" w:sz="4" w:space="0"/>
            </w:tcBorders>
            <w:vAlign w:val="center"/>
          </w:tcPr>
          <w:p w14:paraId="6B22CC8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液晶视力表主要由液晶显示器、主机和电源线组成。由显示器显示的视力表或卡。用于视力测定。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7F3992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06FB6BA">
            <w:pPr>
              <w:widowControl/>
              <w:spacing w:before="31" w:beforeLines="10" w:after="31" w:afterLines="10" w:line="240" w:lineRule="exact"/>
              <w:rPr>
                <w:color w:val="000000"/>
                <w:sz w:val="22"/>
                <w:szCs w:val="22"/>
              </w:rPr>
            </w:pPr>
          </w:p>
        </w:tc>
      </w:tr>
      <w:tr w14:paraId="18ECD82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812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719</w:t>
            </w:r>
          </w:p>
        </w:tc>
        <w:tc>
          <w:tcPr>
            <w:tcW w:w="1426" w:type="dxa"/>
            <w:tcBorders>
              <w:top w:val="single" w:color="000000" w:sz="4" w:space="0"/>
              <w:left w:val="nil"/>
              <w:bottom w:val="single" w:color="000000" w:sz="4" w:space="0"/>
              <w:right w:val="single" w:color="000000" w:sz="4" w:space="0"/>
            </w:tcBorders>
            <w:vAlign w:val="center"/>
          </w:tcPr>
          <w:p w14:paraId="2D199D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2D685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同视机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6B7594E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两套视标空间方位可调，光亮可调的独立光学系统及可对两套系统进行空间方位变化测量的机械系统组成，并可结合其他辅助部件（如海丁格刷、偏振片）使用。用于检查人眼的同时视、融像、立体视等双眼视觉功能、以及诊断主客观斜视角、异常视网膜对应、隐斜、后像、弱斜视等眼科疾病，也可供弱视训练、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5308DD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346ABDD">
            <w:pPr>
              <w:widowControl/>
              <w:spacing w:before="31" w:beforeLines="10" w:after="31" w:afterLines="10" w:line="240" w:lineRule="exact"/>
              <w:rPr>
                <w:color w:val="000000"/>
                <w:sz w:val="22"/>
                <w:szCs w:val="22"/>
              </w:rPr>
            </w:pPr>
          </w:p>
        </w:tc>
      </w:tr>
      <w:tr w14:paraId="09BEE65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196B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720</w:t>
            </w:r>
          </w:p>
        </w:tc>
        <w:tc>
          <w:tcPr>
            <w:tcW w:w="1426" w:type="dxa"/>
            <w:tcBorders>
              <w:top w:val="single" w:color="000000" w:sz="4" w:space="0"/>
              <w:left w:val="nil"/>
              <w:bottom w:val="single" w:color="000000" w:sz="4" w:space="0"/>
              <w:right w:val="single" w:color="000000" w:sz="4" w:space="0"/>
            </w:tcBorders>
            <w:vAlign w:val="center"/>
          </w:tcPr>
          <w:p w14:paraId="725E9D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70A6C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瞳距测量仪、瞳距仪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CA7409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通常由光源、视标、读数系统、机械调节系统、观察或显示系统组成。利用光学成像定位原理，测量人眼瞳距。用于测量人眼两瞳孔之间的距离。</w:t>
            </w:r>
          </w:p>
        </w:tc>
        <w:tc>
          <w:tcPr>
            <w:tcW w:w="1013" w:type="dxa"/>
            <w:tcBorders>
              <w:top w:val="single" w:color="000000" w:sz="4" w:space="0"/>
              <w:left w:val="single" w:color="000000" w:sz="4" w:space="0"/>
              <w:bottom w:val="single" w:color="000000" w:sz="4" w:space="0"/>
              <w:right w:val="single" w:color="000000" w:sz="4" w:space="0"/>
            </w:tcBorders>
            <w:vAlign w:val="center"/>
          </w:tcPr>
          <w:p w14:paraId="68BC91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C1291B6">
            <w:pPr>
              <w:widowControl/>
              <w:spacing w:before="31" w:beforeLines="10" w:after="31" w:afterLines="10" w:line="240" w:lineRule="exact"/>
              <w:rPr>
                <w:color w:val="000000"/>
                <w:sz w:val="22"/>
                <w:szCs w:val="22"/>
              </w:rPr>
            </w:pPr>
          </w:p>
        </w:tc>
      </w:tr>
      <w:tr w14:paraId="0925CB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121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721</w:t>
            </w:r>
          </w:p>
        </w:tc>
        <w:tc>
          <w:tcPr>
            <w:tcW w:w="1426" w:type="dxa"/>
            <w:tcBorders>
              <w:top w:val="single" w:color="000000" w:sz="4" w:space="0"/>
              <w:left w:val="nil"/>
              <w:bottom w:val="single" w:color="000000" w:sz="4" w:space="0"/>
              <w:right w:val="single" w:color="000000" w:sz="4" w:space="0"/>
            </w:tcBorders>
            <w:vAlign w:val="center"/>
          </w:tcPr>
          <w:p w14:paraId="136E78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AF01A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眼像差仪、全眼波前像差仪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1A1555A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通常由光学定位系统、像差测量系统、信号探测器和数据处理分析系统组成。由光线追迹导出的光程差通过拟合获得ZERNIK系数的方法进行波前像差分析。用于测量人眼像差。</w:t>
            </w:r>
          </w:p>
        </w:tc>
        <w:tc>
          <w:tcPr>
            <w:tcW w:w="1013" w:type="dxa"/>
            <w:tcBorders>
              <w:top w:val="single" w:color="000000" w:sz="4" w:space="0"/>
              <w:left w:val="single" w:color="000000" w:sz="4" w:space="0"/>
              <w:bottom w:val="single" w:color="000000" w:sz="4" w:space="0"/>
              <w:right w:val="single" w:color="000000" w:sz="4" w:space="0"/>
            </w:tcBorders>
            <w:vAlign w:val="center"/>
          </w:tcPr>
          <w:p w14:paraId="508838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AB3C523">
            <w:pPr>
              <w:widowControl/>
              <w:spacing w:before="31" w:beforeLines="10" w:after="31" w:afterLines="10" w:line="240" w:lineRule="exact"/>
              <w:rPr>
                <w:color w:val="000000"/>
                <w:sz w:val="22"/>
                <w:szCs w:val="22"/>
              </w:rPr>
            </w:pPr>
          </w:p>
        </w:tc>
      </w:tr>
      <w:tr w14:paraId="74D245F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2A6F1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722</w:t>
            </w:r>
          </w:p>
        </w:tc>
        <w:tc>
          <w:tcPr>
            <w:tcW w:w="1426" w:type="dxa"/>
            <w:tcBorders>
              <w:top w:val="single" w:color="000000" w:sz="4" w:space="0"/>
              <w:left w:val="nil"/>
              <w:bottom w:val="single" w:color="000000" w:sz="4" w:space="0"/>
              <w:right w:val="single" w:color="000000" w:sz="4" w:space="0"/>
            </w:tcBorders>
            <w:vAlign w:val="center"/>
          </w:tcPr>
          <w:p w14:paraId="4CAA3E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67E6B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视野计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1E8472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视野计主要由背景屏、刺激点显示装置、颌托、额托、瞳孔监测装置、反应装置、非独立升降台、控制电路/计算机主机等组成，可按设计、技术参数、附加辅助功能等不同分为若干型号；用于对视路疾病的判断和诊断，如青光眼、眼底病等。视野随诊还能用以判断某些疾病的发展状况，用于指导治疗。产品性能指标采用下列参考标准中的适用部分，如： YY 0676-2008眼科仪器 视野计。</w:t>
            </w:r>
          </w:p>
        </w:tc>
        <w:tc>
          <w:tcPr>
            <w:tcW w:w="1013" w:type="dxa"/>
            <w:tcBorders>
              <w:top w:val="single" w:color="000000" w:sz="4" w:space="0"/>
              <w:left w:val="single" w:color="000000" w:sz="4" w:space="0"/>
              <w:bottom w:val="single" w:color="000000" w:sz="4" w:space="0"/>
              <w:right w:val="single" w:color="000000" w:sz="4" w:space="0"/>
            </w:tcBorders>
            <w:vAlign w:val="center"/>
          </w:tcPr>
          <w:p w14:paraId="3C5437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E9C1543">
            <w:pPr>
              <w:widowControl/>
              <w:spacing w:before="31" w:beforeLines="10" w:after="31" w:afterLines="10" w:line="240" w:lineRule="exact"/>
              <w:rPr>
                <w:color w:val="000000"/>
                <w:sz w:val="22"/>
                <w:szCs w:val="22"/>
              </w:rPr>
            </w:pPr>
          </w:p>
        </w:tc>
      </w:tr>
      <w:tr w14:paraId="60E8F5F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C6F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723</w:t>
            </w:r>
          </w:p>
        </w:tc>
        <w:tc>
          <w:tcPr>
            <w:tcW w:w="1426" w:type="dxa"/>
            <w:tcBorders>
              <w:top w:val="single" w:color="000000" w:sz="4" w:space="0"/>
              <w:left w:val="nil"/>
              <w:bottom w:val="single" w:color="000000" w:sz="4" w:space="0"/>
              <w:right w:val="single" w:color="000000" w:sz="4" w:space="0"/>
            </w:tcBorders>
            <w:vAlign w:val="center"/>
          </w:tcPr>
          <w:p w14:paraId="084879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B2E1F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手动角膜曲率计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FBA0C6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手动角膜曲率计为手动估读式，由曲率计部件、运动底座、仪器台、电箱、头架五部分组成，可按设计、技术参数、附加辅助功能等不同分为若干型号；供检查角膜的曲率及散光轴位测量用。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BCE02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2F50367">
            <w:pPr>
              <w:widowControl/>
              <w:spacing w:before="31" w:beforeLines="10" w:after="31" w:afterLines="10" w:line="240" w:lineRule="exact"/>
              <w:rPr>
                <w:color w:val="000000"/>
                <w:sz w:val="22"/>
                <w:szCs w:val="22"/>
              </w:rPr>
            </w:pPr>
          </w:p>
        </w:tc>
      </w:tr>
      <w:tr w14:paraId="4279918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79089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724</w:t>
            </w:r>
          </w:p>
        </w:tc>
        <w:tc>
          <w:tcPr>
            <w:tcW w:w="1426" w:type="dxa"/>
            <w:tcBorders>
              <w:top w:val="single" w:color="000000" w:sz="4" w:space="0"/>
              <w:left w:val="nil"/>
              <w:bottom w:val="single" w:color="000000" w:sz="4" w:space="0"/>
              <w:right w:val="single" w:color="000000" w:sz="4" w:space="0"/>
            </w:tcBorders>
            <w:vAlign w:val="center"/>
          </w:tcPr>
          <w:p w14:paraId="1D9323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CEFE0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角膜曲率计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6E0EE6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角膜曲率计由主机(光学系统、观察系统和控制系统)、可移动工作台和头托构成；可按设计、技术参数、附加辅助功能等不同分为若干型号；供测量患者角膜和角膜接触镜的中心曲率和子午方向用。产品性能指标采用下列参考标准中的适用部分。如： YY 0579-2005角膜曲率计。  </w:t>
            </w:r>
          </w:p>
        </w:tc>
        <w:tc>
          <w:tcPr>
            <w:tcW w:w="1013" w:type="dxa"/>
            <w:tcBorders>
              <w:top w:val="single" w:color="000000" w:sz="4" w:space="0"/>
              <w:left w:val="single" w:color="000000" w:sz="4" w:space="0"/>
              <w:bottom w:val="single" w:color="000000" w:sz="4" w:space="0"/>
              <w:right w:val="single" w:color="000000" w:sz="4" w:space="0"/>
            </w:tcBorders>
            <w:vAlign w:val="center"/>
          </w:tcPr>
          <w:p w14:paraId="6D75B3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F6C9C0">
            <w:pPr>
              <w:widowControl/>
              <w:spacing w:before="31" w:beforeLines="10" w:after="31" w:afterLines="10" w:line="240" w:lineRule="exact"/>
              <w:rPr>
                <w:color w:val="000000"/>
                <w:sz w:val="22"/>
                <w:szCs w:val="22"/>
              </w:rPr>
            </w:pPr>
          </w:p>
        </w:tc>
      </w:tr>
      <w:tr w14:paraId="0420D27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9D4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725</w:t>
            </w:r>
          </w:p>
        </w:tc>
        <w:tc>
          <w:tcPr>
            <w:tcW w:w="1426" w:type="dxa"/>
            <w:tcBorders>
              <w:top w:val="single" w:color="000000" w:sz="4" w:space="0"/>
              <w:left w:val="nil"/>
              <w:bottom w:val="single" w:color="000000" w:sz="4" w:space="0"/>
              <w:right w:val="single" w:color="000000" w:sz="4" w:space="0"/>
            </w:tcBorders>
            <w:vAlign w:val="center"/>
          </w:tcPr>
          <w:p w14:paraId="6C455F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A1D7E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眼电生理设备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715B1FD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产品由刺激器、生物信号放大器、显示装置等组成，用于测量眼部电生理信号，为医生诊断提供参考信息。可进行多种测量程序，如ERG、VEP、MERG、MVEP、EOG等。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163D28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AAB53F6">
            <w:pPr>
              <w:widowControl/>
              <w:spacing w:before="31" w:beforeLines="10" w:after="31" w:afterLines="10" w:line="240" w:lineRule="exact"/>
              <w:rPr>
                <w:color w:val="000000"/>
                <w:sz w:val="22"/>
                <w:szCs w:val="22"/>
              </w:rPr>
            </w:pPr>
          </w:p>
        </w:tc>
      </w:tr>
      <w:tr w14:paraId="4618C5B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6EFCE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726</w:t>
            </w:r>
          </w:p>
        </w:tc>
        <w:tc>
          <w:tcPr>
            <w:tcW w:w="1426" w:type="dxa"/>
            <w:tcBorders>
              <w:top w:val="single" w:color="000000" w:sz="4" w:space="0"/>
              <w:left w:val="nil"/>
              <w:bottom w:val="single" w:color="000000" w:sz="4" w:space="0"/>
              <w:right w:val="single" w:color="000000" w:sz="4" w:space="0"/>
            </w:tcBorders>
            <w:vAlign w:val="center"/>
          </w:tcPr>
          <w:p w14:paraId="382DCC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D3E9F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眼科专用超声脉冲回波设备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5BEC59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包括眼科A超、B超和A/B超由主机和探头组成，其探头标称频率一般在10MHz以上，利用超声脉冲回波原理，完成眼科诊断信息采集、显示、测量。专用于眼科的超声诊断设备，可实现眼球及眼眶的超声成像、角膜厚度测量、眼轴长度测量等功能。不包括眼科高频超声诊断仪（通常称为超声生物显微镜UBM）</w:t>
            </w:r>
          </w:p>
        </w:tc>
        <w:tc>
          <w:tcPr>
            <w:tcW w:w="1013" w:type="dxa"/>
            <w:tcBorders>
              <w:top w:val="single" w:color="000000" w:sz="4" w:space="0"/>
              <w:left w:val="single" w:color="000000" w:sz="4" w:space="0"/>
              <w:bottom w:val="single" w:color="000000" w:sz="4" w:space="0"/>
              <w:right w:val="single" w:color="000000" w:sz="4" w:space="0"/>
            </w:tcBorders>
            <w:vAlign w:val="center"/>
          </w:tcPr>
          <w:p w14:paraId="084AE1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ED31632">
            <w:pPr>
              <w:widowControl/>
              <w:spacing w:before="31" w:beforeLines="10" w:after="31" w:afterLines="10" w:line="240" w:lineRule="exact"/>
              <w:rPr>
                <w:color w:val="000000"/>
                <w:sz w:val="22"/>
                <w:szCs w:val="22"/>
              </w:rPr>
            </w:pPr>
          </w:p>
        </w:tc>
      </w:tr>
      <w:tr w14:paraId="6455DBB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A12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727</w:t>
            </w:r>
          </w:p>
        </w:tc>
        <w:tc>
          <w:tcPr>
            <w:tcW w:w="1426" w:type="dxa"/>
            <w:tcBorders>
              <w:top w:val="single" w:color="000000" w:sz="4" w:space="0"/>
              <w:left w:val="nil"/>
              <w:bottom w:val="single" w:color="000000" w:sz="4" w:space="0"/>
              <w:right w:val="single" w:color="000000" w:sz="4" w:space="0"/>
            </w:tcBorders>
            <w:vAlign w:val="center"/>
          </w:tcPr>
          <w:p w14:paraId="6A3E63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F72FA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眼用照相机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31DD36D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通常由照明系统、观察系统、成像系统等组成。可与单独的查看软件配合使用，并实现附加功能。用于拍摄眼部图像，观察和诊断视网膜病变。</w:t>
            </w:r>
          </w:p>
        </w:tc>
        <w:tc>
          <w:tcPr>
            <w:tcW w:w="1013" w:type="dxa"/>
            <w:tcBorders>
              <w:top w:val="single" w:color="000000" w:sz="4" w:space="0"/>
              <w:left w:val="single" w:color="000000" w:sz="4" w:space="0"/>
              <w:bottom w:val="single" w:color="000000" w:sz="4" w:space="0"/>
              <w:right w:val="single" w:color="000000" w:sz="4" w:space="0"/>
            </w:tcBorders>
            <w:vAlign w:val="center"/>
          </w:tcPr>
          <w:p w14:paraId="1F756F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CF6AB6E">
            <w:pPr>
              <w:widowControl/>
              <w:spacing w:before="31" w:beforeLines="10" w:after="31" w:afterLines="10" w:line="240" w:lineRule="exact"/>
              <w:rPr>
                <w:color w:val="000000"/>
                <w:sz w:val="22"/>
                <w:szCs w:val="22"/>
              </w:rPr>
            </w:pPr>
          </w:p>
        </w:tc>
      </w:tr>
      <w:tr w14:paraId="2CFD656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81E89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728</w:t>
            </w:r>
          </w:p>
        </w:tc>
        <w:tc>
          <w:tcPr>
            <w:tcW w:w="1426" w:type="dxa"/>
            <w:tcBorders>
              <w:top w:val="single" w:color="000000" w:sz="4" w:space="0"/>
              <w:left w:val="nil"/>
              <w:bottom w:val="single" w:color="000000" w:sz="4" w:space="0"/>
              <w:right w:val="single" w:color="000000" w:sz="4" w:space="0"/>
            </w:tcBorders>
            <w:vAlign w:val="center"/>
          </w:tcPr>
          <w:p w14:paraId="55E276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10F689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裂隙灯显微镜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2899E9D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裂隙灯显微镜是一种眼科双目（也可为三目）显微镜，仪器把一个高亮的窄缝投射到眼睛里，用可移动的显微镜从侧面观察其反射光，从而对反射表面进行观察和/或测量。典型结构由显微镜和能产生裂隙（窄缝）的旋转照明系统组成，可以是手持式的，也可是台式，显微镜可以是连续变倍或非连续变倍；若配备照相机和计算机，也可用软件管理图像，可因设计与技术参数的不同分为若干型号；供检查眼前节及其他眼内部病变用。产品性能指标采用下列参考标准中的适用部分，如：YY 0065-2007眼科仪器裂隙灯显微镜。</w:t>
            </w:r>
          </w:p>
        </w:tc>
        <w:tc>
          <w:tcPr>
            <w:tcW w:w="1013" w:type="dxa"/>
            <w:tcBorders>
              <w:top w:val="single" w:color="000000" w:sz="4" w:space="0"/>
              <w:left w:val="single" w:color="000000" w:sz="4" w:space="0"/>
              <w:bottom w:val="single" w:color="000000" w:sz="4" w:space="0"/>
              <w:right w:val="single" w:color="000000" w:sz="4" w:space="0"/>
            </w:tcBorders>
            <w:vAlign w:val="center"/>
          </w:tcPr>
          <w:p w14:paraId="0175E8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9155FA7">
            <w:pPr>
              <w:widowControl/>
              <w:spacing w:before="31" w:beforeLines="10" w:after="31" w:afterLines="10" w:line="240" w:lineRule="exact"/>
              <w:rPr>
                <w:color w:val="000000"/>
                <w:sz w:val="22"/>
                <w:szCs w:val="22"/>
              </w:rPr>
            </w:pPr>
          </w:p>
        </w:tc>
      </w:tr>
      <w:tr w14:paraId="082D8E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547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729</w:t>
            </w:r>
          </w:p>
        </w:tc>
        <w:tc>
          <w:tcPr>
            <w:tcW w:w="1426" w:type="dxa"/>
            <w:tcBorders>
              <w:top w:val="single" w:color="000000" w:sz="4" w:space="0"/>
              <w:left w:val="nil"/>
              <w:bottom w:val="single" w:color="000000" w:sz="4" w:space="0"/>
              <w:right w:val="single" w:color="000000" w:sz="4" w:space="0"/>
            </w:tcBorders>
            <w:vAlign w:val="center"/>
          </w:tcPr>
          <w:p w14:paraId="4155FC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16-04-08</w:t>
            </w:r>
          </w:p>
        </w:tc>
        <w:tc>
          <w:tcPr>
            <w:tcW w:w="1920" w:type="dxa"/>
            <w:tcBorders>
              <w:top w:val="single" w:color="000000" w:sz="4" w:space="0"/>
              <w:left w:val="single" w:color="000000" w:sz="4" w:space="0"/>
              <w:bottom w:val="single" w:color="000000" w:sz="4" w:space="0"/>
              <w:right w:val="single" w:color="000000" w:sz="4" w:space="0"/>
            </w:tcBorders>
            <w:vAlign w:val="center"/>
          </w:tcPr>
          <w:p w14:paraId="018315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直接检眼镜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629D1A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直接检眼镜由照明系统和观察系统（由透视镜和光阑组组成），产生正向或不翻转的图像，使检查者可以清晰观察视网膜细节和其他结构/介质（角膜、房水、晶状体及玻璃体），多为手持式，电池供电（也可由网电源供电），典型结构由一个安装在内部的光源、一面反光镜和一个拨盘组成，光源方向可由检查者进行改变，通过瞳孔照亮眼球内部，反光镜中间有一个圆孔，检查者可通过其进行观察，拨盘上有补偿透镜和辅助镜片，检查时可进行选择，用于检查眼底病变、屈光介质的异常及视网膜的定位等。产品性能指标采用下列参考标准中的适用部分，如：YY 1080-2009 眼科仪器 直接检眼镜。</w:t>
            </w:r>
          </w:p>
        </w:tc>
        <w:tc>
          <w:tcPr>
            <w:tcW w:w="1013" w:type="dxa"/>
            <w:tcBorders>
              <w:top w:val="single" w:color="000000" w:sz="4" w:space="0"/>
              <w:left w:val="single" w:color="000000" w:sz="4" w:space="0"/>
              <w:bottom w:val="single" w:color="000000" w:sz="4" w:space="0"/>
              <w:right w:val="single" w:color="000000" w:sz="4" w:space="0"/>
            </w:tcBorders>
            <w:vAlign w:val="center"/>
          </w:tcPr>
          <w:p w14:paraId="42E1EB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13FDF1">
            <w:pPr>
              <w:widowControl/>
              <w:spacing w:before="31" w:beforeLines="10" w:after="31" w:afterLines="10" w:line="240" w:lineRule="exact"/>
              <w:rPr>
                <w:color w:val="000000"/>
                <w:sz w:val="22"/>
                <w:szCs w:val="22"/>
              </w:rPr>
            </w:pPr>
          </w:p>
        </w:tc>
      </w:tr>
      <w:tr w14:paraId="40A80D49">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22C0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730</w:t>
            </w:r>
          </w:p>
        </w:tc>
        <w:tc>
          <w:tcPr>
            <w:tcW w:w="1426" w:type="dxa"/>
            <w:tcBorders>
              <w:top w:val="single" w:color="000000" w:sz="4" w:space="0"/>
              <w:left w:val="nil"/>
              <w:bottom w:val="single" w:color="000000" w:sz="4" w:space="0"/>
              <w:right w:val="single" w:color="000000" w:sz="4" w:space="0"/>
            </w:tcBorders>
            <w:vAlign w:val="center"/>
          </w:tcPr>
          <w:p w14:paraId="52D17E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16-04-09</w:t>
            </w:r>
          </w:p>
        </w:tc>
        <w:tc>
          <w:tcPr>
            <w:tcW w:w="1920" w:type="dxa"/>
            <w:tcBorders>
              <w:top w:val="single" w:color="000000" w:sz="4" w:space="0"/>
              <w:left w:val="single" w:color="000000" w:sz="4" w:space="0"/>
              <w:bottom w:val="single" w:color="000000" w:sz="4" w:space="0"/>
              <w:right w:val="single" w:color="000000" w:sz="4" w:space="0"/>
            </w:tcBorders>
            <w:vAlign w:val="center"/>
          </w:tcPr>
          <w:p w14:paraId="47C56C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间接检眼镜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1CF82A3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间接检眼镜由一个聚光镜（手持式或整体式）来产生一个可被目视观察的中间实像，通常由一个用于照亮眼球内部的主光源、一个镜片及滤片系统，以及一个用于减少反光的照明光束组成，可分为手持式或头带式，可以是内部电源供电，也可由网电源供电；供眼内介质及眼底检查用。产品性能指标采用下列参考标准中的适用部分，如：YY0633-2008 眼科仪器 间接检眼镜。</w:t>
            </w:r>
          </w:p>
        </w:tc>
        <w:tc>
          <w:tcPr>
            <w:tcW w:w="1013" w:type="dxa"/>
            <w:tcBorders>
              <w:top w:val="single" w:color="000000" w:sz="4" w:space="0"/>
              <w:left w:val="single" w:color="000000" w:sz="4" w:space="0"/>
              <w:bottom w:val="single" w:color="000000" w:sz="4" w:space="0"/>
              <w:right w:val="single" w:color="000000" w:sz="4" w:space="0"/>
            </w:tcBorders>
            <w:vAlign w:val="center"/>
          </w:tcPr>
          <w:p w14:paraId="47109F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8DC7A97">
            <w:pPr>
              <w:widowControl/>
              <w:spacing w:before="31" w:beforeLines="10" w:after="31" w:afterLines="10" w:line="240" w:lineRule="exact"/>
              <w:rPr>
                <w:color w:val="000000"/>
                <w:sz w:val="22"/>
                <w:szCs w:val="22"/>
              </w:rPr>
            </w:pPr>
          </w:p>
        </w:tc>
      </w:tr>
      <w:tr w14:paraId="42A4054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90E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731</w:t>
            </w:r>
          </w:p>
        </w:tc>
        <w:tc>
          <w:tcPr>
            <w:tcW w:w="1426" w:type="dxa"/>
            <w:tcBorders>
              <w:top w:val="single" w:color="000000" w:sz="4" w:space="0"/>
              <w:left w:val="nil"/>
              <w:bottom w:val="single" w:color="000000" w:sz="4" w:space="0"/>
              <w:right w:val="single" w:color="000000" w:sz="4" w:space="0"/>
            </w:tcBorders>
            <w:vAlign w:val="center"/>
          </w:tcPr>
          <w:p w14:paraId="5E7853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16-04-12</w:t>
            </w:r>
          </w:p>
        </w:tc>
        <w:tc>
          <w:tcPr>
            <w:tcW w:w="1920" w:type="dxa"/>
            <w:tcBorders>
              <w:top w:val="single" w:color="000000" w:sz="4" w:space="0"/>
              <w:left w:val="single" w:color="000000" w:sz="4" w:space="0"/>
              <w:bottom w:val="single" w:color="000000" w:sz="4" w:space="0"/>
              <w:right w:val="single" w:color="000000" w:sz="4" w:space="0"/>
            </w:tcBorders>
            <w:vAlign w:val="center"/>
          </w:tcPr>
          <w:p w14:paraId="3BD19D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角膜地形图仪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480A23A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角膜地形图仪由数据采集单元，数据校正/处理单元及附件组成，可包括计算机及专用软件，可按工作原理、设计、技术参数、附加辅助功能等不同分为若干型号；通过非接触方式测量人眼角膜表面形状，获得角膜曲率及屈光力等参数用。 产品性能指标采用下列参考标准中的适用部分，如：YY 0787-2010眼科仪器 角膜地形图仪。</w:t>
            </w:r>
          </w:p>
        </w:tc>
        <w:tc>
          <w:tcPr>
            <w:tcW w:w="1013" w:type="dxa"/>
            <w:tcBorders>
              <w:top w:val="single" w:color="000000" w:sz="4" w:space="0"/>
              <w:left w:val="single" w:color="000000" w:sz="4" w:space="0"/>
              <w:bottom w:val="single" w:color="000000" w:sz="4" w:space="0"/>
              <w:right w:val="single" w:color="000000" w:sz="4" w:space="0"/>
            </w:tcBorders>
            <w:vAlign w:val="center"/>
          </w:tcPr>
          <w:p w14:paraId="5A8BAD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CDB34F">
            <w:pPr>
              <w:widowControl/>
              <w:spacing w:before="31" w:beforeLines="10" w:after="31" w:afterLines="10" w:line="240" w:lineRule="exact"/>
              <w:rPr>
                <w:color w:val="000000"/>
                <w:sz w:val="22"/>
                <w:szCs w:val="22"/>
              </w:rPr>
            </w:pPr>
          </w:p>
        </w:tc>
      </w:tr>
      <w:tr w14:paraId="2B1FDAB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4D874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732</w:t>
            </w:r>
          </w:p>
        </w:tc>
        <w:tc>
          <w:tcPr>
            <w:tcW w:w="1426" w:type="dxa"/>
            <w:tcBorders>
              <w:top w:val="single" w:color="000000" w:sz="4" w:space="0"/>
              <w:left w:val="nil"/>
              <w:bottom w:val="single" w:color="000000" w:sz="4" w:space="0"/>
              <w:right w:val="single" w:color="000000" w:sz="4" w:space="0"/>
            </w:tcBorders>
            <w:vAlign w:val="center"/>
          </w:tcPr>
          <w:p w14:paraId="2F2803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16-04-13</w:t>
            </w:r>
          </w:p>
        </w:tc>
        <w:tc>
          <w:tcPr>
            <w:tcW w:w="1920" w:type="dxa"/>
            <w:tcBorders>
              <w:top w:val="single" w:color="000000" w:sz="4" w:space="0"/>
              <w:left w:val="single" w:color="000000" w:sz="4" w:space="0"/>
              <w:bottom w:val="single" w:color="000000" w:sz="4" w:space="0"/>
              <w:right w:val="single" w:color="000000" w:sz="4" w:space="0"/>
            </w:tcBorders>
            <w:vAlign w:val="center"/>
          </w:tcPr>
          <w:p w14:paraId="480B4A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角膜测厚仪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60FCBB7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通常由光学发射系统和光学测量系统组成。通过两反射光路的偏离方法或光程差方法测量角膜厚度。用于测量角膜厚度。</w:t>
            </w:r>
          </w:p>
        </w:tc>
        <w:tc>
          <w:tcPr>
            <w:tcW w:w="1013" w:type="dxa"/>
            <w:tcBorders>
              <w:top w:val="single" w:color="000000" w:sz="4" w:space="0"/>
              <w:left w:val="single" w:color="000000" w:sz="4" w:space="0"/>
              <w:bottom w:val="single" w:color="000000" w:sz="4" w:space="0"/>
              <w:right w:val="single" w:color="000000" w:sz="4" w:space="0"/>
            </w:tcBorders>
            <w:vAlign w:val="center"/>
          </w:tcPr>
          <w:p w14:paraId="6116FF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9D6DD6">
            <w:pPr>
              <w:widowControl/>
              <w:spacing w:before="31" w:beforeLines="10" w:after="31" w:afterLines="10" w:line="240" w:lineRule="exact"/>
              <w:rPr>
                <w:color w:val="000000"/>
                <w:sz w:val="22"/>
                <w:szCs w:val="22"/>
              </w:rPr>
            </w:pPr>
          </w:p>
        </w:tc>
      </w:tr>
      <w:tr w14:paraId="66C4337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586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733</w:t>
            </w:r>
          </w:p>
        </w:tc>
        <w:tc>
          <w:tcPr>
            <w:tcW w:w="1426" w:type="dxa"/>
            <w:tcBorders>
              <w:top w:val="single" w:color="000000" w:sz="4" w:space="0"/>
              <w:left w:val="nil"/>
              <w:bottom w:val="single" w:color="000000" w:sz="4" w:space="0"/>
              <w:right w:val="single" w:color="000000" w:sz="4" w:space="0"/>
            </w:tcBorders>
            <w:vAlign w:val="center"/>
          </w:tcPr>
          <w:p w14:paraId="0FC701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color="000000" w:sz="4" w:space="0"/>
              <w:left w:val="single" w:color="000000" w:sz="4" w:space="0"/>
              <w:bottom w:val="single" w:color="000000" w:sz="4" w:space="0"/>
              <w:right w:val="single" w:color="000000" w:sz="4" w:space="0"/>
            </w:tcBorders>
            <w:vAlign w:val="center"/>
          </w:tcPr>
          <w:p w14:paraId="305EE0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眼压计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7A40E09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分类编码16-04-17下所有产品均免于进行临床评价。通常由角膜形状变化发生器、角膜变形测量系统或接触角膜装置和压变传感器组成。通过角膜形状变化（压平式、压陷式、非接触式等）或直接测量角膜血流脉动压力变化，换算获得眼内压。用于测量眼内压力。</w:t>
            </w:r>
          </w:p>
        </w:tc>
        <w:tc>
          <w:tcPr>
            <w:tcW w:w="1013" w:type="dxa"/>
            <w:tcBorders>
              <w:top w:val="single" w:color="000000" w:sz="4" w:space="0"/>
              <w:left w:val="single" w:color="000000" w:sz="4" w:space="0"/>
              <w:bottom w:val="single" w:color="000000" w:sz="4" w:space="0"/>
              <w:right w:val="single" w:color="000000" w:sz="4" w:space="0"/>
            </w:tcBorders>
            <w:vAlign w:val="center"/>
          </w:tcPr>
          <w:p w14:paraId="034F72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E8B87D">
            <w:pPr>
              <w:widowControl/>
              <w:spacing w:before="31" w:beforeLines="10" w:after="31" w:afterLines="10" w:line="240" w:lineRule="exact"/>
              <w:rPr>
                <w:color w:val="000000"/>
                <w:sz w:val="22"/>
                <w:szCs w:val="22"/>
              </w:rPr>
            </w:pPr>
          </w:p>
        </w:tc>
      </w:tr>
      <w:tr w14:paraId="515E2B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EA9CC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734</w:t>
            </w:r>
          </w:p>
        </w:tc>
        <w:tc>
          <w:tcPr>
            <w:tcW w:w="1426" w:type="dxa"/>
            <w:tcBorders>
              <w:top w:val="single" w:color="000000" w:sz="4" w:space="0"/>
              <w:left w:val="nil"/>
              <w:bottom w:val="single" w:color="000000" w:sz="4" w:space="0"/>
              <w:right w:val="single" w:color="000000" w:sz="4" w:space="0"/>
            </w:tcBorders>
            <w:vAlign w:val="center"/>
          </w:tcPr>
          <w:p w14:paraId="30C555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color="000000" w:sz="4" w:space="0"/>
              <w:left w:val="single" w:color="000000" w:sz="4" w:space="0"/>
              <w:bottom w:val="single" w:color="000000" w:sz="4" w:space="0"/>
              <w:right w:val="single" w:color="000000" w:sz="4" w:space="0"/>
            </w:tcBorders>
            <w:vAlign w:val="center"/>
          </w:tcPr>
          <w:p w14:paraId="781ABA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压陷式眼压计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20D554F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压陷式眼压计通常由固定砝码、压针、锤弓和指针组成；可按型式（手持或台式）等不同分为不同型号；通过仪器手动向眼睛施加了一个外力，通过压针测量出眼角膜内陷的程度，并通过换算间接测量眼内压力。产品性能指标采用下列参考标准中的适用部分，如：YY 1036-2004压陷式眼压计。</w:t>
            </w:r>
          </w:p>
        </w:tc>
        <w:tc>
          <w:tcPr>
            <w:tcW w:w="1013" w:type="dxa"/>
            <w:tcBorders>
              <w:top w:val="single" w:color="000000" w:sz="4" w:space="0"/>
              <w:left w:val="single" w:color="000000" w:sz="4" w:space="0"/>
              <w:bottom w:val="single" w:color="000000" w:sz="4" w:space="0"/>
              <w:right w:val="single" w:color="000000" w:sz="4" w:space="0"/>
            </w:tcBorders>
            <w:vAlign w:val="center"/>
          </w:tcPr>
          <w:p w14:paraId="5934D4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72464A9">
            <w:pPr>
              <w:widowControl/>
              <w:spacing w:before="31" w:beforeLines="10" w:after="31" w:afterLines="10" w:line="240" w:lineRule="exact"/>
              <w:rPr>
                <w:color w:val="000000"/>
                <w:sz w:val="22"/>
                <w:szCs w:val="22"/>
              </w:rPr>
            </w:pPr>
          </w:p>
        </w:tc>
      </w:tr>
      <w:tr w14:paraId="2A39DD4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16F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735</w:t>
            </w:r>
          </w:p>
        </w:tc>
        <w:tc>
          <w:tcPr>
            <w:tcW w:w="1426" w:type="dxa"/>
            <w:tcBorders>
              <w:top w:val="single" w:color="000000" w:sz="4" w:space="0"/>
              <w:left w:val="nil"/>
              <w:bottom w:val="single" w:color="000000" w:sz="4" w:space="0"/>
              <w:right w:val="single" w:color="000000" w:sz="4" w:space="0"/>
            </w:tcBorders>
            <w:vAlign w:val="center"/>
          </w:tcPr>
          <w:p w14:paraId="68F792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color="000000" w:sz="4" w:space="0"/>
              <w:left w:val="single" w:color="000000" w:sz="4" w:space="0"/>
              <w:bottom w:val="single" w:color="000000" w:sz="4" w:space="0"/>
              <w:right w:val="single" w:color="000000" w:sz="4" w:space="0"/>
            </w:tcBorders>
            <w:vAlign w:val="center"/>
          </w:tcPr>
          <w:p w14:paraId="7AE689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压平眼压计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5BD5908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压平眼压计为光学压平式，由压重控制箱、双像棱镜、测量臂、测量旋钮、安装组件和校准组件组成，可按与裂隙灯显微镜的连接方式等不同分为若干型号；供人眼内压测量用。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6F9A1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6BFC301">
            <w:pPr>
              <w:widowControl/>
              <w:spacing w:before="31" w:beforeLines="10" w:after="31" w:afterLines="10" w:line="240" w:lineRule="exact"/>
              <w:rPr>
                <w:color w:val="000000"/>
                <w:sz w:val="22"/>
                <w:szCs w:val="22"/>
              </w:rPr>
            </w:pPr>
          </w:p>
        </w:tc>
      </w:tr>
      <w:tr w14:paraId="1280283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8AC04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736</w:t>
            </w:r>
          </w:p>
        </w:tc>
        <w:tc>
          <w:tcPr>
            <w:tcW w:w="1426" w:type="dxa"/>
            <w:tcBorders>
              <w:top w:val="single" w:color="000000" w:sz="4" w:space="0"/>
              <w:left w:val="nil"/>
              <w:bottom w:val="single" w:color="000000" w:sz="4" w:space="0"/>
              <w:right w:val="single" w:color="000000" w:sz="4" w:space="0"/>
            </w:tcBorders>
            <w:vAlign w:val="center"/>
          </w:tcPr>
          <w:p w14:paraId="691366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color="000000" w:sz="4" w:space="0"/>
              <w:left w:val="single" w:color="000000" w:sz="4" w:space="0"/>
              <w:bottom w:val="single" w:color="000000" w:sz="4" w:space="0"/>
              <w:right w:val="single" w:color="000000" w:sz="4" w:space="0"/>
            </w:tcBorders>
            <w:vAlign w:val="center"/>
          </w:tcPr>
          <w:p w14:paraId="0D3A73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回弹式眼压计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E1F02A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回弹式眼压计由探针、测量系统、显示系统组成，可按设计、技术参数、附加辅助功能等不同分为若干型号；供人眼内压测量用。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AB0E9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9B2F95">
            <w:pPr>
              <w:widowControl/>
              <w:spacing w:before="31" w:beforeLines="10" w:after="31" w:afterLines="10" w:line="240" w:lineRule="exact"/>
              <w:rPr>
                <w:color w:val="000000"/>
                <w:sz w:val="22"/>
                <w:szCs w:val="22"/>
              </w:rPr>
            </w:pPr>
          </w:p>
        </w:tc>
      </w:tr>
      <w:tr w14:paraId="0AB4A83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6C0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737</w:t>
            </w:r>
          </w:p>
        </w:tc>
        <w:tc>
          <w:tcPr>
            <w:tcW w:w="1426" w:type="dxa"/>
            <w:tcBorders>
              <w:top w:val="single" w:color="000000" w:sz="4" w:space="0"/>
              <w:left w:val="nil"/>
              <w:bottom w:val="single" w:color="000000" w:sz="4" w:space="0"/>
              <w:right w:val="single" w:color="000000" w:sz="4" w:space="0"/>
            </w:tcBorders>
            <w:vAlign w:val="center"/>
          </w:tcPr>
          <w:p w14:paraId="5FEDBE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16-04-17</w:t>
            </w:r>
          </w:p>
        </w:tc>
        <w:tc>
          <w:tcPr>
            <w:tcW w:w="1920" w:type="dxa"/>
            <w:tcBorders>
              <w:top w:val="single" w:color="000000" w:sz="4" w:space="0"/>
              <w:left w:val="single" w:color="000000" w:sz="4" w:space="0"/>
              <w:bottom w:val="single" w:color="000000" w:sz="4" w:space="0"/>
              <w:right w:val="single" w:color="000000" w:sz="4" w:space="0"/>
            </w:tcBorders>
            <w:vAlign w:val="center"/>
          </w:tcPr>
          <w:p w14:paraId="281195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非接触式眼压计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0B08E5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非接触式眼压计由显示系统、喷气、测量光路系统及三维运动系统组成，可按设计、技术参数、附加辅助功能等不同分为若干型号；供人眼内压测量用。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E8CCD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C81BB9E">
            <w:pPr>
              <w:widowControl/>
              <w:spacing w:before="31" w:beforeLines="10" w:after="31" w:afterLines="10" w:line="240" w:lineRule="exact"/>
              <w:rPr>
                <w:color w:val="000000"/>
                <w:sz w:val="22"/>
                <w:szCs w:val="22"/>
              </w:rPr>
            </w:pPr>
          </w:p>
        </w:tc>
      </w:tr>
      <w:tr w14:paraId="5157940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72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A45A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16-04-19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47B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干眼检测仪</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ED45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通常由光源、CCD相机和控制系统组成，与计算机和配套软件组合使用。通过患者眼表泪膜干涉成像，用于诊断干眼程度。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6E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1E6BC">
            <w:pPr>
              <w:widowControl/>
              <w:spacing w:before="31" w:beforeLines="10" w:after="31" w:afterLines="10" w:line="240" w:lineRule="exact"/>
              <w:jc w:val="center"/>
              <w:rPr>
                <w:b/>
                <w:color w:val="000000"/>
                <w:sz w:val="22"/>
                <w:szCs w:val="22"/>
              </w:rPr>
            </w:pPr>
          </w:p>
        </w:tc>
      </w:tr>
      <w:tr w14:paraId="5423260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125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739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603E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16-04-21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0C2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眼科诊断辅助器具</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64D3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16-04-21分类编码下所有Ⅱ类产品均免于进行临床评价。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CE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3C60E">
            <w:pPr>
              <w:widowControl/>
              <w:spacing w:before="31" w:beforeLines="10" w:after="31" w:afterLines="10" w:line="240" w:lineRule="exact"/>
              <w:jc w:val="center"/>
              <w:rPr>
                <w:b/>
                <w:color w:val="000000"/>
                <w:sz w:val="22"/>
                <w:szCs w:val="22"/>
              </w:rPr>
            </w:pPr>
          </w:p>
        </w:tc>
      </w:tr>
      <w:tr w14:paraId="4BE829B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F4F64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740</w:t>
            </w:r>
          </w:p>
        </w:tc>
        <w:tc>
          <w:tcPr>
            <w:tcW w:w="1426" w:type="dxa"/>
            <w:tcBorders>
              <w:top w:val="single" w:color="000000" w:sz="4" w:space="0"/>
              <w:left w:val="nil"/>
              <w:bottom w:val="single" w:color="000000" w:sz="4" w:space="0"/>
              <w:right w:val="single" w:color="000000" w:sz="4" w:space="0"/>
            </w:tcBorders>
            <w:vAlign w:val="center"/>
          </w:tcPr>
          <w:p w14:paraId="1E7B76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16-04-21</w:t>
            </w:r>
          </w:p>
        </w:tc>
        <w:tc>
          <w:tcPr>
            <w:tcW w:w="1920" w:type="dxa"/>
            <w:tcBorders>
              <w:top w:val="single" w:color="000000" w:sz="4" w:space="0"/>
              <w:left w:val="single" w:color="000000" w:sz="4" w:space="0"/>
              <w:bottom w:val="single" w:color="000000" w:sz="4" w:space="0"/>
              <w:right w:val="single" w:color="000000" w:sz="4" w:space="0"/>
            </w:tcBorders>
            <w:vAlign w:val="center"/>
          </w:tcPr>
          <w:p w14:paraId="79DC16C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泪液分泌检测滤纸</w:t>
            </w:r>
          </w:p>
        </w:tc>
        <w:tc>
          <w:tcPr>
            <w:tcW w:w="8270" w:type="dxa"/>
            <w:tcBorders>
              <w:top w:val="single" w:color="000000" w:sz="4" w:space="0"/>
              <w:left w:val="single" w:color="000000" w:sz="4" w:space="0"/>
              <w:bottom w:val="single" w:color="000000" w:sz="4" w:space="0"/>
              <w:right w:val="single" w:color="000000" w:sz="4" w:space="0"/>
            </w:tcBorders>
            <w:vAlign w:val="center"/>
          </w:tcPr>
          <w:p w14:paraId="52DFC23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泪液分泌检测滤纸由带有荧光素钠标示线的滤纸裁切而成，供临床用于各种泪液分泌障碍的检测</w:t>
            </w:r>
          </w:p>
        </w:tc>
        <w:tc>
          <w:tcPr>
            <w:tcW w:w="1013" w:type="dxa"/>
            <w:tcBorders>
              <w:top w:val="single" w:color="000000" w:sz="4" w:space="0"/>
              <w:left w:val="single" w:color="000000" w:sz="4" w:space="0"/>
              <w:bottom w:val="single" w:color="000000" w:sz="4" w:space="0"/>
              <w:right w:val="single" w:color="000000" w:sz="4" w:space="0"/>
            </w:tcBorders>
            <w:vAlign w:val="center"/>
          </w:tcPr>
          <w:p w14:paraId="126C2B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FD081B1">
            <w:pPr>
              <w:widowControl/>
              <w:spacing w:before="31" w:beforeLines="10" w:after="31" w:afterLines="10" w:line="240" w:lineRule="exact"/>
              <w:rPr>
                <w:color w:val="000000"/>
                <w:sz w:val="22"/>
                <w:szCs w:val="22"/>
              </w:rPr>
            </w:pPr>
          </w:p>
        </w:tc>
      </w:tr>
      <w:tr w14:paraId="28E1A71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E66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741</w:t>
            </w:r>
          </w:p>
        </w:tc>
        <w:tc>
          <w:tcPr>
            <w:tcW w:w="1426" w:type="dxa"/>
            <w:tcBorders>
              <w:top w:val="single" w:color="000000" w:sz="4" w:space="0"/>
              <w:left w:val="nil"/>
              <w:bottom w:val="single" w:color="000000" w:sz="4" w:space="0"/>
              <w:right w:val="single" w:color="000000" w:sz="4" w:space="0"/>
            </w:tcBorders>
            <w:vAlign w:val="center"/>
          </w:tcPr>
          <w:p w14:paraId="12574D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33A470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眼科手术显微镜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2FB3DB4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该产品一般由光学系统、控制系统、照明系统、支架系统构成,不包括具有特殊功能的选配件或部件,临床用于为眼科手术提供放大和照明。</w:t>
            </w:r>
          </w:p>
        </w:tc>
        <w:tc>
          <w:tcPr>
            <w:tcW w:w="1013" w:type="dxa"/>
            <w:tcBorders>
              <w:top w:val="single" w:color="000000" w:sz="4" w:space="0"/>
              <w:left w:val="single" w:color="000000" w:sz="4" w:space="0"/>
              <w:bottom w:val="single" w:color="000000" w:sz="4" w:space="0"/>
              <w:right w:val="single" w:color="000000" w:sz="4" w:space="0"/>
            </w:tcBorders>
            <w:vAlign w:val="center"/>
          </w:tcPr>
          <w:p w14:paraId="1E3D4A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330983">
            <w:pPr>
              <w:widowControl/>
              <w:spacing w:before="31" w:beforeLines="10" w:after="31" w:afterLines="10" w:line="240" w:lineRule="exact"/>
              <w:rPr>
                <w:color w:val="000000"/>
                <w:sz w:val="22"/>
                <w:szCs w:val="22"/>
              </w:rPr>
            </w:pPr>
          </w:p>
        </w:tc>
      </w:tr>
      <w:tr w14:paraId="0393626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CBEC3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742</w:t>
            </w:r>
          </w:p>
        </w:tc>
        <w:tc>
          <w:tcPr>
            <w:tcW w:w="1426" w:type="dxa"/>
            <w:tcBorders>
              <w:top w:val="single" w:color="000000" w:sz="4" w:space="0"/>
              <w:left w:val="nil"/>
              <w:bottom w:val="single" w:color="000000" w:sz="4" w:space="0"/>
              <w:right w:val="single" w:color="000000" w:sz="4" w:space="0"/>
            </w:tcBorders>
            <w:vAlign w:val="center"/>
          </w:tcPr>
          <w:p w14:paraId="6CDB67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737AB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眼内照明器光纤探头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1076585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通常由光纤和插入头组成。无菌提供。与眼科照明光源连接使用，可直接插入人眼，也可和套管针系统一起使用。用于眼内手术时传输照明光源发出的光，进行眼内照明。</w:t>
            </w:r>
          </w:p>
        </w:tc>
        <w:tc>
          <w:tcPr>
            <w:tcW w:w="1013" w:type="dxa"/>
            <w:tcBorders>
              <w:top w:val="single" w:color="000000" w:sz="4" w:space="0"/>
              <w:left w:val="single" w:color="000000" w:sz="4" w:space="0"/>
              <w:bottom w:val="single" w:color="000000" w:sz="4" w:space="0"/>
              <w:right w:val="single" w:color="000000" w:sz="4" w:space="0"/>
            </w:tcBorders>
            <w:vAlign w:val="center"/>
          </w:tcPr>
          <w:p w14:paraId="07BFBE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85839A0">
            <w:pPr>
              <w:widowControl/>
              <w:spacing w:before="31" w:beforeLines="10" w:after="31" w:afterLines="10" w:line="240" w:lineRule="exact"/>
              <w:rPr>
                <w:color w:val="000000"/>
                <w:sz w:val="22"/>
                <w:szCs w:val="22"/>
              </w:rPr>
            </w:pPr>
          </w:p>
        </w:tc>
      </w:tr>
      <w:tr w14:paraId="0B997ED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F34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743</w:t>
            </w:r>
          </w:p>
        </w:tc>
        <w:tc>
          <w:tcPr>
            <w:tcW w:w="1426" w:type="dxa"/>
            <w:tcBorders>
              <w:top w:val="single" w:color="000000" w:sz="4" w:space="0"/>
              <w:left w:val="nil"/>
              <w:bottom w:val="single" w:color="000000" w:sz="4" w:space="0"/>
              <w:right w:val="single" w:color="000000" w:sz="4" w:space="0"/>
            </w:tcBorders>
            <w:vAlign w:val="center"/>
          </w:tcPr>
          <w:p w14:paraId="621083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B1A08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玻切头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59B7BAC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玻切刀头、接头、导管和柄部等组成，刀头一般采用不锈钢材料制成。与气动设备配合使用，用于眼科手术时切除玻璃体。与已获准境内注册产品具有等同性，产品组成材料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3E8A63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75F2282">
            <w:pPr>
              <w:widowControl/>
              <w:spacing w:before="31" w:beforeLines="10" w:after="31" w:afterLines="10" w:line="240" w:lineRule="exact"/>
              <w:rPr>
                <w:color w:val="000000"/>
                <w:sz w:val="22"/>
                <w:szCs w:val="22"/>
              </w:rPr>
            </w:pPr>
          </w:p>
        </w:tc>
      </w:tr>
      <w:tr w14:paraId="131749E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78FBB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744</w:t>
            </w:r>
          </w:p>
        </w:tc>
        <w:tc>
          <w:tcPr>
            <w:tcW w:w="1426" w:type="dxa"/>
            <w:tcBorders>
              <w:top w:val="single" w:color="000000" w:sz="4" w:space="0"/>
              <w:left w:val="nil"/>
              <w:bottom w:val="single" w:color="000000" w:sz="4" w:space="0"/>
              <w:right w:val="single" w:color="000000" w:sz="4" w:space="0"/>
            </w:tcBorders>
            <w:vAlign w:val="center"/>
          </w:tcPr>
          <w:p w14:paraId="037787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CA1BF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一次性使用眼内激光光纤</w:t>
            </w:r>
          </w:p>
        </w:tc>
        <w:tc>
          <w:tcPr>
            <w:tcW w:w="8270" w:type="dxa"/>
            <w:tcBorders>
              <w:top w:val="single" w:color="000000" w:sz="4" w:space="0"/>
              <w:left w:val="single" w:color="000000" w:sz="4" w:space="0"/>
              <w:bottom w:val="single" w:color="000000" w:sz="4" w:space="0"/>
              <w:right w:val="single" w:color="000000" w:sz="4" w:space="0"/>
            </w:tcBorders>
            <w:vAlign w:val="center"/>
          </w:tcPr>
          <w:p w14:paraId="622ED08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由激光器连接头、光纤及手柄组成，与激光器连接后，用于向眼内传输激光。光纤出光端为直射平切端面，不含抽吸或照明等其他功能。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46BA6F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3665DF5">
            <w:pPr>
              <w:widowControl/>
              <w:spacing w:before="31" w:beforeLines="10" w:after="31" w:afterLines="10" w:line="240" w:lineRule="exact"/>
              <w:rPr>
                <w:color w:val="000000"/>
                <w:sz w:val="22"/>
                <w:szCs w:val="22"/>
              </w:rPr>
            </w:pPr>
          </w:p>
        </w:tc>
      </w:tr>
      <w:tr w14:paraId="144542A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C14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890C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CB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接触式眼科观察镜片</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7D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通过放大或倒像等光学原理辅助眼科治疗、手术的光学器具（与角膜接触）。用于辅助眼科治疗和手术。</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8A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96F1A">
            <w:pPr>
              <w:widowControl/>
              <w:spacing w:before="31" w:beforeLines="10" w:after="31" w:afterLines="10" w:line="240" w:lineRule="exact"/>
              <w:jc w:val="center"/>
              <w:rPr>
                <w:b/>
                <w:color w:val="000000"/>
                <w:sz w:val="22"/>
                <w:szCs w:val="22"/>
              </w:rPr>
            </w:pPr>
          </w:p>
        </w:tc>
      </w:tr>
      <w:tr w14:paraId="1E446E1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9C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6B45A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AC2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角膜板层刀片</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B83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通常为片状设计，带刃口。无菌提供，一次性使用。与角膜板层刀配合使用，用于剖层、切割眼角膜。</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B0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FF027">
            <w:pPr>
              <w:widowControl/>
              <w:spacing w:before="31" w:beforeLines="10" w:after="31" w:afterLines="10" w:line="240" w:lineRule="exact"/>
              <w:jc w:val="center"/>
              <w:rPr>
                <w:b/>
                <w:color w:val="000000"/>
                <w:sz w:val="22"/>
                <w:szCs w:val="22"/>
              </w:rPr>
            </w:pPr>
          </w:p>
        </w:tc>
      </w:tr>
      <w:tr w14:paraId="3F3EFA0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5FE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E170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16-05-06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52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眼内照明器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5EE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通常由眼内照明器、眼内照明光纤和插入头（无菌提供，一次性使用）、可拆下和可消毒的旋钮组成。用于眼科手术期间对眼内的照明。</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07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8A557">
            <w:pPr>
              <w:widowControl/>
              <w:spacing w:before="31" w:beforeLines="10" w:after="31" w:afterLines="10" w:line="240" w:lineRule="exact"/>
              <w:jc w:val="center"/>
              <w:rPr>
                <w:b/>
                <w:color w:val="000000"/>
                <w:sz w:val="22"/>
                <w:szCs w:val="22"/>
              </w:rPr>
            </w:pPr>
          </w:p>
        </w:tc>
      </w:tr>
      <w:tr w14:paraId="27E1CD2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A238B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748</w:t>
            </w:r>
          </w:p>
        </w:tc>
        <w:tc>
          <w:tcPr>
            <w:tcW w:w="1426" w:type="dxa"/>
            <w:tcBorders>
              <w:top w:val="single" w:color="000000" w:sz="4" w:space="0"/>
              <w:left w:val="nil"/>
              <w:bottom w:val="single" w:color="000000" w:sz="4" w:space="0"/>
              <w:right w:val="single" w:color="000000" w:sz="4" w:space="0"/>
            </w:tcBorders>
            <w:vAlign w:val="center"/>
          </w:tcPr>
          <w:p w14:paraId="6E2EBD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10493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软性接触镜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7373AA1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日戴、单焦设计，矫正近视或远视。与已获准境内注册产品具有等同性，产品配方成熟。新型结构设计、新型作用机理、药械组合产品除外。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79101B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0D5575D9">
            <w:pPr>
              <w:widowControl/>
              <w:spacing w:before="31" w:beforeLines="10" w:after="31" w:afterLines="10" w:line="240" w:lineRule="exact"/>
              <w:rPr>
                <w:color w:val="000000"/>
                <w:sz w:val="22"/>
                <w:szCs w:val="22"/>
              </w:rPr>
            </w:pPr>
          </w:p>
        </w:tc>
      </w:tr>
      <w:tr w14:paraId="34A4B02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19A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749</w:t>
            </w:r>
          </w:p>
        </w:tc>
        <w:tc>
          <w:tcPr>
            <w:tcW w:w="1426" w:type="dxa"/>
            <w:tcBorders>
              <w:top w:val="single" w:color="000000" w:sz="4" w:space="0"/>
              <w:left w:val="nil"/>
              <w:bottom w:val="single" w:color="000000" w:sz="4" w:space="0"/>
              <w:right w:val="single" w:color="000000" w:sz="4" w:space="0"/>
            </w:tcBorders>
            <w:vAlign w:val="center"/>
          </w:tcPr>
          <w:p w14:paraId="483370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D1814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硬性接触镜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3EB1392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日戴、单焦设计，矫正近视或远视。与已获准境内注册产品具有等同性，产品配方成熟。新型结构设计、新型作用机理、药械组合产品、角膜塑形用硬性透气接触镜除外。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FF847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3CFC45A1">
            <w:pPr>
              <w:widowControl/>
              <w:spacing w:before="31" w:beforeLines="10" w:after="31" w:afterLines="10" w:line="240" w:lineRule="exact"/>
              <w:rPr>
                <w:color w:val="000000"/>
                <w:sz w:val="22"/>
                <w:szCs w:val="22"/>
              </w:rPr>
            </w:pPr>
          </w:p>
        </w:tc>
      </w:tr>
      <w:tr w14:paraId="2342903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F6FE1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750</w:t>
            </w:r>
          </w:p>
        </w:tc>
        <w:tc>
          <w:tcPr>
            <w:tcW w:w="1426" w:type="dxa"/>
            <w:tcBorders>
              <w:top w:val="single" w:color="000000" w:sz="4" w:space="0"/>
              <w:left w:val="nil"/>
              <w:bottom w:val="single" w:color="000000" w:sz="4" w:space="0"/>
              <w:right w:val="single" w:color="000000" w:sz="4" w:space="0"/>
            </w:tcBorders>
            <w:vAlign w:val="center"/>
          </w:tcPr>
          <w:p w14:paraId="071551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42D92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接触镜盐</w:t>
            </w:r>
            <w:r>
              <w:rPr>
                <w:rFonts w:hint="eastAsia"/>
                <w:color w:val="000000"/>
                <w:kern w:val="0"/>
                <w:sz w:val="22"/>
                <w:szCs w:val="22"/>
                <w:lang w:bidi="ar"/>
              </w:rPr>
              <w:t>溶液</w:t>
            </w:r>
          </w:p>
        </w:tc>
        <w:tc>
          <w:tcPr>
            <w:tcW w:w="8270" w:type="dxa"/>
            <w:tcBorders>
              <w:top w:val="single" w:color="000000" w:sz="4" w:space="0"/>
              <w:left w:val="single" w:color="000000" w:sz="4" w:space="0"/>
              <w:bottom w:val="single" w:color="000000" w:sz="4" w:space="0"/>
              <w:right w:val="single" w:color="000000" w:sz="4" w:space="0"/>
            </w:tcBorders>
            <w:vAlign w:val="center"/>
          </w:tcPr>
          <w:p w14:paraId="4E37903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含量0.9％氯化钠的水溶液，用于软性或/和硬性接触镜的冲洗、储存，及片剂类护理产品的溶解稀释等。与已获准境内注册产品具有等同性。</w:t>
            </w:r>
          </w:p>
        </w:tc>
        <w:tc>
          <w:tcPr>
            <w:tcW w:w="1013" w:type="dxa"/>
            <w:tcBorders>
              <w:top w:val="single" w:color="000000" w:sz="4" w:space="0"/>
              <w:left w:val="single" w:color="000000" w:sz="4" w:space="0"/>
              <w:bottom w:val="single" w:color="000000" w:sz="4" w:space="0"/>
              <w:right w:val="single" w:color="000000" w:sz="4" w:space="0"/>
            </w:tcBorders>
            <w:vAlign w:val="center"/>
          </w:tcPr>
          <w:p w14:paraId="03821A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3C7C21C5">
            <w:pPr>
              <w:widowControl/>
              <w:spacing w:before="31" w:beforeLines="10" w:after="31" w:afterLines="10" w:line="240" w:lineRule="exact"/>
              <w:rPr>
                <w:color w:val="000000"/>
                <w:sz w:val="22"/>
                <w:szCs w:val="22"/>
              </w:rPr>
            </w:pPr>
          </w:p>
        </w:tc>
      </w:tr>
      <w:tr w14:paraId="27AC821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EFA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751</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3BEBB9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16-06-03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9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医用光辐射防护眼镜</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2A20A">
            <w:pPr>
              <w:widowControl/>
              <w:spacing w:before="31" w:beforeLines="10" w:after="31" w:afterLines="10" w:line="240" w:lineRule="exact"/>
              <w:jc w:val="left"/>
              <w:textAlignment w:val="bottom"/>
              <w:rPr>
                <w:color w:val="000000"/>
                <w:sz w:val="22"/>
                <w:szCs w:val="22"/>
              </w:rPr>
            </w:pPr>
            <w:r>
              <w:rPr>
                <w:color w:val="000000"/>
                <w:kern w:val="0"/>
                <w:sz w:val="22"/>
                <w:szCs w:val="22"/>
                <w:lang w:bidi="ar"/>
              </w:rPr>
              <w:t>通常由镜架和镜片组成。镜片采用能反射或吸收辐射线，但能透过一定可见光的材料制成。用于在诊断或手术过程中防护紫外、蓝光、红光和红外危害。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9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2E2E7">
            <w:pPr>
              <w:widowControl/>
              <w:spacing w:before="31" w:beforeLines="10" w:after="31" w:afterLines="10" w:line="240" w:lineRule="exact"/>
              <w:jc w:val="center"/>
              <w:rPr>
                <w:b/>
                <w:color w:val="000000"/>
                <w:sz w:val="22"/>
                <w:szCs w:val="22"/>
              </w:rPr>
            </w:pPr>
          </w:p>
        </w:tc>
      </w:tr>
      <w:tr w14:paraId="59E7888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6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752</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669D1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16-06-03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E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激光防护眼镜</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4E9D8">
            <w:pPr>
              <w:widowControl/>
              <w:spacing w:before="31" w:beforeLines="10" w:after="31" w:afterLines="10" w:line="240" w:lineRule="exact"/>
              <w:jc w:val="left"/>
              <w:textAlignment w:val="bottom"/>
              <w:rPr>
                <w:color w:val="000000"/>
                <w:sz w:val="22"/>
                <w:szCs w:val="22"/>
              </w:rPr>
            </w:pPr>
            <w:r>
              <w:rPr>
                <w:color w:val="000000"/>
                <w:kern w:val="0"/>
                <w:sz w:val="22"/>
                <w:szCs w:val="22"/>
                <w:lang w:bidi="ar"/>
              </w:rPr>
              <w:t>一般采用玻璃或塑料镜片加入吸收剂制成。用于在诊断或手术过程中防止激光辐射对人眼的伤害。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CB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B1CB0">
            <w:pPr>
              <w:widowControl/>
              <w:spacing w:before="31" w:beforeLines="10" w:after="31" w:afterLines="10" w:line="240" w:lineRule="exact"/>
              <w:jc w:val="center"/>
              <w:rPr>
                <w:b/>
                <w:color w:val="000000"/>
                <w:sz w:val="22"/>
                <w:szCs w:val="22"/>
              </w:rPr>
            </w:pPr>
          </w:p>
        </w:tc>
      </w:tr>
      <w:tr w14:paraId="75D081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BAD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753</w:t>
            </w:r>
          </w:p>
        </w:tc>
        <w:tc>
          <w:tcPr>
            <w:tcW w:w="1426" w:type="dxa"/>
            <w:tcBorders>
              <w:top w:val="single" w:color="000000" w:sz="4" w:space="0"/>
              <w:left w:val="nil"/>
              <w:bottom w:val="single" w:color="000000" w:sz="4" w:space="0"/>
              <w:right w:val="single" w:color="000000" w:sz="4" w:space="0"/>
            </w:tcBorders>
            <w:vAlign w:val="center"/>
          </w:tcPr>
          <w:p w14:paraId="470363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br w:type="textWrapping"/>
            </w:r>
            <w:r>
              <w:rPr>
                <w:color w:val="000000"/>
                <w:kern w:val="0"/>
                <w:sz w:val="22"/>
                <w:szCs w:val="22"/>
                <w:lang w:bidi="ar"/>
              </w:rPr>
              <w:t>16-07-06</w:t>
            </w:r>
          </w:p>
        </w:tc>
        <w:tc>
          <w:tcPr>
            <w:tcW w:w="1920" w:type="dxa"/>
            <w:tcBorders>
              <w:top w:val="single" w:color="000000" w:sz="4" w:space="0"/>
              <w:left w:val="single" w:color="000000" w:sz="4" w:space="0"/>
              <w:bottom w:val="single" w:color="000000" w:sz="4" w:space="0"/>
              <w:right w:val="single" w:color="000000" w:sz="4" w:space="0"/>
            </w:tcBorders>
            <w:vAlign w:val="center"/>
          </w:tcPr>
          <w:p w14:paraId="4DFDC7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义眼台</w:t>
            </w:r>
          </w:p>
        </w:tc>
        <w:tc>
          <w:tcPr>
            <w:tcW w:w="8270" w:type="dxa"/>
            <w:tcBorders>
              <w:top w:val="single" w:color="000000" w:sz="4" w:space="0"/>
              <w:left w:val="single" w:color="000000" w:sz="4" w:space="0"/>
              <w:bottom w:val="single" w:color="000000" w:sz="4" w:space="0"/>
              <w:right w:val="single" w:color="000000" w:sz="4" w:space="0"/>
            </w:tcBorders>
            <w:vAlign w:val="center"/>
          </w:tcPr>
          <w:p w14:paraId="77742FE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植入体内的球状或椭球状物。由羟基磷灰石材料制成。药械组合产品除外。适用于眼球、眶壁缺失、摘除或萎缩后的填充，眼眶内支撑。产品与已获准境内注册产品具有等同性。新型结构设计、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7A4419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1CA5ED40">
            <w:pPr>
              <w:widowControl/>
              <w:spacing w:before="31" w:beforeLines="10" w:after="31" w:afterLines="10" w:line="240" w:lineRule="exact"/>
              <w:rPr>
                <w:color w:val="000000"/>
                <w:sz w:val="22"/>
                <w:szCs w:val="22"/>
              </w:rPr>
            </w:pPr>
          </w:p>
        </w:tc>
      </w:tr>
      <w:tr w14:paraId="15B79A5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DBF08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754</w:t>
            </w:r>
          </w:p>
        </w:tc>
        <w:tc>
          <w:tcPr>
            <w:tcW w:w="1426" w:type="dxa"/>
            <w:tcBorders>
              <w:top w:val="single" w:color="000000" w:sz="4" w:space="0"/>
              <w:left w:val="nil"/>
              <w:bottom w:val="single" w:color="000000" w:sz="4" w:space="0"/>
              <w:right w:val="single" w:color="000000" w:sz="4" w:space="0"/>
            </w:tcBorders>
            <w:vAlign w:val="center"/>
          </w:tcPr>
          <w:p w14:paraId="4128C5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16-07-15</w:t>
            </w:r>
          </w:p>
        </w:tc>
        <w:tc>
          <w:tcPr>
            <w:tcW w:w="1920" w:type="dxa"/>
            <w:tcBorders>
              <w:top w:val="single" w:color="000000" w:sz="4" w:space="0"/>
              <w:left w:val="single" w:color="000000" w:sz="4" w:space="0"/>
              <w:bottom w:val="single" w:color="000000" w:sz="4" w:space="0"/>
              <w:right w:val="single" w:color="000000" w:sz="4" w:space="0"/>
            </w:tcBorders>
            <w:vAlign w:val="center"/>
          </w:tcPr>
          <w:p w14:paraId="3554D0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一次性使用折叠式人工晶状体推注器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2E35A8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折叠式人工晶状体推注器可采用聚丙烯等适用材料制成，可由推进器、植入器两部分组成；可按材质、设计、技术参数等不同分为若干型号；以无菌形式提供；供人工晶状体植入术中推注折叠式人工晶体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7BB98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5F053E">
            <w:pPr>
              <w:widowControl/>
              <w:spacing w:before="31" w:beforeLines="10" w:after="31" w:afterLines="10" w:line="240" w:lineRule="exact"/>
              <w:rPr>
                <w:color w:val="000000"/>
                <w:sz w:val="22"/>
                <w:szCs w:val="22"/>
              </w:rPr>
            </w:pPr>
          </w:p>
        </w:tc>
      </w:tr>
      <w:tr w14:paraId="0EEA36D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02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755</w:t>
            </w:r>
          </w:p>
        </w:tc>
        <w:tc>
          <w:tcPr>
            <w:tcW w:w="1426" w:type="dxa"/>
            <w:tcBorders>
              <w:top w:val="single" w:color="000000" w:sz="4" w:space="0"/>
              <w:left w:val="nil"/>
              <w:bottom w:val="single" w:color="000000" w:sz="4" w:space="0"/>
              <w:right w:val="single" w:color="000000" w:sz="4" w:space="0"/>
            </w:tcBorders>
            <w:vAlign w:val="center"/>
          </w:tcPr>
          <w:p w14:paraId="0A56F5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156FD1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固位纤维</w:t>
            </w:r>
          </w:p>
        </w:tc>
        <w:tc>
          <w:tcPr>
            <w:tcW w:w="8270" w:type="dxa"/>
            <w:tcBorders>
              <w:top w:val="single" w:color="000000" w:sz="4" w:space="0"/>
              <w:left w:val="single" w:color="000000" w:sz="4" w:space="0"/>
              <w:bottom w:val="single" w:color="000000" w:sz="4" w:space="0"/>
              <w:right w:val="single" w:color="000000" w:sz="4" w:space="0"/>
            </w:tcBorders>
            <w:vAlign w:val="center"/>
          </w:tcPr>
          <w:p w14:paraId="78CDFC9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固位纤维主要成分为高分子材料如聚对苯二甲酸乙二醇酯或玻璃纤维，可按材质、设计、物理性能、尺寸等不同分为若干种；供松牙固定、缺失牙齿的临时修复、牙列缺隙保持、固定桥的临时或永久加固和修复等用。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70EAC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5CDA58">
            <w:pPr>
              <w:widowControl/>
              <w:spacing w:before="31" w:beforeLines="10" w:after="31" w:afterLines="10" w:line="240" w:lineRule="exact"/>
              <w:rPr>
                <w:color w:val="000000"/>
                <w:sz w:val="22"/>
                <w:szCs w:val="22"/>
              </w:rPr>
            </w:pPr>
          </w:p>
        </w:tc>
      </w:tr>
      <w:tr w14:paraId="3B964B7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1496E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756</w:t>
            </w:r>
          </w:p>
        </w:tc>
        <w:tc>
          <w:tcPr>
            <w:tcW w:w="1426" w:type="dxa"/>
            <w:tcBorders>
              <w:top w:val="single" w:color="000000" w:sz="4" w:space="0"/>
              <w:left w:val="nil"/>
              <w:bottom w:val="single" w:color="000000" w:sz="4" w:space="0"/>
              <w:right w:val="single" w:color="000000" w:sz="4" w:space="0"/>
            </w:tcBorders>
            <w:vAlign w:val="center"/>
          </w:tcPr>
          <w:p w14:paraId="20BD34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150F97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义齿密合剂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09951A6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义齿稳固剂可由山羧甲基纤维素钠和聚甲基乙烯醚钠盐、钙盐和缩苹果酸混合物及其他辅料等制成的膏状物，可按组方、技术参数等不同分为若干种；供义齿修复中，涂覆在义齿组织面与黏膜聒隙间。</w:t>
            </w:r>
          </w:p>
        </w:tc>
        <w:tc>
          <w:tcPr>
            <w:tcW w:w="1013" w:type="dxa"/>
            <w:tcBorders>
              <w:top w:val="single" w:color="000000" w:sz="4" w:space="0"/>
              <w:left w:val="single" w:color="000000" w:sz="4" w:space="0"/>
              <w:bottom w:val="single" w:color="000000" w:sz="4" w:space="0"/>
              <w:right w:val="single" w:color="000000" w:sz="4" w:space="0"/>
            </w:tcBorders>
            <w:vAlign w:val="center"/>
          </w:tcPr>
          <w:p w14:paraId="5C1BA7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D16626D">
            <w:pPr>
              <w:widowControl/>
              <w:spacing w:before="31" w:beforeLines="10" w:after="31" w:afterLines="10" w:line="240" w:lineRule="exact"/>
              <w:rPr>
                <w:color w:val="000000"/>
                <w:sz w:val="22"/>
                <w:szCs w:val="22"/>
              </w:rPr>
            </w:pPr>
          </w:p>
        </w:tc>
      </w:tr>
      <w:tr w14:paraId="2FE24BF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B8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757</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31B013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2F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一次性口腔麻醉导管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FE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产品由软管、软管接头、手柄、套筒组成，可带或不带一次性使用无菌注射针。与口腔麻醉助推仪配合使用，适用于口腔局部麻醉时输送麻醉剂用。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51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D4265">
            <w:pPr>
              <w:widowControl/>
              <w:spacing w:before="31" w:beforeLines="10" w:after="31" w:afterLines="10" w:line="240" w:lineRule="exact"/>
              <w:jc w:val="center"/>
              <w:rPr>
                <w:b/>
                <w:color w:val="000000"/>
                <w:sz w:val="22"/>
                <w:szCs w:val="22"/>
              </w:rPr>
            </w:pPr>
          </w:p>
        </w:tc>
      </w:tr>
      <w:tr w14:paraId="1EB4E3F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7E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758</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CC8E24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17-01-01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D0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牙周袋探测设备</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181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通常由探针、手柄、脚踏开关和电源组成。通过使用压力敏感电子探针对牙周进行触诊，测量牙周袋深度。用于探测牙周袋深度。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9C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57F69">
            <w:pPr>
              <w:widowControl/>
              <w:spacing w:before="31" w:beforeLines="10" w:after="31" w:afterLines="10" w:line="240" w:lineRule="exact"/>
              <w:jc w:val="center"/>
              <w:rPr>
                <w:b/>
                <w:color w:val="000000"/>
                <w:sz w:val="22"/>
                <w:szCs w:val="22"/>
              </w:rPr>
            </w:pPr>
          </w:p>
        </w:tc>
      </w:tr>
      <w:tr w14:paraId="366DAB6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9CD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759</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50021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17-01-03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EBA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电动马达系统</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E42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由主机、马达和管线组成，与牙科综合治疗台连接，通过牙科综合治疗台的气路激活电动马达系统的电路，来驱动马达旋转，用于临床上的牙科治疗。</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54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CB256">
            <w:pPr>
              <w:widowControl/>
              <w:spacing w:before="31" w:beforeLines="10" w:after="31" w:afterLines="10" w:line="240" w:lineRule="exact"/>
              <w:jc w:val="center"/>
              <w:rPr>
                <w:b/>
                <w:color w:val="000000"/>
                <w:sz w:val="22"/>
                <w:szCs w:val="22"/>
              </w:rPr>
            </w:pPr>
          </w:p>
        </w:tc>
      </w:tr>
      <w:tr w14:paraId="2C3F858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EE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760</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115252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17-01-06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EE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口腔检查灯</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14B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通常由照明装置和检测观察装置组成。照明装置通常包括照明手柄、电源、患者护目镜；检测观察装置通常包括观察镜。用于口腔照明及检测观察，并且辅助增强口腔检查中粘膜异常和口腔病变的可视化程度。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08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B056">
            <w:pPr>
              <w:widowControl/>
              <w:spacing w:before="31" w:beforeLines="10" w:after="31" w:afterLines="10" w:line="240" w:lineRule="exact"/>
              <w:jc w:val="center"/>
              <w:rPr>
                <w:b/>
                <w:color w:val="000000"/>
                <w:sz w:val="22"/>
                <w:szCs w:val="22"/>
              </w:rPr>
            </w:pPr>
          </w:p>
        </w:tc>
      </w:tr>
      <w:tr w14:paraId="6874F42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7FE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761</w:t>
            </w:r>
          </w:p>
        </w:tc>
        <w:tc>
          <w:tcPr>
            <w:tcW w:w="1426" w:type="dxa"/>
            <w:tcBorders>
              <w:top w:val="single" w:color="000000" w:sz="4" w:space="0"/>
              <w:left w:val="nil"/>
              <w:bottom w:val="single" w:color="000000" w:sz="4" w:space="0"/>
              <w:right w:val="single" w:color="000000" w:sz="4" w:space="0"/>
            </w:tcBorders>
            <w:vAlign w:val="center"/>
          </w:tcPr>
          <w:p w14:paraId="5F8251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7C5FA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一次性使用无菌口镜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2B4BF10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通常由柄、带有连接杆或不带有连接杆的镜子组成。镜面一般采用不锈钢或玻璃制成。无菌提供，一次性使用。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716AE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6AD92775">
            <w:pPr>
              <w:widowControl/>
              <w:spacing w:before="31" w:beforeLines="10" w:after="31" w:afterLines="10" w:line="240" w:lineRule="exact"/>
              <w:rPr>
                <w:color w:val="000000"/>
                <w:sz w:val="22"/>
                <w:szCs w:val="22"/>
              </w:rPr>
            </w:pPr>
          </w:p>
        </w:tc>
      </w:tr>
      <w:tr w14:paraId="036F03D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6935C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762</w:t>
            </w:r>
          </w:p>
        </w:tc>
        <w:tc>
          <w:tcPr>
            <w:tcW w:w="1426" w:type="dxa"/>
            <w:tcBorders>
              <w:top w:val="single" w:color="000000" w:sz="4" w:space="0"/>
              <w:left w:val="nil"/>
              <w:bottom w:val="single" w:color="000000" w:sz="4" w:space="0"/>
              <w:right w:val="single" w:color="000000" w:sz="4" w:space="0"/>
            </w:tcBorders>
            <w:vAlign w:val="center"/>
          </w:tcPr>
          <w:p w14:paraId="60E8BD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A7CF3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牙科综合治疗机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6D69ACF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驱动设备，供口腔诊断、治疗、手术用。可由牙科治疗机、牙科病人椅组成，牙科治疗机可由三用喷枪、观片灯、器械盘、吸唾组件、强吸组件、医用脚踏开关、地箱、净水系统等组成。产品性能指标采用下列参考标准中的适用部分，如：YY/T 1043.1 牙科治疗机、YY/T 0058 牙科病人椅等。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73ED6A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EC2AC63">
            <w:pPr>
              <w:widowControl/>
              <w:spacing w:before="31" w:beforeLines="10" w:after="31" w:afterLines="10" w:line="240" w:lineRule="exact"/>
              <w:rPr>
                <w:color w:val="000000"/>
                <w:sz w:val="22"/>
                <w:szCs w:val="22"/>
              </w:rPr>
            </w:pPr>
          </w:p>
        </w:tc>
      </w:tr>
      <w:tr w14:paraId="65A6B2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7CA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763</w:t>
            </w:r>
          </w:p>
        </w:tc>
        <w:tc>
          <w:tcPr>
            <w:tcW w:w="1426" w:type="dxa"/>
            <w:tcBorders>
              <w:top w:val="single" w:color="000000" w:sz="4" w:space="0"/>
              <w:left w:val="nil"/>
              <w:bottom w:val="single" w:color="000000" w:sz="4" w:space="0"/>
              <w:right w:val="single" w:color="000000" w:sz="4" w:space="0"/>
            </w:tcBorders>
            <w:vAlign w:val="center"/>
          </w:tcPr>
          <w:p w14:paraId="10F0D8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B3154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牙科病人椅</w:t>
            </w:r>
          </w:p>
        </w:tc>
        <w:tc>
          <w:tcPr>
            <w:tcW w:w="8270" w:type="dxa"/>
            <w:tcBorders>
              <w:top w:val="single" w:color="000000" w:sz="4" w:space="0"/>
              <w:left w:val="single" w:color="000000" w:sz="4" w:space="0"/>
              <w:bottom w:val="single" w:color="000000" w:sz="4" w:space="0"/>
              <w:right w:val="single" w:color="000000" w:sz="4" w:space="0"/>
            </w:tcBorders>
            <w:vAlign w:val="center"/>
          </w:tcPr>
          <w:p w14:paraId="7005524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支撑患者保持坐姿，以便进行牙科检查、治疗和/或监测外科手术过程。高度通常可调，以使医护人员可站立操作。通常包括头枕和扶手，可躺式椅背可从垂直位置倾斜到水平位置，可具有旋转功能；牙科检查和/或治疗（如灯、冲洗装置）器械可作为手术椅的组件固定，也可以独立式壁式或悬吊式安装装置单独安放，上述装置可为电驱动设备。产品性能指标采用下列参考标准中的适用部分，如：YY/T 0058 牙科病人椅。</w:t>
            </w:r>
          </w:p>
        </w:tc>
        <w:tc>
          <w:tcPr>
            <w:tcW w:w="1013" w:type="dxa"/>
            <w:tcBorders>
              <w:top w:val="single" w:color="000000" w:sz="4" w:space="0"/>
              <w:left w:val="single" w:color="000000" w:sz="4" w:space="0"/>
              <w:bottom w:val="single" w:color="000000" w:sz="4" w:space="0"/>
              <w:right w:val="single" w:color="000000" w:sz="4" w:space="0"/>
            </w:tcBorders>
            <w:vAlign w:val="center"/>
          </w:tcPr>
          <w:p w14:paraId="168EB1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6C306E">
            <w:pPr>
              <w:widowControl/>
              <w:spacing w:before="31" w:beforeLines="10" w:after="31" w:afterLines="10" w:line="240" w:lineRule="exact"/>
              <w:rPr>
                <w:color w:val="000000"/>
                <w:sz w:val="22"/>
                <w:szCs w:val="22"/>
              </w:rPr>
            </w:pPr>
          </w:p>
        </w:tc>
      </w:tr>
      <w:tr w14:paraId="2507758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F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80E3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86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牙科用椅</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A3C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通常由底座支撑系统、控制系统、脚踏开关、椅面和头托组成。有源产品。用于牙科临床诊疗时承载患者（牙科椅）、医护人员（医师椅）。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B1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A151D">
            <w:pPr>
              <w:widowControl/>
              <w:spacing w:before="31" w:beforeLines="10" w:after="31" w:afterLines="10" w:line="240" w:lineRule="exact"/>
              <w:jc w:val="center"/>
              <w:rPr>
                <w:b/>
                <w:color w:val="000000"/>
                <w:sz w:val="22"/>
                <w:szCs w:val="22"/>
              </w:rPr>
            </w:pPr>
          </w:p>
        </w:tc>
      </w:tr>
      <w:tr w14:paraId="26DB00F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02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765</w:t>
            </w:r>
          </w:p>
        </w:tc>
        <w:tc>
          <w:tcPr>
            <w:tcW w:w="1426" w:type="dxa"/>
            <w:tcBorders>
              <w:top w:val="single" w:color="000000" w:sz="4" w:space="0"/>
              <w:left w:val="nil"/>
              <w:bottom w:val="single" w:color="000000" w:sz="4" w:space="0"/>
              <w:right w:val="single" w:color="000000" w:sz="4" w:space="0"/>
            </w:tcBorders>
            <w:vAlign w:val="center"/>
          </w:tcPr>
          <w:p w14:paraId="705894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82C98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超声洁牙机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7B2BB32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洁牙机将超声能量通过手柄尖端作用于牙齿，用于牙齿表面、根管、牙周等部位的清洁；通常由超声波发生器、手柄、与手柄相配接的各种作用头（尖端）组成，可有冲洗部分；可按设计、技术参数、是否带工作头、附加辅助功能等不同分为若干型号；供临床去除牙垢用。产品性能指标采用下列参考标准中的适用部分，如： YY 0460-2009超声洁牙设备。</w:t>
            </w:r>
          </w:p>
        </w:tc>
        <w:tc>
          <w:tcPr>
            <w:tcW w:w="1013" w:type="dxa"/>
            <w:tcBorders>
              <w:top w:val="single" w:color="000000" w:sz="4" w:space="0"/>
              <w:left w:val="single" w:color="000000" w:sz="4" w:space="0"/>
              <w:bottom w:val="single" w:color="000000" w:sz="4" w:space="0"/>
              <w:right w:val="single" w:color="000000" w:sz="4" w:space="0"/>
            </w:tcBorders>
            <w:vAlign w:val="center"/>
          </w:tcPr>
          <w:p w14:paraId="0222AA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2D429C0">
            <w:pPr>
              <w:widowControl/>
              <w:spacing w:before="31" w:beforeLines="10" w:after="31" w:afterLines="10" w:line="240" w:lineRule="exact"/>
              <w:rPr>
                <w:color w:val="000000"/>
                <w:sz w:val="22"/>
                <w:szCs w:val="22"/>
              </w:rPr>
            </w:pPr>
          </w:p>
        </w:tc>
      </w:tr>
      <w:tr w14:paraId="054C8B7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2A4B6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766</w:t>
            </w:r>
          </w:p>
        </w:tc>
        <w:tc>
          <w:tcPr>
            <w:tcW w:w="1426" w:type="dxa"/>
            <w:tcBorders>
              <w:top w:val="single" w:color="000000" w:sz="4" w:space="0"/>
              <w:left w:val="nil"/>
              <w:bottom w:val="single" w:color="000000" w:sz="4" w:space="0"/>
              <w:right w:val="single" w:color="000000" w:sz="4" w:space="0"/>
            </w:tcBorders>
            <w:vAlign w:val="center"/>
          </w:tcPr>
          <w:p w14:paraId="74097D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C4CA4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气动洁牙机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6F29FFF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气动洁牙机由气动主机/手机、连接器、洁牙头、附件等组成，可有辅助照明、喷水等功能，可按设计、技术参数、辅助功能、预期用途等不同分为若干型号；可用于牙齿表面、根管、牙周等部位的清洁。</w:t>
            </w:r>
          </w:p>
        </w:tc>
        <w:tc>
          <w:tcPr>
            <w:tcW w:w="1013" w:type="dxa"/>
            <w:tcBorders>
              <w:top w:val="single" w:color="000000" w:sz="4" w:space="0"/>
              <w:left w:val="single" w:color="000000" w:sz="4" w:space="0"/>
              <w:bottom w:val="single" w:color="000000" w:sz="4" w:space="0"/>
              <w:right w:val="single" w:color="000000" w:sz="4" w:space="0"/>
            </w:tcBorders>
            <w:vAlign w:val="center"/>
          </w:tcPr>
          <w:p w14:paraId="6E9056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CF0DF3">
            <w:pPr>
              <w:widowControl/>
              <w:spacing w:before="31" w:beforeLines="10" w:after="31" w:afterLines="10" w:line="240" w:lineRule="exact"/>
              <w:rPr>
                <w:color w:val="000000"/>
                <w:sz w:val="22"/>
                <w:szCs w:val="22"/>
              </w:rPr>
            </w:pPr>
          </w:p>
        </w:tc>
      </w:tr>
      <w:tr w14:paraId="125A101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8A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767</w:t>
            </w:r>
          </w:p>
        </w:tc>
        <w:tc>
          <w:tcPr>
            <w:tcW w:w="1426" w:type="dxa"/>
            <w:tcBorders>
              <w:top w:val="single" w:color="000000" w:sz="4" w:space="0"/>
              <w:left w:val="nil"/>
              <w:bottom w:val="single" w:color="000000" w:sz="4" w:space="0"/>
              <w:right w:val="single" w:color="000000" w:sz="4" w:space="0"/>
            </w:tcBorders>
            <w:vAlign w:val="center"/>
          </w:tcPr>
          <w:p w14:paraId="7ED8E5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FA825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气动牙科喷砂装置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27E47AA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气动牙科喷砂装置由手柄 、连接装置等组成，可按材质、设计、技术参数等不同分为若干种；借助人工控制的高压气流及其内含的微小氧化铝细粒，去除牙体表面和牙周、根管等部位所粘着的牙垢、着色斑或抛光牙表面用。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D18F4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46E6BBA">
            <w:pPr>
              <w:widowControl/>
              <w:spacing w:before="31" w:beforeLines="10" w:after="31" w:afterLines="10" w:line="240" w:lineRule="exact"/>
              <w:rPr>
                <w:color w:val="000000"/>
                <w:sz w:val="22"/>
                <w:szCs w:val="22"/>
              </w:rPr>
            </w:pPr>
          </w:p>
        </w:tc>
      </w:tr>
      <w:tr w14:paraId="0A66FC9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181E3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768</w:t>
            </w:r>
          </w:p>
        </w:tc>
        <w:tc>
          <w:tcPr>
            <w:tcW w:w="1426" w:type="dxa"/>
            <w:tcBorders>
              <w:top w:val="single" w:color="000000" w:sz="4" w:space="0"/>
              <w:left w:val="nil"/>
              <w:bottom w:val="single" w:color="000000" w:sz="4" w:space="0"/>
              <w:right w:val="single" w:color="000000" w:sz="4" w:space="0"/>
            </w:tcBorders>
            <w:vAlign w:val="center"/>
          </w:tcPr>
          <w:p w14:paraId="5A554D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F8446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牙科手机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388D5B3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牙科手机是一种用于向牙科工具或器具传递工作所需能量的手持件。产品涵盖符合YY1045.1 《牙科手机 第1部分：高速气涡轮手机》的要求的高速气涡轮手机，以及符合YY 1045.2《牙科手机 第2部分：直手机和弯手机》的要求的牙科弯手机或牙科直手机，以及抛光手机。</w:t>
            </w:r>
          </w:p>
        </w:tc>
        <w:tc>
          <w:tcPr>
            <w:tcW w:w="1013" w:type="dxa"/>
            <w:tcBorders>
              <w:top w:val="single" w:color="000000" w:sz="4" w:space="0"/>
              <w:left w:val="single" w:color="000000" w:sz="4" w:space="0"/>
              <w:bottom w:val="single" w:color="000000" w:sz="4" w:space="0"/>
              <w:right w:val="single" w:color="000000" w:sz="4" w:space="0"/>
            </w:tcBorders>
            <w:vAlign w:val="center"/>
          </w:tcPr>
          <w:p w14:paraId="58F990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6A4AFC">
            <w:pPr>
              <w:widowControl/>
              <w:spacing w:before="31" w:beforeLines="10" w:after="31" w:afterLines="10" w:line="240" w:lineRule="exact"/>
              <w:rPr>
                <w:color w:val="000000"/>
                <w:sz w:val="22"/>
                <w:szCs w:val="22"/>
              </w:rPr>
            </w:pPr>
          </w:p>
        </w:tc>
      </w:tr>
      <w:tr w14:paraId="5E3E2A6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15C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769</w:t>
            </w:r>
          </w:p>
        </w:tc>
        <w:tc>
          <w:tcPr>
            <w:tcW w:w="1426" w:type="dxa"/>
            <w:tcBorders>
              <w:top w:val="single" w:color="000000" w:sz="4" w:space="0"/>
              <w:left w:val="nil"/>
              <w:bottom w:val="single" w:color="000000" w:sz="4" w:space="0"/>
              <w:right w:val="single" w:color="000000" w:sz="4" w:space="0"/>
            </w:tcBorders>
            <w:vAlign w:val="center"/>
          </w:tcPr>
          <w:p w14:paraId="5351ED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675E0B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牙科低压电动马达</w:t>
            </w:r>
          </w:p>
        </w:tc>
        <w:tc>
          <w:tcPr>
            <w:tcW w:w="8270" w:type="dxa"/>
            <w:tcBorders>
              <w:top w:val="single" w:color="000000" w:sz="4" w:space="0"/>
              <w:left w:val="single" w:color="000000" w:sz="4" w:space="0"/>
              <w:bottom w:val="single" w:color="000000" w:sz="4" w:space="0"/>
              <w:right w:val="single" w:color="000000" w:sz="4" w:space="0"/>
            </w:tcBorders>
            <w:vAlign w:val="center"/>
          </w:tcPr>
          <w:p w14:paraId="51A57AB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牙科低压电动马达是由主机控制或作为独立的移动装置。它通过马达电缆与主机完成电气相连并由后者供电及控制。牙科低压电动马达用于提供牙科手机进行牙科手术的驱动力。产品性能指标参照YY0836-2011制定。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5D2BA0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ADC4E0">
            <w:pPr>
              <w:widowControl/>
              <w:spacing w:before="31" w:beforeLines="10" w:after="31" w:afterLines="10" w:line="240" w:lineRule="exact"/>
              <w:rPr>
                <w:color w:val="000000"/>
                <w:sz w:val="22"/>
                <w:szCs w:val="22"/>
              </w:rPr>
            </w:pPr>
          </w:p>
        </w:tc>
      </w:tr>
      <w:tr w14:paraId="310A418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15491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770</w:t>
            </w:r>
          </w:p>
        </w:tc>
        <w:tc>
          <w:tcPr>
            <w:tcW w:w="1426" w:type="dxa"/>
            <w:tcBorders>
              <w:top w:val="single" w:color="000000" w:sz="4" w:space="0"/>
              <w:left w:val="nil"/>
              <w:bottom w:val="single" w:color="000000" w:sz="4" w:space="0"/>
              <w:right w:val="single" w:color="000000" w:sz="4" w:space="0"/>
            </w:tcBorders>
            <w:vAlign w:val="center"/>
          </w:tcPr>
          <w:p w14:paraId="3B4F58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59D44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牙科气动马达</w:t>
            </w:r>
          </w:p>
        </w:tc>
        <w:tc>
          <w:tcPr>
            <w:tcW w:w="8270" w:type="dxa"/>
            <w:tcBorders>
              <w:top w:val="single" w:color="000000" w:sz="4" w:space="0"/>
              <w:left w:val="single" w:color="000000" w:sz="4" w:space="0"/>
              <w:bottom w:val="single" w:color="000000" w:sz="4" w:space="0"/>
              <w:right w:val="single" w:color="000000" w:sz="4" w:space="0"/>
            </w:tcBorders>
            <w:vAlign w:val="center"/>
          </w:tcPr>
          <w:p w14:paraId="5632AEC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牙科气动马达由牙科治疗机控制。牙科气动马达用于提供牙科手机进行牙科手术的驱动力。产品性能指标参照YY0837-2011制定。</w:t>
            </w:r>
          </w:p>
        </w:tc>
        <w:tc>
          <w:tcPr>
            <w:tcW w:w="1013" w:type="dxa"/>
            <w:tcBorders>
              <w:top w:val="single" w:color="000000" w:sz="4" w:space="0"/>
              <w:left w:val="single" w:color="000000" w:sz="4" w:space="0"/>
              <w:bottom w:val="single" w:color="000000" w:sz="4" w:space="0"/>
              <w:right w:val="single" w:color="000000" w:sz="4" w:space="0"/>
            </w:tcBorders>
            <w:vAlign w:val="center"/>
          </w:tcPr>
          <w:p w14:paraId="6CF022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9E8615A">
            <w:pPr>
              <w:widowControl/>
              <w:spacing w:before="31" w:beforeLines="10" w:after="31" w:afterLines="10" w:line="240" w:lineRule="exact"/>
              <w:rPr>
                <w:color w:val="000000"/>
                <w:sz w:val="22"/>
                <w:szCs w:val="22"/>
              </w:rPr>
            </w:pPr>
          </w:p>
        </w:tc>
      </w:tr>
      <w:tr w14:paraId="063E222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798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B877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8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牙科手机及附件</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BF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根据动力来源不同分为气动和电动。其中气动马达通过压缩空气推动叶片旋转产生动力，电动马达通过电磁原理产生动力。与牙科手机配套使用。用于驱动牙科手机。</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D6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C45C2">
            <w:pPr>
              <w:widowControl/>
              <w:spacing w:before="31" w:beforeLines="10" w:after="31" w:afterLines="10" w:line="240" w:lineRule="exact"/>
              <w:jc w:val="center"/>
              <w:rPr>
                <w:b/>
                <w:color w:val="000000"/>
                <w:sz w:val="22"/>
                <w:szCs w:val="22"/>
              </w:rPr>
            </w:pPr>
          </w:p>
        </w:tc>
      </w:tr>
      <w:tr w14:paraId="71F2770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DC13C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772</w:t>
            </w:r>
          </w:p>
        </w:tc>
        <w:tc>
          <w:tcPr>
            <w:tcW w:w="1426" w:type="dxa"/>
            <w:tcBorders>
              <w:top w:val="single" w:color="000000" w:sz="4" w:space="0"/>
              <w:left w:val="nil"/>
              <w:bottom w:val="single" w:color="000000" w:sz="4" w:space="0"/>
              <w:right w:val="single" w:color="000000" w:sz="4" w:space="0"/>
            </w:tcBorders>
            <w:vAlign w:val="center"/>
          </w:tcPr>
          <w:p w14:paraId="3E5A81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0CD536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牙科光固化机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6CE217E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通过产品发射出的蓝光照射修复材料使之固化，分为石英钨卤素灯为光源的光固化机和发光二极管（LED）灯为光源的LED光固化机两种。产品性能指标采用下列参考标准中的适用部分，如：YY 0055光固化机系列标准。</w:t>
            </w:r>
          </w:p>
        </w:tc>
        <w:tc>
          <w:tcPr>
            <w:tcW w:w="1013" w:type="dxa"/>
            <w:tcBorders>
              <w:top w:val="single" w:color="000000" w:sz="4" w:space="0"/>
              <w:left w:val="single" w:color="000000" w:sz="4" w:space="0"/>
              <w:bottom w:val="single" w:color="000000" w:sz="4" w:space="0"/>
              <w:right w:val="single" w:color="000000" w:sz="4" w:space="0"/>
            </w:tcBorders>
            <w:vAlign w:val="center"/>
          </w:tcPr>
          <w:p w14:paraId="0D1EC8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08F27E4">
            <w:pPr>
              <w:widowControl/>
              <w:spacing w:before="31" w:beforeLines="10" w:after="31" w:afterLines="10" w:line="240" w:lineRule="exact"/>
              <w:rPr>
                <w:color w:val="000000"/>
                <w:sz w:val="22"/>
                <w:szCs w:val="22"/>
              </w:rPr>
            </w:pPr>
          </w:p>
        </w:tc>
      </w:tr>
      <w:tr w14:paraId="4D93051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C1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773</w:t>
            </w:r>
          </w:p>
        </w:tc>
        <w:tc>
          <w:tcPr>
            <w:tcW w:w="1426" w:type="dxa"/>
            <w:tcBorders>
              <w:top w:val="single" w:color="000000" w:sz="4" w:space="0"/>
              <w:left w:val="nil"/>
              <w:bottom w:val="single" w:color="000000" w:sz="4" w:space="0"/>
              <w:right w:val="single" w:color="000000" w:sz="4" w:space="0"/>
            </w:tcBorders>
            <w:vAlign w:val="center"/>
          </w:tcPr>
          <w:p w14:paraId="25B1A9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17-03-09</w:t>
            </w:r>
          </w:p>
        </w:tc>
        <w:tc>
          <w:tcPr>
            <w:tcW w:w="1920" w:type="dxa"/>
            <w:tcBorders>
              <w:top w:val="single" w:color="000000" w:sz="4" w:space="0"/>
              <w:left w:val="single" w:color="000000" w:sz="4" w:space="0"/>
              <w:bottom w:val="single" w:color="000000" w:sz="4" w:space="0"/>
              <w:right w:val="single" w:color="000000" w:sz="4" w:space="0"/>
            </w:tcBorders>
            <w:vAlign w:val="center"/>
          </w:tcPr>
          <w:p w14:paraId="720A75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根管预备机</w:t>
            </w:r>
          </w:p>
        </w:tc>
        <w:tc>
          <w:tcPr>
            <w:tcW w:w="8270" w:type="dxa"/>
            <w:tcBorders>
              <w:top w:val="single" w:color="000000" w:sz="4" w:space="0"/>
              <w:left w:val="single" w:color="000000" w:sz="4" w:space="0"/>
              <w:bottom w:val="single" w:color="000000" w:sz="4" w:space="0"/>
              <w:right w:val="single" w:color="000000" w:sz="4" w:space="0"/>
            </w:tcBorders>
            <w:vAlign w:val="center"/>
          </w:tcPr>
          <w:p w14:paraId="48C36D2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根管预备机为电力驱动式的根管手术设备。根据其技术结构不同，通常有两种组成结构情况。第一种由主机、马达电缆、马达、手机、脚踏开关等组成；第二种由主机、电池、充电器、手机等组成。组成中均不包含根管锉。根管预备机临床上用于根管治疗中，根管预备阶段成形和清理。产品不含牙根尖定位功能（或叫做根管长度测量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0FE62B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8CAD084">
            <w:pPr>
              <w:widowControl/>
              <w:spacing w:before="31" w:beforeLines="10" w:after="31" w:afterLines="10" w:line="240" w:lineRule="exact"/>
              <w:rPr>
                <w:color w:val="000000"/>
                <w:sz w:val="22"/>
                <w:szCs w:val="22"/>
              </w:rPr>
            </w:pPr>
          </w:p>
        </w:tc>
      </w:tr>
      <w:tr w14:paraId="1ADF21F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9FFC4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774</w:t>
            </w:r>
          </w:p>
        </w:tc>
        <w:tc>
          <w:tcPr>
            <w:tcW w:w="1426" w:type="dxa"/>
            <w:tcBorders>
              <w:top w:val="single" w:color="000000" w:sz="4" w:space="0"/>
              <w:left w:val="nil"/>
              <w:bottom w:val="single" w:color="000000" w:sz="4" w:space="0"/>
              <w:right w:val="single" w:color="000000" w:sz="4" w:space="0"/>
            </w:tcBorders>
            <w:vAlign w:val="center"/>
          </w:tcPr>
          <w:p w14:paraId="374B38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17-03-09</w:t>
            </w:r>
          </w:p>
        </w:tc>
        <w:tc>
          <w:tcPr>
            <w:tcW w:w="1920" w:type="dxa"/>
            <w:tcBorders>
              <w:top w:val="single" w:color="000000" w:sz="4" w:space="0"/>
              <w:left w:val="single" w:color="000000" w:sz="4" w:space="0"/>
              <w:bottom w:val="single" w:color="000000" w:sz="4" w:space="0"/>
              <w:right w:val="single" w:color="000000" w:sz="4" w:space="0"/>
            </w:tcBorders>
            <w:vAlign w:val="center"/>
          </w:tcPr>
          <w:p w14:paraId="2FF666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牙胶充填仪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33FD386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胶充填仪为电力驱动式的根管手术设备。产品通常由主机、手柄（或手持件）、工作尖（推送牙胶的通道）、电源部分等组成。牙胶充填仪临床上使用于根管手术中的根管充填阶段，预期用途是加压软化牙胶，并将牙胶充填至制备完成的根管内。产品不含牙根尖定位功能（或叫做根管长度测量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431004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39DBEA5">
            <w:pPr>
              <w:widowControl/>
              <w:spacing w:before="31" w:beforeLines="10" w:after="31" w:afterLines="10" w:line="240" w:lineRule="exact"/>
              <w:rPr>
                <w:color w:val="000000"/>
                <w:sz w:val="22"/>
                <w:szCs w:val="22"/>
              </w:rPr>
            </w:pPr>
          </w:p>
        </w:tc>
      </w:tr>
      <w:tr w14:paraId="2896D69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2EC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9BC4A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9A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口腔麻醉推注设备</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F30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通常由助推管和主机组成。通过设定程序控制注射的速度和流量，实现自动注射。用于口腔麻醉剂的注射。</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6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7B06B">
            <w:pPr>
              <w:widowControl/>
              <w:spacing w:before="31" w:beforeLines="10" w:after="31" w:afterLines="10" w:line="240" w:lineRule="exact"/>
              <w:jc w:val="center"/>
              <w:rPr>
                <w:b/>
                <w:color w:val="000000"/>
                <w:sz w:val="22"/>
                <w:szCs w:val="22"/>
              </w:rPr>
            </w:pPr>
          </w:p>
        </w:tc>
      </w:tr>
      <w:tr w14:paraId="45ECCE4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B9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E4DB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17-03-12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DF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牙齿研磨机</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70C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通常由研磨机和一次性无菌研磨容器组成。通常为电动。用于口腔科手术过程中将牙齿碎骨研磨成骨粉以供手术时使用。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8C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F3D20">
            <w:pPr>
              <w:widowControl/>
              <w:spacing w:before="31" w:beforeLines="10" w:after="31" w:afterLines="10" w:line="240" w:lineRule="exact"/>
              <w:jc w:val="center"/>
              <w:rPr>
                <w:b/>
                <w:color w:val="000000"/>
                <w:sz w:val="22"/>
                <w:szCs w:val="22"/>
              </w:rPr>
            </w:pPr>
          </w:p>
        </w:tc>
      </w:tr>
      <w:tr w14:paraId="76DE36D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D96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777</w:t>
            </w:r>
          </w:p>
        </w:tc>
        <w:tc>
          <w:tcPr>
            <w:tcW w:w="1426" w:type="dxa"/>
            <w:tcBorders>
              <w:top w:val="single" w:color="000000" w:sz="4" w:space="0"/>
              <w:left w:val="nil"/>
              <w:bottom w:val="single" w:color="000000" w:sz="4" w:space="0"/>
              <w:right w:val="single" w:color="000000" w:sz="4" w:space="0"/>
            </w:tcBorders>
            <w:vAlign w:val="center"/>
          </w:tcPr>
          <w:p w14:paraId="61E8FA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A0C2E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软组织环切刀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41FB142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与牙科手机配合使用，由不锈钢、钛合金等适用材料制成，或为无菌提供。用于牙科种植手术中牙龈的成形。产品使用原材料须符合相关国家和行业标准要求，产品性能指标需满足下列标准中的适用部分，如：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64C010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714348">
            <w:pPr>
              <w:widowControl/>
              <w:spacing w:before="31" w:beforeLines="10" w:after="31" w:afterLines="10" w:line="240" w:lineRule="exact"/>
              <w:rPr>
                <w:color w:val="000000"/>
                <w:sz w:val="22"/>
                <w:szCs w:val="22"/>
              </w:rPr>
            </w:pPr>
          </w:p>
        </w:tc>
      </w:tr>
      <w:tr w14:paraId="5085319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02014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778</w:t>
            </w:r>
          </w:p>
        </w:tc>
        <w:tc>
          <w:tcPr>
            <w:tcW w:w="1426" w:type="dxa"/>
            <w:tcBorders>
              <w:top w:val="single" w:color="000000" w:sz="4" w:space="0"/>
              <w:left w:val="nil"/>
              <w:bottom w:val="single" w:color="000000" w:sz="4" w:space="0"/>
              <w:right w:val="single" w:color="000000" w:sz="4" w:space="0"/>
            </w:tcBorders>
            <w:vAlign w:val="center"/>
          </w:tcPr>
          <w:p w14:paraId="0DECBA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EBD66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机用根管器械</w:t>
            </w:r>
          </w:p>
        </w:tc>
        <w:tc>
          <w:tcPr>
            <w:tcW w:w="8270" w:type="dxa"/>
            <w:tcBorders>
              <w:top w:val="single" w:color="000000" w:sz="4" w:space="0"/>
              <w:left w:val="single" w:color="000000" w:sz="4" w:space="0"/>
              <w:bottom w:val="single" w:color="000000" w:sz="4" w:space="0"/>
              <w:right w:val="single" w:color="000000" w:sz="4" w:space="0"/>
            </w:tcBorders>
            <w:vAlign w:val="center"/>
          </w:tcPr>
          <w:p w14:paraId="68CAC09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根管治疗器械中的一种，与有源医疗器械配合使用。由柄和头部工作端组成，本体材质通常为不锈钢、镍钛合金等适用材质。用于牙科根管治疗中进行根管预备、辅助充填。可按柄和头部的材质、型式、尺寸等不同分为若干型号及规格。产品本体材料须符合相关国家和行业标准要求，性能指标需满足下列标准中的适用部分，如：YY 0803.1《牙科学 根管器械 第1部分：通用要求和试验方法》，YY/T 0803.2《牙科学 根管器械 第2部分：扩大器》等,且基本原理、适用范围、性能和组成结构与已经上市产品相同。豁免情况不包括与已上市产品材料、技术、设计或作用机理、功能等不同的产品。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29C0B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EDE57C">
            <w:pPr>
              <w:widowControl/>
              <w:spacing w:before="31" w:beforeLines="10" w:after="31" w:afterLines="10" w:line="240" w:lineRule="exact"/>
              <w:rPr>
                <w:color w:val="000000"/>
                <w:sz w:val="22"/>
                <w:szCs w:val="22"/>
              </w:rPr>
            </w:pPr>
          </w:p>
        </w:tc>
      </w:tr>
      <w:tr w14:paraId="2BA38FBB">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15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779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F20E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AA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牙科锉</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97D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不锈钢、镍钛合金等金属材料制成的机用器械。工作端有刻纹或螺旋刃口等结构设计，起切削、平整的作用。该产品连接手机使用，由主机提供动力。配合有源器械使用，用于牙科治疗中对牙骨、根管进行切削、平整、清洁、塑形。</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AD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BB37">
            <w:pPr>
              <w:widowControl/>
              <w:spacing w:before="31" w:beforeLines="10" w:after="31" w:afterLines="10" w:line="240" w:lineRule="exact"/>
              <w:jc w:val="center"/>
              <w:rPr>
                <w:b/>
                <w:color w:val="000000"/>
                <w:sz w:val="22"/>
                <w:szCs w:val="22"/>
              </w:rPr>
            </w:pPr>
          </w:p>
        </w:tc>
      </w:tr>
      <w:tr w14:paraId="2AA64E6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7956D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780</w:t>
            </w:r>
          </w:p>
        </w:tc>
        <w:tc>
          <w:tcPr>
            <w:tcW w:w="1426" w:type="dxa"/>
            <w:tcBorders>
              <w:top w:val="single" w:color="000000" w:sz="4" w:space="0"/>
              <w:left w:val="nil"/>
              <w:bottom w:val="single" w:color="000000" w:sz="4" w:space="0"/>
              <w:right w:val="single" w:color="000000" w:sz="4" w:space="0"/>
            </w:tcBorders>
            <w:vAlign w:val="center"/>
          </w:tcPr>
          <w:p w14:paraId="788D54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7540CC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牙科车针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319E25E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车针是牙科旋转器械的一种，由柄（钢或适合的材料）和头部工作端（钢或硬质合金、金钢石等制成）组成，可按柄及头部的材质、型式、尺寸等不同分为若干型号及规格，用来切削牙体组织，以去除病变组织，治疗钻孔或制备牙体。产品性能指标采用下列行业标准现行版本中的适用部分，如：YY 0761.1 牙科学 金刚石旋转器械 第1部分：尺寸、要求、标记和包装，YY 0302.1 牙科旋转器械 车针 第1部分：钢质和硬质合金车针。豁免情况不包括与已上市产品材料、技术、设计或作用机理、功能等不同的产品。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74C98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74A445E">
            <w:pPr>
              <w:widowControl/>
              <w:spacing w:before="31" w:beforeLines="10" w:after="31" w:afterLines="10" w:line="240" w:lineRule="exact"/>
              <w:rPr>
                <w:color w:val="000000"/>
                <w:sz w:val="22"/>
                <w:szCs w:val="22"/>
              </w:rPr>
            </w:pPr>
          </w:p>
        </w:tc>
      </w:tr>
      <w:tr w14:paraId="14A860E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553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781</w:t>
            </w:r>
          </w:p>
        </w:tc>
        <w:tc>
          <w:tcPr>
            <w:tcW w:w="1426" w:type="dxa"/>
            <w:tcBorders>
              <w:top w:val="single" w:color="000000" w:sz="4" w:space="0"/>
              <w:left w:val="nil"/>
              <w:bottom w:val="single" w:color="000000" w:sz="4" w:space="0"/>
              <w:right w:val="single" w:color="000000" w:sz="4" w:space="0"/>
            </w:tcBorders>
            <w:vAlign w:val="center"/>
          </w:tcPr>
          <w:p w14:paraId="01ECF1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0CD7BB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根管桩预备用牙钻</w:t>
            </w:r>
          </w:p>
        </w:tc>
        <w:tc>
          <w:tcPr>
            <w:tcW w:w="8270" w:type="dxa"/>
            <w:tcBorders>
              <w:top w:val="single" w:color="000000" w:sz="4" w:space="0"/>
              <w:left w:val="single" w:color="000000" w:sz="4" w:space="0"/>
              <w:bottom w:val="single" w:color="000000" w:sz="4" w:space="0"/>
              <w:right w:val="single" w:color="000000" w:sz="4" w:space="0"/>
            </w:tcBorders>
            <w:vAlign w:val="center"/>
          </w:tcPr>
          <w:p w14:paraId="141D5D1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口腔根管桩修复过程中，去除部分根管充填材料，制备与根管桩相匹配的根管形态。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78C95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7E04B7E">
            <w:pPr>
              <w:widowControl/>
              <w:spacing w:before="31" w:beforeLines="10" w:after="31" w:afterLines="10" w:line="240" w:lineRule="exact"/>
              <w:rPr>
                <w:color w:val="000000"/>
                <w:sz w:val="22"/>
                <w:szCs w:val="22"/>
              </w:rPr>
            </w:pPr>
          </w:p>
        </w:tc>
      </w:tr>
      <w:tr w14:paraId="45B488F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34EBA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782</w:t>
            </w:r>
          </w:p>
        </w:tc>
        <w:tc>
          <w:tcPr>
            <w:tcW w:w="1426" w:type="dxa"/>
            <w:tcBorders>
              <w:top w:val="single" w:color="000000" w:sz="4" w:space="0"/>
              <w:left w:val="nil"/>
              <w:bottom w:val="single" w:color="000000" w:sz="4" w:space="0"/>
              <w:right w:val="single" w:color="000000" w:sz="4" w:space="0"/>
            </w:tcBorders>
            <w:vAlign w:val="center"/>
          </w:tcPr>
          <w:p w14:paraId="7F16A9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25ECA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种植手术用牙钻</w:t>
            </w:r>
          </w:p>
        </w:tc>
        <w:tc>
          <w:tcPr>
            <w:tcW w:w="8270" w:type="dxa"/>
            <w:tcBorders>
              <w:top w:val="single" w:color="000000" w:sz="4" w:space="0"/>
              <w:left w:val="single" w:color="000000" w:sz="4" w:space="0"/>
              <w:bottom w:val="single" w:color="000000" w:sz="4" w:space="0"/>
              <w:right w:val="single" w:color="000000" w:sz="4" w:space="0"/>
            </w:tcBorders>
            <w:vAlign w:val="center"/>
          </w:tcPr>
          <w:p w14:paraId="6A2AFC3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口腔种植修复手术过程中，制备与使用型号种植体相匹配的种植窝洞。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5505D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27B9D40">
            <w:pPr>
              <w:widowControl/>
              <w:spacing w:before="31" w:beforeLines="10" w:after="31" w:afterLines="10" w:line="240" w:lineRule="exact"/>
              <w:rPr>
                <w:color w:val="000000"/>
                <w:sz w:val="22"/>
                <w:szCs w:val="22"/>
              </w:rPr>
            </w:pPr>
          </w:p>
        </w:tc>
      </w:tr>
      <w:tr w14:paraId="0D5779C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58B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783</w:t>
            </w:r>
          </w:p>
        </w:tc>
        <w:tc>
          <w:tcPr>
            <w:tcW w:w="1426" w:type="dxa"/>
            <w:tcBorders>
              <w:top w:val="single" w:color="000000" w:sz="4" w:space="0"/>
              <w:left w:val="nil"/>
              <w:bottom w:val="single" w:color="000000" w:sz="4" w:space="0"/>
              <w:right w:val="single" w:color="000000" w:sz="4" w:space="0"/>
            </w:tcBorders>
            <w:vAlign w:val="center"/>
          </w:tcPr>
          <w:p w14:paraId="47FE55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0465F8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种植体附件取出用牙钻</w:t>
            </w:r>
          </w:p>
        </w:tc>
        <w:tc>
          <w:tcPr>
            <w:tcW w:w="8270" w:type="dxa"/>
            <w:tcBorders>
              <w:top w:val="nil"/>
              <w:left w:val="nil"/>
              <w:bottom w:val="nil"/>
              <w:right w:val="nil"/>
            </w:tcBorders>
            <w:vAlign w:val="center"/>
          </w:tcPr>
          <w:p w14:paraId="3CEF977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种植手术过程中取出基台、种植体内破损螺丝及清理螺纹等。可按柄和头部的材质、型式、尺寸等不同分为若干型号及规格。产品本体材料须符合YY/T0294.1 《外科器械 金属材料 第1部分：不锈钢》等相关国家和行业标准要求，性能指标需满足下列标准中的适用部分，如：YY 91064《牙科旋转器械 钢和硬质合金牙钻技术条件》，YY91010《牙科旋转器械 配合尺寸》等，且基本原理、适用范围、性能和组成结构与已经上市产品相同。豁免情况不包括与已上市产品材料、技术、设计或作用机理、功能等不同的产品。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C10B8C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1D7DD3">
            <w:pPr>
              <w:widowControl/>
              <w:spacing w:before="31" w:beforeLines="10" w:after="31" w:afterLines="10" w:line="240" w:lineRule="exact"/>
              <w:rPr>
                <w:color w:val="000000"/>
                <w:sz w:val="22"/>
                <w:szCs w:val="22"/>
              </w:rPr>
            </w:pPr>
          </w:p>
        </w:tc>
      </w:tr>
      <w:tr w14:paraId="25EBA69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C8746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784</w:t>
            </w:r>
          </w:p>
        </w:tc>
        <w:tc>
          <w:tcPr>
            <w:tcW w:w="1426" w:type="dxa"/>
            <w:tcBorders>
              <w:top w:val="single" w:color="000000" w:sz="4" w:space="0"/>
              <w:left w:val="nil"/>
              <w:bottom w:val="single" w:color="000000" w:sz="4" w:space="0"/>
              <w:right w:val="single" w:color="000000" w:sz="4" w:space="0"/>
            </w:tcBorders>
            <w:vAlign w:val="center"/>
          </w:tcPr>
          <w:p w14:paraId="1EB18E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2E56AD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牙科车针（非金属）</w:t>
            </w:r>
          </w:p>
        </w:tc>
        <w:tc>
          <w:tcPr>
            <w:tcW w:w="8270" w:type="dxa"/>
            <w:tcBorders>
              <w:top w:val="single" w:color="000000" w:sz="4" w:space="0"/>
              <w:left w:val="single" w:color="000000" w:sz="4" w:space="0"/>
              <w:bottom w:val="single" w:color="000000" w:sz="4" w:space="0"/>
              <w:right w:val="single" w:color="000000" w:sz="4" w:space="0"/>
            </w:tcBorders>
            <w:vAlign w:val="center"/>
          </w:tcPr>
          <w:p w14:paraId="41C888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旋转器械中的一种，由树脂、聚醚醚酮（peek）等材料制成。由柄和头部工作端组成，可按柄及头部的材质、型式、尺寸等不同分为若干型号及规格，用来切削牙体组织，以去除病变组织，治疗钻孔或制备牙体。产品性能指标采用下列国家标准现行版本中的适用部分，如：YY 0761.1 牙科学 金刚石旋转器械 第1部分：尺寸、要求、标记和包装，YY 0302.1 牙科旋转器械 车针 第1部分：钢质和硬质合金车针。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54B611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01C81E4">
            <w:pPr>
              <w:widowControl/>
              <w:spacing w:before="31" w:beforeLines="10" w:after="31" w:afterLines="10" w:line="240" w:lineRule="exact"/>
              <w:rPr>
                <w:color w:val="000000"/>
                <w:sz w:val="22"/>
                <w:szCs w:val="22"/>
              </w:rPr>
            </w:pPr>
          </w:p>
        </w:tc>
      </w:tr>
      <w:tr w14:paraId="79D74D8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0D6C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785</w:t>
            </w:r>
          </w:p>
        </w:tc>
        <w:tc>
          <w:tcPr>
            <w:tcW w:w="1426" w:type="dxa"/>
            <w:tcBorders>
              <w:top w:val="single" w:color="000000" w:sz="4" w:space="0"/>
              <w:left w:val="nil"/>
              <w:bottom w:val="single" w:color="000000" w:sz="4" w:space="0"/>
              <w:right w:val="single" w:color="000000" w:sz="4" w:space="0"/>
            </w:tcBorders>
            <w:vAlign w:val="center"/>
          </w:tcPr>
          <w:p w14:paraId="22ADE6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17-04-07</w:t>
            </w:r>
          </w:p>
        </w:tc>
        <w:tc>
          <w:tcPr>
            <w:tcW w:w="1920" w:type="dxa"/>
            <w:tcBorders>
              <w:top w:val="single" w:color="000000" w:sz="4" w:space="0"/>
              <w:left w:val="single" w:color="000000" w:sz="4" w:space="0"/>
              <w:bottom w:val="single" w:color="000000" w:sz="4" w:space="0"/>
              <w:right w:val="single" w:color="000000" w:sz="4" w:space="0"/>
            </w:tcBorders>
            <w:vAlign w:val="center"/>
          </w:tcPr>
          <w:p w14:paraId="2191DD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正畸支抗配套用钻</w:t>
            </w:r>
          </w:p>
        </w:tc>
        <w:tc>
          <w:tcPr>
            <w:tcW w:w="8270" w:type="dxa"/>
            <w:tcBorders>
              <w:top w:val="single" w:color="000000" w:sz="4" w:space="0"/>
              <w:left w:val="single" w:color="000000" w:sz="4" w:space="0"/>
              <w:bottom w:val="single" w:color="000000" w:sz="4" w:space="0"/>
              <w:right w:val="single" w:color="000000" w:sz="4" w:space="0"/>
            </w:tcBorders>
            <w:vAlign w:val="center"/>
          </w:tcPr>
          <w:p w14:paraId="76FD21E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旋转器械的一种，由柄和头部工作端组成，本体材质通常为不锈钢、钛合金等适用材质。用于植入正畸支抗之前,在颌骨上钻孔以确定正畸支抗的植入位置。可按柄和头部的材质、型式、尺寸等不同分为若干型号及规格。产品本体材料须符合YY/T0294.1 《外科器械 金属材料 第1部分：不锈钢》等相关国家和行业标准要求，性能指标需满足下列标准中的适用部分，如：YY 91064 牙科旋转器械 钢和硬质合金牙钻技术条件，YY 91010 牙科旋转器械 配合尺寸等，且基本原理、适用范围、性能和组成结构与已经上市产品相同。豁免情况不包括与已上市产品材料、技术、设计或作用机理、功能等不同的产品。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CB150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919AED0">
            <w:pPr>
              <w:widowControl/>
              <w:spacing w:before="31" w:beforeLines="10" w:after="31" w:afterLines="10" w:line="240" w:lineRule="exact"/>
              <w:rPr>
                <w:color w:val="000000"/>
                <w:sz w:val="22"/>
                <w:szCs w:val="22"/>
              </w:rPr>
            </w:pPr>
          </w:p>
        </w:tc>
      </w:tr>
      <w:tr w14:paraId="4E7A66A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896E2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786</w:t>
            </w:r>
          </w:p>
        </w:tc>
        <w:tc>
          <w:tcPr>
            <w:tcW w:w="1426" w:type="dxa"/>
            <w:tcBorders>
              <w:top w:val="single" w:color="000000" w:sz="4" w:space="0"/>
              <w:left w:val="nil"/>
              <w:bottom w:val="single" w:color="000000" w:sz="4" w:space="0"/>
              <w:right w:val="single" w:color="000000" w:sz="4" w:space="0"/>
            </w:tcBorders>
            <w:vAlign w:val="center"/>
          </w:tcPr>
          <w:p w14:paraId="132350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17-04-10</w:t>
            </w:r>
          </w:p>
        </w:tc>
        <w:tc>
          <w:tcPr>
            <w:tcW w:w="1920" w:type="dxa"/>
            <w:tcBorders>
              <w:top w:val="single" w:color="000000" w:sz="4" w:space="0"/>
              <w:left w:val="single" w:color="000000" w:sz="4" w:space="0"/>
              <w:bottom w:val="single" w:color="000000" w:sz="4" w:space="0"/>
              <w:right w:val="single" w:color="000000" w:sz="4" w:space="0"/>
            </w:tcBorders>
            <w:vAlign w:val="center"/>
          </w:tcPr>
          <w:p w14:paraId="46FB32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口内研磨抛光器械 </w:t>
            </w:r>
          </w:p>
        </w:tc>
        <w:tc>
          <w:tcPr>
            <w:tcW w:w="8270" w:type="dxa"/>
            <w:tcBorders>
              <w:top w:val="single" w:color="000000" w:sz="4" w:space="0"/>
              <w:left w:val="single" w:color="000000" w:sz="4" w:space="0"/>
              <w:bottom w:val="single" w:color="000000" w:sz="4" w:space="0"/>
              <w:right w:val="single" w:color="000000" w:sz="4" w:space="0"/>
            </w:tcBorders>
            <w:vAlign w:val="center"/>
          </w:tcPr>
          <w:p w14:paraId="456EC7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旋转器械的一种，与牙科手机配合使用。由金属柄和工作端组成，工作端为盘状、杯状等。用于对修复体的抛光、打磨以及多余部分的去除、种植体的清扫。也用于对牙齿表面的除垢、抛光。可按金属柄和工作端的材质、型式、尺寸等不同分为若干型号及规格。产品使用原材料须符合相关国家和行业标准要求，产品性能指标需满足下列标准中的适用部分，如： YY91010《牙科旋转器械配合尺寸》等，且基本原理、适用范围、性能和组成结构与已经上市产品相同。豁免情况不包括与已上市产品材料、技术、设计或作用机理、功能等不同的产品。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48AAA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543B433">
            <w:pPr>
              <w:widowControl/>
              <w:spacing w:before="31" w:beforeLines="10" w:after="31" w:afterLines="10" w:line="240" w:lineRule="exact"/>
              <w:rPr>
                <w:color w:val="000000"/>
                <w:sz w:val="22"/>
                <w:szCs w:val="22"/>
              </w:rPr>
            </w:pPr>
          </w:p>
        </w:tc>
      </w:tr>
      <w:tr w14:paraId="5B3B9F5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707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866D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6A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打磨抛光清洁器具</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D3C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分为手动和机动两类。手动类产品通常由手持部分和工作端组成；机动类产品通常由金属柄和工作端组成，金属柄与牙科手机连接，其工作端为毛刷或杯状。用于对修复体的抛光、打磨以及多余部分的去除，或种植体的清扫。也用于对牙齿表面的除垢、抛光。不包括仅用于口腔科技工室的器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2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2CAC1">
            <w:pPr>
              <w:widowControl/>
              <w:spacing w:before="31" w:beforeLines="10" w:after="31" w:afterLines="10" w:line="240" w:lineRule="exact"/>
              <w:jc w:val="center"/>
              <w:rPr>
                <w:b/>
                <w:color w:val="000000"/>
                <w:sz w:val="22"/>
                <w:szCs w:val="22"/>
              </w:rPr>
            </w:pPr>
          </w:p>
        </w:tc>
      </w:tr>
      <w:tr w14:paraId="7941C7B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7A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34F14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FD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无菌上颌窦提升用球囊</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23B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本产品是由乳胶材料制成的球囊、封帽、导管、接头和一次性注射器组成，在牙科种植手术中使用，用于提升上颌窦。</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0F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5F3CA">
            <w:pPr>
              <w:widowControl/>
              <w:spacing w:before="31" w:beforeLines="10" w:after="31" w:afterLines="10" w:line="240" w:lineRule="exact"/>
              <w:jc w:val="center"/>
              <w:rPr>
                <w:b/>
                <w:color w:val="000000"/>
                <w:sz w:val="22"/>
                <w:szCs w:val="22"/>
              </w:rPr>
            </w:pPr>
          </w:p>
        </w:tc>
      </w:tr>
      <w:tr w14:paraId="7A4A23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7801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789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8089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C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种植体安装辅助器械</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B7F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通常为上颌窦提升用球囊等，在牙科种植过程使用。无源产品。无菌提供。用于牙科种植过程。</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07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5BCA">
            <w:pPr>
              <w:widowControl/>
              <w:spacing w:before="31" w:beforeLines="10" w:after="31" w:afterLines="10" w:line="240" w:lineRule="exact"/>
              <w:jc w:val="center"/>
              <w:rPr>
                <w:b/>
                <w:color w:val="000000"/>
                <w:sz w:val="22"/>
                <w:szCs w:val="22"/>
              </w:rPr>
            </w:pPr>
          </w:p>
        </w:tc>
      </w:tr>
      <w:tr w14:paraId="66FD502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3CB02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790</w:t>
            </w:r>
          </w:p>
        </w:tc>
        <w:tc>
          <w:tcPr>
            <w:tcW w:w="1426" w:type="dxa"/>
            <w:tcBorders>
              <w:top w:val="single" w:color="000000" w:sz="4" w:space="0"/>
              <w:left w:val="nil"/>
              <w:bottom w:val="single" w:color="000000" w:sz="4" w:space="0"/>
              <w:right w:val="single" w:color="000000" w:sz="4" w:space="0"/>
            </w:tcBorders>
            <w:vAlign w:val="center"/>
          </w:tcPr>
          <w:p w14:paraId="782B55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17-04-14</w:t>
            </w:r>
          </w:p>
        </w:tc>
        <w:tc>
          <w:tcPr>
            <w:tcW w:w="1920" w:type="dxa"/>
            <w:tcBorders>
              <w:top w:val="single" w:color="000000" w:sz="4" w:space="0"/>
              <w:left w:val="single" w:color="000000" w:sz="4" w:space="0"/>
              <w:bottom w:val="single" w:color="000000" w:sz="4" w:space="0"/>
              <w:right w:val="single" w:color="000000" w:sz="4" w:space="0"/>
            </w:tcBorders>
            <w:vAlign w:val="center"/>
          </w:tcPr>
          <w:p w14:paraId="4EF0FC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一次性使用牙科平头冲洗针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3EF4813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牙科平头冲洗针采用高分子材料和高等级不锈钢材料制成，由针座（带标准鲁尔接头）和平头针管、护帽组成，按针管型式不同可分为直型和弯型两类；以无菌形式提供；与注射器配套使用，用于口腔科诊疗术后口腔压力冲洗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7FC86D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5D68369">
            <w:pPr>
              <w:widowControl/>
              <w:spacing w:before="31" w:beforeLines="10" w:after="31" w:afterLines="10" w:line="240" w:lineRule="exact"/>
              <w:rPr>
                <w:color w:val="000000"/>
                <w:sz w:val="22"/>
                <w:szCs w:val="22"/>
              </w:rPr>
            </w:pPr>
          </w:p>
        </w:tc>
      </w:tr>
      <w:tr w14:paraId="08A936D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B41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F8D48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75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口腔清洗器具</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DC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对口腔进行冲洗的无源产品。无菌提供，一次性使用。用于去除口腔中的碎屑或杂物。</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C2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3E9F6">
            <w:pPr>
              <w:widowControl/>
              <w:spacing w:before="31" w:beforeLines="10" w:after="31" w:afterLines="10" w:line="240" w:lineRule="exact"/>
              <w:jc w:val="center"/>
              <w:rPr>
                <w:b/>
                <w:color w:val="000000"/>
                <w:sz w:val="22"/>
                <w:szCs w:val="22"/>
              </w:rPr>
            </w:pPr>
          </w:p>
        </w:tc>
      </w:tr>
      <w:tr w14:paraId="28C305A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8C978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792</w:t>
            </w:r>
          </w:p>
        </w:tc>
        <w:tc>
          <w:tcPr>
            <w:tcW w:w="1426" w:type="dxa"/>
            <w:tcBorders>
              <w:top w:val="single" w:color="000000" w:sz="4" w:space="0"/>
              <w:left w:val="nil"/>
              <w:bottom w:val="single" w:color="000000" w:sz="4" w:space="0"/>
              <w:right w:val="single" w:color="000000" w:sz="4" w:space="0"/>
            </w:tcBorders>
            <w:vAlign w:val="center"/>
          </w:tcPr>
          <w:p w14:paraId="1E3B24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color="000000" w:sz="4" w:space="0"/>
              <w:left w:val="single" w:color="000000" w:sz="4" w:space="0"/>
              <w:bottom w:val="single" w:color="000000" w:sz="4" w:space="0"/>
              <w:right w:val="single" w:color="000000" w:sz="4" w:space="0"/>
            </w:tcBorders>
            <w:vAlign w:val="center"/>
          </w:tcPr>
          <w:p w14:paraId="106525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一次性使用无菌水枪头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390933A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一般采用不锈钢或塑料等材料制成。使用时安装在牙科综合治疗台的喷枪前端，为喷枪气流、液体的出口端。无菌提供，一次性使用。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7DE49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7EAB3192">
            <w:pPr>
              <w:widowControl/>
              <w:spacing w:before="31" w:beforeLines="10" w:after="31" w:afterLines="10" w:line="240" w:lineRule="exact"/>
              <w:rPr>
                <w:color w:val="000000"/>
                <w:sz w:val="22"/>
                <w:szCs w:val="22"/>
              </w:rPr>
            </w:pPr>
          </w:p>
        </w:tc>
      </w:tr>
      <w:tr w14:paraId="70A3F27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81C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793</w:t>
            </w:r>
          </w:p>
        </w:tc>
        <w:tc>
          <w:tcPr>
            <w:tcW w:w="1426" w:type="dxa"/>
            <w:tcBorders>
              <w:top w:val="single" w:color="000000" w:sz="4" w:space="0"/>
              <w:left w:val="nil"/>
              <w:bottom w:val="single" w:color="000000" w:sz="4" w:space="0"/>
              <w:right w:val="single" w:color="000000" w:sz="4" w:space="0"/>
            </w:tcBorders>
            <w:vAlign w:val="center"/>
          </w:tcPr>
          <w:p w14:paraId="247E6C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color="000000" w:sz="4" w:space="0"/>
              <w:left w:val="single" w:color="000000" w:sz="4" w:space="0"/>
              <w:bottom w:val="single" w:color="000000" w:sz="4" w:space="0"/>
              <w:right w:val="single" w:color="000000" w:sz="4" w:space="0"/>
            </w:tcBorders>
            <w:vAlign w:val="center"/>
          </w:tcPr>
          <w:p w14:paraId="03615E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一次性使用无菌吸唾管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6ACCA6A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一般采用不锈钢或塑料等材料制成。通常与牙科治疗机的抽吸装置一起使用。无菌提供，一次性使用。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E1F46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7BF317D3">
            <w:pPr>
              <w:widowControl/>
              <w:spacing w:before="31" w:beforeLines="10" w:after="31" w:afterLines="10" w:line="240" w:lineRule="exact"/>
              <w:rPr>
                <w:color w:val="000000"/>
                <w:sz w:val="22"/>
                <w:szCs w:val="22"/>
              </w:rPr>
            </w:pPr>
          </w:p>
        </w:tc>
      </w:tr>
      <w:tr w14:paraId="28AC40C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D6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3CC7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17-04-15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EF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喷枪</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5FD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枪体、手柄和喷杆组成。按使用时手持方式不同分为弯式和直式两种类型。根据需要可把压缩空气、水或气水喷雾以喷射的形式传送到口腔内某一部位。通常连接在牙科治疗机上使用。用于口腔清洗、吹干。</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47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322BA">
            <w:pPr>
              <w:widowControl/>
              <w:spacing w:before="31" w:beforeLines="10" w:after="31" w:afterLines="10" w:line="240" w:lineRule="exact"/>
              <w:jc w:val="center"/>
              <w:rPr>
                <w:b/>
                <w:color w:val="000000"/>
                <w:sz w:val="22"/>
                <w:szCs w:val="22"/>
              </w:rPr>
            </w:pPr>
          </w:p>
        </w:tc>
      </w:tr>
      <w:tr w14:paraId="786ADC7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0CD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795</w:t>
            </w:r>
          </w:p>
        </w:tc>
        <w:tc>
          <w:tcPr>
            <w:tcW w:w="1426" w:type="dxa"/>
            <w:tcBorders>
              <w:top w:val="single" w:color="000000" w:sz="4" w:space="0"/>
              <w:left w:val="nil"/>
              <w:bottom w:val="single" w:color="000000" w:sz="4" w:space="0"/>
              <w:right w:val="single" w:color="000000" w:sz="4" w:space="0"/>
            </w:tcBorders>
            <w:vAlign w:val="center"/>
          </w:tcPr>
          <w:p w14:paraId="32E06C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B24BC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光固化正畸粘结用玻璃离子水门汀/双固化正畸用玻璃离子水门汀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236CB26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一般为粉液状或糊状。作为临时性置入人体材料，用于正畸产品的粘结，短期粘结或临时填充。豁免情况不包括与已上市产品材料、技术、设计或作用机理、功能等不同的产品。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945A2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A4BBA00">
            <w:pPr>
              <w:widowControl/>
              <w:spacing w:before="31" w:beforeLines="10" w:after="31" w:afterLines="10" w:line="240" w:lineRule="exact"/>
              <w:rPr>
                <w:color w:val="000000"/>
                <w:sz w:val="22"/>
                <w:szCs w:val="22"/>
              </w:rPr>
            </w:pPr>
          </w:p>
        </w:tc>
      </w:tr>
      <w:tr w14:paraId="033FDB8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BFDD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796</w:t>
            </w:r>
          </w:p>
        </w:tc>
        <w:tc>
          <w:tcPr>
            <w:tcW w:w="1426" w:type="dxa"/>
            <w:tcBorders>
              <w:top w:val="single" w:color="000000" w:sz="4" w:space="0"/>
              <w:left w:val="nil"/>
              <w:bottom w:val="single" w:color="000000" w:sz="4" w:space="0"/>
              <w:right w:val="single" w:color="000000" w:sz="4" w:space="0"/>
            </w:tcBorders>
            <w:vAlign w:val="center"/>
          </w:tcPr>
          <w:p w14:paraId="46D699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034DE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氧化锌丁香酚水门汀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7D5EBD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作为临时性置入人体材料，用于正畸产品的粘接、短期粘接或临时充填。</w:t>
            </w:r>
          </w:p>
        </w:tc>
        <w:tc>
          <w:tcPr>
            <w:tcW w:w="1013" w:type="dxa"/>
            <w:tcBorders>
              <w:top w:val="single" w:color="000000" w:sz="4" w:space="0"/>
              <w:left w:val="single" w:color="000000" w:sz="4" w:space="0"/>
              <w:bottom w:val="single" w:color="000000" w:sz="4" w:space="0"/>
              <w:right w:val="single" w:color="000000" w:sz="4" w:space="0"/>
            </w:tcBorders>
            <w:vAlign w:val="center"/>
          </w:tcPr>
          <w:p w14:paraId="2205FE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C417112">
            <w:pPr>
              <w:widowControl/>
              <w:spacing w:before="31" w:beforeLines="10" w:after="31" w:afterLines="10" w:line="240" w:lineRule="exact"/>
              <w:rPr>
                <w:color w:val="000000"/>
                <w:sz w:val="22"/>
                <w:szCs w:val="22"/>
              </w:rPr>
            </w:pPr>
          </w:p>
        </w:tc>
      </w:tr>
      <w:tr w14:paraId="0D03404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69E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797</w:t>
            </w:r>
          </w:p>
        </w:tc>
        <w:tc>
          <w:tcPr>
            <w:tcW w:w="1426" w:type="dxa"/>
            <w:tcBorders>
              <w:top w:val="single" w:color="000000" w:sz="4" w:space="0"/>
              <w:left w:val="nil"/>
              <w:bottom w:val="single" w:color="000000" w:sz="4" w:space="0"/>
              <w:right w:val="single" w:color="000000" w:sz="4" w:space="0"/>
            </w:tcBorders>
            <w:vAlign w:val="center"/>
          </w:tcPr>
          <w:p w14:paraId="7BA22B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7BD15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不含丁香酚的氧化锌水门汀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2E7CC06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主要由氧化锌、矿物油等组成。用于牙科暂时修复和垫底。豁免临床的产品须至少符合YY 0272 牙科学 氧化锌/丁香酚水门汀和不含丁香酚的氧化锌水门汀的相关要求。豁免情况不包括使用了新材料、活性成分、新技术、新设计或具有新作用机理、新功能的产品。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60DEA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67B9C35">
            <w:pPr>
              <w:widowControl/>
              <w:spacing w:before="31" w:beforeLines="10" w:after="31" w:afterLines="10" w:line="240" w:lineRule="exact"/>
              <w:rPr>
                <w:color w:val="000000"/>
                <w:sz w:val="22"/>
                <w:szCs w:val="22"/>
              </w:rPr>
            </w:pPr>
          </w:p>
        </w:tc>
      </w:tr>
      <w:tr w14:paraId="434FB34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E84A7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798</w:t>
            </w:r>
          </w:p>
        </w:tc>
        <w:tc>
          <w:tcPr>
            <w:tcW w:w="1426" w:type="dxa"/>
            <w:tcBorders>
              <w:top w:val="single" w:color="000000" w:sz="4" w:space="0"/>
              <w:left w:val="nil"/>
              <w:bottom w:val="single" w:color="000000" w:sz="4" w:space="0"/>
              <w:right w:val="single" w:color="000000" w:sz="4" w:space="0"/>
            </w:tcBorders>
            <w:vAlign w:val="center"/>
          </w:tcPr>
          <w:p w14:paraId="2D25E6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B0F25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聚羧酸锌水门汀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596C323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经氧化锌与聚丙烯酸水溶液或聚链烯酸反应或经氧化锌/聚链烯酸粉与水反应而固化的水门汀。用于窝洞的垫底、衬层及粘固。豁免临床的产品须至少符合YY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A6BB2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4525ACB">
            <w:pPr>
              <w:widowControl/>
              <w:spacing w:before="31" w:beforeLines="10" w:after="31" w:afterLines="10" w:line="240" w:lineRule="exact"/>
              <w:rPr>
                <w:color w:val="000000"/>
                <w:sz w:val="22"/>
                <w:szCs w:val="22"/>
              </w:rPr>
            </w:pPr>
          </w:p>
        </w:tc>
      </w:tr>
      <w:tr w14:paraId="47D7819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D2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799</w:t>
            </w:r>
          </w:p>
        </w:tc>
        <w:tc>
          <w:tcPr>
            <w:tcW w:w="1426" w:type="dxa"/>
            <w:tcBorders>
              <w:top w:val="single" w:color="000000" w:sz="4" w:space="0"/>
              <w:left w:val="nil"/>
              <w:bottom w:val="single" w:color="000000" w:sz="4" w:space="0"/>
              <w:right w:val="single" w:color="000000" w:sz="4" w:space="0"/>
            </w:tcBorders>
            <w:vAlign w:val="center"/>
          </w:tcPr>
          <w:p w14:paraId="31B5F9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10A26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磷酸锌水门汀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526FC2B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经氧化物粉末（主要组成为氧化锌）与磷酸水溶液反应而固化的水门汀。用于窝洞的垫底、衬层及粘固。豁免临床的产品须至少符合YY 0271.1 牙科水基水门汀 第1部分：粉/液酸碱水门汀的相关要求。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031BCD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F33D54E">
            <w:pPr>
              <w:widowControl/>
              <w:spacing w:before="31" w:beforeLines="10" w:after="31" w:afterLines="10" w:line="240" w:lineRule="exact"/>
              <w:rPr>
                <w:color w:val="000000"/>
                <w:sz w:val="22"/>
                <w:szCs w:val="22"/>
              </w:rPr>
            </w:pPr>
          </w:p>
        </w:tc>
      </w:tr>
      <w:tr w14:paraId="1C501CA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7453C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800</w:t>
            </w:r>
          </w:p>
        </w:tc>
        <w:tc>
          <w:tcPr>
            <w:tcW w:w="1426" w:type="dxa"/>
            <w:tcBorders>
              <w:top w:val="single" w:color="000000" w:sz="4" w:space="0"/>
              <w:left w:val="nil"/>
              <w:bottom w:val="single" w:color="000000" w:sz="4" w:space="0"/>
              <w:right w:val="single" w:color="000000" w:sz="4" w:space="0"/>
            </w:tcBorders>
            <w:vAlign w:val="center"/>
          </w:tcPr>
          <w:p w14:paraId="5B55AEE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CE3CCD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玻璃离子水门汀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721E73D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经硅铝酸盐玻璃粉与链烯酸水溶液反应，或经硅铝酸盐玻璃粉/聚酸粉与水或酒石酸水溶液反应而固化的水门汀。用于垫底、洞衬、粘固、乳牙和恒牙窝洞(Ⅲ类洞、V类洞、契状缺损)的修复充填。豁免临床的产品须至少符合YY 0271.1 牙科水基水门汀 第1部分：粉/液酸碱水门汀的相关要求。豁免情况不包括使用了新材料、活性成分、新技术、新设计或具有新作用机理、新功能的产品。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6C9C7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1F4DAF2">
            <w:pPr>
              <w:widowControl/>
              <w:spacing w:before="31" w:beforeLines="10" w:after="31" w:afterLines="10" w:line="240" w:lineRule="exact"/>
              <w:rPr>
                <w:color w:val="000000"/>
                <w:sz w:val="22"/>
                <w:szCs w:val="22"/>
              </w:rPr>
            </w:pPr>
          </w:p>
        </w:tc>
      </w:tr>
      <w:tr w14:paraId="4ECB64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9E8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801</w:t>
            </w:r>
          </w:p>
        </w:tc>
        <w:tc>
          <w:tcPr>
            <w:tcW w:w="1426" w:type="dxa"/>
            <w:tcBorders>
              <w:top w:val="single" w:color="000000" w:sz="4" w:space="0"/>
              <w:left w:val="nil"/>
              <w:bottom w:val="single" w:color="000000" w:sz="4" w:space="0"/>
              <w:right w:val="single" w:color="000000" w:sz="4" w:space="0"/>
            </w:tcBorders>
            <w:vAlign w:val="center"/>
          </w:tcPr>
          <w:p w14:paraId="6B8D10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C3C47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氢氧化钙水门汀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5812BB7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主要成分为氢氧化钙和螯合剂。用于低强度垫底材料、衬层、间接衬层或盖髓剂。豁免临床的产品须至少符合YY 0271.1 牙科水基水门汀 第1部分：粉/液酸碱水门汀和YY 0272 牙科学 氧化锌/丁香酚水门汀和不含丁香酚的氧化锌水门汀的适用部分。豁免情况不包括使用了新材料、活性成分、新技术、新设计或具有新作用机理、新功能的产品。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0A6DB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1AFB5D7">
            <w:pPr>
              <w:widowControl/>
              <w:spacing w:before="31" w:beforeLines="10" w:after="31" w:afterLines="10" w:line="240" w:lineRule="exact"/>
              <w:rPr>
                <w:color w:val="000000"/>
                <w:sz w:val="22"/>
                <w:szCs w:val="22"/>
              </w:rPr>
            </w:pPr>
          </w:p>
        </w:tc>
      </w:tr>
      <w:tr w14:paraId="66AD5B0D">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3B40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802</w:t>
            </w:r>
          </w:p>
        </w:tc>
        <w:tc>
          <w:tcPr>
            <w:tcW w:w="1426" w:type="dxa"/>
            <w:tcBorders>
              <w:top w:val="single" w:color="000000" w:sz="4" w:space="0"/>
              <w:left w:val="nil"/>
              <w:bottom w:val="single" w:color="000000" w:sz="4" w:space="0"/>
              <w:right w:val="single" w:color="000000" w:sz="4" w:space="0"/>
            </w:tcBorders>
            <w:vAlign w:val="center"/>
          </w:tcPr>
          <w:p w14:paraId="6F63A7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B5F2C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桩核用树脂水门汀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540F8B2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一般由双酚A-二甲基丙烯酸缩水甘油酯（Bis-GMA）等组成。与根管桩配合使用，用于桩核修复时牙体组织的充填修复。性能、结构、组成等属于YY 1042《牙科学聚合物基修复材料》可完全涵盖的树脂水门汀，且基本原理、适用范围、性能和组成成分与已经上市产品相同。豁免情况不包括与已上市产品相比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13FDC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E2B08C5">
            <w:pPr>
              <w:widowControl/>
              <w:spacing w:before="31" w:beforeLines="10" w:after="31" w:afterLines="10" w:line="240" w:lineRule="exact"/>
              <w:rPr>
                <w:color w:val="000000"/>
                <w:sz w:val="22"/>
                <w:szCs w:val="22"/>
              </w:rPr>
            </w:pPr>
          </w:p>
        </w:tc>
      </w:tr>
      <w:tr w14:paraId="790ABA7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55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803</w:t>
            </w:r>
          </w:p>
        </w:tc>
        <w:tc>
          <w:tcPr>
            <w:tcW w:w="1426" w:type="dxa"/>
            <w:tcBorders>
              <w:top w:val="single" w:color="000000" w:sz="4" w:space="0"/>
              <w:left w:val="nil"/>
              <w:bottom w:val="single" w:color="000000" w:sz="4" w:space="0"/>
              <w:right w:val="single" w:color="000000" w:sz="4" w:space="0"/>
            </w:tcBorders>
            <w:vAlign w:val="center"/>
          </w:tcPr>
          <w:p w14:paraId="598951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7EC4A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粘固用树脂水门汀</w:t>
            </w:r>
          </w:p>
        </w:tc>
        <w:tc>
          <w:tcPr>
            <w:tcW w:w="8270" w:type="dxa"/>
            <w:tcBorders>
              <w:top w:val="single" w:color="000000" w:sz="4" w:space="0"/>
              <w:left w:val="single" w:color="000000" w:sz="4" w:space="0"/>
              <w:bottom w:val="single" w:color="000000" w:sz="4" w:space="0"/>
              <w:right w:val="single" w:color="000000" w:sz="4" w:space="0"/>
            </w:tcBorders>
            <w:vAlign w:val="center"/>
          </w:tcPr>
          <w:p w14:paraId="638B105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一般由双酚A-二甲基丙烯酸缩水甘油酯（Bis-GMA）等组成。用于冠、桥等修复体的粘固或固位。性能、结构、组成等属于YY 1042《牙科学聚合物基修复材料》可完全涵盖的聚合物基粘固材料，且基本原理、适用范围、性能和组成成分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EE6B2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880A3E0">
            <w:pPr>
              <w:widowControl/>
              <w:spacing w:before="31" w:beforeLines="10" w:after="31" w:afterLines="10" w:line="240" w:lineRule="exact"/>
              <w:rPr>
                <w:color w:val="000000"/>
                <w:sz w:val="22"/>
                <w:szCs w:val="22"/>
              </w:rPr>
            </w:pPr>
          </w:p>
        </w:tc>
      </w:tr>
      <w:tr w14:paraId="1B3C1E1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C4EAF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804</w:t>
            </w:r>
          </w:p>
        </w:tc>
        <w:tc>
          <w:tcPr>
            <w:tcW w:w="1426" w:type="dxa"/>
            <w:tcBorders>
              <w:top w:val="single" w:color="000000" w:sz="4" w:space="0"/>
              <w:left w:val="nil"/>
              <w:bottom w:val="single" w:color="000000" w:sz="4" w:space="0"/>
              <w:right w:val="single" w:color="000000" w:sz="4" w:space="0"/>
            </w:tcBorders>
            <w:vAlign w:val="center"/>
          </w:tcPr>
          <w:p w14:paraId="449653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9F0D1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正畸粘接剂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5D77E7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主要由树脂、填料、溶剂等组成。用于口腔正畸治疗的粘接处理。</w:t>
            </w:r>
          </w:p>
        </w:tc>
        <w:tc>
          <w:tcPr>
            <w:tcW w:w="1013" w:type="dxa"/>
            <w:tcBorders>
              <w:top w:val="single" w:color="000000" w:sz="4" w:space="0"/>
              <w:left w:val="single" w:color="000000" w:sz="4" w:space="0"/>
              <w:bottom w:val="single" w:color="000000" w:sz="4" w:space="0"/>
              <w:right w:val="single" w:color="000000" w:sz="4" w:space="0"/>
            </w:tcBorders>
            <w:vAlign w:val="center"/>
          </w:tcPr>
          <w:p w14:paraId="77D2243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6766FC">
            <w:pPr>
              <w:widowControl/>
              <w:spacing w:before="31" w:beforeLines="10" w:after="31" w:afterLines="10" w:line="240" w:lineRule="exact"/>
              <w:rPr>
                <w:color w:val="000000"/>
                <w:sz w:val="22"/>
                <w:szCs w:val="22"/>
              </w:rPr>
            </w:pPr>
          </w:p>
        </w:tc>
      </w:tr>
      <w:tr w14:paraId="3F1E84D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911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805</w:t>
            </w:r>
          </w:p>
        </w:tc>
        <w:tc>
          <w:tcPr>
            <w:tcW w:w="1426" w:type="dxa"/>
            <w:tcBorders>
              <w:top w:val="single" w:color="000000" w:sz="4" w:space="0"/>
              <w:left w:val="nil"/>
              <w:bottom w:val="single" w:color="000000" w:sz="4" w:space="0"/>
              <w:right w:val="single" w:color="000000" w:sz="4" w:space="0"/>
            </w:tcBorders>
            <w:vAlign w:val="center"/>
          </w:tcPr>
          <w:p w14:paraId="2A7D20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17-05-02</w:t>
            </w:r>
          </w:p>
        </w:tc>
        <w:tc>
          <w:tcPr>
            <w:tcW w:w="1920" w:type="dxa"/>
            <w:tcBorders>
              <w:top w:val="single" w:color="000000" w:sz="4" w:space="0"/>
              <w:left w:val="single" w:color="000000" w:sz="4" w:space="0"/>
              <w:bottom w:val="single" w:color="000000" w:sz="4" w:space="0"/>
              <w:right w:val="single" w:color="000000" w:sz="4" w:space="0"/>
            </w:tcBorders>
            <w:vAlign w:val="center"/>
          </w:tcPr>
          <w:p w14:paraId="6DE326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牙科粘接剂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5CD3699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为粘稠液体性状，主要由甲基丙烯酸酯等制成。用于修复体或修复材料与牙齿粘接、修复材料之间粘接使用。性能、结构、组成、用途等属于YY/T 0518《牙科修复体用聚合物基粘接剂》可完全涵盖的牙科粘接剂，且基本原理、适用范围、性能和主要组成成分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9D400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7031EF5">
            <w:pPr>
              <w:widowControl/>
              <w:spacing w:before="31" w:beforeLines="10" w:after="31" w:afterLines="10" w:line="240" w:lineRule="exact"/>
              <w:rPr>
                <w:color w:val="000000"/>
                <w:sz w:val="22"/>
                <w:szCs w:val="22"/>
              </w:rPr>
            </w:pPr>
          </w:p>
        </w:tc>
      </w:tr>
      <w:tr w14:paraId="151A49E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6D55F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806</w:t>
            </w:r>
          </w:p>
        </w:tc>
        <w:tc>
          <w:tcPr>
            <w:tcW w:w="1426" w:type="dxa"/>
            <w:tcBorders>
              <w:top w:val="single" w:color="000000" w:sz="4" w:space="0"/>
              <w:left w:val="nil"/>
              <w:bottom w:val="single" w:color="000000" w:sz="4" w:space="0"/>
              <w:right w:val="single" w:color="000000" w:sz="4" w:space="0"/>
            </w:tcBorders>
            <w:vAlign w:val="center"/>
          </w:tcPr>
          <w:p w14:paraId="75518E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0E8E3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牙胶尖</w:t>
            </w:r>
          </w:p>
        </w:tc>
        <w:tc>
          <w:tcPr>
            <w:tcW w:w="8270" w:type="dxa"/>
            <w:tcBorders>
              <w:top w:val="single" w:color="000000" w:sz="4" w:space="0"/>
              <w:left w:val="single" w:color="000000" w:sz="4" w:space="0"/>
              <w:bottom w:val="single" w:color="000000" w:sz="4" w:space="0"/>
              <w:right w:val="single" w:color="000000" w:sz="4" w:space="0"/>
            </w:tcBorders>
            <w:vAlign w:val="center"/>
          </w:tcPr>
          <w:p w14:paraId="4FC2517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主要由古塔胶、氧化锌、硫酸钡等组成。属于牙科固体根管充填材料。用于根管治疗过程中与根管糊剂配合使用进行根管充填。豁免临床的产品须至少符合YY 0495 牙根管充填尖的相关要求。豁免情况不包括使用了新材料、活性成分、新技术、新设计或具有新作用机理、新功能的产品。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3CA16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5732D638">
            <w:pPr>
              <w:widowControl/>
              <w:spacing w:before="31" w:beforeLines="10" w:after="31" w:afterLines="10" w:line="240" w:lineRule="exact"/>
              <w:rPr>
                <w:color w:val="000000"/>
                <w:sz w:val="22"/>
                <w:szCs w:val="22"/>
              </w:rPr>
            </w:pPr>
          </w:p>
        </w:tc>
      </w:tr>
      <w:tr w14:paraId="0639E8E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A3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807</w:t>
            </w:r>
          </w:p>
        </w:tc>
        <w:tc>
          <w:tcPr>
            <w:tcW w:w="1426" w:type="dxa"/>
            <w:tcBorders>
              <w:top w:val="single" w:color="000000" w:sz="4" w:space="0"/>
              <w:left w:val="nil"/>
              <w:bottom w:val="single" w:color="000000" w:sz="4" w:space="0"/>
              <w:right w:val="single" w:color="000000" w:sz="4" w:space="0"/>
            </w:tcBorders>
            <w:vAlign w:val="center"/>
          </w:tcPr>
          <w:p w14:paraId="549C3A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899DD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银汞合金</w:t>
            </w:r>
          </w:p>
        </w:tc>
        <w:tc>
          <w:tcPr>
            <w:tcW w:w="8270" w:type="dxa"/>
            <w:tcBorders>
              <w:top w:val="single" w:color="000000" w:sz="4" w:space="0"/>
              <w:left w:val="single" w:color="000000" w:sz="4" w:space="0"/>
              <w:bottom w:val="single" w:color="000000" w:sz="4" w:space="0"/>
              <w:right w:val="single" w:color="000000" w:sz="4" w:space="0"/>
            </w:tcBorders>
            <w:vAlign w:val="center"/>
          </w:tcPr>
          <w:p w14:paraId="263C08A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粉液双组份或胶囊型。液剂为汞，粉剂为银合金。通过汞齐化反应生成银汞合金。用于牙体缺损的直接充填修复。豁免临床的产品符合YY 1026 牙科学 汞及银合金粉的相关要求。豁免情况不包括使用了新材料、活性成分、新技术、新设计或具有新作用机理、新功能的产品。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85C3A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4D21F81">
            <w:pPr>
              <w:widowControl/>
              <w:spacing w:before="31" w:beforeLines="10" w:after="31" w:afterLines="10" w:line="240" w:lineRule="exact"/>
              <w:rPr>
                <w:color w:val="000000"/>
                <w:sz w:val="22"/>
                <w:szCs w:val="22"/>
              </w:rPr>
            </w:pPr>
          </w:p>
        </w:tc>
      </w:tr>
      <w:tr w14:paraId="360136B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C979B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808</w:t>
            </w:r>
          </w:p>
        </w:tc>
        <w:tc>
          <w:tcPr>
            <w:tcW w:w="1426" w:type="dxa"/>
            <w:tcBorders>
              <w:top w:val="single" w:color="000000" w:sz="4" w:space="0"/>
              <w:left w:val="nil"/>
              <w:bottom w:val="single" w:color="000000" w:sz="4" w:space="0"/>
              <w:right w:val="single" w:color="000000" w:sz="4" w:space="0"/>
            </w:tcBorders>
            <w:vAlign w:val="center"/>
          </w:tcPr>
          <w:p w14:paraId="198118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17-05-08</w:t>
            </w:r>
          </w:p>
        </w:tc>
        <w:tc>
          <w:tcPr>
            <w:tcW w:w="1920" w:type="dxa"/>
            <w:tcBorders>
              <w:top w:val="single" w:color="000000" w:sz="4" w:space="0"/>
              <w:left w:val="single" w:color="000000" w:sz="4" w:space="0"/>
              <w:bottom w:val="single" w:color="000000" w:sz="4" w:space="0"/>
              <w:right w:val="single" w:color="000000" w:sz="4" w:space="0"/>
            </w:tcBorders>
            <w:vAlign w:val="center"/>
          </w:tcPr>
          <w:p w14:paraId="25B308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光固化氢氧化钙间接盖髓剂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7D2C9A0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光固化氢氧化钙间接盖髓剂是一种光固化阻射性氢氧化钙间接盖髓剂，主要组成成分通常为氢氧化钙、氨基甲酸酯双甲基丙烯酸酯（UDMA）、三乙二醇二甲基丙烯酸酯（TEDMA）等。产品不用于直接盖髓，作为间接盖髓剂，为其他充填材料垫底。豁免情况不包括与已上市产品相比采用新材料、新技术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D83CB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4690FF4">
            <w:pPr>
              <w:widowControl/>
              <w:spacing w:before="31" w:beforeLines="10" w:after="31" w:afterLines="10" w:line="240" w:lineRule="exact"/>
              <w:rPr>
                <w:color w:val="000000"/>
                <w:sz w:val="22"/>
                <w:szCs w:val="22"/>
              </w:rPr>
            </w:pPr>
          </w:p>
        </w:tc>
      </w:tr>
      <w:tr w14:paraId="4DB15F4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16F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809</w:t>
            </w:r>
          </w:p>
        </w:tc>
        <w:tc>
          <w:tcPr>
            <w:tcW w:w="1426" w:type="dxa"/>
            <w:tcBorders>
              <w:top w:val="single" w:color="000000" w:sz="4" w:space="0"/>
              <w:left w:val="nil"/>
              <w:bottom w:val="single" w:color="000000" w:sz="4" w:space="0"/>
              <w:right w:val="single" w:color="000000" w:sz="4" w:space="0"/>
            </w:tcBorders>
            <w:vAlign w:val="center"/>
          </w:tcPr>
          <w:p w14:paraId="1EFACC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17-06-00</w:t>
            </w:r>
          </w:p>
        </w:tc>
        <w:tc>
          <w:tcPr>
            <w:tcW w:w="1920" w:type="dxa"/>
            <w:tcBorders>
              <w:top w:val="single" w:color="000000" w:sz="4" w:space="0"/>
              <w:left w:val="single" w:color="000000" w:sz="4" w:space="0"/>
              <w:bottom w:val="single" w:color="000000" w:sz="4" w:space="0"/>
              <w:right w:val="single" w:color="000000" w:sz="4" w:space="0"/>
            </w:tcBorders>
            <w:vAlign w:val="center"/>
          </w:tcPr>
          <w:p w14:paraId="6ED4FD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 牙科增材制造用金属材料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3D23848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牙科增材制造用纯钛、钛合金、钴铬合金金属材料，用于通过激光选区熔化工艺加工制作牙冠、牙桥等非植入修复体，产品本体材料及性能指标须至少满足YY∕T 1702-2020 《牙科学 增材制造 口腔固定和活动修复用激光选区熔化金属材料》、GB 17168 《牙科学 固定和活动修复用金属材料》等相关国家和行业标准要求。豁免情况不包括用于制作颌面赝复体、种植体、基台及附件的产品及与已上市产品相比采用新材料、新技术或具有新作用机理、新功能的产品。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7CED4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13FCD6F">
            <w:pPr>
              <w:widowControl/>
              <w:spacing w:before="31" w:beforeLines="10" w:after="31" w:afterLines="10" w:line="240" w:lineRule="exact"/>
              <w:rPr>
                <w:color w:val="000000"/>
                <w:sz w:val="22"/>
                <w:szCs w:val="22"/>
              </w:rPr>
            </w:pPr>
          </w:p>
        </w:tc>
      </w:tr>
      <w:tr w14:paraId="58DCBDE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5A7AF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810</w:t>
            </w:r>
          </w:p>
        </w:tc>
        <w:tc>
          <w:tcPr>
            <w:tcW w:w="1426" w:type="dxa"/>
            <w:tcBorders>
              <w:top w:val="single" w:color="000000" w:sz="4" w:space="0"/>
              <w:left w:val="nil"/>
              <w:bottom w:val="single" w:color="000000" w:sz="4" w:space="0"/>
              <w:right w:val="single" w:color="000000" w:sz="4" w:space="0"/>
            </w:tcBorders>
            <w:vAlign w:val="center"/>
          </w:tcPr>
          <w:p w14:paraId="433738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F30C5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铸造合金</w:t>
            </w:r>
          </w:p>
        </w:tc>
        <w:tc>
          <w:tcPr>
            <w:tcW w:w="8270" w:type="dxa"/>
            <w:tcBorders>
              <w:top w:val="single" w:color="000000" w:sz="4" w:space="0"/>
              <w:left w:val="single" w:color="000000" w:sz="4" w:space="0"/>
              <w:bottom w:val="single" w:color="000000" w:sz="4" w:space="0"/>
              <w:right w:val="single" w:color="000000" w:sz="4" w:space="0"/>
            </w:tcBorders>
            <w:vAlign w:val="center"/>
          </w:tcPr>
          <w:p w14:paraId="65A1DDA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定制式义齿制作用材料，应符合GB 17168 牙科学 固定和活动修复用金属材料标准 和YY 0621.1 牙科学 匹配性实验 第1部分：金陶-陶瓷体系。贵金属应符合YY 0620. 牙科学 铸造金合金相关标准要求；用于制作嵌体、支架、牙冠、桥、基托、卡环、金属烤瓷修复体等的镍铬基合金、钴铬合金、纯钛与钛合金等，不可用于基台的定制。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9389F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B32E1F">
            <w:pPr>
              <w:widowControl/>
              <w:spacing w:before="31" w:beforeLines="10" w:after="31" w:afterLines="10" w:line="240" w:lineRule="exact"/>
              <w:rPr>
                <w:color w:val="000000"/>
                <w:sz w:val="22"/>
                <w:szCs w:val="22"/>
              </w:rPr>
            </w:pPr>
          </w:p>
        </w:tc>
      </w:tr>
      <w:tr w14:paraId="3C6C284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5FA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811</w:t>
            </w:r>
          </w:p>
        </w:tc>
        <w:tc>
          <w:tcPr>
            <w:tcW w:w="1426" w:type="dxa"/>
            <w:tcBorders>
              <w:top w:val="single" w:color="000000" w:sz="4" w:space="0"/>
              <w:left w:val="nil"/>
              <w:bottom w:val="single" w:color="000000" w:sz="4" w:space="0"/>
              <w:right w:val="single" w:color="000000" w:sz="4" w:space="0"/>
            </w:tcBorders>
            <w:vAlign w:val="center"/>
          </w:tcPr>
          <w:p w14:paraId="47C633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429DB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 牙科切削用钛及钛合金</w:t>
            </w:r>
          </w:p>
        </w:tc>
        <w:tc>
          <w:tcPr>
            <w:tcW w:w="8270" w:type="dxa"/>
            <w:tcBorders>
              <w:top w:val="single" w:color="000000" w:sz="4" w:space="0"/>
              <w:left w:val="single" w:color="000000" w:sz="4" w:space="0"/>
              <w:bottom w:val="single" w:color="000000" w:sz="4" w:space="0"/>
              <w:right w:val="single" w:color="000000" w:sz="4" w:space="0"/>
            </w:tcBorders>
            <w:vAlign w:val="center"/>
          </w:tcPr>
          <w:p w14:paraId="66E672A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牙科切削用钛和钛合金金属材料，用于通过CAD/CAM加工制作牙冠、牙桥等修复体，产品本体材料及性能指标须满足相关国家和行业标准要求，如：GB17168 《牙科学 固定和活动修复用金属材料》、GB/T 13810《 外科植入物用钛及钛合金加工材》的适用部分。豁免情况不包括用于制作种植体及附件的产品。豁免情况不包括与已上市产品材料、技术、设计或作用机理、功能等不同的产品。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5E5F8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6233090">
            <w:pPr>
              <w:widowControl/>
              <w:spacing w:before="31" w:beforeLines="10" w:after="31" w:afterLines="10" w:line="240" w:lineRule="exact"/>
              <w:rPr>
                <w:color w:val="000000"/>
                <w:sz w:val="22"/>
                <w:szCs w:val="22"/>
              </w:rPr>
            </w:pPr>
          </w:p>
        </w:tc>
      </w:tr>
      <w:tr w14:paraId="6A7B035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06CE7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812</w:t>
            </w:r>
          </w:p>
        </w:tc>
        <w:tc>
          <w:tcPr>
            <w:tcW w:w="1426" w:type="dxa"/>
            <w:tcBorders>
              <w:top w:val="single" w:color="000000" w:sz="4" w:space="0"/>
              <w:left w:val="nil"/>
              <w:bottom w:val="single" w:color="000000" w:sz="4" w:space="0"/>
              <w:right w:val="single" w:color="000000" w:sz="4" w:space="0"/>
            </w:tcBorders>
            <w:vAlign w:val="center"/>
          </w:tcPr>
          <w:p w14:paraId="7581E9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2DF2A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牙科附着体</w:t>
            </w:r>
          </w:p>
        </w:tc>
        <w:tc>
          <w:tcPr>
            <w:tcW w:w="8270" w:type="dxa"/>
            <w:tcBorders>
              <w:top w:val="single" w:color="000000" w:sz="4" w:space="0"/>
              <w:left w:val="single" w:color="000000" w:sz="4" w:space="0"/>
              <w:bottom w:val="single" w:color="000000" w:sz="4" w:space="0"/>
              <w:right w:val="single" w:color="000000" w:sz="4" w:space="0"/>
            </w:tcBorders>
            <w:vAlign w:val="center"/>
          </w:tcPr>
          <w:p w14:paraId="5CC2ECB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阴型和阳型两部分部件组成，按结构组成分为栓道式，杆卡式，按扣式和球帽式等类型。用于可摘局部义齿、覆盖义齿等修复体的辅助固位。产品使用原材料须符合相关国家和行业标准要求。产品基本原理、适用范围、性能和组成结构与已经上市产品相同。豁免情况不包括使用了新材料、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F0A3E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F5E70C5">
            <w:pPr>
              <w:widowControl/>
              <w:spacing w:before="31" w:beforeLines="10" w:after="31" w:afterLines="10" w:line="240" w:lineRule="exact"/>
              <w:rPr>
                <w:color w:val="000000"/>
                <w:sz w:val="22"/>
                <w:szCs w:val="22"/>
              </w:rPr>
            </w:pPr>
          </w:p>
        </w:tc>
      </w:tr>
      <w:tr w14:paraId="23DA4D0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439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813</w:t>
            </w:r>
          </w:p>
        </w:tc>
        <w:tc>
          <w:tcPr>
            <w:tcW w:w="1426" w:type="dxa"/>
            <w:tcBorders>
              <w:top w:val="single" w:color="000000" w:sz="4" w:space="0"/>
              <w:left w:val="nil"/>
              <w:bottom w:val="single" w:color="000000" w:sz="4" w:space="0"/>
              <w:right w:val="single" w:color="000000" w:sz="4" w:space="0"/>
            </w:tcBorders>
            <w:vAlign w:val="center"/>
          </w:tcPr>
          <w:p w14:paraId="7FAFFE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18A53D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牙科切削用合金</w:t>
            </w:r>
          </w:p>
        </w:tc>
        <w:tc>
          <w:tcPr>
            <w:tcW w:w="8270" w:type="dxa"/>
            <w:tcBorders>
              <w:top w:val="single" w:color="000000" w:sz="4" w:space="0"/>
              <w:left w:val="single" w:color="000000" w:sz="4" w:space="0"/>
              <w:bottom w:val="single" w:color="000000" w:sz="4" w:space="0"/>
              <w:right w:val="single" w:color="000000" w:sz="4" w:space="0"/>
            </w:tcBorders>
            <w:vAlign w:val="center"/>
          </w:tcPr>
          <w:p w14:paraId="049E30E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牙科切削用钴铬合金、镍铬合金。用于通过CAD/CAM加工制作牙冠、牙桥等修复体，产品本体材料及性能指标须满足相关国家和行业标准要求，如：GB17168 《牙科学 固定和活动修复用金属材料》的适用部分。豁免情况不包括用于制作种植体及附件的产品，不包括使用了新材料、活性成分、新技术、新设计或具有新作用机理、新功能的产品。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965FD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D48C29C">
            <w:pPr>
              <w:widowControl/>
              <w:spacing w:before="31" w:beforeLines="10" w:after="31" w:afterLines="10" w:line="240" w:lineRule="exact"/>
              <w:rPr>
                <w:color w:val="000000"/>
                <w:sz w:val="22"/>
                <w:szCs w:val="22"/>
              </w:rPr>
            </w:pPr>
          </w:p>
        </w:tc>
      </w:tr>
      <w:tr w14:paraId="08F3520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63282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814</w:t>
            </w:r>
          </w:p>
        </w:tc>
        <w:tc>
          <w:tcPr>
            <w:tcW w:w="1426" w:type="dxa"/>
            <w:tcBorders>
              <w:top w:val="single" w:color="000000" w:sz="4" w:space="0"/>
              <w:left w:val="nil"/>
              <w:bottom w:val="single" w:color="000000" w:sz="4" w:space="0"/>
              <w:right w:val="single" w:color="000000" w:sz="4" w:space="0"/>
            </w:tcBorders>
            <w:vAlign w:val="center"/>
          </w:tcPr>
          <w:p w14:paraId="5D2794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47901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定制式义齿用烤瓷粉</w:t>
            </w:r>
          </w:p>
        </w:tc>
        <w:tc>
          <w:tcPr>
            <w:tcW w:w="8270" w:type="dxa"/>
            <w:tcBorders>
              <w:top w:val="single" w:color="000000" w:sz="4" w:space="0"/>
              <w:left w:val="single" w:color="000000" w:sz="4" w:space="0"/>
              <w:bottom w:val="single" w:color="000000" w:sz="4" w:space="0"/>
              <w:right w:val="single" w:color="000000" w:sz="4" w:space="0"/>
            </w:tcBorders>
            <w:vAlign w:val="center"/>
          </w:tcPr>
          <w:p w14:paraId="7937EE6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定制式义齿制作用材料，I型粉状陶瓷，可按组分、预期用途等不同分为若干类，可分别供定制式义齿的牙核、牙本质瓷/牙体、牙釉质、牙颈部、染色、透明、添加、上釉用。产品性能指标采用下列参考标准中的适用部分，如：YY 0716-2009 牙科陶瓷。</w:t>
            </w:r>
          </w:p>
        </w:tc>
        <w:tc>
          <w:tcPr>
            <w:tcW w:w="1013" w:type="dxa"/>
            <w:tcBorders>
              <w:top w:val="single" w:color="000000" w:sz="4" w:space="0"/>
              <w:left w:val="single" w:color="000000" w:sz="4" w:space="0"/>
              <w:bottom w:val="single" w:color="000000" w:sz="4" w:space="0"/>
              <w:right w:val="single" w:color="000000" w:sz="4" w:space="0"/>
            </w:tcBorders>
            <w:vAlign w:val="center"/>
          </w:tcPr>
          <w:p w14:paraId="473ACA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B226BEF">
            <w:pPr>
              <w:widowControl/>
              <w:spacing w:before="31" w:beforeLines="10" w:after="31" w:afterLines="10" w:line="240" w:lineRule="exact"/>
              <w:rPr>
                <w:color w:val="000000"/>
                <w:sz w:val="22"/>
                <w:szCs w:val="22"/>
              </w:rPr>
            </w:pPr>
          </w:p>
        </w:tc>
      </w:tr>
      <w:tr w14:paraId="2DB4103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01D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815</w:t>
            </w:r>
          </w:p>
        </w:tc>
        <w:tc>
          <w:tcPr>
            <w:tcW w:w="1426" w:type="dxa"/>
            <w:tcBorders>
              <w:top w:val="single" w:color="000000" w:sz="4" w:space="0"/>
              <w:left w:val="nil"/>
              <w:bottom w:val="single" w:color="000000" w:sz="4" w:space="0"/>
              <w:right w:val="single" w:color="000000" w:sz="4" w:space="0"/>
            </w:tcBorders>
            <w:vAlign w:val="center"/>
          </w:tcPr>
          <w:p w14:paraId="729564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6758A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 全瓷义齿用氧化锆瓷块</w:t>
            </w:r>
          </w:p>
        </w:tc>
        <w:tc>
          <w:tcPr>
            <w:tcW w:w="8270" w:type="dxa"/>
            <w:tcBorders>
              <w:top w:val="single" w:color="000000" w:sz="4" w:space="0"/>
              <w:left w:val="single" w:color="000000" w:sz="4" w:space="0"/>
              <w:bottom w:val="single" w:color="000000" w:sz="4" w:space="0"/>
              <w:right w:val="single" w:color="000000" w:sz="4" w:space="0"/>
            </w:tcBorders>
            <w:vAlign w:val="center"/>
          </w:tcPr>
          <w:p w14:paraId="505F4D9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全瓷义齿用氧化锆瓷块主要成分为：氧化锆、氧化钇、氧化铝及其他氧化物，其中，氧化锆（含氧化铪、氧化钇）（ZrO2+HfO2+Y2O3）材料成分（重量百分比）应大于99%。可按成分、成型工艺、形状等不同分为若干型号、规格；供采用CAD/CAM(计算机辅助设计/计算机辅助制造)方法切削制作牙科固定义齿，如冠、桥、嵌体、贴面。产品性能指标采用下列国家标准现行版本中的适用部分，如：GB30367 牙科学 陶瓷材料。豁免情况不包括与已上市产品材料、技术、设计或作用机理、功能等不同的产品。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7FBAE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96F5909">
            <w:pPr>
              <w:widowControl/>
              <w:spacing w:before="31" w:beforeLines="10" w:after="31" w:afterLines="10" w:line="240" w:lineRule="exact"/>
              <w:rPr>
                <w:color w:val="000000"/>
                <w:sz w:val="22"/>
                <w:szCs w:val="22"/>
              </w:rPr>
            </w:pPr>
          </w:p>
        </w:tc>
      </w:tr>
      <w:tr w14:paraId="1D6989A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C03DF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816</w:t>
            </w:r>
          </w:p>
        </w:tc>
        <w:tc>
          <w:tcPr>
            <w:tcW w:w="1426" w:type="dxa"/>
            <w:tcBorders>
              <w:top w:val="single" w:color="000000" w:sz="4" w:space="0"/>
              <w:left w:val="nil"/>
              <w:bottom w:val="single" w:color="000000" w:sz="4" w:space="0"/>
              <w:right w:val="single" w:color="000000" w:sz="4" w:space="0"/>
            </w:tcBorders>
            <w:vAlign w:val="center"/>
          </w:tcPr>
          <w:p w14:paraId="18F42B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DD3CC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牙科陶瓷修复用全瓷材料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06D0B0B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定制式义齿制作用材料，I型粉状陶瓷，可按组分、预期用途等不同分为若干类，可分别供定制式义齿的牙核、牙本质瓷/牙体、牙釉质、牙颈部、染色、透明、添加、上釉用。用于全瓷单冠、长桥和嵌体的制作及全瓷修复。产品性能指标采用下列国家标准现行版本中的适用部分，如：GB30367 牙科学 陶瓷材料。豁免情况不包括与已上市产品材料、技术、设计或作用机理、功能等不同的产品。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EB4FB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4EFF9DE">
            <w:pPr>
              <w:widowControl/>
              <w:spacing w:before="31" w:beforeLines="10" w:after="31" w:afterLines="10" w:line="240" w:lineRule="exact"/>
              <w:rPr>
                <w:color w:val="000000"/>
                <w:sz w:val="22"/>
                <w:szCs w:val="22"/>
              </w:rPr>
            </w:pPr>
          </w:p>
        </w:tc>
      </w:tr>
      <w:tr w14:paraId="17D835F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531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817</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7D64DD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7B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全瓷义齿用玻璃陶瓷</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BB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定制式义齿制作用材料，通常为块状，主要成分为二氧化硅、五氧化二磷、三氧化二铝、氧化锂、氧化钾，氧化锆及其他氧化物等。用于全瓷贴面、嵌体、冠、桥的制作。一般采用粉浆涂塑、计算机辅助设计/制造（CAD/CAM）、热压铸等工艺制成。豁免临床的产品须至少符合GB 30367 牙科学 陶瓷材料的相关要求。豁免情况不包括与已上市产品材料、技术、设计或作用机理、功能等不同的产品。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D2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4944A">
            <w:pPr>
              <w:widowControl/>
              <w:spacing w:before="31" w:beforeLines="10" w:after="31" w:afterLines="10" w:line="240" w:lineRule="exact"/>
              <w:jc w:val="center"/>
              <w:rPr>
                <w:b/>
                <w:color w:val="000000"/>
                <w:sz w:val="22"/>
                <w:szCs w:val="22"/>
              </w:rPr>
            </w:pPr>
          </w:p>
        </w:tc>
      </w:tr>
      <w:tr w14:paraId="60921E5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AD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818</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01ABAE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07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全瓷义齿用染色液</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8A2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 xml:space="preserve">通常为液剂，主要成分为聚乙二醇、氯化氢、氯化铁、氯化铒等。用于义齿制作时陶瓷材料的染色。豁免情况不包括使用了新材料、活性成分、新技术、新设计或具有新作用机理、新功能的产品。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B3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68DE0">
            <w:pPr>
              <w:widowControl/>
              <w:spacing w:before="31" w:beforeLines="10" w:after="31" w:afterLines="10" w:line="240" w:lineRule="exact"/>
              <w:jc w:val="center"/>
              <w:rPr>
                <w:b/>
                <w:color w:val="000000"/>
                <w:sz w:val="22"/>
                <w:szCs w:val="22"/>
              </w:rPr>
            </w:pPr>
          </w:p>
        </w:tc>
      </w:tr>
      <w:tr w14:paraId="6761661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01E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819</w:t>
            </w:r>
          </w:p>
        </w:tc>
        <w:tc>
          <w:tcPr>
            <w:tcW w:w="1426" w:type="dxa"/>
            <w:tcBorders>
              <w:top w:val="single" w:color="000000" w:sz="4" w:space="0"/>
              <w:left w:val="nil"/>
              <w:bottom w:val="single" w:color="000000" w:sz="4" w:space="0"/>
              <w:right w:val="single" w:color="000000" w:sz="4" w:space="0"/>
            </w:tcBorders>
            <w:vAlign w:val="center"/>
          </w:tcPr>
          <w:p w14:paraId="65E05B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19693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义齿稳固剂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469CEF2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聚甲基乙烯醚钠盐、羧甲基纤维素钠等组成。用于涂覆于义齿组织面，使义齿与牙龈紧密贴合，维持义齿稳固。产品基本原理、适用范围、性能和组成成分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2CE3B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3F7B1C6">
            <w:pPr>
              <w:widowControl/>
              <w:spacing w:before="31" w:beforeLines="10" w:after="31" w:afterLines="10" w:line="240" w:lineRule="exact"/>
              <w:rPr>
                <w:color w:val="000000"/>
                <w:sz w:val="22"/>
                <w:szCs w:val="22"/>
              </w:rPr>
            </w:pPr>
          </w:p>
        </w:tc>
      </w:tr>
      <w:tr w14:paraId="0D0C95A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CB60C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820</w:t>
            </w:r>
          </w:p>
        </w:tc>
        <w:tc>
          <w:tcPr>
            <w:tcW w:w="1426" w:type="dxa"/>
            <w:tcBorders>
              <w:top w:val="single" w:color="000000" w:sz="4" w:space="0"/>
              <w:left w:val="nil"/>
              <w:bottom w:val="single" w:color="000000" w:sz="4" w:space="0"/>
              <w:right w:val="single" w:color="000000" w:sz="4" w:space="0"/>
            </w:tcBorders>
            <w:vAlign w:val="center"/>
          </w:tcPr>
          <w:p w14:paraId="3971DE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F5720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临时冠桥材料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0C6DA1C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产品为双组份糊剂或粉液剂，或单组份糊剂，或预成制品。主要成分为聚丙烯酸酯类、聚乙烯基酯类、聚碳酸酯类等。用于制作牙科临时修复体。产品性能指标采用下列参考标准中的适用部分，如：YY/T 0826牙科临时聚合物基冠桥材料。豁免情况不包括与已上市产品材料、技术、设计或作用机理、功能等不同的产品。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E0A3C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6409906">
            <w:pPr>
              <w:widowControl/>
              <w:spacing w:before="31" w:beforeLines="10" w:after="31" w:afterLines="10" w:line="240" w:lineRule="exact"/>
              <w:rPr>
                <w:color w:val="000000"/>
                <w:sz w:val="22"/>
                <w:szCs w:val="22"/>
              </w:rPr>
            </w:pPr>
          </w:p>
        </w:tc>
      </w:tr>
      <w:tr w14:paraId="6EC36AB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957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821</w:t>
            </w:r>
          </w:p>
        </w:tc>
        <w:tc>
          <w:tcPr>
            <w:tcW w:w="1426" w:type="dxa"/>
            <w:tcBorders>
              <w:top w:val="single" w:color="000000" w:sz="4" w:space="0"/>
              <w:left w:val="nil"/>
              <w:bottom w:val="single" w:color="000000" w:sz="4" w:space="0"/>
              <w:right w:val="single" w:color="000000" w:sz="4" w:space="0"/>
            </w:tcBorders>
            <w:vAlign w:val="center"/>
          </w:tcPr>
          <w:p w14:paraId="709DF0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1C09FF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合成树脂牙</w:t>
            </w:r>
          </w:p>
        </w:tc>
        <w:tc>
          <w:tcPr>
            <w:tcW w:w="8270" w:type="dxa"/>
            <w:tcBorders>
              <w:top w:val="single" w:color="000000" w:sz="4" w:space="0"/>
              <w:left w:val="single" w:color="000000" w:sz="4" w:space="0"/>
              <w:bottom w:val="single" w:color="000000" w:sz="4" w:space="0"/>
              <w:right w:val="single" w:color="000000" w:sz="4" w:space="0"/>
            </w:tcBorders>
            <w:vAlign w:val="center"/>
          </w:tcPr>
          <w:p w14:paraId="76369AA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主要由丙烯酸酯类聚合物制作而成，适用于局部义齿和全口义齿的制作。产品本体材料及性能指标须满足相关国家和行业标准要求，如：YY 0300 牙科学 修复用人工牙的相关要求。豁免情况不包括使用了新材料、活性成分、新技术、新设计或具有新作用机理、新功能的产品。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3177E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67C43DB">
            <w:pPr>
              <w:widowControl/>
              <w:spacing w:before="31" w:beforeLines="10" w:after="31" w:afterLines="10" w:line="240" w:lineRule="exact"/>
              <w:rPr>
                <w:color w:val="000000"/>
                <w:sz w:val="22"/>
                <w:szCs w:val="22"/>
              </w:rPr>
            </w:pPr>
          </w:p>
        </w:tc>
      </w:tr>
      <w:tr w14:paraId="51BB733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40992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822</w:t>
            </w:r>
          </w:p>
        </w:tc>
        <w:tc>
          <w:tcPr>
            <w:tcW w:w="1426" w:type="dxa"/>
            <w:tcBorders>
              <w:top w:val="single" w:color="000000" w:sz="4" w:space="0"/>
              <w:left w:val="nil"/>
              <w:bottom w:val="single" w:color="000000" w:sz="4" w:space="0"/>
              <w:right w:val="single" w:color="000000" w:sz="4" w:space="0"/>
            </w:tcBorders>
            <w:vAlign w:val="center"/>
          </w:tcPr>
          <w:p w14:paraId="008B9C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CE58D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义齿基托聚合物</w:t>
            </w:r>
          </w:p>
        </w:tc>
        <w:tc>
          <w:tcPr>
            <w:tcW w:w="8270" w:type="dxa"/>
            <w:tcBorders>
              <w:top w:val="single" w:color="000000" w:sz="4" w:space="0"/>
              <w:left w:val="single" w:color="000000" w:sz="4" w:space="0"/>
              <w:bottom w:val="single" w:color="000000" w:sz="4" w:space="0"/>
              <w:right w:val="single" w:color="000000" w:sz="4" w:space="0"/>
            </w:tcBorders>
            <w:vAlign w:val="center"/>
          </w:tcPr>
          <w:p w14:paraId="3D74E1D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一般由粉剂和液剂组成，主要由聚丙烯酸酯类、聚酰胺类等材质组成。用于义齿基托的制作。产品性能指标须至少符合YY 0270.1《牙科学基托聚合物第1部分：义齿基托聚合物》的相关要求，且基本原理、适用范围、性能和组成成分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7BAA6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DDFA335">
            <w:pPr>
              <w:widowControl/>
              <w:spacing w:before="31" w:beforeLines="10" w:after="31" w:afterLines="10" w:line="240" w:lineRule="exact"/>
              <w:rPr>
                <w:color w:val="000000"/>
                <w:sz w:val="22"/>
                <w:szCs w:val="22"/>
              </w:rPr>
            </w:pPr>
          </w:p>
        </w:tc>
      </w:tr>
      <w:tr w14:paraId="25392BA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A52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823</w:t>
            </w:r>
          </w:p>
        </w:tc>
        <w:tc>
          <w:tcPr>
            <w:tcW w:w="1426" w:type="dxa"/>
            <w:tcBorders>
              <w:top w:val="single" w:color="000000" w:sz="4" w:space="0"/>
              <w:left w:val="nil"/>
              <w:bottom w:val="single" w:color="000000" w:sz="4" w:space="0"/>
              <w:right w:val="single" w:color="000000" w:sz="4" w:space="0"/>
            </w:tcBorders>
            <w:vAlign w:val="center"/>
          </w:tcPr>
          <w:p w14:paraId="6BA84C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6BBC9C5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聚合物基冠桥材料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119F507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双组份糊剂或粉液剂、粉剂，或单组份糊剂，工作原理为引发剂和催化剂的混合而固化（自凝）。主要成分为丙烯酸酯类。用于制作与金属表面接触或不接触的前牙冠，不用于牙体缺损的修复，且不用于承力区的后牙修复。基本原理、适用范围、性能和组成成分与已经上市产品相同。豁免临床的产品须至少符合YY/T 0710《牙科学 聚合物基修复材料》的相关要求。豁免情况不包括使用了新材料、活性成分、新技术、新设计或具有新作用机理、新功能的产品。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C3F81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71289E8">
            <w:pPr>
              <w:widowControl/>
              <w:spacing w:before="31" w:beforeLines="10" w:after="31" w:afterLines="10" w:line="240" w:lineRule="exact"/>
              <w:rPr>
                <w:color w:val="000000"/>
                <w:sz w:val="22"/>
                <w:szCs w:val="22"/>
              </w:rPr>
            </w:pPr>
          </w:p>
        </w:tc>
      </w:tr>
      <w:tr w14:paraId="2860269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FFA20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824</w:t>
            </w:r>
          </w:p>
        </w:tc>
        <w:tc>
          <w:tcPr>
            <w:tcW w:w="1426" w:type="dxa"/>
            <w:tcBorders>
              <w:top w:val="single" w:color="000000" w:sz="4" w:space="0"/>
              <w:left w:val="nil"/>
              <w:bottom w:val="single" w:color="000000" w:sz="4" w:space="0"/>
              <w:right w:val="single" w:color="000000" w:sz="4" w:space="0"/>
            </w:tcBorders>
            <w:vAlign w:val="center"/>
          </w:tcPr>
          <w:p w14:paraId="64E943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6D5A1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造牙粉及造牙水</w:t>
            </w:r>
          </w:p>
        </w:tc>
        <w:tc>
          <w:tcPr>
            <w:tcW w:w="8270" w:type="dxa"/>
            <w:tcBorders>
              <w:top w:val="single" w:color="000000" w:sz="4" w:space="0"/>
              <w:left w:val="single" w:color="000000" w:sz="4" w:space="0"/>
              <w:bottom w:val="single" w:color="000000" w:sz="4" w:space="0"/>
              <w:right w:val="single" w:color="000000" w:sz="4" w:space="0"/>
            </w:tcBorders>
            <w:vAlign w:val="center"/>
          </w:tcPr>
          <w:p w14:paraId="4922F66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主要由甲基丙烯酸甲酯（MMA）的均聚物或丙烯酸酯类的共聚物以及甲基丙烯酸甲酯单体制成，用于义齿的制作。豁免临床的产品须至少符合YY 0270.1 牙科学 基托聚合物 第1部分：义齿基托聚合物的相关要求。豁免情况不包括使用了新材料、活性成分、新技术、新设计或具有新作用机理、新功能的产品。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9F5EC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291EC5A">
            <w:pPr>
              <w:widowControl/>
              <w:spacing w:before="31" w:beforeLines="10" w:after="31" w:afterLines="10" w:line="240" w:lineRule="exact"/>
              <w:rPr>
                <w:color w:val="000000"/>
                <w:sz w:val="22"/>
                <w:szCs w:val="22"/>
              </w:rPr>
            </w:pPr>
          </w:p>
        </w:tc>
      </w:tr>
      <w:tr w14:paraId="7613D00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1F8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825</w:t>
            </w:r>
          </w:p>
        </w:tc>
        <w:tc>
          <w:tcPr>
            <w:tcW w:w="1426" w:type="dxa"/>
            <w:tcBorders>
              <w:top w:val="single" w:color="000000" w:sz="4" w:space="0"/>
              <w:left w:val="nil"/>
              <w:bottom w:val="single" w:color="000000" w:sz="4" w:space="0"/>
              <w:right w:val="single" w:color="000000" w:sz="4" w:space="0"/>
            </w:tcBorders>
            <w:vAlign w:val="center"/>
          </w:tcPr>
          <w:p w14:paraId="43E855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C21BF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定制式义齿</w:t>
            </w:r>
          </w:p>
        </w:tc>
        <w:tc>
          <w:tcPr>
            <w:tcW w:w="8270" w:type="dxa"/>
            <w:tcBorders>
              <w:top w:val="single" w:color="000000" w:sz="4" w:space="0"/>
              <w:left w:val="single" w:color="000000" w:sz="4" w:space="0"/>
              <w:bottom w:val="single" w:color="000000" w:sz="4" w:space="0"/>
              <w:right w:val="single" w:color="000000" w:sz="4" w:space="0"/>
            </w:tcBorders>
            <w:vAlign w:val="center"/>
          </w:tcPr>
          <w:p w14:paraId="3B196B9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1013" w:type="dxa"/>
            <w:tcBorders>
              <w:top w:val="single" w:color="000000" w:sz="4" w:space="0"/>
              <w:left w:val="single" w:color="000000" w:sz="4" w:space="0"/>
              <w:bottom w:val="single" w:color="000000" w:sz="4" w:space="0"/>
              <w:right w:val="single" w:color="000000" w:sz="4" w:space="0"/>
            </w:tcBorders>
            <w:vAlign w:val="center"/>
          </w:tcPr>
          <w:p w14:paraId="1F76CF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6590E11B">
            <w:pPr>
              <w:widowControl/>
              <w:spacing w:before="31" w:beforeLines="10" w:after="31" w:afterLines="10" w:line="240" w:lineRule="exact"/>
              <w:rPr>
                <w:color w:val="000000"/>
                <w:sz w:val="22"/>
                <w:szCs w:val="22"/>
              </w:rPr>
            </w:pPr>
          </w:p>
        </w:tc>
      </w:tr>
      <w:tr w14:paraId="5257A09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540C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826</w:t>
            </w:r>
          </w:p>
        </w:tc>
        <w:tc>
          <w:tcPr>
            <w:tcW w:w="1426" w:type="dxa"/>
            <w:tcBorders>
              <w:top w:val="single" w:color="000000" w:sz="4" w:space="0"/>
              <w:left w:val="nil"/>
              <w:bottom w:val="single" w:color="000000" w:sz="4" w:space="0"/>
              <w:right w:val="single" w:color="000000" w:sz="4" w:space="0"/>
            </w:tcBorders>
            <w:vAlign w:val="center"/>
          </w:tcPr>
          <w:p w14:paraId="78DC8C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A229F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定制式固定义齿</w:t>
            </w:r>
          </w:p>
        </w:tc>
        <w:tc>
          <w:tcPr>
            <w:tcW w:w="8270" w:type="dxa"/>
            <w:tcBorders>
              <w:top w:val="single" w:color="000000" w:sz="4" w:space="0"/>
              <w:left w:val="single" w:color="000000" w:sz="4" w:space="0"/>
              <w:bottom w:val="single" w:color="000000" w:sz="4" w:space="0"/>
              <w:right w:val="single" w:color="000000" w:sz="4" w:space="0"/>
            </w:tcBorders>
            <w:vAlign w:val="center"/>
          </w:tcPr>
          <w:p w14:paraId="7030EF0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定制式固定义齿主要由金属、陶瓷、高分子材料制成，用于牙体牙列缺损缺失的固定修复，包括冠、桥、贴面、嵌体等。制作过程中所使用的义齿材料均为具有注册证的材料。豁免情况不包括定制式种植体、基台及附件，及与已上市产品相比采用新材料、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DDD92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06A563D">
            <w:pPr>
              <w:widowControl/>
              <w:spacing w:before="31" w:beforeLines="10" w:after="31" w:afterLines="10" w:line="240" w:lineRule="exact"/>
              <w:rPr>
                <w:color w:val="000000"/>
                <w:sz w:val="22"/>
                <w:szCs w:val="22"/>
              </w:rPr>
            </w:pPr>
          </w:p>
        </w:tc>
      </w:tr>
      <w:tr w14:paraId="46640A6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68B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827</w:t>
            </w:r>
          </w:p>
        </w:tc>
        <w:tc>
          <w:tcPr>
            <w:tcW w:w="1426" w:type="dxa"/>
            <w:tcBorders>
              <w:top w:val="single" w:color="000000" w:sz="4" w:space="0"/>
              <w:left w:val="nil"/>
              <w:bottom w:val="single" w:color="000000" w:sz="4" w:space="0"/>
              <w:right w:val="single" w:color="000000" w:sz="4" w:space="0"/>
            </w:tcBorders>
            <w:vAlign w:val="center"/>
          </w:tcPr>
          <w:p w14:paraId="64BFB9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17-06-04</w:t>
            </w:r>
          </w:p>
        </w:tc>
        <w:tc>
          <w:tcPr>
            <w:tcW w:w="1920" w:type="dxa"/>
            <w:tcBorders>
              <w:top w:val="single" w:color="000000" w:sz="4" w:space="0"/>
              <w:left w:val="single" w:color="000000" w:sz="4" w:space="0"/>
              <w:bottom w:val="single" w:color="000000" w:sz="4" w:space="0"/>
              <w:right w:val="single" w:color="000000" w:sz="4" w:space="0"/>
            </w:tcBorders>
            <w:vAlign w:val="center"/>
          </w:tcPr>
          <w:p w14:paraId="2FC0DCD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定制式活动义齿</w:t>
            </w:r>
          </w:p>
        </w:tc>
        <w:tc>
          <w:tcPr>
            <w:tcW w:w="8270" w:type="dxa"/>
            <w:tcBorders>
              <w:top w:val="single" w:color="000000" w:sz="4" w:space="0"/>
              <w:left w:val="single" w:color="000000" w:sz="4" w:space="0"/>
              <w:bottom w:val="single" w:color="000000" w:sz="4" w:space="0"/>
              <w:right w:val="single" w:color="000000" w:sz="4" w:space="0"/>
            </w:tcBorders>
            <w:vAlign w:val="center"/>
          </w:tcPr>
          <w:p w14:paraId="0A936B0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定制式活动义齿包括局部义齿和全口义齿，主要由金属、陶瓷、高分子材料制成，用于牙体牙列缺损缺失的活动修复。制作过程中所使用的义齿材料均为具有注册证的材料。豁免情况不包括定制式种植体、基台及附件，及与已上市产品相比采用新材料、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0C5C6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367AC75">
            <w:pPr>
              <w:widowControl/>
              <w:spacing w:before="31" w:beforeLines="10" w:after="31" w:afterLines="10" w:line="240" w:lineRule="exact"/>
              <w:rPr>
                <w:color w:val="000000"/>
                <w:sz w:val="22"/>
                <w:szCs w:val="22"/>
              </w:rPr>
            </w:pPr>
          </w:p>
        </w:tc>
      </w:tr>
      <w:tr w14:paraId="7FF0266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F1964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828</w:t>
            </w:r>
          </w:p>
        </w:tc>
        <w:tc>
          <w:tcPr>
            <w:tcW w:w="1426" w:type="dxa"/>
            <w:tcBorders>
              <w:top w:val="single" w:color="000000" w:sz="4" w:space="0"/>
              <w:left w:val="nil"/>
              <w:bottom w:val="single" w:color="000000" w:sz="4" w:space="0"/>
              <w:right w:val="single" w:color="000000" w:sz="4" w:space="0"/>
            </w:tcBorders>
            <w:vAlign w:val="center"/>
          </w:tcPr>
          <w:p w14:paraId="579A77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80D60A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金属桩</w:t>
            </w:r>
          </w:p>
        </w:tc>
        <w:tc>
          <w:tcPr>
            <w:tcW w:w="8270" w:type="dxa"/>
            <w:tcBorders>
              <w:top w:val="single" w:color="000000" w:sz="4" w:space="0"/>
              <w:left w:val="single" w:color="000000" w:sz="4" w:space="0"/>
              <w:bottom w:val="single" w:color="000000" w:sz="4" w:space="0"/>
              <w:right w:val="single" w:color="000000" w:sz="4" w:space="0"/>
            </w:tcBorders>
            <w:vAlign w:val="center"/>
          </w:tcPr>
          <w:p w14:paraId="73E2189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采用金属材料制成。固定于根管或牙冠内以保证修复体的固位，防止冠或充填修复体因无足够的固位而折断或脱落，用于根管治疗后牙体大面积缺损时对重建的冠核进行固位，参见导则。常与树脂或桩核材料共同使用。豁免临床的产品须至少符合YY/T 0517 牙科预成根管桩的相关要求。豁免情况不包括使用了新材料、活性成分、新技术、新设计或具有新作用机理、新功能的产品。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C2573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B62F9C2">
            <w:pPr>
              <w:widowControl/>
              <w:spacing w:before="31" w:beforeLines="10" w:after="31" w:afterLines="10" w:line="240" w:lineRule="exact"/>
              <w:rPr>
                <w:color w:val="000000"/>
                <w:sz w:val="22"/>
                <w:szCs w:val="22"/>
              </w:rPr>
            </w:pPr>
          </w:p>
        </w:tc>
      </w:tr>
      <w:tr w14:paraId="6AAB037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119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829</w:t>
            </w:r>
          </w:p>
        </w:tc>
        <w:tc>
          <w:tcPr>
            <w:tcW w:w="1426" w:type="dxa"/>
            <w:tcBorders>
              <w:top w:val="single" w:color="000000" w:sz="4" w:space="0"/>
              <w:left w:val="nil"/>
              <w:bottom w:val="single" w:color="000000" w:sz="4" w:space="0"/>
              <w:right w:val="single" w:color="000000" w:sz="4" w:space="0"/>
            </w:tcBorders>
            <w:vAlign w:val="center"/>
          </w:tcPr>
          <w:p w14:paraId="7E0124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00B3F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固位钉</w:t>
            </w:r>
          </w:p>
        </w:tc>
        <w:tc>
          <w:tcPr>
            <w:tcW w:w="8270" w:type="dxa"/>
            <w:tcBorders>
              <w:top w:val="single" w:color="000000" w:sz="4" w:space="0"/>
              <w:left w:val="single" w:color="000000" w:sz="4" w:space="0"/>
              <w:bottom w:val="single" w:color="000000" w:sz="4" w:space="0"/>
              <w:right w:val="single" w:color="000000" w:sz="4" w:space="0"/>
            </w:tcBorders>
            <w:vAlign w:val="center"/>
          </w:tcPr>
          <w:p w14:paraId="00B9300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一般采用金属材料制成。常与树脂等材料配合使用，用于辅助修复牙体缺损，为修复牙齿提供固位力。豁免情况不包括与已上市产品材料、技术、设计或作用机理、功能等不同的产品。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C6516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28BF65B2">
            <w:pPr>
              <w:widowControl/>
              <w:spacing w:before="31" w:beforeLines="10" w:after="31" w:afterLines="10" w:line="240" w:lineRule="exact"/>
              <w:rPr>
                <w:color w:val="000000"/>
                <w:sz w:val="22"/>
                <w:szCs w:val="22"/>
              </w:rPr>
            </w:pPr>
          </w:p>
        </w:tc>
      </w:tr>
      <w:tr w14:paraId="1E1E361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19766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830</w:t>
            </w:r>
          </w:p>
        </w:tc>
        <w:tc>
          <w:tcPr>
            <w:tcW w:w="1426" w:type="dxa"/>
            <w:tcBorders>
              <w:top w:val="single" w:color="000000" w:sz="4" w:space="0"/>
              <w:left w:val="nil"/>
              <w:bottom w:val="single" w:color="000000" w:sz="4" w:space="0"/>
              <w:right w:val="single" w:color="000000" w:sz="4" w:space="0"/>
            </w:tcBorders>
            <w:vAlign w:val="center"/>
          </w:tcPr>
          <w:p w14:paraId="3867E7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17-06-05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E54F4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纤维桩</w:t>
            </w:r>
          </w:p>
        </w:tc>
        <w:tc>
          <w:tcPr>
            <w:tcW w:w="8270" w:type="dxa"/>
            <w:tcBorders>
              <w:top w:val="single" w:color="000000" w:sz="4" w:space="0"/>
              <w:left w:val="single" w:color="000000" w:sz="4" w:space="0"/>
              <w:bottom w:val="single" w:color="000000" w:sz="4" w:space="0"/>
              <w:right w:val="single" w:color="000000" w:sz="4" w:space="0"/>
            </w:tcBorders>
            <w:vAlign w:val="center"/>
          </w:tcPr>
          <w:p w14:paraId="2AC20DE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采用环氧树脂等高分子制成，为具有标准尺寸的非定制产品。用于根管治疗后牙体大面积缺损时对重建的冠核进行可靠固位参见导则。豁免临床的产品须至少符合YY/T 0517 牙科预成根管桩的相关要求。豁免情况不包括使用了新材料、活性成分、新技术、新设计或具有新作用机理、新功能的产品。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B4BBC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2725878">
            <w:pPr>
              <w:widowControl/>
              <w:spacing w:before="31" w:beforeLines="10" w:after="31" w:afterLines="10" w:line="240" w:lineRule="exact"/>
              <w:rPr>
                <w:color w:val="000000"/>
                <w:sz w:val="22"/>
                <w:szCs w:val="22"/>
              </w:rPr>
            </w:pPr>
          </w:p>
        </w:tc>
      </w:tr>
      <w:tr w14:paraId="6D10B63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0C3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831</w:t>
            </w:r>
          </w:p>
        </w:tc>
        <w:tc>
          <w:tcPr>
            <w:tcW w:w="1426" w:type="dxa"/>
            <w:tcBorders>
              <w:top w:val="single" w:color="000000" w:sz="4" w:space="0"/>
              <w:left w:val="nil"/>
              <w:bottom w:val="single" w:color="000000" w:sz="4" w:space="0"/>
              <w:right w:val="single" w:color="000000" w:sz="4" w:space="0"/>
            </w:tcBorders>
            <w:vAlign w:val="center"/>
          </w:tcPr>
          <w:p w14:paraId="0DBE1C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76B5E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正畸托槽</w:t>
            </w:r>
          </w:p>
        </w:tc>
        <w:tc>
          <w:tcPr>
            <w:tcW w:w="8270" w:type="dxa"/>
            <w:tcBorders>
              <w:top w:val="single" w:color="000000" w:sz="4" w:space="0"/>
              <w:left w:val="single" w:color="000000" w:sz="4" w:space="0"/>
              <w:bottom w:val="single" w:color="000000" w:sz="4" w:space="0"/>
              <w:right w:val="single" w:color="000000" w:sz="4" w:space="0"/>
            </w:tcBorders>
            <w:vAlign w:val="center"/>
          </w:tcPr>
          <w:p w14:paraId="232FD8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正畸托槽可采用不锈钢、陶瓷适用材料制成，可按材质、牙位、技术参数、使用部位等不同分为若干型号与规格；与正畸丝等配套，供牙齿正畸治疗用。产品性能指标采用下列行业标准现行版本中的适用部分，如：YY/T 0915 正畸用托槽及颊面管。豁免情况不包括与已上市产品材料、技术、设计或作用机理、功能等不同的产品。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AE9FF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0CF10E">
            <w:pPr>
              <w:widowControl/>
              <w:spacing w:before="31" w:beforeLines="10" w:after="31" w:afterLines="10" w:line="240" w:lineRule="exact"/>
              <w:rPr>
                <w:color w:val="000000"/>
                <w:sz w:val="22"/>
                <w:szCs w:val="22"/>
              </w:rPr>
            </w:pPr>
          </w:p>
        </w:tc>
      </w:tr>
      <w:tr w14:paraId="2633853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328BE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832</w:t>
            </w:r>
          </w:p>
        </w:tc>
        <w:tc>
          <w:tcPr>
            <w:tcW w:w="1426" w:type="dxa"/>
            <w:tcBorders>
              <w:top w:val="single" w:color="000000" w:sz="4" w:space="0"/>
              <w:left w:val="nil"/>
              <w:bottom w:val="single" w:color="000000" w:sz="4" w:space="0"/>
              <w:right w:val="single" w:color="000000" w:sz="4" w:space="0"/>
            </w:tcBorders>
            <w:vAlign w:val="center"/>
          </w:tcPr>
          <w:p w14:paraId="6FD1E2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E1657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正畸丝</w:t>
            </w:r>
          </w:p>
        </w:tc>
        <w:tc>
          <w:tcPr>
            <w:tcW w:w="8270" w:type="dxa"/>
            <w:tcBorders>
              <w:top w:val="single" w:color="000000" w:sz="4" w:space="0"/>
              <w:left w:val="single" w:color="000000" w:sz="4" w:space="0"/>
              <w:bottom w:val="single" w:color="000000" w:sz="4" w:space="0"/>
              <w:right w:val="single" w:color="000000" w:sz="4" w:space="0"/>
            </w:tcBorders>
            <w:vAlign w:val="center"/>
          </w:tcPr>
          <w:p w14:paraId="05DA143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正畸丝采用不锈钢、镍钛合金、钛合金、钛钼合金、铜镍钛合金制成，可按材质、弹性、截面形状（圆形和矩形）和尺寸等不同分为若干型号及规格，与正畸托槽等配套，供口腔正畸用。产品性能指标采用下列行业标准现行版本中的适用部分，如：YY/T 0625 牙科学 正畸产品：正畸丝。</w:t>
            </w:r>
          </w:p>
        </w:tc>
        <w:tc>
          <w:tcPr>
            <w:tcW w:w="1013" w:type="dxa"/>
            <w:tcBorders>
              <w:top w:val="single" w:color="000000" w:sz="4" w:space="0"/>
              <w:left w:val="single" w:color="000000" w:sz="4" w:space="0"/>
              <w:bottom w:val="single" w:color="000000" w:sz="4" w:space="0"/>
              <w:right w:val="single" w:color="000000" w:sz="4" w:space="0"/>
            </w:tcBorders>
            <w:vAlign w:val="center"/>
          </w:tcPr>
          <w:p w14:paraId="0D1752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C78942B">
            <w:pPr>
              <w:widowControl/>
              <w:spacing w:before="31" w:beforeLines="10" w:after="31" w:afterLines="10" w:line="240" w:lineRule="exact"/>
              <w:rPr>
                <w:color w:val="000000"/>
                <w:sz w:val="22"/>
                <w:szCs w:val="22"/>
              </w:rPr>
            </w:pPr>
          </w:p>
        </w:tc>
      </w:tr>
      <w:tr w14:paraId="6A55B2D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6C7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833</w:t>
            </w:r>
          </w:p>
        </w:tc>
        <w:tc>
          <w:tcPr>
            <w:tcW w:w="1426" w:type="dxa"/>
            <w:tcBorders>
              <w:top w:val="single" w:color="000000" w:sz="4" w:space="0"/>
              <w:left w:val="nil"/>
              <w:bottom w:val="single" w:color="000000" w:sz="4" w:space="0"/>
              <w:right w:val="single" w:color="000000" w:sz="4" w:space="0"/>
            </w:tcBorders>
            <w:vAlign w:val="center"/>
          </w:tcPr>
          <w:p w14:paraId="531A6A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A5B1F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正畸结扎丝</w:t>
            </w:r>
          </w:p>
        </w:tc>
        <w:tc>
          <w:tcPr>
            <w:tcW w:w="8270" w:type="dxa"/>
            <w:tcBorders>
              <w:top w:val="single" w:color="000000" w:sz="4" w:space="0"/>
              <w:left w:val="single" w:color="000000" w:sz="4" w:space="0"/>
              <w:bottom w:val="single" w:color="000000" w:sz="4" w:space="0"/>
              <w:right w:val="single" w:color="000000" w:sz="4" w:space="0"/>
            </w:tcBorders>
            <w:vAlign w:val="center"/>
          </w:tcPr>
          <w:p w14:paraId="2ADA6E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正畸结扎丝可由不锈钢等适用材料制成，可按材质、物理性能、丝径/长度等不同分为若干种，主要用于口腔科牙列正畸时将正畸丝与托槽或其他附件相结扎，以达到固定及牵引牙齿移动的目的。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61F72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99ABA29">
            <w:pPr>
              <w:widowControl/>
              <w:spacing w:before="31" w:beforeLines="10" w:after="31" w:afterLines="10" w:line="240" w:lineRule="exact"/>
              <w:rPr>
                <w:color w:val="000000"/>
                <w:sz w:val="22"/>
                <w:szCs w:val="22"/>
              </w:rPr>
            </w:pPr>
          </w:p>
        </w:tc>
      </w:tr>
      <w:tr w14:paraId="59B8AAC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0F5DA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834</w:t>
            </w:r>
          </w:p>
        </w:tc>
        <w:tc>
          <w:tcPr>
            <w:tcW w:w="1426" w:type="dxa"/>
            <w:tcBorders>
              <w:top w:val="single" w:color="000000" w:sz="4" w:space="0"/>
              <w:left w:val="nil"/>
              <w:bottom w:val="single" w:color="000000" w:sz="4" w:space="0"/>
              <w:right w:val="single" w:color="000000" w:sz="4" w:space="0"/>
            </w:tcBorders>
            <w:vAlign w:val="center"/>
          </w:tcPr>
          <w:p w14:paraId="644A74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240A5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正畸颊面管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94C976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金属材料制成。颊面管为管状，由主体和拉钩组成，可按材质、设计、技术参数等不同分为若干型号及规格；与正畸托槽、正畸丝等配套，正畸治疗中用于固定正畸丝，也可传递矫治力量。产品性能指标采用下列行业标准现行版本中的适用部分，如：YY/T 0915 正畸用托槽及颊面管。豁免情况不包括与已上市产品材料、技术、设计或作用机理、功能等不同的产品。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8B4C2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DE7027D">
            <w:pPr>
              <w:widowControl/>
              <w:spacing w:before="31" w:beforeLines="10" w:after="31" w:afterLines="10" w:line="240" w:lineRule="exact"/>
              <w:rPr>
                <w:color w:val="000000"/>
                <w:sz w:val="22"/>
                <w:szCs w:val="22"/>
              </w:rPr>
            </w:pPr>
          </w:p>
        </w:tc>
      </w:tr>
      <w:tr w14:paraId="1958820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0F4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835</w:t>
            </w:r>
          </w:p>
        </w:tc>
        <w:tc>
          <w:tcPr>
            <w:tcW w:w="1426" w:type="dxa"/>
            <w:tcBorders>
              <w:top w:val="single" w:color="000000" w:sz="4" w:space="0"/>
              <w:left w:val="nil"/>
              <w:bottom w:val="single" w:color="000000" w:sz="4" w:space="0"/>
              <w:right w:val="single" w:color="000000" w:sz="4" w:space="0"/>
            </w:tcBorders>
            <w:vAlign w:val="center"/>
          </w:tcPr>
          <w:p w14:paraId="0CA19D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12EC7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正畸带环</w:t>
            </w:r>
          </w:p>
        </w:tc>
        <w:tc>
          <w:tcPr>
            <w:tcW w:w="8270" w:type="dxa"/>
            <w:tcBorders>
              <w:top w:val="single" w:color="000000" w:sz="4" w:space="0"/>
              <w:left w:val="single" w:color="000000" w:sz="4" w:space="0"/>
              <w:bottom w:val="single" w:color="000000" w:sz="4" w:space="0"/>
              <w:right w:val="single" w:color="000000" w:sz="4" w:space="0"/>
            </w:tcBorders>
            <w:vAlign w:val="center"/>
          </w:tcPr>
          <w:p w14:paraId="2A4C110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不锈钢、钛合金等适用材料制成，可按材质、物理性能、尺寸等不同分为若干种。用于正畸治疗过程为正畸丝,扩弓器,弹性体或其他附件提供支撑点,从而对牙齿进行矫正。产品使用原材料须符合相关国家和行业标准要求。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8FCCE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01306A8">
            <w:pPr>
              <w:widowControl/>
              <w:spacing w:before="31" w:beforeLines="10" w:after="31" w:afterLines="10" w:line="240" w:lineRule="exact"/>
              <w:rPr>
                <w:color w:val="000000"/>
                <w:sz w:val="22"/>
                <w:szCs w:val="22"/>
              </w:rPr>
            </w:pPr>
          </w:p>
        </w:tc>
      </w:tr>
      <w:tr w14:paraId="06E9A8B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D6E04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836</w:t>
            </w:r>
          </w:p>
        </w:tc>
        <w:tc>
          <w:tcPr>
            <w:tcW w:w="1426" w:type="dxa"/>
            <w:tcBorders>
              <w:top w:val="single" w:color="000000" w:sz="4" w:space="0"/>
              <w:left w:val="nil"/>
              <w:bottom w:val="single" w:color="000000" w:sz="4" w:space="0"/>
              <w:right w:val="single" w:color="000000" w:sz="4" w:space="0"/>
            </w:tcBorders>
            <w:vAlign w:val="center"/>
          </w:tcPr>
          <w:p w14:paraId="321722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E7287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正畸基托聚合物</w:t>
            </w:r>
          </w:p>
        </w:tc>
        <w:tc>
          <w:tcPr>
            <w:tcW w:w="8270" w:type="dxa"/>
            <w:tcBorders>
              <w:top w:val="single" w:color="000000" w:sz="4" w:space="0"/>
              <w:left w:val="single" w:color="000000" w:sz="4" w:space="0"/>
              <w:bottom w:val="single" w:color="000000" w:sz="4" w:space="0"/>
              <w:right w:val="single" w:color="000000" w:sz="4" w:space="0"/>
            </w:tcBorders>
            <w:vAlign w:val="center"/>
          </w:tcPr>
          <w:p w14:paraId="58EA097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一般由粉剂和液剂组成。主要由甲基丙烯酸甲酯（MMA）的均聚物或丙烯酸酯类的共聚物以及甲基丙烯酸甲酯单体制成，适用于正畸基托的制作。豁免临床的产品须至少符合YY 0270.2-2011 牙科学 基托聚合物 第2部分：正畸基托聚合物的相关要求。豁免情况不包括使用了新材料、活性成分、新技术、新设计或具有新作用机理、新功能的产品。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A2B83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54A6732">
            <w:pPr>
              <w:widowControl/>
              <w:spacing w:before="31" w:beforeLines="10" w:after="31" w:afterLines="10" w:line="240" w:lineRule="exact"/>
              <w:rPr>
                <w:color w:val="000000"/>
                <w:sz w:val="22"/>
                <w:szCs w:val="22"/>
              </w:rPr>
            </w:pPr>
          </w:p>
        </w:tc>
      </w:tr>
      <w:tr w14:paraId="176DE14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439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837</w:t>
            </w:r>
          </w:p>
        </w:tc>
        <w:tc>
          <w:tcPr>
            <w:tcW w:w="1426" w:type="dxa"/>
            <w:tcBorders>
              <w:top w:val="single" w:color="000000" w:sz="4" w:space="0"/>
              <w:left w:val="nil"/>
              <w:bottom w:val="single" w:color="000000" w:sz="4" w:space="0"/>
              <w:right w:val="single" w:color="000000" w:sz="4" w:space="0"/>
            </w:tcBorders>
            <w:vAlign w:val="center"/>
          </w:tcPr>
          <w:p w14:paraId="61AA6E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F0B56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正畸弹性体附件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673CB11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正畸弹性体附件包括正畸弹性牵引圈、正畸弹力线/弹力管、正畸橡皮链、正畸结扎圏、正畸分牙圏、旋转橡皮垫，用天然或合成橡胶制成，可按材质、形状、尺寸等不同分为若干型号及规格；在口内与口外与固定或活动矫治器起协同矫治作用。产品性能指标采用下列行业标准现行版本中的适用部分，如：YY/T 0624 牙科学 正畸产品：正畸弹性体附件。豁免情况不包括与已上市产品材料、技术、设计或作用机理、功能等不同的产品。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BCF8F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CC25B73">
            <w:pPr>
              <w:widowControl/>
              <w:spacing w:before="31" w:beforeLines="10" w:after="31" w:afterLines="10" w:line="240" w:lineRule="exact"/>
              <w:rPr>
                <w:color w:val="000000"/>
                <w:sz w:val="22"/>
                <w:szCs w:val="22"/>
              </w:rPr>
            </w:pPr>
          </w:p>
        </w:tc>
      </w:tr>
      <w:tr w14:paraId="3C00C5F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44993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838</w:t>
            </w:r>
          </w:p>
        </w:tc>
        <w:tc>
          <w:tcPr>
            <w:tcW w:w="1426" w:type="dxa"/>
            <w:tcBorders>
              <w:top w:val="single" w:color="000000" w:sz="4" w:space="0"/>
              <w:left w:val="nil"/>
              <w:bottom w:val="single" w:color="000000" w:sz="4" w:space="0"/>
              <w:right w:val="single" w:color="000000" w:sz="4" w:space="0"/>
            </w:tcBorders>
            <w:vAlign w:val="center"/>
          </w:tcPr>
          <w:p w14:paraId="533A99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color="000000" w:sz="4" w:space="0"/>
              <w:left w:val="single" w:color="000000" w:sz="4" w:space="0"/>
              <w:bottom w:val="single" w:color="000000" w:sz="4" w:space="0"/>
              <w:right w:val="single" w:color="000000" w:sz="4" w:space="0"/>
            </w:tcBorders>
            <w:vAlign w:val="center"/>
          </w:tcPr>
          <w:p w14:paraId="3BBC29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游离牵引钩</w:t>
            </w:r>
          </w:p>
        </w:tc>
        <w:tc>
          <w:tcPr>
            <w:tcW w:w="8270" w:type="dxa"/>
            <w:tcBorders>
              <w:top w:val="single" w:color="000000" w:sz="4" w:space="0"/>
              <w:left w:val="single" w:color="000000" w:sz="4" w:space="0"/>
              <w:bottom w:val="single" w:color="000000" w:sz="4" w:space="0"/>
              <w:right w:val="single" w:color="000000" w:sz="4" w:space="0"/>
            </w:tcBorders>
            <w:vAlign w:val="center"/>
          </w:tcPr>
          <w:p w14:paraId="228A86D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游离牵引钩可由不锈钢等适用材料制成，可按材质、物理性能、尺寸等不同分为若干种，与其他正畸产品配套，供口腔正畸用。豁免情况不包括与已上市产品材料、技术、设计或作用机理、功能等不同的产品。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B805D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0E9C16D">
            <w:pPr>
              <w:widowControl/>
              <w:spacing w:before="31" w:beforeLines="10" w:after="31" w:afterLines="10" w:line="240" w:lineRule="exact"/>
              <w:rPr>
                <w:color w:val="000000"/>
                <w:sz w:val="22"/>
                <w:szCs w:val="22"/>
              </w:rPr>
            </w:pPr>
          </w:p>
        </w:tc>
      </w:tr>
      <w:tr w14:paraId="04FED84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0B5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839</w:t>
            </w:r>
          </w:p>
        </w:tc>
        <w:tc>
          <w:tcPr>
            <w:tcW w:w="1426" w:type="dxa"/>
            <w:tcBorders>
              <w:top w:val="single" w:color="000000" w:sz="4" w:space="0"/>
              <w:left w:val="nil"/>
              <w:bottom w:val="single" w:color="000000" w:sz="4" w:space="0"/>
              <w:right w:val="single" w:color="000000" w:sz="4" w:space="0"/>
            </w:tcBorders>
            <w:vAlign w:val="center"/>
          </w:tcPr>
          <w:p w14:paraId="58343F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F95C2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螺旋扩弓器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D834FD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螺旋扩弓器用不锈钢等适用材料制成，可由丝杆、螺母、导向杆、调节杆组成，可按材质、设计、技术参数、适用部位等不同分为若干种，供牙弓狭窄者扩大牙弓间隙等用。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19020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56CECEE">
            <w:pPr>
              <w:widowControl/>
              <w:spacing w:before="31" w:beforeLines="10" w:after="31" w:afterLines="10" w:line="240" w:lineRule="exact"/>
              <w:rPr>
                <w:color w:val="000000"/>
                <w:sz w:val="22"/>
                <w:szCs w:val="22"/>
              </w:rPr>
            </w:pPr>
          </w:p>
        </w:tc>
      </w:tr>
      <w:tr w14:paraId="6E80254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6CD50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840</w:t>
            </w:r>
          </w:p>
        </w:tc>
        <w:tc>
          <w:tcPr>
            <w:tcW w:w="1426" w:type="dxa"/>
            <w:tcBorders>
              <w:top w:val="single" w:color="000000" w:sz="4" w:space="0"/>
              <w:left w:val="nil"/>
              <w:bottom w:val="single" w:color="000000" w:sz="4" w:space="0"/>
              <w:right w:val="single" w:color="000000" w:sz="4" w:space="0"/>
            </w:tcBorders>
            <w:vAlign w:val="center"/>
          </w:tcPr>
          <w:p w14:paraId="59F1C4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color="000000" w:sz="4" w:space="0"/>
              <w:left w:val="single" w:color="000000" w:sz="4" w:space="0"/>
              <w:bottom w:val="single" w:color="000000" w:sz="4" w:space="0"/>
              <w:right w:val="single" w:color="000000" w:sz="4" w:space="0"/>
            </w:tcBorders>
            <w:vAlign w:val="center"/>
          </w:tcPr>
          <w:p w14:paraId="3A9565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颌前方牵引口外装置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35510A1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颌前方牵引口外装置由前额托架、可调式支架、调节器和下颌兜等组成，前额托架和下颌兜采用聚丙烯树脂制成，可调式支架采用不锈钢制成；可按材质、设计、技术参数等不同分为若干种；配合口内正畸装置，供人体上颌矫正时辅助牵引用。不包括口内正畸装置。豁免情况不包括与已上市产品材料、技术、设计或作用机理、功能等不同的产品。　　</w:t>
            </w:r>
          </w:p>
        </w:tc>
        <w:tc>
          <w:tcPr>
            <w:tcW w:w="1013" w:type="dxa"/>
            <w:tcBorders>
              <w:top w:val="single" w:color="000000" w:sz="4" w:space="0"/>
              <w:left w:val="single" w:color="000000" w:sz="4" w:space="0"/>
              <w:bottom w:val="single" w:color="000000" w:sz="4" w:space="0"/>
              <w:right w:val="single" w:color="000000" w:sz="4" w:space="0"/>
            </w:tcBorders>
            <w:vAlign w:val="center"/>
          </w:tcPr>
          <w:p w14:paraId="2F9D9F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A351C4B">
            <w:pPr>
              <w:widowControl/>
              <w:spacing w:before="31" w:beforeLines="10" w:after="31" w:afterLines="10" w:line="240" w:lineRule="exact"/>
              <w:rPr>
                <w:color w:val="000000"/>
                <w:sz w:val="22"/>
                <w:szCs w:val="22"/>
              </w:rPr>
            </w:pPr>
          </w:p>
        </w:tc>
      </w:tr>
      <w:tr w14:paraId="4B7D47E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77A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841</w:t>
            </w:r>
          </w:p>
        </w:tc>
        <w:tc>
          <w:tcPr>
            <w:tcW w:w="1426" w:type="dxa"/>
            <w:tcBorders>
              <w:top w:val="single" w:color="000000" w:sz="4" w:space="0"/>
              <w:left w:val="nil"/>
              <w:bottom w:val="single" w:color="000000" w:sz="4" w:space="0"/>
              <w:right w:val="single" w:color="000000" w:sz="4" w:space="0"/>
            </w:tcBorders>
            <w:vAlign w:val="center"/>
          </w:tcPr>
          <w:p w14:paraId="087C53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color="000000" w:sz="4" w:space="0"/>
              <w:left w:val="single" w:color="000000" w:sz="4" w:space="0"/>
              <w:bottom w:val="single" w:color="000000" w:sz="4" w:space="0"/>
              <w:right w:val="single" w:color="000000" w:sz="4" w:space="0"/>
            </w:tcBorders>
            <w:vAlign w:val="center"/>
          </w:tcPr>
          <w:p w14:paraId="2F2C2C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磨牙推进器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E8412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磨牙推进器用不锈钢等适用金属材料制成，由各类支杆或支杆和弹簧组成，可按材质、设计、技术参数等不同分为若干种；与托槽、带环、种植钉等配套，用于推动磨牙，获得错牙排齐所需间隙。不包括种植钉、托槽、带环。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636B6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47CAF93">
            <w:pPr>
              <w:widowControl/>
              <w:spacing w:before="31" w:beforeLines="10" w:after="31" w:afterLines="10" w:line="240" w:lineRule="exact"/>
              <w:rPr>
                <w:color w:val="000000"/>
                <w:sz w:val="22"/>
                <w:szCs w:val="22"/>
              </w:rPr>
            </w:pPr>
          </w:p>
        </w:tc>
      </w:tr>
      <w:tr w14:paraId="459BC7B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0C7F83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842</w:t>
            </w:r>
          </w:p>
        </w:tc>
        <w:tc>
          <w:tcPr>
            <w:tcW w:w="1426" w:type="dxa"/>
            <w:tcBorders>
              <w:top w:val="single" w:color="000000" w:sz="4" w:space="0"/>
              <w:left w:val="nil"/>
              <w:bottom w:val="single" w:color="000000" w:sz="4" w:space="0"/>
              <w:right w:val="single" w:color="000000" w:sz="4" w:space="0"/>
            </w:tcBorders>
            <w:vAlign w:val="center"/>
          </w:tcPr>
          <w:p w14:paraId="4ADDA3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color="000000" w:sz="4" w:space="0"/>
              <w:left w:val="single" w:color="000000" w:sz="4" w:space="0"/>
              <w:bottom w:val="single" w:color="000000" w:sz="4" w:space="0"/>
              <w:right w:val="single" w:color="000000" w:sz="4" w:space="0"/>
            </w:tcBorders>
            <w:vAlign w:val="center"/>
          </w:tcPr>
          <w:p w14:paraId="133D411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舌侧扣</w:t>
            </w:r>
          </w:p>
        </w:tc>
        <w:tc>
          <w:tcPr>
            <w:tcW w:w="8270" w:type="dxa"/>
            <w:tcBorders>
              <w:top w:val="single" w:color="000000" w:sz="4" w:space="0"/>
              <w:left w:val="single" w:color="000000" w:sz="4" w:space="0"/>
              <w:bottom w:val="single" w:color="000000" w:sz="4" w:space="0"/>
              <w:right w:val="single" w:color="000000" w:sz="4" w:space="0"/>
            </w:tcBorders>
            <w:vAlign w:val="center"/>
          </w:tcPr>
          <w:p w14:paraId="5DD8BA7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不锈钢、钛合金等材料制成。用于口腔正畸治疗，与正畸托槽、正畸颊面管、正畸丝等配套使用。产品使用原材料须符合相关国家和行业标准要求，产品基本原理、适用范围、性能和组成结构与已经上市产品相同。豁免情况不包括与已上市产品相比使用了新材料、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ED837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8C4B8DD">
            <w:pPr>
              <w:widowControl/>
              <w:spacing w:before="31" w:beforeLines="10" w:after="31" w:afterLines="10" w:line="240" w:lineRule="exact"/>
              <w:rPr>
                <w:color w:val="000000"/>
                <w:sz w:val="22"/>
                <w:szCs w:val="22"/>
              </w:rPr>
            </w:pPr>
          </w:p>
        </w:tc>
      </w:tr>
      <w:tr w14:paraId="75F3716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53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843</w:t>
            </w:r>
          </w:p>
        </w:tc>
        <w:tc>
          <w:tcPr>
            <w:tcW w:w="1426" w:type="dxa"/>
            <w:tcBorders>
              <w:top w:val="single" w:color="000000" w:sz="4" w:space="0"/>
              <w:left w:val="nil"/>
              <w:bottom w:val="single" w:color="000000" w:sz="4" w:space="0"/>
              <w:right w:val="single" w:color="000000" w:sz="4" w:space="0"/>
            </w:tcBorders>
            <w:vAlign w:val="center"/>
          </w:tcPr>
          <w:p w14:paraId="2B04DC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17-07-07</w:t>
            </w:r>
          </w:p>
        </w:tc>
        <w:tc>
          <w:tcPr>
            <w:tcW w:w="1920" w:type="dxa"/>
            <w:tcBorders>
              <w:top w:val="single" w:color="000000" w:sz="4" w:space="0"/>
              <w:left w:val="single" w:color="000000" w:sz="4" w:space="0"/>
              <w:bottom w:val="single" w:color="000000" w:sz="4" w:space="0"/>
              <w:right w:val="single" w:color="000000" w:sz="4" w:space="0"/>
            </w:tcBorders>
            <w:vAlign w:val="center"/>
          </w:tcPr>
          <w:p w14:paraId="0E9DB9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矫治保持器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D3A99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医用级聚氯乙烯材料、聚对苯二甲酸乙二醇酯（PET）或医用硅胶制成，为具有标准尺寸的非定制产品。用于巩固牙颌畸形矫治完成后的疗效。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DE919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4D84170">
            <w:pPr>
              <w:widowControl/>
              <w:spacing w:before="31" w:beforeLines="10" w:after="31" w:afterLines="10" w:line="240" w:lineRule="exact"/>
              <w:rPr>
                <w:color w:val="000000"/>
                <w:sz w:val="22"/>
                <w:szCs w:val="22"/>
              </w:rPr>
            </w:pPr>
          </w:p>
        </w:tc>
      </w:tr>
      <w:tr w14:paraId="63C2D1E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31A75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844</w:t>
            </w:r>
          </w:p>
        </w:tc>
        <w:tc>
          <w:tcPr>
            <w:tcW w:w="1426" w:type="dxa"/>
            <w:tcBorders>
              <w:top w:val="single" w:color="000000" w:sz="4" w:space="0"/>
              <w:left w:val="single" w:color="000000" w:sz="4" w:space="0"/>
              <w:bottom w:val="single" w:color="000000" w:sz="4" w:space="0"/>
              <w:right w:val="single" w:color="000000" w:sz="4" w:space="0"/>
            </w:tcBorders>
            <w:vAlign w:val="center"/>
          </w:tcPr>
          <w:p w14:paraId="39EA4BA3">
            <w:pPr>
              <w:widowControl/>
              <w:spacing w:before="31" w:beforeLines="10" w:after="31" w:afterLines="10" w:line="240" w:lineRule="exact"/>
              <w:jc w:val="center"/>
              <w:textAlignment w:val="center"/>
              <w:rPr>
                <w:color w:val="000000"/>
                <w:sz w:val="24"/>
              </w:rPr>
            </w:pPr>
            <w:r>
              <w:rPr>
                <w:color w:val="000000"/>
                <w:kern w:val="0"/>
                <w:sz w:val="24"/>
                <w:lang w:bidi="ar"/>
              </w:rPr>
              <w:t>17-08</w:t>
            </w:r>
          </w:p>
        </w:tc>
        <w:tc>
          <w:tcPr>
            <w:tcW w:w="1920" w:type="dxa"/>
            <w:tcBorders>
              <w:top w:val="single" w:color="000000" w:sz="4" w:space="0"/>
              <w:left w:val="single" w:color="000000" w:sz="4" w:space="0"/>
              <w:bottom w:val="single" w:color="000000" w:sz="4" w:space="0"/>
              <w:right w:val="single" w:color="000000" w:sz="4" w:space="0"/>
            </w:tcBorders>
            <w:vAlign w:val="center"/>
          </w:tcPr>
          <w:p w14:paraId="0FEF41D5">
            <w:pPr>
              <w:widowControl/>
              <w:spacing w:before="31" w:beforeLines="10" w:after="31" w:afterLines="10" w:line="240" w:lineRule="exact"/>
              <w:jc w:val="center"/>
              <w:textAlignment w:val="center"/>
              <w:rPr>
                <w:color w:val="000000"/>
                <w:sz w:val="24"/>
              </w:rPr>
            </w:pPr>
            <w:r>
              <w:rPr>
                <w:color w:val="000000"/>
                <w:kern w:val="0"/>
                <w:sz w:val="24"/>
                <w:lang w:bidi="ar"/>
              </w:rPr>
              <w:t>定制式牙科种植</w:t>
            </w:r>
            <w:r>
              <w:rPr>
                <w:color w:val="000000"/>
                <w:kern w:val="0"/>
                <w:sz w:val="24"/>
                <w:lang w:bidi="ar"/>
              </w:rPr>
              <w:br w:type="textWrapping"/>
            </w:r>
            <w:r>
              <w:rPr>
                <w:color w:val="000000"/>
                <w:kern w:val="0"/>
                <w:sz w:val="24"/>
                <w:lang w:bidi="ar"/>
              </w:rPr>
              <w:t>用导板</w:t>
            </w:r>
          </w:p>
        </w:tc>
        <w:tc>
          <w:tcPr>
            <w:tcW w:w="8270" w:type="dxa"/>
            <w:tcBorders>
              <w:top w:val="single" w:color="000000" w:sz="4" w:space="0"/>
              <w:left w:val="single" w:color="000000" w:sz="4" w:space="0"/>
              <w:bottom w:val="single" w:color="000000" w:sz="4" w:space="0"/>
              <w:right w:val="single" w:color="000000" w:sz="4" w:space="0"/>
            </w:tcBorders>
            <w:vAlign w:val="center"/>
          </w:tcPr>
          <w:p w14:paraId="33289F16">
            <w:pPr>
              <w:widowControl/>
              <w:spacing w:before="31" w:beforeLines="10" w:after="31" w:afterLines="10" w:line="240" w:lineRule="exact"/>
              <w:jc w:val="left"/>
              <w:textAlignment w:val="center"/>
              <w:rPr>
                <w:color w:val="000000"/>
                <w:sz w:val="24"/>
              </w:rPr>
            </w:pPr>
            <w:r>
              <w:rPr>
                <w:color w:val="000000"/>
                <w:kern w:val="0"/>
                <w:sz w:val="24"/>
                <w:lang w:bidi="ar"/>
              </w:rPr>
              <w:t>通常由基板和导环组成。用于牙科种植手术中种植体的定位、导向等，从而辅助安装种植体。基板通常采用环氧树脂材料，根据CAD模型，通过3D打印技术制成。导环采用纯钛钛合金等金属材料制成。产品本体材料及性能指标须满足相关国家和行业标准要求，如：GB/T 3620.1《钛及钛合金牌号和化学成分》、GB/T 13810 《外科植入物用钛及钛合金加工材》、YY/T0911《牙科学 聚合物基代型材料》的适用部分。豁免情况不包括与已上市产品材料、技术、设计或作用机理、功能等不同的产品。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F03E0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5EEFDBE">
            <w:pPr>
              <w:widowControl/>
              <w:spacing w:before="31" w:beforeLines="10" w:after="31" w:afterLines="10" w:line="240" w:lineRule="exact"/>
              <w:jc w:val="center"/>
              <w:rPr>
                <w:b/>
                <w:color w:val="000000"/>
                <w:sz w:val="22"/>
                <w:szCs w:val="22"/>
              </w:rPr>
            </w:pPr>
          </w:p>
        </w:tc>
      </w:tr>
      <w:tr w14:paraId="5A98591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BAA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845</w:t>
            </w:r>
          </w:p>
        </w:tc>
        <w:tc>
          <w:tcPr>
            <w:tcW w:w="1426" w:type="dxa"/>
            <w:tcBorders>
              <w:top w:val="single" w:color="000000" w:sz="4" w:space="0"/>
              <w:left w:val="nil"/>
              <w:bottom w:val="single" w:color="000000" w:sz="4" w:space="0"/>
              <w:right w:val="single" w:color="000000" w:sz="4" w:space="0"/>
            </w:tcBorders>
            <w:vAlign w:val="center"/>
          </w:tcPr>
          <w:p w14:paraId="62B896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CBFAD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保护帽</w:t>
            </w:r>
          </w:p>
        </w:tc>
        <w:tc>
          <w:tcPr>
            <w:tcW w:w="8270" w:type="dxa"/>
            <w:tcBorders>
              <w:top w:val="single" w:color="000000" w:sz="4" w:space="0"/>
              <w:left w:val="single" w:color="000000" w:sz="4" w:space="0"/>
              <w:bottom w:val="single" w:color="000000" w:sz="4" w:space="0"/>
              <w:right w:val="single" w:color="000000" w:sz="4" w:space="0"/>
            </w:tcBorders>
            <w:vAlign w:val="center"/>
          </w:tcPr>
          <w:p w14:paraId="51D91E9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种植基台用保护帽由聚甲基丙烯酸甲酯和塑料聚甲醛制成，帽状，用于口腔科种植手术后的临时修复过程，保护种植体的上部结构或基台。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946C2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6EBA7B">
            <w:pPr>
              <w:widowControl/>
              <w:spacing w:before="31" w:beforeLines="10" w:after="31" w:afterLines="10" w:line="240" w:lineRule="exact"/>
              <w:rPr>
                <w:color w:val="000000"/>
                <w:sz w:val="22"/>
                <w:szCs w:val="22"/>
              </w:rPr>
            </w:pPr>
          </w:p>
        </w:tc>
      </w:tr>
      <w:tr w14:paraId="18565F5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87370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846</w:t>
            </w:r>
          </w:p>
        </w:tc>
        <w:tc>
          <w:tcPr>
            <w:tcW w:w="1426" w:type="dxa"/>
            <w:tcBorders>
              <w:top w:val="single" w:color="000000" w:sz="4" w:space="0"/>
              <w:left w:val="single" w:color="000000" w:sz="4" w:space="0"/>
              <w:bottom w:val="single" w:color="000000" w:sz="4" w:space="0"/>
              <w:right w:val="single" w:color="000000" w:sz="4" w:space="0"/>
            </w:tcBorders>
            <w:vAlign w:val="center"/>
          </w:tcPr>
          <w:p w14:paraId="312AA4BD">
            <w:pPr>
              <w:widowControl/>
              <w:spacing w:before="31" w:beforeLines="10" w:after="31" w:afterLines="10" w:line="240" w:lineRule="exact"/>
              <w:jc w:val="center"/>
              <w:textAlignment w:val="center"/>
              <w:rPr>
                <w:color w:val="000000"/>
                <w:sz w:val="24"/>
              </w:rPr>
            </w:pPr>
            <w:r>
              <w:rPr>
                <w:color w:val="000000"/>
                <w:kern w:val="0"/>
                <w:sz w:val="24"/>
                <w:lang w:bidi="ar"/>
              </w:rPr>
              <w:t>17-08-02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5C30CAC">
            <w:pPr>
              <w:widowControl/>
              <w:spacing w:before="31" w:beforeLines="10" w:after="31" w:afterLines="10" w:line="240" w:lineRule="exact"/>
              <w:jc w:val="center"/>
              <w:textAlignment w:val="center"/>
              <w:rPr>
                <w:color w:val="000000"/>
                <w:sz w:val="24"/>
              </w:rPr>
            </w:pPr>
            <w:r>
              <w:rPr>
                <w:color w:val="000000"/>
                <w:kern w:val="0"/>
                <w:sz w:val="24"/>
                <w:lang w:bidi="ar"/>
              </w:rPr>
              <w:t>直形基台、愈合基台及附件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3CAB8C14">
            <w:pPr>
              <w:widowControl/>
              <w:spacing w:before="31" w:beforeLines="10" w:after="31" w:afterLines="10" w:line="240" w:lineRule="exact"/>
              <w:jc w:val="left"/>
              <w:textAlignment w:val="center"/>
              <w:rPr>
                <w:color w:val="000000"/>
                <w:sz w:val="24"/>
              </w:rPr>
            </w:pPr>
            <w:r>
              <w:rPr>
                <w:color w:val="000000"/>
                <w:kern w:val="0"/>
                <w:sz w:val="24"/>
                <w:lang w:bidi="ar"/>
              </w:rPr>
              <w:t>直形基台、愈合基台由钛和钛合金材料制成，附件包括中央螺钉、基台螺丝、封闭螺丝、覆盖螺钉、愈合帽。为牙缺失后颌骨内植入的牙种植体的配套用部件，安装在锚固于骨内的种植体平台上，用于连接、支持和固位修复体或种植体上部结构。豁免临床的产品须至少符合 YY/T 0520《钛及钛合金材质牙种植体附件》的相关要求，钛和钛合金材料本体材料须符合GB/T 3620.1《钛及钛合金牌号和化学成分》、GB/T 13810《外科植入物用钛及钛合金加工材》的相关要求。豁免情况不包括与已上市产品材料、技术、设计或作用机理、功能等不同的产品。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66892A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64FB24A">
            <w:pPr>
              <w:widowControl/>
              <w:spacing w:before="31" w:beforeLines="10" w:after="31" w:afterLines="10" w:line="240" w:lineRule="exact"/>
              <w:jc w:val="center"/>
              <w:rPr>
                <w:b/>
                <w:color w:val="000000"/>
                <w:sz w:val="22"/>
                <w:szCs w:val="22"/>
              </w:rPr>
            </w:pPr>
          </w:p>
        </w:tc>
      </w:tr>
      <w:tr w14:paraId="25DDBEE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5A6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847</w:t>
            </w:r>
          </w:p>
        </w:tc>
        <w:tc>
          <w:tcPr>
            <w:tcW w:w="1426" w:type="dxa"/>
            <w:tcBorders>
              <w:top w:val="single" w:color="000000" w:sz="4" w:space="0"/>
              <w:left w:val="nil"/>
              <w:bottom w:val="single" w:color="000000" w:sz="4" w:space="0"/>
              <w:right w:val="single" w:color="000000" w:sz="4" w:space="0"/>
            </w:tcBorders>
            <w:vAlign w:val="center"/>
          </w:tcPr>
          <w:p w14:paraId="03C7A1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17-08-04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298CA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种植体密封胶</w:t>
            </w:r>
          </w:p>
        </w:tc>
        <w:tc>
          <w:tcPr>
            <w:tcW w:w="8270" w:type="dxa"/>
            <w:tcBorders>
              <w:top w:val="single" w:color="000000" w:sz="4" w:space="0"/>
              <w:left w:val="single" w:color="000000" w:sz="4" w:space="0"/>
              <w:bottom w:val="single" w:color="000000" w:sz="4" w:space="0"/>
              <w:right w:val="single" w:color="000000" w:sz="4" w:space="0"/>
            </w:tcBorders>
            <w:vAlign w:val="center"/>
          </w:tcPr>
          <w:p w14:paraId="1FF3C6E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单组份糊剂或其他形式提供。通常由聚硅氧烷和无水硅酸组成，也可由其他成分组成。用于封闭种植体与中央螺钉之间的空隙。防止致病菌渗入种植体内部引发其周围组织二次感染。基本原理、适用范围、性能和组成成分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A8374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19E46AB">
            <w:pPr>
              <w:widowControl/>
              <w:spacing w:before="31" w:beforeLines="10" w:after="31" w:afterLines="10" w:line="240" w:lineRule="exact"/>
              <w:rPr>
                <w:color w:val="000000"/>
                <w:sz w:val="22"/>
                <w:szCs w:val="22"/>
              </w:rPr>
            </w:pPr>
          </w:p>
        </w:tc>
      </w:tr>
      <w:tr w14:paraId="639BFDD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7BD2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848</w:t>
            </w:r>
          </w:p>
        </w:tc>
        <w:tc>
          <w:tcPr>
            <w:tcW w:w="1426" w:type="dxa"/>
            <w:tcBorders>
              <w:top w:val="single" w:color="000000" w:sz="4" w:space="0"/>
              <w:left w:val="nil"/>
              <w:bottom w:val="single" w:color="000000" w:sz="4" w:space="0"/>
              <w:right w:val="single" w:color="000000" w:sz="4" w:space="0"/>
            </w:tcBorders>
            <w:vAlign w:val="center"/>
          </w:tcPr>
          <w:p w14:paraId="764242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17-08-05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0FA28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转移帽/印模帽</w:t>
            </w:r>
          </w:p>
        </w:tc>
        <w:tc>
          <w:tcPr>
            <w:tcW w:w="8270" w:type="dxa"/>
            <w:tcBorders>
              <w:top w:val="single" w:color="000000" w:sz="4" w:space="0"/>
              <w:left w:val="single" w:color="000000" w:sz="4" w:space="0"/>
              <w:bottom w:val="single" w:color="000000" w:sz="4" w:space="0"/>
              <w:right w:val="single" w:color="000000" w:sz="4" w:space="0"/>
            </w:tcBorders>
            <w:vAlign w:val="center"/>
          </w:tcPr>
          <w:p w14:paraId="506F87E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指无菌提供的转移帽或印模帽，为牙科种植修复用辅助器械的一种，采用钛合金等适用材质制成。用于种植修复时将种植体和基台在口腔的位置转移到工作模型上。产品使用原材料须符合相关国家和行业标准要求。产品基本原理、适用范围、性能和组成结构与已经上市产品相同。豁免情况不包括使用了新材料、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A9642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2D8A4CE">
            <w:pPr>
              <w:widowControl/>
              <w:spacing w:before="31" w:beforeLines="10" w:after="31" w:afterLines="10" w:line="240" w:lineRule="exact"/>
              <w:rPr>
                <w:color w:val="000000"/>
                <w:sz w:val="22"/>
                <w:szCs w:val="22"/>
              </w:rPr>
            </w:pPr>
          </w:p>
        </w:tc>
      </w:tr>
      <w:tr w14:paraId="54F7151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4E4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849</w:t>
            </w:r>
          </w:p>
        </w:tc>
        <w:tc>
          <w:tcPr>
            <w:tcW w:w="1426" w:type="dxa"/>
            <w:tcBorders>
              <w:top w:val="single" w:color="000000" w:sz="4" w:space="0"/>
              <w:left w:val="nil"/>
              <w:bottom w:val="single" w:color="000000" w:sz="4" w:space="0"/>
              <w:right w:val="single" w:color="000000" w:sz="4" w:space="0"/>
            </w:tcBorders>
            <w:vAlign w:val="center"/>
          </w:tcPr>
          <w:p w14:paraId="057E7D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w:t>
            </w:r>
          </w:p>
        </w:tc>
        <w:tc>
          <w:tcPr>
            <w:tcW w:w="1920" w:type="dxa"/>
            <w:tcBorders>
              <w:top w:val="single" w:color="000000" w:sz="4" w:space="0"/>
              <w:left w:val="single" w:color="000000" w:sz="4" w:space="0"/>
              <w:bottom w:val="single" w:color="000000" w:sz="4" w:space="0"/>
              <w:right w:val="single" w:color="000000" w:sz="4" w:space="0"/>
            </w:tcBorders>
            <w:vAlign w:val="center"/>
          </w:tcPr>
          <w:p w14:paraId="69DC1C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牙齿干燥剂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2020FBF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牙齿干燥剂由乙醇、丙酮、蒸馏水等组成；敷于待诊疗牙齿表面，使其快速清洁、干燥，以利进一步的诊疗操作。</w:t>
            </w:r>
          </w:p>
        </w:tc>
        <w:tc>
          <w:tcPr>
            <w:tcW w:w="1013" w:type="dxa"/>
            <w:tcBorders>
              <w:top w:val="single" w:color="000000" w:sz="4" w:space="0"/>
              <w:left w:val="single" w:color="000000" w:sz="4" w:space="0"/>
              <w:bottom w:val="single" w:color="000000" w:sz="4" w:space="0"/>
              <w:right w:val="single" w:color="000000" w:sz="4" w:space="0"/>
            </w:tcBorders>
            <w:vAlign w:val="center"/>
          </w:tcPr>
          <w:p w14:paraId="5BEF9B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2279063">
            <w:pPr>
              <w:widowControl/>
              <w:spacing w:before="31" w:beforeLines="10" w:after="31" w:afterLines="10" w:line="240" w:lineRule="exact"/>
              <w:rPr>
                <w:color w:val="000000"/>
                <w:sz w:val="22"/>
                <w:szCs w:val="22"/>
              </w:rPr>
            </w:pPr>
          </w:p>
        </w:tc>
      </w:tr>
      <w:tr w14:paraId="0494E68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3D078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850</w:t>
            </w:r>
          </w:p>
        </w:tc>
        <w:tc>
          <w:tcPr>
            <w:tcW w:w="1426" w:type="dxa"/>
            <w:tcBorders>
              <w:top w:val="single" w:color="000000" w:sz="4" w:space="0"/>
              <w:left w:val="nil"/>
              <w:bottom w:val="single" w:color="000000" w:sz="4" w:space="0"/>
              <w:right w:val="single" w:color="000000" w:sz="4" w:space="0"/>
            </w:tcBorders>
            <w:vAlign w:val="center"/>
          </w:tcPr>
          <w:p w14:paraId="525BF6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1BF83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氢氧化钙根管消毒剂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6CFE4E9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氢氧化钙根管消毒剂为单组分或双组分糊剂，所含成分不具有药理学作用；单组分由氢氧化钙与赋型剂组成，双组分由氢氧化钙和丙二醇水溶液组成；可按组方、技术参数及附件等不同分为若干种；仅供口腔内短期使用，用于根管消毒。  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48091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6F62A2A">
            <w:pPr>
              <w:widowControl/>
              <w:spacing w:before="31" w:beforeLines="10" w:after="31" w:afterLines="10" w:line="240" w:lineRule="exact"/>
              <w:rPr>
                <w:color w:val="000000"/>
                <w:sz w:val="22"/>
                <w:szCs w:val="22"/>
              </w:rPr>
            </w:pPr>
          </w:p>
        </w:tc>
      </w:tr>
      <w:tr w14:paraId="34A4373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E0F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851</w:t>
            </w:r>
          </w:p>
        </w:tc>
        <w:tc>
          <w:tcPr>
            <w:tcW w:w="1426" w:type="dxa"/>
            <w:tcBorders>
              <w:top w:val="single" w:color="000000" w:sz="4" w:space="0"/>
              <w:left w:val="nil"/>
              <w:bottom w:val="single" w:color="000000" w:sz="4" w:space="0"/>
              <w:right w:val="single" w:color="000000" w:sz="4" w:space="0"/>
            </w:tcBorders>
            <w:vAlign w:val="center"/>
          </w:tcPr>
          <w:p w14:paraId="40BE28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E7FFA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根管扩大液/根管清洗液/根管润滑剂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33BFC2F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乙二胺四乙酸/依地酸(EDTA)，羧甲基纤维素等组成。用于根管预备和扩大时润滑、清洁、冲洗根管。产品基本原理、适用范围、性能和主要组成成分与已经上市产品相同。豁免情况不包括与已上市产品相比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A3C03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90AF9D1">
            <w:pPr>
              <w:widowControl/>
              <w:spacing w:before="31" w:beforeLines="10" w:after="31" w:afterLines="10" w:line="240" w:lineRule="exact"/>
              <w:rPr>
                <w:color w:val="000000"/>
                <w:sz w:val="22"/>
                <w:szCs w:val="22"/>
              </w:rPr>
            </w:pPr>
          </w:p>
        </w:tc>
      </w:tr>
      <w:tr w14:paraId="5A7D59E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8B187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852</w:t>
            </w:r>
          </w:p>
        </w:tc>
        <w:tc>
          <w:tcPr>
            <w:tcW w:w="1426" w:type="dxa"/>
            <w:tcBorders>
              <w:top w:val="single" w:color="000000" w:sz="4" w:space="0"/>
              <w:left w:val="nil"/>
              <w:bottom w:val="single" w:color="000000" w:sz="4" w:space="0"/>
              <w:right w:val="single" w:color="000000" w:sz="4" w:space="0"/>
            </w:tcBorders>
            <w:vAlign w:val="center"/>
          </w:tcPr>
          <w:p w14:paraId="1BAFA1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87A24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一次性使用无菌牙科吸潮纸尖</w:t>
            </w:r>
          </w:p>
        </w:tc>
        <w:tc>
          <w:tcPr>
            <w:tcW w:w="8270" w:type="dxa"/>
            <w:tcBorders>
              <w:top w:val="single" w:color="000000" w:sz="4" w:space="0"/>
              <w:left w:val="single" w:color="000000" w:sz="4" w:space="0"/>
              <w:bottom w:val="single" w:color="000000" w:sz="4" w:space="0"/>
              <w:right w:val="single" w:color="000000" w:sz="4" w:space="0"/>
            </w:tcBorders>
            <w:vAlign w:val="center"/>
          </w:tcPr>
          <w:p w14:paraId="427B740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通常为纸质或纯棉纤维质的锥形尖。具有良好的吸水性、硬且有韧性、容易放进牙根管内。无菌提供，一次性使用。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F342B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1088FA26">
            <w:pPr>
              <w:widowControl/>
              <w:spacing w:before="31" w:beforeLines="10" w:after="31" w:afterLines="10" w:line="240" w:lineRule="exact"/>
              <w:rPr>
                <w:color w:val="000000"/>
                <w:sz w:val="22"/>
                <w:szCs w:val="22"/>
              </w:rPr>
            </w:pPr>
          </w:p>
        </w:tc>
      </w:tr>
      <w:tr w14:paraId="519EFE1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A6B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853</w:t>
            </w:r>
          </w:p>
        </w:tc>
        <w:tc>
          <w:tcPr>
            <w:tcW w:w="1426" w:type="dxa"/>
            <w:tcBorders>
              <w:top w:val="single" w:color="000000" w:sz="4" w:space="0"/>
              <w:left w:val="nil"/>
              <w:bottom w:val="single" w:color="000000" w:sz="4" w:space="0"/>
              <w:right w:val="single" w:color="000000" w:sz="4" w:space="0"/>
            </w:tcBorders>
            <w:vAlign w:val="center"/>
          </w:tcPr>
          <w:p w14:paraId="6B43DD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30BC6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牙科用酸蚀剂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38917BD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单组份或双组份液体或凝胶。一般为磷酸、乳酸、柠檬酸、氢氟酸、草酸、聚丙烯酸等。利用酸的腐蚀性发挥作用。用于口内修复或正畸治疗时，利用酸蚀剂的腐蚀性对牙体、金属、陶瓷等修复体表面进行处理，以去除污染层、粗糙表面、提高其表面性能。作用机理及主要组成成分须与已上市产品相同。产品性能指标采用下列行业标准现行版本中的适用部分，如：YY 0769 牙科用磷酸酸蚀剂。豁免情况不包括与已上市产品材料、技术、设计或作用机理、功能等不同的产品。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8F115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FED9C0">
            <w:pPr>
              <w:widowControl/>
              <w:spacing w:before="31" w:beforeLines="10" w:after="31" w:afterLines="10" w:line="240" w:lineRule="exact"/>
              <w:rPr>
                <w:color w:val="000000"/>
                <w:sz w:val="22"/>
                <w:szCs w:val="22"/>
              </w:rPr>
            </w:pPr>
          </w:p>
        </w:tc>
      </w:tr>
      <w:tr w14:paraId="395CF48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43EFC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854</w:t>
            </w:r>
          </w:p>
        </w:tc>
        <w:tc>
          <w:tcPr>
            <w:tcW w:w="1426" w:type="dxa"/>
            <w:tcBorders>
              <w:top w:val="single" w:color="000000" w:sz="4" w:space="0"/>
              <w:left w:val="nil"/>
              <w:bottom w:val="single" w:color="000000" w:sz="4" w:space="0"/>
              <w:right w:val="single" w:color="000000" w:sz="4" w:space="0"/>
            </w:tcBorders>
            <w:vAlign w:val="center"/>
          </w:tcPr>
          <w:p w14:paraId="158A0C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51C7B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硅烷偶联剂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51B87FD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单组份液体。通常为亲水基团的丙烯酸酯功能单体、硅烷偶联剂或其他成分。用于牙齿、树脂、陶瓷、金属修复体等的表面处理。利用其化学改性作用改变牙齿、修复体表面性状。  产品基本原理、适用范围、性能和组成成分与已经上市产品相同。豁免情况不包括使用了新材料、活性成分、新技术、新设计或具有新作用机理、新功能的产品。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C5057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B1C229C">
            <w:pPr>
              <w:widowControl/>
              <w:spacing w:before="31" w:beforeLines="10" w:after="31" w:afterLines="10" w:line="240" w:lineRule="exact"/>
              <w:rPr>
                <w:color w:val="000000"/>
                <w:sz w:val="22"/>
                <w:szCs w:val="22"/>
              </w:rPr>
            </w:pPr>
          </w:p>
        </w:tc>
      </w:tr>
      <w:tr w14:paraId="60CDD90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94A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855</w:t>
            </w:r>
          </w:p>
        </w:tc>
        <w:tc>
          <w:tcPr>
            <w:tcW w:w="1426" w:type="dxa"/>
            <w:tcBorders>
              <w:top w:val="single" w:color="000000" w:sz="4" w:space="0"/>
              <w:left w:val="nil"/>
              <w:bottom w:val="single" w:color="000000" w:sz="4" w:space="0"/>
              <w:right w:val="single" w:color="000000" w:sz="4" w:space="0"/>
            </w:tcBorders>
            <w:vAlign w:val="center"/>
          </w:tcPr>
          <w:p w14:paraId="38802E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F7F15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预处理剂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117FC05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预处理剂通常为亲水基团的丙烯酸酯功能单体、硅烷偶联剂或其他成分。用于牙齿、树脂、陶瓷、金属修复体等的表面处理，利用其化学改性作用改变牙齿、修复体表面性状，以提高修复体之间或者正畸治疗中的粘结力。豁免情况不包括与已上市产品材料、技术、设计或作用机理、功能等不同的产品。预处理剂、正畸预处理剂、通常为亲水基团的丙烯酸酯功能单体、硅烷偶联剂或其他成分。用于牙齿、树脂、陶瓷、金属修复体等的表面处理，利用其化学改性作用改变牙齿、修复体表面性状，以提高修复体之间粘结力。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DF55E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B4DD04E">
            <w:pPr>
              <w:widowControl/>
              <w:spacing w:before="31" w:beforeLines="10" w:after="31" w:afterLines="10" w:line="240" w:lineRule="exact"/>
              <w:rPr>
                <w:color w:val="000000"/>
                <w:sz w:val="22"/>
                <w:szCs w:val="22"/>
              </w:rPr>
            </w:pPr>
          </w:p>
        </w:tc>
      </w:tr>
      <w:tr w14:paraId="26B96A6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3904E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856</w:t>
            </w:r>
          </w:p>
        </w:tc>
        <w:tc>
          <w:tcPr>
            <w:tcW w:w="1426" w:type="dxa"/>
            <w:tcBorders>
              <w:top w:val="single" w:color="000000" w:sz="4" w:space="0"/>
              <w:left w:val="nil"/>
              <w:bottom w:val="single" w:color="000000" w:sz="4" w:space="0"/>
              <w:right w:val="single" w:color="000000" w:sz="4" w:space="0"/>
            </w:tcBorders>
            <w:vAlign w:val="center"/>
          </w:tcPr>
          <w:p w14:paraId="10ED53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EC8E9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排龈线</w:t>
            </w:r>
          </w:p>
        </w:tc>
        <w:tc>
          <w:tcPr>
            <w:tcW w:w="8270" w:type="dxa"/>
            <w:tcBorders>
              <w:top w:val="single" w:color="000000" w:sz="4" w:space="0"/>
              <w:left w:val="single" w:color="000000" w:sz="4" w:space="0"/>
              <w:bottom w:val="single" w:color="000000" w:sz="4" w:space="0"/>
              <w:right w:val="single" w:color="000000" w:sz="4" w:space="0"/>
            </w:tcBorders>
            <w:vAlign w:val="center"/>
          </w:tcPr>
          <w:p w14:paraId="09F458D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不含血管收缩或止血功能的棉线，可按材质、线径、长度等不同分为若干种，用于在牙体预备、取印模或粘固牙冠时排开牙龈。豁免情况不包括与已上市产品材料、技术、设计或作用机理、功能等不同的产品。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D97EE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F8BDCE7">
            <w:pPr>
              <w:widowControl/>
              <w:spacing w:before="31" w:beforeLines="10" w:after="31" w:afterLines="10" w:line="240" w:lineRule="exact"/>
              <w:rPr>
                <w:color w:val="000000"/>
                <w:sz w:val="22"/>
                <w:szCs w:val="22"/>
              </w:rPr>
            </w:pPr>
          </w:p>
        </w:tc>
      </w:tr>
      <w:tr w14:paraId="5228F4A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575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857</w:t>
            </w:r>
          </w:p>
        </w:tc>
        <w:tc>
          <w:tcPr>
            <w:tcW w:w="1426" w:type="dxa"/>
            <w:tcBorders>
              <w:top w:val="single" w:color="000000" w:sz="4" w:space="0"/>
              <w:left w:val="nil"/>
              <w:bottom w:val="single" w:color="000000" w:sz="4" w:space="0"/>
              <w:right w:val="single" w:color="000000" w:sz="4" w:space="0"/>
            </w:tcBorders>
            <w:vAlign w:val="center"/>
          </w:tcPr>
          <w:p w14:paraId="3FF8F2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F6B6A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排龈膏</w:t>
            </w:r>
          </w:p>
        </w:tc>
        <w:tc>
          <w:tcPr>
            <w:tcW w:w="8270" w:type="dxa"/>
            <w:tcBorders>
              <w:top w:val="single" w:color="000000" w:sz="4" w:space="0"/>
              <w:left w:val="single" w:color="000000" w:sz="4" w:space="0"/>
              <w:bottom w:val="single" w:color="000000" w:sz="4" w:space="0"/>
              <w:right w:val="single" w:color="000000" w:sz="4" w:space="0"/>
            </w:tcBorders>
            <w:vAlign w:val="center"/>
          </w:tcPr>
          <w:p w14:paraId="54A8A0E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不含血管收缩或止血功能的膏状材料。一般由氯化铝、高岭土和辅料等组成，用于在牙体预备、取印模或粘固牙冠时排开牙龈。豁免情况不包括与已上市产品材料、技术、设计或作用机理、功能等不同的产品。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FC8D7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2FB2B48">
            <w:pPr>
              <w:widowControl/>
              <w:spacing w:before="31" w:beforeLines="10" w:after="31" w:afterLines="10" w:line="240" w:lineRule="exact"/>
              <w:rPr>
                <w:color w:val="000000"/>
                <w:sz w:val="22"/>
                <w:szCs w:val="22"/>
              </w:rPr>
            </w:pPr>
          </w:p>
        </w:tc>
      </w:tr>
      <w:tr w14:paraId="3E42031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9DD61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858</w:t>
            </w:r>
          </w:p>
        </w:tc>
        <w:tc>
          <w:tcPr>
            <w:tcW w:w="1426" w:type="dxa"/>
            <w:tcBorders>
              <w:top w:val="single" w:color="000000" w:sz="4" w:space="0"/>
              <w:left w:val="nil"/>
              <w:bottom w:val="single" w:color="000000" w:sz="4" w:space="0"/>
              <w:right w:val="single" w:color="000000" w:sz="4" w:space="0"/>
            </w:tcBorders>
            <w:vAlign w:val="center"/>
          </w:tcPr>
          <w:p w14:paraId="144A7A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FCE4BC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排龈线（带硫酸铝/氯化铝的排龈线）</w:t>
            </w:r>
          </w:p>
        </w:tc>
        <w:tc>
          <w:tcPr>
            <w:tcW w:w="8270" w:type="dxa"/>
            <w:tcBorders>
              <w:top w:val="single" w:color="000000" w:sz="4" w:space="0"/>
              <w:left w:val="single" w:color="000000" w:sz="4" w:space="0"/>
              <w:bottom w:val="single" w:color="000000" w:sz="4" w:space="0"/>
              <w:right w:val="single" w:color="000000" w:sz="4" w:space="0"/>
            </w:tcBorders>
            <w:vAlign w:val="center"/>
          </w:tcPr>
          <w:p w14:paraId="2A14085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为辫子结构的棉线等适用材料制成，含有硫酸铝或氯化铝等成分。用于牙体预备、制取印模或粘冠等操作前减少牙龈损伤排开牙龈使用。基本原理、适用范围、性能和组成结构与已经上市产品相同。豁免情况不包括与已上市产品相比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091A25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3F45CE19">
            <w:pPr>
              <w:widowControl/>
              <w:spacing w:before="31" w:beforeLines="10" w:after="31" w:afterLines="10" w:line="240" w:lineRule="exact"/>
              <w:rPr>
                <w:color w:val="000000"/>
                <w:sz w:val="22"/>
                <w:szCs w:val="22"/>
              </w:rPr>
            </w:pPr>
          </w:p>
        </w:tc>
      </w:tr>
      <w:tr w14:paraId="24EFD6F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381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859</w:t>
            </w:r>
          </w:p>
        </w:tc>
        <w:tc>
          <w:tcPr>
            <w:tcW w:w="1426" w:type="dxa"/>
            <w:tcBorders>
              <w:top w:val="single" w:color="000000" w:sz="4" w:space="0"/>
              <w:left w:val="nil"/>
              <w:bottom w:val="single" w:color="000000" w:sz="4" w:space="0"/>
              <w:right w:val="single" w:color="000000" w:sz="4" w:space="0"/>
            </w:tcBorders>
            <w:vAlign w:val="center"/>
          </w:tcPr>
          <w:p w14:paraId="5502C0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3013F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口内研磨抛光材料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02F84AF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口内研磨抛光材料主要由二氧化硅或碳酸氢钠及辅料等制成，一般为粉剂、糊剂，也可为其他形式，可按组方、磨料颗粒大小、装量、附件等不同分为若干种；用于在口腔内研磨抛光牙体组织或修复体，使其表面平滑均匀。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554B6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BE9DD92">
            <w:pPr>
              <w:widowControl/>
              <w:spacing w:before="31" w:beforeLines="10" w:after="31" w:afterLines="10" w:line="240" w:lineRule="exact"/>
              <w:rPr>
                <w:color w:val="000000"/>
                <w:sz w:val="22"/>
                <w:szCs w:val="22"/>
              </w:rPr>
            </w:pPr>
          </w:p>
        </w:tc>
      </w:tr>
      <w:tr w14:paraId="41C4EFD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75550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860</w:t>
            </w:r>
          </w:p>
        </w:tc>
        <w:tc>
          <w:tcPr>
            <w:tcW w:w="1426" w:type="dxa"/>
            <w:tcBorders>
              <w:top w:val="single" w:color="000000" w:sz="4" w:space="0"/>
              <w:left w:val="nil"/>
              <w:bottom w:val="single" w:color="000000" w:sz="4" w:space="0"/>
              <w:right w:val="single" w:color="000000" w:sz="4" w:space="0"/>
            </w:tcBorders>
            <w:vAlign w:val="center"/>
          </w:tcPr>
          <w:p w14:paraId="766F815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9CEEC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洁牙粉/喷砂粉</w:t>
            </w:r>
          </w:p>
        </w:tc>
        <w:tc>
          <w:tcPr>
            <w:tcW w:w="8270" w:type="dxa"/>
            <w:tcBorders>
              <w:top w:val="single" w:color="000000" w:sz="4" w:space="0"/>
              <w:left w:val="single" w:color="000000" w:sz="4" w:space="0"/>
              <w:bottom w:val="single" w:color="000000" w:sz="4" w:space="0"/>
              <w:right w:val="single" w:color="000000" w:sz="4" w:space="0"/>
            </w:tcBorders>
            <w:vAlign w:val="center"/>
          </w:tcPr>
          <w:p w14:paraId="53E4D50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与牙科专用喷砂机配套使用, 通常由碳酸氢钠、二氧化硅、氢氧化铝、碳酸钙、氟化钙、硫酸氢钠等组成。用于祛除牙齿上的菌斑、色素及牙石。产品基本原理、适用范围、性能和组成成分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7218C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891EA3">
            <w:pPr>
              <w:widowControl/>
              <w:spacing w:before="31" w:beforeLines="10" w:after="31" w:afterLines="10" w:line="240" w:lineRule="exact"/>
              <w:rPr>
                <w:color w:val="000000"/>
                <w:sz w:val="22"/>
                <w:szCs w:val="22"/>
              </w:rPr>
            </w:pPr>
          </w:p>
        </w:tc>
      </w:tr>
      <w:tr w14:paraId="1145374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4E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861</w:t>
            </w:r>
          </w:p>
        </w:tc>
        <w:tc>
          <w:tcPr>
            <w:tcW w:w="1426" w:type="dxa"/>
            <w:tcBorders>
              <w:top w:val="single" w:color="000000" w:sz="4" w:space="0"/>
              <w:left w:val="nil"/>
              <w:bottom w:val="single" w:color="000000" w:sz="4" w:space="0"/>
              <w:right w:val="single" w:color="000000" w:sz="4" w:space="0"/>
            </w:tcBorders>
            <w:vAlign w:val="center"/>
          </w:tcPr>
          <w:p w14:paraId="0B4F73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color="000000" w:sz="4" w:space="0"/>
              <w:left w:val="single" w:color="000000" w:sz="4" w:space="0"/>
              <w:bottom w:val="single" w:color="000000" w:sz="4" w:space="0"/>
              <w:right w:val="single" w:color="000000" w:sz="4" w:space="0"/>
            </w:tcBorders>
            <w:vAlign w:val="center"/>
          </w:tcPr>
          <w:p w14:paraId="66084B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琼脂基水胶体印模材料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4CC3050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琼脂基水胶体印模材料为可逆性凝胶材料，可按稠度等技术参数不同分为若干型号和规格，供牙齿和口腔组织印模用。若用于技工室复制模型，可重复使用。产品性能指标采用下列行业标准现行版本中的适用部分，如：YY 0494牙科琼脂基水胶体印模材料。豁免情况不包括与已上市产品材料、技术、设计或作用机理、功能等不同的产品。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D0B5D7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0F3F08E">
            <w:pPr>
              <w:widowControl/>
              <w:spacing w:before="31" w:beforeLines="10" w:after="31" w:afterLines="10" w:line="240" w:lineRule="exact"/>
              <w:rPr>
                <w:color w:val="000000"/>
                <w:sz w:val="22"/>
                <w:szCs w:val="22"/>
              </w:rPr>
            </w:pPr>
          </w:p>
        </w:tc>
      </w:tr>
      <w:tr w14:paraId="0883590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1AB6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862</w:t>
            </w:r>
          </w:p>
        </w:tc>
        <w:tc>
          <w:tcPr>
            <w:tcW w:w="1426" w:type="dxa"/>
            <w:tcBorders>
              <w:top w:val="single" w:color="000000" w:sz="4" w:space="0"/>
              <w:left w:val="nil"/>
              <w:bottom w:val="single" w:color="000000" w:sz="4" w:space="0"/>
              <w:right w:val="single" w:color="000000" w:sz="4" w:space="0"/>
            </w:tcBorders>
            <w:vAlign w:val="center"/>
          </w:tcPr>
          <w:p w14:paraId="228BF41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color="000000" w:sz="4" w:space="0"/>
              <w:left w:val="single" w:color="000000" w:sz="4" w:space="0"/>
              <w:bottom w:val="single" w:color="000000" w:sz="4" w:space="0"/>
              <w:right w:val="single" w:color="000000" w:sz="4" w:space="0"/>
            </w:tcBorders>
            <w:vAlign w:val="center"/>
          </w:tcPr>
          <w:p w14:paraId="47DA2C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弹性体印模材料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2C1B3FB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弹性体印模材料是经塑性后，印模具有弹性的材料，如硅橡胶、聚醚橡胶，通常由基质、交联剂、催化剂和填料组成，可按材料、配方、印模技术参数（如弹性、化学稳定性、凝固时间等）等不同分为若干型号和规格，经聚合反应后，对牙齿和口腔组织取模用。产品性能指标采用下列行业标准现行版本中的适用部分，如：YY 0493 牙科学 弹性体印模材料。豁免情况不包括与已上市产品材料、技术、设计或作用机理、功能等不同的产品。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9F8BF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489F707">
            <w:pPr>
              <w:widowControl/>
              <w:spacing w:before="31" w:beforeLines="10" w:after="31" w:afterLines="10" w:line="240" w:lineRule="exact"/>
              <w:rPr>
                <w:color w:val="000000"/>
                <w:sz w:val="22"/>
                <w:szCs w:val="22"/>
              </w:rPr>
            </w:pPr>
          </w:p>
        </w:tc>
      </w:tr>
      <w:tr w14:paraId="12E151C7">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F0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863</w:t>
            </w:r>
          </w:p>
        </w:tc>
        <w:tc>
          <w:tcPr>
            <w:tcW w:w="1426" w:type="dxa"/>
            <w:tcBorders>
              <w:top w:val="single" w:color="000000" w:sz="4" w:space="0"/>
              <w:left w:val="nil"/>
              <w:bottom w:val="single" w:color="000000" w:sz="4" w:space="0"/>
              <w:right w:val="single" w:color="000000" w:sz="4" w:space="0"/>
            </w:tcBorders>
            <w:vAlign w:val="center"/>
          </w:tcPr>
          <w:p w14:paraId="43D0F6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color="000000" w:sz="4" w:space="0"/>
              <w:left w:val="single" w:color="000000" w:sz="4" w:space="0"/>
              <w:bottom w:val="single" w:color="000000" w:sz="4" w:space="0"/>
              <w:right w:val="single" w:color="000000" w:sz="4" w:space="0"/>
            </w:tcBorders>
            <w:vAlign w:val="center"/>
          </w:tcPr>
          <w:p w14:paraId="40CF5DE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齿科藻酸盐印模材料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75D26E4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齿科藻酸盐印模材料为粉末状，外观均匀无杂质，调和后的材料应是均匀，不结团，不成粒，且表面光滑，能形成光滑的可塑体，一次性使用产品，无口腔粘膜刺激性，无致敏毒性，主要组成成分为海藻酸盐、硫酸钙、硅藻土、滑石粉等，可按组方、调和时间、总工作时间、固化时间等不同分为若干规格，供制取牙齿和口腔组织印模用。产品性能指标采用下列行业标准现行版本中的适用部分，如：YY 1027 齿科藻酸盐印模材料。豁免情况不包括与已上市产品材料、技术、设计或作用机理、功能等不同的产品。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0A489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205F579">
            <w:pPr>
              <w:widowControl/>
              <w:spacing w:before="31" w:beforeLines="10" w:after="31" w:afterLines="10" w:line="240" w:lineRule="exact"/>
              <w:rPr>
                <w:color w:val="000000"/>
                <w:sz w:val="22"/>
                <w:szCs w:val="22"/>
              </w:rPr>
            </w:pPr>
          </w:p>
        </w:tc>
      </w:tr>
      <w:tr w14:paraId="48C1C72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DAB1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864</w:t>
            </w:r>
          </w:p>
        </w:tc>
        <w:tc>
          <w:tcPr>
            <w:tcW w:w="1426" w:type="dxa"/>
            <w:tcBorders>
              <w:top w:val="single" w:color="000000" w:sz="4" w:space="0"/>
              <w:left w:val="nil"/>
              <w:bottom w:val="single" w:color="000000" w:sz="4" w:space="0"/>
              <w:right w:val="single" w:color="000000" w:sz="4" w:space="0"/>
            </w:tcBorders>
            <w:vAlign w:val="center"/>
          </w:tcPr>
          <w:p w14:paraId="618764C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42DCC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牙科光学喷粉</w:t>
            </w:r>
          </w:p>
        </w:tc>
        <w:tc>
          <w:tcPr>
            <w:tcW w:w="8270" w:type="dxa"/>
            <w:tcBorders>
              <w:top w:val="single" w:color="000000" w:sz="4" w:space="0"/>
              <w:left w:val="single" w:color="000000" w:sz="4" w:space="0"/>
              <w:bottom w:val="single" w:color="000000" w:sz="4" w:space="0"/>
              <w:right w:val="single" w:color="000000" w:sz="4" w:space="0"/>
            </w:tcBorders>
            <w:vAlign w:val="center"/>
          </w:tcPr>
          <w:p w14:paraId="62E4F78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单纯的粉剂通常由乙醇、氟化烃、薄荷香料组成，喷涂在病人牙齿上，起辅助成像作用。用于制作记录口腔各组织形态及关系的阴模，或者辅助获取清晰的牙齿3D图像。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1A19211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9F49463">
            <w:pPr>
              <w:widowControl/>
              <w:spacing w:before="31" w:beforeLines="10" w:after="31" w:afterLines="10" w:line="240" w:lineRule="exact"/>
              <w:rPr>
                <w:color w:val="000000"/>
                <w:sz w:val="22"/>
                <w:szCs w:val="22"/>
              </w:rPr>
            </w:pPr>
          </w:p>
        </w:tc>
      </w:tr>
      <w:tr w14:paraId="71E3743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58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865</w:t>
            </w:r>
          </w:p>
        </w:tc>
        <w:tc>
          <w:tcPr>
            <w:tcW w:w="1426" w:type="dxa"/>
            <w:tcBorders>
              <w:top w:val="single" w:color="000000" w:sz="4" w:space="0"/>
              <w:left w:val="nil"/>
              <w:bottom w:val="single" w:color="000000" w:sz="4" w:space="0"/>
              <w:right w:val="single" w:color="000000" w:sz="4" w:space="0"/>
            </w:tcBorders>
            <w:vAlign w:val="center"/>
          </w:tcPr>
          <w:p w14:paraId="475FBD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17-09-07</w:t>
            </w:r>
          </w:p>
        </w:tc>
        <w:tc>
          <w:tcPr>
            <w:tcW w:w="1920" w:type="dxa"/>
            <w:tcBorders>
              <w:top w:val="single" w:color="000000" w:sz="4" w:space="0"/>
              <w:left w:val="single" w:color="000000" w:sz="4" w:space="0"/>
              <w:bottom w:val="single" w:color="000000" w:sz="4" w:space="0"/>
              <w:right w:val="single" w:color="000000" w:sz="4" w:space="0"/>
            </w:tcBorders>
            <w:vAlign w:val="center"/>
          </w:tcPr>
          <w:p w14:paraId="1647AD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牙科光学显影膏</w:t>
            </w:r>
          </w:p>
        </w:tc>
        <w:tc>
          <w:tcPr>
            <w:tcW w:w="8270" w:type="dxa"/>
            <w:tcBorders>
              <w:top w:val="single" w:color="000000" w:sz="4" w:space="0"/>
              <w:left w:val="single" w:color="000000" w:sz="4" w:space="0"/>
              <w:bottom w:val="single" w:color="000000" w:sz="4" w:space="0"/>
              <w:right w:val="single" w:color="000000" w:sz="4" w:space="0"/>
            </w:tcBorders>
            <w:vAlign w:val="center"/>
          </w:tcPr>
          <w:p w14:paraId="7C333F4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产品通常由聚二甲基硅氧烷，硫酸钡，二氧化硅等组成。通过涂布的义齿或非阻射性组件，在口腔扫描仪（CT或DVT）下以便获取牙齿的3D图像。用于义齿导向种植规划和牙科诊断。</w:t>
            </w:r>
          </w:p>
        </w:tc>
        <w:tc>
          <w:tcPr>
            <w:tcW w:w="1013" w:type="dxa"/>
            <w:tcBorders>
              <w:top w:val="single" w:color="000000" w:sz="4" w:space="0"/>
              <w:left w:val="single" w:color="000000" w:sz="4" w:space="0"/>
              <w:bottom w:val="single" w:color="000000" w:sz="4" w:space="0"/>
              <w:right w:val="single" w:color="000000" w:sz="4" w:space="0"/>
            </w:tcBorders>
            <w:vAlign w:val="center"/>
          </w:tcPr>
          <w:p w14:paraId="187687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0BD2E0">
            <w:pPr>
              <w:widowControl/>
              <w:spacing w:before="31" w:beforeLines="10" w:after="31" w:afterLines="10" w:line="240" w:lineRule="exact"/>
              <w:rPr>
                <w:color w:val="000000"/>
                <w:sz w:val="22"/>
                <w:szCs w:val="22"/>
              </w:rPr>
            </w:pPr>
          </w:p>
        </w:tc>
      </w:tr>
      <w:tr w14:paraId="7B6CA45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473FE8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866</w:t>
            </w:r>
          </w:p>
        </w:tc>
        <w:tc>
          <w:tcPr>
            <w:tcW w:w="1426" w:type="dxa"/>
            <w:tcBorders>
              <w:top w:val="single" w:color="000000" w:sz="4" w:space="0"/>
              <w:left w:val="nil"/>
              <w:bottom w:val="single" w:color="000000" w:sz="4" w:space="0"/>
              <w:right w:val="single" w:color="000000" w:sz="4" w:space="0"/>
            </w:tcBorders>
            <w:vAlign w:val="center"/>
          </w:tcPr>
          <w:p w14:paraId="7B3A93E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color="000000" w:sz="4" w:space="0"/>
              <w:left w:val="single" w:color="000000" w:sz="4" w:space="0"/>
              <w:bottom w:val="single" w:color="000000" w:sz="4" w:space="0"/>
              <w:right w:val="single" w:color="000000" w:sz="4" w:space="0"/>
            </w:tcBorders>
            <w:vAlign w:val="center"/>
          </w:tcPr>
          <w:p w14:paraId="441FAE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硅橡胶咬合记录材料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672F69E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硅橡胶咬合记录材料主要成分为二氧化硅、聚二甲基硅氧烷，用于口腔修复治疗中，记录上下牙列咬合关系。豁免情况不包括与已上市产品材料、技术、设计或作用机理、功能等不同的产品。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08ABBB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CC2E514">
            <w:pPr>
              <w:widowControl/>
              <w:spacing w:before="31" w:beforeLines="10" w:after="31" w:afterLines="10" w:line="240" w:lineRule="exact"/>
              <w:rPr>
                <w:color w:val="000000"/>
                <w:sz w:val="22"/>
                <w:szCs w:val="22"/>
              </w:rPr>
            </w:pPr>
          </w:p>
        </w:tc>
      </w:tr>
      <w:tr w14:paraId="022EFDE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C59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867</w:t>
            </w:r>
          </w:p>
        </w:tc>
        <w:tc>
          <w:tcPr>
            <w:tcW w:w="1426" w:type="dxa"/>
            <w:tcBorders>
              <w:top w:val="single" w:color="000000" w:sz="4" w:space="0"/>
              <w:left w:val="nil"/>
              <w:bottom w:val="single" w:color="000000" w:sz="4" w:space="0"/>
              <w:right w:val="single" w:color="000000" w:sz="4" w:space="0"/>
            </w:tcBorders>
            <w:vAlign w:val="center"/>
          </w:tcPr>
          <w:p w14:paraId="5408B7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color="000000" w:sz="4" w:space="0"/>
              <w:left w:val="single" w:color="000000" w:sz="4" w:space="0"/>
              <w:bottom w:val="single" w:color="000000" w:sz="4" w:space="0"/>
              <w:right w:val="single" w:color="000000" w:sz="4" w:space="0"/>
            </w:tcBorders>
            <w:vAlign w:val="center"/>
          </w:tcPr>
          <w:p w14:paraId="60E3A8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义齿贴合点指示剂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3E5424F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基质、催化剂和阻聚剂组成，主要成份为乙烯基硅橡胶、二氧化硅等。用于涂布于牙科修复体组织面，经咬合后通过固化、变色、变形等方式对修复体不良接触部位等进行检测。产品性能指标等须符合相关国家和行业标准要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4E97BA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F1D9CC">
            <w:pPr>
              <w:widowControl/>
              <w:spacing w:before="31" w:beforeLines="10" w:after="31" w:afterLines="10" w:line="240" w:lineRule="exact"/>
              <w:rPr>
                <w:color w:val="000000"/>
                <w:sz w:val="22"/>
                <w:szCs w:val="22"/>
              </w:rPr>
            </w:pPr>
          </w:p>
        </w:tc>
      </w:tr>
      <w:tr w14:paraId="6018461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BE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1685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17-09-12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49F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咬合蜡</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56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双组份糊剂或粉液剂或片。通常由硅橡胶或软质塑料等材料组成。所含成分不具有药理学作用，所含成分不可被人体吸收。咬合检查材料经咬合后通过固化、变色、变形或对施力部分进行染色起到指示作用。用于口腔修复治疗中，记录上下牙列咬合关系，并根据记录结果，制作口腔各组织形态及关系的阴模，或者辅助获取清晰的牙齿3D图像。</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89C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B73E3">
            <w:pPr>
              <w:widowControl/>
              <w:spacing w:before="31" w:beforeLines="10" w:after="31" w:afterLines="10" w:line="240" w:lineRule="exact"/>
              <w:jc w:val="center"/>
              <w:rPr>
                <w:b/>
                <w:color w:val="000000"/>
                <w:sz w:val="22"/>
                <w:szCs w:val="22"/>
              </w:rPr>
            </w:pPr>
          </w:p>
        </w:tc>
      </w:tr>
      <w:tr w14:paraId="62FB169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2F3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869</w:t>
            </w:r>
          </w:p>
        </w:tc>
        <w:tc>
          <w:tcPr>
            <w:tcW w:w="1426" w:type="dxa"/>
            <w:tcBorders>
              <w:top w:val="single" w:color="000000" w:sz="4" w:space="0"/>
              <w:left w:val="nil"/>
              <w:bottom w:val="single" w:color="000000" w:sz="4" w:space="0"/>
              <w:right w:val="single" w:color="000000" w:sz="4" w:space="0"/>
            </w:tcBorders>
            <w:vAlign w:val="center"/>
          </w:tcPr>
          <w:p w14:paraId="4ACCC1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17-10-03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8CA99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脱敏剂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5BE7723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通常为单组份或双组份液剂、糊剂、凝胶状。主要成分为氟化物等。用于缓解因牙本质暴露而引起的牙齿过敏症状。主要组成成分、基本原理、性能需与已经上市产品相同。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196A0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7CFCF64">
            <w:pPr>
              <w:widowControl/>
              <w:spacing w:before="31" w:beforeLines="10" w:after="31" w:afterLines="10" w:line="240" w:lineRule="exact"/>
              <w:rPr>
                <w:color w:val="000000"/>
                <w:sz w:val="22"/>
                <w:szCs w:val="22"/>
              </w:rPr>
            </w:pPr>
          </w:p>
        </w:tc>
      </w:tr>
      <w:tr w14:paraId="2238DE1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0373F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870</w:t>
            </w:r>
          </w:p>
        </w:tc>
        <w:tc>
          <w:tcPr>
            <w:tcW w:w="1426" w:type="dxa"/>
            <w:tcBorders>
              <w:top w:val="single" w:color="000000" w:sz="4" w:space="0"/>
              <w:left w:val="nil"/>
              <w:bottom w:val="single" w:color="000000" w:sz="4" w:space="0"/>
              <w:right w:val="single" w:color="000000" w:sz="4" w:space="0"/>
            </w:tcBorders>
            <w:vAlign w:val="center"/>
          </w:tcPr>
          <w:p w14:paraId="073A87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17-10-04</w:t>
            </w:r>
          </w:p>
        </w:tc>
        <w:tc>
          <w:tcPr>
            <w:tcW w:w="1920" w:type="dxa"/>
            <w:tcBorders>
              <w:top w:val="single" w:color="000000" w:sz="4" w:space="0"/>
              <w:left w:val="single" w:color="000000" w:sz="4" w:space="0"/>
              <w:bottom w:val="single" w:color="000000" w:sz="4" w:space="0"/>
              <w:right w:val="single" w:color="000000" w:sz="4" w:space="0"/>
            </w:tcBorders>
            <w:vAlign w:val="center"/>
          </w:tcPr>
          <w:p w14:paraId="23B209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氟防龋材料</w:t>
            </w:r>
          </w:p>
        </w:tc>
        <w:tc>
          <w:tcPr>
            <w:tcW w:w="8270" w:type="dxa"/>
            <w:tcBorders>
              <w:top w:val="single" w:color="000000" w:sz="4" w:space="0"/>
              <w:left w:val="single" w:color="000000" w:sz="4" w:space="0"/>
              <w:bottom w:val="single" w:color="000000" w:sz="4" w:space="0"/>
              <w:right w:val="single" w:color="000000" w:sz="4" w:space="0"/>
            </w:tcBorders>
            <w:vAlign w:val="center"/>
          </w:tcPr>
          <w:p w14:paraId="7055FCA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一般采用含氟材料制成。用于预防龋齿。产品性能指标采用下列国家标准现行版本中的适用部分，如：YY/T 0823《牙科氟化物防龋材料》。豁免情况不包括使用了新材料、活性成分、新技术、新设计或具有新作用机理、新功能的产品。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5E2AE8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6257F8E">
            <w:pPr>
              <w:widowControl/>
              <w:spacing w:before="31" w:beforeLines="10" w:after="31" w:afterLines="10" w:line="240" w:lineRule="exact"/>
              <w:rPr>
                <w:color w:val="000000"/>
                <w:sz w:val="22"/>
                <w:szCs w:val="22"/>
              </w:rPr>
            </w:pPr>
          </w:p>
        </w:tc>
      </w:tr>
      <w:tr w14:paraId="76F2F1B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16F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871</w:t>
            </w:r>
          </w:p>
        </w:tc>
        <w:tc>
          <w:tcPr>
            <w:tcW w:w="1426" w:type="dxa"/>
            <w:tcBorders>
              <w:top w:val="single" w:color="000000" w:sz="4" w:space="0"/>
              <w:left w:val="nil"/>
              <w:bottom w:val="single" w:color="000000" w:sz="4" w:space="0"/>
              <w:right w:val="single" w:color="000000" w:sz="4" w:space="0"/>
            </w:tcBorders>
            <w:vAlign w:val="center"/>
          </w:tcPr>
          <w:p w14:paraId="1A8B57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17-10-04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C75B1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窝沟封闭剂</w:t>
            </w:r>
          </w:p>
        </w:tc>
        <w:tc>
          <w:tcPr>
            <w:tcW w:w="8270" w:type="dxa"/>
            <w:tcBorders>
              <w:top w:val="single" w:color="000000" w:sz="4" w:space="0"/>
              <w:left w:val="single" w:color="000000" w:sz="4" w:space="0"/>
              <w:bottom w:val="single" w:color="000000" w:sz="4" w:space="0"/>
              <w:right w:val="single" w:color="000000" w:sz="4" w:space="0"/>
            </w:tcBorders>
            <w:vAlign w:val="center"/>
          </w:tcPr>
          <w:p w14:paraId="2773047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一般由树脂基材料制成，用于封闭牙齿窝沟点隙，预防牙齿窝沟点隙处龋齿的形成。基本原理、性能和主要组成成分须与已经上市产品相同，产品性能指标采用下列国家标准现行版本中的适用部分，如：YY 0622-2008《牙科树脂基窝沟封闭剂》。豁免情况不包括使用了新材料、活性成分、新技术、新设计或具有新作用机理、新功能的产品。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7BDFDD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32044AF">
            <w:pPr>
              <w:widowControl/>
              <w:spacing w:before="31" w:beforeLines="10" w:after="31" w:afterLines="10" w:line="240" w:lineRule="exact"/>
              <w:rPr>
                <w:color w:val="000000"/>
                <w:sz w:val="22"/>
                <w:szCs w:val="22"/>
              </w:rPr>
            </w:pPr>
          </w:p>
        </w:tc>
      </w:tr>
      <w:tr w14:paraId="4720240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C8BB9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872</w:t>
            </w:r>
          </w:p>
        </w:tc>
        <w:tc>
          <w:tcPr>
            <w:tcW w:w="1426" w:type="dxa"/>
            <w:tcBorders>
              <w:top w:val="single" w:color="000000" w:sz="4" w:space="0"/>
              <w:left w:val="nil"/>
              <w:bottom w:val="single" w:color="000000" w:sz="4" w:space="0"/>
              <w:right w:val="single" w:color="000000" w:sz="4" w:space="0"/>
            </w:tcBorders>
            <w:vAlign w:val="center"/>
          </w:tcPr>
          <w:p w14:paraId="715F1C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17-10-05</w:t>
            </w:r>
          </w:p>
        </w:tc>
        <w:tc>
          <w:tcPr>
            <w:tcW w:w="1920" w:type="dxa"/>
            <w:tcBorders>
              <w:top w:val="single" w:color="000000" w:sz="4" w:space="0"/>
              <w:left w:val="single" w:color="000000" w:sz="4" w:space="0"/>
              <w:bottom w:val="single" w:color="000000" w:sz="4" w:space="0"/>
              <w:right w:val="single" w:color="000000" w:sz="4" w:space="0"/>
            </w:tcBorders>
            <w:vAlign w:val="center"/>
          </w:tcPr>
          <w:p w14:paraId="5D985B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牙科膜片</w:t>
            </w:r>
          </w:p>
        </w:tc>
        <w:tc>
          <w:tcPr>
            <w:tcW w:w="8270" w:type="dxa"/>
            <w:tcBorders>
              <w:top w:val="single" w:color="000000" w:sz="4" w:space="0"/>
              <w:left w:val="single" w:color="000000" w:sz="4" w:space="0"/>
              <w:bottom w:val="single" w:color="000000" w:sz="4" w:space="0"/>
              <w:right w:val="single" w:color="000000" w:sz="4" w:space="0"/>
            </w:tcBorders>
            <w:vAlign w:val="center"/>
          </w:tcPr>
          <w:p w14:paraId="7E79171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牙科膜片可采用聚乙烯、醋酸乙烯酯、可食用色素等适用材料制成，单层片状结构，可按材质、形状、尺寸等不同分为若干种，用于制作磨牙垫、运动护齿（牙合）垫等。豁免情况不包括与已上市产品材料、技术、设计或作用机理、功能等不同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2C48B1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6339879">
            <w:pPr>
              <w:widowControl/>
              <w:spacing w:before="31" w:beforeLines="10" w:after="31" w:afterLines="10" w:line="240" w:lineRule="exact"/>
              <w:rPr>
                <w:color w:val="000000"/>
                <w:sz w:val="22"/>
                <w:szCs w:val="22"/>
              </w:rPr>
            </w:pPr>
          </w:p>
        </w:tc>
      </w:tr>
      <w:tr w14:paraId="21B5A4A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2F1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873</w:t>
            </w:r>
          </w:p>
        </w:tc>
        <w:tc>
          <w:tcPr>
            <w:tcW w:w="1426" w:type="dxa"/>
            <w:tcBorders>
              <w:top w:val="single" w:color="000000" w:sz="4" w:space="0"/>
              <w:left w:val="nil"/>
              <w:bottom w:val="single" w:color="000000" w:sz="4" w:space="0"/>
              <w:right w:val="single" w:color="000000" w:sz="4" w:space="0"/>
            </w:tcBorders>
            <w:vAlign w:val="center"/>
          </w:tcPr>
          <w:p w14:paraId="709E1D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244D2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一次性使用脐带剪夹器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52B655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一次性使用脐带剪夹器通常由高分子材料（如聚乙烯等）和金属材料（如用奥氏体不锈钢制作刀片）制成，可由脐带夹剪器、留置脐带夹及附属部件等构成，以无菌形式提供，供切断并封闭新生儿脐带残端用。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BA966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268E122">
            <w:pPr>
              <w:widowControl/>
              <w:spacing w:before="31" w:beforeLines="10" w:after="31" w:afterLines="10" w:line="240" w:lineRule="exact"/>
              <w:rPr>
                <w:color w:val="000000"/>
                <w:sz w:val="22"/>
                <w:szCs w:val="22"/>
              </w:rPr>
            </w:pPr>
          </w:p>
        </w:tc>
      </w:tr>
      <w:tr w14:paraId="2E9E3EF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89CDB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874</w:t>
            </w:r>
          </w:p>
        </w:tc>
        <w:tc>
          <w:tcPr>
            <w:tcW w:w="1426" w:type="dxa"/>
            <w:tcBorders>
              <w:top w:val="single" w:color="000000" w:sz="4" w:space="0"/>
              <w:left w:val="nil"/>
              <w:bottom w:val="single" w:color="000000" w:sz="4" w:space="0"/>
              <w:right w:val="single" w:color="000000" w:sz="4" w:space="0"/>
            </w:tcBorders>
            <w:vAlign w:val="center"/>
          </w:tcPr>
          <w:p w14:paraId="6D0868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088FA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一次性使用子宫颈钳</w:t>
            </w:r>
          </w:p>
        </w:tc>
        <w:tc>
          <w:tcPr>
            <w:tcW w:w="8270" w:type="dxa"/>
            <w:tcBorders>
              <w:top w:val="single" w:color="000000" w:sz="4" w:space="0"/>
              <w:left w:val="single" w:color="000000" w:sz="4" w:space="0"/>
              <w:bottom w:val="single" w:color="000000" w:sz="4" w:space="0"/>
              <w:right w:val="single" w:color="000000" w:sz="4" w:space="0"/>
            </w:tcBorders>
            <w:vAlign w:val="center"/>
          </w:tcPr>
          <w:p w14:paraId="5F5BC92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高分子塑料制品，由雌雄片钳子及鳃轴组成，用于牵拉子宫颈。无菌，一次性使用。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B3CE9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D232AE5">
            <w:pPr>
              <w:widowControl/>
              <w:spacing w:before="31" w:beforeLines="10" w:after="31" w:afterLines="10" w:line="240" w:lineRule="exact"/>
              <w:rPr>
                <w:color w:val="000000"/>
                <w:sz w:val="22"/>
                <w:szCs w:val="22"/>
              </w:rPr>
            </w:pPr>
          </w:p>
        </w:tc>
      </w:tr>
      <w:tr w14:paraId="3F3B1A3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E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875</w:t>
            </w:r>
          </w:p>
        </w:tc>
        <w:tc>
          <w:tcPr>
            <w:tcW w:w="1426" w:type="dxa"/>
            <w:tcBorders>
              <w:top w:val="single" w:color="000000" w:sz="4" w:space="0"/>
              <w:left w:val="nil"/>
              <w:bottom w:val="single" w:color="000000" w:sz="4" w:space="0"/>
              <w:right w:val="single" w:color="000000" w:sz="4" w:space="0"/>
            </w:tcBorders>
            <w:vAlign w:val="center"/>
          </w:tcPr>
          <w:p w14:paraId="670134E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EB7E4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一次性使用无菌脐带夹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643497A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一次性使用无菌脐带夹采用高分子材料制成，可按材质、设计、技术参数等不同分为若干型号，以无菌形式提供；供新生儿闭合脐带残端用。不包括脐带剪。</w:t>
            </w:r>
          </w:p>
        </w:tc>
        <w:tc>
          <w:tcPr>
            <w:tcW w:w="1013" w:type="dxa"/>
            <w:tcBorders>
              <w:top w:val="single" w:color="000000" w:sz="4" w:space="0"/>
              <w:left w:val="single" w:color="000000" w:sz="4" w:space="0"/>
              <w:bottom w:val="single" w:color="000000" w:sz="4" w:space="0"/>
              <w:right w:val="single" w:color="000000" w:sz="4" w:space="0"/>
            </w:tcBorders>
            <w:vAlign w:val="center"/>
          </w:tcPr>
          <w:p w14:paraId="22B670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6C14217">
            <w:pPr>
              <w:widowControl/>
              <w:spacing w:before="31" w:beforeLines="10" w:after="31" w:afterLines="10" w:line="240" w:lineRule="exact"/>
              <w:rPr>
                <w:color w:val="000000"/>
                <w:sz w:val="22"/>
                <w:szCs w:val="22"/>
              </w:rPr>
            </w:pPr>
          </w:p>
        </w:tc>
      </w:tr>
      <w:tr w14:paraId="153BACD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840221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876</w:t>
            </w:r>
          </w:p>
        </w:tc>
        <w:tc>
          <w:tcPr>
            <w:tcW w:w="1426" w:type="dxa"/>
            <w:tcBorders>
              <w:top w:val="single" w:color="000000" w:sz="4" w:space="0"/>
              <w:left w:val="nil"/>
              <w:bottom w:val="single" w:color="000000" w:sz="4" w:space="0"/>
              <w:right w:val="single" w:color="000000" w:sz="4" w:space="0"/>
            </w:tcBorders>
            <w:vAlign w:val="center"/>
          </w:tcPr>
          <w:p w14:paraId="774AA2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746411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一次性使用无菌阴道扩张器</w:t>
            </w:r>
          </w:p>
        </w:tc>
        <w:tc>
          <w:tcPr>
            <w:tcW w:w="8270" w:type="dxa"/>
            <w:tcBorders>
              <w:top w:val="nil"/>
              <w:left w:val="nil"/>
              <w:bottom w:val="nil"/>
              <w:right w:val="nil"/>
            </w:tcBorders>
            <w:vAlign w:val="center"/>
          </w:tcPr>
          <w:p w14:paraId="20B1A49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无菌阴道扩张器可采用聚丙烯等适用高分子材料制成，主要由上叶、下叶和手柄组成，可按材质、型式、尺寸不同分为若干型号和规格；产品以无菌形式提供；供妇产科作阴道诊察用。产品性能指标采用下列参考标准中的适用部分，如：YY 0336 一次性使用无菌阴道扩张器。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197237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EF06036">
            <w:pPr>
              <w:widowControl/>
              <w:spacing w:before="31" w:beforeLines="10" w:after="31" w:afterLines="10" w:line="240" w:lineRule="exact"/>
              <w:rPr>
                <w:color w:val="000000"/>
                <w:sz w:val="22"/>
                <w:szCs w:val="22"/>
              </w:rPr>
            </w:pPr>
          </w:p>
        </w:tc>
      </w:tr>
      <w:tr w14:paraId="36E88EB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1EE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877</w:t>
            </w:r>
          </w:p>
        </w:tc>
        <w:tc>
          <w:tcPr>
            <w:tcW w:w="1426" w:type="dxa"/>
            <w:tcBorders>
              <w:top w:val="single" w:color="000000" w:sz="4" w:space="0"/>
              <w:left w:val="nil"/>
              <w:bottom w:val="single" w:color="000000" w:sz="4" w:space="0"/>
              <w:right w:val="single" w:color="000000" w:sz="4" w:space="0"/>
            </w:tcBorders>
            <w:vAlign w:val="center"/>
          </w:tcPr>
          <w:p w14:paraId="111692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6DF4DB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一次性使用宫颈扩张棒</w:t>
            </w:r>
          </w:p>
        </w:tc>
        <w:tc>
          <w:tcPr>
            <w:tcW w:w="8270" w:type="dxa"/>
            <w:tcBorders>
              <w:top w:val="single" w:color="000000" w:sz="4" w:space="0"/>
              <w:left w:val="single" w:color="000000" w:sz="4" w:space="0"/>
              <w:bottom w:val="single" w:color="000000" w:sz="4" w:space="0"/>
              <w:right w:val="single" w:color="000000" w:sz="4" w:space="0"/>
            </w:tcBorders>
            <w:vAlign w:val="center"/>
          </w:tcPr>
          <w:p w14:paraId="14F3543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一次性使用宫颈扩张棒一般由高分子材料制成，可根据外径不同分为若干规格，产品以无菌形式提供。供临床妇产科宫腔诊查前的子宫颈扩张用。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812EC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26A5D8F">
            <w:pPr>
              <w:widowControl/>
              <w:spacing w:before="31" w:beforeLines="10" w:after="31" w:afterLines="10" w:line="240" w:lineRule="exact"/>
              <w:rPr>
                <w:color w:val="000000"/>
                <w:sz w:val="22"/>
                <w:szCs w:val="22"/>
              </w:rPr>
            </w:pPr>
          </w:p>
        </w:tc>
      </w:tr>
      <w:tr w14:paraId="1760076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91B2C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878</w:t>
            </w:r>
          </w:p>
        </w:tc>
        <w:tc>
          <w:tcPr>
            <w:tcW w:w="1426" w:type="dxa"/>
            <w:tcBorders>
              <w:top w:val="single" w:color="000000" w:sz="4" w:space="0"/>
              <w:left w:val="nil"/>
              <w:bottom w:val="single" w:color="000000" w:sz="4" w:space="0"/>
              <w:right w:val="single" w:color="000000" w:sz="4" w:space="0"/>
            </w:tcBorders>
            <w:vAlign w:val="center"/>
          </w:tcPr>
          <w:p w14:paraId="7F0416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9D63E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一次性使用子宫颈扩张球囊导管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D38A57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产品由导管、球囊、充盈头组成，导管、球囊、充盈头材质为高分子材料。该产品为无菌产品，一次性使用。该产品主要用于机械扩张子宫颈。</w:t>
            </w:r>
          </w:p>
        </w:tc>
        <w:tc>
          <w:tcPr>
            <w:tcW w:w="1013" w:type="dxa"/>
            <w:tcBorders>
              <w:top w:val="single" w:color="000000" w:sz="4" w:space="0"/>
              <w:left w:val="single" w:color="000000" w:sz="4" w:space="0"/>
              <w:bottom w:val="single" w:color="000000" w:sz="4" w:space="0"/>
              <w:right w:val="single" w:color="000000" w:sz="4" w:space="0"/>
            </w:tcBorders>
            <w:vAlign w:val="center"/>
          </w:tcPr>
          <w:p w14:paraId="51CF19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A4068EC">
            <w:pPr>
              <w:widowControl/>
              <w:spacing w:before="31" w:beforeLines="10" w:after="31" w:afterLines="10" w:line="240" w:lineRule="exact"/>
              <w:rPr>
                <w:color w:val="000000"/>
                <w:sz w:val="22"/>
                <w:szCs w:val="22"/>
              </w:rPr>
            </w:pPr>
          </w:p>
        </w:tc>
      </w:tr>
      <w:tr w14:paraId="76064A1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DEA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879</w:t>
            </w:r>
          </w:p>
        </w:tc>
        <w:tc>
          <w:tcPr>
            <w:tcW w:w="1426" w:type="dxa"/>
            <w:tcBorders>
              <w:top w:val="single" w:color="000000" w:sz="4" w:space="0"/>
              <w:left w:val="nil"/>
              <w:bottom w:val="single" w:color="000000" w:sz="4" w:space="0"/>
              <w:right w:val="single" w:color="000000" w:sz="4" w:space="0"/>
            </w:tcBorders>
            <w:vAlign w:val="center"/>
          </w:tcPr>
          <w:p w14:paraId="1AC60D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0956BB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一次性使用胎头吸引器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4B3C3D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胎头吸引器采用聚丙烯等适用高分子材料制成，由手柄和吸盘组成；可按材质、设计、尺寸等不同分为若干型号和规格；可以无菌形式提供；当产妇因种种原因不能正常分娩时，通过吸盘对胎头头皮产生的负压吸引以辅助经阴道或剖腹产分娩。不包括气动负压泵式胎头吸引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5A978A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24A226">
            <w:pPr>
              <w:widowControl/>
              <w:spacing w:before="31" w:beforeLines="10" w:after="31" w:afterLines="10" w:line="240" w:lineRule="exact"/>
              <w:rPr>
                <w:color w:val="000000"/>
                <w:sz w:val="22"/>
                <w:szCs w:val="22"/>
              </w:rPr>
            </w:pPr>
          </w:p>
        </w:tc>
      </w:tr>
      <w:tr w14:paraId="68A26F7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8E506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880</w:t>
            </w:r>
          </w:p>
        </w:tc>
        <w:tc>
          <w:tcPr>
            <w:tcW w:w="1426" w:type="dxa"/>
            <w:tcBorders>
              <w:top w:val="single" w:color="000000" w:sz="4" w:space="0"/>
              <w:left w:val="nil"/>
              <w:bottom w:val="single" w:color="000000" w:sz="4" w:space="0"/>
              <w:right w:val="single" w:color="000000" w:sz="4" w:space="0"/>
            </w:tcBorders>
            <w:vAlign w:val="center"/>
          </w:tcPr>
          <w:p w14:paraId="6EFD1C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18-01-07</w:t>
            </w:r>
          </w:p>
        </w:tc>
        <w:tc>
          <w:tcPr>
            <w:tcW w:w="1920" w:type="dxa"/>
            <w:tcBorders>
              <w:top w:val="single" w:color="000000" w:sz="4" w:space="0"/>
              <w:left w:val="single" w:color="000000" w:sz="4" w:space="0"/>
              <w:bottom w:val="single" w:color="000000" w:sz="4" w:space="0"/>
              <w:right w:val="single" w:color="000000" w:sz="4" w:space="0"/>
            </w:tcBorders>
            <w:vAlign w:val="center"/>
          </w:tcPr>
          <w:p w14:paraId="6B9224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一次性使用妇科冲洗治疗头</w:t>
            </w:r>
          </w:p>
        </w:tc>
        <w:tc>
          <w:tcPr>
            <w:tcW w:w="8270" w:type="dxa"/>
            <w:tcBorders>
              <w:top w:val="single" w:color="000000" w:sz="4" w:space="0"/>
              <w:left w:val="single" w:color="000000" w:sz="4" w:space="0"/>
              <w:bottom w:val="single" w:color="000000" w:sz="4" w:space="0"/>
              <w:right w:val="single" w:color="000000" w:sz="4" w:space="0"/>
            </w:tcBorders>
            <w:vAlign w:val="center"/>
          </w:tcPr>
          <w:p w14:paraId="5BDF40D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妇科冲洗治疗头采用塑料经注塑而成，由管身和接头组成；可按材质、技术参数（如长度、管径等）等不同分为若干型号和规格；产品以无菌形式提供；连接于医用臭氧冲洗治疗仪的治疗或冲洗手柄上，供建立阴道内输送臭氧气体或液体的通道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1408F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354962">
            <w:pPr>
              <w:widowControl/>
              <w:spacing w:before="31" w:beforeLines="10" w:after="31" w:afterLines="10" w:line="240" w:lineRule="exact"/>
              <w:rPr>
                <w:color w:val="000000"/>
                <w:sz w:val="22"/>
                <w:szCs w:val="22"/>
              </w:rPr>
            </w:pPr>
          </w:p>
        </w:tc>
      </w:tr>
      <w:tr w14:paraId="72F45CE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111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881</w:t>
            </w:r>
          </w:p>
        </w:tc>
        <w:tc>
          <w:tcPr>
            <w:tcW w:w="1426" w:type="dxa"/>
            <w:tcBorders>
              <w:top w:val="single" w:color="000000" w:sz="4" w:space="0"/>
              <w:left w:val="nil"/>
              <w:bottom w:val="single" w:color="000000" w:sz="4" w:space="0"/>
              <w:right w:val="single" w:color="000000" w:sz="4" w:space="0"/>
            </w:tcBorders>
            <w:vAlign w:val="center"/>
          </w:tcPr>
          <w:p w14:paraId="611E05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18-01-07</w:t>
            </w:r>
          </w:p>
        </w:tc>
        <w:tc>
          <w:tcPr>
            <w:tcW w:w="1920" w:type="dxa"/>
            <w:tcBorders>
              <w:top w:val="single" w:color="000000" w:sz="4" w:space="0"/>
              <w:left w:val="single" w:color="000000" w:sz="4" w:space="0"/>
              <w:bottom w:val="single" w:color="000000" w:sz="4" w:space="0"/>
              <w:right w:val="single" w:color="000000" w:sz="4" w:space="0"/>
            </w:tcBorders>
            <w:vAlign w:val="center"/>
          </w:tcPr>
          <w:p w14:paraId="6CCE8BC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一次性使用阴道给药器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440A6A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一次性使用阴道给药器采用聚丙烯等适用材料制成，可由药筒（可有刻度）和推杆组成；产品通常以无菌形式提供；可按材质、设计、容量等不同分为若干型号及规格；供女性阴道给药用。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C2B2E1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9438438">
            <w:pPr>
              <w:widowControl/>
              <w:spacing w:before="31" w:beforeLines="10" w:after="31" w:afterLines="10" w:line="240" w:lineRule="exact"/>
              <w:rPr>
                <w:color w:val="000000"/>
                <w:sz w:val="22"/>
                <w:szCs w:val="22"/>
              </w:rPr>
            </w:pPr>
          </w:p>
        </w:tc>
      </w:tr>
      <w:tr w14:paraId="0C307F1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C9A18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882</w:t>
            </w:r>
          </w:p>
        </w:tc>
        <w:tc>
          <w:tcPr>
            <w:tcW w:w="1426" w:type="dxa"/>
            <w:tcBorders>
              <w:top w:val="single" w:color="000000" w:sz="4" w:space="0"/>
              <w:left w:val="nil"/>
              <w:bottom w:val="single" w:color="000000" w:sz="4" w:space="0"/>
              <w:right w:val="single" w:color="000000" w:sz="4" w:space="0"/>
            </w:tcBorders>
            <w:vAlign w:val="center"/>
          </w:tcPr>
          <w:p w14:paraId="7A744B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431BF60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一次性使用子宫刮匙</w:t>
            </w:r>
          </w:p>
        </w:tc>
        <w:tc>
          <w:tcPr>
            <w:tcW w:w="8270" w:type="dxa"/>
            <w:tcBorders>
              <w:top w:val="single" w:color="000000" w:sz="4" w:space="0"/>
              <w:left w:val="single" w:color="000000" w:sz="4" w:space="0"/>
              <w:bottom w:val="single" w:color="000000" w:sz="4" w:space="0"/>
              <w:right w:val="single" w:color="000000" w:sz="4" w:space="0"/>
            </w:tcBorders>
            <w:vAlign w:val="center"/>
          </w:tcPr>
          <w:p w14:paraId="5CFEA2E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通常由刮匙头、刮匙颈与刮匙柄组成，一般由高分子材料制成。无菌提供。 用于刮、擦方式提取或除去子宫内物质。</w:t>
            </w:r>
          </w:p>
        </w:tc>
        <w:tc>
          <w:tcPr>
            <w:tcW w:w="1013" w:type="dxa"/>
            <w:tcBorders>
              <w:top w:val="single" w:color="000000" w:sz="4" w:space="0"/>
              <w:left w:val="single" w:color="000000" w:sz="4" w:space="0"/>
              <w:bottom w:val="single" w:color="000000" w:sz="4" w:space="0"/>
              <w:right w:val="single" w:color="000000" w:sz="4" w:space="0"/>
            </w:tcBorders>
            <w:vAlign w:val="center"/>
          </w:tcPr>
          <w:p w14:paraId="4B7D5E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8EB92F5">
            <w:pPr>
              <w:widowControl/>
              <w:spacing w:before="31" w:beforeLines="10" w:after="31" w:afterLines="10" w:line="240" w:lineRule="exact"/>
              <w:rPr>
                <w:color w:val="000000"/>
                <w:sz w:val="22"/>
                <w:szCs w:val="22"/>
              </w:rPr>
            </w:pPr>
          </w:p>
        </w:tc>
      </w:tr>
      <w:tr w14:paraId="204FBFE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349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883</w:t>
            </w:r>
          </w:p>
        </w:tc>
        <w:tc>
          <w:tcPr>
            <w:tcW w:w="1426" w:type="dxa"/>
            <w:tcBorders>
              <w:top w:val="single" w:color="000000" w:sz="4" w:space="0"/>
              <w:left w:val="nil"/>
              <w:bottom w:val="single" w:color="000000" w:sz="4" w:space="0"/>
              <w:right w:val="single" w:color="000000" w:sz="4" w:space="0"/>
            </w:tcBorders>
            <w:vAlign w:val="center"/>
          </w:tcPr>
          <w:p w14:paraId="4A9017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7AE9CA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宫腔镜举宫器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029534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产品为宫腔镜附件，可由摆头、摆头座、闭塞器、连杆、挂钩、手柄及注射管等部件组成。用于宫腔镜或宫/腹腔镜联合下手术时拨动子宫位置用。无菌提供。</w:t>
            </w:r>
          </w:p>
        </w:tc>
        <w:tc>
          <w:tcPr>
            <w:tcW w:w="1013" w:type="dxa"/>
            <w:tcBorders>
              <w:top w:val="single" w:color="000000" w:sz="4" w:space="0"/>
              <w:left w:val="single" w:color="000000" w:sz="4" w:space="0"/>
              <w:bottom w:val="single" w:color="000000" w:sz="4" w:space="0"/>
              <w:right w:val="single" w:color="000000" w:sz="4" w:space="0"/>
            </w:tcBorders>
            <w:vAlign w:val="center"/>
          </w:tcPr>
          <w:p w14:paraId="1149A5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E351DF1">
            <w:pPr>
              <w:widowControl/>
              <w:spacing w:before="31" w:beforeLines="10" w:after="31" w:afterLines="10" w:line="240" w:lineRule="exact"/>
              <w:rPr>
                <w:color w:val="000000"/>
                <w:sz w:val="22"/>
                <w:szCs w:val="22"/>
              </w:rPr>
            </w:pPr>
          </w:p>
        </w:tc>
      </w:tr>
      <w:tr w14:paraId="0F1A213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1DDAA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884</w:t>
            </w:r>
          </w:p>
        </w:tc>
        <w:tc>
          <w:tcPr>
            <w:tcW w:w="1426" w:type="dxa"/>
            <w:tcBorders>
              <w:top w:val="single" w:color="000000" w:sz="4" w:space="0"/>
              <w:left w:val="nil"/>
              <w:bottom w:val="single" w:color="000000" w:sz="4" w:space="0"/>
              <w:right w:val="single" w:color="000000" w:sz="4" w:space="0"/>
            </w:tcBorders>
            <w:vAlign w:val="center"/>
          </w:tcPr>
          <w:p w14:paraId="517E19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68DD35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子宫操纵器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F59E52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该产品通常由不锈钢和高分子材料制成的棒状器械。无菌提供。在腹腔手术中作变动子宫体位用，也可用于控制、提升子宫。</w:t>
            </w:r>
          </w:p>
        </w:tc>
        <w:tc>
          <w:tcPr>
            <w:tcW w:w="1013" w:type="dxa"/>
            <w:tcBorders>
              <w:top w:val="single" w:color="000000" w:sz="4" w:space="0"/>
              <w:left w:val="single" w:color="000000" w:sz="4" w:space="0"/>
              <w:bottom w:val="single" w:color="000000" w:sz="4" w:space="0"/>
              <w:right w:val="single" w:color="000000" w:sz="4" w:space="0"/>
            </w:tcBorders>
            <w:vAlign w:val="center"/>
          </w:tcPr>
          <w:p w14:paraId="28403D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297FD9">
            <w:pPr>
              <w:widowControl/>
              <w:spacing w:before="31" w:beforeLines="10" w:after="31" w:afterLines="10" w:line="240" w:lineRule="exact"/>
              <w:rPr>
                <w:color w:val="000000"/>
                <w:sz w:val="22"/>
                <w:szCs w:val="22"/>
              </w:rPr>
            </w:pPr>
          </w:p>
        </w:tc>
      </w:tr>
      <w:tr w14:paraId="08A703E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3BC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885</w:t>
            </w:r>
          </w:p>
        </w:tc>
        <w:tc>
          <w:tcPr>
            <w:tcW w:w="1426" w:type="dxa"/>
            <w:tcBorders>
              <w:top w:val="single" w:color="000000" w:sz="4" w:space="0"/>
              <w:left w:val="nil"/>
              <w:bottom w:val="single" w:color="000000" w:sz="4" w:space="0"/>
              <w:right w:val="single" w:color="000000" w:sz="4" w:space="0"/>
            </w:tcBorders>
            <w:vAlign w:val="center"/>
          </w:tcPr>
          <w:p w14:paraId="168599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266A3B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子宫定位手柄</w:t>
            </w:r>
          </w:p>
        </w:tc>
        <w:tc>
          <w:tcPr>
            <w:tcW w:w="8270" w:type="dxa"/>
            <w:tcBorders>
              <w:top w:val="single" w:color="000000" w:sz="4" w:space="0"/>
              <w:left w:val="single" w:color="000000" w:sz="4" w:space="0"/>
              <w:bottom w:val="single" w:color="000000" w:sz="4" w:space="0"/>
              <w:right w:val="single" w:color="000000" w:sz="4" w:space="0"/>
            </w:tcBorders>
            <w:vAlign w:val="center"/>
          </w:tcPr>
          <w:p w14:paraId="07B0660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产品由把手、扳机、轴杆和卡夹式接头组成。用于腹腔镜手术中对子宫的瞄准以及对子宫、输卵管和卵巢的定位，并在需要染色输卵管灌注法的手术中用于给付染料。</w:t>
            </w:r>
          </w:p>
        </w:tc>
        <w:tc>
          <w:tcPr>
            <w:tcW w:w="1013" w:type="dxa"/>
            <w:tcBorders>
              <w:top w:val="single" w:color="000000" w:sz="4" w:space="0"/>
              <w:left w:val="single" w:color="000000" w:sz="4" w:space="0"/>
              <w:bottom w:val="single" w:color="000000" w:sz="4" w:space="0"/>
              <w:right w:val="single" w:color="000000" w:sz="4" w:space="0"/>
            </w:tcBorders>
            <w:vAlign w:val="center"/>
          </w:tcPr>
          <w:p w14:paraId="13BC98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8059969">
            <w:pPr>
              <w:widowControl/>
              <w:spacing w:before="31" w:beforeLines="10" w:after="31" w:afterLines="10" w:line="240" w:lineRule="exact"/>
              <w:rPr>
                <w:color w:val="000000"/>
                <w:sz w:val="22"/>
                <w:szCs w:val="22"/>
              </w:rPr>
            </w:pPr>
          </w:p>
        </w:tc>
      </w:tr>
      <w:tr w14:paraId="25A2B08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0F4C6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886</w:t>
            </w:r>
          </w:p>
        </w:tc>
        <w:tc>
          <w:tcPr>
            <w:tcW w:w="1426" w:type="dxa"/>
            <w:tcBorders>
              <w:top w:val="single" w:color="000000" w:sz="4" w:space="0"/>
              <w:left w:val="nil"/>
              <w:bottom w:val="single" w:color="000000" w:sz="4" w:space="0"/>
              <w:right w:val="single" w:color="000000" w:sz="4" w:space="0"/>
            </w:tcBorders>
            <w:vAlign w:val="center"/>
          </w:tcPr>
          <w:p w14:paraId="44BCA2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color="000000" w:sz="4" w:space="0"/>
              <w:left w:val="single" w:color="000000" w:sz="4" w:space="0"/>
              <w:bottom w:val="single" w:color="000000" w:sz="4" w:space="0"/>
              <w:right w:val="single" w:color="000000" w:sz="4" w:space="0"/>
            </w:tcBorders>
            <w:vAlign w:val="center"/>
          </w:tcPr>
          <w:p w14:paraId="63A5B8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输卵管通液诊断仪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78EAC26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输卵管通液诊断仪主要由控制系统、电源系统、助推系统、打印机等组成，可按设计、技术参数、附加辅助功能等不同分为若干型号；供输卵管造影注液诊断和输卵管疏通用。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1A6D8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92AE4D9">
            <w:pPr>
              <w:widowControl/>
              <w:spacing w:before="31" w:beforeLines="10" w:after="31" w:afterLines="10" w:line="240" w:lineRule="exact"/>
              <w:rPr>
                <w:color w:val="000000"/>
                <w:sz w:val="22"/>
                <w:szCs w:val="22"/>
              </w:rPr>
            </w:pPr>
          </w:p>
        </w:tc>
      </w:tr>
      <w:tr w14:paraId="0DE82C27">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576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887</w:t>
            </w:r>
          </w:p>
        </w:tc>
        <w:tc>
          <w:tcPr>
            <w:tcW w:w="1426" w:type="dxa"/>
            <w:tcBorders>
              <w:top w:val="single" w:color="000000" w:sz="4" w:space="0"/>
              <w:left w:val="nil"/>
              <w:bottom w:val="single" w:color="000000" w:sz="4" w:space="0"/>
              <w:right w:val="single" w:color="000000" w:sz="4" w:space="0"/>
            </w:tcBorders>
            <w:vAlign w:val="center"/>
          </w:tcPr>
          <w:p w14:paraId="570BE3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color="000000" w:sz="4" w:space="0"/>
              <w:left w:val="single" w:color="000000" w:sz="4" w:space="0"/>
              <w:bottom w:val="single" w:color="000000" w:sz="4" w:space="0"/>
              <w:right w:val="single" w:color="000000" w:sz="4" w:space="0"/>
            </w:tcBorders>
            <w:vAlign w:val="center"/>
          </w:tcPr>
          <w:p w14:paraId="3B80D4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一次性使用宫腔通液造影管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354D58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一次性使用宫腔通液造影管可采用硅橡胶等高分子材料制成，主要由气囊、导管、充气接头、通液接头组成；可按材质、管腔外径等不同分为若干型号及规格；产品以无菌形式提供，供临床人体宫腔通液造影用。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274A9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47F5C9C">
            <w:pPr>
              <w:widowControl/>
              <w:spacing w:before="31" w:beforeLines="10" w:after="31" w:afterLines="10" w:line="240" w:lineRule="exact"/>
              <w:rPr>
                <w:color w:val="000000"/>
                <w:sz w:val="22"/>
                <w:szCs w:val="22"/>
              </w:rPr>
            </w:pPr>
          </w:p>
        </w:tc>
      </w:tr>
      <w:tr w14:paraId="73039EC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BCEF7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888</w:t>
            </w:r>
          </w:p>
        </w:tc>
        <w:tc>
          <w:tcPr>
            <w:tcW w:w="1426" w:type="dxa"/>
            <w:tcBorders>
              <w:top w:val="single" w:color="000000" w:sz="4" w:space="0"/>
              <w:left w:val="nil"/>
              <w:bottom w:val="single" w:color="000000" w:sz="4" w:space="0"/>
              <w:right w:val="single" w:color="000000" w:sz="4" w:space="0"/>
            </w:tcBorders>
            <w:vAlign w:val="center"/>
          </w:tcPr>
          <w:p w14:paraId="224010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18-01-10</w:t>
            </w:r>
          </w:p>
        </w:tc>
        <w:tc>
          <w:tcPr>
            <w:tcW w:w="1920" w:type="dxa"/>
            <w:tcBorders>
              <w:top w:val="single" w:color="000000" w:sz="4" w:space="0"/>
              <w:left w:val="single" w:color="000000" w:sz="4" w:space="0"/>
              <w:bottom w:val="single" w:color="000000" w:sz="4" w:space="0"/>
              <w:right w:val="single" w:color="000000" w:sz="4" w:space="0"/>
            </w:tcBorders>
            <w:vAlign w:val="center"/>
          </w:tcPr>
          <w:p w14:paraId="02FFED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一次性使用输卵管造影导管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9099D4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输卵管造影导管可采用塑料、不锈钢丝等组成，由弯头引导管、牵引杆、内导管、导丝组成；也可用硅胶和塑料等制成，由导管（单腔或双腔）、导管座（可含阀门和三通）、球囊组成；导管可带不透X射线标记；可按材质、设计、技术参数（如管径、球囊压力）等不同分为若干型号和规格；产品以无菌形式提供；通过宫腔镜操作通道或其他子宫介入器械通道插入输卵管，注入色素液或造影剂来评估输卵管的通畅性，并进行注液疏通操作。</w:t>
            </w:r>
          </w:p>
        </w:tc>
        <w:tc>
          <w:tcPr>
            <w:tcW w:w="1013" w:type="dxa"/>
            <w:tcBorders>
              <w:top w:val="single" w:color="000000" w:sz="4" w:space="0"/>
              <w:left w:val="single" w:color="000000" w:sz="4" w:space="0"/>
              <w:bottom w:val="single" w:color="000000" w:sz="4" w:space="0"/>
              <w:right w:val="single" w:color="000000" w:sz="4" w:space="0"/>
            </w:tcBorders>
            <w:vAlign w:val="center"/>
          </w:tcPr>
          <w:p w14:paraId="542A2E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703BEAB">
            <w:pPr>
              <w:widowControl/>
              <w:spacing w:before="31" w:beforeLines="10" w:after="31" w:afterLines="10" w:line="240" w:lineRule="exact"/>
              <w:rPr>
                <w:color w:val="000000"/>
                <w:sz w:val="22"/>
                <w:szCs w:val="22"/>
              </w:rPr>
            </w:pPr>
          </w:p>
        </w:tc>
      </w:tr>
      <w:tr w14:paraId="2ACB613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76A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889</w:t>
            </w:r>
          </w:p>
        </w:tc>
        <w:tc>
          <w:tcPr>
            <w:tcW w:w="1426" w:type="dxa"/>
            <w:tcBorders>
              <w:top w:val="single" w:color="000000" w:sz="4" w:space="0"/>
              <w:left w:val="nil"/>
              <w:bottom w:val="single" w:color="000000" w:sz="4" w:space="0"/>
              <w:right w:val="single" w:color="000000" w:sz="4" w:space="0"/>
            </w:tcBorders>
            <w:vAlign w:val="center"/>
          </w:tcPr>
          <w:p w14:paraId="023FC3C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BB7D3D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超声多普勒胎儿监护仪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655AEC0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多普勒胎儿监护仪利用超声多普勒原理，在围产期对胎儿进行连续监护，并在出现异常时及时提供报警信息的超声仪器。通常由超声探头（一般采用梅花式探头）、宫缩压力传感器及与之相连的主机组成；可按机型、探头配置、技术参数、附加辅助功能、软件处理、预期用途等不同分为若干型号；主要用于围产期胎儿心率和孕妇宫缩压力等的连续监护。</w:t>
            </w:r>
          </w:p>
        </w:tc>
        <w:tc>
          <w:tcPr>
            <w:tcW w:w="1013" w:type="dxa"/>
            <w:tcBorders>
              <w:top w:val="single" w:color="000000" w:sz="4" w:space="0"/>
              <w:left w:val="single" w:color="000000" w:sz="4" w:space="0"/>
              <w:bottom w:val="single" w:color="000000" w:sz="4" w:space="0"/>
              <w:right w:val="single" w:color="000000" w:sz="4" w:space="0"/>
            </w:tcBorders>
            <w:vAlign w:val="center"/>
          </w:tcPr>
          <w:p w14:paraId="6F41BC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7429136">
            <w:pPr>
              <w:widowControl/>
              <w:spacing w:before="31" w:beforeLines="10" w:after="31" w:afterLines="10" w:line="240" w:lineRule="exact"/>
              <w:rPr>
                <w:color w:val="000000"/>
                <w:sz w:val="22"/>
                <w:szCs w:val="22"/>
              </w:rPr>
            </w:pPr>
          </w:p>
        </w:tc>
      </w:tr>
      <w:tr w14:paraId="69ACFE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3DFEF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890</w:t>
            </w:r>
          </w:p>
        </w:tc>
        <w:tc>
          <w:tcPr>
            <w:tcW w:w="1426" w:type="dxa"/>
            <w:tcBorders>
              <w:top w:val="single" w:color="000000" w:sz="4" w:space="0"/>
              <w:left w:val="nil"/>
              <w:bottom w:val="single" w:color="000000" w:sz="4" w:space="0"/>
              <w:right w:val="single" w:color="000000" w:sz="4" w:space="0"/>
            </w:tcBorders>
            <w:vAlign w:val="center"/>
          </w:tcPr>
          <w:p w14:paraId="5EE1769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FE51C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超声多普勒胎儿心率仪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363402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多普勒胎儿心率仪根据多普勒原理从孕妇腹部获取胎心运动信息的超声仪器。通常由探头（一般采用单元探头）、超声波发射/接收电路、信号输出部分组成。可按机型、探头配置、技术参数、附加辅助功能、软件处理、预期用途等不同分为若干型号；供胎儿心率测量用。产品性能指标采用下列参考标准中的适用部分，如：YY 0448-2009超声多普勒胎儿心率仪。</w:t>
            </w:r>
          </w:p>
        </w:tc>
        <w:tc>
          <w:tcPr>
            <w:tcW w:w="1013" w:type="dxa"/>
            <w:tcBorders>
              <w:top w:val="single" w:color="000000" w:sz="4" w:space="0"/>
              <w:left w:val="single" w:color="000000" w:sz="4" w:space="0"/>
              <w:bottom w:val="single" w:color="000000" w:sz="4" w:space="0"/>
              <w:right w:val="single" w:color="000000" w:sz="4" w:space="0"/>
            </w:tcBorders>
            <w:vAlign w:val="center"/>
          </w:tcPr>
          <w:p w14:paraId="679521D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2519F54">
            <w:pPr>
              <w:widowControl/>
              <w:spacing w:before="31" w:beforeLines="10" w:after="31" w:afterLines="10" w:line="240" w:lineRule="exact"/>
              <w:rPr>
                <w:color w:val="000000"/>
                <w:sz w:val="22"/>
                <w:szCs w:val="22"/>
              </w:rPr>
            </w:pPr>
          </w:p>
        </w:tc>
      </w:tr>
      <w:tr w14:paraId="58B352D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0C5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891</w:t>
            </w:r>
          </w:p>
        </w:tc>
        <w:tc>
          <w:tcPr>
            <w:tcW w:w="1426" w:type="dxa"/>
            <w:tcBorders>
              <w:top w:val="single" w:color="000000" w:sz="4" w:space="0"/>
              <w:left w:val="nil"/>
              <w:bottom w:val="single" w:color="000000" w:sz="4" w:space="0"/>
              <w:right w:val="single" w:color="000000" w:sz="4" w:space="0"/>
            </w:tcBorders>
            <w:vAlign w:val="center"/>
          </w:tcPr>
          <w:p w14:paraId="2D2CA60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18-02-03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F0009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一次性使用子宫探针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BEAEB2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子宫探针采用聚丙烯或适用材料制成，由柄部和细棒状有刻度的探针针身组成，可按材质、有无不透X射线标记、针径、长度等不同分为若干型号和规格；以无菌形式提供；供宫腔诊疗时，探测子宫宫腔的方向和深度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51BBA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4EF1F0">
            <w:pPr>
              <w:widowControl/>
              <w:spacing w:before="31" w:beforeLines="10" w:after="31" w:afterLines="10" w:line="240" w:lineRule="exact"/>
              <w:rPr>
                <w:color w:val="000000"/>
                <w:sz w:val="22"/>
                <w:szCs w:val="22"/>
              </w:rPr>
            </w:pPr>
          </w:p>
        </w:tc>
      </w:tr>
      <w:tr w14:paraId="1AB1920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69A5B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892</w:t>
            </w:r>
          </w:p>
        </w:tc>
        <w:tc>
          <w:tcPr>
            <w:tcW w:w="1426" w:type="dxa"/>
            <w:tcBorders>
              <w:top w:val="single" w:color="000000" w:sz="4" w:space="0"/>
              <w:left w:val="nil"/>
              <w:bottom w:val="single" w:color="000000" w:sz="4" w:space="0"/>
              <w:right w:val="single" w:color="000000" w:sz="4" w:space="0"/>
            </w:tcBorders>
            <w:vAlign w:val="center"/>
          </w:tcPr>
          <w:p w14:paraId="595EEE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994D1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光学阴道镜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7227AF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通常由观察系统、照明系统组成，观察系统是具有目镜、物镜的短工作距的体视光学显微系统，可外接图像采集显示系统。利用显微放大原理，观察物体细节。用于外阴、阴道、子宫颈的观察成像。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7D1E0E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97E5678">
            <w:pPr>
              <w:widowControl/>
              <w:spacing w:before="31" w:beforeLines="10" w:after="31" w:afterLines="10" w:line="240" w:lineRule="exact"/>
              <w:rPr>
                <w:color w:val="000000"/>
                <w:sz w:val="22"/>
                <w:szCs w:val="22"/>
              </w:rPr>
            </w:pPr>
          </w:p>
        </w:tc>
      </w:tr>
      <w:tr w14:paraId="7C7BBAF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2D7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893</w:t>
            </w:r>
          </w:p>
        </w:tc>
        <w:tc>
          <w:tcPr>
            <w:tcW w:w="1426" w:type="dxa"/>
            <w:tcBorders>
              <w:top w:val="single" w:color="000000" w:sz="4" w:space="0"/>
              <w:left w:val="nil"/>
              <w:bottom w:val="single" w:color="000000" w:sz="4" w:space="0"/>
              <w:right w:val="single" w:color="000000" w:sz="4" w:space="0"/>
            </w:tcBorders>
            <w:vAlign w:val="center"/>
          </w:tcPr>
          <w:p w14:paraId="21123D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7DFCF2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电子阴道显微镜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043B9D6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由观察系统、照明系统组成，可外接图像采集显示系统。结构型式可为便携式、分体式、集成式，用于对宫颈、阴道外阴进行放大观察。</w:t>
            </w:r>
          </w:p>
        </w:tc>
        <w:tc>
          <w:tcPr>
            <w:tcW w:w="1013" w:type="dxa"/>
            <w:tcBorders>
              <w:top w:val="single" w:color="000000" w:sz="4" w:space="0"/>
              <w:left w:val="single" w:color="000000" w:sz="4" w:space="0"/>
              <w:bottom w:val="single" w:color="000000" w:sz="4" w:space="0"/>
              <w:right w:val="single" w:color="000000" w:sz="4" w:space="0"/>
            </w:tcBorders>
            <w:vAlign w:val="center"/>
          </w:tcPr>
          <w:p w14:paraId="2C3971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2E5D7F1">
            <w:pPr>
              <w:widowControl/>
              <w:spacing w:before="31" w:beforeLines="10" w:after="31" w:afterLines="10" w:line="240" w:lineRule="exact"/>
              <w:rPr>
                <w:color w:val="000000"/>
                <w:sz w:val="22"/>
                <w:szCs w:val="22"/>
              </w:rPr>
            </w:pPr>
          </w:p>
        </w:tc>
      </w:tr>
      <w:tr w14:paraId="38EC44B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CA77F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894</w:t>
            </w:r>
          </w:p>
        </w:tc>
        <w:tc>
          <w:tcPr>
            <w:tcW w:w="1426" w:type="dxa"/>
            <w:tcBorders>
              <w:top w:val="single" w:color="000000" w:sz="4" w:space="0"/>
              <w:left w:val="nil"/>
              <w:bottom w:val="single" w:color="000000" w:sz="4" w:space="0"/>
              <w:right w:val="single" w:color="000000" w:sz="4" w:space="0"/>
            </w:tcBorders>
            <w:vAlign w:val="center"/>
          </w:tcPr>
          <w:p w14:paraId="2F6AD11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8D20B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宫腔电切内窥镜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65A27B4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一般由硬性光学内窥镜、鞘套、操作器、手术电极组成，在内窥镜观察下，利用高频电流对宫腔组织进行切除。</w:t>
            </w:r>
          </w:p>
        </w:tc>
        <w:tc>
          <w:tcPr>
            <w:tcW w:w="1013" w:type="dxa"/>
            <w:tcBorders>
              <w:top w:val="single" w:color="000000" w:sz="4" w:space="0"/>
              <w:left w:val="single" w:color="000000" w:sz="4" w:space="0"/>
              <w:bottom w:val="single" w:color="000000" w:sz="4" w:space="0"/>
              <w:right w:val="single" w:color="000000" w:sz="4" w:space="0"/>
            </w:tcBorders>
            <w:vAlign w:val="center"/>
          </w:tcPr>
          <w:p w14:paraId="4CAD36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DECD852">
            <w:pPr>
              <w:widowControl/>
              <w:spacing w:before="31" w:beforeLines="10" w:after="31" w:afterLines="10" w:line="240" w:lineRule="exact"/>
              <w:rPr>
                <w:color w:val="000000"/>
                <w:sz w:val="22"/>
                <w:szCs w:val="22"/>
              </w:rPr>
            </w:pPr>
          </w:p>
        </w:tc>
      </w:tr>
      <w:tr w14:paraId="18EB226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FB0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895</w:t>
            </w:r>
          </w:p>
        </w:tc>
        <w:tc>
          <w:tcPr>
            <w:tcW w:w="1426" w:type="dxa"/>
            <w:tcBorders>
              <w:top w:val="single" w:color="000000" w:sz="4" w:space="0"/>
              <w:left w:val="nil"/>
              <w:bottom w:val="single" w:color="000000" w:sz="4" w:space="0"/>
              <w:right w:val="single" w:color="000000" w:sz="4" w:space="0"/>
            </w:tcBorders>
            <w:vAlign w:val="center"/>
          </w:tcPr>
          <w:p w14:paraId="5992E42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F2549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宫腔内窥镜</w:t>
            </w:r>
          </w:p>
        </w:tc>
        <w:tc>
          <w:tcPr>
            <w:tcW w:w="8270" w:type="dxa"/>
            <w:tcBorders>
              <w:top w:val="single" w:color="000000" w:sz="4" w:space="0"/>
              <w:left w:val="single" w:color="000000" w:sz="4" w:space="0"/>
              <w:bottom w:val="single" w:color="000000" w:sz="4" w:space="0"/>
              <w:right w:val="single" w:color="000000" w:sz="4" w:space="0"/>
            </w:tcBorders>
            <w:vAlign w:val="center"/>
          </w:tcPr>
          <w:p w14:paraId="3C7714C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硬性光学内窥镜，一般由光学成像系统和照明系统组成。光学成像系统由物镜、转像系统、目镜三部分组成。照明系统一般为光学纤维。被观察物经物镜所成的倒像，通过转像系统将倒像转为正像，并传输到目镜，再由目镜或摄像系统放大用于观察。用于宫腔观察成像。</w:t>
            </w:r>
          </w:p>
        </w:tc>
        <w:tc>
          <w:tcPr>
            <w:tcW w:w="1013" w:type="dxa"/>
            <w:tcBorders>
              <w:top w:val="single" w:color="000000" w:sz="4" w:space="0"/>
              <w:left w:val="single" w:color="000000" w:sz="4" w:space="0"/>
              <w:bottom w:val="single" w:color="000000" w:sz="4" w:space="0"/>
              <w:right w:val="single" w:color="000000" w:sz="4" w:space="0"/>
            </w:tcBorders>
            <w:vAlign w:val="center"/>
          </w:tcPr>
          <w:p w14:paraId="6B915F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BE7EC2B">
            <w:pPr>
              <w:widowControl/>
              <w:spacing w:before="31" w:beforeLines="10" w:after="31" w:afterLines="10" w:line="240" w:lineRule="exact"/>
              <w:rPr>
                <w:color w:val="000000"/>
                <w:sz w:val="22"/>
                <w:szCs w:val="22"/>
              </w:rPr>
            </w:pPr>
          </w:p>
        </w:tc>
      </w:tr>
      <w:tr w14:paraId="5425A57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CCAEA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896</w:t>
            </w:r>
          </w:p>
        </w:tc>
        <w:tc>
          <w:tcPr>
            <w:tcW w:w="1426" w:type="dxa"/>
            <w:tcBorders>
              <w:top w:val="single" w:color="000000" w:sz="4" w:space="0"/>
              <w:left w:val="nil"/>
              <w:bottom w:val="single" w:color="000000" w:sz="4" w:space="0"/>
              <w:right w:val="single" w:color="000000" w:sz="4" w:space="0"/>
            </w:tcBorders>
            <w:vAlign w:val="center"/>
          </w:tcPr>
          <w:p w14:paraId="084AD5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328E76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一次性使用妇科刮板</w:t>
            </w:r>
          </w:p>
        </w:tc>
        <w:tc>
          <w:tcPr>
            <w:tcW w:w="8270" w:type="dxa"/>
            <w:tcBorders>
              <w:top w:val="single" w:color="000000" w:sz="4" w:space="0"/>
              <w:left w:val="single" w:color="000000" w:sz="4" w:space="0"/>
              <w:bottom w:val="single" w:color="000000" w:sz="4" w:space="0"/>
              <w:right w:val="single" w:color="000000" w:sz="4" w:space="0"/>
            </w:tcBorders>
            <w:vAlign w:val="center"/>
          </w:tcPr>
          <w:p w14:paraId="3B0EE1A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一次性使用妇科刮板由竹、木、高分子材料等制成，由手柄及头端组成，头端（病人端）为月牙形光滑平板；可按尺寸不同分为若干规格；产品以无菌形式提供，供妇科检查宫颈取样用。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3A707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B4C8C2">
            <w:pPr>
              <w:widowControl/>
              <w:spacing w:before="31" w:beforeLines="10" w:after="31" w:afterLines="10" w:line="240" w:lineRule="exact"/>
              <w:rPr>
                <w:color w:val="000000"/>
                <w:sz w:val="22"/>
                <w:szCs w:val="22"/>
              </w:rPr>
            </w:pPr>
          </w:p>
        </w:tc>
      </w:tr>
      <w:tr w14:paraId="73B213D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2E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897</w:t>
            </w:r>
          </w:p>
        </w:tc>
        <w:tc>
          <w:tcPr>
            <w:tcW w:w="1426" w:type="dxa"/>
            <w:tcBorders>
              <w:top w:val="single" w:color="000000" w:sz="4" w:space="0"/>
              <w:left w:val="nil"/>
              <w:bottom w:val="single" w:color="000000" w:sz="4" w:space="0"/>
              <w:right w:val="single" w:color="000000" w:sz="4" w:space="0"/>
            </w:tcBorders>
            <w:vAlign w:val="center"/>
          </w:tcPr>
          <w:p w14:paraId="021038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559A1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子宫颈样本采集器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326947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用于采集子宫颈上皮细胞、细胞团和细胞块。无菌，一次性使用。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93E80F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9C08545">
            <w:pPr>
              <w:widowControl/>
              <w:spacing w:before="31" w:beforeLines="10" w:after="31" w:afterLines="10" w:line="240" w:lineRule="exact"/>
              <w:rPr>
                <w:color w:val="000000"/>
                <w:sz w:val="22"/>
                <w:szCs w:val="22"/>
              </w:rPr>
            </w:pPr>
          </w:p>
        </w:tc>
      </w:tr>
      <w:tr w14:paraId="22F7CA9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E2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F810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18-04-01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5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一次性使用球囊子宫支架</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E2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通常由由导管、球囊、导管座组成。用于子宫内操作及手术之后的宫内放置，以减少子宫出血。置留人体时间小于24小时。</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6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4743A">
            <w:pPr>
              <w:widowControl/>
              <w:spacing w:before="31" w:beforeLines="10" w:after="31" w:afterLines="10" w:line="240" w:lineRule="exact"/>
              <w:jc w:val="center"/>
              <w:rPr>
                <w:b/>
                <w:color w:val="000000"/>
                <w:sz w:val="22"/>
                <w:szCs w:val="22"/>
              </w:rPr>
            </w:pPr>
          </w:p>
        </w:tc>
      </w:tr>
      <w:tr w14:paraId="57D6D98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0C4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899</w:t>
            </w:r>
          </w:p>
        </w:tc>
        <w:tc>
          <w:tcPr>
            <w:tcW w:w="1426" w:type="dxa"/>
            <w:tcBorders>
              <w:top w:val="single" w:color="000000" w:sz="4" w:space="0"/>
              <w:left w:val="nil"/>
              <w:bottom w:val="single" w:color="000000" w:sz="4" w:space="0"/>
              <w:right w:val="single" w:color="000000" w:sz="4" w:space="0"/>
            </w:tcBorders>
            <w:vAlign w:val="center"/>
          </w:tcPr>
          <w:p w14:paraId="318BBA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F4FF5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尿失禁悬吊带/尿道悬吊带</w:t>
            </w:r>
          </w:p>
        </w:tc>
        <w:tc>
          <w:tcPr>
            <w:tcW w:w="8270" w:type="dxa"/>
            <w:tcBorders>
              <w:top w:val="single" w:color="000000" w:sz="4" w:space="0"/>
              <w:left w:val="single" w:color="000000" w:sz="4" w:space="0"/>
              <w:bottom w:val="single" w:color="000000" w:sz="4" w:space="0"/>
              <w:right w:val="single" w:color="000000" w:sz="4" w:space="0"/>
            </w:tcBorders>
            <w:vAlign w:val="center"/>
          </w:tcPr>
          <w:p w14:paraId="3C2732D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包括植入体内的吊带及植入工具。吊带由聚丙烯材料制成，可带有部分可吸收材料，植入工具由手柄及金属杆组成。作用原理为植入尿道附近形成对尿道的支撑。用于因女性的尿道过度移动和/或括约肌功能障碍而造成的压力性尿失禁。与已获准境内注册产品具有等同性。新型结构设计、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4F0367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823535C">
            <w:pPr>
              <w:widowControl/>
              <w:spacing w:before="31" w:beforeLines="10" w:after="31" w:afterLines="10" w:line="240" w:lineRule="exact"/>
              <w:rPr>
                <w:color w:val="000000"/>
                <w:sz w:val="22"/>
                <w:szCs w:val="22"/>
              </w:rPr>
            </w:pPr>
          </w:p>
        </w:tc>
      </w:tr>
      <w:tr w14:paraId="2D22C7F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55FD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900</w:t>
            </w:r>
          </w:p>
        </w:tc>
        <w:tc>
          <w:tcPr>
            <w:tcW w:w="1426" w:type="dxa"/>
            <w:tcBorders>
              <w:top w:val="single" w:color="000000" w:sz="4" w:space="0"/>
              <w:left w:val="nil"/>
              <w:bottom w:val="single" w:color="000000" w:sz="4" w:space="0"/>
              <w:right w:val="single" w:color="000000" w:sz="4" w:space="0"/>
            </w:tcBorders>
            <w:vAlign w:val="center"/>
          </w:tcPr>
          <w:p w14:paraId="3BDA55E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C614B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子宫托</w:t>
            </w:r>
          </w:p>
        </w:tc>
        <w:tc>
          <w:tcPr>
            <w:tcW w:w="8270" w:type="dxa"/>
            <w:tcBorders>
              <w:top w:val="single" w:color="000000" w:sz="4" w:space="0"/>
              <w:left w:val="single" w:color="000000" w:sz="4" w:space="0"/>
              <w:bottom w:val="single" w:color="000000" w:sz="4" w:space="0"/>
              <w:right w:val="single" w:color="000000" w:sz="4" w:space="0"/>
            </w:tcBorders>
            <w:vAlign w:val="center"/>
          </w:tcPr>
          <w:p w14:paraId="4D24B1A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一般由金属或非金属材料制成。放置于妇女阴道（宫颈口），起到支持、支撑作用。在人体的滞留时间大于24小时小于30天。</w:t>
            </w:r>
          </w:p>
        </w:tc>
        <w:tc>
          <w:tcPr>
            <w:tcW w:w="1013" w:type="dxa"/>
            <w:tcBorders>
              <w:top w:val="single" w:color="000000" w:sz="4" w:space="0"/>
              <w:left w:val="single" w:color="000000" w:sz="4" w:space="0"/>
              <w:bottom w:val="single" w:color="000000" w:sz="4" w:space="0"/>
              <w:right w:val="single" w:color="000000" w:sz="4" w:space="0"/>
            </w:tcBorders>
            <w:vAlign w:val="center"/>
          </w:tcPr>
          <w:p w14:paraId="1FEA53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70ECD87">
            <w:pPr>
              <w:widowControl/>
              <w:spacing w:before="31" w:beforeLines="10" w:after="31" w:afterLines="10" w:line="240" w:lineRule="exact"/>
              <w:rPr>
                <w:color w:val="000000"/>
                <w:sz w:val="22"/>
                <w:szCs w:val="22"/>
              </w:rPr>
            </w:pPr>
          </w:p>
        </w:tc>
      </w:tr>
      <w:tr w14:paraId="028C28D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98B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901</w:t>
            </w:r>
          </w:p>
        </w:tc>
        <w:tc>
          <w:tcPr>
            <w:tcW w:w="1426" w:type="dxa"/>
            <w:tcBorders>
              <w:top w:val="single" w:color="000000" w:sz="4" w:space="0"/>
              <w:left w:val="nil"/>
              <w:bottom w:val="single" w:color="000000" w:sz="4" w:space="0"/>
              <w:right w:val="single" w:color="000000" w:sz="4" w:space="0"/>
            </w:tcBorders>
            <w:vAlign w:val="center"/>
          </w:tcPr>
          <w:p w14:paraId="4D345F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5A95B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子宫托</w:t>
            </w:r>
          </w:p>
        </w:tc>
        <w:tc>
          <w:tcPr>
            <w:tcW w:w="8270" w:type="dxa"/>
            <w:tcBorders>
              <w:top w:val="single" w:color="000000" w:sz="4" w:space="0"/>
              <w:left w:val="single" w:color="000000" w:sz="4" w:space="0"/>
              <w:bottom w:val="single" w:color="000000" w:sz="4" w:space="0"/>
              <w:right w:val="single" w:color="000000" w:sz="4" w:space="0"/>
            </w:tcBorders>
            <w:vAlign w:val="center"/>
          </w:tcPr>
          <w:p w14:paraId="75A2078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一般由金属或非金属材料制成。放置于妇女阴道、宫颈、子宫或输卵管中，起到支持、支撑作用。在体内滞留时间超过30天。</w:t>
            </w:r>
          </w:p>
        </w:tc>
        <w:tc>
          <w:tcPr>
            <w:tcW w:w="1013" w:type="dxa"/>
            <w:tcBorders>
              <w:top w:val="single" w:color="000000" w:sz="4" w:space="0"/>
              <w:left w:val="single" w:color="000000" w:sz="4" w:space="0"/>
              <w:bottom w:val="single" w:color="000000" w:sz="4" w:space="0"/>
              <w:right w:val="single" w:color="000000" w:sz="4" w:space="0"/>
            </w:tcBorders>
            <w:vAlign w:val="center"/>
          </w:tcPr>
          <w:p w14:paraId="42DE0C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CD5271A">
            <w:pPr>
              <w:widowControl/>
              <w:spacing w:before="31" w:beforeLines="10" w:after="31" w:afterLines="10" w:line="240" w:lineRule="exact"/>
              <w:rPr>
                <w:color w:val="000000"/>
                <w:sz w:val="22"/>
                <w:szCs w:val="22"/>
              </w:rPr>
            </w:pPr>
          </w:p>
        </w:tc>
      </w:tr>
      <w:tr w14:paraId="4584AB1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92805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902</w:t>
            </w:r>
          </w:p>
        </w:tc>
        <w:tc>
          <w:tcPr>
            <w:tcW w:w="1426" w:type="dxa"/>
            <w:tcBorders>
              <w:top w:val="single" w:color="000000" w:sz="4" w:space="0"/>
              <w:left w:val="nil"/>
              <w:bottom w:val="single" w:color="000000" w:sz="4" w:space="0"/>
              <w:right w:val="single" w:color="000000" w:sz="4" w:space="0"/>
            </w:tcBorders>
            <w:vAlign w:val="center"/>
          </w:tcPr>
          <w:p w14:paraId="731061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18-05-01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8C0929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产床</w:t>
            </w:r>
          </w:p>
        </w:tc>
        <w:tc>
          <w:tcPr>
            <w:tcW w:w="8270" w:type="dxa"/>
            <w:tcBorders>
              <w:top w:val="single" w:color="000000" w:sz="4" w:space="0"/>
              <w:left w:val="single" w:color="000000" w:sz="4" w:space="0"/>
              <w:bottom w:val="single" w:color="000000" w:sz="4" w:space="0"/>
              <w:right w:val="single" w:color="000000" w:sz="4" w:space="0"/>
            </w:tcBorders>
            <w:vAlign w:val="center"/>
          </w:tcPr>
          <w:p w14:paraId="7C7577A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产床一般由床面、床架、电气控制系统、配套件组成。用于孕妇分娩前、过程中、过程后使用。该产品性能指标采用下列参考标准中的适用部分：YY0571-2013医用电气设备 第2部分：医院电动床安全专用要求。</w:t>
            </w:r>
          </w:p>
        </w:tc>
        <w:tc>
          <w:tcPr>
            <w:tcW w:w="1013" w:type="dxa"/>
            <w:tcBorders>
              <w:top w:val="single" w:color="000000" w:sz="4" w:space="0"/>
              <w:left w:val="single" w:color="000000" w:sz="4" w:space="0"/>
              <w:bottom w:val="single" w:color="000000" w:sz="4" w:space="0"/>
              <w:right w:val="single" w:color="000000" w:sz="4" w:space="0"/>
            </w:tcBorders>
            <w:vAlign w:val="center"/>
          </w:tcPr>
          <w:p w14:paraId="2F73F35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D8860D3">
            <w:pPr>
              <w:widowControl/>
              <w:spacing w:before="31" w:beforeLines="10" w:after="31" w:afterLines="10" w:line="240" w:lineRule="exact"/>
              <w:rPr>
                <w:color w:val="000000"/>
                <w:sz w:val="22"/>
                <w:szCs w:val="22"/>
              </w:rPr>
            </w:pPr>
          </w:p>
        </w:tc>
      </w:tr>
      <w:tr w14:paraId="4475A15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6A44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903</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82EEE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18-05-02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14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电动妇产科手术床</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59B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通常由台面、升降柱、底座、控制系统（控制台面调节）、升降立柱和电机组成。按传动原理可分为液压、机械和气动三种传动结构形式。有源产品。</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2E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EB76">
            <w:pPr>
              <w:widowControl/>
              <w:spacing w:before="31" w:beforeLines="10" w:after="31" w:afterLines="10" w:line="240" w:lineRule="exact"/>
              <w:jc w:val="left"/>
              <w:rPr>
                <w:color w:val="000000"/>
                <w:sz w:val="22"/>
                <w:szCs w:val="22"/>
              </w:rPr>
            </w:pPr>
          </w:p>
        </w:tc>
      </w:tr>
      <w:tr w14:paraId="05472A2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F9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788E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4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宫内节育器及取放器械</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889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通常是钩状、钳状或环状的器械。一般由高分子材料制成。无菌提供。用于宫内节育器/阴道夹持、放置和/或取出。</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DB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F57F2">
            <w:pPr>
              <w:widowControl/>
              <w:spacing w:before="31" w:beforeLines="10" w:after="31" w:afterLines="10" w:line="240" w:lineRule="exact"/>
              <w:jc w:val="center"/>
              <w:rPr>
                <w:b/>
                <w:color w:val="000000"/>
                <w:sz w:val="22"/>
                <w:szCs w:val="22"/>
              </w:rPr>
            </w:pPr>
          </w:p>
        </w:tc>
      </w:tr>
      <w:tr w14:paraId="305593B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97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905</w:t>
            </w:r>
          </w:p>
        </w:tc>
        <w:tc>
          <w:tcPr>
            <w:tcW w:w="1426" w:type="dxa"/>
            <w:tcBorders>
              <w:top w:val="single" w:color="000000" w:sz="4" w:space="0"/>
              <w:left w:val="nil"/>
              <w:bottom w:val="single" w:color="000000" w:sz="4" w:space="0"/>
              <w:right w:val="single" w:color="000000" w:sz="4" w:space="0"/>
            </w:tcBorders>
            <w:vAlign w:val="center"/>
          </w:tcPr>
          <w:p w14:paraId="46EE495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5341F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天然胶乳橡胶避孕套</w:t>
            </w:r>
          </w:p>
        </w:tc>
        <w:tc>
          <w:tcPr>
            <w:tcW w:w="8270" w:type="dxa"/>
            <w:tcBorders>
              <w:top w:val="single" w:color="000000" w:sz="4" w:space="0"/>
              <w:left w:val="single" w:color="000000" w:sz="4" w:space="0"/>
              <w:bottom w:val="single" w:color="000000" w:sz="4" w:space="0"/>
              <w:right w:val="single" w:color="000000" w:sz="4" w:space="0"/>
            </w:tcBorders>
            <w:vAlign w:val="center"/>
          </w:tcPr>
          <w:p w14:paraId="7E127E5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天然胶乳橡胶避孕套采用天然胶乳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GB 7544 天然胶乳橡胶避孕套 技术要求与试验方法。</w:t>
            </w:r>
          </w:p>
        </w:tc>
        <w:tc>
          <w:tcPr>
            <w:tcW w:w="1013" w:type="dxa"/>
            <w:tcBorders>
              <w:top w:val="single" w:color="000000" w:sz="4" w:space="0"/>
              <w:left w:val="single" w:color="000000" w:sz="4" w:space="0"/>
              <w:bottom w:val="single" w:color="000000" w:sz="4" w:space="0"/>
              <w:right w:val="single" w:color="000000" w:sz="4" w:space="0"/>
            </w:tcBorders>
            <w:vAlign w:val="center"/>
          </w:tcPr>
          <w:p w14:paraId="426BE5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B26DFA3">
            <w:pPr>
              <w:widowControl/>
              <w:spacing w:before="31" w:beforeLines="10" w:after="31" w:afterLines="10" w:line="240" w:lineRule="exact"/>
              <w:rPr>
                <w:color w:val="000000"/>
                <w:sz w:val="22"/>
                <w:szCs w:val="22"/>
              </w:rPr>
            </w:pPr>
          </w:p>
        </w:tc>
      </w:tr>
      <w:tr w14:paraId="3B25D48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8C8B6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906</w:t>
            </w:r>
          </w:p>
        </w:tc>
        <w:tc>
          <w:tcPr>
            <w:tcW w:w="1426" w:type="dxa"/>
            <w:tcBorders>
              <w:top w:val="single" w:color="000000" w:sz="4" w:space="0"/>
              <w:left w:val="nil"/>
              <w:bottom w:val="single" w:color="000000" w:sz="4" w:space="0"/>
              <w:right w:val="single" w:color="000000" w:sz="4" w:space="0"/>
            </w:tcBorders>
            <w:vAlign w:val="center"/>
          </w:tcPr>
          <w:p w14:paraId="107BDD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B951B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聚异戊二烯合成橡胶避孕套</w:t>
            </w:r>
          </w:p>
        </w:tc>
        <w:tc>
          <w:tcPr>
            <w:tcW w:w="8270" w:type="dxa"/>
            <w:tcBorders>
              <w:top w:val="single" w:color="000000" w:sz="4" w:space="0"/>
              <w:left w:val="single" w:color="000000" w:sz="4" w:space="0"/>
              <w:bottom w:val="single" w:color="000000" w:sz="4" w:space="0"/>
              <w:right w:val="single" w:color="000000" w:sz="4" w:space="0"/>
            </w:tcBorders>
            <w:vAlign w:val="center"/>
          </w:tcPr>
          <w:p w14:paraId="1D12E1A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聚异戊二烯橡胶制造，可按模型差异分为平面型、浮点型、螺纹型、异型；按添加成分不同分为若干种；可按标称宽度不同分为若干规格；彩色型添加食品级颜料，香味型添加食用香精，润滑型增加适量湿型润滑剂硅油用量；标称宽度、模型差异与添加成分可进行一定的组合。供男性用于避孕和预防性传播疾病。产品性能指标采用下列参考标准中的适用部分，如： GB 7544 天然胶乳橡胶避孕套 技术要求与试验方法。</w:t>
            </w:r>
          </w:p>
        </w:tc>
        <w:tc>
          <w:tcPr>
            <w:tcW w:w="1013" w:type="dxa"/>
            <w:tcBorders>
              <w:top w:val="single" w:color="000000" w:sz="4" w:space="0"/>
              <w:left w:val="single" w:color="000000" w:sz="4" w:space="0"/>
              <w:bottom w:val="single" w:color="000000" w:sz="4" w:space="0"/>
              <w:right w:val="single" w:color="000000" w:sz="4" w:space="0"/>
            </w:tcBorders>
            <w:vAlign w:val="center"/>
          </w:tcPr>
          <w:p w14:paraId="6B368C8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7E1C7B3">
            <w:pPr>
              <w:widowControl/>
              <w:spacing w:before="31" w:beforeLines="10" w:after="31" w:afterLines="10" w:line="240" w:lineRule="exact"/>
              <w:rPr>
                <w:color w:val="000000"/>
                <w:sz w:val="22"/>
                <w:szCs w:val="22"/>
              </w:rPr>
            </w:pPr>
          </w:p>
        </w:tc>
      </w:tr>
      <w:tr w14:paraId="125FA87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00E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907</w:t>
            </w:r>
          </w:p>
        </w:tc>
        <w:tc>
          <w:tcPr>
            <w:tcW w:w="1426" w:type="dxa"/>
            <w:tcBorders>
              <w:top w:val="single" w:color="000000" w:sz="4" w:space="0"/>
              <w:left w:val="nil"/>
              <w:bottom w:val="single" w:color="000000" w:sz="4" w:space="0"/>
              <w:right w:val="single" w:color="000000" w:sz="4" w:space="0"/>
            </w:tcBorders>
            <w:vAlign w:val="center"/>
          </w:tcPr>
          <w:p w14:paraId="234704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18-06-03</w:t>
            </w:r>
          </w:p>
        </w:tc>
        <w:tc>
          <w:tcPr>
            <w:tcW w:w="1920" w:type="dxa"/>
            <w:tcBorders>
              <w:top w:val="single" w:color="000000" w:sz="4" w:space="0"/>
              <w:left w:val="single" w:color="000000" w:sz="4" w:space="0"/>
              <w:bottom w:val="single" w:color="000000" w:sz="4" w:space="0"/>
              <w:right w:val="single" w:color="000000" w:sz="4" w:space="0"/>
            </w:tcBorders>
            <w:vAlign w:val="center"/>
          </w:tcPr>
          <w:p w14:paraId="4E688D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女用聚氨酯避孕套</w:t>
            </w:r>
          </w:p>
        </w:tc>
        <w:tc>
          <w:tcPr>
            <w:tcW w:w="8270" w:type="dxa"/>
            <w:tcBorders>
              <w:top w:val="single" w:color="000000" w:sz="4" w:space="0"/>
              <w:left w:val="single" w:color="000000" w:sz="4" w:space="0"/>
              <w:bottom w:val="single" w:color="000000" w:sz="4" w:space="0"/>
              <w:right w:val="single" w:color="000000" w:sz="4" w:space="0"/>
            </w:tcBorders>
            <w:vAlign w:val="center"/>
          </w:tcPr>
          <w:p w14:paraId="5E74529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女用聚氨酯避孕套用由带内、外环和聚氨酯薄膜囊组成，内环封闭，内外表面涂有二甲基硅油，可按设计、技术参数等不同分为若干种；供女性用于避孕和预防性传播疾病。</w:t>
            </w:r>
          </w:p>
        </w:tc>
        <w:tc>
          <w:tcPr>
            <w:tcW w:w="1013" w:type="dxa"/>
            <w:tcBorders>
              <w:top w:val="single" w:color="000000" w:sz="4" w:space="0"/>
              <w:left w:val="single" w:color="000000" w:sz="4" w:space="0"/>
              <w:bottom w:val="single" w:color="000000" w:sz="4" w:space="0"/>
              <w:right w:val="single" w:color="000000" w:sz="4" w:space="0"/>
            </w:tcBorders>
            <w:vAlign w:val="center"/>
          </w:tcPr>
          <w:p w14:paraId="2A5F748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CC821E0">
            <w:pPr>
              <w:widowControl/>
              <w:spacing w:before="31" w:beforeLines="10" w:after="31" w:afterLines="10" w:line="240" w:lineRule="exact"/>
              <w:rPr>
                <w:color w:val="000000"/>
                <w:sz w:val="22"/>
                <w:szCs w:val="22"/>
              </w:rPr>
            </w:pPr>
          </w:p>
        </w:tc>
      </w:tr>
      <w:tr w14:paraId="6E64664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28C9D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908</w:t>
            </w:r>
          </w:p>
        </w:tc>
        <w:tc>
          <w:tcPr>
            <w:tcW w:w="1426" w:type="dxa"/>
            <w:tcBorders>
              <w:top w:val="single" w:color="000000" w:sz="4" w:space="0"/>
              <w:left w:val="nil"/>
              <w:bottom w:val="single" w:color="000000" w:sz="4" w:space="0"/>
              <w:right w:val="single" w:color="000000" w:sz="4" w:space="0"/>
            </w:tcBorders>
            <w:vAlign w:val="center"/>
          </w:tcPr>
          <w:p w14:paraId="0150A13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0F7339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超声引导宫腔手术监视仪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AABC7C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超声引导宫腔手术监视仪由主机、专用凸阵探头和监视器组成，超声成像部分可以是模拟或数字化成像，主机可以包括人流用负压吸引系统和相关专用附件，设备可按设计、技术参数、辅助功能、附件等不同分为若干型号；供人工流产、取放节育环等妇产科手术的实时监测及腹部超声检查等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4BAD5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1696FE3">
            <w:pPr>
              <w:widowControl/>
              <w:spacing w:before="31" w:beforeLines="10" w:after="31" w:afterLines="10" w:line="240" w:lineRule="exact"/>
              <w:rPr>
                <w:color w:val="000000"/>
                <w:sz w:val="22"/>
                <w:szCs w:val="22"/>
              </w:rPr>
            </w:pPr>
          </w:p>
        </w:tc>
      </w:tr>
      <w:tr w14:paraId="7BB5616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DA3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909</w:t>
            </w:r>
          </w:p>
        </w:tc>
        <w:tc>
          <w:tcPr>
            <w:tcW w:w="1426" w:type="dxa"/>
            <w:tcBorders>
              <w:top w:val="single" w:color="000000" w:sz="4" w:space="0"/>
              <w:left w:val="nil"/>
              <w:bottom w:val="single" w:color="000000" w:sz="4" w:space="0"/>
              <w:right w:val="single" w:color="000000" w:sz="4" w:space="0"/>
            </w:tcBorders>
            <w:vAlign w:val="center"/>
          </w:tcPr>
          <w:p w14:paraId="40FF9F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2ACAD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一次性使用宫腔组织吸引管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1B9C27B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一次性使用宫腔组织吸引管一般由高分子材料制成，可由手柄、管体组成，可按管径不同分为若干规格，以无菌形式提供，供临床与吸引器配合，吸取宫腔内组织用。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3C174B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3A8FE8">
            <w:pPr>
              <w:widowControl/>
              <w:spacing w:before="31" w:beforeLines="10" w:after="31" w:afterLines="10" w:line="240" w:lineRule="exact"/>
              <w:rPr>
                <w:color w:val="000000"/>
                <w:sz w:val="22"/>
                <w:szCs w:val="22"/>
              </w:rPr>
            </w:pPr>
          </w:p>
        </w:tc>
      </w:tr>
      <w:tr w14:paraId="393D7B9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22832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910</w:t>
            </w:r>
          </w:p>
        </w:tc>
        <w:tc>
          <w:tcPr>
            <w:tcW w:w="1426" w:type="dxa"/>
            <w:tcBorders>
              <w:top w:val="single" w:color="000000" w:sz="4" w:space="0"/>
              <w:left w:val="nil"/>
              <w:bottom w:val="single" w:color="000000" w:sz="4" w:space="0"/>
              <w:right w:val="single" w:color="000000" w:sz="4" w:space="0"/>
            </w:tcBorders>
            <w:vAlign w:val="center"/>
          </w:tcPr>
          <w:p w14:paraId="7D8943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12E524C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一次性使用流产吸引管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B7395E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流产吸引管一般由高分子材料制成，由管身和接头组成，吸引管上可有刻度，可为套管，可按材质、设计、技术参数等不同分为若干型号和规格；产品以无菌形式提供；与吸引器配套，供临床吸引法终止妊娠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048F6B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3DC8D9">
            <w:pPr>
              <w:widowControl/>
              <w:spacing w:before="31" w:beforeLines="10" w:after="31" w:afterLines="10" w:line="240" w:lineRule="exact"/>
              <w:rPr>
                <w:color w:val="000000"/>
                <w:sz w:val="22"/>
                <w:szCs w:val="22"/>
              </w:rPr>
            </w:pPr>
          </w:p>
        </w:tc>
      </w:tr>
      <w:tr w14:paraId="4541B44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43E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B364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18-06-06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87E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流产吸引器</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8C95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通常由吸引泵、开关、安全阀、止回阀、储液瓶、控制电路组成、与吸引管道、流产吸引管配套使用。可在其他影像设备监视下（如超声诊断仪）使用。用于对早期妊娠的孕妇施行人工流产手术。</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306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1040E">
            <w:pPr>
              <w:widowControl/>
              <w:spacing w:before="31" w:beforeLines="10" w:after="31" w:afterLines="10" w:line="240" w:lineRule="exact"/>
              <w:jc w:val="center"/>
              <w:rPr>
                <w:b/>
                <w:color w:val="000000"/>
                <w:sz w:val="22"/>
                <w:szCs w:val="22"/>
              </w:rPr>
            </w:pPr>
          </w:p>
        </w:tc>
      </w:tr>
      <w:tr w14:paraId="159C5CF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3713E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912</w:t>
            </w:r>
          </w:p>
        </w:tc>
        <w:tc>
          <w:tcPr>
            <w:tcW w:w="1426" w:type="dxa"/>
            <w:tcBorders>
              <w:top w:val="single" w:color="000000" w:sz="4" w:space="0"/>
              <w:left w:val="nil"/>
              <w:bottom w:val="single" w:color="000000" w:sz="4" w:space="0"/>
              <w:right w:val="single" w:color="000000" w:sz="4" w:space="0"/>
            </w:tcBorders>
            <w:vAlign w:val="center"/>
          </w:tcPr>
          <w:p w14:paraId="1207F90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8D1E3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胚胎转移导管辅助器 </w:t>
            </w:r>
          </w:p>
        </w:tc>
        <w:tc>
          <w:tcPr>
            <w:tcW w:w="8270" w:type="dxa"/>
            <w:tcBorders>
              <w:top w:val="single" w:color="000000" w:sz="4" w:space="0"/>
              <w:left w:val="single" w:color="000000" w:sz="4" w:space="0"/>
              <w:bottom w:val="single" w:color="000000" w:sz="4" w:space="0"/>
              <w:right w:val="single" w:color="000000" w:sz="4" w:space="0"/>
            </w:tcBorders>
            <w:vAlign w:val="center"/>
          </w:tcPr>
          <w:p w14:paraId="6092C5A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该产品用于补充和辅助经认可的胚胎移植器械插入子宫，以便置放体外受精(IVF)胚胎进入子宫腔。该产品由硬芯，导管和手柄等组成。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692EC79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5DE9532">
            <w:pPr>
              <w:widowControl/>
              <w:spacing w:before="31" w:beforeLines="10" w:after="31" w:afterLines="10" w:line="240" w:lineRule="exact"/>
              <w:rPr>
                <w:color w:val="000000"/>
                <w:sz w:val="22"/>
                <w:szCs w:val="22"/>
              </w:rPr>
            </w:pPr>
          </w:p>
        </w:tc>
      </w:tr>
      <w:tr w14:paraId="07079A1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1E3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913</w:t>
            </w:r>
          </w:p>
        </w:tc>
        <w:tc>
          <w:tcPr>
            <w:tcW w:w="1426" w:type="dxa"/>
            <w:tcBorders>
              <w:top w:val="single" w:color="000000" w:sz="4" w:space="0"/>
              <w:left w:val="nil"/>
              <w:bottom w:val="single" w:color="000000" w:sz="4" w:space="0"/>
              <w:right w:val="single" w:color="000000" w:sz="4" w:space="0"/>
            </w:tcBorders>
            <w:vAlign w:val="center"/>
          </w:tcPr>
          <w:p w14:paraId="66099B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BEA6E3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一次性使用胚胎移植导管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10FAF1C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胚胎移植导管由导引导管、带鲁尔接头的移植导管和护套等组成；一般由高分子材料、不锈钢材料制成；可按材质、设计、技术参数等不同分为若干型号及规格；以无菌形式提供；与注射器配合，经阴道向子宫内转移经过体外受精(IVF)的胚胎或受精卵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DA97B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C3D8770">
            <w:pPr>
              <w:widowControl/>
              <w:spacing w:before="31" w:beforeLines="10" w:after="31" w:afterLines="10" w:line="240" w:lineRule="exact"/>
              <w:rPr>
                <w:color w:val="000000"/>
                <w:sz w:val="22"/>
                <w:szCs w:val="22"/>
              </w:rPr>
            </w:pPr>
          </w:p>
        </w:tc>
      </w:tr>
      <w:tr w14:paraId="3ECE6FA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E7ED2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914</w:t>
            </w:r>
          </w:p>
        </w:tc>
        <w:tc>
          <w:tcPr>
            <w:tcW w:w="1426" w:type="dxa"/>
            <w:tcBorders>
              <w:top w:val="single" w:color="000000" w:sz="4" w:space="0"/>
              <w:left w:val="nil"/>
              <w:bottom w:val="single" w:color="000000" w:sz="4" w:space="0"/>
              <w:right w:val="single" w:color="000000" w:sz="4" w:space="0"/>
            </w:tcBorders>
            <w:vAlign w:val="center"/>
          </w:tcPr>
          <w:p w14:paraId="3162CF4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87D50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一次性使用带鞘胚胎移植管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083727F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带鞘胚胎移植管由保护套管、导引导管和移植导管组成。一般由高分子材料、不锈钢材料制成；可按材质、设计、技术参数等不同分为若干型号及规格；以无菌形式提供；与注射器配合，经阴道向子宫内转移经过体外受精(IVF)的胚胎或受精卵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9A917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06232F7">
            <w:pPr>
              <w:widowControl/>
              <w:spacing w:before="31" w:beforeLines="10" w:after="31" w:afterLines="10" w:line="240" w:lineRule="exact"/>
              <w:rPr>
                <w:color w:val="000000"/>
                <w:sz w:val="22"/>
                <w:szCs w:val="22"/>
              </w:rPr>
            </w:pPr>
          </w:p>
        </w:tc>
      </w:tr>
      <w:tr w14:paraId="1657320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64D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915</w:t>
            </w:r>
          </w:p>
        </w:tc>
        <w:tc>
          <w:tcPr>
            <w:tcW w:w="1426" w:type="dxa"/>
            <w:tcBorders>
              <w:top w:val="single" w:color="000000" w:sz="4" w:space="0"/>
              <w:left w:val="nil"/>
              <w:bottom w:val="single" w:color="000000" w:sz="4" w:space="0"/>
              <w:right w:val="single" w:color="000000" w:sz="4" w:space="0"/>
            </w:tcBorders>
            <w:vAlign w:val="center"/>
          </w:tcPr>
          <w:p w14:paraId="75F499C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C7742E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辅助生殖导管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2608461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导引导管、外套管、移植导管、连接件、保护套管组成。一般由高分子材料制成。无菌提供。授精导管用于经阴道插入子宫腔内，注入精液，进行人工授精。胚胎移植导管用于经阴道向子宫内移植经过体外授精（IVF）后的胚胎。</w:t>
            </w:r>
          </w:p>
        </w:tc>
        <w:tc>
          <w:tcPr>
            <w:tcW w:w="1013" w:type="dxa"/>
            <w:tcBorders>
              <w:top w:val="single" w:color="000000" w:sz="4" w:space="0"/>
              <w:left w:val="single" w:color="000000" w:sz="4" w:space="0"/>
              <w:bottom w:val="single" w:color="000000" w:sz="4" w:space="0"/>
              <w:right w:val="single" w:color="000000" w:sz="4" w:space="0"/>
            </w:tcBorders>
            <w:vAlign w:val="center"/>
          </w:tcPr>
          <w:p w14:paraId="0726D5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8092C86">
            <w:pPr>
              <w:widowControl/>
              <w:spacing w:before="31" w:beforeLines="10" w:after="31" w:afterLines="10" w:line="240" w:lineRule="exact"/>
              <w:rPr>
                <w:color w:val="000000"/>
                <w:sz w:val="22"/>
                <w:szCs w:val="22"/>
              </w:rPr>
            </w:pPr>
          </w:p>
        </w:tc>
      </w:tr>
      <w:tr w14:paraId="4503F03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29F95A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916</w:t>
            </w:r>
          </w:p>
        </w:tc>
        <w:tc>
          <w:tcPr>
            <w:tcW w:w="1426" w:type="dxa"/>
            <w:tcBorders>
              <w:top w:val="single" w:color="000000" w:sz="4" w:space="0"/>
              <w:left w:val="nil"/>
              <w:bottom w:val="single" w:color="000000" w:sz="4" w:space="0"/>
              <w:right w:val="single" w:color="000000" w:sz="4" w:space="0"/>
            </w:tcBorders>
            <w:vAlign w:val="center"/>
          </w:tcPr>
          <w:p w14:paraId="7A1D56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5A3BE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辅助生殖穿刺取卵/取精针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2161972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通常由针管、针套、针柄、软管以及胶塞接口、负压连接头、吸引管、真空管、冲洗管组成。无菌提供。用于经由阴道对卵巢穿刺及从卵巢卵泡中对卵母细胞进行抽吸和冲洗，或用于经皮睾丸/附睾穿刺取精。</w:t>
            </w:r>
          </w:p>
        </w:tc>
        <w:tc>
          <w:tcPr>
            <w:tcW w:w="1013" w:type="dxa"/>
            <w:tcBorders>
              <w:top w:val="single" w:color="000000" w:sz="4" w:space="0"/>
              <w:left w:val="single" w:color="000000" w:sz="4" w:space="0"/>
              <w:bottom w:val="single" w:color="000000" w:sz="4" w:space="0"/>
              <w:right w:val="single" w:color="000000" w:sz="4" w:space="0"/>
            </w:tcBorders>
            <w:vAlign w:val="center"/>
          </w:tcPr>
          <w:p w14:paraId="7B68F0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873F1C2">
            <w:pPr>
              <w:widowControl/>
              <w:spacing w:before="31" w:beforeLines="10" w:after="31" w:afterLines="10" w:line="240" w:lineRule="exact"/>
              <w:rPr>
                <w:color w:val="000000"/>
                <w:sz w:val="22"/>
                <w:szCs w:val="22"/>
              </w:rPr>
            </w:pPr>
          </w:p>
        </w:tc>
      </w:tr>
      <w:tr w14:paraId="1ED3071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9D2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917</w:t>
            </w:r>
          </w:p>
        </w:tc>
        <w:tc>
          <w:tcPr>
            <w:tcW w:w="1426" w:type="dxa"/>
            <w:tcBorders>
              <w:top w:val="single" w:color="000000" w:sz="4" w:space="0"/>
              <w:left w:val="nil"/>
              <w:bottom w:val="single" w:color="000000" w:sz="4" w:space="0"/>
              <w:right w:val="single" w:color="000000" w:sz="4" w:space="0"/>
            </w:tcBorders>
            <w:vAlign w:val="center"/>
          </w:tcPr>
          <w:p w14:paraId="5922DA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2B503B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辅助生殖微型工具</w:t>
            </w:r>
          </w:p>
        </w:tc>
        <w:tc>
          <w:tcPr>
            <w:tcW w:w="8270" w:type="dxa"/>
            <w:tcBorders>
              <w:top w:val="single" w:color="000000" w:sz="4" w:space="0"/>
              <w:left w:val="single" w:color="000000" w:sz="4" w:space="0"/>
              <w:bottom w:val="single" w:color="000000" w:sz="4" w:space="0"/>
              <w:right w:val="single" w:color="000000" w:sz="4" w:space="0"/>
            </w:tcBorders>
            <w:vAlign w:val="center"/>
          </w:tcPr>
          <w:p w14:paraId="10ADB2F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辅助生殖用微型工具，包括IVF显微操作用注射、持卵、剥离、活检、辅助孵化和取精用的微细管状和针状工具。还包括与生殖细胞和胚胎接触的器皿、盘板。无菌提供。用于体外环境下操作或储存人类生殖细胞以及胚胎，包括精子显微注射，胚胎活检以及辅助孵化。</w:t>
            </w:r>
          </w:p>
        </w:tc>
        <w:tc>
          <w:tcPr>
            <w:tcW w:w="1013" w:type="dxa"/>
            <w:tcBorders>
              <w:top w:val="single" w:color="000000" w:sz="4" w:space="0"/>
              <w:left w:val="single" w:color="000000" w:sz="4" w:space="0"/>
              <w:bottom w:val="single" w:color="000000" w:sz="4" w:space="0"/>
              <w:right w:val="single" w:color="000000" w:sz="4" w:space="0"/>
            </w:tcBorders>
            <w:vAlign w:val="center"/>
          </w:tcPr>
          <w:p w14:paraId="50D4785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F4523CA">
            <w:pPr>
              <w:widowControl/>
              <w:spacing w:before="31" w:beforeLines="10" w:after="31" w:afterLines="10" w:line="240" w:lineRule="exact"/>
              <w:rPr>
                <w:color w:val="000000"/>
                <w:sz w:val="22"/>
                <w:szCs w:val="22"/>
              </w:rPr>
            </w:pPr>
          </w:p>
        </w:tc>
      </w:tr>
      <w:tr w14:paraId="49FE6BD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6AA31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918</w:t>
            </w:r>
          </w:p>
        </w:tc>
        <w:tc>
          <w:tcPr>
            <w:tcW w:w="1426" w:type="dxa"/>
            <w:tcBorders>
              <w:top w:val="single" w:color="000000" w:sz="4" w:space="0"/>
              <w:left w:val="nil"/>
              <w:bottom w:val="single" w:color="000000" w:sz="4" w:space="0"/>
              <w:right w:val="single" w:color="000000" w:sz="4" w:space="0"/>
            </w:tcBorders>
            <w:vAlign w:val="center"/>
          </w:tcPr>
          <w:p w14:paraId="526627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3A80E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体外辅助生殖培养用油</w:t>
            </w:r>
          </w:p>
        </w:tc>
        <w:tc>
          <w:tcPr>
            <w:tcW w:w="8270" w:type="dxa"/>
            <w:tcBorders>
              <w:top w:val="single" w:color="000000" w:sz="4" w:space="0"/>
              <w:left w:val="single" w:color="000000" w:sz="4" w:space="0"/>
              <w:bottom w:val="single" w:color="000000" w:sz="4" w:space="0"/>
              <w:right w:val="single" w:color="000000" w:sz="4" w:space="0"/>
            </w:tcBorders>
            <w:vAlign w:val="center"/>
          </w:tcPr>
          <w:p w14:paraId="37A8C4A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由石蜡油（矿物油）制备而成，用于体外辅助生殖技术中覆盖培养液或培养液滴，建立配子、合子或胚胎与外界环境间的保护屏障。产品与已获准境内注册产品具有等同性。新型作用机理、药械组合产品除外。</w:t>
            </w:r>
          </w:p>
        </w:tc>
        <w:tc>
          <w:tcPr>
            <w:tcW w:w="1013" w:type="dxa"/>
            <w:tcBorders>
              <w:top w:val="single" w:color="000000" w:sz="4" w:space="0"/>
              <w:left w:val="single" w:color="000000" w:sz="4" w:space="0"/>
              <w:bottom w:val="single" w:color="000000" w:sz="4" w:space="0"/>
              <w:right w:val="single" w:color="000000" w:sz="4" w:space="0"/>
            </w:tcBorders>
            <w:vAlign w:val="center"/>
          </w:tcPr>
          <w:p w14:paraId="3601B0A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bottom"/>
          </w:tcPr>
          <w:p w14:paraId="0EA3BE41">
            <w:pPr>
              <w:widowControl/>
              <w:spacing w:before="31" w:beforeLines="10" w:after="31" w:afterLines="10" w:line="240" w:lineRule="exact"/>
              <w:rPr>
                <w:color w:val="000000"/>
                <w:sz w:val="22"/>
                <w:szCs w:val="22"/>
              </w:rPr>
            </w:pPr>
          </w:p>
        </w:tc>
      </w:tr>
      <w:tr w14:paraId="0535D2C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CA1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81BE6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78B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精子密度梯度分离液</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BB9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硅烷包裹的硅胶颗粒、无机盐成分、能量底物、酸碱缓冲成分、氨基酸、人血清白蛋白、抗生素、水等成分组成。不含有我国同类已上市产品中未含有的组成成分。用于作为密度梯度分离介质分离精子。产品与已获准境内注册产品具有等同性。新型作用机理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48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7D04D">
            <w:pPr>
              <w:widowControl/>
              <w:spacing w:before="31" w:beforeLines="10" w:after="31" w:afterLines="10" w:line="240" w:lineRule="exact"/>
              <w:jc w:val="center"/>
              <w:rPr>
                <w:b/>
                <w:color w:val="000000"/>
                <w:sz w:val="22"/>
                <w:szCs w:val="22"/>
              </w:rPr>
            </w:pPr>
          </w:p>
        </w:tc>
      </w:tr>
      <w:tr w14:paraId="0090CB1F">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E4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A201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F52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精子制动液</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6BE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聚乙烯吡咯烷酮、无机盐成分、能量底物、酸碱缓冲成分、氨基酸、人血清白蛋白、抗生素、水等成分组成。不含有我国同类已上市产品中未含有的组成成分。用于在对精子进行显微操作时降低精子活动力。产品与已获准境内注册产品具有等同性。新型作用机理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03A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D95E">
            <w:pPr>
              <w:widowControl/>
              <w:spacing w:before="31" w:beforeLines="10" w:after="31" w:afterLines="10" w:line="240" w:lineRule="exact"/>
              <w:jc w:val="center"/>
              <w:rPr>
                <w:b/>
                <w:color w:val="000000"/>
                <w:sz w:val="22"/>
                <w:szCs w:val="22"/>
              </w:rPr>
            </w:pPr>
          </w:p>
        </w:tc>
      </w:tr>
      <w:tr w14:paraId="0BB2A06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AA1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A7E0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BA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颗粒细胞去除液</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A5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一般由透明质酸酶、无机盐成分、酸碱缓冲成分、抗生素、人血清白蛋、水等成分组成的溶液。用于辅助生殖技术中去除卵子颗粒细胞。产品与已获准境内注册产品具有等同性。新型作用机理除外。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82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2FBB">
            <w:pPr>
              <w:widowControl/>
              <w:spacing w:before="31" w:beforeLines="10" w:after="31" w:afterLines="10" w:line="240" w:lineRule="exact"/>
              <w:jc w:val="center"/>
              <w:rPr>
                <w:b/>
                <w:color w:val="000000"/>
                <w:sz w:val="22"/>
                <w:szCs w:val="22"/>
              </w:rPr>
            </w:pPr>
          </w:p>
        </w:tc>
      </w:tr>
      <w:tr w14:paraId="3CA4FA3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73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40FD2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56F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体外辅助生殖用操作液</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415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取卵、取精、配子/胚胎洗涤、操作的短时接触溶液，如取卵液、卵泡冲洗液、配子缓冲液、操作液、精子洗涤液、器皿冲洗液等。不含有我国同类已上市产品中未含有的组成成分。产品与已获准境内注册产品具有等同性。新型作用机理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6A9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966F">
            <w:pPr>
              <w:widowControl/>
              <w:spacing w:before="31" w:beforeLines="10" w:after="31" w:afterLines="10" w:line="240" w:lineRule="exact"/>
              <w:jc w:val="center"/>
              <w:rPr>
                <w:b/>
                <w:color w:val="000000"/>
                <w:sz w:val="22"/>
                <w:szCs w:val="22"/>
              </w:rPr>
            </w:pPr>
          </w:p>
        </w:tc>
      </w:tr>
      <w:tr w14:paraId="12AB278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D9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E13C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65E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体外辅助生殖用冷冻/解冻液</w:t>
            </w:r>
          </w:p>
        </w:tc>
        <w:tc>
          <w:tcPr>
            <w:tcW w:w="8270" w:type="dxa"/>
            <w:tcBorders>
              <w:top w:val="single" w:color="000000" w:sz="4" w:space="0"/>
              <w:left w:val="single" w:color="000000" w:sz="4" w:space="0"/>
              <w:bottom w:val="single" w:color="000000" w:sz="4" w:space="0"/>
              <w:right w:val="nil"/>
            </w:tcBorders>
            <w:shd w:val="clear" w:color="auto" w:fill="auto"/>
            <w:vAlign w:val="center"/>
          </w:tcPr>
          <w:p w14:paraId="1CD5DF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由冷冻保护剂、无机盐成分、能量底物、酸碱缓冲成分、氨基酸、人血清白蛋白、抗生素、水等成分组成。不含有我国同类已上市产品中未含有的组成成分。产品与已获准境内注册产品具有等同性。预期用于人配子、胚胎、卵母细胞的冷冻/解冻，包括程序化及玻璃化冷冻解冻。产品与已获准境内注册产品具有等同性。新型作用机理除外。</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F6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DAE26">
            <w:pPr>
              <w:widowControl/>
              <w:spacing w:before="31" w:beforeLines="10" w:after="31" w:afterLines="10" w:line="240" w:lineRule="exact"/>
              <w:jc w:val="center"/>
              <w:rPr>
                <w:b/>
                <w:color w:val="000000"/>
                <w:sz w:val="22"/>
                <w:szCs w:val="22"/>
              </w:rPr>
            </w:pPr>
          </w:p>
        </w:tc>
      </w:tr>
      <w:tr w14:paraId="09BB876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DD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391A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A1B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胚胎培养箱</w:t>
            </w:r>
          </w:p>
        </w:tc>
        <w:tc>
          <w:tcPr>
            <w:tcW w:w="8270" w:type="dxa"/>
            <w:tcBorders>
              <w:top w:val="single" w:color="000000" w:sz="4" w:space="0"/>
              <w:left w:val="single" w:color="000000" w:sz="4" w:space="0"/>
              <w:bottom w:val="single" w:color="000000" w:sz="4" w:space="0"/>
              <w:right w:val="nil"/>
            </w:tcBorders>
            <w:shd w:val="clear" w:color="auto" w:fill="auto"/>
            <w:vAlign w:val="center"/>
          </w:tcPr>
          <w:p w14:paraId="3BC7260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通常由培养箱主机、温度控制系统、供气控制系统组成，能够提供一个可温控（接近人体温度）的环境。用于辅助生殖技术（ART）中对配子、胚胎及其他细胞进行培养。</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D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52299">
            <w:pPr>
              <w:widowControl/>
              <w:spacing w:before="31" w:beforeLines="10" w:after="31" w:afterLines="10" w:line="240" w:lineRule="exact"/>
              <w:jc w:val="center"/>
              <w:rPr>
                <w:b/>
                <w:color w:val="000000"/>
                <w:sz w:val="22"/>
                <w:szCs w:val="22"/>
              </w:rPr>
            </w:pPr>
          </w:p>
        </w:tc>
      </w:tr>
      <w:tr w14:paraId="71E3CEF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84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63AC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18-07-05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4E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时差培养箱</w:t>
            </w:r>
          </w:p>
        </w:tc>
        <w:tc>
          <w:tcPr>
            <w:tcW w:w="8270" w:type="dxa"/>
            <w:tcBorders>
              <w:top w:val="single" w:color="000000" w:sz="4" w:space="0"/>
              <w:left w:val="single" w:color="000000" w:sz="4" w:space="0"/>
              <w:bottom w:val="single" w:color="000000" w:sz="4" w:space="0"/>
              <w:right w:val="nil"/>
            </w:tcBorders>
            <w:shd w:val="clear" w:color="auto" w:fill="auto"/>
            <w:vAlign w:val="center"/>
          </w:tcPr>
          <w:p w14:paraId="4D40D48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培养箱主机、温度控制系统、供气控制系统组成。能够提供一个可温控（接近人体温度）的环境。时差培养箱可具有时差照相系统，图像捕获分析应用软件，服务器，客户端等。用于辅助生殖技术（ART）中对细胞、配子、胚胎进行培养及动态监测和分析，评估胚胎发育能力。</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5A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4A64">
            <w:pPr>
              <w:widowControl/>
              <w:spacing w:before="31" w:beforeLines="10" w:after="31" w:afterLines="10" w:line="240" w:lineRule="exact"/>
              <w:jc w:val="center"/>
              <w:rPr>
                <w:b/>
                <w:color w:val="000000"/>
                <w:sz w:val="22"/>
                <w:szCs w:val="22"/>
              </w:rPr>
            </w:pPr>
          </w:p>
        </w:tc>
      </w:tr>
      <w:tr w14:paraId="46FE44C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8F5ED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926</w:t>
            </w:r>
          </w:p>
        </w:tc>
        <w:tc>
          <w:tcPr>
            <w:tcW w:w="1426" w:type="dxa"/>
            <w:tcBorders>
              <w:top w:val="single" w:color="000000" w:sz="4" w:space="0"/>
              <w:left w:val="nil"/>
              <w:bottom w:val="single" w:color="000000" w:sz="4" w:space="0"/>
              <w:right w:val="single" w:color="000000" w:sz="4" w:space="0"/>
            </w:tcBorders>
            <w:vAlign w:val="center"/>
          </w:tcPr>
          <w:p w14:paraId="6EF362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18-18-07</w:t>
            </w:r>
          </w:p>
        </w:tc>
        <w:tc>
          <w:tcPr>
            <w:tcW w:w="1920" w:type="dxa"/>
            <w:tcBorders>
              <w:top w:val="single" w:color="000000" w:sz="4" w:space="0"/>
              <w:left w:val="single" w:color="000000" w:sz="4" w:space="0"/>
              <w:bottom w:val="single" w:color="000000" w:sz="4" w:space="0"/>
              <w:right w:val="single" w:color="000000" w:sz="4" w:space="0"/>
            </w:tcBorders>
            <w:vAlign w:val="center"/>
          </w:tcPr>
          <w:p w14:paraId="7DD799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辅助生殖用恒温台、程序冷冻仪、程控降温仪、体外受精（IVF）超净工作台</w:t>
            </w:r>
          </w:p>
        </w:tc>
        <w:tc>
          <w:tcPr>
            <w:tcW w:w="8270" w:type="dxa"/>
            <w:tcBorders>
              <w:top w:val="single" w:color="000000" w:sz="4" w:space="0"/>
              <w:left w:val="single" w:color="000000" w:sz="4" w:space="0"/>
              <w:bottom w:val="single" w:color="000000" w:sz="4" w:space="0"/>
              <w:right w:val="single" w:color="000000" w:sz="4" w:space="0"/>
            </w:tcBorders>
            <w:vAlign w:val="center"/>
          </w:tcPr>
          <w:p w14:paraId="3C5BF16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br w:type="textWrapping"/>
            </w:r>
            <w:r>
              <w:rPr>
                <w:color w:val="000000"/>
                <w:kern w:val="0"/>
                <w:sz w:val="22"/>
                <w:szCs w:val="22"/>
                <w:lang w:bidi="ar"/>
              </w:rPr>
              <w:t>通常由操作台、热台或控制器、冷冻装置等组成。</w:t>
            </w:r>
          </w:p>
        </w:tc>
        <w:tc>
          <w:tcPr>
            <w:tcW w:w="1013" w:type="dxa"/>
            <w:tcBorders>
              <w:top w:val="single" w:color="000000" w:sz="4" w:space="0"/>
              <w:left w:val="single" w:color="000000" w:sz="4" w:space="0"/>
              <w:bottom w:val="single" w:color="000000" w:sz="4" w:space="0"/>
              <w:right w:val="single" w:color="000000" w:sz="4" w:space="0"/>
            </w:tcBorders>
            <w:vAlign w:val="center"/>
          </w:tcPr>
          <w:p w14:paraId="731245B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76D0C48">
            <w:pPr>
              <w:widowControl/>
              <w:spacing w:before="31" w:beforeLines="10" w:after="31" w:afterLines="10" w:line="240" w:lineRule="exact"/>
              <w:jc w:val="left"/>
              <w:rPr>
                <w:color w:val="000000"/>
                <w:sz w:val="22"/>
                <w:szCs w:val="22"/>
              </w:rPr>
            </w:pPr>
          </w:p>
        </w:tc>
      </w:tr>
      <w:tr w14:paraId="15841BE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C1BF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927</w:t>
            </w:r>
          </w:p>
        </w:tc>
        <w:tc>
          <w:tcPr>
            <w:tcW w:w="1426" w:type="dxa"/>
            <w:tcBorders>
              <w:top w:val="single" w:color="000000" w:sz="4" w:space="0"/>
              <w:left w:val="nil"/>
              <w:bottom w:val="single" w:color="000000" w:sz="4" w:space="0"/>
              <w:right w:val="single" w:color="000000" w:sz="4" w:space="0"/>
            </w:tcBorders>
            <w:vAlign w:val="center"/>
          </w:tcPr>
          <w:p w14:paraId="2C504A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color="000000" w:sz="4" w:space="0"/>
              <w:left w:val="single" w:color="000000" w:sz="4" w:space="0"/>
              <w:bottom w:val="single" w:color="000000" w:sz="4" w:space="0"/>
              <w:right w:val="single" w:color="000000" w:sz="4" w:space="0"/>
            </w:tcBorders>
            <w:vAlign w:val="center"/>
          </w:tcPr>
          <w:p w14:paraId="48934A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盒式助听器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42907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盒式助听器主要由输入换能器、信号调理单元、输出换能器和电源组成，多为模拟式助听器，可按设计、技术参数、预期用途、附加辅助功能等不同分为若干型号；经验配，供气导性听力损失患者补偿听力用。产品性能指标采用下列参考标准中的适用部分，如： GB/T 14199-2010 电声学 助听器通用规范。</w:t>
            </w:r>
          </w:p>
        </w:tc>
        <w:tc>
          <w:tcPr>
            <w:tcW w:w="1013" w:type="dxa"/>
            <w:tcBorders>
              <w:top w:val="single" w:color="000000" w:sz="4" w:space="0"/>
              <w:left w:val="single" w:color="000000" w:sz="4" w:space="0"/>
              <w:bottom w:val="single" w:color="000000" w:sz="4" w:space="0"/>
              <w:right w:val="single" w:color="000000" w:sz="4" w:space="0"/>
            </w:tcBorders>
            <w:vAlign w:val="center"/>
          </w:tcPr>
          <w:p w14:paraId="7622F2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44D3CE5">
            <w:pPr>
              <w:widowControl/>
              <w:spacing w:before="31" w:beforeLines="10" w:after="31" w:afterLines="10" w:line="240" w:lineRule="exact"/>
              <w:rPr>
                <w:color w:val="000000"/>
                <w:sz w:val="22"/>
                <w:szCs w:val="22"/>
              </w:rPr>
            </w:pPr>
          </w:p>
        </w:tc>
      </w:tr>
      <w:tr w14:paraId="18489B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ED73B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928</w:t>
            </w:r>
          </w:p>
        </w:tc>
        <w:tc>
          <w:tcPr>
            <w:tcW w:w="1426" w:type="dxa"/>
            <w:tcBorders>
              <w:top w:val="single" w:color="000000" w:sz="4" w:space="0"/>
              <w:left w:val="nil"/>
              <w:bottom w:val="single" w:color="000000" w:sz="4" w:space="0"/>
              <w:right w:val="single" w:color="000000" w:sz="4" w:space="0"/>
            </w:tcBorders>
            <w:vAlign w:val="center"/>
          </w:tcPr>
          <w:p w14:paraId="21B1AF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color="000000" w:sz="4" w:space="0"/>
              <w:left w:val="single" w:color="000000" w:sz="4" w:space="0"/>
              <w:bottom w:val="single" w:color="000000" w:sz="4" w:space="0"/>
              <w:right w:val="single" w:color="000000" w:sz="4" w:space="0"/>
            </w:tcBorders>
            <w:vAlign w:val="center"/>
          </w:tcPr>
          <w:p w14:paraId="072D0E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耳背式助听器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42EE02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耳背式助听器主要由输入换能器、信号调理单元、输出换能器和耳钩外壳等组成，可按设计、技术参数、预期用途、附加辅助功能等不同分为若干型号（模拟/数字/可编程等）；经验配，供气导性听力损失患者补偿听力用。产品性能指标采用下列参考标准中的适用部分，如： GB/T 14199-2010 电声学 助听器通用规范。</w:t>
            </w:r>
          </w:p>
        </w:tc>
        <w:tc>
          <w:tcPr>
            <w:tcW w:w="1013" w:type="dxa"/>
            <w:tcBorders>
              <w:top w:val="single" w:color="000000" w:sz="4" w:space="0"/>
              <w:left w:val="single" w:color="000000" w:sz="4" w:space="0"/>
              <w:bottom w:val="single" w:color="000000" w:sz="4" w:space="0"/>
              <w:right w:val="single" w:color="000000" w:sz="4" w:space="0"/>
            </w:tcBorders>
            <w:vAlign w:val="center"/>
          </w:tcPr>
          <w:p w14:paraId="73D050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93D871">
            <w:pPr>
              <w:widowControl/>
              <w:spacing w:before="31" w:beforeLines="10" w:after="31" w:afterLines="10" w:line="240" w:lineRule="exact"/>
              <w:rPr>
                <w:color w:val="000000"/>
                <w:sz w:val="22"/>
                <w:szCs w:val="22"/>
              </w:rPr>
            </w:pPr>
          </w:p>
        </w:tc>
      </w:tr>
      <w:tr w14:paraId="7BC9295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2B36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929</w:t>
            </w:r>
          </w:p>
        </w:tc>
        <w:tc>
          <w:tcPr>
            <w:tcW w:w="1426" w:type="dxa"/>
            <w:tcBorders>
              <w:top w:val="single" w:color="000000" w:sz="4" w:space="0"/>
              <w:left w:val="nil"/>
              <w:bottom w:val="single" w:color="000000" w:sz="4" w:space="0"/>
              <w:right w:val="single" w:color="000000" w:sz="4" w:space="0"/>
            </w:tcBorders>
            <w:vAlign w:val="center"/>
          </w:tcPr>
          <w:p w14:paraId="6FBC541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19-01-07</w:t>
            </w:r>
          </w:p>
        </w:tc>
        <w:tc>
          <w:tcPr>
            <w:tcW w:w="1920" w:type="dxa"/>
            <w:tcBorders>
              <w:top w:val="single" w:color="000000" w:sz="4" w:space="0"/>
              <w:left w:val="single" w:color="000000" w:sz="4" w:space="0"/>
              <w:bottom w:val="single" w:color="000000" w:sz="4" w:space="0"/>
              <w:right w:val="single" w:color="000000" w:sz="4" w:space="0"/>
            </w:tcBorders>
            <w:vAlign w:val="center"/>
          </w:tcPr>
          <w:p w14:paraId="53A139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耳内式助听器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1D3B92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耳内式助听器包托耳甲腔式和耳道式助听器，主要由输入换能器、信号调理单元、输出换能器和电源等组成，可按设计、技术参数、预期用途、附加辅助功能等不同分为若干型号（现多为数字化可编程助听器）；经验配，供气导性听力损失患者补偿听力用。产品性能指标采用下列参考标准中的适用部分，如： GB/T 14199-2010 电声学 助听器通用规范。</w:t>
            </w:r>
          </w:p>
        </w:tc>
        <w:tc>
          <w:tcPr>
            <w:tcW w:w="1013" w:type="dxa"/>
            <w:tcBorders>
              <w:top w:val="single" w:color="000000" w:sz="4" w:space="0"/>
              <w:left w:val="single" w:color="000000" w:sz="4" w:space="0"/>
              <w:bottom w:val="single" w:color="000000" w:sz="4" w:space="0"/>
              <w:right w:val="single" w:color="000000" w:sz="4" w:space="0"/>
            </w:tcBorders>
            <w:vAlign w:val="center"/>
          </w:tcPr>
          <w:p w14:paraId="44FEF03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6EEB63">
            <w:pPr>
              <w:widowControl/>
              <w:spacing w:before="31" w:beforeLines="10" w:after="31" w:afterLines="10" w:line="240" w:lineRule="exact"/>
              <w:rPr>
                <w:color w:val="000000"/>
                <w:sz w:val="22"/>
                <w:szCs w:val="22"/>
              </w:rPr>
            </w:pPr>
          </w:p>
        </w:tc>
      </w:tr>
      <w:tr w14:paraId="7F73C01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C1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3943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19-02-01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6F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步态训练设备</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359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通常由减重装置、主机、跑台、控制装置、固定装置等组成。通过训练患者步态促进康复，可附带步态评估功能。用于对下肢步行障碍患者进行步态康复训练。不包括四肢联动设备，不包括外骨骼康复训练设备。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27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2B60A">
            <w:pPr>
              <w:widowControl/>
              <w:spacing w:before="31" w:beforeLines="10" w:after="31" w:afterLines="10" w:line="240" w:lineRule="exact"/>
              <w:jc w:val="center"/>
              <w:rPr>
                <w:b/>
                <w:color w:val="000000"/>
                <w:sz w:val="22"/>
                <w:szCs w:val="22"/>
              </w:rPr>
            </w:pPr>
          </w:p>
        </w:tc>
      </w:tr>
      <w:tr w14:paraId="3F93F37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714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931</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079C99A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19-02-02/05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6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肢体康复训练设备</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738C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床架、绑带、机械支撑部件、电动控制装置、固定保护装置等组成。通过改变体位、起立角度对患者进行训练促进康复，用于对脑中风、脑外伤、脑卒中等导致肢体运动功能障碍的患者进行肢体运动康复训练。不包括生物电信号采集、反馈和电刺激功能。不包括四肢联动设备，不包括外骨骼康复训练设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04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B655C">
            <w:pPr>
              <w:widowControl/>
              <w:spacing w:before="31" w:beforeLines="10" w:after="31" w:afterLines="10" w:line="240" w:lineRule="exact"/>
              <w:jc w:val="center"/>
              <w:rPr>
                <w:b/>
                <w:color w:val="000000"/>
                <w:sz w:val="22"/>
                <w:szCs w:val="22"/>
              </w:rPr>
            </w:pPr>
          </w:p>
        </w:tc>
      </w:tr>
      <w:tr w14:paraId="2CDDF9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ECD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5CCE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19-02-03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FA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平衡训练设备</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2C01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测量平台、辅助支架、平衡训练软件等组成。通常对站立或坐在测试平台上的患者进行平衡能力训练，可附带平衡能力评估功能。用于对平衡能力障碍患者进行康复训练。不包括四肢联动设备，不包括外骨骼康复训练设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8C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874C8">
            <w:pPr>
              <w:widowControl/>
              <w:spacing w:before="31" w:beforeLines="10" w:after="31" w:afterLines="10" w:line="240" w:lineRule="exact"/>
              <w:jc w:val="center"/>
              <w:rPr>
                <w:b/>
                <w:color w:val="000000"/>
                <w:sz w:val="22"/>
                <w:szCs w:val="22"/>
              </w:rPr>
            </w:pPr>
          </w:p>
        </w:tc>
      </w:tr>
      <w:tr w14:paraId="70A5EEE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D86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55AA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19-02-04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F86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振动训练设备</w:t>
            </w:r>
          </w:p>
        </w:tc>
        <w:tc>
          <w:tcPr>
            <w:tcW w:w="8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5426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通常由训练平台、控制装置、固定架等组成。通过周期机械振动方式，达到肌肉或关节康复的目的。用于改善运动功能障碍患者的肌肉功能、平衡性和协调性。不包括四肢联动设备，不包括外骨骼康复训练设备。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D7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5CA7D">
            <w:pPr>
              <w:widowControl/>
              <w:spacing w:before="31" w:beforeLines="10" w:after="31" w:afterLines="10" w:line="240" w:lineRule="exact"/>
              <w:jc w:val="center"/>
              <w:rPr>
                <w:b/>
                <w:color w:val="000000"/>
                <w:sz w:val="22"/>
                <w:szCs w:val="22"/>
              </w:rPr>
            </w:pPr>
          </w:p>
        </w:tc>
      </w:tr>
      <w:tr w14:paraId="4B32168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5BC7D8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934</w:t>
            </w:r>
          </w:p>
        </w:tc>
        <w:tc>
          <w:tcPr>
            <w:tcW w:w="1426" w:type="dxa"/>
            <w:tcBorders>
              <w:top w:val="single" w:color="000000" w:sz="4" w:space="0"/>
              <w:left w:val="nil"/>
              <w:bottom w:val="single" w:color="000000" w:sz="4" w:space="0"/>
              <w:right w:val="single" w:color="000000" w:sz="4" w:space="0"/>
            </w:tcBorders>
            <w:vAlign w:val="center"/>
          </w:tcPr>
          <w:p w14:paraId="03B066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18EE5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关节持续被动活动仪（CPM仪）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1B387FA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关节持续被动活动仪（CPM仪）为有源设备，通常由主机、控制部分和关节固定部分组成，可按固定关节、技术参数、附加功能等不同分类若干型号；通过电动机械结构使患者相应关节反复衩动屈伸，持续被动运动可以刺激关节，使其生理性关节液产生良性循环，减轻关节肿胀，可防止或治疗因创伤或运动不足等原因导致或可能导致的关节运动幅度减小，关节僵硬和静脉栓塞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4A0525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993DCF">
            <w:pPr>
              <w:widowControl/>
              <w:spacing w:before="31" w:beforeLines="10" w:after="31" w:afterLines="10" w:line="240" w:lineRule="exact"/>
              <w:rPr>
                <w:color w:val="000000"/>
                <w:sz w:val="22"/>
                <w:szCs w:val="22"/>
              </w:rPr>
            </w:pPr>
          </w:p>
        </w:tc>
      </w:tr>
      <w:tr w14:paraId="4383A25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96D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935</w:t>
            </w:r>
          </w:p>
        </w:tc>
        <w:tc>
          <w:tcPr>
            <w:tcW w:w="1426" w:type="dxa"/>
            <w:tcBorders>
              <w:top w:val="single" w:color="000000" w:sz="4" w:space="0"/>
              <w:left w:val="nil"/>
              <w:bottom w:val="single" w:color="000000" w:sz="4" w:space="0"/>
              <w:right w:val="single" w:color="000000" w:sz="4" w:space="0"/>
            </w:tcBorders>
            <w:vAlign w:val="center"/>
          </w:tcPr>
          <w:p w14:paraId="457CA6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ED764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手动轮椅车</w:t>
            </w:r>
          </w:p>
        </w:tc>
        <w:tc>
          <w:tcPr>
            <w:tcW w:w="8270" w:type="dxa"/>
            <w:tcBorders>
              <w:top w:val="single" w:color="000000" w:sz="4" w:space="0"/>
              <w:left w:val="single" w:color="000000" w:sz="4" w:space="0"/>
              <w:bottom w:val="single" w:color="000000" w:sz="4" w:space="0"/>
              <w:right w:val="single" w:color="000000" w:sz="4" w:space="0"/>
            </w:tcBorders>
            <w:vAlign w:val="center"/>
          </w:tcPr>
          <w:p w14:paraId="0AB92DE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手动轮椅车由人力驱动，可由车架、前轮、后轮、坐、背垫、扶手、挂脚、刹车、脚踏板等组成，可按驱动方式、轮椅材质、配置、功能、尺寸、适用范围等不同分为若干型号，供行动困难的残疾人、病人及年老体弱者作代步工具用。产品性能指标采用下列参考标准中的适用部分，如：GB/T 13800-2009 手动轮椅车。</w:t>
            </w:r>
          </w:p>
        </w:tc>
        <w:tc>
          <w:tcPr>
            <w:tcW w:w="1013" w:type="dxa"/>
            <w:tcBorders>
              <w:top w:val="single" w:color="000000" w:sz="4" w:space="0"/>
              <w:left w:val="single" w:color="000000" w:sz="4" w:space="0"/>
              <w:bottom w:val="single" w:color="000000" w:sz="4" w:space="0"/>
              <w:right w:val="single" w:color="000000" w:sz="4" w:space="0"/>
            </w:tcBorders>
            <w:vAlign w:val="center"/>
          </w:tcPr>
          <w:p w14:paraId="1D1D6D7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BD423EC">
            <w:pPr>
              <w:widowControl/>
              <w:spacing w:before="31" w:beforeLines="10" w:after="31" w:afterLines="10" w:line="240" w:lineRule="exact"/>
              <w:rPr>
                <w:color w:val="000000"/>
                <w:sz w:val="22"/>
                <w:szCs w:val="22"/>
              </w:rPr>
            </w:pPr>
          </w:p>
        </w:tc>
      </w:tr>
      <w:tr w14:paraId="6AA125F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69EED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936</w:t>
            </w:r>
          </w:p>
        </w:tc>
        <w:tc>
          <w:tcPr>
            <w:tcW w:w="1426" w:type="dxa"/>
            <w:tcBorders>
              <w:top w:val="single" w:color="000000" w:sz="4" w:space="0"/>
              <w:left w:val="nil"/>
              <w:bottom w:val="single" w:color="000000" w:sz="4" w:space="0"/>
              <w:right w:val="single" w:color="000000" w:sz="4" w:space="0"/>
            </w:tcBorders>
            <w:vAlign w:val="center"/>
          </w:tcPr>
          <w:p w14:paraId="11689D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EDDFD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电动轮椅车</w:t>
            </w:r>
          </w:p>
        </w:tc>
        <w:tc>
          <w:tcPr>
            <w:tcW w:w="8270" w:type="dxa"/>
            <w:tcBorders>
              <w:top w:val="single" w:color="000000" w:sz="4" w:space="0"/>
              <w:left w:val="single" w:color="000000" w:sz="4" w:space="0"/>
              <w:bottom w:val="single" w:color="000000" w:sz="4" w:space="0"/>
              <w:right w:val="single" w:color="000000" w:sz="4" w:space="0"/>
            </w:tcBorders>
            <w:vAlign w:val="center"/>
          </w:tcPr>
          <w:p w14:paraId="7DF7C10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电动轮椅车为有配套椅式支持系统的两轮个人移动设备，有一个或数个电机提供驱动力。行进速度由电机控制，行进方向由陪同人员或乘用者手动或电动控制；可按材质、功能、附件、技术参数等不同分为若干型号；供残疾或无完全行走能力者（不含肥胖症）代步用。产品性能指标采用下列参考标准中的适用部分，如：GB 12996-1991 电动轮椅车和GB/T 18029 轮椅车 电动轮椅系列。</w:t>
            </w:r>
          </w:p>
        </w:tc>
        <w:tc>
          <w:tcPr>
            <w:tcW w:w="1013" w:type="dxa"/>
            <w:tcBorders>
              <w:top w:val="single" w:color="000000" w:sz="4" w:space="0"/>
              <w:left w:val="single" w:color="000000" w:sz="4" w:space="0"/>
              <w:bottom w:val="single" w:color="000000" w:sz="4" w:space="0"/>
              <w:right w:val="single" w:color="000000" w:sz="4" w:space="0"/>
            </w:tcBorders>
            <w:vAlign w:val="center"/>
          </w:tcPr>
          <w:p w14:paraId="44BD99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3EEA325">
            <w:pPr>
              <w:widowControl/>
              <w:spacing w:before="31" w:beforeLines="10" w:after="31" w:afterLines="10" w:line="240" w:lineRule="exact"/>
              <w:rPr>
                <w:color w:val="000000"/>
                <w:sz w:val="22"/>
                <w:szCs w:val="22"/>
              </w:rPr>
            </w:pPr>
          </w:p>
        </w:tc>
      </w:tr>
      <w:tr w14:paraId="3573388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91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937</w:t>
            </w:r>
          </w:p>
        </w:tc>
        <w:tc>
          <w:tcPr>
            <w:tcW w:w="1426" w:type="dxa"/>
            <w:tcBorders>
              <w:top w:val="single" w:color="000000" w:sz="4" w:space="0"/>
              <w:left w:val="nil"/>
              <w:bottom w:val="single" w:color="000000" w:sz="4" w:space="0"/>
              <w:right w:val="single" w:color="000000" w:sz="4" w:space="0"/>
            </w:tcBorders>
            <w:vAlign w:val="center"/>
          </w:tcPr>
          <w:p w14:paraId="3A5DD9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CF386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鼻中隔固定夹</w:t>
            </w:r>
          </w:p>
        </w:tc>
        <w:tc>
          <w:tcPr>
            <w:tcW w:w="8270" w:type="dxa"/>
            <w:tcBorders>
              <w:top w:val="single" w:color="000000" w:sz="4" w:space="0"/>
              <w:left w:val="single" w:color="000000" w:sz="4" w:space="0"/>
              <w:bottom w:val="single" w:color="000000" w:sz="4" w:space="0"/>
              <w:right w:val="single" w:color="000000" w:sz="4" w:space="0"/>
            </w:tcBorders>
            <w:vAlign w:val="center"/>
          </w:tcPr>
          <w:p w14:paraId="48F1AEE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鼻腔手术后插入鼻腔，起到固定鼻中隔用。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303CEF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29F047">
            <w:pPr>
              <w:widowControl/>
              <w:spacing w:before="31" w:beforeLines="10" w:after="31" w:afterLines="10" w:line="240" w:lineRule="exact"/>
              <w:rPr>
                <w:color w:val="000000"/>
                <w:sz w:val="22"/>
                <w:szCs w:val="22"/>
              </w:rPr>
            </w:pPr>
          </w:p>
        </w:tc>
      </w:tr>
      <w:tr w14:paraId="474ADAA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0A38C8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938</w:t>
            </w:r>
          </w:p>
        </w:tc>
        <w:tc>
          <w:tcPr>
            <w:tcW w:w="1426" w:type="dxa"/>
            <w:tcBorders>
              <w:top w:val="single" w:color="000000" w:sz="4" w:space="0"/>
              <w:left w:val="nil"/>
              <w:bottom w:val="single" w:color="000000" w:sz="4" w:space="0"/>
              <w:right w:val="single" w:color="000000" w:sz="4" w:space="0"/>
            </w:tcBorders>
            <w:vAlign w:val="center"/>
          </w:tcPr>
          <w:p w14:paraId="1CBF9C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19-04-01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2828EB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矫形器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DA3BB6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通常由高分子材料、织物、金属等材料制成。穿戴于头部、躯干或四肢体表，用于矫正或预防畸形。</w:t>
            </w:r>
          </w:p>
        </w:tc>
        <w:tc>
          <w:tcPr>
            <w:tcW w:w="1013" w:type="dxa"/>
            <w:tcBorders>
              <w:top w:val="single" w:color="000000" w:sz="4" w:space="0"/>
              <w:left w:val="single" w:color="000000" w:sz="4" w:space="0"/>
              <w:bottom w:val="single" w:color="000000" w:sz="4" w:space="0"/>
              <w:right w:val="single" w:color="000000" w:sz="4" w:space="0"/>
            </w:tcBorders>
            <w:vAlign w:val="center"/>
          </w:tcPr>
          <w:p w14:paraId="6DF62E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32B5CC84">
            <w:pPr>
              <w:widowControl/>
              <w:spacing w:before="31" w:beforeLines="10" w:after="31" w:afterLines="10" w:line="240" w:lineRule="exact"/>
              <w:rPr>
                <w:color w:val="000000"/>
                <w:sz w:val="22"/>
                <w:szCs w:val="22"/>
              </w:rPr>
            </w:pPr>
          </w:p>
        </w:tc>
      </w:tr>
      <w:tr w14:paraId="64926B6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C9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939</w:t>
            </w:r>
          </w:p>
        </w:tc>
        <w:tc>
          <w:tcPr>
            <w:tcW w:w="1426" w:type="dxa"/>
            <w:tcBorders>
              <w:top w:val="single" w:color="000000" w:sz="4" w:space="0"/>
              <w:left w:val="nil"/>
              <w:bottom w:val="single" w:color="000000" w:sz="4" w:space="0"/>
              <w:right w:val="single" w:color="000000" w:sz="4" w:space="0"/>
            </w:tcBorders>
            <w:vAlign w:val="center"/>
          </w:tcPr>
          <w:p w14:paraId="709614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20-02-04</w:t>
            </w:r>
          </w:p>
        </w:tc>
        <w:tc>
          <w:tcPr>
            <w:tcW w:w="1920" w:type="dxa"/>
            <w:tcBorders>
              <w:top w:val="single" w:color="000000" w:sz="4" w:space="0"/>
              <w:left w:val="single" w:color="000000" w:sz="4" w:space="0"/>
              <w:bottom w:val="single" w:color="000000" w:sz="4" w:space="0"/>
              <w:right w:val="single" w:color="000000" w:sz="4" w:space="0"/>
            </w:tcBorders>
            <w:vAlign w:val="center"/>
          </w:tcPr>
          <w:p w14:paraId="68AE67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拔罐设备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1DD7A95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通常由电动负压源、导管、罐体等组成。通过负压源使罐体内产生负压，从而吸附在肌肉上。</w:t>
            </w:r>
          </w:p>
        </w:tc>
        <w:tc>
          <w:tcPr>
            <w:tcW w:w="1013" w:type="dxa"/>
            <w:tcBorders>
              <w:top w:val="single" w:color="000000" w:sz="4" w:space="0"/>
              <w:left w:val="single" w:color="000000" w:sz="4" w:space="0"/>
              <w:bottom w:val="single" w:color="000000" w:sz="4" w:space="0"/>
              <w:right w:val="single" w:color="000000" w:sz="4" w:space="0"/>
            </w:tcBorders>
            <w:vAlign w:val="center"/>
          </w:tcPr>
          <w:p w14:paraId="0A7F1E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bottom"/>
          </w:tcPr>
          <w:p w14:paraId="4A639C74">
            <w:pPr>
              <w:widowControl/>
              <w:spacing w:before="31" w:beforeLines="10" w:after="31" w:afterLines="10" w:line="240" w:lineRule="exact"/>
              <w:rPr>
                <w:color w:val="000000"/>
                <w:sz w:val="22"/>
                <w:szCs w:val="22"/>
              </w:rPr>
            </w:pPr>
          </w:p>
        </w:tc>
      </w:tr>
      <w:tr w14:paraId="24475F3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CED24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940</w:t>
            </w:r>
          </w:p>
        </w:tc>
        <w:tc>
          <w:tcPr>
            <w:tcW w:w="1426" w:type="dxa"/>
            <w:tcBorders>
              <w:top w:val="single" w:color="000000" w:sz="4" w:space="0"/>
              <w:left w:val="nil"/>
              <w:bottom w:val="single" w:color="000000" w:sz="4" w:space="0"/>
              <w:right w:val="single" w:color="000000" w:sz="4" w:space="0"/>
            </w:tcBorders>
            <w:vAlign w:val="center"/>
          </w:tcPr>
          <w:p w14:paraId="2D08CD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40B5FA3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熏蒸仪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3FA0704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熏蒸仪由药液箱、进/出液管路、加热装置、温度/液位等控制单元、显示单元、治疗头等组成（不包括药物），可按设计、技术参数、适用部位、预期用途、辅助功能等不同分为若干型号；可配合药液，用于人体局部熏蒸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072EF4F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84FFCDA">
            <w:pPr>
              <w:widowControl/>
              <w:spacing w:before="31" w:beforeLines="10" w:after="31" w:afterLines="10" w:line="240" w:lineRule="exact"/>
              <w:rPr>
                <w:color w:val="000000"/>
                <w:sz w:val="22"/>
                <w:szCs w:val="22"/>
              </w:rPr>
            </w:pPr>
          </w:p>
        </w:tc>
      </w:tr>
      <w:tr w14:paraId="69053C3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296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941</w:t>
            </w:r>
          </w:p>
        </w:tc>
        <w:tc>
          <w:tcPr>
            <w:tcW w:w="1426" w:type="dxa"/>
            <w:tcBorders>
              <w:top w:val="single" w:color="000000" w:sz="4" w:space="0"/>
              <w:left w:val="nil"/>
              <w:bottom w:val="single" w:color="000000" w:sz="4" w:space="0"/>
              <w:right w:val="single" w:color="000000" w:sz="4" w:space="0"/>
            </w:tcBorders>
            <w:vAlign w:val="center"/>
          </w:tcPr>
          <w:p w14:paraId="07B7FC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20-02-05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D470A9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熏蒸床</w:t>
            </w:r>
          </w:p>
        </w:tc>
        <w:tc>
          <w:tcPr>
            <w:tcW w:w="8270" w:type="dxa"/>
            <w:tcBorders>
              <w:top w:val="single" w:color="000000" w:sz="4" w:space="0"/>
              <w:left w:val="single" w:color="000000" w:sz="4" w:space="0"/>
              <w:bottom w:val="single" w:color="000000" w:sz="4" w:space="0"/>
              <w:right w:val="single" w:color="000000" w:sz="4" w:space="0"/>
            </w:tcBorders>
            <w:vAlign w:val="center"/>
          </w:tcPr>
          <w:p w14:paraId="36B6162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熏蒸床可由床体、控制单元、药槽、温度控制器、液位控制器、加热装置、液晶显示屏等组成（不包括药物）；可按设计、技术参数、适用部位、预期用途、辅助功能等不同分为若干型号；可配合药液，用于人体躯干等部位熏蒸治疗。</w:t>
            </w:r>
          </w:p>
        </w:tc>
        <w:tc>
          <w:tcPr>
            <w:tcW w:w="1013" w:type="dxa"/>
            <w:tcBorders>
              <w:top w:val="single" w:color="000000" w:sz="4" w:space="0"/>
              <w:left w:val="single" w:color="000000" w:sz="4" w:space="0"/>
              <w:bottom w:val="single" w:color="000000" w:sz="4" w:space="0"/>
              <w:right w:val="single" w:color="000000" w:sz="4" w:space="0"/>
            </w:tcBorders>
            <w:vAlign w:val="center"/>
          </w:tcPr>
          <w:p w14:paraId="6A78C4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6256853">
            <w:pPr>
              <w:widowControl/>
              <w:spacing w:before="31" w:beforeLines="10" w:after="31" w:afterLines="10" w:line="240" w:lineRule="exact"/>
              <w:rPr>
                <w:color w:val="000000"/>
                <w:sz w:val="22"/>
                <w:szCs w:val="22"/>
              </w:rPr>
            </w:pPr>
          </w:p>
        </w:tc>
      </w:tr>
      <w:tr w14:paraId="505D44B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94471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942</w:t>
            </w:r>
          </w:p>
        </w:tc>
        <w:tc>
          <w:tcPr>
            <w:tcW w:w="1426" w:type="dxa"/>
            <w:tcBorders>
              <w:top w:val="single" w:color="000000" w:sz="4" w:space="0"/>
              <w:left w:val="nil"/>
              <w:bottom w:val="single" w:color="000000" w:sz="4" w:space="0"/>
              <w:right w:val="single" w:color="000000" w:sz="4" w:space="0"/>
            </w:tcBorders>
            <w:vAlign w:val="center"/>
          </w:tcPr>
          <w:p w14:paraId="4FA507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79ECBB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针灸针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5A5221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针灸针由针体和针柄构成，针体材料可以用奥氏体不锈钢等适用材料制成，针柄可以用不锈钢丝（管）或铜丝（管）或铝丝（管）或聚丙烯等制成，按是否带进针管，针柄型式（如环柄针、平柄针、花柄针、塑柄等）、针体直径及长度等不同分为若干型式和规格；可以灭菌或非灭菌状态提供；供专业人员用于人体体表穴位（含耳穴）不同深度的侵入式刺激用。产品性能指标采用下列参考标准中的适用部分，如： GB 2024-1994 针灸针。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6F3B10A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9A9B1E3">
            <w:pPr>
              <w:widowControl/>
              <w:spacing w:before="31" w:beforeLines="10" w:after="31" w:afterLines="10" w:line="240" w:lineRule="exact"/>
              <w:rPr>
                <w:color w:val="000000"/>
                <w:sz w:val="22"/>
                <w:szCs w:val="22"/>
              </w:rPr>
            </w:pPr>
          </w:p>
        </w:tc>
      </w:tr>
      <w:tr w14:paraId="363E665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9AC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943</w:t>
            </w:r>
          </w:p>
        </w:tc>
        <w:tc>
          <w:tcPr>
            <w:tcW w:w="1426" w:type="dxa"/>
            <w:tcBorders>
              <w:top w:val="single" w:color="000000" w:sz="4" w:space="0"/>
              <w:left w:val="nil"/>
              <w:bottom w:val="single" w:color="000000" w:sz="4" w:space="0"/>
              <w:right w:val="single" w:color="000000" w:sz="4" w:space="0"/>
            </w:tcBorders>
            <w:vAlign w:val="center"/>
          </w:tcPr>
          <w:p w14:paraId="7971FC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0369B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小针刀</w:t>
            </w:r>
          </w:p>
        </w:tc>
        <w:tc>
          <w:tcPr>
            <w:tcW w:w="8270" w:type="dxa"/>
            <w:tcBorders>
              <w:top w:val="single" w:color="000000" w:sz="4" w:space="0"/>
              <w:left w:val="single" w:color="000000" w:sz="4" w:space="0"/>
              <w:bottom w:val="single" w:color="000000" w:sz="4" w:space="0"/>
              <w:right w:val="single" w:color="000000" w:sz="4" w:space="0"/>
            </w:tcBorders>
            <w:vAlign w:val="center"/>
          </w:tcPr>
          <w:p w14:paraId="60F1665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小针刀疗法是一种介于手术方法和非手术疗法之间的闭合性松解术，其操作的特点是在治疗部位刺入深部到病变处进行切割，剥离有害的组织，以达到止痛祛病的目的。小针刀是形状上似针又似刀的一种针灸用具，分手持柄、针身、针刀三部分，通常刀与针同宽，刃口锋利，可按形状和长短等不同分为若干型号和规格；可以以灭菌/非灭菌形式提供；供软组织损伤性病变和骨关节病变非直视下松解术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2137D6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E4A0D21">
            <w:pPr>
              <w:widowControl/>
              <w:spacing w:before="31" w:beforeLines="10" w:after="31" w:afterLines="10" w:line="240" w:lineRule="exact"/>
              <w:rPr>
                <w:color w:val="000000"/>
                <w:sz w:val="22"/>
                <w:szCs w:val="22"/>
              </w:rPr>
            </w:pPr>
          </w:p>
        </w:tc>
      </w:tr>
      <w:tr w14:paraId="005112C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F38ED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944</w:t>
            </w:r>
          </w:p>
        </w:tc>
        <w:tc>
          <w:tcPr>
            <w:tcW w:w="1426" w:type="dxa"/>
            <w:tcBorders>
              <w:top w:val="single" w:color="000000" w:sz="4" w:space="0"/>
              <w:left w:val="nil"/>
              <w:bottom w:val="single" w:color="000000" w:sz="4" w:space="0"/>
              <w:right w:val="single" w:color="000000" w:sz="4" w:space="0"/>
            </w:tcBorders>
            <w:vAlign w:val="center"/>
          </w:tcPr>
          <w:p w14:paraId="3CE4FF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7A3F899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揿针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1A28ED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揿针通常由针体和针盘构成，也可粘贴于适形的敷贴上以方便留置，针体、针座多采用奥氏体不锈钢丝等适用材料经磨抛绕制而成，按预期用途、结构型式、针径、长度等不同分为若干型号和规格；多以非灭菌状态提供；供专业人员用于人体体表穴位（含耳穴）的表浅侵入式剌激。产品性能指标采用下列参考标准中的适用部分，如：YY 0105-1993揿针。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011B2C7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132D834">
            <w:pPr>
              <w:widowControl/>
              <w:spacing w:before="31" w:beforeLines="10" w:after="31" w:afterLines="10" w:line="240" w:lineRule="exact"/>
              <w:rPr>
                <w:color w:val="000000"/>
                <w:sz w:val="22"/>
                <w:szCs w:val="22"/>
              </w:rPr>
            </w:pPr>
          </w:p>
        </w:tc>
      </w:tr>
      <w:tr w14:paraId="596351CA">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AB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945</w:t>
            </w:r>
          </w:p>
        </w:tc>
        <w:tc>
          <w:tcPr>
            <w:tcW w:w="1426" w:type="dxa"/>
            <w:tcBorders>
              <w:top w:val="single" w:color="000000" w:sz="4" w:space="0"/>
              <w:left w:val="nil"/>
              <w:bottom w:val="single" w:color="000000" w:sz="4" w:space="0"/>
              <w:right w:val="single" w:color="000000" w:sz="4" w:space="0"/>
            </w:tcBorders>
            <w:vAlign w:val="center"/>
          </w:tcPr>
          <w:p w14:paraId="4BEDBC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20-03-06</w:t>
            </w:r>
          </w:p>
        </w:tc>
        <w:tc>
          <w:tcPr>
            <w:tcW w:w="1920" w:type="dxa"/>
            <w:tcBorders>
              <w:top w:val="single" w:color="000000" w:sz="4" w:space="0"/>
              <w:left w:val="single" w:color="000000" w:sz="4" w:space="0"/>
              <w:bottom w:val="single" w:color="000000" w:sz="4" w:space="0"/>
              <w:right w:val="single" w:color="000000" w:sz="4" w:space="0"/>
            </w:tcBorders>
            <w:vAlign w:val="center"/>
          </w:tcPr>
          <w:p w14:paraId="47E69FB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皮内针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08053DC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皮内针由针尖和针盘两部分组成，也可粘贴于适形的敷贴上以方便体表留置，多采用奥氏体不锈钢丝等适用材料经磨抛绕制而成，按预期用途、结构型式、针径、长度等不同分为若干型号和规格，可以灭菌和非灭菌状态提供，供专业人员用于人体体表穴位（含耳穴）的表浅侵入式留置剌激。产品性能指标采用下列参考标准中的适用部分，如：YY 0105 揿针。</w:t>
            </w:r>
          </w:p>
        </w:tc>
        <w:tc>
          <w:tcPr>
            <w:tcW w:w="1013" w:type="dxa"/>
            <w:tcBorders>
              <w:top w:val="single" w:color="000000" w:sz="4" w:space="0"/>
              <w:left w:val="single" w:color="000000" w:sz="4" w:space="0"/>
              <w:bottom w:val="single" w:color="000000" w:sz="4" w:space="0"/>
              <w:right w:val="single" w:color="000000" w:sz="4" w:space="0"/>
            </w:tcBorders>
            <w:vAlign w:val="center"/>
          </w:tcPr>
          <w:p w14:paraId="3ACCBB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8B01411">
            <w:pPr>
              <w:widowControl/>
              <w:spacing w:before="31" w:beforeLines="10" w:after="31" w:afterLines="10" w:line="240" w:lineRule="exact"/>
              <w:rPr>
                <w:color w:val="000000"/>
                <w:sz w:val="22"/>
                <w:szCs w:val="22"/>
              </w:rPr>
            </w:pPr>
          </w:p>
        </w:tc>
      </w:tr>
      <w:tr w14:paraId="1FA0833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0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6F1C26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20-03-07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EAF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一次性使用埋线针</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508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通常由衬心座、针座、针管、衬芯和保护套组成.用于穴位的穿刺埋线。</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3A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7497">
            <w:pPr>
              <w:widowControl/>
              <w:spacing w:before="31" w:beforeLines="10" w:after="31" w:afterLines="10" w:line="240" w:lineRule="exact"/>
              <w:jc w:val="center"/>
              <w:rPr>
                <w:b/>
                <w:color w:val="000000"/>
                <w:sz w:val="22"/>
                <w:szCs w:val="22"/>
              </w:rPr>
            </w:pPr>
          </w:p>
        </w:tc>
      </w:tr>
      <w:tr w14:paraId="210162D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80CF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11289A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20-03-10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EC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一次性使用浮针</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18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通常由针芯、针座、软管和保护套组成。用于浮针疗法</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DA0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3594">
            <w:pPr>
              <w:widowControl/>
              <w:spacing w:before="31" w:beforeLines="10" w:after="31" w:afterLines="10" w:line="240" w:lineRule="exact"/>
              <w:jc w:val="center"/>
              <w:rPr>
                <w:b/>
                <w:color w:val="000000"/>
                <w:sz w:val="22"/>
                <w:szCs w:val="22"/>
              </w:rPr>
            </w:pPr>
          </w:p>
        </w:tc>
      </w:tr>
      <w:tr w14:paraId="322260F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CC0BB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948</w:t>
            </w:r>
          </w:p>
        </w:tc>
        <w:tc>
          <w:tcPr>
            <w:tcW w:w="1426" w:type="dxa"/>
            <w:tcBorders>
              <w:top w:val="single" w:color="000000" w:sz="4" w:space="0"/>
              <w:left w:val="nil"/>
              <w:bottom w:val="single" w:color="000000" w:sz="4" w:space="0"/>
              <w:right w:val="single" w:color="000000" w:sz="4" w:space="0"/>
            </w:tcBorders>
            <w:vAlign w:val="center"/>
          </w:tcPr>
          <w:p w14:paraId="60BAF64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color="000000" w:sz="4" w:space="0"/>
              <w:left w:val="single" w:color="000000" w:sz="4" w:space="0"/>
              <w:bottom w:val="single" w:color="000000" w:sz="4" w:space="0"/>
              <w:right w:val="single" w:color="000000" w:sz="4" w:space="0"/>
            </w:tcBorders>
            <w:vAlign w:val="center"/>
          </w:tcPr>
          <w:p w14:paraId="59B11C4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迹法分析软件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6BC3AE7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印迹法分析软件用于将经平板扫描仪扫描获得的膜条信息保存为电子图片，识别膜条位置，鉴别条带特异性。不包括自动诊断功能。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43E843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DB3BC22">
            <w:pPr>
              <w:widowControl/>
              <w:spacing w:before="31" w:beforeLines="10" w:after="31" w:afterLines="10" w:line="240" w:lineRule="exact"/>
              <w:rPr>
                <w:color w:val="000000"/>
                <w:sz w:val="22"/>
                <w:szCs w:val="22"/>
              </w:rPr>
            </w:pPr>
          </w:p>
        </w:tc>
      </w:tr>
      <w:tr w14:paraId="261BA3B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F0EC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949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8927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FDD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临床管理软件</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F5D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用于临床科室诊疗活动管理。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6EA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6DB12">
            <w:pPr>
              <w:widowControl/>
              <w:spacing w:before="31" w:beforeLines="10" w:after="31" w:afterLines="10" w:line="240" w:lineRule="exact"/>
              <w:jc w:val="center"/>
              <w:rPr>
                <w:b/>
                <w:color w:val="000000"/>
                <w:sz w:val="22"/>
                <w:szCs w:val="22"/>
              </w:rPr>
            </w:pPr>
          </w:p>
        </w:tc>
      </w:tr>
      <w:tr w14:paraId="24C3E77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2F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2A2E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21-00-00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9F1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临床管理软件</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F5E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用于临床科室诊疗活动管理。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25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02DB8">
            <w:pPr>
              <w:widowControl/>
              <w:spacing w:before="31" w:beforeLines="10" w:after="31" w:afterLines="10" w:line="240" w:lineRule="exact"/>
              <w:jc w:val="center"/>
              <w:rPr>
                <w:b/>
                <w:color w:val="000000"/>
                <w:sz w:val="22"/>
                <w:szCs w:val="22"/>
              </w:rPr>
            </w:pPr>
          </w:p>
        </w:tc>
      </w:tr>
      <w:tr w14:paraId="626145A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B74F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951</w:t>
            </w:r>
          </w:p>
        </w:tc>
        <w:tc>
          <w:tcPr>
            <w:tcW w:w="1426" w:type="dxa"/>
            <w:tcBorders>
              <w:top w:val="single" w:color="000000" w:sz="4" w:space="0"/>
              <w:left w:val="nil"/>
              <w:bottom w:val="single" w:color="000000" w:sz="4" w:space="0"/>
              <w:right w:val="single" w:color="000000" w:sz="4" w:space="0"/>
            </w:tcBorders>
            <w:vAlign w:val="center"/>
          </w:tcPr>
          <w:p w14:paraId="7327F3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AC1E34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放射治疗记录与验证系统软件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4FD075C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用于放射治疗之前的治疗参数验证和治疗过程中的治疗参数记录。</w:t>
            </w:r>
          </w:p>
        </w:tc>
        <w:tc>
          <w:tcPr>
            <w:tcW w:w="1013" w:type="dxa"/>
            <w:tcBorders>
              <w:top w:val="single" w:color="000000" w:sz="4" w:space="0"/>
              <w:left w:val="single" w:color="000000" w:sz="4" w:space="0"/>
              <w:bottom w:val="single" w:color="000000" w:sz="4" w:space="0"/>
              <w:right w:val="single" w:color="000000" w:sz="4" w:space="0"/>
            </w:tcBorders>
            <w:vAlign w:val="center"/>
          </w:tcPr>
          <w:p w14:paraId="28FAF7D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02B9A301">
            <w:pPr>
              <w:widowControl/>
              <w:spacing w:before="31" w:beforeLines="10" w:after="31" w:afterLines="10" w:line="240" w:lineRule="exact"/>
              <w:rPr>
                <w:color w:val="000000"/>
                <w:sz w:val="22"/>
                <w:szCs w:val="22"/>
              </w:rPr>
            </w:pPr>
          </w:p>
        </w:tc>
      </w:tr>
      <w:tr w14:paraId="343344C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F5B2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952</w:t>
            </w:r>
          </w:p>
        </w:tc>
        <w:tc>
          <w:tcPr>
            <w:tcW w:w="1426" w:type="dxa"/>
            <w:tcBorders>
              <w:top w:val="single" w:color="000000" w:sz="4" w:space="0"/>
              <w:left w:val="nil"/>
              <w:bottom w:val="single" w:color="000000" w:sz="4" w:space="0"/>
              <w:right w:val="single" w:color="000000" w:sz="4" w:space="0"/>
            </w:tcBorders>
            <w:vAlign w:val="center"/>
          </w:tcPr>
          <w:p w14:paraId="329569A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43FF7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放射治疗轮廓勾画软件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4AA6ADA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用于放射治疗计划制定之前的肿瘤及相关器官、组织的轮廓勾画。</w:t>
            </w:r>
          </w:p>
        </w:tc>
        <w:tc>
          <w:tcPr>
            <w:tcW w:w="1013" w:type="dxa"/>
            <w:tcBorders>
              <w:top w:val="single" w:color="000000" w:sz="4" w:space="0"/>
              <w:left w:val="single" w:color="000000" w:sz="4" w:space="0"/>
              <w:bottom w:val="single" w:color="000000" w:sz="4" w:space="0"/>
              <w:right w:val="single" w:color="000000" w:sz="4" w:space="0"/>
            </w:tcBorders>
            <w:vAlign w:val="center"/>
          </w:tcPr>
          <w:p w14:paraId="401F5E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602F3FCB">
            <w:pPr>
              <w:widowControl/>
              <w:spacing w:before="31" w:beforeLines="10" w:after="31" w:afterLines="10" w:line="240" w:lineRule="exact"/>
              <w:rPr>
                <w:color w:val="000000"/>
                <w:sz w:val="22"/>
                <w:szCs w:val="22"/>
              </w:rPr>
            </w:pPr>
          </w:p>
        </w:tc>
      </w:tr>
      <w:tr w14:paraId="3F5B8CF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349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953</w:t>
            </w:r>
          </w:p>
        </w:tc>
        <w:tc>
          <w:tcPr>
            <w:tcW w:w="1426" w:type="dxa"/>
            <w:tcBorders>
              <w:top w:val="single" w:color="000000" w:sz="4" w:space="0"/>
              <w:left w:val="nil"/>
              <w:bottom w:val="single" w:color="000000" w:sz="4" w:space="0"/>
              <w:right w:val="single" w:color="000000" w:sz="4" w:space="0"/>
            </w:tcBorders>
            <w:vAlign w:val="center"/>
          </w:tcPr>
          <w:p w14:paraId="0F0094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05D5DA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医学影像存储与传输系统软件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0B8F2AB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用于医学影像的传输、显示、输出和存储。</w:t>
            </w:r>
          </w:p>
        </w:tc>
        <w:tc>
          <w:tcPr>
            <w:tcW w:w="1013" w:type="dxa"/>
            <w:tcBorders>
              <w:top w:val="single" w:color="000000" w:sz="4" w:space="0"/>
              <w:left w:val="single" w:color="000000" w:sz="4" w:space="0"/>
              <w:bottom w:val="single" w:color="000000" w:sz="4" w:space="0"/>
              <w:right w:val="single" w:color="000000" w:sz="4" w:space="0"/>
            </w:tcBorders>
            <w:vAlign w:val="center"/>
          </w:tcPr>
          <w:p w14:paraId="42C03F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8FF734C">
            <w:pPr>
              <w:widowControl/>
              <w:spacing w:before="31" w:beforeLines="10" w:after="31" w:afterLines="10" w:line="240" w:lineRule="exact"/>
              <w:rPr>
                <w:color w:val="000000"/>
                <w:sz w:val="22"/>
                <w:szCs w:val="22"/>
              </w:rPr>
            </w:pPr>
          </w:p>
        </w:tc>
      </w:tr>
      <w:tr w14:paraId="158EA1A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0EC275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954</w:t>
            </w:r>
          </w:p>
        </w:tc>
        <w:tc>
          <w:tcPr>
            <w:tcW w:w="1426" w:type="dxa"/>
            <w:tcBorders>
              <w:top w:val="single" w:color="000000" w:sz="4" w:space="0"/>
              <w:left w:val="nil"/>
              <w:bottom w:val="single" w:color="000000" w:sz="4" w:space="0"/>
              <w:right w:val="single" w:color="000000" w:sz="4" w:space="0"/>
            </w:tcBorders>
            <w:vAlign w:val="center"/>
          </w:tcPr>
          <w:p w14:paraId="237AC6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5F24D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医学图像处理软件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4DC5E4A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用于对来源于单模式或多模式的医学影像进行处理。</w:t>
            </w:r>
          </w:p>
        </w:tc>
        <w:tc>
          <w:tcPr>
            <w:tcW w:w="1013" w:type="dxa"/>
            <w:tcBorders>
              <w:top w:val="single" w:color="000000" w:sz="4" w:space="0"/>
              <w:left w:val="single" w:color="000000" w:sz="4" w:space="0"/>
              <w:bottom w:val="single" w:color="000000" w:sz="4" w:space="0"/>
              <w:right w:val="single" w:color="000000" w:sz="4" w:space="0"/>
            </w:tcBorders>
            <w:vAlign w:val="center"/>
          </w:tcPr>
          <w:p w14:paraId="0F6DDB3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339A5BD">
            <w:pPr>
              <w:widowControl/>
              <w:spacing w:before="31" w:beforeLines="10" w:after="31" w:afterLines="10" w:line="240" w:lineRule="exact"/>
              <w:rPr>
                <w:color w:val="000000"/>
                <w:sz w:val="22"/>
                <w:szCs w:val="22"/>
              </w:rPr>
            </w:pPr>
          </w:p>
        </w:tc>
      </w:tr>
      <w:tr w14:paraId="0AFAEEB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FE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955</w:t>
            </w:r>
          </w:p>
        </w:tc>
        <w:tc>
          <w:tcPr>
            <w:tcW w:w="1426" w:type="dxa"/>
            <w:tcBorders>
              <w:top w:val="single" w:color="000000" w:sz="4" w:space="0"/>
              <w:left w:val="nil"/>
              <w:bottom w:val="single" w:color="000000" w:sz="4" w:space="0"/>
              <w:right w:val="single" w:color="000000" w:sz="4" w:space="0"/>
            </w:tcBorders>
            <w:vAlign w:val="center"/>
          </w:tcPr>
          <w:p w14:paraId="2BC7F0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21-03</w:t>
            </w:r>
          </w:p>
        </w:tc>
        <w:tc>
          <w:tcPr>
            <w:tcW w:w="1920" w:type="dxa"/>
            <w:tcBorders>
              <w:top w:val="single" w:color="000000" w:sz="4" w:space="0"/>
              <w:left w:val="single" w:color="000000" w:sz="4" w:space="0"/>
              <w:bottom w:val="single" w:color="000000" w:sz="4" w:space="0"/>
              <w:right w:val="single" w:color="000000" w:sz="4" w:space="0"/>
            </w:tcBorders>
            <w:vAlign w:val="center"/>
          </w:tcPr>
          <w:p w14:paraId="522C562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数据处理软件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494B5D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用于监护数据的传输、集中实时显示、报警或者用于生理数据的传输、显示和处理。</w:t>
            </w:r>
          </w:p>
        </w:tc>
        <w:tc>
          <w:tcPr>
            <w:tcW w:w="1013" w:type="dxa"/>
            <w:tcBorders>
              <w:top w:val="single" w:color="000000" w:sz="4" w:space="0"/>
              <w:left w:val="single" w:color="000000" w:sz="4" w:space="0"/>
              <w:bottom w:val="single" w:color="000000" w:sz="4" w:space="0"/>
              <w:right w:val="single" w:color="000000" w:sz="4" w:space="0"/>
            </w:tcBorders>
            <w:vAlign w:val="center"/>
          </w:tcPr>
          <w:p w14:paraId="55AED6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1C33F5">
            <w:pPr>
              <w:widowControl/>
              <w:spacing w:before="31" w:beforeLines="10" w:after="31" w:afterLines="10" w:line="240" w:lineRule="exact"/>
              <w:rPr>
                <w:color w:val="000000"/>
                <w:sz w:val="22"/>
                <w:szCs w:val="22"/>
              </w:rPr>
            </w:pPr>
          </w:p>
        </w:tc>
      </w:tr>
      <w:tr w14:paraId="042C033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F143D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956</w:t>
            </w:r>
          </w:p>
        </w:tc>
        <w:tc>
          <w:tcPr>
            <w:tcW w:w="1426" w:type="dxa"/>
            <w:tcBorders>
              <w:top w:val="single" w:color="000000" w:sz="4" w:space="0"/>
              <w:left w:val="nil"/>
              <w:bottom w:val="single" w:color="000000" w:sz="4" w:space="0"/>
              <w:right w:val="single" w:color="000000" w:sz="4" w:space="0"/>
            </w:tcBorders>
            <w:vAlign w:val="center"/>
          </w:tcPr>
          <w:p w14:paraId="6C39FA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E7C52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血细胞分析仪器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17792A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通常由血细胞检测模块、血红蛋白测定模块、机械模块、电子模块、计算机系统等组成。原理一般为电阻抗法、比色法、流式激光散射技术等。用于对血液/体液中有形成分进行定量定性分析，并提供相关信息。</w:t>
            </w:r>
          </w:p>
        </w:tc>
        <w:tc>
          <w:tcPr>
            <w:tcW w:w="1013" w:type="dxa"/>
            <w:tcBorders>
              <w:top w:val="single" w:color="000000" w:sz="4" w:space="0"/>
              <w:left w:val="single" w:color="000000" w:sz="4" w:space="0"/>
              <w:bottom w:val="single" w:color="000000" w:sz="4" w:space="0"/>
              <w:right w:val="single" w:color="000000" w:sz="4" w:space="0"/>
            </w:tcBorders>
            <w:vAlign w:val="center"/>
          </w:tcPr>
          <w:p w14:paraId="2B5510C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5B94482">
            <w:pPr>
              <w:widowControl/>
              <w:spacing w:before="31" w:beforeLines="10" w:after="31" w:afterLines="10" w:line="240" w:lineRule="exact"/>
              <w:rPr>
                <w:color w:val="000000"/>
                <w:sz w:val="22"/>
                <w:szCs w:val="22"/>
              </w:rPr>
            </w:pPr>
          </w:p>
        </w:tc>
      </w:tr>
      <w:tr w14:paraId="29E23B6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4BD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957</w:t>
            </w:r>
          </w:p>
        </w:tc>
        <w:tc>
          <w:tcPr>
            <w:tcW w:w="1426" w:type="dxa"/>
            <w:tcBorders>
              <w:top w:val="single" w:color="000000" w:sz="4" w:space="0"/>
              <w:left w:val="nil"/>
              <w:bottom w:val="single" w:color="000000" w:sz="4" w:space="0"/>
              <w:right w:val="single" w:color="000000" w:sz="4" w:space="0"/>
            </w:tcBorders>
            <w:vAlign w:val="center"/>
          </w:tcPr>
          <w:p w14:paraId="6BFA0D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0E97850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凝血分析仪器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1C6B79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通常由预温模块、加样模块、计时模块、样品传送及处理模块、检测模块和计算机系统等组成。原理一般为凝固法、产色底物法和免疫比浊法等。用于对血液进行凝血和抗凝、纤溶和抗纤溶等功能的分析。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2A55093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B0DB30B">
            <w:pPr>
              <w:widowControl/>
              <w:spacing w:before="31" w:beforeLines="10" w:after="31" w:afterLines="10" w:line="240" w:lineRule="exact"/>
              <w:rPr>
                <w:color w:val="000000"/>
                <w:sz w:val="22"/>
                <w:szCs w:val="22"/>
              </w:rPr>
            </w:pPr>
          </w:p>
        </w:tc>
      </w:tr>
      <w:tr w14:paraId="00847DD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7DDA15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958</w:t>
            </w:r>
          </w:p>
        </w:tc>
        <w:tc>
          <w:tcPr>
            <w:tcW w:w="1426" w:type="dxa"/>
            <w:tcBorders>
              <w:top w:val="single" w:color="000000" w:sz="4" w:space="0"/>
              <w:left w:val="nil"/>
              <w:bottom w:val="single" w:color="000000" w:sz="4" w:space="0"/>
              <w:right w:val="single" w:color="000000" w:sz="4" w:space="0"/>
            </w:tcBorders>
            <w:vAlign w:val="center"/>
          </w:tcPr>
          <w:p w14:paraId="52AD37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0AB696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血小板分析仪器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33555CE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通常由液路模块、样品处理模块、检测模块、计算机系统等组成。原理一般为比浊法等。用于分析血液样本中血小板数量、体积、聚集率等相关功能参数。</w:t>
            </w:r>
          </w:p>
        </w:tc>
        <w:tc>
          <w:tcPr>
            <w:tcW w:w="1013" w:type="dxa"/>
            <w:tcBorders>
              <w:top w:val="single" w:color="000000" w:sz="4" w:space="0"/>
              <w:left w:val="single" w:color="000000" w:sz="4" w:space="0"/>
              <w:bottom w:val="single" w:color="000000" w:sz="4" w:space="0"/>
              <w:right w:val="single" w:color="000000" w:sz="4" w:space="0"/>
            </w:tcBorders>
            <w:vAlign w:val="center"/>
          </w:tcPr>
          <w:p w14:paraId="64DF251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43B49FF">
            <w:pPr>
              <w:widowControl/>
              <w:spacing w:before="31" w:beforeLines="10" w:after="31" w:afterLines="10" w:line="240" w:lineRule="exact"/>
              <w:rPr>
                <w:color w:val="000000"/>
                <w:sz w:val="22"/>
                <w:szCs w:val="22"/>
              </w:rPr>
            </w:pPr>
          </w:p>
        </w:tc>
      </w:tr>
      <w:tr w14:paraId="43C44AE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A14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959</w:t>
            </w:r>
          </w:p>
        </w:tc>
        <w:tc>
          <w:tcPr>
            <w:tcW w:w="1426" w:type="dxa"/>
            <w:tcBorders>
              <w:top w:val="single" w:color="000000" w:sz="4" w:space="0"/>
              <w:left w:val="nil"/>
              <w:bottom w:val="single" w:color="000000" w:sz="4" w:space="0"/>
              <w:right w:val="single" w:color="000000" w:sz="4" w:space="0"/>
            </w:tcBorders>
            <w:vAlign w:val="center"/>
          </w:tcPr>
          <w:p w14:paraId="4285C6D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22-01-06</w:t>
            </w:r>
          </w:p>
        </w:tc>
        <w:tc>
          <w:tcPr>
            <w:tcW w:w="1920" w:type="dxa"/>
            <w:tcBorders>
              <w:top w:val="single" w:color="000000" w:sz="4" w:space="0"/>
              <w:left w:val="single" w:color="000000" w:sz="4" w:space="0"/>
              <w:bottom w:val="single" w:color="000000" w:sz="4" w:space="0"/>
              <w:right w:val="single" w:color="000000" w:sz="4" w:space="0"/>
            </w:tcBorders>
            <w:vAlign w:val="center"/>
          </w:tcPr>
          <w:p w14:paraId="6A5BE62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血液流变仪/黏度计</w:t>
            </w:r>
          </w:p>
        </w:tc>
        <w:tc>
          <w:tcPr>
            <w:tcW w:w="8270" w:type="dxa"/>
            <w:tcBorders>
              <w:top w:val="single" w:color="000000" w:sz="4" w:space="0"/>
              <w:left w:val="single" w:color="000000" w:sz="4" w:space="0"/>
              <w:bottom w:val="single" w:color="000000" w:sz="4" w:space="0"/>
              <w:right w:val="single" w:color="000000" w:sz="4" w:space="0"/>
            </w:tcBorders>
            <w:vAlign w:val="center"/>
          </w:tcPr>
          <w:p w14:paraId="4B71523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用于临床对全血、血浆或血细胞流变特性进行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57C180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775F26B">
            <w:pPr>
              <w:widowControl/>
              <w:spacing w:before="31" w:beforeLines="10" w:after="31" w:afterLines="10" w:line="240" w:lineRule="exact"/>
              <w:rPr>
                <w:color w:val="000000"/>
                <w:sz w:val="22"/>
                <w:szCs w:val="22"/>
              </w:rPr>
            </w:pPr>
          </w:p>
        </w:tc>
      </w:tr>
      <w:tr w14:paraId="034046C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4559A4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960</w:t>
            </w:r>
          </w:p>
        </w:tc>
        <w:tc>
          <w:tcPr>
            <w:tcW w:w="1426" w:type="dxa"/>
            <w:tcBorders>
              <w:top w:val="single" w:color="000000" w:sz="4" w:space="0"/>
              <w:left w:val="nil"/>
              <w:bottom w:val="single" w:color="000000" w:sz="4" w:space="0"/>
              <w:right w:val="single" w:color="000000" w:sz="4" w:space="0"/>
            </w:tcBorders>
            <w:vAlign w:val="center"/>
          </w:tcPr>
          <w:p w14:paraId="139E6A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606A6D7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流式细胞分析仪器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CB4508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6364DB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2A23DF8">
            <w:pPr>
              <w:widowControl/>
              <w:spacing w:before="31" w:beforeLines="10" w:after="31" w:afterLines="10" w:line="240" w:lineRule="exact"/>
              <w:jc w:val="center"/>
              <w:rPr>
                <w:color w:val="000000"/>
                <w:sz w:val="22"/>
                <w:szCs w:val="22"/>
              </w:rPr>
            </w:pPr>
          </w:p>
        </w:tc>
      </w:tr>
      <w:tr w14:paraId="6C7F808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3538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961</w:t>
            </w:r>
          </w:p>
        </w:tc>
        <w:tc>
          <w:tcPr>
            <w:tcW w:w="1426" w:type="dxa"/>
            <w:tcBorders>
              <w:top w:val="single" w:color="000000" w:sz="4" w:space="0"/>
              <w:left w:val="nil"/>
              <w:bottom w:val="single" w:color="000000" w:sz="4" w:space="0"/>
              <w:right w:val="single" w:color="000000" w:sz="4" w:space="0"/>
            </w:tcBorders>
            <w:vAlign w:val="center"/>
          </w:tcPr>
          <w:p w14:paraId="709A38D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22-02-01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FA200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生化分析仪器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17469E3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样品器、取样装置、反应池或反应管道、保温器、检测器、微处理器等中的一种或几种组成。原理一般为分光光度法、浊度比色法、离子选择性电极法、荧光法、反射光度法、差示电位法等。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6BA7191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A917631">
            <w:pPr>
              <w:widowControl/>
              <w:spacing w:before="31" w:beforeLines="10" w:after="31" w:afterLines="10" w:line="240" w:lineRule="exact"/>
              <w:rPr>
                <w:color w:val="000000"/>
                <w:sz w:val="22"/>
                <w:szCs w:val="22"/>
              </w:rPr>
            </w:pPr>
          </w:p>
        </w:tc>
      </w:tr>
      <w:tr w14:paraId="313097B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E9EDE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962</w:t>
            </w:r>
          </w:p>
        </w:tc>
        <w:tc>
          <w:tcPr>
            <w:tcW w:w="1426" w:type="dxa"/>
            <w:tcBorders>
              <w:top w:val="single" w:color="000000" w:sz="4" w:space="0"/>
              <w:left w:val="nil"/>
              <w:bottom w:val="single" w:color="000000" w:sz="4" w:space="0"/>
              <w:right w:val="single" w:color="000000" w:sz="4" w:space="0"/>
            </w:tcBorders>
            <w:vAlign w:val="center"/>
          </w:tcPr>
          <w:p w14:paraId="0BCCCD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22-02-02</w:t>
            </w:r>
          </w:p>
        </w:tc>
        <w:tc>
          <w:tcPr>
            <w:tcW w:w="1920" w:type="dxa"/>
            <w:tcBorders>
              <w:top w:val="single" w:color="000000" w:sz="4" w:space="0"/>
              <w:left w:val="single" w:color="000000" w:sz="4" w:space="0"/>
              <w:bottom w:val="single" w:color="000000" w:sz="4" w:space="0"/>
              <w:right w:val="single" w:color="000000" w:sz="4" w:space="0"/>
            </w:tcBorders>
            <w:vAlign w:val="center"/>
          </w:tcPr>
          <w:p w14:paraId="1646ACB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血糖及血糖相关参数分析仪器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7E4F63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通常由主机模块、电源模块、软件模块等组成。原理一般为电化学法、光反射技术、比色法等。不包含采血器具及适配试剂。与适配试剂配合使用，用于人体样本中待测物的定性和/或定量分析。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3117B4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61C2568">
            <w:pPr>
              <w:widowControl/>
              <w:spacing w:before="31" w:beforeLines="10" w:after="31" w:afterLines="10" w:line="240" w:lineRule="exact"/>
              <w:rPr>
                <w:color w:val="000000"/>
                <w:sz w:val="22"/>
                <w:szCs w:val="22"/>
              </w:rPr>
            </w:pPr>
          </w:p>
        </w:tc>
      </w:tr>
      <w:tr w14:paraId="18F01CC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C3BC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963</w:t>
            </w:r>
          </w:p>
        </w:tc>
        <w:tc>
          <w:tcPr>
            <w:tcW w:w="1426" w:type="dxa"/>
            <w:tcBorders>
              <w:top w:val="single" w:color="000000" w:sz="4" w:space="0"/>
              <w:left w:val="nil"/>
              <w:bottom w:val="single" w:color="000000" w:sz="4" w:space="0"/>
              <w:right w:val="single" w:color="000000" w:sz="4" w:space="0"/>
            </w:tcBorders>
            <w:vAlign w:val="center"/>
          </w:tcPr>
          <w:p w14:paraId="5D6CCCC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22-03-01</w:t>
            </w:r>
          </w:p>
        </w:tc>
        <w:tc>
          <w:tcPr>
            <w:tcW w:w="1920" w:type="dxa"/>
            <w:tcBorders>
              <w:top w:val="single" w:color="000000" w:sz="4" w:space="0"/>
              <w:left w:val="single" w:color="000000" w:sz="4" w:space="0"/>
              <w:bottom w:val="single" w:color="000000" w:sz="4" w:space="0"/>
              <w:right w:val="single" w:color="000000" w:sz="4" w:space="0"/>
            </w:tcBorders>
            <w:vAlign w:val="center"/>
          </w:tcPr>
          <w:p w14:paraId="38E8EE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电解质分析仪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AD59A2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通常由电极模块、测量模块、管路模块、电路模块和数据输出模块组成。原理一般为离子选择电极法等。用于分析血液及体液中的电解质含量。</w:t>
            </w:r>
          </w:p>
        </w:tc>
        <w:tc>
          <w:tcPr>
            <w:tcW w:w="1013" w:type="dxa"/>
            <w:tcBorders>
              <w:top w:val="single" w:color="000000" w:sz="4" w:space="0"/>
              <w:left w:val="single" w:color="000000" w:sz="4" w:space="0"/>
              <w:bottom w:val="single" w:color="000000" w:sz="4" w:space="0"/>
              <w:right w:val="single" w:color="000000" w:sz="4" w:space="0"/>
            </w:tcBorders>
            <w:vAlign w:val="center"/>
          </w:tcPr>
          <w:p w14:paraId="1AD1C3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6F43FBD">
            <w:pPr>
              <w:widowControl/>
              <w:spacing w:before="31" w:beforeLines="10" w:after="31" w:afterLines="10" w:line="240" w:lineRule="exact"/>
              <w:rPr>
                <w:color w:val="000000"/>
                <w:sz w:val="22"/>
                <w:szCs w:val="22"/>
              </w:rPr>
            </w:pPr>
          </w:p>
        </w:tc>
      </w:tr>
      <w:tr w14:paraId="3E9DB06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6C9E6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964</w:t>
            </w:r>
          </w:p>
        </w:tc>
        <w:tc>
          <w:tcPr>
            <w:tcW w:w="1426" w:type="dxa"/>
            <w:tcBorders>
              <w:top w:val="single" w:color="000000" w:sz="4" w:space="0"/>
              <w:left w:val="nil"/>
              <w:bottom w:val="single" w:color="000000" w:sz="4" w:space="0"/>
              <w:right w:val="single" w:color="000000" w:sz="4" w:space="0"/>
            </w:tcBorders>
            <w:vAlign w:val="center"/>
          </w:tcPr>
          <w:p w14:paraId="767F8E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22-03-02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8A4C52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血气分析仪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3992BF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通常由电极模块、测量模块、管路模块、电路模块、数据输出模块等组成。原理一般为离子选择电极法和微电子和生物芯片技术等。用于测定血液及体液的pH、二氧化碳分压、氧分压等血气参数。</w:t>
            </w:r>
          </w:p>
        </w:tc>
        <w:tc>
          <w:tcPr>
            <w:tcW w:w="1013" w:type="dxa"/>
            <w:tcBorders>
              <w:top w:val="single" w:color="000000" w:sz="4" w:space="0"/>
              <w:left w:val="single" w:color="000000" w:sz="4" w:space="0"/>
              <w:bottom w:val="single" w:color="000000" w:sz="4" w:space="0"/>
              <w:right w:val="single" w:color="000000" w:sz="4" w:space="0"/>
            </w:tcBorders>
            <w:vAlign w:val="center"/>
          </w:tcPr>
          <w:p w14:paraId="089DA8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664942E">
            <w:pPr>
              <w:widowControl/>
              <w:spacing w:before="31" w:beforeLines="10" w:after="31" w:afterLines="10" w:line="240" w:lineRule="exact"/>
              <w:rPr>
                <w:color w:val="000000"/>
                <w:sz w:val="22"/>
                <w:szCs w:val="22"/>
              </w:rPr>
            </w:pPr>
          </w:p>
        </w:tc>
      </w:tr>
      <w:tr w14:paraId="5F9011B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FE7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965</w:t>
            </w:r>
          </w:p>
        </w:tc>
        <w:tc>
          <w:tcPr>
            <w:tcW w:w="1426" w:type="dxa"/>
            <w:tcBorders>
              <w:top w:val="single" w:color="000000" w:sz="4" w:space="0"/>
              <w:left w:val="nil"/>
              <w:bottom w:val="single" w:color="000000" w:sz="4" w:space="0"/>
              <w:right w:val="single" w:color="000000" w:sz="4" w:space="0"/>
            </w:tcBorders>
            <w:vAlign w:val="center"/>
          </w:tcPr>
          <w:p w14:paraId="44F504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22-03-03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982CE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电解质血气分析仪器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C68EDA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通常由电极模块、测量模块、管路系电路模块和数据输出模块组成。原理一般为离子选择电极法等。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00AC3A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B51F2C5">
            <w:pPr>
              <w:widowControl/>
              <w:spacing w:before="31" w:beforeLines="10" w:after="31" w:afterLines="10" w:line="240" w:lineRule="exact"/>
              <w:jc w:val="center"/>
              <w:rPr>
                <w:color w:val="000000"/>
                <w:sz w:val="22"/>
                <w:szCs w:val="22"/>
              </w:rPr>
            </w:pPr>
          </w:p>
        </w:tc>
      </w:tr>
      <w:tr w14:paraId="44216AAE">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4AC135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966</w:t>
            </w:r>
          </w:p>
        </w:tc>
        <w:tc>
          <w:tcPr>
            <w:tcW w:w="1426" w:type="dxa"/>
            <w:tcBorders>
              <w:top w:val="single" w:color="000000" w:sz="4" w:space="0"/>
              <w:left w:val="nil"/>
              <w:bottom w:val="single" w:color="000000" w:sz="4" w:space="0"/>
              <w:right w:val="single" w:color="000000" w:sz="4" w:space="0"/>
            </w:tcBorders>
            <w:vAlign w:val="center"/>
          </w:tcPr>
          <w:p w14:paraId="4159CA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22-03-04</w:t>
            </w:r>
          </w:p>
        </w:tc>
        <w:tc>
          <w:tcPr>
            <w:tcW w:w="1920" w:type="dxa"/>
            <w:tcBorders>
              <w:top w:val="single" w:color="000000" w:sz="4" w:space="0"/>
              <w:left w:val="single" w:color="000000" w:sz="4" w:space="0"/>
              <w:bottom w:val="single" w:color="000000" w:sz="4" w:space="0"/>
              <w:right w:val="single" w:color="000000" w:sz="4" w:space="0"/>
            </w:tcBorders>
            <w:vAlign w:val="center"/>
          </w:tcPr>
          <w:p w14:paraId="03ECED4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电解质、血气、生化分析用检测电极</w:t>
            </w:r>
          </w:p>
        </w:tc>
        <w:tc>
          <w:tcPr>
            <w:tcW w:w="8270" w:type="dxa"/>
            <w:tcBorders>
              <w:top w:val="single" w:color="000000" w:sz="4" w:space="0"/>
              <w:left w:val="single" w:color="000000" w:sz="4" w:space="0"/>
              <w:bottom w:val="single" w:color="000000" w:sz="4" w:space="0"/>
              <w:right w:val="single" w:color="000000" w:sz="4" w:space="0"/>
            </w:tcBorders>
            <w:vAlign w:val="center"/>
          </w:tcPr>
          <w:p w14:paraId="0CE9CC3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通常由单项或多项电极块组成。与电解质分析仪、血气分析仪和含电解质模块的生化分析仪配套使用，用于电解质、血气或代谢物的分析。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14F4F76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786F772">
            <w:pPr>
              <w:widowControl/>
              <w:spacing w:before="31" w:beforeLines="10" w:after="31" w:afterLines="10" w:line="240" w:lineRule="exact"/>
              <w:rPr>
                <w:color w:val="000000"/>
                <w:sz w:val="22"/>
                <w:szCs w:val="22"/>
              </w:rPr>
            </w:pPr>
          </w:p>
        </w:tc>
      </w:tr>
      <w:tr w14:paraId="4FFBA4F3">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BF2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967</w:t>
            </w:r>
          </w:p>
        </w:tc>
        <w:tc>
          <w:tcPr>
            <w:tcW w:w="1426" w:type="dxa"/>
            <w:tcBorders>
              <w:top w:val="single" w:color="000000" w:sz="4" w:space="0"/>
              <w:left w:val="nil"/>
              <w:bottom w:val="single" w:color="000000" w:sz="4" w:space="0"/>
              <w:right w:val="single" w:color="000000" w:sz="4" w:space="0"/>
            </w:tcBorders>
            <w:vAlign w:val="center"/>
          </w:tcPr>
          <w:p w14:paraId="79AF191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AAD58E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全自动免疫分析仪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7172FDF8">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取样中心、处理中心、废液和供应中心、系统控制中心等组成，通过以抗原抗体相互结合的免疫学反应为基础，使用酶标记或化学发光剂标记抗原抗体，通过一系列级联放大反应，将光信号或电信号与分析物浓度等相联系，分析人体样本中的待测的抗原或者抗体。用于对人类体液中的各分析物，如肿瘤标志物，病原体抗原抗体等进行定量、半定量或定性检测。</w:t>
            </w:r>
          </w:p>
        </w:tc>
        <w:tc>
          <w:tcPr>
            <w:tcW w:w="1013" w:type="dxa"/>
            <w:tcBorders>
              <w:top w:val="single" w:color="000000" w:sz="4" w:space="0"/>
              <w:left w:val="single" w:color="000000" w:sz="4" w:space="0"/>
              <w:bottom w:val="single" w:color="000000" w:sz="4" w:space="0"/>
              <w:right w:val="single" w:color="000000" w:sz="4" w:space="0"/>
            </w:tcBorders>
            <w:vAlign w:val="center"/>
          </w:tcPr>
          <w:p w14:paraId="6D59F8E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053F46">
            <w:pPr>
              <w:widowControl/>
              <w:spacing w:before="31" w:beforeLines="10" w:after="31" w:afterLines="10" w:line="240" w:lineRule="exact"/>
              <w:rPr>
                <w:color w:val="000000"/>
                <w:sz w:val="22"/>
                <w:szCs w:val="22"/>
              </w:rPr>
            </w:pPr>
          </w:p>
        </w:tc>
      </w:tr>
      <w:tr w14:paraId="71703DD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5A33F9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968</w:t>
            </w:r>
          </w:p>
        </w:tc>
        <w:tc>
          <w:tcPr>
            <w:tcW w:w="1426" w:type="dxa"/>
            <w:tcBorders>
              <w:top w:val="single" w:color="000000" w:sz="4" w:space="0"/>
              <w:left w:val="nil"/>
              <w:bottom w:val="single" w:color="000000" w:sz="4" w:space="0"/>
              <w:right w:val="single" w:color="000000" w:sz="4" w:space="0"/>
            </w:tcBorders>
            <w:vAlign w:val="center"/>
          </w:tcPr>
          <w:p w14:paraId="330075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30C23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过敏原半定量分析软件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7C565E6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过敏原半定量分析软件内含标准曲线，配合普通扫描仪使用。用于对免疫印迹法和免疫层析法的过敏原特异性抗体和自身免疫抗体的反应试条进行半定量检测。不包括自动诊断功能。</w:t>
            </w:r>
          </w:p>
        </w:tc>
        <w:tc>
          <w:tcPr>
            <w:tcW w:w="1013" w:type="dxa"/>
            <w:tcBorders>
              <w:top w:val="single" w:color="000000" w:sz="4" w:space="0"/>
              <w:left w:val="single" w:color="000000" w:sz="4" w:space="0"/>
              <w:bottom w:val="single" w:color="000000" w:sz="4" w:space="0"/>
              <w:right w:val="single" w:color="000000" w:sz="4" w:space="0"/>
            </w:tcBorders>
            <w:vAlign w:val="center"/>
          </w:tcPr>
          <w:p w14:paraId="758E4E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823F291">
            <w:pPr>
              <w:widowControl/>
              <w:spacing w:before="31" w:beforeLines="10" w:after="31" w:afterLines="10" w:line="240" w:lineRule="exact"/>
              <w:rPr>
                <w:color w:val="000000"/>
                <w:sz w:val="22"/>
                <w:szCs w:val="22"/>
              </w:rPr>
            </w:pPr>
          </w:p>
        </w:tc>
      </w:tr>
      <w:tr w14:paraId="27FDFAF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0EC8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969</w:t>
            </w:r>
          </w:p>
        </w:tc>
        <w:tc>
          <w:tcPr>
            <w:tcW w:w="1426" w:type="dxa"/>
            <w:tcBorders>
              <w:top w:val="single" w:color="000000" w:sz="4" w:space="0"/>
              <w:left w:val="nil"/>
              <w:bottom w:val="single" w:color="000000" w:sz="4" w:space="0"/>
              <w:right w:val="single" w:color="000000" w:sz="4" w:space="0"/>
            </w:tcBorders>
            <w:vAlign w:val="center"/>
          </w:tcPr>
          <w:p w14:paraId="6E0BFD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w:t>
            </w:r>
          </w:p>
        </w:tc>
        <w:tc>
          <w:tcPr>
            <w:tcW w:w="1920" w:type="dxa"/>
            <w:tcBorders>
              <w:top w:val="single" w:color="000000" w:sz="4" w:space="0"/>
              <w:left w:val="single" w:color="000000" w:sz="4" w:space="0"/>
              <w:bottom w:val="single" w:color="000000" w:sz="4" w:space="0"/>
              <w:right w:val="single" w:color="000000" w:sz="4" w:space="0"/>
            </w:tcBorders>
            <w:vAlign w:val="center"/>
          </w:tcPr>
          <w:p w14:paraId="51C47B4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全自动免疫发光仪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49BE2A1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3A694F9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75C361E">
            <w:pPr>
              <w:widowControl/>
              <w:spacing w:before="31" w:beforeLines="10" w:after="31" w:afterLines="10" w:line="240" w:lineRule="exact"/>
              <w:rPr>
                <w:color w:val="000000"/>
                <w:sz w:val="22"/>
                <w:szCs w:val="22"/>
              </w:rPr>
            </w:pPr>
          </w:p>
        </w:tc>
      </w:tr>
      <w:tr w14:paraId="06221601">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D21BC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970</w:t>
            </w:r>
          </w:p>
        </w:tc>
        <w:tc>
          <w:tcPr>
            <w:tcW w:w="1426" w:type="dxa"/>
            <w:tcBorders>
              <w:top w:val="single" w:color="000000" w:sz="4" w:space="0"/>
              <w:left w:val="nil"/>
              <w:bottom w:val="single" w:color="000000" w:sz="4" w:space="0"/>
              <w:right w:val="single" w:color="000000" w:sz="4" w:space="0"/>
            </w:tcBorders>
            <w:vAlign w:val="center"/>
          </w:tcPr>
          <w:p w14:paraId="58BD39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8BF517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酶联免疫分析仪器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C5091B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传输模块、试剂加注模块、孵育模块、光学模块、清洗模块和数据处理模块中的一种或几种组成。原理一般为单色光经标本吸收后通过光电检测器将光信号转换成电信号，由数据处理系统经过计算得出浓度值。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680B36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38549BD">
            <w:pPr>
              <w:widowControl/>
              <w:spacing w:before="31" w:beforeLines="10" w:after="31" w:afterLines="10" w:line="240" w:lineRule="exact"/>
              <w:rPr>
                <w:color w:val="000000"/>
                <w:sz w:val="22"/>
                <w:szCs w:val="22"/>
              </w:rPr>
            </w:pPr>
          </w:p>
        </w:tc>
      </w:tr>
      <w:tr w14:paraId="2948262E">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39B0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971</w:t>
            </w:r>
          </w:p>
        </w:tc>
        <w:tc>
          <w:tcPr>
            <w:tcW w:w="1426" w:type="dxa"/>
            <w:tcBorders>
              <w:top w:val="single" w:color="000000" w:sz="4" w:space="0"/>
              <w:left w:val="nil"/>
              <w:bottom w:val="single" w:color="000000" w:sz="4" w:space="0"/>
              <w:right w:val="single" w:color="000000" w:sz="4" w:space="0"/>
            </w:tcBorders>
            <w:vAlign w:val="center"/>
          </w:tcPr>
          <w:p w14:paraId="5694810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E8F627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化学发光免疫分析仪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1E513F1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2562D7C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9980975">
            <w:pPr>
              <w:widowControl/>
              <w:spacing w:before="31" w:beforeLines="10" w:after="31" w:afterLines="10" w:line="240" w:lineRule="exact"/>
              <w:rPr>
                <w:color w:val="000000"/>
                <w:sz w:val="22"/>
                <w:szCs w:val="22"/>
              </w:rPr>
            </w:pPr>
          </w:p>
        </w:tc>
      </w:tr>
      <w:tr w14:paraId="10D8498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5DA1F3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972</w:t>
            </w:r>
          </w:p>
        </w:tc>
        <w:tc>
          <w:tcPr>
            <w:tcW w:w="1426" w:type="dxa"/>
            <w:tcBorders>
              <w:top w:val="single" w:color="000000" w:sz="4" w:space="0"/>
              <w:left w:val="nil"/>
              <w:bottom w:val="single" w:color="000000" w:sz="4" w:space="0"/>
              <w:right w:val="single" w:color="000000" w:sz="4" w:space="0"/>
            </w:tcBorders>
            <w:vAlign w:val="center"/>
          </w:tcPr>
          <w:p w14:paraId="242F7E7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22-04-03</w:t>
            </w:r>
          </w:p>
        </w:tc>
        <w:tc>
          <w:tcPr>
            <w:tcW w:w="1920" w:type="dxa"/>
            <w:tcBorders>
              <w:top w:val="single" w:color="000000" w:sz="4" w:space="0"/>
              <w:left w:val="single" w:color="000000" w:sz="4" w:space="0"/>
              <w:bottom w:val="single" w:color="000000" w:sz="4" w:space="0"/>
              <w:right w:val="single" w:color="000000" w:sz="4" w:space="0"/>
            </w:tcBorders>
            <w:vAlign w:val="center"/>
          </w:tcPr>
          <w:p w14:paraId="7343B4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荧光免疫分析仪器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48E2C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加样模块、反应模块、光学检测模块（荧光）、数据处理模块、温育温控模块、清洗分离模块等中的一种或几种组成。原理一般为将荧光信号转变为数字信号，由数据处理系统经过计算得出浓度值。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05920B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1BB2323">
            <w:pPr>
              <w:widowControl/>
              <w:spacing w:before="31" w:beforeLines="10" w:after="31" w:afterLines="10" w:line="240" w:lineRule="exact"/>
              <w:rPr>
                <w:color w:val="000000"/>
                <w:sz w:val="22"/>
                <w:szCs w:val="22"/>
              </w:rPr>
            </w:pPr>
          </w:p>
        </w:tc>
      </w:tr>
      <w:tr w14:paraId="78AB482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136A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973</w:t>
            </w:r>
          </w:p>
        </w:tc>
        <w:tc>
          <w:tcPr>
            <w:tcW w:w="1426" w:type="dxa"/>
            <w:tcBorders>
              <w:top w:val="single" w:color="000000" w:sz="4" w:space="0"/>
              <w:left w:val="nil"/>
              <w:bottom w:val="single" w:color="000000" w:sz="4" w:space="0"/>
              <w:right w:val="single" w:color="000000" w:sz="4" w:space="0"/>
            </w:tcBorders>
            <w:vAlign w:val="center"/>
          </w:tcPr>
          <w:p w14:paraId="617A07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8A2488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胶体金试纸分析仪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5CE0AC8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电检测模块、机械扫描控制模块、控制主板模块、信息采集模块等组成。原理一般为通过传感器将检测试剂卡的反射率信号转为光电信号，通过校准信息将光电信号转为相应的浓度值或阈值，对待测物进行分析。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3CD3B28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FEAFCD5">
            <w:pPr>
              <w:widowControl/>
              <w:spacing w:before="31" w:beforeLines="10" w:after="31" w:afterLines="10" w:line="240" w:lineRule="exact"/>
              <w:rPr>
                <w:color w:val="000000"/>
                <w:sz w:val="22"/>
                <w:szCs w:val="22"/>
              </w:rPr>
            </w:pPr>
          </w:p>
        </w:tc>
      </w:tr>
      <w:tr w14:paraId="59CCF3A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03D8183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974</w:t>
            </w:r>
          </w:p>
        </w:tc>
        <w:tc>
          <w:tcPr>
            <w:tcW w:w="1426" w:type="dxa"/>
            <w:tcBorders>
              <w:top w:val="single" w:color="000000" w:sz="4" w:space="0"/>
              <w:left w:val="nil"/>
              <w:bottom w:val="single" w:color="000000" w:sz="4" w:space="0"/>
              <w:right w:val="single" w:color="000000" w:sz="4" w:space="0"/>
            </w:tcBorders>
            <w:vAlign w:val="center"/>
          </w:tcPr>
          <w:p w14:paraId="489D60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22-04-05</w:t>
            </w:r>
          </w:p>
        </w:tc>
        <w:tc>
          <w:tcPr>
            <w:tcW w:w="1920" w:type="dxa"/>
            <w:tcBorders>
              <w:top w:val="single" w:color="000000" w:sz="4" w:space="0"/>
              <w:left w:val="single" w:color="000000" w:sz="4" w:space="0"/>
              <w:bottom w:val="single" w:color="000000" w:sz="4" w:space="0"/>
              <w:right w:val="single" w:color="000000" w:sz="4" w:space="0"/>
            </w:tcBorders>
            <w:vAlign w:val="center"/>
          </w:tcPr>
          <w:p w14:paraId="2885522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免疫印迹仪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3D08ACE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通常由蠕动泵模块、加样模块、孵育模块、温控模块等组成。原理一般为用电转移等方法将蛋白转移到固相膜上，最后进行免疫学检测。与适配试剂配合使用，用于人体样本中待测物的定性和/或定量分析。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0235ABF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481416E">
            <w:pPr>
              <w:widowControl/>
              <w:spacing w:before="31" w:beforeLines="10" w:after="31" w:afterLines="10" w:line="240" w:lineRule="exact"/>
              <w:jc w:val="center"/>
              <w:rPr>
                <w:color w:val="000000"/>
                <w:sz w:val="22"/>
                <w:szCs w:val="22"/>
              </w:rPr>
            </w:pPr>
          </w:p>
        </w:tc>
      </w:tr>
      <w:tr w14:paraId="102F8072">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575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975</w:t>
            </w:r>
          </w:p>
        </w:tc>
        <w:tc>
          <w:tcPr>
            <w:tcW w:w="1426" w:type="dxa"/>
            <w:tcBorders>
              <w:top w:val="single" w:color="000000" w:sz="4" w:space="0"/>
              <w:left w:val="nil"/>
              <w:bottom w:val="single" w:color="000000" w:sz="4" w:space="0"/>
              <w:right w:val="single" w:color="000000" w:sz="4" w:space="0"/>
            </w:tcBorders>
            <w:vAlign w:val="center"/>
          </w:tcPr>
          <w:p w14:paraId="45869CD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22-04-06</w:t>
            </w:r>
          </w:p>
        </w:tc>
        <w:tc>
          <w:tcPr>
            <w:tcW w:w="1920" w:type="dxa"/>
            <w:tcBorders>
              <w:top w:val="single" w:color="000000" w:sz="4" w:space="0"/>
              <w:left w:val="single" w:color="000000" w:sz="4" w:space="0"/>
              <w:bottom w:val="single" w:color="000000" w:sz="4" w:space="0"/>
              <w:right w:val="single" w:color="000000" w:sz="4" w:space="0"/>
            </w:tcBorders>
            <w:vAlign w:val="center"/>
          </w:tcPr>
          <w:p w14:paraId="41F0E0B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特定蛋白免疫分析仪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6F14050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通常由光学模块、检测模块、计算机系统等组成。原理一般为免疫比浊法。与适配试剂配合使用，用于人体样本中待测物的定性和/或定量分析。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6106EFF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B3058B9">
            <w:pPr>
              <w:widowControl/>
              <w:spacing w:before="31" w:beforeLines="10" w:after="31" w:afterLines="10" w:line="240" w:lineRule="exact"/>
              <w:rPr>
                <w:color w:val="000000"/>
                <w:sz w:val="22"/>
                <w:szCs w:val="22"/>
              </w:rPr>
            </w:pPr>
          </w:p>
        </w:tc>
      </w:tr>
      <w:tr w14:paraId="033AFB4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BBFBD4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976</w:t>
            </w:r>
          </w:p>
        </w:tc>
        <w:tc>
          <w:tcPr>
            <w:tcW w:w="1426" w:type="dxa"/>
            <w:tcBorders>
              <w:top w:val="single" w:color="000000" w:sz="4" w:space="0"/>
              <w:left w:val="nil"/>
              <w:bottom w:val="single" w:color="000000" w:sz="4" w:space="0"/>
              <w:right w:val="single" w:color="000000" w:sz="4" w:space="0"/>
            </w:tcBorders>
            <w:vAlign w:val="center"/>
          </w:tcPr>
          <w:p w14:paraId="0DB6BF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3A8A26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核酸扩增分析仪器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177B8C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控制部件、热盖部件、热循环部件、光电部件、传动部件、嵌入式软件和分析软件、电源部件等组成。原理一般为利用温度控制，为核酸的体外扩增提供适宜环境，采集和分析扩增过程中产生的光、电信号。与适配试剂配合使用，用于样本基因的核酸体外扩增与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37424F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4AB4066E">
            <w:pPr>
              <w:widowControl/>
              <w:spacing w:before="31" w:beforeLines="10" w:after="31" w:afterLines="10" w:line="240" w:lineRule="exact"/>
              <w:rPr>
                <w:color w:val="000000"/>
                <w:sz w:val="22"/>
                <w:szCs w:val="22"/>
              </w:rPr>
            </w:pPr>
          </w:p>
        </w:tc>
      </w:tr>
      <w:tr w14:paraId="03E48567">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F46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977</w:t>
            </w:r>
          </w:p>
        </w:tc>
        <w:tc>
          <w:tcPr>
            <w:tcW w:w="1426" w:type="dxa"/>
            <w:tcBorders>
              <w:top w:val="single" w:color="000000" w:sz="4" w:space="0"/>
              <w:left w:val="nil"/>
              <w:bottom w:val="single" w:color="000000" w:sz="4" w:space="0"/>
              <w:right w:val="single" w:color="000000" w:sz="4" w:space="0"/>
            </w:tcBorders>
            <w:vAlign w:val="center"/>
          </w:tcPr>
          <w:p w14:paraId="7BCF2C2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4055520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PCR扩增仪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63BF9DE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通常由控制部件、热盖部件、热循环部件、光电部件、传动部件、嵌入式软件和电源部件组成。原理一般为利用温度控制，为核酸的体外扩增提供适宜环境。与适配试剂配合使用，用于样本基因的核酸体外扩增。</w:t>
            </w:r>
          </w:p>
        </w:tc>
        <w:tc>
          <w:tcPr>
            <w:tcW w:w="1013" w:type="dxa"/>
            <w:tcBorders>
              <w:top w:val="single" w:color="000000" w:sz="4" w:space="0"/>
              <w:left w:val="single" w:color="000000" w:sz="4" w:space="0"/>
              <w:bottom w:val="single" w:color="000000" w:sz="4" w:space="0"/>
              <w:right w:val="single" w:color="000000" w:sz="4" w:space="0"/>
            </w:tcBorders>
            <w:vAlign w:val="center"/>
          </w:tcPr>
          <w:p w14:paraId="5316A74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C1C6C5E">
            <w:pPr>
              <w:widowControl/>
              <w:spacing w:before="31" w:beforeLines="10" w:after="31" w:afterLines="10" w:line="240" w:lineRule="exact"/>
              <w:rPr>
                <w:color w:val="000000"/>
                <w:sz w:val="22"/>
                <w:szCs w:val="22"/>
              </w:rPr>
            </w:pPr>
          </w:p>
        </w:tc>
      </w:tr>
      <w:tr w14:paraId="743DC46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23BB276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978</w:t>
            </w:r>
          </w:p>
        </w:tc>
        <w:tc>
          <w:tcPr>
            <w:tcW w:w="1426" w:type="dxa"/>
            <w:tcBorders>
              <w:top w:val="single" w:color="000000" w:sz="4" w:space="0"/>
              <w:left w:val="nil"/>
              <w:bottom w:val="single" w:color="000000" w:sz="4" w:space="0"/>
              <w:right w:val="single" w:color="000000" w:sz="4" w:space="0"/>
            </w:tcBorders>
            <w:vAlign w:val="center"/>
          </w:tcPr>
          <w:p w14:paraId="63EA996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22-05-05</w:t>
            </w:r>
          </w:p>
        </w:tc>
        <w:tc>
          <w:tcPr>
            <w:tcW w:w="1920" w:type="dxa"/>
            <w:tcBorders>
              <w:top w:val="single" w:color="000000" w:sz="4" w:space="0"/>
              <w:left w:val="single" w:color="000000" w:sz="4" w:space="0"/>
              <w:bottom w:val="single" w:color="000000" w:sz="4" w:space="0"/>
              <w:right w:val="single" w:color="000000" w:sz="4" w:space="0"/>
            </w:tcBorders>
            <w:vAlign w:val="center"/>
          </w:tcPr>
          <w:p w14:paraId="5B783CE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核酸分子杂交仪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4A4FF2F9">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通常由控温模块和控制面板模块等组成。原理一般为碱基互补原则。用于核酸分子的杂交。</w:t>
            </w:r>
          </w:p>
        </w:tc>
        <w:tc>
          <w:tcPr>
            <w:tcW w:w="1013" w:type="dxa"/>
            <w:tcBorders>
              <w:top w:val="single" w:color="000000" w:sz="4" w:space="0"/>
              <w:left w:val="single" w:color="000000" w:sz="4" w:space="0"/>
              <w:bottom w:val="single" w:color="000000" w:sz="4" w:space="0"/>
              <w:right w:val="single" w:color="000000" w:sz="4" w:space="0"/>
            </w:tcBorders>
            <w:vAlign w:val="center"/>
          </w:tcPr>
          <w:p w14:paraId="17970E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629DE8D">
            <w:pPr>
              <w:widowControl/>
              <w:spacing w:before="31" w:beforeLines="10" w:after="31" w:afterLines="10" w:line="240" w:lineRule="exact"/>
              <w:rPr>
                <w:color w:val="000000"/>
                <w:sz w:val="22"/>
                <w:szCs w:val="22"/>
              </w:rPr>
            </w:pPr>
          </w:p>
        </w:tc>
      </w:tr>
      <w:tr w14:paraId="339CBA61">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495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979</w:t>
            </w:r>
          </w:p>
        </w:tc>
        <w:tc>
          <w:tcPr>
            <w:tcW w:w="1426" w:type="dxa"/>
            <w:tcBorders>
              <w:top w:val="single" w:color="000000" w:sz="4" w:space="0"/>
              <w:left w:val="nil"/>
              <w:bottom w:val="single" w:color="000000" w:sz="4" w:space="0"/>
              <w:right w:val="single" w:color="000000" w:sz="4" w:space="0"/>
            </w:tcBorders>
            <w:vAlign w:val="center"/>
          </w:tcPr>
          <w:p w14:paraId="2259A7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AF9DA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微生物培养监测仪器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955E8C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孵育模块、检测模块、控制/报警模块、显示模块、随机软件模块等组成。还可包括空气过滤、条码扫描等，原理一般为通过测量光散射，光密度，电阻抗，压力感应，产色（二氧化碳）或是通过细菌直接计数的变化来确定细菌悬浮在液体培养基的浓度。用于临床培养、检测血液和体液等标本中需氧菌、厌氧菌、真菌和分枝杆菌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64616C0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A90FD1C">
            <w:pPr>
              <w:widowControl/>
              <w:spacing w:before="31" w:beforeLines="10" w:after="31" w:afterLines="10" w:line="240" w:lineRule="exact"/>
              <w:rPr>
                <w:color w:val="000000"/>
                <w:sz w:val="22"/>
                <w:szCs w:val="22"/>
              </w:rPr>
            </w:pPr>
          </w:p>
        </w:tc>
      </w:tr>
      <w:tr w14:paraId="33D1159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8FAE5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980</w:t>
            </w:r>
          </w:p>
        </w:tc>
        <w:tc>
          <w:tcPr>
            <w:tcW w:w="1426" w:type="dxa"/>
            <w:tcBorders>
              <w:top w:val="single" w:color="000000" w:sz="4" w:space="0"/>
              <w:left w:val="nil"/>
              <w:bottom w:val="single" w:color="000000" w:sz="4" w:space="0"/>
              <w:right w:val="single" w:color="000000" w:sz="4" w:space="0"/>
            </w:tcBorders>
            <w:vAlign w:val="center"/>
          </w:tcPr>
          <w:p w14:paraId="17CE522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22-06-06</w:t>
            </w:r>
          </w:p>
        </w:tc>
        <w:tc>
          <w:tcPr>
            <w:tcW w:w="1920" w:type="dxa"/>
            <w:tcBorders>
              <w:top w:val="single" w:color="000000" w:sz="4" w:space="0"/>
              <w:left w:val="single" w:color="000000" w:sz="4" w:space="0"/>
              <w:bottom w:val="single" w:color="000000" w:sz="4" w:space="0"/>
              <w:right w:val="single" w:color="000000" w:sz="4" w:space="0"/>
            </w:tcBorders>
            <w:vAlign w:val="center"/>
          </w:tcPr>
          <w:p w14:paraId="2F2D7D6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微生物鉴定药敏分析仪器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724948F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或病原性微生物。药敏部分：通过与含不同浓度抗菌剂的试剂配合使用，来确定从临床样本分离出的细菌病原体的药物敏感性。用于对临床分离出的微生物鉴定和/或药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7EC16D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6444ADE">
            <w:pPr>
              <w:widowControl/>
              <w:spacing w:before="31" w:beforeLines="10" w:after="31" w:afterLines="10" w:line="240" w:lineRule="exact"/>
              <w:rPr>
                <w:color w:val="000000"/>
                <w:sz w:val="22"/>
                <w:szCs w:val="22"/>
              </w:rPr>
            </w:pPr>
          </w:p>
        </w:tc>
      </w:tr>
      <w:tr w14:paraId="3AF698B0">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521E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981</w:t>
            </w:r>
          </w:p>
        </w:tc>
        <w:tc>
          <w:tcPr>
            <w:tcW w:w="1426" w:type="dxa"/>
            <w:tcBorders>
              <w:top w:val="single" w:color="000000" w:sz="4" w:space="0"/>
              <w:left w:val="nil"/>
              <w:bottom w:val="single" w:color="000000" w:sz="4" w:space="0"/>
              <w:right w:val="single" w:color="000000" w:sz="4" w:space="0"/>
            </w:tcBorders>
            <w:vAlign w:val="center"/>
          </w:tcPr>
          <w:p w14:paraId="4907457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 xml:space="preserve">22-06-07 </w:t>
            </w:r>
          </w:p>
        </w:tc>
        <w:tc>
          <w:tcPr>
            <w:tcW w:w="1920" w:type="dxa"/>
            <w:tcBorders>
              <w:top w:val="single" w:color="000000" w:sz="4" w:space="0"/>
              <w:left w:val="single" w:color="000000" w:sz="4" w:space="0"/>
              <w:bottom w:val="single" w:color="000000" w:sz="4" w:space="0"/>
              <w:right w:val="single" w:color="000000" w:sz="4" w:space="0"/>
            </w:tcBorders>
            <w:vAlign w:val="center"/>
          </w:tcPr>
          <w:p w14:paraId="27C753F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细菌内毒素/真菌葡聚糖检测仪器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7BF6B5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通常由光道模块、自动恒温器模块和控温模块组成。原理一般为凝胶法、光度法等。用于细菌内毒素和/或（1，3）-β-D葡聚糖的检测。</w:t>
            </w:r>
          </w:p>
        </w:tc>
        <w:tc>
          <w:tcPr>
            <w:tcW w:w="1013" w:type="dxa"/>
            <w:tcBorders>
              <w:top w:val="single" w:color="000000" w:sz="4" w:space="0"/>
              <w:left w:val="single" w:color="000000" w:sz="4" w:space="0"/>
              <w:bottom w:val="single" w:color="000000" w:sz="4" w:space="0"/>
              <w:right w:val="single" w:color="000000" w:sz="4" w:space="0"/>
            </w:tcBorders>
            <w:vAlign w:val="center"/>
          </w:tcPr>
          <w:p w14:paraId="05D1C53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C28835C">
            <w:pPr>
              <w:widowControl/>
              <w:spacing w:before="31" w:beforeLines="10" w:after="31" w:afterLines="10" w:line="240" w:lineRule="exact"/>
              <w:jc w:val="center"/>
              <w:rPr>
                <w:color w:val="000000"/>
                <w:sz w:val="22"/>
                <w:szCs w:val="22"/>
              </w:rPr>
            </w:pPr>
          </w:p>
        </w:tc>
      </w:tr>
      <w:tr w14:paraId="01805188">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65D6447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982</w:t>
            </w:r>
          </w:p>
        </w:tc>
        <w:tc>
          <w:tcPr>
            <w:tcW w:w="1426" w:type="dxa"/>
            <w:tcBorders>
              <w:top w:val="single" w:color="000000" w:sz="4" w:space="0"/>
              <w:left w:val="nil"/>
              <w:bottom w:val="single" w:color="000000" w:sz="4" w:space="0"/>
              <w:right w:val="single" w:color="000000" w:sz="4" w:space="0"/>
            </w:tcBorders>
            <w:vAlign w:val="center"/>
          </w:tcPr>
          <w:p w14:paraId="2FEDC38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22-06-08</w:t>
            </w:r>
          </w:p>
        </w:tc>
        <w:tc>
          <w:tcPr>
            <w:tcW w:w="1920" w:type="dxa"/>
            <w:tcBorders>
              <w:top w:val="single" w:color="000000" w:sz="4" w:space="0"/>
              <w:left w:val="single" w:color="000000" w:sz="4" w:space="0"/>
              <w:bottom w:val="single" w:color="000000" w:sz="4" w:space="0"/>
              <w:right w:val="single" w:color="000000" w:sz="4" w:space="0"/>
            </w:tcBorders>
            <w:vAlign w:val="center"/>
          </w:tcPr>
          <w:p w14:paraId="024A38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13C、14C呼气分析仪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617EB0F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通常由进样模块、空气净化干燥模块、光学模块、测量模块、电气控制模块和气体采集模块组成。原理一般为呼气试验检测法。用于临床诊断由于幽门螺旋杆菌感染引起的疾病。</w:t>
            </w:r>
          </w:p>
        </w:tc>
        <w:tc>
          <w:tcPr>
            <w:tcW w:w="1013" w:type="dxa"/>
            <w:tcBorders>
              <w:top w:val="single" w:color="000000" w:sz="4" w:space="0"/>
              <w:left w:val="single" w:color="000000" w:sz="4" w:space="0"/>
              <w:bottom w:val="single" w:color="000000" w:sz="4" w:space="0"/>
              <w:right w:val="single" w:color="000000" w:sz="4" w:space="0"/>
            </w:tcBorders>
            <w:vAlign w:val="center"/>
          </w:tcPr>
          <w:p w14:paraId="6B97DA3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D306A66">
            <w:pPr>
              <w:widowControl/>
              <w:spacing w:before="31" w:beforeLines="10" w:after="31" w:afterLines="10" w:line="240" w:lineRule="exact"/>
              <w:rPr>
                <w:color w:val="000000"/>
                <w:sz w:val="22"/>
                <w:szCs w:val="22"/>
              </w:rPr>
            </w:pPr>
          </w:p>
        </w:tc>
      </w:tr>
      <w:tr w14:paraId="518EE0B6">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A81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E377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22-07-02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2BB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图像扫描仪器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672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通常由光学成像系统、图像采集系统、计算机、软件等组成。原理一般为以照相扫描的方式将载片或者切片上的细胞呈现为扫描图像。用于对临床样本的显微图像进行扫描、观察等。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6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05CD2">
            <w:pPr>
              <w:widowControl/>
              <w:spacing w:before="31" w:beforeLines="10" w:after="31" w:afterLines="10" w:line="240" w:lineRule="exact"/>
              <w:jc w:val="center"/>
              <w:rPr>
                <w:b/>
                <w:color w:val="000000"/>
                <w:sz w:val="22"/>
                <w:szCs w:val="22"/>
              </w:rPr>
            </w:pPr>
          </w:p>
        </w:tc>
      </w:tr>
      <w:tr w14:paraId="77ABBC6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C1FAB5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984</w:t>
            </w:r>
          </w:p>
        </w:tc>
        <w:tc>
          <w:tcPr>
            <w:tcW w:w="1426" w:type="dxa"/>
            <w:tcBorders>
              <w:top w:val="single" w:color="000000" w:sz="4" w:space="0"/>
              <w:left w:val="nil"/>
              <w:bottom w:val="single" w:color="000000" w:sz="4" w:space="0"/>
              <w:right w:val="single" w:color="000000" w:sz="4" w:space="0"/>
            </w:tcBorders>
            <w:vAlign w:val="center"/>
          </w:tcPr>
          <w:p w14:paraId="59E0EBB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22-07-03</w:t>
            </w:r>
          </w:p>
        </w:tc>
        <w:tc>
          <w:tcPr>
            <w:tcW w:w="1920" w:type="dxa"/>
            <w:tcBorders>
              <w:top w:val="single" w:color="000000" w:sz="4" w:space="0"/>
              <w:left w:val="single" w:color="000000" w:sz="4" w:space="0"/>
              <w:bottom w:val="single" w:color="000000" w:sz="4" w:space="0"/>
              <w:right w:val="single" w:color="000000" w:sz="4" w:space="0"/>
            </w:tcBorders>
            <w:vAlign w:val="center"/>
          </w:tcPr>
          <w:p w14:paraId="3EB3391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图像分析仪器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69967C2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光学成像系统、图像采集系统、计算机、图像分析软件等组成。原理一般为以照相扫描的方式将载片上的细胞呈现为图像，并能对图片上的细胞进行分类标记及分析。用于对临床样本的显微图像进行观察、筛选、标记及分析等。</w:t>
            </w:r>
          </w:p>
        </w:tc>
        <w:tc>
          <w:tcPr>
            <w:tcW w:w="1013" w:type="dxa"/>
            <w:tcBorders>
              <w:top w:val="single" w:color="000000" w:sz="4" w:space="0"/>
              <w:left w:val="single" w:color="000000" w:sz="4" w:space="0"/>
              <w:bottom w:val="single" w:color="000000" w:sz="4" w:space="0"/>
              <w:right w:val="single" w:color="000000" w:sz="4" w:space="0"/>
            </w:tcBorders>
            <w:vAlign w:val="center"/>
          </w:tcPr>
          <w:p w14:paraId="215CF08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6FE9AFB">
            <w:pPr>
              <w:widowControl/>
              <w:spacing w:before="31" w:beforeLines="10" w:after="31" w:afterLines="10" w:line="240" w:lineRule="exact"/>
              <w:rPr>
                <w:color w:val="000000"/>
                <w:sz w:val="22"/>
                <w:szCs w:val="22"/>
              </w:rPr>
            </w:pPr>
          </w:p>
        </w:tc>
      </w:tr>
      <w:tr w14:paraId="43E40189">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07E9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985</w:t>
            </w:r>
          </w:p>
        </w:tc>
        <w:tc>
          <w:tcPr>
            <w:tcW w:w="1426" w:type="dxa"/>
            <w:tcBorders>
              <w:top w:val="single" w:color="000000" w:sz="4" w:space="0"/>
              <w:left w:val="nil"/>
              <w:bottom w:val="single" w:color="000000" w:sz="4" w:space="0"/>
              <w:right w:val="single" w:color="000000" w:sz="4" w:space="0"/>
            </w:tcBorders>
            <w:vAlign w:val="center"/>
          </w:tcPr>
          <w:p w14:paraId="78BB7BF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22-08-02</w:t>
            </w:r>
          </w:p>
        </w:tc>
        <w:tc>
          <w:tcPr>
            <w:tcW w:w="1920" w:type="dxa"/>
            <w:tcBorders>
              <w:top w:val="single" w:color="000000" w:sz="4" w:space="0"/>
              <w:left w:val="single" w:color="000000" w:sz="4" w:space="0"/>
              <w:bottom w:val="single" w:color="000000" w:sz="4" w:space="0"/>
              <w:right w:val="single" w:color="000000" w:sz="4" w:space="0"/>
            </w:tcBorders>
            <w:vAlign w:val="center"/>
          </w:tcPr>
          <w:p w14:paraId="55211C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液体闪烁计数器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45C86FD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探测模块、测量模块和计算机系统组成，原理一般为采用液体闪烁体（闪烁液）接受射线并转换成荧光光子。用于测定氚、碳14等放射性核素发射出的β放射性射线。临床上与放免试剂盒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54E0B4A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7DD2CF1">
            <w:pPr>
              <w:widowControl/>
              <w:spacing w:before="31" w:beforeLines="10" w:after="31" w:afterLines="10" w:line="240" w:lineRule="exact"/>
              <w:rPr>
                <w:color w:val="000000"/>
                <w:sz w:val="22"/>
                <w:szCs w:val="22"/>
              </w:rPr>
            </w:pPr>
          </w:p>
        </w:tc>
      </w:tr>
      <w:tr w14:paraId="2A8B0FBB">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67CF19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986</w:t>
            </w:r>
          </w:p>
        </w:tc>
        <w:tc>
          <w:tcPr>
            <w:tcW w:w="1426" w:type="dxa"/>
            <w:tcBorders>
              <w:top w:val="single" w:color="000000" w:sz="4" w:space="0"/>
              <w:left w:val="nil"/>
              <w:bottom w:val="single" w:color="000000" w:sz="4" w:space="0"/>
              <w:right w:val="single" w:color="000000" w:sz="4" w:space="0"/>
            </w:tcBorders>
            <w:vAlign w:val="center"/>
          </w:tcPr>
          <w:p w14:paraId="5BB37F7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22-09-01</w:t>
            </w:r>
          </w:p>
        </w:tc>
        <w:tc>
          <w:tcPr>
            <w:tcW w:w="1920" w:type="dxa"/>
            <w:tcBorders>
              <w:top w:val="single" w:color="000000" w:sz="4" w:space="0"/>
              <w:left w:val="single" w:color="000000" w:sz="4" w:space="0"/>
              <w:bottom w:val="single" w:color="000000" w:sz="4" w:space="0"/>
              <w:right w:val="single" w:color="000000" w:sz="4" w:space="0"/>
            </w:tcBorders>
            <w:vAlign w:val="center"/>
          </w:tcPr>
          <w:p w14:paraId="4004372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干化学尿液分析仪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331CA8A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通常由机械模块、光学模块、电路模块等组成。原理一般为反射光度法等。与适配试剂配合使用，用来测量尿液中蛋白、葡萄糖、尿pH值、酮体、尿胆原、胆红素、亚硝酸盐等参数。</w:t>
            </w:r>
          </w:p>
        </w:tc>
        <w:tc>
          <w:tcPr>
            <w:tcW w:w="1013" w:type="dxa"/>
            <w:tcBorders>
              <w:top w:val="single" w:color="000000" w:sz="4" w:space="0"/>
              <w:left w:val="single" w:color="000000" w:sz="4" w:space="0"/>
              <w:bottom w:val="single" w:color="000000" w:sz="4" w:space="0"/>
              <w:right w:val="single" w:color="000000" w:sz="4" w:space="0"/>
            </w:tcBorders>
            <w:vAlign w:val="center"/>
          </w:tcPr>
          <w:p w14:paraId="18B6C8B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07F380AB">
            <w:pPr>
              <w:widowControl/>
              <w:spacing w:before="31" w:beforeLines="10" w:after="31" w:afterLines="10" w:line="240" w:lineRule="exact"/>
              <w:rPr>
                <w:color w:val="000000"/>
                <w:sz w:val="22"/>
                <w:szCs w:val="22"/>
              </w:rPr>
            </w:pPr>
          </w:p>
        </w:tc>
      </w:tr>
      <w:tr w14:paraId="73DCA5E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8DE7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987</w:t>
            </w:r>
          </w:p>
        </w:tc>
        <w:tc>
          <w:tcPr>
            <w:tcW w:w="1426" w:type="dxa"/>
            <w:tcBorders>
              <w:top w:val="single" w:color="000000" w:sz="4" w:space="0"/>
              <w:left w:val="nil"/>
              <w:bottom w:val="single" w:color="000000" w:sz="4" w:space="0"/>
              <w:right w:val="single" w:color="000000" w:sz="4" w:space="0"/>
            </w:tcBorders>
            <w:vAlign w:val="center"/>
          </w:tcPr>
          <w:p w14:paraId="0D8D420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22-09-02</w:t>
            </w:r>
          </w:p>
        </w:tc>
        <w:tc>
          <w:tcPr>
            <w:tcW w:w="1920" w:type="dxa"/>
            <w:tcBorders>
              <w:top w:val="single" w:color="000000" w:sz="4" w:space="0"/>
              <w:left w:val="single" w:color="000000" w:sz="4" w:space="0"/>
              <w:bottom w:val="single" w:color="000000" w:sz="4" w:space="0"/>
              <w:right w:val="single" w:color="000000" w:sz="4" w:space="0"/>
            </w:tcBorders>
            <w:vAlign w:val="center"/>
          </w:tcPr>
          <w:p w14:paraId="0695E3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尿液有形成分分析仪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799A5714">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用于尿液中有形成分的识别和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37F072D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A907DF2">
            <w:pPr>
              <w:widowControl/>
              <w:spacing w:before="31" w:beforeLines="10" w:after="31" w:afterLines="10" w:line="240" w:lineRule="exact"/>
              <w:rPr>
                <w:color w:val="000000"/>
                <w:sz w:val="22"/>
                <w:szCs w:val="22"/>
              </w:rPr>
            </w:pPr>
          </w:p>
        </w:tc>
      </w:tr>
      <w:tr w14:paraId="4081729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3AEF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988</w:t>
            </w:r>
          </w:p>
        </w:tc>
        <w:tc>
          <w:tcPr>
            <w:tcW w:w="1426" w:type="dxa"/>
            <w:tcBorders>
              <w:top w:val="single" w:color="000000" w:sz="4" w:space="0"/>
              <w:left w:val="nil"/>
              <w:bottom w:val="single" w:color="000000" w:sz="4" w:space="0"/>
              <w:right w:val="single" w:color="000000" w:sz="4" w:space="0"/>
            </w:tcBorders>
            <w:vAlign w:val="center"/>
          </w:tcPr>
          <w:p w14:paraId="7C1FE50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22-09-04</w:t>
            </w:r>
          </w:p>
        </w:tc>
        <w:tc>
          <w:tcPr>
            <w:tcW w:w="1920" w:type="dxa"/>
            <w:tcBorders>
              <w:top w:val="single" w:color="000000" w:sz="4" w:space="0"/>
              <w:left w:val="single" w:color="000000" w:sz="4" w:space="0"/>
              <w:bottom w:val="single" w:color="000000" w:sz="4" w:space="0"/>
              <w:right w:val="single" w:color="000000" w:sz="4" w:space="0"/>
            </w:tcBorders>
            <w:vAlign w:val="center"/>
          </w:tcPr>
          <w:p w14:paraId="667D19E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粪便分析工作站</w:t>
            </w:r>
          </w:p>
        </w:tc>
        <w:tc>
          <w:tcPr>
            <w:tcW w:w="8270" w:type="dxa"/>
            <w:tcBorders>
              <w:top w:val="single" w:color="000000" w:sz="4" w:space="0"/>
              <w:left w:val="single" w:color="000000" w:sz="4" w:space="0"/>
              <w:bottom w:val="single" w:color="000000" w:sz="4" w:space="0"/>
              <w:right w:val="single" w:color="000000" w:sz="4" w:space="0"/>
            </w:tcBorders>
            <w:vAlign w:val="center"/>
          </w:tcPr>
          <w:p w14:paraId="628F3C2E">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通常由样本处理模块、显微镜模块、结果处理软件模块等组成。原理一般为化学法、免疫法及显微镜检法等。用于粪便标本的有形成分、潜血和病原微生物等的检测。</w:t>
            </w:r>
          </w:p>
        </w:tc>
        <w:tc>
          <w:tcPr>
            <w:tcW w:w="1013" w:type="dxa"/>
            <w:tcBorders>
              <w:top w:val="single" w:color="000000" w:sz="4" w:space="0"/>
              <w:left w:val="single" w:color="000000" w:sz="4" w:space="0"/>
              <w:bottom w:val="single" w:color="000000" w:sz="4" w:space="0"/>
              <w:right w:val="single" w:color="000000" w:sz="4" w:space="0"/>
            </w:tcBorders>
            <w:vAlign w:val="center"/>
          </w:tcPr>
          <w:p w14:paraId="1E8E85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3F75235">
            <w:pPr>
              <w:widowControl/>
              <w:spacing w:before="31" w:beforeLines="10" w:after="31" w:afterLines="10" w:line="240" w:lineRule="exact"/>
              <w:rPr>
                <w:color w:val="000000"/>
                <w:sz w:val="22"/>
                <w:szCs w:val="22"/>
              </w:rPr>
            </w:pPr>
          </w:p>
        </w:tc>
      </w:tr>
      <w:tr w14:paraId="4BAD3EF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BC91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989</w:t>
            </w:r>
          </w:p>
        </w:tc>
        <w:tc>
          <w:tcPr>
            <w:tcW w:w="1426" w:type="dxa"/>
            <w:tcBorders>
              <w:top w:val="single" w:color="000000" w:sz="4" w:space="0"/>
              <w:left w:val="nil"/>
              <w:bottom w:val="single" w:color="000000" w:sz="4" w:space="0"/>
              <w:right w:val="single" w:color="000000" w:sz="4" w:space="0"/>
            </w:tcBorders>
            <w:vAlign w:val="center"/>
          </w:tcPr>
          <w:p w14:paraId="237E7D4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22-09-05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D910A9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精子质量分析仪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38B895E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通常由显微图像扫描模块、温控系统模块、计数池模块、计算机系统、软件等组成。用于精子质量的分析。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70130D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AE4CCC6">
            <w:pPr>
              <w:widowControl/>
              <w:spacing w:before="31" w:beforeLines="10" w:after="31" w:afterLines="10" w:line="240" w:lineRule="exact"/>
              <w:rPr>
                <w:color w:val="000000"/>
                <w:sz w:val="22"/>
                <w:szCs w:val="22"/>
              </w:rPr>
            </w:pPr>
          </w:p>
        </w:tc>
      </w:tr>
      <w:tr w14:paraId="6A863055">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D8B51E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990</w:t>
            </w:r>
          </w:p>
        </w:tc>
        <w:tc>
          <w:tcPr>
            <w:tcW w:w="1426" w:type="dxa"/>
            <w:tcBorders>
              <w:top w:val="single" w:color="000000" w:sz="4" w:space="0"/>
              <w:left w:val="nil"/>
              <w:bottom w:val="single" w:color="000000" w:sz="4" w:space="0"/>
              <w:right w:val="single" w:color="000000" w:sz="4" w:space="0"/>
            </w:tcBorders>
            <w:vAlign w:val="center"/>
          </w:tcPr>
          <w:p w14:paraId="45A4A0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22-10-02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72845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微量元素分析仪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2C80A5BB">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通常由主机模块、微量分析工作台模块、软件、计算机系统等组成。原理一般为电化学分析方法、电位溶出法、原子吸收法及质谱法等。用于检测血液，尿液，毛发等样品中的各种微量元素。</w:t>
            </w:r>
          </w:p>
        </w:tc>
        <w:tc>
          <w:tcPr>
            <w:tcW w:w="1013" w:type="dxa"/>
            <w:tcBorders>
              <w:top w:val="single" w:color="000000" w:sz="4" w:space="0"/>
              <w:left w:val="single" w:color="000000" w:sz="4" w:space="0"/>
              <w:bottom w:val="single" w:color="000000" w:sz="4" w:space="0"/>
              <w:right w:val="single" w:color="000000" w:sz="4" w:space="0"/>
            </w:tcBorders>
            <w:vAlign w:val="center"/>
          </w:tcPr>
          <w:p w14:paraId="2D27CA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CF8C64B">
            <w:pPr>
              <w:widowControl/>
              <w:spacing w:before="31" w:beforeLines="10" w:after="31" w:afterLines="10" w:line="240" w:lineRule="exact"/>
              <w:rPr>
                <w:color w:val="000000"/>
                <w:sz w:val="22"/>
                <w:szCs w:val="22"/>
              </w:rPr>
            </w:pPr>
          </w:p>
        </w:tc>
      </w:tr>
      <w:tr w14:paraId="086535A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8FB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991</w:t>
            </w:r>
          </w:p>
        </w:tc>
        <w:tc>
          <w:tcPr>
            <w:tcW w:w="1426" w:type="dxa"/>
            <w:tcBorders>
              <w:top w:val="single" w:color="000000" w:sz="4" w:space="0"/>
              <w:left w:val="nil"/>
              <w:bottom w:val="single" w:color="000000" w:sz="4" w:space="0"/>
              <w:right w:val="single" w:color="000000" w:sz="4" w:space="0"/>
            </w:tcBorders>
            <w:vAlign w:val="center"/>
          </w:tcPr>
          <w:p w14:paraId="2C868B4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22-10-04</w:t>
            </w:r>
          </w:p>
        </w:tc>
        <w:tc>
          <w:tcPr>
            <w:tcW w:w="1920" w:type="dxa"/>
            <w:tcBorders>
              <w:top w:val="single" w:color="000000" w:sz="4" w:space="0"/>
              <w:left w:val="single" w:color="000000" w:sz="4" w:space="0"/>
              <w:bottom w:val="single" w:color="000000" w:sz="4" w:space="0"/>
              <w:right w:val="single" w:color="000000" w:sz="4" w:space="0"/>
            </w:tcBorders>
            <w:vAlign w:val="center"/>
          </w:tcPr>
          <w:p w14:paraId="644C36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糖化血红蛋白分析仪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5B4AE67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通常由主机模块、电源模块、软件模块等组成。原理一般为电化学法、光反射技术、比色法、免疫比浊法等。不包含采血器具及适配试剂。与适配试剂配合使用，用于人体样本中待测物的定性和/或定量分析。</w:t>
            </w:r>
          </w:p>
        </w:tc>
        <w:tc>
          <w:tcPr>
            <w:tcW w:w="1013" w:type="dxa"/>
            <w:tcBorders>
              <w:top w:val="single" w:color="000000" w:sz="4" w:space="0"/>
              <w:left w:val="single" w:color="000000" w:sz="4" w:space="0"/>
              <w:bottom w:val="single" w:color="000000" w:sz="4" w:space="0"/>
              <w:right w:val="single" w:color="000000" w:sz="4" w:space="0"/>
            </w:tcBorders>
            <w:vAlign w:val="center"/>
          </w:tcPr>
          <w:p w14:paraId="25045F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6D7023B8">
            <w:pPr>
              <w:widowControl/>
              <w:spacing w:before="31" w:beforeLines="10" w:after="31" w:afterLines="10" w:line="240" w:lineRule="exact"/>
              <w:rPr>
                <w:color w:val="000000"/>
                <w:sz w:val="22"/>
                <w:szCs w:val="22"/>
              </w:rPr>
            </w:pPr>
          </w:p>
        </w:tc>
      </w:tr>
      <w:tr w14:paraId="4BEE246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6DF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483C8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22-10-05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95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糖化血红蛋白层析柱</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E2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通常由柱体和固定部件等组成。与分析设备配套使用，用于对人体样本中的被测物进行分离。</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03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8A354">
            <w:pPr>
              <w:widowControl/>
              <w:spacing w:before="31" w:beforeLines="10" w:after="31" w:afterLines="10" w:line="240" w:lineRule="exact"/>
              <w:jc w:val="center"/>
              <w:rPr>
                <w:b/>
                <w:color w:val="000000"/>
                <w:sz w:val="22"/>
                <w:szCs w:val="22"/>
              </w:rPr>
            </w:pPr>
          </w:p>
        </w:tc>
      </w:tr>
      <w:tr w14:paraId="3E856B8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01BD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993</w:t>
            </w:r>
          </w:p>
        </w:tc>
        <w:tc>
          <w:tcPr>
            <w:tcW w:w="1426" w:type="dxa"/>
            <w:tcBorders>
              <w:top w:val="single" w:color="000000" w:sz="4" w:space="0"/>
              <w:left w:val="nil"/>
              <w:bottom w:val="single" w:color="000000" w:sz="4" w:space="0"/>
              <w:right w:val="single" w:color="000000" w:sz="4" w:space="0"/>
            </w:tcBorders>
            <w:vAlign w:val="center"/>
          </w:tcPr>
          <w:p w14:paraId="23B9550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22-10-06</w:t>
            </w:r>
          </w:p>
        </w:tc>
        <w:tc>
          <w:tcPr>
            <w:tcW w:w="1920" w:type="dxa"/>
            <w:tcBorders>
              <w:top w:val="single" w:color="000000" w:sz="4" w:space="0"/>
              <w:left w:val="single" w:color="000000" w:sz="4" w:space="0"/>
              <w:bottom w:val="single" w:color="000000" w:sz="4" w:space="0"/>
              <w:right w:val="single" w:color="000000" w:sz="4" w:space="0"/>
            </w:tcBorders>
            <w:vAlign w:val="center"/>
          </w:tcPr>
          <w:p w14:paraId="7BC9DBB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冰点渗透压测定仪</w:t>
            </w:r>
          </w:p>
        </w:tc>
        <w:tc>
          <w:tcPr>
            <w:tcW w:w="8270" w:type="dxa"/>
            <w:tcBorders>
              <w:top w:val="single" w:color="000000" w:sz="4" w:space="0"/>
              <w:left w:val="single" w:color="000000" w:sz="4" w:space="0"/>
              <w:bottom w:val="single" w:color="000000" w:sz="4" w:space="0"/>
              <w:right w:val="single" w:color="000000" w:sz="4" w:space="0"/>
            </w:tcBorders>
            <w:vAlign w:val="center"/>
          </w:tcPr>
          <w:p w14:paraId="03597CC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用于测量尿液、血液等样本的晶体渗透压和胶体渗透压。</w:t>
            </w:r>
          </w:p>
        </w:tc>
        <w:tc>
          <w:tcPr>
            <w:tcW w:w="1013" w:type="dxa"/>
            <w:tcBorders>
              <w:top w:val="single" w:color="000000" w:sz="4" w:space="0"/>
              <w:left w:val="single" w:color="000000" w:sz="4" w:space="0"/>
              <w:bottom w:val="single" w:color="000000" w:sz="4" w:space="0"/>
              <w:right w:val="single" w:color="000000" w:sz="4" w:space="0"/>
            </w:tcBorders>
            <w:vAlign w:val="center"/>
          </w:tcPr>
          <w:p w14:paraId="17D9FD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54702D7">
            <w:pPr>
              <w:widowControl/>
              <w:spacing w:before="31" w:beforeLines="10" w:after="31" w:afterLines="10" w:line="240" w:lineRule="exact"/>
              <w:rPr>
                <w:color w:val="000000"/>
                <w:sz w:val="22"/>
                <w:szCs w:val="22"/>
              </w:rPr>
            </w:pPr>
          </w:p>
        </w:tc>
      </w:tr>
      <w:tr w14:paraId="37373B2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65A9B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994</w:t>
            </w:r>
          </w:p>
        </w:tc>
        <w:tc>
          <w:tcPr>
            <w:tcW w:w="1426" w:type="dxa"/>
            <w:tcBorders>
              <w:top w:val="single" w:color="000000" w:sz="4" w:space="0"/>
              <w:left w:val="nil"/>
              <w:bottom w:val="single" w:color="000000" w:sz="4" w:space="0"/>
              <w:right w:val="single" w:color="000000" w:sz="4" w:space="0"/>
            </w:tcBorders>
            <w:vAlign w:val="center"/>
          </w:tcPr>
          <w:p w14:paraId="56B597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22-10-08</w:t>
            </w:r>
          </w:p>
        </w:tc>
        <w:tc>
          <w:tcPr>
            <w:tcW w:w="1920" w:type="dxa"/>
            <w:tcBorders>
              <w:top w:val="single" w:color="000000" w:sz="4" w:space="0"/>
              <w:left w:val="single" w:color="000000" w:sz="4" w:space="0"/>
              <w:bottom w:val="single" w:color="000000" w:sz="4" w:space="0"/>
              <w:right w:val="single" w:color="000000" w:sz="4" w:space="0"/>
            </w:tcBorders>
            <w:vAlign w:val="center"/>
          </w:tcPr>
          <w:p w14:paraId="484C21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生物芯片分析仪器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0D866A2D">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通常由主机模块、光电信号采集器模块、计算机系统等组成。原理一般为采集生物芯片上的光、电信号，通过软件进行分析。用于临床实验室对多种医学检测项目进行定性、半定量或定量检测。</w:t>
            </w:r>
          </w:p>
        </w:tc>
        <w:tc>
          <w:tcPr>
            <w:tcW w:w="1013" w:type="dxa"/>
            <w:tcBorders>
              <w:top w:val="single" w:color="000000" w:sz="4" w:space="0"/>
              <w:left w:val="single" w:color="000000" w:sz="4" w:space="0"/>
              <w:bottom w:val="single" w:color="000000" w:sz="4" w:space="0"/>
              <w:right w:val="single" w:color="000000" w:sz="4" w:space="0"/>
            </w:tcBorders>
            <w:vAlign w:val="center"/>
          </w:tcPr>
          <w:p w14:paraId="68441A5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03E4B17">
            <w:pPr>
              <w:widowControl/>
              <w:spacing w:before="31" w:beforeLines="10" w:after="31" w:afterLines="10" w:line="240" w:lineRule="exact"/>
              <w:rPr>
                <w:color w:val="000000"/>
                <w:sz w:val="22"/>
                <w:szCs w:val="22"/>
              </w:rPr>
            </w:pPr>
          </w:p>
        </w:tc>
      </w:tr>
      <w:tr w14:paraId="57D12F9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720F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995</w:t>
            </w:r>
          </w:p>
        </w:tc>
        <w:tc>
          <w:tcPr>
            <w:tcW w:w="1426" w:type="dxa"/>
            <w:tcBorders>
              <w:top w:val="single" w:color="000000" w:sz="4" w:space="0"/>
              <w:left w:val="nil"/>
              <w:bottom w:val="single" w:color="000000" w:sz="4" w:space="0"/>
              <w:right w:val="single" w:color="000000" w:sz="4" w:space="0"/>
            </w:tcBorders>
            <w:vAlign w:val="center"/>
          </w:tcPr>
          <w:p w14:paraId="2D00614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22-11-01</w:t>
            </w:r>
          </w:p>
        </w:tc>
        <w:tc>
          <w:tcPr>
            <w:tcW w:w="1920" w:type="dxa"/>
            <w:tcBorders>
              <w:top w:val="single" w:color="000000" w:sz="4" w:space="0"/>
              <w:left w:val="single" w:color="000000" w:sz="4" w:space="0"/>
              <w:bottom w:val="single" w:color="000000" w:sz="4" w:space="0"/>
              <w:right w:val="single" w:color="000000" w:sz="4" w:space="0"/>
            </w:tcBorders>
            <w:vAlign w:val="center"/>
          </w:tcPr>
          <w:p w14:paraId="5BA419B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动静脉采血针及连接件</w:t>
            </w:r>
          </w:p>
        </w:tc>
        <w:tc>
          <w:tcPr>
            <w:tcW w:w="8270" w:type="dxa"/>
            <w:tcBorders>
              <w:top w:val="single" w:color="000000" w:sz="4" w:space="0"/>
              <w:left w:val="single" w:color="000000" w:sz="4" w:space="0"/>
              <w:bottom w:val="single" w:color="000000" w:sz="4" w:space="0"/>
              <w:right w:val="single" w:color="000000" w:sz="4" w:space="0"/>
            </w:tcBorders>
            <w:vAlign w:val="center"/>
          </w:tcPr>
          <w:p w14:paraId="3C2337B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通常由动静脉采血针、采血器、保护套和其他部件组成。用于采集动静脉血样。如产品具有特殊性能或结构等不能豁免临床。豁免情况不包括使用了新材料、新作用机理、新功能的产品。</w:t>
            </w:r>
          </w:p>
        </w:tc>
        <w:tc>
          <w:tcPr>
            <w:tcW w:w="1013" w:type="dxa"/>
            <w:tcBorders>
              <w:top w:val="single" w:color="000000" w:sz="4" w:space="0"/>
              <w:left w:val="single" w:color="000000" w:sz="4" w:space="0"/>
              <w:bottom w:val="single" w:color="000000" w:sz="4" w:space="0"/>
              <w:right w:val="single" w:color="000000" w:sz="4" w:space="0"/>
            </w:tcBorders>
            <w:vAlign w:val="center"/>
          </w:tcPr>
          <w:p w14:paraId="303393A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73A5070E">
            <w:pPr>
              <w:widowControl/>
              <w:spacing w:before="31" w:beforeLines="10" w:after="31" w:afterLines="10" w:line="240" w:lineRule="exact"/>
              <w:rPr>
                <w:color w:val="000000"/>
                <w:sz w:val="22"/>
                <w:szCs w:val="22"/>
              </w:rPr>
            </w:pPr>
          </w:p>
        </w:tc>
      </w:tr>
      <w:tr w14:paraId="7629CCD0">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3A1E2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996</w:t>
            </w:r>
          </w:p>
        </w:tc>
        <w:tc>
          <w:tcPr>
            <w:tcW w:w="1426" w:type="dxa"/>
            <w:tcBorders>
              <w:top w:val="single" w:color="000000" w:sz="4" w:space="0"/>
              <w:left w:val="nil"/>
              <w:bottom w:val="single" w:color="000000" w:sz="4" w:space="0"/>
              <w:right w:val="single" w:color="000000" w:sz="4" w:space="0"/>
            </w:tcBorders>
            <w:vAlign w:val="center"/>
          </w:tcPr>
          <w:p w14:paraId="7FF380D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22-11-02</w:t>
            </w:r>
          </w:p>
        </w:tc>
        <w:tc>
          <w:tcPr>
            <w:tcW w:w="1920" w:type="dxa"/>
            <w:tcBorders>
              <w:top w:val="single" w:color="000000" w:sz="4" w:space="0"/>
              <w:left w:val="single" w:color="000000" w:sz="4" w:space="0"/>
              <w:bottom w:val="single" w:color="000000" w:sz="4" w:space="0"/>
              <w:right w:val="single" w:color="000000" w:sz="4" w:space="0"/>
            </w:tcBorders>
            <w:vAlign w:val="center"/>
          </w:tcPr>
          <w:p w14:paraId="204773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末梢采血针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6B89C7C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通常由针、针柄、保护套等组成。可包括激发装置（如弹簧等）。无菌提供。一次性使用。用于临床医学上皮肤穿刺，以采集人体末梢血样。</w:t>
            </w:r>
          </w:p>
        </w:tc>
        <w:tc>
          <w:tcPr>
            <w:tcW w:w="1013" w:type="dxa"/>
            <w:tcBorders>
              <w:top w:val="single" w:color="000000" w:sz="4" w:space="0"/>
              <w:left w:val="single" w:color="000000" w:sz="4" w:space="0"/>
              <w:bottom w:val="single" w:color="000000" w:sz="4" w:space="0"/>
              <w:right w:val="single" w:color="000000" w:sz="4" w:space="0"/>
            </w:tcBorders>
            <w:vAlign w:val="center"/>
          </w:tcPr>
          <w:p w14:paraId="5B109AA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A6F596E">
            <w:pPr>
              <w:widowControl/>
              <w:spacing w:before="31" w:beforeLines="10" w:after="31" w:afterLines="10" w:line="240" w:lineRule="exact"/>
              <w:rPr>
                <w:color w:val="000000"/>
                <w:sz w:val="22"/>
                <w:szCs w:val="22"/>
              </w:rPr>
            </w:pPr>
          </w:p>
        </w:tc>
      </w:tr>
      <w:tr w14:paraId="49C9B39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A012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997</w:t>
            </w:r>
          </w:p>
        </w:tc>
        <w:tc>
          <w:tcPr>
            <w:tcW w:w="1426" w:type="dxa"/>
            <w:tcBorders>
              <w:top w:val="single" w:color="000000" w:sz="4" w:space="0"/>
              <w:left w:val="nil"/>
              <w:bottom w:val="single" w:color="000000" w:sz="4" w:space="0"/>
              <w:right w:val="single" w:color="000000" w:sz="4" w:space="0"/>
            </w:tcBorders>
            <w:vAlign w:val="center"/>
          </w:tcPr>
          <w:p w14:paraId="30FED35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22-11-04</w:t>
            </w:r>
          </w:p>
        </w:tc>
        <w:tc>
          <w:tcPr>
            <w:tcW w:w="1920" w:type="dxa"/>
            <w:tcBorders>
              <w:top w:val="single" w:color="000000" w:sz="4" w:space="0"/>
              <w:left w:val="single" w:color="000000" w:sz="4" w:space="0"/>
              <w:bottom w:val="single" w:color="000000" w:sz="4" w:space="0"/>
              <w:right w:val="single" w:color="000000" w:sz="4" w:space="0"/>
            </w:tcBorders>
            <w:vAlign w:val="center"/>
          </w:tcPr>
          <w:p w14:paraId="122F385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一次性使用真空采血容器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2FC35CEF">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真空采血容器通常由通常由管和头盖组成，管内壁附着或不附着添加剂或附加物，与一次性使用采血针配合使用，用于人体静脉血的收集、运输、存储。产品性能指标采用下列参考标准中的适用部分，如：YY 0314《一次性使用静脉血样采集容器》。</w:t>
            </w:r>
          </w:p>
        </w:tc>
        <w:tc>
          <w:tcPr>
            <w:tcW w:w="1013" w:type="dxa"/>
            <w:tcBorders>
              <w:top w:val="single" w:color="000000" w:sz="4" w:space="0"/>
              <w:left w:val="single" w:color="000000" w:sz="4" w:space="0"/>
              <w:bottom w:val="single" w:color="000000" w:sz="4" w:space="0"/>
              <w:right w:val="single" w:color="000000" w:sz="4" w:space="0"/>
            </w:tcBorders>
            <w:vAlign w:val="center"/>
          </w:tcPr>
          <w:p w14:paraId="225935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A100910">
            <w:pPr>
              <w:widowControl/>
              <w:spacing w:before="31" w:beforeLines="10" w:after="31" w:afterLines="10" w:line="240" w:lineRule="exact"/>
              <w:rPr>
                <w:color w:val="000000"/>
                <w:sz w:val="22"/>
                <w:szCs w:val="22"/>
              </w:rPr>
            </w:pPr>
          </w:p>
        </w:tc>
      </w:tr>
      <w:tr w14:paraId="5050A75C">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72A375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998</w:t>
            </w:r>
          </w:p>
        </w:tc>
        <w:tc>
          <w:tcPr>
            <w:tcW w:w="1426" w:type="dxa"/>
            <w:tcBorders>
              <w:top w:val="single" w:color="000000" w:sz="4" w:space="0"/>
              <w:left w:val="nil"/>
              <w:bottom w:val="single" w:color="000000" w:sz="4" w:space="0"/>
              <w:right w:val="single" w:color="000000" w:sz="4" w:space="0"/>
            </w:tcBorders>
            <w:vAlign w:val="center"/>
          </w:tcPr>
          <w:p w14:paraId="65505C0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22-11-05</w:t>
            </w:r>
          </w:p>
        </w:tc>
        <w:tc>
          <w:tcPr>
            <w:tcW w:w="1920" w:type="dxa"/>
            <w:tcBorders>
              <w:top w:val="single" w:color="000000" w:sz="4" w:space="0"/>
              <w:left w:val="single" w:color="000000" w:sz="4" w:space="0"/>
              <w:bottom w:val="single" w:color="000000" w:sz="4" w:space="0"/>
              <w:right w:val="single" w:color="000000" w:sz="4" w:space="0"/>
            </w:tcBorders>
            <w:vAlign w:val="center"/>
          </w:tcPr>
          <w:p w14:paraId="13B86F5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末梢采血管</w:t>
            </w:r>
          </w:p>
        </w:tc>
        <w:tc>
          <w:tcPr>
            <w:tcW w:w="8270" w:type="dxa"/>
            <w:tcBorders>
              <w:top w:val="single" w:color="000000" w:sz="4" w:space="0"/>
              <w:left w:val="single" w:color="000000" w:sz="4" w:space="0"/>
              <w:bottom w:val="single" w:color="000000" w:sz="4" w:space="0"/>
              <w:right w:val="single" w:color="000000" w:sz="4" w:space="0"/>
            </w:tcBorders>
            <w:vAlign w:val="center"/>
          </w:tcPr>
          <w:p w14:paraId="3957EC0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通常由毛细管、吸管、接头等组成。无菌提供时，管内壁有或无添加剂；非无菌提供时，管内壁有添加剂。用于人体末梢血的采集、存储。</w:t>
            </w:r>
          </w:p>
        </w:tc>
        <w:tc>
          <w:tcPr>
            <w:tcW w:w="1013" w:type="dxa"/>
            <w:tcBorders>
              <w:top w:val="single" w:color="000000" w:sz="4" w:space="0"/>
              <w:left w:val="single" w:color="000000" w:sz="4" w:space="0"/>
              <w:bottom w:val="single" w:color="000000" w:sz="4" w:space="0"/>
              <w:right w:val="single" w:color="000000" w:sz="4" w:space="0"/>
            </w:tcBorders>
            <w:vAlign w:val="center"/>
          </w:tcPr>
          <w:p w14:paraId="14931DE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FEA3D5D">
            <w:pPr>
              <w:widowControl/>
              <w:spacing w:before="31" w:beforeLines="10" w:after="31" w:afterLines="10" w:line="240" w:lineRule="exact"/>
              <w:rPr>
                <w:color w:val="000000"/>
                <w:sz w:val="22"/>
                <w:szCs w:val="22"/>
              </w:rPr>
            </w:pPr>
          </w:p>
        </w:tc>
      </w:tr>
      <w:tr w14:paraId="395B46AD">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5430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999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F7796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22-11-06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D384">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末梢血采集容器</w:t>
            </w:r>
          </w:p>
        </w:tc>
        <w:tc>
          <w:tcPr>
            <w:tcW w:w="8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ABC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通常由容器（管或瓶或管瓶或试管）、盖子和添加剂组成。用于人体末梢血样的采集、运输和存储等。</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ED7F">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D414D">
            <w:pPr>
              <w:widowControl/>
              <w:spacing w:before="31" w:beforeLines="10" w:after="31" w:afterLines="10" w:line="240" w:lineRule="exact"/>
              <w:jc w:val="center"/>
              <w:rPr>
                <w:b/>
                <w:color w:val="000000"/>
                <w:sz w:val="22"/>
                <w:szCs w:val="22"/>
              </w:rPr>
            </w:pPr>
          </w:p>
        </w:tc>
      </w:tr>
      <w:tr w14:paraId="6C457D6C">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9BCE2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1000</w:t>
            </w:r>
          </w:p>
        </w:tc>
        <w:tc>
          <w:tcPr>
            <w:tcW w:w="1426" w:type="dxa"/>
            <w:tcBorders>
              <w:top w:val="single" w:color="000000" w:sz="4" w:space="0"/>
              <w:left w:val="nil"/>
              <w:bottom w:val="single" w:color="000000" w:sz="4" w:space="0"/>
              <w:right w:val="single" w:color="000000" w:sz="4" w:space="0"/>
            </w:tcBorders>
            <w:vAlign w:val="center"/>
          </w:tcPr>
          <w:p w14:paraId="186B0E9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22-11-08</w:t>
            </w:r>
          </w:p>
        </w:tc>
        <w:tc>
          <w:tcPr>
            <w:tcW w:w="1920" w:type="dxa"/>
            <w:tcBorders>
              <w:top w:val="single" w:color="000000" w:sz="4" w:space="0"/>
              <w:left w:val="single" w:color="000000" w:sz="4" w:space="0"/>
              <w:bottom w:val="single" w:color="000000" w:sz="4" w:space="0"/>
              <w:right w:val="single" w:color="000000" w:sz="4" w:space="0"/>
            </w:tcBorders>
            <w:vAlign w:val="center"/>
          </w:tcPr>
          <w:p w14:paraId="2D25ABB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一次性使用隐血采样胶囊</w:t>
            </w:r>
          </w:p>
        </w:tc>
        <w:tc>
          <w:tcPr>
            <w:tcW w:w="8270" w:type="dxa"/>
            <w:tcBorders>
              <w:top w:val="single" w:color="000000" w:sz="4" w:space="0"/>
              <w:left w:val="single" w:color="000000" w:sz="4" w:space="0"/>
              <w:bottom w:val="single" w:color="000000" w:sz="4" w:space="0"/>
              <w:right w:val="single" w:color="000000" w:sz="4" w:space="0"/>
            </w:tcBorders>
            <w:vAlign w:val="center"/>
          </w:tcPr>
          <w:p w14:paraId="7CF14FF1">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一次性使用隐血采样胶囊由医用空心胶囊、医用脱脂棉、棉线组成，供提取胃液作隐血检查用。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138DFAF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ADD29D7">
            <w:pPr>
              <w:widowControl/>
              <w:spacing w:before="31" w:beforeLines="10" w:after="31" w:afterLines="10" w:line="240" w:lineRule="exact"/>
              <w:rPr>
                <w:color w:val="000000"/>
                <w:sz w:val="22"/>
                <w:szCs w:val="22"/>
              </w:rPr>
            </w:pPr>
          </w:p>
        </w:tc>
      </w:tr>
      <w:tr w14:paraId="7A3FCDB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1D5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1001</w:t>
            </w:r>
          </w:p>
        </w:tc>
        <w:tc>
          <w:tcPr>
            <w:tcW w:w="1426" w:type="dxa"/>
            <w:tcBorders>
              <w:top w:val="single" w:color="000000" w:sz="4" w:space="0"/>
              <w:left w:val="nil"/>
              <w:bottom w:val="single" w:color="000000" w:sz="4" w:space="0"/>
              <w:right w:val="single" w:color="000000" w:sz="4" w:space="0"/>
            </w:tcBorders>
            <w:vAlign w:val="center"/>
          </w:tcPr>
          <w:p w14:paraId="3CD18E1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22-11-09</w:t>
            </w:r>
          </w:p>
        </w:tc>
        <w:tc>
          <w:tcPr>
            <w:tcW w:w="1920" w:type="dxa"/>
            <w:tcBorders>
              <w:top w:val="single" w:color="000000" w:sz="4" w:space="0"/>
              <w:left w:val="single" w:color="000000" w:sz="4" w:space="0"/>
              <w:bottom w:val="single" w:color="000000" w:sz="4" w:space="0"/>
              <w:right w:val="single" w:color="000000" w:sz="4" w:space="0"/>
            </w:tcBorders>
            <w:vAlign w:val="center"/>
          </w:tcPr>
          <w:p w14:paraId="5C61F3F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无菌样本采样拭子、一次性使用无菌微生物拭子、一次性使用无菌采样拭子</w:t>
            </w:r>
          </w:p>
        </w:tc>
        <w:tc>
          <w:tcPr>
            <w:tcW w:w="8270" w:type="dxa"/>
            <w:tcBorders>
              <w:top w:val="single" w:color="000000" w:sz="4" w:space="0"/>
              <w:left w:val="single" w:color="000000" w:sz="4" w:space="0"/>
              <w:bottom w:val="single" w:color="000000" w:sz="4" w:space="0"/>
              <w:right w:val="single" w:color="000000" w:sz="4" w:space="0"/>
            </w:tcBorders>
            <w:vAlign w:val="center"/>
          </w:tcPr>
          <w:p w14:paraId="5E385932">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通常由柄部和取样头组成，拭子可按材质、设计、尺寸等不同分为不同型号、规格，可带取样容器；通常以无菌形式提供；供人体自然腔道，如鼻腔、口腔、阴道、尿道口等部位沾取生物样本检验用。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5D4F041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44ABC83E">
            <w:pPr>
              <w:widowControl/>
              <w:spacing w:before="31" w:beforeLines="10" w:after="31" w:afterLines="10" w:line="240" w:lineRule="exact"/>
              <w:rPr>
                <w:color w:val="000000"/>
                <w:sz w:val="22"/>
                <w:szCs w:val="22"/>
              </w:rPr>
            </w:pPr>
          </w:p>
        </w:tc>
      </w:tr>
      <w:tr w14:paraId="3D1E1B7A">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A3B02D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1002</w:t>
            </w:r>
          </w:p>
        </w:tc>
        <w:tc>
          <w:tcPr>
            <w:tcW w:w="1426" w:type="dxa"/>
            <w:tcBorders>
              <w:top w:val="single" w:color="000000" w:sz="4" w:space="0"/>
              <w:left w:val="nil"/>
              <w:bottom w:val="single" w:color="000000" w:sz="4" w:space="0"/>
              <w:right w:val="single" w:color="000000" w:sz="4" w:space="0"/>
            </w:tcBorders>
            <w:vAlign w:val="center"/>
          </w:tcPr>
          <w:p w14:paraId="5238936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22-11-11</w:t>
            </w:r>
          </w:p>
        </w:tc>
        <w:tc>
          <w:tcPr>
            <w:tcW w:w="1920" w:type="dxa"/>
            <w:tcBorders>
              <w:top w:val="single" w:color="000000" w:sz="4" w:space="0"/>
              <w:left w:val="single" w:color="000000" w:sz="4" w:space="0"/>
              <w:bottom w:val="single" w:color="000000" w:sz="4" w:space="0"/>
              <w:right w:val="single" w:color="000000" w:sz="4" w:space="0"/>
            </w:tcBorders>
            <w:vAlign w:val="center"/>
          </w:tcPr>
          <w:p w14:paraId="514F907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足跟采血器</w:t>
            </w:r>
          </w:p>
        </w:tc>
        <w:tc>
          <w:tcPr>
            <w:tcW w:w="8270" w:type="dxa"/>
            <w:tcBorders>
              <w:top w:val="single" w:color="000000" w:sz="4" w:space="0"/>
              <w:left w:val="single" w:color="000000" w:sz="4" w:space="0"/>
              <w:bottom w:val="single" w:color="000000" w:sz="4" w:space="0"/>
              <w:right w:val="single" w:color="000000" w:sz="4" w:space="0"/>
            </w:tcBorders>
            <w:vAlign w:val="center"/>
          </w:tcPr>
          <w:p w14:paraId="5D7E3AF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通常由弹簧、刀片、弹出结构和外壳组成，刀片一般由不锈钢制成。无菌提供。用于早产儿或新生儿足跟采血。</w:t>
            </w:r>
          </w:p>
        </w:tc>
        <w:tc>
          <w:tcPr>
            <w:tcW w:w="1013" w:type="dxa"/>
            <w:tcBorders>
              <w:top w:val="single" w:color="000000" w:sz="4" w:space="0"/>
              <w:left w:val="single" w:color="000000" w:sz="4" w:space="0"/>
              <w:bottom w:val="single" w:color="000000" w:sz="4" w:space="0"/>
              <w:right w:val="single" w:color="000000" w:sz="4" w:space="0"/>
            </w:tcBorders>
            <w:vAlign w:val="center"/>
          </w:tcPr>
          <w:p w14:paraId="50D932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53B51454">
            <w:pPr>
              <w:widowControl/>
              <w:spacing w:before="31" w:beforeLines="10" w:after="31" w:afterLines="10" w:line="240" w:lineRule="exact"/>
              <w:rPr>
                <w:color w:val="000000"/>
                <w:sz w:val="22"/>
                <w:szCs w:val="22"/>
              </w:rPr>
            </w:pPr>
          </w:p>
        </w:tc>
      </w:tr>
      <w:tr w14:paraId="4971279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AD20A">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1003</w:t>
            </w:r>
          </w:p>
        </w:tc>
        <w:tc>
          <w:tcPr>
            <w:tcW w:w="1426" w:type="dxa"/>
            <w:tcBorders>
              <w:top w:val="single" w:color="000000" w:sz="4" w:space="0"/>
              <w:left w:val="nil"/>
              <w:bottom w:val="single" w:color="000000" w:sz="4" w:space="0"/>
              <w:right w:val="single" w:color="000000" w:sz="4" w:space="0"/>
            </w:tcBorders>
            <w:vAlign w:val="center"/>
          </w:tcPr>
          <w:p w14:paraId="3C7A6A7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22-14-01</w:t>
            </w:r>
          </w:p>
        </w:tc>
        <w:tc>
          <w:tcPr>
            <w:tcW w:w="1920" w:type="dxa"/>
            <w:tcBorders>
              <w:top w:val="single" w:color="000000" w:sz="4" w:space="0"/>
              <w:left w:val="single" w:color="000000" w:sz="4" w:space="0"/>
              <w:bottom w:val="single" w:color="000000" w:sz="4" w:space="0"/>
              <w:right w:val="single" w:color="000000" w:sz="4" w:space="0"/>
            </w:tcBorders>
            <w:vAlign w:val="center"/>
          </w:tcPr>
          <w:p w14:paraId="063AFF7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医用培养/恒温箱</w:t>
            </w:r>
          </w:p>
        </w:tc>
        <w:tc>
          <w:tcPr>
            <w:tcW w:w="8270" w:type="dxa"/>
            <w:tcBorders>
              <w:top w:val="single" w:color="000000" w:sz="4" w:space="0"/>
              <w:left w:val="single" w:color="000000" w:sz="4" w:space="0"/>
              <w:bottom w:val="single" w:color="000000" w:sz="4" w:space="0"/>
              <w:right w:val="single" w:color="000000" w:sz="4" w:space="0"/>
            </w:tcBorders>
            <w:vAlign w:val="center"/>
          </w:tcPr>
          <w:p w14:paraId="3C165B30">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通常由温湿度、气体浓度控制系统、电子显示系统、箱体等组成。用于人体来源样本的培养。</w:t>
            </w:r>
          </w:p>
        </w:tc>
        <w:tc>
          <w:tcPr>
            <w:tcW w:w="1013" w:type="dxa"/>
            <w:tcBorders>
              <w:top w:val="single" w:color="000000" w:sz="4" w:space="0"/>
              <w:left w:val="single" w:color="000000" w:sz="4" w:space="0"/>
              <w:bottom w:val="single" w:color="000000" w:sz="4" w:space="0"/>
              <w:right w:val="single" w:color="000000" w:sz="4" w:space="0"/>
            </w:tcBorders>
            <w:vAlign w:val="center"/>
          </w:tcPr>
          <w:p w14:paraId="695D023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07CA9D2">
            <w:pPr>
              <w:widowControl/>
              <w:spacing w:before="31" w:beforeLines="10" w:after="31" w:afterLines="10" w:line="240" w:lineRule="exact"/>
              <w:rPr>
                <w:color w:val="000000"/>
                <w:sz w:val="22"/>
                <w:szCs w:val="22"/>
              </w:rPr>
            </w:pPr>
          </w:p>
        </w:tc>
      </w:tr>
      <w:tr w14:paraId="4D1DA9A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4B878EB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1004</w:t>
            </w:r>
          </w:p>
        </w:tc>
        <w:tc>
          <w:tcPr>
            <w:tcW w:w="1426" w:type="dxa"/>
            <w:tcBorders>
              <w:top w:val="single" w:color="000000" w:sz="4" w:space="0"/>
              <w:left w:val="nil"/>
              <w:bottom w:val="single" w:color="000000" w:sz="4" w:space="0"/>
              <w:right w:val="single" w:color="000000" w:sz="4" w:space="0"/>
            </w:tcBorders>
            <w:vAlign w:val="center"/>
          </w:tcPr>
          <w:p w14:paraId="431E4A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22-14-02</w:t>
            </w:r>
          </w:p>
        </w:tc>
        <w:tc>
          <w:tcPr>
            <w:tcW w:w="1920" w:type="dxa"/>
            <w:tcBorders>
              <w:top w:val="single" w:color="000000" w:sz="4" w:space="0"/>
              <w:left w:val="single" w:color="000000" w:sz="4" w:space="0"/>
              <w:bottom w:val="single" w:color="000000" w:sz="4" w:space="0"/>
              <w:right w:val="single" w:color="000000" w:sz="4" w:space="0"/>
            </w:tcBorders>
            <w:vAlign w:val="center"/>
          </w:tcPr>
          <w:p w14:paraId="46997928">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厌氧培养系统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55FD9535">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通常由取样室、操作室、厌氧罐、培养室等组成。用于厌氧、兼性厌氧微生物的培养。</w:t>
            </w:r>
          </w:p>
        </w:tc>
        <w:tc>
          <w:tcPr>
            <w:tcW w:w="1013" w:type="dxa"/>
            <w:tcBorders>
              <w:top w:val="single" w:color="000000" w:sz="4" w:space="0"/>
              <w:left w:val="single" w:color="000000" w:sz="4" w:space="0"/>
              <w:bottom w:val="single" w:color="000000" w:sz="4" w:space="0"/>
              <w:right w:val="single" w:color="000000" w:sz="4" w:space="0"/>
            </w:tcBorders>
            <w:vAlign w:val="center"/>
          </w:tcPr>
          <w:p w14:paraId="69025F9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37376558">
            <w:pPr>
              <w:widowControl/>
              <w:spacing w:before="31" w:beforeLines="10" w:after="31" w:afterLines="10" w:line="240" w:lineRule="exact"/>
              <w:rPr>
                <w:color w:val="000000"/>
                <w:sz w:val="22"/>
                <w:szCs w:val="22"/>
              </w:rPr>
            </w:pPr>
          </w:p>
        </w:tc>
      </w:tr>
      <w:tr w14:paraId="13E2932F">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DB317">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1005</w:t>
            </w:r>
          </w:p>
        </w:tc>
        <w:tc>
          <w:tcPr>
            <w:tcW w:w="1426" w:type="dxa"/>
            <w:tcBorders>
              <w:top w:val="single" w:color="000000" w:sz="4" w:space="0"/>
              <w:left w:val="nil"/>
              <w:bottom w:val="single" w:color="000000" w:sz="4" w:space="0"/>
              <w:right w:val="single" w:color="000000" w:sz="4" w:space="0"/>
            </w:tcBorders>
            <w:vAlign w:val="center"/>
          </w:tcPr>
          <w:p w14:paraId="1A9A3D6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22-15-03</w:t>
            </w:r>
          </w:p>
        </w:tc>
        <w:tc>
          <w:tcPr>
            <w:tcW w:w="1920" w:type="dxa"/>
            <w:tcBorders>
              <w:top w:val="single" w:color="000000" w:sz="4" w:space="0"/>
              <w:left w:val="single" w:color="000000" w:sz="4" w:space="0"/>
              <w:bottom w:val="single" w:color="000000" w:sz="4" w:space="0"/>
              <w:right w:val="single" w:color="000000" w:sz="4" w:space="0"/>
            </w:tcBorders>
            <w:vAlign w:val="center"/>
          </w:tcPr>
          <w:p w14:paraId="02D8473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自动加样系统</w:t>
            </w:r>
          </w:p>
        </w:tc>
        <w:tc>
          <w:tcPr>
            <w:tcW w:w="8270" w:type="dxa"/>
            <w:tcBorders>
              <w:top w:val="single" w:color="000000" w:sz="4" w:space="0"/>
              <w:left w:val="single" w:color="000000" w:sz="4" w:space="0"/>
              <w:bottom w:val="single" w:color="000000" w:sz="4" w:space="0"/>
              <w:right w:val="single" w:color="000000" w:sz="4" w:space="0"/>
            </w:tcBorders>
            <w:vAlign w:val="center"/>
          </w:tcPr>
          <w:p w14:paraId="18F41ABA">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通常主要由精密加样系统组成，可以包含传输系统、清洗系统、温育系统、混匀系统、软件系统等其他功能连接件。用于临床检验分析仪器分析前试剂或样本的精密加样。</w:t>
            </w:r>
          </w:p>
        </w:tc>
        <w:tc>
          <w:tcPr>
            <w:tcW w:w="1013" w:type="dxa"/>
            <w:tcBorders>
              <w:top w:val="single" w:color="000000" w:sz="4" w:space="0"/>
              <w:left w:val="single" w:color="000000" w:sz="4" w:space="0"/>
              <w:bottom w:val="single" w:color="000000" w:sz="4" w:space="0"/>
              <w:right w:val="single" w:color="000000" w:sz="4" w:space="0"/>
            </w:tcBorders>
            <w:vAlign w:val="center"/>
          </w:tcPr>
          <w:p w14:paraId="0CF42F9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3D488F8">
            <w:pPr>
              <w:widowControl/>
              <w:spacing w:before="31" w:beforeLines="10" w:after="31" w:afterLines="10" w:line="240" w:lineRule="exact"/>
              <w:rPr>
                <w:color w:val="000000"/>
                <w:sz w:val="22"/>
                <w:szCs w:val="22"/>
              </w:rPr>
            </w:pPr>
          </w:p>
        </w:tc>
      </w:tr>
      <w:tr w14:paraId="22FDBE9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3CB11BEE">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1006</w:t>
            </w:r>
          </w:p>
        </w:tc>
        <w:tc>
          <w:tcPr>
            <w:tcW w:w="1426" w:type="dxa"/>
            <w:tcBorders>
              <w:top w:val="single" w:color="000000" w:sz="4" w:space="0"/>
              <w:left w:val="nil"/>
              <w:bottom w:val="single" w:color="000000" w:sz="4" w:space="0"/>
              <w:right w:val="single" w:color="000000" w:sz="4" w:space="0"/>
            </w:tcBorders>
            <w:vAlign w:val="center"/>
          </w:tcPr>
          <w:p w14:paraId="5680C38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36C5E7E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低温储存设备</w:t>
            </w:r>
          </w:p>
        </w:tc>
        <w:tc>
          <w:tcPr>
            <w:tcW w:w="8270" w:type="dxa"/>
            <w:tcBorders>
              <w:top w:val="single" w:color="000000" w:sz="4" w:space="0"/>
              <w:left w:val="single" w:color="000000" w:sz="4" w:space="0"/>
              <w:bottom w:val="single" w:color="000000" w:sz="4" w:space="0"/>
              <w:right w:val="single" w:color="000000" w:sz="4" w:space="0"/>
            </w:tcBorders>
            <w:vAlign w:val="center"/>
          </w:tcPr>
          <w:p w14:paraId="13D221D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通常由制冷装置、绝热箱体、电控机构等部件组成。用于组织、细胞、血液和血液制品等的低温储存或转运。</w:t>
            </w:r>
          </w:p>
        </w:tc>
        <w:tc>
          <w:tcPr>
            <w:tcW w:w="1013" w:type="dxa"/>
            <w:tcBorders>
              <w:top w:val="single" w:color="000000" w:sz="4" w:space="0"/>
              <w:left w:val="single" w:color="000000" w:sz="4" w:space="0"/>
              <w:bottom w:val="single" w:color="000000" w:sz="4" w:space="0"/>
              <w:right w:val="single" w:color="000000" w:sz="4" w:space="0"/>
            </w:tcBorders>
            <w:vAlign w:val="center"/>
          </w:tcPr>
          <w:p w14:paraId="44076080">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4CB7E69">
            <w:pPr>
              <w:widowControl/>
              <w:spacing w:before="31" w:beforeLines="10" w:after="31" w:afterLines="10" w:line="240" w:lineRule="exact"/>
              <w:rPr>
                <w:color w:val="000000"/>
                <w:sz w:val="22"/>
                <w:szCs w:val="22"/>
              </w:rPr>
            </w:pPr>
          </w:p>
        </w:tc>
      </w:tr>
      <w:tr w14:paraId="60B0F474">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DAB7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1007</w:t>
            </w:r>
          </w:p>
        </w:tc>
        <w:tc>
          <w:tcPr>
            <w:tcW w:w="1426" w:type="dxa"/>
            <w:tcBorders>
              <w:top w:val="single" w:color="000000" w:sz="4" w:space="0"/>
              <w:left w:val="nil"/>
              <w:bottom w:val="single" w:color="000000" w:sz="4" w:space="0"/>
              <w:right w:val="single" w:color="000000" w:sz="4" w:space="0"/>
            </w:tcBorders>
            <w:vAlign w:val="center"/>
          </w:tcPr>
          <w:p w14:paraId="3CB7DA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22-15-04</w:t>
            </w:r>
          </w:p>
        </w:tc>
        <w:tc>
          <w:tcPr>
            <w:tcW w:w="1920" w:type="dxa"/>
            <w:tcBorders>
              <w:top w:val="single" w:color="000000" w:sz="4" w:space="0"/>
              <w:left w:val="single" w:color="000000" w:sz="4" w:space="0"/>
              <w:bottom w:val="single" w:color="000000" w:sz="4" w:space="0"/>
              <w:right w:val="single" w:color="000000" w:sz="4" w:space="0"/>
            </w:tcBorders>
            <w:vAlign w:val="center"/>
          </w:tcPr>
          <w:p w14:paraId="7BDE1765">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脏器冷藏装置</w:t>
            </w:r>
          </w:p>
        </w:tc>
        <w:tc>
          <w:tcPr>
            <w:tcW w:w="8270" w:type="dxa"/>
            <w:tcBorders>
              <w:top w:val="single" w:color="000000" w:sz="4" w:space="0"/>
              <w:left w:val="single" w:color="000000" w:sz="4" w:space="0"/>
              <w:bottom w:val="single" w:color="000000" w:sz="4" w:space="0"/>
              <w:right w:val="single" w:color="000000" w:sz="4" w:space="0"/>
            </w:tcBorders>
            <w:vAlign w:val="center"/>
          </w:tcPr>
          <w:p w14:paraId="0716CA96">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无源器具，通常由冰块等冷媒以及箱体组成，用于人体脏器的冷藏转运。</w:t>
            </w:r>
          </w:p>
        </w:tc>
        <w:tc>
          <w:tcPr>
            <w:tcW w:w="1013" w:type="dxa"/>
            <w:tcBorders>
              <w:top w:val="single" w:color="000000" w:sz="4" w:space="0"/>
              <w:left w:val="single" w:color="000000" w:sz="4" w:space="0"/>
              <w:bottom w:val="single" w:color="000000" w:sz="4" w:space="0"/>
              <w:right w:val="single" w:color="000000" w:sz="4" w:space="0"/>
            </w:tcBorders>
            <w:vAlign w:val="center"/>
          </w:tcPr>
          <w:p w14:paraId="67EF6B2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173EC289">
            <w:pPr>
              <w:widowControl/>
              <w:spacing w:before="31" w:beforeLines="10" w:after="31" w:afterLines="10" w:line="240" w:lineRule="exact"/>
              <w:rPr>
                <w:color w:val="000000"/>
                <w:sz w:val="22"/>
                <w:szCs w:val="22"/>
              </w:rPr>
            </w:pPr>
          </w:p>
        </w:tc>
      </w:tr>
      <w:tr w14:paraId="4CAF4756">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12DC612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1008</w:t>
            </w:r>
          </w:p>
        </w:tc>
        <w:tc>
          <w:tcPr>
            <w:tcW w:w="1426" w:type="dxa"/>
            <w:tcBorders>
              <w:top w:val="single" w:color="000000" w:sz="4" w:space="0"/>
              <w:left w:val="nil"/>
              <w:bottom w:val="single" w:color="000000" w:sz="4" w:space="0"/>
              <w:right w:val="single" w:color="000000" w:sz="4" w:space="0"/>
            </w:tcBorders>
            <w:vAlign w:val="center"/>
          </w:tcPr>
          <w:p w14:paraId="58CA3109">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22-16-01</w:t>
            </w:r>
          </w:p>
        </w:tc>
        <w:tc>
          <w:tcPr>
            <w:tcW w:w="1920" w:type="dxa"/>
            <w:tcBorders>
              <w:top w:val="single" w:color="000000" w:sz="4" w:space="0"/>
              <w:left w:val="single" w:color="000000" w:sz="4" w:space="0"/>
              <w:bottom w:val="single" w:color="000000" w:sz="4" w:space="0"/>
              <w:right w:val="single" w:color="000000" w:sz="4" w:space="0"/>
            </w:tcBorders>
            <w:vAlign w:val="center"/>
          </w:tcPr>
          <w:p w14:paraId="65AD762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生物安全柜</w:t>
            </w:r>
          </w:p>
        </w:tc>
        <w:tc>
          <w:tcPr>
            <w:tcW w:w="8270" w:type="dxa"/>
            <w:tcBorders>
              <w:top w:val="single" w:color="000000" w:sz="4" w:space="0"/>
              <w:left w:val="single" w:color="000000" w:sz="4" w:space="0"/>
              <w:bottom w:val="single" w:color="000000" w:sz="4" w:space="0"/>
              <w:right w:val="single" w:color="000000" w:sz="4" w:space="0"/>
            </w:tcBorders>
            <w:vAlign w:val="center"/>
          </w:tcPr>
          <w:p w14:paraId="39E4BC5C">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产品一般由柜体、前窗操作口、支撑脚及脚轮、风机、集液槽、过滤器、控制面板及紫外灯和照明光源组成。要求前窗操作口流入最低平均流速的气流，下降气流经过高效过滤器过滤后送至工作区，污染气流经过高效过滤器过滤后可以排到下一环节，安全柜内所有生物污染部位均处于负压状态或者被负压通道和负压通风系统环绕。生物安全柜是具有前窗操作口的安全柜，操作者可以通过前窗操作口在安全柜内进行操作，对操作过程中的人员、产品及环境进行保护。</w:t>
            </w:r>
          </w:p>
        </w:tc>
        <w:tc>
          <w:tcPr>
            <w:tcW w:w="1013" w:type="dxa"/>
            <w:tcBorders>
              <w:top w:val="single" w:color="000000" w:sz="4" w:space="0"/>
              <w:left w:val="single" w:color="000000" w:sz="4" w:space="0"/>
              <w:bottom w:val="single" w:color="000000" w:sz="4" w:space="0"/>
              <w:right w:val="single" w:color="000000" w:sz="4" w:space="0"/>
            </w:tcBorders>
            <w:vAlign w:val="center"/>
          </w:tcPr>
          <w:p w14:paraId="3FD09296">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Ⅲ</w:t>
            </w:r>
          </w:p>
        </w:tc>
        <w:tc>
          <w:tcPr>
            <w:tcW w:w="1613" w:type="dxa"/>
            <w:tcBorders>
              <w:top w:val="single" w:color="000000" w:sz="4" w:space="0"/>
              <w:left w:val="single" w:color="000000" w:sz="4" w:space="0"/>
              <w:bottom w:val="single" w:color="000000" w:sz="4" w:space="0"/>
              <w:right w:val="single" w:color="000000" w:sz="4" w:space="0"/>
            </w:tcBorders>
            <w:vAlign w:val="center"/>
          </w:tcPr>
          <w:p w14:paraId="1D8BADF0">
            <w:pPr>
              <w:widowControl/>
              <w:spacing w:before="31" w:beforeLines="10" w:after="31" w:afterLines="10" w:line="240" w:lineRule="exact"/>
              <w:rPr>
                <w:color w:val="000000"/>
                <w:sz w:val="22"/>
                <w:szCs w:val="22"/>
              </w:rPr>
            </w:pPr>
          </w:p>
        </w:tc>
      </w:tr>
      <w:tr w14:paraId="267F11A3">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0EE41">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1009</w:t>
            </w:r>
          </w:p>
        </w:tc>
        <w:tc>
          <w:tcPr>
            <w:tcW w:w="1426" w:type="dxa"/>
            <w:tcBorders>
              <w:top w:val="single" w:color="000000" w:sz="4" w:space="0"/>
              <w:left w:val="nil"/>
              <w:bottom w:val="single" w:color="000000" w:sz="4" w:space="0"/>
              <w:right w:val="single" w:color="000000" w:sz="4" w:space="0"/>
            </w:tcBorders>
            <w:vAlign w:val="center"/>
          </w:tcPr>
          <w:p w14:paraId="443DEB4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22-16-02</w:t>
            </w:r>
          </w:p>
        </w:tc>
        <w:tc>
          <w:tcPr>
            <w:tcW w:w="1920" w:type="dxa"/>
            <w:tcBorders>
              <w:top w:val="single" w:color="000000" w:sz="4" w:space="0"/>
              <w:left w:val="single" w:color="000000" w:sz="4" w:space="0"/>
              <w:bottom w:val="single" w:color="000000" w:sz="4" w:space="0"/>
              <w:right w:val="single" w:color="000000" w:sz="4" w:space="0"/>
            </w:tcBorders>
            <w:vAlign w:val="center"/>
          </w:tcPr>
          <w:p w14:paraId="38CC999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洁净工作台</w:t>
            </w:r>
          </w:p>
        </w:tc>
        <w:tc>
          <w:tcPr>
            <w:tcW w:w="8270" w:type="dxa"/>
            <w:tcBorders>
              <w:top w:val="single" w:color="000000" w:sz="4" w:space="0"/>
              <w:left w:val="single" w:color="000000" w:sz="4" w:space="0"/>
              <w:bottom w:val="single" w:color="000000" w:sz="4" w:space="0"/>
              <w:right w:val="single" w:color="000000" w:sz="4" w:space="0"/>
            </w:tcBorders>
            <w:vAlign w:val="center"/>
          </w:tcPr>
          <w:p w14:paraId="29AC56E7">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由柜体、风机、高效过滤器、脚轮、照明灯、紫外线杀菌灯及控制系统组成。本产品工作区内洁净度可达ISO 5级，用于临床实验室化验及实验，使局部操作环境达到一定洁净等级。</w:t>
            </w:r>
          </w:p>
        </w:tc>
        <w:tc>
          <w:tcPr>
            <w:tcW w:w="1013" w:type="dxa"/>
            <w:tcBorders>
              <w:top w:val="single" w:color="000000" w:sz="4" w:space="0"/>
              <w:left w:val="single" w:color="000000" w:sz="4" w:space="0"/>
              <w:bottom w:val="single" w:color="000000" w:sz="4" w:space="0"/>
              <w:right w:val="single" w:color="000000" w:sz="4" w:space="0"/>
            </w:tcBorders>
            <w:vAlign w:val="center"/>
          </w:tcPr>
          <w:p w14:paraId="1A18632B">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2CDA5C36">
            <w:pPr>
              <w:widowControl/>
              <w:spacing w:before="31" w:beforeLines="10" w:after="31" w:afterLines="10" w:line="240" w:lineRule="exact"/>
              <w:rPr>
                <w:color w:val="000000"/>
                <w:sz w:val="22"/>
                <w:szCs w:val="22"/>
              </w:rPr>
            </w:pPr>
          </w:p>
        </w:tc>
      </w:tr>
      <w:tr w14:paraId="243CFCA2">
        <w:tblPrEx>
          <w:tblCellMar>
            <w:top w:w="0" w:type="dxa"/>
            <w:left w:w="108" w:type="dxa"/>
            <w:bottom w:w="0" w:type="dxa"/>
            <w:right w:w="108" w:type="dxa"/>
          </w:tblCellMar>
        </w:tblPrEx>
        <w:trPr>
          <w:cantSplit/>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56D621DD">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1010</w:t>
            </w:r>
          </w:p>
        </w:tc>
        <w:tc>
          <w:tcPr>
            <w:tcW w:w="1426" w:type="dxa"/>
            <w:tcBorders>
              <w:top w:val="single" w:color="000000" w:sz="4" w:space="0"/>
              <w:left w:val="nil"/>
              <w:bottom w:val="single" w:color="000000" w:sz="4" w:space="0"/>
              <w:right w:val="single" w:color="000000" w:sz="4" w:space="0"/>
            </w:tcBorders>
            <w:vAlign w:val="center"/>
          </w:tcPr>
          <w:p w14:paraId="6F6E31CC">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通用02-14-01；眼用06-01-07；口腔17-04-14</w:t>
            </w:r>
          </w:p>
        </w:tc>
        <w:tc>
          <w:tcPr>
            <w:tcW w:w="1920" w:type="dxa"/>
            <w:tcBorders>
              <w:top w:val="single" w:color="000000" w:sz="4" w:space="0"/>
              <w:left w:val="single" w:color="000000" w:sz="4" w:space="0"/>
              <w:bottom w:val="single" w:color="000000" w:sz="4" w:space="0"/>
              <w:right w:val="single" w:color="000000" w:sz="4" w:space="0"/>
            </w:tcBorders>
            <w:vAlign w:val="center"/>
          </w:tcPr>
          <w:p w14:paraId="20D11063">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一次性手术用冲洗针</w:t>
            </w:r>
          </w:p>
        </w:tc>
        <w:tc>
          <w:tcPr>
            <w:tcW w:w="8270" w:type="dxa"/>
            <w:tcBorders>
              <w:top w:val="single" w:color="000000" w:sz="4" w:space="0"/>
              <w:left w:val="single" w:color="000000" w:sz="4" w:space="0"/>
              <w:bottom w:val="single" w:color="000000" w:sz="4" w:space="0"/>
              <w:right w:val="single" w:color="000000" w:sz="4" w:space="0"/>
            </w:tcBorders>
            <w:vAlign w:val="center"/>
          </w:tcPr>
          <w:p w14:paraId="02FCAB13">
            <w:pPr>
              <w:widowControl/>
              <w:spacing w:before="31" w:beforeLines="10" w:after="31" w:afterLines="10" w:line="240" w:lineRule="exact"/>
              <w:jc w:val="left"/>
              <w:textAlignment w:val="center"/>
              <w:rPr>
                <w:color w:val="000000"/>
                <w:sz w:val="22"/>
                <w:szCs w:val="22"/>
              </w:rPr>
            </w:pPr>
            <w:r>
              <w:rPr>
                <w:color w:val="000000"/>
                <w:kern w:val="0"/>
                <w:sz w:val="22"/>
                <w:szCs w:val="22"/>
                <w:lang w:bidi="ar"/>
              </w:rPr>
              <w:t>一次性手术用冲洗针采用适用的高分子材料和金属材料制成，由针座和平头针管组成，可按材质、容量及针径等不同分为若干型号和规格；以无菌形式提供；与注射器配套使用，供显微外科、眼科、口腔科、整形外科等手术术中冲洗创口用。</w:t>
            </w:r>
          </w:p>
        </w:tc>
        <w:tc>
          <w:tcPr>
            <w:tcW w:w="1013" w:type="dxa"/>
            <w:tcBorders>
              <w:top w:val="single" w:color="000000" w:sz="4" w:space="0"/>
              <w:left w:val="single" w:color="000000" w:sz="4" w:space="0"/>
              <w:bottom w:val="single" w:color="000000" w:sz="4" w:space="0"/>
              <w:right w:val="single" w:color="000000" w:sz="4" w:space="0"/>
            </w:tcBorders>
            <w:vAlign w:val="center"/>
          </w:tcPr>
          <w:p w14:paraId="48130232">
            <w:pPr>
              <w:widowControl/>
              <w:spacing w:before="31" w:beforeLines="10" w:after="31" w:afterLines="10" w:line="240" w:lineRule="exact"/>
              <w:jc w:val="center"/>
              <w:textAlignment w:val="center"/>
              <w:rPr>
                <w:color w:val="000000"/>
                <w:sz w:val="22"/>
                <w:szCs w:val="22"/>
              </w:rPr>
            </w:pPr>
            <w:r>
              <w:rPr>
                <w:color w:val="000000"/>
                <w:kern w:val="0"/>
                <w:sz w:val="22"/>
                <w:szCs w:val="22"/>
                <w:lang w:bidi="ar"/>
              </w:rPr>
              <w:t>Ⅱ</w:t>
            </w:r>
          </w:p>
        </w:tc>
        <w:tc>
          <w:tcPr>
            <w:tcW w:w="1613" w:type="dxa"/>
            <w:tcBorders>
              <w:top w:val="single" w:color="000000" w:sz="4" w:space="0"/>
              <w:left w:val="single" w:color="000000" w:sz="4" w:space="0"/>
              <w:bottom w:val="single" w:color="000000" w:sz="4" w:space="0"/>
              <w:right w:val="single" w:color="000000" w:sz="4" w:space="0"/>
            </w:tcBorders>
            <w:vAlign w:val="center"/>
          </w:tcPr>
          <w:p w14:paraId="7CA715FA">
            <w:pPr>
              <w:widowControl/>
              <w:spacing w:before="31" w:beforeLines="10" w:after="31" w:afterLines="10" w:line="240" w:lineRule="exact"/>
              <w:rPr>
                <w:color w:val="000000"/>
                <w:sz w:val="22"/>
                <w:szCs w:val="22"/>
              </w:rPr>
            </w:pPr>
          </w:p>
        </w:tc>
      </w:tr>
    </w:tbl>
    <w:p w14:paraId="5E52AAE3"/>
    <w:p w14:paraId="6CC7B2C8">
      <w:pPr>
        <w:tabs>
          <w:tab w:val="left" w:pos="6480"/>
          <w:tab w:val="left" w:pos="7920"/>
        </w:tabs>
        <w:spacing w:line="240" w:lineRule="exact"/>
        <w:rPr>
          <w:rFonts w:hint="eastAsia" w:eastAsia="宋体"/>
          <w:lang w:eastAsia="zh-CN"/>
        </w:rPr>
      </w:pPr>
    </w:p>
    <w:p w14:paraId="0B0CC534">
      <w:pPr>
        <w:tabs>
          <w:tab w:val="left" w:pos="6480"/>
          <w:tab w:val="left" w:pos="7920"/>
        </w:tabs>
        <w:spacing w:line="240" w:lineRule="exact"/>
        <w:jc w:val="center"/>
        <w:rPr>
          <w:rFonts w:hint="eastAsia" w:eastAsia="宋体"/>
          <w:lang w:eastAsia="zh-CN"/>
        </w:rPr>
      </w:pPr>
    </w:p>
    <w:p w14:paraId="0E6C95DF">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4444365" cy="6264275"/>
            <wp:effectExtent l="0" t="0" r="13335" b="317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4444365" cy="6264275"/>
                    </a:xfrm>
                    <a:prstGeom prst="rect">
                      <a:avLst/>
                    </a:prstGeom>
                  </pic:spPr>
                </pic:pic>
              </a:graphicData>
            </a:graphic>
          </wp:inline>
        </w:drawing>
      </w:r>
    </w:p>
    <w:sectPr>
      <w:pgSz w:w="16838" w:h="11906" w:orient="landscape"/>
      <w:pgMar w:top="1020" w:right="1020" w:bottom="1020" w:left="1020" w:header="851" w:footer="56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035AA"/>
    <w:rsid w:val="00016D27"/>
    <w:rsid w:val="00016E93"/>
    <w:rsid w:val="0002574F"/>
    <w:rsid w:val="00035514"/>
    <w:rsid w:val="00071507"/>
    <w:rsid w:val="000A2989"/>
    <w:rsid w:val="000B1917"/>
    <w:rsid w:val="000C5323"/>
    <w:rsid w:val="000E0170"/>
    <w:rsid w:val="00101F08"/>
    <w:rsid w:val="001026B3"/>
    <w:rsid w:val="00127D58"/>
    <w:rsid w:val="001550D7"/>
    <w:rsid w:val="00157D65"/>
    <w:rsid w:val="00186786"/>
    <w:rsid w:val="001C492C"/>
    <w:rsid w:val="001E0424"/>
    <w:rsid w:val="001F3FB0"/>
    <w:rsid w:val="00204B69"/>
    <w:rsid w:val="00214F56"/>
    <w:rsid w:val="00247F9A"/>
    <w:rsid w:val="0027500B"/>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271E0"/>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1C9"/>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12681CD2"/>
    <w:rsid w:val="13460AD2"/>
    <w:rsid w:val="1616507C"/>
    <w:rsid w:val="1FF6203C"/>
    <w:rsid w:val="2FE7EDD2"/>
    <w:rsid w:val="36F22806"/>
    <w:rsid w:val="45386969"/>
    <w:rsid w:val="45492E01"/>
    <w:rsid w:val="466F7F34"/>
    <w:rsid w:val="52DF0512"/>
    <w:rsid w:val="52FD7724"/>
    <w:rsid w:val="57E75700"/>
    <w:rsid w:val="5F8C32F3"/>
    <w:rsid w:val="5FD3295F"/>
    <w:rsid w:val="5FED7284"/>
    <w:rsid w:val="6DE94F8D"/>
    <w:rsid w:val="6E5B92F9"/>
    <w:rsid w:val="6FBB15DF"/>
    <w:rsid w:val="73FBC71D"/>
    <w:rsid w:val="758F27DE"/>
    <w:rsid w:val="76E7D27B"/>
    <w:rsid w:val="77DE6F27"/>
    <w:rsid w:val="786FAF43"/>
    <w:rsid w:val="787FF290"/>
    <w:rsid w:val="79D10EAA"/>
    <w:rsid w:val="7F973A40"/>
    <w:rsid w:val="7FDC7876"/>
    <w:rsid w:val="7FF31BE9"/>
    <w:rsid w:val="7FFE3A29"/>
    <w:rsid w:val="7FFF5E36"/>
    <w:rsid w:val="8DFFBC36"/>
    <w:rsid w:val="A07F5842"/>
    <w:rsid w:val="B67745F7"/>
    <w:rsid w:val="BC7F02EF"/>
    <w:rsid w:val="BDFFAC5A"/>
    <w:rsid w:val="BE77145A"/>
    <w:rsid w:val="CEDB9AD3"/>
    <w:rsid w:val="CEFF27F9"/>
    <w:rsid w:val="D7AB0946"/>
    <w:rsid w:val="DCFDC2D8"/>
    <w:rsid w:val="DDACFA5D"/>
    <w:rsid w:val="DE76341A"/>
    <w:rsid w:val="EFEDA6F9"/>
    <w:rsid w:val="F0DF8990"/>
    <w:rsid w:val="F5AE0098"/>
    <w:rsid w:val="F73F0435"/>
    <w:rsid w:val="FB795836"/>
    <w:rsid w:val="FBCF6E7C"/>
    <w:rsid w:val="FFBE7A27"/>
    <w:rsid w:val="FFEF21CA"/>
    <w:rsid w:val="FFFF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 w:type="character" w:customStyle="1" w:styleId="11">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105</Pages>
  <Words>25177</Words>
  <Characters>27608</Characters>
  <Lines>171</Lines>
  <Paragraphs>279</Paragraphs>
  <TotalTime>2</TotalTime>
  <ScaleCrop>false</ScaleCrop>
  <LinksUpToDate>false</LinksUpToDate>
  <CharactersWithSpaces>27668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2021-09-18T07:08:00Z</dcterms:created>
  <dc:creator>Xtzj.User</dc:creator>
  <cp:lastModifiedBy>太极箫客</cp:lastModifiedBy>
  <cp:lastPrinted>2021-09-19T10:16:00Z</cp:lastPrinted>
  <dcterms:modified xsi:type="dcterms:W3CDTF">2025-08-14T06:33:50Z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66753D4D85F640FAAB5229979286585F_12</vt:lpwstr>
  </property>
</Properties>
</file>