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1A65A0">
      <w:pPr>
        <w:overflowPunct w:val="0"/>
        <w:ind w:right="1"/>
        <w:rPr>
          <w:rFonts w:ascii="Arial" w:hAnsi="Arial" w:eastAsia="宋体" w:cs="Arial"/>
          <w:sz w:val="24"/>
          <w:szCs w:val="24"/>
        </w:rPr>
      </w:pPr>
      <w:bookmarkStart w:id="2" w:name="_GoBack"/>
      <w:bookmarkEnd w:id="2"/>
      <w:r>
        <w:rPr>
          <w:rFonts w:ascii="Arial" w:hAnsi="Arial" w:eastAsia="宋体" w:cs="Arial"/>
          <w:lang w:eastAsia="zh-CN"/>
        </w:rPr>
        <w:drawing>
          <wp:anchor distT="0" distB="0" distL="114300" distR="114300" simplePos="0" relativeHeight="251659264" behindDoc="0" locked="0" layoutInCell="1" allowOverlap="1">
            <wp:simplePos x="0" y="0"/>
            <wp:positionH relativeFrom="page">
              <wp:posOffset>4470400</wp:posOffset>
            </wp:positionH>
            <wp:positionV relativeFrom="paragraph">
              <wp:posOffset>8255</wp:posOffset>
            </wp:positionV>
            <wp:extent cx="165100" cy="114300"/>
            <wp:effectExtent l="0" t="0" r="6350" b="0"/>
            <wp:wrapNone/>
            <wp:docPr id="29"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65100" cy="114300"/>
                    </a:xfrm>
                    <a:prstGeom prst="rect">
                      <a:avLst/>
                    </a:prstGeom>
                    <a:noFill/>
                  </pic:spPr>
                </pic:pic>
              </a:graphicData>
            </a:graphic>
          </wp:anchor>
        </w:drawing>
      </w:r>
    </w:p>
    <w:p w14:paraId="4B04607F">
      <w:pPr>
        <w:pStyle w:val="2"/>
        <w:overflowPunct w:val="0"/>
        <w:spacing w:line="244" w:lineRule="auto"/>
        <w:ind w:left="0" w:right="1" w:firstLine="0"/>
        <w:rPr>
          <w:rFonts w:ascii="Arial" w:hAnsi="Arial" w:eastAsia="宋体" w:cs="Arial"/>
          <w:color w:val="000080"/>
        </w:rPr>
      </w:pPr>
      <w:r>
        <w:rPr>
          <w:rFonts w:ascii="Arial" w:hAnsi="Arial" w:eastAsia="宋体" w:cs="Arial"/>
          <w:color w:val="000080"/>
        </w:rPr>
        <w:t>欧盟委员会</w:t>
      </w:r>
    </w:p>
    <w:p w14:paraId="192A2367">
      <w:pPr>
        <w:overflowPunct w:val="0"/>
        <w:spacing w:before="5"/>
        <w:ind w:right="1"/>
        <w:rPr>
          <w:rFonts w:ascii="Arial" w:hAnsi="Arial" w:eastAsia="宋体" w:cs="Arial"/>
          <w:b/>
          <w:color w:val="000080"/>
        </w:rPr>
      </w:pPr>
      <w:r>
        <w:rPr>
          <w:rFonts w:ascii="Arial" w:hAnsi="Arial" w:eastAsia="宋体" w:cs="Arial"/>
          <w:b/>
          <w:color w:val="000080"/>
        </w:rPr>
        <w:t>DG ENTERPRISE</w:t>
      </w:r>
    </w:p>
    <w:p w14:paraId="33CA8010">
      <w:pPr>
        <w:overflowPunct w:val="0"/>
        <w:spacing w:before="5"/>
        <w:ind w:right="1"/>
        <w:rPr>
          <w:rFonts w:ascii="Arial" w:hAnsi="Arial" w:eastAsia="宋体" w:cs="Arial"/>
          <w:b/>
          <w:color w:val="000080"/>
          <w:sz w:val="20"/>
          <w:szCs w:val="20"/>
        </w:rPr>
      </w:pPr>
      <w:r>
        <w:rPr>
          <w:rFonts w:ascii="Arial" w:hAnsi="Arial" w:eastAsia="宋体" w:cs="Arial"/>
          <w:b/>
          <w:color w:val="000080"/>
          <w:sz w:val="20"/>
          <w:szCs w:val="20"/>
        </w:rPr>
        <w:t>董事会G</w:t>
      </w:r>
    </w:p>
    <w:p w14:paraId="6C930577">
      <w:pPr>
        <w:overflowPunct w:val="0"/>
        <w:spacing w:before="5"/>
        <w:ind w:right="1"/>
        <w:rPr>
          <w:rFonts w:ascii="Arial" w:hAnsi="Arial" w:eastAsia="宋体" w:cs="Arial"/>
          <w:b/>
          <w:color w:val="000080"/>
          <w:sz w:val="20"/>
          <w:szCs w:val="20"/>
          <w:lang w:eastAsia="zh-CN"/>
        </w:rPr>
      </w:pPr>
      <w:r>
        <w:rPr>
          <w:rFonts w:ascii="Arial" w:hAnsi="Arial" w:eastAsia="宋体" w:cs="Arial"/>
          <w:b/>
          <w:color w:val="000080"/>
          <w:sz w:val="20"/>
          <w:szCs w:val="20"/>
          <w:lang w:eastAsia="zh-CN"/>
        </w:rPr>
        <w:t>第4单元 - 压力设备，医疗器械，计量学</w:t>
      </w:r>
    </w:p>
    <w:p w14:paraId="63AE041B">
      <w:pPr>
        <w:overflowPunct w:val="0"/>
        <w:spacing w:before="51"/>
        <w:ind w:leftChars="-193" w:right="1" w:hanging="424" w:hangingChars="193"/>
        <w:rPr>
          <w:rFonts w:ascii="Arial" w:hAnsi="Arial" w:eastAsia="宋体" w:cs="Arial"/>
          <w:sz w:val="18"/>
          <w:szCs w:val="18"/>
        </w:rPr>
        <w:sectPr>
          <w:type w:val="continuous"/>
          <w:pgSz w:w="11900" w:h="16840"/>
          <w:pgMar w:top="1134" w:right="1134" w:bottom="1134" w:left="1134" w:header="720" w:footer="720" w:gutter="0"/>
          <w:cols w:equalWidth="0" w:num="2">
            <w:col w:w="5801" w:space="855"/>
            <w:col w:w="2976"/>
          </w:cols>
          <w:docGrid w:linePitch="299" w:charSpace="0"/>
        </w:sectPr>
      </w:pPr>
      <w:r>
        <w:rPr>
          <w:rFonts w:ascii="Arial" w:hAnsi="Arial" w:eastAsia="宋体" w:cs="Arial"/>
          <w:lang w:eastAsia="zh-CN"/>
        </w:rPr>
        <w:br w:type="column"/>
      </w:r>
      <w:r>
        <w:rPr>
          <w:rFonts w:ascii="Arial" w:hAnsi="Arial" w:eastAsia="宋体" w:cs="Arial"/>
          <w:sz w:val="18"/>
        </w:rPr>
        <w:t xml:space="preserve">Ref. Ares </w:t>
      </w:r>
      <w:r>
        <w:rPr>
          <w:rFonts w:hint="eastAsia" w:ascii="Arial" w:hAnsi="Arial" w:eastAsia="宋体" w:cs="Arial"/>
          <w:sz w:val="18"/>
          <w:lang w:eastAsia="zh-CN"/>
        </w:rPr>
        <w:t>(</w:t>
      </w:r>
      <w:r>
        <w:rPr>
          <w:rFonts w:ascii="Arial" w:hAnsi="Arial" w:eastAsia="宋体" w:cs="Arial"/>
          <w:sz w:val="18"/>
        </w:rPr>
        <w:t>2015) 2030164 -</w:t>
      </w:r>
      <w:r>
        <w:rPr>
          <w:rFonts w:ascii="Arial" w:hAnsi="Arial" w:eastAsia="宋体" w:cs="Arial"/>
          <w:spacing w:val="-1"/>
          <w:sz w:val="18"/>
        </w:rPr>
        <w:t xml:space="preserve"> </w:t>
      </w:r>
      <w:r>
        <w:rPr>
          <w:rFonts w:ascii="Arial" w:hAnsi="Arial" w:eastAsia="宋体" w:cs="Arial"/>
          <w:sz w:val="18"/>
        </w:rPr>
        <w:t>13/05/2015</w:t>
      </w:r>
    </w:p>
    <w:p w14:paraId="2BDCCAAF">
      <w:pPr>
        <w:tabs>
          <w:tab w:val="left" w:pos="2948"/>
          <w:tab w:val="left" w:pos="8910"/>
        </w:tabs>
        <w:overflowPunct w:val="0"/>
        <w:spacing w:before="59"/>
        <w:ind w:right="1"/>
        <w:rPr>
          <w:rFonts w:ascii="Arial" w:hAnsi="Arial" w:eastAsia="宋体" w:cs="Arial"/>
          <w:sz w:val="32"/>
          <w:szCs w:val="32"/>
          <w:lang w:eastAsia="zh-CN"/>
        </w:rPr>
      </w:pPr>
      <w:r>
        <w:rPr>
          <w:rFonts w:ascii="Arial" w:hAnsi="Arial" w:eastAsia="宋体" w:cs="Arial"/>
          <w:color w:val="000080"/>
          <w:sz w:val="32"/>
          <w:u w:val="single" w:color="000000"/>
          <w:lang w:eastAsia="zh-CN"/>
        </w:rPr>
        <w:t xml:space="preserve"> </w:t>
      </w:r>
      <w:r>
        <w:rPr>
          <w:rFonts w:ascii="Arial" w:hAnsi="Arial" w:eastAsia="宋体" w:cs="Arial"/>
          <w:color w:val="000080"/>
          <w:sz w:val="32"/>
          <w:u w:val="single" w:color="000000"/>
          <w:lang w:eastAsia="zh-CN"/>
        </w:rPr>
        <w:tab/>
      </w:r>
      <w:r>
        <w:rPr>
          <w:rFonts w:ascii="Arial" w:hAnsi="Arial" w:eastAsia="宋体" w:cs="Arial"/>
          <w:color w:val="000080"/>
          <w:sz w:val="32"/>
          <w:u w:val="single" w:color="000000"/>
          <w:lang w:eastAsia="zh-CN"/>
        </w:rPr>
        <w:t>医疗器械：指导性文件</w:t>
      </w:r>
      <w:r>
        <w:rPr>
          <w:rFonts w:ascii="Arial" w:hAnsi="Arial" w:eastAsia="宋体" w:cs="Arial"/>
          <w:color w:val="000080"/>
          <w:sz w:val="32"/>
          <w:u w:val="single" w:color="000000"/>
          <w:lang w:eastAsia="zh-CN"/>
        </w:rPr>
        <w:tab/>
      </w:r>
    </w:p>
    <w:p w14:paraId="7D344FD4">
      <w:pPr>
        <w:overflowPunct w:val="0"/>
        <w:ind w:right="1"/>
        <w:rPr>
          <w:rFonts w:ascii="Arial" w:hAnsi="Arial" w:eastAsia="宋体" w:cs="Arial"/>
          <w:sz w:val="20"/>
          <w:szCs w:val="20"/>
          <w:lang w:eastAsia="zh-CN"/>
        </w:rPr>
      </w:pPr>
    </w:p>
    <w:p w14:paraId="5A6EC811">
      <w:pPr>
        <w:overflowPunct w:val="0"/>
        <w:ind w:right="1"/>
        <w:jc w:val="right"/>
        <w:rPr>
          <w:rFonts w:ascii="Arial" w:hAnsi="Arial" w:eastAsia="宋体" w:cs="Arial"/>
          <w:sz w:val="20"/>
          <w:szCs w:val="20"/>
        </w:rPr>
      </w:pPr>
      <w:r>
        <w:rPr>
          <w:rFonts w:ascii="Arial" w:hAnsi="Arial" w:eastAsia="宋体" w:cs="Arial"/>
          <w:position w:val="-21"/>
          <w:sz w:val="20"/>
          <w:szCs w:val="20"/>
          <w:lang w:eastAsia="zh-CN"/>
        </w:rPr>
        <mc:AlternateContent>
          <mc:Choice Requires="wpg">
            <w:drawing>
              <wp:inline distT="0" distB="0" distL="0" distR="0">
                <wp:extent cx="2076450" cy="692150"/>
                <wp:effectExtent l="9525" t="9525" r="9525" b="3175"/>
                <wp:docPr id="8" name="Group 6"/>
                <wp:cNvGraphicFramePr/>
                <a:graphic xmlns:a="http://schemas.openxmlformats.org/drawingml/2006/main">
                  <a:graphicData uri="http://schemas.microsoft.com/office/word/2010/wordprocessingGroup">
                    <wpg:wgp>
                      <wpg:cNvGrpSpPr/>
                      <wpg:grpSpPr>
                        <a:xfrm>
                          <a:off x="0" y="0"/>
                          <a:ext cx="2071370" cy="685800"/>
                          <a:chOff x="5" y="5"/>
                          <a:chExt cx="3262" cy="1080"/>
                        </a:xfrm>
                      </wpg:grpSpPr>
                      <wpg:grpSp>
                        <wpg:cNvPr id="9" name="Group 25"/>
                        <wpg:cNvGrpSpPr/>
                        <wpg:grpSpPr>
                          <a:xfrm>
                            <a:off x="10" y="14"/>
                            <a:ext cx="3251" cy="410"/>
                            <a:chOff x="10" y="14"/>
                            <a:chExt cx="3251" cy="410"/>
                          </a:xfrm>
                        </wpg:grpSpPr>
                        <wps:wsp>
                          <wps:cNvPr id="10" name="Freeform 26"/>
                          <wps:cNvSpPr/>
                          <wps:spPr bwMode="auto">
                            <a:xfrm>
                              <a:off x="10" y="14"/>
                              <a:ext cx="3251" cy="410"/>
                            </a:xfrm>
                            <a:custGeom>
                              <a:avLst/>
                              <a:gdLst>
                                <a:gd name="T0" fmla="+- 0 10 10"/>
                                <a:gd name="T1" fmla="*/ T0 w 3251"/>
                                <a:gd name="T2" fmla="+- 0 14 14"/>
                                <a:gd name="T3" fmla="*/ 14 h 410"/>
                                <a:gd name="T4" fmla="+- 0 3260 10"/>
                                <a:gd name="T5" fmla="*/ T4 w 3251"/>
                                <a:gd name="T6" fmla="+- 0 14 14"/>
                                <a:gd name="T7" fmla="*/ 14 h 410"/>
                                <a:gd name="T8" fmla="+- 0 3260 10"/>
                                <a:gd name="T9" fmla="*/ T8 w 3251"/>
                                <a:gd name="T10" fmla="+- 0 424 14"/>
                                <a:gd name="T11" fmla="*/ 424 h 410"/>
                                <a:gd name="T12" fmla="+- 0 10 10"/>
                                <a:gd name="T13" fmla="*/ T12 w 3251"/>
                                <a:gd name="T14" fmla="+- 0 424 14"/>
                                <a:gd name="T15" fmla="*/ 424 h 410"/>
                                <a:gd name="T16" fmla="+- 0 10 10"/>
                                <a:gd name="T17" fmla="*/ T16 w 3251"/>
                                <a:gd name="T18" fmla="+- 0 14 14"/>
                                <a:gd name="T19" fmla="*/ 14 h 410"/>
                              </a:gdLst>
                              <a:ahLst/>
                              <a:cxnLst>
                                <a:cxn ang="0">
                                  <a:pos x="T1" y="T3"/>
                                </a:cxn>
                                <a:cxn ang="0">
                                  <a:pos x="T5" y="T7"/>
                                </a:cxn>
                                <a:cxn ang="0">
                                  <a:pos x="T9" y="T11"/>
                                </a:cxn>
                                <a:cxn ang="0">
                                  <a:pos x="T13" y="T15"/>
                                </a:cxn>
                                <a:cxn ang="0">
                                  <a:pos x="T17" y="T19"/>
                                </a:cxn>
                              </a:cxnLst>
                              <a:rect l="0" t="0" r="r" b="b"/>
                              <a:pathLst>
                                <a:path w="3251" h="410">
                                  <a:moveTo>
                                    <a:pt x="0" y="0"/>
                                  </a:moveTo>
                                  <a:lnTo>
                                    <a:pt x="3250" y="0"/>
                                  </a:lnTo>
                                  <a:lnTo>
                                    <a:pt x="3250" y="410"/>
                                  </a:lnTo>
                                  <a:lnTo>
                                    <a:pt x="0" y="410"/>
                                  </a:lnTo>
                                  <a:lnTo>
                                    <a:pt x="0" y="0"/>
                                  </a:lnTo>
                                  <a:close/>
                                </a:path>
                              </a:pathLst>
                            </a:custGeom>
                            <a:solidFill>
                              <a:srgbClr val="E4E3E4"/>
                            </a:solidFill>
                            <a:ln>
                              <a:noFill/>
                            </a:ln>
                          </wps:spPr>
                          <wps:bodyPr rot="0" vert="horz" wrap="square" lIns="91440" tIns="45720" rIns="91440" bIns="45720" anchor="t" anchorCtr="0" upright="1">
                            <a:noAutofit/>
                          </wps:bodyPr>
                        </wps:wsp>
                      </wpg:grpSp>
                      <wpg:grpSp>
                        <wpg:cNvPr id="11" name="Group 23"/>
                        <wpg:cNvGrpSpPr/>
                        <wpg:grpSpPr>
                          <a:xfrm>
                            <a:off x="10" y="424"/>
                            <a:ext cx="3251" cy="117"/>
                            <a:chOff x="10" y="424"/>
                            <a:chExt cx="3251" cy="117"/>
                          </a:xfrm>
                        </wpg:grpSpPr>
                        <wps:wsp>
                          <wps:cNvPr id="12" name="Freeform 24"/>
                          <wps:cNvSpPr/>
                          <wps:spPr bwMode="auto">
                            <a:xfrm>
                              <a:off x="10" y="424"/>
                              <a:ext cx="3251" cy="117"/>
                            </a:xfrm>
                            <a:custGeom>
                              <a:avLst/>
                              <a:gdLst>
                                <a:gd name="T0" fmla="+- 0 10 10"/>
                                <a:gd name="T1" fmla="*/ T0 w 3251"/>
                                <a:gd name="T2" fmla="+- 0 424 424"/>
                                <a:gd name="T3" fmla="*/ 424 h 117"/>
                                <a:gd name="T4" fmla="+- 0 3260 10"/>
                                <a:gd name="T5" fmla="*/ T4 w 3251"/>
                                <a:gd name="T6" fmla="+- 0 424 424"/>
                                <a:gd name="T7" fmla="*/ 424 h 117"/>
                                <a:gd name="T8" fmla="+- 0 3260 10"/>
                                <a:gd name="T9" fmla="*/ T8 w 3251"/>
                                <a:gd name="T10" fmla="+- 0 540 424"/>
                                <a:gd name="T11" fmla="*/ 540 h 117"/>
                                <a:gd name="T12" fmla="+- 0 10 10"/>
                                <a:gd name="T13" fmla="*/ T12 w 3251"/>
                                <a:gd name="T14" fmla="+- 0 540 424"/>
                                <a:gd name="T15" fmla="*/ 540 h 117"/>
                                <a:gd name="T16" fmla="+- 0 10 10"/>
                                <a:gd name="T17" fmla="*/ T16 w 3251"/>
                                <a:gd name="T18" fmla="+- 0 424 424"/>
                                <a:gd name="T19" fmla="*/ 424 h 117"/>
                              </a:gdLst>
                              <a:ahLst/>
                              <a:cxnLst>
                                <a:cxn ang="0">
                                  <a:pos x="T1" y="T3"/>
                                </a:cxn>
                                <a:cxn ang="0">
                                  <a:pos x="T5" y="T7"/>
                                </a:cxn>
                                <a:cxn ang="0">
                                  <a:pos x="T9" y="T11"/>
                                </a:cxn>
                                <a:cxn ang="0">
                                  <a:pos x="T13" y="T15"/>
                                </a:cxn>
                                <a:cxn ang="0">
                                  <a:pos x="T17" y="T19"/>
                                </a:cxn>
                              </a:cxnLst>
                              <a:rect l="0" t="0" r="r" b="b"/>
                              <a:pathLst>
                                <a:path w="3251" h="117">
                                  <a:moveTo>
                                    <a:pt x="0" y="0"/>
                                  </a:moveTo>
                                  <a:lnTo>
                                    <a:pt x="3250" y="0"/>
                                  </a:lnTo>
                                  <a:lnTo>
                                    <a:pt x="3250" y="116"/>
                                  </a:lnTo>
                                  <a:lnTo>
                                    <a:pt x="0" y="116"/>
                                  </a:lnTo>
                                  <a:lnTo>
                                    <a:pt x="0" y="0"/>
                                  </a:lnTo>
                                  <a:close/>
                                </a:path>
                              </a:pathLst>
                            </a:custGeom>
                            <a:solidFill>
                              <a:srgbClr val="E4E3E4"/>
                            </a:solidFill>
                            <a:ln>
                              <a:noFill/>
                            </a:ln>
                          </wps:spPr>
                          <wps:bodyPr rot="0" vert="horz" wrap="square" lIns="91440" tIns="45720" rIns="91440" bIns="45720" anchor="t" anchorCtr="0" upright="1">
                            <a:noAutofit/>
                          </wps:bodyPr>
                        </wps:wsp>
                      </wpg:grpSp>
                      <wpg:grpSp>
                        <wpg:cNvPr id="13" name="Group 21"/>
                        <wpg:cNvGrpSpPr/>
                        <wpg:grpSpPr>
                          <a:xfrm>
                            <a:off x="10" y="10"/>
                            <a:ext cx="3251" cy="2"/>
                            <a:chOff x="10" y="10"/>
                            <a:chExt cx="3251" cy="2"/>
                          </a:xfrm>
                        </wpg:grpSpPr>
                        <wps:wsp>
                          <wps:cNvPr id="14" name="Freeform 22"/>
                          <wps:cNvSpPr/>
                          <wps:spPr bwMode="auto">
                            <a:xfrm>
                              <a:off x="10" y="10"/>
                              <a:ext cx="3251" cy="2"/>
                            </a:xfrm>
                            <a:custGeom>
                              <a:avLst/>
                              <a:gdLst>
                                <a:gd name="T0" fmla="+- 0 10 10"/>
                                <a:gd name="T1" fmla="*/ T0 w 3251"/>
                                <a:gd name="T2" fmla="+- 0 3260 10"/>
                                <a:gd name="T3" fmla="*/ T2 w 3251"/>
                              </a:gdLst>
                              <a:ahLst/>
                              <a:cxnLst>
                                <a:cxn ang="0">
                                  <a:pos x="T1" y="0"/>
                                </a:cxn>
                                <a:cxn ang="0">
                                  <a:pos x="T3" y="0"/>
                                </a:cxn>
                              </a:cxnLst>
                              <a:rect l="0" t="0" r="r" b="b"/>
                              <a:pathLst>
                                <a:path w="3251">
                                  <a:moveTo>
                                    <a:pt x="0" y="0"/>
                                  </a:moveTo>
                                  <a:lnTo>
                                    <a:pt x="3250" y="0"/>
                                  </a:lnTo>
                                </a:path>
                              </a:pathLst>
                            </a:custGeom>
                            <a:noFill/>
                            <a:ln w="6096">
                              <a:solidFill>
                                <a:srgbClr val="000000"/>
                              </a:solidFill>
                              <a:round/>
                            </a:ln>
                          </wps:spPr>
                          <wps:bodyPr rot="0" vert="horz" wrap="square" lIns="91440" tIns="45720" rIns="91440" bIns="45720" anchor="t" anchorCtr="0" upright="1">
                            <a:noAutofit/>
                          </wps:bodyPr>
                        </wps:wsp>
                      </wpg:grpSp>
                      <wpg:grpSp>
                        <wpg:cNvPr id="15" name="Group 19"/>
                        <wpg:cNvGrpSpPr/>
                        <wpg:grpSpPr>
                          <a:xfrm>
                            <a:off x="10" y="550"/>
                            <a:ext cx="3251" cy="410"/>
                            <a:chOff x="10" y="550"/>
                            <a:chExt cx="3251" cy="410"/>
                          </a:xfrm>
                        </wpg:grpSpPr>
                        <wps:wsp>
                          <wps:cNvPr id="16" name="Freeform 20"/>
                          <wps:cNvSpPr/>
                          <wps:spPr bwMode="auto">
                            <a:xfrm>
                              <a:off x="10" y="550"/>
                              <a:ext cx="3251" cy="410"/>
                            </a:xfrm>
                            <a:custGeom>
                              <a:avLst/>
                              <a:gdLst>
                                <a:gd name="T0" fmla="+- 0 10 10"/>
                                <a:gd name="T1" fmla="*/ T0 w 3251"/>
                                <a:gd name="T2" fmla="+- 0 550 550"/>
                                <a:gd name="T3" fmla="*/ 550 h 410"/>
                                <a:gd name="T4" fmla="+- 0 3260 10"/>
                                <a:gd name="T5" fmla="*/ T4 w 3251"/>
                                <a:gd name="T6" fmla="+- 0 550 550"/>
                                <a:gd name="T7" fmla="*/ 550 h 410"/>
                                <a:gd name="T8" fmla="+- 0 3260 10"/>
                                <a:gd name="T9" fmla="*/ T8 w 3251"/>
                                <a:gd name="T10" fmla="+- 0 959 550"/>
                                <a:gd name="T11" fmla="*/ 959 h 410"/>
                                <a:gd name="T12" fmla="+- 0 10 10"/>
                                <a:gd name="T13" fmla="*/ T12 w 3251"/>
                                <a:gd name="T14" fmla="+- 0 959 550"/>
                                <a:gd name="T15" fmla="*/ 959 h 410"/>
                                <a:gd name="T16" fmla="+- 0 10 10"/>
                                <a:gd name="T17" fmla="*/ T16 w 3251"/>
                                <a:gd name="T18" fmla="+- 0 550 550"/>
                                <a:gd name="T19" fmla="*/ 550 h 410"/>
                              </a:gdLst>
                              <a:ahLst/>
                              <a:cxnLst>
                                <a:cxn ang="0">
                                  <a:pos x="T1" y="T3"/>
                                </a:cxn>
                                <a:cxn ang="0">
                                  <a:pos x="T5" y="T7"/>
                                </a:cxn>
                                <a:cxn ang="0">
                                  <a:pos x="T9" y="T11"/>
                                </a:cxn>
                                <a:cxn ang="0">
                                  <a:pos x="T13" y="T15"/>
                                </a:cxn>
                                <a:cxn ang="0">
                                  <a:pos x="T17" y="T19"/>
                                </a:cxn>
                              </a:cxnLst>
                              <a:rect l="0" t="0" r="r" b="b"/>
                              <a:pathLst>
                                <a:path w="3251" h="410">
                                  <a:moveTo>
                                    <a:pt x="0" y="0"/>
                                  </a:moveTo>
                                  <a:lnTo>
                                    <a:pt x="3250" y="0"/>
                                  </a:lnTo>
                                  <a:lnTo>
                                    <a:pt x="3250" y="409"/>
                                  </a:lnTo>
                                  <a:lnTo>
                                    <a:pt x="0" y="409"/>
                                  </a:lnTo>
                                  <a:lnTo>
                                    <a:pt x="0" y="0"/>
                                  </a:lnTo>
                                  <a:close/>
                                </a:path>
                              </a:pathLst>
                            </a:custGeom>
                            <a:solidFill>
                              <a:srgbClr val="E4E3E4"/>
                            </a:solidFill>
                            <a:ln>
                              <a:noFill/>
                            </a:ln>
                          </wps:spPr>
                          <wps:bodyPr rot="0" vert="horz" wrap="square" lIns="91440" tIns="45720" rIns="91440" bIns="45720" anchor="t" anchorCtr="0" upright="1">
                            <a:noAutofit/>
                          </wps:bodyPr>
                        </wps:wsp>
                      </wpg:grpSp>
                      <wpg:grpSp>
                        <wpg:cNvPr id="17" name="Group 17"/>
                        <wpg:cNvGrpSpPr/>
                        <wpg:grpSpPr>
                          <a:xfrm>
                            <a:off x="10" y="959"/>
                            <a:ext cx="3251" cy="117"/>
                            <a:chOff x="10" y="959"/>
                            <a:chExt cx="3251" cy="117"/>
                          </a:xfrm>
                        </wpg:grpSpPr>
                        <wps:wsp>
                          <wps:cNvPr id="18" name="Freeform 18"/>
                          <wps:cNvSpPr/>
                          <wps:spPr bwMode="auto">
                            <a:xfrm>
                              <a:off x="10" y="959"/>
                              <a:ext cx="3251" cy="117"/>
                            </a:xfrm>
                            <a:custGeom>
                              <a:avLst/>
                              <a:gdLst>
                                <a:gd name="T0" fmla="+- 0 10 10"/>
                                <a:gd name="T1" fmla="*/ T0 w 3251"/>
                                <a:gd name="T2" fmla="+- 0 959 959"/>
                                <a:gd name="T3" fmla="*/ 959 h 117"/>
                                <a:gd name="T4" fmla="+- 0 3260 10"/>
                                <a:gd name="T5" fmla="*/ T4 w 3251"/>
                                <a:gd name="T6" fmla="+- 0 959 959"/>
                                <a:gd name="T7" fmla="*/ 959 h 117"/>
                                <a:gd name="T8" fmla="+- 0 3260 10"/>
                                <a:gd name="T9" fmla="*/ T8 w 3251"/>
                                <a:gd name="T10" fmla="+- 0 1075 959"/>
                                <a:gd name="T11" fmla="*/ 1075 h 117"/>
                                <a:gd name="T12" fmla="+- 0 10 10"/>
                                <a:gd name="T13" fmla="*/ T12 w 3251"/>
                                <a:gd name="T14" fmla="+- 0 1075 959"/>
                                <a:gd name="T15" fmla="*/ 1075 h 117"/>
                                <a:gd name="T16" fmla="+- 0 10 10"/>
                                <a:gd name="T17" fmla="*/ T16 w 3251"/>
                                <a:gd name="T18" fmla="+- 0 959 959"/>
                                <a:gd name="T19" fmla="*/ 959 h 117"/>
                              </a:gdLst>
                              <a:ahLst/>
                              <a:cxnLst>
                                <a:cxn ang="0">
                                  <a:pos x="T1" y="T3"/>
                                </a:cxn>
                                <a:cxn ang="0">
                                  <a:pos x="T5" y="T7"/>
                                </a:cxn>
                                <a:cxn ang="0">
                                  <a:pos x="T9" y="T11"/>
                                </a:cxn>
                                <a:cxn ang="0">
                                  <a:pos x="T13" y="T15"/>
                                </a:cxn>
                                <a:cxn ang="0">
                                  <a:pos x="T17" y="T19"/>
                                </a:cxn>
                              </a:cxnLst>
                              <a:rect l="0" t="0" r="r" b="b"/>
                              <a:pathLst>
                                <a:path w="3251" h="117">
                                  <a:moveTo>
                                    <a:pt x="0" y="0"/>
                                  </a:moveTo>
                                  <a:lnTo>
                                    <a:pt x="3250" y="0"/>
                                  </a:lnTo>
                                  <a:lnTo>
                                    <a:pt x="3250" y="116"/>
                                  </a:lnTo>
                                  <a:lnTo>
                                    <a:pt x="0" y="116"/>
                                  </a:lnTo>
                                  <a:lnTo>
                                    <a:pt x="0" y="0"/>
                                  </a:lnTo>
                                  <a:close/>
                                </a:path>
                              </a:pathLst>
                            </a:custGeom>
                            <a:solidFill>
                              <a:srgbClr val="E4E3E4"/>
                            </a:solidFill>
                            <a:ln>
                              <a:noFill/>
                            </a:ln>
                          </wps:spPr>
                          <wps:bodyPr rot="0" vert="horz" wrap="square" lIns="91440" tIns="45720" rIns="91440" bIns="45720" anchor="t" anchorCtr="0" upright="1">
                            <a:noAutofit/>
                          </wps:bodyPr>
                        </wps:wsp>
                      </wpg:grpSp>
                      <wpg:grpSp>
                        <wpg:cNvPr id="19" name="Group 15"/>
                        <wpg:cNvGrpSpPr/>
                        <wpg:grpSpPr>
                          <a:xfrm>
                            <a:off x="10" y="545"/>
                            <a:ext cx="3251" cy="2"/>
                            <a:chOff x="10" y="545"/>
                            <a:chExt cx="3251" cy="2"/>
                          </a:xfrm>
                        </wpg:grpSpPr>
                        <wps:wsp>
                          <wps:cNvPr id="20" name="Freeform 16"/>
                          <wps:cNvSpPr/>
                          <wps:spPr bwMode="auto">
                            <a:xfrm>
                              <a:off x="10" y="545"/>
                              <a:ext cx="3251" cy="2"/>
                            </a:xfrm>
                            <a:custGeom>
                              <a:avLst/>
                              <a:gdLst>
                                <a:gd name="T0" fmla="+- 0 10 10"/>
                                <a:gd name="T1" fmla="*/ T0 w 3251"/>
                                <a:gd name="T2" fmla="+- 0 3260 10"/>
                                <a:gd name="T3" fmla="*/ T2 w 3251"/>
                              </a:gdLst>
                              <a:ahLst/>
                              <a:cxnLst>
                                <a:cxn ang="0">
                                  <a:pos x="T1" y="0"/>
                                </a:cxn>
                                <a:cxn ang="0">
                                  <a:pos x="T3" y="0"/>
                                </a:cxn>
                              </a:cxnLst>
                              <a:rect l="0" t="0" r="r" b="b"/>
                              <a:pathLst>
                                <a:path w="3251">
                                  <a:moveTo>
                                    <a:pt x="0" y="0"/>
                                  </a:moveTo>
                                  <a:lnTo>
                                    <a:pt x="3250" y="0"/>
                                  </a:lnTo>
                                </a:path>
                              </a:pathLst>
                            </a:custGeom>
                            <a:noFill/>
                            <a:ln w="6096">
                              <a:solidFill>
                                <a:srgbClr val="000000"/>
                              </a:solidFill>
                              <a:round/>
                            </a:ln>
                          </wps:spPr>
                          <wps:bodyPr rot="0" vert="horz" wrap="square" lIns="91440" tIns="45720" rIns="91440" bIns="45720" anchor="t" anchorCtr="0" upright="1">
                            <a:noAutofit/>
                          </wps:bodyPr>
                        </wps:wsp>
                      </wpg:grpSp>
                      <wpg:grpSp>
                        <wpg:cNvPr id="21" name="Group 13"/>
                        <wpg:cNvGrpSpPr/>
                        <wpg:grpSpPr>
                          <a:xfrm>
                            <a:off x="5" y="5"/>
                            <a:ext cx="2" cy="1080"/>
                            <a:chOff x="5" y="5"/>
                            <a:chExt cx="2" cy="1080"/>
                          </a:xfrm>
                        </wpg:grpSpPr>
                        <wps:wsp>
                          <wps:cNvPr id="22" name="Freeform 14"/>
                          <wps:cNvSpPr/>
                          <wps:spPr bwMode="auto">
                            <a:xfrm>
                              <a:off x="5" y="5"/>
                              <a:ext cx="2" cy="1080"/>
                            </a:xfrm>
                            <a:custGeom>
                              <a:avLst/>
                              <a:gdLst>
                                <a:gd name="T0" fmla="+- 0 5 5"/>
                                <a:gd name="T1" fmla="*/ 5 h 1080"/>
                                <a:gd name="T2" fmla="+- 0 1085 5"/>
                                <a:gd name="T3" fmla="*/ 1085 h 1080"/>
                              </a:gdLst>
                              <a:ahLst/>
                              <a:cxnLst>
                                <a:cxn ang="0">
                                  <a:pos x="0" y="T1"/>
                                </a:cxn>
                                <a:cxn ang="0">
                                  <a:pos x="0" y="T3"/>
                                </a:cxn>
                              </a:cxnLst>
                              <a:rect l="0" t="0" r="r" b="b"/>
                              <a:pathLst>
                                <a:path h="1080">
                                  <a:moveTo>
                                    <a:pt x="0" y="0"/>
                                  </a:moveTo>
                                  <a:lnTo>
                                    <a:pt x="0" y="1080"/>
                                  </a:lnTo>
                                </a:path>
                              </a:pathLst>
                            </a:custGeom>
                            <a:noFill/>
                            <a:ln w="6096">
                              <a:solidFill>
                                <a:srgbClr val="000000"/>
                              </a:solidFill>
                              <a:round/>
                            </a:ln>
                          </wps:spPr>
                          <wps:bodyPr rot="0" vert="horz" wrap="square" lIns="91440" tIns="45720" rIns="91440" bIns="45720" anchor="t" anchorCtr="0" upright="1">
                            <a:noAutofit/>
                          </wps:bodyPr>
                        </wps:wsp>
                      </wpg:grpSp>
                      <wpg:grpSp>
                        <wpg:cNvPr id="23" name="Group 11"/>
                        <wpg:cNvGrpSpPr/>
                        <wpg:grpSpPr>
                          <a:xfrm>
                            <a:off x="10" y="1080"/>
                            <a:ext cx="3251" cy="2"/>
                            <a:chOff x="10" y="1080"/>
                            <a:chExt cx="3251" cy="2"/>
                          </a:xfrm>
                        </wpg:grpSpPr>
                        <wps:wsp>
                          <wps:cNvPr id="24" name="Freeform 12"/>
                          <wps:cNvSpPr/>
                          <wps:spPr bwMode="auto">
                            <a:xfrm>
                              <a:off x="10" y="1080"/>
                              <a:ext cx="3251" cy="2"/>
                            </a:xfrm>
                            <a:custGeom>
                              <a:avLst/>
                              <a:gdLst>
                                <a:gd name="T0" fmla="+- 0 10 10"/>
                                <a:gd name="T1" fmla="*/ T0 w 3251"/>
                                <a:gd name="T2" fmla="+- 0 3260 10"/>
                                <a:gd name="T3" fmla="*/ T2 w 3251"/>
                              </a:gdLst>
                              <a:ahLst/>
                              <a:cxnLst>
                                <a:cxn ang="0">
                                  <a:pos x="T1" y="0"/>
                                </a:cxn>
                                <a:cxn ang="0">
                                  <a:pos x="T3" y="0"/>
                                </a:cxn>
                              </a:cxnLst>
                              <a:rect l="0" t="0" r="r" b="b"/>
                              <a:pathLst>
                                <a:path w="3251">
                                  <a:moveTo>
                                    <a:pt x="0" y="0"/>
                                  </a:moveTo>
                                  <a:lnTo>
                                    <a:pt x="3250" y="0"/>
                                  </a:lnTo>
                                </a:path>
                              </a:pathLst>
                            </a:custGeom>
                            <a:noFill/>
                            <a:ln w="6096">
                              <a:solidFill>
                                <a:srgbClr val="000000"/>
                              </a:solidFill>
                              <a:round/>
                            </a:ln>
                          </wps:spPr>
                          <wps:bodyPr rot="0" vert="horz" wrap="square" lIns="91440" tIns="45720" rIns="91440" bIns="45720" anchor="t" anchorCtr="0" upright="1">
                            <a:noAutofit/>
                          </wps:bodyPr>
                        </wps:wsp>
                      </wpg:grpSp>
                      <wpg:grpSp>
                        <wpg:cNvPr id="25" name="Group 7"/>
                        <wpg:cNvGrpSpPr/>
                        <wpg:grpSpPr>
                          <a:xfrm>
                            <a:off x="5" y="5"/>
                            <a:ext cx="3262" cy="1080"/>
                            <a:chOff x="5" y="5"/>
                            <a:chExt cx="3262" cy="1080"/>
                          </a:xfrm>
                        </wpg:grpSpPr>
                        <wps:wsp>
                          <wps:cNvPr id="26" name="Freeform 10"/>
                          <wps:cNvSpPr/>
                          <wps:spPr bwMode="auto">
                            <a:xfrm>
                              <a:off x="3265" y="5"/>
                              <a:ext cx="2" cy="1080"/>
                            </a:xfrm>
                            <a:custGeom>
                              <a:avLst/>
                              <a:gdLst>
                                <a:gd name="T0" fmla="+- 0 5 5"/>
                                <a:gd name="T1" fmla="*/ 5 h 1080"/>
                                <a:gd name="T2" fmla="+- 0 1085 5"/>
                                <a:gd name="T3" fmla="*/ 1085 h 1080"/>
                              </a:gdLst>
                              <a:ahLst/>
                              <a:cxnLst>
                                <a:cxn ang="0">
                                  <a:pos x="0" y="T1"/>
                                </a:cxn>
                                <a:cxn ang="0">
                                  <a:pos x="0" y="T3"/>
                                </a:cxn>
                              </a:cxnLst>
                              <a:rect l="0" t="0" r="r" b="b"/>
                              <a:pathLst>
                                <a:path h="1080">
                                  <a:moveTo>
                                    <a:pt x="0" y="0"/>
                                  </a:moveTo>
                                  <a:lnTo>
                                    <a:pt x="0" y="1080"/>
                                  </a:lnTo>
                                </a:path>
                              </a:pathLst>
                            </a:custGeom>
                            <a:noFill/>
                            <a:ln w="6096">
                              <a:solidFill>
                                <a:srgbClr val="000000"/>
                              </a:solidFill>
                              <a:round/>
                            </a:ln>
                          </wps:spPr>
                          <wps:bodyPr rot="0" vert="horz" wrap="square" lIns="91440" tIns="45720" rIns="91440" bIns="45720" anchor="t" anchorCtr="0" upright="1">
                            <a:noAutofit/>
                          </wps:bodyPr>
                        </wps:wsp>
                        <wps:wsp>
                          <wps:cNvPr id="27" name="Text Box 9"/>
                          <wps:cNvSpPr txBox="1">
                            <a:spLocks noChangeArrowheads="1"/>
                          </wps:cNvSpPr>
                          <wps:spPr bwMode="auto">
                            <a:xfrm>
                              <a:off x="5" y="10"/>
                              <a:ext cx="3261" cy="536"/>
                            </a:xfrm>
                            <a:prstGeom prst="rect">
                              <a:avLst/>
                            </a:prstGeom>
                            <a:noFill/>
                            <a:ln>
                              <a:noFill/>
                            </a:ln>
                          </wps:spPr>
                          <wps:txbx>
                            <w:txbxContent>
                              <w:p w14:paraId="6EC03A35">
                                <w:pPr>
                                  <w:spacing w:before="66"/>
                                  <w:ind w:left="410" w:right="-5632" w:rightChars="-2560"/>
                                  <w:rPr>
                                    <w:rFonts w:ascii="Arial" w:hAnsi="Arial" w:eastAsia="宋体" w:cs="Arial"/>
                                    <w:sz w:val="24"/>
                                    <w:szCs w:val="24"/>
                                  </w:rPr>
                                </w:pPr>
                                <w:r>
                                  <w:rPr>
                                    <w:rFonts w:ascii="Arial" w:hAnsi="Arial" w:eastAsia="宋体" w:cs="Arial"/>
                                    <w:b/>
                                    <w:sz w:val="24"/>
                                  </w:rPr>
                                  <w:t>MEDDEV   2. 2/3</w:t>
                                </w:r>
                                <w:r>
                                  <w:rPr>
                                    <w:rFonts w:ascii="Arial" w:hAnsi="Arial" w:eastAsia="宋体" w:cs="Arial"/>
                                    <w:b/>
                                    <w:spacing w:val="-1"/>
                                    <w:sz w:val="24"/>
                                  </w:rPr>
                                  <w:t xml:space="preserve"> </w:t>
                                </w:r>
                                <w:r>
                                  <w:rPr>
                                    <w:rFonts w:ascii="Arial" w:hAnsi="Arial" w:eastAsia="宋体" w:cs="Arial"/>
                                    <w:b/>
                                    <w:spacing w:val="-1"/>
                                    <w:sz w:val="24"/>
                                    <w:lang w:eastAsia="zh-CN"/>
                                  </w:rPr>
                                  <w:t>版本</w:t>
                                </w:r>
                                <w:r>
                                  <w:rPr>
                                    <w:rFonts w:ascii="Arial" w:hAnsi="Arial" w:eastAsia="宋体" w:cs="Arial"/>
                                    <w:b/>
                                    <w:sz w:val="24"/>
                                  </w:rPr>
                                  <w:t>3</w:t>
                                </w:r>
                              </w:p>
                            </w:txbxContent>
                          </wps:txbx>
                          <wps:bodyPr rot="0" vert="horz" wrap="square" lIns="0" tIns="0" rIns="0" bIns="0" anchor="t" anchorCtr="0" upright="1">
                            <a:noAutofit/>
                          </wps:bodyPr>
                        </wps:wsp>
                        <wps:wsp>
                          <wps:cNvPr id="28" name="Text Box 8"/>
                          <wps:cNvSpPr txBox="1">
                            <a:spLocks noChangeArrowheads="1"/>
                          </wps:cNvSpPr>
                          <wps:spPr bwMode="auto">
                            <a:xfrm>
                              <a:off x="5" y="545"/>
                              <a:ext cx="3261" cy="536"/>
                            </a:xfrm>
                            <a:prstGeom prst="rect">
                              <a:avLst/>
                            </a:prstGeom>
                            <a:noFill/>
                            <a:ln>
                              <a:noFill/>
                            </a:ln>
                          </wps:spPr>
                          <wps:txbx>
                            <w:txbxContent>
                              <w:p w14:paraId="471E9850">
                                <w:pPr>
                                  <w:spacing w:before="66"/>
                                  <w:ind w:right="1"/>
                                  <w:jc w:val="center"/>
                                  <w:rPr>
                                    <w:rFonts w:ascii="Arial" w:hAnsi="Arial" w:eastAsia="宋体" w:cs="Arial"/>
                                    <w:sz w:val="24"/>
                                    <w:szCs w:val="24"/>
                                  </w:rPr>
                                </w:pPr>
                                <w:r>
                                  <w:rPr>
                                    <w:rFonts w:ascii="Arial" w:hAnsi="Arial" w:eastAsia="宋体" w:cs="Arial"/>
                                    <w:b/>
                                    <w:sz w:val="24"/>
                                  </w:rPr>
                                  <w:t>1998年6月</w:t>
                                </w:r>
                              </w:p>
                            </w:txbxContent>
                          </wps:txbx>
                          <wps:bodyPr rot="0" vert="horz" wrap="square" lIns="0" tIns="0" rIns="0" bIns="0" anchor="t" anchorCtr="0" upright="1">
                            <a:noAutofit/>
                          </wps:bodyPr>
                        </wps:wsp>
                      </wpg:grpSp>
                    </wpg:wgp>
                  </a:graphicData>
                </a:graphic>
              </wp:inline>
            </w:drawing>
          </mc:Choice>
          <mc:Fallback>
            <w:pict>
              <v:group id="Group 6" o:spid="_x0000_s1026" o:spt="203" style="height:54.5pt;width:163.5pt;" coordorigin="5,5" coordsize="3262,1080" o:gfxdata="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">
                <o:lock v:ext="edit" aspectratio="f"/>
                <v:group id="Group 25" o:spid="_x0000_s1026" o:spt="203" style="position:absolute;left:10;top:14;height:410;width:3251;" coordorigin="10,14" coordsize="3251,410"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f"/>
                  <v:shape id="Freeform 26" o:spid="_x0000_s1026" o:spt="100" style="position:absolute;left:10;top:14;height:410;width:3251;" fillcolor="#E4E3E4" filled="t" stroked="f" coordsize="3251,410" o:gfxdata="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U1u4y/&#10;AAAA2wAAAA8AAAAAAAAAAQAgAAAAIgAAAGRycy9kb3ducmV2LnhtbFBLAQIUABQAAAAIAIdO4kAz&#10;LwWeOwAAADkAAAAQAAAAAAAAAAEAIAAAAA4BAABkcnMvc2hhcGV4bWwueG1sUEsFBgAAAAAGAAYA&#10;WwEAALgDAAAAAA==&#10;" path="m0,0l3250,0,3250,410,0,410,0,0xe">
                    <v:path o:connectlocs="0,14;3250,14;3250,424;0,424;0,14" o:connectangles="0,0,0,0,0"/>
                    <v:fill on="t" focussize="0,0"/>
                    <v:stroke on="f"/>
                    <v:imagedata o:title=""/>
                    <o:lock v:ext="edit" aspectratio="f"/>
                  </v:shape>
                </v:group>
                <v:group id="Group 23" o:spid="_x0000_s1026" o:spt="203" style="position:absolute;left:10;top:424;height:117;width:3251;" coordorigin="10,424" coordsize="3251,117" o:gfxdata="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dQjSOvAAAANsAAAAPAAAAAAAAAAEAIAAAACIAAABkcnMvZG93bnJldi54bWxQ&#10;SwECFAAUAAAACACHTuJAMy8FnjsAAAA5AAAAFQAAAAAAAAABACAAAAALAQAAZHJzL2dyb3Vwc2hh&#10;cGV4bWwueG1sUEsFBgAAAAAGAAYAYAEAAMgDAAAAAA==&#10;">
                  <o:lock v:ext="edit" aspectratio="f"/>
                  <v:shape id="Freeform 24" o:spid="_x0000_s1026" o:spt="100" style="position:absolute;left:10;top:424;height:117;width:3251;" fillcolor="#E4E3E4" filled="t" stroked="f" coordsize="3251,117" o:gfxdata="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1niZWugAAANsA&#10;AAAPAAAAAAAAAAEAIAAAACIAAABkcnMvZG93bnJldi54bWxQSwECFAAUAAAACACHTuJAMy8FnjsA&#10;AAA5AAAAEAAAAAAAAAABACAAAAAJAQAAZHJzL3NoYXBleG1sLnhtbFBLBQYAAAAABgAGAFsBAACz&#10;AwAAAAA=&#10;" path="m0,0l3250,0,3250,116,0,116,0,0xe">
                    <v:path o:connectlocs="0,424;3250,424;3250,540;0,540;0,424" o:connectangles="0,0,0,0,0"/>
                    <v:fill on="t" focussize="0,0"/>
                    <v:stroke on="f"/>
                    <v:imagedata o:title=""/>
                    <o:lock v:ext="edit" aspectratio="f"/>
                  </v:shape>
                </v:group>
                <v:group id="Group 21" o:spid="_x0000_s1026" o:spt="203" style="position:absolute;left:10;top:10;height:2;width:3251;" coordorigin="10,10" coordsize="3251,2" o:gfxdata="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ALcD2K7AAAA2wAAAA8AAAAAAAAAAQAgAAAAIgAAAGRycy9kb3ducmV2LnhtbFBL&#10;AQIUABQAAAAIAIdO4kAzLwWeOwAAADkAAAAVAAAAAAAAAAEAIAAAAAoBAABkcnMvZ3JvdXBzaGFw&#10;ZXhtbC54bWxQSwUGAAAAAAYABgBgAQAAxwMAAAAA&#10;">
                  <o:lock v:ext="edit" aspectratio="f"/>
                  <v:shape id="Freeform 22" o:spid="_x0000_s1026" o:spt="100" style="position:absolute;left:10;top:10;height:2;width:3251;" filled="f" stroked="t" coordsize="3251,1" o:gfxdata="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KFtsbsAAADb&#10;AAAADwAAAAAAAAABACAAAAAiAAAAZHJzL2Rvd25yZXYueG1sUEsBAhQAFAAAAAgAh07iQDMvBZ47&#10;AAAAOQAAABAAAAAAAAAAAQAgAAAACgEAAGRycy9zaGFwZXhtbC54bWxQSwUGAAAAAAYABgBbAQAA&#10;tAMAAAAA&#10;" path="m0,0l3250,0e">
                    <v:path o:connectlocs="0,0;3250,0" o:connectangles="0,0"/>
                    <v:fill on="f" focussize="0,0"/>
                    <v:stroke weight="0.48pt" color="#000000" joinstyle="round"/>
                    <v:imagedata o:title=""/>
                    <o:lock v:ext="edit" aspectratio="f"/>
                  </v:shape>
                </v:group>
                <v:group id="Group 19" o:spid="_x0000_s1026" o:spt="203" style="position:absolute;left:10;top:550;height:410;width:3251;" coordorigin="10,550" coordsize="3251,410" o:gfxdata="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ieTKNvAAAANsAAAAPAAAAAAAAAAEAIAAAACIAAABkcnMvZG93bnJldi54bWxQ&#10;SwECFAAUAAAACACHTuJAMy8FnjsAAAA5AAAAFQAAAAAAAAABACAAAAALAQAAZHJzL2dyb3Vwc2hh&#10;cGV4bWwueG1sUEsFBgAAAAAGAAYAYAEAAMgDAAAAAA==&#10;">
                  <o:lock v:ext="edit" aspectratio="f"/>
                  <v:shape id="Freeform 20" o:spid="_x0000_s1026" o:spt="100" style="position:absolute;left:10;top:550;height:410;width:3251;" fillcolor="#E4E3E4" filled="t" stroked="f" coordsize="3251,410" o:gfxdata="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WQhmO8AAAA&#10;2wAAAA8AAAAAAAAAAQAgAAAAIgAAAGRycy9kb3ducmV2LnhtbFBLAQIUABQAAAAIAIdO4kAzLwWe&#10;OwAAADkAAAAQAAAAAAAAAAEAIAAAAAsBAABkcnMvc2hhcGV4bWwueG1sUEsFBgAAAAAGAAYAWwEA&#10;ALUDAAAAAA==&#10;" path="m0,0l3250,0,3250,409,0,409,0,0xe">
                    <v:path o:connectlocs="0,550;3250,550;3250,959;0,959;0,550" o:connectangles="0,0,0,0,0"/>
                    <v:fill on="t" focussize="0,0"/>
                    <v:stroke on="f"/>
                    <v:imagedata o:title=""/>
                    <o:lock v:ext="edit" aspectratio="f"/>
                  </v:shape>
                </v:group>
                <v:group id="Group 17" o:spid="_x0000_s1026" o:spt="203" style="position:absolute;left:10;top:959;height:117;width:3251;" coordorigin="10,959" coordsize="3251,117" o:gfxdata="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fecJYb0AAADbAAAADwAAAAAAAAABACAAAAAiAAAAZHJzL2Rvd25yZXYueG1s&#10;UEsBAhQAFAAAAAgAh07iQDMvBZ47AAAAOQAAABUAAAAAAAAAAQAgAAAADAEAAGRycy9ncm91cHNo&#10;YXBleG1sLnhtbFBLBQYAAAAABgAGAGABAADJAwAAAAA=&#10;">
                  <o:lock v:ext="edit" aspectratio="f"/>
                  <v:shape id="Freeform 18" o:spid="_x0000_s1026" o:spt="100" style="position:absolute;left:10;top:959;height:117;width:3251;" fillcolor="#E4E3E4" filled="t" stroked="f" coordsize="3251,117" o:gfxdata="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HYRvLsAAADb&#10;AAAADwAAAAAAAAABACAAAAAiAAAAZHJzL2Rvd25yZXYueG1sUEsBAhQAFAAAAAgAh07iQDMvBZ47&#10;AAAAOQAAABAAAAAAAAAAAQAgAAAACgEAAGRycy9zaGFwZXhtbC54bWxQSwUGAAAAAAYABgBbAQAA&#10;tAMAAAAA&#10;" path="m0,0l3250,0,3250,116,0,116,0,0xe">
                    <v:path o:connectlocs="0,959;3250,959;3250,1075;0,1075;0,959" o:connectangles="0,0,0,0,0"/>
                    <v:fill on="t" focussize="0,0"/>
                    <v:stroke on="f"/>
                    <v:imagedata o:title=""/>
                    <o:lock v:ext="edit" aspectratio="f"/>
                  </v:shape>
                </v:group>
                <v:group id="Group 15" o:spid="_x0000_s1026" o:spt="203" style="position:absolute;left:10;top:545;height:2;width:3251;" coordorigin="10,545" coordsize="3251,2" o:gfxdata="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YzQ4iL0AAADbAAAADwAAAAAAAAABACAAAAAiAAAAZHJzL2Rvd25yZXYueG1s&#10;UEsBAhQAFAAAAAgAh07iQDMvBZ47AAAAOQAAABUAAAAAAAAAAQAgAAAADAEAAGRycy9ncm91cHNo&#10;YXBleG1sLnhtbFBLBQYAAAAABgAGAGABAADJAwAAAAA=&#10;">
                  <o:lock v:ext="edit" aspectratio="f"/>
                  <v:shape id="Freeform 16" o:spid="_x0000_s1026" o:spt="100" style="position:absolute;left:10;top:545;height:2;width:3251;" filled="f" stroked="t" coordsize="3251,1" o:gfxdata="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GfahD7gAAADbAAAA&#10;DwAAAAAAAAABACAAAAAiAAAAZHJzL2Rvd25yZXYueG1sUEsBAhQAFAAAAAgAh07iQDMvBZ47AAAA&#10;OQAAABAAAAAAAAAAAQAgAAAABwEAAGRycy9zaGFwZXhtbC54bWxQSwUGAAAAAAYABgBbAQAAsQMA&#10;AAAA&#10;" path="m0,0l3250,0e">
                    <v:path o:connectlocs="0,0;3250,0" o:connectangles="0,0"/>
                    <v:fill on="f" focussize="0,0"/>
                    <v:stroke weight="0.48pt" color="#000000" joinstyle="round"/>
                    <v:imagedata o:title=""/>
                    <o:lock v:ext="edit" aspectratio="f"/>
                  </v:shape>
                </v:group>
                <v:group id="Group 13" o:spid="_x0000_s1026" o:spt="203" style="position:absolute;left:5;top:5;height:1080;width:2;" coordorigin="5,5" coordsize="2,1080" o:gfxdata="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y7+M70AAADbAAAADwAAAAAAAAABACAAAAAiAAAAZHJzL2Rvd25yZXYueG1s&#10;UEsBAhQAFAAAAAgAh07iQDMvBZ47AAAAOQAAABUAAAAAAAAAAQAgAAAADAEAAGRycy9ncm91cHNo&#10;YXBleG1sLnhtbFBLBQYAAAAABgAGAGABAADJAwAAAAA=&#10;">
                  <o:lock v:ext="edit" aspectratio="f"/>
                  <v:shape id="Freeform 14" o:spid="_x0000_s1026" o:spt="100" style="position:absolute;left:5;top:5;height:1080;width:2;" filled="f" stroked="t" coordsize="1,1080" o:gfxdata="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U3IiO8AAAA&#10;2wAAAA8AAAAAAAAAAQAgAAAAIgAAAGRycy9kb3ducmV2LnhtbFBLAQIUABQAAAAIAIdO4kAzLwWe&#10;OwAAADkAAAAQAAAAAAAAAAEAIAAAAAsBAABkcnMvc2hhcGV4bWwueG1sUEsFBgAAAAAGAAYAWwEA&#10;ALUDAAAAAA==&#10;" path="m0,0l0,1080e">
                    <v:path o:connectlocs="0,5;0,1085" o:connectangles="0,0"/>
                    <v:fill on="f" focussize="0,0"/>
                    <v:stroke weight="0.48pt" color="#000000" joinstyle="round"/>
                    <v:imagedata o:title=""/>
                    <o:lock v:ext="edit" aspectratio="f"/>
                  </v:shape>
                </v:group>
                <v:group id="Group 11" o:spid="_x0000_s1026" o:spt="203" style="position:absolute;left:10;top:1080;height:2;width:3251;" coordorigin="10,1080" coordsize="3251,2" o:gfxdata="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zLDF370AAADbAAAADwAAAAAAAAABACAAAAAiAAAAZHJzL2Rvd25yZXYueG1s&#10;UEsBAhQAFAAAAAgAh07iQDMvBZ47AAAAOQAAABUAAAAAAAAAAQAgAAAADAEAAGRycy9ncm91cHNo&#10;YXBleG1sLnhtbFBLBQYAAAAABgAGAGABAADJAwAAAAA=&#10;">
                  <o:lock v:ext="edit" aspectratio="f"/>
                  <v:shape id="Freeform 12" o:spid="_x0000_s1026" o:spt="100" style="position:absolute;left:10;top:1080;height:2;width:3251;" filled="f" stroked="t" coordsize="3251,1" o:gfxdata="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zacMvQAA&#10;ANsAAAAPAAAAAAAAAAEAIAAAACIAAABkcnMvZG93bnJldi54bWxQSwECFAAUAAAACACHTuJAMy8F&#10;njsAAAA5AAAAEAAAAAAAAAABACAAAAAMAQAAZHJzL3NoYXBleG1sLnhtbFBLBQYAAAAABgAGAFsB&#10;AAC2AwAAAAA=&#10;" path="m0,0l3250,0e">
                    <v:path o:connectlocs="0,0;3250,0" o:connectangles="0,0"/>
                    <v:fill on="f" focussize="0,0"/>
                    <v:stroke weight="0.48pt" color="#000000" joinstyle="round"/>
                    <v:imagedata o:title=""/>
                    <o:lock v:ext="edit" aspectratio="f"/>
                  </v:shape>
                </v:group>
                <v:group id="Group 7" o:spid="_x0000_s1026" o:spt="203" style="position:absolute;left:5;top:5;height:1080;width:3262;" coordorigin="5,5" coordsize="3262,1080" o:gfxdata="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BX4ML0AAADbAAAADwAAAAAAAAABACAAAAAiAAAAZHJzL2Rvd25yZXYueG1s&#10;UEsBAhQAFAAAAAgAh07iQDMvBZ47AAAAOQAAABUAAAAAAAAAAQAgAAAADAEAAGRycy9ncm91cHNo&#10;YXBleG1sLnhtbFBLBQYAAAAABgAGAGABAADJAwAAAAA=&#10;">
                  <o:lock v:ext="edit" aspectratio="f"/>
                  <v:shape id="Freeform 10" o:spid="_x0000_s1026" o:spt="100" style="position:absolute;left:3265;top:5;height:1080;width:2;" filled="f" stroked="t" coordsize="1,1080" o:gfxdata="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oMJCC8AAAA&#10;2wAAAA8AAAAAAAAAAQAgAAAAIgAAAGRycy9kb3ducmV2LnhtbFBLAQIUABQAAAAIAIdO4kAzLwWe&#10;OwAAADkAAAAQAAAAAAAAAAEAIAAAAAsBAABkcnMvc2hhcGV4bWwueG1sUEsFBgAAAAAGAAYAWwEA&#10;ALUDAAAAAA==&#10;" path="m0,0l0,1080e">
                    <v:path o:connectlocs="0,5;0,1085" o:connectangles="0,0"/>
                    <v:fill on="f" focussize="0,0"/>
                    <v:stroke weight="0.48pt" color="#000000" joinstyle="round"/>
                    <v:imagedata o:title=""/>
                    <o:lock v:ext="edit" aspectratio="f"/>
                  </v:shape>
                  <v:shape id="Text Box 9" o:spid="_x0000_s1026" o:spt="202" type="#_x0000_t202" style="position:absolute;left:5;top:10;height:536;width:3261;" filled="f" stroked="f" coordsize="21600,21600" o:gfxdata="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j6Nx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6EC03A35">
                          <w:pPr>
                            <w:spacing w:before="66"/>
                            <w:ind w:left="410" w:right="-5632" w:rightChars="-2560"/>
                            <w:rPr>
                              <w:rFonts w:ascii="Arial" w:hAnsi="Arial" w:eastAsia="宋体" w:cs="Arial"/>
                              <w:sz w:val="24"/>
                              <w:szCs w:val="24"/>
                            </w:rPr>
                          </w:pPr>
                          <w:r>
                            <w:rPr>
                              <w:rFonts w:ascii="Arial" w:hAnsi="Arial" w:eastAsia="宋体" w:cs="Arial"/>
                              <w:b/>
                              <w:sz w:val="24"/>
                            </w:rPr>
                            <w:t>MEDDEV   2. 2/3</w:t>
                          </w:r>
                          <w:r>
                            <w:rPr>
                              <w:rFonts w:ascii="Arial" w:hAnsi="Arial" w:eastAsia="宋体" w:cs="Arial"/>
                              <w:b/>
                              <w:spacing w:val="-1"/>
                              <w:sz w:val="24"/>
                            </w:rPr>
                            <w:t xml:space="preserve"> </w:t>
                          </w:r>
                          <w:r>
                            <w:rPr>
                              <w:rFonts w:ascii="Arial" w:hAnsi="Arial" w:eastAsia="宋体" w:cs="Arial"/>
                              <w:b/>
                              <w:spacing w:val="-1"/>
                              <w:sz w:val="24"/>
                              <w:lang w:eastAsia="zh-CN"/>
                            </w:rPr>
                            <w:t>版本</w:t>
                          </w:r>
                          <w:r>
                            <w:rPr>
                              <w:rFonts w:ascii="Arial" w:hAnsi="Arial" w:eastAsia="宋体" w:cs="Arial"/>
                              <w:b/>
                              <w:sz w:val="24"/>
                            </w:rPr>
                            <w:t>3</w:t>
                          </w:r>
                        </w:p>
                      </w:txbxContent>
                    </v:textbox>
                  </v:shape>
                  <v:shape id="Text Box 8" o:spid="_x0000_s1026" o:spt="202" type="#_x0000_t202" style="position:absolute;left:5;top:545;height:536;width:3261;" filled="f" stroked="f" coordsize="21600,21600" o:gfxdata="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oQNwO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14:paraId="471E9850">
                          <w:pPr>
                            <w:spacing w:before="66"/>
                            <w:ind w:right="1"/>
                            <w:jc w:val="center"/>
                            <w:rPr>
                              <w:rFonts w:ascii="Arial" w:hAnsi="Arial" w:eastAsia="宋体" w:cs="Arial"/>
                              <w:sz w:val="24"/>
                              <w:szCs w:val="24"/>
                            </w:rPr>
                          </w:pPr>
                          <w:r>
                            <w:rPr>
                              <w:rFonts w:ascii="Arial" w:hAnsi="Arial" w:eastAsia="宋体" w:cs="Arial"/>
                              <w:b/>
                              <w:sz w:val="24"/>
                            </w:rPr>
                            <w:t>1998年6月</w:t>
                          </w:r>
                        </w:p>
                      </w:txbxContent>
                    </v:textbox>
                  </v:shape>
                </v:group>
                <w10:wrap type="none"/>
                <w10:anchorlock/>
              </v:group>
            </w:pict>
          </mc:Fallback>
        </mc:AlternateContent>
      </w:r>
    </w:p>
    <w:p w14:paraId="189061FA">
      <w:pPr>
        <w:overflowPunct w:val="0"/>
        <w:spacing w:before="7"/>
        <w:ind w:right="1"/>
        <w:rPr>
          <w:rFonts w:ascii="Arial" w:hAnsi="Arial" w:eastAsia="宋体" w:cs="Arial"/>
          <w:sz w:val="11"/>
          <w:szCs w:val="11"/>
        </w:rPr>
      </w:pPr>
    </w:p>
    <w:p w14:paraId="272E665F">
      <w:pPr>
        <w:overflowPunct w:val="0"/>
        <w:spacing w:line="1089" w:lineRule="exact"/>
        <w:ind w:right="1"/>
        <w:rPr>
          <w:rFonts w:ascii="Arial" w:hAnsi="Arial" w:eastAsia="宋体" w:cs="Arial"/>
          <w:sz w:val="20"/>
          <w:szCs w:val="20"/>
        </w:rPr>
      </w:pPr>
    </w:p>
    <w:p w14:paraId="20281996">
      <w:pPr>
        <w:overflowPunct w:val="0"/>
        <w:ind w:right="1"/>
        <w:rPr>
          <w:rFonts w:ascii="Arial" w:hAnsi="Arial" w:eastAsia="宋体" w:cs="Arial"/>
          <w:sz w:val="20"/>
          <w:szCs w:val="20"/>
        </w:rPr>
      </w:pPr>
    </w:p>
    <w:p w14:paraId="5707AF40">
      <w:pPr>
        <w:overflowPunct w:val="0"/>
        <w:ind w:right="1"/>
        <w:rPr>
          <w:rFonts w:ascii="Arial" w:hAnsi="Arial" w:eastAsia="宋体" w:cs="Arial"/>
          <w:sz w:val="20"/>
          <w:szCs w:val="20"/>
        </w:rPr>
      </w:pPr>
    </w:p>
    <w:p w14:paraId="29BC7AEA">
      <w:pPr>
        <w:overflowPunct w:val="0"/>
        <w:ind w:right="1"/>
        <w:rPr>
          <w:rFonts w:ascii="Arial" w:hAnsi="Arial" w:eastAsia="宋体" w:cs="Arial"/>
          <w:sz w:val="20"/>
          <w:szCs w:val="20"/>
        </w:rPr>
      </w:pPr>
    </w:p>
    <w:p w14:paraId="30A89E9C">
      <w:pPr>
        <w:overflowPunct w:val="0"/>
        <w:ind w:right="1"/>
        <w:rPr>
          <w:rFonts w:ascii="Arial" w:hAnsi="Arial" w:eastAsia="宋体" w:cs="Arial"/>
          <w:sz w:val="20"/>
          <w:szCs w:val="20"/>
        </w:rPr>
      </w:pPr>
    </w:p>
    <w:p w14:paraId="3123ECA3">
      <w:pPr>
        <w:overflowPunct w:val="0"/>
        <w:ind w:right="1"/>
        <w:rPr>
          <w:rFonts w:ascii="Arial" w:hAnsi="Arial" w:eastAsia="宋体" w:cs="Arial"/>
          <w:sz w:val="20"/>
          <w:szCs w:val="20"/>
        </w:rPr>
      </w:pPr>
    </w:p>
    <w:p w14:paraId="7F660EAB">
      <w:pPr>
        <w:overflowPunct w:val="0"/>
        <w:ind w:right="1"/>
        <w:rPr>
          <w:rFonts w:ascii="Arial" w:hAnsi="Arial" w:eastAsia="宋体" w:cs="Arial"/>
          <w:sz w:val="20"/>
          <w:szCs w:val="20"/>
        </w:rPr>
      </w:pPr>
    </w:p>
    <w:p w14:paraId="292ED843">
      <w:pPr>
        <w:overflowPunct w:val="0"/>
        <w:ind w:right="1"/>
        <w:rPr>
          <w:rFonts w:ascii="Arial" w:hAnsi="Arial" w:eastAsia="宋体" w:cs="Arial"/>
          <w:sz w:val="20"/>
          <w:szCs w:val="20"/>
        </w:rPr>
      </w:pPr>
    </w:p>
    <w:p w14:paraId="3B1330AF">
      <w:pPr>
        <w:overflowPunct w:val="0"/>
        <w:ind w:right="1"/>
        <w:rPr>
          <w:rFonts w:ascii="Arial" w:hAnsi="Arial" w:eastAsia="宋体" w:cs="Arial"/>
          <w:sz w:val="20"/>
          <w:szCs w:val="20"/>
        </w:rPr>
      </w:pPr>
    </w:p>
    <w:p w14:paraId="130DF7CF">
      <w:pPr>
        <w:overflowPunct w:val="0"/>
        <w:spacing w:before="7"/>
        <w:ind w:right="1"/>
        <w:rPr>
          <w:rFonts w:ascii="Arial" w:hAnsi="Arial" w:eastAsia="宋体" w:cs="Arial"/>
          <w:sz w:val="28"/>
          <w:szCs w:val="28"/>
        </w:rPr>
      </w:pPr>
    </w:p>
    <w:p w14:paraId="69008208">
      <w:pPr>
        <w:overflowPunct w:val="0"/>
        <w:spacing w:line="2278" w:lineRule="exact"/>
        <w:ind w:right="1"/>
        <w:rPr>
          <w:rFonts w:ascii="Arial" w:hAnsi="Arial" w:eastAsia="宋体" w:cs="Arial"/>
          <w:sz w:val="20"/>
          <w:szCs w:val="20"/>
        </w:rPr>
      </w:pPr>
      <w:r>
        <w:rPr>
          <w:rFonts w:ascii="Arial" w:hAnsi="Arial" w:eastAsia="宋体" w:cs="Arial"/>
          <w:position w:val="-45"/>
          <w:sz w:val="20"/>
          <w:szCs w:val="20"/>
          <w:lang w:eastAsia="zh-CN"/>
        </w:rPr>
        <mc:AlternateContent>
          <mc:Choice Requires="wps">
            <w:drawing>
              <wp:inline distT="0" distB="0" distL="0" distR="0">
                <wp:extent cx="5561965" cy="1447165"/>
                <wp:effectExtent l="9525" t="9525" r="10160" b="10160"/>
                <wp:docPr id="7" name="Text Box 28"/>
                <wp:cNvGraphicFramePr/>
                <a:graphic xmlns:a="http://schemas.openxmlformats.org/drawingml/2006/main">
                  <a:graphicData uri="http://schemas.microsoft.com/office/word/2010/wordprocessingShape">
                    <wps:wsp>
                      <wps:cNvSpPr txBox="1">
                        <a:spLocks noChangeArrowheads="1"/>
                      </wps:cNvSpPr>
                      <wps:spPr bwMode="auto">
                        <a:xfrm>
                          <a:off x="0" y="0"/>
                          <a:ext cx="5561965" cy="1447165"/>
                        </a:xfrm>
                        <a:prstGeom prst="rect">
                          <a:avLst/>
                        </a:prstGeom>
                        <a:noFill/>
                        <a:ln w="9144">
                          <a:solidFill>
                            <a:srgbClr val="000000"/>
                          </a:solidFill>
                          <a:miter lim="800000"/>
                        </a:ln>
                      </wps:spPr>
                      <wps:txbx>
                        <w:txbxContent>
                          <w:p w14:paraId="7620182D">
                            <w:pPr>
                              <w:spacing w:before="11"/>
                              <w:rPr>
                                <w:rFonts w:ascii="Times New Roman" w:hAnsi="Times New Roman" w:eastAsia="Times New Roman" w:cs="Times New Roman"/>
                                <w:sz w:val="20"/>
                                <w:szCs w:val="20"/>
                              </w:rPr>
                            </w:pPr>
                          </w:p>
                          <w:p w14:paraId="1AC9524C">
                            <w:pPr>
                              <w:spacing w:before="240" w:beforeLines="100" w:line="468" w:lineRule="auto"/>
                              <w:ind w:left="425" w:right="295"/>
                              <w:jc w:val="center"/>
                              <w:rPr>
                                <w:rFonts w:ascii="Arial" w:hAnsi="Arial" w:eastAsia="宋体" w:cs="Arial"/>
                                <w:lang w:eastAsia="zh-CN"/>
                              </w:rPr>
                            </w:pPr>
                            <w:r>
                              <w:rPr>
                                <w:rFonts w:ascii="Arial" w:hAnsi="Arial" w:eastAsia="宋体" w:cs="Arial"/>
                                <w:lang w:eastAsia="zh-CN"/>
                              </w:rPr>
                              <w:t>与应用以下指令相关的指南：关于主动植入式医疗器械的理事会指令</w:t>
                            </w:r>
                            <w:r>
                              <w:rPr>
                                <w:rFonts w:ascii="Arial" w:hAnsi="Arial" w:eastAsia="宋体" w:cs="Arial"/>
                                <w:lang w:eastAsia="zh-CN"/>
                              </w:rPr>
                              <w:br w:type="textWrapping"/>
                            </w:r>
                            <w:r>
                              <w:rPr>
                                <w:rFonts w:ascii="Arial" w:hAnsi="Arial" w:eastAsia="宋体" w:cs="Arial"/>
                                <w:lang w:eastAsia="zh-CN"/>
                              </w:rPr>
                              <w:t>90/385/EEC以及关于医疗器械的理事会指令93/42/EEC</w:t>
                            </w:r>
                          </w:p>
                        </w:txbxContent>
                      </wps:txbx>
                      <wps:bodyPr rot="0" vert="horz" wrap="square" lIns="0" tIns="0" rIns="0" bIns="0" anchor="t" anchorCtr="0" upright="1">
                        <a:noAutofit/>
                      </wps:bodyPr>
                    </wps:wsp>
                  </a:graphicData>
                </a:graphic>
              </wp:inline>
            </w:drawing>
          </mc:Choice>
          <mc:Fallback>
            <w:pict>
              <v:shape id="Text Box 28" o:spid="_x0000_s1026" o:spt="202" type="#_x0000_t202" style="height:113.95pt;width:437.95pt;" filled="f" stroked="t" coordsize="21600,21600" o:gfxdata="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pFV4x&#10;1gAAAAUBAAAPAAAAAAAAAAEAIAAAACIAAABkcnMvZG93bnJldi54bWxQSwECFAAUAAAACACHTuJA&#10;CCf6ICMCAABPBAAADgAAAAAAAAABACAAAAAlAQAAZHJzL2Uyb0RvYy54bWxQSwUGAAAAAAYABgBZ&#10;AQAAugUAAAAA&#10;">
                <v:fill on="f" focussize="0,0"/>
                <v:stroke weight="0.72pt" color="#000000" miterlimit="8" joinstyle="miter"/>
                <v:imagedata o:title=""/>
                <o:lock v:ext="edit" aspectratio="f"/>
                <v:textbox inset="0mm,0mm,0mm,0mm">
                  <w:txbxContent>
                    <w:p w14:paraId="7620182D">
                      <w:pPr>
                        <w:spacing w:before="11"/>
                        <w:rPr>
                          <w:rFonts w:ascii="Times New Roman" w:hAnsi="Times New Roman" w:eastAsia="Times New Roman" w:cs="Times New Roman"/>
                          <w:sz w:val="20"/>
                          <w:szCs w:val="20"/>
                        </w:rPr>
                      </w:pPr>
                    </w:p>
                    <w:p w14:paraId="1AC9524C">
                      <w:pPr>
                        <w:spacing w:before="240" w:beforeLines="100" w:line="468" w:lineRule="auto"/>
                        <w:ind w:left="425" w:right="295"/>
                        <w:jc w:val="center"/>
                        <w:rPr>
                          <w:rFonts w:ascii="Arial" w:hAnsi="Arial" w:eastAsia="宋体" w:cs="Arial"/>
                          <w:lang w:eastAsia="zh-CN"/>
                        </w:rPr>
                      </w:pPr>
                      <w:r>
                        <w:rPr>
                          <w:rFonts w:ascii="Arial" w:hAnsi="Arial" w:eastAsia="宋体" w:cs="Arial"/>
                          <w:lang w:eastAsia="zh-CN"/>
                        </w:rPr>
                        <w:t>与应用以下指令相关的指南：关于主动植入式医疗器械的理事会指令</w:t>
                      </w:r>
                      <w:r>
                        <w:rPr>
                          <w:rFonts w:ascii="Arial" w:hAnsi="Arial" w:eastAsia="宋体" w:cs="Arial"/>
                          <w:lang w:eastAsia="zh-CN"/>
                        </w:rPr>
                        <w:br w:type="textWrapping"/>
                      </w:r>
                      <w:r>
                        <w:rPr>
                          <w:rFonts w:ascii="Arial" w:hAnsi="Arial" w:eastAsia="宋体" w:cs="Arial"/>
                          <w:lang w:eastAsia="zh-CN"/>
                        </w:rPr>
                        <w:t>90/385/EEC以及关于医疗器械的理事会指令93/42/EEC</w:t>
                      </w:r>
                    </w:p>
                  </w:txbxContent>
                </v:textbox>
                <w10:wrap type="none"/>
                <w10:anchorlock/>
              </v:shape>
            </w:pict>
          </mc:Fallback>
        </mc:AlternateContent>
      </w:r>
    </w:p>
    <w:p w14:paraId="11FC772D">
      <w:pPr>
        <w:overflowPunct w:val="0"/>
        <w:ind w:right="1"/>
        <w:rPr>
          <w:rFonts w:ascii="Arial" w:hAnsi="Arial" w:eastAsia="宋体" w:cs="Arial"/>
          <w:sz w:val="20"/>
          <w:szCs w:val="20"/>
        </w:rPr>
      </w:pPr>
    </w:p>
    <w:p w14:paraId="7940D8D7">
      <w:pPr>
        <w:overflowPunct w:val="0"/>
        <w:ind w:right="1"/>
        <w:rPr>
          <w:rFonts w:ascii="Arial" w:hAnsi="Arial" w:eastAsia="宋体" w:cs="Arial"/>
          <w:sz w:val="20"/>
          <w:szCs w:val="20"/>
        </w:rPr>
      </w:pPr>
    </w:p>
    <w:p w14:paraId="78F49F31">
      <w:pPr>
        <w:overflowPunct w:val="0"/>
        <w:spacing w:before="9"/>
        <w:ind w:right="1"/>
        <w:rPr>
          <w:rFonts w:ascii="Arial" w:hAnsi="Arial" w:eastAsia="宋体" w:cs="Arial"/>
        </w:rPr>
      </w:pPr>
    </w:p>
    <w:p w14:paraId="6C59002E">
      <w:pPr>
        <w:pStyle w:val="2"/>
        <w:overflowPunct w:val="0"/>
        <w:spacing w:before="69"/>
        <w:ind w:left="0" w:right="1" w:firstLine="0"/>
        <w:jc w:val="center"/>
        <w:rPr>
          <w:rFonts w:ascii="Arial" w:hAnsi="Arial" w:eastAsia="宋体" w:cs="Arial"/>
          <w:bCs w:val="0"/>
        </w:rPr>
      </w:pPr>
      <w:r>
        <w:rPr>
          <w:rFonts w:ascii="Arial" w:hAnsi="Arial" w:eastAsia="宋体" w:cs="Arial"/>
          <w:bCs w:val="0"/>
          <w:lang w:eastAsia="zh-CN"/>
        </w:rPr>
        <w:t>使用期限</w:t>
      </w:r>
    </w:p>
    <w:p w14:paraId="1410C6E9">
      <w:pPr>
        <w:overflowPunct w:val="0"/>
        <w:spacing w:line="30" w:lineRule="exact"/>
        <w:ind w:right="1"/>
        <w:rPr>
          <w:rFonts w:ascii="Arial" w:hAnsi="Arial" w:eastAsia="宋体" w:cs="Arial"/>
          <w:sz w:val="3"/>
          <w:szCs w:val="3"/>
        </w:rPr>
      </w:pPr>
      <w:r>
        <w:rPr>
          <w:rFonts w:ascii="Arial" w:hAnsi="Arial" w:eastAsia="宋体" w:cs="Arial"/>
          <w:sz w:val="3"/>
          <w:szCs w:val="3"/>
          <w:lang w:eastAsia="zh-CN"/>
        </w:rPr>
        <mc:AlternateContent>
          <mc:Choice Requires="wpg">
            <w:drawing>
              <wp:inline distT="0" distB="0" distL="0" distR="0">
                <wp:extent cx="5529580" cy="19050"/>
                <wp:effectExtent l="0" t="0" r="4445" b="0"/>
                <wp:docPr id="4" name="Group 2"/>
                <wp:cNvGraphicFramePr/>
                <a:graphic xmlns:a="http://schemas.openxmlformats.org/drawingml/2006/main">
                  <a:graphicData uri="http://schemas.microsoft.com/office/word/2010/wordprocessingGroup">
                    <wpg:wgp>
                      <wpg:cNvGrpSpPr/>
                      <wpg:grpSpPr>
                        <a:xfrm>
                          <a:off x="0" y="0"/>
                          <a:ext cx="5529580" cy="19050"/>
                          <a:chOff x="0" y="0"/>
                          <a:chExt cx="8708" cy="30"/>
                        </a:xfrm>
                      </wpg:grpSpPr>
                      <wpg:grpSp>
                        <wpg:cNvPr id="5" name="Group 3"/>
                        <wpg:cNvGrpSpPr/>
                        <wpg:grpSpPr>
                          <a:xfrm>
                            <a:off x="15" y="15"/>
                            <a:ext cx="8678" cy="2"/>
                            <a:chOff x="15" y="15"/>
                            <a:chExt cx="8678" cy="2"/>
                          </a:xfrm>
                        </wpg:grpSpPr>
                        <wps:wsp>
                          <wps:cNvPr id="6" name="Freeform 4"/>
                          <wps:cNvSpPr/>
                          <wps:spPr bwMode="auto">
                            <a:xfrm>
                              <a:off x="15" y="15"/>
                              <a:ext cx="8678" cy="2"/>
                            </a:xfrm>
                            <a:custGeom>
                              <a:avLst/>
                              <a:gdLst>
                                <a:gd name="T0" fmla="+- 0 15 15"/>
                                <a:gd name="T1" fmla="*/ T0 w 8678"/>
                                <a:gd name="T2" fmla="+- 0 8692 15"/>
                                <a:gd name="T3" fmla="*/ T2 w 8678"/>
                              </a:gdLst>
                              <a:ahLst/>
                              <a:cxnLst>
                                <a:cxn ang="0">
                                  <a:pos x="T1" y="0"/>
                                </a:cxn>
                                <a:cxn ang="0">
                                  <a:pos x="T3" y="0"/>
                                </a:cxn>
                              </a:cxnLst>
                              <a:rect l="0" t="0" r="r" b="b"/>
                              <a:pathLst>
                                <a:path w="8678">
                                  <a:moveTo>
                                    <a:pt x="0" y="0"/>
                                  </a:moveTo>
                                  <a:lnTo>
                                    <a:pt x="8677" y="0"/>
                                  </a:lnTo>
                                </a:path>
                              </a:pathLst>
                            </a:custGeom>
                            <a:noFill/>
                            <a:ln w="1905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2" o:spid="_x0000_s1026" o:spt="203" style="height:1.5pt;width:435.4pt;" coordsize="8708,30" o:gfxdata="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">
                <o:lock v:ext="edit" aspectratio="f"/>
                <v:group id="Group 3" o:spid="_x0000_s1026" o:spt="203" style="position:absolute;left:15;top:15;height:2;width:8678;" coordorigin="15,15" coordsize="8678,2"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o:lock v:ext="edit" aspectratio="f"/>
                  <v:shape id="Freeform 4" o:spid="_x0000_s1026" o:spt="100" style="position:absolute;left:15;top:15;height:2;width:8678;" filled="f" stroked="t" coordsize="8678,1" o:gfxdata="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vhWKfugAAANoA&#10;AAAPAAAAAAAAAAEAIAAAACIAAABkcnMvZG93bnJldi54bWxQSwECFAAUAAAACACHTuJAMy8FnjsA&#10;AAA5AAAAEAAAAAAAAAABACAAAAAJAQAAZHJzL3NoYXBleG1sLnhtbFBLBQYAAAAABgAGAFsBAACz&#10;AwAAAAA=&#10;" path="m0,0l8677,0e">
                    <v:path o:connectlocs="0,0;8677,0" o:connectangles="0,0"/>
                    <v:fill on="f" focussize="0,0"/>
                    <v:stroke weight="1.5pt" color="#000000" joinstyle="round"/>
                    <v:imagedata o:title=""/>
                    <o:lock v:ext="edit" aspectratio="f"/>
                  </v:shape>
                </v:group>
                <w10:wrap type="none"/>
                <w10:anchorlock/>
              </v:group>
            </w:pict>
          </mc:Fallback>
        </mc:AlternateContent>
      </w:r>
    </w:p>
    <w:p w14:paraId="03C7A5B2">
      <w:pPr>
        <w:overflowPunct w:val="0"/>
        <w:ind w:right="1"/>
        <w:rPr>
          <w:rFonts w:ascii="Arial" w:hAnsi="Arial" w:eastAsia="宋体" w:cs="Arial"/>
          <w:b/>
          <w:bCs/>
          <w:sz w:val="20"/>
          <w:szCs w:val="20"/>
        </w:rPr>
      </w:pPr>
    </w:p>
    <w:p w14:paraId="795A1053">
      <w:pPr>
        <w:overflowPunct w:val="0"/>
        <w:ind w:right="1"/>
        <w:rPr>
          <w:rFonts w:ascii="Arial" w:hAnsi="Arial" w:eastAsia="宋体" w:cs="Arial"/>
          <w:b/>
          <w:bCs/>
          <w:sz w:val="20"/>
          <w:szCs w:val="20"/>
        </w:rPr>
      </w:pPr>
    </w:p>
    <w:p w14:paraId="5784D7E8">
      <w:pPr>
        <w:overflowPunct w:val="0"/>
        <w:ind w:right="1"/>
        <w:rPr>
          <w:rFonts w:ascii="Arial" w:hAnsi="Arial" w:eastAsia="宋体" w:cs="Arial"/>
          <w:b/>
          <w:bCs/>
          <w:sz w:val="20"/>
          <w:szCs w:val="20"/>
        </w:rPr>
      </w:pPr>
    </w:p>
    <w:p w14:paraId="4A9DF157">
      <w:pPr>
        <w:overflowPunct w:val="0"/>
        <w:ind w:right="1"/>
        <w:rPr>
          <w:rFonts w:ascii="Arial" w:hAnsi="Arial" w:eastAsia="宋体" w:cs="Arial"/>
          <w:b/>
          <w:bCs/>
          <w:sz w:val="20"/>
          <w:szCs w:val="20"/>
        </w:rPr>
      </w:pPr>
    </w:p>
    <w:p w14:paraId="3A965409">
      <w:pPr>
        <w:overflowPunct w:val="0"/>
        <w:ind w:right="1"/>
        <w:rPr>
          <w:rFonts w:ascii="Arial" w:hAnsi="Arial" w:eastAsia="宋体" w:cs="Arial"/>
          <w:b/>
          <w:bCs/>
          <w:sz w:val="20"/>
          <w:szCs w:val="20"/>
        </w:rPr>
      </w:pPr>
    </w:p>
    <w:p w14:paraId="0FE42CA8">
      <w:pPr>
        <w:overflowPunct w:val="0"/>
        <w:ind w:right="1"/>
        <w:rPr>
          <w:rFonts w:ascii="Arial" w:hAnsi="Arial" w:eastAsia="宋体" w:cs="Arial"/>
          <w:b/>
          <w:bCs/>
          <w:sz w:val="20"/>
          <w:szCs w:val="20"/>
        </w:rPr>
      </w:pPr>
    </w:p>
    <w:p w14:paraId="1C7CEEBC">
      <w:pPr>
        <w:overflowPunct w:val="0"/>
        <w:ind w:right="1"/>
        <w:rPr>
          <w:rFonts w:ascii="Arial" w:hAnsi="Arial" w:eastAsia="宋体" w:cs="Arial"/>
          <w:b/>
          <w:bCs/>
          <w:sz w:val="20"/>
          <w:szCs w:val="20"/>
        </w:rPr>
      </w:pPr>
    </w:p>
    <w:p w14:paraId="2750324D">
      <w:pPr>
        <w:overflowPunct w:val="0"/>
        <w:ind w:right="1"/>
        <w:rPr>
          <w:rFonts w:ascii="Arial" w:hAnsi="Arial" w:eastAsia="宋体" w:cs="Arial"/>
          <w:b/>
          <w:bCs/>
          <w:sz w:val="20"/>
          <w:szCs w:val="20"/>
        </w:rPr>
      </w:pPr>
    </w:p>
    <w:p w14:paraId="5349205A">
      <w:pPr>
        <w:overflowPunct w:val="0"/>
        <w:ind w:right="1"/>
        <w:rPr>
          <w:rFonts w:ascii="Arial" w:hAnsi="Arial" w:eastAsia="宋体" w:cs="Arial"/>
          <w:b/>
          <w:bCs/>
          <w:sz w:val="20"/>
          <w:szCs w:val="20"/>
        </w:rPr>
      </w:pPr>
    </w:p>
    <w:p w14:paraId="0F7334CD">
      <w:pPr>
        <w:overflowPunct w:val="0"/>
        <w:ind w:right="1"/>
        <w:rPr>
          <w:rFonts w:ascii="Arial" w:hAnsi="Arial" w:eastAsia="宋体" w:cs="Arial"/>
          <w:b/>
          <w:bCs/>
          <w:sz w:val="20"/>
          <w:szCs w:val="20"/>
        </w:rPr>
      </w:pPr>
    </w:p>
    <w:p w14:paraId="79E40F73">
      <w:pPr>
        <w:overflowPunct w:val="0"/>
        <w:ind w:right="1"/>
        <w:rPr>
          <w:rFonts w:ascii="Arial" w:hAnsi="Arial" w:eastAsia="宋体" w:cs="Arial"/>
          <w:b/>
          <w:bCs/>
          <w:sz w:val="20"/>
          <w:szCs w:val="20"/>
        </w:rPr>
      </w:pPr>
    </w:p>
    <w:p w14:paraId="2D82459E">
      <w:pPr>
        <w:overflowPunct w:val="0"/>
        <w:ind w:right="1"/>
        <w:rPr>
          <w:rFonts w:ascii="Arial" w:hAnsi="Arial" w:eastAsia="宋体" w:cs="Arial"/>
          <w:b/>
          <w:bCs/>
          <w:sz w:val="20"/>
          <w:szCs w:val="20"/>
        </w:rPr>
      </w:pPr>
    </w:p>
    <w:p w14:paraId="16BF9295">
      <w:pPr>
        <w:overflowPunct w:val="0"/>
        <w:ind w:right="1"/>
        <w:rPr>
          <w:rFonts w:ascii="Arial" w:hAnsi="Arial" w:eastAsia="宋体" w:cs="Arial"/>
          <w:b/>
          <w:bCs/>
          <w:sz w:val="20"/>
          <w:szCs w:val="20"/>
        </w:rPr>
      </w:pPr>
    </w:p>
    <w:p w14:paraId="16AC4FFE">
      <w:pPr>
        <w:overflowPunct w:val="0"/>
        <w:spacing w:before="4"/>
        <w:ind w:right="1"/>
        <w:rPr>
          <w:rFonts w:ascii="Arial" w:hAnsi="Arial" w:eastAsia="宋体" w:cs="Arial"/>
          <w:b/>
          <w:bCs/>
          <w:sz w:val="17"/>
          <w:szCs w:val="17"/>
        </w:rPr>
      </w:pPr>
    </w:p>
    <w:p w14:paraId="467CF001">
      <w:pPr>
        <w:pStyle w:val="3"/>
        <w:overflowPunct w:val="0"/>
        <w:spacing w:before="55"/>
        <w:ind w:left="0" w:right="1"/>
        <w:jc w:val="center"/>
        <w:rPr>
          <w:rFonts w:ascii="Arial" w:hAnsi="Arial" w:eastAsia="宋体" w:cs="Arial"/>
        </w:rPr>
      </w:pPr>
      <w:r>
        <w:rPr>
          <w:rFonts w:ascii="Arial" w:hAnsi="Arial" w:eastAsia="宋体" w:cs="Arial"/>
        </w:rPr>
        <w:t>---</w:t>
      </w:r>
      <w:r>
        <w:rPr>
          <w:rFonts w:ascii="Arial" w:hAnsi="Arial" w:eastAsia="宋体" w:cs="Arial"/>
          <w:spacing w:val="-1"/>
        </w:rPr>
        <w:t xml:space="preserve"> </w:t>
      </w:r>
      <w:r>
        <w:rPr>
          <w:rFonts w:hint="eastAsia" w:ascii="Arial" w:hAnsi="Arial" w:eastAsia="宋体" w:cs="Arial"/>
          <w:lang w:eastAsia="zh-CN"/>
        </w:rPr>
        <w:t>(</w:t>
      </w:r>
      <w:r>
        <w:rPr>
          <w:rFonts w:ascii="Arial" w:hAnsi="Arial" w:eastAsia="宋体" w:cs="Arial"/>
          <w:lang w:eastAsia="zh-CN"/>
        </w:rPr>
        <w:t>())</w:t>
      </w:r>
      <w:r>
        <w:rPr>
          <w:rFonts w:ascii="Arial" w:hAnsi="Arial" w:eastAsia="宋体" w:cs="Arial"/>
        </w:rPr>
        <w:t>---</w:t>
      </w:r>
    </w:p>
    <w:p w14:paraId="373F47B9">
      <w:pPr>
        <w:overflowPunct w:val="0"/>
        <w:ind w:right="1"/>
        <w:jc w:val="center"/>
        <w:rPr>
          <w:rFonts w:ascii="Arial" w:hAnsi="Arial" w:eastAsia="宋体" w:cs="Arial"/>
        </w:rPr>
        <w:sectPr>
          <w:type w:val="continuous"/>
          <w:pgSz w:w="11900" w:h="16840"/>
          <w:pgMar w:top="1134" w:right="1134" w:bottom="1134" w:left="1134" w:header="720" w:footer="720" w:gutter="0"/>
          <w:cols w:space="720" w:num="1"/>
          <w:docGrid w:linePitch="299" w:charSpace="0"/>
        </w:sectPr>
      </w:pPr>
    </w:p>
    <w:p w14:paraId="7608BC2D">
      <w:pPr>
        <w:pStyle w:val="2"/>
        <w:numPr>
          <w:ilvl w:val="0"/>
          <w:numId w:val="1"/>
        </w:numPr>
        <w:tabs>
          <w:tab w:val="left" w:pos="700"/>
        </w:tabs>
        <w:overflowPunct w:val="0"/>
        <w:spacing w:before="46"/>
        <w:ind w:left="0" w:right="1" w:firstLine="0"/>
        <w:jc w:val="left"/>
        <w:rPr>
          <w:rFonts w:ascii="Arial" w:hAnsi="Arial" w:eastAsia="宋体" w:cs="Arial"/>
          <w:bCs w:val="0"/>
          <w:u w:val="single"/>
        </w:rPr>
      </w:pPr>
      <w:r>
        <w:rPr>
          <w:rFonts w:ascii="Arial" w:hAnsi="Arial" w:eastAsia="宋体" w:cs="Arial"/>
          <w:bCs w:val="0"/>
          <w:u w:val="single"/>
          <w:lang w:eastAsia="zh-CN"/>
        </w:rPr>
        <w:t>要求</w:t>
      </w:r>
    </w:p>
    <w:p w14:paraId="78BDD038">
      <w:pPr>
        <w:overflowPunct w:val="0"/>
        <w:spacing w:before="5"/>
        <w:ind w:right="1"/>
        <w:rPr>
          <w:rFonts w:ascii="Arial" w:hAnsi="Arial" w:eastAsia="宋体" w:cs="Arial"/>
          <w:b/>
          <w:bCs/>
          <w:sz w:val="18"/>
          <w:szCs w:val="18"/>
        </w:rPr>
      </w:pPr>
    </w:p>
    <w:p w14:paraId="058D5862">
      <w:pPr>
        <w:pStyle w:val="3"/>
        <w:overflowPunct w:val="0"/>
        <w:snapToGrid w:val="0"/>
        <w:spacing w:line="300" w:lineRule="auto"/>
        <w:ind w:left="0" w:right="1"/>
        <w:jc w:val="both"/>
        <w:rPr>
          <w:rFonts w:ascii="Arial" w:hAnsi="Arial" w:eastAsia="宋体" w:cs="Arial"/>
          <w:lang w:eastAsia="zh-CN"/>
        </w:rPr>
      </w:pPr>
      <w:r>
        <w:rPr>
          <w:rFonts w:ascii="Arial" w:hAnsi="Arial" w:eastAsia="宋体" w:cs="Arial"/>
          <w:lang w:eastAsia="zh-CN"/>
        </w:rPr>
        <w:t>医疗器械指令（MDD，AIMD，[IVD草案]）均需要就标签和/或器械须提供的、有关安全使用器械的任何时间限制的信息进行声明。虽然措辞不同，但其各自均需提供这些信息：</w:t>
      </w:r>
    </w:p>
    <w:p w14:paraId="6260205F">
      <w:pPr>
        <w:overflowPunct w:val="0"/>
        <w:ind w:right="1"/>
        <w:rPr>
          <w:rFonts w:ascii="Arial" w:hAnsi="Arial" w:eastAsia="宋体" w:cs="Arial"/>
          <w:sz w:val="20"/>
          <w:szCs w:val="20"/>
          <w:lang w:eastAsia="zh-CN"/>
        </w:rPr>
      </w:pPr>
    </w:p>
    <w:p w14:paraId="3D8E63F2">
      <w:pPr>
        <w:overflowPunct w:val="0"/>
        <w:spacing w:before="7"/>
        <w:ind w:right="1"/>
        <w:rPr>
          <w:rFonts w:ascii="Arial" w:hAnsi="Arial" w:eastAsia="宋体" w:cs="Arial"/>
          <w:sz w:val="28"/>
          <w:szCs w:val="28"/>
          <w:lang w:eastAsia="zh-CN"/>
        </w:rPr>
      </w:pPr>
    </w:p>
    <w:tbl>
      <w:tblPr>
        <w:tblStyle w:val="9"/>
        <w:tblW w:w="0" w:type="auto"/>
        <w:tblInd w:w="102" w:type="dxa"/>
        <w:tblLayout w:type="fixed"/>
        <w:tblCellMar>
          <w:top w:w="0" w:type="dxa"/>
          <w:left w:w="0" w:type="dxa"/>
          <w:bottom w:w="0" w:type="dxa"/>
          <w:right w:w="0" w:type="dxa"/>
        </w:tblCellMar>
      </w:tblPr>
      <w:tblGrid>
        <w:gridCol w:w="3070"/>
        <w:gridCol w:w="3070"/>
        <w:gridCol w:w="2957"/>
      </w:tblGrid>
      <w:tr w14:paraId="69AC05E8">
        <w:tblPrEx>
          <w:tblCellMar>
            <w:top w:w="0" w:type="dxa"/>
            <w:left w:w="0" w:type="dxa"/>
            <w:bottom w:w="0" w:type="dxa"/>
            <w:right w:w="0" w:type="dxa"/>
          </w:tblCellMar>
        </w:tblPrEx>
        <w:trPr>
          <w:trHeight w:val="643" w:hRule="exact"/>
        </w:trPr>
        <w:tc>
          <w:tcPr>
            <w:tcW w:w="3070" w:type="dxa"/>
            <w:tcBorders>
              <w:top w:val="single" w:color="000000" w:sz="12" w:space="0"/>
              <w:left w:val="single" w:color="000000" w:sz="12" w:space="0"/>
              <w:bottom w:val="single" w:color="000000" w:sz="12" w:space="0"/>
              <w:right w:val="single" w:color="000000" w:sz="6" w:space="0"/>
            </w:tcBorders>
          </w:tcPr>
          <w:p w14:paraId="3898C35F">
            <w:pPr>
              <w:pStyle w:val="11"/>
              <w:snapToGrid w:val="0"/>
              <w:spacing w:before="48" w:beforeLines="20" w:after="48" w:afterLines="20"/>
              <w:ind w:left="110" w:leftChars="50" w:right="110" w:rightChars="50"/>
              <w:rPr>
                <w:rFonts w:ascii="Arial" w:hAnsi="Arial" w:eastAsia="宋体" w:cs="Arial"/>
                <w:lang w:eastAsia="zh-CN"/>
              </w:rPr>
            </w:pPr>
            <w:r>
              <w:rPr>
                <w:rFonts w:ascii="Arial" w:hAnsi="Arial" w:eastAsia="宋体" w:cs="Arial"/>
                <w:b/>
                <w:lang w:eastAsia="zh-CN"/>
              </w:rPr>
              <w:t>MDD，附件</w:t>
            </w:r>
            <w:r>
              <w:rPr>
                <w:rFonts w:ascii="Arial" w:hAnsi="Arial" w:eastAsia="宋体" w:cs="Arial"/>
                <w:lang w:eastAsia="zh-CN"/>
              </w:rPr>
              <w:t>I</w:t>
            </w:r>
            <w:r>
              <w:rPr>
                <w:rFonts w:ascii="Arial" w:hAnsi="Arial" w:eastAsia="宋体" w:cs="Arial"/>
                <w:b/>
                <w:lang w:eastAsia="zh-CN"/>
              </w:rPr>
              <w:t>，13.3：</w:t>
            </w:r>
          </w:p>
        </w:tc>
        <w:tc>
          <w:tcPr>
            <w:tcW w:w="3070" w:type="dxa"/>
            <w:tcBorders>
              <w:top w:val="single" w:color="000000" w:sz="12" w:space="0"/>
              <w:left w:val="single" w:color="000000" w:sz="6" w:space="0"/>
              <w:bottom w:val="single" w:color="000000" w:sz="12" w:space="0"/>
              <w:right w:val="single" w:color="000000" w:sz="6" w:space="0"/>
            </w:tcBorders>
          </w:tcPr>
          <w:p w14:paraId="4AE618C5">
            <w:pPr>
              <w:pStyle w:val="11"/>
              <w:snapToGrid w:val="0"/>
              <w:spacing w:before="48" w:beforeLines="20" w:after="48" w:afterLines="20"/>
              <w:ind w:left="110" w:leftChars="50" w:right="110" w:rightChars="50"/>
              <w:rPr>
                <w:rFonts w:ascii="Arial" w:hAnsi="Arial" w:eastAsia="宋体" w:cs="Arial"/>
                <w:lang w:eastAsia="zh-CN"/>
              </w:rPr>
            </w:pPr>
            <w:r>
              <w:rPr>
                <w:rFonts w:ascii="Arial" w:hAnsi="Arial" w:eastAsia="宋体" w:cs="Arial"/>
                <w:b/>
                <w:lang w:eastAsia="zh-CN"/>
              </w:rPr>
              <w:t>AIMD，附件</w:t>
            </w:r>
            <w:r>
              <w:rPr>
                <w:rFonts w:ascii="Arial" w:hAnsi="Arial" w:eastAsia="宋体" w:cs="Arial"/>
                <w:lang w:eastAsia="zh-CN"/>
              </w:rPr>
              <w:t>I</w:t>
            </w:r>
            <w:r>
              <w:rPr>
                <w:rFonts w:ascii="Arial" w:hAnsi="Arial" w:eastAsia="宋体" w:cs="Arial"/>
                <w:b/>
                <w:lang w:eastAsia="zh-CN"/>
              </w:rPr>
              <w:t>，14：</w:t>
            </w:r>
          </w:p>
        </w:tc>
        <w:tc>
          <w:tcPr>
            <w:tcW w:w="2957" w:type="dxa"/>
            <w:tcBorders>
              <w:top w:val="single" w:color="000000" w:sz="12" w:space="0"/>
              <w:left w:val="single" w:color="000000" w:sz="6" w:space="0"/>
              <w:bottom w:val="single" w:color="000000" w:sz="12" w:space="0"/>
              <w:right w:val="single" w:color="000000" w:sz="12" w:space="0"/>
            </w:tcBorders>
          </w:tcPr>
          <w:p w14:paraId="087BE12B">
            <w:pPr>
              <w:pStyle w:val="11"/>
              <w:snapToGrid w:val="0"/>
              <w:spacing w:before="48" w:beforeLines="20" w:after="48" w:afterLines="20"/>
              <w:ind w:left="110" w:leftChars="50" w:right="110" w:rightChars="50"/>
              <w:rPr>
                <w:rFonts w:ascii="Arial" w:hAnsi="Arial" w:eastAsia="宋体" w:cs="Arial"/>
                <w:b/>
                <w:lang w:eastAsia="zh-CN"/>
              </w:rPr>
            </w:pPr>
            <w:r>
              <w:rPr>
                <w:rFonts w:ascii="Arial" w:hAnsi="Arial" w:eastAsia="宋体" w:cs="Arial"/>
                <w:b/>
                <w:lang w:eastAsia="zh-CN"/>
              </w:rPr>
              <w:t>[IVD（1997年5月13日，</w:t>
            </w:r>
            <w:r>
              <w:rPr>
                <w:rFonts w:ascii="Arial" w:hAnsi="Arial" w:eastAsia="宋体" w:cs="Arial"/>
                <w:b/>
                <w:lang w:eastAsia="zh-CN"/>
              </w:rPr>
              <w:br w:type="textWrapping"/>
            </w:r>
            <w:r>
              <w:rPr>
                <w:rFonts w:ascii="Arial" w:hAnsi="Arial" w:eastAsia="宋体" w:cs="Arial"/>
                <w:b/>
                <w:lang w:eastAsia="zh-CN"/>
              </w:rPr>
              <w:t>草案）附件</w:t>
            </w:r>
            <w:r>
              <w:rPr>
                <w:rFonts w:ascii="Arial" w:hAnsi="Arial" w:eastAsia="宋体" w:cs="Arial"/>
                <w:lang w:eastAsia="zh-CN"/>
              </w:rPr>
              <w:t>I</w:t>
            </w:r>
            <w:r>
              <w:rPr>
                <w:rFonts w:ascii="Arial" w:hAnsi="Arial" w:eastAsia="宋体" w:cs="Arial"/>
                <w:b/>
                <w:lang w:eastAsia="zh-CN"/>
              </w:rPr>
              <w:t>，13.4]：</w:t>
            </w:r>
          </w:p>
        </w:tc>
      </w:tr>
      <w:tr w14:paraId="37FEABC2">
        <w:tblPrEx>
          <w:tblCellMar>
            <w:top w:w="0" w:type="dxa"/>
            <w:left w:w="0" w:type="dxa"/>
            <w:bottom w:w="0" w:type="dxa"/>
            <w:right w:w="0" w:type="dxa"/>
          </w:tblCellMar>
        </w:tblPrEx>
        <w:trPr>
          <w:trHeight w:val="1449" w:hRule="atLeast"/>
        </w:trPr>
        <w:tc>
          <w:tcPr>
            <w:tcW w:w="3070" w:type="dxa"/>
            <w:tcBorders>
              <w:top w:val="single" w:color="000000" w:sz="12" w:space="0"/>
              <w:left w:val="single" w:color="000000" w:sz="12" w:space="0"/>
              <w:bottom w:val="single" w:color="000000" w:sz="12" w:space="0"/>
              <w:right w:val="single" w:color="000000" w:sz="6" w:space="0"/>
            </w:tcBorders>
          </w:tcPr>
          <w:p w14:paraId="3255841A">
            <w:pPr>
              <w:snapToGrid w:val="0"/>
              <w:spacing w:before="48" w:beforeLines="20" w:after="48" w:afterLines="20" w:line="280" w:lineRule="exact"/>
              <w:ind w:left="110" w:leftChars="50" w:right="110" w:rightChars="50"/>
              <w:jc w:val="both"/>
              <w:rPr>
                <w:rFonts w:ascii="Arial" w:hAnsi="Arial" w:eastAsia="宋体" w:cs="Arial"/>
                <w:sz w:val="18"/>
                <w:szCs w:val="18"/>
                <w:lang w:eastAsia="zh-CN"/>
              </w:rPr>
            </w:pPr>
            <w:r>
              <w:rPr>
                <w:rFonts w:ascii="Arial" w:hAnsi="Arial" w:eastAsia="宋体" w:cs="Arial"/>
                <w:sz w:val="18"/>
                <w:szCs w:val="18"/>
                <w:lang w:eastAsia="zh-CN"/>
              </w:rPr>
              <w:t>“标签必须包含以下细节：</w:t>
            </w:r>
          </w:p>
          <w:p w14:paraId="557472F1">
            <w:pPr>
              <w:pStyle w:val="11"/>
              <w:snapToGrid w:val="0"/>
              <w:spacing w:before="48" w:beforeLines="20" w:after="48" w:afterLines="20" w:line="280" w:lineRule="exact"/>
              <w:ind w:left="110" w:leftChars="50" w:right="110" w:rightChars="50"/>
              <w:jc w:val="both"/>
              <w:rPr>
                <w:rFonts w:ascii="Arial" w:hAnsi="Arial" w:eastAsia="宋体" w:cs="Arial"/>
                <w:sz w:val="18"/>
                <w:szCs w:val="18"/>
                <w:lang w:eastAsia="zh-CN"/>
              </w:rPr>
            </w:pPr>
            <w:r>
              <w:rPr>
                <w:rFonts w:ascii="Arial" w:hAnsi="Arial" w:eastAsia="宋体" w:cs="Arial"/>
                <w:sz w:val="18"/>
                <w:szCs w:val="18"/>
                <w:lang w:eastAsia="zh-CN"/>
              </w:rPr>
              <w:t>...</w:t>
            </w:r>
            <w:r>
              <w:rPr>
                <w:rFonts w:hint="eastAsia" w:ascii="Arial" w:hAnsi="Arial" w:eastAsia="宋体" w:cs="Arial"/>
                <w:sz w:val="18"/>
                <w:szCs w:val="18"/>
                <w:lang w:eastAsia="zh-CN"/>
              </w:rPr>
              <w:t xml:space="preserve"> (</w:t>
            </w:r>
            <w:r>
              <w:rPr>
                <w:rFonts w:ascii="Arial" w:hAnsi="Arial" w:eastAsia="宋体" w:cs="Arial"/>
                <w:sz w:val="18"/>
                <w:szCs w:val="18"/>
                <w:lang w:eastAsia="zh-CN"/>
              </w:rPr>
              <w:t>e) 在适当情况下，说明可安全使用该器械的日期，日期应以年份和月份表示；...“</w:t>
            </w:r>
          </w:p>
        </w:tc>
        <w:tc>
          <w:tcPr>
            <w:tcW w:w="3070" w:type="dxa"/>
            <w:tcBorders>
              <w:top w:val="single" w:color="000000" w:sz="12" w:space="0"/>
              <w:left w:val="single" w:color="000000" w:sz="6" w:space="0"/>
              <w:bottom w:val="single" w:color="000000" w:sz="12" w:space="0"/>
              <w:right w:val="single" w:color="000000" w:sz="6" w:space="0"/>
            </w:tcBorders>
          </w:tcPr>
          <w:p w14:paraId="376D2673">
            <w:pPr>
              <w:pStyle w:val="11"/>
              <w:snapToGrid w:val="0"/>
              <w:spacing w:before="48" w:beforeLines="20" w:after="48" w:afterLines="20" w:line="280" w:lineRule="exact"/>
              <w:ind w:left="110" w:leftChars="50" w:right="110" w:rightChars="50"/>
              <w:jc w:val="both"/>
              <w:rPr>
                <w:rFonts w:ascii="Arial" w:hAnsi="Arial" w:eastAsia="宋体" w:cs="Arial"/>
                <w:sz w:val="18"/>
                <w:szCs w:val="18"/>
                <w:lang w:eastAsia="zh-CN"/>
              </w:rPr>
            </w:pPr>
            <w:r>
              <w:rPr>
                <w:rFonts w:ascii="Arial" w:hAnsi="Arial" w:eastAsia="宋体" w:cs="Arial"/>
                <w:sz w:val="18"/>
                <w:szCs w:val="18"/>
                <w:lang w:eastAsia="zh-CN"/>
              </w:rPr>
              <w:t>“每个器械均须包含...：</w:t>
            </w:r>
          </w:p>
          <w:p w14:paraId="645EA43D">
            <w:pPr>
              <w:pStyle w:val="11"/>
              <w:snapToGrid w:val="0"/>
              <w:spacing w:before="48" w:beforeLines="20" w:after="48" w:afterLines="20" w:line="280" w:lineRule="exact"/>
              <w:ind w:left="110" w:leftChars="50" w:right="110" w:rightChars="50"/>
              <w:jc w:val="both"/>
              <w:rPr>
                <w:rFonts w:ascii="Arial" w:hAnsi="Arial" w:eastAsia="宋体" w:cs="Arial"/>
                <w:sz w:val="18"/>
                <w:szCs w:val="18"/>
                <w:lang w:eastAsia="zh-CN"/>
              </w:rPr>
            </w:pPr>
            <w:r>
              <w:rPr>
                <w:rFonts w:ascii="Arial" w:hAnsi="Arial" w:eastAsia="宋体" w:cs="Arial"/>
                <w:sz w:val="18"/>
                <w:szCs w:val="18"/>
                <w:lang w:eastAsia="zh-CN"/>
              </w:rPr>
              <w:t>... – 说明安全植入器械的时间限制。</w:t>
            </w:r>
          </w:p>
        </w:tc>
        <w:tc>
          <w:tcPr>
            <w:tcW w:w="2957" w:type="dxa"/>
            <w:tcBorders>
              <w:top w:val="single" w:color="000000" w:sz="12" w:space="0"/>
              <w:left w:val="single" w:color="000000" w:sz="6" w:space="0"/>
              <w:bottom w:val="single" w:color="000000" w:sz="12" w:space="0"/>
              <w:right w:val="single" w:color="000000" w:sz="12" w:space="0"/>
            </w:tcBorders>
          </w:tcPr>
          <w:p w14:paraId="464BD25F">
            <w:pPr>
              <w:pStyle w:val="11"/>
              <w:snapToGrid w:val="0"/>
              <w:spacing w:before="48" w:beforeLines="20" w:after="48" w:afterLines="20" w:line="280" w:lineRule="exact"/>
              <w:ind w:left="110" w:leftChars="50" w:right="110" w:rightChars="50"/>
              <w:jc w:val="both"/>
              <w:rPr>
                <w:rFonts w:ascii="Arial" w:hAnsi="Arial" w:eastAsia="宋体" w:cs="Arial"/>
                <w:sz w:val="18"/>
                <w:szCs w:val="18"/>
                <w:lang w:eastAsia="zh-CN"/>
              </w:rPr>
            </w:pPr>
            <w:r>
              <w:rPr>
                <w:rFonts w:ascii="Arial" w:hAnsi="Arial" w:eastAsia="宋体" w:cs="Arial"/>
                <w:sz w:val="18"/>
                <w:szCs w:val="18"/>
                <w:lang w:eastAsia="zh-CN"/>
              </w:rPr>
              <w:t>“标签必须包含以下细节：</w:t>
            </w:r>
          </w:p>
          <w:p w14:paraId="7B403F7B">
            <w:pPr>
              <w:pStyle w:val="11"/>
              <w:snapToGrid w:val="0"/>
              <w:spacing w:before="48" w:beforeLines="20" w:after="48" w:afterLines="20" w:line="280" w:lineRule="exact"/>
              <w:ind w:left="110" w:leftChars="50" w:right="110" w:rightChars="50"/>
              <w:jc w:val="both"/>
              <w:rPr>
                <w:rFonts w:ascii="Arial" w:hAnsi="Arial" w:eastAsia="宋体" w:cs="Arial"/>
                <w:sz w:val="18"/>
                <w:szCs w:val="18"/>
                <w:lang w:eastAsia="zh-CN"/>
              </w:rPr>
            </w:pPr>
            <w:r>
              <w:rPr>
                <w:rFonts w:ascii="Arial" w:hAnsi="Arial" w:eastAsia="宋体" w:cs="Arial"/>
                <w:sz w:val="18"/>
                <w:szCs w:val="18"/>
                <w:lang w:eastAsia="zh-CN"/>
              </w:rPr>
              <w:t>...</w:t>
            </w:r>
            <w:r>
              <w:rPr>
                <w:rFonts w:hint="eastAsia" w:ascii="Arial" w:hAnsi="Arial" w:eastAsia="宋体" w:cs="Arial"/>
                <w:sz w:val="18"/>
                <w:szCs w:val="18"/>
                <w:lang w:eastAsia="zh-CN"/>
              </w:rPr>
              <w:t>(</w:t>
            </w:r>
            <w:r>
              <w:rPr>
                <w:rFonts w:ascii="Arial" w:hAnsi="Arial" w:eastAsia="宋体" w:cs="Arial"/>
                <w:sz w:val="18"/>
                <w:szCs w:val="18"/>
                <w:lang w:eastAsia="zh-CN"/>
              </w:rPr>
              <w:t>e) 如果必要，说明可安全使用该器械或其部分的使日期，以年、月、日（如果相关）表示，其顺序为；...“</w:t>
            </w:r>
          </w:p>
        </w:tc>
      </w:tr>
    </w:tbl>
    <w:p w14:paraId="7BAD8ADC">
      <w:pPr>
        <w:overflowPunct w:val="0"/>
        <w:ind w:right="1"/>
        <w:rPr>
          <w:rFonts w:ascii="Arial" w:hAnsi="Arial" w:eastAsia="宋体" w:cs="Arial"/>
          <w:sz w:val="20"/>
          <w:szCs w:val="20"/>
          <w:lang w:eastAsia="zh-CN"/>
        </w:rPr>
      </w:pPr>
    </w:p>
    <w:p w14:paraId="7160B4F7">
      <w:pPr>
        <w:overflowPunct w:val="0"/>
        <w:spacing w:before="3"/>
        <w:ind w:right="1"/>
        <w:rPr>
          <w:rFonts w:ascii="Arial" w:hAnsi="Arial" w:eastAsia="宋体" w:cs="Arial"/>
          <w:sz w:val="23"/>
          <w:szCs w:val="23"/>
          <w:lang w:eastAsia="zh-CN"/>
        </w:rPr>
      </w:pPr>
    </w:p>
    <w:p w14:paraId="3A969E81">
      <w:pPr>
        <w:pStyle w:val="2"/>
        <w:numPr>
          <w:ilvl w:val="0"/>
          <w:numId w:val="1"/>
        </w:numPr>
        <w:tabs>
          <w:tab w:val="left" w:pos="672"/>
        </w:tabs>
        <w:overflowPunct w:val="0"/>
        <w:spacing w:before="69"/>
        <w:ind w:left="0" w:right="1" w:firstLine="0"/>
        <w:jc w:val="left"/>
        <w:rPr>
          <w:rFonts w:ascii="Arial" w:hAnsi="Arial" w:eastAsia="宋体" w:cs="Arial"/>
          <w:bCs w:val="0"/>
          <w:u w:val="single"/>
        </w:rPr>
      </w:pPr>
      <w:r>
        <w:rPr>
          <w:rFonts w:ascii="Arial" w:hAnsi="Arial" w:eastAsia="宋体" w:cs="Arial"/>
          <w:bCs w:val="0"/>
          <w:u w:val="single"/>
          <w:lang w:eastAsia="zh-CN"/>
        </w:rPr>
        <w:t>本建议的目的</w:t>
      </w:r>
    </w:p>
    <w:p w14:paraId="39694A7C">
      <w:pPr>
        <w:overflowPunct w:val="0"/>
        <w:spacing w:before="5"/>
        <w:ind w:right="1"/>
        <w:rPr>
          <w:rFonts w:ascii="Arial" w:hAnsi="Arial" w:eastAsia="宋体" w:cs="Arial"/>
          <w:b/>
          <w:bCs/>
          <w:sz w:val="18"/>
          <w:szCs w:val="18"/>
        </w:rPr>
      </w:pPr>
    </w:p>
    <w:p w14:paraId="576CAECC">
      <w:pPr>
        <w:pStyle w:val="3"/>
        <w:overflowPunct w:val="0"/>
        <w:spacing w:line="300" w:lineRule="auto"/>
        <w:ind w:left="0" w:right="1"/>
        <w:jc w:val="both"/>
        <w:rPr>
          <w:rFonts w:ascii="Arial" w:hAnsi="Arial" w:eastAsia="宋体" w:cs="Arial"/>
          <w:lang w:eastAsia="zh-CN"/>
        </w:rPr>
      </w:pPr>
      <w:r>
        <w:rPr>
          <w:rFonts w:ascii="Arial" w:hAnsi="Arial" w:eastAsia="宋体" w:cs="Arial"/>
          <w:lang w:eastAsia="zh-CN"/>
        </w:rPr>
        <w:t>如果器械属于AIMD范围内，则必须给出时间限制。</w:t>
      </w:r>
    </w:p>
    <w:p w14:paraId="7119F215">
      <w:pPr>
        <w:overflowPunct w:val="0"/>
        <w:spacing w:line="300" w:lineRule="auto"/>
        <w:ind w:right="1"/>
        <w:jc w:val="both"/>
        <w:rPr>
          <w:rFonts w:ascii="Arial" w:hAnsi="Arial" w:eastAsia="宋体" w:cs="Arial"/>
          <w:sz w:val="24"/>
          <w:szCs w:val="24"/>
          <w:lang w:eastAsia="zh-CN"/>
        </w:rPr>
      </w:pPr>
    </w:p>
    <w:p w14:paraId="25AD2559">
      <w:pPr>
        <w:pStyle w:val="3"/>
        <w:overflowPunct w:val="0"/>
        <w:spacing w:line="300" w:lineRule="auto"/>
        <w:ind w:left="0" w:right="1"/>
        <w:jc w:val="both"/>
        <w:rPr>
          <w:rFonts w:ascii="Arial" w:hAnsi="Arial" w:eastAsia="宋体" w:cs="Arial"/>
          <w:lang w:eastAsia="zh-CN"/>
        </w:rPr>
      </w:pPr>
      <w:r>
        <w:rPr>
          <w:rFonts w:ascii="Arial" w:hAnsi="Arial" w:eastAsia="宋体" w:cs="Arial"/>
          <w:lang w:eastAsia="zh-CN"/>
        </w:rPr>
        <w:t>如果器械属于MDD [和IVD草案] 范围内，仅在“适当”[或“必要”]时才</w:t>
      </w:r>
      <w:r>
        <w:rPr>
          <w:rFonts w:ascii="Arial" w:hAnsi="Arial" w:eastAsia="宋体" w:cs="Arial"/>
          <w:u w:val="single"/>
          <w:lang w:eastAsia="zh-CN"/>
        </w:rPr>
        <w:t>需</w:t>
      </w:r>
      <w:r>
        <w:rPr>
          <w:rFonts w:ascii="Arial" w:hAnsi="Arial" w:eastAsia="宋体" w:cs="Arial"/>
          <w:lang w:eastAsia="zh-CN"/>
        </w:rPr>
        <w:t>提供时间限制。本建议的目的在于：</w:t>
      </w:r>
    </w:p>
    <w:p w14:paraId="485D7AC7">
      <w:pPr>
        <w:overflowPunct w:val="0"/>
        <w:spacing w:line="300" w:lineRule="auto"/>
        <w:ind w:right="1"/>
        <w:jc w:val="both"/>
        <w:rPr>
          <w:rFonts w:ascii="Arial" w:hAnsi="Arial" w:eastAsia="宋体" w:cs="Arial"/>
          <w:sz w:val="18"/>
          <w:szCs w:val="18"/>
          <w:lang w:eastAsia="zh-CN"/>
        </w:rPr>
      </w:pPr>
    </w:p>
    <w:p w14:paraId="7B0EF6EB">
      <w:pPr>
        <w:pStyle w:val="10"/>
        <w:numPr>
          <w:ilvl w:val="0"/>
          <w:numId w:val="2"/>
        </w:numPr>
        <w:tabs>
          <w:tab w:val="left" w:pos="546"/>
        </w:tabs>
        <w:overflowPunct w:val="0"/>
        <w:spacing w:line="300" w:lineRule="auto"/>
        <w:ind w:left="0" w:right="1" w:firstLine="0"/>
        <w:jc w:val="both"/>
        <w:rPr>
          <w:rFonts w:ascii="Arial" w:hAnsi="Arial" w:eastAsia="宋体" w:cs="Arial"/>
          <w:sz w:val="24"/>
          <w:szCs w:val="24"/>
          <w:lang w:eastAsia="zh-CN"/>
        </w:rPr>
      </w:pPr>
      <w:r>
        <w:rPr>
          <w:rFonts w:ascii="Arial" w:hAnsi="Arial" w:eastAsia="宋体" w:cs="Arial"/>
          <w:sz w:val="24"/>
          <w:szCs w:val="24"/>
          <w:lang w:eastAsia="zh-CN"/>
        </w:rPr>
        <w:t>帮助制造商决定其特定器械是否</w:t>
      </w:r>
      <w:r>
        <w:rPr>
          <w:rFonts w:ascii="Arial" w:hAnsi="Arial" w:eastAsia="宋体" w:cs="Arial"/>
          <w:sz w:val="24"/>
          <w:szCs w:val="24"/>
          <w:u w:val="single"/>
          <w:lang w:eastAsia="zh-CN"/>
        </w:rPr>
        <w:t>需要</w:t>
      </w:r>
      <w:r>
        <w:rPr>
          <w:rFonts w:ascii="Arial" w:hAnsi="Arial" w:eastAsia="宋体" w:cs="Arial"/>
          <w:sz w:val="24"/>
          <w:szCs w:val="24"/>
          <w:lang w:eastAsia="zh-CN"/>
        </w:rPr>
        <w:t>“使用期限”</w:t>
      </w:r>
    </w:p>
    <w:p w14:paraId="1B105F73">
      <w:pPr>
        <w:tabs>
          <w:tab w:val="left" w:pos="546"/>
        </w:tabs>
        <w:overflowPunct w:val="0"/>
        <w:spacing w:line="300" w:lineRule="auto"/>
        <w:ind w:right="1"/>
        <w:jc w:val="both"/>
        <w:rPr>
          <w:rFonts w:ascii="Arial" w:hAnsi="Arial" w:eastAsia="宋体" w:cs="Arial"/>
          <w:sz w:val="24"/>
          <w:szCs w:val="24"/>
          <w:lang w:eastAsia="zh-CN"/>
        </w:rPr>
      </w:pPr>
    </w:p>
    <w:p w14:paraId="53F29EEA">
      <w:pPr>
        <w:pStyle w:val="10"/>
        <w:numPr>
          <w:ilvl w:val="0"/>
          <w:numId w:val="2"/>
        </w:numPr>
        <w:tabs>
          <w:tab w:val="left" w:pos="546"/>
        </w:tabs>
        <w:overflowPunct w:val="0"/>
        <w:spacing w:line="300" w:lineRule="auto"/>
        <w:ind w:left="0" w:right="1" w:firstLine="0"/>
        <w:jc w:val="both"/>
        <w:rPr>
          <w:rFonts w:ascii="Arial" w:hAnsi="Arial" w:eastAsia="宋体" w:cs="Arial"/>
          <w:sz w:val="24"/>
          <w:szCs w:val="24"/>
          <w:lang w:eastAsia="zh-CN"/>
        </w:rPr>
      </w:pPr>
      <w:r>
        <w:rPr>
          <w:rFonts w:ascii="Arial" w:hAnsi="Arial" w:eastAsia="宋体" w:cs="Arial"/>
          <w:sz w:val="24"/>
          <w:lang w:eastAsia="zh-CN"/>
        </w:rPr>
        <w:t>说明支持其决定所需的信息。</w:t>
      </w:r>
    </w:p>
    <w:p w14:paraId="4B795B00">
      <w:pPr>
        <w:overflowPunct w:val="0"/>
        <w:spacing w:line="300" w:lineRule="auto"/>
        <w:ind w:right="1"/>
        <w:jc w:val="both"/>
        <w:rPr>
          <w:rFonts w:ascii="Arial" w:hAnsi="Arial" w:eastAsia="宋体" w:cs="Arial"/>
          <w:sz w:val="24"/>
          <w:szCs w:val="24"/>
          <w:lang w:eastAsia="zh-CN"/>
        </w:rPr>
      </w:pPr>
    </w:p>
    <w:p w14:paraId="7617DF8D">
      <w:pPr>
        <w:pStyle w:val="3"/>
        <w:overflowPunct w:val="0"/>
        <w:spacing w:line="300" w:lineRule="auto"/>
        <w:ind w:left="840" w:right="1" w:hanging="840" w:hangingChars="350"/>
        <w:jc w:val="both"/>
        <w:rPr>
          <w:rFonts w:ascii="Arial" w:hAnsi="Arial" w:eastAsia="宋体" w:cs="Arial"/>
          <w:lang w:eastAsia="zh-CN"/>
        </w:rPr>
      </w:pPr>
      <w:r>
        <w:rPr>
          <w:rFonts w:ascii="Arial" w:hAnsi="Arial" w:eastAsia="宋体" w:cs="Arial"/>
          <w:lang w:eastAsia="zh-CN"/>
        </w:rPr>
        <w:t>注意：  “使用”期限与器械的首次使用之前的时期有关。其与后续使用的次数或时期（器械的“使用寿命”）无关。</w:t>
      </w:r>
    </w:p>
    <w:p w14:paraId="672AAA0E">
      <w:pPr>
        <w:overflowPunct w:val="0"/>
        <w:spacing w:line="300" w:lineRule="auto"/>
        <w:ind w:left="910" w:right="1" w:hanging="909" w:hangingChars="379"/>
        <w:jc w:val="both"/>
        <w:rPr>
          <w:rFonts w:ascii="Arial" w:hAnsi="Arial" w:eastAsia="宋体" w:cs="Arial"/>
          <w:sz w:val="24"/>
          <w:szCs w:val="24"/>
          <w:lang w:eastAsia="zh-CN"/>
        </w:rPr>
      </w:pPr>
    </w:p>
    <w:p w14:paraId="4659C291">
      <w:pPr>
        <w:pStyle w:val="3"/>
        <w:overflowPunct w:val="0"/>
        <w:spacing w:line="300" w:lineRule="auto"/>
        <w:ind w:left="825" w:leftChars="375" w:right="1" w:firstLine="1"/>
        <w:jc w:val="both"/>
        <w:rPr>
          <w:rFonts w:ascii="Arial" w:hAnsi="Arial" w:eastAsia="宋体" w:cs="Arial"/>
          <w:lang w:eastAsia="zh-CN"/>
        </w:rPr>
      </w:pPr>
      <w:r>
        <w:rPr>
          <w:rFonts w:ascii="Arial" w:hAnsi="Arial" w:eastAsia="宋体" w:cs="Arial"/>
          <w:lang w:eastAsia="zh-CN"/>
        </w:rPr>
        <w:t>如果器械可重复使用，MDD单独要求（附件</w:t>
      </w:r>
      <w:bookmarkStart w:id="0" w:name="OLE_LINK2"/>
      <w:bookmarkStart w:id="1" w:name="OLE_LINK1"/>
      <w:r>
        <w:rPr>
          <w:rFonts w:ascii="Arial" w:hAnsi="Arial" w:eastAsia="宋体" w:cs="Arial"/>
          <w:lang w:eastAsia="zh-CN"/>
        </w:rPr>
        <w:t>I</w:t>
      </w:r>
      <w:bookmarkEnd w:id="0"/>
      <w:bookmarkEnd w:id="1"/>
      <w:r>
        <w:rPr>
          <w:rFonts w:ascii="Arial" w:hAnsi="Arial" w:eastAsia="宋体" w:cs="Arial"/>
          <w:lang w:eastAsia="zh-CN"/>
        </w:rPr>
        <w:t>，13.6（h））提供“...有关重复使用次数的任何限制的信息”。</w:t>
      </w:r>
    </w:p>
    <w:p w14:paraId="41188D8A">
      <w:pPr>
        <w:overflowPunct w:val="0"/>
        <w:spacing w:line="300" w:lineRule="auto"/>
        <w:ind w:left="825" w:leftChars="375" w:right="1" w:firstLine="1"/>
        <w:jc w:val="both"/>
        <w:rPr>
          <w:rFonts w:ascii="Arial" w:hAnsi="Arial" w:eastAsia="宋体" w:cs="Arial"/>
          <w:sz w:val="24"/>
          <w:szCs w:val="24"/>
          <w:lang w:eastAsia="zh-CN"/>
        </w:rPr>
      </w:pPr>
    </w:p>
    <w:p w14:paraId="1A4F8706">
      <w:pPr>
        <w:pStyle w:val="3"/>
        <w:overflowPunct w:val="0"/>
        <w:spacing w:line="300" w:lineRule="auto"/>
        <w:ind w:left="825" w:leftChars="375" w:right="1" w:firstLine="1"/>
        <w:jc w:val="both"/>
        <w:rPr>
          <w:rFonts w:ascii="Arial" w:hAnsi="Arial" w:eastAsia="宋体" w:cs="Arial"/>
          <w:lang w:eastAsia="zh-CN"/>
        </w:rPr>
      </w:pPr>
      <w:r>
        <w:rPr>
          <w:rFonts w:ascii="Arial" w:hAnsi="Arial" w:eastAsia="宋体" w:cs="Arial"/>
          <w:lang w:eastAsia="zh-CN"/>
        </w:rPr>
        <w:t>如果器械仅供单次使用，但已使用了较长一段时间，则须提供有关预期使用模式的任何限制，如“...特殊操作说明”或“...警告和/或需采取的预防措施” （分别取自MDD，附件I，13.3（j）和（k））。</w:t>
      </w:r>
    </w:p>
    <w:p w14:paraId="34A2FB54">
      <w:pPr>
        <w:overflowPunct w:val="0"/>
        <w:spacing w:line="300" w:lineRule="auto"/>
        <w:ind w:right="1"/>
        <w:jc w:val="both"/>
        <w:rPr>
          <w:rFonts w:ascii="Arial" w:hAnsi="Arial" w:eastAsia="宋体" w:cs="Arial"/>
          <w:sz w:val="24"/>
          <w:szCs w:val="24"/>
          <w:lang w:eastAsia="zh-CN"/>
        </w:rPr>
      </w:pPr>
    </w:p>
    <w:p w14:paraId="65D8FAEA">
      <w:pPr>
        <w:pStyle w:val="3"/>
        <w:overflowPunct w:val="0"/>
        <w:spacing w:line="300" w:lineRule="auto"/>
        <w:ind w:left="825" w:leftChars="-38" w:right="1" w:hanging="909" w:hangingChars="379"/>
        <w:jc w:val="both"/>
        <w:rPr>
          <w:rFonts w:ascii="Arial" w:hAnsi="Arial" w:eastAsia="宋体" w:cs="Arial"/>
          <w:lang w:eastAsia="zh-CN"/>
        </w:rPr>
      </w:pPr>
      <w:r>
        <w:rPr>
          <w:rFonts w:ascii="Arial" w:hAnsi="Arial" w:eastAsia="宋体" w:cs="Arial"/>
          <w:lang w:eastAsia="zh-CN"/>
        </w:rPr>
        <w:t>注意：  医疗器械指令中没有任何内容禁止制造商自愿提供有关“使用期限”的建议，即使在事实上，其性能和特性不受时间影响。</w:t>
      </w:r>
    </w:p>
    <w:p w14:paraId="29625064">
      <w:pPr>
        <w:ind w:right="1"/>
        <w:rPr>
          <w:rFonts w:ascii="Arial" w:hAnsi="Arial" w:eastAsia="宋体" w:cs="Arial"/>
          <w:sz w:val="24"/>
          <w:szCs w:val="24"/>
          <w:lang w:eastAsia="zh-CN"/>
        </w:rPr>
      </w:pPr>
      <w:r>
        <w:rPr>
          <w:rFonts w:ascii="Arial" w:hAnsi="Arial" w:eastAsia="宋体" w:cs="Arial"/>
          <w:lang w:eastAsia="zh-CN"/>
        </w:rPr>
        <w:br w:type="page"/>
      </w:r>
    </w:p>
    <w:p w14:paraId="186BC428">
      <w:pPr>
        <w:pStyle w:val="2"/>
        <w:numPr>
          <w:ilvl w:val="0"/>
          <w:numId w:val="1"/>
        </w:numPr>
        <w:tabs>
          <w:tab w:val="left" w:pos="672"/>
        </w:tabs>
        <w:kinsoku w:val="0"/>
        <w:overflowPunct w:val="0"/>
        <w:ind w:left="0" w:right="1" w:firstLine="0"/>
        <w:jc w:val="left"/>
        <w:rPr>
          <w:rFonts w:ascii="Arial" w:hAnsi="Arial" w:eastAsia="宋体" w:cs="Arial"/>
          <w:bCs w:val="0"/>
          <w:u w:val="single"/>
          <w:lang w:eastAsia="zh-CN"/>
        </w:rPr>
      </w:pPr>
      <w:r>
        <w:rPr>
          <w:rFonts w:ascii="Arial" w:hAnsi="Arial" w:eastAsia="宋体" w:cs="Arial"/>
          <w:bCs w:val="0"/>
          <w:u w:val="single"/>
          <w:lang w:eastAsia="zh-CN"/>
        </w:rPr>
        <w:t>如何决定是否需要“使用期限”</w:t>
      </w:r>
      <w:r>
        <w:rPr>
          <w:rFonts w:ascii="Arial" w:hAnsi="Arial" w:eastAsia="宋体" w:cs="Arial"/>
          <w:bCs w:val="0"/>
          <w:u w:val="single"/>
          <w:lang w:eastAsia="zh-CN"/>
        </w:rPr>
        <w:br w:type="textWrapping"/>
      </w:r>
    </w:p>
    <w:p w14:paraId="428F6273">
      <w:pPr>
        <w:overflowPunct w:val="0"/>
        <w:spacing w:line="300" w:lineRule="auto"/>
        <w:ind w:right="1"/>
        <w:jc w:val="both"/>
        <w:rPr>
          <w:rFonts w:ascii="Arial" w:hAnsi="Arial" w:eastAsia="宋体" w:cs="Arial"/>
          <w:spacing w:val="-2"/>
          <w:sz w:val="24"/>
          <w:szCs w:val="24"/>
          <w:lang w:eastAsia="zh-CN"/>
        </w:rPr>
      </w:pPr>
      <w:r>
        <w:rPr>
          <w:rFonts w:ascii="Arial" w:hAnsi="Arial" w:eastAsia="宋体" w:cs="Arial"/>
          <w:i/>
          <w:spacing w:val="-2"/>
          <w:sz w:val="24"/>
          <w:szCs w:val="24"/>
          <w:lang w:eastAsia="zh-CN"/>
        </w:rPr>
        <w:t>若某一安全相关特性或所声明的性能可能随时间推移而劣化，则需提供“使用期限”。</w:t>
      </w:r>
    </w:p>
    <w:p w14:paraId="28CE7F6C">
      <w:pPr>
        <w:overflowPunct w:val="0"/>
        <w:spacing w:line="300" w:lineRule="auto"/>
        <w:ind w:right="1"/>
        <w:jc w:val="both"/>
        <w:rPr>
          <w:rFonts w:ascii="Arial" w:hAnsi="Arial" w:eastAsia="宋体" w:cs="Arial"/>
          <w:i/>
          <w:sz w:val="24"/>
          <w:szCs w:val="24"/>
          <w:lang w:eastAsia="zh-CN"/>
        </w:rPr>
      </w:pPr>
    </w:p>
    <w:p w14:paraId="3F6B28E6">
      <w:pPr>
        <w:pStyle w:val="3"/>
        <w:overflowPunct w:val="0"/>
        <w:spacing w:line="300" w:lineRule="auto"/>
        <w:ind w:left="0" w:right="1"/>
        <w:jc w:val="both"/>
        <w:rPr>
          <w:rFonts w:ascii="Arial" w:hAnsi="Arial" w:eastAsia="宋体" w:cs="Arial"/>
          <w:lang w:eastAsia="zh-CN"/>
        </w:rPr>
      </w:pPr>
      <w:r>
        <w:rPr>
          <w:rFonts w:ascii="Arial" w:hAnsi="Arial" w:eastAsia="宋体" w:cs="Arial"/>
          <w:lang w:eastAsia="zh-CN"/>
        </w:rPr>
        <w:t>在确定是否存在这种“安全相关”的劣化时，制造商必须考虑风险分析的结果并采取措施以管理风险。</w:t>
      </w:r>
    </w:p>
    <w:p w14:paraId="13990971">
      <w:pPr>
        <w:overflowPunct w:val="0"/>
        <w:spacing w:line="300" w:lineRule="auto"/>
        <w:ind w:right="1"/>
        <w:jc w:val="both"/>
        <w:rPr>
          <w:rFonts w:ascii="Arial" w:hAnsi="Arial" w:eastAsia="宋体" w:cs="Arial"/>
          <w:sz w:val="24"/>
          <w:szCs w:val="24"/>
          <w:lang w:eastAsia="zh-CN"/>
        </w:rPr>
      </w:pPr>
    </w:p>
    <w:p w14:paraId="6FD1688A">
      <w:pPr>
        <w:pStyle w:val="10"/>
        <w:numPr>
          <w:ilvl w:val="0"/>
          <w:numId w:val="3"/>
        </w:numPr>
        <w:tabs>
          <w:tab w:val="left" w:pos="675"/>
        </w:tabs>
        <w:overflowPunct w:val="0"/>
        <w:spacing w:line="300" w:lineRule="auto"/>
        <w:ind w:left="0" w:right="1" w:firstLine="0"/>
        <w:jc w:val="both"/>
        <w:rPr>
          <w:rFonts w:ascii="Arial" w:hAnsi="Arial" w:eastAsia="宋体" w:cs="Arial"/>
          <w:sz w:val="24"/>
          <w:szCs w:val="24"/>
          <w:lang w:eastAsia="zh-CN"/>
        </w:rPr>
      </w:pPr>
      <w:r>
        <w:rPr>
          <w:rFonts w:ascii="Arial" w:hAnsi="Arial" w:eastAsia="宋体" w:cs="Arial"/>
          <w:sz w:val="24"/>
          <w:lang w:eastAsia="zh-CN"/>
        </w:rPr>
        <w:t>风险分析应确定安全使用特定器械所需的性能和特性。</w:t>
      </w:r>
    </w:p>
    <w:p w14:paraId="354A5819">
      <w:pPr>
        <w:overflowPunct w:val="0"/>
        <w:spacing w:line="300" w:lineRule="auto"/>
        <w:ind w:right="1"/>
        <w:jc w:val="both"/>
        <w:rPr>
          <w:rFonts w:ascii="Arial" w:hAnsi="Arial" w:eastAsia="宋体" w:cs="Arial"/>
          <w:sz w:val="24"/>
          <w:szCs w:val="24"/>
          <w:lang w:eastAsia="zh-CN"/>
        </w:rPr>
      </w:pPr>
    </w:p>
    <w:p w14:paraId="0E57F372">
      <w:pPr>
        <w:pStyle w:val="10"/>
        <w:numPr>
          <w:ilvl w:val="1"/>
          <w:numId w:val="3"/>
        </w:numPr>
        <w:tabs>
          <w:tab w:val="left" w:pos="958"/>
        </w:tabs>
        <w:overflowPunct w:val="0"/>
        <w:spacing w:line="300" w:lineRule="auto"/>
        <w:ind w:left="908" w:leftChars="306" w:right="1" w:hanging="235" w:hangingChars="105"/>
        <w:jc w:val="both"/>
        <w:rPr>
          <w:rFonts w:ascii="Arial" w:hAnsi="Arial" w:eastAsia="宋体" w:cs="Arial"/>
          <w:spacing w:val="-8"/>
          <w:sz w:val="24"/>
          <w:szCs w:val="24"/>
          <w:lang w:eastAsia="zh-CN"/>
        </w:rPr>
      </w:pPr>
      <w:r>
        <w:rPr>
          <w:rFonts w:ascii="Arial" w:hAnsi="Arial" w:eastAsia="宋体" w:cs="Arial"/>
          <w:spacing w:val="-8"/>
          <w:sz w:val="24"/>
          <w:lang w:eastAsia="zh-CN"/>
        </w:rPr>
        <w:t>例如，风险分析可能指出，无菌性是安全使用所必需的条件。同样，风险分析</w:t>
      </w:r>
      <w:r>
        <w:rPr>
          <w:rFonts w:ascii="Arial" w:hAnsi="Arial" w:eastAsia="宋体" w:cs="Arial"/>
          <w:spacing w:val="-8"/>
          <w:sz w:val="24"/>
          <w:u w:val="single"/>
          <w:lang w:eastAsia="zh-CN"/>
        </w:rPr>
        <w:t>不会</w:t>
      </w:r>
      <w:r>
        <w:rPr>
          <w:rFonts w:ascii="Arial" w:hAnsi="Arial" w:eastAsia="宋体" w:cs="Arial"/>
          <w:spacing w:val="-8"/>
          <w:sz w:val="24"/>
          <w:lang w:eastAsia="zh-CN"/>
        </w:rPr>
        <w:t>涉及器械的颜色，如果该颜色纯粹用于美化器械，但风险分析也可能涉及器械的颜色，如果该颜色具有与器械的安全使用相关的用途（例如，该颜色表示器械的大小）。</w:t>
      </w:r>
    </w:p>
    <w:p w14:paraId="734F20BE">
      <w:pPr>
        <w:overflowPunct w:val="0"/>
        <w:spacing w:line="300" w:lineRule="auto"/>
        <w:ind w:right="1"/>
        <w:jc w:val="both"/>
        <w:rPr>
          <w:rFonts w:ascii="Arial" w:hAnsi="Arial" w:eastAsia="宋体" w:cs="Arial"/>
          <w:sz w:val="24"/>
          <w:szCs w:val="24"/>
          <w:lang w:eastAsia="zh-CN"/>
        </w:rPr>
      </w:pPr>
    </w:p>
    <w:p w14:paraId="087E662C">
      <w:pPr>
        <w:pStyle w:val="10"/>
        <w:numPr>
          <w:ilvl w:val="0"/>
          <w:numId w:val="3"/>
        </w:numPr>
        <w:tabs>
          <w:tab w:val="left" w:pos="676"/>
        </w:tabs>
        <w:overflowPunct w:val="0"/>
        <w:spacing w:line="300" w:lineRule="auto"/>
        <w:ind w:left="658" w:right="1" w:hanging="657" w:hangingChars="274"/>
        <w:jc w:val="both"/>
        <w:rPr>
          <w:rFonts w:ascii="Arial" w:hAnsi="Arial" w:eastAsia="宋体" w:cs="Arial"/>
          <w:sz w:val="24"/>
          <w:szCs w:val="24"/>
          <w:lang w:eastAsia="zh-CN"/>
        </w:rPr>
      </w:pPr>
      <w:r>
        <w:rPr>
          <w:rFonts w:ascii="Arial" w:hAnsi="Arial" w:eastAsia="宋体" w:cs="Arial"/>
          <w:sz w:val="24"/>
          <w:lang w:eastAsia="zh-CN"/>
        </w:rPr>
        <w:t>风险分析和为管理风险所采取的措施也应确定性能或特性的水平或程度，但其须与安全使用器械相关。</w:t>
      </w:r>
    </w:p>
    <w:p w14:paraId="038D8842">
      <w:pPr>
        <w:overflowPunct w:val="0"/>
        <w:spacing w:line="300" w:lineRule="auto"/>
        <w:ind w:right="1"/>
        <w:jc w:val="both"/>
        <w:rPr>
          <w:rFonts w:ascii="Arial" w:hAnsi="Arial" w:eastAsia="宋体" w:cs="Arial"/>
          <w:sz w:val="24"/>
          <w:szCs w:val="24"/>
          <w:lang w:eastAsia="zh-CN"/>
        </w:rPr>
      </w:pPr>
    </w:p>
    <w:p w14:paraId="6B0DEA71">
      <w:pPr>
        <w:pStyle w:val="10"/>
        <w:numPr>
          <w:ilvl w:val="1"/>
          <w:numId w:val="3"/>
        </w:numPr>
        <w:tabs>
          <w:tab w:val="left" w:pos="938"/>
        </w:tabs>
        <w:overflowPunct w:val="0"/>
        <w:spacing w:line="300" w:lineRule="auto"/>
        <w:ind w:left="0" w:right="1" w:firstLine="672" w:firstLineChars="280"/>
        <w:jc w:val="both"/>
        <w:rPr>
          <w:rFonts w:ascii="Arial" w:hAnsi="Arial" w:eastAsia="宋体" w:cs="Arial"/>
          <w:sz w:val="24"/>
          <w:szCs w:val="24"/>
          <w:lang w:eastAsia="zh-CN"/>
        </w:rPr>
      </w:pPr>
      <w:r>
        <w:rPr>
          <w:rFonts w:ascii="Arial" w:hAnsi="Arial" w:eastAsia="宋体" w:cs="Arial"/>
          <w:sz w:val="24"/>
          <w:lang w:eastAsia="zh-CN"/>
        </w:rPr>
        <w:t>例如，对气流的抵抗水平或通气系统的泄漏率，或非无菌的概率。</w:t>
      </w:r>
    </w:p>
    <w:p w14:paraId="2832518F">
      <w:pPr>
        <w:overflowPunct w:val="0"/>
        <w:spacing w:line="300" w:lineRule="auto"/>
        <w:ind w:right="1"/>
        <w:jc w:val="both"/>
        <w:rPr>
          <w:rFonts w:ascii="Arial" w:hAnsi="Arial" w:eastAsia="宋体" w:cs="Arial"/>
          <w:sz w:val="24"/>
          <w:szCs w:val="24"/>
          <w:lang w:eastAsia="zh-CN"/>
        </w:rPr>
      </w:pPr>
    </w:p>
    <w:p w14:paraId="14891B4E">
      <w:pPr>
        <w:pStyle w:val="10"/>
        <w:numPr>
          <w:ilvl w:val="0"/>
          <w:numId w:val="3"/>
        </w:numPr>
        <w:tabs>
          <w:tab w:val="left" w:pos="675"/>
        </w:tabs>
        <w:overflowPunct w:val="0"/>
        <w:spacing w:line="300" w:lineRule="auto"/>
        <w:ind w:left="658" w:right="1" w:hanging="657" w:hangingChars="274"/>
        <w:jc w:val="both"/>
        <w:rPr>
          <w:rFonts w:ascii="Arial" w:hAnsi="Arial" w:eastAsia="宋体" w:cs="Arial"/>
          <w:sz w:val="24"/>
          <w:szCs w:val="24"/>
          <w:lang w:eastAsia="zh-CN"/>
        </w:rPr>
      </w:pPr>
      <w:r>
        <w:rPr>
          <w:rFonts w:ascii="Arial" w:hAnsi="Arial" w:eastAsia="宋体" w:cs="Arial"/>
          <w:sz w:val="24"/>
          <w:lang w:eastAsia="zh-CN"/>
        </w:rPr>
        <w:t>风险分析和为管理风险而采取的措施也应确定预期保持用于安全使用的相关性能或特性的时期，包括保存期限和预期使用期。</w:t>
      </w:r>
    </w:p>
    <w:p w14:paraId="52DBC1D2">
      <w:pPr>
        <w:overflowPunct w:val="0"/>
        <w:spacing w:line="300" w:lineRule="auto"/>
        <w:ind w:right="1"/>
        <w:jc w:val="both"/>
        <w:rPr>
          <w:rFonts w:ascii="Arial" w:hAnsi="Arial" w:eastAsia="宋体" w:cs="Arial"/>
          <w:sz w:val="24"/>
          <w:szCs w:val="24"/>
          <w:lang w:eastAsia="zh-CN"/>
        </w:rPr>
      </w:pPr>
    </w:p>
    <w:p w14:paraId="35FC9868">
      <w:pPr>
        <w:pStyle w:val="10"/>
        <w:numPr>
          <w:ilvl w:val="1"/>
          <w:numId w:val="3"/>
        </w:numPr>
        <w:tabs>
          <w:tab w:val="left" w:pos="958"/>
        </w:tabs>
        <w:overflowPunct w:val="0"/>
        <w:spacing w:line="300" w:lineRule="auto"/>
        <w:ind w:left="0" w:right="1" w:firstLine="672" w:firstLineChars="280"/>
        <w:jc w:val="both"/>
        <w:rPr>
          <w:rFonts w:ascii="Arial" w:hAnsi="Arial" w:eastAsia="宋体" w:cs="Arial"/>
          <w:sz w:val="24"/>
          <w:szCs w:val="24"/>
          <w:lang w:eastAsia="zh-CN"/>
        </w:rPr>
      </w:pPr>
      <w:r>
        <w:rPr>
          <w:rFonts w:ascii="Arial" w:hAnsi="Arial" w:eastAsia="宋体" w:cs="Arial"/>
          <w:sz w:val="24"/>
          <w:lang w:eastAsia="zh-CN"/>
        </w:rPr>
        <w:t>例如，起搏器电池在植入后保持充足能量以按制造商预期起作用的时期。</w:t>
      </w:r>
    </w:p>
    <w:p w14:paraId="6C9A5457">
      <w:pPr>
        <w:overflowPunct w:val="0"/>
        <w:ind w:right="1"/>
        <w:jc w:val="both"/>
        <w:rPr>
          <w:rFonts w:ascii="Arial" w:hAnsi="Arial" w:eastAsia="宋体" w:cs="Arial"/>
          <w:sz w:val="24"/>
          <w:szCs w:val="24"/>
          <w:lang w:eastAsia="zh-CN"/>
        </w:rPr>
      </w:pPr>
    </w:p>
    <w:p w14:paraId="039A0F6A">
      <w:pPr>
        <w:pStyle w:val="2"/>
        <w:numPr>
          <w:ilvl w:val="0"/>
          <w:numId w:val="1"/>
        </w:numPr>
        <w:tabs>
          <w:tab w:val="left" w:pos="672"/>
        </w:tabs>
        <w:overflowPunct w:val="0"/>
        <w:ind w:left="0" w:right="1" w:firstLine="0"/>
        <w:jc w:val="both"/>
        <w:rPr>
          <w:rFonts w:ascii="Arial" w:hAnsi="Arial" w:eastAsia="宋体" w:cs="Arial"/>
          <w:b w:val="0"/>
          <w:bCs w:val="0"/>
          <w:u w:val="single"/>
        </w:rPr>
      </w:pPr>
      <w:r>
        <w:rPr>
          <w:rFonts w:ascii="Arial" w:hAnsi="Arial" w:eastAsia="宋体" w:cs="Arial"/>
          <w:u w:val="single"/>
        </w:rPr>
        <w:t>支持决定所需的信息</w:t>
      </w:r>
    </w:p>
    <w:p w14:paraId="15B0BB41">
      <w:pPr>
        <w:tabs>
          <w:tab w:val="left" w:pos="672"/>
        </w:tabs>
        <w:overflowPunct w:val="0"/>
        <w:ind w:right="1"/>
        <w:jc w:val="both"/>
        <w:rPr>
          <w:rFonts w:ascii="Arial" w:hAnsi="Arial" w:eastAsia="宋体" w:cs="Arial"/>
          <w:b/>
          <w:bCs/>
          <w:sz w:val="23"/>
          <w:szCs w:val="23"/>
        </w:rPr>
      </w:pPr>
    </w:p>
    <w:p w14:paraId="78A344FF">
      <w:pPr>
        <w:pStyle w:val="10"/>
        <w:numPr>
          <w:ilvl w:val="1"/>
          <w:numId w:val="1"/>
        </w:numPr>
        <w:tabs>
          <w:tab w:val="left" w:pos="672"/>
        </w:tabs>
        <w:overflowPunct w:val="0"/>
        <w:ind w:left="0" w:right="1" w:firstLine="0"/>
        <w:jc w:val="both"/>
        <w:rPr>
          <w:rFonts w:ascii="Arial" w:hAnsi="Arial" w:eastAsia="宋体" w:cs="Arial"/>
          <w:sz w:val="24"/>
          <w:szCs w:val="24"/>
          <w:lang w:eastAsia="zh-CN"/>
        </w:rPr>
      </w:pPr>
      <w:r>
        <w:rPr>
          <w:rFonts w:ascii="Arial" w:hAnsi="Arial" w:eastAsia="宋体" w:cs="Arial"/>
          <w:b/>
          <w:bCs/>
          <w:sz w:val="24"/>
          <w:szCs w:val="24"/>
          <w:lang w:eastAsia="zh-CN"/>
        </w:rPr>
        <w:t>所需信息（如果已提供“使用期限”）</w:t>
      </w:r>
    </w:p>
    <w:p w14:paraId="5A0BE15C">
      <w:pPr>
        <w:overflowPunct w:val="0"/>
        <w:ind w:right="1"/>
        <w:jc w:val="both"/>
        <w:rPr>
          <w:rFonts w:ascii="Arial" w:hAnsi="Arial" w:eastAsia="宋体" w:cs="Arial"/>
          <w:b/>
          <w:bCs/>
          <w:sz w:val="24"/>
          <w:szCs w:val="24"/>
          <w:lang w:eastAsia="zh-CN"/>
        </w:rPr>
      </w:pPr>
    </w:p>
    <w:p w14:paraId="29FAFFBA">
      <w:pPr>
        <w:pStyle w:val="3"/>
        <w:overflowPunct w:val="0"/>
        <w:spacing w:line="300" w:lineRule="auto"/>
        <w:ind w:left="0" w:right="1"/>
        <w:jc w:val="both"/>
        <w:rPr>
          <w:rFonts w:ascii="Arial" w:hAnsi="Arial" w:eastAsia="宋体" w:cs="Arial"/>
          <w:lang w:eastAsia="zh-CN"/>
        </w:rPr>
      </w:pPr>
      <w:r>
        <w:rPr>
          <w:rFonts w:ascii="Arial" w:hAnsi="Arial" w:eastAsia="宋体" w:cs="Arial"/>
          <w:lang w:eastAsia="zh-CN"/>
        </w:rPr>
        <w:t>制造商必须证明器械的相关性能和特性可在所声明的保存期限内保持不变，该期限由“使用期限”反映。</w:t>
      </w:r>
    </w:p>
    <w:p w14:paraId="1F88A6C3">
      <w:pPr>
        <w:overflowPunct w:val="0"/>
        <w:spacing w:line="300" w:lineRule="auto"/>
        <w:ind w:right="1"/>
        <w:jc w:val="both"/>
        <w:rPr>
          <w:rFonts w:ascii="Arial" w:hAnsi="Arial" w:eastAsia="宋体" w:cs="Arial"/>
          <w:sz w:val="24"/>
          <w:szCs w:val="24"/>
          <w:lang w:eastAsia="zh-CN"/>
        </w:rPr>
      </w:pPr>
    </w:p>
    <w:p w14:paraId="29F41818">
      <w:pPr>
        <w:pStyle w:val="3"/>
        <w:overflowPunct w:val="0"/>
        <w:spacing w:line="300" w:lineRule="auto"/>
        <w:ind w:left="0" w:right="1"/>
        <w:jc w:val="both"/>
        <w:rPr>
          <w:rFonts w:ascii="Arial" w:hAnsi="Arial" w:eastAsia="宋体" w:cs="Arial"/>
          <w:lang w:eastAsia="zh-CN"/>
        </w:rPr>
      </w:pPr>
      <w:r>
        <w:rPr>
          <w:rFonts w:ascii="Arial" w:hAnsi="Arial" w:eastAsia="宋体" w:cs="Arial"/>
          <w:lang w:eastAsia="zh-CN"/>
        </w:rPr>
        <w:t>这可以通过以下方法实现</w:t>
      </w:r>
    </w:p>
    <w:p w14:paraId="384FE519">
      <w:pPr>
        <w:overflowPunct w:val="0"/>
        <w:spacing w:line="300" w:lineRule="auto"/>
        <w:ind w:right="1"/>
        <w:jc w:val="both"/>
        <w:rPr>
          <w:rFonts w:ascii="Arial" w:hAnsi="Arial" w:eastAsia="宋体" w:cs="Arial"/>
          <w:sz w:val="24"/>
          <w:szCs w:val="24"/>
          <w:lang w:eastAsia="zh-CN"/>
        </w:rPr>
      </w:pPr>
    </w:p>
    <w:p w14:paraId="561FDE33">
      <w:pPr>
        <w:pStyle w:val="10"/>
        <w:numPr>
          <w:ilvl w:val="0"/>
          <w:numId w:val="4"/>
        </w:numPr>
        <w:tabs>
          <w:tab w:val="left" w:pos="675"/>
        </w:tabs>
        <w:overflowPunct w:val="0"/>
        <w:spacing w:line="300" w:lineRule="auto"/>
        <w:ind w:left="0" w:right="1" w:firstLine="0"/>
        <w:jc w:val="both"/>
        <w:rPr>
          <w:rFonts w:ascii="Arial" w:hAnsi="Arial" w:eastAsia="宋体" w:cs="Arial"/>
          <w:sz w:val="24"/>
          <w:szCs w:val="24"/>
          <w:lang w:eastAsia="zh-CN"/>
        </w:rPr>
      </w:pPr>
      <w:r>
        <w:rPr>
          <w:rFonts w:ascii="Arial" w:hAnsi="Arial" w:eastAsia="宋体" w:cs="Arial"/>
          <w:sz w:val="24"/>
          <w:lang w:eastAsia="zh-CN"/>
        </w:rPr>
        <w:t>使用加速老化进行前瞻性研究，并用实时劣化相关性进行验证；或者</w:t>
      </w:r>
    </w:p>
    <w:p w14:paraId="1CA916D4">
      <w:pPr>
        <w:overflowPunct w:val="0"/>
        <w:spacing w:line="300" w:lineRule="auto"/>
        <w:ind w:right="1"/>
        <w:jc w:val="both"/>
        <w:rPr>
          <w:rFonts w:ascii="Arial" w:hAnsi="Arial" w:eastAsia="宋体" w:cs="Arial"/>
          <w:sz w:val="24"/>
          <w:szCs w:val="24"/>
          <w:lang w:eastAsia="zh-CN"/>
        </w:rPr>
      </w:pPr>
    </w:p>
    <w:p w14:paraId="2CADD7C4">
      <w:pPr>
        <w:pStyle w:val="10"/>
        <w:numPr>
          <w:ilvl w:val="0"/>
          <w:numId w:val="4"/>
        </w:numPr>
        <w:tabs>
          <w:tab w:val="left" w:pos="676"/>
        </w:tabs>
        <w:overflowPunct w:val="0"/>
        <w:spacing w:line="300" w:lineRule="auto"/>
        <w:ind w:left="672" w:right="1" w:hanging="672" w:hangingChars="280"/>
        <w:jc w:val="both"/>
        <w:rPr>
          <w:rFonts w:ascii="Arial" w:hAnsi="Arial" w:eastAsia="宋体" w:cs="Arial"/>
          <w:sz w:val="24"/>
          <w:szCs w:val="24"/>
          <w:lang w:eastAsia="zh-CN"/>
        </w:rPr>
      </w:pPr>
      <w:r>
        <w:rPr>
          <w:rFonts w:ascii="Arial" w:hAnsi="Arial" w:eastAsia="宋体" w:cs="Arial"/>
          <w:sz w:val="24"/>
          <w:lang w:eastAsia="zh-CN"/>
        </w:rPr>
        <w:t>使用实时经验进行回顾性研究，其须涉及存储样本的测试、投诉历史或公开文献的审查等；或者</w:t>
      </w:r>
    </w:p>
    <w:p w14:paraId="45EFE36D">
      <w:pPr>
        <w:overflowPunct w:val="0"/>
        <w:spacing w:line="300" w:lineRule="auto"/>
        <w:ind w:right="1"/>
        <w:jc w:val="both"/>
        <w:rPr>
          <w:rFonts w:ascii="Arial" w:hAnsi="Arial" w:eastAsia="宋体" w:cs="Arial"/>
          <w:sz w:val="24"/>
          <w:szCs w:val="24"/>
          <w:lang w:eastAsia="zh-CN"/>
        </w:rPr>
      </w:pPr>
    </w:p>
    <w:p w14:paraId="4EC99131">
      <w:pPr>
        <w:pStyle w:val="10"/>
        <w:numPr>
          <w:ilvl w:val="0"/>
          <w:numId w:val="4"/>
        </w:numPr>
        <w:tabs>
          <w:tab w:val="left" w:pos="700"/>
        </w:tabs>
        <w:overflowPunct w:val="0"/>
        <w:spacing w:line="300" w:lineRule="auto"/>
        <w:ind w:left="0" w:right="1" w:firstLine="0"/>
        <w:jc w:val="both"/>
        <w:rPr>
          <w:rFonts w:ascii="Arial" w:hAnsi="Arial" w:eastAsia="宋体" w:cs="Arial"/>
          <w:sz w:val="24"/>
          <w:szCs w:val="24"/>
          <w:lang w:eastAsia="zh-CN"/>
        </w:rPr>
      </w:pPr>
      <w:r>
        <w:rPr>
          <w:rFonts w:ascii="Arial" w:hAnsi="Arial" w:eastAsia="宋体" w:cs="Arial"/>
          <w:sz w:val="24"/>
          <w:lang w:eastAsia="zh-CN"/>
        </w:rPr>
        <w:t>结合使用a)和b)方法。</w:t>
      </w:r>
    </w:p>
    <w:p w14:paraId="6F2393E8">
      <w:pPr>
        <w:overflowPunct w:val="0"/>
        <w:ind w:right="1"/>
        <w:jc w:val="both"/>
        <w:rPr>
          <w:rFonts w:ascii="Arial" w:hAnsi="Arial" w:eastAsia="宋体" w:cs="Arial"/>
          <w:sz w:val="24"/>
          <w:szCs w:val="24"/>
          <w:lang w:eastAsia="zh-CN"/>
        </w:rPr>
      </w:pPr>
    </w:p>
    <w:p w14:paraId="42F88DB7">
      <w:pPr>
        <w:rPr>
          <w:rFonts w:ascii="Arial" w:hAnsi="Arial" w:eastAsia="宋体" w:cs="Arial"/>
          <w:b/>
          <w:bCs/>
          <w:sz w:val="24"/>
          <w:szCs w:val="24"/>
          <w:lang w:eastAsia="zh-CN"/>
        </w:rPr>
      </w:pPr>
      <w:r>
        <w:rPr>
          <w:rFonts w:ascii="Arial" w:hAnsi="Arial" w:eastAsia="宋体" w:cs="Arial"/>
          <w:lang w:eastAsia="zh-CN"/>
        </w:rPr>
        <w:br w:type="page"/>
      </w:r>
    </w:p>
    <w:p w14:paraId="7DC32470">
      <w:pPr>
        <w:pStyle w:val="2"/>
        <w:numPr>
          <w:ilvl w:val="1"/>
          <w:numId w:val="1"/>
        </w:numPr>
        <w:tabs>
          <w:tab w:val="left" w:pos="672"/>
        </w:tabs>
        <w:overflowPunct w:val="0"/>
        <w:ind w:left="0" w:right="1" w:firstLine="0"/>
        <w:rPr>
          <w:rFonts w:ascii="Arial" w:hAnsi="Arial" w:eastAsia="宋体" w:cs="Arial"/>
          <w:lang w:eastAsia="zh-CN"/>
        </w:rPr>
      </w:pPr>
      <w:r>
        <w:rPr>
          <w:rFonts w:ascii="Arial" w:hAnsi="Arial" w:eastAsia="宋体" w:cs="Arial"/>
          <w:lang w:eastAsia="zh-CN"/>
        </w:rPr>
        <w:t>所需信息（如果未提供“使用期限”）</w:t>
      </w:r>
      <w:r>
        <w:rPr>
          <w:rFonts w:ascii="Arial" w:hAnsi="Arial" w:eastAsia="宋体" w:cs="Arial"/>
          <w:lang w:eastAsia="zh-CN"/>
        </w:rPr>
        <w:br w:type="textWrapping"/>
      </w:r>
    </w:p>
    <w:p w14:paraId="3955386C">
      <w:pPr>
        <w:pStyle w:val="3"/>
        <w:overflowPunct w:val="0"/>
        <w:spacing w:line="300" w:lineRule="auto"/>
        <w:ind w:left="0" w:right="1"/>
        <w:jc w:val="both"/>
        <w:rPr>
          <w:rFonts w:ascii="Arial" w:hAnsi="Arial" w:eastAsia="宋体" w:cs="Arial"/>
          <w:spacing w:val="-12"/>
          <w:lang w:eastAsia="zh-CN"/>
        </w:rPr>
      </w:pPr>
      <w:r>
        <w:rPr>
          <w:rFonts w:ascii="Arial" w:hAnsi="Arial" w:eastAsia="宋体" w:cs="Arial"/>
          <w:spacing w:val="-12"/>
          <w:lang w:eastAsia="zh-CN"/>
        </w:rPr>
        <w:t>因为如果未提供“使用期限”，则相当于隐含声明器械的保存期限不限，所以制造商也必须证明：</w:t>
      </w:r>
    </w:p>
    <w:p w14:paraId="5BFDA3DC">
      <w:pPr>
        <w:overflowPunct w:val="0"/>
        <w:spacing w:line="300" w:lineRule="auto"/>
        <w:ind w:right="1"/>
        <w:jc w:val="both"/>
        <w:rPr>
          <w:rFonts w:ascii="Arial" w:hAnsi="Arial" w:eastAsia="宋体" w:cs="Arial"/>
          <w:sz w:val="24"/>
          <w:szCs w:val="24"/>
          <w:lang w:eastAsia="zh-CN"/>
        </w:rPr>
      </w:pPr>
    </w:p>
    <w:p w14:paraId="67712040">
      <w:pPr>
        <w:pStyle w:val="10"/>
        <w:numPr>
          <w:ilvl w:val="0"/>
          <w:numId w:val="5"/>
        </w:numPr>
        <w:tabs>
          <w:tab w:val="left" w:pos="675"/>
        </w:tabs>
        <w:overflowPunct w:val="0"/>
        <w:spacing w:line="300" w:lineRule="auto"/>
        <w:ind w:left="0" w:right="1" w:firstLine="0"/>
        <w:jc w:val="both"/>
        <w:rPr>
          <w:rFonts w:ascii="Arial" w:hAnsi="Arial" w:eastAsia="宋体" w:cs="Arial"/>
          <w:sz w:val="24"/>
          <w:szCs w:val="24"/>
          <w:lang w:eastAsia="zh-CN"/>
        </w:rPr>
      </w:pPr>
      <w:r>
        <w:rPr>
          <w:rFonts w:ascii="Arial" w:hAnsi="Arial" w:eastAsia="宋体" w:cs="Arial"/>
          <w:sz w:val="24"/>
          <w:lang w:eastAsia="zh-CN"/>
        </w:rPr>
        <w:t>所有安全相关的性能或特性均不会随着时间推移而劣化（上述3a），或</w:t>
      </w:r>
    </w:p>
    <w:p w14:paraId="2702FB0F">
      <w:pPr>
        <w:overflowPunct w:val="0"/>
        <w:spacing w:line="300" w:lineRule="auto"/>
        <w:ind w:right="1"/>
        <w:jc w:val="both"/>
        <w:rPr>
          <w:rFonts w:ascii="Arial" w:hAnsi="Arial" w:eastAsia="宋体" w:cs="Arial"/>
          <w:sz w:val="24"/>
          <w:szCs w:val="24"/>
          <w:lang w:eastAsia="zh-CN"/>
        </w:rPr>
      </w:pPr>
    </w:p>
    <w:p w14:paraId="653E0FA5">
      <w:pPr>
        <w:pStyle w:val="10"/>
        <w:numPr>
          <w:ilvl w:val="0"/>
          <w:numId w:val="5"/>
        </w:numPr>
        <w:tabs>
          <w:tab w:val="left" w:pos="676"/>
        </w:tabs>
        <w:overflowPunct w:val="0"/>
        <w:spacing w:line="300" w:lineRule="auto"/>
        <w:ind w:left="0" w:right="1" w:firstLine="0"/>
        <w:jc w:val="both"/>
        <w:rPr>
          <w:rFonts w:ascii="Arial" w:hAnsi="Arial" w:eastAsia="宋体" w:cs="Arial"/>
          <w:sz w:val="24"/>
          <w:szCs w:val="24"/>
          <w:lang w:eastAsia="zh-CN"/>
        </w:rPr>
      </w:pPr>
      <w:r>
        <w:rPr>
          <w:rFonts w:ascii="Arial" w:hAnsi="Arial" w:eastAsia="宋体" w:cs="Arial"/>
          <w:sz w:val="24"/>
          <w:lang w:eastAsia="zh-CN"/>
        </w:rPr>
        <w:t>任何可能出现的恶化程度（上述3b）均属于可接受风险范围内，或</w:t>
      </w:r>
    </w:p>
    <w:p w14:paraId="5ED34AF9">
      <w:pPr>
        <w:overflowPunct w:val="0"/>
        <w:spacing w:line="300" w:lineRule="auto"/>
        <w:ind w:right="1"/>
        <w:jc w:val="both"/>
        <w:rPr>
          <w:rFonts w:ascii="Arial" w:hAnsi="Arial" w:eastAsia="宋体" w:cs="Arial"/>
          <w:sz w:val="24"/>
          <w:szCs w:val="24"/>
          <w:lang w:eastAsia="zh-CN"/>
        </w:rPr>
      </w:pPr>
    </w:p>
    <w:p w14:paraId="106C4D90">
      <w:pPr>
        <w:pStyle w:val="10"/>
        <w:numPr>
          <w:ilvl w:val="0"/>
          <w:numId w:val="5"/>
        </w:numPr>
        <w:tabs>
          <w:tab w:val="left" w:pos="675"/>
        </w:tabs>
        <w:overflowPunct w:val="0"/>
        <w:spacing w:line="300" w:lineRule="auto"/>
        <w:ind w:left="658" w:right="1" w:hanging="657" w:hangingChars="274"/>
        <w:jc w:val="both"/>
        <w:rPr>
          <w:rFonts w:ascii="Arial" w:hAnsi="Arial" w:eastAsia="宋体" w:cs="Arial"/>
          <w:sz w:val="24"/>
          <w:szCs w:val="24"/>
          <w:lang w:eastAsia="zh-CN"/>
        </w:rPr>
      </w:pPr>
      <w:r>
        <w:rPr>
          <w:rFonts w:ascii="Arial" w:hAnsi="Arial" w:eastAsia="宋体" w:cs="Arial"/>
          <w:sz w:val="24"/>
          <w:lang w:eastAsia="zh-CN"/>
        </w:rPr>
        <w:t>出现不可接受劣化的时期远远超过了首次使用该器械（上述3c）的可能时间，例如，30年。</w:t>
      </w:r>
    </w:p>
    <w:p w14:paraId="46E81FDA">
      <w:pPr>
        <w:overflowPunct w:val="0"/>
        <w:spacing w:line="300" w:lineRule="auto"/>
        <w:ind w:right="1"/>
        <w:jc w:val="both"/>
        <w:rPr>
          <w:rFonts w:ascii="Arial" w:hAnsi="Arial" w:eastAsia="宋体" w:cs="Arial"/>
          <w:sz w:val="24"/>
          <w:szCs w:val="24"/>
          <w:lang w:eastAsia="zh-CN"/>
        </w:rPr>
      </w:pPr>
    </w:p>
    <w:p w14:paraId="388519F4">
      <w:pPr>
        <w:pStyle w:val="3"/>
        <w:overflowPunct w:val="0"/>
        <w:spacing w:line="300" w:lineRule="auto"/>
        <w:ind w:left="0" w:right="1"/>
        <w:jc w:val="both"/>
        <w:rPr>
          <w:rFonts w:ascii="Arial" w:hAnsi="Arial" w:eastAsia="宋体" w:cs="Arial"/>
          <w:lang w:eastAsia="zh-CN"/>
        </w:rPr>
      </w:pPr>
      <w:r>
        <w:rPr>
          <w:rFonts w:ascii="Arial" w:hAnsi="Arial" w:eastAsia="宋体" w:cs="Arial"/>
          <w:lang w:eastAsia="zh-CN"/>
        </w:rPr>
        <w:t>在这种情况下，除其他外，制造商必须考虑：</w:t>
      </w:r>
    </w:p>
    <w:p w14:paraId="03FBE8F3">
      <w:pPr>
        <w:pStyle w:val="10"/>
        <w:overflowPunct w:val="0"/>
        <w:spacing w:line="300" w:lineRule="auto"/>
        <w:ind w:right="1"/>
        <w:jc w:val="both"/>
        <w:rPr>
          <w:rFonts w:ascii="Arial" w:hAnsi="Arial" w:eastAsia="宋体" w:cs="Arial"/>
          <w:sz w:val="24"/>
          <w:szCs w:val="24"/>
          <w:lang w:eastAsia="zh-CN"/>
        </w:rPr>
      </w:pPr>
    </w:p>
    <w:p w14:paraId="4C82AD26">
      <w:pPr>
        <w:pStyle w:val="10"/>
        <w:numPr>
          <w:ilvl w:val="0"/>
          <w:numId w:val="6"/>
        </w:numPr>
        <w:tabs>
          <w:tab w:val="left" w:pos="392"/>
        </w:tabs>
        <w:overflowPunct w:val="0"/>
        <w:spacing w:line="300" w:lineRule="auto"/>
        <w:ind w:left="0" w:right="1" w:firstLine="0"/>
        <w:jc w:val="both"/>
        <w:rPr>
          <w:rFonts w:ascii="Arial" w:hAnsi="Arial" w:eastAsia="宋体" w:cs="Arial"/>
          <w:sz w:val="24"/>
          <w:szCs w:val="24"/>
          <w:lang w:eastAsia="zh-CN"/>
        </w:rPr>
      </w:pPr>
      <w:r>
        <w:rPr>
          <w:rFonts w:ascii="Arial" w:hAnsi="Arial" w:eastAsia="宋体" w:cs="Arial"/>
          <w:sz w:val="24"/>
          <w:szCs w:val="24"/>
          <w:lang w:eastAsia="zh-CN"/>
        </w:rPr>
        <w:t>器械本身的材料和制造中使用的材料，包括粘合剂、涂层、包装等。</w:t>
      </w:r>
    </w:p>
    <w:p w14:paraId="3A0914E2">
      <w:pPr>
        <w:pStyle w:val="10"/>
        <w:tabs>
          <w:tab w:val="left" w:pos="392"/>
        </w:tabs>
        <w:overflowPunct w:val="0"/>
        <w:spacing w:line="300" w:lineRule="auto"/>
        <w:ind w:right="1"/>
        <w:jc w:val="both"/>
        <w:rPr>
          <w:rFonts w:ascii="Arial" w:hAnsi="Arial" w:eastAsia="宋体" w:cs="Arial"/>
          <w:sz w:val="24"/>
          <w:szCs w:val="24"/>
          <w:lang w:eastAsia="zh-CN"/>
        </w:rPr>
      </w:pPr>
    </w:p>
    <w:p w14:paraId="2A09722C">
      <w:pPr>
        <w:pStyle w:val="10"/>
        <w:numPr>
          <w:ilvl w:val="0"/>
          <w:numId w:val="6"/>
        </w:numPr>
        <w:tabs>
          <w:tab w:val="left" w:pos="392"/>
        </w:tabs>
        <w:overflowPunct w:val="0"/>
        <w:spacing w:line="300" w:lineRule="auto"/>
        <w:ind w:left="0" w:right="1" w:firstLine="0"/>
        <w:jc w:val="both"/>
        <w:rPr>
          <w:rFonts w:ascii="Arial" w:hAnsi="Arial" w:eastAsia="宋体" w:cs="Arial"/>
          <w:sz w:val="24"/>
          <w:szCs w:val="24"/>
          <w:lang w:eastAsia="zh-CN"/>
        </w:rPr>
      </w:pPr>
      <w:r>
        <w:rPr>
          <w:rFonts w:ascii="Arial" w:hAnsi="Arial" w:eastAsia="宋体" w:cs="Arial"/>
          <w:sz w:val="24"/>
          <w:szCs w:val="24"/>
          <w:lang w:eastAsia="zh-CN"/>
        </w:rPr>
        <w:t>制造方法，（例如部件的附接、包装密封过程）；</w:t>
      </w:r>
    </w:p>
    <w:p w14:paraId="58435CF5">
      <w:pPr>
        <w:pStyle w:val="10"/>
        <w:tabs>
          <w:tab w:val="left" w:pos="392"/>
        </w:tabs>
        <w:overflowPunct w:val="0"/>
        <w:spacing w:line="300" w:lineRule="auto"/>
        <w:ind w:right="1"/>
        <w:jc w:val="both"/>
        <w:rPr>
          <w:rFonts w:ascii="Arial" w:hAnsi="Arial" w:eastAsia="宋体" w:cs="Arial"/>
          <w:sz w:val="24"/>
          <w:szCs w:val="24"/>
          <w:lang w:eastAsia="zh-CN"/>
        </w:rPr>
      </w:pPr>
    </w:p>
    <w:p w14:paraId="133734BC">
      <w:pPr>
        <w:pStyle w:val="10"/>
        <w:numPr>
          <w:ilvl w:val="0"/>
          <w:numId w:val="6"/>
        </w:numPr>
        <w:tabs>
          <w:tab w:val="left" w:pos="392"/>
        </w:tabs>
        <w:overflowPunct w:val="0"/>
        <w:spacing w:line="300" w:lineRule="auto"/>
        <w:ind w:left="0" w:right="1" w:firstLine="0"/>
        <w:jc w:val="both"/>
        <w:rPr>
          <w:rFonts w:ascii="Arial" w:hAnsi="Arial" w:eastAsia="宋体" w:cs="Arial"/>
          <w:sz w:val="24"/>
          <w:szCs w:val="24"/>
          <w:lang w:eastAsia="zh-CN"/>
        </w:rPr>
      </w:pPr>
      <w:r>
        <w:rPr>
          <w:rFonts w:ascii="Arial" w:hAnsi="Arial" w:eastAsia="宋体" w:cs="Arial"/>
          <w:sz w:val="24"/>
          <w:szCs w:val="24"/>
          <w:lang w:eastAsia="zh-CN"/>
        </w:rPr>
        <w:t>保护器械或其部件免于劣化的方法（例如包装、存储说明）；</w:t>
      </w:r>
    </w:p>
    <w:p w14:paraId="72EB1470">
      <w:pPr>
        <w:pStyle w:val="10"/>
        <w:tabs>
          <w:tab w:val="left" w:pos="392"/>
        </w:tabs>
        <w:overflowPunct w:val="0"/>
        <w:spacing w:line="300" w:lineRule="auto"/>
        <w:ind w:right="1"/>
        <w:jc w:val="both"/>
        <w:rPr>
          <w:rFonts w:ascii="Arial" w:hAnsi="Arial" w:eastAsia="宋体" w:cs="Arial"/>
          <w:sz w:val="24"/>
          <w:szCs w:val="24"/>
          <w:lang w:eastAsia="zh-CN"/>
        </w:rPr>
      </w:pPr>
    </w:p>
    <w:p w14:paraId="5199120C">
      <w:pPr>
        <w:pStyle w:val="10"/>
        <w:numPr>
          <w:ilvl w:val="0"/>
          <w:numId w:val="6"/>
        </w:numPr>
        <w:tabs>
          <w:tab w:val="left" w:pos="392"/>
        </w:tabs>
        <w:overflowPunct w:val="0"/>
        <w:spacing w:line="300" w:lineRule="auto"/>
        <w:ind w:left="0" w:right="1" w:firstLine="0"/>
        <w:jc w:val="both"/>
        <w:rPr>
          <w:rFonts w:ascii="Arial" w:hAnsi="Arial" w:eastAsia="宋体" w:cs="Arial"/>
          <w:sz w:val="24"/>
          <w:szCs w:val="24"/>
          <w:lang w:eastAsia="zh-CN"/>
        </w:rPr>
      </w:pPr>
      <w:r>
        <w:rPr>
          <w:rFonts w:ascii="Arial" w:hAnsi="Arial" w:eastAsia="宋体" w:cs="Arial"/>
          <w:sz w:val="24"/>
          <w:szCs w:val="24"/>
          <w:lang w:eastAsia="zh-CN"/>
        </w:rPr>
        <w:t>如果相关，在首次使用之前器械需保持的状态（例如，没有安装电池）</w:t>
      </w:r>
    </w:p>
    <w:p w14:paraId="1AA8B417">
      <w:pPr>
        <w:pStyle w:val="10"/>
        <w:tabs>
          <w:tab w:val="left" w:pos="392"/>
        </w:tabs>
        <w:overflowPunct w:val="0"/>
        <w:spacing w:line="300" w:lineRule="auto"/>
        <w:ind w:right="1"/>
        <w:jc w:val="both"/>
        <w:rPr>
          <w:rFonts w:ascii="Arial" w:hAnsi="Arial" w:eastAsia="宋体" w:cs="Arial"/>
          <w:sz w:val="24"/>
          <w:szCs w:val="24"/>
          <w:lang w:eastAsia="zh-CN"/>
        </w:rPr>
      </w:pPr>
    </w:p>
    <w:p w14:paraId="224B56E4">
      <w:pPr>
        <w:pStyle w:val="10"/>
        <w:numPr>
          <w:ilvl w:val="0"/>
          <w:numId w:val="6"/>
        </w:numPr>
        <w:tabs>
          <w:tab w:val="left" w:pos="392"/>
        </w:tabs>
        <w:overflowPunct w:val="0"/>
        <w:spacing w:line="300" w:lineRule="auto"/>
        <w:ind w:right="1" w:hanging="391" w:hangingChars="163"/>
        <w:jc w:val="both"/>
        <w:rPr>
          <w:rFonts w:ascii="Arial" w:hAnsi="Arial" w:eastAsia="宋体" w:cs="Arial"/>
          <w:sz w:val="24"/>
          <w:szCs w:val="24"/>
          <w:lang w:eastAsia="zh-CN"/>
        </w:rPr>
      </w:pPr>
      <w:r>
        <w:rPr>
          <w:rFonts w:ascii="Arial" w:hAnsi="Arial" w:eastAsia="宋体" w:cs="Arial"/>
          <w:sz w:val="24"/>
          <w:szCs w:val="24"/>
          <w:lang w:eastAsia="zh-CN"/>
        </w:rPr>
        <w:t>固有的时间依赖性材料劣化的可能性（例如，由于对材料进行灭菌的长期影响，例如，来自可导致聚合物降解的</w:t>
      </w:r>
      <w:r>
        <w:rPr>
          <w:rFonts w:ascii="Arial" w:hAnsi="Arial" w:eastAsia="宋体" w:cs="Arial"/>
          <w:sz w:val="24"/>
          <w:szCs w:val="24"/>
        </w:rPr>
        <w:t>γ</w:t>
      </w:r>
      <w:r>
        <w:rPr>
          <w:rFonts w:ascii="Arial" w:hAnsi="Arial" w:eastAsia="宋体" w:cs="Arial"/>
          <w:sz w:val="24"/>
          <w:szCs w:val="24"/>
          <w:lang w:eastAsia="zh-CN"/>
        </w:rPr>
        <w:t>辐射自由基的影响）。</w:t>
      </w:r>
    </w:p>
    <w:p w14:paraId="7CFF451B">
      <w:pPr>
        <w:overflowPunct w:val="0"/>
        <w:spacing w:line="300" w:lineRule="auto"/>
        <w:ind w:right="1"/>
        <w:jc w:val="both"/>
        <w:rPr>
          <w:rFonts w:ascii="Arial" w:hAnsi="Arial" w:eastAsia="宋体" w:cs="Arial"/>
          <w:sz w:val="24"/>
          <w:szCs w:val="24"/>
          <w:lang w:eastAsia="zh-CN"/>
        </w:rPr>
      </w:pPr>
    </w:p>
    <w:p w14:paraId="28273DC6">
      <w:pPr>
        <w:pStyle w:val="3"/>
        <w:overflowPunct w:val="0"/>
        <w:spacing w:line="300" w:lineRule="auto"/>
        <w:ind w:left="0" w:right="1"/>
        <w:jc w:val="both"/>
        <w:rPr>
          <w:rFonts w:ascii="Arial" w:hAnsi="Arial" w:eastAsia="宋体" w:cs="Arial"/>
          <w:lang w:eastAsia="zh-CN"/>
        </w:rPr>
      </w:pPr>
      <w:r>
        <w:rPr>
          <w:rFonts w:ascii="Arial" w:hAnsi="Arial" w:eastAsia="宋体" w:cs="Arial"/>
          <w:lang w:eastAsia="zh-CN"/>
        </w:rPr>
        <w:t>如果制造商不能满足上述4.2a或4.2b或4.2c的要求，则必须提供“使用期限”。</w:t>
      </w:r>
    </w:p>
    <w:p w14:paraId="742FD4DF">
      <w:pPr>
        <w:overflowPunct w:val="0"/>
        <w:ind w:right="1"/>
        <w:jc w:val="both"/>
        <w:rPr>
          <w:rFonts w:ascii="Arial" w:hAnsi="Arial" w:eastAsia="宋体" w:cs="Arial"/>
          <w:sz w:val="25"/>
          <w:szCs w:val="25"/>
          <w:lang w:eastAsia="zh-CN"/>
        </w:rPr>
      </w:pPr>
    </w:p>
    <w:p w14:paraId="72913830">
      <w:pPr>
        <w:pStyle w:val="2"/>
        <w:numPr>
          <w:ilvl w:val="0"/>
          <w:numId w:val="1"/>
        </w:numPr>
        <w:tabs>
          <w:tab w:val="left" w:pos="686"/>
        </w:tabs>
        <w:overflowPunct w:val="0"/>
        <w:ind w:left="0" w:right="1" w:firstLine="0"/>
        <w:jc w:val="both"/>
        <w:rPr>
          <w:rFonts w:ascii="Arial" w:hAnsi="Arial" w:eastAsia="宋体" w:cs="Arial"/>
          <w:bCs w:val="0"/>
          <w:u w:val="single"/>
        </w:rPr>
      </w:pPr>
      <w:r>
        <w:rPr>
          <w:rFonts w:ascii="Arial" w:hAnsi="Arial" w:eastAsia="宋体" w:cs="Arial"/>
          <w:bCs w:val="0"/>
          <w:u w:val="single"/>
          <w:lang w:eastAsia="zh-CN"/>
        </w:rPr>
        <w:t>示例</w:t>
      </w:r>
    </w:p>
    <w:p w14:paraId="5279D702">
      <w:pPr>
        <w:tabs>
          <w:tab w:val="left" w:pos="686"/>
        </w:tabs>
        <w:overflowPunct w:val="0"/>
        <w:ind w:right="1"/>
        <w:jc w:val="both"/>
        <w:rPr>
          <w:rFonts w:ascii="Arial" w:hAnsi="Arial" w:eastAsia="宋体" w:cs="Arial"/>
          <w:b/>
          <w:bCs/>
          <w:sz w:val="18"/>
          <w:szCs w:val="18"/>
        </w:rPr>
      </w:pPr>
      <w:r>
        <w:rPr>
          <w:rFonts w:ascii="Arial" w:hAnsi="Arial" w:eastAsia="宋体" w:cs="Arial"/>
          <w:b/>
          <w:bCs/>
          <w:sz w:val="18"/>
          <w:szCs w:val="18"/>
        </w:rPr>
        <w:br w:type="textWrapping"/>
      </w:r>
    </w:p>
    <w:p w14:paraId="6FD01791">
      <w:pPr>
        <w:pStyle w:val="10"/>
        <w:numPr>
          <w:ilvl w:val="1"/>
          <w:numId w:val="1"/>
        </w:numPr>
        <w:tabs>
          <w:tab w:val="left" w:pos="686"/>
        </w:tabs>
        <w:overflowPunct w:val="0"/>
        <w:ind w:left="0" w:right="1" w:firstLine="0"/>
        <w:jc w:val="both"/>
        <w:rPr>
          <w:rFonts w:ascii="Arial" w:hAnsi="Arial" w:eastAsia="宋体" w:cs="Arial"/>
          <w:sz w:val="24"/>
          <w:szCs w:val="24"/>
          <w:lang w:eastAsia="zh-CN"/>
        </w:rPr>
      </w:pPr>
      <w:r>
        <w:rPr>
          <w:rFonts w:ascii="Arial" w:hAnsi="Arial" w:eastAsia="宋体" w:cs="Arial"/>
          <w:b/>
          <w:sz w:val="24"/>
          <w:lang w:eastAsia="zh-CN"/>
        </w:rPr>
        <w:t>带乳胶球囊的心脏导管</w:t>
      </w:r>
    </w:p>
    <w:p w14:paraId="44356E8C">
      <w:pPr>
        <w:overflowPunct w:val="0"/>
        <w:ind w:right="1"/>
        <w:jc w:val="both"/>
        <w:rPr>
          <w:rFonts w:ascii="Arial" w:hAnsi="Arial" w:eastAsia="宋体" w:cs="Arial"/>
          <w:b/>
          <w:bCs/>
          <w:sz w:val="24"/>
          <w:szCs w:val="24"/>
          <w:lang w:eastAsia="zh-CN"/>
        </w:rPr>
      </w:pPr>
    </w:p>
    <w:p w14:paraId="7B1E6F54">
      <w:pPr>
        <w:overflowPunct w:val="0"/>
        <w:spacing w:line="300" w:lineRule="auto"/>
        <w:ind w:right="1"/>
        <w:jc w:val="both"/>
        <w:rPr>
          <w:rFonts w:ascii="Arial" w:hAnsi="Arial" w:eastAsia="宋体" w:cs="Arial"/>
          <w:sz w:val="24"/>
          <w:szCs w:val="24"/>
          <w:lang w:eastAsia="zh-CN"/>
        </w:rPr>
      </w:pPr>
      <w:r>
        <w:rPr>
          <w:rFonts w:ascii="Arial" w:hAnsi="Arial" w:eastAsia="宋体" w:cs="Arial"/>
          <w:i/>
          <w:sz w:val="24"/>
          <w:lang w:eastAsia="zh-CN"/>
        </w:rPr>
        <w:t>[本示例中唯一需考虑的方面：与时间相关的球囊劣化]</w:t>
      </w:r>
    </w:p>
    <w:p w14:paraId="709D25A7">
      <w:pPr>
        <w:overflowPunct w:val="0"/>
        <w:spacing w:line="300" w:lineRule="auto"/>
        <w:ind w:right="1" w:firstLine="480" w:firstLineChars="200"/>
        <w:jc w:val="both"/>
        <w:rPr>
          <w:rFonts w:ascii="Arial" w:hAnsi="Arial" w:eastAsia="宋体" w:cs="Arial"/>
          <w:i/>
          <w:sz w:val="24"/>
          <w:szCs w:val="24"/>
          <w:lang w:eastAsia="zh-CN"/>
        </w:rPr>
      </w:pPr>
    </w:p>
    <w:p w14:paraId="33DD7550">
      <w:pPr>
        <w:overflowPunct w:val="0"/>
        <w:spacing w:line="300" w:lineRule="auto"/>
        <w:ind w:right="1"/>
        <w:jc w:val="both"/>
        <w:rPr>
          <w:rFonts w:ascii="Arial" w:hAnsi="Arial" w:eastAsia="宋体" w:cs="Arial"/>
          <w:sz w:val="24"/>
          <w:szCs w:val="24"/>
          <w:lang w:eastAsia="zh-CN"/>
        </w:rPr>
      </w:pPr>
      <w:r>
        <w:rPr>
          <w:rFonts w:ascii="Arial" w:hAnsi="Arial" w:eastAsia="宋体" w:cs="Arial"/>
          <w:i/>
          <w:sz w:val="24"/>
          <w:szCs w:val="24"/>
          <w:lang w:eastAsia="zh-CN"/>
        </w:rPr>
        <w:t>心脏导管包括乳胶球囊以将导管尖端置入血管内，并暂时阻塞血管。球囊承受一定压力的能力对于安全使用极为必要。然而，球囊中含有的胶乳将随时间推移而劣化。用于保护器械免受光的包装和存储说明降低了劣化速度，但不防止其发生。因此，有必要给出“使用期限”。</w:t>
      </w:r>
    </w:p>
    <w:p w14:paraId="3B15116F">
      <w:pPr>
        <w:overflowPunct w:val="0"/>
        <w:spacing w:line="300" w:lineRule="auto"/>
        <w:ind w:right="1"/>
        <w:jc w:val="both"/>
        <w:rPr>
          <w:rFonts w:ascii="Arial" w:hAnsi="Arial" w:eastAsia="宋体" w:cs="Arial"/>
          <w:i/>
          <w:sz w:val="24"/>
          <w:szCs w:val="24"/>
          <w:lang w:eastAsia="zh-CN"/>
        </w:rPr>
      </w:pPr>
    </w:p>
    <w:p w14:paraId="63B4700C">
      <w:pPr>
        <w:overflowPunct w:val="0"/>
        <w:spacing w:line="300" w:lineRule="auto"/>
        <w:ind w:right="1"/>
        <w:jc w:val="both"/>
        <w:rPr>
          <w:rFonts w:ascii="Arial" w:hAnsi="Arial" w:eastAsia="宋体" w:cs="Arial"/>
          <w:sz w:val="24"/>
          <w:szCs w:val="24"/>
          <w:lang w:eastAsia="zh-CN"/>
        </w:rPr>
      </w:pPr>
      <w:r>
        <w:rPr>
          <w:rFonts w:ascii="Arial" w:hAnsi="Arial" w:eastAsia="宋体" w:cs="Arial"/>
          <w:i/>
          <w:sz w:val="24"/>
          <w:lang w:eastAsia="zh-CN"/>
        </w:rPr>
        <w:t>制造商必须证明</w:t>
      </w:r>
    </w:p>
    <w:p w14:paraId="0BF6757A">
      <w:pPr>
        <w:pStyle w:val="10"/>
        <w:numPr>
          <w:ilvl w:val="0"/>
          <w:numId w:val="7"/>
        </w:numPr>
        <w:tabs>
          <w:tab w:val="left" w:pos="392"/>
        </w:tabs>
        <w:overflowPunct w:val="0"/>
        <w:spacing w:line="300" w:lineRule="auto"/>
        <w:ind w:left="0" w:right="1" w:firstLine="0"/>
        <w:jc w:val="both"/>
        <w:rPr>
          <w:rFonts w:ascii="Arial" w:hAnsi="Arial" w:eastAsia="宋体" w:cs="Arial"/>
          <w:i/>
          <w:spacing w:val="-14"/>
          <w:sz w:val="24"/>
          <w:lang w:eastAsia="zh-CN"/>
        </w:rPr>
      </w:pPr>
      <w:r>
        <w:rPr>
          <w:rFonts w:ascii="Arial" w:hAnsi="Arial" w:eastAsia="宋体" w:cs="Arial"/>
          <w:i/>
          <w:spacing w:val="-14"/>
          <w:sz w:val="24"/>
          <w:lang w:eastAsia="zh-CN"/>
        </w:rPr>
        <w:t>当按照制造商的说明存储器械时，在所声明的保存期限内，乳胶球囊可保持承受相关压力。</w:t>
      </w:r>
    </w:p>
    <w:p w14:paraId="5DDFB10D">
      <w:pPr>
        <w:ind w:right="1"/>
        <w:rPr>
          <w:rFonts w:ascii="Arial" w:hAnsi="Arial" w:eastAsia="宋体" w:cs="Arial"/>
          <w:i/>
          <w:spacing w:val="-14"/>
          <w:sz w:val="24"/>
          <w:lang w:eastAsia="zh-CN"/>
        </w:rPr>
      </w:pPr>
      <w:r>
        <w:rPr>
          <w:rFonts w:ascii="Arial" w:hAnsi="Arial" w:eastAsia="宋体" w:cs="Arial"/>
          <w:i/>
          <w:spacing w:val="-14"/>
          <w:sz w:val="24"/>
          <w:lang w:eastAsia="zh-CN"/>
        </w:rPr>
        <w:br w:type="page"/>
      </w:r>
    </w:p>
    <w:p w14:paraId="2CAED771">
      <w:pPr>
        <w:pStyle w:val="2"/>
        <w:numPr>
          <w:ilvl w:val="1"/>
          <w:numId w:val="1"/>
        </w:numPr>
        <w:tabs>
          <w:tab w:val="left" w:pos="828"/>
        </w:tabs>
        <w:overflowPunct w:val="0"/>
        <w:spacing w:line="300" w:lineRule="auto"/>
        <w:ind w:left="0" w:right="1" w:firstLine="0"/>
        <w:jc w:val="both"/>
        <w:rPr>
          <w:rFonts w:ascii="Arial" w:hAnsi="Arial" w:eastAsia="宋体" w:cs="Arial"/>
          <w:b w:val="0"/>
          <w:bCs w:val="0"/>
          <w:lang w:eastAsia="zh-CN"/>
        </w:rPr>
      </w:pPr>
      <w:r>
        <w:rPr>
          <w:rFonts w:ascii="Arial" w:hAnsi="Arial" w:eastAsia="宋体" w:cs="Arial"/>
          <w:lang w:eastAsia="zh-CN"/>
        </w:rPr>
        <w:t>骨科髋关节植入物（以无菌形式提供）</w:t>
      </w:r>
    </w:p>
    <w:p w14:paraId="464C9F31">
      <w:pPr>
        <w:overflowPunct w:val="0"/>
        <w:spacing w:line="300" w:lineRule="auto"/>
        <w:ind w:right="1"/>
        <w:jc w:val="both"/>
        <w:rPr>
          <w:rFonts w:ascii="Arial" w:hAnsi="Arial" w:eastAsia="宋体" w:cs="Arial"/>
          <w:b/>
          <w:bCs/>
          <w:sz w:val="24"/>
          <w:szCs w:val="24"/>
          <w:lang w:eastAsia="zh-CN"/>
        </w:rPr>
      </w:pPr>
    </w:p>
    <w:p w14:paraId="24614E7D">
      <w:pPr>
        <w:overflowPunct w:val="0"/>
        <w:spacing w:line="300" w:lineRule="auto"/>
        <w:ind w:right="1"/>
        <w:jc w:val="both"/>
        <w:rPr>
          <w:rFonts w:ascii="Arial" w:hAnsi="Arial" w:eastAsia="宋体" w:cs="Arial"/>
          <w:sz w:val="24"/>
          <w:szCs w:val="24"/>
          <w:lang w:eastAsia="zh-CN"/>
        </w:rPr>
      </w:pPr>
      <w:r>
        <w:rPr>
          <w:rFonts w:ascii="Arial" w:hAnsi="Arial" w:eastAsia="宋体" w:cs="Arial"/>
          <w:i/>
          <w:sz w:val="24"/>
          <w:lang w:eastAsia="zh-CN"/>
        </w:rPr>
        <w:t>[本示例中唯一需考虑的方面：与时间相关的无菌包装的劣化]</w:t>
      </w:r>
    </w:p>
    <w:p w14:paraId="1F5736AA">
      <w:pPr>
        <w:overflowPunct w:val="0"/>
        <w:spacing w:line="300" w:lineRule="auto"/>
        <w:ind w:right="1"/>
        <w:jc w:val="both"/>
        <w:rPr>
          <w:rFonts w:ascii="Arial" w:hAnsi="Arial" w:eastAsia="宋体" w:cs="Arial"/>
          <w:i/>
          <w:sz w:val="24"/>
          <w:szCs w:val="24"/>
          <w:lang w:eastAsia="zh-CN"/>
        </w:rPr>
      </w:pPr>
    </w:p>
    <w:p w14:paraId="3077438E">
      <w:pPr>
        <w:overflowPunct w:val="0"/>
        <w:spacing w:line="300" w:lineRule="auto"/>
        <w:ind w:right="1"/>
        <w:jc w:val="both"/>
        <w:rPr>
          <w:rFonts w:ascii="Arial" w:hAnsi="Arial" w:eastAsia="宋体" w:cs="Arial"/>
          <w:sz w:val="24"/>
          <w:szCs w:val="24"/>
          <w:lang w:eastAsia="zh-CN"/>
        </w:rPr>
      </w:pPr>
      <w:r>
        <w:rPr>
          <w:rFonts w:ascii="Arial" w:hAnsi="Arial" w:eastAsia="宋体" w:cs="Arial"/>
          <w:i/>
          <w:sz w:val="24"/>
          <w:lang w:eastAsia="zh-CN"/>
        </w:rPr>
        <w:t>金属和陶瓷骨科植入物以无菌形式提供，并装入复合塑料制/纸制单元容器中。</w:t>
      </w:r>
      <w:r>
        <w:rPr>
          <w:rFonts w:ascii="Arial" w:hAnsi="Arial" w:eastAsia="宋体" w:cs="Arial"/>
          <w:i/>
          <w:sz w:val="24"/>
          <w:lang w:eastAsia="zh-CN"/>
        </w:rPr>
        <w:br w:type="textWrapping"/>
      </w:r>
      <w:r>
        <w:rPr>
          <w:rFonts w:ascii="Arial" w:hAnsi="Arial" w:eastAsia="宋体" w:cs="Arial"/>
          <w:i/>
          <w:sz w:val="24"/>
          <w:lang w:eastAsia="zh-CN"/>
        </w:rPr>
        <w:t>包装保持无菌的能力对于安全使用极为必要。虽然无菌性是否得到维持在某种程度上与事件相关（即，与实际存储和处理条件成函数关系），但是其也与时间成函数关系，这是因为在一段时间内包装材料的柔性和密封强度降低等原因使得其更容易受到可能损害无菌性的事件的影响。</w:t>
      </w:r>
    </w:p>
    <w:p w14:paraId="61A8427E">
      <w:pPr>
        <w:overflowPunct w:val="0"/>
        <w:spacing w:line="300" w:lineRule="auto"/>
        <w:ind w:right="1"/>
        <w:jc w:val="both"/>
        <w:rPr>
          <w:rFonts w:ascii="Arial" w:hAnsi="Arial" w:eastAsia="宋体" w:cs="Arial"/>
          <w:i/>
          <w:sz w:val="24"/>
          <w:szCs w:val="24"/>
          <w:lang w:eastAsia="zh-CN"/>
        </w:rPr>
      </w:pPr>
    </w:p>
    <w:p w14:paraId="7B767FD0">
      <w:pPr>
        <w:overflowPunct w:val="0"/>
        <w:spacing w:line="300" w:lineRule="auto"/>
        <w:ind w:right="1"/>
        <w:jc w:val="both"/>
        <w:rPr>
          <w:rFonts w:ascii="Arial" w:hAnsi="Arial" w:eastAsia="宋体" w:cs="Arial"/>
          <w:sz w:val="24"/>
          <w:szCs w:val="24"/>
          <w:lang w:eastAsia="zh-CN"/>
        </w:rPr>
      </w:pPr>
      <w:r>
        <w:rPr>
          <w:rFonts w:ascii="Arial" w:hAnsi="Arial" w:eastAsia="宋体" w:cs="Arial"/>
          <w:i/>
          <w:sz w:val="24"/>
          <w:lang w:eastAsia="zh-CN"/>
        </w:rPr>
        <w:t>此外，由于此类植入物具有可以多种尺寸以适应不同的临床应用，因此特定器械可能需在长时间内保留在仓库中，直到需要进行植入。</w:t>
      </w:r>
    </w:p>
    <w:p w14:paraId="1B8E2DA8">
      <w:pPr>
        <w:overflowPunct w:val="0"/>
        <w:spacing w:line="300" w:lineRule="auto"/>
        <w:ind w:right="1"/>
        <w:jc w:val="both"/>
        <w:rPr>
          <w:rFonts w:ascii="Arial" w:hAnsi="Arial" w:eastAsia="宋体" w:cs="Arial"/>
          <w:i/>
          <w:sz w:val="24"/>
          <w:szCs w:val="24"/>
          <w:lang w:eastAsia="zh-CN"/>
        </w:rPr>
      </w:pPr>
    </w:p>
    <w:p w14:paraId="755AFEAE">
      <w:pPr>
        <w:overflowPunct w:val="0"/>
        <w:spacing w:line="300" w:lineRule="auto"/>
        <w:ind w:right="1"/>
        <w:jc w:val="both"/>
        <w:rPr>
          <w:rFonts w:ascii="Arial" w:hAnsi="Arial" w:eastAsia="宋体" w:cs="Arial"/>
          <w:sz w:val="24"/>
          <w:szCs w:val="24"/>
          <w:lang w:eastAsia="zh-CN"/>
        </w:rPr>
      </w:pPr>
      <w:r>
        <w:rPr>
          <w:rFonts w:ascii="Arial" w:hAnsi="Arial" w:eastAsia="宋体" w:cs="Arial"/>
          <w:i/>
          <w:sz w:val="24"/>
          <w:szCs w:val="24"/>
          <w:lang w:eastAsia="zh-CN"/>
        </w:rPr>
        <w:t>因此，有必要提供“使用期限”。如果须维持无菌性，则“使用期限”应反映</w:t>
      </w:r>
    </w:p>
    <w:p w14:paraId="5A51CE79">
      <w:pPr>
        <w:overflowPunct w:val="0"/>
        <w:spacing w:line="300" w:lineRule="auto"/>
        <w:ind w:right="1"/>
        <w:jc w:val="both"/>
        <w:rPr>
          <w:rFonts w:ascii="Arial" w:hAnsi="Arial" w:eastAsia="宋体" w:cs="Arial"/>
          <w:i/>
          <w:sz w:val="24"/>
          <w:szCs w:val="24"/>
          <w:lang w:eastAsia="zh-CN"/>
        </w:rPr>
      </w:pPr>
    </w:p>
    <w:p w14:paraId="432352AF">
      <w:pPr>
        <w:pStyle w:val="10"/>
        <w:numPr>
          <w:ilvl w:val="0"/>
          <w:numId w:val="8"/>
        </w:numPr>
        <w:tabs>
          <w:tab w:val="left" w:pos="675"/>
        </w:tabs>
        <w:overflowPunct w:val="0"/>
        <w:spacing w:line="300" w:lineRule="auto"/>
        <w:ind w:left="684" w:right="1" w:hanging="684" w:hangingChars="285"/>
        <w:jc w:val="both"/>
        <w:rPr>
          <w:rFonts w:ascii="Arial" w:hAnsi="Arial" w:eastAsia="宋体" w:cs="Arial"/>
          <w:sz w:val="24"/>
          <w:szCs w:val="24"/>
          <w:lang w:eastAsia="zh-CN"/>
        </w:rPr>
      </w:pPr>
      <w:r>
        <w:rPr>
          <w:rFonts w:ascii="Arial" w:hAnsi="Arial" w:eastAsia="宋体" w:cs="Arial"/>
          <w:i/>
          <w:sz w:val="24"/>
          <w:lang w:eastAsia="zh-CN"/>
        </w:rPr>
        <w:t>与时间相关的包装性能的劣化，例如，密封强度、密封完整性和对携带微生物的颗粒侵入的抵抗力，</w:t>
      </w:r>
    </w:p>
    <w:p w14:paraId="49F4AD6D">
      <w:pPr>
        <w:overflowPunct w:val="0"/>
        <w:spacing w:line="300" w:lineRule="auto"/>
        <w:ind w:right="1"/>
        <w:jc w:val="both"/>
        <w:rPr>
          <w:rFonts w:ascii="Arial" w:hAnsi="Arial" w:eastAsia="宋体" w:cs="Arial"/>
          <w:i/>
          <w:sz w:val="24"/>
          <w:szCs w:val="24"/>
          <w:lang w:eastAsia="zh-CN"/>
        </w:rPr>
      </w:pPr>
    </w:p>
    <w:p w14:paraId="242E9359">
      <w:pPr>
        <w:pStyle w:val="10"/>
        <w:numPr>
          <w:ilvl w:val="0"/>
          <w:numId w:val="8"/>
        </w:numPr>
        <w:tabs>
          <w:tab w:val="left" w:pos="675"/>
        </w:tabs>
        <w:overflowPunct w:val="0"/>
        <w:spacing w:line="300" w:lineRule="auto"/>
        <w:ind w:left="684" w:right="1" w:hanging="684" w:hangingChars="285"/>
        <w:jc w:val="both"/>
        <w:rPr>
          <w:rFonts w:ascii="Arial" w:hAnsi="Arial" w:eastAsia="宋体" w:cs="Arial"/>
          <w:sz w:val="24"/>
          <w:szCs w:val="24"/>
          <w:lang w:eastAsia="zh-CN"/>
        </w:rPr>
      </w:pPr>
      <w:r>
        <w:rPr>
          <w:rFonts w:ascii="Arial" w:hAnsi="Arial" w:eastAsia="宋体" w:cs="Arial"/>
          <w:i/>
          <w:sz w:val="24"/>
          <w:lang w:eastAsia="zh-CN"/>
        </w:rPr>
        <w:t>在运输和存储过程中发生事件的概率，此类事件可损害无菌性但不明显，</w:t>
      </w:r>
      <w:r>
        <w:rPr>
          <w:rFonts w:ascii="Arial" w:hAnsi="Arial" w:eastAsia="宋体" w:cs="Arial"/>
          <w:i/>
          <w:sz w:val="24"/>
          <w:lang w:eastAsia="zh-CN"/>
        </w:rPr>
        <w:br w:type="textWrapping"/>
      </w:r>
      <w:r>
        <w:rPr>
          <w:rFonts w:ascii="Arial" w:hAnsi="Arial" w:eastAsia="宋体" w:cs="Arial"/>
          <w:i/>
          <w:sz w:val="24"/>
          <w:lang w:eastAsia="zh-CN"/>
        </w:rPr>
        <w:t>因此当包装打开或损坏时不得使用器械的警告将不会有帮助。</w:t>
      </w:r>
    </w:p>
    <w:p w14:paraId="35F35B93">
      <w:pPr>
        <w:overflowPunct w:val="0"/>
        <w:spacing w:line="300" w:lineRule="auto"/>
        <w:ind w:right="1"/>
        <w:jc w:val="both"/>
        <w:rPr>
          <w:rFonts w:ascii="Arial" w:hAnsi="Arial" w:eastAsia="宋体" w:cs="Arial"/>
          <w:i/>
          <w:sz w:val="24"/>
          <w:szCs w:val="24"/>
          <w:lang w:eastAsia="zh-CN"/>
        </w:rPr>
      </w:pPr>
    </w:p>
    <w:p w14:paraId="782A5938">
      <w:pPr>
        <w:overflowPunct w:val="0"/>
        <w:spacing w:line="300" w:lineRule="auto"/>
        <w:ind w:right="1"/>
        <w:jc w:val="both"/>
        <w:rPr>
          <w:rFonts w:ascii="Arial" w:hAnsi="Arial" w:eastAsia="宋体" w:cs="Arial"/>
          <w:sz w:val="24"/>
          <w:szCs w:val="24"/>
        </w:rPr>
      </w:pPr>
      <w:r>
        <w:rPr>
          <w:rFonts w:ascii="Arial" w:hAnsi="Arial" w:eastAsia="宋体" w:cs="Arial"/>
          <w:i/>
          <w:sz w:val="24"/>
        </w:rPr>
        <w:t>制造商必须证明</w:t>
      </w:r>
    </w:p>
    <w:p w14:paraId="6A6AB0E2">
      <w:pPr>
        <w:overflowPunct w:val="0"/>
        <w:spacing w:line="300" w:lineRule="auto"/>
        <w:ind w:right="1"/>
        <w:jc w:val="both"/>
        <w:rPr>
          <w:rFonts w:ascii="Arial" w:hAnsi="Arial" w:eastAsia="宋体" w:cs="Arial"/>
          <w:i/>
          <w:sz w:val="24"/>
          <w:szCs w:val="24"/>
        </w:rPr>
      </w:pPr>
    </w:p>
    <w:p w14:paraId="4C7F7C09">
      <w:pPr>
        <w:pStyle w:val="10"/>
        <w:numPr>
          <w:ilvl w:val="0"/>
          <w:numId w:val="7"/>
        </w:numPr>
        <w:tabs>
          <w:tab w:val="left" w:pos="392"/>
        </w:tabs>
        <w:overflowPunct w:val="0"/>
        <w:spacing w:line="300" w:lineRule="auto"/>
        <w:ind w:left="283" w:right="1" w:hanging="283" w:hangingChars="118"/>
        <w:jc w:val="both"/>
        <w:rPr>
          <w:rFonts w:ascii="Arial" w:hAnsi="Arial" w:eastAsia="宋体" w:cs="Arial"/>
          <w:sz w:val="24"/>
          <w:szCs w:val="24"/>
          <w:lang w:eastAsia="zh-CN"/>
        </w:rPr>
      </w:pPr>
      <w:r>
        <w:rPr>
          <w:rFonts w:ascii="Arial" w:hAnsi="Arial" w:eastAsia="宋体" w:cs="Arial"/>
          <w:i/>
          <w:sz w:val="24"/>
          <w:lang w:eastAsia="zh-CN"/>
        </w:rPr>
        <w:t>当根据制造商的说明进行存储时，在所声明的保存期限内，包装材料能够保持器械的无菌性。</w:t>
      </w:r>
    </w:p>
    <w:p w14:paraId="1B6C791B">
      <w:pPr>
        <w:overflowPunct w:val="0"/>
        <w:spacing w:line="300" w:lineRule="auto"/>
        <w:ind w:right="1"/>
        <w:jc w:val="both"/>
        <w:rPr>
          <w:rFonts w:ascii="Arial" w:hAnsi="Arial" w:eastAsia="宋体" w:cs="Arial"/>
          <w:i/>
          <w:sz w:val="25"/>
          <w:szCs w:val="25"/>
          <w:lang w:eastAsia="zh-CN"/>
        </w:rPr>
      </w:pPr>
    </w:p>
    <w:p w14:paraId="128ADECF">
      <w:pPr>
        <w:pStyle w:val="2"/>
        <w:numPr>
          <w:ilvl w:val="1"/>
          <w:numId w:val="1"/>
        </w:numPr>
        <w:tabs>
          <w:tab w:val="left" w:pos="828"/>
        </w:tabs>
        <w:overflowPunct w:val="0"/>
        <w:spacing w:line="300" w:lineRule="auto"/>
        <w:ind w:left="0" w:right="1" w:firstLine="0"/>
        <w:jc w:val="both"/>
        <w:rPr>
          <w:rFonts w:ascii="Arial" w:hAnsi="Arial" w:eastAsia="宋体" w:cs="Arial"/>
          <w:b w:val="0"/>
          <w:bCs w:val="0"/>
        </w:rPr>
      </w:pPr>
      <w:r>
        <w:rPr>
          <w:rFonts w:ascii="Arial" w:hAnsi="Arial" w:eastAsia="宋体" w:cs="Arial"/>
        </w:rPr>
        <w:t>植入式心脏起搏器</w:t>
      </w:r>
    </w:p>
    <w:p w14:paraId="27CD4AEF">
      <w:pPr>
        <w:overflowPunct w:val="0"/>
        <w:spacing w:line="300" w:lineRule="auto"/>
        <w:ind w:right="1"/>
        <w:jc w:val="both"/>
        <w:rPr>
          <w:rFonts w:ascii="Arial" w:hAnsi="Arial" w:eastAsia="宋体" w:cs="Arial"/>
          <w:b/>
          <w:bCs/>
          <w:sz w:val="24"/>
          <w:szCs w:val="24"/>
        </w:rPr>
      </w:pPr>
    </w:p>
    <w:p w14:paraId="649C0044">
      <w:pPr>
        <w:overflowPunct w:val="0"/>
        <w:spacing w:line="300" w:lineRule="auto"/>
        <w:ind w:right="1"/>
        <w:jc w:val="both"/>
        <w:rPr>
          <w:rFonts w:ascii="Arial" w:hAnsi="Arial" w:eastAsia="宋体" w:cs="Arial"/>
          <w:sz w:val="24"/>
          <w:szCs w:val="24"/>
          <w:lang w:eastAsia="zh-CN"/>
        </w:rPr>
      </w:pPr>
      <w:r>
        <w:rPr>
          <w:rFonts w:ascii="Arial" w:hAnsi="Arial" w:eastAsia="宋体" w:cs="Arial"/>
          <w:i/>
          <w:sz w:val="24"/>
          <w:lang w:eastAsia="zh-CN"/>
        </w:rPr>
        <w:t>[本示例中唯一需考虑的方面：电池使用期]</w:t>
      </w:r>
    </w:p>
    <w:p w14:paraId="7B458242">
      <w:pPr>
        <w:overflowPunct w:val="0"/>
        <w:spacing w:line="300" w:lineRule="auto"/>
        <w:ind w:right="1"/>
        <w:jc w:val="both"/>
        <w:rPr>
          <w:rFonts w:ascii="Arial" w:hAnsi="Arial" w:eastAsia="宋体" w:cs="Arial"/>
          <w:i/>
          <w:sz w:val="24"/>
          <w:szCs w:val="24"/>
          <w:lang w:eastAsia="zh-CN"/>
        </w:rPr>
      </w:pPr>
    </w:p>
    <w:p w14:paraId="0AB85505">
      <w:pPr>
        <w:overflowPunct w:val="0"/>
        <w:spacing w:line="300" w:lineRule="auto"/>
        <w:ind w:right="1"/>
        <w:jc w:val="both"/>
        <w:rPr>
          <w:rFonts w:ascii="Arial" w:hAnsi="Arial" w:eastAsia="宋体" w:cs="Arial"/>
          <w:sz w:val="24"/>
          <w:szCs w:val="24"/>
          <w:lang w:eastAsia="zh-CN"/>
        </w:rPr>
      </w:pPr>
      <w:r>
        <w:rPr>
          <w:rFonts w:ascii="Arial" w:hAnsi="Arial" w:eastAsia="宋体" w:cs="Arial"/>
          <w:i/>
          <w:sz w:val="24"/>
          <w:szCs w:val="24"/>
          <w:lang w:eastAsia="zh-CN"/>
        </w:rPr>
        <w:t>植入式心脏起搏器以电池已安装且密封在器械中的方式提供。由于自行放电，</w:t>
      </w:r>
      <w:r>
        <w:rPr>
          <w:rFonts w:ascii="Arial" w:hAnsi="Arial" w:eastAsia="宋体" w:cs="Arial"/>
          <w:i/>
          <w:sz w:val="24"/>
          <w:szCs w:val="24"/>
          <w:lang w:eastAsia="zh-CN"/>
        </w:rPr>
        <w:br w:type="textWrapping"/>
      </w:r>
      <w:r>
        <w:rPr>
          <w:rFonts w:ascii="Arial" w:hAnsi="Arial" w:eastAsia="宋体" w:cs="Arial"/>
          <w:i/>
          <w:sz w:val="24"/>
          <w:szCs w:val="24"/>
          <w:lang w:eastAsia="zh-CN"/>
        </w:rPr>
        <w:t>即使在不使用时，所有电池的使用期也有限。电池可保持充足能量以使器械在植入后按照制造商的意图工作的时期对于避免在植入不久后进行外科手术来移除并且替换器械的非必要需求来说极为重要。因此，有必要提供“使用期限”。</w:t>
      </w:r>
    </w:p>
    <w:p w14:paraId="054C0991">
      <w:pPr>
        <w:overflowPunct w:val="0"/>
        <w:spacing w:line="300" w:lineRule="auto"/>
        <w:ind w:right="1"/>
        <w:jc w:val="both"/>
        <w:rPr>
          <w:rFonts w:ascii="Arial" w:hAnsi="Arial" w:eastAsia="宋体" w:cs="Arial"/>
          <w:i/>
          <w:sz w:val="24"/>
          <w:szCs w:val="24"/>
          <w:lang w:eastAsia="zh-CN"/>
        </w:rPr>
      </w:pPr>
    </w:p>
    <w:p w14:paraId="7C5BFA22">
      <w:pPr>
        <w:overflowPunct w:val="0"/>
        <w:spacing w:line="300" w:lineRule="auto"/>
        <w:ind w:right="1"/>
        <w:jc w:val="both"/>
        <w:rPr>
          <w:rFonts w:ascii="Arial" w:hAnsi="Arial" w:eastAsia="宋体" w:cs="Arial"/>
          <w:sz w:val="24"/>
          <w:szCs w:val="24"/>
          <w:lang w:eastAsia="zh-CN"/>
        </w:rPr>
      </w:pPr>
      <w:r>
        <w:rPr>
          <w:rFonts w:ascii="Arial" w:hAnsi="Arial" w:eastAsia="宋体" w:cs="Arial"/>
          <w:i/>
          <w:sz w:val="24"/>
          <w:lang w:eastAsia="zh-CN"/>
        </w:rPr>
        <w:t>制造商必须证明，电池可在制造商声明的操作时间内保留充足能量以起作用</w:t>
      </w:r>
      <w:r>
        <w:rPr>
          <w:rFonts w:ascii="Arial" w:hAnsi="Arial" w:eastAsia="宋体" w:cs="Arial"/>
          <w:i/>
          <w:sz w:val="24"/>
          <w:lang w:eastAsia="zh-CN"/>
        </w:rPr>
        <w:br w:type="textWrapping"/>
      </w:r>
      <w:r>
        <w:rPr>
          <w:rFonts w:ascii="Arial" w:hAnsi="Arial" w:eastAsia="宋体" w:cs="Arial"/>
          <w:i/>
          <w:sz w:val="24"/>
          <w:lang w:eastAsia="zh-CN"/>
        </w:rPr>
        <w:t>（即使在所声明的保存期限结束时进行植入）。</w:t>
      </w:r>
    </w:p>
    <w:p w14:paraId="7F0E7CB1">
      <w:pPr>
        <w:overflowPunct w:val="0"/>
        <w:ind w:right="1"/>
        <w:rPr>
          <w:rFonts w:hint="eastAsia" w:eastAsia="宋体"/>
          <w:lang w:eastAsia="zh-CN"/>
        </w:rPr>
      </w:pPr>
    </w:p>
    <w:p w14:paraId="3BE7180F">
      <w:pPr>
        <w:overflowPunct w:val="0"/>
        <w:ind w:right="1"/>
        <w:jc w:val="center"/>
        <w:rPr>
          <w:rFonts w:hint="eastAsia" w:eastAsia="宋体"/>
          <w:lang w:eastAsia="zh-CN"/>
        </w:rPr>
      </w:pPr>
    </w:p>
    <w:p w14:paraId="2C2ABBBF">
      <w:pPr>
        <w:overflowPunct w:val="0"/>
        <w:ind w:right="1"/>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pgSz w:w="11900" w:h="16840"/>
      <w:pgMar w:top="1134" w:right="1134" w:bottom="1134" w:left="1134" w:header="0" w:footer="1043"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1AE48">
    <w:pPr>
      <w:spacing w:line="14" w:lineRule="auto"/>
      <w:rPr>
        <w:sz w:val="20"/>
        <w:szCs w:val="20"/>
      </w:rPr>
    </w:pPr>
    <w:r>
      <w:rPr>
        <w:lang w:eastAsia="zh-CN"/>
      </w:rPr>
      <mc:AlternateContent>
        <mc:Choice Requires="wps">
          <w:drawing>
            <wp:anchor distT="0" distB="0" distL="114300" distR="114300" simplePos="0" relativeHeight="251660288" behindDoc="1" locked="0" layoutInCell="1" allowOverlap="1">
              <wp:simplePos x="0" y="0"/>
              <wp:positionH relativeFrom="page">
                <wp:posOffset>6398260</wp:posOffset>
              </wp:positionH>
              <wp:positionV relativeFrom="page">
                <wp:posOffset>9891395</wp:posOffset>
              </wp:positionV>
              <wp:extent cx="107315" cy="127000"/>
              <wp:effectExtent l="0" t="4445" r="0" b="1905"/>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107315" cy="127000"/>
                      </a:xfrm>
                      <a:prstGeom prst="rect">
                        <a:avLst/>
                      </a:prstGeom>
                      <a:noFill/>
                      <a:ln>
                        <a:noFill/>
                      </a:ln>
                    </wps:spPr>
                    <wps:txbx>
                      <w:txbxContent>
                        <w:p w14:paraId="7DBE3E51">
                          <w:pPr>
                            <w:spacing w:line="183" w:lineRule="exact"/>
                            <w:ind w:left="40"/>
                            <w:rPr>
                              <w:rFonts w:ascii="Arial" w:hAnsi="Arial" w:eastAsia="Arial" w:cs="Arial"/>
                              <w:sz w:val="16"/>
                              <w:szCs w:val="16"/>
                            </w:rPr>
                          </w:pPr>
                          <w:r>
                            <w:fldChar w:fldCharType="begin"/>
                          </w:r>
                          <w:r>
                            <w:rPr>
                              <w:rFonts w:ascii="Arial"/>
                              <w:w w:val="99"/>
                              <w:sz w:val="16"/>
                            </w:rPr>
                            <w:instrText xml:space="preserve"> PAGE </w:instrText>
                          </w:r>
                          <w:r>
                            <w:fldChar w:fldCharType="separate"/>
                          </w:r>
                          <w:r>
                            <w:rPr>
                              <w:rFonts w:ascii="Arial"/>
                              <w:w w:val="99"/>
                              <w:sz w:val="16"/>
                            </w:rPr>
                            <w:t>3</w:t>
                          </w:r>
                          <w:r>
                            <w:fldChar w:fldCharType="end"/>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503.8pt;margin-top:778.85pt;height:10pt;width:8.45pt;mso-position-horizontal-relative:page;mso-position-vertical-relative:page;z-index:-251656192;mso-width-relative:page;mso-height-relative:page;" filled="f" stroked="f" coordsize="21600,21600" o:gfxdata="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NY/MzaAAAADwEAAA8AAAAAAAAAAQAgAAAAIgAAAGRycy9kb3ducmV2&#10;LnhtbFBLAQIUABQAAAAIAIdO4kDZ+BZT+gEAAAMEAAAOAAAAAAAAAAEAIAAAACkBAABkcnMvZTJv&#10;RG9jLnhtbFBLBQYAAAAABgAGAFkBAACVBQAAAAA=&#10;">
              <v:fill on="f" focussize="0,0"/>
              <v:stroke on="f"/>
              <v:imagedata o:title=""/>
              <o:lock v:ext="edit" aspectratio="f"/>
              <v:textbox inset="0mm,0mm,0mm,0mm">
                <w:txbxContent>
                  <w:p w14:paraId="7DBE3E51">
                    <w:pPr>
                      <w:spacing w:line="183" w:lineRule="exact"/>
                      <w:ind w:left="40"/>
                      <w:rPr>
                        <w:rFonts w:ascii="Arial" w:hAnsi="Arial" w:eastAsia="Arial" w:cs="Arial"/>
                        <w:sz w:val="16"/>
                        <w:szCs w:val="16"/>
                      </w:rPr>
                    </w:pPr>
                    <w:r>
                      <w:fldChar w:fldCharType="begin"/>
                    </w:r>
                    <w:r>
                      <w:rPr>
                        <w:rFonts w:ascii="Arial"/>
                        <w:w w:val="99"/>
                        <w:sz w:val="16"/>
                      </w:rPr>
                      <w:instrText xml:space="preserve"> PAGE </w:instrText>
                    </w:r>
                    <w:r>
                      <w:fldChar w:fldCharType="separate"/>
                    </w:r>
                    <w:r>
                      <w:rPr>
                        <w:rFonts w:ascii="Arial"/>
                        <w:w w:val="99"/>
                        <w:sz w:val="16"/>
                      </w:rP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602174"/>
    <w:multiLevelType w:val="multilevel"/>
    <w:tmpl w:val="30602174"/>
    <w:lvl w:ilvl="0" w:tentative="0">
      <w:start w:val="1"/>
      <w:numFmt w:val="lowerLetter"/>
      <w:lvlText w:val="%1)"/>
      <w:lvlJc w:val="left"/>
      <w:pPr>
        <w:ind w:left="674" w:hanging="568"/>
        <w:jc w:val="left"/>
      </w:pPr>
      <w:rPr>
        <w:rFonts w:hint="default" w:ascii="Arial" w:hAnsi="Arial" w:eastAsia="Times New Roman" w:cs="Arial"/>
        <w:spacing w:val="-25"/>
        <w:w w:val="99"/>
        <w:sz w:val="24"/>
        <w:szCs w:val="24"/>
      </w:rPr>
    </w:lvl>
    <w:lvl w:ilvl="1" w:tentative="0">
      <w:start w:val="1"/>
      <w:numFmt w:val="bullet"/>
      <w:lvlText w:val="-"/>
      <w:lvlJc w:val="left"/>
      <w:pPr>
        <w:ind w:left="958" w:hanging="284"/>
      </w:pPr>
      <w:rPr>
        <w:rFonts w:hint="default" w:ascii="Times New Roman" w:hAnsi="Times New Roman" w:eastAsia="Times New Roman"/>
        <w:spacing w:val="-29"/>
        <w:w w:val="99"/>
        <w:sz w:val="24"/>
        <w:szCs w:val="24"/>
      </w:rPr>
    </w:lvl>
    <w:lvl w:ilvl="2" w:tentative="0">
      <w:start w:val="1"/>
      <w:numFmt w:val="bullet"/>
      <w:lvlText w:val="•"/>
      <w:lvlJc w:val="left"/>
      <w:pPr>
        <w:ind w:left="1835" w:hanging="284"/>
      </w:pPr>
      <w:rPr>
        <w:rFonts w:hint="default"/>
      </w:rPr>
    </w:lvl>
    <w:lvl w:ilvl="3" w:tentative="0">
      <w:start w:val="1"/>
      <w:numFmt w:val="bullet"/>
      <w:lvlText w:val="•"/>
      <w:lvlJc w:val="left"/>
      <w:pPr>
        <w:ind w:left="2711" w:hanging="284"/>
      </w:pPr>
      <w:rPr>
        <w:rFonts w:hint="default"/>
      </w:rPr>
    </w:lvl>
    <w:lvl w:ilvl="4" w:tentative="0">
      <w:start w:val="1"/>
      <w:numFmt w:val="bullet"/>
      <w:lvlText w:val="•"/>
      <w:lvlJc w:val="left"/>
      <w:pPr>
        <w:ind w:left="3586" w:hanging="284"/>
      </w:pPr>
      <w:rPr>
        <w:rFonts w:hint="default"/>
      </w:rPr>
    </w:lvl>
    <w:lvl w:ilvl="5" w:tentative="0">
      <w:start w:val="1"/>
      <w:numFmt w:val="bullet"/>
      <w:lvlText w:val="•"/>
      <w:lvlJc w:val="left"/>
      <w:pPr>
        <w:ind w:left="4462" w:hanging="284"/>
      </w:pPr>
      <w:rPr>
        <w:rFonts w:hint="default"/>
      </w:rPr>
    </w:lvl>
    <w:lvl w:ilvl="6" w:tentative="0">
      <w:start w:val="1"/>
      <w:numFmt w:val="bullet"/>
      <w:lvlText w:val="•"/>
      <w:lvlJc w:val="left"/>
      <w:pPr>
        <w:ind w:left="5337" w:hanging="284"/>
      </w:pPr>
      <w:rPr>
        <w:rFonts w:hint="default"/>
      </w:rPr>
    </w:lvl>
    <w:lvl w:ilvl="7" w:tentative="0">
      <w:start w:val="1"/>
      <w:numFmt w:val="bullet"/>
      <w:lvlText w:val="•"/>
      <w:lvlJc w:val="left"/>
      <w:pPr>
        <w:ind w:left="6213" w:hanging="284"/>
      </w:pPr>
      <w:rPr>
        <w:rFonts w:hint="default"/>
      </w:rPr>
    </w:lvl>
    <w:lvl w:ilvl="8" w:tentative="0">
      <w:start w:val="1"/>
      <w:numFmt w:val="bullet"/>
      <w:lvlText w:val="•"/>
      <w:lvlJc w:val="left"/>
      <w:pPr>
        <w:ind w:left="7088" w:hanging="284"/>
      </w:pPr>
      <w:rPr>
        <w:rFonts w:hint="default"/>
      </w:rPr>
    </w:lvl>
  </w:abstractNum>
  <w:abstractNum w:abstractNumId="1">
    <w:nsid w:val="38AB2BAB"/>
    <w:multiLevelType w:val="multilevel"/>
    <w:tmpl w:val="38AB2BAB"/>
    <w:lvl w:ilvl="0" w:tentative="0">
      <w:start w:val="1"/>
      <w:numFmt w:val="lowerLetter"/>
      <w:lvlText w:val="%1)"/>
      <w:lvlJc w:val="left"/>
      <w:pPr>
        <w:ind w:left="674" w:hanging="568"/>
        <w:jc w:val="left"/>
      </w:pPr>
      <w:rPr>
        <w:rFonts w:hint="default" w:ascii="Arial" w:hAnsi="Arial" w:eastAsia="Times New Roman" w:cs="Arial"/>
        <w:i/>
        <w:spacing w:val="-27"/>
        <w:w w:val="99"/>
        <w:sz w:val="24"/>
        <w:szCs w:val="24"/>
      </w:rPr>
    </w:lvl>
    <w:lvl w:ilvl="1" w:tentative="0">
      <w:start w:val="1"/>
      <w:numFmt w:val="bullet"/>
      <w:lvlText w:val="•"/>
      <w:lvlJc w:val="left"/>
      <w:pPr>
        <w:ind w:left="1496" w:hanging="568"/>
      </w:pPr>
      <w:rPr>
        <w:rFonts w:hint="default"/>
      </w:rPr>
    </w:lvl>
    <w:lvl w:ilvl="2" w:tentative="0">
      <w:start w:val="1"/>
      <w:numFmt w:val="bullet"/>
      <w:lvlText w:val="•"/>
      <w:lvlJc w:val="left"/>
      <w:pPr>
        <w:ind w:left="2312" w:hanging="568"/>
      </w:pPr>
      <w:rPr>
        <w:rFonts w:hint="default"/>
      </w:rPr>
    </w:lvl>
    <w:lvl w:ilvl="3" w:tentative="0">
      <w:start w:val="1"/>
      <w:numFmt w:val="bullet"/>
      <w:lvlText w:val="•"/>
      <w:lvlJc w:val="left"/>
      <w:pPr>
        <w:ind w:left="3128" w:hanging="568"/>
      </w:pPr>
      <w:rPr>
        <w:rFonts w:hint="default"/>
      </w:rPr>
    </w:lvl>
    <w:lvl w:ilvl="4" w:tentative="0">
      <w:start w:val="1"/>
      <w:numFmt w:val="bullet"/>
      <w:lvlText w:val="•"/>
      <w:lvlJc w:val="left"/>
      <w:pPr>
        <w:ind w:left="3944" w:hanging="568"/>
      </w:pPr>
      <w:rPr>
        <w:rFonts w:hint="default"/>
      </w:rPr>
    </w:lvl>
    <w:lvl w:ilvl="5" w:tentative="0">
      <w:start w:val="1"/>
      <w:numFmt w:val="bullet"/>
      <w:lvlText w:val="•"/>
      <w:lvlJc w:val="left"/>
      <w:pPr>
        <w:ind w:left="4760" w:hanging="568"/>
      </w:pPr>
      <w:rPr>
        <w:rFonts w:hint="default"/>
      </w:rPr>
    </w:lvl>
    <w:lvl w:ilvl="6" w:tentative="0">
      <w:start w:val="1"/>
      <w:numFmt w:val="bullet"/>
      <w:lvlText w:val="•"/>
      <w:lvlJc w:val="left"/>
      <w:pPr>
        <w:ind w:left="5576" w:hanging="568"/>
      </w:pPr>
      <w:rPr>
        <w:rFonts w:hint="default"/>
      </w:rPr>
    </w:lvl>
    <w:lvl w:ilvl="7" w:tentative="0">
      <w:start w:val="1"/>
      <w:numFmt w:val="bullet"/>
      <w:lvlText w:val="•"/>
      <w:lvlJc w:val="left"/>
      <w:pPr>
        <w:ind w:left="6392" w:hanging="568"/>
      </w:pPr>
      <w:rPr>
        <w:rFonts w:hint="default"/>
      </w:rPr>
    </w:lvl>
    <w:lvl w:ilvl="8" w:tentative="0">
      <w:start w:val="1"/>
      <w:numFmt w:val="bullet"/>
      <w:lvlText w:val="•"/>
      <w:lvlJc w:val="left"/>
      <w:pPr>
        <w:ind w:left="7208" w:hanging="568"/>
      </w:pPr>
      <w:rPr>
        <w:rFonts w:hint="default"/>
      </w:rPr>
    </w:lvl>
  </w:abstractNum>
  <w:abstractNum w:abstractNumId="2">
    <w:nsid w:val="43794812"/>
    <w:multiLevelType w:val="multilevel"/>
    <w:tmpl w:val="43794812"/>
    <w:lvl w:ilvl="0" w:tentative="0">
      <w:start w:val="1"/>
      <w:numFmt w:val="lowerLetter"/>
      <w:lvlText w:val="%1)"/>
      <w:lvlJc w:val="left"/>
      <w:pPr>
        <w:ind w:left="754" w:hanging="568"/>
        <w:jc w:val="left"/>
      </w:pPr>
      <w:rPr>
        <w:rFonts w:hint="default" w:ascii="Arial" w:hAnsi="Arial" w:eastAsia="Times New Roman" w:cs="Arial"/>
        <w:spacing w:val="-14"/>
        <w:w w:val="99"/>
        <w:sz w:val="24"/>
        <w:szCs w:val="24"/>
      </w:rPr>
    </w:lvl>
    <w:lvl w:ilvl="1" w:tentative="0">
      <w:start w:val="1"/>
      <w:numFmt w:val="bullet"/>
      <w:lvlText w:val="•"/>
      <w:lvlJc w:val="left"/>
      <w:pPr>
        <w:ind w:left="1630" w:hanging="568"/>
      </w:pPr>
      <w:rPr>
        <w:rFonts w:hint="default"/>
      </w:rPr>
    </w:lvl>
    <w:lvl w:ilvl="2" w:tentative="0">
      <w:start w:val="1"/>
      <w:numFmt w:val="bullet"/>
      <w:lvlText w:val="•"/>
      <w:lvlJc w:val="left"/>
      <w:pPr>
        <w:ind w:left="2500" w:hanging="568"/>
      </w:pPr>
      <w:rPr>
        <w:rFonts w:hint="default"/>
      </w:rPr>
    </w:lvl>
    <w:lvl w:ilvl="3" w:tentative="0">
      <w:start w:val="1"/>
      <w:numFmt w:val="bullet"/>
      <w:lvlText w:val="•"/>
      <w:lvlJc w:val="left"/>
      <w:pPr>
        <w:ind w:left="3370" w:hanging="568"/>
      </w:pPr>
      <w:rPr>
        <w:rFonts w:hint="default"/>
      </w:rPr>
    </w:lvl>
    <w:lvl w:ilvl="4" w:tentative="0">
      <w:start w:val="1"/>
      <w:numFmt w:val="bullet"/>
      <w:lvlText w:val="•"/>
      <w:lvlJc w:val="left"/>
      <w:pPr>
        <w:ind w:left="4240" w:hanging="568"/>
      </w:pPr>
      <w:rPr>
        <w:rFonts w:hint="default"/>
      </w:rPr>
    </w:lvl>
    <w:lvl w:ilvl="5" w:tentative="0">
      <w:start w:val="1"/>
      <w:numFmt w:val="bullet"/>
      <w:lvlText w:val="•"/>
      <w:lvlJc w:val="left"/>
      <w:pPr>
        <w:ind w:left="5110" w:hanging="568"/>
      </w:pPr>
      <w:rPr>
        <w:rFonts w:hint="default"/>
      </w:rPr>
    </w:lvl>
    <w:lvl w:ilvl="6" w:tentative="0">
      <w:start w:val="1"/>
      <w:numFmt w:val="bullet"/>
      <w:lvlText w:val="•"/>
      <w:lvlJc w:val="left"/>
      <w:pPr>
        <w:ind w:left="5980" w:hanging="568"/>
      </w:pPr>
      <w:rPr>
        <w:rFonts w:hint="default"/>
      </w:rPr>
    </w:lvl>
    <w:lvl w:ilvl="7" w:tentative="0">
      <w:start w:val="1"/>
      <w:numFmt w:val="bullet"/>
      <w:lvlText w:val="•"/>
      <w:lvlJc w:val="left"/>
      <w:pPr>
        <w:ind w:left="6850" w:hanging="568"/>
      </w:pPr>
      <w:rPr>
        <w:rFonts w:hint="default"/>
      </w:rPr>
    </w:lvl>
    <w:lvl w:ilvl="8" w:tentative="0">
      <w:start w:val="1"/>
      <w:numFmt w:val="bullet"/>
      <w:lvlText w:val="•"/>
      <w:lvlJc w:val="left"/>
      <w:pPr>
        <w:ind w:left="7720" w:hanging="568"/>
      </w:pPr>
      <w:rPr>
        <w:rFonts w:hint="default"/>
      </w:rPr>
    </w:lvl>
  </w:abstractNum>
  <w:abstractNum w:abstractNumId="3">
    <w:nsid w:val="4C6A3C60"/>
    <w:multiLevelType w:val="multilevel"/>
    <w:tmpl w:val="4C6A3C60"/>
    <w:lvl w:ilvl="0" w:tentative="0">
      <w:start w:val="1"/>
      <w:numFmt w:val="decimal"/>
      <w:lvlText w:val="%1."/>
      <w:lvlJc w:val="left"/>
      <w:pPr>
        <w:ind w:left="907" w:hanging="721"/>
        <w:jc w:val="right"/>
      </w:pPr>
      <w:rPr>
        <w:rFonts w:hint="default" w:ascii="Arial" w:hAnsi="Arial" w:eastAsia="Times New Roman" w:cs="Arial"/>
        <w:b/>
        <w:bCs/>
        <w:w w:val="99"/>
        <w:sz w:val="24"/>
        <w:szCs w:val="24"/>
      </w:rPr>
    </w:lvl>
    <w:lvl w:ilvl="1" w:tentative="0">
      <w:start w:val="1"/>
      <w:numFmt w:val="decimal"/>
      <w:lvlText w:val="%1.%2"/>
      <w:lvlJc w:val="left"/>
      <w:pPr>
        <w:ind w:left="827" w:hanging="721"/>
        <w:jc w:val="left"/>
      </w:pPr>
      <w:rPr>
        <w:rFonts w:hint="default" w:ascii="Arial" w:hAnsi="Arial" w:eastAsia="Times New Roman" w:cs="Arial"/>
        <w:b/>
        <w:bCs/>
        <w:w w:val="99"/>
        <w:sz w:val="24"/>
        <w:szCs w:val="24"/>
      </w:rPr>
    </w:lvl>
    <w:lvl w:ilvl="2" w:tentative="0">
      <w:start w:val="1"/>
      <w:numFmt w:val="bullet"/>
      <w:lvlText w:val="•"/>
      <w:lvlJc w:val="left"/>
      <w:pPr>
        <w:ind w:left="1782" w:hanging="721"/>
      </w:pPr>
      <w:rPr>
        <w:rFonts w:hint="default"/>
      </w:rPr>
    </w:lvl>
    <w:lvl w:ilvl="3" w:tentative="0">
      <w:start w:val="1"/>
      <w:numFmt w:val="bullet"/>
      <w:lvlText w:val="•"/>
      <w:lvlJc w:val="left"/>
      <w:pPr>
        <w:ind w:left="2664" w:hanging="721"/>
      </w:pPr>
      <w:rPr>
        <w:rFonts w:hint="default"/>
      </w:rPr>
    </w:lvl>
    <w:lvl w:ilvl="4" w:tentative="0">
      <w:start w:val="1"/>
      <w:numFmt w:val="bullet"/>
      <w:lvlText w:val="•"/>
      <w:lvlJc w:val="left"/>
      <w:pPr>
        <w:ind w:left="3546" w:hanging="721"/>
      </w:pPr>
      <w:rPr>
        <w:rFonts w:hint="default"/>
      </w:rPr>
    </w:lvl>
    <w:lvl w:ilvl="5" w:tentative="0">
      <w:start w:val="1"/>
      <w:numFmt w:val="bullet"/>
      <w:lvlText w:val="•"/>
      <w:lvlJc w:val="left"/>
      <w:pPr>
        <w:ind w:left="4428" w:hanging="721"/>
      </w:pPr>
      <w:rPr>
        <w:rFonts w:hint="default"/>
      </w:rPr>
    </w:lvl>
    <w:lvl w:ilvl="6" w:tentative="0">
      <w:start w:val="1"/>
      <w:numFmt w:val="bullet"/>
      <w:lvlText w:val="•"/>
      <w:lvlJc w:val="left"/>
      <w:pPr>
        <w:ind w:left="5311" w:hanging="721"/>
      </w:pPr>
      <w:rPr>
        <w:rFonts w:hint="default"/>
      </w:rPr>
    </w:lvl>
    <w:lvl w:ilvl="7" w:tentative="0">
      <w:start w:val="1"/>
      <w:numFmt w:val="bullet"/>
      <w:lvlText w:val="•"/>
      <w:lvlJc w:val="left"/>
      <w:pPr>
        <w:ind w:left="6193" w:hanging="721"/>
      </w:pPr>
      <w:rPr>
        <w:rFonts w:hint="default"/>
      </w:rPr>
    </w:lvl>
    <w:lvl w:ilvl="8" w:tentative="0">
      <w:start w:val="1"/>
      <w:numFmt w:val="bullet"/>
      <w:lvlText w:val="•"/>
      <w:lvlJc w:val="left"/>
      <w:pPr>
        <w:ind w:left="7075" w:hanging="721"/>
      </w:pPr>
      <w:rPr>
        <w:rFonts w:hint="default"/>
      </w:rPr>
    </w:lvl>
  </w:abstractNum>
  <w:abstractNum w:abstractNumId="4">
    <w:nsid w:val="4F2035AE"/>
    <w:multiLevelType w:val="multilevel"/>
    <w:tmpl w:val="4F2035AE"/>
    <w:lvl w:ilvl="0" w:tentative="0">
      <w:start w:val="1"/>
      <w:numFmt w:val="bullet"/>
      <w:lvlText w:val="-"/>
      <w:lvlJc w:val="left"/>
      <w:pPr>
        <w:ind w:left="391" w:hanging="285"/>
      </w:pPr>
      <w:rPr>
        <w:rFonts w:hint="default" w:ascii="Times New Roman" w:hAnsi="Times New Roman" w:eastAsia="Times New Roman"/>
        <w:i/>
        <w:spacing w:val="-27"/>
        <w:w w:val="99"/>
        <w:sz w:val="24"/>
        <w:szCs w:val="24"/>
      </w:rPr>
    </w:lvl>
    <w:lvl w:ilvl="1" w:tentative="0">
      <w:start w:val="1"/>
      <w:numFmt w:val="bullet"/>
      <w:lvlText w:val="•"/>
      <w:lvlJc w:val="left"/>
      <w:pPr>
        <w:ind w:left="1244" w:hanging="285"/>
      </w:pPr>
      <w:rPr>
        <w:rFonts w:hint="default"/>
      </w:rPr>
    </w:lvl>
    <w:lvl w:ilvl="2" w:tentative="0">
      <w:start w:val="1"/>
      <w:numFmt w:val="bullet"/>
      <w:lvlText w:val="•"/>
      <w:lvlJc w:val="left"/>
      <w:pPr>
        <w:ind w:left="2088" w:hanging="285"/>
      </w:pPr>
      <w:rPr>
        <w:rFonts w:hint="default"/>
      </w:rPr>
    </w:lvl>
    <w:lvl w:ilvl="3" w:tentative="0">
      <w:start w:val="1"/>
      <w:numFmt w:val="bullet"/>
      <w:lvlText w:val="•"/>
      <w:lvlJc w:val="left"/>
      <w:pPr>
        <w:ind w:left="2932" w:hanging="285"/>
      </w:pPr>
      <w:rPr>
        <w:rFonts w:hint="default"/>
      </w:rPr>
    </w:lvl>
    <w:lvl w:ilvl="4" w:tentative="0">
      <w:start w:val="1"/>
      <w:numFmt w:val="bullet"/>
      <w:lvlText w:val="•"/>
      <w:lvlJc w:val="left"/>
      <w:pPr>
        <w:ind w:left="3776" w:hanging="285"/>
      </w:pPr>
      <w:rPr>
        <w:rFonts w:hint="default"/>
      </w:rPr>
    </w:lvl>
    <w:lvl w:ilvl="5" w:tentative="0">
      <w:start w:val="1"/>
      <w:numFmt w:val="bullet"/>
      <w:lvlText w:val="•"/>
      <w:lvlJc w:val="left"/>
      <w:pPr>
        <w:ind w:left="4620" w:hanging="285"/>
      </w:pPr>
      <w:rPr>
        <w:rFonts w:hint="default"/>
      </w:rPr>
    </w:lvl>
    <w:lvl w:ilvl="6" w:tentative="0">
      <w:start w:val="1"/>
      <w:numFmt w:val="bullet"/>
      <w:lvlText w:val="•"/>
      <w:lvlJc w:val="left"/>
      <w:pPr>
        <w:ind w:left="5464" w:hanging="285"/>
      </w:pPr>
      <w:rPr>
        <w:rFonts w:hint="default"/>
      </w:rPr>
    </w:lvl>
    <w:lvl w:ilvl="7" w:tentative="0">
      <w:start w:val="1"/>
      <w:numFmt w:val="bullet"/>
      <w:lvlText w:val="•"/>
      <w:lvlJc w:val="left"/>
      <w:pPr>
        <w:ind w:left="6308" w:hanging="285"/>
      </w:pPr>
      <w:rPr>
        <w:rFonts w:hint="default"/>
      </w:rPr>
    </w:lvl>
    <w:lvl w:ilvl="8" w:tentative="0">
      <w:start w:val="1"/>
      <w:numFmt w:val="bullet"/>
      <w:lvlText w:val="•"/>
      <w:lvlJc w:val="left"/>
      <w:pPr>
        <w:ind w:left="7152" w:hanging="285"/>
      </w:pPr>
      <w:rPr>
        <w:rFonts w:hint="default"/>
      </w:rPr>
    </w:lvl>
  </w:abstractNum>
  <w:abstractNum w:abstractNumId="5">
    <w:nsid w:val="58866153"/>
    <w:multiLevelType w:val="multilevel"/>
    <w:tmpl w:val="58866153"/>
    <w:lvl w:ilvl="0" w:tentative="0">
      <w:start w:val="1"/>
      <w:numFmt w:val="lowerLetter"/>
      <w:lvlText w:val="%1)"/>
      <w:lvlJc w:val="left"/>
      <w:pPr>
        <w:ind w:left="674" w:hanging="568"/>
        <w:jc w:val="left"/>
      </w:pPr>
      <w:rPr>
        <w:rFonts w:hint="default" w:ascii="Arial" w:hAnsi="Arial" w:eastAsia="Times New Roman" w:cs="Arial"/>
        <w:spacing w:val="-2"/>
        <w:w w:val="99"/>
        <w:sz w:val="24"/>
        <w:szCs w:val="24"/>
      </w:rPr>
    </w:lvl>
    <w:lvl w:ilvl="1" w:tentative="0">
      <w:start w:val="1"/>
      <w:numFmt w:val="bullet"/>
      <w:lvlText w:val="•"/>
      <w:lvlJc w:val="left"/>
      <w:pPr>
        <w:ind w:left="1496" w:hanging="568"/>
      </w:pPr>
      <w:rPr>
        <w:rFonts w:hint="default"/>
      </w:rPr>
    </w:lvl>
    <w:lvl w:ilvl="2" w:tentative="0">
      <w:start w:val="1"/>
      <w:numFmt w:val="bullet"/>
      <w:lvlText w:val="•"/>
      <w:lvlJc w:val="left"/>
      <w:pPr>
        <w:ind w:left="2312" w:hanging="568"/>
      </w:pPr>
      <w:rPr>
        <w:rFonts w:hint="default"/>
      </w:rPr>
    </w:lvl>
    <w:lvl w:ilvl="3" w:tentative="0">
      <w:start w:val="1"/>
      <w:numFmt w:val="bullet"/>
      <w:lvlText w:val="•"/>
      <w:lvlJc w:val="left"/>
      <w:pPr>
        <w:ind w:left="3128" w:hanging="568"/>
      </w:pPr>
      <w:rPr>
        <w:rFonts w:hint="default"/>
      </w:rPr>
    </w:lvl>
    <w:lvl w:ilvl="4" w:tentative="0">
      <w:start w:val="1"/>
      <w:numFmt w:val="bullet"/>
      <w:lvlText w:val="•"/>
      <w:lvlJc w:val="left"/>
      <w:pPr>
        <w:ind w:left="3944" w:hanging="568"/>
      </w:pPr>
      <w:rPr>
        <w:rFonts w:hint="default"/>
      </w:rPr>
    </w:lvl>
    <w:lvl w:ilvl="5" w:tentative="0">
      <w:start w:val="1"/>
      <w:numFmt w:val="bullet"/>
      <w:lvlText w:val="•"/>
      <w:lvlJc w:val="left"/>
      <w:pPr>
        <w:ind w:left="4760" w:hanging="568"/>
      </w:pPr>
      <w:rPr>
        <w:rFonts w:hint="default"/>
      </w:rPr>
    </w:lvl>
    <w:lvl w:ilvl="6" w:tentative="0">
      <w:start w:val="1"/>
      <w:numFmt w:val="bullet"/>
      <w:lvlText w:val="•"/>
      <w:lvlJc w:val="left"/>
      <w:pPr>
        <w:ind w:left="5576" w:hanging="568"/>
      </w:pPr>
      <w:rPr>
        <w:rFonts w:hint="default"/>
      </w:rPr>
    </w:lvl>
    <w:lvl w:ilvl="7" w:tentative="0">
      <w:start w:val="1"/>
      <w:numFmt w:val="bullet"/>
      <w:lvlText w:val="•"/>
      <w:lvlJc w:val="left"/>
      <w:pPr>
        <w:ind w:left="6392" w:hanging="568"/>
      </w:pPr>
      <w:rPr>
        <w:rFonts w:hint="default"/>
      </w:rPr>
    </w:lvl>
    <w:lvl w:ilvl="8" w:tentative="0">
      <w:start w:val="1"/>
      <w:numFmt w:val="bullet"/>
      <w:lvlText w:val="•"/>
      <w:lvlJc w:val="left"/>
      <w:pPr>
        <w:ind w:left="7208" w:hanging="568"/>
      </w:pPr>
      <w:rPr>
        <w:rFonts w:hint="default"/>
      </w:rPr>
    </w:lvl>
  </w:abstractNum>
  <w:abstractNum w:abstractNumId="6">
    <w:nsid w:val="5A485650"/>
    <w:multiLevelType w:val="multilevel"/>
    <w:tmpl w:val="5A485650"/>
    <w:lvl w:ilvl="0" w:tentative="0">
      <w:start w:val="1"/>
      <w:numFmt w:val="lowerLetter"/>
      <w:lvlText w:val="%1)"/>
      <w:lvlJc w:val="left"/>
      <w:pPr>
        <w:ind w:left="674" w:hanging="568"/>
        <w:jc w:val="left"/>
      </w:pPr>
      <w:rPr>
        <w:rFonts w:hint="default" w:ascii="Arial" w:hAnsi="Arial" w:eastAsia="Times New Roman" w:cs="Arial"/>
        <w:spacing w:val="-2"/>
        <w:w w:val="99"/>
        <w:sz w:val="24"/>
        <w:szCs w:val="24"/>
      </w:rPr>
    </w:lvl>
    <w:lvl w:ilvl="1" w:tentative="0">
      <w:start w:val="1"/>
      <w:numFmt w:val="bullet"/>
      <w:lvlText w:val="•"/>
      <w:lvlJc w:val="left"/>
      <w:pPr>
        <w:ind w:left="1496" w:hanging="568"/>
      </w:pPr>
      <w:rPr>
        <w:rFonts w:hint="default"/>
      </w:rPr>
    </w:lvl>
    <w:lvl w:ilvl="2" w:tentative="0">
      <w:start w:val="1"/>
      <w:numFmt w:val="bullet"/>
      <w:lvlText w:val="•"/>
      <w:lvlJc w:val="left"/>
      <w:pPr>
        <w:ind w:left="2312" w:hanging="568"/>
      </w:pPr>
      <w:rPr>
        <w:rFonts w:hint="default"/>
      </w:rPr>
    </w:lvl>
    <w:lvl w:ilvl="3" w:tentative="0">
      <w:start w:val="1"/>
      <w:numFmt w:val="bullet"/>
      <w:lvlText w:val="•"/>
      <w:lvlJc w:val="left"/>
      <w:pPr>
        <w:ind w:left="3128" w:hanging="568"/>
      </w:pPr>
      <w:rPr>
        <w:rFonts w:hint="default"/>
      </w:rPr>
    </w:lvl>
    <w:lvl w:ilvl="4" w:tentative="0">
      <w:start w:val="1"/>
      <w:numFmt w:val="bullet"/>
      <w:lvlText w:val="•"/>
      <w:lvlJc w:val="left"/>
      <w:pPr>
        <w:ind w:left="3944" w:hanging="568"/>
      </w:pPr>
      <w:rPr>
        <w:rFonts w:hint="default"/>
      </w:rPr>
    </w:lvl>
    <w:lvl w:ilvl="5" w:tentative="0">
      <w:start w:val="1"/>
      <w:numFmt w:val="bullet"/>
      <w:lvlText w:val="•"/>
      <w:lvlJc w:val="left"/>
      <w:pPr>
        <w:ind w:left="4760" w:hanging="568"/>
      </w:pPr>
      <w:rPr>
        <w:rFonts w:hint="default"/>
      </w:rPr>
    </w:lvl>
    <w:lvl w:ilvl="6" w:tentative="0">
      <w:start w:val="1"/>
      <w:numFmt w:val="bullet"/>
      <w:lvlText w:val="•"/>
      <w:lvlJc w:val="left"/>
      <w:pPr>
        <w:ind w:left="5576" w:hanging="568"/>
      </w:pPr>
      <w:rPr>
        <w:rFonts w:hint="default"/>
      </w:rPr>
    </w:lvl>
    <w:lvl w:ilvl="7" w:tentative="0">
      <w:start w:val="1"/>
      <w:numFmt w:val="bullet"/>
      <w:lvlText w:val="•"/>
      <w:lvlJc w:val="left"/>
      <w:pPr>
        <w:ind w:left="6392" w:hanging="568"/>
      </w:pPr>
      <w:rPr>
        <w:rFonts w:hint="default"/>
      </w:rPr>
    </w:lvl>
    <w:lvl w:ilvl="8" w:tentative="0">
      <w:start w:val="1"/>
      <w:numFmt w:val="bullet"/>
      <w:lvlText w:val="•"/>
      <w:lvlJc w:val="left"/>
      <w:pPr>
        <w:ind w:left="7208" w:hanging="568"/>
      </w:pPr>
      <w:rPr>
        <w:rFonts w:hint="default"/>
      </w:rPr>
    </w:lvl>
  </w:abstractNum>
  <w:abstractNum w:abstractNumId="7">
    <w:nsid w:val="7B386127"/>
    <w:multiLevelType w:val="multilevel"/>
    <w:tmpl w:val="7B386127"/>
    <w:lvl w:ilvl="0" w:tentative="0">
      <w:start w:val="1"/>
      <w:numFmt w:val="bullet"/>
      <w:lvlText w:val="-"/>
      <w:lvlJc w:val="left"/>
      <w:pPr>
        <w:ind w:left="391" w:hanging="285"/>
      </w:pPr>
      <w:rPr>
        <w:rFonts w:hint="default" w:ascii="Times New Roman" w:hAnsi="Times New Roman" w:eastAsia="Times New Roman"/>
        <w:spacing w:val="-11"/>
        <w:w w:val="99"/>
        <w:sz w:val="24"/>
        <w:szCs w:val="24"/>
      </w:rPr>
    </w:lvl>
    <w:lvl w:ilvl="1" w:tentative="0">
      <w:start w:val="1"/>
      <w:numFmt w:val="bullet"/>
      <w:lvlText w:val="•"/>
      <w:lvlJc w:val="left"/>
      <w:pPr>
        <w:ind w:left="1244" w:hanging="285"/>
      </w:pPr>
      <w:rPr>
        <w:rFonts w:hint="default"/>
      </w:rPr>
    </w:lvl>
    <w:lvl w:ilvl="2" w:tentative="0">
      <w:start w:val="1"/>
      <w:numFmt w:val="bullet"/>
      <w:lvlText w:val="•"/>
      <w:lvlJc w:val="left"/>
      <w:pPr>
        <w:ind w:left="2088" w:hanging="285"/>
      </w:pPr>
      <w:rPr>
        <w:rFonts w:hint="default"/>
      </w:rPr>
    </w:lvl>
    <w:lvl w:ilvl="3" w:tentative="0">
      <w:start w:val="1"/>
      <w:numFmt w:val="bullet"/>
      <w:lvlText w:val="•"/>
      <w:lvlJc w:val="left"/>
      <w:pPr>
        <w:ind w:left="2932" w:hanging="285"/>
      </w:pPr>
      <w:rPr>
        <w:rFonts w:hint="default"/>
      </w:rPr>
    </w:lvl>
    <w:lvl w:ilvl="4" w:tentative="0">
      <w:start w:val="1"/>
      <w:numFmt w:val="bullet"/>
      <w:lvlText w:val="•"/>
      <w:lvlJc w:val="left"/>
      <w:pPr>
        <w:ind w:left="3776" w:hanging="285"/>
      </w:pPr>
      <w:rPr>
        <w:rFonts w:hint="default"/>
      </w:rPr>
    </w:lvl>
    <w:lvl w:ilvl="5" w:tentative="0">
      <w:start w:val="1"/>
      <w:numFmt w:val="bullet"/>
      <w:lvlText w:val="•"/>
      <w:lvlJc w:val="left"/>
      <w:pPr>
        <w:ind w:left="4620" w:hanging="285"/>
      </w:pPr>
      <w:rPr>
        <w:rFonts w:hint="default"/>
      </w:rPr>
    </w:lvl>
    <w:lvl w:ilvl="6" w:tentative="0">
      <w:start w:val="1"/>
      <w:numFmt w:val="bullet"/>
      <w:lvlText w:val="•"/>
      <w:lvlJc w:val="left"/>
      <w:pPr>
        <w:ind w:left="5464" w:hanging="285"/>
      </w:pPr>
      <w:rPr>
        <w:rFonts w:hint="default"/>
      </w:rPr>
    </w:lvl>
    <w:lvl w:ilvl="7" w:tentative="0">
      <w:start w:val="1"/>
      <w:numFmt w:val="bullet"/>
      <w:lvlText w:val="•"/>
      <w:lvlJc w:val="left"/>
      <w:pPr>
        <w:ind w:left="6308" w:hanging="285"/>
      </w:pPr>
      <w:rPr>
        <w:rFonts w:hint="default"/>
      </w:rPr>
    </w:lvl>
    <w:lvl w:ilvl="8" w:tentative="0">
      <w:start w:val="1"/>
      <w:numFmt w:val="bullet"/>
      <w:lvlText w:val="•"/>
      <w:lvlJc w:val="left"/>
      <w:pPr>
        <w:ind w:left="7152" w:hanging="285"/>
      </w:pPr>
      <w:rPr>
        <w:rFonts w:hint="default"/>
      </w:rPr>
    </w:lvl>
  </w:abstractNum>
  <w:num w:numId="1">
    <w:abstractNumId w:val="3"/>
  </w:num>
  <w:num w:numId="2">
    <w:abstractNumId w:val="2"/>
  </w:num>
  <w:num w:numId="3">
    <w:abstractNumId w:val="0"/>
  </w:num>
  <w:num w:numId="4">
    <w:abstractNumId w:val="5"/>
  </w:num>
  <w:num w:numId="5">
    <w:abstractNumId w:val="6"/>
  </w:num>
  <w:num w:numId="6">
    <w:abstractNumId w:val="7"/>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1F9"/>
    <w:rsid w:val="00001558"/>
    <w:rsid w:val="00001DC6"/>
    <w:rsid w:val="00011382"/>
    <w:rsid w:val="00012951"/>
    <w:rsid w:val="00021D6C"/>
    <w:rsid w:val="00063E55"/>
    <w:rsid w:val="00072C96"/>
    <w:rsid w:val="000A3663"/>
    <w:rsid w:val="000A457A"/>
    <w:rsid w:val="000E46DA"/>
    <w:rsid w:val="000E5207"/>
    <w:rsid w:val="00102361"/>
    <w:rsid w:val="00127593"/>
    <w:rsid w:val="0014032C"/>
    <w:rsid w:val="00160DB2"/>
    <w:rsid w:val="00176B1E"/>
    <w:rsid w:val="001B329A"/>
    <w:rsid w:val="001B4393"/>
    <w:rsid w:val="001F612C"/>
    <w:rsid w:val="00245803"/>
    <w:rsid w:val="00277AFF"/>
    <w:rsid w:val="002950FB"/>
    <w:rsid w:val="002D399E"/>
    <w:rsid w:val="00326484"/>
    <w:rsid w:val="00326F50"/>
    <w:rsid w:val="00326FF8"/>
    <w:rsid w:val="003311B1"/>
    <w:rsid w:val="0033312A"/>
    <w:rsid w:val="003371E0"/>
    <w:rsid w:val="003377C0"/>
    <w:rsid w:val="00384755"/>
    <w:rsid w:val="00387530"/>
    <w:rsid w:val="00390703"/>
    <w:rsid w:val="003A7C01"/>
    <w:rsid w:val="003B6FE1"/>
    <w:rsid w:val="003B7ABD"/>
    <w:rsid w:val="003C22C0"/>
    <w:rsid w:val="003C3E02"/>
    <w:rsid w:val="003E1D08"/>
    <w:rsid w:val="003F73C6"/>
    <w:rsid w:val="004716D3"/>
    <w:rsid w:val="00477A66"/>
    <w:rsid w:val="00482B4D"/>
    <w:rsid w:val="00484976"/>
    <w:rsid w:val="004C5194"/>
    <w:rsid w:val="004C59A9"/>
    <w:rsid w:val="004F396C"/>
    <w:rsid w:val="0053691F"/>
    <w:rsid w:val="00542226"/>
    <w:rsid w:val="005444F5"/>
    <w:rsid w:val="00544A89"/>
    <w:rsid w:val="005C3AD2"/>
    <w:rsid w:val="005D2659"/>
    <w:rsid w:val="00603583"/>
    <w:rsid w:val="00625F16"/>
    <w:rsid w:val="0066092E"/>
    <w:rsid w:val="006855BC"/>
    <w:rsid w:val="006863FB"/>
    <w:rsid w:val="006A15C3"/>
    <w:rsid w:val="006B0FC5"/>
    <w:rsid w:val="006C6D41"/>
    <w:rsid w:val="006E36E0"/>
    <w:rsid w:val="007527B9"/>
    <w:rsid w:val="00754C2F"/>
    <w:rsid w:val="00755F42"/>
    <w:rsid w:val="007673E0"/>
    <w:rsid w:val="007C2D95"/>
    <w:rsid w:val="007F0355"/>
    <w:rsid w:val="007F7A9B"/>
    <w:rsid w:val="008565A7"/>
    <w:rsid w:val="00860FEE"/>
    <w:rsid w:val="00870E00"/>
    <w:rsid w:val="00872E7E"/>
    <w:rsid w:val="008801A5"/>
    <w:rsid w:val="008801B7"/>
    <w:rsid w:val="00883E87"/>
    <w:rsid w:val="0088561D"/>
    <w:rsid w:val="008C3614"/>
    <w:rsid w:val="009215C3"/>
    <w:rsid w:val="00922A88"/>
    <w:rsid w:val="009439E0"/>
    <w:rsid w:val="00944B84"/>
    <w:rsid w:val="00953432"/>
    <w:rsid w:val="0096017C"/>
    <w:rsid w:val="00961EB7"/>
    <w:rsid w:val="00970169"/>
    <w:rsid w:val="00972C66"/>
    <w:rsid w:val="00984996"/>
    <w:rsid w:val="009B152A"/>
    <w:rsid w:val="009C4531"/>
    <w:rsid w:val="009C66A9"/>
    <w:rsid w:val="009D0622"/>
    <w:rsid w:val="00A013D7"/>
    <w:rsid w:val="00A27567"/>
    <w:rsid w:val="00A53160"/>
    <w:rsid w:val="00A5448F"/>
    <w:rsid w:val="00A65BBE"/>
    <w:rsid w:val="00A91CD5"/>
    <w:rsid w:val="00A92F97"/>
    <w:rsid w:val="00AA29DB"/>
    <w:rsid w:val="00AD457F"/>
    <w:rsid w:val="00AE0879"/>
    <w:rsid w:val="00B105A4"/>
    <w:rsid w:val="00B154D7"/>
    <w:rsid w:val="00B17D69"/>
    <w:rsid w:val="00B27DF6"/>
    <w:rsid w:val="00B331F9"/>
    <w:rsid w:val="00B36F8D"/>
    <w:rsid w:val="00B50239"/>
    <w:rsid w:val="00B54766"/>
    <w:rsid w:val="00B57E96"/>
    <w:rsid w:val="00B75647"/>
    <w:rsid w:val="00BB1AE1"/>
    <w:rsid w:val="00BB4DBC"/>
    <w:rsid w:val="00BC03D4"/>
    <w:rsid w:val="00BD62B4"/>
    <w:rsid w:val="00BE133E"/>
    <w:rsid w:val="00C015FC"/>
    <w:rsid w:val="00C236DD"/>
    <w:rsid w:val="00C80E04"/>
    <w:rsid w:val="00C85418"/>
    <w:rsid w:val="00C96AA5"/>
    <w:rsid w:val="00CD36EF"/>
    <w:rsid w:val="00CE4372"/>
    <w:rsid w:val="00D20F93"/>
    <w:rsid w:val="00D61371"/>
    <w:rsid w:val="00D75E9A"/>
    <w:rsid w:val="00DB2859"/>
    <w:rsid w:val="00DB3585"/>
    <w:rsid w:val="00DB3DA0"/>
    <w:rsid w:val="00E56CA6"/>
    <w:rsid w:val="00E602F0"/>
    <w:rsid w:val="00E632FA"/>
    <w:rsid w:val="00E94A4F"/>
    <w:rsid w:val="00EC16D0"/>
    <w:rsid w:val="00ED317A"/>
    <w:rsid w:val="00F3550C"/>
    <w:rsid w:val="00F505CB"/>
    <w:rsid w:val="00F779BF"/>
    <w:rsid w:val="00FB16DF"/>
    <w:rsid w:val="00FF1BA1"/>
    <w:rsid w:val="00FF6C4B"/>
    <w:rsid w:val="427D0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paragraph" w:styleId="2">
    <w:name w:val="heading 1"/>
    <w:basedOn w:val="1"/>
    <w:qFormat/>
    <w:uiPriority w:val="1"/>
    <w:pPr>
      <w:ind w:left="827" w:hanging="720"/>
      <w:outlineLvl w:val="0"/>
    </w:pPr>
    <w:rPr>
      <w:rFonts w:ascii="Times New Roman" w:hAnsi="Times New Roman" w:eastAsia="Times New Roman"/>
      <w:b/>
      <w:bCs/>
      <w:sz w:val="24"/>
      <w:szCs w:val="24"/>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1"/>
    <w:pPr>
      <w:ind w:left="674"/>
    </w:pPr>
    <w:rPr>
      <w:rFonts w:ascii="Times New Roman" w:hAnsi="Times New Roman" w:eastAsia="Times New Roman"/>
      <w:sz w:val="24"/>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style>
  <w:style w:type="paragraph" w:customStyle="1" w:styleId="11">
    <w:name w:val="Table Paragraph"/>
    <w:basedOn w:val="1"/>
    <w:qFormat/>
    <w:uiPriority w:val="1"/>
  </w:style>
  <w:style w:type="character" w:customStyle="1" w:styleId="12">
    <w:name w:val="页眉 Char"/>
    <w:basedOn w:val="8"/>
    <w:link w:val="6"/>
    <w:qFormat/>
    <w:uiPriority w:val="99"/>
    <w:rPr>
      <w:sz w:val="18"/>
      <w:szCs w:val="18"/>
    </w:rPr>
  </w:style>
  <w:style w:type="character" w:customStyle="1" w:styleId="13">
    <w:name w:val="页脚 Char"/>
    <w:basedOn w:val="8"/>
    <w:link w:val="5"/>
    <w:qFormat/>
    <w:uiPriority w:val="99"/>
    <w:rPr>
      <w:sz w:val="18"/>
      <w:szCs w:val="18"/>
    </w:rPr>
  </w:style>
  <w:style w:type="character" w:customStyle="1" w:styleId="14">
    <w:name w:val="批注框文本 Char"/>
    <w:basedOn w:val="8"/>
    <w:link w:val="4"/>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A5EABD-3C50-435E-B82C-3951D918EAA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2456</Words>
  <Characters>2651</Characters>
  <Lines>19</Lines>
  <Paragraphs>5</Paragraphs>
  <TotalTime>0</TotalTime>
  <ScaleCrop>false</ScaleCrop>
  <LinksUpToDate>false</LinksUpToDate>
  <CharactersWithSpaces>2675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2017-03-24T11:14:00Z</dcterms:created>
  <dc:creator>European Commissio-DG Enterprise-Unit G/4</dc:creator>
  <cp:keywords>Guidelines-medical devices, directive 90/385/EEC, guidelines</cp:keywords>
  <cp:lastModifiedBy>太极箫客</cp:lastModifiedBy>
  <dcterms:modified xsi:type="dcterms:W3CDTF">2025-08-14T06:33:06Z</dcterms:modified>
  <dc:subject>Guideline- application of the directive 90/385/EEC</dc:subject>
  <dc:title>MEDDEV Gi/ rev 3 June 1998 application of the directive 90/385/EEC</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2015-05-13T00:00:00Z</vt:filetime>
  </property>
  <property fmtid="{D5CDD505-2E9C-101B-9397-08002B2CF9AE}" pid="3" name="Creator">
    <vt:lpwstr>Microsoft Word 8.0</vt:lpwstr>
  </property>
  <property fmtid="{D5CDD505-2E9C-101B-9397-08002B2CF9AE}" pid="4" name="LastSaved">
    <vt:filetime>2017-02-25T00:00:00Z</vt:filetime>
  </property>
  <property fmtid="{D5CDD505-2E9C-101B-9397-08002B2CF9AE}" pid="5" name="KSOTemplateDocerSaveRecord">
    <vt:lpwstr>eyJoZGlkIjoiMDJiMzI3ODBiNTFmMWRjNDUyMjM1ZmZjODY5NDc2MWMiLCJ1c2VySWQiOiI0NTQ4Nzg1NzAifQ==</vt:lpwstr>
  </property>
  <property fmtid="{D5CDD505-2E9C-101B-9397-08002B2CF9AE}" pid="6" name="KSOProductBuildVer">
    <vt:lpwstr>2052-12.1.0.21915</vt:lpwstr>
  </property>
  <property fmtid="{D5CDD505-2E9C-101B-9397-08002B2CF9AE}" pid="7" name="ICV">
    <vt:lpwstr>DDF75472474D46CAB1B884E23EED1D22_12</vt:lpwstr>
  </property>
</Properties>
</file>