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23F3E4">
      <w:pPr>
        <w:adjustRightInd w:val="0"/>
        <w:snapToGrid w:val="0"/>
        <w:spacing w:line="560" w:lineRule="exact"/>
        <w:jc w:val="center"/>
        <w:rPr>
          <w:rFonts w:ascii="仿宋_GB2312" w:eastAsia="仿宋_GB2312"/>
          <w:b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仿宋_GB2312" w:eastAsia="仿宋_GB2312"/>
          <w:b/>
          <w:kern w:val="0"/>
          <w:sz w:val="28"/>
          <w:szCs w:val="28"/>
        </w:rPr>
        <w:t>医疗器械产品技术要求预评价意见表</w:t>
      </w:r>
    </w:p>
    <w:p w14:paraId="1B6C79A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5"/>
      </w:tblGrid>
      <w:tr w14:paraId="71576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8715" w:type="dxa"/>
            <w:shd w:val="clear" w:color="auto" w:fill="auto"/>
          </w:tcPr>
          <w:p w14:paraId="19FAD5EE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一、产品技术要求中性能指标的完整性与适用性；检验方法是否具有可操作性和可重复性，是否与检验要求相适应。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</w:t>
            </w:r>
          </w:p>
          <w:p w14:paraId="144FA7BA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产品技术要求中性能指标完整、适用；检验方法具有可操作性和可重复性，与检验要求相适应。</w:t>
            </w:r>
          </w:p>
        </w:tc>
      </w:tr>
      <w:tr w14:paraId="1370F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15" w:type="dxa"/>
            <w:shd w:val="clear" w:color="auto" w:fill="auto"/>
          </w:tcPr>
          <w:p w14:paraId="6EDFE1D4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二、依据现行强制性或推荐性国家标准、行业标准检验的，所用强制性国家标准、行业标准的完整性，所用标准与产品的适宜性，所用条款的适用性。</w:t>
            </w:r>
          </w:p>
          <w:p w14:paraId="06109376">
            <w:pPr>
              <w:widowControl/>
              <w:snapToGrid w:val="0"/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该产品技术要求引用了GB 9706.1-2007、GB/T 14710-2009、YY 0505-2012强制性或推荐性国家标准和行业标准，所用强制性国家标准和行业标准完整，所用标准与产品适宜，所用条款适用</w:t>
            </w:r>
            <w:r>
              <w:rPr>
                <w:rFonts w:hint="eastAsia" w:ascii="仿宋_GB2312" w:hAnsi="宋体" w:eastAsia="仿宋_GB2312"/>
                <w:kern w:val="0"/>
                <w:sz w:val="24"/>
              </w:rPr>
              <w:t>。</w:t>
            </w:r>
          </w:p>
        </w:tc>
      </w:tr>
      <w:tr w14:paraId="461C1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8715" w:type="dxa"/>
            <w:shd w:val="clear" w:color="auto" w:fill="auto"/>
          </w:tcPr>
          <w:p w14:paraId="24AEBA2C">
            <w:pPr>
              <w:adjustRightInd w:val="0"/>
              <w:snapToGrid w:val="0"/>
              <w:spacing w:line="360" w:lineRule="auto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三、如检验内容涉及引用中国药典的相关内容，其引用的完整性、适宜性和适用性。</w:t>
            </w:r>
          </w:p>
          <w:p w14:paraId="37FC90D1">
            <w:pPr>
              <w:widowControl/>
              <w:snapToGrid w:val="0"/>
              <w:ind w:firstLine="480" w:firstLineChars="200"/>
              <w:jc w:val="left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/</w:t>
            </w:r>
          </w:p>
        </w:tc>
      </w:tr>
      <w:tr w14:paraId="7B108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715" w:type="dxa"/>
            <w:shd w:val="clear" w:color="auto" w:fill="auto"/>
          </w:tcPr>
          <w:p w14:paraId="664314DB"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四、其他需要说明的问题。</w:t>
            </w:r>
          </w:p>
          <w:p w14:paraId="074AFEA4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color w:val="FF0000"/>
                <w:kern w:val="0"/>
                <w:sz w:val="24"/>
              </w:rPr>
              <w:t>/</w:t>
            </w:r>
          </w:p>
        </w:tc>
      </w:tr>
      <w:tr w14:paraId="6FB18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0" w:hRule="atLeast"/>
          <w:jc w:val="center"/>
        </w:trPr>
        <w:tc>
          <w:tcPr>
            <w:tcW w:w="8715" w:type="dxa"/>
            <w:shd w:val="clear" w:color="auto" w:fill="auto"/>
          </w:tcPr>
          <w:p w14:paraId="52633D40">
            <w:pPr>
              <w:adjustRightInd w:val="0"/>
              <w:snapToGrid w:val="0"/>
              <w:spacing w:line="360" w:lineRule="auto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五、综合评价意见：</w:t>
            </w:r>
          </w:p>
          <w:p w14:paraId="193B2F51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√经预评价，对产品技术要求无补充、完善意见。</w:t>
            </w:r>
          </w:p>
          <w:p w14:paraId="293B3274">
            <w:pPr>
              <w:adjustRightInd w:val="0"/>
              <w:snapToGrid w:val="0"/>
              <w:spacing w:line="360" w:lineRule="auto"/>
              <w:ind w:firstLine="480" w:firstLineChars="2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□经预评价，产品技术要求在以下方面需要进一步补充、完善：</w:t>
            </w:r>
          </w:p>
          <w:p w14:paraId="6F47D5C9">
            <w:pPr>
              <w:adjustRightInd w:val="0"/>
              <w:snapToGrid w:val="0"/>
              <w:spacing w:line="360" w:lineRule="auto"/>
              <w:ind w:firstLine="960" w:firstLineChars="4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性能指标：</w:t>
            </w:r>
          </w:p>
          <w:p w14:paraId="5B65FB2F">
            <w:pPr>
              <w:adjustRightInd w:val="0"/>
              <w:snapToGrid w:val="0"/>
              <w:spacing w:line="360" w:lineRule="auto"/>
              <w:ind w:firstLine="960" w:firstLineChars="400"/>
              <w:jc w:val="left"/>
              <w:rPr>
                <w:rFonts w:ascii="仿宋_GB2312" w:hAnsi="宋体" w:eastAsia="仿宋_GB2312"/>
                <w:kern w:val="0"/>
                <w:sz w:val="24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适用国家标准、行业标准：</w:t>
            </w:r>
          </w:p>
          <w:p w14:paraId="388B416E">
            <w:pPr>
              <w:adjustRightInd w:val="0"/>
              <w:snapToGrid w:val="0"/>
              <w:spacing w:line="360" w:lineRule="auto"/>
              <w:ind w:firstLine="960" w:firstLineChars="400"/>
              <w:jc w:val="left"/>
              <w:rPr>
                <w:rFonts w:hint="eastAsia" w:ascii="ˎ̥" w:hAnsi="ˎ̥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kern w:val="0"/>
                <w:sz w:val="24"/>
              </w:rPr>
              <w:t>引用《中华人民共和国药典》内容：</w:t>
            </w:r>
          </w:p>
        </w:tc>
      </w:tr>
      <w:tr w14:paraId="5C6EE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  <w:jc w:val="center"/>
        </w:trPr>
        <w:tc>
          <w:tcPr>
            <w:tcW w:w="8715" w:type="dxa"/>
            <w:shd w:val="clear" w:color="auto" w:fill="auto"/>
          </w:tcPr>
          <w:p w14:paraId="224697CE">
            <w:pPr>
              <w:widowControl/>
              <w:snapToGrid w:val="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　　</w:t>
            </w:r>
          </w:p>
          <w:p w14:paraId="3B6C73AE">
            <w:pPr>
              <w:widowControl/>
              <w:snapToGrid w:val="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</w:p>
          <w:p w14:paraId="1CAA161B">
            <w:pPr>
              <w:widowControl/>
              <w:snapToGrid w:val="0"/>
              <w:jc w:val="righ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（医疗器械检测机构印章）</w:t>
            </w:r>
            <w:r>
              <w:rPr>
                <w:rFonts w:ascii="仿宋_GB2312" w:hAnsi="宋体" w:eastAsia="仿宋_GB2312"/>
                <w:sz w:val="24"/>
                <w:szCs w:val="24"/>
              </w:rPr>
              <w:br w:type="textWrapping"/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　　　　　　　　　　　　　　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color w:val="FF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宋体" w:eastAsia="仿宋_GB2312"/>
                <w:color w:val="FF0000"/>
                <w:sz w:val="24"/>
                <w:szCs w:val="24"/>
              </w:rPr>
              <w:t>日</w:t>
            </w:r>
          </w:p>
        </w:tc>
      </w:tr>
    </w:tbl>
    <w:p w14:paraId="52B2F537">
      <w:pPr>
        <w:widowControl/>
        <w:snapToGrid w:val="0"/>
        <w:jc w:val="center"/>
        <w:rPr>
          <w:rFonts w:ascii="仿宋_GB2312" w:hAnsi="仿宋" w:eastAsia="仿宋_GB2312"/>
        </w:rPr>
      </w:pPr>
    </w:p>
    <w:p w14:paraId="28492B75"/>
    <w:p w14:paraId="5DE5F966">
      <w:pPr>
        <w:adjustRightInd w:val="0"/>
        <w:snapToGrid w:val="0"/>
        <w:spacing w:line="560" w:lineRule="exact"/>
        <w:jc w:val="center"/>
        <w:rPr>
          <w:rFonts w:hint="eastAsia" w:eastAsia="宋体"/>
          <w:lang w:eastAsia="zh-CN"/>
        </w:rPr>
      </w:pPr>
    </w:p>
    <w:p w14:paraId="1E7C19F7">
      <w:pPr>
        <w:adjustRightInd w:val="0"/>
        <w:snapToGrid w:val="0"/>
        <w:spacing w:line="560" w:lineRule="exact"/>
        <w:jc w:val="center"/>
        <w:rPr>
          <w:rFonts w:hint="eastAsia" w:eastAsia="宋体"/>
          <w:lang w:eastAsia="zh-CN"/>
        </w:rPr>
      </w:pPr>
    </w:p>
    <w:p w14:paraId="6C7C5439">
      <w:pPr>
        <w:adjustRightInd w:val="0"/>
        <w:snapToGrid w:val="0"/>
        <w:spacing w:line="560" w:lineRule="exact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2D1"/>
    <w:rsid w:val="004202F0"/>
    <w:rsid w:val="006604F7"/>
    <w:rsid w:val="00797FC2"/>
    <w:rsid w:val="007E3780"/>
    <w:rsid w:val="009840BD"/>
    <w:rsid w:val="00BB42D1"/>
    <w:rsid w:val="1159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0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402</Words>
  <Characters>434</Characters>
  <Lines>3</Lines>
  <Paragraphs>1</Paragraphs>
  <TotalTime>1</TotalTime>
  <ScaleCrop>false</ScaleCrop>
  <LinksUpToDate>false</LinksUpToDate>
  <CharactersWithSpaces>459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2018-08-14T07:55:00Z</dcterms:created>
  <dc:creator>Joe XU</dc:creator>
  <cp:lastModifiedBy>太极箫客</cp:lastModifiedBy>
  <dcterms:modified xsi:type="dcterms:W3CDTF">2025-08-14T06:26:06Z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CCCB0A07DF14458E9F6390FFC42C79D0_12</vt:lpwstr>
  </property>
</Properties>
</file>