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06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8"/>
          <w:szCs w:val="24"/>
        </w:rPr>
      </w:pPr>
      <w:r w:rsidRPr="00862508">
        <w:rPr>
          <w:rFonts w:ascii="宋体" w:eastAsia="宋体" w:hAnsi="宋体" w:cs="Arial" w:hint="eastAsia"/>
          <w:snapToGrid w:val="0"/>
          <w:sz w:val="28"/>
          <w:szCs w:val="24"/>
        </w:rPr>
        <w:t>“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21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世纪治愈法案</w:t>
      </w:r>
      <w:r w:rsidRPr="00862508">
        <w:rPr>
          <w:rFonts w:ascii="宋体" w:eastAsia="宋体" w:hAnsi="宋体" w:cs="Arial" w:hint="eastAsia"/>
          <w:snapToGrid w:val="0"/>
          <w:sz w:val="28"/>
          <w:szCs w:val="24"/>
        </w:rPr>
        <w:t>”</w:t>
      </w:r>
      <w:r w:rsidRPr="00862508">
        <w:rPr>
          <w:rFonts w:ascii="Arial" w:eastAsia="宋体" w:hAnsi="Arial" w:cs="Arial" w:hint="eastAsia"/>
          <w:snapToGrid w:val="0"/>
          <w:sz w:val="28"/>
          <w:szCs w:val="24"/>
        </w:rPr>
        <w:t>（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治愈法</w:t>
      </w:r>
      <w:r w:rsidRPr="00862508">
        <w:rPr>
          <w:rFonts w:ascii="Arial" w:eastAsia="宋体" w:hAnsi="Arial" w:cs="Arial" w:hint="eastAsia"/>
          <w:snapToGrid w:val="0"/>
          <w:sz w:val="28"/>
          <w:szCs w:val="24"/>
        </w:rPr>
        <w:t>）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于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2016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年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12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月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13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日签署成法，其修正了</w:t>
      </w:r>
      <w:r w:rsidRPr="00862508">
        <w:rPr>
          <w:rFonts w:ascii="宋体" w:eastAsia="宋体" w:hAnsi="宋体" w:cs="Arial" w:hint="eastAsia"/>
          <w:snapToGrid w:val="0"/>
          <w:sz w:val="28"/>
          <w:szCs w:val="24"/>
        </w:rPr>
        <w:t>“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联邦食品、药品和化妆品法案</w:t>
      </w:r>
      <w:r w:rsidRPr="00862508">
        <w:rPr>
          <w:rFonts w:ascii="宋体" w:eastAsia="宋体" w:hAnsi="宋体" w:cs="Arial" w:hint="eastAsia"/>
          <w:snapToGrid w:val="0"/>
          <w:sz w:val="28"/>
          <w:szCs w:val="24"/>
        </w:rPr>
        <w:t>”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的若干条款。本指南于</w:t>
      </w:r>
      <w:r w:rsidRPr="00862508">
        <w:rPr>
          <w:rFonts w:ascii="宋体" w:eastAsia="宋体" w:hAnsi="宋体" w:cs="Arial" w:hint="eastAsia"/>
          <w:snapToGrid w:val="0"/>
          <w:sz w:val="28"/>
          <w:szCs w:val="24"/>
        </w:rPr>
        <w:t>“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治愈法</w:t>
      </w:r>
      <w:r w:rsidRPr="00862508">
        <w:rPr>
          <w:rFonts w:ascii="宋体" w:eastAsia="宋体" w:hAnsi="宋体" w:cs="Arial" w:hint="eastAsia"/>
          <w:snapToGrid w:val="0"/>
          <w:sz w:val="28"/>
          <w:szCs w:val="24"/>
        </w:rPr>
        <w:t>”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颁布之前制定和发布，因此，本指南的某些部分可能不再适用。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FDA</w:t>
      </w:r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正在评估如何修改本指南，以便其能代表本机构目前对此主题的思考。有关更多信息，请联系</w:t>
      </w:r>
      <w:hyperlink r:id="rId9">
        <w:r w:rsidR="00CF4D3C" w:rsidRPr="00862508">
          <w:rPr>
            <w:rFonts w:ascii="Arial" w:eastAsia="宋体" w:hAnsi="Arial" w:cs="Arial" w:hint="eastAsia"/>
            <w:snapToGrid w:val="0"/>
            <w:color w:val="0000FF"/>
            <w:sz w:val="28"/>
            <w:szCs w:val="24"/>
            <w:u w:val="single" w:color="0000FF"/>
          </w:rPr>
          <w:t>CDRH-Cures@fda.hhs.gov</w:t>
        </w:r>
      </w:hyperlink>
      <w:r w:rsidR="00CF4D3C" w:rsidRPr="00862508">
        <w:rPr>
          <w:rFonts w:ascii="Arial" w:eastAsia="宋体" w:hAnsi="Arial" w:cs="Arial" w:hint="eastAsia"/>
          <w:snapToGrid w:val="0"/>
          <w:sz w:val="28"/>
          <w:szCs w:val="24"/>
        </w:rPr>
        <w:t>。</w:t>
      </w:r>
    </w:p>
    <w:p w:rsidR="00862508" w:rsidRDefault="00862508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</w:p>
    <w:p w:rsidR="00862508" w:rsidRPr="00915A17" w:rsidRDefault="00862508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  <w:sectPr w:rsidR="00862508" w:rsidRPr="00915A17" w:rsidSect="001927A9">
          <w:headerReference w:type="default" r:id="rId10"/>
          <w:pgSz w:w="11906" w:h="16838"/>
          <w:pgMar w:top="1134" w:right="1440" w:bottom="1134" w:left="1440" w:header="720" w:footer="720" w:gutter="0"/>
          <w:cols w:space="720"/>
          <w:docGrid w:type="lines" w:linePitch="299"/>
        </w:sectPr>
      </w:pPr>
    </w:p>
    <w:p w:rsidR="001927A9" w:rsidRPr="00862508" w:rsidRDefault="00272BAD" w:rsidP="00862508">
      <w:pPr>
        <w:pBdr>
          <w:bottom w:val="single" w:sz="4" w:space="1" w:color="auto"/>
        </w:pBd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snapToGrid w:val="0"/>
          <w:sz w:val="48"/>
          <w:szCs w:val="48"/>
        </w:rPr>
      </w:pPr>
      <w:r w:rsidRPr="00862508">
        <w:rPr>
          <w:rFonts w:ascii="Arial" w:eastAsia="宋体" w:hAnsi="Arial" w:cs="Arial" w:hint="eastAsia"/>
          <w:b/>
          <w:snapToGrid w:val="0"/>
          <w:sz w:val="48"/>
          <w:szCs w:val="48"/>
        </w:rPr>
        <w:lastRenderedPageBreak/>
        <w:t>豁免</w:t>
      </w:r>
      <w:r w:rsidR="00CF4D3C" w:rsidRPr="00862508">
        <w:rPr>
          <w:rFonts w:ascii="Arial" w:eastAsia="宋体" w:hAnsi="Arial" w:cs="Arial" w:hint="eastAsia"/>
          <w:b/>
          <w:snapToGrid w:val="0"/>
          <w:sz w:val="48"/>
          <w:szCs w:val="48"/>
        </w:rPr>
        <w:t>某些未分类、</w:t>
      </w:r>
      <w:r w:rsidR="00CF4D3C" w:rsidRPr="00862508">
        <w:rPr>
          <w:rFonts w:ascii="Arial" w:eastAsia="宋体" w:hAnsi="Arial" w:cs="Arial" w:hint="eastAsia"/>
          <w:b/>
          <w:snapToGrid w:val="0"/>
          <w:sz w:val="48"/>
          <w:szCs w:val="48"/>
        </w:rPr>
        <w:t>II</w:t>
      </w:r>
      <w:r w:rsidR="00CF4D3C" w:rsidRPr="00862508">
        <w:rPr>
          <w:rFonts w:ascii="Arial" w:eastAsia="宋体" w:hAnsi="Arial" w:cs="Arial" w:hint="eastAsia"/>
          <w:b/>
          <w:snapToGrid w:val="0"/>
          <w:sz w:val="48"/>
          <w:szCs w:val="48"/>
        </w:rPr>
        <w:t>类和</w:t>
      </w:r>
      <w:r w:rsidR="00CF4D3C" w:rsidRPr="00862508">
        <w:rPr>
          <w:rFonts w:ascii="Arial" w:eastAsia="宋体" w:hAnsi="Arial" w:cs="Arial" w:hint="eastAsia"/>
          <w:b/>
          <w:snapToGrid w:val="0"/>
          <w:sz w:val="48"/>
          <w:szCs w:val="48"/>
        </w:rPr>
        <w:t>I</w:t>
      </w:r>
      <w:r w:rsidR="00CF4D3C" w:rsidRPr="00862508">
        <w:rPr>
          <w:rFonts w:ascii="Arial" w:eastAsia="宋体" w:hAnsi="Arial" w:cs="Arial" w:hint="eastAsia"/>
          <w:b/>
          <w:snapToGrid w:val="0"/>
          <w:sz w:val="48"/>
          <w:szCs w:val="48"/>
        </w:rPr>
        <w:t>类保留医疗器械上市前通知要求</w:t>
      </w:r>
      <w:r w:rsidR="00915A17">
        <w:rPr>
          <w:rFonts w:ascii="Arial" w:eastAsia="宋体" w:hAnsi="Arial" w:cs="Arial" w:hint="eastAsia"/>
          <w:b/>
          <w:snapToGrid w:val="0"/>
          <w:sz w:val="48"/>
          <w:szCs w:val="48"/>
        </w:rPr>
        <w:t>的意图</w:t>
      </w:r>
    </w:p>
    <w:p w:rsidR="009A2606" w:rsidRPr="00862508" w:rsidRDefault="00CF4D3C" w:rsidP="00862508">
      <w:pP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snapToGrid w:val="0"/>
          <w:sz w:val="48"/>
          <w:szCs w:val="48"/>
        </w:rPr>
      </w:pPr>
      <w:r w:rsidRPr="00862508">
        <w:rPr>
          <w:rFonts w:ascii="Arial" w:eastAsia="宋体" w:hAnsi="Arial" w:cs="Arial" w:hint="eastAsia"/>
          <w:b/>
          <w:snapToGrid w:val="0"/>
          <w:sz w:val="48"/>
          <w:szCs w:val="48"/>
        </w:rPr>
        <w:t>行业和食品药品监督管理局工作人员指南</w:t>
      </w:r>
    </w:p>
    <w:p w:rsidR="00862508" w:rsidRDefault="00862508" w:rsidP="00862508">
      <w:pP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b/>
          <w:snapToGrid w:val="0"/>
          <w:sz w:val="24"/>
          <w:szCs w:val="24"/>
        </w:rPr>
      </w:pPr>
    </w:p>
    <w:p w:rsidR="001927A9" w:rsidRPr="00862508" w:rsidRDefault="00CF4D3C" w:rsidP="00862508">
      <w:pP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文档于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2015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年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8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月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14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日发布。</w:t>
      </w:r>
    </w:p>
    <w:p w:rsidR="00862508" w:rsidRDefault="00862508" w:rsidP="00862508">
      <w:pP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b/>
          <w:snapToGrid w:val="0"/>
          <w:sz w:val="24"/>
          <w:szCs w:val="24"/>
        </w:rPr>
      </w:pPr>
    </w:p>
    <w:p w:rsidR="001927A9" w:rsidRPr="00862508" w:rsidRDefault="00CF4D3C" w:rsidP="00862508">
      <w:pP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b/>
          <w:snapToGrid w:val="0"/>
          <w:sz w:val="24"/>
          <w:szCs w:val="24"/>
        </w:rPr>
      </w:pP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本文档将更新并取代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2015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年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7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月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1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日发布的指南</w:t>
      </w:r>
      <w:r w:rsidR="001927A9" w:rsidRPr="00862508">
        <w:rPr>
          <w:rFonts w:ascii="宋体" w:eastAsia="宋体" w:hAnsi="宋体" w:cs="Arial" w:hint="eastAsia"/>
          <w:b/>
          <w:snapToGrid w:val="0"/>
          <w:sz w:val="24"/>
          <w:szCs w:val="24"/>
        </w:rPr>
        <w:t>“</w:t>
      </w:r>
      <w:r w:rsidR="005215E0">
        <w:rPr>
          <w:rFonts w:ascii="Arial" w:eastAsia="宋体" w:hAnsi="Arial" w:cs="Arial" w:hint="eastAsia"/>
          <w:b/>
          <w:snapToGrid w:val="0"/>
          <w:sz w:val="24"/>
          <w:szCs w:val="24"/>
        </w:rPr>
        <w:t>旨在</w:t>
      </w:r>
      <w:r w:rsidR="00272BAD"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豁免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某些未分类</w:t>
      </w:r>
      <w:r w:rsidR="00AE3599"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、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II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类和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I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类</w:t>
      </w:r>
      <w:r w:rsidR="00AE3599"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保留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医疗器械</w:t>
      </w:r>
      <w:r w:rsidR="005215E0">
        <w:rPr>
          <w:rFonts w:ascii="Arial" w:eastAsia="宋体" w:hAnsi="Arial" w:cs="Arial" w:hint="eastAsia"/>
          <w:b/>
          <w:snapToGrid w:val="0"/>
          <w:sz w:val="24"/>
          <w:szCs w:val="24"/>
        </w:rPr>
        <w:t>的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上市前通知要求</w:t>
      </w:r>
      <w:r w:rsidR="001927A9" w:rsidRPr="00862508">
        <w:rPr>
          <w:rFonts w:ascii="宋体" w:eastAsia="宋体" w:hAnsi="宋体" w:cs="Arial" w:hint="eastAsia"/>
          <w:b/>
          <w:snapToGrid w:val="0"/>
          <w:sz w:val="24"/>
          <w:szCs w:val="24"/>
        </w:rPr>
        <w:t>”</w:t>
      </w: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。</w:t>
      </w:r>
    </w:p>
    <w:p w:rsidR="00862508" w:rsidRDefault="00862508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</w:p>
    <w:p w:rsidR="00862508" w:rsidRDefault="00862508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</w:p>
    <w:p w:rsidR="001927A9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针对本文档的问题，请致电联系</w:t>
      </w:r>
      <w:r w:rsidRPr="00862508">
        <w:rPr>
          <w:rFonts w:ascii="Arial" w:hAnsi="Arial" w:cs="Arial" w:hint="eastAsia"/>
          <w:snapToGrid w:val="0"/>
        </w:rPr>
        <w:t>Angela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Krueger</w:t>
      </w:r>
      <w:r w:rsidRPr="00862508">
        <w:rPr>
          <w:rFonts w:ascii="Arial" w:hAnsi="Arial" w:cs="Arial" w:hint="eastAsia"/>
          <w:snapToGrid w:val="0"/>
        </w:rPr>
        <w:t>，电话：</w:t>
      </w:r>
      <w:r w:rsidRPr="00862508">
        <w:rPr>
          <w:rFonts w:ascii="Arial" w:hAnsi="Arial" w:cs="Arial" w:hint="eastAsia"/>
          <w:snapToGrid w:val="0"/>
        </w:rPr>
        <w:t>301-796-6380</w:t>
      </w:r>
      <w:r w:rsidRPr="00862508">
        <w:rPr>
          <w:rFonts w:ascii="Arial" w:hAnsi="Arial" w:cs="Arial" w:hint="eastAsia"/>
          <w:snapToGrid w:val="0"/>
        </w:rPr>
        <w:t>，或发送电子邮件至</w:t>
      </w:r>
      <w:hyperlink r:id="rId11">
        <w:r w:rsidRPr="00862508">
          <w:rPr>
            <w:rFonts w:ascii="Arial" w:hAnsi="Arial" w:cs="Arial" w:hint="eastAsia"/>
            <w:snapToGrid w:val="0"/>
          </w:rPr>
          <w:t>angela.krueger@fda.hhs.gov</w:t>
        </w:r>
        <w:r w:rsidRPr="00862508">
          <w:rPr>
            <w:rFonts w:ascii="Arial" w:hAnsi="Arial" w:cs="Arial" w:hint="eastAsia"/>
            <w:snapToGrid w:val="0"/>
          </w:rPr>
          <w:t>。</w:t>
        </w:r>
      </w:hyperlink>
    </w:p>
    <w:p w:rsidR="00862508" w:rsidRDefault="00862508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</w:p>
    <w:p w:rsidR="00862508" w:rsidRDefault="00862508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</w:p>
    <w:p w:rsidR="00862508" w:rsidRDefault="00862508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</w:p>
    <w:p w:rsidR="00862508" w:rsidRDefault="00862508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</w:p>
    <w:p w:rsidR="00862508" w:rsidRPr="00862508" w:rsidRDefault="00862508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</w:p>
    <w:p w:rsidR="00862508" w:rsidRDefault="00862508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</w:p>
    <w:p w:rsidR="009A2606" w:rsidRPr="00862508" w:rsidRDefault="00217010" w:rsidP="00862508">
      <w:pPr>
        <w:topLinePunct/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napToGrid w:val="0"/>
          <w:sz w:val="24"/>
          <w:szCs w:val="24"/>
        </w:rPr>
      </w:pPr>
      <w:r>
        <w:rPr>
          <w:rFonts w:ascii="Arial" w:eastAsia="宋体" w:hAnsi="Arial" w:cs="Arial"/>
          <w:noProof/>
          <w:sz w:val="24"/>
          <w:szCs w:val="24"/>
        </w:rPr>
        <w:drawing>
          <wp:anchor distT="0" distB="0" distL="114300" distR="114300" simplePos="0" relativeHeight="1048" behindDoc="0" locked="0" layoutInCell="1" allowOverlap="1" wp14:anchorId="16B41780" wp14:editId="15F63A48">
            <wp:simplePos x="0" y="0"/>
            <wp:positionH relativeFrom="page">
              <wp:posOffset>971550</wp:posOffset>
            </wp:positionH>
            <wp:positionV relativeFrom="paragraph">
              <wp:posOffset>40640</wp:posOffset>
            </wp:positionV>
            <wp:extent cx="914400" cy="9525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D3C"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美国卫生和人类服务署</w:t>
      </w:r>
    </w:p>
    <w:p w:rsidR="001927A9" w:rsidRPr="00862508" w:rsidRDefault="00CF4D3C" w:rsidP="00862508">
      <w:pPr>
        <w:topLinePunct/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napToGrid w:val="0"/>
          <w:sz w:val="24"/>
          <w:szCs w:val="24"/>
        </w:rPr>
      </w:pP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食品药品监督管理局</w:t>
      </w:r>
    </w:p>
    <w:p w:rsidR="009A2606" w:rsidRPr="00862508" w:rsidRDefault="00CC7775" w:rsidP="00862508">
      <w:pPr>
        <w:topLinePunct/>
        <w:adjustRightInd w:val="0"/>
        <w:snapToGrid w:val="0"/>
        <w:spacing w:line="300" w:lineRule="auto"/>
        <w:jc w:val="right"/>
        <w:rPr>
          <w:rFonts w:ascii="Arial" w:eastAsia="宋体" w:hAnsi="Arial" w:cs="Arial"/>
          <w:snapToGrid w:val="0"/>
          <w:sz w:val="24"/>
          <w:szCs w:val="24"/>
        </w:rPr>
      </w:pPr>
      <w:r>
        <w:rPr>
          <w:rFonts w:ascii="Arial" w:eastAsia="宋体" w:hAnsi="Arial" w:cs="Arial" w:hint="eastAsia"/>
          <w:b/>
          <w:snapToGrid w:val="0"/>
          <w:sz w:val="24"/>
          <w:szCs w:val="24"/>
        </w:rPr>
        <w:t>器械和放射卫生</w:t>
      </w:r>
      <w:r w:rsidR="00CF4D3C"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中心</w:t>
      </w:r>
    </w:p>
    <w:p w:rsidR="009A2606" w:rsidRPr="00862508" w:rsidRDefault="00CF4D3C" w:rsidP="00862508">
      <w:pPr>
        <w:topLinePunct/>
        <w:adjustRightInd w:val="0"/>
        <w:snapToGrid w:val="0"/>
        <w:spacing w:line="300" w:lineRule="auto"/>
        <w:jc w:val="right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 w:hint="eastAsia"/>
          <w:b/>
          <w:snapToGrid w:val="0"/>
          <w:sz w:val="24"/>
          <w:szCs w:val="24"/>
        </w:rPr>
        <w:t>器械评价办公室</w:t>
      </w:r>
    </w:p>
    <w:p w:rsidR="001927A9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b/>
          <w:bCs/>
          <w:snapToGrid w:val="0"/>
          <w:sz w:val="24"/>
          <w:szCs w:val="24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</w:p>
    <w:p w:rsidR="001927A9" w:rsidRPr="00CA3456" w:rsidRDefault="00CF4D3C" w:rsidP="00CA3456">
      <w:pP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snapToGrid w:val="0"/>
          <w:sz w:val="44"/>
          <w:szCs w:val="48"/>
        </w:rPr>
      </w:pPr>
      <w:r w:rsidRPr="00CA3456">
        <w:rPr>
          <w:rFonts w:ascii="Arial" w:eastAsia="宋体" w:hAnsi="Arial" w:cs="Arial" w:hint="eastAsia"/>
          <w:b/>
          <w:snapToGrid w:val="0"/>
          <w:sz w:val="44"/>
          <w:szCs w:val="48"/>
        </w:rPr>
        <w:lastRenderedPageBreak/>
        <w:t>引言</w:t>
      </w:r>
    </w:p>
    <w:p w:rsidR="009A2606" w:rsidRPr="00CA3456" w:rsidRDefault="00CF4D3C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32"/>
          <w:szCs w:val="32"/>
        </w:rPr>
      </w:pPr>
      <w:r w:rsidRPr="00CA3456">
        <w:rPr>
          <w:rFonts w:ascii="Arial" w:eastAsia="宋体" w:hAnsi="Arial" w:cs="Arial" w:hint="eastAsia"/>
          <w:b/>
          <w:snapToGrid w:val="0"/>
          <w:sz w:val="32"/>
          <w:szCs w:val="32"/>
        </w:rPr>
        <w:t>公共评论</w:t>
      </w:r>
    </w:p>
    <w:p w:rsidR="001927A9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为便于本机构收集评论和建议，电子评论和建议可随时提交至</w:t>
      </w:r>
      <w:hyperlink r:id="rId13">
        <w:r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http</w:t>
        </w:r>
        <w:r w:rsidR="001927A9"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: //w</w:t>
        </w:r>
        <w:r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ww.regulations.gov</w:t>
        </w:r>
      </w:hyperlink>
      <w:r w:rsidRPr="00862508">
        <w:rPr>
          <w:rFonts w:ascii="Arial" w:hAnsi="Arial" w:cs="Arial" w:hint="eastAsia"/>
          <w:snapToGrid w:val="0"/>
        </w:rPr>
        <w:t>。书面评论请提交至食品药品监督管理局</w:t>
      </w:r>
      <w:r w:rsidR="00CC7775">
        <w:rPr>
          <w:rFonts w:ascii="Arial" w:hAnsi="Arial" w:cs="Arial" w:hint="eastAsia"/>
          <w:snapToGrid w:val="0"/>
        </w:rPr>
        <w:t>案卷管理科</w:t>
      </w:r>
      <w:r w:rsidRPr="00862508">
        <w:rPr>
          <w:rFonts w:ascii="Arial" w:hAnsi="Arial" w:cs="Arial" w:hint="eastAsia"/>
          <w:snapToGrid w:val="0"/>
        </w:rPr>
        <w:t>，</w:t>
      </w:r>
      <w:r w:rsidRPr="00862508">
        <w:rPr>
          <w:rFonts w:ascii="Arial" w:hAnsi="Arial" w:cs="Arial" w:hint="eastAsia"/>
          <w:snapToGrid w:val="0"/>
        </w:rPr>
        <w:t>5630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Fishers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Lane</w:t>
      </w:r>
      <w:r w:rsidR="00CC7775">
        <w:rPr>
          <w:rFonts w:ascii="Arial" w:hAnsi="Arial" w:cs="Arial" w:hint="eastAsia"/>
          <w:snapToGrid w:val="0"/>
        </w:rPr>
        <w:t>，</w:t>
      </w:r>
      <w:r w:rsidRPr="00862508">
        <w:rPr>
          <w:rFonts w:ascii="Arial" w:hAnsi="Arial" w:cs="Arial" w:hint="eastAsia"/>
          <w:snapToGrid w:val="0"/>
        </w:rPr>
        <w:t>Room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1061</w:t>
      </w:r>
      <w:r w:rsidR="001927A9" w:rsidRPr="00862508">
        <w:rPr>
          <w:rFonts w:ascii="Arial" w:hAnsi="Arial" w:cs="Arial" w:hint="eastAsia"/>
          <w:snapToGrid w:val="0"/>
        </w:rPr>
        <w:t>，（</w:t>
      </w:r>
      <w:r w:rsidR="001927A9" w:rsidRPr="00862508">
        <w:rPr>
          <w:rFonts w:ascii="Arial" w:hAnsi="Arial" w:cs="Arial" w:hint="eastAsia"/>
          <w:snapToGrid w:val="0"/>
        </w:rPr>
        <w:t>HFA-305</w:t>
      </w:r>
      <w:r w:rsidR="001927A9" w:rsidRPr="00862508">
        <w:rPr>
          <w:rFonts w:ascii="Arial" w:hAnsi="Arial" w:cs="Arial" w:hint="eastAsia"/>
          <w:snapToGrid w:val="0"/>
        </w:rPr>
        <w:t>），</w:t>
      </w:r>
      <w:r w:rsidRPr="00862508">
        <w:rPr>
          <w:rFonts w:ascii="Arial" w:hAnsi="Arial" w:cs="Arial" w:hint="eastAsia"/>
          <w:snapToGrid w:val="0"/>
        </w:rPr>
        <w:t>Rockville</w:t>
      </w:r>
      <w:r w:rsidRPr="00862508">
        <w:rPr>
          <w:rFonts w:ascii="Arial" w:hAnsi="Arial" w:cs="Arial" w:hint="eastAsia"/>
          <w:snapToGrid w:val="0"/>
        </w:rPr>
        <w:t>，</w:t>
      </w:r>
      <w:r w:rsidRPr="00862508">
        <w:rPr>
          <w:rFonts w:ascii="Arial" w:hAnsi="Arial" w:cs="Arial" w:hint="eastAsia"/>
          <w:snapToGrid w:val="0"/>
        </w:rPr>
        <w:t>MD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20852</w:t>
      </w:r>
      <w:r w:rsidRPr="00862508">
        <w:rPr>
          <w:rFonts w:ascii="Arial" w:hAnsi="Arial" w:cs="Arial" w:hint="eastAsia"/>
          <w:snapToGrid w:val="0"/>
        </w:rPr>
        <w:t>。请使用案卷编号</w:t>
      </w:r>
      <w:r w:rsidRPr="00862508">
        <w:rPr>
          <w:rFonts w:ascii="Arial" w:hAnsi="Arial" w:cs="Arial" w:hint="eastAsia"/>
          <w:snapToGrid w:val="0"/>
        </w:rPr>
        <w:t>FDA-2014-D-0967</w:t>
      </w:r>
      <w:r w:rsidRPr="00862508">
        <w:rPr>
          <w:rFonts w:ascii="Arial" w:hAnsi="Arial" w:cs="Arial" w:hint="eastAsia"/>
          <w:snapToGrid w:val="0"/>
        </w:rPr>
        <w:t>注明所有评论。再次进行文件修订或更新之前，本机构可能不会针对评论采取行动。</w:t>
      </w:r>
    </w:p>
    <w:p w:rsidR="009A2606" w:rsidRPr="00CA3456" w:rsidRDefault="002841D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32"/>
          <w:szCs w:val="32"/>
        </w:rPr>
      </w:pPr>
      <w:r>
        <w:rPr>
          <w:rFonts w:ascii="Arial" w:eastAsia="宋体" w:hAnsi="Arial" w:cs="Arial" w:hint="eastAsia"/>
          <w:b/>
          <w:snapToGrid w:val="0"/>
          <w:sz w:val="32"/>
          <w:szCs w:val="32"/>
        </w:rPr>
        <w:t>其他副本</w:t>
      </w:r>
    </w:p>
    <w:p w:rsidR="009A2606" w:rsidRPr="00862508" w:rsidRDefault="002841D9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ascii="Arial" w:hAnsi="Arial" w:cs="Arial" w:hint="eastAsia"/>
          <w:snapToGrid w:val="0"/>
        </w:rPr>
        <w:t>其他副本</w:t>
      </w:r>
      <w:r w:rsidR="00CF4D3C" w:rsidRPr="00862508">
        <w:rPr>
          <w:rFonts w:ascii="Arial" w:hAnsi="Arial" w:cs="Arial" w:hint="eastAsia"/>
          <w:snapToGrid w:val="0"/>
        </w:rPr>
        <w:t>可从互联网获得</w:t>
      </w:r>
      <w:r w:rsidR="005215E0">
        <w:rPr>
          <w:rFonts w:ascii="Arial" w:hAnsi="Arial" w:cs="Arial" w:hint="eastAsia"/>
          <w:snapToGrid w:val="0"/>
        </w:rPr>
        <w:t>。</w:t>
      </w:r>
      <w:r w:rsidR="00CF4D3C" w:rsidRPr="00862508">
        <w:rPr>
          <w:rFonts w:ascii="Arial" w:hAnsi="Arial" w:cs="Arial" w:hint="eastAsia"/>
          <w:snapToGrid w:val="0"/>
        </w:rPr>
        <w:t>您还可以向</w:t>
      </w:r>
      <w:hyperlink r:id="rId14"/>
      <w:r w:rsidR="00CF4D3C" w:rsidRPr="00862508">
        <w:rPr>
          <w:rFonts w:ascii="Arial" w:hAnsi="Arial" w:cs="Arial" w:hint="eastAsia"/>
          <w:snapToGrid w:val="0"/>
          <w:color w:val="0000FF"/>
          <w:u w:val="single" w:color="0000FF"/>
        </w:rPr>
        <w:t>CDRH-Guidance@fda.hhs.gov</w:t>
      </w:r>
      <w:hyperlink r:id="rId15"/>
      <w:r w:rsidR="00CF4D3C" w:rsidRPr="00862508">
        <w:rPr>
          <w:rFonts w:ascii="Arial" w:hAnsi="Arial" w:cs="Arial" w:hint="eastAsia"/>
          <w:snapToGrid w:val="0"/>
        </w:rPr>
        <w:t>发送电子邮件请求，以接收本指南副本。</w:t>
      </w:r>
      <w:hyperlink r:id="rId16">
        <w:r w:rsidR="00CF4D3C" w:rsidRPr="00862508">
          <w:rPr>
            <w:rFonts w:ascii="Arial" w:hAnsi="Arial" w:cs="Arial" w:hint="eastAsia"/>
            <w:snapToGrid w:val="0"/>
          </w:rPr>
          <w:t>请使用文档编号</w:t>
        </w:r>
      </w:hyperlink>
      <w:r w:rsidR="00CF4D3C" w:rsidRPr="00862508">
        <w:rPr>
          <w:rFonts w:ascii="Arial" w:hAnsi="Arial" w:cs="Arial" w:hint="eastAsia"/>
          <w:snapToGrid w:val="0"/>
        </w:rPr>
        <w:t>1300046</w:t>
      </w:r>
      <w:r w:rsidR="00CF4D3C" w:rsidRPr="00862508">
        <w:rPr>
          <w:rFonts w:ascii="Arial" w:hAnsi="Arial" w:cs="Arial" w:hint="eastAsia"/>
          <w:snapToGrid w:val="0"/>
        </w:rPr>
        <w:t>来注明贵公司所要求获得的指南。</w:t>
      </w:r>
    </w:p>
    <w:p w:rsidR="001927A9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</w:p>
    <w:p w:rsidR="009A2606" w:rsidRDefault="00CF4D3C" w:rsidP="00CA3456">
      <w:pP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b/>
          <w:snapToGrid w:val="0"/>
          <w:sz w:val="32"/>
          <w:szCs w:val="24"/>
        </w:rPr>
      </w:pPr>
      <w:r w:rsidRPr="00CA3456">
        <w:rPr>
          <w:rFonts w:ascii="Arial" w:eastAsia="宋体" w:hAnsi="Arial" w:cs="Arial" w:hint="eastAsia"/>
          <w:b/>
          <w:snapToGrid w:val="0"/>
          <w:sz w:val="32"/>
          <w:szCs w:val="24"/>
        </w:rPr>
        <w:lastRenderedPageBreak/>
        <w:t>目录</w:t>
      </w:r>
    </w:p>
    <w:p w:rsidR="007E64F8" w:rsidRDefault="007E64F8" w:rsidP="00CA3456">
      <w:pP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snapToGrid w:val="0"/>
          <w:sz w:val="32"/>
          <w:szCs w:val="24"/>
        </w:rPr>
      </w:pPr>
    </w:p>
    <w:p w:rsidR="00B35B1D" w:rsidRPr="00B8444B" w:rsidRDefault="00B35B1D" w:rsidP="00B8444B">
      <w:pPr>
        <w:pStyle w:val="10"/>
        <w:tabs>
          <w:tab w:val="right" w:leader="dot" w:pos="9016"/>
        </w:tabs>
        <w:snapToGrid w:val="0"/>
        <w:spacing w:before="0" w:line="300" w:lineRule="auto"/>
        <w:ind w:hanging="820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Fonts w:ascii="Arial" w:hAnsi="Arial" w:cs="Arial"/>
          <w:snapToGrid w:val="0"/>
          <w:sz w:val="24"/>
          <w:szCs w:val="24"/>
        </w:rPr>
        <w:fldChar w:fldCharType="begin"/>
      </w:r>
      <w:r w:rsidRPr="00B8444B">
        <w:rPr>
          <w:rFonts w:ascii="Arial" w:hAnsi="Arial" w:cs="Arial"/>
          <w:snapToGrid w:val="0"/>
          <w:sz w:val="24"/>
          <w:szCs w:val="24"/>
        </w:rPr>
        <w:instrText xml:space="preserve"> TOC \o "1-3" \h \z \u </w:instrText>
      </w:r>
      <w:r w:rsidRPr="00B8444B">
        <w:rPr>
          <w:rFonts w:ascii="Arial" w:hAnsi="Arial" w:cs="Arial"/>
          <w:snapToGrid w:val="0"/>
          <w:sz w:val="24"/>
          <w:szCs w:val="24"/>
        </w:rPr>
        <w:fldChar w:fldCharType="separate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"_Toc499626623"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eastAsia="Times New Roman" w:hAnsi="Arial" w:cs="Arial"/>
          <w:noProof/>
          <w:snapToGrid w:val="0"/>
          <w:spacing w:val="-6"/>
          <w:sz w:val="24"/>
          <w:szCs w:val="24"/>
        </w:rPr>
        <w:t>I.</w:t>
      </w:r>
      <w:r w:rsidRPr="00B8444B">
        <w:rPr>
          <w:rFonts w:ascii="Arial" w:eastAsiaTheme="minorEastAsia" w:hAnsi="Arial" w:cs="Arial"/>
          <w:noProof/>
          <w:kern w:val="2"/>
          <w:sz w:val="24"/>
          <w:szCs w:val="24"/>
        </w:rPr>
        <w:tab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</w:rPr>
        <w:t>引言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_Toc499626623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4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10"/>
        <w:tabs>
          <w:tab w:val="right" w:leader="dot" w:pos="9016"/>
        </w:tabs>
        <w:snapToGrid w:val="0"/>
        <w:spacing w:before="0" w:line="300" w:lineRule="auto"/>
        <w:ind w:hanging="820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"_Toc499626624"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eastAsia="Times New Roman" w:hAnsi="Arial" w:cs="Arial"/>
          <w:noProof/>
          <w:snapToGrid w:val="0"/>
          <w:spacing w:val="-6"/>
          <w:sz w:val="24"/>
          <w:szCs w:val="24"/>
        </w:rPr>
        <w:t>II.</w:t>
      </w:r>
      <w:r w:rsidRPr="00B8444B">
        <w:rPr>
          <w:rFonts w:ascii="Arial" w:eastAsiaTheme="minorEastAsia" w:hAnsi="Arial" w:cs="Arial"/>
          <w:noProof/>
          <w:kern w:val="2"/>
          <w:sz w:val="24"/>
          <w:szCs w:val="24"/>
        </w:rPr>
        <w:tab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</w:rPr>
        <w:t>背景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_Toc499626624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5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10"/>
        <w:tabs>
          <w:tab w:val="right" w:leader="dot" w:pos="9016"/>
        </w:tabs>
        <w:snapToGrid w:val="0"/>
        <w:spacing w:before="0" w:line="300" w:lineRule="auto"/>
        <w:ind w:hanging="820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"_Toc499626625"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eastAsia="Times New Roman" w:hAnsi="Arial" w:cs="Arial"/>
          <w:noProof/>
          <w:snapToGrid w:val="0"/>
          <w:spacing w:val="-6"/>
          <w:sz w:val="24"/>
          <w:szCs w:val="24"/>
        </w:rPr>
        <w:t>III.</w:t>
      </w:r>
      <w:r w:rsidRPr="00B8444B">
        <w:rPr>
          <w:rFonts w:ascii="Arial" w:eastAsiaTheme="minorEastAsia" w:hAnsi="Arial" w:cs="Arial"/>
          <w:noProof/>
          <w:kern w:val="2"/>
          <w:sz w:val="24"/>
          <w:szCs w:val="24"/>
        </w:rPr>
        <w:tab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</w:rPr>
        <w:t>范围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_Toc499626625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5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10"/>
        <w:tabs>
          <w:tab w:val="right" w:leader="dot" w:pos="9016"/>
        </w:tabs>
        <w:snapToGrid w:val="0"/>
        <w:spacing w:before="0" w:line="300" w:lineRule="auto"/>
        <w:ind w:hanging="820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"_Toc499626626"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eastAsia="Times New Roman" w:hAnsi="Arial" w:cs="Arial"/>
          <w:noProof/>
          <w:snapToGrid w:val="0"/>
          <w:spacing w:val="-6"/>
          <w:sz w:val="24"/>
          <w:szCs w:val="24"/>
        </w:rPr>
        <w:t>IV.</w:t>
      </w:r>
      <w:r w:rsidRPr="00B8444B">
        <w:rPr>
          <w:rFonts w:ascii="Arial" w:eastAsiaTheme="minorEastAsia" w:hAnsi="Arial" w:cs="Arial"/>
          <w:noProof/>
          <w:kern w:val="2"/>
          <w:sz w:val="24"/>
          <w:szCs w:val="24"/>
        </w:rPr>
        <w:tab/>
      </w:r>
      <w:r w:rsidRPr="00B8444B">
        <w:rPr>
          <w:rStyle w:val="aa"/>
          <w:rFonts w:ascii="Arial" w:hAnsi="Arial" w:cs="Arial"/>
          <w:noProof/>
          <w:snapToGrid w:val="0"/>
          <w:sz w:val="24"/>
          <w:szCs w:val="24"/>
        </w:rPr>
        <w:t>FDA</w:t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</w:rPr>
        <w:t>旨在豁免上市前通知要求的未分类、</w:t>
      </w:r>
      <w:r w:rsidRPr="00B8444B">
        <w:rPr>
          <w:rStyle w:val="aa"/>
          <w:rFonts w:ascii="Arial" w:hAnsi="Arial" w:cs="Arial"/>
          <w:noProof/>
          <w:snapToGrid w:val="0"/>
          <w:sz w:val="24"/>
          <w:szCs w:val="24"/>
        </w:rPr>
        <w:t>II</w:t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</w:rPr>
        <w:t>类和</w:t>
      </w:r>
      <w:r w:rsidRPr="00B8444B">
        <w:rPr>
          <w:rStyle w:val="aa"/>
          <w:rFonts w:ascii="Arial" w:hAnsi="Arial" w:cs="Arial"/>
          <w:noProof/>
          <w:snapToGrid w:val="0"/>
          <w:sz w:val="24"/>
          <w:szCs w:val="24"/>
        </w:rPr>
        <w:t>I</w:t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</w:rPr>
        <w:t>类器械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_Toc499626626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5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20"/>
        <w:tabs>
          <w:tab w:val="right" w:leader="dot" w:pos="9016"/>
        </w:tabs>
        <w:snapToGrid w:val="0"/>
        <w:spacing w:before="0" w:line="300" w:lineRule="auto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"_Toc499626627"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麻醉学器械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_Toc499626627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5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20"/>
        <w:tabs>
          <w:tab w:val="right" w:leader="dot" w:pos="9016"/>
        </w:tabs>
        <w:snapToGrid w:val="0"/>
        <w:spacing w:before="0" w:line="300" w:lineRule="auto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"_Toc499626628"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心血管器械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_Toc499626628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6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20"/>
        <w:tabs>
          <w:tab w:val="right" w:leader="dot" w:pos="9016"/>
        </w:tabs>
        <w:snapToGrid w:val="0"/>
        <w:spacing w:before="0" w:line="300" w:lineRule="auto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"_Toc499626629"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牙科器械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_Toc499626629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7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20"/>
        <w:tabs>
          <w:tab w:val="right" w:leader="dot" w:pos="9016"/>
        </w:tabs>
        <w:snapToGrid w:val="0"/>
        <w:spacing w:before="0" w:line="300" w:lineRule="auto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"_Toc499626630"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耳鼻喉器械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_Toc499626630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8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20"/>
        <w:tabs>
          <w:tab w:val="right" w:leader="dot" w:pos="9016"/>
        </w:tabs>
        <w:snapToGrid w:val="0"/>
        <w:spacing w:before="0" w:line="300" w:lineRule="auto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"_Toc499626631"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肠胃病学及泌尿学器械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_Toc499626631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8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20"/>
        <w:tabs>
          <w:tab w:val="right" w:leader="dot" w:pos="9016"/>
        </w:tabs>
        <w:snapToGrid w:val="0"/>
        <w:spacing w:before="0" w:line="300" w:lineRule="auto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"_Toc499626632"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通用外科及整形外科器械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_Toc499626632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10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20"/>
        <w:tabs>
          <w:tab w:val="right" w:leader="dot" w:pos="9016"/>
        </w:tabs>
        <w:snapToGrid w:val="0"/>
        <w:spacing w:before="0" w:line="300" w:lineRule="auto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"_Toc499626633"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="00DA6BA9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综合</w:t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医院和个人使用器械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_Toc499626633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10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20"/>
        <w:tabs>
          <w:tab w:val="right" w:leader="dot" w:pos="9016"/>
        </w:tabs>
        <w:snapToGrid w:val="0"/>
        <w:spacing w:before="0" w:line="300" w:lineRule="auto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"_Toc499626634"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神经病学器械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_Toc499626634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11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20"/>
        <w:tabs>
          <w:tab w:val="right" w:leader="dot" w:pos="9016"/>
        </w:tabs>
        <w:snapToGrid w:val="0"/>
        <w:spacing w:before="0" w:line="300" w:lineRule="auto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"_Toc499626635"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产科和妇科器械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_Toc499626635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12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20"/>
        <w:tabs>
          <w:tab w:val="right" w:leader="dot" w:pos="9016"/>
        </w:tabs>
        <w:snapToGrid w:val="0"/>
        <w:spacing w:before="0" w:line="300" w:lineRule="auto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"_Toc499626636"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眼科器械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_Toc499626636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13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B8444B" w:rsidRDefault="00B35B1D" w:rsidP="00B8444B">
      <w:pPr>
        <w:pStyle w:val="20"/>
        <w:tabs>
          <w:tab w:val="right" w:leader="dot" w:pos="9016"/>
        </w:tabs>
        <w:snapToGrid w:val="0"/>
        <w:spacing w:before="0" w:line="300" w:lineRule="auto"/>
        <w:rPr>
          <w:rFonts w:ascii="Arial" w:eastAsiaTheme="minorEastAsia" w:hAnsi="Arial" w:cs="Arial"/>
          <w:noProof/>
          <w:kern w:val="2"/>
          <w:sz w:val="24"/>
          <w:szCs w:val="24"/>
        </w:rPr>
      </w:pP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begin"/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Fonts w:ascii="Arial" w:hAnsi="Arial" w:cs="Arial"/>
          <w:noProof/>
          <w:sz w:val="24"/>
          <w:szCs w:val="24"/>
        </w:rPr>
        <w:instrText>HYPERLINK \l "_Toc499626637"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instrText xml:space="preserve"> </w:instrText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separate"/>
      </w:r>
      <w:r w:rsidRPr="00B8444B">
        <w:rPr>
          <w:rStyle w:val="aa"/>
          <w:rFonts w:ascii="Arial" w:hAnsi="Arial" w:cs="Arial" w:hint="eastAsia"/>
          <w:noProof/>
          <w:snapToGrid w:val="0"/>
          <w:sz w:val="24"/>
          <w:szCs w:val="24"/>
          <w:u w:color="000000"/>
        </w:rPr>
        <w:t>物理治疗器械</w:t>
      </w:r>
      <w:r w:rsidRPr="00B8444B">
        <w:rPr>
          <w:rFonts w:ascii="Arial" w:hAnsi="Arial" w:cs="Arial"/>
          <w:noProof/>
          <w:webHidden/>
          <w:sz w:val="24"/>
          <w:szCs w:val="24"/>
        </w:rPr>
        <w:tab/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begin"/>
      </w:r>
      <w:r w:rsidRPr="00B8444B">
        <w:rPr>
          <w:rFonts w:ascii="Arial" w:hAnsi="Arial" w:cs="Arial"/>
          <w:noProof/>
          <w:webHidden/>
          <w:sz w:val="24"/>
          <w:szCs w:val="24"/>
        </w:rPr>
        <w:instrText xml:space="preserve"> PAGEREF _Toc499626637 \h </w:instrText>
      </w:r>
      <w:r w:rsidRPr="00B8444B">
        <w:rPr>
          <w:rFonts w:ascii="Arial" w:hAnsi="Arial" w:cs="Arial"/>
          <w:noProof/>
          <w:webHidden/>
          <w:sz w:val="24"/>
          <w:szCs w:val="24"/>
        </w:rPr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separate"/>
      </w:r>
      <w:r w:rsidRPr="00B8444B">
        <w:rPr>
          <w:rFonts w:ascii="Arial" w:hAnsi="Arial" w:cs="Arial"/>
          <w:noProof/>
          <w:webHidden/>
          <w:sz w:val="24"/>
          <w:szCs w:val="24"/>
        </w:rPr>
        <w:t>14</w:t>
      </w:r>
      <w:r w:rsidRPr="00B8444B">
        <w:rPr>
          <w:rFonts w:ascii="Arial" w:hAnsi="Arial" w:cs="Arial"/>
          <w:noProof/>
          <w:webHidden/>
          <w:sz w:val="24"/>
          <w:szCs w:val="24"/>
        </w:rPr>
        <w:fldChar w:fldCharType="end"/>
      </w:r>
      <w:r w:rsidRPr="00B8444B">
        <w:rPr>
          <w:rStyle w:val="aa"/>
          <w:rFonts w:ascii="Arial" w:hAnsi="Arial" w:cs="Arial"/>
          <w:noProof/>
          <w:sz w:val="24"/>
          <w:szCs w:val="24"/>
        </w:rPr>
        <w:fldChar w:fldCharType="end"/>
      </w:r>
    </w:p>
    <w:p w:rsidR="00B35B1D" w:rsidRPr="00CA3456" w:rsidRDefault="00B35B1D">
      <w:pP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snapToGrid w:val="0"/>
          <w:sz w:val="32"/>
          <w:szCs w:val="24"/>
        </w:rPr>
      </w:pPr>
      <w:r w:rsidRPr="00B8444B">
        <w:rPr>
          <w:rFonts w:ascii="Arial" w:eastAsia="宋体" w:hAnsi="Arial" w:cs="Arial"/>
          <w:snapToGrid w:val="0"/>
          <w:sz w:val="24"/>
          <w:szCs w:val="24"/>
        </w:rPr>
        <w:fldChar w:fldCharType="end"/>
      </w:r>
    </w:p>
    <w:p w:rsidR="009A2606" w:rsidRPr="00CA3456" w:rsidRDefault="001927A9" w:rsidP="00CA3456">
      <w:pPr>
        <w:pBdr>
          <w:bottom w:val="single" w:sz="4" w:space="1" w:color="auto"/>
        </w:pBd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b/>
          <w:snapToGrid w:val="0"/>
          <w:sz w:val="44"/>
          <w:szCs w:val="48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  <w:bookmarkStart w:id="0" w:name="Introduction"/>
      <w:bookmarkEnd w:id="0"/>
      <w:r w:rsidR="005215E0" w:rsidRPr="00CA3456">
        <w:rPr>
          <w:rFonts w:ascii="Arial" w:eastAsia="宋体" w:hAnsi="Arial" w:cs="Arial" w:hint="eastAsia"/>
          <w:b/>
          <w:snapToGrid w:val="0"/>
          <w:sz w:val="44"/>
          <w:szCs w:val="48"/>
        </w:rPr>
        <w:lastRenderedPageBreak/>
        <w:t>豁免</w:t>
      </w:r>
      <w:r w:rsidR="00CF4D3C" w:rsidRPr="00CA3456">
        <w:rPr>
          <w:rFonts w:ascii="Arial" w:eastAsia="宋体" w:hAnsi="Arial" w:cs="Arial" w:hint="eastAsia"/>
          <w:b/>
          <w:snapToGrid w:val="0"/>
          <w:sz w:val="44"/>
          <w:szCs w:val="48"/>
        </w:rPr>
        <w:t>某些未分类、</w:t>
      </w:r>
      <w:r w:rsidR="00CF4D3C" w:rsidRPr="00CA3456">
        <w:rPr>
          <w:rFonts w:ascii="Arial" w:eastAsia="宋体" w:hAnsi="Arial" w:cs="Arial" w:hint="eastAsia"/>
          <w:b/>
          <w:snapToGrid w:val="0"/>
          <w:sz w:val="44"/>
          <w:szCs w:val="48"/>
        </w:rPr>
        <w:t>II</w:t>
      </w:r>
      <w:r w:rsidR="00CF4D3C" w:rsidRPr="00CA3456">
        <w:rPr>
          <w:rFonts w:ascii="Arial" w:eastAsia="宋体" w:hAnsi="Arial" w:cs="Arial" w:hint="eastAsia"/>
          <w:b/>
          <w:snapToGrid w:val="0"/>
          <w:sz w:val="44"/>
          <w:szCs w:val="48"/>
        </w:rPr>
        <w:t>类和</w:t>
      </w:r>
      <w:r w:rsidR="00CF4D3C" w:rsidRPr="00CA3456">
        <w:rPr>
          <w:rFonts w:ascii="Arial" w:eastAsia="宋体" w:hAnsi="Arial" w:cs="Arial" w:hint="eastAsia"/>
          <w:b/>
          <w:snapToGrid w:val="0"/>
          <w:sz w:val="44"/>
          <w:szCs w:val="48"/>
        </w:rPr>
        <w:t>I</w:t>
      </w:r>
      <w:r w:rsidR="00CF4D3C" w:rsidRPr="00CA3456">
        <w:rPr>
          <w:rFonts w:ascii="Arial" w:eastAsia="宋体" w:hAnsi="Arial" w:cs="Arial" w:hint="eastAsia"/>
          <w:b/>
          <w:snapToGrid w:val="0"/>
          <w:sz w:val="44"/>
          <w:szCs w:val="48"/>
        </w:rPr>
        <w:t>类保留医疗器械上市前通知要求</w:t>
      </w:r>
      <w:r w:rsidR="00915A17">
        <w:rPr>
          <w:rFonts w:ascii="Arial" w:eastAsia="宋体" w:hAnsi="Arial" w:cs="Arial" w:hint="eastAsia"/>
          <w:b/>
          <w:snapToGrid w:val="0"/>
          <w:sz w:val="44"/>
          <w:szCs w:val="48"/>
        </w:rPr>
        <w:t>的意图</w:t>
      </w:r>
    </w:p>
    <w:p w:rsidR="001927A9" w:rsidRDefault="00117995" w:rsidP="00CA3456">
      <w:pP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b/>
          <w:snapToGrid w:val="0"/>
          <w:sz w:val="44"/>
          <w:szCs w:val="48"/>
        </w:rPr>
      </w:pPr>
      <w:r w:rsidRPr="00CA3456">
        <w:rPr>
          <w:rFonts w:ascii="Arial" w:eastAsia="宋体" w:hAnsi="Arial" w:cs="Arial" w:hint="eastAsia"/>
          <w:b/>
          <w:snapToGrid w:val="0"/>
          <w:sz w:val="44"/>
          <w:szCs w:val="48"/>
        </w:rPr>
        <w:t>行业和食品药品监督管理局工作人员指南</w:t>
      </w:r>
    </w:p>
    <w:p w:rsidR="00CA3456" w:rsidRPr="00CA3456" w:rsidRDefault="00CA3456" w:rsidP="00CA3456">
      <w:pPr>
        <w:topLinePunct/>
        <w:adjustRightInd w:val="0"/>
        <w:snapToGrid w:val="0"/>
        <w:spacing w:beforeLines="50" w:before="149" w:line="300" w:lineRule="auto"/>
        <w:jc w:val="center"/>
        <w:rPr>
          <w:rFonts w:ascii="Arial" w:eastAsia="宋体" w:hAnsi="Arial" w:cs="Arial"/>
          <w:snapToGrid w:val="0"/>
          <w:sz w:val="44"/>
          <w:szCs w:val="48"/>
        </w:rPr>
      </w:pPr>
    </w:p>
    <w:p w:rsidR="00CA3456" w:rsidRPr="00CA3456" w:rsidRDefault="00CA3456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4"/>
          <w:szCs w:val="4"/>
        </w:rPr>
      </w:pPr>
    </w:p>
    <w:p w:rsidR="00CA3456" w:rsidRPr="00CA3456" w:rsidRDefault="00CA3456" w:rsidP="00CA34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b/>
          <w:i/>
          <w:snapToGrid w:val="0"/>
          <w:sz w:val="24"/>
          <w:szCs w:val="24"/>
        </w:rPr>
      </w:pPr>
      <w:r w:rsidRPr="00CA3456">
        <w:rPr>
          <w:rFonts w:ascii="Arial" w:eastAsia="宋体" w:hAnsi="Arial" w:cs="Arial" w:hint="eastAsia"/>
          <w:b/>
          <w:i/>
          <w:snapToGrid w:val="0"/>
          <w:sz w:val="24"/>
          <w:szCs w:val="24"/>
        </w:rPr>
        <w:t>本指南代表食品药品监督管理局（</w:t>
      </w:r>
      <w:r w:rsidRPr="00CA3456">
        <w:rPr>
          <w:rFonts w:ascii="Arial" w:eastAsia="宋体" w:hAnsi="Arial" w:cs="Arial" w:hint="eastAsia"/>
          <w:b/>
          <w:i/>
          <w:snapToGrid w:val="0"/>
          <w:sz w:val="24"/>
          <w:szCs w:val="24"/>
        </w:rPr>
        <w:t>FDA</w:t>
      </w:r>
      <w:r w:rsidRPr="00CA3456">
        <w:rPr>
          <w:rFonts w:ascii="Arial" w:eastAsia="宋体" w:hAnsi="Arial" w:cs="Arial" w:hint="eastAsia"/>
          <w:b/>
          <w:i/>
          <w:snapToGrid w:val="0"/>
          <w:sz w:val="24"/>
          <w:szCs w:val="24"/>
        </w:rPr>
        <w:t>）目前关于该主题的思考。其不会为任何人创造或赋予任何权利，也不对</w:t>
      </w:r>
      <w:r w:rsidRPr="00CA3456">
        <w:rPr>
          <w:rFonts w:ascii="Arial" w:eastAsia="宋体" w:hAnsi="Arial" w:cs="Arial" w:hint="eastAsia"/>
          <w:b/>
          <w:i/>
          <w:snapToGrid w:val="0"/>
          <w:sz w:val="24"/>
          <w:szCs w:val="24"/>
        </w:rPr>
        <w:t>FDA</w:t>
      </w:r>
      <w:r w:rsidRPr="00CA3456">
        <w:rPr>
          <w:rFonts w:ascii="Arial" w:eastAsia="宋体" w:hAnsi="Arial" w:cs="Arial" w:hint="eastAsia"/>
          <w:b/>
          <w:i/>
          <w:snapToGrid w:val="0"/>
          <w:sz w:val="24"/>
          <w:szCs w:val="24"/>
        </w:rPr>
        <w:t>或公众具有约束力。如果替代方法满足适用的法律法规的要求，则可以使用替代方法。如果要讨论一种替代方法，请联系本指南标题页上列出的负责实施本指南的</w:t>
      </w:r>
      <w:r w:rsidRPr="00CA3456">
        <w:rPr>
          <w:rFonts w:ascii="Arial" w:eastAsia="宋体" w:hAnsi="Arial" w:cs="Arial" w:hint="eastAsia"/>
          <w:b/>
          <w:i/>
          <w:snapToGrid w:val="0"/>
          <w:sz w:val="24"/>
          <w:szCs w:val="24"/>
        </w:rPr>
        <w:t>FDA</w:t>
      </w:r>
      <w:r w:rsidRPr="00CA3456">
        <w:rPr>
          <w:rFonts w:ascii="Arial" w:eastAsia="宋体" w:hAnsi="Arial" w:cs="Arial" w:hint="eastAsia"/>
          <w:b/>
          <w:i/>
          <w:snapToGrid w:val="0"/>
          <w:sz w:val="24"/>
          <w:szCs w:val="24"/>
        </w:rPr>
        <w:t>工作人员。</w:t>
      </w:r>
      <w:bookmarkStart w:id="1" w:name="_bookmark0"/>
      <w:bookmarkEnd w:id="1"/>
    </w:p>
    <w:p w:rsidR="00CA3456" w:rsidRPr="00CA3456" w:rsidRDefault="00CA3456" w:rsidP="00CA3456">
      <w:pPr>
        <w:pStyle w:val="1"/>
        <w:tabs>
          <w:tab w:val="left" w:pos="999"/>
          <w:tab w:val="left" w:pos="1000"/>
        </w:tabs>
        <w:topLinePunct/>
        <w:adjustRightInd w:val="0"/>
        <w:snapToGrid w:val="0"/>
        <w:spacing w:beforeLines="50" w:before="149" w:line="300" w:lineRule="auto"/>
        <w:ind w:left="0"/>
        <w:rPr>
          <w:rFonts w:ascii="Arial" w:hAnsi="Arial" w:cs="Arial"/>
          <w:b w:val="0"/>
          <w:bCs w:val="0"/>
          <w:snapToGrid w:val="0"/>
          <w:sz w:val="32"/>
          <w:szCs w:val="32"/>
        </w:rPr>
      </w:pPr>
    </w:p>
    <w:p w:rsidR="001927A9" w:rsidRPr="00CA3456" w:rsidRDefault="00CF4D3C" w:rsidP="00B51161">
      <w:pPr>
        <w:pStyle w:val="1"/>
        <w:numPr>
          <w:ilvl w:val="1"/>
          <w:numId w:val="1"/>
        </w:numPr>
        <w:tabs>
          <w:tab w:val="left" w:pos="820"/>
        </w:tabs>
        <w:topLinePunct/>
        <w:adjustRightInd w:val="0"/>
        <w:snapToGrid w:val="0"/>
        <w:spacing w:beforeLines="50" w:before="149" w:line="300" w:lineRule="auto"/>
        <w:ind w:left="0" w:firstLine="0"/>
        <w:jc w:val="both"/>
        <w:rPr>
          <w:rFonts w:ascii="Arial" w:hAnsi="Arial" w:cs="Arial"/>
          <w:b w:val="0"/>
          <w:bCs w:val="0"/>
          <w:snapToGrid w:val="0"/>
          <w:sz w:val="32"/>
          <w:szCs w:val="32"/>
        </w:rPr>
      </w:pPr>
      <w:bookmarkStart w:id="2" w:name="_Toc499626623"/>
      <w:r w:rsidRPr="00CA3456">
        <w:rPr>
          <w:rFonts w:ascii="Arial" w:hAnsi="Arial" w:cs="Arial" w:hint="eastAsia"/>
          <w:snapToGrid w:val="0"/>
          <w:sz w:val="32"/>
          <w:szCs w:val="32"/>
        </w:rPr>
        <w:t>引言</w:t>
      </w:r>
      <w:bookmarkEnd w:id="2"/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本指南说明</w:t>
      </w:r>
      <w:r w:rsidR="00C37E97">
        <w:rPr>
          <w:rFonts w:ascii="Arial" w:hAnsi="Arial" w:cs="Arial" w:hint="eastAsia"/>
          <w:snapToGrid w:val="0"/>
        </w:rPr>
        <w:t>了</w:t>
      </w:r>
      <w:r w:rsidRPr="00862508">
        <w:rPr>
          <w:rFonts w:ascii="Arial" w:hAnsi="Arial" w:cs="Arial" w:hint="eastAsia"/>
          <w:snapToGrid w:val="0"/>
        </w:rPr>
        <w:t>食品药品监督管理</w:t>
      </w:r>
      <w:r w:rsidR="001927A9" w:rsidRPr="00862508">
        <w:rPr>
          <w:rFonts w:ascii="Arial" w:hAnsi="Arial" w:cs="Arial" w:hint="eastAsia"/>
          <w:snapToGrid w:val="0"/>
        </w:rPr>
        <w:t>局（</w:t>
      </w:r>
      <w:r w:rsidR="001927A9" w:rsidRPr="00862508">
        <w:rPr>
          <w:rFonts w:ascii="Arial" w:hAnsi="Arial" w:cs="Arial" w:hint="eastAsia"/>
          <w:snapToGrid w:val="0"/>
        </w:rPr>
        <w:t>FDA</w:t>
      </w:r>
      <w:r w:rsidR="001927A9" w:rsidRPr="00862508">
        <w:rPr>
          <w:rFonts w:ascii="Arial" w:hAnsi="Arial" w:cs="Arial" w:hint="eastAsia"/>
          <w:snapToGrid w:val="0"/>
        </w:rPr>
        <w:t>）</w:t>
      </w:r>
      <w:r w:rsidR="005215E0">
        <w:rPr>
          <w:rFonts w:ascii="Arial" w:hAnsi="Arial" w:cs="Arial" w:hint="eastAsia"/>
          <w:snapToGrid w:val="0"/>
        </w:rPr>
        <w:t>旨在</w:t>
      </w:r>
      <w:r w:rsidR="005215E0" w:rsidRPr="00862508">
        <w:rPr>
          <w:rFonts w:ascii="Arial" w:hAnsi="Arial" w:cs="Arial" w:hint="eastAsia"/>
          <w:snapToGrid w:val="0"/>
        </w:rPr>
        <w:t>豁免</w:t>
      </w:r>
      <w:r w:rsidRPr="00862508">
        <w:rPr>
          <w:rFonts w:ascii="Arial" w:hAnsi="Arial" w:cs="Arial" w:hint="eastAsia"/>
          <w:snapToGrid w:val="0"/>
        </w:rPr>
        <w:t>符合联邦食品、药品和化妆品法案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FD</w:t>
      </w:r>
      <w:r w:rsidR="00CA3456">
        <w:rPr>
          <w:rFonts w:ascii="Arial" w:hAnsi="Arial" w:cs="Arial" w:hint="eastAsia"/>
          <w:snapToGrid w:val="0"/>
        </w:rPr>
        <w:t>&amp;</w:t>
      </w:r>
      <w:r w:rsidRPr="00862508">
        <w:rPr>
          <w:rFonts w:ascii="Arial" w:hAnsi="Arial" w:cs="Arial" w:hint="eastAsia"/>
          <w:snapToGrid w:val="0"/>
        </w:rPr>
        <w:t>C</w:t>
      </w:r>
      <w:r w:rsidRPr="00862508">
        <w:rPr>
          <w:rFonts w:ascii="Arial" w:hAnsi="Arial" w:cs="Arial" w:hint="eastAsia"/>
          <w:snapToGrid w:val="0"/>
        </w:rPr>
        <w:t>法案</w:t>
      </w:r>
      <w:r w:rsidR="001927A9" w:rsidRPr="00862508">
        <w:rPr>
          <w:rFonts w:ascii="Arial" w:hAnsi="Arial" w:cs="Arial" w:hint="eastAsia"/>
          <w:snapToGrid w:val="0"/>
        </w:rPr>
        <w:t>）</w:t>
      </w:r>
      <w:r w:rsidRPr="00862508">
        <w:rPr>
          <w:rFonts w:ascii="Arial" w:hAnsi="Arial" w:cs="Arial" w:hint="eastAsia"/>
          <w:snapToGrid w:val="0"/>
        </w:rPr>
        <w:t>，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USC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360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="001927A9" w:rsidRPr="00862508">
        <w:rPr>
          <w:rFonts w:ascii="Arial" w:hAnsi="Arial" w:cs="Arial" w:hint="eastAsia"/>
          <w:snapToGrid w:val="0"/>
        </w:rPr>
        <w:t>l</w:t>
      </w:r>
      <w:r w:rsidR="001927A9" w:rsidRPr="00862508">
        <w:rPr>
          <w:rFonts w:ascii="Arial" w:hAnsi="Arial" w:cs="Arial" w:hint="eastAsia"/>
          <w:snapToGrid w:val="0"/>
        </w:rPr>
        <w:t>）第</w:t>
      </w:r>
      <w:r w:rsidRPr="00862508">
        <w:rPr>
          <w:rFonts w:ascii="Arial" w:hAnsi="Arial" w:cs="Arial" w:hint="eastAsia"/>
          <w:snapToGrid w:val="0"/>
        </w:rPr>
        <w:t>510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="001927A9" w:rsidRPr="00862508">
        <w:rPr>
          <w:rFonts w:ascii="Arial" w:hAnsi="Arial" w:cs="Arial" w:hint="eastAsia"/>
          <w:snapToGrid w:val="0"/>
        </w:rPr>
        <w:t>l</w:t>
      </w:r>
      <w:r w:rsidR="001927A9" w:rsidRPr="00862508">
        <w:rPr>
          <w:rFonts w:ascii="Arial" w:hAnsi="Arial" w:cs="Arial" w:hint="eastAsia"/>
          <w:snapToGrid w:val="0"/>
        </w:rPr>
        <w:t>）条</w:t>
      </w:r>
      <w:r w:rsidRPr="00862508">
        <w:rPr>
          <w:rFonts w:ascii="Arial" w:hAnsi="Arial" w:cs="Arial" w:hint="eastAsia"/>
          <w:snapToGrid w:val="0"/>
        </w:rPr>
        <w:t>保留标准的某些未分类医疗器械、某些</w:t>
      </w:r>
      <w:r w:rsidRPr="00862508">
        <w:rPr>
          <w:rFonts w:ascii="Arial" w:hAnsi="Arial" w:cs="Arial" w:hint="eastAsia"/>
          <w:snapToGrid w:val="0"/>
        </w:rPr>
        <w:t>II</w:t>
      </w:r>
      <w:r w:rsidRPr="00862508">
        <w:rPr>
          <w:rFonts w:ascii="Arial" w:hAnsi="Arial" w:cs="Arial" w:hint="eastAsia"/>
          <w:snapToGrid w:val="0"/>
        </w:rPr>
        <w:t>类医疗器械以及某些</w:t>
      </w:r>
      <w:r w:rsidRPr="00862508">
        <w:rPr>
          <w:rFonts w:ascii="Arial" w:hAnsi="Arial" w:cs="Arial" w:hint="eastAsia"/>
          <w:snapToGrid w:val="0"/>
        </w:rPr>
        <w:t>I</w:t>
      </w:r>
      <w:r w:rsidRPr="00862508">
        <w:rPr>
          <w:rFonts w:ascii="Arial" w:hAnsi="Arial" w:cs="Arial" w:hint="eastAsia"/>
          <w:snapToGrid w:val="0"/>
        </w:rPr>
        <w:t>类医疗器械</w:t>
      </w:r>
      <w:r w:rsidR="005215E0">
        <w:rPr>
          <w:rFonts w:ascii="Arial" w:hAnsi="Arial" w:cs="Arial" w:hint="eastAsia"/>
          <w:snapToGrid w:val="0"/>
        </w:rPr>
        <w:t>的</w:t>
      </w:r>
      <w:r w:rsidRPr="00862508">
        <w:rPr>
          <w:rFonts w:ascii="Arial" w:hAnsi="Arial" w:cs="Arial" w:hint="eastAsia"/>
          <w:snapToGrid w:val="0"/>
        </w:rPr>
        <w:t>上市前通知要求。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认为，本指导性文件第</w:t>
      </w:r>
      <w:r w:rsidRPr="00862508">
        <w:rPr>
          <w:rFonts w:ascii="Arial" w:hAnsi="Arial" w:cs="Arial" w:hint="eastAsia"/>
          <w:snapToGrid w:val="0"/>
        </w:rPr>
        <w:t>IV</w:t>
      </w:r>
      <w:r w:rsidRPr="00862508">
        <w:rPr>
          <w:rFonts w:ascii="Arial" w:hAnsi="Arial" w:cs="Arial" w:hint="eastAsia"/>
          <w:snapToGrid w:val="0"/>
        </w:rPr>
        <w:t>节所述器械已充分了解，且无需进行上市前通知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510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="001927A9" w:rsidRPr="00862508">
        <w:rPr>
          <w:rFonts w:ascii="Arial" w:hAnsi="Arial" w:cs="Arial" w:hint="eastAsia"/>
          <w:snapToGrid w:val="0"/>
        </w:rPr>
        <w:t>k</w:t>
      </w:r>
      <w:r w:rsidR="001927A9" w:rsidRPr="00862508">
        <w:rPr>
          <w:rFonts w:ascii="Arial" w:hAnsi="Arial" w:cs="Arial" w:hint="eastAsia"/>
          <w:snapToGrid w:val="0"/>
        </w:rPr>
        <w:t>））</w:t>
      </w:r>
      <w:r w:rsidRPr="00862508">
        <w:rPr>
          <w:rFonts w:ascii="Arial" w:hAnsi="Arial" w:cs="Arial" w:hint="eastAsia"/>
          <w:snapToGrid w:val="0"/>
        </w:rPr>
        <w:t>来确保其安全性和有效性。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打算根据</w:t>
      </w:r>
      <w:r w:rsidRPr="00862508">
        <w:rPr>
          <w:rFonts w:ascii="Arial" w:hAnsi="Arial" w:cs="Arial" w:hint="eastAsia"/>
          <w:snapToGrid w:val="0"/>
        </w:rPr>
        <w:t>FD</w:t>
      </w:r>
      <w:r w:rsidR="00CA3456">
        <w:rPr>
          <w:rFonts w:ascii="Arial" w:hAnsi="Arial" w:cs="Arial" w:hint="eastAsia"/>
          <w:snapToGrid w:val="0"/>
        </w:rPr>
        <w:t>&amp;</w:t>
      </w:r>
      <w:r w:rsidRPr="00862508">
        <w:rPr>
          <w:rFonts w:ascii="Arial" w:hAnsi="Arial" w:cs="Arial" w:hint="eastAsia"/>
          <w:snapToGrid w:val="0"/>
        </w:rPr>
        <w:t>C</w:t>
      </w:r>
      <w:r w:rsidRPr="00862508">
        <w:rPr>
          <w:rFonts w:ascii="Arial" w:hAnsi="Arial" w:cs="Arial" w:hint="eastAsia"/>
          <w:snapToGrid w:val="0"/>
        </w:rPr>
        <w:t>法案第</w:t>
      </w:r>
      <w:r w:rsidRPr="00862508">
        <w:rPr>
          <w:rFonts w:ascii="Arial" w:hAnsi="Arial" w:cs="Arial" w:hint="eastAsia"/>
          <w:snapToGrid w:val="0"/>
        </w:rPr>
        <w:t>510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="001927A9" w:rsidRPr="00862508">
        <w:rPr>
          <w:rFonts w:ascii="Arial" w:hAnsi="Arial" w:cs="Arial" w:hint="eastAsia"/>
          <w:snapToGrid w:val="0"/>
        </w:rPr>
        <w:t>1</w:t>
      </w:r>
      <w:r w:rsidR="001927A9" w:rsidRPr="00862508">
        <w:rPr>
          <w:rFonts w:ascii="Arial" w:hAnsi="Arial" w:cs="Arial" w:hint="eastAsia"/>
          <w:snapToGrid w:val="0"/>
        </w:rPr>
        <w:t>）和</w:t>
      </w:r>
      <w:r w:rsidRPr="00862508">
        <w:rPr>
          <w:rFonts w:ascii="Arial" w:hAnsi="Arial" w:cs="Arial" w:hint="eastAsia"/>
          <w:snapToGrid w:val="0"/>
        </w:rPr>
        <w:t>510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="001927A9" w:rsidRPr="00862508">
        <w:rPr>
          <w:rFonts w:ascii="Arial" w:hAnsi="Arial" w:cs="Arial" w:hint="eastAsia"/>
          <w:snapToGrid w:val="0"/>
        </w:rPr>
        <w:t>m</w:t>
      </w:r>
      <w:r w:rsidR="001927A9" w:rsidRPr="00862508">
        <w:rPr>
          <w:rFonts w:ascii="Arial" w:hAnsi="Arial" w:cs="Arial" w:hint="eastAsia"/>
          <w:snapToGrid w:val="0"/>
        </w:rPr>
        <w:t>）条</w:t>
      </w:r>
      <w:r w:rsidRPr="00862508">
        <w:rPr>
          <w:rFonts w:ascii="Arial" w:hAnsi="Arial" w:cs="Arial" w:hint="eastAsia"/>
          <w:snapToGrid w:val="0"/>
        </w:rPr>
        <w:t>的标准，</w:t>
      </w:r>
      <w:r w:rsidR="001278C9" w:rsidRPr="00862508">
        <w:rPr>
          <w:rFonts w:ascii="Arial" w:hAnsi="Arial" w:cs="Arial" w:hint="eastAsia"/>
          <w:snapToGrid w:val="0"/>
        </w:rPr>
        <w:t>豁免</w:t>
      </w:r>
      <w:r w:rsidRPr="00862508">
        <w:rPr>
          <w:rFonts w:ascii="Arial" w:hAnsi="Arial" w:cs="Arial" w:hint="eastAsia"/>
          <w:snapToGrid w:val="0"/>
        </w:rPr>
        <w:t>此类器械</w:t>
      </w:r>
      <w:r w:rsidR="001278C9">
        <w:rPr>
          <w:rFonts w:ascii="Arial" w:hAnsi="Arial" w:cs="Arial" w:hint="eastAsia"/>
          <w:snapToGrid w:val="0"/>
        </w:rPr>
        <w:t>的</w:t>
      </w:r>
      <w:r w:rsidRPr="00862508">
        <w:rPr>
          <w:rFonts w:ascii="Arial" w:hAnsi="Arial" w:cs="Arial" w:hint="eastAsia"/>
          <w:snapToGrid w:val="0"/>
        </w:rPr>
        <w:t>上市前通知要求，但须符合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868.9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870.9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872.9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874.9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878.9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880.9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882.9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884.9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886.9</w:t>
      </w:r>
      <w:r w:rsidRPr="00862508">
        <w:rPr>
          <w:rFonts w:ascii="Arial" w:hAnsi="Arial" w:cs="Arial" w:hint="eastAsia"/>
          <w:snapToGrid w:val="0"/>
        </w:rPr>
        <w:t>和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890.9</w:t>
      </w:r>
      <w:r w:rsidRPr="00862508">
        <w:rPr>
          <w:rFonts w:ascii="Arial" w:hAnsi="Arial" w:cs="Arial" w:hint="eastAsia"/>
          <w:snapToGrid w:val="0"/>
        </w:rPr>
        <w:t>规定的豁免标准。联邦公报将提供有关此提议的通知。在发布最终规则或命令，宣布此类器械豁免</w:t>
      </w:r>
      <w:r w:rsidRPr="00862508">
        <w:rPr>
          <w:rFonts w:ascii="Arial" w:hAnsi="Arial" w:cs="Arial" w:hint="eastAsia"/>
          <w:snapToGrid w:val="0"/>
        </w:rPr>
        <w:t>510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="001927A9" w:rsidRPr="00862508">
        <w:rPr>
          <w:rFonts w:ascii="Arial" w:hAnsi="Arial" w:cs="Arial" w:hint="eastAsia"/>
          <w:snapToGrid w:val="0"/>
        </w:rPr>
        <w:t>k</w:t>
      </w:r>
      <w:r w:rsidR="001927A9" w:rsidRPr="00862508">
        <w:rPr>
          <w:rFonts w:ascii="Arial" w:hAnsi="Arial" w:cs="Arial" w:hint="eastAsia"/>
          <w:snapToGrid w:val="0"/>
        </w:rPr>
        <w:t>）之</w:t>
      </w:r>
      <w:r w:rsidRPr="00862508">
        <w:rPr>
          <w:rFonts w:ascii="Arial" w:hAnsi="Arial" w:cs="Arial" w:hint="eastAsia"/>
          <w:snapToGrid w:val="0"/>
        </w:rPr>
        <w:t>前，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不打算强制要求此类器械符合</w:t>
      </w:r>
      <w:r w:rsidRPr="00862508">
        <w:rPr>
          <w:rFonts w:ascii="Arial" w:hAnsi="Arial" w:cs="Arial" w:hint="eastAsia"/>
          <w:snapToGrid w:val="0"/>
        </w:rPr>
        <w:t>510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="001927A9" w:rsidRPr="00862508">
        <w:rPr>
          <w:rFonts w:ascii="Arial" w:hAnsi="Arial" w:cs="Arial" w:hint="eastAsia"/>
          <w:snapToGrid w:val="0"/>
        </w:rPr>
        <w:t>k</w:t>
      </w:r>
      <w:r w:rsidR="001927A9" w:rsidRPr="00862508">
        <w:rPr>
          <w:rFonts w:ascii="Arial" w:hAnsi="Arial" w:cs="Arial" w:hint="eastAsia"/>
          <w:snapToGrid w:val="0"/>
        </w:rPr>
        <w:t>）要</w:t>
      </w:r>
      <w:r w:rsidRPr="00862508">
        <w:rPr>
          <w:rFonts w:ascii="Arial" w:hAnsi="Arial" w:cs="Arial" w:hint="eastAsia"/>
          <w:snapToGrid w:val="0"/>
        </w:rPr>
        <w:t>求。在此期间，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不要求制造商针对此类器械提交</w:t>
      </w:r>
      <w:r w:rsidRPr="00862508">
        <w:rPr>
          <w:rFonts w:ascii="Arial" w:hAnsi="Arial" w:cs="Arial" w:hint="eastAsia"/>
          <w:snapToGrid w:val="0"/>
        </w:rPr>
        <w:t>510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="001927A9" w:rsidRPr="00862508">
        <w:rPr>
          <w:rFonts w:ascii="Arial" w:hAnsi="Arial" w:cs="Arial" w:hint="eastAsia"/>
          <w:snapToGrid w:val="0"/>
        </w:rPr>
        <w:t>k</w:t>
      </w:r>
      <w:r w:rsidR="001927A9" w:rsidRPr="00862508">
        <w:rPr>
          <w:rFonts w:ascii="Arial" w:hAnsi="Arial" w:cs="Arial" w:hint="eastAsia"/>
          <w:snapToGrid w:val="0"/>
        </w:rPr>
        <w:t>）。</w:t>
      </w:r>
    </w:p>
    <w:p w:rsidR="001927A9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</w:p>
    <w:p w:rsidR="001927A9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bookmarkStart w:id="3" w:name="Background"/>
      <w:bookmarkStart w:id="4" w:name="Scope"/>
      <w:bookmarkStart w:id="5" w:name="Unclassified,_Class_II,_and_Class_I_Devi"/>
      <w:bookmarkStart w:id="6" w:name="Anesthesiology_Devices"/>
      <w:bookmarkEnd w:id="3"/>
      <w:bookmarkEnd w:id="4"/>
      <w:bookmarkEnd w:id="5"/>
      <w:bookmarkEnd w:id="6"/>
      <w:r w:rsidRPr="00862508">
        <w:rPr>
          <w:rFonts w:ascii="Arial" w:hAnsi="Arial" w:cs="Arial" w:hint="eastAsia"/>
          <w:snapToGrid w:val="0"/>
        </w:rPr>
        <w:lastRenderedPageBreak/>
        <w:t>FDA</w:t>
      </w:r>
      <w:r w:rsidRPr="00862508">
        <w:rPr>
          <w:rFonts w:ascii="Arial" w:hAnsi="Arial" w:cs="Arial" w:hint="eastAsia"/>
          <w:snapToGrid w:val="0"/>
        </w:rPr>
        <w:t>指导性文件，包括本指南</w:t>
      </w:r>
      <w:r w:rsidR="001278C9">
        <w:rPr>
          <w:rFonts w:ascii="Arial" w:hAnsi="Arial" w:cs="Arial" w:hint="eastAsia"/>
          <w:snapToGrid w:val="0"/>
        </w:rPr>
        <w:t>在内</w:t>
      </w:r>
      <w:r w:rsidRPr="00862508">
        <w:rPr>
          <w:rFonts w:ascii="Arial" w:hAnsi="Arial" w:cs="Arial" w:hint="eastAsia"/>
          <w:snapToGrid w:val="0"/>
        </w:rPr>
        <w:t>，不构成具有法律强制力的责任。相反，指南表明了本审查机构对某一主题的最新见解，除非引用具体的法规或法律要求，否则只应视为建议。在本审查机构指南中使用词语</w:t>
      </w:r>
      <w:r w:rsidR="001927A9" w:rsidRPr="00862508">
        <w:rPr>
          <w:rFonts w:ascii="宋体" w:hAnsi="宋体" w:cs="Arial" w:hint="eastAsia"/>
          <w:snapToGrid w:val="0"/>
        </w:rPr>
        <w:t>“</w:t>
      </w:r>
      <w:r w:rsidRPr="00862508">
        <w:rPr>
          <w:rFonts w:ascii="Arial" w:hAnsi="Arial" w:cs="Arial" w:hint="eastAsia"/>
          <w:snapToGrid w:val="0"/>
        </w:rPr>
        <w:t>应</w:t>
      </w:r>
      <w:r w:rsidR="001927A9" w:rsidRPr="00862508">
        <w:rPr>
          <w:rFonts w:ascii="宋体" w:hAnsi="宋体" w:cs="Arial" w:hint="eastAsia"/>
          <w:snapToGrid w:val="0"/>
        </w:rPr>
        <w:t>”</w:t>
      </w:r>
      <w:r w:rsidRPr="00862508">
        <w:rPr>
          <w:rFonts w:ascii="Arial" w:hAnsi="Arial" w:cs="Arial" w:hint="eastAsia"/>
          <w:snapToGrid w:val="0"/>
        </w:rPr>
        <w:t>是指建议或推荐进行某一事项，并非强制要求。</w:t>
      </w:r>
    </w:p>
    <w:p w:rsidR="001927A9" w:rsidRPr="00FD321B" w:rsidRDefault="00CF4D3C" w:rsidP="00862508">
      <w:pPr>
        <w:pStyle w:val="1"/>
        <w:numPr>
          <w:ilvl w:val="1"/>
          <w:numId w:val="1"/>
        </w:numPr>
        <w:tabs>
          <w:tab w:val="left" w:pos="820"/>
        </w:tabs>
        <w:topLinePunct/>
        <w:adjustRightInd w:val="0"/>
        <w:snapToGrid w:val="0"/>
        <w:spacing w:beforeLines="50" w:before="149" w:line="300" w:lineRule="auto"/>
        <w:ind w:left="0" w:firstLine="0"/>
        <w:jc w:val="both"/>
        <w:rPr>
          <w:rFonts w:ascii="Arial" w:hAnsi="Arial" w:cs="Arial"/>
          <w:b w:val="0"/>
          <w:bCs w:val="0"/>
          <w:snapToGrid w:val="0"/>
          <w:sz w:val="32"/>
          <w:szCs w:val="32"/>
        </w:rPr>
      </w:pPr>
      <w:bookmarkStart w:id="7" w:name="_bookmark1"/>
      <w:bookmarkStart w:id="8" w:name="_Toc499626624"/>
      <w:bookmarkEnd w:id="7"/>
      <w:r w:rsidRPr="00FD321B">
        <w:rPr>
          <w:rFonts w:ascii="Arial" w:hAnsi="Arial" w:cs="Arial" w:hint="eastAsia"/>
          <w:snapToGrid w:val="0"/>
          <w:sz w:val="32"/>
          <w:szCs w:val="32"/>
        </w:rPr>
        <w:t>背景</w:t>
      </w:r>
      <w:bookmarkEnd w:id="8"/>
    </w:p>
    <w:p w:rsidR="001927A9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在为执行</w:t>
      </w:r>
      <w:r w:rsidRPr="00862508">
        <w:rPr>
          <w:rFonts w:ascii="Arial" w:hAnsi="Arial" w:cs="Arial" w:hint="eastAsia"/>
          <w:snapToGrid w:val="0"/>
        </w:rPr>
        <w:t>2012</w:t>
      </w:r>
      <w:r w:rsidRPr="00862508">
        <w:rPr>
          <w:rFonts w:ascii="Arial" w:hAnsi="Arial" w:cs="Arial" w:hint="eastAsia"/>
          <w:snapToGrid w:val="0"/>
        </w:rPr>
        <w:t>年医疗器械</w:t>
      </w:r>
      <w:r w:rsidR="001278C9">
        <w:rPr>
          <w:rFonts w:ascii="Arial" w:hAnsi="Arial" w:cs="Arial" w:hint="eastAsia"/>
          <w:snapToGrid w:val="0"/>
        </w:rPr>
        <w:t>用户费</w:t>
      </w:r>
      <w:r w:rsidRPr="00862508">
        <w:rPr>
          <w:rFonts w:ascii="Arial" w:hAnsi="Arial" w:cs="Arial" w:hint="eastAsia"/>
          <w:snapToGrid w:val="0"/>
        </w:rPr>
        <w:t>修正案的再授权过程而起草的承诺函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性能目标和程序第</w:t>
      </w:r>
      <w:r w:rsidRPr="00862508">
        <w:rPr>
          <w:rFonts w:ascii="Arial" w:hAnsi="Arial" w:cs="Arial" w:hint="eastAsia"/>
          <w:snapToGrid w:val="0"/>
        </w:rPr>
        <w:t>1.G</w:t>
      </w:r>
      <w:r w:rsidRPr="00862508">
        <w:rPr>
          <w:rFonts w:ascii="Arial" w:hAnsi="Arial" w:cs="Arial" w:hint="eastAsia"/>
          <w:snapToGrid w:val="0"/>
        </w:rPr>
        <w:t>节</w:t>
      </w:r>
      <w:r w:rsidR="001927A9" w:rsidRPr="00862508">
        <w:rPr>
          <w:rFonts w:ascii="Arial" w:hAnsi="Arial" w:cs="Arial" w:hint="eastAsia"/>
          <w:snapToGrid w:val="0"/>
        </w:rPr>
        <w:t>）（</w:t>
      </w:r>
      <w:hyperlink r:id="rId17">
        <w:r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http</w:t>
        </w:r>
        <w:r w:rsidR="001927A9"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: //w</w:t>
        </w:r>
        <w:r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ww.fda.go</w:t>
        </w:r>
        <w:r w:rsidR="001927A9"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v/d</w:t>
        </w:r>
        <w:r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ownload</w:t>
        </w:r>
        <w:r w:rsidR="001927A9"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s/M</w:t>
        </w:r>
        <w:r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edicalDevice</w:t>
        </w:r>
        <w:r w:rsidR="001927A9"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s/N</w:t>
        </w:r>
        <w:r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ewsEvent</w:t>
        </w:r>
        <w:r w:rsidR="001927A9"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s/W</w:t>
        </w:r>
        <w:r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ork</w:t>
        </w:r>
        <w:r w:rsidR="003F4C44">
          <w:rPr>
            <w:rFonts w:ascii="Arial" w:hAnsi="Arial" w:cs="Arial" w:hint="eastAsia"/>
            <w:snapToGrid w:val="0"/>
            <w:color w:val="0000FF"/>
            <w:u w:val="single" w:color="0000FF"/>
          </w:rPr>
          <w:t xml:space="preserve"> </w:t>
        </w:r>
        <w:r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shopsConference</w:t>
        </w:r>
        <w:r w:rsidR="001927A9"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s/U</w:t>
        </w:r>
        <w:r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CM</w:t>
        </w:r>
        <w:r w:rsidR="001927A9"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 xml:space="preserve"> </w:t>
        </w:r>
      </w:hyperlink>
      <w:hyperlink r:id="rId18">
        <w:r w:rsidRPr="00862508">
          <w:rPr>
            <w:rFonts w:ascii="Arial" w:hAnsi="Arial" w:cs="Arial" w:hint="eastAsia"/>
            <w:snapToGrid w:val="0"/>
            <w:color w:val="0000FF"/>
            <w:u w:val="single" w:color="0000FF"/>
          </w:rPr>
          <w:t>295454.pdf</w:t>
        </w:r>
      </w:hyperlink>
      <w:r w:rsidR="001927A9" w:rsidRPr="00862508">
        <w:rPr>
          <w:rFonts w:ascii="Arial" w:hAnsi="Arial" w:cs="Arial" w:hint="eastAsia"/>
          <w:snapToGrid w:val="0"/>
        </w:rPr>
        <w:t>）中</w:t>
      </w:r>
      <w:r w:rsidRPr="00862508">
        <w:rPr>
          <w:rFonts w:ascii="Arial" w:hAnsi="Arial" w:cs="Arial" w:hint="eastAsia"/>
          <w:snapToGrid w:val="0"/>
        </w:rPr>
        <w:t>，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承诺将</w:t>
      </w:r>
      <w:proofErr w:type="gramStart"/>
      <w:r w:rsidRPr="00862508">
        <w:rPr>
          <w:rFonts w:ascii="Arial" w:hAnsi="Arial" w:cs="Arial" w:hint="eastAsia"/>
          <w:snapToGrid w:val="0"/>
        </w:rPr>
        <w:t>确定低</w:t>
      </w:r>
      <w:proofErr w:type="gramEnd"/>
      <w:r w:rsidRPr="00862508">
        <w:rPr>
          <w:rFonts w:ascii="Arial" w:hAnsi="Arial" w:cs="Arial" w:hint="eastAsia"/>
          <w:snapToGrid w:val="0"/>
        </w:rPr>
        <w:t>风险医疗器械，并使其豁免上市前通知要求。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已经确定了某些未分类医疗器械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打算分类为</w:t>
      </w:r>
      <w:r w:rsidRPr="00862508">
        <w:rPr>
          <w:rFonts w:ascii="Arial" w:hAnsi="Arial" w:cs="Arial" w:hint="eastAsia"/>
          <w:snapToGrid w:val="0"/>
        </w:rPr>
        <w:t>I</w:t>
      </w:r>
      <w:r w:rsidRPr="00862508">
        <w:rPr>
          <w:rFonts w:ascii="Arial" w:hAnsi="Arial" w:cs="Arial" w:hint="eastAsia"/>
          <w:snapToGrid w:val="0"/>
        </w:rPr>
        <w:t>类或</w:t>
      </w:r>
      <w:r w:rsidRPr="00862508">
        <w:rPr>
          <w:rFonts w:ascii="Arial" w:hAnsi="Arial" w:cs="Arial" w:hint="eastAsia"/>
          <w:snapToGrid w:val="0"/>
        </w:rPr>
        <w:t>II</w:t>
      </w:r>
      <w:r w:rsidRPr="00862508">
        <w:rPr>
          <w:rFonts w:ascii="Arial" w:hAnsi="Arial" w:cs="Arial" w:hint="eastAsia"/>
          <w:snapToGrid w:val="0"/>
        </w:rPr>
        <w:t>类</w:t>
      </w:r>
      <w:r w:rsidR="001927A9" w:rsidRPr="00862508">
        <w:rPr>
          <w:rFonts w:ascii="Arial" w:hAnsi="Arial" w:cs="Arial" w:hint="eastAsia"/>
          <w:snapToGrid w:val="0"/>
        </w:rPr>
        <w:t>）</w:t>
      </w:r>
      <w:r w:rsidRPr="00862508">
        <w:rPr>
          <w:rFonts w:ascii="Arial" w:hAnsi="Arial" w:cs="Arial" w:hint="eastAsia"/>
          <w:snapToGrid w:val="0"/>
        </w:rPr>
        <w:t>，某些</w:t>
      </w:r>
      <w:r w:rsidRPr="00862508">
        <w:rPr>
          <w:rFonts w:ascii="Arial" w:hAnsi="Arial" w:cs="Arial" w:hint="eastAsia"/>
          <w:snapToGrid w:val="0"/>
        </w:rPr>
        <w:t>II</w:t>
      </w:r>
      <w:r w:rsidRPr="00862508">
        <w:rPr>
          <w:rFonts w:ascii="Arial" w:hAnsi="Arial" w:cs="Arial" w:hint="eastAsia"/>
          <w:snapToGrid w:val="0"/>
        </w:rPr>
        <w:t>类医疗器械以及某些</w:t>
      </w:r>
      <w:r w:rsidRPr="00862508">
        <w:rPr>
          <w:rFonts w:ascii="Arial" w:hAnsi="Arial" w:cs="Arial" w:hint="eastAsia"/>
          <w:snapToGrid w:val="0"/>
        </w:rPr>
        <w:t>I</w:t>
      </w:r>
      <w:r w:rsidRPr="00862508">
        <w:rPr>
          <w:rFonts w:ascii="Arial" w:hAnsi="Arial" w:cs="Arial" w:hint="eastAsia"/>
          <w:snapToGrid w:val="0"/>
        </w:rPr>
        <w:t>类保留医疗器械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但不再符合</w:t>
      </w:r>
      <w:r w:rsidRPr="00862508">
        <w:rPr>
          <w:rFonts w:ascii="Arial" w:hAnsi="Arial" w:cs="Arial" w:hint="eastAsia"/>
          <w:snapToGrid w:val="0"/>
        </w:rPr>
        <w:t>FD</w:t>
      </w:r>
      <w:r w:rsidR="00CA3456">
        <w:rPr>
          <w:rFonts w:ascii="Arial" w:hAnsi="Arial" w:cs="Arial" w:hint="eastAsia"/>
          <w:snapToGrid w:val="0"/>
        </w:rPr>
        <w:t>&amp;</w:t>
      </w:r>
      <w:r w:rsidRPr="00862508">
        <w:rPr>
          <w:rFonts w:ascii="Arial" w:hAnsi="Arial" w:cs="Arial" w:hint="eastAsia"/>
          <w:snapToGrid w:val="0"/>
        </w:rPr>
        <w:t>C</w:t>
      </w:r>
      <w:r w:rsidRPr="00862508">
        <w:rPr>
          <w:rFonts w:ascii="Arial" w:hAnsi="Arial" w:cs="Arial" w:hint="eastAsia"/>
          <w:snapToGrid w:val="0"/>
        </w:rPr>
        <w:t>法案第</w:t>
      </w:r>
      <w:r w:rsidRPr="00862508">
        <w:rPr>
          <w:rFonts w:ascii="Arial" w:hAnsi="Arial" w:cs="Arial" w:hint="eastAsia"/>
          <w:snapToGrid w:val="0"/>
        </w:rPr>
        <w:t>510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="001927A9" w:rsidRPr="00862508">
        <w:rPr>
          <w:rFonts w:ascii="Arial" w:hAnsi="Arial" w:cs="Arial" w:hint="eastAsia"/>
          <w:snapToGrid w:val="0"/>
        </w:rPr>
        <w:t>1</w:t>
      </w:r>
      <w:r w:rsidR="001927A9" w:rsidRPr="00862508">
        <w:rPr>
          <w:rFonts w:ascii="Arial" w:hAnsi="Arial" w:cs="Arial" w:hint="eastAsia"/>
          <w:snapToGrid w:val="0"/>
        </w:rPr>
        <w:t>）条</w:t>
      </w:r>
      <w:r w:rsidR="001927A9" w:rsidRPr="00862508">
        <w:rPr>
          <w:rFonts w:ascii="宋体" w:hAnsi="宋体" w:cs="Arial" w:hint="eastAsia"/>
          <w:snapToGrid w:val="0"/>
        </w:rPr>
        <w:t>“</w:t>
      </w:r>
      <w:r w:rsidRPr="00862508">
        <w:rPr>
          <w:rFonts w:ascii="Arial" w:hAnsi="Arial" w:cs="Arial" w:hint="eastAsia"/>
          <w:snapToGrid w:val="0"/>
        </w:rPr>
        <w:t>保留</w:t>
      </w:r>
      <w:r w:rsidR="001927A9" w:rsidRPr="00862508">
        <w:rPr>
          <w:rFonts w:ascii="宋体" w:hAnsi="宋体" w:cs="Arial" w:hint="eastAsia"/>
          <w:snapToGrid w:val="0"/>
        </w:rPr>
        <w:t>”</w:t>
      </w:r>
      <w:r w:rsidRPr="00862508">
        <w:rPr>
          <w:rFonts w:ascii="Arial" w:hAnsi="Arial" w:cs="Arial" w:hint="eastAsia"/>
          <w:snapToGrid w:val="0"/>
        </w:rPr>
        <w:t>标准</w:t>
      </w:r>
      <w:r w:rsidR="001927A9" w:rsidRPr="00862508">
        <w:rPr>
          <w:rFonts w:ascii="Arial" w:hAnsi="Arial" w:cs="Arial" w:hint="eastAsia"/>
          <w:snapToGrid w:val="0"/>
        </w:rPr>
        <w:t>）</w:t>
      </w:r>
      <w:r w:rsidRPr="00862508">
        <w:rPr>
          <w:rFonts w:ascii="Arial" w:hAnsi="Arial" w:cs="Arial" w:hint="eastAsia"/>
          <w:snapToGrid w:val="0"/>
        </w:rPr>
        <w:t>，并认为在此类器械进入市场之前，无需进行上市前通知来保证安全性和有效性。</w:t>
      </w:r>
    </w:p>
    <w:p w:rsidR="001927A9" w:rsidRPr="00FD321B" w:rsidRDefault="00CF4D3C" w:rsidP="00862508">
      <w:pPr>
        <w:pStyle w:val="1"/>
        <w:numPr>
          <w:ilvl w:val="1"/>
          <w:numId w:val="1"/>
        </w:numPr>
        <w:tabs>
          <w:tab w:val="left" w:pos="820"/>
        </w:tabs>
        <w:topLinePunct/>
        <w:adjustRightInd w:val="0"/>
        <w:snapToGrid w:val="0"/>
        <w:spacing w:beforeLines="50" w:before="149" w:line="300" w:lineRule="auto"/>
        <w:ind w:left="0" w:firstLine="0"/>
        <w:jc w:val="both"/>
        <w:rPr>
          <w:rFonts w:ascii="Arial" w:hAnsi="Arial" w:cs="Arial"/>
          <w:b w:val="0"/>
          <w:bCs w:val="0"/>
          <w:snapToGrid w:val="0"/>
          <w:sz w:val="32"/>
          <w:szCs w:val="32"/>
        </w:rPr>
      </w:pPr>
      <w:bookmarkStart w:id="9" w:name="_bookmark2"/>
      <w:bookmarkStart w:id="10" w:name="_Toc499626625"/>
      <w:bookmarkEnd w:id="9"/>
      <w:r w:rsidRPr="00FD321B">
        <w:rPr>
          <w:rFonts w:ascii="Arial" w:hAnsi="Arial" w:cs="Arial" w:hint="eastAsia"/>
          <w:snapToGrid w:val="0"/>
          <w:sz w:val="32"/>
          <w:szCs w:val="32"/>
        </w:rPr>
        <w:t>范围</w:t>
      </w:r>
      <w:bookmarkEnd w:id="10"/>
    </w:p>
    <w:p w:rsidR="001927A9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本文档旨在说明</w:t>
      </w:r>
      <w:r w:rsidRPr="00862508">
        <w:rPr>
          <w:rFonts w:ascii="Arial" w:hAnsi="Arial" w:cs="Arial" w:hint="eastAsia"/>
          <w:snapToGrid w:val="0"/>
        </w:rPr>
        <w:t>FDA</w:t>
      </w:r>
      <w:r w:rsidR="0018195A">
        <w:rPr>
          <w:rFonts w:ascii="Arial" w:hAnsi="Arial" w:cs="Arial" w:hint="eastAsia"/>
          <w:snapToGrid w:val="0"/>
        </w:rPr>
        <w:t>旨在</w:t>
      </w:r>
      <w:r w:rsidR="00B01EE7" w:rsidRPr="00862508">
        <w:rPr>
          <w:rFonts w:ascii="Arial" w:hAnsi="Arial" w:cs="Arial" w:hint="eastAsia"/>
          <w:snapToGrid w:val="0"/>
        </w:rPr>
        <w:t>豁免</w:t>
      </w:r>
      <w:proofErr w:type="gramStart"/>
      <w:r w:rsidRPr="00862508">
        <w:rPr>
          <w:rFonts w:ascii="Arial" w:hAnsi="Arial" w:cs="Arial" w:hint="eastAsia"/>
          <w:snapToGrid w:val="0"/>
        </w:rPr>
        <w:t>下文第</w:t>
      </w:r>
      <w:proofErr w:type="gramEnd"/>
      <w:r w:rsidRPr="00862508">
        <w:rPr>
          <w:rFonts w:ascii="Arial" w:hAnsi="Arial" w:cs="Arial" w:hint="eastAsia"/>
          <w:snapToGrid w:val="0"/>
        </w:rPr>
        <w:t>IV</w:t>
      </w:r>
      <w:r w:rsidRPr="00862508">
        <w:rPr>
          <w:rFonts w:ascii="Arial" w:hAnsi="Arial" w:cs="Arial" w:hint="eastAsia"/>
          <w:snapToGrid w:val="0"/>
        </w:rPr>
        <w:t>节所列未分类、</w:t>
      </w:r>
      <w:r w:rsidRPr="00862508">
        <w:rPr>
          <w:rFonts w:ascii="Arial" w:hAnsi="Arial" w:cs="Arial" w:hint="eastAsia"/>
          <w:snapToGrid w:val="0"/>
        </w:rPr>
        <w:t>II</w:t>
      </w:r>
      <w:r w:rsidRPr="00862508">
        <w:rPr>
          <w:rFonts w:ascii="Arial" w:hAnsi="Arial" w:cs="Arial" w:hint="eastAsia"/>
          <w:snapToGrid w:val="0"/>
        </w:rPr>
        <w:t>类和</w:t>
      </w:r>
      <w:r w:rsidRPr="00862508">
        <w:rPr>
          <w:rFonts w:ascii="Arial" w:hAnsi="Arial" w:cs="Arial" w:hint="eastAsia"/>
          <w:snapToGrid w:val="0"/>
        </w:rPr>
        <w:t>I</w:t>
      </w:r>
      <w:r w:rsidRPr="00862508">
        <w:rPr>
          <w:rFonts w:ascii="Arial" w:hAnsi="Arial" w:cs="Arial" w:hint="eastAsia"/>
          <w:snapToGrid w:val="0"/>
        </w:rPr>
        <w:t>类保留医疗器械</w:t>
      </w:r>
      <w:r w:rsidR="00B01EE7">
        <w:rPr>
          <w:rFonts w:ascii="Arial" w:hAnsi="Arial" w:cs="Arial" w:hint="eastAsia"/>
          <w:snapToGrid w:val="0"/>
        </w:rPr>
        <w:t>的</w:t>
      </w:r>
      <w:r w:rsidRPr="00862508">
        <w:rPr>
          <w:rFonts w:ascii="Arial" w:hAnsi="Arial" w:cs="Arial" w:hint="eastAsia"/>
          <w:snapToGrid w:val="0"/>
        </w:rPr>
        <w:t>上市前通知要求，但符合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868.9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870.9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49CFR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872.9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874.9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878.9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880.9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882.9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884.9</w:t>
      </w:r>
      <w:r w:rsidRPr="00862508">
        <w:rPr>
          <w:rFonts w:ascii="Arial" w:hAnsi="Arial" w:cs="Arial" w:hint="eastAsia"/>
          <w:snapToGrid w:val="0"/>
        </w:rPr>
        <w:t>、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886.9</w:t>
      </w:r>
      <w:r w:rsidRPr="00862508">
        <w:rPr>
          <w:rFonts w:ascii="Arial" w:hAnsi="Arial" w:cs="Arial" w:hint="eastAsia"/>
          <w:snapToGrid w:val="0"/>
        </w:rPr>
        <w:t>和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890.9</w:t>
      </w:r>
      <w:r w:rsidRPr="00862508">
        <w:rPr>
          <w:rFonts w:ascii="Arial" w:hAnsi="Arial" w:cs="Arial" w:hint="eastAsia"/>
          <w:snapToGrid w:val="0"/>
        </w:rPr>
        <w:t>规定的豁免标准。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并未打算使此类器械豁免其他法律和法规要求，包括但不限于：注册和列名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Pr="00862508">
        <w:rPr>
          <w:rFonts w:ascii="Arial" w:hAnsi="Arial" w:cs="Arial" w:hint="eastAsia"/>
          <w:snapToGrid w:val="0"/>
        </w:rPr>
        <w:t>第</w:t>
      </w:r>
      <w:r w:rsidRPr="00862508">
        <w:rPr>
          <w:rFonts w:ascii="Arial" w:hAnsi="Arial" w:cs="Arial" w:hint="eastAsia"/>
          <w:snapToGrid w:val="0"/>
        </w:rPr>
        <w:t>807</w:t>
      </w:r>
      <w:r w:rsidRPr="00862508">
        <w:rPr>
          <w:rFonts w:ascii="Arial" w:hAnsi="Arial" w:cs="Arial" w:hint="eastAsia"/>
          <w:snapToGrid w:val="0"/>
        </w:rPr>
        <w:t>部分</w:t>
      </w:r>
      <w:r w:rsidR="001927A9" w:rsidRPr="00862508">
        <w:rPr>
          <w:rFonts w:ascii="Arial" w:hAnsi="Arial" w:cs="Arial" w:hint="eastAsia"/>
          <w:snapToGrid w:val="0"/>
        </w:rPr>
        <w:t>）；标</w:t>
      </w:r>
      <w:r w:rsidRPr="00862508">
        <w:rPr>
          <w:rFonts w:ascii="Arial" w:hAnsi="Arial" w:cs="Arial" w:hint="eastAsia"/>
          <w:snapToGrid w:val="0"/>
        </w:rPr>
        <w:t>示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Pr="00862508">
        <w:rPr>
          <w:rFonts w:ascii="Arial" w:hAnsi="Arial" w:cs="Arial" w:hint="eastAsia"/>
          <w:snapToGrid w:val="0"/>
        </w:rPr>
        <w:t>第</w:t>
      </w:r>
      <w:r w:rsidRPr="00862508">
        <w:rPr>
          <w:rFonts w:ascii="Arial" w:hAnsi="Arial" w:cs="Arial" w:hint="eastAsia"/>
          <w:snapToGrid w:val="0"/>
        </w:rPr>
        <w:t>801</w:t>
      </w:r>
      <w:r w:rsidRPr="00862508">
        <w:rPr>
          <w:rFonts w:ascii="Arial" w:hAnsi="Arial" w:cs="Arial" w:hint="eastAsia"/>
          <w:snapToGrid w:val="0"/>
        </w:rPr>
        <w:t>部分</w:t>
      </w:r>
      <w:r w:rsidR="001927A9" w:rsidRPr="00862508">
        <w:rPr>
          <w:rFonts w:ascii="Arial" w:hAnsi="Arial" w:cs="Arial" w:hint="eastAsia"/>
          <w:snapToGrid w:val="0"/>
        </w:rPr>
        <w:t>）；质</w:t>
      </w:r>
      <w:r w:rsidRPr="00862508">
        <w:rPr>
          <w:rFonts w:ascii="Arial" w:hAnsi="Arial" w:cs="Arial" w:hint="eastAsia"/>
          <w:snapToGrid w:val="0"/>
        </w:rPr>
        <w:t>量体系法规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Pr="00862508">
        <w:rPr>
          <w:rFonts w:ascii="Arial" w:hAnsi="Arial" w:cs="Arial" w:hint="eastAsia"/>
          <w:snapToGrid w:val="0"/>
        </w:rPr>
        <w:t>第</w:t>
      </w:r>
      <w:r w:rsidRPr="00862508">
        <w:rPr>
          <w:rFonts w:ascii="Arial" w:hAnsi="Arial" w:cs="Arial" w:hint="eastAsia"/>
          <w:snapToGrid w:val="0"/>
        </w:rPr>
        <w:t>820</w:t>
      </w:r>
      <w:r w:rsidRPr="00862508">
        <w:rPr>
          <w:rFonts w:ascii="Arial" w:hAnsi="Arial" w:cs="Arial" w:hint="eastAsia"/>
          <w:snapToGrid w:val="0"/>
        </w:rPr>
        <w:t>部分</w:t>
      </w:r>
      <w:r w:rsidR="001927A9" w:rsidRPr="00862508">
        <w:rPr>
          <w:rFonts w:ascii="Arial" w:hAnsi="Arial" w:cs="Arial" w:hint="eastAsia"/>
          <w:snapToGrid w:val="0"/>
        </w:rPr>
        <w:t>）</w:t>
      </w:r>
      <w:r w:rsidRPr="00862508">
        <w:rPr>
          <w:rFonts w:ascii="Arial" w:hAnsi="Arial" w:cs="Arial" w:hint="eastAsia"/>
          <w:snapToGrid w:val="0"/>
        </w:rPr>
        <w:t>中规定的良好制造规范要</w:t>
      </w:r>
      <w:r w:rsidR="001927A9" w:rsidRPr="00862508">
        <w:rPr>
          <w:rFonts w:ascii="Arial" w:hAnsi="Arial" w:cs="Arial" w:hint="eastAsia"/>
          <w:snapToGrid w:val="0"/>
        </w:rPr>
        <w:t>求；</w:t>
      </w:r>
      <w:r w:rsidRPr="00862508">
        <w:rPr>
          <w:rFonts w:ascii="Arial" w:hAnsi="Arial" w:cs="Arial" w:hint="eastAsia"/>
          <w:snapToGrid w:val="0"/>
        </w:rPr>
        <w:t>和医疗器械报告要求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Pr="00862508">
        <w:rPr>
          <w:rFonts w:ascii="Arial" w:hAnsi="Arial" w:cs="Arial" w:hint="eastAsia"/>
          <w:snapToGrid w:val="0"/>
        </w:rPr>
        <w:t>第</w:t>
      </w:r>
      <w:r w:rsidRPr="00862508">
        <w:rPr>
          <w:rFonts w:ascii="Arial" w:hAnsi="Arial" w:cs="Arial" w:hint="eastAsia"/>
          <w:snapToGrid w:val="0"/>
        </w:rPr>
        <w:t>803</w:t>
      </w:r>
      <w:r w:rsidRPr="00862508">
        <w:rPr>
          <w:rFonts w:ascii="Arial" w:hAnsi="Arial" w:cs="Arial" w:hint="eastAsia"/>
          <w:snapToGrid w:val="0"/>
        </w:rPr>
        <w:t>部分</w:t>
      </w:r>
      <w:r w:rsidR="001927A9" w:rsidRPr="00862508">
        <w:rPr>
          <w:rFonts w:ascii="Arial" w:hAnsi="Arial" w:cs="Arial" w:hint="eastAsia"/>
          <w:snapToGrid w:val="0"/>
        </w:rPr>
        <w:t>）</w:t>
      </w:r>
      <w:r w:rsidRPr="00862508">
        <w:rPr>
          <w:rFonts w:ascii="Arial" w:hAnsi="Arial" w:cs="Arial" w:hint="eastAsia"/>
          <w:snapToGrid w:val="0"/>
        </w:rPr>
        <w:t>。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并未打算豁免任何可能属于本指南所述产品代码的复合产品。此外，含有抗菌剂的单一实体产品不在本指南范围内。</w:t>
      </w:r>
    </w:p>
    <w:p w:rsidR="009A2606" w:rsidRPr="00FD321B" w:rsidRDefault="00CF4D3C" w:rsidP="00B51161">
      <w:pPr>
        <w:pStyle w:val="1"/>
        <w:numPr>
          <w:ilvl w:val="1"/>
          <w:numId w:val="1"/>
        </w:numPr>
        <w:tabs>
          <w:tab w:val="left" w:pos="820"/>
        </w:tabs>
        <w:topLinePunct/>
        <w:adjustRightInd w:val="0"/>
        <w:snapToGrid w:val="0"/>
        <w:spacing w:beforeLines="50" w:before="149" w:line="300" w:lineRule="auto"/>
        <w:ind w:left="820" w:hanging="820"/>
        <w:jc w:val="both"/>
        <w:rPr>
          <w:rFonts w:ascii="Arial" w:hAnsi="Arial" w:cs="Arial"/>
          <w:b w:val="0"/>
          <w:bCs w:val="0"/>
          <w:snapToGrid w:val="0"/>
          <w:sz w:val="32"/>
          <w:szCs w:val="32"/>
        </w:rPr>
      </w:pPr>
      <w:bookmarkStart w:id="11" w:name="_bookmark3"/>
      <w:bookmarkStart w:id="12" w:name="_Toc499626626"/>
      <w:bookmarkEnd w:id="11"/>
      <w:r w:rsidRPr="00FD321B">
        <w:rPr>
          <w:rFonts w:ascii="Arial" w:hAnsi="Arial" w:cs="Arial" w:hint="eastAsia"/>
          <w:snapToGrid w:val="0"/>
          <w:sz w:val="32"/>
          <w:szCs w:val="32"/>
        </w:rPr>
        <w:t>FDA</w:t>
      </w:r>
      <w:r w:rsidR="00E13BF1">
        <w:rPr>
          <w:rFonts w:ascii="Arial" w:hAnsi="Arial" w:cs="Arial" w:hint="eastAsia"/>
          <w:snapToGrid w:val="0"/>
          <w:sz w:val="32"/>
          <w:szCs w:val="32"/>
        </w:rPr>
        <w:t>旨在</w:t>
      </w:r>
      <w:r w:rsidRPr="00FD321B">
        <w:rPr>
          <w:rFonts w:ascii="Arial" w:hAnsi="Arial" w:cs="Arial" w:hint="eastAsia"/>
          <w:snapToGrid w:val="0"/>
          <w:sz w:val="32"/>
          <w:szCs w:val="32"/>
        </w:rPr>
        <w:t>豁免上市前通知要求的未分类、</w:t>
      </w:r>
      <w:r w:rsidRPr="00FD321B">
        <w:rPr>
          <w:rFonts w:ascii="Arial" w:hAnsi="Arial" w:cs="Arial" w:hint="eastAsia"/>
          <w:snapToGrid w:val="0"/>
          <w:sz w:val="32"/>
          <w:szCs w:val="32"/>
        </w:rPr>
        <w:t>II</w:t>
      </w:r>
      <w:r w:rsidRPr="00FD321B">
        <w:rPr>
          <w:rFonts w:ascii="Arial" w:hAnsi="Arial" w:cs="Arial" w:hint="eastAsia"/>
          <w:snapToGrid w:val="0"/>
          <w:sz w:val="32"/>
          <w:szCs w:val="32"/>
        </w:rPr>
        <w:t>类和</w:t>
      </w:r>
      <w:r w:rsidRPr="00FD321B">
        <w:rPr>
          <w:rFonts w:ascii="Arial" w:hAnsi="Arial" w:cs="Arial" w:hint="eastAsia"/>
          <w:snapToGrid w:val="0"/>
          <w:sz w:val="32"/>
          <w:szCs w:val="32"/>
        </w:rPr>
        <w:t>I</w:t>
      </w:r>
      <w:r w:rsidRPr="00FD321B">
        <w:rPr>
          <w:rFonts w:ascii="Arial" w:hAnsi="Arial" w:cs="Arial" w:hint="eastAsia"/>
          <w:snapToGrid w:val="0"/>
          <w:sz w:val="32"/>
          <w:szCs w:val="32"/>
        </w:rPr>
        <w:t>类器械</w:t>
      </w:r>
      <w:bookmarkEnd w:id="12"/>
    </w:p>
    <w:p w:rsidR="001927A9" w:rsidRPr="00862508" w:rsidRDefault="001927A9" w:rsidP="00862508">
      <w:pPr>
        <w:pStyle w:val="2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13" w:name="_bookmark4"/>
      <w:bookmarkStart w:id="14" w:name="_Toc499626627"/>
      <w:bookmarkEnd w:id="13"/>
      <w:r w:rsidRPr="00862508">
        <w:rPr>
          <w:rFonts w:ascii="Arial" w:hAnsi="Arial" w:cs="Arial" w:hint="eastAsia"/>
          <w:snapToGrid w:val="0"/>
          <w:u w:val="thick" w:color="000000"/>
        </w:rPr>
        <w:t>麻</w:t>
      </w:r>
      <w:r w:rsidR="00CF4D3C" w:rsidRPr="00862508">
        <w:rPr>
          <w:rFonts w:ascii="Arial" w:hAnsi="Arial" w:cs="Arial" w:hint="eastAsia"/>
          <w:snapToGrid w:val="0"/>
          <w:u w:val="thick" w:color="000000"/>
        </w:rPr>
        <w:t>醉学器械</w:t>
      </w:r>
      <w:bookmarkEnd w:id="14"/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868.1040</w:t>
      </w:r>
      <w:r w:rsidRPr="00862508">
        <w:rPr>
          <w:rFonts w:ascii="Arial" w:hAnsi="Arial" w:cs="Arial" w:hint="eastAsia"/>
          <w:snapToGrid w:val="0"/>
        </w:rPr>
        <w:t>电动痛觉计分类的器械——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BSI</w:t>
      </w:r>
      <w:r w:rsidRPr="00862508">
        <w:rPr>
          <w:rFonts w:ascii="Arial" w:hAnsi="Arial" w:cs="Arial" w:hint="eastAsia"/>
          <w:snapToGrid w:val="0"/>
        </w:rPr>
        <w:t>——电动痛觉计</w:t>
      </w:r>
    </w:p>
    <w:p w:rsidR="001927A9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bookmarkStart w:id="15" w:name="Cardiovascular_Devices"/>
      <w:bookmarkEnd w:id="15"/>
      <w:r w:rsidRPr="00862508">
        <w:rPr>
          <w:rFonts w:ascii="Arial" w:hAnsi="Arial" w:cs="Arial" w:hint="eastAsia"/>
          <w:snapToGrid w:val="0"/>
        </w:rPr>
        <w:lastRenderedPageBreak/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868.2385</w:t>
      </w:r>
      <w:r w:rsidRPr="00862508">
        <w:rPr>
          <w:rFonts w:ascii="Arial" w:hAnsi="Arial" w:cs="Arial" w:hint="eastAsia"/>
          <w:snapToGrid w:val="0"/>
        </w:rPr>
        <w:t>二氧化氮分析仪分类的器械——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MRQ</w:t>
      </w:r>
      <w:r w:rsidRPr="00862508">
        <w:rPr>
          <w:rFonts w:ascii="Arial" w:hAnsi="Arial" w:cs="Arial" w:hint="eastAsia"/>
          <w:snapToGrid w:val="0"/>
        </w:rPr>
        <w:t>——分析仪，二氧化氮。此意图仅适用于独立器械，而不适用于一氧化氮吸入治疗期间，用于监测二氧化氮水平的一氧化氮输送系统组件。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868.2500</w:t>
      </w:r>
      <w:r w:rsidRPr="00862508">
        <w:rPr>
          <w:rFonts w:ascii="Arial" w:hAnsi="Arial" w:cs="Arial" w:hint="eastAsia"/>
          <w:snapToGrid w:val="0"/>
        </w:rPr>
        <w:t>皮肤氧</w:t>
      </w:r>
      <w:r w:rsidR="001927A9" w:rsidRPr="00862508">
        <w:rPr>
          <w:rFonts w:ascii="Arial" w:hAnsi="Arial" w:cs="Arial" w:hint="eastAsia"/>
          <w:snapToGrid w:val="0"/>
        </w:rPr>
        <w:t>气（</w:t>
      </w:r>
      <w:r w:rsidR="001927A9" w:rsidRPr="00862508">
        <w:rPr>
          <w:rFonts w:ascii="Arial" w:hAnsi="Arial" w:cs="Arial" w:hint="eastAsia"/>
          <w:snapToGrid w:val="0"/>
        </w:rPr>
        <w:t>PcO2</w:t>
      </w:r>
      <w:r w:rsidR="001927A9" w:rsidRPr="00862508">
        <w:rPr>
          <w:rFonts w:ascii="Arial" w:hAnsi="Arial" w:cs="Arial" w:hint="eastAsia"/>
          <w:snapToGrid w:val="0"/>
        </w:rPr>
        <w:t>）监</w:t>
      </w:r>
      <w:r w:rsidRPr="00862508">
        <w:rPr>
          <w:rFonts w:ascii="Arial" w:hAnsi="Arial" w:cs="Arial" w:hint="eastAsia"/>
          <w:snapToGrid w:val="0"/>
        </w:rPr>
        <w:t>测器分类的器械——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KLK</w:t>
      </w:r>
      <w:r w:rsidRPr="00862508">
        <w:rPr>
          <w:rFonts w:ascii="Arial" w:hAnsi="Arial" w:cs="Arial" w:hint="eastAsia"/>
          <w:snapToGrid w:val="0"/>
        </w:rPr>
        <w:t>——监测器，氧气，皮肤，适用于非气体麻醉婴儿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LPP</w:t>
      </w:r>
      <w:r w:rsidRPr="00862508">
        <w:rPr>
          <w:rFonts w:ascii="Arial" w:hAnsi="Arial" w:cs="Arial" w:hint="eastAsia"/>
          <w:snapToGrid w:val="0"/>
        </w:rPr>
        <w:t>——监测器，氧气，皮肤，适用于非气体麻醉婴儿以外的婴儿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868.2550</w:t>
      </w:r>
      <w:r w:rsidRPr="00862508">
        <w:rPr>
          <w:rFonts w:ascii="Arial" w:hAnsi="Arial" w:cs="Arial" w:hint="eastAsia"/>
          <w:snapToGrid w:val="0"/>
        </w:rPr>
        <w:t>呼吸速度计分类的器械——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JAX</w:t>
      </w:r>
      <w:r w:rsidRPr="00862508">
        <w:rPr>
          <w:rFonts w:ascii="Arial" w:hAnsi="Arial" w:cs="Arial" w:hint="eastAsia"/>
          <w:snapToGrid w:val="0"/>
        </w:rPr>
        <w:t>——呼吸流速计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868.5180</w:t>
      </w:r>
      <w:r w:rsidRPr="00862508">
        <w:rPr>
          <w:rFonts w:ascii="Arial" w:hAnsi="Arial" w:cs="Arial" w:hint="eastAsia"/>
          <w:snapToGrid w:val="0"/>
        </w:rPr>
        <w:t>摇床分类的器械——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CCO</w:t>
      </w:r>
      <w:r w:rsidRPr="00862508">
        <w:rPr>
          <w:rFonts w:ascii="Arial" w:hAnsi="Arial" w:cs="Arial" w:hint="eastAsia"/>
          <w:snapToGrid w:val="0"/>
        </w:rPr>
        <w:t>——床，摇摆，呼吸辅助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868.6250</w:t>
      </w:r>
      <w:r w:rsidRPr="00862508">
        <w:rPr>
          <w:rFonts w:ascii="Arial" w:hAnsi="Arial" w:cs="Arial" w:hint="eastAsia"/>
          <w:snapToGrid w:val="0"/>
        </w:rPr>
        <w:t>便携式空气压缩机分类的器械——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BTI</w:t>
      </w:r>
      <w:r w:rsidRPr="00862508">
        <w:rPr>
          <w:rFonts w:ascii="Arial" w:hAnsi="Arial" w:cs="Arial" w:hint="eastAsia"/>
          <w:snapToGrid w:val="0"/>
        </w:rPr>
        <w:t>——压缩机，空气，便携式</w:t>
      </w:r>
    </w:p>
    <w:p w:rsidR="001927A9" w:rsidRPr="00862508" w:rsidRDefault="00CF4D3C" w:rsidP="00862508">
      <w:pPr>
        <w:pStyle w:val="2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16" w:name="_bookmark5"/>
      <w:bookmarkStart w:id="17" w:name="_Toc499626628"/>
      <w:bookmarkEnd w:id="16"/>
      <w:r w:rsidRPr="00862508">
        <w:rPr>
          <w:rFonts w:ascii="Arial" w:hAnsi="Arial" w:cs="Arial" w:hint="eastAsia"/>
          <w:snapToGrid w:val="0"/>
          <w:u w:val="thick" w:color="000000"/>
        </w:rPr>
        <w:t>心血管器械</w:t>
      </w:r>
      <w:bookmarkEnd w:id="17"/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870.1390</w:t>
      </w:r>
      <w:r w:rsidRPr="00862508">
        <w:rPr>
          <w:rFonts w:ascii="Arial" w:hAnsi="Arial" w:cs="Arial" w:hint="eastAsia"/>
          <w:snapToGrid w:val="0"/>
        </w:rPr>
        <w:t>套管针分类的器械——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DRC</w:t>
      </w:r>
      <w:r w:rsidRPr="00862508">
        <w:rPr>
          <w:rFonts w:ascii="Arial" w:hAnsi="Arial" w:cs="Arial" w:hint="eastAsia"/>
          <w:snapToGrid w:val="0"/>
        </w:rPr>
        <w:t>——套管针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870.1875</w:t>
      </w:r>
      <w:r w:rsidRPr="00862508">
        <w:rPr>
          <w:rFonts w:ascii="Arial" w:hAnsi="Arial" w:cs="Arial" w:hint="eastAsia"/>
          <w:snapToGrid w:val="0"/>
        </w:rPr>
        <w:t>听诊器分类的器械——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OCR</w:t>
      </w:r>
      <w:r w:rsidRPr="00862508">
        <w:rPr>
          <w:rFonts w:ascii="Arial" w:hAnsi="Arial" w:cs="Arial" w:hint="eastAsia"/>
          <w:snapToGrid w:val="0"/>
        </w:rPr>
        <w:t>——</w:t>
      </w:r>
      <w:proofErr w:type="gramStart"/>
      <w:r w:rsidRPr="00862508">
        <w:rPr>
          <w:rFonts w:ascii="Arial" w:hAnsi="Arial" w:cs="Arial" w:hint="eastAsia"/>
          <w:snapToGrid w:val="0"/>
        </w:rPr>
        <w:t>肺音监测器</w:t>
      </w:r>
      <w:proofErr w:type="gramEnd"/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870.2675</w:t>
      </w:r>
      <w:r w:rsidRPr="00862508">
        <w:rPr>
          <w:rFonts w:ascii="Arial" w:hAnsi="Arial" w:cs="Arial" w:hint="eastAsia"/>
          <w:snapToGrid w:val="0"/>
        </w:rPr>
        <w:t>示波计分类的器械——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DRZ</w:t>
      </w:r>
      <w:r w:rsidRPr="00862508">
        <w:rPr>
          <w:rFonts w:ascii="Arial" w:hAnsi="Arial" w:cs="Arial" w:hint="eastAsia"/>
          <w:snapToGrid w:val="0"/>
        </w:rPr>
        <w:t>——示波计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870.2770</w:t>
      </w:r>
      <w:proofErr w:type="gramStart"/>
      <w:r w:rsidRPr="00862508">
        <w:rPr>
          <w:rFonts w:ascii="Arial" w:hAnsi="Arial" w:cs="Arial" w:hint="eastAsia"/>
          <w:snapToGrid w:val="0"/>
        </w:rPr>
        <w:t>阻抗脉波计分</w:t>
      </w:r>
      <w:proofErr w:type="gramEnd"/>
      <w:r w:rsidRPr="00862508">
        <w:rPr>
          <w:rFonts w:ascii="Arial" w:hAnsi="Arial" w:cs="Arial" w:hint="eastAsia"/>
          <w:snapToGrid w:val="0"/>
        </w:rPr>
        <w:t>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MNW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-</w:t>
      </w:r>
      <w:r w:rsidR="001927A9" w:rsidRPr="00862508">
        <w:rPr>
          <w:rFonts w:ascii="Arial" w:hAnsi="Arial" w:cs="Arial" w:hint="eastAsia"/>
          <w:snapToGrid w:val="0"/>
        </w:rPr>
        <w:t>分</w:t>
      </w:r>
      <w:r w:rsidRPr="00862508">
        <w:rPr>
          <w:rFonts w:ascii="Arial" w:hAnsi="Arial" w:cs="Arial" w:hint="eastAsia"/>
          <w:snapToGrid w:val="0"/>
        </w:rPr>
        <w:t>析仪，带有以下标签</w:t>
      </w:r>
      <w:r w:rsidR="00E13BF1">
        <w:rPr>
          <w:rFonts w:ascii="Arial" w:hAnsi="Arial" w:cs="Arial" w:hint="eastAsia"/>
          <w:snapToGrid w:val="0"/>
        </w:rPr>
        <w:t>的主要组成部分</w:t>
      </w:r>
      <w:r w:rsidRPr="00862508">
        <w:rPr>
          <w:rFonts w:ascii="Arial" w:hAnsi="Arial" w:cs="Arial" w:hint="eastAsia"/>
          <w:snapToGrid w:val="0"/>
        </w:rPr>
        <w:t>：不适用于诊断或治疗任何医疗状况。此意图不适用于标签或预期用途建议用于特定医疗状况的器械。</w:t>
      </w:r>
    </w:p>
    <w:p w:rsidR="001927A9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bookmarkStart w:id="18" w:name="Dental_Devices"/>
      <w:bookmarkEnd w:id="18"/>
      <w:r w:rsidRPr="00862508">
        <w:rPr>
          <w:rFonts w:ascii="Arial" w:hAnsi="Arial" w:cs="Arial" w:hint="eastAsia"/>
          <w:snapToGrid w:val="0"/>
        </w:rPr>
        <w:lastRenderedPageBreak/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870.4290</w:t>
      </w:r>
      <w:r w:rsidRPr="00862508">
        <w:rPr>
          <w:rFonts w:ascii="Arial" w:hAnsi="Arial" w:cs="Arial" w:hint="eastAsia"/>
          <w:snapToGrid w:val="0"/>
        </w:rPr>
        <w:t>心肺旁路</w:t>
      </w:r>
      <w:r w:rsidR="00011BD5">
        <w:rPr>
          <w:rFonts w:ascii="Arial" w:hAnsi="Arial" w:cs="Arial" w:hint="eastAsia"/>
          <w:snapToGrid w:val="0"/>
        </w:rPr>
        <w:t>适配器</w:t>
      </w:r>
      <w:r w:rsidRPr="00862508">
        <w:rPr>
          <w:rFonts w:ascii="Arial" w:hAnsi="Arial" w:cs="Arial" w:hint="eastAsia"/>
          <w:snapToGrid w:val="0"/>
        </w:rPr>
        <w:t>、旋塞阀、汇流管或配件分类的器械——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DTL</w:t>
      </w:r>
      <w:r w:rsidRPr="00862508">
        <w:rPr>
          <w:rFonts w:ascii="Arial" w:hAnsi="Arial" w:cs="Arial" w:hint="eastAsia"/>
          <w:snapToGrid w:val="0"/>
        </w:rPr>
        <w:t>——</w:t>
      </w:r>
      <w:r w:rsidR="00011BD5">
        <w:rPr>
          <w:rFonts w:ascii="Arial" w:hAnsi="Arial" w:cs="Arial" w:hint="eastAsia"/>
          <w:snapToGrid w:val="0"/>
        </w:rPr>
        <w:t>适配器</w:t>
      </w:r>
      <w:r w:rsidRPr="00862508">
        <w:rPr>
          <w:rFonts w:ascii="Arial" w:hAnsi="Arial" w:cs="Arial" w:hint="eastAsia"/>
          <w:snapToGrid w:val="0"/>
        </w:rPr>
        <w:t>、旋塞阀、汇流管、配件、心肺旁路</w:t>
      </w:r>
    </w:p>
    <w:p w:rsidR="001927A9" w:rsidRPr="00862508" w:rsidRDefault="00CF4D3C" w:rsidP="00862508">
      <w:pPr>
        <w:pStyle w:val="2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19" w:name="_bookmark6"/>
      <w:bookmarkStart w:id="20" w:name="_Toc499626629"/>
      <w:bookmarkEnd w:id="19"/>
      <w:r w:rsidRPr="00862508">
        <w:rPr>
          <w:rFonts w:ascii="Arial" w:hAnsi="Arial" w:cs="Arial" w:hint="eastAsia"/>
          <w:snapToGrid w:val="0"/>
          <w:u w:val="thick" w:color="000000"/>
        </w:rPr>
        <w:t>牙科器械</w:t>
      </w:r>
      <w:bookmarkEnd w:id="20"/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872.1720</w:t>
      </w:r>
      <w:r w:rsidRPr="00862508">
        <w:rPr>
          <w:rFonts w:ascii="Arial" w:hAnsi="Arial" w:cs="Arial" w:hint="eastAsia"/>
          <w:snapToGrid w:val="0"/>
        </w:rPr>
        <w:t>纸浆测试仪分类的器械——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EAT</w:t>
      </w:r>
      <w:r w:rsidRPr="00862508">
        <w:rPr>
          <w:rFonts w:ascii="Arial" w:hAnsi="Arial" w:cs="Arial" w:hint="eastAsia"/>
          <w:snapToGrid w:val="0"/>
        </w:rPr>
        <w:t>——测试仪，纸浆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872.3540</w:t>
      </w:r>
      <w:r w:rsidRPr="00862508">
        <w:rPr>
          <w:rFonts w:ascii="Arial" w:hAnsi="Arial" w:cs="Arial" w:hint="eastAsia"/>
          <w:snapToGrid w:val="0"/>
        </w:rPr>
        <w:t>非处方假牙垫片或垫板分类的器械——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EHR</w:t>
      </w:r>
      <w:r w:rsidRPr="00862508">
        <w:rPr>
          <w:rFonts w:ascii="Arial" w:hAnsi="Arial" w:cs="Arial" w:hint="eastAsia"/>
          <w:snapToGrid w:val="0"/>
        </w:rPr>
        <w:t>——垫板，假牙，非处方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EHS</w:t>
      </w:r>
      <w:r w:rsidRPr="00862508">
        <w:rPr>
          <w:rFonts w:ascii="Arial" w:hAnsi="Arial" w:cs="Arial" w:hint="eastAsia"/>
          <w:snapToGrid w:val="0"/>
        </w:rPr>
        <w:t>——垫片，假牙，非处方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872.3560</w:t>
      </w:r>
      <w:r w:rsidRPr="00862508">
        <w:rPr>
          <w:rFonts w:ascii="Arial" w:hAnsi="Arial" w:cs="Arial" w:hint="eastAsia"/>
          <w:snapToGrid w:val="0"/>
        </w:rPr>
        <w:t>非处方假牙</w:t>
      </w:r>
      <w:proofErr w:type="gramStart"/>
      <w:r w:rsidRPr="00862508">
        <w:rPr>
          <w:rFonts w:ascii="Arial" w:hAnsi="Arial" w:cs="Arial" w:hint="eastAsia"/>
          <w:snapToGrid w:val="0"/>
        </w:rPr>
        <w:t>换衬器</w:t>
      </w:r>
      <w:proofErr w:type="gramEnd"/>
      <w:r w:rsidRPr="00862508">
        <w:rPr>
          <w:rFonts w:ascii="Arial" w:hAnsi="Arial" w:cs="Arial" w:hint="eastAsia"/>
          <w:snapToGrid w:val="0"/>
        </w:rPr>
        <w:t>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EBP</w:t>
      </w:r>
      <w:r w:rsidRPr="00862508">
        <w:rPr>
          <w:rFonts w:ascii="Arial" w:hAnsi="Arial" w:cs="Arial" w:hint="eastAsia"/>
          <w:snapToGrid w:val="0"/>
        </w:rPr>
        <w:t>——</w:t>
      </w:r>
      <w:proofErr w:type="gramStart"/>
      <w:r w:rsidRPr="00862508">
        <w:rPr>
          <w:rFonts w:ascii="Arial" w:hAnsi="Arial" w:cs="Arial" w:hint="eastAsia"/>
          <w:snapToGrid w:val="0"/>
        </w:rPr>
        <w:t>换衬器</w:t>
      </w:r>
      <w:proofErr w:type="gramEnd"/>
      <w:r w:rsidRPr="00862508">
        <w:rPr>
          <w:rFonts w:ascii="Arial" w:hAnsi="Arial" w:cs="Arial" w:hint="eastAsia"/>
          <w:snapToGrid w:val="0"/>
        </w:rPr>
        <w:t>，假牙，非处方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872.3590</w:t>
      </w:r>
      <w:r w:rsidRPr="00862508">
        <w:rPr>
          <w:rFonts w:ascii="Arial" w:hAnsi="Arial" w:cs="Arial" w:hint="eastAsia"/>
          <w:snapToGrid w:val="0"/>
        </w:rPr>
        <w:t>成形塑料假牙床分类的器械——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ELM</w:t>
      </w:r>
      <w:r w:rsidRPr="00862508">
        <w:rPr>
          <w:rFonts w:ascii="Arial" w:hAnsi="Arial" w:cs="Arial" w:hint="eastAsia"/>
          <w:snapToGrid w:val="0"/>
        </w:rPr>
        <w:t>——假牙，塑料，牙床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872.3600</w:t>
      </w:r>
      <w:r w:rsidRPr="00862508">
        <w:rPr>
          <w:rFonts w:ascii="Arial" w:hAnsi="Arial" w:cs="Arial" w:hint="eastAsia"/>
          <w:snapToGrid w:val="0"/>
        </w:rPr>
        <w:t>部分组装假牙盒分类的器械——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EKO</w:t>
      </w:r>
      <w:r w:rsidRPr="00862508">
        <w:rPr>
          <w:rFonts w:ascii="Arial" w:hAnsi="Arial" w:cs="Arial" w:hint="eastAsia"/>
          <w:snapToGrid w:val="0"/>
        </w:rPr>
        <w:t>——成形假牙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部分预组装假牙</w:t>
      </w:r>
      <w:r w:rsidR="001927A9" w:rsidRPr="00862508">
        <w:rPr>
          <w:rFonts w:ascii="Arial" w:hAnsi="Arial" w:cs="Arial" w:hint="eastAsia"/>
          <w:snapToGrid w:val="0"/>
        </w:rPr>
        <w:t>）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872.3890</w:t>
      </w:r>
      <w:r w:rsidRPr="00862508">
        <w:rPr>
          <w:rFonts w:ascii="Arial" w:hAnsi="Arial" w:cs="Arial" w:hint="eastAsia"/>
          <w:snapToGrid w:val="0"/>
        </w:rPr>
        <w:t>牙髓</w:t>
      </w:r>
      <w:proofErr w:type="gramStart"/>
      <w:r w:rsidRPr="00862508">
        <w:rPr>
          <w:rFonts w:ascii="Arial" w:hAnsi="Arial" w:cs="Arial" w:hint="eastAsia"/>
          <w:snapToGrid w:val="0"/>
        </w:rPr>
        <w:t>固定板</w:t>
      </w:r>
      <w:proofErr w:type="gramEnd"/>
      <w:r w:rsidRPr="00862508">
        <w:rPr>
          <w:rFonts w:ascii="Arial" w:hAnsi="Arial" w:cs="Arial" w:hint="eastAsia"/>
          <w:snapToGrid w:val="0"/>
        </w:rPr>
        <w:t>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ELS</w:t>
      </w:r>
      <w:r w:rsidRPr="00862508">
        <w:rPr>
          <w:rFonts w:ascii="Arial" w:hAnsi="Arial" w:cs="Arial" w:hint="eastAsia"/>
          <w:snapToGrid w:val="0"/>
        </w:rPr>
        <w:t>——夹板，牙髓固定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872.4565</w:t>
      </w:r>
      <w:r w:rsidRPr="00862508">
        <w:rPr>
          <w:rFonts w:ascii="Arial" w:hAnsi="Arial" w:cs="Arial" w:hint="eastAsia"/>
          <w:snapToGrid w:val="0"/>
        </w:rPr>
        <w:t>牙科手持工具分类的器械——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EGI</w:t>
      </w:r>
      <w:r w:rsidRPr="00862508">
        <w:rPr>
          <w:rFonts w:ascii="Arial" w:hAnsi="Arial" w:cs="Arial" w:hint="eastAsia"/>
          <w:snapToGrid w:val="0"/>
        </w:rPr>
        <w:t>——平行仪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EIB</w:t>
      </w:r>
      <w:r w:rsidRPr="00862508">
        <w:rPr>
          <w:rFonts w:ascii="Arial" w:hAnsi="Arial" w:cs="Arial" w:hint="eastAsia"/>
          <w:snapToGrid w:val="0"/>
        </w:rPr>
        <w:t>——注射器，冲洗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牙科</w:t>
      </w:r>
      <w:r w:rsidR="001927A9" w:rsidRPr="00862508">
        <w:rPr>
          <w:rFonts w:ascii="Arial" w:hAnsi="Arial" w:cs="Arial" w:hint="eastAsia"/>
          <w:snapToGrid w:val="0"/>
        </w:rPr>
        <w:t>）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872.5550</w:t>
      </w:r>
      <w:proofErr w:type="gramStart"/>
      <w:r w:rsidRPr="00862508">
        <w:rPr>
          <w:rFonts w:ascii="Arial" w:hAnsi="Arial" w:cs="Arial" w:hint="eastAsia"/>
          <w:snapToGrid w:val="0"/>
        </w:rPr>
        <w:t>牙环分类</w:t>
      </w:r>
      <w:proofErr w:type="gramEnd"/>
      <w:r w:rsidRPr="00862508">
        <w:rPr>
          <w:rFonts w:ascii="Arial" w:hAnsi="Arial" w:cs="Arial" w:hint="eastAsia"/>
          <w:snapToGrid w:val="0"/>
        </w:rPr>
        <w:t>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KKO</w:t>
      </w:r>
      <w:r w:rsidRPr="00862508">
        <w:rPr>
          <w:rFonts w:ascii="Arial" w:hAnsi="Arial" w:cs="Arial" w:hint="eastAsia"/>
          <w:snapToGrid w:val="0"/>
        </w:rPr>
        <w:t>——环，出牙，充液</w:t>
      </w:r>
    </w:p>
    <w:p w:rsidR="001927A9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</w:p>
    <w:p w:rsidR="001927A9" w:rsidRPr="00862508" w:rsidRDefault="00CF4D3C" w:rsidP="00862508">
      <w:pPr>
        <w:pStyle w:val="2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21" w:name="Ear,_Nose_&amp;_Throat_Devices"/>
      <w:bookmarkStart w:id="22" w:name="Gastroenterology_-_Urology_Devices"/>
      <w:bookmarkStart w:id="23" w:name="_bookmark7"/>
      <w:bookmarkStart w:id="24" w:name="_Toc499626630"/>
      <w:bookmarkEnd w:id="21"/>
      <w:bookmarkEnd w:id="22"/>
      <w:bookmarkEnd w:id="23"/>
      <w:r w:rsidRPr="00862508">
        <w:rPr>
          <w:rFonts w:ascii="Arial" w:hAnsi="Arial" w:cs="Arial" w:hint="eastAsia"/>
          <w:snapToGrid w:val="0"/>
          <w:u w:val="thick" w:color="000000"/>
        </w:rPr>
        <w:lastRenderedPageBreak/>
        <w:t>耳鼻</w:t>
      </w:r>
      <w:proofErr w:type="gramStart"/>
      <w:r w:rsidRPr="00862508">
        <w:rPr>
          <w:rFonts w:ascii="Arial" w:hAnsi="Arial" w:cs="Arial" w:hint="eastAsia"/>
          <w:snapToGrid w:val="0"/>
          <w:u w:val="thick" w:color="000000"/>
        </w:rPr>
        <w:t>喉</w:t>
      </w:r>
      <w:proofErr w:type="gramEnd"/>
      <w:r w:rsidRPr="00862508">
        <w:rPr>
          <w:rFonts w:ascii="Arial" w:hAnsi="Arial" w:cs="Arial" w:hint="eastAsia"/>
          <w:snapToGrid w:val="0"/>
          <w:u w:val="thick" w:color="000000"/>
        </w:rPr>
        <w:t>器械</w:t>
      </w:r>
      <w:bookmarkEnd w:id="24"/>
    </w:p>
    <w:p w:rsidR="00B42B5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修正案</w:t>
      </w:r>
      <w:r w:rsidR="00B42B58">
        <w:rPr>
          <w:rFonts w:ascii="Arial" w:hAnsi="Arial" w:cs="Arial" w:hint="eastAsia"/>
          <w:snapToGrid w:val="0"/>
        </w:rPr>
        <w:t>前</w:t>
      </w:r>
      <w:r w:rsidRPr="00862508">
        <w:rPr>
          <w:rFonts w:ascii="Arial" w:hAnsi="Arial" w:cs="Arial" w:hint="eastAsia"/>
          <w:snapToGrid w:val="0"/>
        </w:rPr>
        <w:t>未分类器械——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B42B58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ascii="Arial" w:hAnsi="Arial" w:cs="Arial" w:hint="eastAsia"/>
          <w:snapToGrid w:val="0"/>
        </w:rPr>
        <w:t xml:space="preserve">            </w:t>
      </w:r>
      <w:r w:rsidR="00CF4D3C" w:rsidRPr="00862508">
        <w:rPr>
          <w:rFonts w:ascii="Arial" w:hAnsi="Arial" w:cs="Arial" w:hint="eastAsia"/>
          <w:snapToGrid w:val="0"/>
        </w:rPr>
        <w:t>EWD</w:t>
      </w:r>
      <w:r w:rsidR="00CF4D3C" w:rsidRPr="00862508">
        <w:rPr>
          <w:rFonts w:ascii="Arial" w:hAnsi="Arial" w:cs="Arial" w:hint="eastAsia"/>
          <w:snapToGrid w:val="0"/>
        </w:rPr>
        <w:t>——保护器，听力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="00CF4D3C" w:rsidRPr="00862508">
        <w:rPr>
          <w:rFonts w:ascii="Arial" w:hAnsi="Arial" w:cs="Arial" w:hint="eastAsia"/>
          <w:snapToGrid w:val="0"/>
        </w:rPr>
        <w:t>插入式</w:t>
      </w:r>
      <w:r w:rsidR="001927A9" w:rsidRPr="00862508">
        <w:rPr>
          <w:rFonts w:ascii="Arial" w:hAnsi="Arial" w:cs="Arial" w:hint="eastAsia"/>
          <w:snapToGrid w:val="0"/>
        </w:rPr>
        <w:t>）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EWE</w:t>
      </w:r>
      <w:r w:rsidRPr="00862508">
        <w:rPr>
          <w:rFonts w:ascii="Arial" w:hAnsi="Arial" w:cs="Arial" w:hint="eastAsia"/>
          <w:snapToGrid w:val="0"/>
        </w:rPr>
        <w:t>——保护器，听力</w:t>
      </w:r>
      <w:r w:rsidR="001927A9" w:rsidRPr="00862508">
        <w:rPr>
          <w:rFonts w:ascii="Arial" w:hAnsi="Arial" w:cs="Arial" w:hint="eastAsia"/>
          <w:snapToGrid w:val="0"/>
        </w:rPr>
        <w:t>（</w:t>
      </w:r>
      <w:proofErr w:type="gramStart"/>
      <w:r w:rsidRPr="00862508">
        <w:rPr>
          <w:rFonts w:ascii="Arial" w:hAnsi="Arial" w:cs="Arial" w:hint="eastAsia"/>
          <w:snapToGrid w:val="0"/>
        </w:rPr>
        <w:t>罩耳式</w:t>
      </w:r>
      <w:proofErr w:type="gramEnd"/>
      <w:r w:rsidR="001927A9" w:rsidRPr="00862508">
        <w:rPr>
          <w:rFonts w:ascii="Arial" w:hAnsi="Arial" w:cs="Arial" w:hint="eastAsia"/>
          <w:snapToGrid w:val="0"/>
        </w:rPr>
        <w:t>）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LEZ</w:t>
      </w:r>
      <w:r w:rsidRPr="00862508">
        <w:rPr>
          <w:rFonts w:ascii="Arial" w:hAnsi="Arial" w:cs="Arial" w:hint="eastAsia"/>
          <w:snapToGrid w:val="0"/>
        </w:rPr>
        <w:t>——辅助，听觉受损的言语训练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交流供电和患者接触</w:t>
      </w:r>
      <w:r w:rsidR="001927A9" w:rsidRPr="00862508">
        <w:rPr>
          <w:rFonts w:ascii="Arial" w:hAnsi="Arial" w:cs="Arial" w:hint="eastAsia"/>
          <w:snapToGrid w:val="0"/>
        </w:rPr>
        <w:t>）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LFA</w:t>
      </w:r>
      <w:r w:rsidRPr="00862508">
        <w:rPr>
          <w:rFonts w:ascii="Arial" w:hAnsi="Arial" w:cs="Arial" w:hint="eastAsia"/>
          <w:snapToGrid w:val="0"/>
        </w:rPr>
        <w:t>——辅助，听觉受损的言语训练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电池供电或非患者</w:t>
      </w:r>
      <w:r w:rsidR="001927A9" w:rsidRPr="00862508">
        <w:rPr>
          <w:rFonts w:ascii="Arial" w:hAnsi="Arial" w:cs="Arial" w:hint="eastAsia"/>
          <w:snapToGrid w:val="0"/>
        </w:rPr>
        <w:t>）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874.1325</w:t>
      </w:r>
      <w:r w:rsidRPr="00862508">
        <w:rPr>
          <w:rFonts w:ascii="Arial" w:hAnsi="Arial" w:cs="Arial" w:hint="eastAsia"/>
          <w:snapToGrid w:val="0"/>
        </w:rPr>
        <w:t>电声门图分类的器械——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KLX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——电声门图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874.3310</w:t>
      </w:r>
      <w:r w:rsidRPr="00862508">
        <w:rPr>
          <w:rFonts w:ascii="Arial" w:hAnsi="Arial" w:cs="Arial" w:hint="eastAsia"/>
          <w:snapToGrid w:val="0"/>
        </w:rPr>
        <w:t>助听校正仪和分析系统分类的器械——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ETW</w:t>
      </w:r>
      <w:r w:rsidRPr="00862508">
        <w:rPr>
          <w:rFonts w:ascii="Arial" w:hAnsi="Arial" w:cs="Arial" w:hint="eastAsia"/>
          <w:snapToGrid w:val="0"/>
        </w:rPr>
        <w:t>——校正仪，助听器</w:t>
      </w:r>
      <w:r w:rsidR="001927A9" w:rsidRPr="00862508">
        <w:rPr>
          <w:rFonts w:ascii="Arial" w:hAnsi="Arial" w:cs="Arial" w:hint="eastAsia"/>
          <w:snapToGrid w:val="0"/>
        </w:rPr>
        <w:t>／耳</w:t>
      </w:r>
      <w:r w:rsidRPr="00862508">
        <w:rPr>
          <w:rFonts w:ascii="Arial" w:hAnsi="Arial" w:cs="Arial" w:hint="eastAsia"/>
          <w:snapToGrid w:val="0"/>
        </w:rPr>
        <w:t>机和分析系统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874.3320</w:t>
      </w:r>
      <w:r w:rsidRPr="00862508">
        <w:rPr>
          <w:rFonts w:ascii="Arial" w:hAnsi="Arial" w:cs="Arial" w:hint="eastAsia"/>
          <w:snapToGrid w:val="0"/>
        </w:rPr>
        <w:t>集体助听器和集体听力训练仪分类的器械——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EPF</w:t>
      </w:r>
      <w:r w:rsidRPr="00862508">
        <w:rPr>
          <w:rFonts w:ascii="Arial" w:hAnsi="Arial" w:cs="Arial" w:hint="eastAsia"/>
          <w:snapToGrid w:val="0"/>
        </w:rPr>
        <w:t>——助听器，集体和听力训练仪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LZI</w:t>
      </w:r>
      <w:r w:rsidRPr="00862508">
        <w:rPr>
          <w:rFonts w:ascii="Arial" w:hAnsi="Arial" w:cs="Arial" w:hint="eastAsia"/>
          <w:snapToGrid w:val="0"/>
        </w:rPr>
        <w:t>——器械，辅助听力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874.3330</w:t>
      </w:r>
      <w:r w:rsidRPr="00862508">
        <w:rPr>
          <w:rFonts w:ascii="Arial" w:hAnsi="Arial" w:cs="Arial" w:hint="eastAsia"/>
          <w:snapToGrid w:val="0"/>
        </w:rPr>
        <w:t>主助听器分类的器械——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KHL</w:t>
      </w:r>
      <w:r w:rsidRPr="00862508">
        <w:rPr>
          <w:rFonts w:ascii="Arial" w:hAnsi="Arial" w:cs="Arial" w:hint="eastAsia"/>
          <w:snapToGrid w:val="0"/>
        </w:rPr>
        <w:t>——助听器，主要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874.3430</w:t>
      </w:r>
      <w:r w:rsidRPr="00862508">
        <w:rPr>
          <w:rFonts w:ascii="Arial" w:hAnsi="Arial" w:cs="Arial" w:hint="eastAsia"/>
          <w:snapToGrid w:val="0"/>
        </w:rPr>
        <w:t>中耳铸模分类的器械——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ETC</w:t>
      </w:r>
      <w:r w:rsidRPr="00862508">
        <w:rPr>
          <w:rFonts w:ascii="Arial" w:hAnsi="Arial" w:cs="Arial" w:hint="eastAsia"/>
          <w:snapToGrid w:val="0"/>
        </w:rPr>
        <w:t>——铸模，中耳</w:t>
      </w:r>
    </w:p>
    <w:p w:rsidR="001927A9" w:rsidRPr="00862508" w:rsidRDefault="00CF4D3C" w:rsidP="00862508">
      <w:pPr>
        <w:pStyle w:val="2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25" w:name="_bookmark8"/>
      <w:bookmarkStart w:id="26" w:name="_Toc499626631"/>
      <w:bookmarkEnd w:id="25"/>
      <w:r w:rsidRPr="00862508">
        <w:rPr>
          <w:rFonts w:ascii="Arial" w:hAnsi="Arial" w:cs="Arial" w:hint="eastAsia"/>
          <w:snapToGrid w:val="0"/>
          <w:u w:val="thick" w:color="000000"/>
        </w:rPr>
        <w:t>肠胃病学及泌尿学器械</w:t>
      </w:r>
      <w:bookmarkEnd w:id="26"/>
    </w:p>
    <w:p w:rsidR="00885843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修正案</w:t>
      </w:r>
      <w:r w:rsidR="00B42B58">
        <w:rPr>
          <w:rFonts w:ascii="Arial" w:hAnsi="Arial" w:cs="Arial" w:hint="eastAsia"/>
          <w:snapToGrid w:val="0"/>
        </w:rPr>
        <w:t>前</w:t>
      </w:r>
      <w:r w:rsidRPr="00862508">
        <w:rPr>
          <w:rFonts w:ascii="Arial" w:hAnsi="Arial" w:cs="Arial" w:hint="eastAsia"/>
          <w:snapToGrid w:val="0"/>
        </w:rPr>
        <w:t>未分类器械——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885843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LRL</w:t>
      </w:r>
      <w:r w:rsidRPr="00862508">
        <w:rPr>
          <w:rFonts w:ascii="Arial" w:hAnsi="Arial" w:cs="Arial" w:hint="eastAsia"/>
          <w:snapToGrid w:val="0"/>
        </w:rPr>
        <w:t>——垫片，痔疮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876.1500</w:t>
      </w:r>
      <w:r w:rsidRPr="00862508">
        <w:rPr>
          <w:rFonts w:ascii="Arial" w:hAnsi="Arial" w:cs="Arial" w:hint="eastAsia"/>
          <w:snapToGrid w:val="0"/>
        </w:rPr>
        <w:t>内窥镜及配件分类的器械——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FCW</w:t>
      </w:r>
      <w:r w:rsidRPr="00862508">
        <w:rPr>
          <w:rFonts w:ascii="Arial" w:hAnsi="Arial" w:cs="Arial" w:hint="eastAsia"/>
          <w:snapToGrid w:val="0"/>
        </w:rPr>
        <w:t>——光源，光纤，常规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GCT</w:t>
      </w:r>
      <w:r w:rsidRPr="00862508">
        <w:rPr>
          <w:rFonts w:ascii="Arial" w:hAnsi="Arial" w:cs="Arial" w:hint="eastAsia"/>
          <w:snapToGrid w:val="0"/>
        </w:rPr>
        <w:t>——光源，内窥镜，氙弧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NTN</w:t>
      </w:r>
      <w:r w:rsidRPr="00862508">
        <w:rPr>
          <w:rFonts w:ascii="Arial" w:hAnsi="Arial" w:cs="Arial" w:hint="eastAsia"/>
          <w:snapToGrid w:val="0"/>
        </w:rPr>
        <w:t>——</w:t>
      </w:r>
      <w:r w:rsidRPr="00862508">
        <w:rPr>
          <w:rFonts w:ascii="Arial" w:hAnsi="Arial" w:cs="Arial" w:hint="eastAsia"/>
          <w:snapToGrid w:val="0"/>
        </w:rPr>
        <w:t>LED</w:t>
      </w:r>
      <w:r w:rsidRPr="00862508">
        <w:rPr>
          <w:rFonts w:ascii="Arial" w:hAnsi="Arial" w:cs="Arial" w:hint="eastAsia"/>
          <w:snapToGrid w:val="0"/>
        </w:rPr>
        <w:t>光源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OCY</w:t>
      </w:r>
      <w:r w:rsidRPr="00862508">
        <w:rPr>
          <w:rFonts w:ascii="Arial" w:hAnsi="Arial" w:cs="Arial" w:hint="eastAsia"/>
          <w:snapToGrid w:val="0"/>
        </w:rPr>
        <w:t>——内窥镜导丝，肠胃病学及泌尿学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876.4020</w:t>
      </w:r>
      <w:r w:rsidRPr="00862508">
        <w:rPr>
          <w:rFonts w:ascii="Arial" w:hAnsi="Arial" w:cs="Arial" w:hint="eastAsia"/>
          <w:snapToGrid w:val="0"/>
        </w:rPr>
        <w:t>光纤式输尿管导管分类的器械——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lastRenderedPageBreak/>
        <w:t>FCS</w:t>
      </w:r>
      <w:r w:rsidRPr="00862508">
        <w:rPr>
          <w:rFonts w:ascii="Arial" w:hAnsi="Arial" w:cs="Arial" w:hint="eastAsia"/>
          <w:snapToGrid w:val="0"/>
        </w:rPr>
        <w:t>——光，导管，光纤，玻璃，输尿管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876.4270</w:t>
      </w:r>
      <w:r w:rsidRPr="00862508">
        <w:rPr>
          <w:rFonts w:ascii="Arial" w:hAnsi="Arial" w:cs="Arial" w:hint="eastAsia"/>
          <w:snapToGrid w:val="0"/>
        </w:rPr>
        <w:t>结肠</w:t>
      </w:r>
      <w:proofErr w:type="gramStart"/>
      <w:r w:rsidRPr="00862508">
        <w:rPr>
          <w:rFonts w:ascii="Arial" w:hAnsi="Arial" w:cs="Arial" w:hint="eastAsia"/>
          <w:snapToGrid w:val="0"/>
        </w:rPr>
        <w:t>造口杆分类</w:t>
      </w:r>
      <w:proofErr w:type="gramEnd"/>
      <w:r w:rsidRPr="00862508">
        <w:rPr>
          <w:rFonts w:ascii="Arial" w:hAnsi="Arial" w:cs="Arial" w:hint="eastAsia"/>
          <w:snapToGrid w:val="0"/>
        </w:rPr>
        <w:t>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EZP</w:t>
      </w:r>
      <w:r w:rsidRPr="00862508">
        <w:rPr>
          <w:rFonts w:ascii="Arial" w:hAnsi="Arial" w:cs="Arial" w:hint="eastAsia"/>
          <w:snapToGrid w:val="0"/>
        </w:rPr>
        <w:t>——杆，结肠造口术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876.4400</w:t>
      </w:r>
      <w:proofErr w:type="gramStart"/>
      <w:r w:rsidRPr="00862508">
        <w:rPr>
          <w:rFonts w:ascii="Arial" w:hAnsi="Arial" w:cs="Arial" w:hint="eastAsia"/>
          <w:snapToGrid w:val="0"/>
        </w:rPr>
        <w:t>痔结扎器</w:t>
      </w:r>
      <w:proofErr w:type="gramEnd"/>
      <w:r w:rsidRPr="00862508">
        <w:rPr>
          <w:rFonts w:ascii="Arial" w:hAnsi="Arial" w:cs="Arial" w:hint="eastAsia"/>
          <w:snapToGrid w:val="0"/>
        </w:rPr>
        <w:t>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FHN</w:t>
      </w:r>
      <w:r w:rsidRPr="00862508">
        <w:rPr>
          <w:rFonts w:ascii="Arial" w:hAnsi="Arial" w:cs="Arial" w:hint="eastAsia"/>
          <w:snapToGrid w:val="0"/>
        </w:rPr>
        <w:t>——结扎器，痔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MND</w:t>
      </w:r>
      <w:r w:rsidRPr="00862508">
        <w:rPr>
          <w:rFonts w:ascii="Arial" w:hAnsi="Arial" w:cs="Arial" w:hint="eastAsia"/>
          <w:snapToGrid w:val="0"/>
        </w:rPr>
        <w:t>——结扎器，食道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876.4500</w:t>
      </w:r>
      <w:r w:rsidRPr="00862508">
        <w:rPr>
          <w:rFonts w:ascii="Arial" w:hAnsi="Arial" w:cs="Arial" w:hint="eastAsia"/>
          <w:snapToGrid w:val="0"/>
        </w:rPr>
        <w:t>机械式碎石器分类的器械——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LQC</w:t>
      </w:r>
      <w:r w:rsidRPr="00862508">
        <w:rPr>
          <w:rFonts w:ascii="Arial" w:hAnsi="Arial" w:cs="Arial" w:hint="eastAsia"/>
          <w:snapToGrid w:val="0"/>
        </w:rPr>
        <w:t>——碎石器，胆道机械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876.4770</w:t>
      </w:r>
      <w:r w:rsidRPr="00862508">
        <w:rPr>
          <w:rFonts w:ascii="Arial" w:hAnsi="Arial" w:cs="Arial" w:hint="eastAsia"/>
          <w:snapToGrid w:val="0"/>
        </w:rPr>
        <w:t>尿道刀分类的器械——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EZO</w:t>
      </w:r>
      <w:r w:rsidRPr="00862508">
        <w:rPr>
          <w:rFonts w:ascii="Arial" w:hAnsi="Arial" w:cs="Arial" w:hint="eastAsia"/>
          <w:snapToGrid w:val="0"/>
        </w:rPr>
        <w:t>——尿道刀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876.5160</w:t>
      </w:r>
      <w:r w:rsidRPr="00862508">
        <w:rPr>
          <w:rFonts w:ascii="Arial" w:hAnsi="Arial" w:cs="Arial" w:hint="eastAsia"/>
          <w:snapToGrid w:val="0"/>
        </w:rPr>
        <w:t>男性尿道夹分类的器械——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MNG</w:t>
      </w:r>
      <w:r w:rsidRPr="00862508">
        <w:rPr>
          <w:rFonts w:ascii="Arial" w:hAnsi="Arial" w:cs="Arial" w:hint="eastAsia"/>
          <w:snapToGrid w:val="0"/>
        </w:rPr>
        <w:t>——外尿道封堵器，尿失禁控制，女性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876.5365</w:t>
      </w:r>
      <w:r w:rsidRPr="00862508">
        <w:rPr>
          <w:rFonts w:ascii="Arial" w:hAnsi="Arial" w:cs="Arial" w:hint="eastAsia"/>
          <w:snapToGrid w:val="0"/>
        </w:rPr>
        <w:t>食道扩张器分类的器械——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EZM</w:t>
      </w:r>
      <w:r w:rsidRPr="00862508">
        <w:rPr>
          <w:rFonts w:ascii="Arial" w:hAnsi="Arial" w:cs="Arial" w:hint="eastAsia"/>
          <w:snapToGrid w:val="0"/>
        </w:rPr>
        <w:t>——扩张器，食道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金属橄榄</w:t>
      </w:r>
      <w:r w:rsidR="001927A9" w:rsidRPr="00862508">
        <w:rPr>
          <w:rFonts w:ascii="Arial" w:hAnsi="Arial" w:cs="Arial" w:hint="eastAsia"/>
          <w:snapToGrid w:val="0"/>
        </w:rPr>
        <w:t>）</w:t>
      </w:r>
      <w:r w:rsidRPr="00862508">
        <w:rPr>
          <w:rFonts w:ascii="Arial" w:hAnsi="Arial" w:cs="Arial" w:hint="eastAsia"/>
          <w:snapToGrid w:val="0"/>
        </w:rPr>
        <w:t>胃肠泌尿学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FAT</w:t>
      </w:r>
      <w:r w:rsidRPr="00862508">
        <w:rPr>
          <w:rFonts w:ascii="Arial" w:hAnsi="Arial" w:cs="Arial" w:hint="eastAsia"/>
          <w:snapToGrid w:val="0"/>
        </w:rPr>
        <w:t>——探头，食道和胃肠，胃泌尿学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KNQ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="00057497" w:rsidRPr="00862508">
        <w:rPr>
          <w:rFonts w:ascii="Arial" w:hAnsi="Arial" w:cs="Arial" w:hint="eastAsia"/>
          <w:snapToGrid w:val="0"/>
        </w:rPr>
        <w:t>——</w:t>
      </w:r>
      <w:r w:rsidR="001927A9" w:rsidRPr="00862508">
        <w:rPr>
          <w:rFonts w:ascii="Arial" w:hAnsi="Arial" w:cs="Arial" w:hint="eastAsia"/>
          <w:snapToGrid w:val="0"/>
        </w:rPr>
        <w:t>扩</w:t>
      </w:r>
      <w:r w:rsidRPr="00862508">
        <w:rPr>
          <w:rFonts w:ascii="Arial" w:hAnsi="Arial" w:cs="Arial" w:hint="eastAsia"/>
          <w:snapToGrid w:val="0"/>
        </w:rPr>
        <w:t>张器，食道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876.5520</w:t>
      </w:r>
      <w:r w:rsidRPr="00862508">
        <w:rPr>
          <w:rFonts w:ascii="Arial" w:hAnsi="Arial" w:cs="Arial" w:hint="eastAsia"/>
          <w:snapToGrid w:val="0"/>
        </w:rPr>
        <w:t>尿道扩张器分类的器械——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KOE</w:t>
      </w:r>
      <w:r w:rsidRPr="00862508">
        <w:rPr>
          <w:rFonts w:ascii="Arial" w:hAnsi="Arial" w:cs="Arial" w:hint="eastAsia"/>
          <w:snapToGrid w:val="0"/>
        </w:rPr>
        <w:t>——扩张器，尿道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876.5665</w:t>
      </w:r>
      <w:r w:rsidRPr="00862508">
        <w:rPr>
          <w:rFonts w:ascii="Arial" w:hAnsi="Arial" w:cs="Arial" w:hint="eastAsia"/>
          <w:snapToGrid w:val="0"/>
        </w:rPr>
        <w:t>血液透析用水净化系统分类的器械——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NIH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——消毒剂，子系统，水净化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876.5895</w:t>
      </w:r>
      <w:r w:rsidRPr="00862508">
        <w:rPr>
          <w:rFonts w:ascii="Arial" w:hAnsi="Arial" w:cs="Arial" w:hint="eastAsia"/>
          <w:snapToGrid w:val="0"/>
        </w:rPr>
        <w:t>造口冲洗器分类的器械——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EXD</w:t>
      </w:r>
      <w:r w:rsidRPr="00862508">
        <w:rPr>
          <w:rFonts w:ascii="Arial" w:hAnsi="Arial" w:cs="Arial" w:hint="eastAsia"/>
          <w:snapToGrid w:val="0"/>
        </w:rPr>
        <w:t>——冲洗器，造口术</w:t>
      </w:r>
    </w:p>
    <w:p w:rsidR="001927A9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</w:p>
    <w:p w:rsidR="001927A9" w:rsidRPr="00862508" w:rsidRDefault="00CF4D3C" w:rsidP="00862508">
      <w:pPr>
        <w:pStyle w:val="2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27" w:name="General_and_Plastic_Surgical_Devices"/>
      <w:bookmarkStart w:id="28" w:name="General_Hospital_and_Personal_Use_Device"/>
      <w:bookmarkStart w:id="29" w:name="_bookmark9"/>
      <w:bookmarkStart w:id="30" w:name="_Toc499626632"/>
      <w:bookmarkEnd w:id="27"/>
      <w:bookmarkEnd w:id="28"/>
      <w:bookmarkEnd w:id="29"/>
      <w:r w:rsidRPr="00862508">
        <w:rPr>
          <w:rFonts w:ascii="Arial" w:hAnsi="Arial" w:cs="Arial" w:hint="eastAsia"/>
          <w:snapToGrid w:val="0"/>
          <w:u w:val="thick" w:color="000000"/>
        </w:rPr>
        <w:lastRenderedPageBreak/>
        <w:t>通用外科及整形外科器械</w:t>
      </w:r>
      <w:bookmarkEnd w:id="30"/>
    </w:p>
    <w:p w:rsidR="00885843" w:rsidRDefault="00EA03E0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ascii="Arial" w:hAnsi="Arial" w:cs="Arial" w:hint="eastAsia"/>
          <w:snapToGrid w:val="0"/>
        </w:rPr>
        <w:t>修正案前</w:t>
      </w:r>
      <w:r w:rsidR="00CF4D3C" w:rsidRPr="00862508">
        <w:rPr>
          <w:rFonts w:ascii="Arial" w:hAnsi="Arial" w:cs="Arial" w:hint="eastAsia"/>
          <w:snapToGrid w:val="0"/>
        </w:rPr>
        <w:t>未分类器械——</w:t>
      </w:r>
      <w:r w:rsidR="00CF4D3C" w:rsidRPr="00862508">
        <w:rPr>
          <w:rFonts w:ascii="Arial" w:hAnsi="Arial" w:cs="Arial" w:hint="eastAsia"/>
          <w:snapToGrid w:val="0"/>
        </w:rPr>
        <w:t>FDA</w:t>
      </w:r>
      <w:r w:rsidR="00CF4D3C"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885843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LKB</w:t>
      </w:r>
      <w:r w:rsidRPr="00862508">
        <w:rPr>
          <w:rFonts w:ascii="Arial" w:hAnsi="Arial" w:cs="Arial" w:hint="eastAsia"/>
          <w:snapToGrid w:val="0"/>
        </w:rPr>
        <w:t>——垫板，酒精，器械消毒剂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878.4014</w:t>
      </w:r>
      <w:r w:rsidRPr="00862508">
        <w:rPr>
          <w:rFonts w:ascii="Arial" w:hAnsi="Arial" w:cs="Arial" w:hint="eastAsia"/>
          <w:snapToGrid w:val="0"/>
        </w:rPr>
        <w:t>非可吸收外用纱布</w:t>
      </w:r>
      <w:r w:rsidR="001927A9" w:rsidRPr="00862508">
        <w:rPr>
          <w:rFonts w:ascii="Arial" w:hAnsi="Arial" w:cs="Arial" w:hint="eastAsia"/>
          <w:snapToGrid w:val="0"/>
        </w:rPr>
        <w:t>／海</w:t>
      </w:r>
      <w:r w:rsidRPr="00862508">
        <w:rPr>
          <w:rFonts w:ascii="Arial" w:hAnsi="Arial" w:cs="Arial" w:hint="eastAsia"/>
          <w:snapToGrid w:val="0"/>
        </w:rPr>
        <w:t>绵分类的器械——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OVR</w:t>
      </w:r>
      <w:r w:rsidRPr="00862508">
        <w:rPr>
          <w:rFonts w:ascii="Arial" w:hAnsi="Arial" w:cs="Arial" w:hint="eastAsia"/>
          <w:snapToGrid w:val="0"/>
        </w:rPr>
        <w:t>——工具盒，急救，谈话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878.4370</w:t>
      </w:r>
      <w:r w:rsidRPr="00862508">
        <w:rPr>
          <w:rFonts w:ascii="Arial" w:hAnsi="Arial" w:cs="Arial" w:hint="eastAsia"/>
          <w:snapToGrid w:val="0"/>
        </w:rPr>
        <w:t>手术被单和手术被单配件分类的器械——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ERY</w:t>
      </w:r>
      <w:r w:rsidRPr="00862508">
        <w:rPr>
          <w:rFonts w:ascii="Arial" w:hAnsi="Arial" w:cs="Arial" w:hint="eastAsia"/>
          <w:snapToGrid w:val="0"/>
        </w:rPr>
        <w:t>——被单，外科，</w:t>
      </w:r>
      <w:r w:rsidR="000E313B">
        <w:rPr>
          <w:rFonts w:ascii="Arial" w:hAnsi="Arial" w:cs="Arial" w:hint="eastAsia"/>
          <w:snapToGrid w:val="0"/>
        </w:rPr>
        <w:t>耳鼻喉科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EYX</w:t>
      </w:r>
      <w:r w:rsidRPr="00862508">
        <w:rPr>
          <w:rFonts w:ascii="Arial" w:hAnsi="Arial" w:cs="Arial" w:hint="eastAsia"/>
          <w:snapToGrid w:val="0"/>
        </w:rPr>
        <w:t>——被单，纯乳胶片，带</w:t>
      </w:r>
      <w:proofErr w:type="gramStart"/>
      <w:r w:rsidRPr="00862508">
        <w:rPr>
          <w:rFonts w:ascii="Arial" w:hAnsi="Arial" w:cs="Arial" w:hint="eastAsia"/>
          <w:snapToGrid w:val="0"/>
        </w:rPr>
        <w:t>自保持</w:t>
      </w:r>
      <w:proofErr w:type="gramEnd"/>
      <w:r w:rsidRPr="00862508">
        <w:rPr>
          <w:rFonts w:ascii="Arial" w:hAnsi="Arial" w:cs="Arial" w:hint="eastAsia"/>
          <w:snapToGrid w:val="0"/>
        </w:rPr>
        <w:t>手指套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EYY</w:t>
      </w:r>
      <w:r w:rsidRPr="00862508">
        <w:rPr>
          <w:rFonts w:ascii="Arial" w:hAnsi="Arial" w:cs="Arial" w:hint="eastAsia"/>
          <w:snapToGrid w:val="0"/>
        </w:rPr>
        <w:t>——被单，泌尿，一次性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FNW</w:t>
      </w:r>
      <w:r w:rsidRPr="00862508">
        <w:rPr>
          <w:rFonts w:ascii="Arial" w:hAnsi="Arial" w:cs="Arial" w:hint="eastAsia"/>
          <w:snapToGrid w:val="0"/>
        </w:rPr>
        <w:t>——垫板，方钻杆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HMT</w:t>
      </w:r>
      <w:r w:rsidRPr="00862508">
        <w:rPr>
          <w:rFonts w:ascii="Arial" w:hAnsi="Arial" w:cs="Arial" w:hint="eastAsia"/>
          <w:snapToGrid w:val="0"/>
        </w:rPr>
        <w:t>——被单，患者，眼科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HMW</w:t>
      </w:r>
      <w:r w:rsidRPr="00862508">
        <w:rPr>
          <w:rFonts w:ascii="Arial" w:hAnsi="Arial" w:cs="Arial" w:hint="eastAsia"/>
          <w:snapToGrid w:val="0"/>
        </w:rPr>
        <w:t>——被单，显微镜，眼科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KGW</w:t>
      </w:r>
      <w:r w:rsidRPr="00862508">
        <w:rPr>
          <w:rFonts w:ascii="Arial" w:hAnsi="Arial" w:cs="Arial" w:hint="eastAsia"/>
          <w:snapToGrid w:val="0"/>
        </w:rPr>
        <w:t>——环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伤口保护器</w:t>
      </w:r>
      <w:r w:rsidR="001927A9" w:rsidRPr="00862508">
        <w:rPr>
          <w:rFonts w:ascii="Arial" w:hAnsi="Arial" w:cs="Arial" w:hint="eastAsia"/>
          <w:snapToGrid w:val="0"/>
        </w:rPr>
        <w:t>）</w:t>
      </w:r>
      <w:r w:rsidRPr="00862508">
        <w:rPr>
          <w:rFonts w:ascii="Arial" w:hAnsi="Arial" w:cs="Arial" w:hint="eastAsia"/>
          <w:snapToGrid w:val="0"/>
        </w:rPr>
        <w:t>，被单固定，内部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KKX</w:t>
      </w:r>
      <w:r w:rsidRPr="00862508">
        <w:rPr>
          <w:rFonts w:ascii="Arial" w:hAnsi="Arial" w:cs="Arial" w:hint="eastAsia"/>
          <w:snapToGrid w:val="0"/>
        </w:rPr>
        <w:t>——被单，外科。此意图不适用于含有抗菌剂的器械。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878.4580</w:t>
      </w:r>
      <w:r w:rsidRPr="00862508">
        <w:rPr>
          <w:rFonts w:ascii="Arial" w:hAnsi="Arial" w:cs="Arial" w:hint="eastAsia"/>
          <w:snapToGrid w:val="0"/>
        </w:rPr>
        <w:t>外科灯分类的器械——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FSQ</w:t>
      </w:r>
      <w:r w:rsidRPr="00862508">
        <w:rPr>
          <w:rFonts w:ascii="Arial" w:hAnsi="Arial" w:cs="Arial" w:hint="eastAsia"/>
          <w:snapToGrid w:val="0"/>
        </w:rPr>
        <w:t>——光，外科，工具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FSS</w:t>
      </w:r>
      <w:r w:rsidRPr="00862508">
        <w:rPr>
          <w:rFonts w:ascii="Arial" w:hAnsi="Arial" w:cs="Arial" w:hint="eastAsia"/>
          <w:snapToGrid w:val="0"/>
        </w:rPr>
        <w:t>——光，外科，落地式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FSW</w:t>
      </w:r>
      <w:r w:rsidRPr="00862508">
        <w:rPr>
          <w:rFonts w:ascii="Arial" w:hAnsi="Arial" w:cs="Arial" w:hint="eastAsia"/>
          <w:snapToGrid w:val="0"/>
        </w:rPr>
        <w:t>——光，外科，内窥镜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FSX</w:t>
      </w:r>
      <w:r w:rsidRPr="00862508">
        <w:rPr>
          <w:rFonts w:ascii="Arial" w:hAnsi="Arial" w:cs="Arial" w:hint="eastAsia"/>
          <w:snapToGrid w:val="0"/>
        </w:rPr>
        <w:t>——光，外科，连接器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FSY</w:t>
      </w:r>
      <w:r w:rsidRPr="00862508">
        <w:rPr>
          <w:rFonts w:ascii="Arial" w:hAnsi="Arial" w:cs="Arial" w:hint="eastAsia"/>
          <w:snapToGrid w:val="0"/>
        </w:rPr>
        <w:t>——光，外科，顶置式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FSZ</w:t>
      </w:r>
      <w:r w:rsidRPr="00862508">
        <w:rPr>
          <w:rFonts w:ascii="Arial" w:hAnsi="Arial" w:cs="Arial" w:hint="eastAsia"/>
          <w:snapToGrid w:val="0"/>
        </w:rPr>
        <w:t>——光，外科，载体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FTA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——光，外科，配件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FTD</w:t>
      </w:r>
      <w:r w:rsidRPr="00862508">
        <w:rPr>
          <w:rFonts w:ascii="Arial" w:hAnsi="Arial" w:cs="Arial" w:hint="eastAsia"/>
          <w:snapToGrid w:val="0"/>
        </w:rPr>
        <w:t>——灯，外科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FTG</w:t>
      </w:r>
      <w:r w:rsidRPr="00862508">
        <w:rPr>
          <w:rFonts w:ascii="Arial" w:hAnsi="Arial" w:cs="Arial" w:hint="eastAsia"/>
          <w:snapToGrid w:val="0"/>
        </w:rPr>
        <w:t>——照明器，远程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FQP</w:t>
      </w:r>
      <w:r w:rsidRPr="00862508">
        <w:rPr>
          <w:rFonts w:ascii="Arial" w:hAnsi="Arial" w:cs="Arial" w:hint="eastAsia"/>
          <w:snapToGrid w:val="0"/>
        </w:rPr>
        <w:t>——灯，手术室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GBC</w:t>
      </w:r>
      <w:r w:rsidRPr="00862508">
        <w:rPr>
          <w:rFonts w:ascii="Arial" w:hAnsi="Arial" w:cs="Arial" w:hint="eastAsia"/>
          <w:snapToGrid w:val="0"/>
        </w:rPr>
        <w:t>——灯，手术，白炽灯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878.5070</w:t>
      </w:r>
      <w:r w:rsidRPr="00862508">
        <w:rPr>
          <w:rFonts w:ascii="Arial" w:hAnsi="Arial" w:cs="Arial" w:hint="eastAsia"/>
          <w:snapToGrid w:val="0"/>
        </w:rPr>
        <w:t>手术室用通风装置分类的器械——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FZG</w:t>
      </w:r>
      <w:r w:rsidRPr="00862508">
        <w:rPr>
          <w:rFonts w:ascii="Arial" w:hAnsi="Arial" w:cs="Arial" w:hint="eastAsia"/>
          <w:snapToGrid w:val="0"/>
        </w:rPr>
        <w:t>——装置，通风，台架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FZH</w:t>
      </w:r>
      <w:r w:rsidRPr="00862508">
        <w:rPr>
          <w:rFonts w:ascii="Arial" w:hAnsi="Arial" w:cs="Arial" w:hint="eastAsia"/>
          <w:snapToGrid w:val="0"/>
        </w:rPr>
        <w:t>——装置，通风，室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FZI</w:t>
      </w:r>
      <w:r w:rsidRPr="00862508">
        <w:rPr>
          <w:rFonts w:ascii="Arial" w:hAnsi="Arial" w:cs="Arial" w:hint="eastAsia"/>
          <w:snapToGrid w:val="0"/>
        </w:rPr>
        <w:t>——装置，通风，附件</w:t>
      </w:r>
    </w:p>
    <w:p w:rsidR="009A2606" w:rsidRPr="00862508" w:rsidRDefault="001C7407" w:rsidP="00862508">
      <w:pPr>
        <w:pStyle w:val="2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31" w:name="_bookmark10"/>
      <w:bookmarkStart w:id="32" w:name="_Toc499626633"/>
      <w:bookmarkEnd w:id="31"/>
      <w:r>
        <w:rPr>
          <w:rFonts w:ascii="Arial" w:hAnsi="Arial" w:cs="Arial" w:hint="eastAsia"/>
          <w:snapToGrid w:val="0"/>
          <w:u w:val="thick" w:color="000000"/>
        </w:rPr>
        <w:t>综合</w:t>
      </w:r>
      <w:r w:rsidR="00CF4D3C" w:rsidRPr="00862508">
        <w:rPr>
          <w:rFonts w:ascii="Arial" w:hAnsi="Arial" w:cs="Arial" w:hint="eastAsia"/>
          <w:snapToGrid w:val="0"/>
          <w:u w:val="thick" w:color="000000"/>
        </w:rPr>
        <w:t>医院和个人使用器械</w:t>
      </w:r>
      <w:bookmarkEnd w:id="32"/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880.5780</w:t>
      </w:r>
      <w:r w:rsidRPr="00862508">
        <w:rPr>
          <w:rFonts w:ascii="Arial" w:hAnsi="Arial" w:cs="Arial" w:hint="eastAsia"/>
          <w:snapToGrid w:val="0"/>
        </w:rPr>
        <w:t>医用支撑</w:t>
      </w:r>
      <w:proofErr w:type="gramStart"/>
      <w:r w:rsidRPr="00862508">
        <w:rPr>
          <w:rFonts w:ascii="Arial" w:hAnsi="Arial" w:cs="Arial" w:hint="eastAsia"/>
          <w:snapToGrid w:val="0"/>
        </w:rPr>
        <w:t>袜</w:t>
      </w:r>
      <w:proofErr w:type="gramEnd"/>
      <w:r w:rsidRPr="00862508">
        <w:rPr>
          <w:rFonts w:ascii="Arial" w:hAnsi="Arial" w:cs="Arial" w:hint="eastAsia"/>
          <w:snapToGrid w:val="0"/>
        </w:rPr>
        <w:t>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lastRenderedPageBreak/>
        <w:t>DWL</w:t>
      </w:r>
      <w:r w:rsidRPr="00862508">
        <w:rPr>
          <w:rFonts w:ascii="Arial" w:hAnsi="Arial" w:cs="Arial" w:hint="eastAsia"/>
          <w:snapToGrid w:val="0"/>
        </w:rPr>
        <w:t>——袜，医用支撑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防止血液在腿部积聚</w:t>
      </w:r>
      <w:r w:rsidR="001927A9" w:rsidRPr="00862508">
        <w:rPr>
          <w:rFonts w:ascii="Arial" w:hAnsi="Arial" w:cs="Arial" w:hint="eastAsia"/>
          <w:snapToGrid w:val="0"/>
        </w:rPr>
        <w:t>）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bookmarkStart w:id="33" w:name="Neurological_Devices"/>
      <w:bookmarkEnd w:id="33"/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880.6250</w:t>
      </w:r>
      <w:r w:rsidRPr="00862508">
        <w:rPr>
          <w:rFonts w:ascii="Arial" w:hAnsi="Arial" w:cs="Arial" w:hint="eastAsia"/>
          <w:snapToGrid w:val="0"/>
        </w:rPr>
        <w:t>患者检查手套分类的器械——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LZB</w:t>
      </w:r>
      <w:r w:rsidRPr="00862508">
        <w:rPr>
          <w:rFonts w:ascii="Arial" w:hAnsi="Arial" w:cs="Arial" w:hint="eastAsia"/>
          <w:snapToGrid w:val="0"/>
        </w:rPr>
        <w:t>——手指套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880.6375</w:t>
      </w:r>
      <w:r w:rsidRPr="00862508">
        <w:rPr>
          <w:rFonts w:ascii="Arial" w:hAnsi="Arial" w:cs="Arial" w:hint="eastAsia"/>
          <w:snapToGrid w:val="0"/>
        </w:rPr>
        <w:t>患者润滑剂分类的器械——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KMJ</w:t>
      </w:r>
      <w:r w:rsidRPr="00862508">
        <w:rPr>
          <w:rFonts w:ascii="Arial" w:hAnsi="Arial" w:cs="Arial" w:hint="eastAsia"/>
          <w:snapToGrid w:val="0"/>
        </w:rPr>
        <w:t>——润滑剂，患者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880.6710</w:t>
      </w:r>
      <w:r w:rsidRPr="00862508">
        <w:rPr>
          <w:rFonts w:ascii="Arial" w:hAnsi="Arial" w:cs="Arial" w:hint="eastAsia"/>
          <w:snapToGrid w:val="0"/>
        </w:rPr>
        <w:t>医用紫外水</w:t>
      </w:r>
      <w:proofErr w:type="gramStart"/>
      <w:r w:rsidRPr="00862508">
        <w:rPr>
          <w:rFonts w:ascii="Arial" w:hAnsi="Arial" w:cs="Arial" w:hint="eastAsia"/>
          <w:snapToGrid w:val="0"/>
        </w:rPr>
        <w:t>净化器</w:t>
      </w:r>
      <w:proofErr w:type="gramEnd"/>
      <w:r w:rsidRPr="00862508">
        <w:rPr>
          <w:rFonts w:ascii="Arial" w:hAnsi="Arial" w:cs="Arial" w:hint="eastAsia"/>
          <w:snapToGrid w:val="0"/>
        </w:rPr>
        <w:t>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KMG</w:t>
      </w:r>
      <w:r w:rsidRPr="00862508">
        <w:rPr>
          <w:rFonts w:ascii="Arial" w:hAnsi="Arial" w:cs="Arial" w:hint="eastAsia"/>
          <w:snapToGrid w:val="0"/>
        </w:rPr>
        <w:t>——净化器，水，紫外线，医用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880.6760</w:t>
      </w:r>
      <w:r w:rsidRPr="00862508">
        <w:rPr>
          <w:rFonts w:ascii="Arial" w:hAnsi="Arial" w:cs="Arial" w:hint="eastAsia"/>
          <w:snapToGrid w:val="0"/>
        </w:rPr>
        <w:t>保护性限制带分类的器械——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BRT</w:t>
      </w:r>
      <w:r w:rsidRPr="00862508">
        <w:rPr>
          <w:rFonts w:ascii="Arial" w:hAnsi="Arial" w:cs="Arial" w:hint="eastAsia"/>
          <w:snapToGrid w:val="0"/>
        </w:rPr>
        <w:t>——限制带，患者，导电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FMQ</w:t>
      </w:r>
      <w:r w:rsidRPr="00862508">
        <w:rPr>
          <w:rFonts w:ascii="Arial" w:hAnsi="Arial" w:cs="Arial" w:hint="eastAsia"/>
          <w:snapToGrid w:val="0"/>
        </w:rPr>
        <w:t>——限制带，保护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OYS</w:t>
      </w:r>
      <w:r w:rsidRPr="00862508">
        <w:rPr>
          <w:rFonts w:ascii="Arial" w:hAnsi="Arial" w:cs="Arial" w:hint="eastAsia"/>
          <w:snapToGrid w:val="0"/>
        </w:rPr>
        <w:t>——带天篷</w:t>
      </w:r>
      <w:r w:rsidR="001927A9" w:rsidRPr="00862508">
        <w:rPr>
          <w:rFonts w:ascii="Arial" w:hAnsi="Arial" w:cs="Arial" w:hint="eastAsia"/>
          <w:snapToGrid w:val="0"/>
        </w:rPr>
        <w:t>／限</w:t>
      </w:r>
      <w:r w:rsidRPr="00862508">
        <w:rPr>
          <w:rFonts w:ascii="Arial" w:hAnsi="Arial" w:cs="Arial" w:hint="eastAsia"/>
          <w:snapToGrid w:val="0"/>
        </w:rPr>
        <w:t>制带的病床</w:t>
      </w:r>
    </w:p>
    <w:p w:rsidR="001927A9" w:rsidRPr="00862508" w:rsidRDefault="00CF4D3C" w:rsidP="00862508">
      <w:pPr>
        <w:pStyle w:val="2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34" w:name="_bookmark11"/>
      <w:bookmarkStart w:id="35" w:name="_Toc499626634"/>
      <w:bookmarkEnd w:id="34"/>
      <w:r w:rsidRPr="00862508">
        <w:rPr>
          <w:rFonts w:ascii="Arial" w:hAnsi="Arial" w:cs="Arial" w:hint="eastAsia"/>
          <w:snapToGrid w:val="0"/>
          <w:u w:val="thick" w:color="000000"/>
        </w:rPr>
        <w:t>神经病学器械</w:t>
      </w:r>
      <w:bookmarkEnd w:id="35"/>
    </w:p>
    <w:p w:rsidR="00885843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修正案</w:t>
      </w:r>
      <w:r w:rsidR="000E313B">
        <w:rPr>
          <w:rFonts w:ascii="Arial" w:hAnsi="Arial" w:cs="Arial" w:hint="eastAsia"/>
          <w:snapToGrid w:val="0"/>
        </w:rPr>
        <w:t>前</w:t>
      </w:r>
      <w:r w:rsidRPr="00862508">
        <w:rPr>
          <w:rFonts w:ascii="Arial" w:hAnsi="Arial" w:cs="Arial" w:hint="eastAsia"/>
          <w:snapToGrid w:val="0"/>
        </w:rPr>
        <w:t>未分类器械——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885843" w:rsidRDefault="00CF4D3C" w:rsidP="00885843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LLN</w:t>
      </w:r>
      <w:r w:rsidRPr="00862508">
        <w:rPr>
          <w:rFonts w:ascii="Arial" w:hAnsi="Arial" w:cs="Arial" w:hint="eastAsia"/>
          <w:snapToGrid w:val="0"/>
        </w:rPr>
        <w:t>——器械，振动阈值测量。此意图不适用于提供测量解释或临床意义的器械。</w:t>
      </w:r>
    </w:p>
    <w:p w:rsidR="001927A9" w:rsidRPr="00862508" w:rsidRDefault="00CF4D3C" w:rsidP="00885843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LQW</w:t>
      </w:r>
      <w:r w:rsidRPr="00862508">
        <w:rPr>
          <w:rFonts w:ascii="Arial" w:hAnsi="Arial" w:cs="Arial" w:hint="eastAsia"/>
          <w:snapToGrid w:val="0"/>
        </w:rPr>
        <w:t>——试验，温度辨别。此意图不适用于提供测量解释或临床意义的器械。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882.1020</w:t>
      </w:r>
      <w:r w:rsidRPr="00862508">
        <w:rPr>
          <w:rFonts w:ascii="Arial" w:hAnsi="Arial" w:cs="Arial" w:hint="eastAsia"/>
          <w:snapToGrid w:val="0"/>
        </w:rPr>
        <w:t>僵硬</w:t>
      </w:r>
      <w:proofErr w:type="gramStart"/>
      <w:r w:rsidRPr="00862508">
        <w:rPr>
          <w:rFonts w:ascii="Arial" w:hAnsi="Arial" w:cs="Arial" w:hint="eastAsia"/>
          <w:snapToGrid w:val="0"/>
        </w:rPr>
        <w:t>度分析</w:t>
      </w:r>
      <w:proofErr w:type="gramEnd"/>
      <w:r w:rsidRPr="00862508">
        <w:rPr>
          <w:rFonts w:ascii="Arial" w:hAnsi="Arial" w:cs="Arial" w:hint="eastAsia"/>
          <w:snapToGrid w:val="0"/>
        </w:rPr>
        <w:t>仪分类的器械——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GZM</w:t>
      </w:r>
      <w:r w:rsidRPr="00862508">
        <w:rPr>
          <w:rFonts w:ascii="Arial" w:hAnsi="Arial" w:cs="Arial" w:hint="eastAsia"/>
          <w:snapToGrid w:val="0"/>
        </w:rPr>
        <w:t>——分析仪，僵硬度。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882.1030</w:t>
      </w:r>
      <w:r w:rsidRPr="00862508">
        <w:rPr>
          <w:rFonts w:ascii="Arial" w:hAnsi="Arial" w:cs="Arial" w:hint="eastAsia"/>
          <w:snapToGrid w:val="0"/>
        </w:rPr>
        <w:t>共济失调描记器分类的器械</w:t>
      </w:r>
      <w:r w:rsidR="00885843">
        <w:rPr>
          <w:rStyle w:val="a9"/>
          <w:rFonts w:ascii="Arial" w:hAnsi="Arial" w:cs="Arial"/>
          <w:snapToGrid w:val="0"/>
        </w:rPr>
        <w:footnoteReference w:id="1"/>
      </w:r>
      <w:r w:rsidRPr="00862508">
        <w:rPr>
          <w:rFonts w:ascii="Arial" w:hAnsi="Arial" w:cs="Arial" w:hint="eastAsia"/>
          <w:snapToGrid w:val="0"/>
        </w:rPr>
        <w:t>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GWW</w:t>
      </w:r>
      <w:r w:rsidRPr="00862508">
        <w:rPr>
          <w:rFonts w:ascii="Arial" w:hAnsi="Arial" w:cs="Arial" w:hint="eastAsia"/>
          <w:snapToGrid w:val="0"/>
        </w:rPr>
        <w:t>——共济失调描记器。此意图不适用于提供测量解释或临床意义的器械。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882.1540</w:t>
      </w:r>
      <w:r w:rsidR="000E313B">
        <w:rPr>
          <w:rFonts w:ascii="Arial" w:hAnsi="Arial" w:cs="Arial" w:hint="eastAsia"/>
          <w:snapToGrid w:val="0"/>
        </w:rPr>
        <w:t>皮肤电反应</w:t>
      </w:r>
      <w:r w:rsidRPr="00862508">
        <w:rPr>
          <w:rFonts w:ascii="Arial" w:hAnsi="Arial" w:cs="Arial" w:hint="eastAsia"/>
          <w:snapToGrid w:val="0"/>
        </w:rPr>
        <w:t>测量器械分类的器械——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GZO</w:t>
      </w:r>
      <w:r w:rsidRPr="00862508">
        <w:rPr>
          <w:rFonts w:ascii="Arial" w:hAnsi="Arial" w:cs="Arial" w:hint="eastAsia"/>
          <w:snapToGrid w:val="0"/>
        </w:rPr>
        <w:t>——器械，</w:t>
      </w:r>
      <w:r w:rsidR="000E313B">
        <w:rPr>
          <w:rFonts w:ascii="Arial" w:hAnsi="Arial" w:cs="Arial" w:hint="eastAsia"/>
          <w:snapToGrid w:val="0"/>
        </w:rPr>
        <w:t>皮肤电反应</w:t>
      </w:r>
      <w:r w:rsidRPr="00862508">
        <w:rPr>
          <w:rFonts w:ascii="Arial" w:hAnsi="Arial" w:cs="Arial" w:hint="eastAsia"/>
          <w:snapToGrid w:val="0"/>
        </w:rPr>
        <w:t>测量</w:t>
      </w:r>
    </w:p>
    <w:p w:rsidR="001927A9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bookmarkStart w:id="36" w:name="Obstetrical_and_Gynecological_Devices"/>
      <w:bookmarkEnd w:id="36"/>
      <w:r w:rsidRPr="00862508">
        <w:rPr>
          <w:rFonts w:ascii="Arial" w:hAnsi="Arial" w:cs="Arial" w:hint="eastAsia"/>
          <w:snapToGrid w:val="0"/>
        </w:rPr>
        <w:lastRenderedPageBreak/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882.1560</w:t>
      </w:r>
      <w:r w:rsidRPr="00862508">
        <w:rPr>
          <w:rFonts w:ascii="Arial" w:hAnsi="Arial" w:cs="Arial" w:hint="eastAsia"/>
          <w:snapToGrid w:val="0"/>
        </w:rPr>
        <w:t>皮肤电位测量器械分类的器械——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HCJ</w:t>
      </w:r>
      <w:r w:rsidRPr="00862508">
        <w:rPr>
          <w:rFonts w:ascii="Arial" w:hAnsi="Arial" w:cs="Arial" w:hint="eastAsia"/>
          <w:snapToGrid w:val="0"/>
        </w:rPr>
        <w:t>——器械，皮肤电位测量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882.4060</w:t>
      </w:r>
      <w:r w:rsidRPr="00862508">
        <w:rPr>
          <w:rFonts w:ascii="Arial" w:hAnsi="Arial" w:cs="Arial" w:hint="eastAsia"/>
          <w:snapToGrid w:val="0"/>
        </w:rPr>
        <w:t>脑室套管分类的器械——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HCD</w:t>
      </w:r>
      <w:r w:rsidRPr="00862508">
        <w:rPr>
          <w:rFonts w:ascii="Arial" w:hAnsi="Arial" w:cs="Arial" w:hint="eastAsia"/>
          <w:snapToGrid w:val="0"/>
        </w:rPr>
        <w:t>——套管，脑室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882.4545</w:t>
      </w:r>
      <w:r w:rsidRPr="00862508">
        <w:rPr>
          <w:rFonts w:ascii="Arial" w:hAnsi="Arial" w:cs="Arial" w:hint="eastAsia"/>
          <w:snapToGrid w:val="0"/>
        </w:rPr>
        <w:t>分流系统植入工具分类的器械——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GYK</w:t>
      </w:r>
      <w:r w:rsidRPr="00862508">
        <w:rPr>
          <w:rFonts w:ascii="Arial" w:hAnsi="Arial" w:cs="Arial" w:hint="eastAsia"/>
          <w:snapToGrid w:val="0"/>
        </w:rPr>
        <w:t>——工具，分流系统植入</w:t>
      </w:r>
    </w:p>
    <w:p w:rsidR="001927A9" w:rsidRPr="00862508" w:rsidRDefault="00CF4D3C" w:rsidP="00862508">
      <w:pPr>
        <w:pStyle w:val="2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37" w:name="_bookmark13"/>
      <w:bookmarkStart w:id="38" w:name="_Toc499626635"/>
      <w:bookmarkEnd w:id="37"/>
      <w:r w:rsidRPr="00862508">
        <w:rPr>
          <w:rFonts w:ascii="Arial" w:hAnsi="Arial" w:cs="Arial" w:hint="eastAsia"/>
          <w:snapToGrid w:val="0"/>
          <w:u w:val="thick" w:color="000000"/>
        </w:rPr>
        <w:t>产科和妇科器械</w:t>
      </w:r>
      <w:bookmarkEnd w:id="38"/>
    </w:p>
    <w:p w:rsidR="00885843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修正案</w:t>
      </w:r>
      <w:r w:rsidR="000E313B">
        <w:rPr>
          <w:rFonts w:ascii="Arial" w:hAnsi="Arial" w:cs="Arial" w:hint="eastAsia"/>
          <w:snapToGrid w:val="0"/>
        </w:rPr>
        <w:t>前</w:t>
      </w:r>
      <w:r w:rsidRPr="00862508">
        <w:rPr>
          <w:rFonts w:ascii="Arial" w:hAnsi="Arial" w:cs="Arial" w:hint="eastAsia"/>
          <w:snapToGrid w:val="0"/>
        </w:rPr>
        <w:t>未分类器械——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885843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LHD</w:t>
      </w:r>
      <w:r w:rsidRPr="00862508">
        <w:rPr>
          <w:rFonts w:ascii="Arial" w:hAnsi="Arial" w:cs="Arial" w:hint="eastAsia"/>
          <w:snapToGrid w:val="0"/>
        </w:rPr>
        <w:t>——器械，生育诊断，发情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884.2982</w:t>
      </w:r>
      <w:r w:rsidRPr="00862508">
        <w:rPr>
          <w:rFonts w:ascii="Arial" w:hAnsi="Arial" w:cs="Arial" w:hint="eastAsia"/>
          <w:snapToGrid w:val="0"/>
        </w:rPr>
        <w:t>液晶温度描记系统分类的器械——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LHM</w:t>
      </w:r>
      <w:r w:rsidRPr="00862508">
        <w:rPr>
          <w:rFonts w:ascii="Arial" w:hAnsi="Arial" w:cs="Arial" w:hint="eastAsia"/>
          <w:snapToGrid w:val="0"/>
        </w:rPr>
        <w:t>——系统，温度描记，液晶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KYA</w:t>
      </w:r>
      <w:r w:rsidRPr="00862508">
        <w:rPr>
          <w:rFonts w:ascii="Arial" w:hAnsi="Arial" w:cs="Arial" w:hint="eastAsia"/>
          <w:snapToGrid w:val="0"/>
        </w:rPr>
        <w:t>——系统，温度描记，液晶，非电动</w:t>
      </w:r>
      <w:r w:rsidR="001927A9" w:rsidRPr="00862508">
        <w:rPr>
          <w:rFonts w:ascii="Arial" w:hAnsi="Arial" w:cs="Arial" w:hint="eastAsia"/>
          <w:snapToGrid w:val="0"/>
        </w:rPr>
        <w:t>（</w:t>
      </w:r>
      <w:r w:rsidRPr="00862508">
        <w:rPr>
          <w:rFonts w:ascii="Arial" w:hAnsi="Arial" w:cs="Arial" w:hint="eastAsia"/>
          <w:snapToGrid w:val="0"/>
        </w:rPr>
        <w:t>辅助用途</w:t>
      </w:r>
      <w:r w:rsidR="001927A9" w:rsidRPr="00862508">
        <w:rPr>
          <w:rFonts w:ascii="Arial" w:hAnsi="Arial" w:cs="Arial" w:hint="eastAsia"/>
          <w:snapToGrid w:val="0"/>
        </w:rPr>
        <w:t>）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884.3200</w:t>
      </w:r>
      <w:r w:rsidRPr="00862508">
        <w:rPr>
          <w:rFonts w:ascii="Arial" w:hAnsi="Arial" w:cs="Arial" w:hint="eastAsia"/>
          <w:snapToGrid w:val="0"/>
        </w:rPr>
        <w:t>子宫颈引流管分类的器械——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HFL</w:t>
      </w:r>
      <w:r w:rsidRPr="00862508">
        <w:rPr>
          <w:rFonts w:ascii="Arial" w:hAnsi="Arial" w:cs="Arial" w:hint="eastAsia"/>
          <w:snapToGrid w:val="0"/>
        </w:rPr>
        <w:t>——引流管，子宫颈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884.4400</w:t>
      </w:r>
      <w:r w:rsidRPr="00862508">
        <w:rPr>
          <w:rFonts w:ascii="Arial" w:hAnsi="Arial" w:cs="Arial" w:hint="eastAsia"/>
          <w:snapToGrid w:val="0"/>
        </w:rPr>
        <w:t>产科</w:t>
      </w:r>
      <w:proofErr w:type="gramStart"/>
      <w:r w:rsidRPr="00862508">
        <w:rPr>
          <w:rFonts w:ascii="Arial" w:hAnsi="Arial" w:cs="Arial" w:hint="eastAsia"/>
          <w:snapToGrid w:val="0"/>
        </w:rPr>
        <w:t>钳</w:t>
      </w:r>
      <w:proofErr w:type="gramEnd"/>
      <w:r w:rsidRPr="00862508">
        <w:rPr>
          <w:rFonts w:ascii="Arial" w:hAnsi="Arial" w:cs="Arial" w:hint="eastAsia"/>
          <w:snapToGrid w:val="0"/>
        </w:rPr>
        <w:t>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HDA</w:t>
      </w:r>
      <w:r w:rsidRPr="00862508">
        <w:rPr>
          <w:rFonts w:ascii="Arial" w:hAnsi="Arial" w:cs="Arial" w:hint="eastAsia"/>
          <w:snapToGrid w:val="0"/>
        </w:rPr>
        <w:t>——钳子，产科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884.4530</w:t>
      </w:r>
      <w:r w:rsidRPr="00862508">
        <w:rPr>
          <w:rFonts w:ascii="Arial" w:hAnsi="Arial" w:cs="Arial" w:hint="eastAsia"/>
          <w:snapToGrid w:val="0"/>
        </w:rPr>
        <w:t>产科妇科专用手动工具分类的器械——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HIB</w:t>
      </w:r>
      <w:r w:rsidRPr="00862508">
        <w:rPr>
          <w:rFonts w:ascii="Arial" w:hAnsi="Arial" w:cs="Arial" w:hint="eastAsia"/>
          <w:snapToGrid w:val="0"/>
        </w:rPr>
        <w:t>——</w:t>
      </w:r>
      <w:r w:rsidR="00201BB3">
        <w:rPr>
          <w:rFonts w:ascii="Arial" w:hAnsi="Arial" w:cs="Arial" w:hint="eastAsia"/>
          <w:snapToGrid w:val="0"/>
        </w:rPr>
        <w:t>阴道扩张器，</w:t>
      </w:r>
      <w:r w:rsidRPr="00862508">
        <w:rPr>
          <w:rFonts w:ascii="Arial" w:hAnsi="Arial" w:cs="Arial" w:hint="eastAsia"/>
          <w:snapToGrid w:val="0"/>
        </w:rPr>
        <w:t>阴道，非金属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HFW</w:t>
      </w:r>
      <w:r w:rsidRPr="00862508">
        <w:rPr>
          <w:rFonts w:ascii="Arial" w:hAnsi="Arial" w:cs="Arial" w:hint="eastAsia"/>
          <w:snapToGrid w:val="0"/>
        </w:rPr>
        <w:t>——夹板，脐带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884.5200</w:t>
      </w:r>
      <w:r w:rsidRPr="00862508">
        <w:rPr>
          <w:rFonts w:ascii="Arial" w:hAnsi="Arial" w:cs="Arial" w:hint="eastAsia"/>
          <w:snapToGrid w:val="0"/>
        </w:rPr>
        <w:t>痔疮防压</w:t>
      </w:r>
      <w:proofErr w:type="gramStart"/>
      <w:r w:rsidRPr="00862508">
        <w:rPr>
          <w:rFonts w:ascii="Arial" w:hAnsi="Arial" w:cs="Arial" w:hint="eastAsia"/>
          <w:snapToGrid w:val="0"/>
        </w:rPr>
        <w:t>楔</w:t>
      </w:r>
      <w:proofErr w:type="gramEnd"/>
      <w:r w:rsidRPr="00862508">
        <w:rPr>
          <w:rFonts w:ascii="Arial" w:hAnsi="Arial" w:cs="Arial" w:hint="eastAsia"/>
          <w:snapToGrid w:val="0"/>
        </w:rPr>
        <w:t>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OOA</w:t>
      </w:r>
      <w:r w:rsidRPr="00862508">
        <w:rPr>
          <w:rFonts w:ascii="Arial" w:hAnsi="Arial" w:cs="Arial" w:hint="eastAsia"/>
          <w:snapToGrid w:val="0"/>
        </w:rPr>
        <w:t>——痔疮，预防，压力，楔子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884.5390</w:t>
      </w:r>
      <w:r w:rsidRPr="00862508">
        <w:rPr>
          <w:rFonts w:ascii="Arial" w:hAnsi="Arial" w:cs="Arial" w:hint="eastAsia"/>
          <w:snapToGrid w:val="0"/>
        </w:rPr>
        <w:t>会阴加温器分类的器械——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HGZ</w:t>
      </w:r>
      <w:r w:rsidRPr="00862508">
        <w:rPr>
          <w:rFonts w:ascii="Arial" w:hAnsi="Arial" w:cs="Arial" w:hint="eastAsia"/>
          <w:snapToGrid w:val="0"/>
        </w:rPr>
        <w:t>——加温器，会阴，直接接触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HHA</w:t>
      </w:r>
      <w:r w:rsidRPr="00862508">
        <w:rPr>
          <w:rFonts w:ascii="Arial" w:hAnsi="Arial" w:cs="Arial" w:hint="eastAsia"/>
          <w:snapToGrid w:val="0"/>
        </w:rPr>
        <w:t>——加温器，会阴，辐射，非接触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KND</w:t>
      </w:r>
      <w:r w:rsidRPr="00862508">
        <w:rPr>
          <w:rFonts w:ascii="Arial" w:hAnsi="Arial" w:cs="Arial" w:hint="eastAsia"/>
          <w:snapToGrid w:val="0"/>
        </w:rPr>
        <w:t>——加温器，会阴</w:t>
      </w:r>
    </w:p>
    <w:p w:rsidR="001927A9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bookmarkStart w:id="39" w:name="Ophthalmic_Devices"/>
      <w:bookmarkEnd w:id="39"/>
      <w:r w:rsidRPr="00862508">
        <w:rPr>
          <w:rFonts w:ascii="Arial" w:hAnsi="Arial" w:cs="Arial" w:hint="eastAsia"/>
          <w:snapToGrid w:val="0"/>
        </w:rPr>
        <w:lastRenderedPageBreak/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884.5400</w:t>
      </w:r>
      <w:r w:rsidRPr="00862508">
        <w:rPr>
          <w:rFonts w:ascii="Arial" w:hAnsi="Arial" w:cs="Arial" w:hint="eastAsia"/>
          <w:snapToGrid w:val="0"/>
        </w:rPr>
        <w:t>月经杯分类的器械——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HHE</w:t>
      </w:r>
      <w:r w:rsidRPr="00862508">
        <w:rPr>
          <w:rFonts w:ascii="Arial" w:hAnsi="Arial" w:cs="Arial" w:hint="eastAsia"/>
          <w:snapToGrid w:val="0"/>
        </w:rPr>
        <w:t>——杯，月经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884.5435</w:t>
      </w:r>
      <w:r w:rsidRPr="00862508">
        <w:rPr>
          <w:rFonts w:ascii="Arial" w:hAnsi="Arial" w:cs="Arial" w:hint="eastAsia"/>
          <w:snapToGrid w:val="0"/>
        </w:rPr>
        <w:t>无味月经垫分类的器械——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NUQ</w:t>
      </w:r>
      <w:r w:rsidRPr="00862508">
        <w:rPr>
          <w:rFonts w:ascii="Arial" w:hAnsi="Arial" w:cs="Arial" w:hint="eastAsia"/>
          <w:snapToGrid w:val="0"/>
        </w:rPr>
        <w:t>——垫板，月经，可重复使用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NUR</w:t>
      </w:r>
      <w:r w:rsidRPr="00862508">
        <w:rPr>
          <w:rFonts w:ascii="Arial" w:hAnsi="Arial" w:cs="Arial" w:hint="eastAsia"/>
          <w:snapToGrid w:val="0"/>
        </w:rPr>
        <w:t>——垫板，阴唇间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884.5960</w:t>
      </w:r>
      <w:r w:rsidRPr="00862508">
        <w:rPr>
          <w:rFonts w:ascii="Arial" w:hAnsi="Arial" w:cs="Arial" w:hint="eastAsia"/>
          <w:snapToGrid w:val="0"/>
        </w:rPr>
        <w:t>治疗用生殖振动器分类的器械——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KXQ</w:t>
      </w:r>
      <w:r w:rsidRPr="00862508">
        <w:rPr>
          <w:rFonts w:ascii="Arial" w:hAnsi="Arial" w:cs="Arial" w:hint="eastAsia"/>
          <w:snapToGrid w:val="0"/>
        </w:rPr>
        <w:t>——治疗用振动器，生殖</w:t>
      </w:r>
    </w:p>
    <w:p w:rsidR="001927A9" w:rsidRPr="00862508" w:rsidRDefault="00CF4D3C" w:rsidP="00862508">
      <w:pPr>
        <w:pStyle w:val="2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40" w:name="_bookmark14"/>
      <w:bookmarkStart w:id="41" w:name="_Toc499626636"/>
      <w:bookmarkEnd w:id="40"/>
      <w:r w:rsidRPr="00862508">
        <w:rPr>
          <w:rFonts w:ascii="Arial" w:hAnsi="Arial" w:cs="Arial" w:hint="eastAsia"/>
          <w:snapToGrid w:val="0"/>
          <w:u w:val="thick" w:color="000000"/>
        </w:rPr>
        <w:t>眼科器械</w:t>
      </w:r>
      <w:bookmarkEnd w:id="41"/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886.1120</w:t>
      </w:r>
      <w:r w:rsidRPr="00862508">
        <w:rPr>
          <w:rFonts w:ascii="Arial" w:hAnsi="Arial" w:cs="Arial" w:hint="eastAsia"/>
          <w:snapToGrid w:val="0"/>
        </w:rPr>
        <w:t>眼科摄像头分类的器械——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PJZ</w:t>
      </w:r>
      <w:r w:rsidRPr="00862508">
        <w:rPr>
          <w:rFonts w:ascii="Arial" w:hAnsi="Arial" w:cs="Arial" w:hint="eastAsia"/>
          <w:snapToGrid w:val="0"/>
        </w:rPr>
        <w:t>——摄像头，眼科，交流供电，通用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MMF</w:t>
      </w:r>
      <w:r w:rsidRPr="00862508">
        <w:rPr>
          <w:rFonts w:ascii="Arial" w:hAnsi="Arial" w:cs="Arial" w:hint="eastAsia"/>
          <w:snapToGrid w:val="0"/>
        </w:rPr>
        <w:t>——摄影验光仪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886.1250</w:t>
      </w:r>
      <w:r w:rsidRPr="00862508">
        <w:rPr>
          <w:rFonts w:ascii="Arial" w:hAnsi="Arial" w:cs="Arial" w:hint="eastAsia"/>
          <w:snapToGrid w:val="0"/>
        </w:rPr>
        <w:t>直视镜分类的器械——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HMK</w:t>
      </w:r>
      <w:r w:rsidRPr="00862508">
        <w:rPr>
          <w:rFonts w:ascii="Arial" w:hAnsi="Arial" w:cs="Arial" w:hint="eastAsia"/>
          <w:snapToGrid w:val="0"/>
        </w:rPr>
        <w:t>——直视镜，交流供电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886.1570</w:t>
      </w:r>
      <w:r w:rsidRPr="00862508">
        <w:rPr>
          <w:rFonts w:ascii="Arial" w:hAnsi="Arial" w:cs="Arial" w:hint="eastAsia"/>
          <w:snapToGrid w:val="0"/>
        </w:rPr>
        <w:t>检眼镜分类的器械——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HLJ</w:t>
      </w:r>
      <w:r w:rsidRPr="00862508">
        <w:rPr>
          <w:rFonts w:ascii="Arial" w:hAnsi="Arial" w:cs="Arial" w:hint="eastAsia"/>
          <w:snapToGrid w:val="0"/>
        </w:rPr>
        <w:t>——检眼镜，电池供电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886.1945</w:t>
      </w:r>
      <w:proofErr w:type="gramStart"/>
      <w:r w:rsidRPr="00862508">
        <w:rPr>
          <w:rFonts w:ascii="Arial" w:hAnsi="Arial" w:cs="Arial" w:hint="eastAsia"/>
          <w:snapToGrid w:val="0"/>
        </w:rPr>
        <w:t>照透器分类</w:t>
      </w:r>
      <w:proofErr w:type="gramEnd"/>
      <w:r w:rsidRPr="00862508">
        <w:rPr>
          <w:rFonts w:ascii="Arial" w:hAnsi="Arial" w:cs="Arial" w:hint="eastAsia"/>
          <w:snapToGrid w:val="0"/>
        </w:rPr>
        <w:t>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HJM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——照透器，交流供电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886.4070</w:t>
      </w:r>
      <w:r w:rsidRPr="00862508">
        <w:rPr>
          <w:rFonts w:ascii="Arial" w:hAnsi="Arial" w:cs="Arial" w:hint="eastAsia"/>
          <w:snapToGrid w:val="0"/>
        </w:rPr>
        <w:t>电动角膜钻孔器分类的器械——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HLD</w:t>
      </w:r>
      <w:r w:rsidRPr="00862508">
        <w:rPr>
          <w:rFonts w:ascii="Arial" w:hAnsi="Arial" w:cs="Arial" w:hint="eastAsia"/>
          <w:snapToGrid w:val="0"/>
        </w:rPr>
        <w:t>——发动机，</w:t>
      </w:r>
      <w:proofErr w:type="gramStart"/>
      <w:r w:rsidRPr="00862508">
        <w:rPr>
          <w:rFonts w:ascii="Arial" w:hAnsi="Arial" w:cs="Arial" w:hint="eastAsia"/>
          <w:snapToGrid w:val="0"/>
        </w:rPr>
        <w:t>环锯术</w:t>
      </w:r>
      <w:proofErr w:type="gramEnd"/>
      <w:r w:rsidRPr="00862508">
        <w:rPr>
          <w:rFonts w:ascii="Arial" w:hAnsi="Arial" w:cs="Arial" w:hint="eastAsia"/>
          <w:snapToGrid w:val="0"/>
        </w:rPr>
        <w:t>，配件，气动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HOG</w:t>
      </w:r>
      <w:r w:rsidRPr="00862508">
        <w:rPr>
          <w:rFonts w:ascii="Arial" w:hAnsi="Arial" w:cs="Arial" w:hint="eastAsia"/>
          <w:snapToGrid w:val="0"/>
        </w:rPr>
        <w:t>——钻孔器，角膜，电池供电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HRF</w:t>
      </w:r>
      <w:r w:rsidRPr="00862508">
        <w:rPr>
          <w:rFonts w:ascii="Arial" w:hAnsi="Arial" w:cs="Arial" w:hint="eastAsia"/>
          <w:snapToGrid w:val="0"/>
        </w:rPr>
        <w:t>——发动机，</w:t>
      </w:r>
      <w:proofErr w:type="gramStart"/>
      <w:r w:rsidRPr="00862508">
        <w:rPr>
          <w:rFonts w:ascii="Arial" w:hAnsi="Arial" w:cs="Arial" w:hint="eastAsia"/>
          <w:snapToGrid w:val="0"/>
        </w:rPr>
        <w:t>环锯术</w:t>
      </w:r>
      <w:proofErr w:type="gramEnd"/>
      <w:r w:rsidRPr="00862508">
        <w:rPr>
          <w:rFonts w:ascii="Arial" w:hAnsi="Arial" w:cs="Arial" w:hint="eastAsia"/>
          <w:snapToGrid w:val="0"/>
        </w:rPr>
        <w:t>，配件，电池供电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HRG</w:t>
      </w:r>
      <w:r w:rsidRPr="00862508">
        <w:rPr>
          <w:rFonts w:ascii="Arial" w:hAnsi="Arial" w:cs="Arial" w:hint="eastAsia"/>
          <w:snapToGrid w:val="0"/>
        </w:rPr>
        <w:t>——发动机，</w:t>
      </w:r>
      <w:proofErr w:type="gramStart"/>
      <w:r w:rsidRPr="00862508">
        <w:rPr>
          <w:rFonts w:ascii="Arial" w:hAnsi="Arial" w:cs="Arial" w:hint="eastAsia"/>
          <w:snapToGrid w:val="0"/>
        </w:rPr>
        <w:t>环锯术</w:t>
      </w:r>
      <w:proofErr w:type="gramEnd"/>
      <w:r w:rsidRPr="00862508">
        <w:rPr>
          <w:rFonts w:ascii="Arial" w:hAnsi="Arial" w:cs="Arial" w:hint="eastAsia"/>
          <w:snapToGrid w:val="0"/>
        </w:rPr>
        <w:t>，配件，交流供电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HQS</w:t>
      </w:r>
      <w:r w:rsidRPr="00862508">
        <w:rPr>
          <w:rFonts w:ascii="Arial" w:hAnsi="Arial" w:cs="Arial" w:hint="eastAsia"/>
          <w:snapToGrid w:val="0"/>
        </w:rPr>
        <w:t>——钻孔器，角膜，交流供电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886.4250</w:t>
      </w:r>
      <w:r w:rsidRPr="00862508">
        <w:rPr>
          <w:rFonts w:ascii="Arial" w:hAnsi="Arial" w:cs="Arial" w:hint="eastAsia"/>
          <w:snapToGrid w:val="0"/>
        </w:rPr>
        <w:t>眼科电解元件分类的器械——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HRO</w:t>
      </w:r>
      <w:r w:rsidRPr="00862508">
        <w:rPr>
          <w:rFonts w:ascii="Arial" w:hAnsi="Arial" w:cs="Arial" w:hint="eastAsia"/>
          <w:snapToGrid w:val="0"/>
        </w:rPr>
        <w:t>——元件，电解，交流供电，眼科</w:t>
      </w:r>
    </w:p>
    <w:p w:rsidR="001927A9" w:rsidRPr="00862508" w:rsidRDefault="001927A9" w:rsidP="00862508">
      <w:pPr>
        <w:topLinePunct/>
        <w:adjustRightInd w:val="0"/>
        <w:snapToGrid w:val="0"/>
        <w:spacing w:beforeLines="50" w:before="149" w:line="300" w:lineRule="auto"/>
        <w:jc w:val="both"/>
        <w:rPr>
          <w:rFonts w:ascii="Arial" w:eastAsia="宋体" w:hAnsi="Arial" w:cs="Arial"/>
          <w:snapToGrid w:val="0"/>
          <w:sz w:val="24"/>
          <w:szCs w:val="24"/>
        </w:rPr>
      </w:pPr>
      <w:r w:rsidRPr="00862508">
        <w:rPr>
          <w:rFonts w:ascii="Arial" w:eastAsia="宋体" w:hAnsi="Arial" w:cs="Arial"/>
          <w:snapToGrid w:val="0"/>
          <w:sz w:val="24"/>
          <w:szCs w:val="24"/>
        </w:rPr>
        <w:br w:type="page"/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bookmarkStart w:id="42" w:name="Physical_Medicine_Devices"/>
      <w:bookmarkEnd w:id="42"/>
      <w:r w:rsidRPr="00862508">
        <w:rPr>
          <w:rFonts w:ascii="Arial" w:hAnsi="Arial" w:cs="Arial" w:hint="eastAsia"/>
          <w:snapToGrid w:val="0"/>
        </w:rPr>
        <w:lastRenderedPageBreak/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886.4335</w:t>
      </w:r>
      <w:r w:rsidRPr="00862508">
        <w:rPr>
          <w:rFonts w:ascii="Arial" w:hAnsi="Arial" w:cs="Arial" w:hint="eastAsia"/>
          <w:snapToGrid w:val="0"/>
        </w:rPr>
        <w:t>手术照明灯分类的器械——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FCT</w:t>
      </w:r>
      <w:r w:rsidRPr="00862508">
        <w:rPr>
          <w:rFonts w:ascii="Arial" w:hAnsi="Arial" w:cs="Arial" w:hint="eastAsia"/>
          <w:snapToGrid w:val="0"/>
        </w:rPr>
        <w:t>——照明灯，光纤聚焦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FSR</w:t>
      </w:r>
      <w:r w:rsidRPr="00862508">
        <w:rPr>
          <w:rFonts w:ascii="Arial" w:hAnsi="Arial" w:cs="Arial" w:hint="eastAsia"/>
          <w:snapToGrid w:val="0"/>
        </w:rPr>
        <w:t>——光，照明灯，外科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HPQ</w:t>
      </w:r>
      <w:r w:rsidRPr="00862508">
        <w:rPr>
          <w:rFonts w:ascii="Arial" w:hAnsi="Arial" w:cs="Arial" w:hint="eastAsia"/>
          <w:snapToGrid w:val="0"/>
        </w:rPr>
        <w:t>——照明灯，手术，交流供电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886.4400</w:t>
      </w:r>
      <w:r w:rsidRPr="00862508">
        <w:rPr>
          <w:rFonts w:ascii="Arial" w:hAnsi="Arial" w:cs="Arial" w:hint="eastAsia"/>
          <w:snapToGrid w:val="0"/>
        </w:rPr>
        <w:t>电子金属探测器分类的器械——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HPM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——探测器，金属，电子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886.4440</w:t>
      </w:r>
      <w:r w:rsidRPr="00862508">
        <w:rPr>
          <w:rFonts w:ascii="Arial" w:hAnsi="Arial" w:cs="Arial" w:hint="eastAsia"/>
          <w:snapToGrid w:val="0"/>
        </w:rPr>
        <w:t>交流供电磁铁分类的器械——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HPO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——磁铁，交流供电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886.4790</w:t>
      </w:r>
      <w:r w:rsidRPr="00862508">
        <w:rPr>
          <w:rFonts w:ascii="Arial" w:hAnsi="Arial" w:cs="Arial" w:hint="eastAsia"/>
          <w:snapToGrid w:val="0"/>
        </w:rPr>
        <w:t>眼科海绵分类的器械——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HOZ</w:t>
      </w:r>
      <w:r w:rsidRPr="00862508">
        <w:rPr>
          <w:rFonts w:ascii="Arial" w:hAnsi="Arial" w:cs="Arial" w:hint="eastAsia"/>
          <w:snapToGrid w:val="0"/>
        </w:rPr>
        <w:t>——海绵，眼科</w:t>
      </w:r>
    </w:p>
    <w:p w:rsidR="001927A9" w:rsidRPr="00862508" w:rsidRDefault="00CF4D3C" w:rsidP="00862508">
      <w:pPr>
        <w:pStyle w:val="2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b w:val="0"/>
          <w:bCs w:val="0"/>
          <w:snapToGrid w:val="0"/>
          <w:u w:val="none"/>
        </w:rPr>
      </w:pPr>
      <w:bookmarkStart w:id="43" w:name="_bookmark15"/>
      <w:bookmarkStart w:id="44" w:name="_Toc499626637"/>
      <w:bookmarkEnd w:id="43"/>
      <w:r w:rsidRPr="00862508">
        <w:rPr>
          <w:rFonts w:ascii="Arial" w:hAnsi="Arial" w:cs="Arial" w:hint="eastAsia"/>
          <w:snapToGrid w:val="0"/>
          <w:u w:val="thick" w:color="000000"/>
        </w:rPr>
        <w:t>物理治疗器械</w:t>
      </w:r>
      <w:bookmarkEnd w:id="44"/>
    </w:p>
    <w:p w:rsidR="00885843" w:rsidRDefault="00EA03E0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ascii="Arial" w:hAnsi="Arial" w:cs="Arial" w:hint="eastAsia"/>
          <w:snapToGrid w:val="0"/>
        </w:rPr>
        <w:t>修正案前</w:t>
      </w:r>
      <w:r w:rsidR="00CF4D3C" w:rsidRPr="00862508">
        <w:rPr>
          <w:rFonts w:ascii="Arial" w:hAnsi="Arial" w:cs="Arial" w:hint="eastAsia"/>
          <w:snapToGrid w:val="0"/>
        </w:rPr>
        <w:t>未分类器械——</w:t>
      </w:r>
      <w:r w:rsidR="00CF4D3C" w:rsidRPr="00862508">
        <w:rPr>
          <w:rFonts w:ascii="Arial" w:hAnsi="Arial" w:cs="Arial" w:hint="eastAsia"/>
          <w:snapToGrid w:val="0"/>
        </w:rPr>
        <w:t>FDA</w:t>
      </w:r>
      <w:r w:rsidR="00CF4D3C"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885843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LZW</w:t>
      </w:r>
      <w:r w:rsidRPr="00862508">
        <w:rPr>
          <w:rFonts w:ascii="Arial" w:hAnsi="Arial" w:cs="Arial" w:hint="eastAsia"/>
          <w:snapToGrid w:val="0"/>
        </w:rPr>
        <w:t>——监测器，脊柱弯曲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890.1450</w:t>
      </w:r>
      <w:r w:rsidRPr="00862508">
        <w:rPr>
          <w:rFonts w:ascii="Arial" w:hAnsi="Arial" w:cs="Arial" w:hint="eastAsia"/>
          <w:snapToGrid w:val="0"/>
        </w:rPr>
        <w:t>电动反射</w:t>
      </w:r>
      <w:proofErr w:type="gramStart"/>
      <w:r w:rsidRPr="00862508">
        <w:rPr>
          <w:rFonts w:ascii="Arial" w:hAnsi="Arial" w:cs="Arial" w:hint="eastAsia"/>
          <w:snapToGrid w:val="0"/>
        </w:rPr>
        <w:t>锤</w:t>
      </w:r>
      <w:proofErr w:type="gramEnd"/>
      <w:r w:rsidRPr="00862508">
        <w:rPr>
          <w:rFonts w:ascii="Arial" w:hAnsi="Arial" w:cs="Arial" w:hint="eastAsia"/>
          <w:snapToGrid w:val="0"/>
        </w:rPr>
        <w:t>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IKO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——锤子，反射，电动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890.5100</w:t>
      </w:r>
      <w:r w:rsidRPr="00862508">
        <w:rPr>
          <w:rFonts w:ascii="Arial" w:hAnsi="Arial" w:cs="Arial" w:hint="eastAsia"/>
          <w:snapToGrid w:val="0"/>
        </w:rPr>
        <w:t>浸泡式水浴分类的器械——</w:t>
      </w:r>
      <w:r w:rsidRPr="00862508">
        <w:rPr>
          <w:rFonts w:ascii="Arial" w:hAnsi="Arial" w:cs="Arial" w:hint="eastAsia"/>
          <w:snapToGrid w:val="0"/>
        </w:rPr>
        <w:t>F</w:t>
      </w:r>
      <w:bookmarkStart w:id="45" w:name="_GoBack"/>
      <w:bookmarkEnd w:id="45"/>
      <w:r w:rsidRPr="00862508">
        <w:rPr>
          <w:rFonts w:ascii="Arial" w:hAnsi="Arial" w:cs="Arial" w:hint="eastAsia"/>
          <w:snapToGrid w:val="0"/>
        </w:rPr>
        <w:t>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ILJ</w:t>
      </w:r>
      <w:r w:rsidRPr="00862508">
        <w:rPr>
          <w:rFonts w:ascii="Arial" w:hAnsi="Arial" w:cs="Arial" w:hint="eastAsia"/>
          <w:snapToGrid w:val="0"/>
        </w:rPr>
        <w:t>——浴，水按摩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ILM</w:t>
      </w:r>
      <w:r w:rsidRPr="00862508">
        <w:rPr>
          <w:rFonts w:ascii="Arial" w:hAnsi="Arial" w:cs="Arial" w:hint="eastAsia"/>
          <w:snapToGrid w:val="0"/>
        </w:rPr>
        <w:t>——浴，坐，电动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890.5110</w:t>
      </w:r>
      <w:r w:rsidRPr="00862508">
        <w:rPr>
          <w:rFonts w:ascii="Arial" w:hAnsi="Arial" w:cs="Arial" w:hint="eastAsia"/>
          <w:snapToGrid w:val="0"/>
        </w:rPr>
        <w:t>石蜡浴分类的器械——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IMC</w:t>
      </w:r>
      <w:r w:rsidRPr="00862508">
        <w:rPr>
          <w:rFonts w:ascii="Arial" w:hAnsi="Arial" w:cs="Arial" w:hint="eastAsia"/>
          <w:snapToGrid w:val="0"/>
        </w:rPr>
        <w:t>——浴，石蜡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890.5360</w:t>
      </w:r>
      <w:r w:rsidRPr="00862508">
        <w:rPr>
          <w:rFonts w:ascii="Arial" w:hAnsi="Arial" w:cs="Arial" w:hint="eastAsia"/>
          <w:snapToGrid w:val="0"/>
        </w:rPr>
        <w:t>运动测量设备分类的器械——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1927A9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ISD</w:t>
      </w:r>
      <w:r w:rsidRPr="00862508">
        <w:rPr>
          <w:rFonts w:ascii="Arial" w:hAnsi="Arial" w:cs="Arial" w:hint="eastAsia"/>
          <w:snapToGrid w:val="0"/>
        </w:rPr>
        <w:t>——练习器，测量</w:t>
      </w:r>
    </w:p>
    <w:p w:rsidR="009A2606" w:rsidRPr="00862508" w:rsidRDefault="00CF4D3C" w:rsidP="00862508">
      <w:pPr>
        <w:pStyle w:val="a3"/>
        <w:topLinePunct/>
        <w:adjustRightInd w:val="0"/>
        <w:snapToGrid w:val="0"/>
        <w:spacing w:beforeLines="50" w:before="149" w:line="300" w:lineRule="auto"/>
        <w:ind w:left="0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根据</w:t>
      </w:r>
      <w:r w:rsidRPr="00862508">
        <w:rPr>
          <w:rFonts w:ascii="Arial" w:hAnsi="Arial" w:cs="Arial" w:hint="eastAsia"/>
          <w:snapToGrid w:val="0"/>
        </w:rPr>
        <w:t>21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CFR</w:t>
      </w:r>
      <w:r w:rsidR="001927A9" w:rsidRPr="00862508">
        <w:rPr>
          <w:rFonts w:ascii="Arial" w:hAnsi="Arial" w:cs="Arial" w:hint="eastAsia"/>
          <w:snapToGrid w:val="0"/>
        </w:rPr>
        <w:t xml:space="preserve"> </w:t>
      </w:r>
      <w:r w:rsidRPr="00862508">
        <w:rPr>
          <w:rFonts w:ascii="Arial" w:hAnsi="Arial" w:cs="Arial" w:hint="eastAsia"/>
          <w:snapToGrid w:val="0"/>
        </w:rPr>
        <w:t>890.5575</w:t>
      </w:r>
      <w:r w:rsidRPr="00862508">
        <w:rPr>
          <w:rFonts w:ascii="Arial" w:hAnsi="Arial" w:cs="Arial" w:hint="eastAsia"/>
          <w:snapToGrid w:val="0"/>
        </w:rPr>
        <w:t>电动外部肢体超载警告器械分类的器械——</w:t>
      </w:r>
      <w:r w:rsidRPr="00862508">
        <w:rPr>
          <w:rFonts w:ascii="Arial" w:hAnsi="Arial" w:cs="Arial" w:hint="eastAsia"/>
          <w:snapToGrid w:val="0"/>
        </w:rPr>
        <w:t>FDA</w:t>
      </w:r>
      <w:r w:rsidRPr="00862508">
        <w:rPr>
          <w:rFonts w:ascii="Arial" w:hAnsi="Arial" w:cs="Arial" w:hint="eastAsia"/>
          <w:snapToGrid w:val="0"/>
        </w:rPr>
        <w:t>打算豁免以下产品代码：</w:t>
      </w:r>
    </w:p>
    <w:p w:rsidR="009A2606" w:rsidRPr="00862508" w:rsidRDefault="00CF4D3C" w:rsidP="00B51161">
      <w:pPr>
        <w:pStyle w:val="a3"/>
        <w:topLinePunct/>
        <w:adjustRightInd w:val="0"/>
        <w:snapToGrid w:val="0"/>
        <w:spacing w:before="0" w:line="300" w:lineRule="auto"/>
        <w:ind w:leftChars="386" w:left="849"/>
        <w:jc w:val="both"/>
        <w:rPr>
          <w:rFonts w:ascii="Arial" w:hAnsi="Arial" w:cs="Arial"/>
          <w:snapToGrid w:val="0"/>
        </w:rPr>
      </w:pPr>
      <w:r w:rsidRPr="00862508">
        <w:rPr>
          <w:rFonts w:ascii="Arial" w:hAnsi="Arial" w:cs="Arial" w:hint="eastAsia"/>
          <w:snapToGrid w:val="0"/>
        </w:rPr>
        <w:t>IRN</w:t>
      </w:r>
      <w:r w:rsidRPr="00862508">
        <w:rPr>
          <w:rFonts w:ascii="Arial" w:hAnsi="Arial" w:cs="Arial" w:hint="eastAsia"/>
          <w:snapToGrid w:val="0"/>
        </w:rPr>
        <w:t>——器械，警告，超载，外部肢体，电动</w:t>
      </w:r>
    </w:p>
    <w:sectPr w:rsidR="009A2606" w:rsidRPr="00862508" w:rsidSect="00862508">
      <w:headerReference w:type="default" r:id="rId19"/>
      <w:footerReference w:type="default" r:id="rId20"/>
      <w:pgSz w:w="11906" w:h="16838"/>
      <w:pgMar w:top="1134" w:right="1440" w:bottom="1134" w:left="1440" w:header="720" w:footer="720" w:gutter="0"/>
      <w:pgNumType w:start="1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96" w:rsidRDefault="000C7B96">
      <w:r>
        <w:separator/>
      </w:r>
    </w:p>
  </w:endnote>
  <w:endnote w:type="continuationSeparator" w:id="0">
    <w:p w:rsidR="000C7B96" w:rsidRDefault="000C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08" w:rsidRDefault="00862508" w:rsidP="00862508">
    <w:pPr>
      <w:rPr>
        <w:rFonts w:ascii="Arial" w:eastAsia="宋体" w:hAnsi="Arial" w:cs="Arial"/>
        <w:sz w:val="21"/>
        <w:szCs w:val="20"/>
      </w:rPr>
    </w:pPr>
  </w:p>
  <w:p w:rsidR="00862508" w:rsidRPr="001927A9" w:rsidRDefault="00862508" w:rsidP="00E576B6">
    <w:pPr>
      <w:jc w:val="right"/>
      <w:rPr>
        <w:rFonts w:ascii="Arial" w:eastAsia="宋体" w:hAnsi="Arial" w:cs="Arial"/>
        <w:sz w:val="21"/>
        <w:szCs w:val="20"/>
      </w:rPr>
    </w:pPr>
    <w:r w:rsidRPr="00862508">
      <w:rPr>
        <w:rFonts w:ascii="Arial" w:eastAsia="宋体" w:hAnsi="Arial" w:cs="Arial"/>
        <w:sz w:val="21"/>
        <w:szCs w:val="20"/>
      </w:rPr>
      <w:fldChar w:fldCharType="begin"/>
    </w:r>
    <w:r w:rsidRPr="00862508">
      <w:rPr>
        <w:rFonts w:ascii="Arial" w:eastAsia="宋体" w:hAnsi="Arial" w:cs="Arial"/>
        <w:sz w:val="21"/>
        <w:szCs w:val="20"/>
      </w:rPr>
      <w:instrText>PAGE   \* MERGEFORMAT</w:instrText>
    </w:r>
    <w:r w:rsidRPr="00862508">
      <w:rPr>
        <w:rFonts w:ascii="Arial" w:eastAsia="宋体" w:hAnsi="Arial" w:cs="Arial"/>
        <w:sz w:val="21"/>
        <w:szCs w:val="20"/>
      </w:rPr>
      <w:fldChar w:fldCharType="separate"/>
    </w:r>
    <w:r w:rsidR="00B8444B" w:rsidRPr="00B8444B">
      <w:rPr>
        <w:rFonts w:ascii="Arial" w:eastAsia="宋体" w:hAnsi="Arial" w:cs="Arial"/>
        <w:noProof/>
        <w:sz w:val="21"/>
        <w:szCs w:val="20"/>
        <w:lang w:val="zh-CN"/>
      </w:rPr>
      <w:t>14</w:t>
    </w:r>
    <w:r w:rsidRPr="00862508">
      <w:rPr>
        <w:rFonts w:ascii="Arial" w:eastAsia="宋体" w:hAnsi="Arial" w:cs="Arial"/>
        <w:sz w:val="21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96" w:rsidRDefault="000C7B96">
      <w:r>
        <w:separator/>
      </w:r>
    </w:p>
  </w:footnote>
  <w:footnote w:type="continuationSeparator" w:id="0">
    <w:p w:rsidR="000C7B96" w:rsidRDefault="000C7B96">
      <w:r>
        <w:continuationSeparator/>
      </w:r>
    </w:p>
  </w:footnote>
  <w:footnote w:id="1">
    <w:p w:rsidR="00885843" w:rsidRPr="00885843" w:rsidRDefault="00885843" w:rsidP="00885843">
      <w:pPr>
        <w:pStyle w:val="a8"/>
        <w:spacing w:line="300" w:lineRule="auto"/>
        <w:jc w:val="both"/>
        <w:rPr>
          <w:sz w:val="21"/>
          <w:szCs w:val="21"/>
        </w:rPr>
      </w:pPr>
      <w:r w:rsidRPr="00885843">
        <w:rPr>
          <w:rStyle w:val="a9"/>
          <w:rFonts w:ascii="Arial" w:hAnsi="Arial" w:cs="Arial"/>
          <w:sz w:val="21"/>
          <w:szCs w:val="21"/>
        </w:rPr>
        <w:footnoteRef/>
      </w:r>
      <w:r w:rsidRPr="00885843">
        <w:rPr>
          <w:sz w:val="21"/>
          <w:szCs w:val="21"/>
        </w:rPr>
        <w:t xml:space="preserve"> 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请注意，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21 CFR 882.1030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共济失调描记器被分类为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I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类（一般控制）。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2001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年，在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FR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中发布了有关本法规的更正（请参见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66 FR 46951-46952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），其中部分规定：</w:t>
      </w:r>
      <w:r w:rsidRPr="00885843">
        <w:rPr>
          <w:rFonts w:ascii="宋体" w:eastAsia="宋体" w:hAnsi="宋体" w:cs="Arial" w:hint="eastAsia"/>
          <w:snapToGrid w:val="0"/>
          <w:sz w:val="21"/>
          <w:szCs w:val="21"/>
        </w:rPr>
        <w:t>“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正如所公布的，无意在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12</w:t>
      </w:r>
      <w:r w:rsidRPr="00885843">
        <w:rPr>
          <w:rFonts w:ascii="Arial" w:eastAsia="宋体" w:hAnsi="Arial" w:cs="Arial" w:hint="eastAsia"/>
          <w:snapToGrid w:val="0"/>
          <w:sz w:val="21"/>
          <w:szCs w:val="21"/>
        </w:rPr>
        <w:t>个器械分类中加入了上市前通知要求豁免和一般限制语言引用，而此类器械分类不应含有该引用。此类器械不得豁免上市前通知要求。</w:t>
      </w:r>
      <w:r w:rsidRPr="00885843">
        <w:rPr>
          <w:rFonts w:ascii="宋体" w:eastAsia="宋体" w:hAnsi="宋体" w:cs="Arial" w:hint="eastAsia"/>
          <w:snapToGrid w:val="0"/>
          <w:sz w:val="21"/>
          <w:szCs w:val="21"/>
        </w:rP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08" w:rsidRDefault="00862508" w:rsidP="00862508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08" w:rsidRPr="00862508" w:rsidRDefault="00862508" w:rsidP="00862508">
    <w:pPr>
      <w:pStyle w:val="a6"/>
      <w:pBdr>
        <w:bottom w:val="none" w:sz="0" w:space="0" w:color="auto"/>
      </w:pBdr>
      <w:rPr>
        <w:rFonts w:ascii="Arial" w:eastAsia="宋体" w:hAnsi="Arial" w:cs="Arial"/>
        <w:b/>
        <w:i/>
        <w:snapToGrid w:val="0"/>
        <w:sz w:val="21"/>
        <w:szCs w:val="24"/>
      </w:rPr>
    </w:pPr>
    <w:r w:rsidRPr="00862508">
      <w:rPr>
        <w:rFonts w:ascii="Arial" w:eastAsia="宋体" w:hAnsi="Arial" w:cs="Arial" w:hint="eastAsia"/>
        <w:b/>
        <w:i/>
        <w:snapToGrid w:val="0"/>
        <w:sz w:val="21"/>
        <w:szCs w:val="24"/>
      </w:rPr>
      <w:t>所含建议不具约束力</w:t>
    </w:r>
  </w:p>
  <w:p w:rsidR="00862508" w:rsidRDefault="00862508" w:rsidP="00862508">
    <w:pPr>
      <w:pStyle w:val="a6"/>
      <w:pBdr>
        <w:bottom w:val="none" w:sz="0" w:space="0" w:color="auto"/>
      </w:pBdr>
    </w:pPr>
  </w:p>
  <w:p w:rsidR="00862508" w:rsidRDefault="00862508" w:rsidP="0086250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A32"/>
    <w:multiLevelType w:val="hybridMultilevel"/>
    <w:tmpl w:val="0A7C84DC"/>
    <w:lvl w:ilvl="0" w:tplc="AEBE22E6">
      <w:start w:val="1"/>
      <w:numFmt w:val="upperRoman"/>
      <w:lvlText w:val="%1."/>
      <w:lvlJc w:val="left"/>
      <w:pPr>
        <w:ind w:left="820" w:hanging="720"/>
        <w:jc w:val="left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1" w:tplc="5234F1FA">
      <w:start w:val="1"/>
      <w:numFmt w:val="upperRoman"/>
      <w:lvlText w:val="%2."/>
      <w:lvlJc w:val="left"/>
      <w:pPr>
        <w:ind w:left="460" w:hanging="720"/>
        <w:jc w:val="right"/>
      </w:pPr>
      <w:rPr>
        <w:rFonts w:ascii="Arial" w:eastAsia="Times New Roman" w:hAnsi="Arial" w:cs="Arial" w:hint="default"/>
        <w:b/>
        <w:bCs/>
        <w:spacing w:val="-6"/>
        <w:w w:val="100"/>
        <w:sz w:val="32"/>
        <w:szCs w:val="36"/>
      </w:rPr>
    </w:lvl>
    <w:lvl w:ilvl="2" w:tplc="222401E4">
      <w:start w:val="1"/>
      <w:numFmt w:val="bullet"/>
      <w:lvlText w:val="•"/>
      <w:lvlJc w:val="left"/>
      <w:pPr>
        <w:ind w:left="1751" w:hanging="720"/>
      </w:pPr>
      <w:rPr>
        <w:rFonts w:hint="default"/>
      </w:rPr>
    </w:lvl>
    <w:lvl w:ilvl="3" w:tplc="CCFC8540">
      <w:start w:val="1"/>
      <w:numFmt w:val="bullet"/>
      <w:lvlText w:val="•"/>
      <w:lvlJc w:val="left"/>
      <w:pPr>
        <w:ind w:left="2682" w:hanging="720"/>
      </w:pPr>
      <w:rPr>
        <w:rFonts w:hint="default"/>
      </w:rPr>
    </w:lvl>
    <w:lvl w:ilvl="4" w:tplc="4D180BF2">
      <w:start w:val="1"/>
      <w:numFmt w:val="bullet"/>
      <w:lvlText w:val="•"/>
      <w:lvlJc w:val="left"/>
      <w:pPr>
        <w:ind w:left="3613" w:hanging="720"/>
      </w:pPr>
      <w:rPr>
        <w:rFonts w:hint="default"/>
      </w:rPr>
    </w:lvl>
    <w:lvl w:ilvl="5" w:tplc="A5263444">
      <w:start w:val="1"/>
      <w:numFmt w:val="bullet"/>
      <w:lvlText w:val="•"/>
      <w:lvlJc w:val="left"/>
      <w:pPr>
        <w:ind w:left="4544" w:hanging="720"/>
      </w:pPr>
      <w:rPr>
        <w:rFonts w:hint="default"/>
      </w:rPr>
    </w:lvl>
    <w:lvl w:ilvl="6" w:tplc="60AC42BE">
      <w:start w:val="1"/>
      <w:numFmt w:val="bullet"/>
      <w:lvlText w:val="•"/>
      <w:lvlJc w:val="left"/>
      <w:pPr>
        <w:ind w:left="5475" w:hanging="720"/>
      </w:pPr>
      <w:rPr>
        <w:rFonts w:hint="default"/>
      </w:rPr>
    </w:lvl>
    <w:lvl w:ilvl="7" w:tplc="EC8A2512">
      <w:start w:val="1"/>
      <w:numFmt w:val="bullet"/>
      <w:lvlText w:val="•"/>
      <w:lvlJc w:val="left"/>
      <w:pPr>
        <w:ind w:left="6406" w:hanging="720"/>
      </w:pPr>
      <w:rPr>
        <w:rFonts w:hint="default"/>
      </w:rPr>
    </w:lvl>
    <w:lvl w:ilvl="8" w:tplc="77406FD0">
      <w:start w:val="1"/>
      <w:numFmt w:val="bullet"/>
      <w:lvlText w:val="•"/>
      <w:lvlJc w:val="left"/>
      <w:pPr>
        <w:ind w:left="7337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06"/>
    <w:rsid w:val="000071FB"/>
    <w:rsid w:val="00011BD5"/>
    <w:rsid w:val="00027A12"/>
    <w:rsid w:val="00057497"/>
    <w:rsid w:val="00074A65"/>
    <w:rsid w:val="000C0DE1"/>
    <w:rsid w:val="000C7B96"/>
    <w:rsid w:val="000E313B"/>
    <w:rsid w:val="00117995"/>
    <w:rsid w:val="001278C9"/>
    <w:rsid w:val="00156E9B"/>
    <w:rsid w:val="00166982"/>
    <w:rsid w:val="0018195A"/>
    <w:rsid w:val="001927A9"/>
    <w:rsid w:val="00192C28"/>
    <w:rsid w:val="001B7018"/>
    <w:rsid w:val="001C7407"/>
    <w:rsid w:val="00201BB3"/>
    <w:rsid w:val="00217010"/>
    <w:rsid w:val="00240F38"/>
    <w:rsid w:val="00270D36"/>
    <w:rsid w:val="00272BAD"/>
    <w:rsid w:val="002841D9"/>
    <w:rsid w:val="00287576"/>
    <w:rsid w:val="00331F48"/>
    <w:rsid w:val="003F4C44"/>
    <w:rsid w:val="00516741"/>
    <w:rsid w:val="005215E0"/>
    <w:rsid w:val="005F7DB5"/>
    <w:rsid w:val="00773969"/>
    <w:rsid w:val="007D30B8"/>
    <w:rsid w:val="007E64F8"/>
    <w:rsid w:val="00862508"/>
    <w:rsid w:val="008742C2"/>
    <w:rsid w:val="00881459"/>
    <w:rsid w:val="00885843"/>
    <w:rsid w:val="00915A17"/>
    <w:rsid w:val="009A2606"/>
    <w:rsid w:val="00A00360"/>
    <w:rsid w:val="00AB5046"/>
    <w:rsid w:val="00AE3599"/>
    <w:rsid w:val="00B01EE7"/>
    <w:rsid w:val="00B35B1D"/>
    <w:rsid w:val="00B42B58"/>
    <w:rsid w:val="00B51161"/>
    <w:rsid w:val="00B8444B"/>
    <w:rsid w:val="00C37E97"/>
    <w:rsid w:val="00CA3456"/>
    <w:rsid w:val="00CC7775"/>
    <w:rsid w:val="00CF4D3C"/>
    <w:rsid w:val="00DA6BA9"/>
    <w:rsid w:val="00DB7877"/>
    <w:rsid w:val="00E13BF1"/>
    <w:rsid w:val="00E576B6"/>
    <w:rsid w:val="00EA03E0"/>
    <w:rsid w:val="00EC2E64"/>
    <w:rsid w:val="00F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宋体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Times New Roman" w:eastAsia="宋体" w:hAnsi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4"/>
      <w:ind w:left="820" w:hanging="720"/>
    </w:pPr>
    <w:rPr>
      <w:rFonts w:ascii="Times New Roman" w:eastAsia="宋体" w:hAnsi="Times New Roman"/>
      <w:sz w:val="20"/>
      <w:szCs w:val="20"/>
    </w:rPr>
  </w:style>
  <w:style w:type="paragraph" w:styleId="20">
    <w:name w:val="toc 2"/>
    <w:basedOn w:val="a"/>
    <w:uiPriority w:val="39"/>
    <w:qFormat/>
    <w:pPr>
      <w:spacing w:before="4"/>
      <w:ind w:left="300"/>
    </w:pPr>
    <w:rPr>
      <w:rFonts w:ascii="Times New Roman" w:eastAsia="宋体" w:hAnsi="Times New Roman"/>
      <w:sz w:val="20"/>
      <w:szCs w:val="20"/>
    </w:rPr>
  </w:style>
  <w:style w:type="paragraph" w:styleId="a3">
    <w:name w:val="Body Text"/>
    <w:basedOn w:val="a"/>
    <w:uiPriority w:val="1"/>
    <w:qFormat/>
    <w:pPr>
      <w:spacing w:before="1"/>
      <w:ind w:left="820"/>
    </w:pPr>
    <w:rPr>
      <w:rFonts w:ascii="Times New Roman" w:eastAsia="宋体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240F3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40F3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40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40F3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40F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40F38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885843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885843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885843"/>
    <w:rPr>
      <w:vertAlign w:val="superscript"/>
    </w:rPr>
  </w:style>
  <w:style w:type="paragraph" w:styleId="TOC">
    <w:name w:val="TOC Heading"/>
    <w:basedOn w:val="1"/>
    <w:next w:val="a"/>
    <w:uiPriority w:val="39"/>
    <w:semiHidden/>
    <w:unhideWhenUsed/>
    <w:qFormat/>
    <w:rsid w:val="00B35B1D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B35B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宋体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Times New Roman" w:eastAsia="宋体" w:hAnsi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4"/>
      <w:ind w:left="820" w:hanging="720"/>
    </w:pPr>
    <w:rPr>
      <w:rFonts w:ascii="Times New Roman" w:eastAsia="宋体" w:hAnsi="Times New Roman"/>
      <w:sz w:val="20"/>
      <w:szCs w:val="20"/>
    </w:rPr>
  </w:style>
  <w:style w:type="paragraph" w:styleId="20">
    <w:name w:val="toc 2"/>
    <w:basedOn w:val="a"/>
    <w:uiPriority w:val="39"/>
    <w:qFormat/>
    <w:pPr>
      <w:spacing w:before="4"/>
      <w:ind w:left="300"/>
    </w:pPr>
    <w:rPr>
      <w:rFonts w:ascii="Times New Roman" w:eastAsia="宋体" w:hAnsi="Times New Roman"/>
      <w:sz w:val="20"/>
      <w:szCs w:val="20"/>
    </w:rPr>
  </w:style>
  <w:style w:type="paragraph" w:styleId="a3">
    <w:name w:val="Body Text"/>
    <w:basedOn w:val="a"/>
    <w:uiPriority w:val="1"/>
    <w:qFormat/>
    <w:pPr>
      <w:spacing w:before="1"/>
      <w:ind w:left="820"/>
    </w:pPr>
    <w:rPr>
      <w:rFonts w:ascii="Times New Roman" w:eastAsia="宋体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240F3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40F3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40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40F3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40F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40F38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885843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885843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885843"/>
    <w:rPr>
      <w:vertAlign w:val="superscript"/>
    </w:rPr>
  </w:style>
  <w:style w:type="paragraph" w:styleId="TOC">
    <w:name w:val="TOC Heading"/>
    <w:basedOn w:val="1"/>
    <w:next w:val="a"/>
    <w:uiPriority w:val="39"/>
    <w:semiHidden/>
    <w:unhideWhenUsed/>
    <w:qFormat/>
    <w:rsid w:val="00B35B1D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B35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gulations.gov/" TargetMode="External"/><Relationship Id="rId18" Type="http://schemas.openxmlformats.org/officeDocument/2006/relationships/hyperlink" Target="http://www.fda.gov/downloads/MedicalDevices/NewsEvents/WorkshopsConferences/UCM295454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://www.fda.gov/downloads/MedicalDevices/NewsEvents/WorkshopsConferences/UCM29545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DRH-Guidance@fda.hhs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gela.krueger@fda.hhs.g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DRH-Guidance@fda.hhs.gov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CDRH-Cures@fda.hhs.gov" TargetMode="External"/><Relationship Id="rId14" Type="http://schemas.openxmlformats.org/officeDocument/2006/relationships/hyperlink" Target="mailto:CDRH-Guidance@fda.hhs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DE47-FA68-4044-915D-9C8BA7FA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1435</Words>
  <Characters>8185</Characters>
  <Application>Microsoft Office Word</Application>
  <DocSecurity>0</DocSecurity>
  <Lines>68</Lines>
  <Paragraphs>19</Paragraphs>
  <ScaleCrop>false</ScaleCrop>
  <Company>Microsoft</Company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Exempt Certain Unclassified, Class II, and Class I Reserved Medical Devices from Premarket Notification Requirements - Guidance for Industry and Food and Drug Administration Staff</dc:title>
  <dc:creator>CDRH</dc:creator>
  <cp:lastModifiedBy>cathy-wen</cp:lastModifiedBy>
  <cp:revision>3</cp:revision>
  <dcterms:created xsi:type="dcterms:W3CDTF">2017-12-18T14:52:00Z</dcterms:created>
  <dcterms:modified xsi:type="dcterms:W3CDTF">2017-12-18T14:52:00Z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Creator">
    <vt:lpwstr>CommonLook Office-1.2.5.17</vt:lpwstr>
  </property>
  <property fmtid="{D5CDD505-2E9C-101B-9397-08002B2CF9AE}" pid="4" name="LastSaved">
    <vt:filetime>2017-11-06T00:00:00Z</vt:filetime>
  </property>
</Properties>
</file>