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471" w:rsidRPr="007E2BE3" w:rsidRDefault="009A5471" w:rsidP="00383336">
      <w:pPr>
        <w:snapToGrid w:val="0"/>
        <w:spacing w:afterLines="50" w:after="120" w:line="300" w:lineRule="auto"/>
        <w:jc w:val="center"/>
        <w:rPr>
          <w:rFonts w:ascii="Arial" w:eastAsia="宋体" w:hAnsi="Arial" w:cs="Arial"/>
          <w:b/>
          <w:i/>
          <w:sz w:val="52"/>
          <w:szCs w:val="52"/>
        </w:rPr>
      </w:pPr>
      <w:r w:rsidRPr="007E2BE3">
        <w:rPr>
          <w:rFonts w:ascii="Arial" w:eastAsia="宋体" w:hAnsi="Arial" w:cs="Arial"/>
          <w:b/>
          <w:i/>
          <w:sz w:val="52"/>
          <w:szCs w:val="52"/>
        </w:rPr>
        <w:t>第三方和医院再处理者对一次性使用器械的再处理和再利用的常见问题；</w:t>
      </w:r>
      <w:r w:rsidR="00102039" w:rsidRPr="007E2BE3">
        <w:rPr>
          <w:rFonts w:ascii="Arial" w:eastAsia="宋体" w:hAnsi="Arial" w:cs="Arial" w:hint="eastAsia"/>
          <w:b/>
          <w:i/>
          <w:sz w:val="52"/>
          <w:szCs w:val="52"/>
        </w:rPr>
        <w:br/>
      </w:r>
      <w:r w:rsidRPr="007E2BE3">
        <w:rPr>
          <w:rFonts w:ascii="Arial" w:eastAsia="宋体" w:hAnsi="Arial" w:cs="Arial"/>
          <w:b/>
          <w:i/>
          <w:sz w:val="52"/>
          <w:szCs w:val="52"/>
        </w:rPr>
        <w:t>行业</w:t>
      </w:r>
      <w:r w:rsidR="00782FE0" w:rsidRPr="007E2BE3">
        <w:rPr>
          <w:rFonts w:ascii="Arial" w:eastAsia="宋体" w:hAnsi="Arial" w:cs="Arial"/>
          <w:b/>
          <w:i/>
          <w:sz w:val="52"/>
          <w:szCs w:val="52"/>
        </w:rPr>
        <w:t>及</w:t>
      </w:r>
      <w:r w:rsidRPr="007E2BE3">
        <w:rPr>
          <w:rFonts w:ascii="Arial" w:eastAsia="宋体" w:hAnsi="Arial" w:cs="Arial"/>
          <w:b/>
          <w:i/>
          <w:sz w:val="52"/>
          <w:szCs w:val="52"/>
        </w:rPr>
        <w:t>FDA</w:t>
      </w:r>
      <w:r w:rsidRPr="007E2BE3">
        <w:rPr>
          <w:rFonts w:ascii="Arial" w:eastAsia="宋体" w:hAnsi="Arial" w:cs="Arial"/>
          <w:b/>
          <w:i/>
          <w:sz w:val="52"/>
          <w:szCs w:val="52"/>
        </w:rPr>
        <w:t>工作人员的最终指南</w:t>
      </w:r>
    </w:p>
    <w:p w:rsidR="007E2BE3" w:rsidRDefault="007E2BE3" w:rsidP="00383336">
      <w:pPr>
        <w:snapToGrid w:val="0"/>
        <w:spacing w:afterLines="50" w:after="120" w:line="300" w:lineRule="auto"/>
        <w:jc w:val="center"/>
        <w:rPr>
          <w:rFonts w:ascii="Arial" w:eastAsia="宋体" w:hAnsi="Arial" w:cs="Arial"/>
          <w:b/>
          <w:sz w:val="50"/>
          <w:szCs w:val="50"/>
        </w:rPr>
      </w:pPr>
    </w:p>
    <w:p w:rsidR="007E2BE3" w:rsidRPr="00383336" w:rsidRDefault="007E2BE3" w:rsidP="00383336">
      <w:pPr>
        <w:snapToGrid w:val="0"/>
        <w:spacing w:afterLines="50" w:after="120" w:line="300" w:lineRule="auto"/>
        <w:jc w:val="center"/>
        <w:rPr>
          <w:rFonts w:ascii="Arial" w:eastAsia="宋体" w:hAnsi="Arial" w:cs="Arial"/>
          <w:b/>
          <w:sz w:val="50"/>
          <w:szCs w:val="50"/>
        </w:rPr>
      </w:pPr>
    </w:p>
    <w:p w:rsidR="009A5471" w:rsidRPr="007E2BE3" w:rsidRDefault="009A5471" w:rsidP="00383336">
      <w:pPr>
        <w:snapToGrid w:val="0"/>
        <w:spacing w:afterLines="50" w:after="120" w:line="300" w:lineRule="auto"/>
        <w:jc w:val="center"/>
        <w:rPr>
          <w:rFonts w:ascii="Arial" w:eastAsia="宋体" w:hAnsi="Arial" w:cs="Arial"/>
          <w:b/>
          <w:sz w:val="30"/>
          <w:szCs w:val="30"/>
        </w:rPr>
      </w:pPr>
      <w:r w:rsidRPr="007E2BE3">
        <w:rPr>
          <w:rFonts w:ascii="Arial" w:eastAsia="宋体" w:hAnsi="Arial" w:cs="Arial"/>
          <w:b/>
          <w:sz w:val="30"/>
          <w:szCs w:val="30"/>
        </w:rPr>
        <w:t>文件发布日期：</w:t>
      </w:r>
      <w:r w:rsidRPr="007E2BE3">
        <w:rPr>
          <w:rFonts w:ascii="Arial" w:eastAsia="宋体" w:hAnsi="Arial" w:cs="Arial"/>
          <w:b/>
          <w:sz w:val="30"/>
          <w:szCs w:val="30"/>
        </w:rPr>
        <w:t>2001</w:t>
      </w:r>
      <w:r w:rsidRPr="007E2BE3">
        <w:rPr>
          <w:rFonts w:ascii="Arial" w:eastAsia="宋体" w:hAnsi="Arial" w:cs="Arial"/>
          <w:b/>
          <w:sz w:val="30"/>
          <w:szCs w:val="30"/>
        </w:rPr>
        <w:t>年</w:t>
      </w:r>
      <w:r w:rsidRPr="007E2BE3">
        <w:rPr>
          <w:rFonts w:ascii="Arial" w:eastAsia="宋体" w:hAnsi="Arial" w:cs="Arial"/>
          <w:b/>
          <w:sz w:val="30"/>
          <w:szCs w:val="30"/>
        </w:rPr>
        <w:t>7</w:t>
      </w:r>
      <w:r w:rsidRPr="007E2BE3">
        <w:rPr>
          <w:rFonts w:ascii="Arial" w:eastAsia="宋体" w:hAnsi="Arial" w:cs="Arial"/>
          <w:b/>
          <w:sz w:val="30"/>
          <w:szCs w:val="30"/>
        </w:rPr>
        <w:t>月</w:t>
      </w:r>
      <w:r w:rsidRPr="007E2BE3">
        <w:rPr>
          <w:rFonts w:ascii="Arial" w:eastAsia="宋体" w:hAnsi="Arial" w:cs="Arial"/>
          <w:b/>
          <w:sz w:val="30"/>
          <w:szCs w:val="30"/>
        </w:rPr>
        <w:t>6</w:t>
      </w:r>
      <w:r w:rsidRPr="007E2BE3">
        <w:rPr>
          <w:rFonts w:ascii="Arial" w:eastAsia="宋体" w:hAnsi="Arial" w:cs="Arial"/>
          <w:b/>
          <w:sz w:val="30"/>
          <w:szCs w:val="30"/>
        </w:rPr>
        <w:t>日</w:t>
      </w:r>
    </w:p>
    <w:p w:rsidR="009A5471" w:rsidRPr="007E2BE3" w:rsidRDefault="009A5471" w:rsidP="007E2BE3">
      <w:pPr>
        <w:snapToGrid w:val="0"/>
        <w:spacing w:afterLines="50" w:after="120" w:line="300" w:lineRule="auto"/>
        <w:jc w:val="center"/>
        <w:rPr>
          <w:rFonts w:ascii="Arial" w:eastAsia="宋体" w:hAnsi="Arial" w:cs="Arial"/>
          <w:b/>
          <w:sz w:val="32"/>
          <w:szCs w:val="32"/>
        </w:rPr>
      </w:pPr>
      <w:r w:rsidRPr="007E2BE3">
        <w:rPr>
          <w:rFonts w:ascii="Arial" w:eastAsia="宋体" w:hAnsi="Arial" w:cs="Arial"/>
          <w:b/>
          <w:sz w:val="32"/>
          <w:szCs w:val="32"/>
        </w:rPr>
        <w:t>本文件取代了</w:t>
      </w:r>
      <w:r w:rsidRPr="007E2BE3">
        <w:rPr>
          <w:rFonts w:ascii="Arial" w:eastAsia="宋体" w:hAnsi="Arial" w:cs="Arial"/>
          <w:b/>
          <w:i/>
          <w:sz w:val="32"/>
          <w:szCs w:val="32"/>
        </w:rPr>
        <w:t>第三方和医院再处理者对一次性使用器械的再处理和再利用的常见问题；行业</w:t>
      </w:r>
      <w:r w:rsidR="00782FE0" w:rsidRPr="007E2BE3">
        <w:rPr>
          <w:rFonts w:ascii="Arial" w:eastAsia="宋体" w:hAnsi="Arial" w:cs="Arial"/>
          <w:b/>
          <w:i/>
          <w:sz w:val="32"/>
          <w:szCs w:val="32"/>
        </w:rPr>
        <w:t>及</w:t>
      </w:r>
      <w:r w:rsidRPr="007E2BE3">
        <w:rPr>
          <w:rFonts w:ascii="Arial" w:eastAsia="宋体" w:hAnsi="Arial" w:cs="Arial"/>
          <w:b/>
          <w:i/>
          <w:sz w:val="32"/>
          <w:szCs w:val="32"/>
        </w:rPr>
        <w:t>FDA</w:t>
      </w:r>
      <w:r w:rsidRPr="007E2BE3">
        <w:rPr>
          <w:rFonts w:ascii="Arial" w:eastAsia="宋体" w:hAnsi="Arial" w:cs="Arial"/>
          <w:b/>
          <w:i/>
          <w:sz w:val="32"/>
          <w:szCs w:val="32"/>
        </w:rPr>
        <w:t>工作人员的最终指南，</w:t>
      </w:r>
      <w:r w:rsidR="007E2BE3">
        <w:rPr>
          <w:rFonts w:ascii="Arial" w:eastAsia="宋体" w:hAnsi="Arial" w:cs="Arial" w:hint="eastAsia"/>
          <w:b/>
          <w:i/>
          <w:sz w:val="32"/>
          <w:szCs w:val="32"/>
        </w:rPr>
        <w:br/>
      </w:r>
      <w:r w:rsidRPr="007E2BE3">
        <w:rPr>
          <w:rFonts w:ascii="Arial" w:eastAsia="宋体" w:hAnsi="Arial" w:cs="Arial"/>
          <w:b/>
          <w:sz w:val="32"/>
          <w:szCs w:val="32"/>
        </w:rPr>
        <w:t>2001</w:t>
      </w:r>
      <w:r w:rsidRPr="007E2BE3">
        <w:rPr>
          <w:rFonts w:ascii="Arial" w:eastAsia="宋体" w:hAnsi="Arial" w:cs="Arial"/>
          <w:b/>
          <w:sz w:val="32"/>
          <w:szCs w:val="32"/>
        </w:rPr>
        <w:t>年</w:t>
      </w:r>
      <w:r w:rsidRPr="007E2BE3">
        <w:rPr>
          <w:rFonts w:ascii="Arial" w:eastAsia="宋体" w:hAnsi="Arial" w:cs="Arial"/>
          <w:b/>
          <w:sz w:val="32"/>
          <w:szCs w:val="32"/>
        </w:rPr>
        <w:t>5</w:t>
      </w:r>
      <w:r w:rsidRPr="007E2BE3">
        <w:rPr>
          <w:rFonts w:ascii="Arial" w:eastAsia="宋体" w:hAnsi="Arial" w:cs="Arial"/>
          <w:b/>
          <w:sz w:val="32"/>
          <w:szCs w:val="32"/>
        </w:rPr>
        <w:t>月</w:t>
      </w:r>
      <w:r w:rsidRPr="007E2BE3">
        <w:rPr>
          <w:rFonts w:ascii="Arial" w:eastAsia="宋体" w:hAnsi="Arial" w:cs="Arial"/>
          <w:b/>
          <w:sz w:val="32"/>
          <w:szCs w:val="32"/>
        </w:rPr>
        <w:t>27</w:t>
      </w:r>
      <w:r w:rsidRPr="007E2BE3">
        <w:rPr>
          <w:rFonts w:ascii="Arial" w:eastAsia="宋体" w:hAnsi="Arial" w:cs="Arial"/>
          <w:b/>
          <w:sz w:val="32"/>
          <w:szCs w:val="32"/>
        </w:rPr>
        <w:t>日。</w:t>
      </w:r>
    </w:p>
    <w:p w:rsidR="009A5471" w:rsidRDefault="009A5471" w:rsidP="00383336">
      <w:pPr>
        <w:snapToGrid w:val="0"/>
        <w:spacing w:afterLines="50" w:after="120" w:line="300" w:lineRule="auto"/>
        <w:rPr>
          <w:rFonts w:ascii="Arial" w:eastAsia="宋体" w:hAnsi="Arial" w:cs="Arial"/>
        </w:rPr>
      </w:pPr>
    </w:p>
    <w:p w:rsidR="007E2BE3" w:rsidRDefault="007E2BE3" w:rsidP="00383336">
      <w:pPr>
        <w:snapToGrid w:val="0"/>
        <w:spacing w:afterLines="50" w:after="120" w:line="300" w:lineRule="auto"/>
        <w:rPr>
          <w:rFonts w:ascii="Arial" w:eastAsia="宋体" w:hAnsi="Arial" w:cs="Arial"/>
        </w:rPr>
      </w:pPr>
    </w:p>
    <w:p w:rsidR="007E2BE3" w:rsidRDefault="007E2BE3" w:rsidP="00383336">
      <w:pPr>
        <w:snapToGrid w:val="0"/>
        <w:spacing w:afterLines="50" w:after="120" w:line="300" w:lineRule="auto"/>
        <w:rPr>
          <w:rFonts w:ascii="Arial" w:eastAsia="宋体" w:hAnsi="Arial" w:cs="Arial"/>
        </w:rPr>
      </w:pPr>
    </w:p>
    <w:p w:rsidR="007E2BE3" w:rsidRDefault="007E2BE3" w:rsidP="00383336">
      <w:pPr>
        <w:snapToGrid w:val="0"/>
        <w:spacing w:afterLines="50" w:after="120" w:line="300" w:lineRule="auto"/>
        <w:rPr>
          <w:rFonts w:ascii="Arial" w:eastAsia="宋体" w:hAnsi="Arial" w:cs="Arial"/>
        </w:rPr>
      </w:pPr>
    </w:p>
    <w:p w:rsidR="007E2BE3" w:rsidRPr="00383336" w:rsidRDefault="007E2BE3" w:rsidP="00383336">
      <w:pPr>
        <w:snapToGrid w:val="0"/>
        <w:spacing w:afterLines="50" w:after="120" w:line="300" w:lineRule="auto"/>
        <w:rPr>
          <w:rFonts w:ascii="Arial" w:eastAsia="宋体" w:hAnsi="Arial" w:cs="Arial"/>
        </w:rPr>
      </w:pPr>
    </w:p>
    <w:p w:rsidR="009A5471" w:rsidRPr="00383336" w:rsidRDefault="009A5471" w:rsidP="00383336">
      <w:pPr>
        <w:pStyle w:val="31"/>
        <w:spacing w:afterLines="50" w:after="120" w:line="300" w:lineRule="auto"/>
        <w:ind w:right="23"/>
        <w:jc w:val="right"/>
        <w:rPr>
          <w:rFonts w:ascii="Arial" w:eastAsia="宋体" w:hAnsi="Arial" w:cs="Arial"/>
          <w:sz w:val="30"/>
          <w:szCs w:val="30"/>
        </w:rPr>
      </w:pPr>
      <w:r w:rsidRPr="00383336">
        <w:rPr>
          <w:rFonts w:ascii="Arial" w:eastAsia="宋体" w:hAnsi="Arial" w:cs="Arial"/>
          <w:noProof/>
          <w:sz w:val="30"/>
          <w:szCs w:val="30"/>
        </w:rPr>
        <w:drawing>
          <wp:anchor distT="0" distB="236220" distL="63500" distR="1432560" simplePos="0" relativeHeight="251659264" behindDoc="1" locked="0" layoutInCell="1" allowOverlap="1" wp14:anchorId="4BBED6EB" wp14:editId="7347C864">
            <wp:simplePos x="0" y="0"/>
            <wp:positionH relativeFrom="margin">
              <wp:posOffset>504825</wp:posOffset>
            </wp:positionH>
            <wp:positionV relativeFrom="paragraph">
              <wp:posOffset>205740</wp:posOffset>
            </wp:positionV>
            <wp:extent cx="885825" cy="990600"/>
            <wp:effectExtent l="19050" t="0" r="9525" b="0"/>
            <wp:wrapTight wrapText="right">
              <wp:wrapPolygon edited="0">
                <wp:start x="-465" y="0"/>
                <wp:lineTo x="-465" y="21185"/>
                <wp:lineTo x="21832" y="21185"/>
                <wp:lineTo x="21832" y="0"/>
                <wp:lineTo x="-465" y="0"/>
              </wp:wrapPolygon>
            </wp:wrapTight>
            <wp:docPr id="1" name="图片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9" cstate="print"/>
                    <a:srcRect/>
                    <a:stretch>
                      <a:fillRect/>
                    </a:stretch>
                  </pic:blipFill>
                  <pic:spPr bwMode="auto">
                    <a:xfrm>
                      <a:off x="0" y="0"/>
                      <a:ext cx="885825" cy="990600"/>
                    </a:xfrm>
                    <a:prstGeom prst="rect">
                      <a:avLst/>
                    </a:prstGeom>
                    <a:noFill/>
                  </pic:spPr>
                </pic:pic>
              </a:graphicData>
            </a:graphic>
          </wp:anchor>
        </w:drawing>
      </w:r>
    </w:p>
    <w:p w:rsidR="009A5471" w:rsidRPr="007E2BE3" w:rsidRDefault="009A5471" w:rsidP="00383336">
      <w:pPr>
        <w:pStyle w:val="31"/>
        <w:spacing w:afterLines="50" w:after="120" w:line="300" w:lineRule="auto"/>
        <w:ind w:right="23"/>
        <w:jc w:val="right"/>
        <w:rPr>
          <w:rFonts w:ascii="Arial" w:eastAsia="宋体" w:hAnsi="Arial" w:cs="Arial"/>
          <w:sz w:val="30"/>
          <w:szCs w:val="30"/>
        </w:rPr>
      </w:pPr>
    </w:p>
    <w:p w:rsidR="009A5471" w:rsidRPr="00383336" w:rsidRDefault="009A5471" w:rsidP="00383336">
      <w:pPr>
        <w:pStyle w:val="31"/>
        <w:spacing w:afterLines="50" w:after="120" w:line="300" w:lineRule="auto"/>
        <w:ind w:right="23"/>
        <w:jc w:val="right"/>
        <w:rPr>
          <w:rFonts w:ascii="Arial" w:eastAsia="宋体" w:hAnsi="Arial" w:cs="Arial"/>
          <w:b/>
          <w:sz w:val="24"/>
          <w:szCs w:val="24"/>
        </w:rPr>
      </w:pPr>
      <w:r w:rsidRPr="00383336">
        <w:rPr>
          <w:rFonts w:ascii="Arial" w:eastAsia="宋体" w:hAnsi="Arial" w:cs="Arial"/>
          <w:b/>
          <w:sz w:val="24"/>
          <w:szCs w:val="24"/>
        </w:rPr>
        <w:t>美国卫生和人类服务署</w:t>
      </w:r>
    </w:p>
    <w:p w:rsidR="009A5471" w:rsidRPr="00383336" w:rsidRDefault="009A5471" w:rsidP="00383336">
      <w:pPr>
        <w:pStyle w:val="31"/>
        <w:spacing w:afterLines="50" w:after="120" w:line="300" w:lineRule="auto"/>
        <w:ind w:right="23"/>
        <w:jc w:val="right"/>
        <w:rPr>
          <w:rFonts w:ascii="Arial" w:eastAsia="宋体" w:hAnsi="Arial" w:cs="Arial"/>
          <w:b/>
          <w:sz w:val="24"/>
          <w:szCs w:val="24"/>
        </w:rPr>
      </w:pPr>
      <w:r w:rsidRPr="00383336">
        <w:rPr>
          <w:rFonts w:ascii="Arial" w:eastAsia="宋体" w:hAnsi="Arial" w:cs="Arial"/>
          <w:b/>
          <w:sz w:val="24"/>
          <w:szCs w:val="24"/>
        </w:rPr>
        <w:t>食品药品监督管理局</w:t>
      </w:r>
    </w:p>
    <w:p w:rsidR="009A5471" w:rsidRPr="00383336" w:rsidRDefault="009A5471" w:rsidP="00383336">
      <w:pPr>
        <w:pStyle w:val="31"/>
        <w:shd w:val="clear" w:color="auto" w:fill="auto"/>
        <w:spacing w:afterLines="50" w:after="120" w:line="300" w:lineRule="auto"/>
        <w:ind w:right="23"/>
        <w:jc w:val="right"/>
        <w:rPr>
          <w:rFonts w:ascii="Arial" w:eastAsia="宋体" w:hAnsi="Arial" w:cs="Arial"/>
          <w:b/>
          <w:sz w:val="24"/>
          <w:szCs w:val="24"/>
        </w:rPr>
      </w:pPr>
      <w:r w:rsidRPr="00383336">
        <w:rPr>
          <w:rFonts w:ascii="Arial" w:eastAsia="宋体" w:hAnsi="Arial" w:cs="Arial"/>
          <w:b/>
          <w:sz w:val="24"/>
          <w:szCs w:val="24"/>
        </w:rPr>
        <w:t>器械和放射卫生中心</w:t>
      </w:r>
    </w:p>
    <w:p w:rsidR="009A5471" w:rsidRPr="00383336" w:rsidRDefault="009A5471" w:rsidP="00383336">
      <w:pPr>
        <w:snapToGrid w:val="0"/>
        <w:spacing w:afterLines="50" w:after="120" w:line="300" w:lineRule="auto"/>
        <w:jc w:val="right"/>
        <w:rPr>
          <w:rFonts w:ascii="Arial" w:eastAsia="宋体" w:hAnsi="Arial" w:cs="Arial"/>
          <w:b/>
          <w:szCs w:val="24"/>
        </w:rPr>
      </w:pPr>
      <w:r w:rsidRPr="00383336">
        <w:rPr>
          <w:rFonts w:ascii="Arial" w:eastAsia="宋体" w:hAnsi="Arial" w:cs="Arial"/>
          <w:b/>
          <w:szCs w:val="24"/>
        </w:rPr>
        <w:t>卫生和行业</w:t>
      </w:r>
      <w:r w:rsidR="0035220C" w:rsidRPr="00383336">
        <w:rPr>
          <w:rFonts w:ascii="Arial" w:eastAsia="宋体" w:hAnsi="Arial" w:cs="Arial"/>
          <w:b/>
          <w:szCs w:val="24"/>
        </w:rPr>
        <w:t>项目</w:t>
      </w:r>
      <w:r w:rsidRPr="00383336">
        <w:rPr>
          <w:rFonts w:ascii="Arial" w:eastAsia="宋体" w:hAnsi="Arial" w:cs="Arial"/>
          <w:b/>
          <w:szCs w:val="24"/>
        </w:rPr>
        <w:t>办公室</w:t>
      </w:r>
    </w:p>
    <w:p w:rsidR="007E2BE3" w:rsidRDefault="009A5471" w:rsidP="007E2BE3">
      <w:pPr>
        <w:snapToGrid w:val="0"/>
        <w:spacing w:afterLines="50" w:after="120" w:line="300" w:lineRule="auto"/>
        <w:jc w:val="right"/>
        <w:rPr>
          <w:rFonts w:ascii="Arial" w:eastAsia="宋体" w:hAnsi="Arial" w:cs="Arial"/>
          <w:b/>
          <w:szCs w:val="24"/>
        </w:rPr>
        <w:sectPr w:rsidR="007E2BE3" w:rsidSect="007E2BE3">
          <w:headerReference w:type="default" r:id="rId10"/>
          <w:type w:val="continuous"/>
          <w:pgSz w:w="12240" w:h="15840"/>
          <w:pgMar w:top="1440" w:right="1800" w:bottom="1440" w:left="1800" w:header="0" w:footer="3" w:gutter="0"/>
          <w:pgNumType w:start="1"/>
          <w:cols w:space="720"/>
          <w:noEndnote/>
          <w:docGrid w:linePitch="360"/>
        </w:sectPr>
      </w:pPr>
      <w:r w:rsidRPr="00383336">
        <w:rPr>
          <w:rFonts w:ascii="Arial" w:eastAsia="宋体" w:hAnsi="Arial" w:cs="Arial"/>
          <w:b/>
          <w:szCs w:val="24"/>
        </w:rPr>
        <w:t>器械用户程序和系统分析部</w:t>
      </w:r>
    </w:p>
    <w:p w:rsidR="00A97647" w:rsidRPr="00383336" w:rsidRDefault="00A97647" w:rsidP="00383336">
      <w:pPr>
        <w:snapToGrid w:val="0"/>
        <w:spacing w:afterLines="50" w:after="120" w:line="300" w:lineRule="auto"/>
        <w:jc w:val="center"/>
        <w:rPr>
          <w:rFonts w:ascii="Arial" w:eastAsia="宋体" w:hAnsi="Arial" w:cs="Arial"/>
          <w:b/>
          <w:sz w:val="50"/>
          <w:szCs w:val="50"/>
        </w:rPr>
      </w:pPr>
      <w:r w:rsidRPr="00383336">
        <w:rPr>
          <w:rFonts w:ascii="Arial" w:eastAsia="宋体" w:hAnsi="Arial" w:cs="Arial"/>
          <w:b/>
          <w:sz w:val="50"/>
          <w:szCs w:val="50"/>
        </w:rPr>
        <w:lastRenderedPageBreak/>
        <w:t>前言</w:t>
      </w:r>
    </w:p>
    <w:p w:rsidR="00A97647" w:rsidRPr="00383336" w:rsidRDefault="00A97647" w:rsidP="00383336">
      <w:pPr>
        <w:snapToGrid w:val="0"/>
        <w:spacing w:afterLines="50" w:after="120" w:line="300" w:lineRule="auto"/>
        <w:rPr>
          <w:rFonts w:ascii="Arial" w:eastAsia="宋体" w:hAnsi="Arial" w:cs="Arial"/>
          <w:b/>
          <w:sz w:val="32"/>
          <w:szCs w:val="32"/>
        </w:rPr>
      </w:pPr>
      <w:r w:rsidRPr="00383336">
        <w:rPr>
          <w:rFonts w:ascii="Arial" w:eastAsia="宋体" w:hAnsi="Arial" w:cs="Arial"/>
          <w:b/>
          <w:sz w:val="32"/>
          <w:szCs w:val="32"/>
        </w:rPr>
        <w:t>公共评论</w:t>
      </w:r>
    </w:p>
    <w:p w:rsidR="00A97647" w:rsidRPr="00383336" w:rsidRDefault="00A97647" w:rsidP="007E2BE3">
      <w:pPr>
        <w:snapToGrid w:val="0"/>
        <w:spacing w:afterLines="50" w:after="120" w:line="300" w:lineRule="auto"/>
        <w:jc w:val="both"/>
        <w:rPr>
          <w:rFonts w:ascii="Arial" w:eastAsia="宋体" w:hAnsi="Arial" w:cs="Arial"/>
          <w:szCs w:val="24"/>
        </w:rPr>
      </w:pPr>
      <w:r w:rsidRPr="00383336">
        <w:rPr>
          <w:rFonts w:ascii="Arial" w:eastAsia="宋体" w:hAnsi="Arial" w:cs="Arial"/>
        </w:rPr>
        <w:t>为便于本机构收集评论和建议，书面评论和建议可以随时提交至食品药品监督管理局，人力资源和管理服务办公室，管理系统和政策司，案卷管理科（</w:t>
      </w:r>
      <w:r w:rsidRPr="00383336">
        <w:rPr>
          <w:rFonts w:ascii="Arial" w:eastAsia="宋体" w:hAnsi="Arial" w:cs="Arial"/>
        </w:rPr>
        <w:t>5630 Fishers Lane</w:t>
      </w:r>
      <w:r w:rsidRPr="00383336">
        <w:rPr>
          <w:rFonts w:ascii="Arial" w:eastAsia="宋体" w:hAnsi="Arial" w:cs="Arial"/>
        </w:rPr>
        <w:t>，</w:t>
      </w:r>
      <w:r w:rsidRPr="00383336">
        <w:rPr>
          <w:rFonts w:ascii="Arial" w:eastAsia="宋体" w:hAnsi="Arial" w:cs="Arial"/>
        </w:rPr>
        <w:t>ROOM 1061</w:t>
      </w:r>
      <w:r w:rsidRPr="00383336">
        <w:rPr>
          <w:rFonts w:ascii="Arial" w:eastAsia="宋体" w:hAnsi="Arial" w:cs="Arial"/>
        </w:rPr>
        <w:t>（</w:t>
      </w:r>
      <w:r w:rsidRPr="00383336">
        <w:rPr>
          <w:rFonts w:ascii="Arial" w:eastAsia="宋体" w:hAnsi="Arial" w:cs="Arial"/>
        </w:rPr>
        <w:t>HFA-305</w:t>
      </w:r>
      <w:r w:rsidRPr="00383336">
        <w:rPr>
          <w:rFonts w:ascii="Arial" w:eastAsia="宋体" w:hAnsi="Arial" w:cs="Arial"/>
        </w:rPr>
        <w:t>），</w:t>
      </w:r>
      <w:r w:rsidRPr="00383336">
        <w:rPr>
          <w:rFonts w:ascii="Arial" w:eastAsia="宋体" w:hAnsi="Arial" w:cs="Arial"/>
        </w:rPr>
        <w:t>Rockville</w:t>
      </w:r>
      <w:r w:rsidRPr="00383336">
        <w:rPr>
          <w:rFonts w:ascii="Arial" w:eastAsia="宋体" w:hAnsi="Arial" w:cs="Arial"/>
        </w:rPr>
        <w:t>，</w:t>
      </w:r>
      <w:r w:rsidRPr="00383336">
        <w:rPr>
          <w:rFonts w:ascii="Arial" w:eastAsia="宋体" w:hAnsi="Arial" w:cs="Arial"/>
        </w:rPr>
        <w:t>MD</w:t>
      </w:r>
      <w:r w:rsidRPr="00383336">
        <w:rPr>
          <w:rFonts w:ascii="Arial" w:eastAsia="宋体" w:hAnsi="Arial" w:cs="Arial"/>
        </w:rPr>
        <w:t>，</w:t>
      </w:r>
      <w:r w:rsidRPr="00383336">
        <w:rPr>
          <w:rFonts w:ascii="Arial" w:eastAsia="宋体" w:hAnsi="Arial" w:cs="Arial"/>
        </w:rPr>
        <w:t>20852</w:t>
      </w:r>
      <w:r w:rsidRPr="00383336">
        <w:rPr>
          <w:rFonts w:ascii="Arial" w:eastAsia="宋体" w:hAnsi="Arial" w:cs="Arial"/>
        </w:rPr>
        <w:t>）。</w:t>
      </w:r>
      <w:r w:rsidRPr="00383336">
        <w:rPr>
          <w:rFonts w:ascii="Arial" w:eastAsia="宋体" w:hAnsi="Arial" w:cs="Arial"/>
          <w:szCs w:val="24"/>
        </w:rPr>
        <w:t>提交</w:t>
      </w:r>
      <w:r w:rsidR="00782FE0" w:rsidRPr="00383336">
        <w:rPr>
          <w:rFonts w:ascii="Arial" w:eastAsia="宋体" w:hAnsi="Arial" w:cs="Arial"/>
          <w:szCs w:val="24"/>
        </w:rPr>
        <w:t>评论</w:t>
      </w:r>
      <w:r w:rsidRPr="00383336">
        <w:rPr>
          <w:rFonts w:ascii="Arial" w:eastAsia="宋体" w:hAnsi="Arial" w:cs="Arial"/>
          <w:szCs w:val="24"/>
        </w:rPr>
        <w:t>时请参考本指导性文件的确切标题</w:t>
      </w:r>
      <w:r w:rsidRPr="00383336">
        <w:rPr>
          <w:rFonts w:ascii="Arial" w:eastAsia="宋体" w:hAnsi="Arial" w:cs="Arial"/>
          <w:color w:val="000000"/>
          <w:szCs w:val="24"/>
        </w:rPr>
        <w:t>。</w:t>
      </w:r>
      <w:r w:rsidRPr="00383336">
        <w:rPr>
          <w:rFonts w:ascii="Arial" w:eastAsia="宋体" w:hAnsi="Arial" w:cs="Arial"/>
        </w:rPr>
        <w:t>再次进行文件修订或更新之前，本机构可能不会针对评论采取行动。</w:t>
      </w:r>
    </w:p>
    <w:p w:rsidR="00A97647" w:rsidRPr="00383336" w:rsidRDefault="00A97647" w:rsidP="007E2BE3">
      <w:pPr>
        <w:snapToGrid w:val="0"/>
        <w:spacing w:afterLines="50" w:after="120" w:line="300" w:lineRule="auto"/>
        <w:jc w:val="both"/>
        <w:rPr>
          <w:rFonts w:ascii="Arial" w:eastAsia="宋体" w:hAnsi="Arial" w:cs="Arial"/>
          <w:b/>
          <w:sz w:val="32"/>
          <w:szCs w:val="32"/>
        </w:rPr>
      </w:pPr>
      <w:r w:rsidRPr="00383336">
        <w:rPr>
          <w:rFonts w:ascii="Arial" w:eastAsia="宋体" w:hAnsi="Arial" w:cs="Arial"/>
          <w:b/>
          <w:sz w:val="32"/>
          <w:szCs w:val="32"/>
        </w:rPr>
        <w:t>其他副本</w:t>
      </w:r>
    </w:p>
    <w:p w:rsidR="007E2BE3" w:rsidRPr="007E2BE3" w:rsidRDefault="00A97647" w:rsidP="007E2BE3">
      <w:pPr>
        <w:adjustRightInd w:val="0"/>
        <w:snapToGrid w:val="0"/>
        <w:spacing w:afterLines="50" w:after="120" w:line="300" w:lineRule="auto"/>
        <w:jc w:val="both"/>
        <w:rPr>
          <w:rFonts w:ascii="Arial" w:eastAsia="宋体" w:hAnsi="Arial" w:cs="Arial"/>
          <w:color w:val="000000" w:themeColor="text1"/>
        </w:rPr>
        <w:sectPr w:rsidR="007E2BE3" w:rsidRPr="007E2BE3" w:rsidSect="00683819">
          <w:footerReference w:type="default" r:id="rId11"/>
          <w:pgSz w:w="12240" w:h="15840"/>
          <w:pgMar w:top="1440" w:right="1800" w:bottom="1440" w:left="1800" w:header="0" w:footer="720" w:gutter="0"/>
          <w:pgNumType w:fmt="lowerRoman" w:start="1"/>
          <w:cols w:space="720"/>
          <w:noEndnote/>
          <w:docGrid w:linePitch="360"/>
        </w:sectPr>
      </w:pPr>
      <w:r w:rsidRPr="007E2BE3">
        <w:rPr>
          <w:rFonts w:ascii="Arial" w:eastAsia="宋体" w:hAnsi="Arial" w:cs="Arial"/>
          <w:color w:val="000000" w:themeColor="text1"/>
          <w:szCs w:val="24"/>
        </w:rPr>
        <w:t>其他副本可从互联网获得</w:t>
      </w:r>
      <w:hyperlink r:id="rId12" w:history="1">
        <w:r w:rsidRPr="007E2BE3">
          <w:rPr>
            <w:rStyle w:val="a7"/>
            <w:rFonts w:ascii="Arial" w:eastAsia="宋体" w:hAnsi="Arial" w:cs="Arial"/>
            <w:color w:val="000000" w:themeColor="text1"/>
            <w:u w:val="none"/>
          </w:rPr>
          <w:t>http://www.fda.gov/cdrh/ohip/guidance/1333.pdf</w:t>
        </w:r>
      </w:hyperlink>
      <w:r w:rsidRPr="007E2BE3">
        <w:rPr>
          <w:rFonts w:ascii="Arial" w:eastAsia="宋体" w:hAnsi="Arial" w:cs="Arial"/>
          <w:color w:val="000000" w:themeColor="text1"/>
          <w:szCs w:val="24"/>
        </w:rPr>
        <w:t>。</w:t>
      </w:r>
      <w:r w:rsidRPr="007E2BE3">
        <w:rPr>
          <w:rFonts w:ascii="Arial" w:eastAsia="宋体" w:hAnsi="Arial" w:cs="Arial"/>
          <w:color w:val="000000" w:themeColor="text1"/>
        </w:rPr>
        <w:t>您还可以向</w:t>
      </w:r>
      <w:r w:rsidRPr="007E2BE3">
        <w:rPr>
          <w:rFonts w:ascii="Arial" w:eastAsia="宋体" w:hAnsi="Arial" w:cs="Arial"/>
          <w:color w:val="000000" w:themeColor="text1"/>
        </w:rPr>
        <w:t xml:space="preserve">dsmica@fda.hhs.gov </w:t>
      </w:r>
      <w:r w:rsidRPr="007E2BE3">
        <w:rPr>
          <w:rFonts w:ascii="Arial" w:eastAsia="宋体" w:hAnsi="Arial" w:cs="Arial"/>
          <w:color w:val="000000" w:themeColor="text1"/>
        </w:rPr>
        <w:t>发送电子邮件请求以接收本指南的电子副本，或向</w:t>
      </w:r>
      <w:r w:rsidRPr="007E2BE3">
        <w:rPr>
          <w:rFonts w:ascii="Arial" w:eastAsia="宋体" w:hAnsi="Arial" w:cs="Arial"/>
          <w:color w:val="000000" w:themeColor="text1"/>
        </w:rPr>
        <w:t>301-847-8149</w:t>
      </w:r>
      <w:r w:rsidRPr="007E2BE3">
        <w:rPr>
          <w:rFonts w:ascii="Arial" w:eastAsia="宋体" w:hAnsi="Arial" w:cs="Arial"/>
          <w:color w:val="000000" w:themeColor="text1"/>
        </w:rPr>
        <w:t>发送传真请求以接收副本。请使用文件编号</w:t>
      </w:r>
      <w:r w:rsidR="0035220C" w:rsidRPr="007E2BE3">
        <w:rPr>
          <w:rFonts w:ascii="Arial" w:eastAsia="宋体" w:hAnsi="Arial" w:cs="Arial"/>
          <w:color w:val="000000" w:themeColor="text1"/>
        </w:rPr>
        <w:t>（</w:t>
      </w:r>
      <w:r w:rsidRPr="007E2BE3">
        <w:rPr>
          <w:rFonts w:ascii="Arial" w:eastAsia="宋体" w:hAnsi="Arial" w:cs="Arial"/>
          <w:color w:val="000000" w:themeColor="text1"/>
        </w:rPr>
        <w:t>1333</w:t>
      </w:r>
      <w:r w:rsidR="0035220C" w:rsidRPr="007E2BE3">
        <w:rPr>
          <w:rFonts w:ascii="Arial" w:eastAsia="宋体" w:hAnsi="Arial" w:cs="Arial"/>
          <w:color w:val="000000" w:themeColor="text1"/>
        </w:rPr>
        <w:t>）</w:t>
      </w:r>
      <w:r w:rsidRPr="007E2BE3">
        <w:rPr>
          <w:rFonts w:ascii="Arial" w:eastAsia="宋体" w:hAnsi="Arial" w:cs="Arial"/>
          <w:color w:val="000000" w:themeColor="text1"/>
        </w:rPr>
        <w:t>来注明您所要求获得的指南。</w:t>
      </w:r>
    </w:p>
    <w:p w:rsidR="00A97647" w:rsidRPr="00383336" w:rsidRDefault="00A97647" w:rsidP="00683819">
      <w:pPr>
        <w:adjustRightInd w:val="0"/>
        <w:snapToGrid w:val="0"/>
        <w:spacing w:afterLines="50" w:after="163" w:line="300" w:lineRule="auto"/>
        <w:jc w:val="center"/>
        <w:rPr>
          <w:rFonts w:ascii="Arial" w:eastAsia="宋体" w:hAnsi="Arial" w:cs="Arial"/>
          <w:b/>
          <w:sz w:val="30"/>
          <w:szCs w:val="30"/>
        </w:rPr>
      </w:pPr>
      <w:r w:rsidRPr="00383336">
        <w:rPr>
          <w:rFonts w:ascii="Arial" w:eastAsia="宋体" w:hAnsi="Arial" w:cs="Arial"/>
          <w:b/>
          <w:sz w:val="30"/>
          <w:szCs w:val="30"/>
        </w:rPr>
        <w:lastRenderedPageBreak/>
        <w:t>第三方和医院的再处理者对一次性使用器械的</w:t>
      </w:r>
      <w:r w:rsidR="007E2BE3">
        <w:rPr>
          <w:rFonts w:ascii="Arial" w:eastAsia="宋体" w:hAnsi="Arial" w:cs="Arial" w:hint="eastAsia"/>
          <w:b/>
          <w:sz w:val="30"/>
          <w:szCs w:val="30"/>
        </w:rPr>
        <w:br/>
      </w:r>
      <w:r w:rsidRPr="00383336">
        <w:rPr>
          <w:rFonts w:ascii="Arial" w:eastAsia="宋体" w:hAnsi="Arial" w:cs="Arial"/>
          <w:b/>
          <w:sz w:val="30"/>
          <w:szCs w:val="30"/>
        </w:rPr>
        <w:t>再处理和再利用的常见问题；</w:t>
      </w:r>
    </w:p>
    <w:p w:rsidR="00A97647" w:rsidRPr="00383336" w:rsidRDefault="00A97647" w:rsidP="00683819">
      <w:pPr>
        <w:adjustRightInd w:val="0"/>
        <w:snapToGrid w:val="0"/>
        <w:spacing w:afterLines="50" w:after="163" w:line="300" w:lineRule="auto"/>
        <w:jc w:val="center"/>
        <w:rPr>
          <w:rFonts w:ascii="Arial" w:eastAsia="宋体" w:hAnsi="Arial" w:cs="Arial"/>
          <w:b/>
          <w:sz w:val="30"/>
          <w:szCs w:val="30"/>
        </w:rPr>
      </w:pPr>
      <w:r w:rsidRPr="00383336">
        <w:rPr>
          <w:rFonts w:ascii="Arial" w:eastAsia="宋体" w:hAnsi="Arial" w:cs="Arial"/>
          <w:b/>
          <w:sz w:val="30"/>
          <w:szCs w:val="30"/>
        </w:rPr>
        <w:t>行业</w:t>
      </w:r>
      <w:r w:rsidR="00782FE0" w:rsidRPr="00383336">
        <w:rPr>
          <w:rFonts w:ascii="Arial" w:eastAsia="宋体" w:hAnsi="Arial" w:cs="Arial"/>
          <w:b/>
          <w:sz w:val="30"/>
          <w:szCs w:val="30"/>
        </w:rPr>
        <w:t>及</w:t>
      </w:r>
      <w:r w:rsidRPr="00383336">
        <w:rPr>
          <w:rFonts w:ascii="Arial" w:eastAsia="宋体" w:hAnsi="Arial" w:cs="Arial"/>
          <w:b/>
          <w:sz w:val="30"/>
          <w:szCs w:val="30"/>
        </w:rPr>
        <w:t>FDA</w:t>
      </w:r>
      <w:r w:rsidRPr="00383336">
        <w:rPr>
          <w:rFonts w:ascii="Arial" w:eastAsia="宋体" w:hAnsi="Arial" w:cs="Arial"/>
          <w:b/>
          <w:sz w:val="30"/>
          <w:szCs w:val="30"/>
        </w:rPr>
        <w:t>工作人员的最终指南</w:t>
      </w:r>
    </w:p>
    <w:tbl>
      <w:tblPr>
        <w:tblStyle w:val="a8"/>
        <w:tblW w:w="0" w:type="auto"/>
        <w:tblLook w:val="04A0" w:firstRow="1" w:lastRow="0" w:firstColumn="1" w:lastColumn="0" w:noHBand="0" w:noVBand="1"/>
      </w:tblPr>
      <w:tblGrid>
        <w:gridCol w:w="8522"/>
      </w:tblGrid>
      <w:tr w:rsidR="00A97647" w:rsidRPr="00383336" w:rsidTr="00DC5985">
        <w:trPr>
          <w:trHeight w:val="1795"/>
        </w:trPr>
        <w:tc>
          <w:tcPr>
            <w:tcW w:w="9048" w:type="dxa"/>
          </w:tcPr>
          <w:p w:rsidR="00A97647" w:rsidRPr="007E2BE3" w:rsidRDefault="00A97647" w:rsidP="00683819">
            <w:pPr>
              <w:snapToGrid w:val="0"/>
              <w:spacing w:beforeLines="50" w:before="163" w:afterLines="50" w:after="163" w:line="300" w:lineRule="auto"/>
              <w:jc w:val="both"/>
              <w:rPr>
                <w:rFonts w:ascii="Arial" w:eastAsia="宋体" w:hAnsi="Arial" w:cs="Arial"/>
                <w:i/>
              </w:rPr>
            </w:pPr>
            <w:r w:rsidRPr="007E2BE3">
              <w:rPr>
                <w:rFonts w:ascii="Arial" w:eastAsia="宋体" w:hAnsi="Arial" w:cs="Arial"/>
                <w:i/>
              </w:rPr>
              <w:t>本指南代表</w:t>
            </w:r>
            <w:r w:rsidRPr="007E2BE3">
              <w:rPr>
                <w:rFonts w:ascii="Arial" w:eastAsia="宋体" w:hAnsi="Arial" w:cs="Arial"/>
                <w:i/>
              </w:rPr>
              <w:t>FDA</w:t>
            </w:r>
            <w:r w:rsidRPr="007E2BE3">
              <w:rPr>
                <w:rFonts w:ascii="Arial" w:eastAsia="宋体" w:hAnsi="Arial" w:cs="Arial"/>
                <w:i/>
              </w:rPr>
              <w:t>目前关于该主题的思考。其不会为任何人创造或赋予任何权利，也不会对</w:t>
            </w:r>
            <w:r w:rsidRPr="007E2BE3">
              <w:rPr>
                <w:rFonts w:ascii="Arial" w:eastAsia="宋体" w:hAnsi="Arial" w:cs="Arial"/>
                <w:i/>
              </w:rPr>
              <w:t>FDA</w:t>
            </w:r>
            <w:r w:rsidRPr="007E2BE3">
              <w:rPr>
                <w:rFonts w:ascii="Arial" w:eastAsia="宋体" w:hAnsi="Arial" w:cs="Arial"/>
                <w:i/>
              </w:rPr>
              <w:t>或公众产生约束。如果替代方法满足适用的法律法规的要求，则可以使用该方法。如果您想讨论另一种方法，请联系</w:t>
            </w:r>
            <w:r w:rsidRPr="007E2BE3">
              <w:rPr>
                <w:rFonts w:ascii="Arial" w:eastAsia="宋体" w:hAnsi="Arial" w:cs="Arial"/>
                <w:i/>
              </w:rPr>
              <w:t>FDA</w:t>
            </w:r>
            <w:r w:rsidRPr="007E2BE3">
              <w:rPr>
                <w:rFonts w:ascii="Arial" w:eastAsia="宋体" w:hAnsi="Arial" w:cs="Arial"/>
                <w:i/>
              </w:rPr>
              <w:t>负责实施本指南的人员。如果您无法确定适当的</w:t>
            </w:r>
            <w:r w:rsidRPr="007E2BE3">
              <w:rPr>
                <w:rFonts w:ascii="Arial" w:eastAsia="宋体" w:hAnsi="Arial" w:cs="Arial"/>
                <w:i/>
              </w:rPr>
              <w:t>FDA</w:t>
            </w:r>
            <w:r w:rsidRPr="007E2BE3">
              <w:rPr>
                <w:rFonts w:ascii="Arial" w:eastAsia="宋体" w:hAnsi="Arial" w:cs="Arial"/>
                <w:i/>
              </w:rPr>
              <w:t>工作人员，请拨打本指南标题页上列出的适当号码。</w:t>
            </w:r>
          </w:p>
        </w:tc>
      </w:tr>
    </w:tbl>
    <w:p w:rsidR="00A97647" w:rsidRPr="00383336" w:rsidRDefault="00A97647" w:rsidP="00683819">
      <w:pPr>
        <w:snapToGrid w:val="0"/>
        <w:spacing w:afterLines="50" w:after="163" w:line="300" w:lineRule="auto"/>
        <w:jc w:val="both"/>
        <w:rPr>
          <w:rFonts w:ascii="Arial" w:eastAsia="宋体" w:hAnsi="Arial" w:cs="Arial"/>
          <w:b/>
          <w:sz w:val="30"/>
          <w:szCs w:val="30"/>
        </w:rPr>
      </w:pPr>
    </w:p>
    <w:p w:rsidR="00A97647" w:rsidRPr="00383336" w:rsidRDefault="00A97647" w:rsidP="00683819">
      <w:pPr>
        <w:snapToGrid w:val="0"/>
        <w:spacing w:afterLines="50" w:after="163" w:line="300" w:lineRule="auto"/>
        <w:jc w:val="both"/>
        <w:rPr>
          <w:rFonts w:ascii="Arial" w:eastAsia="宋体" w:hAnsi="Arial" w:cs="Arial"/>
          <w:b/>
          <w:sz w:val="30"/>
          <w:szCs w:val="30"/>
        </w:rPr>
      </w:pPr>
      <w:r w:rsidRPr="00383336">
        <w:rPr>
          <w:rFonts w:ascii="Arial" w:eastAsia="宋体" w:hAnsi="Arial" w:cs="Arial"/>
          <w:b/>
          <w:sz w:val="30"/>
          <w:szCs w:val="30"/>
        </w:rPr>
        <w:t>背景</w:t>
      </w:r>
    </w:p>
    <w:p w:rsidR="00DB750F" w:rsidRPr="00383336" w:rsidRDefault="00DB750F"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383336">
        <w:rPr>
          <w:rFonts w:ascii="Arial" w:eastAsia="宋体" w:hAnsi="Arial" w:cs="Arial"/>
          <w:sz w:val="24"/>
          <w:szCs w:val="24"/>
        </w:rPr>
        <w:t>2000</w:t>
      </w:r>
      <w:r w:rsidRPr="00383336">
        <w:rPr>
          <w:rFonts w:ascii="Arial" w:eastAsia="宋体" w:hAnsi="Arial" w:cs="Arial"/>
          <w:sz w:val="24"/>
          <w:szCs w:val="24"/>
        </w:rPr>
        <w:t>年</w:t>
      </w:r>
      <w:r w:rsidRPr="00383336">
        <w:rPr>
          <w:rFonts w:ascii="Arial" w:eastAsia="宋体" w:hAnsi="Arial" w:cs="Arial"/>
          <w:sz w:val="24"/>
          <w:szCs w:val="24"/>
        </w:rPr>
        <w:t>8</w:t>
      </w:r>
      <w:r w:rsidRPr="00383336">
        <w:rPr>
          <w:rFonts w:ascii="Arial" w:eastAsia="宋体" w:hAnsi="Arial" w:cs="Arial"/>
          <w:sz w:val="24"/>
          <w:szCs w:val="24"/>
        </w:rPr>
        <w:t>月</w:t>
      </w:r>
      <w:r w:rsidRPr="00383336">
        <w:rPr>
          <w:rFonts w:ascii="Arial" w:eastAsia="宋体" w:hAnsi="Arial" w:cs="Arial"/>
          <w:sz w:val="24"/>
          <w:szCs w:val="24"/>
        </w:rPr>
        <w:t>14</w:t>
      </w:r>
      <w:r w:rsidRPr="00383336">
        <w:rPr>
          <w:rFonts w:ascii="Arial" w:eastAsia="宋体" w:hAnsi="Arial" w:cs="Arial"/>
          <w:sz w:val="24"/>
          <w:szCs w:val="24"/>
        </w:rPr>
        <w:t>日，食品药品监督管理局发布了</w:t>
      </w:r>
      <w:r w:rsidR="00782FE0" w:rsidRPr="00383336">
        <w:rPr>
          <w:rFonts w:ascii="Arial" w:eastAsia="宋体" w:hAnsi="Arial" w:cs="Arial"/>
          <w:sz w:val="24"/>
          <w:szCs w:val="24"/>
        </w:rPr>
        <w:t>标</w:t>
      </w:r>
      <w:r w:rsidRPr="00383336">
        <w:rPr>
          <w:rFonts w:ascii="Arial" w:eastAsia="宋体" w:hAnsi="Arial" w:cs="Arial"/>
          <w:sz w:val="24"/>
          <w:szCs w:val="24"/>
        </w:rPr>
        <w:t>题为</w:t>
      </w:r>
      <w:r w:rsidRPr="00CA4D12">
        <w:rPr>
          <w:rFonts w:ascii="宋体" w:eastAsia="宋体" w:hAnsi="宋体" w:cs="Arial"/>
          <w:sz w:val="24"/>
          <w:szCs w:val="24"/>
        </w:rPr>
        <w:t>“</w:t>
      </w:r>
      <w:r w:rsidRPr="00383336">
        <w:rPr>
          <w:rFonts w:ascii="Arial" w:eastAsia="宋体" w:hAnsi="Arial" w:cs="Arial"/>
          <w:sz w:val="24"/>
          <w:szCs w:val="24"/>
        </w:rPr>
        <w:t>由第三方和医院进行再处理的一次性使用器械的执法重点</w:t>
      </w:r>
      <w:r w:rsidRPr="00CA4D12">
        <w:rPr>
          <w:rFonts w:ascii="宋体" w:eastAsia="宋体" w:hAnsi="宋体" w:cs="Arial"/>
          <w:sz w:val="24"/>
          <w:szCs w:val="24"/>
        </w:rPr>
        <w:t>”</w:t>
      </w:r>
      <w:r w:rsidRPr="00383336">
        <w:rPr>
          <w:rFonts w:ascii="Arial" w:eastAsia="宋体" w:hAnsi="Arial" w:cs="Arial"/>
          <w:sz w:val="24"/>
          <w:szCs w:val="24"/>
        </w:rPr>
        <w:t>的文件，与制造商在对标识为一次性使用的器械进行再处理时需遵循</w:t>
      </w:r>
      <w:r w:rsidRPr="00CA4D12">
        <w:rPr>
          <w:rFonts w:ascii="宋体" w:eastAsia="宋体" w:hAnsi="宋体" w:cs="Arial"/>
          <w:sz w:val="24"/>
          <w:szCs w:val="24"/>
        </w:rPr>
        <w:t>“</w:t>
      </w:r>
      <w:r w:rsidRPr="00383336">
        <w:rPr>
          <w:rFonts w:ascii="Arial" w:eastAsia="宋体" w:hAnsi="Arial" w:cs="Arial"/>
          <w:sz w:val="24"/>
          <w:szCs w:val="24"/>
        </w:rPr>
        <w:t>联邦食品、药品和化妆品法案</w:t>
      </w:r>
      <w:r w:rsidRPr="00CA4D12">
        <w:rPr>
          <w:rFonts w:ascii="宋体" w:eastAsia="宋体" w:hAnsi="宋体" w:cs="Arial"/>
          <w:sz w:val="24"/>
          <w:szCs w:val="24"/>
        </w:rPr>
        <w:t>”</w:t>
      </w:r>
      <w:r w:rsidRPr="00383336">
        <w:rPr>
          <w:rFonts w:ascii="Arial" w:eastAsia="宋体" w:hAnsi="Arial" w:cs="Arial"/>
          <w:sz w:val="24"/>
          <w:szCs w:val="24"/>
        </w:rPr>
        <w:t>（该法案）一样，该文件为第三方和医院再处理者的责任提供了指导，并根据</w:t>
      </w:r>
      <w:r w:rsidRPr="00383336">
        <w:rPr>
          <w:rFonts w:ascii="Arial" w:eastAsia="宋体" w:hAnsi="Arial" w:cs="Arial"/>
          <w:sz w:val="24"/>
          <w:szCs w:val="24"/>
        </w:rPr>
        <w:t>1990</w:t>
      </w:r>
      <w:r w:rsidRPr="00383336">
        <w:rPr>
          <w:rFonts w:ascii="Arial" w:eastAsia="宋体" w:hAnsi="Arial" w:cs="Arial"/>
          <w:sz w:val="24"/>
          <w:szCs w:val="24"/>
        </w:rPr>
        <w:t>年</w:t>
      </w:r>
      <w:r w:rsidRPr="00CA4D12">
        <w:rPr>
          <w:rFonts w:ascii="宋体" w:eastAsia="宋体" w:hAnsi="宋体" w:cs="Arial"/>
          <w:sz w:val="24"/>
          <w:szCs w:val="24"/>
        </w:rPr>
        <w:t>“</w:t>
      </w:r>
      <w:r w:rsidRPr="00383336">
        <w:rPr>
          <w:rFonts w:ascii="Arial" w:eastAsia="宋体" w:hAnsi="Arial" w:cs="Arial"/>
          <w:sz w:val="24"/>
          <w:szCs w:val="24"/>
        </w:rPr>
        <w:t>安全医疗器械法案</w:t>
      </w:r>
      <w:r w:rsidRPr="00CA4D12">
        <w:rPr>
          <w:rFonts w:ascii="宋体" w:eastAsia="宋体" w:hAnsi="宋体" w:cs="Arial"/>
          <w:sz w:val="24"/>
          <w:szCs w:val="24"/>
        </w:rPr>
        <w:t>”</w:t>
      </w:r>
      <w:r w:rsidRPr="00383336">
        <w:rPr>
          <w:rFonts w:ascii="Arial" w:eastAsia="宋体" w:hAnsi="Arial" w:cs="Arial"/>
          <w:sz w:val="24"/>
          <w:szCs w:val="24"/>
        </w:rPr>
        <w:t xml:space="preserve"> </w:t>
      </w:r>
      <w:r w:rsidRPr="00383336">
        <w:rPr>
          <w:rFonts w:ascii="Arial" w:eastAsia="宋体" w:hAnsi="Arial" w:cs="Arial"/>
          <w:sz w:val="24"/>
          <w:szCs w:val="24"/>
        </w:rPr>
        <w:t>、</w:t>
      </w:r>
      <w:r w:rsidRPr="00383336">
        <w:rPr>
          <w:rFonts w:ascii="Arial" w:eastAsia="宋体" w:hAnsi="Arial" w:cs="Arial"/>
          <w:sz w:val="24"/>
          <w:szCs w:val="24"/>
        </w:rPr>
        <w:t>1992</w:t>
      </w:r>
      <w:r w:rsidRPr="00383336">
        <w:rPr>
          <w:rFonts w:ascii="Arial" w:eastAsia="宋体" w:hAnsi="Arial" w:cs="Arial"/>
          <w:sz w:val="24"/>
          <w:szCs w:val="24"/>
        </w:rPr>
        <w:t>年</w:t>
      </w:r>
      <w:r w:rsidRPr="00383336">
        <w:rPr>
          <w:rFonts w:ascii="Arial" w:eastAsia="宋体" w:hAnsi="Arial" w:cs="Arial"/>
          <w:sz w:val="24"/>
          <w:szCs w:val="24"/>
        </w:rPr>
        <w:t xml:space="preserve"> </w:t>
      </w:r>
      <w:r w:rsidRPr="00CA4D12">
        <w:rPr>
          <w:rFonts w:ascii="宋体" w:eastAsia="宋体" w:hAnsi="宋体" w:cs="Arial"/>
          <w:sz w:val="24"/>
          <w:szCs w:val="24"/>
        </w:rPr>
        <w:t>“</w:t>
      </w:r>
      <w:r w:rsidRPr="00383336">
        <w:rPr>
          <w:rFonts w:ascii="Arial" w:eastAsia="宋体" w:hAnsi="Arial" w:cs="Arial"/>
          <w:sz w:val="24"/>
          <w:szCs w:val="24"/>
        </w:rPr>
        <w:t>医疗器械修正案</w:t>
      </w:r>
      <w:r w:rsidRPr="00CA4D12">
        <w:rPr>
          <w:rFonts w:ascii="宋体" w:eastAsia="宋体" w:hAnsi="宋体" w:cs="Arial"/>
          <w:sz w:val="24"/>
          <w:szCs w:val="24"/>
        </w:rPr>
        <w:t>”</w:t>
      </w:r>
      <w:r w:rsidRPr="00383336">
        <w:rPr>
          <w:rFonts w:ascii="Arial" w:eastAsia="宋体" w:hAnsi="Arial" w:cs="Arial"/>
          <w:sz w:val="24"/>
          <w:szCs w:val="24"/>
        </w:rPr>
        <w:t>、</w:t>
      </w:r>
      <w:r w:rsidRPr="00383336">
        <w:rPr>
          <w:rFonts w:ascii="Arial" w:eastAsia="宋体" w:hAnsi="Arial" w:cs="Arial"/>
          <w:sz w:val="24"/>
          <w:szCs w:val="24"/>
        </w:rPr>
        <w:t>1997</w:t>
      </w:r>
      <w:r w:rsidRPr="00383336">
        <w:rPr>
          <w:rFonts w:ascii="Arial" w:eastAsia="宋体" w:hAnsi="Arial" w:cs="Arial"/>
          <w:sz w:val="24"/>
          <w:szCs w:val="24"/>
        </w:rPr>
        <w:t>年</w:t>
      </w:r>
      <w:r w:rsidRPr="00CA4D12">
        <w:rPr>
          <w:rFonts w:ascii="宋体" w:eastAsia="宋体" w:hAnsi="宋体" w:cs="Arial"/>
          <w:sz w:val="24"/>
          <w:szCs w:val="24"/>
        </w:rPr>
        <w:t>“</w:t>
      </w:r>
      <w:r w:rsidRPr="00383336">
        <w:rPr>
          <w:rFonts w:ascii="Arial" w:eastAsia="宋体" w:hAnsi="Arial" w:cs="Arial"/>
          <w:sz w:val="24"/>
          <w:szCs w:val="24"/>
        </w:rPr>
        <w:t>食品和药品现代化法案</w:t>
      </w:r>
      <w:r w:rsidRPr="00CA4D12">
        <w:rPr>
          <w:rFonts w:ascii="宋体" w:eastAsia="宋体" w:hAnsi="宋体" w:cs="Arial"/>
          <w:sz w:val="24"/>
          <w:szCs w:val="24"/>
        </w:rPr>
        <w:t>”</w:t>
      </w:r>
      <w:r w:rsidRPr="00383336">
        <w:rPr>
          <w:rFonts w:ascii="Arial" w:eastAsia="宋体" w:hAnsi="Arial" w:cs="Arial"/>
          <w:sz w:val="24"/>
          <w:szCs w:val="24"/>
        </w:rPr>
        <w:t>进行了修订。一次性使用器械</w:t>
      </w:r>
      <w:r w:rsidR="00782FE0" w:rsidRPr="00383336">
        <w:rPr>
          <w:rFonts w:ascii="Arial" w:eastAsia="宋体" w:hAnsi="Arial" w:cs="Arial"/>
          <w:sz w:val="24"/>
          <w:szCs w:val="24"/>
        </w:rPr>
        <w:t>（</w:t>
      </w:r>
      <w:r w:rsidRPr="00383336">
        <w:rPr>
          <w:rFonts w:ascii="Arial" w:eastAsia="宋体" w:hAnsi="Arial" w:cs="Arial"/>
          <w:sz w:val="24"/>
          <w:szCs w:val="24"/>
        </w:rPr>
        <w:t>SUD</w:t>
      </w:r>
      <w:r w:rsidR="00782FE0" w:rsidRPr="00383336">
        <w:rPr>
          <w:rFonts w:ascii="Arial" w:eastAsia="宋体" w:hAnsi="Arial" w:cs="Arial"/>
          <w:sz w:val="24"/>
          <w:szCs w:val="24"/>
        </w:rPr>
        <w:t>）</w:t>
      </w:r>
      <w:r w:rsidRPr="00383336">
        <w:rPr>
          <w:rFonts w:ascii="Arial" w:eastAsia="宋体" w:hAnsi="Arial" w:cs="Arial"/>
          <w:sz w:val="24"/>
          <w:szCs w:val="24"/>
        </w:rPr>
        <w:t>的第三方和医院的再处理者必须遵循当前适用于原器械制造商的所有监管要求，包括上市前提交的要求（该法案第</w:t>
      </w:r>
      <w:r w:rsidRPr="00383336">
        <w:rPr>
          <w:rFonts w:ascii="Arial" w:eastAsia="宋体" w:hAnsi="Arial" w:cs="Arial"/>
          <w:sz w:val="24"/>
          <w:szCs w:val="24"/>
        </w:rPr>
        <w:t>513</w:t>
      </w:r>
      <w:r w:rsidRPr="00383336">
        <w:rPr>
          <w:rFonts w:ascii="Arial" w:eastAsia="宋体" w:hAnsi="Arial" w:cs="Arial"/>
          <w:sz w:val="24"/>
          <w:szCs w:val="24"/>
        </w:rPr>
        <w:t>和</w:t>
      </w:r>
      <w:r w:rsidRPr="00383336">
        <w:rPr>
          <w:rFonts w:ascii="Arial" w:eastAsia="宋体" w:hAnsi="Arial" w:cs="Arial"/>
          <w:sz w:val="24"/>
          <w:szCs w:val="24"/>
        </w:rPr>
        <w:t>515</w:t>
      </w:r>
      <w:r w:rsidRPr="00383336">
        <w:rPr>
          <w:rFonts w:ascii="Arial" w:eastAsia="宋体" w:hAnsi="Arial" w:cs="Arial"/>
          <w:sz w:val="24"/>
          <w:szCs w:val="24"/>
        </w:rPr>
        <w:t>节；</w:t>
      </w:r>
      <w:r w:rsidRPr="00383336">
        <w:rPr>
          <w:rFonts w:ascii="Arial" w:eastAsia="宋体" w:hAnsi="Arial" w:cs="Arial"/>
          <w:sz w:val="24"/>
          <w:szCs w:val="24"/>
        </w:rPr>
        <w:t>21</w:t>
      </w:r>
      <w:r w:rsidRPr="00383336">
        <w:rPr>
          <w:rFonts w:ascii="Arial" w:eastAsia="宋体" w:hAnsi="Arial" w:cs="Arial"/>
          <w:sz w:val="24"/>
          <w:szCs w:val="24"/>
        </w:rPr>
        <w:t>联邦法规第</w:t>
      </w:r>
      <w:r w:rsidRPr="00383336">
        <w:rPr>
          <w:rFonts w:ascii="Arial" w:eastAsia="宋体" w:hAnsi="Arial" w:cs="Arial"/>
          <w:sz w:val="24"/>
          <w:szCs w:val="24"/>
        </w:rPr>
        <w:t>807</w:t>
      </w:r>
      <w:r w:rsidRPr="00383336">
        <w:rPr>
          <w:rFonts w:ascii="Arial" w:eastAsia="宋体" w:hAnsi="Arial" w:cs="Arial"/>
          <w:sz w:val="24"/>
          <w:szCs w:val="24"/>
        </w:rPr>
        <w:t>和</w:t>
      </w:r>
      <w:r w:rsidRPr="00383336">
        <w:rPr>
          <w:rFonts w:ascii="Arial" w:eastAsia="宋体" w:hAnsi="Arial" w:cs="Arial"/>
          <w:sz w:val="24"/>
          <w:szCs w:val="24"/>
        </w:rPr>
        <w:t>814</w:t>
      </w:r>
      <w:r w:rsidRPr="00383336">
        <w:rPr>
          <w:rFonts w:ascii="Arial" w:eastAsia="宋体" w:hAnsi="Arial" w:cs="Arial"/>
          <w:sz w:val="24"/>
          <w:szCs w:val="24"/>
        </w:rPr>
        <w:t>部分）。</w:t>
      </w:r>
    </w:p>
    <w:p w:rsidR="00A97647" w:rsidRPr="00383336" w:rsidRDefault="00A97647"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383336">
        <w:rPr>
          <w:rFonts w:ascii="Arial" w:eastAsia="宋体" w:hAnsi="Arial" w:cs="Arial"/>
          <w:sz w:val="24"/>
          <w:szCs w:val="24"/>
        </w:rPr>
        <w:t>自</w:t>
      </w:r>
      <w:r w:rsidRPr="00383336">
        <w:rPr>
          <w:rFonts w:ascii="Arial" w:eastAsia="宋体" w:hAnsi="Arial" w:cs="Arial"/>
          <w:sz w:val="24"/>
          <w:szCs w:val="24"/>
        </w:rPr>
        <w:t>2000</w:t>
      </w:r>
      <w:r w:rsidRPr="00383336">
        <w:rPr>
          <w:rFonts w:ascii="Arial" w:eastAsia="宋体" w:hAnsi="Arial" w:cs="Arial"/>
          <w:sz w:val="24"/>
          <w:szCs w:val="24"/>
        </w:rPr>
        <w:t>年</w:t>
      </w:r>
      <w:r w:rsidRPr="00383336">
        <w:rPr>
          <w:rFonts w:ascii="Arial" w:eastAsia="宋体" w:hAnsi="Arial" w:cs="Arial"/>
          <w:sz w:val="24"/>
          <w:szCs w:val="24"/>
        </w:rPr>
        <w:t>8</w:t>
      </w:r>
      <w:r w:rsidRPr="00383336">
        <w:rPr>
          <w:rFonts w:ascii="Arial" w:eastAsia="宋体" w:hAnsi="Arial" w:cs="Arial"/>
          <w:sz w:val="24"/>
          <w:szCs w:val="24"/>
        </w:rPr>
        <w:t>月</w:t>
      </w:r>
      <w:r w:rsidRPr="00383336">
        <w:rPr>
          <w:rFonts w:ascii="Arial" w:eastAsia="宋体" w:hAnsi="Arial" w:cs="Arial"/>
          <w:sz w:val="24"/>
          <w:szCs w:val="24"/>
        </w:rPr>
        <w:t>14</w:t>
      </w:r>
      <w:r w:rsidRPr="00383336">
        <w:rPr>
          <w:rFonts w:ascii="Arial" w:eastAsia="宋体" w:hAnsi="Arial" w:cs="Arial"/>
          <w:sz w:val="24"/>
          <w:szCs w:val="24"/>
        </w:rPr>
        <w:t>日发布以来，本机构已经收到了诸多有关执法重点指南的问题，以下的问题和答案即是对原始文件的澄清，该指南将根据需要进行更新。</w:t>
      </w:r>
    </w:p>
    <w:p w:rsidR="00A97647" w:rsidRPr="00383336" w:rsidRDefault="00782FE0" w:rsidP="00683819">
      <w:pPr>
        <w:snapToGrid w:val="0"/>
        <w:spacing w:afterLines="50" w:after="163" w:line="300" w:lineRule="auto"/>
        <w:jc w:val="both"/>
        <w:rPr>
          <w:rFonts w:ascii="Arial" w:eastAsia="宋体" w:hAnsi="Arial" w:cs="Arial"/>
          <w:b/>
          <w:sz w:val="30"/>
          <w:szCs w:val="30"/>
        </w:rPr>
      </w:pPr>
      <w:r w:rsidRPr="00383336">
        <w:rPr>
          <w:rFonts w:ascii="Arial" w:eastAsia="宋体" w:hAnsi="Arial" w:cs="Arial"/>
          <w:b/>
          <w:sz w:val="30"/>
          <w:szCs w:val="30"/>
        </w:rPr>
        <w:t>最小负担手段原则</w:t>
      </w:r>
    </w:p>
    <w:p w:rsidR="00A97647" w:rsidRPr="00383336" w:rsidRDefault="00A97647"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383336">
        <w:rPr>
          <w:rFonts w:ascii="Arial" w:eastAsia="宋体" w:hAnsi="Arial" w:cs="Arial"/>
          <w:sz w:val="24"/>
          <w:szCs w:val="24"/>
        </w:rPr>
        <w:t>我们认为</w:t>
      </w:r>
      <w:r w:rsidRPr="00383336">
        <w:rPr>
          <w:rFonts w:ascii="Arial" w:eastAsia="宋体" w:hAnsi="Arial" w:cs="Arial"/>
          <w:sz w:val="24"/>
          <w:szCs w:val="24"/>
        </w:rPr>
        <w:t>FDA</w:t>
      </w:r>
      <w:r w:rsidRPr="00383336">
        <w:rPr>
          <w:rFonts w:ascii="Arial" w:eastAsia="宋体" w:hAnsi="Arial" w:cs="Arial"/>
          <w:sz w:val="24"/>
          <w:szCs w:val="24"/>
        </w:rPr>
        <w:t>应</w:t>
      </w:r>
      <w:r w:rsidR="00782FE0" w:rsidRPr="00383336">
        <w:rPr>
          <w:rFonts w:ascii="Arial" w:eastAsia="宋体" w:hAnsi="Arial" w:cs="Arial"/>
          <w:sz w:val="24"/>
          <w:szCs w:val="24"/>
        </w:rPr>
        <w:t>考虑</w:t>
      </w:r>
      <w:r w:rsidRPr="00383336">
        <w:rPr>
          <w:rFonts w:ascii="Arial" w:eastAsia="宋体" w:hAnsi="Arial" w:cs="Arial"/>
          <w:sz w:val="24"/>
          <w:szCs w:val="24"/>
        </w:rPr>
        <w:t>医疗器械监管的所有领域</w:t>
      </w:r>
      <w:r w:rsidR="00782FE0" w:rsidRPr="00383336">
        <w:rPr>
          <w:rFonts w:ascii="Arial" w:eastAsia="宋体" w:hAnsi="Arial" w:cs="Arial"/>
          <w:sz w:val="24"/>
          <w:szCs w:val="24"/>
        </w:rPr>
        <w:t>的</w:t>
      </w:r>
      <w:r w:rsidR="00782FE0" w:rsidRPr="00C0675C">
        <w:rPr>
          <w:rFonts w:ascii="Arial" w:eastAsia="宋体" w:hAnsi="Arial" w:cs="Arial" w:hint="eastAsia"/>
          <w:sz w:val="24"/>
          <w:szCs w:val="24"/>
        </w:rPr>
        <w:t>最小负担手段原则</w:t>
      </w:r>
      <w:r w:rsidR="0039615F">
        <w:rPr>
          <w:rFonts w:ascii="Arial" w:eastAsia="宋体" w:hAnsi="Arial" w:cs="Arial"/>
          <w:sz w:val="24"/>
          <w:szCs w:val="24"/>
        </w:rPr>
        <w:t>。</w:t>
      </w:r>
      <w:r w:rsidRPr="00383336">
        <w:rPr>
          <w:rFonts w:ascii="Arial" w:eastAsia="宋体" w:hAnsi="Arial" w:cs="Arial"/>
          <w:sz w:val="24"/>
          <w:szCs w:val="24"/>
        </w:rPr>
        <w:t>本指南反映了我们对相关科学和法律要求的仔细检查，是我们认为对您遵守这些要求</w:t>
      </w:r>
      <w:r w:rsidR="00782FE0" w:rsidRPr="00383336">
        <w:rPr>
          <w:rFonts w:ascii="Arial" w:eastAsia="宋体" w:hAnsi="Arial" w:cs="Arial"/>
          <w:sz w:val="24"/>
          <w:szCs w:val="24"/>
        </w:rPr>
        <w:t>的最小负担手段原则</w:t>
      </w:r>
      <w:r w:rsidR="0039615F">
        <w:rPr>
          <w:rFonts w:ascii="Arial" w:eastAsia="宋体" w:hAnsi="Arial" w:cs="Arial"/>
          <w:sz w:val="24"/>
          <w:szCs w:val="24"/>
        </w:rPr>
        <w:t>。</w:t>
      </w:r>
      <w:r w:rsidRPr="00383336">
        <w:rPr>
          <w:rFonts w:ascii="Arial" w:eastAsia="宋体" w:hAnsi="Arial" w:cs="Arial"/>
          <w:sz w:val="24"/>
          <w:szCs w:val="24"/>
        </w:rPr>
        <w:t>然而，如果您认为如果您认为有一种替代方法的负担更小，请与我们联系，以便我们能考虑您的观点</w:t>
      </w:r>
      <w:r w:rsidR="0039615F">
        <w:rPr>
          <w:rFonts w:ascii="Arial" w:eastAsia="宋体" w:hAnsi="Arial" w:cs="Arial"/>
          <w:sz w:val="24"/>
          <w:szCs w:val="24"/>
        </w:rPr>
        <w:t>。</w:t>
      </w:r>
      <w:r w:rsidRPr="00383336">
        <w:rPr>
          <w:rFonts w:ascii="Arial" w:eastAsia="宋体" w:hAnsi="Arial" w:cs="Arial"/>
          <w:sz w:val="24"/>
          <w:szCs w:val="24"/>
        </w:rPr>
        <w:t>您可以将您的书面</w:t>
      </w:r>
      <w:r w:rsidR="00782FE0" w:rsidRPr="00383336">
        <w:rPr>
          <w:rFonts w:ascii="Arial" w:eastAsia="宋体" w:hAnsi="Arial" w:cs="Arial"/>
          <w:sz w:val="24"/>
          <w:szCs w:val="24"/>
        </w:rPr>
        <w:t>评论</w:t>
      </w:r>
      <w:r w:rsidRPr="00383336">
        <w:rPr>
          <w:rFonts w:ascii="Arial" w:eastAsia="宋体" w:hAnsi="Arial" w:cs="Arial"/>
          <w:sz w:val="24"/>
          <w:szCs w:val="24"/>
        </w:rPr>
        <w:t>发送到本指南序言中列出的联系人或</w:t>
      </w:r>
      <w:r w:rsidRPr="00383336">
        <w:rPr>
          <w:rFonts w:ascii="Arial" w:eastAsia="宋体" w:hAnsi="Arial" w:cs="Arial"/>
          <w:sz w:val="24"/>
          <w:szCs w:val="24"/>
        </w:rPr>
        <w:t>CDRH</w:t>
      </w:r>
      <w:r w:rsidRPr="00383336">
        <w:rPr>
          <w:rFonts w:ascii="Arial" w:eastAsia="宋体" w:hAnsi="Arial" w:cs="Arial"/>
          <w:sz w:val="24"/>
          <w:szCs w:val="24"/>
        </w:rPr>
        <w:t>监察专员</w:t>
      </w:r>
      <w:r w:rsidR="0039615F">
        <w:rPr>
          <w:rFonts w:ascii="Arial" w:eastAsia="宋体" w:hAnsi="Arial" w:cs="Arial"/>
          <w:sz w:val="24"/>
          <w:szCs w:val="24"/>
        </w:rPr>
        <w:t>。</w:t>
      </w:r>
      <w:r w:rsidRPr="00383336">
        <w:rPr>
          <w:rFonts w:ascii="Arial" w:eastAsia="宋体" w:hAnsi="Arial" w:cs="Arial"/>
          <w:sz w:val="24"/>
          <w:szCs w:val="24"/>
        </w:rPr>
        <w:t>关于</w:t>
      </w:r>
      <w:r w:rsidRPr="00383336">
        <w:rPr>
          <w:rFonts w:ascii="Arial" w:eastAsia="宋体" w:hAnsi="Arial" w:cs="Arial"/>
          <w:sz w:val="24"/>
          <w:szCs w:val="24"/>
        </w:rPr>
        <w:t>CDRH</w:t>
      </w:r>
      <w:r w:rsidRPr="00383336">
        <w:rPr>
          <w:rFonts w:ascii="Arial" w:eastAsia="宋体" w:hAnsi="Arial" w:cs="Arial"/>
          <w:sz w:val="24"/>
          <w:szCs w:val="24"/>
        </w:rPr>
        <w:t>监察专员的综合信息，包括与他联系的方式，可从互联网获得</w:t>
      </w:r>
      <w:hyperlink r:id="rId13" w:history="1">
        <w:r w:rsidRPr="007E2BE3">
          <w:rPr>
            <w:rStyle w:val="a7"/>
            <w:rFonts w:ascii="Arial" w:eastAsia="宋体" w:hAnsi="Arial" w:cs="Arial"/>
            <w:color w:val="0000FF"/>
            <w:sz w:val="24"/>
            <w:szCs w:val="24"/>
          </w:rPr>
          <w:t>http://www.fda.gov/cdrh/ombudsman/</w:t>
        </w:r>
      </w:hyperlink>
      <w:r w:rsidRPr="00383336">
        <w:rPr>
          <w:rFonts w:ascii="Arial" w:eastAsia="宋体" w:hAnsi="Arial" w:cs="Arial"/>
          <w:sz w:val="24"/>
          <w:szCs w:val="24"/>
        </w:rPr>
        <w:t>。</w:t>
      </w:r>
    </w:p>
    <w:p w:rsidR="007E2BE3" w:rsidRDefault="007E2BE3">
      <w:pPr>
        <w:spacing w:after="0" w:line="240" w:lineRule="auto"/>
        <w:rPr>
          <w:rFonts w:ascii="Arial" w:eastAsia="宋体" w:hAnsi="Arial" w:cs="Arial"/>
          <w:b/>
          <w:sz w:val="30"/>
          <w:szCs w:val="30"/>
        </w:rPr>
      </w:pPr>
      <w:r>
        <w:rPr>
          <w:rFonts w:ascii="Arial" w:eastAsia="宋体" w:hAnsi="Arial" w:cs="Arial"/>
          <w:b/>
          <w:sz w:val="30"/>
          <w:szCs w:val="30"/>
        </w:rPr>
        <w:br w:type="page"/>
      </w:r>
    </w:p>
    <w:p w:rsidR="00A97647" w:rsidRPr="00383336" w:rsidRDefault="004F2AFE" w:rsidP="00683819">
      <w:pPr>
        <w:snapToGrid w:val="0"/>
        <w:spacing w:afterLines="50" w:after="163" w:line="300" w:lineRule="auto"/>
        <w:jc w:val="center"/>
        <w:rPr>
          <w:rFonts w:ascii="Arial" w:eastAsia="宋体" w:hAnsi="Arial" w:cs="Arial"/>
          <w:b/>
          <w:sz w:val="30"/>
          <w:szCs w:val="30"/>
        </w:rPr>
      </w:pPr>
      <w:r w:rsidRPr="00383336">
        <w:rPr>
          <w:rFonts w:ascii="Arial" w:eastAsia="宋体" w:hAnsi="Arial" w:cs="Arial"/>
          <w:b/>
          <w:sz w:val="30"/>
          <w:szCs w:val="30"/>
        </w:rPr>
        <w:lastRenderedPageBreak/>
        <w:t>与选择</w:t>
      </w:r>
      <w:r w:rsidR="00A97647" w:rsidRPr="00383336">
        <w:rPr>
          <w:rFonts w:ascii="Arial" w:eastAsia="宋体" w:hAnsi="Arial" w:cs="Arial"/>
          <w:b/>
          <w:sz w:val="30"/>
          <w:szCs w:val="30"/>
        </w:rPr>
        <w:t>第三方再处理者</w:t>
      </w:r>
      <w:r w:rsidRPr="00383336">
        <w:rPr>
          <w:rFonts w:ascii="Arial" w:eastAsia="宋体" w:hAnsi="Arial" w:cs="Arial"/>
          <w:b/>
          <w:sz w:val="30"/>
          <w:szCs w:val="30"/>
        </w:rPr>
        <w:t>有关</w:t>
      </w:r>
      <w:r w:rsidR="00A97647" w:rsidRPr="00383336">
        <w:rPr>
          <w:rFonts w:ascii="Arial" w:eastAsia="宋体" w:hAnsi="Arial" w:cs="Arial"/>
          <w:b/>
          <w:sz w:val="30"/>
          <w:szCs w:val="30"/>
        </w:rPr>
        <w:t>的问题</w:t>
      </w:r>
    </w:p>
    <w:p w:rsidR="00A97647" w:rsidRPr="00383336" w:rsidRDefault="00A97647" w:rsidP="00683819">
      <w:pPr>
        <w:pStyle w:val="91"/>
        <w:shd w:val="clear" w:color="auto" w:fill="auto"/>
        <w:adjustRightInd w:val="0"/>
        <w:snapToGrid w:val="0"/>
        <w:spacing w:before="0" w:afterLines="50" w:after="163" w:line="300" w:lineRule="auto"/>
        <w:jc w:val="both"/>
        <w:rPr>
          <w:rFonts w:ascii="Arial" w:eastAsia="宋体" w:hAnsi="Arial" w:cs="Arial"/>
          <w:sz w:val="24"/>
          <w:szCs w:val="24"/>
        </w:rPr>
      </w:pPr>
      <w:r w:rsidRPr="00C266CD">
        <w:rPr>
          <w:rFonts w:ascii="Arial" w:eastAsia="宋体" w:hAnsi="Arial" w:cs="Arial"/>
          <w:i w:val="0"/>
          <w:sz w:val="24"/>
          <w:szCs w:val="24"/>
        </w:rPr>
        <w:t>问：</w:t>
      </w:r>
      <w:r w:rsidR="00A119C0" w:rsidRPr="007E2BE3">
        <w:rPr>
          <w:rFonts w:ascii="Arial" w:eastAsia="宋体" w:hAnsi="Arial" w:cs="Arial"/>
          <w:b w:val="0"/>
          <w:sz w:val="24"/>
          <w:szCs w:val="24"/>
        </w:rPr>
        <w:t>如何获取关于一次性使用器械（</w:t>
      </w:r>
      <w:r w:rsidR="00A119C0" w:rsidRPr="007E2BE3">
        <w:rPr>
          <w:rFonts w:ascii="Arial" w:eastAsia="宋体" w:hAnsi="Arial" w:cs="Arial"/>
          <w:b w:val="0"/>
          <w:sz w:val="24"/>
          <w:szCs w:val="24"/>
        </w:rPr>
        <w:t>SUD</w:t>
      </w:r>
      <w:r w:rsidR="00A119C0" w:rsidRPr="007E2BE3">
        <w:rPr>
          <w:rFonts w:ascii="Arial" w:eastAsia="宋体" w:hAnsi="Arial" w:cs="Arial"/>
          <w:b w:val="0"/>
          <w:sz w:val="24"/>
          <w:szCs w:val="24"/>
        </w:rPr>
        <w:t>）第三方再处理者的信息？</w:t>
      </w:r>
    </w:p>
    <w:p w:rsidR="0059323C" w:rsidRPr="00383336" w:rsidRDefault="00A97647"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b/>
          <w:sz w:val="24"/>
          <w:szCs w:val="24"/>
        </w:rPr>
        <w:t>答：</w:t>
      </w:r>
      <w:r w:rsidR="0059323C" w:rsidRPr="00383336">
        <w:rPr>
          <w:rFonts w:ascii="Arial" w:eastAsia="宋体" w:hAnsi="Arial" w:cs="Arial"/>
          <w:sz w:val="24"/>
          <w:szCs w:val="24"/>
        </w:rPr>
        <w:t>目前，</w:t>
      </w:r>
      <w:r w:rsidR="0059323C" w:rsidRPr="00383336">
        <w:rPr>
          <w:rFonts w:ascii="Arial" w:eastAsia="宋体" w:hAnsi="Arial" w:cs="Arial"/>
          <w:sz w:val="24"/>
          <w:szCs w:val="24"/>
        </w:rPr>
        <w:t>FDA</w:t>
      </w:r>
      <w:r w:rsidR="0059323C" w:rsidRPr="00383336">
        <w:rPr>
          <w:rFonts w:ascii="Arial" w:eastAsia="宋体" w:hAnsi="Arial" w:cs="Arial"/>
          <w:sz w:val="24"/>
          <w:szCs w:val="24"/>
        </w:rPr>
        <w:t>无法提供再处理者清单，因为我们的注册和上市数据库并非为了确定第三方再处理者而设计，</w:t>
      </w:r>
      <w:r w:rsidR="0059323C" w:rsidRPr="00383336">
        <w:rPr>
          <w:rFonts w:ascii="Arial" w:eastAsia="宋体" w:hAnsi="Arial" w:cs="Arial"/>
          <w:sz w:val="24"/>
          <w:szCs w:val="24"/>
        </w:rPr>
        <w:t xml:space="preserve"> </w:t>
      </w:r>
      <w:r w:rsidR="0059323C" w:rsidRPr="00383336">
        <w:rPr>
          <w:rFonts w:ascii="Arial" w:eastAsia="宋体" w:hAnsi="Arial" w:cs="Arial"/>
          <w:sz w:val="24"/>
          <w:szCs w:val="24"/>
        </w:rPr>
        <w:t>我们计划创建一个特定的代码来识别再处理者。</w:t>
      </w:r>
    </w:p>
    <w:p w:rsidR="00B417CA" w:rsidRPr="00383336" w:rsidRDefault="00B417CA"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383336">
        <w:rPr>
          <w:rFonts w:ascii="Arial" w:eastAsia="宋体" w:hAnsi="Arial" w:cs="Arial"/>
          <w:sz w:val="24"/>
          <w:szCs w:val="24"/>
        </w:rPr>
        <w:t>为了帮助您选择第三方再处理者，我们建议您与其他医院进行交流，以确定他们与第三方再处理者的合作经验，并安排参观再处理者的设施。此外，您可以考虑向潜在的再处理者询问以下问题：</w:t>
      </w:r>
    </w:p>
    <w:p w:rsidR="00D35242" w:rsidRPr="00383336" w:rsidRDefault="00D35242" w:rsidP="00683819">
      <w:pPr>
        <w:pStyle w:val="21"/>
        <w:numPr>
          <w:ilvl w:val="0"/>
          <w:numId w:val="21"/>
        </w:numPr>
        <w:shd w:val="clear" w:color="auto" w:fill="auto"/>
        <w:tabs>
          <w:tab w:val="left" w:pos="426"/>
        </w:tabs>
        <w:adjustRightInd w:val="0"/>
        <w:snapToGrid w:val="0"/>
        <w:spacing w:before="0" w:afterLines="50" w:after="163" w:line="300" w:lineRule="auto"/>
        <w:jc w:val="both"/>
        <w:rPr>
          <w:rFonts w:ascii="Arial" w:eastAsia="宋体" w:hAnsi="Arial" w:cs="Arial"/>
          <w:sz w:val="24"/>
          <w:szCs w:val="24"/>
        </w:rPr>
      </w:pPr>
      <w:r w:rsidRPr="00383336">
        <w:rPr>
          <w:rFonts w:ascii="Arial" w:eastAsia="宋体" w:hAnsi="Arial" w:cs="Arial"/>
          <w:sz w:val="24"/>
          <w:szCs w:val="24"/>
        </w:rPr>
        <w:t>FDA</w:t>
      </w:r>
      <w:r w:rsidRPr="00383336">
        <w:rPr>
          <w:rFonts w:ascii="Arial" w:eastAsia="宋体" w:hAnsi="Arial" w:cs="Arial"/>
          <w:sz w:val="24"/>
          <w:szCs w:val="24"/>
        </w:rPr>
        <w:t>上次检查您的设施是在什么时候？检查的结果是什么？</w:t>
      </w:r>
    </w:p>
    <w:p w:rsidR="00D35242" w:rsidRPr="00383336" w:rsidRDefault="00D35242" w:rsidP="00683819">
      <w:pPr>
        <w:pStyle w:val="21"/>
        <w:numPr>
          <w:ilvl w:val="0"/>
          <w:numId w:val="21"/>
        </w:numPr>
        <w:shd w:val="clear" w:color="auto" w:fill="auto"/>
        <w:tabs>
          <w:tab w:val="left" w:pos="426"/>
        </w:tabs>
        <w:adjustRightInd w:val="0"/>
        <w:snapToGrid w:val="0"/>
        <w:spacing w:before="0" w:afterLines="50" w:after="163" w:line="300" w:lineRule="auto"/>
        <w:jc w:val="both"/>
        <w:rPr>
          <w:rFonts w:ascii="Arial" w:eastAsia="宋体" w:hAnsi="Arial" w:cs="Arial"/>
          <w:sz w:val="24"/>
          <w:szCs w:val="24"/>
        </w:rPr>
      </w:pPr>
      <w:r w:rsidRPr="00383336">
        <w:rPr>
          <w:rFonts w:ascii="Arial" w:eastAsia="宋体" w:hAnsi="Arial" w:cs="Arial"/>
          <w:sz w:val="24"/>
          <w:szCs w:val="24"/>
        </w:rPr>
        <w:t>是否有文件证明</w:t>
      </w:r>
      <w:r w:rsidR="00782FE0" w:rsidRPr="00383336">
        <w:rPr>
          <w:rFonts w:ascii="Arial" w:eastAsia="宋体" w:hAnsi="Arial" w:cs="Arial"/>
          <w:sz w:val="24"/>
          <w:szCs w:val="24"/>
        </w:rPr>
        <w:t>FDA</w:t>
      </w:r>
      <w:r w:rsidR="00782FE0" w:rsidRPr="00383336">
        <w:rPr>
          <w:rFonts w:ascii="Arial" w:eastAsia="宋体" w:hAnsi="Arial" w:cs="Arial"/>
          <w:sz w:val="24"/>
          <w:szCs w:val="24"/>
        </w:rPr>
        <w:t>已许可</w:t>
      </w:r>
      <w:r w:rsidR="00782FE0" w:rsidRPr="00383336">
        <w:rPr>
          <w:rFonts w:ascii="Arial" w:eastAsia="宋体" w:hAnsi="Arial" w:cs="Arial"/>
          <w:sz w:val="24"/>
          <w:szCs w:val="24"/>
        </w:rPr>
        <w:t>/</w:t>
      </w:r>
      <w:proofErr w:type="gramStart"/>
      <w:r w:rsidR="00782FE0" w:rsidRPr="00383336">
        <w:rPr>
          <w:rFonts w:ascii="Arial" w:eastAsia="宋体" w:hAnsi="Arial" w:cs="Arial"/>
          <w:sz w:val="24"/>
          <w:szCs w:val="24"/>
        </w:rPr>
        <w:t>批准</w:t>
      </w:r>
      <w:r w:rsidRPr="00383336">
        <w:rPr>
          <w:rFonts w:ascii="Arial" w:eastAsia="宋体" w:hAnsi="Arial" w:cs="Arial"/>
          <w:sz w:val="24"/>
          <w:szCs w:val="24"/>
        </w:rPr>
        <w:t>您</w:t>
      </w:r>
      <w:proofErr w:type="gramEnd"/>
      <w:r w:rsidRPr="00383336">
        <w:rPr>
          <w:rFonts w:ascii="Arial" w:eastAsia="宋体" w:hAnsi="Arial" w:cs="Arial"/>
          <w:sz w:val="24"/>
          <w:szCs w:val="24"/>
        </w:rPr>
        <w:t>的公司进行</w:t>
      </w:r>
      <w:r w:rsidRPr="00383336">
        <w:rPr>
          <w:rFonts w:ascii="Arial" w:eastAsia="宋体" w:hAnsi="Arial" w:cs="Arial"/>
          <w:sz w:val="24"/>
          <w:szCs w:val="24"/>
        </w:rPr>
        <w:t>SUD</w:t>
      </w:r>
      <w:r w:rsidRPr="00383336">
        <w:rPr>
          <w:rFonts w:ascii="Arial" w:eastAsia="宋体" w:hAnsi="Arial" w:cs="Arial"/>
          <w:sz w:val="24"/>
          <w:szCs w:val="24"/>
        </w:rPr>
        <w:t>的再处理？</w:t>
      </w:r>
    </w:p>
    <w:p w:rsidR="00D35242" w:rsidRPr="00383336" w:rsidRDefault="00D35242" w:rsidP="00683819">
      <w:pPr>
        <w:pStyle w:val="21"/>
        <w:numPr>
          <w:ilvl w:val="0"/>
          <w:numId w:val="21"/>
        </w:numPr>
        <w:shd w:val="clear" w:color="auto" w:fill="auto"/>
        <w:tabs>
          <w:tab w:val="left" w:pos="426"/>
        </w:tabs>
        <w:adjustRightInd w:val="0"/>
        <w:snapToGrid w:val="0"/>
        <w:spacing w:before="0" w:afterLines="50" w:after="163" w:line="300" w:lineRule="auto"/>
        <w:jc w:val="both"/>
        <w:rPr>
          <w:rFonts w:ascii="Arial" w:eastAsia="宋体" w:hAnsi="Arial" w:cs="Arial"/>
          <w:sz w:val="24"/>
          <w:szCs w:val="24"/>
        </w:rPr>
      </w:pPr>
      <w:r w:rsidRPr="00383336">
        <w:rPr>
          <w:rFonts w:ascii="Arial" w:eastAsia="宋体" w:hAnsi="Arial" w:cs="Arial"/>
          <w:sz w:val="24"/>
          <w:szCs w:val="24"/>
        </w:rPr>
        <w:t>为遵守</w:t>
      </w:r>
      <w:r w:rsidRPr="00383336">
        <w:rPr>
          <w:rFonts w:ascii="Arial" w:eastAsia="宋体" w:hAnsi="Arial" w:cs="Arial"/>
          <w:sz w:val="24"/>
          <w:szCs w:val="24"/>
        </w:rPr>
        <w:t>FDA</w:t>
      </w:r>
      <w:r w:rsidRPr="00383336">
        <w:rPr>
          <w:rFonts w:ascii="Arial" w:eastAsia="宋体" w:hAnsi="Arial" w:cs="Arial"/>
          <w:sz w:val="24"/>
          <w:szCs w:val="24"/>
        </w:rPr>
        <w:t>的质量体系规章，您如何监控制造</w:t>
      </w:r>
      <w:r w:rsidR="0031636F" w:rsidRPr="00383336">
        <w:rPr>
          <w:rFonts w:ascii="Arial" w:eastAsia="宋体" w:hAnsi="Arial" w:cs="Arial"/>
          <w:sz w:val="24"/>
          <w:szCs w:val="24"/>
        </w:rPr>
        <w:t>工艺</w:t>
      </w:r>
      <w:r w:rsidRPr="00383336">
        <w:rPr>
          <w:rFonts w:ascii="Arial" w:eastAsia="宋体" w:hAnsi="Arial" w:cs="Arial"/>
          <w:sz w:val="24"/>
          <w:szCs w:val="24"/>
        </w:rPr>
        <w:t>？保存了什么记录？</w:t>
      </w:r>
    </w:p>
    <w:p w:rsidR="00D35242" w:rsidRPr="00383336" w:rsidRDefault="00D35242" w:rsidP="00683819">
      <w:pPr>
        <w:pStyle w:val="21"/>
        <w:numPr>
          <w:ilvl w:val="0"/>
          <w:numId w:val="21"/>
        </w:numPr>
        <w:shd w:val="clear" w:color="auto" w:fill="auto"/>
        <w:tabs>
          <w:tab w:val="left" w:pos="426"/>
        </w:tabs>
        <w:adjustRightInd w:val="0"/>
        <w:snapToGrid w:val="0"/>
        <w:spacing w:before="0" w:afterLines="50" w:after="163" w:line="300" w:lineRule="auto"/>
        <w:jc w:val="both"/>
        <w:rPr>
          <w:rFonts w:ascii="Arial" w:eastAsia="宋体" w:hAnsi="Arial" w:cs="Arial"/>
          <w:sz w:val="24"/>
          <w:szCs w:val="24"/>
        </w:rPr>
      </w:pPr>
      <w:proofErr w:type="gramStart"/>
      <w:r w:rsidRPr="00383336">
        <w:rPr>
          <w:rFonts w:ascii="Arial" w:eastAsia="宋体" w:hAnsi="Arial" w:cs="Arial"/>
          <w:sz w:val="24"/>
          <w:szCs w:val="24"/>
        </w:rPr>
        <w:t>您整个</w:t>
      </w:r>
      <w:proofErr w:type="gramEnd"/>
      <w:r w:rsidRPr="00383336">
        <w:rPr>
          <w:rFonts w:ascii="Arial" w:eastAsia="宋体" w:hAnsi="Arial" w:cs="Arial"/>
          <w:sz w:val="24"/>
          <w:szCs w:val="24"/>
        </w:rPr>
        <w:t>流程的哪些方面已经得到验证，例如清洁、包装、灭菌？</w:t>
      </w:r>
    </w:p>
    <w:p w:rsidR="00872C44" w:rsidRPr="00383336" w:rsidRDefault="00872C44" w:rsidP="00683819">
      <w:pPr>
        <w:pStyle w:val="21"/>
        <w:numPr>
          <w:ilvl w:val="0"/>
          <w:numId w:val="21"/>
        </w:numPr>
        <w:shd w:val="clear" w:color="auto" w:fill="auto"/>
        <w:tabs>
          <w:tab w:val="left" w:pos="426"/>
        </w:tabs>
        <w:adjustRightInd w:val="0"/>
        <w:snapToGrid w:val="0"/>
        <w:spacing w:before="0" w:afterLines="50" w:after="163" w:line="300" w:lineRule="auto"/>
        <w:jc w:val="both"/>
        <w:rPr>
          <w:rFonts w:ascii="Arial" w:eastAsia="宋体" w:hAnsi="Arial" w:cs="Arial"/>
          <w:sz w:val="24"/>
          <w:szCs w:val="24"/>
        </w:rPr>
      </w:pPr>
      <w:r w:rsidRPr="00383336">
        <w:rPr>
          <w:rFonts w:ascii="Arial" w:eastAsia="宋体" w:hAnsi="Arial" w:cs="Arial"/>
          <w:sz w:val="24"/>
          <w:szCs w:val="24"/>
        </w:rPr>
        <w:t>您公司是否设定了对</w:t>
      </w:r>
      <w:r w:rsidRPr="00383336">
        <w:rPr>
          <w:rFonts w:ascii="Arial" w:eastAsia="宋体" w:hAnsi="Arial" w:cs="Arial"/>
          <w:sz w:val="24"/>
          <w:szCs w:val="24"/>
        </w:rPr>
        <w:t>SUD</w:t>
      </w:r>
      <w:r w:rsidRPr="00383336">
        <w:rPr>
          <w:rFonts w:ascii="Arial" w:eastAsia="宋体" w:hAnsi="Arial" w:cs="Arial"/>
          <w:sz w:val="24"/>
          <w:szCs w:val="24"/>
        </w:rPr>
        <w:t>可以再处理的次数限制？如果是，您是如何确定</w:t>
      </w:r>
      <w:r w:rsidRPr="00383336">
        <w:rPr>
          <w:rFonts w:ascii="Arial" w:eastAsia="宋体" w:hAnsi="Arial" w:cs="Arial"/>
          <w:sz w:val="24"/>
          <w:szCs w:val="24"/>
        </w:rPr>
        <w:t>SUD</w:t>
      </w:r>
      <w:r w:rsidRPr="00383336">
        <w:rPr>
          <w:rFonts w:ascii="Arial" w:eastAsia="宋体" w:hAnsi="Arial" w:cs="Arial"/>
          <w:sz w:val="24"/>
          <w:szCs w:val="24"/>
        </w:rPr>
        <w:t>可以再处理的次数？有什么程序来确保</w:t>
      </w:r>
      <w:r w:rsidRPr="00383336">
        <w:rPr>
          <w:rFonts w:ascii="Arial" w:eastAsia="宋体" w:hAnsi="Arial" w:cs="Arial"/>
          <w:sz w:val="24"/>
          <w:szCs w:val="24"/>
        </w:rPr>
        <w:t>SUD</w:t>
      </w:r>
      <w:r w:rsidRPr="00383336">
        <w:rPr>
          <w:rFonts w:ascii="Arial" w:eastAsia="宋体" w:hAnsi="Arial" w:cs="Arial"/>
          <w:sz w:val="24"/>
          <w:szCs w:val="24"/>
        </w:rPr>
        <w:t>的再处理不会超出设定的次数？</w:t>
      </w:r>
    </w:p>
    <w:p w:rsidR="00223EFA" w:rsidRPr="00383336" w:rsidRDefault="00223EFA" w:rsidP="00683819">
      <w:pPr>
        <w:pStyle w:val="21"/>
        <w:shd w:val="clear" w:color="auto" w:fill="auto"/>
        <w:adjustRightInd w:val="0"/>
        <w:snapToGrid w:val="0"/>
        <w:spacing w:before="0" w:afterLines="50" w:after="163" w:line="300" w:lineRule="auto"/>
        <w:rPr>
          <w:rFonts w:ascii="Arial" w:eastAsia="宋体" w:hAnsi="Arial" w:cs="Arial"/>
          <w:sz w:val="24"/>
          <w:szCs w:val="24"/>
        </w:rPr>
      </w:pPr>
      <w:r w:rsidRPr="00383336">
        <w:rPr>
          <w:rFonts w:ascii="Arial" w:eastAsia="宋体" w:hAnsi="Arial" w:cs="Arial"/>
          <w:sz w:val="24"/>
          <w:szCs w:val="24"/>
        </w:rPr>
        <w:t>要获得再处理</w:t>
      </w:r>
      <w:proofErr w:type="gramStart"/>
      <w:r w:rsidRPr="00383336">
        <w:rPr>
          <w:rFonts w:ascii="Arial" w:eastAsia="宋体" w:hAnsi="Arial" w:cs="Arial"/>
          <w:sz w:val="24"/>
          <w:szCs w:val="24"/>
        </w:rPr>
        <w:t>者最新</w:t>
      </w:r>
      <w:proofErr w:type="gramEnd"/>
      <w:r w:rsidRPr="00383336">
        <w:rPr>
          <w:rFonts w:ascii="Arial" w:eastAsia="宋体" w:hAnsi="Arial" w:cs="Arial"/>
          <w:sz w:val="24"/>
          <w:szCs w:val="24"/>
        </w:rPr>
        <w:t>的</w:t>
      </w:r>
      <w:r w:rsidRPr="00383336">
        <w:rPr>
          <w:rFonts w:ascii="Arial" w:eastAsia="宋体" w:hAnsi="Arial" w:cs="Arial"/>
          <w:sz w:val="24"/>
          <w:szCs w:val="24"/>
        </w:rPr>
        <w:t xml:space="preserve">FDA </w:t>
      </w:r>
      <w:r w:rsidR="00782FE0" w:rsidRPr="00383336">
        <w:rPr>
          <w:rFonts w:ascii="Arial" w:eastAsia="宋体" w:hAnsi="Arial" w:cs="Arial"/>
          <w:sz w:val="24"/>
          <w:szCs w:val="24"/>
        </w:rPr>
        <w:t>检查的</w:t>
      </w:r>
      <w:r w:rsidRPr="00383336">
        <w:rPr>
          <w:rFonts w:ascii="Arial" w:eastAsia="宋体" w:hAnsi="Arial" w:cs="Arial"/>
          <w:sz w:val="24"/>
          <w:szCs w:val="24"/>
        </w:rPr>
        <w:t>483</w:t>
      </w:r>
      <w:r w:rsidRPr="00383336">
        <w:rPr>
          <w:rFonts w:ascii="Arial" w:eastAsia="宋体" w:hAnsi="Arial" w:cs="Arial"/>
          <w:sz w:val="24"/>
          <w:szCs w:val="24"/>
        </w:rPr>
        <w:t>检查报告，请通过传真</w:t>
      </w:r>
      <w:r w:rsidRPr="00383336">
        <w:rPr>
          <w:rFonts w:ascii="Arial" w:eastAsia="宋体" w:hAnsi="Arial" w:cs="Arial"/>
          <w:sz w:val="24"/>
          <w:szCs w:val="24"/>
        </w:rPr>
        <w:t>301-443-1719</w:t>
      </w:r>
      <w:r w:rsidRPr="00383336">
        <w:rPr>
          <w:rFonts w:ascii="Arial" w:eastAsia="宋体" w:hAnsi="Arial" w:cs="Arial"/>
          <w:sz w:val="24"/>
          <w:szCs w:val="24"/>
        </w:rPr>
        <w:t>或</w:t>
      </w:r>
      <w:r w:rsidRPr="00383336">
        <w:rPr>
          <w:rFonts w:ascii="Arial" w:eastAsia="宋体" w:hAnsi="Arial" w:cs="Arial"/>
          <w:sz w:val="24"/>
          <w:szCs w:val="24"/>
        </w:rPr>
        <w:t>301-443-1726</w:t>
      </w:r>
      <w:r w:rsidRPr="00383336">
        <w:rPr>
          <w:rFonts w:ascii="Arial" w:eastAsia="宋体" w:hAnsi="Arial" w:cs="Arial"/>
          <w:sz w:val="24"/>
          <w:szCs w:val="24"/>
        </w:rPr>
        <w:t>联系</w:t>
      </w:r>
      <w:r w:rsidRPr="00383336">
        <w:rPr>
          <w:rFonts w:ascii="Arial" w:eastAsia="宋体" w:hAnsi="Arial" w:cs="Arial"/>
          <w:sz w:val="24"/>
          <w:szCs w:val="24"/>
        </w:rPr>
        <w:t>FDA</w:t>
      </w:r>
      <w:r w:rsidRPr="00383336">
        <w:rPr>
          <w:rFonts w:ascii="Arial" w:eastAsia="宋体" w:hAnsi="Arial" w:cs="Arial"/>
          <w:sz w:val="24"/>
          <w:szCs w:val="24"/>
        </w:rPr>
        <w:t>的信息自由工作人员。您还可以在</w:t>
      </w:r>
      <w:hyperlink r:id="rId14" w:history="1">
        <w:r w:rsidRPr="007E2BE3">
          <w:rPr>
            <w:rStyle w:val="a7"/>
            <w:rFonts w:ascii="Arial" w:eastAsia="宋体" w:hAnsi="Arial" w:cs="Arial"/>
            <w:color w:val="0000FF"/>
            <w:sz w:val="24"/>
            <w:szCs w:val="24"/>
          </w:rPr>
          <w:t>http://www.fda.gov/cdrh/foicdrh.html</w:t>
        </w:r>
        <w:r w:rsidRPr="007E2BE3">
          <w:rPr>
            <w:rStyle w:val="a7"/>
            <w:rFonts w:ascii="Arial" w:eastAsia="宋体" w:hAnsi="Arial" w:cs="Arial"/>
            <w:sz w:val="24"/>
            <w:szCs w:val="24"/>
            <w:u w:val="none"/>
          </w:rPr>
          <w:t>.</w:t>
        </w:r>
      </w:hyperlink>
      <w:r w:rsidRPr="00383336">
        <w:rPr>
          <w:rFonts w:ascii="Arial" w:eastAsia="宋体" w:hAnsi="Arial" w:cs="Arial"/>
          <w:sz w:val="24"/>
          <w:szCs w:val="24"/>
        </w:rPr>
        <w:t>获取关于再处理者检查历史的信息。</w:t>
      </w:r>
    </w:p>
    <w:p w:rsidR="00A97647" w:rsidRPr="00383336" w:rsidRDefault="00A97647" w:rsidP="00683819">
      <w:pPr>
        <w:snapToGrid w:val="0"/>
        <w:spacing w:afterLines="50" w:after="163" w:line="300" w:lineRule="auto"/>
        <w:jc w:val="both"/>
        <w:rPr>
          <w:rFonts w:ascii="Arial" w:eastAsia="宋体" w:hAnsi="Arial" w:cs="Arial"/>
        </w:rPr>
      </w:pPr>
    </w:p>
    <w:p w:rsidR="00223EFA" w:rsidRPr="00383336" w:rsidRDefault="0031590E" w:rsidP="00683819">
      <w:pPr>
        <w:snapToGrid w:val="0"/>
        <w:spacing w:afterLines="50" w:after="163" w:line="300" w:lineRule="auto"/>
        <w:jc w:val="center"/>
        <w:rPr>
          <w:rFonts w:ascii="Arial" w:eastAsia="宋体" w:hAnsi="Arial" w:cs="Arial"/>
          <w:b/>
          <w:sz w:val="30"/>
          <w:szCs w:val="30"/>
        </w:rPr>
      </w:pPr>
      <w:r w:rsidRPr="00383336">
        <w:rPr>
          <w:rFonts w:ascii="Arial" w:eastAsia="宋体" w:hAnsi="Arial" w:cs="Arial"/>
          <w:b/>
          <w:sz w:val="30"/>
          <w:szCs w:val="30"/>
        </w:rPr>
        <w:t>与</w:t>
      </w:r>
      <w:r w:rsidR="00223EFA" w:rsidRPr="00383336">
        <w:rPr>
          <w:rFonts w:ascii="Arial" w:eastAsia="宋体" w:hAnsi="Arial" w:cs="Arial"/>
          <w:b/>
          <w:sz w:val="30"/>
          <w:szCs w:val="30"/>
        </w:rPr>
        <w:t>医疗器械报告</w:t>
      </w:r>
      <w:r w:rsidRPr="00383336">
        <w:rPr>
          <w:rFonts w:ascii="Arial" w:eastAsia="宋体" w:hAnsi="Arial" w:cs="Arial"/>
          <w:b/>
          <w:sz w:val="30"/>
          <w:szCs w:val="30"/>
        </w:rPr>
        <w:t>有关</w:t>
      </w:r>
      <w:r w:rsidR="00223EFA" w:rsidRPr="00383336">
        <w:rPr>
          <w:rFonts w:ascii="Arial" w:eastAsia="宋体" w:hAnsi="Arial" w:cs="Arial"/>
          <w:b/>
          <w:sz w:val="30"/>
          <w:szCs w:val="30"/>
        </w:rPr>
        <w:t>的问题</w:t>
      </w:r>
    </w:p>
    <w:p w:rsidR="00D51024" w:rsidRPr="007E2BE3" w:rsidRDefault="00223EFA" w:rsidP="00683819">
      <w:pPr>
        <w:pStyle w:val="101"/>
        <w:shd w:val="clear" w:color="auto" w:fill="auto"/>
        <w:adjustRightInd w:val="0"/>
        <w:snapToGrid w:val="0"/>
        <w:spacing w:before="0" w:afterLines="50" w:after="163" w:line="300" w:lineRule="auto"/>
        <w:jc w:val="both"/>
        <w:rPr>
          <w:rFonts w:ascii="Arial" w:eastAsia="宋体" w:hAnsi="Arial" w:cs="Arial"/>
          <w:sz w:val="24"/>
          <w:szCs w:val="24"/>
        </w:rPr>
      </w:pPr>
      <w:r w:rsidRPr="00C266CD">
        <w:rPr>
          <w:rFonts w:ascii="Arial" w:eastAsia="宋体" w:hAnsi="Arial" w:cs="Arial"/>
          <w:b/>
          <w:i w:val="0"/>
          <w:sz w:val="24"/>
          <w:szCs w:val="24"/>
        </w:rPr>
        <w:t>问：</w:t>
      </w:r>
      <w:r w:rsidR="00D51024" w:rsidRPr="007E2BE3">
        <w:rPr>
          <w:rFonts w:ascii="Arial" w:eastAsia="宋体" w:hAnsi="Arial" w:cs="Arial"/>
          <w:sz w:val="24"/>
          <w:szCs w:val="24"/>
        </w:rPr>
        <w:t>FDA</w:t>
      </w:r>
      <w:r w:rsidR="00D51024" w:rsidRPr="007E2BE3">
        <w:rPr>
          <w:rFonts w:ascii="Arial" w:eastAsia="宋体" w:hAnsi="Arial" w:cs="Arial"/>
          <w:sz w:val="24"/>
          <w:szCs w:val="24"/>
        </w:rPr>
        <w:t>对于由医院重新处理的</w:t>
      </w:r>
      <w:r w:rsidR="00D51024" w:rsidRPr="007E2BE3">
        <w:rPr>
          <w:rFonts w:ascii="Arial" w:eastAsia="宋体" w:hAnsi="Arial" w:cs="Arial"/>
          <w:sz w:val="24"/>
          <w:szCs w:val="24"/>
        </w:rPr>
        <w:t>SUD</w:t>
      </w:r>
      <w:r w:rsidR="00D51024" w:rsidRPr="007E2BE3">
        <w:rPr>
          <w:rFonts w:ascii="Arial" w:eastAsia="宋体" w:hAnsi="Arial" w:cs="Arial"/>
          <w:sz w:val="24"/>
          <w:szCs w:val="24"/>
        </w:rPr>
        <w:t>的不良事件报告要求是什么？</w:t>
      </w:r>
    </w:p>
    <w:p w:rsidR="00A152CD" w:rsidRPr="00383336" w:rsidRDefault="00223EFA"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383336">
        <w:rPr>
          <w:rFonts w:ascii="Arial" w:eastAsia="宋体" w:hAnsi="Arial" w:cs="Arial"/>
          <w:sz w:val="24"/>
          <w:szCs w:val="24"/>
        </w:rPr>
        <w:t>答：</w:t>
      </w:r>
      <w:r w:rsidR="00A152CD" w:rsidRPr="00383336">
        <w:rPr>
          <w:rFonts w:ascii="Arial" w:eastAsia="宋体" w:hAnsi="Arial" w:cs="Arial"/>
          <w:sz w:val="24"/>
          <w:szCs w:val="24"/>
        </w:rPr>
        <w:t>如果医院对以前作为一次性使用器械上市的器械进行再处理，</w:t>
      </w:r>
      <w:r w:rsidR="00917DB6" w:rsidRPr="00383336">
        <w:rPr>
          <w:rFonts w:ascii="Arial" w:eastAsia="宋体" w:hAnsi="Arial" w:cs="Arial"/>
          <w:sz w:val="24"/>
          <w:szCs w:val="24"/>
        </w:rPr>
        <w:t>FDA</w:t>
      </w:r>
      <w:r w:rsidR="00917DB6" w:rsidRPr="00383336">
        <w:rPr>
          <w:rFonts w:ascii="Arial" w:eastAsia="宋体" w:hAnsi="Arial" w:cs="Arial"/>
          <w:sz w:val="24"/>
          <w:szCs w:val="24"/>
        </w:rPr>
        <w:t>将该</w:t>
      </w:r>
      <w:r w:rsidR="00A152CD" w:rsidRPr="00383336">
        <w:rPr>
          <w:rFonts w:ascii="Arial" w:eastAsia="宋体" w:hAnsi="Arial" w:cs="Arial"/>
          <w:sz w:val="24"/>
          <w:szCs w:val="24"/>
        </w:rPr>
        <w:t>医院视为该器械的制造商，需与原始器械制造</w:t>
      </w:r>
      <w:r w:rsidR="00432499" w:rsidRPr="00383336">
        <w:rPr>
          <w:rFonts w:ascii="Arial" w:eastAsia="宋体" w:hAnsi="Arial" w:cs="Arial"/>
          <w:sz w:val="24"/>
          <w:szCs w:val="24"/>
        </w:rPr>
        <w:t>商</w:t>
      </w:r>
      <w:r w:rsidR="00A152CD" w:rsidRPr="00383336">
        <w:rPr>
          <w:rFonts w:ascii="Arial" w:eastAsia="宋体" w:hAnsi="Arial" w:cs="Arial"/>
          <w:sz w:val="24"/>
          <w:szCs w:val="24"/>
        </w:rPr>
        <w:t>或商业性再处理者一样，遵守同样的不良事件报告要求（医疗器械报告或</w:t>
      </w:r>
      <w:r w:rsidR="00432499" w:rsidRPr="00CA4D12">
        <w:rPr>
          <w:rFonts w:ascii="宋体" w:eastAsia="宋体" w:hAnsi="宋体" w:cs="Arial"/>
          <w:sz w:val="24"/>
          <w:szCs w:val="24"/>
        </w:rPr>
        <w:t>“</w:t>
      </w:r>
      <w:r w:rsidR="00A152CD" w:rsidRPr="00383336">
        <w:rPr>
          <w:rFonts w:ascii="Arial" w:eastAsia="宋体" w:hAnsi="Arial" w:cs="Arial"/>
          <w:sz w:val="24"/>
          <w:szCs w:val="24"/>
        </w:rPr>
        <w:t>MDR</w:t>
      </w:r>
      <w:r w:rsidR="00432499" w:rsidRPr="00CA4D12">
        <w:rPr>
          <w:rFonts w:ascii="宋体" w:eastAsia="宋体" w:hAnsi="宋体" w:cs="Arial"/>
          <w:sz w:val="24"/>
          <w:szCs w:val="24"/>
        </w:rPr>
        <w:t>”</w:t>
      </w:r>
      <w:r w:rsidR="00A152CD" w:rsidRPr="00383336">
        <w:rPr>
          <w:rFonts w:ascii="Arial" w:eastAsia="宋体" w:hAnsi="Arial" w:cs="Arial"/>
          <w:sz w:val="24"/>
          <w:szCs w:val="24"/>
        </w:rPr>
        <w:t>）。在</w:t>
      </w:r>
      <w:r w:rsidR="00432499" w:rsidRPr="00CA4D12">
        <w:rPr>
          <w:rFonts w:ascii="宋体" w:eastAsia="宋体" w:hAnsi="宋体" w:cs="Arial"/>
          <w:sz w:val="24"/>
          <w:szCs w:val="24"/>
        </w:rPr>
        <w:t>“</w:t>
      </w:r>
      <w:r w:rsidR="00A152CD" w:rsidRPr="00383336">
        <w:rPr>
          <w:rFonts w:ascii="Arial" w:eastAsia="宋体" w:hAnsi="Arial" w:cs="Arial"/>
          <w:sz w:val="24"/>
          <w:szCs w:val="24"/>
        </w:rPr>
        <w:t>联邦法规</w:t>
      </w:r>
      <w:r w:rsidR="00432499" w:rsidRPr="00CA4D12">
        <w:rPr>
          <w:rFonts w:ascii="宋体" w:eastAsia="宋体" w:hAnsi="宋体" w:cs="Arial"/>
          <w:sz w:val="24"/>
          <w:szCs w:val="24"/>
        </w:rPr>
        <w:t>”</w:t>
      </w:r>
      <w:r w:rsidR="00A152CD" w:rsidRPr="00383336">
        <w:rPr>
          <w:rFonts w:ascii="Arial" w:eastAsia="宋体" w:hAnsi="Arial" w:cs="Arial"/>
          <w:sz w:val="24"/>
          <w:szCs w:val="24"/>
        </w:rPr>
        <w:t>（</w:t>
      </w:r>
      <w:r w:rsidR="00A152CD" w:rsidRPr="00383336">
        <w:rPr>
          <w:rFonts w:ascii="Arial" w:eastAsia="宋体" w:hAnsi="Arial" w:cs="Arial"/>
          <w:sz w:val="24"/>
          <w:szCs w:val="24"/>
        </w:rPr>
        <w:t>CFR</w:t>
      </w:r>
      <w:r w:rsidR="00A152CD" w:rsidRPr="00383336">
        <w:rPr>
          <w:rFonts w:ascii="Arial" w:eastAsia="宋体" w:hAnsi="Arial" w:cs="Arial"/>
          <w:sz w:val="24"/>
          <w:szCs w:val="24"/>
        </w:rPr>
        <w:t>）第</w:t>
      </w:r>
      <w:r w:rsidR="00A152CD" w:rsidRPr="00383336">
        <w:rPr>
          <w:rFonts w:ascii="Arial" w:eastAsia="宋体" w:hAnsi="Arial" w:cs="Arial"/>
          <w:sz w:val="24"/>
          <w:szCs w:val="24"/>
        </w:rPr>
        <w:t>21</w:t>
      </w:r>
      <w:r w:rsidR="00A152CD" w:rsidRPr="00383336">
        <w:rPr>
          <w:rFonts w:ascii="Arial" w:eastAsia="宋体" w:hAnsi="Arial" w:cs="Arial"/>
          <w:sz w:val="24"/>
          <w:szCs w:val="24"/>
        </w:rPr>
        <w:t>篇第</w:t>
      </w:r>
      <w:r w:rsidR="00A152CD" w:rsidRPr="00383336">
        <w:rPr>
          <w:rFonts w:ascii="Arial" w:eastAsia="宋体" w:hAnsi="Arial" w:cs="Arial"/>
          <w:sz w:val="24"/>
          <w:szCs w:val="24"/>
        </w:rPr>
        <w:t>803.3</w:t>
      </w:r>
      <w:r w:rsidR="00A152CD" w:rsidRPr="00383336">
        <w:rPr>
          <w:rFonts w:ascii="Arial" w:eastAsia="宋体" w:hAnsi="Arial" w:cs="Arial"/>
          <w:sz w:val="24"/>
          <w:szCs w:val="24"/>
        </w:rPr>
        <w:t>（</w:t>
      </w:r>
      <w:r w:rsidR="00A152CD" w:rsidRPr="00383336">
        <w:rPr>
          <w:rFonts w:ascii="Arial" w:eastAsia="宋体" w:hAnsi="Arial" w:cs="Arial"/>
          <w:sz w:val="24"/>
          <w:szCs w:val="24"/>
        </w:rPr>
        <w:t>o</w:t>
      </w:r>
      <w:r w:rsidR="00A152CD" w:rsidRPr="00383336">
        <w:rPr>
          <w:rFonts w:ascii="Arial" w:eastAsia="宋体" w:hAnsi="Arial" w:cs="Arial"/>
          <w:sz w:val="24"/>
          <w:szCs w:val="24"/>
        </w:rPr>
        <w:t>）条中，将</w:t>
      </w:r>
      <w:r w:rsidR="00A152CD" w:rsidRPr="00CA4D12">
        <w:rPr>
          <w:rFonts w:ascii="宋体" w:eastAsia="宋体" w:hAnsi="宋体" w:cs="Arial"/>
          <w:sz w:val="24"/>
          <w:szCs w:val="24"/>
        </w:rPr>
        <w:t>“</w:t>
      </w:r>
      <w:r w:rsidR="00A152CD" w:rsidRPr="00383336">
        <w:rPr>
          <w:rFonts w:ascii="Arial" w:eastAsia="宋体" w:hAnsi="Arial" w:cs="Arial"/>
          <w:sz w:val="24"/>
          <w:szCs w:val="24"/>
        </w:rPr>
        <w:t>制造</w:t>
      </w:r>
      <w:r w:rsidR="00432499" w:rsidRPr="00383336">
        <w:rPr>
          <w:rFonts w:ascii="Arial" w:eastAsia="宋体" w:hAnsi="Arial" w:cs="Arial"/>
          <w:sz w:val="24"/>
          <w:szCs w:val="24"/>
        </w:rPr>
        <w:t>商</w:t>
      </w:r>
      <w:r w:rsidR="00A152CD" w:rsidRPr="00CA4D12">
        <w:rPr>
          <w:rFonts w:ascii="宋体" w:eastAsia="宋体" w:hAnsi="宋体" w:cs="Arial"/>
          <w:sz w:val="24"/>
          <w:szCs w:val="24"/>
        </w:rPr>
        <w:t>”</w:t>
      </w:r>
      <w:r w:rsidR="00A152CD" w:rsidRPr="00383336">
        <w:rPr>
          <w:rFonts w:ascii="Arial" w:eastAsia="宋体" w:hAnsi="Arial" w:cs="Arial"/>
          <w:sz w:val="24"/>
          <w:szCs w:val="24"/>
        </w:rPr>
        <w:t>定义为</w:t>
      </w:r>
      <w:r w:rsidR="00A152CD" w:rsidRPr="00CA4D12">
        <w:rPr>
          <w:rFonts w:ascii="宋体" w:eastAsia="宋体" w:hAnsi="宋体" w:cs="Arial"/>
          <w:sz w:val="24"/>
          <w:szCs w:val="24"/>
        </w:rPr>
        <w:t>“</w:t>
      </w:r>
      <w:r w:rsidR="00A152CD" w:rsidRPr="00383336">
        <w:rPr>
          <w:rFonts w:ascii="Arial" w:eastAsia="宋体" w:hAnsi="Arial" w:cs="Arial"/>
          <w:sz w:val="24"/>
          <w:szCs w:val="24"/>
        </w:rPr>
        <w:t>通过化学、物理、生物或其他程序进行制造、制备、繁殖、混合、装配或加工某器械的任何人</w:t>
      </w:r>
      <w:r w:rsidR="00A152CD" w:rsidRPr="00CA4D12">
        <w:rPr>
          <w:rFonts w:ascii="宋体" w:eastAsia="宋体" w:hAnsi="宋体" w:cs="Arial"/>
          <w:sz w:val="24"/>
          <w:szCs w:val="24"/>
        </w:rPr>
        <w:t>”</w:t>
      </w:r>
      <w:r w:rsidR="00A152CD" w:rsidRPr="00383336">
        <w:rPr>
          <w:rFonts w:ascii="Arial" w:eastAsia="宋体" w:hAnsi="Arial" w:cs="Arial"/>
          <w:sz w:val="24"/>
          <w:szCs w:val="24"/>
        </w:rPr>
        <w:t>。</w:t>
      </w:r>
      <w:r w:rsidR="00432499" w:rsidRPr="00383336">
        <w:rPr>
          <w:rFonts w:ascii="Arial" w:eastAsia="宋体" w:hAnsi="Arial" w:cs="Arial"/>
          <w:sz w:val="24"/>
          <w:szCs w:val="24"/>
        </w:rPr>
        <w:t>对于</w:t>
      </w:r>
      <w:r w:rsidR="00A152CD" w:rsidRPr="00383336">
        <w:rPr>
          <w:rFonts w:ascii="Arial" w:eastAsia="宋体" w:hAnsi="Arial" w:cs="Arial"/>
          <w:sz w:val="24"/>
          <w:szCs w:val="24"/>
        </w:rPr>
        <w:t>制造商</w:t>
      </w:r>
      <w:r w:rsidR="00432499" w:rsidRPr="00383336">
        <w:rPr>
          <w:rFonts w:ascii="Arial" w:eastAsia="宋体" w:hAnsi="Arial" w:cs="Arial"/>
          <w:sz w:val="24"/>
          <w:szCs w:val="24"/>
        </w:rPr>
        <w:t>的</w:t>
      </w:r>
      <w:r w:rsidR="00A152CD" w:rsidRPr="00383336">
        <w:rPr>
          <w:rFonts w:ascii="Arial" w:eastAsia="宋体" w:hAnsi="Arial" w:cs="Arial"/>
          <w:sz w:val="24"/>
          <w:szCs w:val="24"/>
        </w:rPr>
        <w:t>MDR</w:t>
      </w:r>
      <w:r w:rsidR="00A152CD" w:rsidRPr="00383336">
        <w:rPr>
          <w:rFonts w:ascii="Arial" w:eastAsia="宋体" w:hAnsi="Arial" w:cs="Arial"/>
          <w:sz w:val="24"/>
          <w:szCs w:val="24"/>
        </w:rPr>
        <w:t>要求是对医院的当前用户设施</w:t>
      </w:r>
      <w:r w:rsidR="00432499" w:rsidRPr="00383336">
        <w:rPr>
          <w:rFonts w:ascii="Arial" w:eastAsia="宋体" w:hAnsi="Arial" w:cs="Arial"/>
          <w:sz w:val="24"/>
          <w:szCs w:val="24"/>
        </w:rPr>
        <w:t>的</w:t>
      </w:r>
      <w:r w:rsidR="00A152CD" w:rsidRPr="00383336">
        <w:rPr>
          <w:rFonts w:ascii="Arial" w:eastAsia="宋体" w:hAnsi="Arial" w:cs="Arial"/>
          <w:sz w:val="24"/>
          <w:szCs w:val="24"/>
        </w:rPr>
        <w:t>不良事件报告要求的</w:t>
      </w:r>
      <w:r w:rsidR="00A152CD" w:rsidRPr="00383336">
        <w:rPr>
          <w:rFonts w:ascii="Arial" w:eastAsia="宋体" w:hAnsi="Arial" w:cs="Arial"/>
          <w:sz w:val="24"/>
          <w:szCs w:val="24"/>
          <w:u w:val="single"/>
        </w:rPr>
        <w:t>补充</w:t>
      </w:r>
      <w:r w:rsidR="00A152CD" w:rsidRPr="00383336">
        <w:rPr>
          <w:rFonts w:ascii="Arial" w:eastAsia="宋体" w:hAnsi="Arial" w:cs="Arial"/>
          <w:sz w:val="24"/>
          <w:szCs w:val="24"/>
        </w:rPr>
        <w:t>。</w:t>
      </w:r>
    </w:p>
    <w:p w:rsidR="007E2BE3" w:rsidRDefault="00A152CD" w:rsidP="00683819">
      <w:pPr>
        <w:pStyle w:val="21"/>
        <w:shd w:val="clear" w:color="auto" w:fill="auto"/>
        <w:adjustRightInd w:val="0"/>
        <w:snapToGrid w:val="0"/>
        <w:spacing w:before="0" w:afterLines="50" w:after="163" w:line="300" w:lineRule="auto"/>
        <w:jc w:val="both"/>
        <w:rPr>
          <w:rFonts w:ascii="Arial" w:eastAsia="宋体" w:hAnsi="Arial" w:cs="Arial"/>
          <w:b/>
          <w:sz w:val="30"/>
          <w:szCs w:val="30"/>
        </w:rPr>
      </w:pPr>
      <w:r w:rsidRPr="00383336">
        <w:rPr>
          <w:rFonts w:ascii="Arial" w:eastAsia="宋体" w:hAnsi="Arial" w:cs="Arial"/>
          <w:sz w:val="24"/>
          <w:szCs w:val="24"/>
        </w:rPr>
        <w:t>有关</w:t>
      </w:r>
      <w:r w:rsidRPr="00383336">
        <w:rPr>
          <w:rFonts w:ascii="Arial" w:eastAsia="宋体" w:hAnsi="Arial" w:cs="Arial"/>
          <w:sz w:val="24"/>
          <w:szCs w:val="24"/>
        </w:rPr>
        <w:t>MDR</w:t>
      </w:r>
      <w:r w:rsidRPr="00383336">
        <w:rPr>
          <w:rFonts w:ascii="Arial" w:eastAsia="宋体" w:hAnsi="Arial" w:cs="Arial"/>
          <w:sz w:val="24"/>
          <w:szCs w:val="24"/>
        </w:rPr>
        <w:t>要求的信息可从互联网获得</w:t>
      </w:r>
      <w:hyperlink r:id="rId15" w:history="1">
        <w:r w:rsidRPr="007E2BE3">
          <w:rPr>
            <w:rStyle w:val="a7"/>
            <w:rFonts w:ascii="Arial" w:eastAsia="宋体" w:hAnsi="Arial" w:cs="Arial"/>
            <w:sz w:val="24"/>
            <w:szCs w:val="24"/>
            <w:u w:val="none"/>
          </w:rPr>
          <w:t xml:space="preserve"> </w:t>
        </w:r>
        <w:r w:rsidRPr="007E2BE3">
          <w:rPr>
            <w:rStyle w:val="a7"/>
            <w:rFonts w:ascii="Arial" w:eastAsia="宋体" w:hAnsi="Arial" w:cs="Arial"/>
            <w:color w:val="0000FF"/>
            <w:sz w:val="24"/>
            <w:szCs w:val="24"/>
          </w:rPr>
          <w:t>http://www.fda.gov/cdrh/mdr.html</w:t>
        </w:r>
        <w:r w:rsidRPr="007E2BE3">
          <w:rPr>
            <w:rStyle w:val="a7"/>
            <w:rFonts w:ascii="Arial" w:eastAsia="宋体" w:hAnsi="Arial" w:cs="Arial"/>
            <w:sz w:val="24"/>
            <w:szCs w:val="24"/>
            <w:u w:val="none"/>
          </w:rPr>
          <w:t xml:space="preserve"> </w:t>
        </w:r>
      </w:hyperlink>
      <w:r w:rsidRPr="00383336">
        <w:rPr>
          <w:rFonts w:ascii="Arial" w:eastAsia="宋体" w:hAnsi="Arial" w:cs="Arial"/>
          <w:sz w:val="24"/>
          <w:szCs w:val="24"/>
        </w:rPr>
        <w:t>和</w:t>
      </w:r>
      <w:r w:rsidRPr="007E2BE3">
        <w:rPr>
          <w:rFonts w:ascii="Arial" w:eastAsia="宋体" w:hAnsi="Arial" w:cs="Arial"/>
          <w:color w:val="0000FF"/>
          <w:sz w:val="24"/>
          <w:szCs w:val="24"/>
          <w:u w:val="single"/>
        </w:rPr>
        <w:t>http://www.fda</w:t>
      </w:r>
      <w:r w:rsidR="007E2BE3" w:rsidRPr="007E2BE3">
        <w:rPr>
          <w:rFonts w:ascii="Arial" w:eastAsia="宋体" w:hAnsi="Arial" w:cs="Arial"/>
          <w:color w:val="0000FF"/>
          <w:sz w:val="24"/>
          <w:szCs w:val="24"/>
          <w:u w:val="single"/>
        </w:rPr>
        <w:t>.gov/cdrh/osb/guidance/1334.pdf</w:t>
      </w:r>
      <w:r w:rsidRPr="00383336">
        <w:rPr>
          <w:rFonts w:ascii="Arial" w:eastAsia="宋体" w:hAnsi="Arial" w:cs="Arial"/>
          <w:sz w:val="24"/>
          <w:szCs w:val="24"/>
        </w:rPr>
        <w:t>。</w:t>
      </w:r>
      <w:r w:rsidR="007E2BE3">
        <w:rPr>
          <w:rFonts w:ascii="Arial" w:eastAsia="宋体" w:hAnsi="Arial" w:cs="Arial"/>
          <w:b/>
          <w:sz w:val="30"/>
          <w:szCs w:val="30"/>
        </w:rPr>
        <w:br w:type="page"/>
      </w:r>
    </w:p>
    <w:p w:rsidR="007355E0" w:rsidRPr="00383336" w:rsidRDefault="0031590E" w:rsidP="00683819">
      <w:pPr>
        <w:snapToGrid w:val="0"/>
        <w:spacing w:afterLines="50" w:after="163" w:line="300" w:lineRule="auto"/>
        <w:jc w:val="center"/>
        <w:rPr>
          <w:rFonts w:ascii="Arial" w:eastAsia="宋体" w:hAnsi="Arial" w:cs="Arial"/>
          <w:b/>
          <w:sz w:val="30"/>
          <w:szCs w:val="30"/>
        </w:rPr>
      </w:pPr>
      <w:r w:rsidRPr="00383336">
        <w:rPr>
          <w:rFonts w:ascii="Arial" w:eastAsia="宋体" w:hAnsi="Arial" w:cs="Arial"/>
          <w:b/>
          <w:sz w:val="30"/>
          <w:szCs w:val="30"/>
        </w:rPr>
        <w:lastRenderedPageBreak/>
        <w:t>与</w:t>
      </w:r>
      <w:r w:rsidR="007355E0" w:rsidRPr="00383336">
        <w:rPr>
          <w:rFonts w:ascii="Arial" w:eastAsia="宋体" w:hAnsi="Arial" w:cs="Arial"/>
          <w:b/>
          <w:sz w:val="30"/>
          <w:szCs w:val="30"/>
        </w:rPr>
        <w:t>质量体系</w:t>
      </w:r>
      <w:r w:rsidRPr="00383336">
        <w:rPr>
          <w:rFonts w:ascii="Arial" w:eastAsia="宋体" w:hAnsi="Arial" w:cs="Arial"/>
          <w:b/>
          <w:sz w:val="30"/>
          <w:szCs w:val="30"/>
        </w:rPr>
        <w:t>有关</w:t>
      </w:r>
      <w:r w:rsidR="007355E0" w:rsidRPr="00383336">
        <w:rPr>
          <w:rFonts w:ascii="Arial" w:eastAsia="宋体" w:hAnsi="Arial" w:cs="Arial"/>
          <w:b/>
          <w:sz w:val="30"/>
          <w:szCs w:val="30"/>
        </w:rPr>
        <w:t>的问题</w:t>
      </w:r>
    </w:p>
    <w:p w:rsidR="007355E0" w:rsidRPr="007E2BE3" w:rsidRDefault="007355E0" w:rsidP="00683819">
      <w:pPr>
        <w:snapToGrid w:val="0"/>
        <w:spacing w:afterLines="50" w:after="163" w:line="300" w:lineRule="auto"/>
        <w:jc w:val="both"/>
        <w:rPr>
          <w:rFonts w:ascii="Arial" w:eastAsia="宋体" w:hAnsi="Arial" w:cs="Arial"/>
          <w:b/>
          <w:szCs w:val="24"/>
        </w:rPr>
      </w:pPr>
      <w:r w:rsidRPr="007E2BE3">
        <w:rPr>
          <w:rFonts w:ascii="Arial" w:eastAsia="宋体" w:hAnsi="Arial" w:cs="Arial"/>
          <w:b/>
          <w:szCs w:val="24"/>
        </w:rPr>
        <w:t>通则</w:t>
      </w:r>
    </w:p>
    <w:p w:rsidR="00F7697E" w:rsidRPr="007E2BE3" w:rsidRDefault="007355E0" w:rsidP="00683819">
      <w:pPr>
        <w:pStyle w:val="110"/>
        <w:shd w:val="clear" w:color="auto" w:fill="auto"/>
        <w:adjustRightInd w:val="0"/>
        <w:snapToGrid w:val="0"/>
        <w:spacing w:before="0" w:afterLines="50" w:after="163" w:line="300" w:lineRule="auto"/>
        <w:jc w:val="both"/>
        <w:rPr>
          <w:rFonts w:ascii="Arial" w:eastAsia="宋体" w:hAnsi="Arial" w:cs="Arial"/>
          <w:sz w:val="24"/>
          <w:szCs w:val="24"/>
        </w:rPr>
      </w:pPr>
      <w:r w:rsidRPr="00C266CD">
        <w:rPr>
          <w:rFonts w:ascii="Arial" w:eastAsia="宋体" w:hAnsi="Arial" w:cs="Arial"/>
          <w:b/>
          <w:i w:val="0"/>
          <w:sz w:val="24"/>
          <w:szCs w:val="24"/>
        </w:rPr>
        <w:t>问：</w:t>
      </w:r>
      <w:r w:rsidR="00F7697E" w:rsidRPr="007E2BE3">
        <w:rPr>
          <w:rFonts w:ascii="Arial" w:eastAsia="宋体" w:hAnsi="Arial" w:cs="Arial"/>
          <w:sz w:val="24"/>
          <w:szCs w:val="24"/>
        </w:rPr>
        <w:t>如果我们正在进行再处理的</w:t>
      </w:r>
      <w:r w:rsidR="00F7697E" w:rsidRPr="007E2BE3">
        <w:rPr>
          <w:rFonts w:ascii="Arial" w:eastAsia="宋体" w:hAnsi="Arial" w:cs="Arial"/>
          <w:sz w:val="24"/>
          <w:szCs w:val="24"/>
        </w:rPr>
        <w:t>SUD</w:t>
      </w:r>
      <w:r w:rsidR="00F7697E" w:rsidRPr="007E2BE3">
        <w:rPr>
          <w:rFonts w:ascii="Arial" w:eastAsia="宋体" w:hAnsi="Arial" w:cs="Arial"/>
          <w:sz w:val="24"/>
          <w:szCs w:val="24"/>
        </w:rPr>
        <w:t>不需要向</w:t>
      </w:r>
      <w:r w:rsidR="00F7697E" w:rsidRPr="007E2BE3">
        <w:rPr>
          <w:rFonts w:ascii="Arial" w:eastAsia="宋体" w:hAnsi="Arial" w:cs="Arial"/>
          <w:sz w:val="24"/>
          <w:szCs w:val="24"/>
        </w:rPr>
        <w:t>FDA</w:t>
      </w:r>
      <w:r w:rsidR="00F7697E" w:rsidRPr="007E2BE3">
        <w:rPr>
          <w:rFonts w:ascii="Arial" w:eastAsia="宋体" w:hAnsi="Arial" w:cs="Arial"/>
          <w:sz w:val="24"/>
          <w:szCs w:val="24"/>
        </w:rPr>
        <w:t>递交上市前提交，我的医院是否应遵</w:t>
      </w:r>
      <w:r w:rsidR="00A06C01" w:rsidRPr="007E2BE3">
        <w:rPr>
          <w:rFonts w:ascii="Arial" w:eastAsia="宋体" w:hAnsi="Arial" w:cs="Arial"/>
          <w:sz w:val="24"/>
          <w:szCs w:val="24"/>
        </w:rPr>
        <w:t>循</w:t>
      </w:r>
      <w:r w:rsidR="00F7697E" w:rsidRPr="007E2BE3">
        <w:rPr>
          <w:rFonts w:ascii="Arial" w:eastAsia="宋体" w:hAnsi="Arial" w:cs="Arial"/>
          <w:sz w:val="24"/>
          <w:szCs w:val="24"/>
        </w:rPr>
        <w:t>质量体系规章？</w:t>
      </w:r>
    </w:p>
    <w:p w:rsidR="00F7697E" w:rsidRPr="007E2BE3" w:rsidRDefault="007355E0"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b/>
          <w:sz w:val="24"/>
          <w:szCs w:val="24"/>
        </w:rPr>
        <w:t>答：</w:t>
      </w:r>
      <w:r w:rsidR="00F7697E" w:rsidRPr="007E2BE3">
        <w:rPr>
          <w:rFonts w:ascii="Arial" w:eastAsia="宋体" w:hAnsi="Arial" w:cs="Arial"/>
          <w:sz w:val="24"/>
          <w:szCs w:val="24"/>
        </w:rPr>
        <w:t>是的。无论您的医院正在进行再处理的</w:t>
      </w:r>
      <w:r w:rsidR="00F7697E" w:rsidRPr="007E2BE3">
        <w:rPr>
          <w:rFonts w:ascii="Arial" w:eastAsia="宋体" w:hAnsi="Arial" w:cs="Arial"/>
          <w:sz w:val="24"/>
          <w:szCs w:val="24"/>
        </w:rPr>
        <w:t>SUD</w:t>
      </w:r>
      <w:r w:rsidR="00F7697E" w:rsidRPr="007E2BE3">
        <w:rPr>
          <w:rFonts w:ascii="Arial" w:eastAsia="宋体" w:hAnsi="Arial" w:cs="Arial"/>
          <w:sz w:val="24"/>
          <w:szCs w:val="24"/>
        </w:rPr>
        <w:t>是否需要上市前提交，您的医院应符合</w:t>
      </w:r>
      <w:r w:rsidR="00F7697E" w:rsidRPr="007E2BE3">
        <w:rPr>
          <w:rFonts w:ascii="Arial" w:eastAsia="宋体" w:hAnsi="Arial" w:cs="Arial"/>
          <w:sz w:val="24"/>
          <w:szCs w:val="24"/>
        </w:rPr>
        <w:t>21 CFR</w:t>
      </w:r>
      <w:r w:rsidR="00F7697E" w:rsidRPr="007E2BE3">
        <w:rPr>
          <w:rFonts w:ascii="Arial" w:eastAsia="宋体" w:hAnsi="Arial" w:cs="Arial"/>
          <w:sz w:val="24"/>
          <w:szCs w:val="24"/>
        </w:rPr>
        <w:t>第</w:t>
      </w:r>
      <w:r w:rsidR="00F7697E" w:rsidRPr="007E2BE3">
        <w:rPr>
          <w:rFonts w:ascii="Arial" w:eastAsia="宋体" w:hAnsi="Arial" w:cs="Arial"/>
          <w:sz w:val="24"/>
          <w:szCs w:val="24"/>
        </w:rPr>
        <w:t>820</w:t>
      </w:r>
      <w:r w:rsidR="00F7697E" w:rsidRPr="007E2BE3">
        <w:rPr>
          <w:rFonts w:ascii="Arial" w:eastAsia="宋体" w:hAnsi="Arial" w:cs="Arial"/>
          <w:sz w:val="24"/>
          <w:szCs w:val="24"/>
        </w:rPr>
        <w:t>部分中描述的</w:t>
      </w:r>
      <w:r w:rsidR="00F7697E" w:rsidRPr="00CA4D12">
        <w:rPr>
          <w:rFonts w:ascii="宋体" w:eastAsia="宋体" w:hAnsi="宋体" w:cs="Arial"/>
          <w:sz w:val="24"/>
          <w:szCs w:val="24"/>
        </w:rPr>
        <w:t>“</w:t>
      </w:r>
      <w:r w:rsidR="00F7697E" w:rsidRPr="007E2BE3">
        <w:rPr>
          <w:rFonts w:ascii="Arial" w:eastAsia="宋体" w:hAnsi="Arial" w:cs="Arial"/>
          <w:sz w:val="24"/>
          <w:szCs w:val="24"/>
        </w:rPr>
        <w:t>质量体系规章</w:t>
      </w:r>
      <w:r w:rsidR="00F7697E" w:rsidRPr="00CA4D12">
        <w:rPr>
          <w:rFonts w:ascii="宋体" w:eastAsia="宋体" w:hAnsi="宋体" w:cs="Arial"/>
          <w:sz w:val="24"/>
          <w:szCs w:val="24"/>
        </w:rPr>
        <w:t>”</w:t>
      </w:r>
      <w:r w:rsidR="00F7697E" w:rsidRPr="007E2BE3">
        <w:rPr>
          <w:rFonts w:ascii="Arial" w:eastAsia="宋体" w:hAnsi="Arial" w:cs="Arial"/>
          <w:sz w:val="24"/>
          <w:szCs w:val="24"/>
        </w:rPr>
        <w:t>[</w:t>
      </w:r>
      <w:r w:rsidR="00F7697E" w:rsidRPr="007E2BE3">
        <w:rPr>
          <w:rFonts w:ascii="Arial" w:eastAsia="宋体" w:hAnsi="Arial" w:cs="Arial"/>
          <w:sz w:val="24"/>
          <w:szCs w:val="24"/>
        </w:rPr>
        <w:t>也称为现行的良好生产管理规范（</w:t>
      </w:r>
      <w:r w:rsidR="00F7697E" w:rsidRPr="007E2BE3">
        <w:rPr>
          <w:rFonts w:ascii="Arial" w:eastAsia="宋体" w:hAnsi="Arial" w:cs="Arial"/>
          <w:sz w:val="24"/>
          <w:szCs w:val="24"/>
        </w:rPr>
        <w:t>cGMP</w:t>
      </w:r>
      <w:r w:rsidR="00F7697E" w:rsidRPr="007E2BE3">
        <w:rPr>
          <w:rFonts w:ascii="Arial" w:eastAsia="宋体" w:hAnsi="Arial" w:cs="Arial"/>
          <w:sz w:val="24"/>
          <w:szCs w:val="24"/>
        </w:rPr>
        <w:t>）</w:t>
      </w:r>
      <w:r w:rsidR="00F7697E" w:rsidRPr="007E2BE3">
        <w:rPr>
          <w:rFonts w:ascii="Arial" w:eastAsia="宋体" w:hAnsi="Arial" w:cs="Arial"/>
          <w:sz w:val="24"/>
          <w:szCs w:val="24"/>
        </w:rPr>
        <w:t>]</w:t>
      </w:r>
      <w:r w:rsidR="00F7697E" w:rsidRPr="007E2BE3">
        <w:rPr>
          <w:rFonts w:ascii="Arial" w:eastAsia="宋体" w:hAnsi="Arial" w:cs="Arial"/>
          <w:sz w:val="24"/>
          <w:szCs w:val="24"/>
        </w:rPr>
        <w:t>的要求（</w:t>
      </w:r>
      <w:r w:rsidR="00D510F9" w:rsidRPr="007E2BE3">
        <w:rPr>
          <w:rFonts w:ascii="Arial" w:eastAsia="宋体" w:hAnsi="Arial" w:cs="Arial"/>
          <w:sz w:val="24"/>
          <w:szCs w:val="24"/>
        </w:rPr>
        <w:t>参</w:t>
      </w:r>
      <w:r w:rsidR="00F7697E" w:rsidRPr="007E2BE3">
        <w:rPr>
          <w:rFonts w:ascii="Arial" w:eastAsia="宋体" w:hAnsi="Arial" w:cs="Arial"/>
          <w:sz w:val="24"/>
          <w:szCs w:val="24"/>
        </w:rPr>
        <w:t>见下文附录的问题＃</w:t>
      </w:r>
      <w:r w:rsidR="00F7697E" w:rsidRPr="007E2BE3">
        <w:rPr>
          <w:rFonts w:ascii="Arial" w:eastAsia="宋体" w:hAnsi="Arial" w:cs="Arial"/>
          <w:sz w:val="24"/>
          <w:szCs w:val="24"/>
        </w:rPr>
        <w:t>7</w:t>
      </w:r>
      <w:r w:rsidR="00F7697E" w:rsidRPr="007E2BE3">
        <w:rPr>
          <w:rFonts w:ascii="Arial" w:eastAsia="宋体" w:hAnsi="Arial" w:cs="Arial"/>
          <w:sz w:val="24"/>
          <w:szCs w:val="24"/>
        </w:rPr>
        <w:t>）</w:t>
      </w:r>
      <w:r w:rsidR="0039615F">
        <w:rPr>
          <w:rFonts w:ascii="Arial" w:eastAsia="宋体" w:hAnsi="Arial" w:cs="Arial"/>
          <w:sz w:val="24"/>
          <w:szCs w:val="24"/>
        </w:rPr>
        <w:t>。</w:t>
      </w:r>
      <w:r w:rsidR="00F7697E" w:rsidRPr="007E2BE3">
        <w:rPr>
          <w:rFonts w:ascii="Arial" w:eastAsia="宋体" w:hAnsi="Arial" w:cs="Arial"/>
          <w:sz w:val="24"/>
          <w:szCs w:val="24"/>
        </w:rPr>
        <w:t>以下互联网网站提供了有关该规章要求的信息：</w:t>
      </w:r>
    </w:p>
    <w:p w:rsidR="00836A60" w:rsidRPr="007E2BE3" w:rsidRDefault="00836A60" w:rsidP="00683819">
      <w:pPr>
        <w:widowControl w:val="0"/>
        <w:autoSpaceDE w:val="0"/>
        <w:autoSpaceDN w:val="0"/>
        <w:adjustRightInd w:val="0"/>
        <w:snapToGrid w:val="0"/>
        <w:spacing w:afterLines="50" w:after="163" w:line="300" w:lineRule="auto"/>
        <w:ind w:leftChars="200" w:left="480"/>
        <w:jc w:val="both"/>
        <w:rPr>
          <w:rFonts w:ascii="Arial" w:eastAsia="宋体" w:hAnsi="Arial" w:cs="Arial"/>
          <w:color w:val="000000"/>
          <w:szCs w:val="24"/>
        </w:rPr>
      </w:pPr>
      <w:r w:rsidRPr="007E2BE3">
        <w:rPr>
          <w:rFonts w:ascii="Arial" w:eastAsia="宋体" w:hAnsi="Arial" w:cs="Arial"/>
          <w:color w:val="0000FF"/>
          <w:szCs w:val="24"/>
          <w:u w:val="single"/>
        </w:rPr>
        <w:t>http://www.FDA.gov/CDRH/dsma/gmpman.html</w:t>
      </w:r>
      <w:r w:rsidRPr="007E2BE3">
        <w:rPr>
          <w:rFonts w:ascii="Arial" w:eastAsia="宋体" w:hAnsi="Arial" w:cs="Arial"/>
          <w:color w:val="0000FF"/>
          <w:szCs w:val="24"/>
        </w:rPr>
        <w:t xml:space="preserve"> </w:t>
      </w:r>
      <w:r w:rsidRPr="007E2BE3">
        <w:rPr>
          <w:rFonts w:ascii="Arial" w:eastAsia="宋体" w:hAnsi="Arial" w:cs="Arial"/>
          <w:color w:val="000000"/>
          <w:szCs w:val="24"/>
        </w:rPr>
        <w:t xml:space="preserve">- </w:t>
      </w:r>
      <w:r w:rsidR="00154A9D" w:rsidRPr="007E2BE3">
        <w:rPr>
          <w:rFonts w:ascii="Arial" w:eastAsia="宋体" w:hAnsi="Arial" w:cs="Arial"/>
          <w:color w:val="000000"/>
          <w:szCs w:val="24"/>
        </w:rPr>
        <w:t>医疗器械质量体系手册：小型实体的合</w:t>
      </w:r>
      <w:proofErr w:type="gramStart"/>
      <w:r w:rsidR="00154A9D" w:rsidRPr="007E2BE3">
        <w:rPr>
          <w:rFonts w:ascii="Arial" w:eastAsia="宋体" w:hAnsi="Arial" w:cs="Arial"/>
          <w:color w:val="000000"/>
          <w:szCs w:val="24"/>
        </w:rPr>
        <w:t>规</w:t>
      </w:r>
      <w:proofErr w:type="gramEnd"/>
      <w:r w:rsidR="00154A9D" w:rsidRPr="007E2BE3">
        <w:rPr>
          <w:rFonts w:ascii="Arial" w:eastAsia="宋体" w:hAnsi="Arial" w:cs="Arial"/>
          <w:color w:val="000000"/>
          <w:szCs w:val="24"/>
        </w:rPr>
        <w:t>性指南</w:t>
      </w:r>
    </w:p>
    <w:p w:rsidR="00154A9D" w:rsidRPr="007E2BE3" w:rsidRDefault="00154A9D" w:rsidP="00683819">
      <w:pPr>
        <w:widowControl w:val="0"/>
        <w:autoSpaceDE w:val="0"/>
        <w:autoSpaceDN w:val="0"/>
        <w:adjustRightInd w:val="0"/>
        <w:snapToGrid w:val="0"/>
        <w:spacing w:afterLines="50" w:after="163" w:line="300" w:lineRule="auto"/>
        <w:ind w:leftChars="200" w:left="480"/>
        <w:jc w:val="both"/>
        <w:rPr>
          <w:rFonts w:ascii="Arial" w:eastAsia="宋体" w:hAnsi="Arial" w:cs="Arial"/>
          <w:color w:val="000000"/>
          <w:szCs w:val="24"/>
        </w:rPr>
      </w:pPr>
    </w:p>
    <w:p w:rsidR="00154A9D" w:rsidRPr="007E2BE3" w:rsidRDefault="00836A60" w:rsidP="00683819">
      <w:pPr>
        <w:widowControl w:val="0"/>
        <w:autoSpaceDE w:val="0"/>
        <w:autoSpaceDN w:val="0"/>
        <w:adjustRightInd w:val="0"/>
        <w:snapToGrid w:val="0"/>
        <w:spacing w:afterLines="50" w:after="163" w:line="300" w:lineRule="auto"/>
        <w:ind w:leftChars="200" w:left="480"/>
        <w:jc w:val="both"/>
        <w:rPr>
          <w:rFonts w:ascii="Arial" w:eastAsia="宋体" w:hAnsi="Arial" w:cs="Arial"/>
          <w:color w:val="000000"/>
          <w:szCs w:val="24"/>
        </w:rPr>
      </w:pPr>
      <w:r w:rsidRPr="007E2BE3">
        <w:rPr>
          <w:rFonts w:ascii="Arial" w:eastAsia="宋体" w:hAnsi="Arial" w:cs="Arial"/>
          <w:color w:val="0000FF"/>
          <w:szCs w:val="24"/>
          <w:u w:val="single"/>
        </w:rPr>
        <w:t>http://www.FDA.gov/CDRH/comp/designgd.html</w:t>
      </w:r>
      <w:r w:rsidRPr="007E2BE3">
        <w:rPr>
          <w:rFonts w:ascii="Arial" w:eastAsia="宋体" w:hAnsi="Arial" w:cs="Arial"/>
          <w:color w:val="0000FF"/>
          <w:szCs w:val="24"/>
        </w:rPr>
        <w:t xml:space="preserve"> </w:t>
      </w:r>
      <w:r w:rsidRPr="007E2BE3">
        <w:rPr>
          <w:rFonts w:ascii="Arial" w:eastAsia="宋体" w:hAnsi="Arial" w:cs="Arial"/>
          <w:color w:val="000000"/>
          <w:szCs w:val="24"/>
        </w:rPr>
        <w:t>-</w:t>
      </w:r>
      <w:r w:rsidR="00154A9D" w:rsidRPr="007E2BE3">
        <w:rPr>
          <w:rFonts w:ascii="Arial" w:eastAsia="宋体" w:hAnsi="Arial" w:cs="Arial"/>
          <w:color w:val="000000"/>
          <w:szCs w:val="24"/>
        </w:rPr>
        <w:t xml:space="preserve"> </w:t>
      </w:r>
      <w:r w:rsidR="00154A9D" w:rsidRPr="007E2BE3">
        <w:rPr>
          <w:rFonts w:ascii="Arial" w:eastAsia="宋体" w:hAnsi="Arial" w:cs="Arial"/>
          <w:color w:val="000000"/>
          <w:szCs w:val="24"/>
        </w:rPr>
        <w:t>医疗器械制造者的设计控制指南</w:t>
      </w:r>
    </w:p>
    <w:p w:rsidR="00154A9D" w:rsidRPr="007E2BE3" w:rsidRDefault="00154A9D" w:rsidP="00683819">
      <w:pPr>
        <w:widowControl w:val="0"/>
        <w:autoSpaceDE w:val="0"/>
        <w:autoSpaceDN w:val="0"/>
        <w:adjustRightInd w:val="0"/>
        <w:snapToGrid w:val="0"/>
        <w:spacing w:afterLines="50" w:after="163" w:line="300" w:lineRule="auto"/>
        <w:ind w:leftChars="200" w:left="480"/>
        <w:jc w:val="both"/>
        <w:rPr>
          <w:rFonts w:ascii="Arial" w:eastAsia="宋体" w:hAnsi="Arial" w:cs="Arial"/>
          <w:color w:val="0000FF"/>
          <w:szCs w:val="24"/>
        </w:rPr>
      </w:pPr>
    </w:p>
    <w:p w:rsidR="00154A9D" w:rsidRPr="007E2BE3" w:rsidRDefault="00836A60" w:rsidP="00683819">
      <w:pPr>
        <w:widowControl w:val="0"/>
        <w:autoSpaceDE w:val="0"/>
        <w:autoSpaceDN w:val="0"/>
        <w:adjustRightInd w:val="0"/>
        <w:snapToGrid w:val="0"/>
        <w:spacing w:afterLines="50" w:after="163" w:line="300" w:lineRule="auto"/>
        <w:ind w:leftChars="200" w:left="480"/>
        <w:jc w:val="both"/>
        <w:rPr>
          <w:rFonts w:ascii="Arial" w:eastAsia="宋体" w:hAnsi="Arial" w:cs="Arial"/>
          <w:color w:val="000000"/>
          <w:szCs w:val="24"/>
        </w:rPr>
      </w:pPr>
      <w:r w:rsidRPr="007E2BE3">
        <w:rPr>
          <w:rFonts w:ascii="Arial" w:eastAsia="宋体" w:hAnsi="Arial" w:cs="Arial"/>
          <w:color w:val="0000FF"/>
          <w:szCs w:val="24"/>
          <w:u w:val="single"/>
        </w:rPr>
        <w:t>http://www.FDA.gov/ora/inspect_ref/igs/qsit/qsitguide.pdf</w:t>
      </w:r>
      <w:r w:rsidRPr="007E2BE3">
        <w:rPr>
          <w:rFonts w:ascii="Arial" w:eastAsia="宋体" w:hAnsi="Arial" w:cs="Arial"/>
          <w:color w:val="0000FF"/>
          <w:szCs w:val="24"/>
        </w:rPr>
        <w:t xml:space="preserve"> </w:t>
      </w:r>
      <w:r w:rsidRPr="007E2BE3">
        <w:rPr>
          <w:rFonts w:ascii="Arial" w:eastAsia="宋体" w:hAnsi="Arial" w:cs="Arial"/>
          <w:color w:val="000000"/>
          <w:szCs w:val="24"/>
        </w:rPr>
        <w:t xml:space="preserve">- </w:t>
      </w:r>
      <w:r w:rsidR="00154A9D" w:rsidRPr="007E2BE3">
        <w:rPr>
          <w:rFonts w:ascii="Arial" w:eastAsia="宋体" w:hAnsi="Arial" w:cs="Arial"/>
          <w:color w:val="000000"/>
          <w:szCs w:val="24"/>
        </w:rPr>
        <w:t>质量体系检查技术</w:t>
      </w:r>
      <w:r w:rsidR="00D510F9" w:rsidRPr="007E2BE3">
        <w:rPr>
          <w:rFonts w:ascii="Arial" w:eastAsia="宋体" w:hAnsi="Arial" w:cs="Arial"/>
          <w:color w:val="000000"/>
          <w:szCs w:val="24"/>
        </w:rPr>
        <w:t>（</w:t>
      </w:r>
      <w:r w:rsidR="00154A9D" w:rsidRPr="007E2BE3">
        <w:rPr>
          <w:rFonts w:ascii="Arial" w:eastAsia="宋体" w:hAnsi="Arial" w:cs="Arial"/>
          <w:color w:val="000000"/>
          <w:szCs w:val="24"/>
        </w:rPr>
        <w:t>QSIT</w:t>
      </w:r>
      <w:r w:rsidR="00D510F9" w:rsidRPr="007E2BE3">
        <w:rPr>
          <w:rFonts w:ascii="Arial" w:eastAsia="宋体" w:hAnsi="Arial" w:cs="Arial"/>
          <w:color w:val="000000"/>
          <w:szCs w:val="24"/>
        </w:rPr>
        <w:t>）</w:t>
      </w:r>
      <w:r w:rsidR="00154A9D" w:rsidRPr="007E2BE3">
        <w:rPr>
          <w:rFonts w:ascii="Arial" w:eastAsia="宋体" w:hAnsi="Arial" w:cs="Arial"/>
          <w:color w:val="000000"/>
          <w:szCs w:val="24"/>
        </w:rPr>
        <w:t>手册</w:t>
      </w:r>
    </w:p>
    <w:p w:rsidR="00154A9D" w:rsidRPr="007E2BE3" w:rsidRDefault="00154A9D" w:rsidP="00683819">
      <w:pPr>
        <w:widowControl w:val="0"/>
        <w:autoSpaceDE w:val="0"/>
        <w:autoSpaceDN w:val="0"/>
        <w:adjustRightInd w:val="0"/>
        <w:snapToGrid w:val="0"/>
        <w:spacing w:afterLines="50" w:after="163" w:line="300" w:lineRule="auto"/>
        <w:ind w:leftChars="200" w:left="480"/>
        <w:jc w:val="both"/>
        <w:rPr>
          <w:rFonts w:ascii="Arial" w:eastAsia="宋体" w:hAnsi="Arial" w:cs="Arial"/>
          <w:color w:val="000000"/>
          <w:szCs w:val="24"/>
        </w:rPr>
      </w:pPr>
    </w:p>
    <w:p w:rsidR="00223EFA" w:rsidRPr="007E2BE3" w:rsidRDefault="00836A60" w:rsidP="00683819">
      <w:pPr>
        <w:widowControl w:val="0"/>
        <w:autoSpaceDE w:val="0"/>
        <w:autoSpaceDN w:val="0"/>
        <w:adjustRightInd w:val="0"/>
        <w:snapToGrid w:val="0"/>
        <w:spacing w:afterLines="50" w:after="163" w:line="300" w:lineRule="auto"/>
        <w:ind w:leftChars="200" w:left="480"/>
        <w:jc w:val="both"/>
        <w:rPr>
          <w:rFonts w:ascii="Arial" w:eastAsia="宋体" w:hAnsi="Arial" w:cs="Arial"/>
          <w:color w:val="000000"/>
          <w:szCs w:val="24"/>
        </w:rPr>
      </w:pPr>
      <w:r w:rsidRPr="007E2BE3">
        <w:rPr>
          <w:rFonts w:ascii="Arial" w:eastAsia="宋体" w:hAnsi="Arial" w:cs="Arial"/>
          <w:color w:val="0000FF"/>
          <w:szCs w:val="24"/>
          <w:u w:val="single"/>
        </w:rPr>
        <w:t>http://www.FDA.gov/CDRH/ode/425.pd</w:t>
      </w:r>
      <w:r w:rsidRPr="007E2BE3">
        <w:rPr>
          <w:rFonts w:ascii="Arial" w:eastAsia="宋体" w:hAnsi="Arial" w:cs="Arial"/>
          <w:color w:val="0000FF"/>
          <w:szCs w:val="24"/>
        </w:rPr>
        <w:t xml:space="preserve">f </w:t>
      </w:r>
      <w:r w:rsidRPr="007E2BE3">
        <w:rPr>
          <w:rFonts w:ascii="Arial" w:eastAsia="宋体" w:hAnsi="Arial" w:cs="Arial"/>
          <w:color w:val="000000"/>
          <w:szCs w:val="24"/>
        </w:rPr>
        <w:t>-</w:t>
      </w:r>
      <w:r w:rsidR="00154A9D" w:rsidRPr="007E2BE3">
        <w:rPr>
          <w:rFonts w:ascii="Arial" w:eastAsia="宋体" w:hAnsi="Arial" w:cs="Arial"/>
          <w:color w:val="000000"/>
          <w:szCs w:val="24"/>
        </w:rPr>
        <w:t xml:space="preserve"> </w:t>
      </w:r>
      <w:r w:rsidR="0031636F" w:rsidRPr="007E2BE3">
        <w:rPr>
          <w:rFonts w:ascii="Arial" w:eastAsia="宋体" w:hAnsi="Arial" w:cs="Arial"/>
          <w:color w:val="000000"/>
          <w:szCs w:val="24"/>
        </w:rPr>
        <w:t>工艺</w:t>
      </w:r>
      <w:r w:rsidR="00154A9D" w:rsidRPr="007E2BE3">
        <w:rPr>
          <w:rFonts w:ascii="Arial" w:eastAsia="宋体" w:hAnsi="Arial" w:cs="Arial"/>
          <w:color w:val="000000"/>
          <w:szCs w:val="24"/>
        </w:rPr>
        <w:t>验证总则指南</w:t>
      </w:r>
    </w:p>
    <w:p w:rsidR="00154A9D" w:rsidRPr="007E2BE3" w:rsidRDefault="00154A9D" w:rsidP="00683819">
      <w:pPr>
        <w:widowControl w:val="0"/>
        <w:autoSpaceDE w:val="0"/>
        <w:autoSpaceDN w:val="0"/>
        <w:adjustRightInd w:val="0"/>
        <w:snapToGrid w:val="0"/>
        <w:spacing w:afterLines="50" w:after="163" w:line="300" w:lineRule="auto"/>
        <w:jc w:val="both"/>
        <w:rPr>
          <w:rFonts w:ascii="Arial" w:eastAsia="宋体" w:hAnsi="Arial" w:cs="Arial"/>
          <w:color w:val="000000"/>
          <w:szCs w:val="24"/>
        </w:rPr>
      </w:pPr>
    </w:p>
    <w:p w:rsidR="00154A9D" w:rsidRPr="007E2BE3" w:rsidRDefault="00154A9D" w:rsidP="00683819">
      <w:pPr>
        <w:pStyle w:val="110"/>
        <w:shd w:val="clear" w:color="auto" w:fill="auto"/>
        <w:adjustRightInd w:val="0"/>
        <w:snapToGrid w:val="0"/>
        <w:spacing w:before="0" w:afterLines="50" w:after="163" w:line="300" w:lineRule="auto"/>
        <w:jc w:val="both"/>
        <w:rPr>
          <w:rFonts w:ascii="Arial" w:eastAsia="宋体" w:hAnsi="Arial" w:cs="Arial"/>
          <w:sz w:val="24"/>
          <w:szCs w:val="24"/>
        </w:rPr>
      </w:pPr>
      <w:r w:rsidRPr="00C266CD">
        <w:rPr>
          <w:rFonts w:ascii="Arial" w:eastAsia="宋体" w:hAnsi="Arial" w:cs="Arial"/>
          <w:b/>
          <w:i w:val="0"/>
          <w:sz w:val="24"/>
          <w:szCs w:val="24"/>
        </w:rPr>
        <w:t>问：</w:t>
      </w:r>
      <w:r w:rsidRPr="007E2BE3">
        <w:rPr>
          <w:rFonts w:ascii="Arial" w:eastAsia="宋体" w:hAnsi="Arial" w:cs="Arial"/>
          <w:sz w:val="24"/>
          <w:szCs w:val="24"/>
        </w:rPr>
        <w:t>医院的首席执行官是否对质量方针和质量体系（</w:t>
      </w:r>
      <w:r w:rsidRPr="007E2BE3">
        <w:rPr>
          <w:rFonts w:ascii="Arial" w:eastAsia="宋体" w:hAnsi="Arial" w:cs="Arial"/>
          <w:sz w:val="24"/>
          <w:szCs w:val="24"/>
        </w:rPr>
        <w:t>QS</w:t>
      </w:r>
      <w:r w:rsidRPr="007E2BE3">
        <w:rPr>
          <w:rFonts w:ascii="Arial" w:eastAsia="宋体" w:hAnsi="Arial" w:cs="Arial"/>
          <w:sz w:val="24"/>
          <w:szCs w:val="24"/>
        </w:rPr>
        <w:t>）规章的实施负责？</w:t>
      </w:r>
    </w:p>
    <w:p w:rsidR="00907EF4" w:rsidRPr="007E2BE3" w:rsidRDefault="00907EF4" w:rsidP="00683819">
      <w:pPr>
        <w:pStyle w:val="21"/>
        <w:shd w:val="clear" w:color="auto" w:fill="auto"/>
        <w:adjustRightInd w:val="0"/>
        <w:snapToGrid w:val="0"/>
        <w:spacing w:before="0" w:afterLines="50" w:after="163" w:line="300" w:lineRule="auto"/>
        <w:jc w:val="both"/>
        <w:rPr>
          <w:rFonts w:ascii="Arial" w:eastAsia="宋体" w:hAnsi="Arial" w:cs="Arial"/>
          <w:b/>
          <w:sz w:val="24"/>
          <w:szCs w:val="24"/>
        </w:rPr>
      </w:pPr>
    </w:p>
    <w:p w:rsidR="001D47CE" w:rsidRPr="007E2BE3" w:rsidRDefault="00154A9D"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b/>
          <w:sz w:val="24"/>
          <w:szCs w:val="24"/>
        </w:rPr>
        <w:t>答：</w:t>
      </w:r>
      <w:r w:rsidR="001D47CE" w:rsidRPr="007E2BE3">
        <w:rPr>
          <w:rFonts w:ascii="Arial" w:eastAsia="宋体" w:hAnsi="Arial" w:cs="Arial"/>
          <w:sz w:val="24"/>
          <w:szCs w:val="24"/>
        </w:rPr>
        <w:t>根据</w:t>
      </w:r>
      <w:r w:rsidR="001D47CE" w:rsidRPr="007E2BE3">
        <w:rPr>
          <w:rFonts w:ascii="Arial" w:eastAsia="宋体" w:hAnsi="Arial" w:cs="Arial"/>
          <w:sz w:val="24"/>
          <w:szCs w:val="24"/>
        </w:rPr>
        <w:t>21 CFR 820.20</w:t>
      </w:r>
      <w:r w:rsidR="001D47CE" w:rsidRPr="007E2BE3">
        <w:rPr>
          <w:rFonts w:ascii="Arial" w:eastAsia="宋体" w:hAnsi="Arial" w:cs="Arial"/>
          <w:sz w:val="24"/>
          <w:szCs w:val="24"/>
        </w:rPr>
        <w:t>（管理责任），管理与执行的责任</w:t>
      </w:r>
      <w:r w:rsidR="00A06C01" w:rsidRPr="007E2BE3">
        <w:rPr>
          <w:rFonts w:ascii="Arial" w:eastAsia="宋体" w:hAnsi="Arial" w:cs="Arial"/>
          <w:sz w:val="24"/>
          <w:szCs w:val="24"/>
        </w:rPr>
        <w:t>在</w:t>
      </w:r>
      <w:r w:rsidR="001D47CE" w:rsidRPr="007E2BE3">
        <w:rPr>
          <w:rFonts w:ascii="Arial" w:eastAsia="宋体" w:hAnsi="Arial" w:cs="Arial"/>
          <w:sz w:val="24"/>
          <w:szCs w:val="24"/>
        </w:rPr>
        <w:t>管理层，其有权制定和改变设施的质量方针。质量体系的实施可以授权；但是，制定质量方针和确保实施是最高</w:t>
      </w:r>
      <w:r w:rsidR="00A06C01" w:rsidRPr="007E2BE3">
        <w:rPr>
          <w:rFonts w:ascii="Arial" w:eastAsia="宋体" w:hAnsi="Arial" w:cs="Arial"/>
          <w:sz w:val="24"/>
          <w:szCs w:val="24"/>
        </w:rPr>
        <w:t>的</w:t>
      </w:r>
      <w:r w:rsidR="001D47CE" w:rsidRPr="007E2BE3">
        <w:rPr>
          <w:rFonts w:ascii="Arial" w:eastAsia="宋体" w:hAnsi="Arial" w:cs="Arial"/>
          <w:sz w:val="24"/>
          <w:szCs w:val="24"/>
        </w:rPr>
        <w:t>管理</w:t>
      </w:r>
      <w:r w:rsidR="00A06C01" w:rsidRPr="007E2BE3">
        <w:rPr>
          <w:rFonts w:ascii="Arial" w:eastAsia="宋体" w:hAnsi="Arial" w:cs="Arial"/>
          <w:sz w:val="24"/>
          <w:szCs w:val="24"/>
        </w:rPr>
        <w:t>等级</w:t>
      </w:r>
      <w:r w:rsidR="001D47CE" w:rsidRPr="007E2BE3">
        <w:rPr>
          <w:rFonts w:ascii="Arial" w:eastAsia="宋体" w:hAnsi="Arial" w:cs="Arial"/>
          <w:sz w:val="24"/>
          <w:szCs w:val="24"/>
        </w:rPr>
        <w:t>。管理层</w:t>
      </w:r>
      <w:r w:rsidR="001D47CE" w:rsidRPr="007E2BE3">
        <w:rPr>
          <w:rFonts w:ascii="Arial" w:eastAsia="宋体" w:hAnsi="Arial" w:cs="Arial"/>
          <w:color w:val="000000"/>
          <w:sz w:val="24"/>
          <w:szCs w:val="24"/>
        </w:rPr>
        <w:t>通过</w:t>
      </w:r>
      <w:r w:rsidR="006B6546" w:rsidRPr="007E2BE3">
        <w:rPr>
          <w:rFonts w:ascii="Arial" w:eastAsia="宋体" w:hAnsi="Arial" w:cs="Arial"/>
          <w:color w:val="000000"/>
          <w:sz w:val="24"/>
          <w:szCs w:val="24"/>
        </w:rPr>
        <w:t>明显而积极</w:t>
      </w:r>
      <w:r w:rsidR="001D47CE" w:rsidRPr="007E2BE3">
        <w:rPr>
          <w:rFonts w:ascii="Arial" w:eastAsia="宋体" w:hAnsi="Arial" w:cs="Arial"/>
          <w:color w:val="000000"/>
          <w:sz w:val="24"/>
          <w:szCs w:val="24"/>
        </w:rPr>
        <w:t>地</w:t>
      </w:r>
      <w:r w:rsidR="001D47CE" w:rsidRPr="007E2BE3">
        <w:rPr>
          <w:rFonts w:ascii="Arial" w:eastAsia="宋体" w:hAnsi="Arial" w:cs="Arial"/>
          <w:sz w:val="24"/>
          <w:szCs w:val="24"/>
        </w:rPr>
        <w:t>证明</w:t>
      </w:r>
      <w:r w:rsidR="001D47CE" w:rsidRPr="007E2BE3">
        <w:rPr>
          <w:rFonts w:ascii="Arial" w:eastAsia="宋体" w:hAnsi="Arial" w:cs="Arial"/>
          <w:color w:val="000000"/>
          <w:sz w:val="24"/>
          <w:szCs w:val="24"/>
        </w:rPr>
        <w:t>对质量体系</w:t>
      </w:r>
      <w:r w:rsidR="006B6546" w:rsidRPr="007E2BE3">
        <w:rPr>
          <w:rFonts w:ascii="Arial" w:eastAsia="宋体" w:hAnsi="Arial" w:cs="Arial"/>
          <w:color w:val="000000"/>
          <w:sz w:val="24"/>
          <w:szCs w:val="24"/>
        </w:rPr>
        <w:t>的持续</w:t>
      </w:r>
      <w:r w:rsidR="001D47CE" w:rsidRPr="007E2BE3">
        <w:rPr>
          <w:rFonts w:ascii="Arial" w:eastAsia="宋体" w:hAnsi="Arial" w:cs="Arial"/>
          <w:color w:val="000000"/>
          <w:sz w:val="24"/>
          <w:szCs w:val="24"/>
        </w:rPr>
        <w:t>承诺</w:t>
      </w:r>
      <w:r w:rsidR="001D47CE" w:rsidRPr="007E2BE3">
        <w:rPr>
          <w:rFonts w:ascii="Arial" w:eastAsia="宋体" w:hAnsi="Arial" w:cs="Arial"/>
          <w:sz w:val="24"/>
          <w:szCs w:val="24"/>
        </w:rPr>
        <w:t>，</w:t>
      </w:r>
      <w:r w:rsidR="001D47CE" w:rsidRPr="007E2BE3">
        <w:rPr>
          <w:rFonts w:ascii="Arial" w:eastAsia="宋体" w:hAnsi="Arial" w:cs="Arial"/>
          <w:color w:val="000000"/>
          <w:sz w:val="24"/>
          <w:szCs w:val="24"/>
        </w:rPr>
        <w:t>加强对政策和目标的理解。通过提供足够的培训和资源来支持质量体系的制定和实施</w:t>
      </w:r>
      <w:r w:rsidR="001D47CE" w:rsidRPr="007E2BE3">
        <w:rPr>
          <w:rFonts w:ascii="Arial" w:eastAsia="宋体" w:hAnsi="Arial" w:cs="Arial"/>
          <w:sz w:val="24"/>
          <w:szCs w:val="24"/>
        </w:rPr>
        <w:t>，</w:t>
      </w:r>
      <w:r w:rsidR="001D47CE" w:rsidRPr="007E2BE3">
        <w:rPr>
          <w:rFonts w:ascii="Arial" w:eastAsia="宋体" w:hAnsi="Arial" w:cs="Arial"/>
          <w:color w:val="000000"/>
          <w:sz w:val="24"/>
          <w:szCs w:val="24"/>
        </w:rPr>
        <w:t>可以证明这一点。</w:t>
      </w:r>
    </w:p>
    <w:p w:rsidR="00907EF4" w:rsidRPr="007E2BE3" w:rsidRDefault="00907EF4" w:rsidP="00683819">
      <w:pPr>
        <w:snapToGrid w:val="0"/>
        <w:spacing w:afterLines="50" w:after="163" w:line="300" w:lineRule="auto"/>
        <w:jc w:val="both"/>
        <w:rPr>
          <w:rFonts w:ascii="Arial" w:eastAsia="宋体" w:hAnsi="Arial" w:cs="Arial"/>
          <w:szCs w:val="24"/>
        </w:rPr>
      </w:pPr>
      <w:r w:rsidRPr="007E2BE3">
        <w:rPr>
          <w:rFonts w:ascii="Arial" w:eastAsia="宋体" w:hAnsi="Arial" w:cs="Arial"/>
          <w:szCs w:val="24"/>
        </w:rPr>
        <w:br w:type="page"/>
      </w:r>
    </w:p>
    <w:p w:rsidR="00907EF4" w:rsidRPr="007E2BE3" w:rsidRDefault="00907EF4" w:rsidP="00683819">
      <w:pPr>
        <w:snapToGrid w:val="0"/>
        <w:spacing w:afterLines="50" w:after="163" w:line="300" w:lineRule="auto"/>
        <w:jc w:val="both"/>
        <w:rPr>
          <w:rFonts w:ascii="Arial" w:eastAsia="宋体" w:hAnsi="Arial" w:cs="Arial"/>
          <w:b/>
          <w:szCs w:val="24"/>
        </w:rPr>
      </w:pPr>
      <w:r w:rsidRPr="007E2BE3">
        <w:rPr>
          <w:rFonts w:ascii="Arial" w:eastAsia="宋体" w:hAnsi="Arial" w:cs="Arial"/>
          <w:b/>
          <w:szCs w:val="24"/>
        </w:rPr>
        <w:lastRenderedPageBreak/>
        <w:t>灭菌</w:t>
      </w:r>
    </w:p>
    <w:p w:rsidR="006112FF" w:rsidRPr="00C266CD" w:rsidRDefault="006B6546" w:rsidP="00683819">
      <w:pPr>
        <w:pStyle w:val="110"/>
        <w:shd w:val="clear" w:color="auto" w:fill="auto"/>
        <w:adjustRightInd w:val="0"/>
        <w:snapToGrid w:val="0"/>
        <w:spacing w:before="0" w:afterLines="50" w:after="163" w:line="300" w:lineRule="auto"/>
        <w:jc w:val="both"/>
        <w:rPr>
          <w:rFonts w:ascii="Arial" w:eastAsia="宋体" w:hAnsi="Arial" w:cs="Arial"/>
          <w:sz w:val="24"/>
          <w:szCs w:val="24"/>
        </w:rPr>
      </w:pPr>
      <w:r w:rsidRPr="00C266CD">
        <w:rPr>
          <w:rFonts w:ascii="Arial" w:eastAsia="宋体" w:hAnsi="Arial" w:cs="Arial"/>
          <w:b/>
          <w:i w:val="0"/>
          <w:sz w:val="24"/>
          <w:szCs w:val="24"/>
        </w:rPr>
        <w:t>问：</w:t>
      </w:r>
      <w:r w:rsidR="006112FF" w:rsidRPr="00C266CD">
        <w:rPr>
          <w:rFonts w:ascii="Arial" w:eastAsia="宋体" w:hAnsi="Arial" w:cs="Arial"/>
          <w:sz w:val="24"/>
          <w:szCs w:val="24"/>
        </w:rPr>
        <w:t>对于一次性使用器械（</w:t>
      </w:r>
      <w:r w:rsidR="006112FF" w:rsidRPr="00C266CD">
        <w:rPr>
          <w:rFonts w:ascii="Arial" w:eastAsia="宋体" w:hAnsi="Arial" w:cs="Arial"/>
          <w:sz w:val="24"/>
          <w:szCs w:val="24"/>
        </w:rPr>
        <w:t>SUD</w:t>
      </w:r>
      <w:r w:rsidR="006112FF" w:rsidRPr="00C266CD">
        <w:rPr>
          <w:rFonts w:ascii="Arial" w:eastAsia="宋体" w:hAnsi="Arial" w:cs="Arial"/>
          <w:sz w:val="24"/>
          <w:szCs w:val="24"/>
        </w:rPr>
        <w:t>）进行再处理的医院再处理者，</w:t>
      </w:r>
      <w:r w:rsidR="006112FF" w:rsidRPr="00C266CD">
        <w:rPr>
          <w:rFonts w:ascii="Arial" w:eastAsia="宋体" w:hAnsi="Arial" w:cs="Arial"/>
          <w:sz w:val="24"/>
          <w:szCs w:val="24"/>
        </w:rPr>
        <w:t>FDA</w:t>
      </w:r>
      <w:r w:rsidR="00310208" w:rsidRPr="00C266CD">
        <w:rPr>
          <w:rFonts w:ascii="Arial" w:eastAsia="宋体" w:hAnsi="Arial" w:cs="Arial"/>
          <w:sz w:val="24"/>
          <w:szCs w:val="24"/>
        </w:rPr>
        <w:t>期</w:t>
      </w:r>
      <w:r w:rsidR="006112FF" w:rsidRPr="00C266CD">
        <w:rPr>
          <w:rFonts w:ascii="Arial" w:eastAsia="宋体" w:hAnsi="Arial" w:cs="Arial"/>
          <w:sz w:val="24"/>
          <w:szCs w:val="24"/>
        </w:rPr>
        <w:t>望的灭菌活动是什么？</w:t>
      </w:r>
    </w:p>
    <w:p w:rsidR="00541B35" w:rsidRPr="007E2BE3" w:rsidRDefault="006B6546"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b/>
          <w:sz w:val="24"/>
          <w:szCs w:val="24"/>
        </w:rPr>
        <w:t>答：</w:t>
      </w:r>
      <w:r w:rsidR="00D510F9" w:rsidRPr="007E2BE3">
        <w:rPr>
          <w:rFonts w:ascii="Arial" w:eastAsia="宋体" w:hAnsi="Arial" w:cs="Arial"/>
          <w:sz w:val="24"/>
          <w:szCs w:val="24"/>
        </w:rPr>
        <w:t>根据</w:t>
      </w:r>
      <w:r w:rsidR="00D510F9" w:rsidRPr="007E2BE3">
        <w:rPr>
          <w:rFonts w:ascii="Arial" w:eastAsia="宋体" w:hAnsi="Arial" w:cs="Arial"/>
          <w:sz w:val="24"/>
          <w:szCs w:val="24"/>
        </w:rPr>
        <w:t>21 CFR 820.3</w:t>
      </w:r>
      <w:r w:rsidR="00D510F9" w:rsidRPr="007E2BE3">
        <w:rPr>
          <w:rFonts w:ascii="Arial" w:eastAsia="宋体" w:hAnsi="Arial" w:cs="Arial"/>
          <w:sz w:val="24"/>
          <w:szCs w:val="24"/>
        </w:rPr>
        <w:t>（</w:t>
      </w:r>
      <w:r w:rsidR="00D510F9" w:rsidRPr="007E2BE3">
        <w:rPr>
          <w:rFonts w:ascii="Arial" w:eastAsia="宋体" w:hAnsi="Arial" w:cs="Arial"/>
          <w:sz w:val="24"/>
          <w:szCs w:val="24"/>
        </w:rPr>
        <w:t>o</w:t>
      </w:r>
      <w:r w:rsidR="00D510F9" w:rsidRPr="007E2BE3">
        <w:rPr>
          <w:rFonts w:ascii="Arial" w:eastAsia="宋体" w:hAnsi="Arial" w:cs="Arial"/>
          <w:sz w:val="24"/>
          <w:szCs w:val="24"/>
        </w:rPr>
        <w:t>）中的定义，将</w:t>
      </w:r>
      <w:r w:rsidR="00541B35" w:rsidRPr="007E2BE3">
        <w:rPr>
          <w:rFonts w:ascii="Arial" w:eastAsia="宋体" w:hAnsi="Arial" w:cs="Arial"/>
          <w:sz w:val="24"/>
          <w:szCs w:val="24"/>
        </w:rPr>
        <w:t>对</w:t>
      </w:r>
      <w:r w:rsidR="00541B35" w:rsidRPr="007E2BE3">
        <w:rPr>
          <w:rFonts w:ascii="Arial" w:eastAsia="宋体" w:hAnsi="Arial" w:cs="Arial"/>
          <w:sz w:val="24"/>
          <w:szCs w:val="24"/>
        </w:rPr>
        <w:t>SUD</w:t>
      </w:r>
      <w:r w:rsidR="00541B35" w:rsidRPr="007E2BE3">
        <w:rPr>
          <w:rFonts w:ascii="Arial" w:eastAsia="宋体" w:hAnsi="Arial" w:cs="Arial"/>
          <w:sz w:val="24"/>
          <w:szCs w:val="24"/>
        </w:rPr>
        <w:t>进行再处理的医院再处理者视为器械制造商。因此，</w:t>
      </w:r>
      <w:r w:rsidR="00541B35" w:rsidRPr="007E2BE3">
        <w:rPr>
          <w:rFonts w:ascii="Arial" w:eastAsia="宋体" w:hAnsi="Arial" w:cs="Arial"/>
          <w:sz w:val="24"/>
          <w:szCs w:val="24"/>
        </w:rPr>
        <w:t>FDA</w:t>
      </w:r>
      <w:r w:rsidR="00541B35" w:rsidRPr="007E2BE3">
        <w:rPr>
          <w:rFonts w:ascii="Arial" w:eastAsia="宋体" w:hAnsi="Arial" w:cs="Arial"/>
          <w:sz w:val="24"/>
          <w:szCs w:val="24"/>
        </w:rPr>
        <w:t>期望其对</w:t>
      </w:r>
      <w:r w:rsidR="00541B35" w:rsidRPr="007E2BE3">
        <w:rPr>
          <w:rFonts w:ascii="Arial" w:eastAsia="宋体" w:hAnsi="Arial" w:cs="Arial"/>
          <w:sz w:val="24"/>
          <w:szCs w:val="24"/>
        </w:rPr>
        <w:t>SUD</w:t>
      </w:r>
      <w:r w:rsidR="00541B35" w:rsidRPr="007E2BE3">
        <w:rPr>
          <w:rFonts w:ascii="Arial" w:eastAsia="宋体" w:hAnsi="Arial" w:cs="Arial"/>
          <w:sz w:val="24"/>
          <w:szCs w:val="24"/>
        </w:rPr>
        <w:t>的灭菌再处理应符合质量体系（</w:t>
      </w:r>
      <w:r w:rsidR="00541B35" w:rsidRPr="007E2BE3">
        <w:rPr>
          <w:rFonts w:ascii="Arial" w:eastAsia="宋体" w:hAnsi="Arial" w:cs="Arial"/>
          <w:sz w:val="24"/>
          <w:szCs w:val="24"/>
        </w:rPr>
        <w:t>QS</w:t>
      </w:r>
      <w:r w:rsidR="00541B35" w:rsidRPr="007E2BE3">
        <w:rPr>
          <w:rFonts w:ascii="Arial" w:eastAsia="宋体" w:hAnsi="Arial" w:cs="Arial"/>
          <w:sz w:val="24"/>
          <w:szCs w:val="24"/>
        </w:rPr>
        <w:t>）规章（</w:t>
      </w:r>
      <w:r w:rsidR="00541B35" w:rsidRPr="007E2BE3">
        <w:rPr>
          <w:rFonts w:ascii="Arial" w:eastAsia="宋体" w:hAnsi="Arial" w:cs="Arial"/>
          <w:sz w:val="24"/>
          <w:szCs w:val="24"/>
        </w:rPr>
        <w:t>21 CFR</w:t>
      </w:r>
      <w:r w:rsidR="00541B35" w:rsidRPr="007E2BE3">
        <w:rPr>
          <w:rFonts w:ascii="Arial" w:eastAsia="宋体" w:hAnsi="Arial" w:cs="Arial"/>
          <w:sz w:val="24"/>
          <w:szCs w:val="24"/>
        </w:rPr>
        <w:t>第</w:t>
      </w:r>
      <w:r w:rsidR="00541B35" w:rsidRPr="007E2BE3">
        <w:rPr>
          <w:rFonts w:ascii="Arial" w:eastAsia="宋体" w:hAnsi="Arial" w:cs="Arial"/>
          <w:sz w:val="24"/>
          <w:szCs w:val="24"/>
        </w:rPr>
        <w:t>820</w:t>
      </w:r>
      <w:r w:rsidR="00541B35" w:rsidRPr="007E2BE3">
        <w:rPr>
          <w:rFonts w:ascii="Arial" w:eastAsia="宋体" w:hAnsi="Arial" w:cs="Arial"/>
          <w:sz w:val="24"/>
          <w:szCs w:val="24"/>
        </w:rPr>
        <w:t>部分）的要求。该规章</w:t>
      </w:r>
      <w:r w:rsidR="004C41E8" w:rsidRPr="007E2BE3">
        <w:rPr>
          <w:rFonts w:ascii="Arial" w:eastAsia="宋体" w:hAnsi="Arial" w:cs="Arial"/>
          <w:sz w:val="24"/>
          <w:szCs w:val="24"/>
        </w:rPr>
        <w:t>的</w:t>
      </w:r>
      <w:r w:rsidR="00541B35" w:rsidRPr="007E2BE3">
        <w:rPr>
          <w:rFonts w:ascii="Arial" w:eastAsia="宋体" w:hAnsi="Arial" w:cs="Arial"/>
          <w:sz w:val="24"/>
          <w:szCs w:val="24"/>
        </w:rPr>
        <w:t>许多方面适用于灭菌活动，有几个关键因素会影响器械是无菌或非无菌以及在</w:t>
      </w:r>
      <w:r w:rsidR="0031636F" w:rsidRPr="007E2BE3">
        <w:rPr>
          <w:rFonts w:ascii="Arial" w:eastAsia="宋体" w:hAnsi="Arial" w:cs="Arial"/>
          <w:sz w:val="24"/>
          <w:szCs w:val="24"/>
        </w:rPr>
        <w:t>工艺</w:t>
      </w:r>
      <w:r w:rsidR="00541B35" w:rsidRPr="007E2BE3">
        <w:rPr>
          <w:rFonts w:ascii="Arial" w:eastAsia="宋体" w:hAnsi="Arial" w:cs="Arial"/>
          <w:sz w:val="24"/>
          <w:szCs w:val="24"/>
        </w:rPr>
        <w:t>结束时的预期功能。</w:t>
      </w:r>
      <w:r w:rsidR="0031636F" w:rsidRPr="007E2BE3">
        <w:rPr>
          <w:rFonts w:ascii="Arial" w:eastAsia="宋体" w:hAnsi="Arial" w:cs="Arial"/>
          <w:sz w:val="24"/>
          <w:szCs w:val="24"/>
        </w:rPr>
        <w:t>灭菌工艺</w:t>
      </w:r>
      <w:r w:rsidR="00541B35" w:rsidRPr="007E2BE3">
        <w:rPr>
          <w:rFonts w:ascii="Arial" w:eastAsia="宋体" w:hAnsi="Arial" w:cs="Arial"/>
          <w:sz w:val="24"/>
          <w:szCs w:val="24"/>
        </w:rPr>
        <w:t>的成功在很大程度上取决于医院的再处理者：</w:t>
      </w:r>
    </w:p>
    <w:p w:rsidR="00541B35" w:rsidRPr="007E2BE3" w:rsidRDefault="003D706E" w:rsidP="00683819">
      <w:pPr>
        <w:pStyle w:val="21"/>
        <w:numPr>
          <w:ilvl w:val="0"/>
          <w:numId w:val="22"/>
        </w:numPr>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sz w:val="24"/>
          <w:szCs w:val="24"/>
        </w:rPr>
        <w:t>已验证灭菌设备和</w:t>
      </w:r>
      <w:r w:rsidR="0031636F" w:rsidRPr="007E2BE3">
        <w:rPr>
          <w:rFonts w:ascii="Arial" w:eastAsia="宋体" w:hAnsi="Arial" w:cs="Arial"/>
          <w:sz w:val="24"/>
          <w:szCs w:val="24"/>
        </w:rPr>
        <w:t>灭菌工艺</w:t>
      </w:r>
      <w:r w:rsidRPr="007E2BE3">
        <w:rPr>
          <w:rFonts w:ascii="Arial" w:eastAsia="宋体" w:hAnsi="Arial" w:cs="Arial"/>
          <w:sz w:val="24"/>
          <w:szCs w:val="24"/>
        </w:rPr>
        <w:t>；</w:t>
      </w:r>
    </w:p>
    <w:p w:rsidR="003D706E" w:rsidRPr="007E2BE3" w:rsidRDefault="003D706E" w:rsidP="00683819">
      <w:pPr>
        <w:pStyle w:val="21"/>
        <w:numPr>
          <w:ilvl w:val="0"/>
          <w:numId w:val="22"/>
        </w:numPr>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sz w:val="24"/>
          <w:szCs w:val="24"/>
        </w:rPr>
        <w:t>对</w:t>
      </w:r>
      <w:bookmarkStart w:id="0" w:name="OLE_LINK3"/>
      <w:bookmarkStart w:id="1" w:name="OLE_LINK4"/>
      <w:r w:rsidR="004D4FBF" w:rsidRPr="007E2BE3">
        <w:rPr>
          <w:rFonts w:ascii="Arial" w:eastAsia="宋体" w:hAnsi="Arial" w:cs="Arial"/>
          <w:sz w:val="24"/>
          <w:szCs w:val="24"/>
        </w:rPr>
        <w:t>常规</w:t>
      </w:r>
      <w:r w:rsidR="00D510F9" w:rsidRPr="007E2BE3">
        <w:rPr>
          <w:rFonts w:ascii="Arial" w:eastAsia="宋体" w:hAnsi="Arial" w:cs="Arial"/>
          <w:sz w:val="24"/>
          <w:szCs w:val="24"/>
        </w:rPr>
        <w:t>加工</w:t>
      </w:r>
      <w:bookmarkEnd w:id="0"/>
      <w:bookmarkEnd w:id="1"/>
      <w:r w:rsidRPr="007E2BE3">
        <w:rPr>
          <w:rFonts w:ascii="Arial" w:eastAsia="宋体" w:hAnsi="Arial" w:cs="Arial"/>
          <w:sz w:val="24"/>
          <w:szCs w:val="24"/>
        </w:rPr>
        <w:t>进行控制；以及</w:t>
      </w:r>
    </w:p>
    <w:p w:rsidR="003D706E" w:rsidRPr="007E2BE3" w:rsidRDefault="003D706E" w:rsidP="00683819">
      <w:pPr>
        <w:pStyle w:val="21"/>
        <w:numPr>
          <w:ilvl w:val="0"/>
          <w:numId w:val="22"/>
        </w:numPr>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sz w:val="24"/>
          <w:szCs w:val="24"/>
        </w:rPr>
        <w:t>做出决定，以确保只有无菌的产品才能放行使用。</w:t>
      </w:r>
    </w:p>
    <w:p w:rsidR="003C3A93" w:rsidRPr="007E2BE3" w:rsidRDefault="003C3A93" w:rsidP="00683819">
      <w:pPr>
        <w:pStyle w:val="21"/>
        <w:shd w:val="clear" w:color="auto" w:fill="auto"/>
        <w:adjustRightInd w:val="0"/>
        <w:snapToGrid w:val="0"/>
        <w:spacing w:beforeLines="50" w:before="163" w:afterLines="50" w:after="163" w:line="300" w:lineRule="auto"/>
        <w:jc w:val="both"/>
        <w:rPr>
          <w:rFonts w:ascii="Arial" w:eastAsia="宋体" w:hAnsi="Arial" w:cs="Arial"/>
          <w:sz w:val="24"/>
          <w:szCs w:val="24"/>
        </w:rPr>
      </w:pPr>
      <w:r w:rsidRPr="007E2BE3">
        <w:rPr>
          <w:rFonts w:ascii="Arial" w:eastAsia="宋体" w:hAnsi="Arial" w:cs="Arial"/>
          <w:sz w:val="24"/>
          <w:szCs w:val="24"/>
        </w:rPr>
        <w:t>在验证研究过程中，医院的</w:t>
      </w:r>
      <w:r w:rsidRPr="007E2BE3">
        <w:rPr>
          <w:rFonts w:ascii="Arial" w:eastAsia="宋体" w:hAnsi="Arial" w:cs="Arial"/>
          <w:sz w:val="24"/>
          <w:szCs w:val="24"/>
        </w:rPr>
        <w:t>SUD</w:t>
      </w:r>
      <w:r w:rsidRPr="007E2BE3">
        <w:rPr>
          <w:rFonts w:ascii="Arial" w:eastAsia="宋体" w:hAnsi="Arial" w:cs="Arial"/>
          <w:sz w:val="24"/>
          <w:szCs w:val="24"/>
        </w:rPr>
        <w:t>再处理者应证明每个</w:t>
      </w:r>
      <w:r w:rsidR="0031636F" w:rsidRPr="007E2BE3">
        <w:rPr>
          <w:rFonts w:ascii="Arial" w:eastAsia="宋体" w:hAnsi="Arial" w:cs="Arial"/>
          <w:sz w:val="24"/>
          <w:szCs w:val="24"/>
        </w:rPr>
        <w:t>灭菌工艺</w:t>
      </w:r>
      <w:r w:rsidRPr="007E2BE3">
        <w:rPr>
          <w:rFonts w:ascii="Arial" w:eastAsia="宋体" w:hAnsi="Arial" w:cs="Arial"/>
          <w:sz w:val="24"/>
          <w:szCs w:val="24"/>
        </w:rPr>
        <w:t>的每次运行均能实现有效灭菌（</w:t>
      </w:r>
      <w:r w:rsidRPr="007E2BE3">
        <w:rPr>
          <w:rFonts w:ascii="Arial" w:eastAsia="宋体" w:hAnsi="Arial" w:cs="Arial"/>
          <w:sz w:val="24"/>
          <w:szCs w:val="24"/>
        </w:rPr>
        <w:t>21 CFR 820.75</w:t>
      </w:r>
      <w:r w:rsidRPr="007E2BE3">
        <w:rPr>
          <w:rFonts w:ascii="Arial" w:eastAsia="宋体" w:hAnsi="Arial" w:cs="Arial"/>
          <w:sz w:val="24"/>
          <w:szCs w:val="24"/>
        </w:rPr>
        <w:t>）。用于身体的一般无菌区域的器械，</w:t>
      </w:r>
      <w:r w:rsidR="0031636F" w:rsidRPr="007E2BE3">
        <w:rPr>
          <w:rFonts w:ascii="Arial" w:eastAsia="宋体" w:hAnsi="Arial" w:cs="Arial"/>
          <w:sz w:val="24"/>
          <w:szCs w:val="24"/>
        </w:rPr>
        <w:t>灭菌工艺</w:t>
      </w:r>
      <w:r w:rsidRPr="007E2BE3">
        <w:rPr>
          <w:rFonts w:ascii="Arial" w:eastAsia="宋体" w:hAnsi="Arial" w:cs="Arial"/>
          <w:sz w:val="24"/>
          <w:szCs w:val="24"/>
        </w:rPr>
        <w:t>应达到</w:t>
      </w:r>
      <w:r w:rsidRPr="007E2BE3">
        <w:rPr>
          <w:rFonts w:ascii="Arial" w:eastAsia="宋体" w:hAnsi="Arial" w:cs="Arial"/>
          <w:sz w:val="24"/>
          <w:szCs w:val="24"/>
        </w:rPr>
        <w:t>10</w:t>
      </w:r>
      <w:r w:rsidRPr="007E2BE3">
        <w:rPr>
          <w:rFonts w:ascii="Arial" w:eastAsia="宋体" w:hAnsi="Arial" w:cs="Arial"/>
          <w:sz w:val="24"/>
          <w:szCs w:val="24"/>
          <w:vertAlign w:val="superscript"/>
        </w:rPr>
        <w:t>-6</w:t>
      </w:r>
      <w:r w:rsidRPr="007E2BE3">
        <w:rPr>
          <w:rFonts w:ascii="Arial" w:eastAsia="宋体" w:hAnsi="Arial" w:cs="Arial"/>
          <w:sz w:val="24"/>
          <w:szCs w:val="24"/>
        </w:rPr>
        <w:t>无菌保证水平</w:t>
      </w:r>
      <w:r w:rsidRPr="007E2BE3">
        <w:rPr>
          <w:rFonts w:ascii="Arial" w:eastAsia="宋体" w:hAnsi="Arial" w:cs="Arial"/>
          <w:sz w:val="24"/>
          <w:szCs w:val="24"/>
        </w:rPr>
        <w:t>(SAL)</w:t>
      </w:r>
      <w:r w:rsidRPr="007E2BE3">
        <w:rPr>
          <w:rFonts w:ascii="Arial" w:eastAsia="宋体" w:hAnsi="Arial" w:cs="Arial"/>
          <w:sz w:val="24"/>
          <w:szCs w:val="24"/>
        </w:rPr>
        <w:t>，医院再处理者不能只是假设标准的灭菌器循环</w:t>
      </w:r>
      <w:r w:rsidR="0039424F" w:rsidRPr="007E2BE3">
        <w:rPr>
          <w:rFonts w:ascii="Arial" w:eastAsia="宋体" w:hAnsi="Arial" w:cs="Arial"/>
          <w:sz w:val="24"/>
          <w:szCs w:val="24"/>
        </w:rPr>
        <w:t>可以</w:t>
      </w:r>
      <w:r w:rsidRPr="007E2BE3">
        <w:rPr>
          <w:rFonts w:ascii="Arial" w:eastAsia="宋体" w:hAnsi="Arial" w:cs="Arial"/>
          <w:sz w:val="24"/>
          <w:szCs w:val="24"/>
        </w:rPr>
        <w:t>对器械进行</w:t>
      </w:r>
      <w:r w:rsidR="0039424F" w:rsidRPr="007E2BE3">
        <w:rPr>
          <w:rFonts w:ascii="Arial" w:eastAsia="宋体" w:hAnsi="Arial" w:cs="Arial"/>
          <w:sz w:val="24"/>
          <w:szCs w:val="24"/>
        </w:rPr>
        <w:t>有效和安全的</w:t>
      </w:r>
      <w:r w:rsidRPr="007E2BE3">
        <w:rPr>
          <w:rFonts w:ascii="Arial" w:eastAsia="宋体" w:hAnsi="Arial" w:cs="Arial"/>
          <w:sz w:val="24"/>
          <w:szCs w:val="24"/>
        </w:rPr>
        <w:t>再处理；而应通过微生物杀伤力</w:t>
      </w:r>
      <w:r w:rsidR="004D4FBF" w:rsidRPr="007E2BE3">
        <w:rPr>
          <w:rFonts w:ascii="Arial" w:eastAsia="宋体" w:hAnsi="Arial" w:cs="Arial"/>
          <w:sz w:val="24"/>
          <w:szCs w:val="24"/>
        </w:rPr>
        <w:t>研究数据</w:t>
      </w:r>
      <w:r w:rsidRPr="007E2BE3">
        <w:rPr>
          <w:rFonts w:ascii="Arial" w:eastAsia="宋体" w:hAnsi="Arial" w:cs="Arial"/>
          <w:sz w:val="24"/>
          <w:szCs w:val="24"/>
        </w:rPr>
        <w:t>来证明所使用的</w:t>
      </w:r>
      <w:r w:rsidR="0031636F" w:rsidRPr="007E2BE3">
        <w:rPr>
          <w:rFonts w:ascii="Arial" w:eastAsia="宋体" w:hAnsi="Arial" w:cs="Arial"/>
          <w:sz w:val="24"/>
          <w:szCs w:val="24"/>
        </w:rPr>
        <w:t>工艺</w:t>
      </w:r>
      <w:r w:rsidRPr="007E2BE3">
        <w:rPr>
          <w:rFonts w:ascii="Arial" w:eastAsia="宋体" w:hAnsi="Arial" w:cs="Arial"/>
          <w:sz w:val="24"/>
          <w:szCs w:val="24"/>
        </w:rPr>
        <w:t>达到了</w:t>
      </w:r>
      <w:r w:rsidRPr="007E2BE3">
        <w:rPr>
          <w:rFonts w:ascii="Arial" w:eastAsia="宋体" w:hAnsi="Arial" w:cs="Arial"/>
          <w:sz w:val="24"/>
          <w:szCs w:val="24"/>
        </w:rPr>
        <w:t>SAL</w:t>
      </w:r>
      <w:r w:rsidRPr="007E2BE3">
        <w:rPr>
          <w:rFonts w:ascii="Arial" w:eastAsia="宋体" w:hAnsi="Arial" w:cs="Arial"/>
          <w:sz w:val="24"/>
          <w:szCs w:val="24"/>
        </w:rPr>
        <w:t>。</w:t>
      </w:r>
      <w:r w:rsidR="0039424F" w:rsidRPr="007E2BE3">
        <w:rPr>
          <w:rFonts w:ascii="Arial" w:eastAsia="宋体" w:hAnsi="Arial" w:cs="Arial"/>
          <w:sz w:val="24"/>
          <w:szCs w:val="24"/>
        </w:rPr>
        <w:t>此</w:t>
      </w:r>
      <w:r w:rsidRPr="007E2BE3">
        <w:rPr>
          <w:rFonts w:ascii="Arial" w:eastAsia="宋体" w:hAnsi="Arial" w:cs="Arial"/>
          <w:sz w:val="24"/>
          <w:szCs w:val="24"/>
        </w:rPr>
        <w:t>外，医院再处理者也应证明</w:t>
      </w:r>
      <w:r w:rsidR="0031636F" w:rsidRPr="007E2BE3">
        <w:rPr>
          <w:rFonts w:ascii="Arial" w:eastAsia="宋体" w:hAnsi="Arial" w:cs="Arial"/>
          <w:sz w:val="24"/>
          <w:szCs w:val="24"/>
        </w:rPr>
        <w:t>灭菌工艺</w:t>
      </w:r>
      <w:r w:rsidRPr="007E2BE3">
        <w:rPr>
          <w:rFonts w:ascii="Arial" w:eastAsia="宋体" w:hAnsi="Arial" w:cs="Arial"/>
          <w:sz w:val="24"/>
          <w:szCs w:val="24"/>
        </w:rPr>
        <w:t>不会对再处理的</w:t>
      </w:r>
      <w:r w:rsidRPr="007E2BE3">
        <w:rPr>
          <w:rFonts w:ascii="Arial" w:eastAsia="宋体" w:hAnsi="Arial" w:cs="Arial"/>
          <w:sz w:val="24"/>
          <w:szCs w:val="24"/>
        </w:rPr>
        <w:t>SUD</w:t>
      </w:r>
      <w:r w:rsidRPr="007E2BE3">
        <w:rPr>
          <w:rFonts w:ascii="Arial" w:eastAsia="宋体" w:hAnsi="Arial" w:cs="Arial"/>
          <w:sz w:val="24"/>
          <w:szCs w:val="24"/>
        </w:rPr>
        <w:t>的材料或功能产生不</w:t>
      </w:r>
      <w:r w:rsidR="0039424F" w:rsidRPr="007E2BE3">
        <w:rPr>
          <w:rFonts w:ascii="Arial" w:eastAsia="宋体" w:hAnsi="Arial" w:cs="Arial"/>
          <w:sz w:val="24"/>
          <w:szCs w:val="24"/>
        </w:rPr>
        <w:t>良</w:t>
      </w:r>
      <w:r w:rsidRPr="007E2BE3">
        <w:rPr>
          <w:rFonts w:ascii="Arial" w:eastAsia="宋体" w:hAnsi="Arial" w:cs="Arial"/>
          <w:sz w:val="24"/>
          <w:szCs w:val="24"/>
        </w:rPr>
        <w:t>影响。</w:t>
      </w:r>
    </w:p>
    <w:p w:rsidR="00CA0CBF" w:rsidRPr="007E2BE3" w:rsidRDefault="00CA0CBF"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sz w:val="24"/>
          <w:szCs w:val="24"/>
        </w:rPr>
        <w:t>用于</w:t>
      </w:r>
      <w:r w:rsidR="004D4FBF" w:rsidRPr="007E2BE3">
        <w:rPr>
          <w:rFonts w:ascii="Arial" w:eastAsia="宋体" w:hAnsi="Arial" w:cs="Arial"/>
          <w:sz w:val="24"/>
          <w:szCs w:val="24"/>
        </w:rPr>
        <w:t>常规</w:t>
      </w:r>
      <w:r w:rsidRPr="007E2BE3">
        <w:rPr>
          <w:rFonts w:ascii="Arial" w:eastAsia="宋体" w:hAnsi="Arial" w:cs="Arial"/>
          <w:sz w:val="24"/>
          <w:szCs w:val="24"/>
        </w:rPr>
        <w:t>灭菌的</w:t>
      </w:r>
      <w:r w:rsidR="0031636F" w:rsidRPr="007E2BE3">
        <w:rPr>
          <w:rFonts w:ascii="Arial" w:eastAsia="宋体" w:hAnsi="Arial" w:cs="Arial"/>
          <w:sz w:val="24"/>
          <w:szCs w:val="24"/>
        </w:rPr>
        <w:t>工艺控制</w:t>
      </w:r>
      <w:r w:rsidRPr="007E2BE3">
        <w:rPr>
          <w:rFonts w:ascii="Arial" w:eastAsia="宋体" w:hAnsi="Arial" w:cs="Arial"/>
          <w:sz w:val="24"/>
          <w:szCs w:val="24"/>
        </w:rPr>
        <w:t>应足以确保可以始终符合在验证期间确立的</w:t>
      </w:r>
      <w:r w:rsidR="0031636F" w:rsidRPr="007E2BE3">
        <w:rPr>
          <w:rFonts w:ascii="Arial" w:eastAsia="宋体" w:hAnsi="Arial" w:cs="Arial"/>
          <w:sz w:val="24"/>
          <w:szCs w:val="24"/>
        </w:rPr>
        <w:t>工艺</w:t>
      </w:r>
      <w:r w:rsidRPr="007E2BE3">
        <w:rPr>
          <w:rFonts w:ascii="Arial" w:eastAsia="宋体" w:hAnsi="Arial" w:cs="Arial"/>
          <w:sz w:val="24"/>
          <w:szCs w:val="24"/>
        </w:rPr>
        <w:t>参数标准</w:t>
      </w:r>
      <w:r w:rsidRPr="007E2BE3">
        <w:rPr>
          <w:rFonts w:ascii="Arial" w:eastAsia="宋体" w:hAnsi="Arial" w:cs="Arial"/>
          <w:sz w:val="24"/>
          <w:szCs w:val="24"/>
        </w:rPr>
        <w:t xml:space="preserve"> [21 CFR 820.70</w:t>
      </w:r>
      <w:r w:rsidRPr="007E2BE3">
        <w:rPr>
          <w:rFonts w:ascii="Arial" w:eastAsia="宋体" w:hAnsi="Arial" w:cs="Arial"/>
          <w:sz w:val="24"/>
          <w:szCs w:val="24"/>
        </w:rPr>
        <w:t>（</w:t>
      </w:r>
      <w:r w:rsidRPr="007E2BE3">
        <w:rPr>
          <w:rFonts w:ascii="Arial" w:eastAsia="宋体" w:hAnsi="Arial" w:cs="Arial"/>
          <w:sz w:val="24"/>
          <w:szCs w:val="24"/>
        </w:rPr>
        <w:t>2</w:t>
      </w:r>
      <w:r w:rsidRPr="007E2BE3">
        <w:rPr>
          <w:rFonts w:ascii="Arial" w:eastAsia="宋体" w:hAnsi="Arial" w:cs="Arial"/>
          <w:sz w:val="24"/>
          <w:szCs w:val="24"/>
        </w:rPr>
        <w:t>）</w:t>
      </w:r>
      <w:r w:rsidRPr="007E2BE3">
        <w:rPr>
          <w:rFonts w:ascii="Arial" w:eastAsia="宋体" w:hAnsi="Arial" w:cs="Arial"/>
          <w:sz w:val="24"/>
          <w:szCs w:val="24"/>
        </w:rPr>
        <w:t>]</w:t>
      </w:r>
      <w:r w:rsidR="0039615F">
        <w:rPr>
          <w:rFonts w:ascii="Arial" w:eastAsia="宋体" w:hAnsi="Arial" w:cs="Arial"/>
          <w:sz w:val="24"/>
          <w:szCs w:val="24"/>
        </w:rPr>
        <w:t>。</w:t>
      </w:r>
      <w:r w:rsidRPr="007E2BE3">
        <w:rPr>
          <w:rFonts w:ascii="Arial" w:eastAsia="宋体" w:hAnsi="Arial" w:cs="Arial"/>
          <w:sz w:val="24"/>
          <w:szCs w:val="24"/>
        </w:rPr>
        <w:t>通过验证研究，医院再处理者可以证明，当使用确定的参数（例如，温度或湿度）时，可达到无菌。医院再处理者应对</w:t>
      </w:r>
      <w:r w:rsidR="004D4FBF" w:rsidRPr="007E2BE3">
        <w:rPr>
          <w:rFonts w:ascii="Arial" w:eastAsia="宋体" w:hAnsi="Arial" w:cs="Arial"/>
          <w:sz w:val="24"/>
          <w:szCs w:val="24"/>
        </w:rPr>
        <w:t>常规加工</w:t>
      </w:r>
      <w:r w:rsidRPr="007E2BE3">
        <w:rPr>
          <w:rFonts w:ascii="Arial" w:eastAsia="宋体" w:hAnsi="Arial" w:cs="Arial"/>
          <w:sz w:val="24"/>
          <w:szCs w:val="24"/>
        </w:rPr>
        <w:t>建立管控，以确保每次运行时均可满足这些参数标准。</w:t>
      </w:r>
    </w:p>
    <w:p w:rsidR="00290E1D" w:rsidRPr="007E2BE3" w:rsidRDefault="00290E1D"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sz w:val="24"/>
          <w:szCs w:val="24"/>
        </w:rPr>
        <w:t>最后，医院再处理者应该具有</w:t>
      </w:r>
      <w:r w:rsidRPr="007E2BE3">
        <w:rPr>
          <w:rFonts w:ascii="Arial" w:eastAsia="宋体" w:hAnsi="Arial" w:cs="Arial"/>
          <w:sz w:val="24"/>
          <w:szCs w:val="24"/>
        </w:rPr>
        <w:t>SUD</w:t>
      </w:r>
      <w:r w:rsidRPr="007E2BE3">
        <w:rPr>
          <w:rFonts w:ascii="Arial" w:eastAsia="宋体" w:hAnsi="Arial" w:cs="Arial"/>
          <w:sz w:val="24"/>
          <w:szCs w:val="24"/>
        </w:rPr>
        <w:t>的使用放行程序，以便可以检</w:t>
      </w:r>
      <w:r w:rsidR="004D4FBF" w:rsidRPr="007E2BE3">
        <w:rPr>
          <w:rFonts w:ascii="Arial" w:eastAsia="宋体" w:hAnsi="Arial" w:cs="Arial"/>
          <w:sz w:val="24"/>
          <w:szCs w:val="24"/>
        </w:rPr>
        <w:t>查</w:t>
      </w:r>
      <w:r w:rsidRPr="007E2BE3">
        <w:rPr>
          <w:rFonts w:ascii="Arial" w:eastAsia="宋体" w:hAnsi="Arial" w:cs="Arial"/>
          <w:sz w:val="24"/>
          <w:szCs w:val="24"/>
        </w:rPr>
        <w:t>出所有存在非无菌可能的再处理</w:t>
      </w:r>
      <w:r w:rsidRPr="007E2BE3">
        <w:rPr>
          <w:rFonts w:ascii="Arial" w:eastAsia="宋体" w:hAnsi="Arial" w:cs="Arial"/>
          <w:sz w:val="24"/>
          <w:szCs w:val="24"/>
        </w:rPr>
        <w:t>SUD [21 CFR 820.80</w:t>
      </w:r>
      <w:r w:rsidRPr="007E2BE3">
        <w:rPr>
          <w:rFonts w:ascii="Arial" w:eastAsia="宋体" w:hAnsi="Arial" w:cs="Arial"/>
          <w:sz w:val="24"/>
          <w:szCs w:val="24"/>
        </w:rPr>
        <w:t>（</w:t>
      </w:r>
      <w:r w:rsidRPr="007E2BE3">
        <w:rPr>
          <w:rFonts w:ascii="Arial" w:eastAsia="宋体" w:hAnsi="Arial" w:cs="Arial"/>
          <w:sz w:val="24"/>
          <w:szCs w:val="24"/>
        </w:rPr>
        <w:t>d</w:t>
      </w:r>
      <w:r w:rsidRPr="007E2BE3">
        <w:rPr>
          <w:rFonts w:ascii="Arial" w:eastAsia="宋体" w:hAnsi="Arial" w:cs="Arial"/>
          <w:sz w:val="24"/>
          <w:szCs w:val="24"/>
        </w:rPr>
        <w:t>）</w:t>
      </w:r>
      <w:r w:rsidRPr="007E2BE3">
        <w:rPr>
          <w:rFonts w:ascii="Arial" w:eastAsia="宋体" w:hAnsi="Arial" w:cs="Arial"/>
          <w:sz w:val="24"/>
          <w:szCs w:val="24"/>
        </w:rPr>
        <w:t>]</w:t>
      </w:r>
      <w:r w:rsidRPr="007E2BE3">
        <w:rPr>
          <w:rFonts w:ascii="Arial" w:eastAsia="宋体" w:hAnsi="Arial" w:cs="Arial"/>
          <w:sz w:val="24"/>
          <w:szCs w:val="24"/>
        </w:rPr>
        <w:t>。应检查每次运行的文件，以确保符合参数标准。许多医院再</w:t>
      </w:r>
      <w:r w:rsidR="00C17F5A" w:rsidRPr="007E2BE3">
        <w:rPr>
          <w:rFonts w:ascii="Arial" w:eastAsia="宋体" w:hAnsi="Arial" w:cs="Arial"/>
          <w:sz w:val="24"/>
          <w:szCs w:val="24"/>
        </w:rPr>
        <w:t>处理</w:t>
      </w:r>
      <w:r w:rsidRPr="007E2BE3">
        <w:rPr>
          <w:rFonts w:ascii="Arial" w:eastAsia="宋体" w:hAnsi="Arial" w:cs="Arial"/>
          <w:sz w:val="24"/>
          <w:szCs w:val="24"/>
        </w:rPr>
        <w:t>者还在每次运行时使用生物指示剂（</w:t>
      </w:r>
      <w:r w:rsidRPr="007E2BE3">
        <w:rPr>
          <w:rFonts w:ascii="Arial" w:eastAsia="宋体" w:hAnsi="Arial" w:cs="Arial"/>
          <w:sz w:val="24"/>
          <w:szCs w:val="24"/>
        </w:rPr>
        <w:t>BI</w:t>
      </w:r>
      <w:r w:rsidRPr="007E2BE3">
        <w:rPr>
          <w:rFonts w:ascii="Arial" w:eastAsia="宋体" w:hAnsi="Arial" w:cs="Arial"/>
          <w:sz w:val="24"/>
          <w:szCs w:val="24"/>
        </w:rPr>
        <w:t>）来进行无菌的生物学确认。虽然</w:t>
      </w:r>
      <w:r w:rsidRPr="007E2BE3">
        <w:rPr>
          <w:rFonts w:ascii="Arial" w:eastAsia="宋体" w:hAnsi="Arial" w:cs="Arial"/>
          <w:sz w:val="24"/>
          <w:szCs w:val="24"/>
        </w:rPr>
        <w:t>FDA</w:t>
      </w:r>
      <w:r w:rsidRPr="007E2BE3">
        <w:rPr>
          <w:rFonts w:ascii="Arial" w:eastAsia="宋体" w:hAnsi="Arial" w:cs="Arial"/>
          <w:sz w:val="24"/>
          <w:szCs w:val="24"/>
        </w:rPr>
        <w:t>强烈地鼓励使用生物指示剂，但是，在验证研究和</w:t>
      </w:r>
      <w:r w:rsidR="0031636F" w:rsidRPr="007E2BE3">
        <w:rPr>
          <w:rFonts w:ascii="Arial" w:eastAsia="宋体" w:hAnsi="Arial" w:cs="Arial"/>
          <w:sz w:val="24"/>
          <w:szCs w:val="24"/>
        </w:rPr>
        <w:t>工艺控制</w:t>
      </w:r>
      <w:r w:rsidR="00C17F5A" w:rsidRPr="007E2BE3">
        <w:rPr>
          <w:rFonts w:ascii="Arial" w:eastAsia="宋体" w:hAnsi="Arial" w:cs="Arial"/>
          <w:sz w:val="24"/>
          <w:szCs w:val="24"/>
        </w:rPr>
        <w:t>相当</w:t>
      </w:r>
      <w:r w:rsidRPr="007E2BE3">
        <w:rPr>
          <w:rFonts w:ascii="Arial" w:eastAsia="宋体" w:hAnsi="Arial" w:cs="Arial"/>
          <w:sz w:val="24"/>
          <w:szCs w:val="24"/>
        </w:rPr>
        <w:t>严格的一些情况下，可能不需要使用</w:t>
      </w:r>
      <w:r w:rsidRPr="007E2BE3">
        <w:rPr>
          <w:rFonts w:ascii="Arial" w:eastAsia="宋体" w:hAnsi="Arial" w:cs="Arial"/>
          <w:sz w:val="24"/>
          <w:szCs w:val="24"/>
        </w:rPr>
        <w:t>BI</w:t>
      </w:r>
      <w:r w:rsidRPr="007E2BE3">
        <w:rPr>
          <w:rFonts w:ascii="Arial" w:eastAsia="宋体" w:hAnsi="Arial" w:cs="Arial"/>
          <w:sz w:val="24"/>
          <w:szCs w:val="24"/>
        </w:rPr>
        <w:t>。在这些情况下，该</w:t>
      </w:r>
      <w:r w:rsidR="0031636F" w:rsidRPr="007E2BE3">
        <w:rPr>
          <w:rFonts w:ascii="Arial" w:eastAsia="宋体" w:hAnsi="Arial" w:cs="Arial"/>
          <w:sz w:val="24"/>
          <w:szCs w:val="24"/>
        </w:rPr>
        <w:t>工艺</w:t>
      </w:r>
      <w:r w:rsidRPr="007E2BE3">
        <w:rPr>
          <w:rFonts w:ascii="Arial" w:eastAsia="宋体" w:hAnsi="Arial" w:cs="Arial"/>
          <w:sz w:val="24"/>
          <w:szCs w:val="24"/>
        </w:rPr>
        <w:t>应符合认可的共识标准中所定义的参数放行标准。</w:t>
      </w:r>
    </w:p>
    <w:p w:rsidR="001B36FB" w:rsidRPr="007E2BE3" w:rsidRDefault="001B36FB" w:rsidP="00683819">
      <w:pPr>
        <w:pStyle w:val="110"/>
        <w:shd w:val="clear" w:color="auto" w:fill="auto"/>
        <w:adjustRightInd w:val="0"/>
        <w:snapToGrid w:val="0"/>
        <w:spacing w:before="0" w:afterLines="50" w:after="163" w:line="300" w:lineRule="auto"/>
        <w:jc w:val="both"/>
        <w:rPr>
          <w:rFonts w:ascii="Arial" w:eastAsia="宋体" w:hAnsi="Arial" w:cs="Arial"/>
          <w:sz w:val="24"/>
          <w:szCs w:val="24"/>
        </w:rPr>
      </w:pPr>
      <w:r w:rsidRPr="00C266CD">
        <w:rPr>
          <w:rFonts w:ascii="Arial" w:eastAsia="宋体" w:hAnsi="Arial" w:cs="Arial"/>
          <w:b/>
          <w:i w:val="0"/>
          <w:sz w:val="24"/>
          <w:szCs w:val="24"/>
        </w:rPr>
        <w:t>问：</w:t>
      </w:r>
      <w:r w:rsidRPr="007E2BE3">
        <w:rPr>
          <w:rFonts w:ascii="Arial" w:eastAsia="宋体" w:hAnsi="Arial" w:cs="Arial"/>
          <w:sz w:val="24"/>
          <w:szCs w:val="24"/>
        </w:rPr>
        <w:t>医院再处理者应对</w:t>
      </w:r>
      <w:r w:rsidRPr="007E2BE3">
        <w:rPr>
          <w:rFonts w:ascii="Arial" w:eastAsia="宋体" w:hAnsi="Arial" w:cs="Arial"/>
          <w:sz w:val="24"/>
          <w:szCs w:val="24"/>
        </w:rPr>
        <w:t>SUD</w:t>
      </w:r>
      <w:r w:rsidRPr="007E2BE3">
        <w:rPr>
          <w:rFonts w:ascii="Arial" w:eastAsia="宋体" w:hAnsi="Arial" w:cs="Arial"/>
          <w:sz w:val="24"/>
          <w:szCs w:val="24"/>
        </w:rPr>
        <w:t>的灭菌再处理</w:t>
      </w:r>
      <w:r w:rsidR="004D4FBF" w:rsidRPr="007E2BE3">
        <w:rPr>
          <w:rFonts w:ascii="Arial" w:eastAsia="宋体" w:hAnsi="Arial" w:cs="Arial"/>
          <w:sz w:val="24"/>
          <w:szCs w:val="24"/>
        </w:rPr>
        <w:t>保存哪些</w:t>
      </w:r>
      <w:r w:rsidRPr="007E2BE3">
        <w:rPr>
          <w:rFonts w:ascii="Arial" w:eastAsia="宋体" w:hAnsi="Arial" w:cs="Arial"/>
          <w:sz w:val="24"/>
          <w:szCs w:val="24"/>
        </w:rPr>
        <w:t>文件？</w:t>
      </w:r>
    </w:p>
    <w:p w:rsidR="00591075" w:rsidRPr="007E2BE3" w:rsidRDefault="00591075" w:rsidP="00683819">
      <w:pPr>
        <w:pStyle w:val="110"/>
        <w:shd w:val="clear" w:color="auto" w:fill="auto"/>
        <w:adjustRightInd w:val="0"/>
        <w:snapToGrid w:val="0"/>
        <w:spacing w:before="0" w:afterLines="50" w:after="163" w:line="300" w:lineRule="auto"/>
        <w:jc w:val="both"/>
        <w:rPr>
          <w:rFonts w:ascii="Arial" w:eastAsia="宋体" w:hAnsi="Arial" w:cs="Arial"/>
          <w:i w:val="0"/>
          <w:sz w:val="24"/>
          <w:szCs w:val="24"/>
        </w:rPr>
      </w:pPr>
      <w:r w:rsidRPr="007E2BE3">
        <w:rPr>
          <w:rFonts w:ascii="Arial" w:eastAsia="宋体" w:hAnsi="Arial" w:cs="Arial"/>
          <w:b/>
          <w:i w:val="0"/>
          <w:sz w:val="24"/>
          <w:szCs w:val="24"/>
        </w:rPr>
        <w:t>答：</w:t>
      </w:r>
      <w:r w:rsidRPr="007E2BE3">
        <w:rPr>
          <w:rFonts w:ascii="Arial" w:eastAsia="宋体" w:hAnsi="Arial" w:cs="Arial"/>
          <w:i w:val="0"/>
          <w:sz w:val="24"/>
          <w:szCs w:val="24"/>
        </w:rPr>
        <w:t>再处理</w:t>
      </w:r>
      <w:r w:rsidRPr="007E2BE3">
        <w:rPr>
          <w:rFonts w:ascii="Arial" w:eastAsia="宋体" w:hAnsi="Arial" w:cs="Arial"/>
          <w:i w:val="0"/>
          <w:sz w:val="24"/>
          <w:szCs w:val="24"/>
        </w:rPr>
        <w:t>SUD</w:t>
      </w:r>
      <w:r w:rsidRPr="007E2BE3">
        <w:rPr>
          <w:rFonts w:ascii="Arial" w:eastAsia="宋体" w:hAnsi="Arial" w:cs="Arial"/>
          <w:i w:val="0"/>
          <w:sz w:val="24"/>
          <w:szCs w:val="24"/>
        </w:rPr>
        <w:t>的医院应</w:t>
      </w:r>
      <w:r w:rsidR="004D4FBF" w:rsidRPr="007E2BE3">
        <w:rPr>
          <w:rFonts w:ascii="Arial" w:eastAsia="宋体" w:hAnsi="Arial" w:cs="Arial"/>
          <w:i w:val="0"/>
          <w:sz w:val="24"/>
          <w:szCs w:val="24"/>
        </w:rPr>
        <w:t>保存</w:t>
      </w:r>
      <w:r w:rsidRPr="007E2BE3">
        <w:rPr>
          <w:rFonts w:ascii="Arial" w:eastAsia="宋体" w:hAnsi="Arial" w:cs="Arial"/>
          <w:i w:val="0"/>
          <w:sz w:val="24"/>
          <w:szCs w:val="24"/>
        </w:rPr>
        <w:t>书面程序和数据，以表明其符合质量体系（</w:t>
      </w:r>
      <w:r w:rsidRPr="007E2BE3">
        <w:rPr>
          <w:rFonts w:ascii="Arial" w:eastAsia="宋体" w:hAnsi="Arial" w:cs="Arial"/>
          <w:i w:val="0"/>
          <w:sz w:val="24"/>
          <w:szCs w:val="24"/>
        </w:rPr>
        <w:t>QS</w:t>
      </w:r>
      <w:r w:rsidRPr="007E2BE3">
        <w:rPr>
          <w:rFonts w:ascii="Arial" w:eastAsia="宋体" w:hAnsi="Arial" w:cs="Arial"/>
          <w:i w:val="0"/>
          <w:sz w:val="24"/>
          <w:szCs w:val="24"/>
        </w:rPr>
        <w:t>）规章（</w:t>
      </w:r>
      <w:r w:rsidRPr="007E2BE3">
        <w:rPr>
          <w:rFonts w:ascii="Arial" w:eastAsia="宋体" w:hAnsi="Arial" w:cs="Arial"/>
          <w:i w:val="0"/>
          <w:sz w:val="24"/>
          <w:szCs w:val="24"/>
        </w:rPr>
        <w:t>21 CFR</w:t>
      </w:r>
      <w:r w:rsidRPr="007E2BE3">
        <w:rPr>
          <w:rFonts w:ascii="Arial" w:eastAsia="宋体" w:hAnsi="Arial" w:cs="Arial"/>
          <w:i w:val="0"/>
          <w:sz w:val="24"/>
          <w:szCs w:val="24"/>
        </w:rPr>
        <w:t>第</w:t>
      </w:r>
      <w:r w:rsidRPr="007E2BE3">
        <w:rPr>
          <w:rFonts w:ascii="Arial" w:eastAsia="宋体" w:hAnsi="Arial" w:cs="Arial"/>
          <w:i w:val="0"/>
          <w:sz w:val="24"/>
          <w:szCs w:val="24"/>
        </w:rPr>
        <w:t>820</w:t>
      </w:r>
      <w:r w:rsidRPr="007E2BE3">
        <w:rPr>
          <w:rFonts w:ascii="Arial" w:eastAsia="宋体" w:hAnsi="Arial" w:cs="Arial"/>
          <w:i w:val="0"/>
          <w:sz w:val="24"/>
          <w:szCs w:val="24"/>
        </w:rPr>
        <w:t>部分）中相关部分的要求。在灭菌方面，医院再处理者应保存文件，以表明设备已</w:t>
      </w:r>
      <w:r w:rsidR="00C17F5A" w:rsidRPr="007E2BE3">
        <w:rPr>
          <w:rFonts w:ascii="Arial" w:eastAsia="宋体" w:hAnsi="Arial" w:cs="Arial"/>
          <w:i w:val="0"/>
          <w:sz w:val="24"/>
          <w:szCs w:val="24"/>
        </w:rPr>
        <w:t>进行</w:t>
      </w:r>
      <w:r w:rsidRPr="007E2BE3">
        <w:rPr>
          <w:rFonts w:ascii="Arial" w:eastAsia="宋体" w:hAnsi="Arial" w:cs="Arial"/>
          <w:i w:val="0"/>
          <w:sz w:val="24"/>
          <w:szCs w:val="24"/>
        </w:rPr>
        <w:t>正确安装并按预期运行。同样，应有文件显示</w:t>
      </w:r>
      <w:r w:rsidR="0031636F" w:rsidRPr="007E2BE3">
        <w:rPr>
          <w:rFonts w:ascii="Arial" w:eastAsia="宋体" w:hAnsi="Arial" w:cs="Arial"/>
          <w:i w:val="0"/>
          <w:sz w:val="24"/>
          <w:szCs w:val="24"/>
        </w:rPr>
        <w:t>灭菌</w:t>
      </w:r>
      <w:r w:rsidR="0031636F" w:rsidRPr="007E2BE3">
        <w:rPr>
          <w:rFonts w:ascii="Arial" w:eastAsia="宋体" w:hAnsi="Arial" w:cs="Arial"/>
          <w:i w:val="0"/>
          <w:sz w:val="24"/>
          <w:szCs w:val="24"/>
        </w:rPr>
        <w:lastRenderedPageBreak/>
        <w:t>工艺</w:t>
      </w:r>
      <w:r w:rsidRPr="007E2BE3">
        <w:rPr>
          <w:rFonts w:ascii="Arial" w:eastAsia="宋体" w:hAnsi="Arial" w:cs="Arial"/>
          <w:i w:val="0"/>
          <w:sz w:val="24"/>
          <w:szCs w:val="24"/>
        </w:rPr>
        <w:t>已经过验证，可有效实现无菌，且不会对器械造成不良影响</w:t>
      </w:r>
      <w:r w:rsidRPr="007E2BE3">
        <w:rPr>
          <w:rFonts w:ascii="Arial" w:eastAsia="宋体" w:hAnsi="Arial" w:cs="Arial"/>
          <w:i w:val="0"/>
          <w:sz w:val="24"/>
          <w:szCs w:val="24"/>
        </w:rPr>
        <w:t>[21 CFR 820.75</w:t>
      </w:r>
      <w:r w:rsidRPr="007E2BE3">
        <w:rPr>
          <w:rFonts w:ascii="Arial" w:eastAsia="宋体" w:hAnsi="Arial" w:cs="Arial"/>
          <w:i w:val="0"/>
          <w:sz w:val="24"/>
          <w:szCs w:val="24"/>
        </w:rPr>
        <w:t>（</w:t>
      </w:r>
      <w:r w:rsidRPr="007E2BE3">
        <w:rPr>
          <w:rFonts w:ascii="Arial" w:eastAsia="宋体" w:hAnsi="Arial" w:cs="Arial"/>
          <w:i w:val="0"/>
          <w:sz w:val="24"/>
          <w:szCs w:val="24"/>
        </w:rPr>
        <w:t>a</w:t>
      </w:r>
      <w:r w:rsidRPr="007E2BE3">
        <w:rPr>
          <w:rFonts w:ascii="Arial" w:eastAsia="宋体" w:hAnsi="Arial" w:cs="Arial"/>
          <w:i w:val="0"/>
          <w:sz w:val="24"/>
          <w:szCs w:val="24"/>
        </w:rPr>
        <w:t>）</w:t>
      </w:r>
      <w:r w:rsidRPr="007E2BE3">
        <w:rPr>
          <w:rFonts w:ascii="Arial" w:eastAsia="宋体" w:hAnsi="Arial" w:cs="Arial"/>
          <w:i w:val="0"/>
          <w:sz w:val="24"/>
          <w:szCs w:val="24"/>
        </w:rPr>
        <w:t>]</w:t>
      </w:r>
      <w:r w:rsidR="0039615F">
        <w:rPr>
          <w:rFonts w:ascii="Arial" w:eastAsia="宋体" w:hAnsi="Arial" w:cs="Arial"/>
          <w:i w:val="0"/>
          <w:sz w:val="24"/>
          <w:szCs w:val="24"/>
        </w:rPr>
        <w:t>。</w:t>
      </w:r>
      <w:r w:rsidRPr="007E2BE3">
        <w:rPr>
          <w:rFonts w:ascii="Arial" w:eastAsia="宋体" w:hAnsi="Arial" w:cs="Arial"/>
          <w:i w:val="0"/>
          <w:sz w:val="24"/>
          <w:szCs w:val="24"/>
        </w:rPr>
        <w:t>此外，医院再处理者应</w:t>
      </w:r>
      <w:r w:rsidR="004D4FBF" w:rsidRPr="007E2BE3">
        <w:rPr>
          <w:rFonts w:ascii="Arial" w:eastAsia="宋体" w:hAnsi="Arial" w:cs="Arial"/>
          <w:i w:val="0"/>
          <w:sz w:val="24"/>
          <w:szCs w:val="24"/>
        </w:rPr>
        <w:t>保存</w:t>
      </w:r>
      <w:r w:rsidR="0031636F" w:rsidRPr="007E2BE3">
        <w:rPr>
          <w:rFonts w:ascii="Arial" w:eastAsia="宋体" w:hAnsi="Arial" w:cs="Arial"/>
          <w:i w:val="0"/>
          <w:sz w:val="24"/>
          <w:szCs w:val="24"/>
        </w:rPr>
        <w:t>工艺控制</w:t>
      </w:r>
      <w:r w:rsidRPr="007E2BE3">
        <w:rPr>
          <w:rFonts w:ascii="Arial" w:eastAsia="宋体" w:hAnsi="Arial" w:cs="Arial"/>
          <w:i w:val="0"/>
          <w:sz w:val="24"/>
          <w:szCs w:val="24"/>
        </w:rPr>
        <w:t>的程序和数据文件，以证明每次运行均已符合灭菌参数的标准</w:t>
      </w:r>
      <w:r w:rsidRPr="007E2BE3">
        <w:rPr>
          <w:rFonts w:ascii="Arial" w:eastAsia="宋体" w:hAnsi="Arial" w:cs="Arial"/>
          <w:i w:val="0"/>
          <w:sz w:val="24"/>
          <w:szCs w:val="24"/>
        </w:rPr>
        <w:t>[21CFR 820.70</w:t>
      </w:r>
      <w:r w:rsidRPr="007E2BE3">
        <w:rPr>
          <w:rFonts w:ascii="Arial" w:eastAsia="宋体" w:hAnsi="Arial" w:cs="Arial"/>
          <w:i w:val="0"/>
          <w:sz w:val="24"/>
          <w:szCs w:val="24"/>
        </w:rPr>
        <w:t>（</w:t>
      </w:r>
      <w:r w:rsidRPr="007E2BE3">
        <w:rPr>
          <w:rFonts w:ascii="Arial" w:eastAsia="宋体" w:hAnsi="Arial" w:cs="Arial"/>
          <w:i w:val="0"/>
          <w:sz w:val="24"/>
          <w:szCs w:val="24"/>
        </w:rPr>
        <w:t>a</w:t>
      </w:r>
      <w:r w:rsidRPr="007E2BE3">
        <w:rPr>
          <w:rFonts w:ascii="Arial" w:eastAsia="宋体" w:hAnsi="Arial" w:cs="Arial"/>
          <w:i w:val="0"/>
          <w:sz w:val="24"/>
          <w:szCs w:val="24"/>
        </w:rPr>
        <w:t>）和</w:t>
      </w:r>
      <w:r w:rsidRPr="007E2BE3">
        <w:rPr>
          <w:rFonts w:ascii="Arial" w:eastAsia="宋体" w:hAnsi="Arial" w:cs="Arial"/>
          <w:i w:val="0"/>
          <w:sz w:val="24"/>
          <w:szCs w:val="24"/>
        </w:rPr>
        <w:t>820.184]</w:t>
      </w:r>
      <w:r w:rsidR="0039615F">
        <w:rPr>
          <w:rFonts w:ascii="Arial" w:eastAsia="宋体" w:hAnsi="Arial" w:cs="Arial"/>
          <w:i w:val="0"/>
          <w:sz w:val="24"/>
          <w:szCs w:val="24"/>
        </w:rPr>
        <w:t>。</w:t>
      </w:r>
      <w:r w:rsidRPr="007E2BE3">
        <w:rPr>
          <w:rFonts w:ascii="Arial" w:eastAsia="宋体" w:hAnsi="Arial" w:cs="Arial"/>
          <w:i w:val="0"/>
          <w:sz w:val="24"/>
          <w:szCs w:val="24"/>
        </w:rPr>
        <w:t>FDA</w:t>
      </w:r>
      <w:r w:rsidRPr="007E2BE3">
        <w:rPr>
          <w:rFonts w:ascii="Arial" w:eastAsia="宋体" w:hAnsi="Arial" w:cs="Arial"/>
          <w:i w:val="0"/>
          <w:sz w:val="24"/>
          <w:szCs w:val="24"/>
        </w:rPr>
        <w:t>还可以要求查看与</w:t>
      </w:r>
      <w:r w:rsidRPr="007E2BE3">
        <w:rPr>
          <w:rFonts w:ascii="Arial" w:eastAsia="宋体" w:hAnsi="Arial" w:cs="Arial"/>
          <w:i w:val="0"/>
          <w:sz w:val="24"/>
          <w:szCs w:val="24"/>
        </w:rPr>
        <w:t>SUD</w:t>
      </w:r>
      <w:r w:rsidRPr="007E2BE3">
        <w:rPr>
          <w:rFonts w:ascii="Arial" w:eastAsia="宋体" w:hAnsi="Arial" w:cs="Arial"/>
          <w:i w:val="0"/>
          <w:sz w:val="24"/>
          <w:szCs w:val="24"/>
        </w:rPr>
        <w:t>的验证或</w:t>
      </w:r>
      <w:r w:rsidR="004D4FBF" w:rsidRPr="007E2BE3">
        <w:rPr>
          <w:rFonts w:ascii="Arial" w:eastAsia="宋体" w:hAnsi="Arial" w:cs="Arial"/>
          <w:i w:val="0"/>
          <w:sz w:val="24"/>
          <w:szCs w:val="24"/>
        </w:rPr>
        <w:t>常规</w:t>
      </w:r>
      <w:r w:rsidRPr="007E2BE3">
        <w:rPr>
          <w:rFonts w:ascii="Arial" w:eastAsia="宋体" w:hAnsi="Arial" w:cs="Arial"/>
          <w:i w:val="0"/>
          <w:sz w:val="24"/>
          <w:szCs w:val="24"/>
        </w:rPr>
        <w:t>灭菌相关的任何检测结果。</w:t>
      </w:r>
    </w:p>
    <w:p w:rsidR="003B42EF" w:rsidRPr="007E2BE3" w:rsidRDefault="00591075" w:rsidP="00683819">
      <w:pPr>
        <w:pStyle w:val="110"/>
        <w:shd w:val="clear" w:color="auto" w:fill="auto"/>
        <w:adjustRightInd w:val="0"/>
        <w:snapToGrid w:val="0"/>
        <w:spacing w:before="0" w:afterLines="50" w:after="163" w:line="300" w:lineRule="auto"/>
        <w:jc w:val="both"/>
        <w:rPr>
          <w:rFonts w:ascii="Arial" w:eastAsia="宋体" w:hAnsi="Arial" w:cs="Arial"/>
          <w:sz w:val="24"/>
          <w:szCs w:val="24"/>
        </w:rPr>
      </w:pPr>
      <w:r w:rsidRPr="00C266CD">
        <w:rPr>
          <w:rFonts w:ascii="Arial" w:eastAsia="宋体" w:hAnsi="Arial" w:cs="Arial"/>
          <w:b/>
          <w:i w:val="0"/>
          <w:sz w:val="24"/>
          <w:szCs w:val="24"/>
        </w:rPr>
        <w:t>问：</w:t>
      </w:r>
      <w:r w:rsidR="003B42EF" w:rsidRPr="007E2BE3">
        <w:rPr>
          <w:rFonts w:ascii="Arial" w:eastAsia="宋体" w:hAnsi="Arial" w:cs="Arial"/>
          <w:sz w:val="24"/>
          <w:szCs w:val="24"/>
        </w:rPr>
        <w:t>有哪些指</w:t>
      </w:r>
      <w:r w:rsidR="00D21EBB" w:rsidRPr="007E2BE3">
        <w:rPr>
          <w:rFonts w:ascii="Arial" w:eastAsia="宋体" w:hAnsi="Arial" w:cs="Arial"/>
          <w:sz w:val="24"/>
          <w:szCs w:val="24"/>
        </w:rPr>
        <w:t>导性文件</w:t>
      </w:r>
      <w:r w:rsidR="003B42EF" w:rsidRPr="007E2BE3">
        <w:rPr>
          <w:rFonts w:ascii="Arial" w:eastAsia="宋体" w:hAnsi="Arial" w:cs="Arial"/>
          <w:sz w:val="24"/>
          <w:szCs w:val="24"/>
        </w:rPr>
        <w:t>适用于对</w:t>
      </w:r>
      <w:r w:rsidR="003B42EF" w:rsidRPr="007E2BE3">
        <w:rPr>
          <w:rFonts w:ascii="Arial" w:eastAsia="宋体" w:hAnsi="Arial" w:cs="Arial"/>
          <w:sz w:val="24"/>
          <w:szCs w:val="24"/>
        </w:rPr>
        <w:t>SUD</w:t>
      </w:r>
      <w:r w:rsidR="003B42EF" w:rsidRPr="007E2BE3">
        <w:rPr>
          <w:rFonts w:ascii="Arial" w:eastAsia="宋体" w:hAnsi="Arial" w:cs="Arial"/>
          <w:sz w:val="24"/>
          <w:szCs w:val="24"/>
        </w:rPr>
        <w:t>进行灭菌的医院后处理者？</w:t>
      </w:r>
    </w:p>
    <w:p w:rsidR="00D21EBB" w:rsidRPr="007E2BE3" w:rsidRDefault="003B42EF"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sz w:val="24"/>
          <w:szCs w:val="24"/>
        </w:rPr>
        <w:t>答：</w:t>
      </w:r>
      <w:r w:rsidR="00D21EBB" w:rsidRPr="007E2BE3">
        <w:rPr>
          <w:rFonts w:ascii="Arial" w:eastAsia="宋体" w:hAnsi="Arial" w:cs="Arial"/>
          <w:sz w:val="24"/>
          <w:szCs w:val="24"/>
        </w:rPr>
        <w:t>FDA</w:t>
      </w:r>
      <w:r w:rsidR="00D21EBB" w:rsidRPr="007E2BE3">
        <w:rPr>
          <w:rFonts w:ascii="Arial" w:eastAsia="宋体" w:hAnsi="Arial" w:cs="Arial"/>
          <w:sz w:val="24"/>
          <w:szCs w:val="24"/>
        </w:rPr>
        <w:t>有适用于所有类型制造</w:t>
      </w:r>
      <w:r w:rsidR="004D4FBF" w:rsidRPr="007E2BE3">
        <w:rPr>
          <w:rFonts w:ascii="Arial" w:eastAsia="宋体" w:hAnsi="Arial" w:cs="Arial"/>
          <w:sz w:val="24"/>
          <w:szCs w:val="24"/>
        </w:rPr>
        <w:t>工艺</w:t>
      </w:r>
      <w:r w:rsidR="00D21EBB" w:rsidRPr="007E2BE3">
        <w:rPr>
          <w:rFonts w:ascii="Arial" w:eastAsia="宋体" w:hAnsi="Arial" w:cs="Arial"/>
          <w:sz w:val="24"/>
          <w:szCs w:val="24"/>
        </w:rPr>
        <w:t>（包括灭菌）的通用型指导性文件。例如，</w:t>
      </w:r>
      <w:r w:rsidR="00C17F5A" w:rsidRPr="00CA4D12">
        <w:rPr>
          <w:rFonts w:ascii="宋体" w:eastAsia="宋体" w:hAnsi="宋体" w:cs="Arial"/>
          <w:sz w:val="24"/>
          <w:szCs w:val="24"/>
        </w:rPr>
        <w:t>“</w:t>
      </w:r>
      <w:r w:rsidR="0031636F" w:rsidRPr="007E2BE3">
        <w:rPr>
          <w:rFonts w:ascii="Arial" w:eastAsia="宋体" w:hAnsi="Arial" w:cs="Arial"/>
          <w:sz w:val="24"/>
          <w:szCs w:val="24"/>
        </w:rPr>
        <w:t>工艺</w:t>
      </w:r>
      <w:r w:rsidR="00D21EBB" w:rsidRPr="007E2BE3">
        <w:rPr>
          <w:rFonts w:ascii="Arial" w:eastAsia="宋体" w:hAnsi="Arial" w:cs="Arial"/>
          <w:sz w:val="24"/>
          <w:szCs w:val="24"/>
        </w:rPr>
        <w:t>验证</w:t>
      </w:r>
      <w:r w:rsidR="005E25DF" w:rsidRPr="007E2BE3">
        <w:rPr>
          <w:rFonts w:ascii="Arial" w:eastAsia="宋体" w:hAnsi="Arial" w:cs="Arial"/>
          <w:sz w:val="24"/>
          <w:szCs w:val="24"/>
        </w:rPr>
        <w:t>总则</w:t>
      </w:r>
      <w:r w:rsidR="00D21EBB" w:rsidRPr="007E2BE3">
        <w:rPr>
          <w:rFonts w:ascii="Arial" w:eastAsia="宋体" w:hAnsi="Arial" w:cs="Arial"/>
          <w:sz w:val="24"/>
          <w:szCs w:val="24"/>
        </w:rPr>
        <w:t>指南</w:t>
      </w:r>
      <w:r w:rsidR="00C17F5A" w:rsidRPr="00CA4D12">
        <w:rPr>
          <w:rFonts w:ascii="宋体" w:eastAsia="宋体" w:hAnsi="宋体" w:cs="Arial"/>
          <w:sz w:val="24"/>
          <w:szCs w:val="24"/>
        </w:rPr>
        <w:t>”</w:t>
      </w:r>
      <w:r w:rsidR="00D21EBB" w:rsidRPr="007E2BE3">
        <w:rPr>
          <w:rFonts w:ascii="Arial" w:eastAsia="宋体" w:hAnsi="Arial" w:cs="Arial"/>
          <w:sz w:val="24"/>
          <w:szCs w:val="24"/>
        </w:rPr>
        <w:t>适用于灭菌活动以及其他制造</w:t>
      </w:r>
      <w:r w:rsidR="0031636F" w:rsidRPr="007E2BE3">
        <w:rPr>
          <w:rFonts w:ascii="Arial" w:eastAsia="宋体" w:hAnsi="Arial" w:cs="Arial"/>
          <w:sz w:val="24"/>
          <w:szCs w:val="24"/>
        </w:rPr>
        <w:t>工艺</w:t>
      </w:r>
      <w:r w:rsidR="00D21EBB" w:rsidRPr="007E2BE3">
        <w:rPr>
          <w:rFonts w:ascii="Arial" w:eastAsia="宋体" w:hAnsi="Arial" w:cs="Arial"/>
          <w:sz w:val="24"/>
          <w:szCs w:val="24"/>
        </w:rPr>
        <w:t>。该文件可</w:t>
      </w:r>
      <w:r w:rsidR="0031636F" w:rsidRPr="007E2BE3">
        <w:rPr>
          <w:rFonts w:ascii="Arial" w:eastAsia="宋体" w:hAnsi="Arial" w:cs="Arial"/>
          <w:sz w:val="24"/>
          <w:szCs w:val="24"/>
        </w:rPr>
        <w:t>参</w:t>
      </w:r>
      <w:r w:rsidR="00D21EBB" w:rsidRPr="007E2BE3">
        <w:rPr>
          <w:rFonts w:ascii="Arial" w:eastAsia="宋体" w:hAnsi="Arial" w:cs="Arial"/>
          <w:sz w:val="24"/>
          <w:szCs w:val="24"/>
        </w:rPr>
        <w:t>见互联网</w:t>
      </w:r>
      <w:hyperlink r:id="rId16" w:history="1">
        <w:r w:rsidR="00D21EBB" w:rsidRPr="007E2BE3">
          <w:rPr>
            <w:rStyle w:val="a7"/>
            <w:rFonts w:ascii="Arial" w:eastAsia="宋体" w:hAnsi="Arial" w:cs="Arial"/>
            <w:color w:val="0000FF"/>
            <w:sz w:val="24"/>
            <w:szCs w:val="24"/>
          </w:rPr>
          <w:t>www.fda.gov/cdrh/ode/425.pdf</w:t>
        </w:r>
      </w:hyperlink>
      <w:r w:rsidR="00D21EBB" w:rsidRPr="007E2BE3">
        <w:rPr>
          <w:rFonts w:ascii="Arial" w:eastAsia="宋体" w:hAnsi="Arial" w:cs="Arial"/>
          <w:sz w:val="24"/>
          <w:szCs w:val="24"/>
        </w:rPr>
        <w:t>。有关质量体系（</w:t>
      </w:r>
      <w:r w:rsidR="00D21EBB" w:rsidRPr="007E2BE3">
        <w:rPr>
          <w:rFonts w:ascii="Arial" w:eastAsia="宋体" w:hAnsi="Arial" w:cs="Arial"/>
          <w:sz w:val="24"/>
          <w:szCs w:val="24"/>
        </w:rPr>
        <w:t>QS</w:t>
      </w:r>
      <w:r w:rsidR="00D21EBB" w:rsidRPr="007E2BE3">
        <w:rPr>
          <w:rFonts w:ascii="Arial" w:eastAsia="宋体" w:hAnsi="Arial" w:cs="Arial"/>
          <w:sz w:val="24"/>
          <w:szCs w:val="24"/>
        </w:rPr>
        <w:t>）规章的</w:t>
      </w:r>
      <w:r w:rsidR="00D21EBB" w:rsidRPr="007E2BE3">
        <w:rPr>
          <w:rFonts w:ascii="Arial" w:eastAsia="宋体" w:hAnsi="Arial" w:cs="Arial"/>
          <w:sz w:val="24"/>
          <w:szCs w:val="24"/>
        </w:rPr>
        <w:t>FDA</w:t>
      </w:r>
      <w:r w:rsidR="00D21EBB" w:rsidRPr="007E2BE3">
        <w:rPr>
          <w:rFonts w:ascii="Arial" w:eastAsia="宋体" w:hAnsi="Arial" w:cs="Arial"/>
          <w:sz w:val="24"/>
          <w:szCs w:val="24"/>
        </w:rPr>
        <w:t>文件也适用于</w:t>
      </w:r>
      <w:r w:rsidR="0031636F" w:rsidRPr="007E2BE3">
        <w:rPr>
          <w:rFonts w:ascii="Arial" w:eastAsia="宋体" w:hAnsi="Arial" w:cs="Arial"/>
          <w:sz w:val="24"/>
          <w:szCs w:val="24"/>
        </w:rPr>
        <w:t>灭菌工艺</w:t>
      </w:r>
      <w:r w:rsidR="0039615F">
        <w:rPr>
          <w:rFonts w:ascii="Arial" w:eastAsia="宋体" w:hAnsi="Arial" w:cs="Arial"/>
          <w:sz w:val="24"/>
          <w:szCs w:val="24"/>
        </w:rPr>
        <w:t>。</w:t>
      </w:r>
      <w:r w:rsidR="00D21EBB" w:rsidRPr="007E2BE3">
        <w:rPr>
          <w:rFonts w:ascii="Arial" w:eastAsia="宋体" w:hAnsi="Arial" w:cs="Arial"/>
          <w:sz w:val="24"/>
          <w:szCs w:val="24"/>
        </w:rPr>
        <w:t>这些文件可</w:t>
      </w:r>
      <w:r w:rsidR="0031636F" w:rsidRPr="007E2BE3">
        <w:rPr>
          <w:rFonts w:ascii="Arial" w:eastAsia="宋体" w:hAnsi="Arial" w:cs="Arial"/>
          <w:sz w:val="24"/>
          <w:szCs w:val="24"/>
        </w:rPr>
        <w:t>参见</w:t>
      </w:r>
      <w:r w:rsidR="00D21EBB" w:rsidRPr="007E2BE3">
        <w:rPr>
          <w:rFonts w:ascii="Arial" w:eastAsia="宋体" w:hAnsi="Arial" w:cs="Arial"/>
          <w:sz w:val="24"/>
          <w:szCs w:val="24"/>
        </w:rPr>
        <w:t>互联网</w:t>
      </w:r>
      <w:hyperlink r:id="rId17" w:history="1">
        <w:r w:rsidR="00D21EBB" w:rsidRPr="000C7C9F">
          <w:rPr>
            <w:rStyle w:val="a7"/>
            <w:rFonts w:ascii="Arial" w:eastAsia="宋体" w:hAnsi="Arial" w:cs="Arial"/>
            <w:color w:val="0000FF"/>
            <w:sz w:val="24"/>
            <w:szCs w:val="24"/>
          </w:rPr>
          <w:t>www.fda.gov/cdrh/dsma/cgmphome.html</w:t>
        </w:r>
      </w:hyperlink>
      <w:r w:rsidR="00D21EBB" w:rsidRPr="007E2BE3">
        <w:rPr>
          <w:rFonts w:ascii="Arial" w:eastAsia="宋体" w:hAnsi="Arial" w:cs="Arial"/>
          <w:sz w:val="24"/>
          <w:szCs w:val="24"/>
        </w:rPr>
        <w:t>。通用型指南可从其他来源获得，例如</w:t>
      </w:r>
      <w:r w:rsidR="00C17F5A" w:rsidRPr="00CA4D12">
        <w:rPr>
          <w:rFonts w:ascii="宋体" w:eastAsia="宋体" w:hAnsi="宋体" w:cs="Arial"/>
          <w:sz w:val="24"/>
          <w:szCs w:val="24"/>
        </w:rPr>
        <w:t>“</w:t>
      </w:r>
      <w:r w:rsidR="00D21EBB" w:rsidRPr="007E2BE3">
        <w:rPr>
          <w:rFonts w:ascii="Arial" w:eastAsia="宋体" w:hAnsi="Arial" w:cs="Arial"/>
          <w:sz w:val="24"/>
          <w:szCs w:val="24"/>
        </w:rPr>
        <w:t>全球协调工作组</w:t>
      </w:r>
      <w:r w:rsidR="00C17F5A" w:rsidRPr="00CA4D12">
        <w:rPr>
          <w:rFonts w:ascii="宋体" w:eastAsia="宋体" w:hAnsi="宋体" w:cs="Arial"/>
          <w:sz w:val="24"/>
          <w:szCs w:val="24"/>
        </w:rPr>
        <w:t>”</w:t>
      </w:r>
      <w:r w:rsidR="00D21EBB" w:rsidRPr="007E2BE3">
        <w:rPr>
          <w:rFonts w:ascii="Arial" w:eastAsia="宋体" w:hAnsi="Arial" w:cs="Arial"/>
          <w:sz w:val="24"/>
          <w:szCs w:val="24"/>
        </w:rPr>
        <w:t>文件</w:t>
      </w:r>
      <w:r w:rsidR="00C17F5A" w:rsidRPr="00CA4D12">
        <w:rPr>
          <w:rFonts w:ascii="宋体" w:eastAsia="宋体" w:hAnsi="宋体" w:cs="Arial"/>
          <w:sz w:val="24"/>
          <w:szCs w:val="24"/>
        </w:rPr>
        <w:t>“</w:t>
      </w:r>
      <w:r w:rsidR="00D21EBB" w:rsidRPr="007E2BE3">
        <w:rPr>
          <w:rFonts w:ascii="Arial" w:eastAsia="宋体" w:hAnsi="Arial" w:cs="Arial"/>
          <w:sz w:val="24"/>
          <w:szCs w:val="24"/>
        </w:rPr>
        <w:t>医疗器械制造商的</w:t>
      </w:r>
      <w:r w:rsidR="0031636F" w:rsidRPr="007E2BE3">
        <w:rPr>
          <w:rFonts w:ascii="Arial" w:eastAsia="宋体" w:hAnsi="Arial" w:cs="Arial"/>
          <w:sz w:val="24"/>
          <w:szCs w:val="24"/>
        </w:rPr>
        <w:t>工艺</w:t>
      </w:r>
      <w:r w:rsidR="00D21EBB" w:rsidRPr="007E2BE3">
        <w:rPr>
          <w:rFonts w:ascii="Arial" w:eastAsia="宋体" w:hAnsi="Arial" w:cs="Arial"/>
          <w:sz w:val="24"/>
          <w:szCs w:val="24"/>
        </w:rPr>
        <w:t>验证指南</w:t>
      </w:r>
      <w:r w:rsidR="00C17F5A" w:rsidRPr="00CA4D12">
        <w:rPr>
          <w:rFonts w:ascii="宋体" w:eastAsia="宋体" w:hAnsi="宋体" w:cs="Arial"/>
          <w:sz w:val="24"/>
          <w:szCs w:val="24"/>
        </w:rPr>
        <w:t>”</w:t>
      </w:r>
      <w:r w:rsidR="00D21EBB" w:rsidRPr="007E2BE3">
        <w:rPr>
          <w:rFonts w:ascii="Arial" w:eastAsia="宋体" w:hAnsi="Arial" w:cs="Arial"/>
          <w:sz w:val="24"/>
          <w:szCs w:val="24"/>
        </w:rPr>
        <w:t>。</w:t>
      </w:r>
    </w:p>
    <w:p w:rsidR="00F060AB" w:rsidRPr="007E2BE3" w:rsidRDefault="00F060AB"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p>
    <w:p w:rsidR="00F060AB" w:rsidRDefault="00F060AB" w:rsidP="00683819">
      <w:pPr>
        <w:pStyle w:val="21"/>
        <w:shd w:val="clear" w:color="auto" w:fill="auto"/>
        <w:adjustRightInd w:val="0"/>
        <w:snapToGrid w:val="0"/>
        <w:spacing w:before="0" w:afterLines="50" w:after="163" w:line="300" w:lineRule="auto"/>
        <w:rPr>
          <w:rFonts w:ascii="Arial" w:eastAsia="宋体" w:hAnsi="Arial" w:cs="Arial"/>
          <w:sz w:val="24"/>
          <w:szCs w:val="24"/>
        </w:rPr>
      </w:pPr>
      <w:r w:rsidRPr="007E2BE3">
        <w:rPr>
          <w:rFonts w:ascii="Arial" w:eastAsia="宋体" w:hAnsi="Arial" w:cs="Arial"/>
          <w:sz w:val="24"/>
          <w:szCs w:val="24"/>
        </w:rPr>
        <w:t>许多国家和国际共识标准提供了特定的</w:t>
      </w:r>
      <w:r w:rsidR="0031636F" w:rsidRPr="007E2BE3">
        <w:rPr>
          <w:rFonts w:ascii="Arial" w:eastAsia="宋体" w:hAnsi="Arial" w:cs="Arial"/>
          <w:sz w:val="24"/>
          <w:szCs w:val="24"/>
        </w:rPr>
        <w:t>灭菌工艺</w:t>
      </w:r>
      <w:r w:rsidRPr="007E2BE3">
        <w:rPr>
          <w:rFonts w:ascii="Arial" w:eastAsia="宋体" w:hAnsi="Arial" w:cs="Arial"/>
          <w:sz w:val="24"/>
          <w:szCs w:val="24"/>
        </w:rPr>
        <w:t>，我们</w:t>
      </w:r>
      <w:proofErr w:type="gramStart"/>
      <w:r w:rsidRPr="007E2BE3">
        <w:rPr>
          <w:rFonts w:ascii="Arial" w:eastAsia="宋体" w:hAnsi="Arial" w:cs="Arial"/>
          <w:sz w:val="24"/>
          <w:szCs w:val="24"/>
        </w:rPr>
        <w:t>鼓励您</w:t>
      </w:r>
      <w:proofErr w:type="gramEnd"/>
      <w:r w:rsidRPr="007E2BE3">
        <w:rPr>
          <w:rFonts w:ascii="Arial" w:eastAsia="宋体" w:hAnsi="Arial" w:cs="Arial"/>
          <w:sz w:val="24"/>
          <w:szCs w:val="24"/>
        </w:rPr>
        <w:t>去熟悉这些标准</w:t>
      </w:r>
      <w:r w:rsidR="0039615F">
        <w:rPr>
          <w:rFonts w:ascii="Arial" w:eastAsia="宋体" w:hAnsi="Arial" w:cs="Arial"/>
          <w:sz w:val="24"/>
          <w:szCs w:val="24"/>
        </w:rPr>
        <w:t>。</w:t>
      </w:r>
      <w:r w:rsidRPr="007E2BE3">
        <w:rPr>
          <w:rFonts w:ascii="Arial" w:eastAsia="宋体" w:hAnsi="Arial" w:cs="Arial"/>
          <w:sz w:val="24"/>
          <w:szCs w:val="24"/>
        </w:rPr>
        <w:t>FDA</w:t>
      </w:r>
      <w:r w:rsidRPr="007E2BE3">
        <w:rPr>
          <w:rFonts w:ascii="Arial" w:eastAsia="宋体" w:hAnsi="Arial" w:cs="Arial"/>
          <w:sz w:val="24"/>
          <w:szCs w:val="24"/>
        </w:rPr>
        <w:t>与来自行业、医疗保健机构和学术界的</w:t>
      </w:r>
      <w:r w:rsidR="00C17F5A" w:rsidRPr="007E2BE3">
        <w:rPr>
          <w:rFonts w:ascii="Arial" w:eastAsia="宋体" w:hAnsi="Arial" w:cs="Arial"/>
          <w:sz w:val="24"/>
          <w:szCs w:val="24"/>
        </w:rPr>
        <w:t>其他</w:t>
      </w:r>
      <w:r w:rsidRPr="007E2BE3">
        <w:rPr>
          <w:rFonts w:ascii="Arial" w:eastAsia="宋体" w:hAnsi="Arial" w:cs="Arial"/>
          <w:sz w:val="24"/>
          <w:szCs w:val="24"/>
        </w:rPr>
        <w:t>专家紧密合作，为医疗器械常用的各种灭菌方法制定了这些标准。</w:t>
      </w:r>
      <w:r w:rsidRPr="007E2BE3">
        <w:rPr>
          <w:rFonts w:ascii="Arial" w:eastAsia="宋体" w:hAnsi="Arial" w:cs="Arial"/>
          <w:sz w:val="24"/>
          <w:szCs w:val="24"/>
        </w:rPr>
        <w:t>FDA</w:t>
      </w:r>
      <w:r w:rsidRPr="007E2BE3">
        <w:rPr>
          <w:rFonts w:ascii="Arial" w:eastAsia="宋体" w:hAnsi="Arial" w:cs="Arial"/>
          <w:sz w:val="24"/>
          <w:szCs w:val="24"/>
        </w:rPr>
        <w:t>认为，这些标准中许多是为良好的灭菌实践提供了可接受的指导。虽然</w:t>
      </w:r>
      <w:r w:rsidRPr="007E2BE3">
        <w:rPr>
          <w:rFonts w:ascii="Arial" w:eastAsia="宋体" w:hAnsi="Arial" w:cs="Arial"/>
          <w:sz w:val="24"/>
          <w:szCs w:val="24"/>
        </w:rPr>
        <w:t>FDA</w:t>
      </w:r>
      <w:r w:rsidRPr="007E2BE3">
        <w:rPr>
          <w:rFonts w:ascii="Arial" w:eastAsia="宋体" w:hAnsi="Arial" w:cs="Arial"/>
          <w:sz w:val="24"/>
          <w:szCs w:val="24"/>
        </w:rPr>
        <w:t>接受这些标准，但这些标准的使用是自愿</w:t>
      </w:r>
      <w:r w:rsidR="00C17F5A" w:rsidRPr="007E2BE3">
        <w:rPr>
          <w:rFonts w:ascii="Arial" w:eastAsia="宋体" w:hAnsi="Arial" w:cs="Arial"/>
          <w:sz w:val="24"/>
          <w:szCs w:val="24"/>
        </w:rPr>
        <w:t>的</w:t>
      </w:r>
      <w:r w:rsidRPr="007E2BE3">
        <w:rPr>
          <w:rFonts w:ascii="Arial" w:eastAsia="宋体" w:hAnsi="Arial" w:cs="Arial"/>
          <w:sz w:val="24"/>
          <w:szCs w:val="24"/>
        </w:rPr>
        <w:t>，法规并未要求遵循。如果未遵循这些标准，</w:t>
      </w:r>
      <w:r w:rsidRPr="007E2BE3">
        <w:rPr>
          <w:rFonts w:ascii="Arial" w:eastAsia="宋体" w:hAnsi="Arial" w:cs="Arial"/>
          <w:sz w:val="24"/>
          <w:szCs w:val="24"/>
        </w:rPr>
        <w:t>FDA</w:t>
      </w:r>
      <w:r w:rsidRPr="007E2BE3">
        <w:rPr>
          <w:rFonts w:ascii="Arial" w:eastAsia="宋体" w:hAnsi="Arial" w:cs="Arial"/>
          <w:sz w:val="24"/>
          <w:szCs w:val="24"/>
        </w:rPr>
        <w:t>预期处理过程会达到与标准相同的科学可靠性水平。</w:t>
      </w:r>
      <w:r w:rsidRPr="007E2BE3">
        <w:rPr>
          <w:rFonts w:ascii="Arial" w:eastAsia="宋体" w:hAnsi="Arial" w:cs="Arial"/>
          <w:sz w:val="24"/>
          <w:szCs w:val="24"/>
        </w:rPr>
        <w:t>FDA</w:t>
      </w:r>
      <w:r w:rsidRPr="007E2BE3">
        <w:rPr>
          <w:rFonts w:ascii="Arial" w:eastAsia="宋体" w:hAnsi="Arial" w:cs="Arial"/>
          <w:sz w:val="24"/>
          <w:szCs w:val="24"/>
        </w:rPr>
        <w:t>共识标准程序的描述可见于互联网</w:t>
      </w:r>
      <w:hyperlink r:id="rId18" w:history="1">
        <w:r w:rsidRPr="000C7C9F">
          <w:rPr>
            <w:rStyle w:val="a7"/>
            <w:rFonts w:ascii="Arial" w:eastAsia="宋体" w:hAnsi="Arial" w:cs="Arial"/>
            <w:color w:val="0000FF"/>
            <w:sz w:val="24"/>
            <w:szCs w:val="24"/>
          </w:rPr>
          <w:t>www.fda.gov/cdrh/stdsprog.htm</w:t>
        </w:r>
        <w:r w:rsidRPr="007E2BE3">
          <w:rPr>
            <w:rStyle w:val="a7"/>
            <w:rFonts w:ascii="Arial" w:eastAsia="宋体" w:hAnsi="Arial" w:cs="Arial"/>
            <w:sz w:val="24"/>
            <w:szCs w:val="24"/>
          </w:rPr>
          <w:t>l</w:t>
        </w:r>
      </w:hyperlink>
      <w:r w:rsidRPr="007E2BE3">
        <w:rPr>
          <w:rFonts w:ascii="Arial" w:eastAsia="宋体" w:hAnsi="Arial" w:cs="Arial"/>
          <w:sz w:val="24"/>
          <w:szCs w:val="24"/>
        </w:rPr>
        <w:t>。对于</w:t>
      </w:r>
      <w:r w:rsidRPr="007E2BE3">
        <w:rPr>
          <w:rFonts w:ascii="Arial" w:eastAsia="宋体" w:hAnsi="Arial" w:cs="Arial"/>
          <w:sz w:val="24"/>
          <w:szCs w:val="24"/>
        </w:rPr>
        <w:t>SUD</w:t>
      </w:r>
      <w:r w:rsidRPr="007E2BE3">
        <w:rPr>
          <w:rFonts w:ascii="Arial" w:eastAsia="宋体" w:hAnsi="Arial" w:cs="Arial"/>
          <w:sz w:val="24"/>
          <w:szCs w:val="24"/>
        </w:rPr>
        <w:t>的再处理灭菌有帮助的标准目录，可见于</w:t>
      </w:r>
      <w:r w:rsidRPr="000C7C9F">
        <w:rPr>
          <w:rStyle w:val="a7"/>
          <w:rFonts w:ascii="Arial" w:eastAsia="宋体" w:hAnsi="Arial" w:cs="Arial"/>
          <w:color w:val="0000FF"/>
          <w:sz w:val="24"/>
          <w:szCs w:val="24"/>
        </w:rPr>
        <w:t>www.fda.gov/cdrh/reuse/reuse-standards.shtml</w:t>
      </w:r>
      <w:r w:rsidRPr="007E2BE3">
        <w:rPr>
          <w:rFonts w:ascii="Arial" w:eastAsia="宋体" w:hAnsi="Arial" w:cs="Arial"/>
          <w:sz w:val="24"/>
          <w:szCs w:val="24"/>
        </w:rPr>
        <w:t>。虽然医疗器械灭菌的共识标准已用于对医疗机构或行业用户的指导，但是有许多包括了两种类型设施的标准正在进行重写。例如，在医院常用的灭菌方法（湿热或环氧乙烷）方面，可同时用于行业用户和医疗</w:t>
      </w:r>
      <w:r w:rsidR="00E45C5C">
        <w:rPr>
          <w:rFonts w:ascii="Arial" w:eastAsia="宋体" w:hAnsi="Arial" w:cs="Arial" w:hint="eastAsia"/>
          <w:sz w:val="24"/>
          <w:szCs w:val="24"/>
        </w:rPr>
        <w:t>保健</w:t>
      </w:r>
      <w:r w:rsidRPr="007E2BE3">
        <w:rPr>
          <w:rFonts w:ascii="Arial" w:eastAsia="宋体" w:hAnsi="Arial" w:cs="Arial"/>
          <w:sz w:val="24"/>
          <w:szCs w:val="24"/>
        </w:rPr>
        <w:t>机构的标准如下：</w:t>
      </w:r>
    </w:p>
    <w:p w:rsidR="000C7C9F" w:rsidRDefault="000C7C9F" w:rsidP="00683819">
      <w:pPr>
        <w:pStyle w:val="21"/>
        <w:shd w:val="clear" w:color="auto" w:fill="auto"/>
        <w:adjustRightInd w:val="0"/>
        <w:snapToGrid w:val="0"/>
        <w:spacing w:before="0" w:afterLines="50" w:after="163" w:line="300" w:lineRule="auto"/>
        <w:rPr>
          <w:rFonts w:ascii="Arial" w:eastAsia="宋体" w:hAnsi="Arial" w:cs="Arial"/>
          <w:sz w:val="24"/>
          <w:szCs w:val="24"/>
        </w:rPr>
      </w:pPr>
    </w:p>
    <w:p w:rsidR="000C7C9F" w:rsidRDefault="000C7C9F">
      <w:r>
        <w:br w:type="page"/>
      </w:r>
    </w:p>
    <w:tbl>
      <w:tblPr>
        <w:tblStyle w:val="a8"/>
        <w:tblW w:w="0" w:type="auto"/>
        <w:tblInd w:w="920" w:type="dxa"/>
        <w:tblLook w:val="04A0" w:firstRow="1" w:lastRow="0" w:firstColumn="1" w:lastColumn="0" w:noHBand="0" w:noVBand="1"/>
      </w:tblPr>
      <w:tblGrid>
        <w:gridCol w:w="2212"/>
        <w:gridCol w:w="2517"/>
        <w:gridCol w:w="2228"/>
      </w:tblGrid>
      <w:tr w:rsidR="005D20EF" w:rsidRPr="007E2BE3" w:rsidTr="00810C74">
        <w:tc>
          <w:tcPr>
            <w:tcW w:w="2212" w:type="dxa"/>
            <w:vAlign w:val="center"/>
          </w:tcPr>
          <w:p w:rsidR="005D20EF" w:rsidRPr="007E2BE3" w:rsidRDefault="005D20EF" w:rsidP="00683819">
            <w:pPr>
              <w:pStyle w:val="21"/>
              <w:shd w:val="clear" w:color="auto" w:fill="auto"/>
              <w:adjustRightInd w:val="0"/>
              <w:snapToGrid w:val="0"/>
              <w:spacing w:beforeLines="20" w:before="65" w:afterLines="20" w:after="65" w:line="276" w:lineRule="auto"/>
              <w:jc w:val="both"/>
              <w:rPr>
                <w:rFonts w:ascii="Arial" w:eastAsia="宋体" w:hAnsi="Arial" w:cs="Arial"/>
                <w:b/>
                <w:sz w:val="24"/>
                <w:szCs w:val="24"/>
              </w:rPr>
            </w:pPr>
            <w:r w:rsidRPr="007E2BE3">
              <w:rPr>
                <w:rFonts w:ascii="Arial" w:eastAsia="宋体" w:hAnsi="Arial" w:cs="Arial"/>
                <w:b/>
                <w:sz w:val="24"/>
                <w:szCs w:val="24"/>
              </w:rPr>
              <w:lastRenderedPageBreak/>
              <w:t>灭菌方法</w:t>
            </w:r>
          </w:p>
        </w:tc>
        <w:tc>
          <w:tcPr>
            <w:tcW w:w="2517" w:type="dxa"/>
            <w:vAlign w:val="center"/>
          </w:tcPr>
          <w:p w:rsidR="005D20EF" w:rsidRPr="007E2BE3" w:rsidRDefault="00E45C5C" w:rsidP="00E45C5C">
            <w:pPr>
              <w:pStyle w:val="21"/>
              <w:shd w:val="clear" w:color="auto" w:fill="auto"/>
              <w:adjustRightInd w:val="0"/>
              <w:snapToGrid w:val="0"/>
              <w:spacing w:beforeLines="20" w:before="65" w:afterLines="20" w:after="65" w:line="276" w:lineRule="auto"/>
              <w:jc w:val="both"/>
              <w:rPr>
                <w:rFonts w:ascii="Arial" w:eastAsia="宋体" w:hAnsi="Arial" w:cs="Arial"/>
                <w:b/>
                <w:sz w:val="24"/>
                <w:szCs w:val="24"/>
              </w:rPr>
            </w:pPr>
            <w:r>
              <w:rPr>
                <w:rFonts w:ascii="Arial" w:eastAsia="宋体" w:hAnsi="Arial" w:cs="Arial" w:hint="eastAsia"/>
                <w:b/>
                <w:sz w:val="24"/>
                <w:szCs w:val="24"/>
              </w:rPr>
              <w:t>行业机构</w:t>
            </w:r>
            <w:r w:rsidR="005D20EF" w:rsidRPr="007E2BE3">
              <w:rPr>
                <w:rFonts w:ascii="Arial" w:eastAsia="宋体" w:hAnsi="Arial" w:cs="Arial"/>
                <w:b/>
                <w:sz w:val="24"/>
                <w:szCs w:val="24"/>
              </w:rPr>
              <w:t>使用</w:t>
            </w:r>
          </w:p>
        </w:tc>
        <w:tc>
          <w:tcPr>
            <w:tcW w:w="2228" w:type="dxa"/>
            <w:vAlign w:val="center"/>
          </w:tcPr>
          <w:p w:rsidR="005D20EF" w:rsidRPr="007E2BE3" w:rsidRDefault="005D20EF" w:rsidP="00E45C5C">
            <w:pPr>
              <w:pStyle w:val="21"/>
              <w:shd w:val="clear" w:color="auto" w:fill="auto"/>
              <w:adjustRightInd w:val="0"/>
              <w:snapToGrid w:val="0"/>
              <w:spacing w:beforeLines="20" w:before="65" w:afterLines="20" w:after="65" w:line="276" w:lineRule="auto"/>
              <w:jc w:val="both"/>
              <w:rPr>
                <w:rFonts w:ascii="Arial" w:eastAsia="宋体" w:hAnsi="Arial" w:cs="Arial"/>
                <w:b/>
                <w:sz w:val="24"/>
                <w:szCs w:val="24"/>
              </w:rPr>
            </w:pPr>
            <w:r w:rsidRPr="007E2BE3">
              <w:rPr>
                <w:rFonts w:ascii="Arial" w:eastAsia="宋体" w:hAnsi="Arial" w:cs="Arial"/>
                <w:b/>
                <w:sz w:val="24"/>
                <w:szCs w:val="24"/>
              </w:rPr>
              <w:t>医疗保健</w:t>
            </w:r>
            <w:r w:rsidR="00E45C5C">
              <w:rPr>
                <w:rFonts w:ascii="Arial" w:eastAsia="宋体" w:hAnsi="Arial" w:cs="Arial" w:hint="eastAsia"/>
                <w:b/>
                <w:sz w:val="24"/>
                <w:szCs w:val="24"/>
              </w:rPr>
              <w:t>机构</w:t>
            </w:r>
            <w:r w:rsidRPr="007E2BE3">
              <w:rPr>
                <w:rFonts w:ascii="Arial" w:eastAsia="宋体" w:hAnsi="Arial" w:cs="Arial"/>
                <w:b/>
                <w:sz w:val="24"/>
                <w:szCs w:val="24"/>
              </w:rPr>
              <w:t>使用</w:t>
            </w:r>
          </w:p>
        </w:tc>
      </w:tr>
      <w:tr w:rsidR="005D20EF" w:rsidRPr="007E2BE3" w:rsidTr="00810C74">
        <w:tc>
          <w:tcPr>
            <w:tcW w:w="2212" w:type="dxa"/>
            <w:vAlign w:val="center"/>
          </w:tcPr>
          <w:p w:rsidR="005D20EF" w:rsidRPr="000C7C9F" w:rsidRDefault="005D20EF" w:rsidP="00683819">
            <w:pPr>
              <w:pStyle w:val="21"/>
              <w:shd w:val="clear" w:color="auto" w:fill="auto"/>
              <w:adjustRightInd w:val="0"/>
              <w:snapToGrid w:val="0"/>
              <w:spacing w:beforeLines="20" w:before="65" w:afterLines="20" w:after="65" w:line="276" w:lineRule="auto"/>
              <w:jc w:val="both"/>
              <w:rPr>
                <w:rFonts w:ascii="Arial" w:eastAsia="宋体" w:hAnsi="Arial" w:cs="Arial"/>
                <w:b/>
                <w:sz w:val="24"/>
                <w:szCs w:val="24"/>
              </w:rPr>
            </w:pPr>
            <w:r w:rsidRPr="000C7C9F">
              <w:rPr>
                <w:rFonts w:ascii="Arial" w:eastAsia="宋体" w:hAnsi="Arial" w:cs="Arial"/>
                <w:b/>
                <w:sz w:val="24"/>
                <w:szCs w:val="24"/>
              </w:rPr>
              <w:t>环氧乙烷</w:t>
            </w:r>
          </w:p>
        </w:tc>
        <w:tc>
          <w:tcPr>
            <w:tcW w:w="2517" w:type="dxa"/>
            <w:vAlign w:val="center"/>
          </w:tcPr>
          <w:p w:rsidR="005D20EF" w:rsidRPr="007E2BE3" w:rsidRDefault="005D20EF" w:rsidP="00683819">
            <w:pPr>
              <w:pStyle w:val="21"/>
              <w:shd w:val="clear" w:color="auto" w:fill="auto"/>
              <w:adjustRightInd w:val="0"/>
              <w:snapToGrid w:val="0"/>
              <w:spacing w:beforeLines="20" w:before="65" w:afterLines="20" w:after="65" w:line="276" w:lineRule="auto"/>
              <w:jc w:val="both"/>
              <w:rPr>
                <w:rFonts w:ascii="Arial" w:eastAsia="宋体" w:hAnsi="Arial" w:cs="Arial"/>
                <w:sz w:val="24"/>
                <w:szCs w:val="24"/>
              </w:rPr>
            </w:pPr>
            <w:r w:rsidRPr="007E2BE3">
              <w:rPr>
                <w:rFonts w:ascii="Arial" w:eastAsia="宋体" w:hAnsi="Arial" w:cs="Arial"/>
                <w:sz w:val="24"/>
                <w:szCs w:val="24"/>
              </w:rPr>
              <w:t>ISO 11135</w:t>
            </w:r>
          </w:p>
        </w:tc>
        <w:tc>
          <w:tcPr>
            <w:tcW w:w="2228" w:type="dxa"/>
            <w:vAlign w:val="center"/>
          </w:tcPr>
          <w:p w:rsidR="005D20EF" w:rsidRPr="007E2BE3" w:rsidRDefault="005D20EF" w:rsidP="00683819">
            <w:pPr>
              <w:pStyle w:val="21"/>
              <w:shd w:val="clear" w:color="auto" w:fill="auto"/>
              <w:adjustRightInd w:val="0"/>
              <w:snapToGrid w:val="0"/>
              <w:spacing w:beforeLines="20" w:before="65" w:afterLines="20" w:after="65" w:line="276" w:lineRule="auto"/>
              <w:jc w:val="both"/>
              <w:rPr>
                <w:rFonts w:ascii="Arial" w:eastAsia="宋体" w:hAnsi="Arial" w:cs="Arial"/>
                <w:sz w:val="24"/>
                <w:szCs w:val="24"/>
              </w:rPr>
            </w:pPr>
            <w:r w:rsidRPr="007E2BE3">
              <w:rPr>
                <w:rFonts w:ascii="Arial" w:eastAsia="宋体" w:hAnsi="Arial" w:cs="Arial"/>
                <w:sz w:val="24"/>
                <w:szCs w:val="24"/>
              </w:rPr>
              <w:t>ANSI/AAMI ST 41</w:t>
            </w:r>
          </w:p>
        </w:tc>
      </w:tr>
      <w:tr w:rsidR="005D20EF" w:rsidRPr="007E2BE3" w:rsidTr="00810C74">
        <w:tc>
          <w:tcPr>
            <w:tcW w:w="2212" w:type="dxa"/>
            <w:vAlign w:val="center"/>
          </w:tcPr>
          <w:p w:rsidR="005D20EF" w:rsidRPr="000C7C9F" w:rsidRDefault="005D20EF" w:rsidP="00683819">
            <w:pPr>
              <w:pStyle w:val="21"/>
              <w:shd w:val="clear" w:color="auto" w:fill="auto"/>
              <w:adjustRightInd w:val="0"/>
              <w:snapToGrid w:val="0"/>
              <w:spacing w:beforeLines="20" w:before="65" w:afterLines="20" w:after="65" w:line="276" w:lineRule="auto"/>
              <w:jc w:val="both"/>
              <w:rPr>
                <w:rFonts w:ascii="Arial" w:eastAsia="宋体" w:hAnsi="Arial" w:cs="Arial"/>
                <w:b/>
                <w:sz w:val="24"/>
                <w:szCs w:val="24"/>
              </w:rPr>
            </w:pPr>
            <w:r w:rsidRPr="000C7C9F">
              <w:rPr>
                <w:rFonts w:ascii="Arial" w:eastAsia="宋体" w:hAnsi="Arial" w:cs="Arial"/>
                <w:b/>
                <w:sz w:val="24"/>
                <w:szCs w:val="24"/>
              </w:rPr>
              <w:t>湿热</w:t>
            </w:r>
          </w:p>
        </w:tc>
        <w:tc>
          <w:tcPr>
            <w:tcW w:w="2517" w:type="dxa"/>
            <w:vAlign w:val="center"/>
          </w:tcPr>
          <w:p w:rsidR="005D20EF" w:rsidRPr="007E2BE3" w:rsidRDefault="005D20EF" w:rsidP="00683819">
            <w:pPr>
              <w:pStyle w:val="21"/>
              <w:shd w:val="clear" w:color="auto" w:fill="auto"/>
              <w:adjustRightInd w:val="0"/>
              <w:snapToGrid w:val="0"/>
              <w:spacing w:beforeLines="20" w:before="65" w:afterLines="20" w:after="65" w:line="276" w:lineRule="auto"/>
              <w:jc w:val="both"/>
              <w:rPr>
                <w:rFonts w:ascii="Arial" w:eastAsia="宋体" w:hAnsi="Arial" w:cs="Arial"/>
                <w:sz w:val="24"/>
                <w:szCs w:val="24"/>
              </w:rPr>
            </w:pPr>
            <w:r w:rsidRPr="007E2BE3">
              <w:rPr>
                <w:rFonts w:ascii="Arial" w:eastAsia="宋体" w:hAnsi="Arial" w:cs="Arial"/>
                <w:sz w:val="24"/>
                <w:szCs w:val="24"/>
              </w:rPr>
              <w:t>ISO 11134</w:t>
            </w:r>
          </w:p>
        </w:tc>
        <w:tc>
          <w:tcPr>
            <w:tcW w:w="2228" w:type="dxa"/>
            <w:vAlign w:val="center"/>
          </w:tcPr>
          <w:p w:rsidR="005D20EF" w:rsidRPr="007E2BE3" w:rsidRDefault="005D20EF" w:rsidP="00683819">
            <w:pPr>
              <w:pStyle w:val="21"/>
              <w:shd w:val="clear" w:color="auto" w:fill="auto"/>
              <w:adjustRightInd w:val="0"/>
              <w:snapToGrid w:val="0"/>
              <w:spacing w:beforeLines="20" w:before="65" w:afterLines="20" w:after="65" w:line="276" w:lineRule="auto"/>
              <w:jc w:val="both"/>
              <w:rPr>
                <w:rFonts w:ascii="Arial" w:eastAsia="宋体" w:hAnsi="Arial" w:cs="Arial"/>
                <w:sz w:val="24"/>
                <w:szCs w:val="24"/>
              </w:rPr>
            </w:pPr>
            <w:r w:rsidRPr="007E2BE3">
              <w:rPr>
                <w:rFonts w:ascii="Arial" w:eastAsia="宋体" w:hAnsi="Arial" w:cs="Arial"/>
                <w:sz w:val="24"/>
                <w:szCs w:val="24"/>
              </w:rPr>
              <w:t>ANSI/AAMI ST 46</w:t>
            </w:r>
          </w:p>
        </w:tc>
      </w:tr>
    </w:tbl>
    <w:p w:rsidR="00591075" w:rsidRPr="007E2BE3" w:rsidRDefault="00591075"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p>
    <w:p w:rsidR="00473C47" w:rsidRPr="007E2BE3" w:rsidRDefault="00473C47" w:rsidP="00683819">
      <w:pPr>
        <w:pStyle w:val="21"/>
        <w:shd w:val="clear" w:color="auto" w:fill="auto"/>
        <w:adjustRightInd w:val="0"/>
        <w:snapToGrid w:val="0"/>
        <w:spacing w:before="0" w:afterLines="50" w:after="163" w:line="300" w:lineRule="auto"/>
        <w:ind w:leftChars="300" w:left="720" w:rightChars="200" w:right="480"/>
        <w:jc w:val="both"/>
        <w:rPr>
          <w:rFonts w:ascii="Arial" w:eastAsia="宋体" w:hAnsi="Arial" w:cs="Arial"/>
          <w:sz w:val="24"/>
          <w:szCs w:val="24"/>
        </w:rPr>
      </w:pPr>
      <w:r w:rsidRPr="007E2BE3">
        <w:rPr>
          <w:rFonts w:ascii="Arial" w:eastAsia="宋体" w:hAnsi="Arial" w:cs="Arial"/>
          <w:sz w:val="24"/>
          <w:szCs w:val="24"/>
        </w:rPr>
        <w:t>请注意，</w:t>
      </w:r>
      <w:r w:rsidRPr="007E2BE3">
        <w:rPr>
          <w:rFonts w:ascii="Arial" w:eastAsia="宋体" w:hAnsi="Arial" w:cs="Arial"/>
          <w:sz w:val="24"/>
          <w:szCs w:val="24"/>
        </w:rPr>
        <w:t>ANSI / AAMI ST 41</w:t>
      </w:r>
      <w:r w:rsidRPr="007E2BE3">
        <w:rPr>
          <w:rFonts w:ascii="Arial" w:eastAsia="宋体" w:hAnsi="Arial" w:cs="Arial"/>
          <w:sz w:val="24"/>
          <w:szCs w:val="24"/>
        </w:rPr>
        <w:t>声明其</w:t>
      </w:r>
      <w:r w:rsidR="001663BD" w:rsidRPr="007E2BE3">
        <w:rPr>
          <w:rFonts w:ascii="Arial" w:eastAsia="宋体" w:hAnsi="Arial" w:cs="Arial"/>
          <w:sz w:val="24"/>
          <w:szCs w:val="24"/>
          <w:u w:val="single"/>
        </w:rPr>
        <w:t>未</w:t>
      </w:r>
      <w:r w:rsidRPr="007E2BE3">
        <w:rPr>
          <w:rFonts w:ascii="Arial" w:eastAsia="宋体" w:hAnsi="Arial" w:cs="Arial"/>
          <w:sz w:val="24"/>
          <w:szCs w:val="24"/>
        </w:rPr>
        <w:t>涵盖标识为仅供一次</w:t>
      </w:r>
      <w:r w:rsidR="00465FF4" w:rsidRPr="007E2BE3">
        <w:rPr>
          <w:rFonts w:ascii="Arial" w:eastAsia="宋体" w:hAnsi="Arial" w:cs="Arial"/>
          <w:sz w:val="24"/>
          <w:szCs w:val="24"/>
        </w:rPr>
        <w:t>性</w:t>
      </w:r>
      <w:r w:rsidRPr="007E2BE3">
        <w:rPr>
          <w:rFonts w:ascii="Arial" w:eastAsia="宋体" w:hAnsi="Arial" w:cs="Arial"/>
          <w:sz w:val="24"/>
          <w:szCs w:val="24"/>
        </w:rPr>
        <w:t>使用的物品的再处理。</w:t>
      </w:r>
      <w:r w:rsidRPr="007E2BE3">
        <w:rPr>
          <w:rFonts w:ascii="Arial" w:eastAsia="宋体" w:hAnsi="Arial" w:cs="Arial"/>
          <w:sz w:val="24"/>
          <w:szCs w:val="24"/>
        </w:rPr>
        <w:t>ANSI / AAMI ST 46</w:t>
      </w:r>
      <w:r w:rsidRPr="007E2BE3">
        <w:rPr>
          <w:rFonts w:ascii="Arial" w:eastAsia="宋体" w:hAnsi="Arial" w:cs="Arial"/>
          <w:sz w:val="24"/>
          <w:szCs w:val="24"/>
        </w:rPr>
        <w:t>的修订版已经成文，</w:t>
      </w:r>
      <w:r w:rsidR="00465FF4" w:rsidRPr="007E2BE3">
        <w:rPr>
          <w:rFonts w:ascii="Arial" w:eastAsia="宋体" w:hAnsi="Arial" w:cs="Arial"/>
          <w:sz w:val="24"/>
          <w:szCs w:val="24"/>
        </w:rPr>
        <w:t>文中</w:t>
      </w:r>
      <w:r w:rsidRPr="007E2BE3">
        <w:rPr>
          <w:rFonts w:ascii="Arial" w:eastAsia="宋体" w:hAnsi="Arial" w:cs="Arial"/>
          <w:sz w:val="24"/>
          <w:szCs w:val="24"/>
        </w:rPr>
        <w:t>指出类似</w:t>
      </w:r>
      <w:r w:rsidRPr="007E2BE3">
        <w:rPr>
          <w:rFonts w:ascii="Arial" w:eastAsia="宋体" w:hAnsi="Arial" w:cs="Arial"/>
          <w:sz w:val="24"/>
          <w:szCs w:val="24"/>
        </w:rPr>
        <w:t>SUD</w:t>
      </w:r>
      <w:r w:rsidRPr="007E2BE3">
        <w:rPr>
          <w:rFonts w:ascii="Arial" w:eastAsia="宋体" w:hAnsi="Arial" w:cs="Arial"/>
          <w:sz w:val="24"/>
          <w:szCs w:val="24"/>
        </w:rPr>
        <w:t>的再处理除外。</w:t>
      </w:r>
    </w:p>
    <w:p w:rsidR="003F038D" w:rsidRPr="007E2BE3" w:rsidRDefault="003F038D"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sz w:val="24"/>
          <w:szCs w:val="24"/>
        </w:rPr>
        <w:t>在决定用于</w:t>
      </w:r>
      <w:r w:rsidRPr="007E2BE3">
        <w:rPr>
          <w:rFonts w:ascii="Arial" w:eastAsia="宋体" w:hAnsi="Arial" w:cs="Arial"/>
          <w:sz w:val="24"/>
          <w:szCs w:val="24"/>
        </w:rPr>
        <w:t>SUD</w:t>
      </w:r>
      <w:r w:rsidRPr="007E2BE3">
        <w:rPr>
          <w:rFonts w:ascii="Arial" w:eastAsia="宋体" w:hAnsi="Arial" w:cs="Arial"/>
          <w:sz w:val="24"/>
          <w:szCs w:val="24"/>
        </w:rPr>
        <w:t>灭菌</w:t>
      </w:r>
      <w:r w:rsidR="00465FF4" w:rsidRPr="007E2BE3">
        <w:rPr>
          <w:rFonts w:ascii="Arial" w:eastAsia="宋体" w:hAnsi="Arial" w:cs="Arial"/>
          <w:sz w:val="24"/>
          <w:szCs w:val="24"/>
        </w:rPr>
        <w:t>的</w:t>
      </w:r>
      <w:r w:rsidRPr="007E2BE3">
        <w:rPr>
          <w:rFonts w:ascii="Arial" w:eastAsia="宋体" w:hAnsi="Arial" w:cs="Arial"/>
          <w:sz w:val="24"/>
          <w:szCs w:val="24"/>
        </w:rPr>
        <w:t>标准时，请记住，如果医院对</w:t>
      </w:r>
      <w:r w:rsidRPr="007E2BE3">
        <w:rPr>
          <w:rFonts w:ascii="Arial" w:eastAsia="宋体" w:hAnsi="Arial" w:cs="Arial"/>
          <w:sz w:val="24"/>
          <w:szCs w:val="24"/>
        </w:rPr>
        <w:t>SUD</w:t>
      </w:r>
      <w:r w:rsidRPr="007E2BE3">
        <w:rPr>
          <w:rFonts w:ascii="Arial" w:eastAsia="宋体" w:hAnsi="Arial" w:cs="Arial"/>
          <w:sz w:val="24"/>
          <w:szCs w:val="24"/>
        </w:rPr>
        <w:t>进行再处理，则被</w:t>
      </w:r>
      <w:r w:rsidRPr="007E2BE3">
        <w:rPr>
          <w:rFonts w:ascii="Arial" w:eastAsia="宋体" w:hAnsi="Arial" w:cs="Arial"/>
          <w:sz w:val="24"/>
          <w:szCs w:val="24"/>
        </w:rPr>
        <w:t>FDA</w:t>
      </w:r>
      <w:r w:rsidRPr="007E2BE3">
        <w:rPr>
          <w:rFonts w:ascii="Arial" w:eastAsia="宋体" w:hAnsi="Arial" w:cs="Arial"/>
          <w:sz w:val="24"/>
          <w:szCs w:val="24"/>
        </w:rPr>
        <w:t>视为制造商。因此，</w:t>
      </w:r>
      <w:r w:rsidRPr="007E2BE3">
        <w:rPr>
          <w:rFonts w:ascii="Arial" w:eastAsia="宋体" w:hAnsi="Arial" w:cs="Arial"/>
          <w:sz w:val="24"/>
          <w:szCs w:val="24"/>
        </w:rPr>
        <w:t>FDA</w:t>
      </w:r>
      <w:r w:rsidRPr="007E2BE3">
        <w:rPr>
          <w:rFonts w:ascii="Arial" w:eastAsia="宋体" w:hAnsi="Arial" w:cs="Arial"/>
          <w:sz w:val="24"/>
          <w:szCs w:val="24"/>
        </w:rPr>
        <w:t>期望医院对</w:t>
      </w:r>
      <w:r w:rsidRPr="007E2BE3">
        <w:rPr>
          <w:rFonts w:ascii="Arial" w:eastAsia="宋体" w:hAnsi="Arial" w:cs="Arial"/>
          <w:sz w:val="24"/>
          <w:szCs w:val="24"/>
        </w:rPr>
        <w:t>SUD</w:t>
      </w:r>
      <w:r w:rsidRPr="007E2BE3">
        <w:rPr>
          <w:rFonts w:ascii="Arial" w:eastAsia="宋体" w:hAnsi="Arial" w:cs="Arial"/>
          <w:sz w:val="24"/>
          <w:szCs w:val="24"/>
        </w:rPr>
        <w:t>再处理的灭菌程序</w:t>
      </w:r>
      <w:r w:rsidR="00465FF4" w:rsidRPr="007E2BE3">
        <w:rPr>
          <w:rFonts w:ascii="Arial" w:eastAsia="宋体" w:hAnsi="Arial" w:cs="Arial"/>
          <w:sz w:val="24"/>
          <w:szCs w:val="24"/>
        </w:rPr>
        <w:t>应</w:t>
      </w:r>
      <w:r w:rsidRPr="007E2BE3">
        <w:rPr>
          <w:rFonts w:ascii="Arial" w:eastAsia="宋体" w:hAnsi="Arial" w:cs="Arial"/>
          <w:sz w:val="24"/>
          <w:szCs w:val="24"/>
        </w:rPr>
        <w:t>满足行业标准的要求，或与行业标准有同样严格的科学依据。</w:t>
      </w:r>
    </w:p>
    <w:p w:rsidR="00465FF4" w:rsidRPr="007E2BE3" w:rsidRDefault="00465FF4"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p>
    <w:p w:rsidR="0031590E" w:rsidRPr="00683819" w:rsidRDefault="004F2AFE" w:rsidP="00683819">
      <w:pPr>
        <w:snapToGrid w:val="0"/>
        <w:spacing w:afterLines="50" w:after="163" w:line="300" w:lineRule="auto"/>
        <w:jc w:val="center"/>
        <w:rPr>
          <w:rFonts w:ascii="Arial" w:eastAsia="宋体" w:hAnsi="Arial" w:cs="Arial"/>
          <w:b/>
          <w:sz w:val="30"/>
          <w:szCs w:val="30"/>
        </w:rPr>
      </w:pPr>
      <w:r w:rsidRPr="00683819">
        <w:rPr>
          <w:rFonts w:ascii="Arial" w:eastAsia="宋体" w:hAnsi="Arial" w:cs="Arial"/>
          <w:b/>
          <w:sz w:val="30"/>
          <w:szCs w:val="30"/>
        </w:rPr>
        <w:t>与医疗保险和医疗补助服务中心</w:t>
      </w:r>
    </w:p>
    <w:p w:rsidR="003F038D" w:rsidRPr="00683819" w:rsidRDefault="004F2AFE" w:rsidP="00683819">
      <w:pPr>
        <w:snapToGrid w:val="0"/>
        <w:spacing w:afterLines="50" w:after="163" w:line="300" w:lineRule="auto"/>
        <w:jc w:val="center"/>
        <w:rPr>
          <w:rFonts w:ascii="Arial" w:eastAsia="宋体" w:hAnsi="Arial" w:cs="Arial"/>
          <w:b/>
          <w:sz w:val="30"/>
          <w:szCs w:val="30"/>
        </w:rPr>
      </w:pPr>
      <w:r w:rsidRPr="00683819">
        <w:rPr>
          <w:rFonts w:ascii="Arial" w:eastAsia="宋体" w:hAnsi="Arial" w:cs="Arial"/>
          <w:b/>
          <w:sz w:val="30"/>
          <w:szCs w:val="30"/>
        </w:rPr>
        <w:t>（原卫生保健财政管理局）有关的问题</w:t>
      </w:r>
    </w:p>
    <w:p w:rsidR="0031590E" w:rsidRPr="007E2BE3" w:rsidRDefault="0031590E" w:rsidP="00683819">
      <w:pPr>
        <w:adjustRightInd w:val="0"/>
        <w:snapToGrid w:val="0"/>
        <w:spacing w:afterLines="50" w:after="163" w:line="300" w:lineRule="auto"/>
        <w:jc w:val="both"/>
        <w:rPr>
          <w:rFonts w:ascii="Arial" w:eastAsia="宋体" w:hAnsi="Arial" w:cs="Arial"/>
          <w:b/>
          <w:szCs w:val="24"/>
        </w:rPr>
      </w:pPr>
    </w:p>
    <w:p w:rsidR="0031590E" w:rsidRPr="00810C74" w:rsidRDefault="0031590E" w:rsidP="00683819">
      <w:pPr>
        <w:pStyle w:val="101"/>
        <w:shd w:val="clear" w:color="auto" w:fill="auto"/>
        <w:adjustRightInd w:val="0"/>
        <w:snapToGrid w:val="0"/>
        <w:spacing w:before="0" w:afterLines="50" w:after="163" w:line="300" w:lineRule="auto"/>
        <w:jc w:val="both"/>
        <w:rPr>
          <w:rFonts w:ascii="Arial" w:eastAsia="宋体" w:hAnsi="Arial" w:cs="Arial"/>
          <w:sz w:val="24"/>
          <w:szCs w:val="24"/>
        </w:rPr>
      </w:pPr>
      <w:r w:rsidRPr="00C266CD">
        <w:rPr>
          <w:rFonts w:ascii="Arial" w:eastAsia="宋体" w:hAnsi="Arial" w:cs="Arial"/>
          <w:b/>
          <w:i w:val="0"/>
          <w:sz w:val="24"/>
          <w:szCs w:val="24"/>
        </w:rPr>
        <w:t>问：</w:t>
      </w:r>
      <w:r w:rsidRPr="00810C74">
        <w:rPr>
          <w:rFonts w:ascii="Arial" w:eastAsia="宋体" w:hAnsi="Arial" w:cs="Arial"/>
          <w:sz w:val="24"/>
          <w:szCs w:val="24"/>
        </w:rPr>
        <w:t>FDA</w:t>
      </w:r>
      <w:r w:rsidRPr="00810C74">
        <w:rPr>
          <w:rFonts w:ascii="Arial" w:eastAsia="宋体" w:hAnsi="Arial" w:cs="Arial"/>
          <w:sz w:val="24"/>
          <w:szCs w:val="24"/>
        </w:rPr>
        <w:t>将与医疗保健和医疗补助服务中心（原卫生保健财政管理局）合作，</w:t>
      </w:r>
      <w:r w:rsidR="00586A2A" w:rsidRPr="00810C74">
        <w:rPr>
          <w:rFonts w:ascii="Arial" w:eastAsia="宋体" w:hAnsi="Arial" w:cs="Arial"/>
          <w:sz w:val="24"/>
          <w:szCs w:val="24"/>
        </w:rPr>
        <w:t>是否</w:t>
      </w:r>
      <w:r w:rsidRPr="00810C74">
        <w:rPr>
          <w:rFonts w:ascii="Arial" w:eastAsia="宋体" w:hAnsi="Arial" w:cs="Arial"/>
          <w:sz w:val="24"/>
          <w:szCs w:val="24"/>
        </w:rPr>
        <w:t>将合</w:t>
      </w:r>
      <w:proofErr w:type="gramStart"/>
      <w:r w:rsidRPr="00810C74">
        <w:rPr>
          <w:rFonts w:ascii="Arial" w:eastAsia="宋体" w:hAnsi="Arial" w:cs="Arial"/>
          <w:sz w:val="24"/>
          <w:szCs w:val="24"/>
        </w:rPr>
        <w:t>规</w:t>
      </w:r>
      <w:proofErr w:type="gramEnd"/>
      <w:r w:rsidRPr="00810C74">
        <w:rPr>
          <w:rFonts w:ascii="Arial" w:eastAsia="宋体" w:hAnsi="Arial" w:cs="Arial"/>
          <w:sz w:val="24"/>
          <w:szCs w:val="24"/>
        </w:rPr>
        <w:t>性与偿付或参与医疗保险和医疗补助计划联系起来？</w:t>
      </w:r>
    </w:p>
    <w:p w:rsidR="003F038D" w:rsidRPr="007E2BE3" w:rsidRDefault="003F038D"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p>
    <w:p w:rsidR="0031590E" w:rsidRPr="007E2BE3" w:rsidRDefault="0031590E"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b/>
          <w:sz w:val="24"/>
          <w:szCs w:val="24"/>
        </w:rPr>
        <w:t>答</w:t>
      </w:r>
      <w:r w:rsidRPr="007E2BE3">
        <w:rPr>
          <w:rFonts w:ascii="Arial" w:eastAsia="宋体" w:hAnsi="Arial" w:cs="Arial"/>
          <w:sz w:val="24"/>
          <w:szCs w:val="24"/>
        </w:rPr>
        <w:t>：是的。</w:t>
      </w:r>
      <w:r w:rsidRPr="007E2BE3">
        <w:rPr>
          <w:rFonts w:ascii="Arial" w:eastAsia="宋体" w:hAnsi="Arial" w:cs="Arial"/>
          <w:sz w:val="24"/>
          <w:szCs w:val="24"/>
        </w:rPr>
        <w:t>FDA</w:t>
      </w:r>
      <w:r w:rsidRPr="007E2BE3">
        <w:rPr>
          <w:rFonts w:ascii="Arial" w:eastAsia="宋体" w:hAnsi="Arial" w:cs="Arial"/>
          <w:sz w:val="24"/>
          <w:szCs w:val="24"/>
        </w:rPr>
        <w:t>和医疗保险和医疗补助服务中心（</w:t>
      </w:r>
      <w:r w:rsidRPr="007E2BE3">
        <w:rPr>
          <w:rFonts w:ascii="Arial" w:eastAsia="宋体" w:hAnsi="Arial" w:cs="Arial"/>
          <w:sz w:val="24"/>
          <w:szCs w:val="24"/>
        </w:rPr>
        <w:t>CMS</w:t>
      </w:r>
      <w:r w:rsidR="000E2284" w:rsidRPr="007E2BE3">
        <w:rPr>
          <w:rFonts w:ascii="Arial" w:eastAsia="宋体" w:hAnsi="Arial" w:cs="Arial"/>
          <w:sz w:val="24"/>
          <w:szCs w:val="24"/>
        </w:rPr>
        <w:t>）已</w:t>
      </w:r>
      <w:r w:rsidRPr="007E2BE3">
        <w:rPr>
          <w:rFonts w:ascii="Arial" w:eastAsia="宋体" w:hAnsi="Arial" w:cs="Arial"/>
          <w:sz w:val="24"/>
          <w:szCs w:val="24"/>
        </w:rPr>
        <w:t>同意合作，以确保医院对</w:t>
      </w:r>
      <w:r w:rsidRPr="007E2BE3">
        <w:rPr>
          <w:rFonts w:ascii="Arial" w:eastAsia="宋体" w:hAnsi="Arial" w:cs="Arial"/>
          <w:sz w:val="24"/>
          <w:szCs w:val="24"/>
        </w:rPr>
        <w:t>SUD</w:t>
      </w:r>
      <w:r w:rsidRPr="007E2BE3">
        <w:rPr>
          <w:rFonts w:ascii="Arial" w:eastAsia="宋体" w:hAnsi="Arial" w:cs="Arial"/>
          <w:sz w:val="24"/>
          <w:szCs w:val="24"/>
        </w:rPr>
        <w:t>再处理的安全运行。</w:t>
      </w:r>
      <w:r w:rsidRPr="007E2BE3">
        <w:rPr>
          <w:rFonts w:ascii="Arial" w:eastAsia="宋体" w:hAnsi="Arial" w:cs="Arial"/>
          <w:sz w:val="24"/>
          <w:szCs w:val="24"/>
        </w:rPr>
        <w:t>FDA</w:t>
      </w:r>
      <w:r w:rsidRPr="007E2BE3">
        <w:rPr>
          <w:rFonts w:ascii="Arial" w:eastAsia="宋体" w:hAnsi="Arial" w:cs="Arial"/>
          <w:sz w:val="24"/>
          <w:szCs w:val="24"/>
        </w:rPr>
        <w:t>计划将任何不符合</w:t>
      </w:r>
      <w:r w:rsidRPr="007E2BE3">
        <w:rPr>
          <w:rFonts w:ascii="Arial" w:eastAsia="宋体" w:hAnsi="Arial" w:cs="Arial"/>
          <w:sz w:val="24"/>
          <w:szCs w:val="24"/>
        </w:rPr>
        <w:t>FDA</w:t>
      </w:r>
      <w:r w:rsidRPr="007E2BE3">
        <w:rPr>
          <w:rFonts w:ascii="Arial" w:eastAsia="宋体" w:hAnsi="Arial" w:cs="Arial"/>
          <w:sz w:val="24"/>
          <w:szCs w:val="24"/>
        </w:rPr>
        <w:t>再处理规定的医院</w:t>
      </w:r>
      <w:r w:rsidRPr="007E2BE3">
        <w:rPr>
          <w:rFonts w:ascii="Arial" w:eastAsia="宋体" w:hAnsi="Arial" w:cs="Arial"/>
          <w:sz w:val="24"/>
          <w:szCs w:val="24"/>
        </w:rPr>
        <w:t>SUD</w:t>
      </w:r>
      <w:r w:rsidRPr="007E2BE3">
        <w:rPr>
          <w:rFonts w:ascii="Arial" w:eastAsia="宋体" w:hAnsi="Arial" w:cs="Arial"/>
          <w:sz w:val="24"/>
          <w:szCs w:val="24"/>
        </w:rPr>
        <w:t>再处理者告知</w:t>
      </w:r>
      <w:r w:rsidRPr="007E2BE3">
        <w:rPr>
          <w:rFonts w:ascii="Arial" w:eastAsia="宋体" w:hAnsi="Arial" w:cs="Arial"/>
          <w:sz w:val="24"/>
          <w:szCs w:val="24"/>
        </w:rPr>
        <w:t>CMS</w:t>
      </w:r>
      <w:r w:rsidRPr="007E2BE3">
        <w:rPr>
          <w:rFonts w:ascii="Arial" w:eastAsia="宋体" w:hAnsi="Arial" w:cs="Arial"/>
          <w:sz w:val="24"/>
          <w:szCs w:val="24"/>
        </w:rPr>
        <w:t>。</w:t>
      </w:r>
    </w:p>
    <w:p w:rsidR="00465FF4" w:rsidRPr="007E2BE3" w:rsidRDefault="00465FF4"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p>
    <w:p w:rsidR="00F834F3" w:rsidRPr="00683819" w:rsidRDefault="00F834F3" w:rsidP="00683819">
      <w:pPr>
        <w:snapToGrid w:val="0"/>
        <w:spacing w:afterLines="50" w:after="163" w:line="300" w:lineRule="auto"/>
        <w:jc w:val="center"/>
        <w:rPr>
          <w:rFonts w:ascii="Arial" w:eastAsia="宋体" w:hAnsi="Arial" w:cs="Arial"/>
          <w:b/>
          <w:sz w:val="30"/>
          <w:szCs w:val="30"/>
        </w:rPr>
      </w:pPr>
      <w:r w:rsidRPr="00683819">
        <w:rPr>
          <w:rFonts w:ascii="Arial" w:eastAsia="宋体" w:hAnsi="Arial" w:cs="Arial"/>
          <w:b/>
          <w:sz w:val="30"/>
          <w:szCs w:val="30"/>
        </w:rPr>
        <w:t>与附录</w:t>
      </w:r>
      <w:r w:rsidRPr="00683819">
        <w:rPr>
          <w:rFonts w:ascii="Arial" w:eastAsia="宋体" w:hAnsi="Arial" w:cs="Arial"/>
          <w:b/>
          <w:sz w:val="30"/>
          <w:szCs w:val="30"/>
        </w:rPr>
        <w:t>A</w:t>
      </w:r>
      <w:r w:rsidRPr="00683819">
        <w:rPr>
          <w:rFonts w:ascii="Arial" w:eastAsia="宋体" w:hAnsi="Arial" w:cs="Arial"/>
          <w:b/>
          <w:sz w:val="30"/>
          <w:szCs w:val="30"/>
        </w:rPr>
        <w:t>有关的问题</w:t>
      </w:r>
    </w:p>
    <w:p w:rsidR="00F834F3" w:rsidRPr="00810C74" w:rsidRDefault="00E26A11" w:rsidP="00683819">
      <w:pPr>
        <w:pStyle w:val="101"/>
        <w:shd w:val="clear" w:color="auto" w:fill="auto"/>
        <w:adjustRightInd w:val="0"/>
        <w:snapToGrid w:val="0"/>
        <w:spacing w:before="0" w:afterLines="50" w:after="163" w:line="300" w:lineRule="auto"/>
        <w:jc w:val="both"/>
        <w:rPr>
          <w:rFonts w:ascii="Arial" w:eastAsia="宋体" w:hAnsi="Arial" w:cs="Arial"/>
          <w:sz w:val="24"/>
          <w:szCs w:val="24"/>
        </w:rPr>
      </w:pPr>
      <w:r w:rsidRPr="00810C74">
        <w:rPr>
          <w:rFonts w:ascii="Arial" w:eastAsia="宋体" w:hAnsi="Arial" w:cs="Arial"/>
          <w:b/>
          <w:i w:val="0"/>
          <w:sz w:val="24"/>
          <w:szCs w:val="24"/>
        </w:rPr>
        <w:t>问：</w:t>
      </w:r>
      <w:r w:rsidRPr="00810C74">
        <w:rPr>
          <w:rFonts w:ascii="Arial" w:eastAsia="宋体" w:hAnsi="Arial" w:cs="Arial"/>
          <w:sz w:val="24"/>
          <w:szCs w:val="24"/>
        </w:rPr>
        <w:t>如果</w:t>
      </w:r>
      <w:r w:rsidRPr="00810C74">
        <w:rPr>
          <w:rFonts w:ascii="Arial" w:eastAsia="宋体" w:hAnsi="Arial" w:cs="Arial"/>
          <w:sz w:val="24"/>
          <w:szCs w:val="24"/>
        </w:rPr>
        <w:t>8</w:t>
      </w:r>
      <w:r w:rsidRPr="00810C74">
        <w:rPr>
          <w:rFonts w:ascii="Arial" w:eastAsia="宋体" w:hAnsi="Arial" w:cs="Arial"/>
          <w:sz w:val="24"/>
          <w:szCs w:val="24"/>
        </w:rPr>
        <w:t>月</w:t>
      </w:r>
      <w:r w:rsidRPr="00810C74">
        <w:rPr>
          <w:rFonts w:ascii="Arial" w:eastAsia="宋体" w:hAnsi="Arial" w:cs="Arial"/>
          <w:sz w:val="24"/>
          <w:szCs w:val="24"/>
        </w:rPr>
        <w:t>14</w:t>
      </w:r>
      <w:r w:rsidRPr="00810C74">
        <w:rPr>
          <w:rFonts w:ascii="Arial" w:eastAsia="宋体" w:hAnsi="Arial" w:cs="Arial"/>
          <w:sz w:val="24"/>
          <w:szCs w:val="24"/>
        </w:rPr>
        <w:t>日指导性文件的附录</w:t>
      </w:r>
      <w:r w:rsidRPr="00810C74">
        <w:rPr>
          <w:rFonts w:ascii="Arial" w:eastAsia="宋体" w:hAnsi="Arial" w:cs="Arial"/>
          <w:sz w:val="24"/>
          <w:szCs w:val="24"/>
        </w:rPr>
        <w:t>A</w:t>
      </w:r>
      <w:r w:rsidRPr="00810C74">
        <w:rPr>
          <w:rFonts w:ascii="Arial" w:eastAsia="宋体" w:hAnsi="Arial" w:cs="Arial"/>
          <w:sz w:val="24"/>
          <w:szCs w:val="24"/>
        </w:rPr>
        <w:t>（已知需要再处理的</w:t>
      </w:r>
      <w:r w:rsidRPr="00810C74">
        <w:rPr>
          <w:rFonts w:ascii="Arial" w:eastAsia="宋体" w:hAnsi="Arial" w:cs="Arial"/>
          <w:sz w:val="24"/>
          <w:szCs w:val="24"/>
        </w:rPr>
        <w:t>SUD</w:t>
      </w:r>
      <w:r w:rsidR="006546D6" w:rsidRPr="00810C74">
        <w:rPr>
          <w:rFonts w:ascii="Arial" w:eastAsia="宋体" w:hAnsi="Arial" w:cs="Arial"/>
          <w:sz w:val="24"/>
          <w:szCs w:val="24"/>
        </w:rPr>
        <w:t>列表</w:t>
      </w:r>
      <w:r w:rsidRPr="00810C74">
        <w:rPr>
          <w:rFonts w:ascii="Arial" w:eastAsia="宋体" w:hAnsi="Arial" w:cs="Arial"/>
          <w:sz w:val="24"/>
          <w:szCs w:val="24"/>
        </w:rPr>
        <w:t>）中列出了某种特定的器械，</w:t>
      </w:r>
      <w:r w:rsidR="00586A2A" w:rsidRPr="00810C74">
        <w:rPr>
          <w:rFonts w:ascii="Arial" w:eastAsia="宋体" w:hAnsi="Arial" w:cs="Arial"/>
          <w:sz w:val="24"/>
          <w:szCs w:val="24"/>
        </w:rPr>
        <w:t>则</w:t>
      </w:r>
      <w:r w:rsidRPr="00810C74">
        <w:rPr>
          <w:rFonts w:ascii="Arial" w:eastAsia="宋体" w:hAnsi="Arial" w:cs="Arial"/>
          <w:sz w:val="24"/>
          <w:szCs w:val="24"/>
        </w:rPr>
        <w:t>是否意味着</w:t>
      </w:r>
      <w:r w:rsidRPr="00810C74">
        <w:rPr>
          <w:rFonts w:ascii="Arial" w:eastAsia="宋体" w:hAnsi="Arial" w:cs="Arial"/>
          <w:sz w:val="24"/>
          <w:szCs w:val="24"/>
        </w:rPr>
        <w:t>FDA</w:t>
      </w:r>
      <w:r w:rsidRPr="00810C74">
        <w:rPr>
          <w:rFonts w:ascii="Arial" w:eastAsia="宋体" w:hAnsi="Arial" w:cs="Arial"/>
          <w:sz w:val="24"/>
          <w:szCs w:val="24"/>
        </w:rPr>
        <w:t>认为该器械可安全地再处理？</w:t>
      </w:r>
    </w:p>
    <w:p w:rsidR="006546D6" w:rsidRPr="007E2BE3" w:rsidRDefault="00E26A11"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b/>
          <w:sz w:val="24"/>
          <w:szCs w:val="24"/>
        </w:rPr>
        <w:t>答</w:t>
      </w:r>
      <w:r w:rsidR="006546D6" w:rsidRPr="007E2BE3">
        <w:rPr>
          <w:rFonts w:ascii="Arial" w:eastAsia="宋体" w:hAnsi="Arial" w:cs="Arial"/>
          <w:b/>
          <w:sz w:val="24"/>
          <w:szCs w:val="24"/>
        </w:rPr>
        <w:t>：</w:t>
      </w:r>
      <w:r w:rsidR="00A407F9" w:rsidRPr="007E2BE3">
        <w:rPr>
          <w:rFonts w:ascii="Arial" w:eastAsia="宋体" w:hAnsi="Arial" w:cs="Arial"/>
          <w:sz w:val="24"/>
          <w:szCs w:val="24"/>
        </w:rPr>
        <w:t>否。</w:t>
      </w:r>
      <w:r w:rsidR="006546D6" w:rsidRPr="007E2BE3">
        <w:rPr>
          <w:rFonts w:ascii="Arial" w:eastAsia="宋体" w:hAnsi="Arial" w:cs="Arial"/>
          <w:sz w:val="24"/>
          <w:szCs w:val="24"/>
        </w:rPr>
        <w:t>附录</w:t>
      </w:r>
      <w:r w:rsidR="006546D6" w:rsidRPr="007E2BE3">
        <w:rPr>
          <w:rFonts w:ascii="Arial" w:eastAsia="宋体" w:hAnsi="Arial" w:cs="Arial"/>
          <w:sz w:val="24"/>
          <w:szCs w:val="24"/>
        </w:rPr>
        <w:t>A</w:t>
      </w:r>
      <w:r w:rsidR="006546D6" w:rsidRPr="007E2BE3">
        <w:rPr>
          <w:rFonts w:ascii="Arial" w:eastAsia="宋体" w:hAnsi="Arial" w:cs="Arial"/>
          <w:sz w:val="24"/>
          <w:szCs w:val="24"/>
        </w:rPr>
        <w:t>只是</w:t>
      </w:r>
      <w:r w:rsidR="006546D6" w:rsidRPr="007E2BE3">
        <w:rPr>
          <w:rFonts w:ascii="Arial" w:eastAsia="宋体" w:hAnsi="Arial" w:cs="Arial"/>
          <w:sz w:val="24"/>
          <w:szCs w:val="24"/>
        </w:rPr>
        <w:t>FDA</w:t>
      </w:r>
      <w:r w:rsidR="000E2284" w:rsidRPr="007E2BE3">
        <w:rPr>
          <w:rFonts w:ascii="Arial" w:eastAsia="宋体" w:hAnsi="Arial" w:cs="Arial"/>
          <w:sz w:val="24"/>
          <w:szCs w:val="24"/>
        </w:rPr>
        <w:t>已</w:t>
      </w:r>
      <w:r w:rsidR="006546D6" w:rsidRPr="007E2BE3">
        <w:rPr>
          <w:rFonts w:ascii="Arial" w:eastAsia="宋体" w:hAnsi="Arial" w:cs="Arial"/>
          <w:sz w:val="24"/>
          <w:szCs w:val="24"/>
        </w:rPr>
        <w:t>认为</w:t>
      </w:r>
      <w:r w:rsidR="000E2284" w:rsidRPr="007E2BE3">
        <w:rPr>
          <w:rFonts w:ascii="Arial" w:eastAsia="宋体" w:hAnsi="Arial" w:cs="Arial"/>
          <w:sz w:val="24"/>
          <w:szCs w:val="24"/>
        </w:rPr>
        <w:t>可</w:t>
      </w:r>
      <w:r w:rsidR="006546D6" w:rsidRPr="007E2BE3">
        <w:rPr>
          <w:rFonts w:ascii="Arial" w:eastAsia="宋体" w:hAnsi="Arial" w:cs="Arial"/>
          <w:sz w:val="24"/>
          <w:szCs w:val="24"/>
        </w:rPr>
        <w:t>进行再处理的那些类型的器械列表，这并不意味着特定类型的器械可以或不可以安全地再处理。事实上，</w:t>
      </w:r>
      <w:r w:rsidR="000E2284" w:rsidRPr="007E2BE3">
        <w:rPr>
          <w:rFonts w:ascii="Arial" w:eastAsia="宋体" w:hAnsi="Arial" w:cs="Arial"/>
          <w:sz w:val="24"/>
          <w:szCs w:val="24"/>
        </w:rPr>
        <w:t>不可能制定</w:t>
      </w:r>
      <w:r w:rsidR="006546D6" w:rsidRPr="007E2BE3">
        <w:rPr>
          <w:rFonts w:ascii="Arial" w:eastAsia="宋体" w:hAnsi="Arial" w:cs="Arial"/>
          <w:sz w:val="24"/>
          <w:szCs w:val="24"/>
        </w:rPr>
        <w:t>这样的列表。器械是否可以安全地再处理，不仅取决于器械，还取决于再处理者以及用于清洁和</w:t>
      </w:r>
      <w:r w:rsidR="00586A2A" w:rsidRPr="007E2BE3">
        <w:rPr>
          <w:rFonts w:ascii="Arial" w:eastAsia="宋体" w:hAnsi="Arial" w:cs="Arial"/>
          <w:sz w:val="24"/>
          <w:szCs w:val="24"/>
        </w:rPr>
        <w:t>灭菌</w:t>
      </w:r>
      <w:r w:rsidR="006546D6" w:rsidRPr="007E2BE3">
        <w:rPr>
          <w:rFonts w:ascii="Arial" w:eastAsia="宋体" w:hAnsi="Arial" w:cs="Arial"/>
          <w:sz w:val="24"/>
          <w:szCs w:val="24"/>
        </w:rPr>
        <w:t>的方法。由于器械使用的材料或设计，特定类型器械中的某些型号可能可以安全地再处理，而其他型号则可能不行。</w:t>
      </w:r>
    </w:p>
    <w:p w:rsidR="006B6546" w:rsidRPr="00810C74" w:rsidRDefault="00352D73" w:rsidP="00683819">
      <w:pPr>
        <w:pStyle w:val="101"/>
        <w:shd w:val="clear" w:color="auto" w:fill="auto"/>
        <w:adjustRightInd w:val="0"/>
        <w:snapToGrid w:val="0"/>
        <w:spacing w:before="0" w:afterLines="50" w:after="163" w:line="300" w:lineRule="auto"/>
        <w:jc w:val="both"/>
        <w:rPr>
          <w:rFonts w:ascii="Arial" w:eastAsia="宋体" w:hAnsi="Arial" w:cs="Arial"/>
          <w:sz w:val="24"/>
          <w:szCs w:val="24"/>
        </w:rPr>
      </w:pPr>
      <w:r w:rsidRPr="00810C74">
        <w:rPr>
          <w:rFonts w:ascii="Arial" w:eastAsia="宋体" w:hAnsi="Arial" w:cs="Arial"/>
          <w:b/>
          <w:i w:val="0"/>
          <w:sz w:val="24"/>
          <w:szCs w:val="24"/>
        </w:rPr>
        <w:lastRenderedPageBreak/>
        <w:t>问：</w:t>
      </w:r>
      <w:r w:rsidRPr="00810C74">
        <w:rPr>
          <w:rFonts w:ascii="Arial" w:eastAsia="宋体" w:hAnsi="Arial" w:cs="Arial"/>
          <w:sz w:val="24"/>
          <w:szCs w:val="24"/>
        </w:rPr>
        <w:t>如果器械在</w:t>
      </w:r>
      <w:r w:rsidRPr="00810C74">
        <w:rPr>
          <w:rFonts w:ascii="Arial" w:eastAsia="宋体" w:hAnsi="Arial" w:cs="Arial"/>
          <w:sz w:val="24"/>
          <w:szCs w:val="24"/>
        </w:rPr>
        <w:t>SUD</w:t>
      </w:r>
      <w:r w:rsidRPr="00810C74">
        <w:rPr>
          <w:rFonts w:ascii="Arial" w:eastAsia="宋体" w:hAnsi="Arial" w:cs="Arial"/>
          <w:sz w:val="24"/>
          <w:szCs w:val="24"/>
        </w:rPr>
        <w:t>列表（附录</w:t>
      </w:r>
      <w:r w:rsidRPr="00810C74">
        <w:rPr>
          <w:rFonts w:ascii="Arial" w:eastAsia="宋体" w:hAnsi="Arial" w:cs="Arial"/>
          <w:sz w:val="24"/>
          <w:szCs w:val="24"/>
        </w:rPr>
        <w:t>A</w:t>
      </w:r>
      <w:r w:rsidRPr="00810C74">
        <w:rPr>
          <w:rFonts w:ascii="Arial" w:eastAsia="宋体" w:hAnsi="Arial" w:cs="Arial"/>
          <w:sz w:val="24"/>
          <w:szCs w:val="24"/>
        </w:rPr>
        <w:t>）中标识为</w:t>
      </w:r>
      <w:r w:rsidR="00152B98" w:rsidRPr="00CA4D12">
        <w:rPr>
          <w:rFonts w:ascii="宋体" w:eastAsia="宋体" w:hAnsi="宋体" w:cs="Arial"/>
          <w:sz w:val="24"/>
          <w:szCs w:val="24"/>
        </w:rPr>
        <w:t>“</w:t>
      </w:r>
      <w:r w:rsidRPr="00810C74">
        <w:rPr>
          <w:rFonts w:ascii="Arial" w:eastAsia="宋体" w:hAnsi="Arial" w:cs="Arial"/>
          <w:sz w:val="24"/>
          <w:szCs w:val="24"/>
        </w:rPr>
        <w:t>豁免</w:t>
      </w:r>
      <w:r w:rsidR="00152B98" w:rsidRPr="00CA4D12">
        <w:rPr>
          <w:rFonts w:ascii="宋体" w:eastAsia="宋体" w:hAnsi="宋体" w:cs="Arial"/>
          <w:sz w:val="24"/>
          <w:szCs w:val="24"/>
        </w:rPr>
        <w:t>”</w:t>
      </w:r>
      <w:r w:rsidRPr="00810C74">
        <w:rPr>
          <w:rFonts w:ascii="Arial" w:eastAsia="宋体" w:hAnsi="Arial" w:cs="Arial"/>
          <w:sz w:val="24"/>
          <w:szCs w:val="24"/>
        </w:rPr>
        <w:t>，是否免除上市前和非上市前的要求？</w:t>
      </w:r>
    </w:p>
    <w:p w:rsidR="002338E3" w:rsidRPr="007E2BE3" w:rsidRDefault="00352D73" w:rsidP="0066270E">
      <w:pPr>
        <w:pStyle w:val="21"/>
        <w:shd w:val="clear" w:color="auto" w:fill="auto"/>
        <w:adjustRightInd w:val="0"/>
        <w:snapToGrid w:val="0"/>
        <w:spacing w:before="0" w:afterLines="50" w:after="163" w:line="300" w:lineRule="auto"/>
        <w:rPr>
          <w:rFonts w:ascii="Arial" w:eastAsia="宋体" w:hAnsi="Arial" w:cs="Arial"/>
          <w:sz w:val="24"/>
          <w:szCs w:val="24"/>
        </w:rPr>
      </w:pPr>
      <w:r w:rsidRPr="007E2BE3">
        <w:rPr>
          <w:rFonts w:ascii="Arial" w:eastAsia="宋体" w:hAnsi="Arial" w:cs="Arial"/>
          <w:b/>
          <w:sz w:val="24"/>
          <w:szCs w:val="24"/>
        </w:rPr>
        <w:t>答</w:t>
      </w:r>
      <w:r w:rsidR="002338E3" w:rsidRPr="007E2BE3">
        <w:rPr>
          <w:rFonts w:ascii="Arial" w:eastAsia="宋体" w:hAnsi="Arial" w:cs="Arial"/>
          <w:b/>
          <w:sz w:val="24"/>
          <w:szCs w:val="24"/>
        </w:rPr>
        <w:t>：</w:t>
      </w:r>
      <w:r w:rsidRPr="007E2BE3">
        <w:rPr>
          <w:rFonts w:ascii="Arial" w:eastAsia="宋体" w:hAnsi="Arial" w:cs="Arial"/>
          <w:sz w:val="24"/>
          <w:szCs w:val="24"/>
        </w:rPr>
        <w:t>否。</w:t>
      </w:r>
      <w:r w:rsidR="002338E3" w:rsidRPr="007E2BE3">
        <w:rPr>
          <w:rFonts w:ascii="Arial" w:eastAsia="宋体" w:hAnsi="Arial" w:cs="Arial"/>
          <w:sz w:val="24"/>
          <w:szCs w:val="24"/>
        </w:rPr>
        <w:t>在</w:t>
      </w:r>
      <w:r w:rsidR="000E2284" w:rsidRPr="00CA4D12">
        <w:rPr>
          <w:rFonts w:ascii="宋体" w:eastAsia="宋体" w:hAnsi="宋体" w:cs="Arial"/>
          <w:sz w:val="24"/>
          <w:szCs w:val="24"/>
        </w:rPr>
        <w:t>“</w:t>
      </w:r>
      <w:r w:rsidR="002338E3" w:rsidRPr="007E2BE3">
        <w:rPr>
          <w:rFonts w:ascii="Arial" w:eastAsia="宋体" w:hAnsi="Arial" w:cs="Arial"/>
          <w:sz w:val="24"/>
          <w:szCs w:val="24"/>
        </w:rPr>
        <w:t>豁免（</w:t>
      </w:r>
      <w:r w:rsidR="002338E3" w:rsidRPr="007E2BE3">
        <w:rPr>
          <w:rFonts w:ascii="Arial" w:eastAsia="宋体" w:hAnsi="Arial" w:cs="Arial"/>
          <w:sz w:val="24"/>
          <w:szCs w:val="24"/>
        </w:rPr>
        <w:t>Y / N</w:t>
      </w:r>
      <w:r w:rsidR="002338E3" w:rsidRPr="007E2BE3">
        <w:rPr>
          <w:rFonts w:ascii="Arial" w:eastAsia="宋体" w:hAnsi="Arial" w:cs="Arial"/>
          <w:sz w:val="24"/>
          <w:szCs w:val="24"/>
        </w:rPr>
        <w:t>）</w:t>
      </w:r>
      <w:r w:rsidR="000E2284" w:rsidRPr="00CA4D12">
        <w:rPr>
          <w:rFonts w:ascii="宋体" w:eastAsia="宋体" w:hAnsi="宋体" w:cs="Arial"/>
          <w:sz w:val="24"/>
          <w:szCs w:val="24"/>
        </w:rPr>
        <w:t>”</w:t>
      </w:r>
      <w:r w:rsidR="002338E3" w:rsidRPr="007E2BE3">
        <w:rPr>
          <w:rFonts w:ascii="Arial" w:eastAsia="宋体" w:hAnsi="Arial" w:cs="Arial"/>
          <w:sz w:val="24"/>
          <w:szCs w:val="24"/>
        </w:rPr>
        <w:t>栏中的</w:t>
      </w:r>
      <w:r w:rsidR="000E2284" w:rsidRPr="00CA4D12">
        <w:rPr>
          <w:rFonts w:ascii="宋体" w:eastAsia="宋体" w:hAnsi="宋体" w:cs="Arial"/>
          <w:sz w:val="24"/>
          <w:szCs w:val="24"/>
        </w:rPr>
        <w:t>“</w:t>
      </w:r>
      <w:r w:rsidR="002338E3" w:rsidRPr="007E2BE3">
        <w:rPr>
          <w:rFonts w:ascii="Arial" w:eastAsia="宋体" w:hAnsi="Arial" w:cs="Arial"/>
          <w:sz w:val="24"/>
          <w:szCs w:val="24"/>
        </w:rPr>
        <w:t>Y</w:t>
      </w:r>
      <w:r w:rsidR="000E2284" w:rsidRPr="00CA4D12">
        <w:rPr>
          <w:rFonts w:ascii="宋体" w:eastAsia="宋体" w:hAnsi="宋体" w:cs="Arial"/>
          <w:sz w:val="24"/>
          <w:szCs w:val="24"/>
        </w:rPr>
        <w:t>”</w:t>
      </w:r>
      <w:r w:rsidR="002338E3" w:rsidRPr="007E2BE3">
        <w:rPr>
          <w:rFonts w:ascii="Arial" w:eastAsia="宋体" w:hAnsi="Arial" w:cs="Arial"/>
          <w:sz w:val="24"/>
          <w:szCs w:val="24"/>
        </w:rPr>
        <w:t>（是）</w:t>
      </w:r>
      <w:r w:rsidR="002338E3" w:rsidRPr="007E2BE3">
        <w:rPr>
          <w:rFonts w:ascii="Arial" w:eastAsia="宋体" w:hAnsi="Arial" w:cs="Arial"/>
          <w:sz w:val="24"/>
          <w:szCs w:val="24"/>
        </w:rPr>
        <w:t xml:space="preserve"> </w:t>
      </w:r>
      <w:r w:rsidR="002338E3" w:rsidRPr="007E2BE3">
        <w:rPr>
          <w:rFonts w:ascii="Arial" w:eastAsia="宋体" w:hAnsi="Arial" w:cs="Arial"/>
          <w:sz w:val="24"/>
          <w:szCs w:val="24"/>
        </w:rPr>
        <w:t>意味着该器械仅豁免上市前要求，并</w:t>
      </w:r>
      <w:r w:rsidR="00801716" w:rsidRPr="007E2BE3">
        <w:rPr>
          <w:rFonts w:ascii="Arial" w:eastAsia="宋体" w:hAnsi="Arial" w:cs="Arial"/>
          <w:sz w:val="24"/>
          <w:szCs w:val="24"/>
        </w:rPr>
        <w:t>无</w:t>
      </w:r>
      <w:r w:rsidR="002338E3" w:rsidRPr="007E2BE3">
        <w:rPr>
          <w:rFonts w:ascii="Arial" w:eastAsia="宋体" w:hAnsi="Arial" w:cs="Arial"/>
          <w:sz w:val="24"/>
          <w:szCs w:val="24"/>
        </w:rPr>
        <w:t>任何信息说明该器械是否可以豁免任何非上市前监管的要求。已有修订的列表，包含了一列</w:t>
      </w:r>
      <w:r w:rsidR="00801716" w:rsidRPr="00CA4D12">
        <w:rPr>
          <w:rFonts w:ascii="宋体" w:eastAsia="宋体" w:hAnsi="宋体" w:cs="Arial"/>
          <w:sz w:val="24"/>
          <w:szCs w:val="24"/>
        </w:rPr>
        <w:t>“</w:t>
      </w:r>
      <w:r w:rsidR="002338E3" w:rsidRPr="007E2BE3">
        <w:rPr>
          <w:rFonts w:ascii="Arial" w:eastAsia="宋体" w:hAnsi="Arial" w:cs="Arial"/>
          <w:sz w:val="24"/>
          <w:szCs w:val="24"/>
        </w:rPr>
        <w:t>上市前豁免</w:t>
      </w:r>
      <w:r w:rsidR="00801716" w:rsidRPr="00CA4D12">
        <w:rPr>
          <w:rFonts w:ascii="宋体" w:eastAsia="宋体" w:hAnsi="宋体" w:cs="Arial"/>
          <w:sz w:val="24"/>
          <w:szCs w:val="24"/>
        </w:rPr>
        <w:t>”</w:t>
      </w:r>
      <w:r w:rsidR="002338E3" w:rsidRPr="007E2BE3">
        <w:rPr>
          <w:rFonts w:ascii="Arial" w:eastAsia="宋体" w:hAnsi="Arial" w:cs="Arial"/>
          <w:sz w:val="24"/>
          <w:szCs w:val="24"/>
        </w:rPr>
        <w:t>和一列</w:t>
      </w:r>
      <w:r w:rsidR="00801716" w:rsidRPr="00CA4D12">
        <w:rPr>
          <w:rFonts w:ascii="宋体" w:eastAsia="宋体" w:hAnsi="宋体" w:cs="Arial"/>
          <w:sz w:val="24"/>
          <w:szCs w:val="24"/>
        </w:rPr>
        <w:t>“</w:t>
      </w:r>
      <w:r w:rsidR="002338E3" w:rsidRPr="007E2BE3">
        <w:rPr>
          <w:rFonts w:ascii="Arial" w:eastAsia="宋体" w:hAnsi="Arial" w:cs="Arial"/>
          <w:sz w:val="24"/>
          <w:szCs w:val="24"/>
        </w:rPr>
        <w:t xml:space="preserve">GMP </w:t>
      </w:r>
      <w:r w:rsidR="002338E3" w:rsidRPr="007E2BE3">
        <w:rPr>
          <w:rFonts w:ascii="Arial" w:eastAsia="宋体" w:hAnsi="Arial" w:cs="Arial"/>
          <w:sz w:val="24"/>
          <w:szCs w:val="24"/>
        </w:rPr>
        <w:t>豁免</w:t>
      </w:r>
      <w:r w:rsidR="00801716" w:rsidRPr="00CA4D12">
        <w:rPr>
          <w:rFonts w:ascii="宋体" w:eastAsia="宋体" w:hAnsi="宋体" w:cs="Arial"/>
          <w:sz w:val="24"/>
          <w:szCs w:val="24"/>
        </w:rPr>
        <w:t>”</w:t>
      </w:r>
      <w:r w:rsidR="002338E3" w:rsidRPr="007E2BE3">
        <w:rPr>
          <w:rFonts w:ascii="Arial" w:eastAsia="宋体" w:hAnsi="Arial" w:cs="Arial"/>
          <w:sz w:val="24"/>
          <w:szCs w:val="24"/>
        </w:rPr>
        <w:t>，用于阐明适用于特定类型器械的豁免类型。该列表可以在互联网上</w:t>
      </w:r>
      <w:r w:rsidR="00870AC5" w:rsidRPr="007E2BE3">
        <w:rPr>
          <w:rFonts w:ascii="Arial" w:eastAsia="宋体" w:hAnsi="Arial" w:cs="Arial"/>
          <w:sz w:val="24"/>
          <w:szCs w:val="24"/>
        </w:rPr>
        <w:t>获得</w:t>
      </w:r>
      <w:hyperlink r:id="rId19" w:history="1">
        <w:r w:rsidR="002338E3" w:rsidRPr="00810C74">
          <w:rPr>
            <w:rStyle w:val="a7"/>
            <w:rFonts w:ascii="Arial" w:eastAsia="宋体" w:hAnsi="Arial" w:cs="Arial"/>
            <w:color w:val="0000FF"/>
            <w:sz w:val="24"/>
            <w:szCs w:val="24"/>
          </w:rPr>
          <w:t>www.fda.gov/cdrh/reuse/1168a.html</w:t>
        </w:r>
      </w:hyperlink>
      <w:r w:rsidR="002338E3" w:rsidRPr="007E2BE3">
        <w:rPr>
          <w:rFonts w:ascii="Arial" w:eastAsia="宋体" w:hAnsi="Arial" w:cs="Arial"/>
          <w:sz w:val="24"/>
          <w:szCs w:val="24"/>
        </w:rPr>
        <w:t>。</w:t>
      </w:r>
    </w:p>
    <w:p w:rsidR="00D51D1E" w:rsidRPr="007E2BE3" w:rsidRDefault="00D51D1E" w:rsidP="00683819">
      <w:pPr>
        <w:adjustRightInd w:val="0"/>
        <w:snapToGrid w:val="0"/>
        <w:spacing w:afterLines="50" w:after="163" w:line="300" w:lineRule="auto"/>
        <w:jc w:val="both"/>
        <w:rPr>
          <w:rFonts w:ascii="Arial" w:eastAsia="宋体" w:hAnsi="Arial" w:cs="Arial"/>
          <w:b/>
          <w:szCs w:val="24"/>
        </w:rPr>
      </w:pPr>
    </w:p>
    <w:p w:rsidR="00D51D1E" w:rsidRPr="00683819" w:rsidRDefault="00D51D1E" w:rsidP="00683819">
      <w:pPr>
        <w:snapToGrid w:val="0"/>
        <w:spacing w:afterLines="50" w:after="163" w:line="300" w:lineRule="auto"/>
        <w:jc w:val="center"/>
        <w:rPr>
          <w:rFonts w:ascii="Arial" w:eastAsia="宋体" w:hAnsi="Arial" w:cs="Arial"/>
          <w:b/>
          <w:sz w:val="30"/>
          <w:szCs w:val="30"/>
        </w:rPr>
      </w:pPr>
      <w:r w:rsidRPr="00683819">
        <w:rPr>
          <w:rFonts w:ascii="Arial" w:eastAsia="宋体" w:hAnsi="Arial" w:cs="Arial"/>
          <w:b/>
          <w:sz w:val="30"/>
          <w:szCs w:val="30"/>
        </w:rPr>
        <w:t>与特</w:t>
      </w:r>
      <w:r w:rsidR="00F73BEB" w:rsidRPr="00683819">
        <w:rPr>
          <w:rFonts w:ascii="Arial" w:eastAsia="宋体" w:hAnsi="Arial" w:cs="Arial"/>
          <w:b/>
          <w:sz w:val="30"/>
          <w:szCs w:val="30"/>
        </w:rPr>
        <w:t>定</w:t>
      </w:r>
      <w:r w:rsidRPr="00683819">
        <w:rPr>
          <w:rFonts w:ascii="Arial" w:eastAsia="宋体" w:hAnsi="Arial" w:cs="Arial"/>
          <w:b/>
          <w:sz w:val="30"/>
          <w:szCs w:val="30"/>
        </w:rPr>
        <w:t>器械有关的问题</w:t>
      </w:r>
    </w:p>
    <w:p w:rsidR="00D51D1E" w:rsidRPr="00810C74" w:rsidRDefault="00D51D1E" w:rsidP="00683819">
      <w:pPr>
        <w:pStyle w:val="101"/>
        <w:shd w:val="clear" w:color="auto" w:fill="auto"/>
        <w:adjustRightInd w:val="0"/>
        <w:snapToGrid w:val="0"/>
        <w:spacing w:before="0" w:afterLines="50" w:after="163" w:line="300" w:lineRule="auto"/>
        <w:jc w:val="both"/>
        <w:rPr>
          <w:rFonts w:ascii="Arial" w:eastAsia="宋体" w:hAnsi="Arial" w:cs="Arial"/>
          <w:sz w:val="24"/>
          <w:szCs w:val="24"/>
        </w:rPr>
      </w:pPr>
      <w:r w:rsidRPr="00810C74">
        <w:rPr>
          <w:rFonts w:ascii="Arial" w:eastAsia="宋体" w:hAnsi="Arial" w:cs="Arial"/>
          <w:b/>
          <w:i w:val="0"/>
          <w:sz w:val="24"/>
          <w:szCs w:val="24"/>
        </w:rPr>
        <w:t>问：</w:t>
      </w:r>
      <w:r w:rsidR="005118B4" w:rsidRPr="00810C74">
        <w:rPr>
          <w:rFonts w:ascii="Arial" w:eastAsia="宋体" w:hAnsi="Arial" w:cs="Arial"/>
          <w:sz w:val="24"/>
          <w:szCs w:val="24"/>
        </w:rPr>
        <w:t>从哪里可以获得我所感兴趣的</w:t>
      </w:r>
      <w:r w:rsidR="005118B4" w:rsidRPr="00810C74">
        <w:rPr>
          <w:rFonts w:ascii="Arial" w:eastAsia="宋体" w:hAnsi="Arial" w:cs="Arial"/>
          <w:sz w:val="24"/>
          <w:szCs w:val="24"/>
        </w:rPr>
        <w:t>SUD</w:t>
      </w:r>
      <w:r w:rsidR="005118B4" w:rsidRPr="00810C74">
        <w:rPr>
          <w:rFonts w:ascii="Arial" w:eastAsia="宋体" w:hAnsi="Arial" w:cs="Arial"/>
          <w:sz w:val="24"/>
          <w:szCs w:val="24"/>
        </w:rPr>
        <w:t>再处理的具体指南</w:t>
      </w:r>
      <w:r w:rsidRPr="00810C74">
        <w:rPr>
          <w:rFonts w:ascii="Arial" w:eastAsia="宋体" w:hAnsi="Arial" w:cs="Arial"/>
          <w:sz w:val="24"/>
          <w:szCs w:val="24"/>
        </w:rPr>
        <w:t>？</w:t>
      </w:r>
    </w:p>
    <w:p w:rsidR="006B6546" w:rsidRPr="007E2BE3" w:rsidRDefault="005118B4" w:rsidP="00683819">
      <w:pPr>
        <w:adjustRightInd w:val="0"/>
        <w:snapToGrid w:val="0"/>
        <w:spacing w:afterLines="50" w:after="163" w:line="300" w:lineRule="auto"/>
        <w:rPr>
          <w:rFonts w:ascii="Arial" w:eastAsia="宋体" w:hAnsi="Arial" w:cs="Arial"/>
          <w:b/>
          <w:szCs w:val="24"/>
        </w:rPr>
      </w:pPr>
      <w:r w:rsidRPr="007E2BE3">
        <w:rPr>
          <w:rFonts w:ascii="Arial" w:eastAsia="宋体" w:hAnsi="Arial" w:cs="Arial"/>
          <w:b/>
          <w:szCs w:val="24"/>
        </w:rPr>
        <w:t>答：</w:t>
      </w:r>
      <w:r w:rsidR="00F73BEB" w:rsidRPr="007E2BE3">
        <w:rPr>
          <w:rFonts w:ascii="Arial" w:eastAsia="宋体" w:hAnsi="Arial" w:cs="Arial"/>
          <w:szCs w:val="24"/>
        </w:rPr>
        <w:t>您可以在我们的网站</w:t>
      </w:r>
      <w:r w:rsidR="00F73BEB" w:rsidRPr="00810C74">
        <w:rPr>
          <w:rStyle w:val="a7"/>
          <w:rFonts w:ascii="Arial" w:eastAsia="宋体" w:hAnsi="Arial" w:cs="Arial"/>
          <w:color w:val="0000FF"/>
          <w:kern w:val="2"/>
          <w:szCs w:val="24"/>
        </w:rPr>
        <w:t>http://www.fda.gov/cdrh/guidance.html</w:t>
      </w:r>
      <w:r w:rsidR="00F73BEB" w:rsidRPr="007E2BE3">
        <w:rPr>
          <w:rFonts w:ascii="Arial" w:eastAsia="宋体" w:hAnsi="Arial" w:cs="Arial"/>
          <w:szCs w:val="24"/>
        </w:rPr>
        <w:t>和</w:t>
      </w:r>
      <w:r w:rsidR="00F73BEB" w:rsidRPr="007E2BE3">
        <w:rPr>
          <w:rFonts w:ascii="Arial" w:eastAsia="宋体" w:hAnsi="Arial" w:cs="Arial"/>
          <w:szCs w:val="24"/>
        </w:rPr>
        <w:t xml:space="preserve"> </w:t>
      </w:r>
      <w:hyperlink r:id="rId20" w:history="1">
        <w:r w:rsidR="00F73BEB" w:rsidRPr="00810C74">
          <w:rPr>
            <w:rStyle w:val="a7"/>
            <w:rFonts w:ascii="Arial" w:eastAsia="宋体" w:hAnsi="Arial" w:cs="Arial"/>
            <w:color w:val="0000FF"/>
            <w:szCs w:val="24"/>
          </w:rPr>
          <w:t>http://www.fda.gov/cdrh/devadvice/11.html</w:t>
        </w:r>
      </w:hyperlink>
      <w:r w:rsidR="00F73BEB" w:rsidRPr="007E2BE3">
        <w:rPr>
          <w:rFonts w:ascii="Arial" w:eastAsia="宋体" w:hAnsi="Arial" w:cs="Arial"/>
          <w:szCs w:val="24"/>
        </w:rPr>
        <w:t>上搜索特定器械的指南。</w:t>
      </w:r>
    </w:p>
    <w:p w:rsidR="00EA6B77" w:rsidRPr="00810C74" w:rsidRDefault="00F73BEB" w:rsidP="00683819">
      <w:pPr>
        <w:pStyle w:val="101"/>
        <w:shd w:val="clear" w:color="auto" w:fill="auto"/>
        <w:adjustRightInd w:val="0"/>
        <w:snapToGrid w:val="0"/>
        <w:spacing w:before="0" w:afterLines="50" w:after="163" w:line="300" w:lineRule="auto"/>
        <w:jc w:val="both"/>
        <w:rPr>
          <w:rFonts w:ascii="Arial" w:eastAsia="宋体" w:hAnsi="Arial" w:cs="Arial"/>
          <w:sz w:val="24"/>
          <w:szCs w:val="24"/>
        </w:rPr>
      </w:pPr>
      <w:r w:rsidRPr="00810C74">
        <w:rPr>
          <w:rFonts w:ascii="Arial" w:eastAsia="宋体" w:hAnsi="Arial" w:cs="Arial"/>
          <w:b/>
          <w:i w:val="0"/>
          <w:sz w:val="24"/>
          <w:szCs w:val="24"/>
        </w:rPr>
        <w:t>问：</w:t>
      </w:r>
      <w:r w:rsidR="00EA6B77" w:rsidRPr="00810C74">
        <w:rPr>
          <w:rFonts w:ascii="Arial" w:eastAsia="宋体" w:hAnsi="Arial" w:cs="Arial"/>
          <w:sz w:val="24"/>
          <w:szCs w:val="24"/>
        </w:rPr>
        <w:t>如何获取有关再处理</w:t>
      </w:r>
      <w:r w:rsidR="00EA6B77" w:rsidRPr="00810C74">
        <w:rPr>
          <w:rFonts w:ascii="Arial" w:eastAsia="宋体" w:hAnsi="Arial" w:cs="Arial"/>
          <w:sz w:val="24"/>
          <w:szCs w:val="24"/>
        </w:rPr>
        <w:t>SUD</w:t>
      </w:r>
      <w:r w:rsidR="00EA6B77" w:rsidRPr="00810C74">
        <w:rPr>
          <w:rFonts w:ascii="Arial" w:eastAsia="宋体" w:hAnsi="Arial" w:cs="Arial"/>
          <w:sz w:val="24"/>
          <w:szCs w:val="24"/>
        </w:rPr>
        <w:t>的上市前通知</w:t>
      </w:r>
      <w:r w:rsidR="00EA6B77" w:rsidRPr="00810C74">
        <w:rPr>
          <w:rFonts w:ascii="Arial" w:eastAsia="宋体" w:hAnsi="Arial" w:cs="Arial"/>
          <w:sz w:val="24"/>
          <w:szCs w:val="24"/>
        </w:rPr>
        <w:t>[510</w:t>
      </w:r>
      <w:r w:rsidR="00EA6B77" w:rsidRPr="00810C74">
        <w:rPr>
          <w:rFonts w:ascii="Arial" w:eastAsia="宋体" w:hAnsi="Arial" w:cs="Arial"/>
          <w:sz w:val="24"/>
          <w:szCs w:val="24"/>
        </w:rPr>
        <w:t>（</w:t>
      </w:r>
      <w:r w:rsidR="00EA6B77" w:rsidRPr="00810C74">
        <w:rPr>
          <w:rFonts w:ascii="Arial" w:eastAsia="宋体" w:hAnsi="Arial" w:cs="Arial"/>
          <w:sz w:val="24"/>
          <w:szCs w:val="24"/>
        </w:rPr>
        <w:t>k</w:t>
      </w:r>
      <w:r w:rsidR="00EA6B77" w:rsidRPr="00810C74">
        <w:rPr>
          <w:rFonts w:ascii="Arial" w:eastAsia="宋体" w:hAnsi="Arial" w:cs="Arial"/>
          <w:sz w:val="24"/>
          <w:szCs w:val="24"/>
        </w:rPr>
        <w:t>）</w:t>
      </w:r>
      <w:r w:rsidR="00EA6B77" w:rsidRPr="00810C74">
        <w:rPr>
          <w:rFonts w:ascii="Arial" w:eastAsia="宋体" w:hAnsi="Arial" w:cs="Arial"/>
          <w:sz w:val="24"/>
          <w:szCs w:val="24"/>
        </w:rPr>
        <w:t>]</w:t>
      </w:r>
      <w:r w:rsidR="00EA6B77" w:rsidRPr="00810C74">
        <w:rPr>
          <w:rFonts w:ascii="Arial" w:eastAsia="宋体" w:hAnsi="Arial" w:cs="Arial"/>
          <w:sz w:val="24"/>
          <w:szCs w:val="24"/>
        </w:rPr>
        <w:t>提交或上市前批准（</w:t>
      </w:r>
      <w:r w:rsidR="00EA6B77" w:rsidRPr="00810C74">
        <w:rPr>
          <w:rFonts w:ascii="Arial" w:eastAsia="宋体" w:hAnsi="Arial" w:cs="Arial"/>
          <w:sz w:val="24"/>
          <w:szCs w:val="24"/>
        </w:rPr>
        <w:t>PMA</w:t>
      </w:r>
      <w:r w:rsidR="00EA6B77" w:rsidRPr="00810C74">
        <w:rPr>
          <w:rFonts w:ascii="Arial" w:eastAsia="宋体" w:hAnsi="Arial" w:cs="Arial"/>
          <w:sz w:val="24"/>
          <w:szCs w:val="24"/>
        </w:rPr>
        <w:t>）申请的状态信息？</w:t>
      </w:r>
    </w:p>
    <w:p w:rsidR="007665A9" w:rsidRPr="007E2BE3" w:rsidRDefault="00EA6B77"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b/>
          <w:kern w:val="0"/>
          <w:sz w:val="24"/>
          <w:szCs w:val="24"/>
        </w:rPr>
        <w:t>答：</w:t>
      </w:r>
      <w:r w:rsidR="007665A9" w:rsidRPr="007E2BE3">
        <w:rPr>
          <w:rFonts w:ascii="Arial" w:eastAsia="宋体" w:hAnsi="Arial" w:cs="Arial"/>
          <w:kern w:val="0"/>
          <w:sz w:val="24"/>
          <w:szCs w:val="24"/>
        </w:rPr>
        <w:t>在</w:t>
      </w:r>
      <w:r w:rsidR="007665A9" w:rsidRPr="007E2BE3">
        <w:rPr>
          <w:rFonts w:ascii="Arial" w:eastAsia="宋体" w:hAnsi="Arial" w:cs="Arial"/>
          <w:kern w:val="0"/>
          <w:sz w:val="24"/>
          <w:szCs w:val="24"/>
        </w:rPr>
        <w:t>FDA</w:t>
      </w:r>
      <w:r w:rsidR="007665A9" w:rsidRPr="007E2BE3">
        <w:rPr>
          <w:rFonts w:ascii="Arial" w:eastAsia="宋体" w:hAnsi="Arial" w:cs="Arial"/>
          <w:kern w:val="0"/>
          <w:sz w:val="24"/>
          <w:szCs w:val="24"/>
        </w:rPr>
        <w:t>审查下的申请状态是保密的</w:t>
      </w:r>
      <w:r w:rsidR="0039615F">
        <w:rPr>
          <w:rFonts w:ascii="Arial" w:eastAsia="宋体" w:hAnsi="Arial" w:cs="Arial"/>
          <w:kern w:val="0"/>
          <w:sz w:val="24"/>
          <w:szCs w:val="24"/>
        </w:rPr>
        <w:t>。</w:t>
      </w:r>
      <w:r w:rsidR="007665A9" w:rsidRPr="007E2BE3">
        <w:rPr>
          <w:rFonts w:ascii="Arial" w:eastAsia="宋体" w:hAnsi="Arial" w:cs="Arial"/>
          <w:kern w:val="0"/>
          <w:sz w:val="24"/>
          <w:szCs w:val="24"/>
        </w:rPr>
        <w:t>一旦申请被许可或批准，即会纳入</w:t>
      </w:r>
      <w:r w:rsidR="007665A9" w:rsidRPr="007E2BE3">
        <w:rPr>
          <w:rFonts w:ascii="Arial" w:eastAsia="宋体" w:hAnsi="Arial" w:cs="Arial"/>
          <w:sz w:val="24"/>
          <w:szCs w:val="24"/>
        </w:rPr>
        <w:t>FDA</w:t>
      </w:r>
      <w:r w:rsidR="007665A9" w:rsidRPr="007E2BE3">
        <w:rPr>
          <w:rFonts w:ascii="Arial" w:eastAsia="宋体" w:hAnsi="Arial" w:cs="Arial"/>
          <w:sz w:val="24"/>
          <w:szCs w:val="24"/>
        </w:rPr>
        <w:t>在互联网上的发布数据库</w:t>
      </w:r>
      <w:hyperlink r:id="rId21" w:history="1">
        <w:r w:rsidR="007665A9" w:rsidRPr="00810C74">
          <w:rPr>
            <w:rStyle w:val="a7"/>
            <w:rFonts w:ascii="Arial" w:eastAsia="宋体" w:hAnsi="Arial" w:cs="Arial"/>
            <w:color w:val="0000FF"/>
            <w:sz w:val="24"/>
            <w:szCs w:val="24"/>
          </w:rPr>
          <w:t>http://www.fda.gov/cdrh/databases.htm</w:t>
        </w:r>
        <w:r w:rsidR="007665A9" w:rsidRPr="007E2BE3">
          <w:rPr>
            <w:rStyle w:val="a7"/>
            <w:rFonts w:ascii="Arial" w:eastAsia="宋体" w:hAnsi="Arial" w:cs="Arial"/>
            <w:sz w:val="24"/>
            <w:szCs w:val="24"/>
          </w:rPr>
          <w:t>l</w:t>
        </w:r>
      </w:hyperlink>
      <w:r w:rsidR="007665A9" w:rsidRPr="007E2BE3">
        <w:rPr>
          <w:rFonts w:ascii="Arial" w:eastAsia="宋体" w:hAnsi="Arial" w:cs="Arial"/>
          <w:sz w:val="24"/>
          <w:szCs w:val="24"/>
        </w:rPr>
        <w:t>，可点击上市前通知数据库</w:t>
      </w:r>
      <w:r w:rsidR="007665A9" w:rsidRPr="007E2BE3">
        <w:rPr>
          <w:rFonts w:ascii="Arial" w:eastAsia="宋体" w:hAnsi="Arial" w:cs="Arial"/>
          <w:sz w:val="24"/>
          <w:szCs w:val="24"/>
        </w:rPr>
        <w:t>[510</w:t>
      </w:r>
      <w:r w:rsidR="007665A9" w:rsidRPr="007E2BE3">
        <w:rPr>
          <w:rFonts w:ascii="Arial" w:eastAsia="宋体" w:hAnsi="Arial" w:cs="Arial"/>
          <w:sz w:val="24"/>
          <w:szCs w:val="24"/>
        </w:rPr>
        <w:t>（</w:t>
      </w:r>
      <w:r w:rsidR="007665A9" w:rsidRPr="007E2BE3">
        <w:rPr>
          <w:rFonts w:ascii="Arial" w:eastAsia="宋体" w:hAnsi="Arial" w:cs="Arial"/>
          <w:sz w:val="24"/>
          <w:szCs w:val="24"/>
        </w:rPr>
        <w:t>k</w:t>
      </w:r>
      <w:r w:rsidR="007665A9" w:rsidRPr="007E2BE3">
        <w:rPr>
          <w:rFonts w:ascii="Arial" w:eastAsia="宋体" w:hAnsi="Arial" w:cs="Arial"/>
          <w:sz w:val="24"/>
          <w:szCs w:val="24"/>
        </w:rPr>
        <w:t>）</w:t>
      </w:r>
      <w:r w:rsidR="007665A9" w:rsidRPr="007E2BE3">
        <w:rPr>
          <w:rFonts w:ascii="Arial" w:eastAsia="宋体" w:hAnsi="Arial" w:cs="Arial"/>
          <w:sz w:val="24"/>
          <w:szCs w:val="24"/>
        </w:rPr>
        <w:t>s]</w:t>
      </w:r>
      <w:r w:rsidR="007665A9" w:rsidRPr="007E2BE3">
        <w:rPr>
          <w:rFonts w:ascii="Arial" w:eastAsia="宋体" w:hAnsi="Arial" w:cs="Arial"/>
          <w:sz w:val="24"/>
          <w:szCs w:val="24"/>
        </w:rPr>
        <w:t>或上市前批准数据库（</w:t>
      </w:r>
      <w:r w:rsidR="007665A9" w:rsidRPr="007E2BE3">
        <w:rPr>
          <w:rFonts w:ascii="Arial" w:eastAsia="宋体" w:hAnsi="Arial" w:cs="Arial"/>
          <w:sz w:val="24"/>
          <w:szCs w:val="24"/>
        </w:rPr>
        <w:t>PMA</w:t>
      </w:r>
      <w:r w:rsidR="007665A9" w:rsidRPr="007E2BE3">
        <w:rPr>
          <w:rFonts w:ascii="Arial" w:eastAsia="宋体" w:hAnsi="Arial" w:cs="Arial"/>
          <w:sz w:val="24"/>
          <w:szCs w:val="24"/>
        </w:rPr>
        <w:t>）。</w:t>
      </w:r>
    </w:p>
    <w:p w:rsidR="00801716" w:rsidRPr="007E2BE3" w:rsidRDefault="00801716"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p>
    <w:p w:rsidR="000909A9" w:rsidRPr="00683819" w:rsidRDefault="000909A9" w:rsidP="00683819">
      <w:pPr>
        <w:snapToGrid w:val="0"/>
        <w:spacing w:afterLines="50" w:after="163" w:line="300" w:lineRule="auto"/>
        <w:jc w:val="center"/>
        <w:rPr>
          <w:rFonts w:ascii="Arial" w:eastAsia="宋体" w:hAnsi="Arial" w:cs="Arial"/>
          <w:b/>
          <w:sz w:val="30"/>
          <w:szCs w:val="30"/>
        </w:rPr>
      </w:pPr>
      <w:r w:rsidRPr="00683819">
        <w:rPr>
          <w:rFonts w:ascii="Arial" w:eastAsia="宋体" w:hAnsi="Arial" w:cs="Arial"/>
          <w:b/>
          <w:sz w:val="30"/>
          <w:szCs w:val="30"/>
        </w:rPr>
        <w:t>与注册和器械</w:t>
      </w:r>
      <w:r w:rsidR="00D45825" w:rsidRPr="00683819">
        <w:rPr>
          <w:rFonts w:ascii="Arial" w:eastAsia="宋体" w:hAnsi="Arial" w:cs="Arial"/>
          <w:b/>
          <w:sz w:val="30"/>
          <w:szCs w:val="30"/>
        </w:rPr>
        <w:t>上市</w:t>
      </w:r>
      <w:r w:rsidRPr="00683819">
        <w:rPr>
          <w:rFonts w:ascii="Arial" w:eastAsia="宋体" w:hAnsi="Arial" w:cs="Arial"/>
          <w:b/>
          <w:sz w:val="30"/>
          <w:szCs w:val="30"/>
        </w:rPr>
        <w:t>列名有关的问题</w:t>
      </w:r>
    </w:p>
    <w:p w:rsidR="000909A9" w:rsidRPr="00810C74" w:rsidRDefault="000909A9" w:rsidP="00683819">
      <w:pPr>
        <w:pStyle w:val="101"/>
        <w:shd w:val="clear" w:color="auto" w:fill="auto"/>
        <w:adjustRightInd w:val="0"/>
        <w:snapToGrid w:val="0"/>
        <w:spacing w:before="0" w:afterLines="50" w:after="163" w:line="300" w:lineRule="auto"/>
        <w:jc w:val="both"/>
        <w:rPr>
          <w:rFonts w:ascii="Arial" w:eastAsia="宋体" w:hAnsi="Arial" w:cs="Arial"/>
          <w:sz w:val="24"/>
          <w:szCs w:val="24"/>
        </w:rPr>
      </w:pPr>
      <w:r w:rsidRPr="00810C74">
        <w:rPr>
          <w:rFonts w:ascii="Arial" w:eastAsia="宋体" w:hAnsi="Arial" w:cs="Arial"/>
          <w:b/>
          <w:i w:val="0"/>
          <w:sz w:val="24"/>
          <w:szCs w:val="24"/>
        </w:rPr>
        <w:t>问：</w:t>
      </w:r>
      <w:r w:rsidRPr="00810C74">
        <w:rPr>
          <w:rFonts w:ascii="Arial" w:eastAsia="宋体" w:hAnsi="Arial" w:cs="Arial"/>
          <w:sz w:val="24"/>
          <w:szCs w:val="24"/>
        </w:rPr>
        <w:t>我们如何注册我们的设施并</w:t>
      </w:r>
      <w:r w:rsidR="00D45825" w:rsidRPr="00810C74">
        <w:rPr>
          <w:rFonts w:ascii="Arial" w:eastAsia="宋体" w:hAnsi="Arial" w:cs="Arial"/>
          <w:sz w:val="24"/>
          <w:szCs w:val="24"/>
        </w:rPr>
        <w:t>对</w:t>
      </w:r>
      <w:r w:rsidRPr="00810C74">
        <w:rPr>
          <w:rFonts w:ascii="Arial" w:eastAsia="宋体" w:hAnsi="Arial" w:cs="Arial"/>
          <w:sz w:val="24"/>
          <w:szCs w:val="24"/>
        </w:rPr>
        <w:t>我们</w:t>
      </w:r>
      <w:r w:rsidR="00776000" w:rsidRPr="00810C74">
        <w:rPr>
          <w:rFonts w:ascii="Arial" w:eastAsia="宋体" w:hAnsi="Arial" w:cs="Arial"/>
          <w:sz w:val="24"/>
          <w:szCs w:val="24"/>
        </w:rPr>
        <w:t>正在</w:t>
      </w:r>
      <w:r w:rsidRPr="00810C74">
        <w:rPr>
          <w:rFonts w:ascii="Arial" w:eastAsia="宋体" w:hAnsi="Arial" w:cs="Arial"/>
          <w:sz w:val="24"/>
          <w:szCs w:val="24"/>
        </w:rPr>
        <w:t>再处理的</w:t>
      </w:r>
      <w:r w:rsidRPr="00810C74">
        <w:rPr>
          <w:rFonts w:ascii="Arial" w:eastAsia="宋体" w:hAnsi="Arial" w:cs="Arial"/>
          <w:sz w:val="24"/>
          <w:szCs w:val="24"/>
        </w:rPr>
        <w:t>SUD</w:t>
      </w:r>
      <w:r w:rsidR="00D45825" w:rsidRPr="00810C74">
        <w:rPr>
          <w:rFonts w:ascii="Arial" w:eastAsia="宋体" w:hAnsi="Arial" w:cs="Arial"/>
          <w:sz w:val="24"/>
          <w:szCs w:val="24"/>
        </w:rPr>
        <w:t>申请上市列名</w:t>
      </w:r>
      <w:r w:rsidRPr="00810C74">
        <w:rPr>
          <w:rFonts w:ascii="Arial" w:eastAsia="宋体" w:hAnsi="Arial" w:cs="Arial"/>
          <w:sz w:val="24"/>
          <w:szCs w:val="24"/>
        </w:rPr>
        <w:t>？</w:t>
      </w:r>
    </w:p>
    <w:p w:rsidR="000909A9" w:rsidRPr="007E2BE3" w:rsidRDefault="000909A9" w:rsidP="00683819">
      <w:pPr>
        <w:pStyle w:val="21"/>
        <w:shd w:val="clear" w:color="auto" w:fill="auto"/>
        <w:adjustRightInd w:val="0"/>
        <w:snapToGrid w:val="0"/>
        <w:spacing w:before="0" w:afterLines="50" w:after="163" w:line="300" w:lineRule="auto"/>
        <w:jc w:val="both"/>
        <w:rPr>
          <w:rFonts w:ascii="Arial" w:eastAsia="宋体" w:hAnsi="Arial" w:cs="Arial"/>
          <w:sz w:val="24"/>
          <w:szCs w:val="24"/>
        </w:rPr>
      </w:pPr>
      <w:r w:rsidRPr="00810C74">
        <w:rPr>
          <w:rFonts w:ascii="Arial" w:eastAsia="宋体" w:hAnsi="Arial" w:cs="Arial"/>
          <w:b/>
          <w:sz w:val="24"/>
          <w:szCs w:val="24"/>
        </w:rPr>
        <w:t>答：</w:t>
      </w:r>
      <w:r w:rsidR="005808C8" w:rsidRPr="007E2BE3">
        <w:rPr>
          <w:rFonts w:ascii="Arial" w:eastAsia="宋体" w:hAnsi="Arial" w:cs="Arial"/>
          <w:sz w:val="24"/>
          <w:szCs w:val="24"/>
        </w:rPr>
        <w:t>首次注册的医疗器械设施应完成</w:t>
      </w:r>
      <w:r w:rsidR="005808C8" w:rsidRPr="007E2BE3">
        <w:rPr>
          <w:rFonts w:ascii="Arial" w:eastAsia="宋体" w:hAnsi="Arial" w:cs="Arial"/>
          <w:sz w:val="24"/>
          <w:szCs w:val="24"/>
        </w:rPr>
        <w:t>FDA 2891</w:t>
      </w:r>
      <w:r w:rsidR="005808C8" w:rsidRPr="007E2BE3">
        <w:rPr>
          <w:rFonts w:ascii="Arial" w:eastAsia="宋体" w:hAnsi="Arial" w:cs="Arial"/>
          <w:sz w:val="24"/>
          <w:szCs w:val="24"/>
        </w:rPr>
        <w:t>（器械设施的初次注册）</w:t>
      </w:r>
      <w:r w:rsidR="008E397A" w:rsidRPr="007E2BE3">
        <w:rPr>
          <w:rFonts w:ascii="Arial" w:eastAsia="宋体" w:hAnsi="Arial" w:cs="Arial"/>
          <w:sz w:val="24"/>
          <w:szCs w:val="24"/>
        </w:rPr>
        <w:t>表</w:t>
      </w:r>
      <w:r w:rsidR="005808C8" w:rsidRPr="007E2BE3">
        <w:rPr>
          <w:rFonts w:ascii="Arial" w:eastAsia="宋体" w:hAnsi="Arial" w:cs="Arial"/>
          <w:sz w:val="24"/>
          <w:szCs w:val="24"/>
        </w:rPr>
        <w:t>。如果您收到的表没有预先打印的代码，请输入再处理者的设施类型代码</w:t>
      </w:r>
      <w:r w:rsidR="00D45825" w:rsidRPr="00CA4D12">
        <w:rPr>
          <w:rFonts w:ascii="宋体" w:eastAsia="宋体" w:hAnsi="宋体" w:cs="Arial"/>
          <w:sz w:val="24"/>
          <w:szCs w:val="24"/>
        </w:rPr>
        <w:t>“</w:t>
      </w:r>
      <w:r w:rsidR="005808C8" w:rsidRPr="007E2BE3">
        <w:rPr>
          <w:rFonts w:ascii="Arial" w:eastAsia="宋体" w:hAnsi="Arial" w:cs="Arial"/>
          <w:sz w:val="24"/>
          <w:szCs w:val="24"/>
        </w:rPr>
        <w:t>MB</w:t>
      </w:r>
      <w:r w:rsidR="00D45825" w:rsidRPr="00CA4D12">
        <w:rPr>
          <w:rFonts w:ascii="宋体" w:eastAsia="宋体" w:hAnsi="宋体" w:cs="Arial"/>
          <w:sz w:val="24"/>
          <w:szCs w:val="24"/>
        </w:rPr>
        <w:t>”</w:t>
      </w:r>
      <w:r w:rsidR="005808C8" w:rsidRPr="007E2BE3">
        <w:rPr>
          <w:rFonts w:ascii="Arial" w:eastAsia="宋体" w:hAnsi="Arial" w:cs="Arial"/>
          <w:sz w:val="24"/>
          <w:szCs w:val="24"/>
        </w:rPr>
        <w:t>。您应列出您的设施进行再处理的所有</w:t>
      </w:r>
      <w:r w:rsidR="005808C8" w:rsidRPr="007E2BE3">
        <w:rPr>
          <w:rFonts w:ascii="Arial" w:eastAsia="宋体" w:hAnsi="Arial" w:cs="Arial"/>
          <w:sz w:val="24"/>
          <w:szCs w:val="24"/>
        </w:rPr>
        <w:t>SUD</w:t>
      </w:r>
      <w:r w:rsidR="005808C8" w:rsidRPr="007E2BE3">
        <w:rPr>
          <w:rFonts w:ascii="Arial" w:eastAsia="宋体" w:hAnsi="Arial" w:cs="Arial"/>
          <w:sz w:val="24"/>
          <w:szCs w:val="24"/>
        </w:rPr>
        <w:t>，并为当前进行再处理的每种器械类型提交</w:t>
      </w:r>
      <w:r w:rsidR="005808C8" w:rsidRPr="007E2BE3">
        <w:rPr>
          <w:rFonts w:ascii="Arial" w:eastAsia="宋体" w:hAnsi="Arial" w:cs="Arial"/>
          <w:sz w:val="24"/>
          <w:szCs w:val="24"/>
        </w:rPr>
        <w:t>FDA 2892</w:t>
      </w:r>
      <w:r w:rsidR="005808C8" w:rsidRPr="007E2BE3">
        <w:rPr>
          <w:rFonts w:ascii="Arial" w:eastAsia="宋体" w:hAnsi="Arial" w:cs="Arial"/>
          <w:sz w:val="24"/>
          <w:szCs w:val="24"/>
        </w:rPr>
        <w:t>（器械清单）表。有关如何获得空白注册和列名表以及如何完成填写的信息，请</w:t>
      </w:r>
      <w:r w:rsidR="005B6F79" w:rsidRPr="007E2BE3">
        <w:rPr>
          <w:rFonts w:ascii="Arial" w:eastAsia="宋体" w:hAnsi="Arial" w:cs="Arial"/>
          <w:sz w:val="24"/>
          <w:szCs w:val="24"/>
        </w:rPr>
        <w:t>参见</w:t>
      </w:r>
      <w:r w:rsidR="005808C8" w:rsidRPr="007E2BE3">
        <w:rPr>
          <w:rFonts w:ascii="Arial" w:eastAsia="宋体" w:hAnsi="Arial" w:cs="Arial"/>
          <w:sz w:val="24"/>
          <w:szCs w:val="24"/>
        </w:rPr>
        <w:t>互联网</w:t>
      </w:r>
      <w:hyperlink r:id="rId22" w:history="1">
        <w:r w:rsidR="005808C8" w:rsidRPr="00810C74">
          <w:rPr>
            <w:rStyle w:val="a7"/>
            <w:rFonts w:ascii="Arial" w:eastAsia="宋体" w:hAnsi="Arial" w:cs="Arial"/>
            <w:color w:val="0000FF"/>
            <w:sz w:val="24"/>
            <w:szCs w:val="24"/>
          </w:rPr>
          <w:t>http://www.fda.gov/cdrh/reglistpage.html</w:t>
        </w:r>
      </w:hyperlink>
      <w:r w:rsidR="005808C8" w:rsidRPr="007E2BE3">
        <w:rPr>
          <w:rFonts w:ascii="Arial" w:eastAsia="宋体" w:hAnsi="Arial" w:cs="Arial"/>
          <w:sz w:val="24"/>
          <w:szCs w:val="24"/>
        </w:rPr>
        <w:t>。</w:t>
      </w:r>
    </w:p>
    <w:p w:rsidR="00810C74" w:rsidRDefault="00810C74">
      <w:pPr>
        <w:spacing w:after="0" w:line="240" w:lineRule="auto"/>
        <w:rPr>
          <w:rFonts w:ascii="Arial" w:eastAsia="宋体" w:hAnsi="Arial" w:cs="Arial"/>
          <w:kern w:val="2"/>
          <w:szCs w:val="24"/>
        </w:rPr>
      </w:pPr>
    </w:p>
    <w:p w:rsidR="00683819" w:rsidRDefault="00683819" w:rsidP="00683819">
      <w:pPr>
        <w:pStyle w:val="41"/>
        <w:shd w:val="clear" w:color="auto" w:fill="auto"/>
        <w:adjustRightInd w:val="0"/>
        <w:snapToGrid w:val="0"/>
        <w:spacing w:before="0" w:afterLines="50" w:after="163" w:line="300" w:lineRule="auto"/>
        <w:jc w:val="both"/>
        <w:rPr>
          <w:rFonts w:ascii="Arial" w:eastAsia="宋体" w:hAnsi="Arial" w:cs="Arial"/>
          <w:sz w:val="24"/>
          <w:szCs w:val="24"/>
        </w:rPr>
        <w:sectPr w:rsidR="00683819" w:rsidSect="00683819">
          <w:footerReference w:type="default" r:id="rId23"/>
          <w:pgSz w:w="11906" w:h="16838"/>
          <w:pgMar w:top="1440" w:right="1800" w:bottom="1440" w:left="1800" w:header="851" w:footer="720" w:gutter="0"/>
          <w:pgNumType w:start="1"/>
          <w:cols w:space="425"/>
          <w:docGrid w:type="lines" w:linePitch="326"/>
        </w:sectPr>
      </w:pPr>
      <w:bookmarkStart w:id="2" w:name="_GoBack"/>
      <w:bookmarkEnd w:id="2"/>
    </w:p>
    <w:p w:rsidR="00810C74" w:rsidRDefault="005808C8" w:rsidP="00683819">
      <w:pPr>
        <w:pStyle w:val="41"/>
        <w:shd w:val="clear" w:color="auto" w:fill="auto"/>
        <w:adjustRightInd w:val="0"/>
        <w:snapToGrid w:val="0"/>
        <w:spacing w:before="0" w:afterLines="50" w:after="163" w:line="300" w:lineRule="auto"/>
        <w:jc w:val="both"/>
        <w:rPr>
          <w:rFonts w:ascii="Arial" w:eastAsia="宋体" w:hAnsi="Arial" w:cs="Arial"/>
          <w:sz w:val="24"/>
          <w:szCs w:val="24"/>
        </w:rPr>
      </w:pPr>
      <w:r w:rsidRPr="007E2BE3">
        <w:rPr>
          <w:rFonts w:ascii="Arial" w:eastAsia="宋体" w:hAnsi="Arial" w:cs="Arial"/>
          <w:sz w:val="24"/>
          <w:szCs w:val="24"/>
        </w:rPr>
        <w:lastRenderedPageBreak/>
        <w:t>请注意</w:t>
      </w:r>
      <w:r w:rsidR="00810C74">
        <w:rPr>
          <w:rFonts w:ascii="Arial" w:eastAsia="宋体" w:hAnsi="Arial" w:cs="Arial" w:hint="eastAsia"/>
          <w:sz w:val="24"/>
          <w:szCs w:val="24"/>
        </w:rPr>
        <w:t>：</w:t>
      </w:r>
      <w:r w:rsidRPr="007E2BE3">
        <w:rPr>
          <w:rFonts w:ascii="Arial" w:eastAsia="宋体" w:hAnsi="Arial" w:cs="Arial"/>
          <w:sz w:val="24"/>
          <w:szCs w:val="24"/>
        </w:rPr>
        <w:t>更多问题可</w:t>
      </w:r>
      <w:r w:rsidR="005B6F79" w:rsidRPr="007E2BE3">
        <w:rPr>
          <w:rFonts w:ascii="Arial" w:eastAsia="宋体" w:hAnsi="Arial" w:cs="Arial"/>
          <w:sz w:val="24"/>
          <w:szCs w:val="24"/>
        </w:rPr>
        <w:t>参见</w:t>
      </w:r>
    </w:p>
    <w:p w:rsidR="005808C8" w:rsidRPr="00810C74" w:rsidRDefault="00C0675C" w:rsidP="00683819">
      <w:pPr>
        <w:pStyle w:val="41"/>
        <w:shd w:val="clear" w:color="auto" w:fill="auto"/>
        <w:adjustRightInd w:val="0"/>
        <w:snapToGrid w:val="0"/>
        <w:spacing w:before="0" w:afterLines="50" w:after="163" w:line="300" w:lineRule="auto"/>
        <w:jc w:val="both"/>
        <w:rPr>
          <w:rFonts w:ascii="Arial" w:eastAsia="宋体" w:hAnsi="Arial" w:cs="Arial"/>
          <w:color w:val="0000FF"/>
          <w:sz w:val="24"/>
          <w:szCs w:val="24"/>
        </w:rPr>
      </w:pPr>
      <w:hyperlink r:id="rId24" w:history="1">
        <w:r w:rsidR="005808C8" w:rsidRPr="00810C74">
          <w:rPr>
            <w:rStyle w:val="a7"/>
            <w:rFonts w:ascii="Arial" w:eastAsia="宋体" w:hAnsi="Arial" w:cs="Arial"/>
            <w:color w:val="0000FF"/>
            <w:sz w:val="24"/>
            <w:szCs w:val="24"/>
          </w:rPr>
          <w:t>http://www.fda.gov/cdrh/ohip/guidance/1408.html</w:t>
        </w:r>
      </w:hyperlink>
    </w:p>
    <w:sectPr w:rsidR="005808C8" w:rsidRPr="00810C74" w:rsidSect="00683819">
      <w:footerReference w:type="default" r:id="rId25"/>
      <w:pgSz w:w="11906" w:h="16838"/>
      <w:pgMar w:top="1440" w:right="1800" w:bottom="1440" w:left="1800" w:header="851" w:footer="720"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8E2" w:rsidRDefault="00FC28E2" w:rsidP="0059323C">
      <w:pPr>
        <w:spacing w:after="0" w:line="240" w:lineRule="auto"/>
      </w:pPr>
      <w:r>
        <w:separator/>
      </w:r>
    </w:p>
  </w:endnote>
  <w:endnote w:type="continuationSeparator" w:id="0">
    <w:p w:rsidR="00FC28E2" w:rsidRDefault="00FC28E2" w:rsidP="00593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5187177"/>
      <w:docPartObj>
        <w:docPartGallery w:val="Page Numbers (Bottom of Page)"/>
        <w:docPartUnique/>
      </w:docPartObj>
    </w:sdtPr>
    <w:sdtEndPr/>
    <w:sdtContent>
      <w:p w:rsidR="00683819" w:rsidRPr="00683819" w:rsidRDefault="00683819" w:rsidP="00683819">
        <w:pPr>
          <w:pStyle w:val="aa"/>
          <w:jc w:val="center"/>
          <w:rPr>
            <w:rFonts w:ascii="Arial" w:hAnsi="Arial" w:cs="Arial"/>
          </w:rPr>
        </w:pPr>
        <w:r w:rsidRPr="00683819">
          <w:rPr>
            <w:rFonts w:ascii="Arial" w:hAnsi="Arial" w:cs="Arial"/>
          </w:rPr>
          <w:fldChar w:fldCharType="begin"/>
        </w:r>
        <w:r w:rsidRPr="00683819">
          <w:rPr>
            <w:rFonts w:ascii="Arial" w:hAnsi="Arial" w:cs="Arial"/>
          </w:rPr>
          <w:instrText>PAGE   \* MERGEFORMAT</w:instrText>
        </w:r>
        <w:r w:rsidRPr="00683819">
          <w:rPr>
            <w:rFonts w:ascii="Arial" w:hAnsi="Arial" w:cs="Arial"/>
          </w:rPr>
          <w:fldChar w:fldCharType="separate"/>
        </w:r>
        <w:r w:rsidR="00C0675C" w:rsidRPr="00C0675C">
          <w:rPr>
            <w:rFonts w:ascii="Arial" w:hAnsi="Arial" w:cs="Arial"/>
            <w:noProof/>
            <w:lang w:val="zh-CN"/>
          </w:rPr>
          <w:t>i</w:t>
        </w:r>
        <w:r w:rsidRPr="00683819">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133625812"/>
      <w:docPartObj>
        <w:docPartGallery w:val="Page Numbers (Bottom of Page)"/>
        <w:docPartUnique/>
      </w:docPartObj>
    </w:sdtPr>
    <w:sdtEndPr/>
    <w:sdtContent>
      <w:p w:rsidR="00683819" w:rsidRPr="00683819" w:rsidRDefault="00683819" w:rsidP="00683819">
        <w:pPr>
          <w:pStyle w:val="aa"/>
          <w:jc w:val="center"/>
          <w:rPr>
            <w:rFonts w:ascii="Arial" w:hAnsi="Arial" w:cs="Arial"/>
          </w:rPr>
        </w:pPr>
        <w:r w:rsidRPr="00683819">
          <w:rPr>
            <w:rFonts w:ascii="Arial" w:hAnsi="Arial" w:cs="Arial"/>
          </w:rPr>
          <w:fldChar w:fldCharType="begin"/>
        </w:r>
        <w:r w:rsidRPr="00683819">
          <w:rPr>
            <w:rFonts w:ascii="Arial" w:hAnsi="Arial" w:cs="Arial"/>
          </w:rPr>
          <w:instrText>PAGE   \* MERGEFORMAT</w:instrText>
        </w:r>
        <w:r w:rsidRPr="00683819">
          <w:rPr>
            <w:rFonts w:ascii="Arial" w:hAnsi="Arial" w:cs="Arial"/>
          </w:rPr>
          <w:fldChar w:fldCharType="separate"/>
        </w:r>
        <w:r w:rsidR="00C0675C" w:rsidRPr="00C0675C">
          <w:rPr>
            <w:rFonts w:ascii="Arial" w:hAnsi="Arial" w:cs="Arial"/>
            <w:noProof/>
            <w:lang w:val="zh-CN"/>
          </w:rPr>
          <w:t>7</w:t>
        </w:r>
        <w:r w:rsidRPr="00683819">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19" w:rsidRPr="00683819" w:rsidRDefault="00683819" w:rsidP="0068381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8E2" w:rsidRDefault="00FC28E2" w:rsidP="0059323C">
      <w:pPr>
        <w:spacing w:after="0" w:line="240" w:lineRule="auto"/>
      </w:pPr>
      <w:r>
        <w:separator/>
      </w:r>
    </w:p>
  </w:footnote>
  <w:footnote w:type="continuationSeparator" w:id="0">
    <w:p w:rsidR="00FC28E2" w:rsidRDefault="00FC28E2" w:rsidP="005932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8E2" w:rsidRDefault="00FC28E2" w:rsidP="00E17295">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7BC8DEC"/>
    <w:lvl w:ilvl="0">
      <w:start w:val="12"/>
      <w:numFmt w:val="decimal"/>
      <w:pStyle w:val="1"/>
      <w:lvlText w:val="%1."/>
      <w:lvlJc w:val="left"/>
      <w:pPr>
        <w:tabs>
          <w:tab w:val="num" w:pos="502"/>
        </w:tabs>
        <w:ind w:left="0" w:firstLine="0"/>
      </w:pPr>
      <w:rPr>
        <w:rFonts w:ascii="Times New Roman" w:hAnsi="Times New Roman" w:cs="Times New Roman" w:hint="default"/>
        <w:b/>
        <w:i w:val="0"/>
        <w:sz w:val="24"/>
        <w:szCs w:val="36"/>
      </w:rPr>
    </w:lvl>
    <w:lvl w:ilvl="1">
      <w:start w:val="1"/>
      <w:numFmt w:val="decimal"/>
      <w:pStyle w:val="2"/>
      <w:lvlText w:val="%1.%2"/>
      <w:lvlJc w:val="left"/>
      <w:pPr>
        <w:tabs>
          <w:tab w:val="num" w:pos="360"/>
        </w:tabs>
        <w:ind w:left="0" w:firstLine="0"/>
      </w:pPr>
      <w:rPr>
        <w:rFonts w:ascii="Times New Roman" w:hAnsi="Times New Roman" w:cs="Times New Roman" w:hint="default"/>
        <w:b/>
      </w:rPr>
    </w:lvl>
    <w:lvl w:ilvl="2">
      <w:start w:val="1"/>
      <w:numFmt w:val="decimal"/>
      <w:pStyle w:val="3"/>
      <w:lvlText w:val="%1.%2.%3"/>
      <w:lvlJc w:val="left"/>
      <w:pPr>
        <w:tabs>
          <w:tab w:val="num" w:pos="9270"/>
        </w:tabs>
        <w:ind w:left="0" w:firstLine="0"/>
      </w:pPr>
      <w:rPr>
        <w:rFonts w:cs="Times New Roman" w:hint="eastAsia"/>
      </w:rPr>
    </w:lvl>
    <w:lvl w:ilvl="3">
      <w:start w:val="1"/>
      <w:numFmt w:val="decimal"/>
      <w:pStyle w:val="4"/>
      <w:lvlText w:val="%1.%2.%3.%4"/>
      <w:lvlJc w:val="left"/>
      <w:pPr>
        <w:tabs>
          <w:tab w:val="num" w:pos="0"/>
        </w:tabs>
        <w:ind w:left="0" w:firstLine="0"/>
      </w:pPr>
      <w:rPr>
        <w:rFonts w:cs="Times New Roman" w:hint="eastAsia"/>
      </w:rPr>
    </w:lvl>
    <w:lvl w:ilvl="4">
      <w:start w:val="1"/>
      <w:numFmt w:val="decimal"/>
      <w:pStyle w:val="5"/>
      <w:lvlText w:val="%1.%2.%3.%4.%5"/>
      <w:lvlJc w:val="left"/>
      <w:pPr>
        <w:tabs>
          <w:tab w:val="num" w:pos="0"/>
        </w:tabs>
        <w:ind w:left="0" w:firstLine="0"/>
      </w:pPr>
      <w:rPr>
        <w:rFonts w:cs="Times New Roman" w:hint="eastAsia"/>
        <w:b/>
        <w:i w:val="0"/>
      </w:rPr>
    </w:lvl>
    <w:lvl w:ilvl="5">
      <w:start w:val="1"/>
      <w:numFmt w:val="decimal"/>
      <w:pStyle w:val="6"/>
      <w:lvlText w:val="%1.%2.%3.%4.%5.%6"/>
      <w:lvlJc w:val="left"/>
      <w:pPr>
        <w:tabs>
          <w:tab w:val="num" w:pos="0"/>
        </w:tabs>
        <w:ind w:left="0" w:firstLine="0"/>
      </w:pPr>
      <w:rPr>
        <w:rFonts w:cs="Times New Roman" w:hint="eastAsia"/>
      </w:rPr>
    </w:lvl>
    <w:lvl w:ilvl="6">
      <w:start w:val="1"/>
      <w:numFmt w:val="decimal"/>
      <w:pStyle w:val="7"/>
      <w:lvlText w:val="%1.%2.%3.%4.%5.%6.%7"/>
      <w:lvlJc w:val="left"/>
      <w:pPr>
        <w:tabs>
          <w:tab w:val="num" w:pos="0"/>
        </w:tabs>
        <w:ind w:left="0" w:firstLine="0"/>
      </w:pPr>
      <w:rPr>
        <w:rFonts w:cs="Times New Roman" w:hint="eastAsia"/>
      </w:rPr>
    </w:lvl>
    <w:lvl w:ilvl="7">
      <w:start w:val="1"/>
      <w:numFmt w:val="decimal"/>
      <w:pStyle w:val="8"/>
      <w:lvlText w:val="%1.%2.%3.%4.%5.%6.%7.%8"/>
      <w:lvlJc w:val="left"/>
      <w:pPr>
        <w:tabs>
          <w:tab w:val="num" w:pos="0"/>
        </w:tabs>
        <w:ind w:left="0" w:firstLine="0"/>
      </w:pPr>
      <w:rPr>
        <w:rFonts w:cs="Times New Roman" w:hint="eastAsia"/>
      </w:rPr>
    </w:lvl>
    <w:lvl w:ilvl="8">
      <w:start w:val="1"/>
      <w:numFmt w:val="decimal"/>
      <w:pStyle w:val="9"/>
      <w:lvlText w:val="%1.%2.%3.%4.%5.%6.%7.%8.%9"/>
      <w:lvlJc w:val="left"/>
      <w:pPr>
        <w:tabs>
          <w:tab w:val="num" w:pos="0"/>
        </w:tabs>
        <w:ind w:left="0" w:firstLine="0"/>
      </w:pPr>
      <w:rPr>
        <w:rFonts w:cs="Times New Roman" w:hint="eastAsia"/>
      </w:rPr>
    </w:lvl>
  </w:abstractNum>
  <w:abstractNum w:abstractNumId="1">
    <w:nsid w:val="246F6E1F"/>
    <w:multiLevelType w:val="hybridMultilevel"/>
    <w:tmpl w:val="B3C655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6635A53"/>
    <w:multiLevelType w:val="hybridMultilevel"/>
    <w:tmpl w:val="BF828D04"/>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703B5E36"/>
    <w:multiLevelType w:val="hybridMultilevel"/>
    <w:tmpl w:val="358A7F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3DC0024"/>
    <w:multiLevelType w:val="hybridMultilevel"/>
    <w:tmpl w:val="4B06B01A"/>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3"/>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71"/>
    <w:rsid w:val="0006380A"/>
    <w:rsid w:val="000909A9"/>
    <w:rsid w:val="000B034A"/>
    <w:rsid w:val="000C7C9F"/>
    <w:rsid w:val="000E2284"/>
    <w:rsid w:val="000E4D2A"/>
    <w:rsid w:val="00102039"/>
    <w:rsid w:val="00152B98"/>
    <w:rsid w:val="00154A9D"/>
    <w:rsid w:val="001663BD"/>
    <w:rsid w:val="0019595A"/>
    <w:rsid w:val="001B36FB"/>
    <w:rsid w:val="001D47CE"/>
    <w:rsid w:val="00223EFA"/>
    <w:rsid w:val="002338E3"/>
    <w:rsid w:val="00262939"/>
    <w:rsid w:val="00290E1D"/>
    <w:rsid w:val="002E1118"/>
    <w:rsid w:val="003037DB"/>
    <w:rsid w:val="00310138"/>
    <w:rsid w:val="00310208"/>
    <w:rsid w:val="0031495C"/>
    <w:rsid w:val="0031590E"/>
    <w:rsid w:val="0031636F"/>
    <w:rsid w:val="0035220C"/>
    <w:rsid w:val="00352D73"/>
    <w:rsid w:val="00363F43"/>
    <w:rsid w:val="00383336"/>
    <w:rsid w:val="0039424F"/>
    <w:rsid w:val="0039615F"/>
    <w:rsid w:val="003B42EF"/>
    <w:rsid w:val="003C3A93"/>
    <w:rsid w:val="003D706E"/>
    <w:rsid w:val="003F038D"/>
    <w:rsid w:val="00412206"/>
    <w:rsid w:val="00432499"/>
    <w:rsid w:val="00465FF4"/>
    <w:rsid w:val="00473C47"/>
    <w:rsid w:val="00477862"/>
    <w:rsid w:val="004C41E8"/>
    <w:rsid w:val="004D4FBF"/>
    <w:rsid w:val="004F2AFE"/>
    <w:rsid w:val="005118B4"/>
    <w:rsid w:val="00541B35"/>
    <w:rsid w:val="005808C8"/>
    <w:rsid w:val="00586A2A"/>
    <w:rsid w:val="00591075"/>
    <w:rsid w:val="0059323C"/>
    <w:rsid w:val="005B1347"/>
    <w:rsid w:val="005B6F79"/>
    <w:rsid w:val="005C540A"/>
    <w:rsid w:val="005D20EF"/>
    <w:rsid w:val="005E25DF"/>
    <w:rsid w:val="005E4FED"/>
    <w:rsid w:val="006112FF"/>
    <w:rsid w:val="006546D6"/>
    <w:rsid w:val="0066270E"/>
    <w:rsid w:val="00683819"/>
    <w:rsid w:val="006B6546"/>
    <w:rsid w:val="007355E0"/>
    <w:rsid w:val="007665A9"/>
    <w:rsid w:val="00776000"/>
    <w:rsid w:val="00782FE0"/>
    <w:rsid w:val="007E2BE3"/>
    <w:rsid w:val="007F413E"/>
    <w:rsid w:val="00801716"/>
    <w:rsid w:val="00810C74"/>
    <w:rsid w:val="00836A60"/>
    <w:rsid w:val="00870AC5"/>
    <w:rsid w:val="00872C44"/>
    <w:rsid w:val="008E14E7"/>
    <w:rsid w:val="008E397A"/>
    <w:rsid w:val="00907EF4"/>
    <w:rsid w:val="0091342C"/>
    <w:rsid w:val="00917DB6"/>
    <w:rsid w:val="009A5471"/>
    <w:rsid w:val="009D3559"/>
    <w:rsid w:val="00A06C01"/>
    <w:rsid w:val="00A119C0"/>
    <w:rsid w:val="00A152CD"/>
    <w:rsid w:val="00A407F9"/>
    <w:rsid w:val="00A917FB"/>
    <w:rsid w:val="00A97647"/>
    <w:rsid w:val="00AC2AC5"/>
    <w:rsid w:val="00AC3831"/>
    <w:rsid w:val="00AE6145"/>
    <w:rsid w:val="00B417CA"/>
    <w:rsid w:val="00B9070A"/>
    <w:rsid w:val="00B94BFC"/>
    <w:rsid w:val="00BC2B00"/>
    <w:rsid w:val="00C0675C"/>
    <w:rsid w:val="00C17F5A"/>
    <w:rsid w:val="00C266CD"/>
    <w:rsid w:val="00C53D3C"/>
    <w:rsid w:val="00CA0CBF"/>
    <w:rsid w:val="00CA4D12"/>
    <w:rsid w:val="00CD40A0"/>
    <w:rsid w:val="00CE1285"/>
    <w:rsid w:val="00CF7576"/>
    <w:rsid w:val="00D067F8"/>
    <w:rsid w:val="00D21EBB"/>
    <w:rsid w:val="00D35242"/>
    <w:rsid w:val="00D45825"/>
    <w:rsid w:val="00D51024"/>
    <w:rsid w:val="00D510F9"/>
    <w:rsid w:val="00D51D1E"/>
    <w:rsid w:val="00DA2756"/>
    <w:rsid w:val="00DB5004"/>
    <w:rsid w:val="00DB750F"/>
    <w:rsid w:val="00DC5985"/>
    <w:rsid w:val="00DF10CA"/>
    <w:rsid w:val="00E12080"/>
    <w:rsid w:val="00E17295"/>
    <w:rsid w:val="00E22566"/>
    <w:rsid w:val="00E26A11"/>
    <w:rsid w:val="00E45C5C"/>
    <w:rsid w:val="00E67698"/>
    <w:rsid w:val="00EA6B77"/>
    <w:rsid w:val="00F060AB"/>
    <w:rsid w:val="00F53639"/>
    <w:rsid w:val="00F61FFD"/>
    <w:rsid w:val="00F657F5"/>
    <w:rsid w:val="00F73BEB"/>
    <w:rsid w:val="00F744D4"/>
    <w:rsid w:val="00F7697E"/>
    <w:rsid w:val="00F834F3"/>
    <w:rsid w:val="00F86B9F"/>
    <w:rsid w:val="00FA6EE7"/>
    <w:rsid w:val="00FC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471"/>
    <w:pPr>
      <w:spacing w:after="160" w:line="360" w:lineRule="auto"/>
    </w:pPr>
    <w:rPr>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semiHidden/>
    <w:unhideWhenUsed/>
    <w:rsid w:val="00477862"/>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91342C"/>
    <w:pPr>
      <w:widowControl w:val="0"/>
      <w:adjustRightInd w:val="0"/>
      <w:snapToGrid w:val="0"/>
      <w:spacing w:beforeLines="50" w:afterLines="50" w:line="300" w:lineRule="auto"/>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91342C"/>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30">
    <w:name w:val="正文文本 (3)_"/>
    <w:basedOn w:val="a0"/>
    <w:link w:val="31"/>
    <w:rsid w:val="009A5471"/>
    <w:rPr>
      <w:rFonts w:ascii="Times New Roman" w:eastAsia="Times New Roman" w:hAnsi="Times New Roman" w:cs="Times New Roman"/>
      <w:sz w:val="36"/>
      <w:szCs w:val="36"/>
      <w:shd w:val="clear" w:color="auto" w:fill="FFFFFF"/>
    </w:rPr>
  </w:style>
  <w:style w:type="paragraph" w:customStyle="1" w:styleId="31">
    <w:name w:val="正文文本 (3)"/>
    <w:basedOn w:val="a"/>
    <w:link w:val="30"/>
    <w:rsid w:val="009A5471"/>
    <w:pPr>
      <w:widowControl w:val="0"/>
      <w:shd w:val="clear" w:color="auto" w:fill="FFFFFF"/>
      <w:adjustRightInd w:val="0"/>
      <w:snapToGrid w:val="0"/>
      <w:spacing w:after="0" w:line="475" w:lineRule="exact"/>
    </w:pPr>
    <w:rPr>
      <w:rFonts w:ascii="Times New Roman" w:eastAsia="Times New Roman" w:hAnsi="Times New Roman" w:cs="Times New Roman"/>
      <w:kern w:val="2"/>
      <w:sz w:val="36"/>
      <w:szCs w:val="36"/>
    </w:rPr>
  </w:style>
  <w:style w:type="character" w:styleId="a7">
    <w:name w:val="Hyperlink"/>
    <w:basedOn w:val="a0"/>
    <w:rsid w:val="00A97647"/>
    <w:rPr>
      <w:color w:val="0066CC"/>
      <w:u w:val="single"/>
    </w:rPr>
  </w:style>
  <w:style w:type="table" w:styleId="a8">
    <w:name w:val="Table Grid"/>
    <w:basedOn w:val="a1"/>
    <w:uiPriority w:val="59"/>
    <w:rsid w:val="00A9764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正文文本 (2)_"/>
    <w:basedOn w:val="a0"/>
    <w:link w:val="21"/>
    <w:rsid w:val="00A97647"/>
    <w:rPr>
      <w:rFonts w:ascii="Times New Roman" w:eastAsia="Times New Roman" w:hAnsi="Times New Roman" w:cs="Times New Roman"/>
      <w:sz w:val="22"/>
      <w:szCs w:val="22"/>
      <w:shd w:val="clear" w:color="auto" w:fill="FFFFFF"/>
    </w:rPr>
  </w:style>
  <w:style w:type="paragraph" w:customStyle="1" w:styleId="21">
    <w:name w:val="正文文本 (2)"/>
    <w:basedOn w:val="a"/>
    <w:link w:val="20"/>
    <w:rsid w:val="00A97647"/>
    <w:pPr>
      <w:widowControl w:val="0"/>
      <w:shd w:val="clear" w:color="auto" w:fill="FFFFFF"/>
      <w:spacing w:before="300" w:after="300" w:line="274" w:lineRule="exact"/>
    </w:pPr>
    <w:rPr>
      <w:rFonts w:ascii="Times New Roman" w:eastAsia="Times New Roman" w:hAnsi="Times New Roman" w:cs="Times New Roman"/>
      <w:kern w:val="2"/>
      <w:sz w:val="22"/>
      <w:szCs w:val="22"/>
    </w:rPr>
  </w:style>
  <w:style w:type="character" w:customStyle="1" w:styleId="90">
    <w:name w:val="正文文本 (9)_"/>
    <w:basedOn w:val="a0"/>
    <w:link w:val="91"/>
    <w:rsid w:val="00A97647"/>
    <w:rPr>
      <w:rFonts w:ascii="Times New Roman" w:eastAsia="Times New Roman" w:hAnsi="Times New Roman" w:cs="Times New Roman"/>
      <w:b/>
      <w:bCs/>
      <w:i/>
      <w:iCs/>
      <w:sz w:val="23"/>
      <w:szCs w:val="23"/>
      <w:shd w:val="clear" w:color="auto" w:fill="FFFFFF"/>
    </w:rPr>
  </w:style>
  <w:style w:type="paragraph" w:customStyle="1" w:styleId="91">
    <w:name w:val="正文文本 (9)"/>
    <w:basedOn w:val="a"/>
    <w:link w:val="90"/>
    <w:rsid w:val="00A97647"/>
    <w:pPr>
      <w:widowControl w:val="0"/>
      <w:shd w:val="clear" w:color="auto" w:fill="FFFFFF"/>
      <w:spacing w:before="360" w:after="180" w:line="283" w:lineRule="exact"/>
    </w:pPr>
    <w:rPr>
      <w:rFonts w:ascii="Times New Roman" w:eastAsia="Times New Roman" w:hAnsi="Times New Roman" w:cs="Times New Roman"/>
      <w:b/>
      <w:bCs/>
      <w:i/>
      <w:iCs/>
      <w:kern w:val="2"/>
      <w:sz w:val="23"/>
      <w:szCs w:val="23"/>
    </w:rPr>
  </w:style>
  <w:style w:type="paragraph" w:styleId="a9">
    <w:name w:val="header"/>
    <w:basedOn w:val="a"/>
    <w:link w:val="Char2"/>
    <w:uiPriority w:val="99"/>
    <w:unhideWhenUsed/>
    <w:rsid w:val="0059323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9"/>
    <w:uiPriority w:val="99"/>
    <w:rsid w:val="0059323C"/>
    <w:rPr>
      <w:kern w:val="0"/>
      <w:sz w:val="18"/>
      <w:szCs w:val="18"/>
    </w:rPr>
  </w:style>
  <w:style w:type="paragraph" w:styleId="aa">
    <w:name w:val="footer"/>
    <w:basedOn w:val="a"/>
    <w:link w:val="Char3"/>
    <w:uiPriority w:val="99"/>
    <w:unhideWhenUsed/>
    <w:rsid w:val="0059323C"/>
    <w:pPr>
      <w:tabs>
        <w:tab w:val="center" w:pos="4153"/>
        <w:tab w:val="right" w:pos="8306"/>
      </w:tabs>
      <w:snapToGrid w:val="0"/>
      <w:spacing w:line="240" w:lineRule="auto"/>
    </w:pPr>
    <w:rPr>
      <w:sz w:val="18"/>
      <w:szCs w:val="18"/>
    </w:rPr>
  </w:style>
  <w:style w:type="character" w:customStyle="1" w:styleId="Char3">
    <w:name w:val="页脚 Char"/>
    <w:basedOn w:val="a0"/>
    <w:link w:val="aa"/>
    <w:uiPriority w:val="99"/>
    <w:rsid w:val="0059323C"/>
    <w:rPr>
      <w:kern w:val="0"/>
      <w:sz w:val="18"/>
      <w:szCs w:val="18"/>
    </w:rPr>
  </w:style>
  <w:style w:type="character" w:customStyle="1" w:styleId="100">
    <w:name w:val="正文文本 (10)_"/>
    <w:basedOn w:val="a0"/>
    <w:link w:val="101"/>
    <w:rsid w:val="00D51024"/>
    <w:rPr>
      <w:rFonts w:ascii="Times New Roman" w:eastAsia="Times New Roman" w:hAnsi="Times New Roman" w:cs="Times New Roman"/>
      <w:i/>
      <w:iCs/>
      <w:sz w:val="23"/>
      <w:szCs w:val="23"/>
      <w:shd w:val="clear" w:color="auto" w:fill="FFFFFF"/>
    </w:rPr>
  </w:style>
  <w:style w:type="paragraph" w:customStyle="1" w:styleId="101">
    <w:name w:val="正文文本 (10)"/>
    <w:basedOn w:val="a"/>
    <w:link w:val="100"/>
    <w:rsid w:val="00D51024"/>
    <w:pPr>
      <w:widowControl w:val="0"/>
      <w:shd w:val="clear" w:color="auto" w:fill="FFFFFF"/>
      <w:spacing w:before="360" w:after="240" w:line="302" w:lineRule="exact"/>
    </w:pPr>
    <w:rPr>
      <w:rFonts w:ascii="Times New Roman" w:eastAsia="Times New Roman" w:hAnsi="Times New Roman" w:cs="Times New Roman"/>
      <w:i/>
      <w:iCs/>
      <w:kern w:val="2"/>
      <w:sz w:val="23"/>
      <w:szCs w:val="23"/>
    </w:rPr>
  </w:style>
  <w:style w:type="character" w:customStyle="1" w:styleId="11">
    <w:name w:val="正文文本 (11)_"/>
    <w:basedOn w:val="a0"/>
    <w:link w:val="110"/>
    <w:rsid w:val="00F7697E"/>
    <w:rPr>
      <w:rFonts w:ascii="Times New Roman" w:eastAsia="Times New Roman" w:hAnsi="Times New Roman" w:cs="Times New Roman"/>
      <w:i/>
      <w:iCs/>
      <w:sz w:val="23"/>
      <w:szCs w:val="23"/>
      <w:shd w:val="clear" w:color="auto" w:fill="FFFFFF"/>
    </w:rPr>
  </w:style>
  <w:style w:type="paragraph" w:customStyle="1" w:styleId="110">
    <w:name w:val="正文文本 (11)"/>
    <w:basedOn w:val="a"/>
    <w:link w:val="11"/>
    <w:rsid w:val="00F7697E"/>
    <w:pPr>
      <w:widowControl w:val="0"/>
      <w:shd w:val="clear" w:color="auto" w:fill="FFFFFF"/>
      <w:spacing w:before="360" w:after="240" w:line="302" w:lineRule="exact"/>
    </w:pPr>
    <w:rPr>
      <w:rFonts w:ascii="Times New Roman" w:eastAsia="Times New Roman" w:hAnsi="Times New Roman" w:cs="Times New Roman"/>
      <w:i/>
      <w:iCs/>
      <w:kern w:val="2"/>
      <w:sz w:val="23"/>
      <w:szCs w:val="23"/>
    </w:rPr>
  </w:style>
  <w:style w:type="character" w:customStyle="1" w:styleId="ab">
    <w:name w:val="页眉或页脚_"/>
    <w:basedOn w:val="a0"/>
    <w:rsid w:val="00F060AB"/>
    <w:rPr>
      <w:rFonts w:ascii="Times New Roman" w:eastAsia="Times New Roman" w:hAnsi="Times New Roman" w:cs="Times New Roman"/>
      <w:b w:val="0"/>
      <w:bCs w:val="0"/>
      <w:i w:val="0"/>
      <w:iCs w:val="0"/>
      <w:smallCaps w:val="0"/>
      <w:strike w:val="0"/>
      <w:sz w:val="19"/>
      <w:szCs w:val="19"/>
      <w:u w:val="none"/>
    </w:rPr>
  </w:style>
  <w:style w:type="character" w:customStyle="1" w:styleId="ac">
    <w:name w:val="页眉或页脚"/>
    <w:basedOn w:val="ab"/>
    <w:rsid w:val="00F060A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11pt">
    <w:name w:val="页眉或页脚 + 11 pt"/>
    <w:aliases w:val="粗体"/>
    <w:basedOn w:val="ab"/>
    <w:rsid w:val="00F060AB"/>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40">
    <w:name w:val="正文文本 (4)_"/>
    <w:basedOn w:val="a0"/>
    <w:link w:val="41"/>
    <w:rsid w:val="005808C8"/>
    <w:rPr>
      <w:rFonts w:ascii="Times New Roman" w:eastAsia="Times New Roman" w:hAnsi="Times New Roman" w:cs="Times New Roman"/>
      <w:b/>
      <w:bCs/>
      <w:sz w:val="28"/>
      <w:szCs w:val="28"/>
      <w:shd w:val="clear" w:color="auto" w:fill="FFFFFF"/>
    </w:rPr>
  </w:style>
  <w:style w:type="paragraph" w:customStyle="1" w:styleId="41">
    <w:name w:val="正文文本 (4)"/>
    <w:basedOn w:val="a"/>
    <w:link w:val="40"/>
    <w:rsid w:val="005808C8"/>
    <w:pPr>
      <w:widowControl w:val="0"/>
      <w:shd w:val="clear" w:color="auto" w:fill="FFFFFF"/>
      <w:spacing w:before="1080" w:after="420" w:line="0" w:lineRule="atLeast"/>
      <w:jc w:val="center"/>
    </w:pPr>
    <w:rPr>
      <w:rFonts w:ascii="Times New Roman" w:eastAsia="Times New Roman" w:hAnsi="Times New Roman" w:cs="Times New Roman"/>
      <w:b/>
      <w:bCs/>
      <w:kern w:val="2"/>
      <w:sz w:val="28"/>
      <w:szCs w:val="28"/>
    </w:rPr>
  </w:style>
  <w:style w:type="paragraph" w:styleId="ad">
    <w:name w:val="Balloon Text"/>
    <w:basedOn w:val="a"/>
    <w:link w:val="Char4"/>
    <w:uiPriority w:val="99"/>
    <w:semiHidden/>
    <w:unhideWhenUsed/>
    <w:rsid w:val="00782FE0"/>
    <w:pPr>
      <w:spacing w:after="0" w:line="240" w:lineRule="auto"/>
    </w:pPr>
    <w:rPr>
      <w:sz w:val="18"/>
      <w:szCs w:val="18"/>
    </w:rPr>
  </w:style>
  <w:style w:type="character" w:customStyle="1" w:styleId="Char4">
    <w:name w:val="批注框文本 Char"/>
    <w:basedOn w:val="a0"/>
    <w:link w:val="ad"/>
    <w:uiPriority w:val="99"/>
    <w:semiHidden/>
    <w:rsid w:val="00782FE0"/>
    <w:rPr>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471"/>
    <w:pPr>
      <w:spacing w:after="160" w:line="360" w:lineRule="auto"/>
    </w:pPr>
    <w:rPr>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semiHidden/>
    <w:unhideWhenUsed/>
    <w:rsid w:val="00477862"/>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91342C"/>
    <w:pPr>
      <w:widowControl w:val="0"/>
      <w:adjustRightInd w:val="0"/>
      <w:snapToGrid w:val="0"/>
      <w:spacing w:beforeLines="50" w:afterLines="50" w:line="300" w:lineRule="auto"/>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91342C"/>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30">
    <w:name w:val="正文文本 (3)_"/>
    <w:basedOn w:val="a0"/>
    <w:link w:val="31"/>
    <w:rsid w:val="009A5471"/>
    <w:rPr>
      <w:rFonts w:ascii="Times New Roman" w:eastAsia="Times New Roman" w:hAnsi="Times New Roman" w:cs="Times New Roman"/>
      <w:sz w:val="36"/>
      <w:szCs w:val="36"/>
      <w:shd w:val="clear" w:color="auto" w:fill="FFFFFF"/>
    </w:rPr>
  </w:style>
  <w:style w:type="paragraph" w:customStyle="1" w:styleId="31">
    <w:name w:val="正文文本 (3)"/>
    <w:basedOn w:val="a"/>
    <w:link w:val="30"/>
    <w:rsid w:val="009A5471"/>
    <w:pPr>
      <w:widowControl w:val="0"/>
      <w:shd w:val="clear" w:color="auto" w:fill="FFFFFF"/>
      <w:adjustRightInd w:val="0"/>
      <w:snapToGrid w:val="0"/>
      <w:spacing w:after="0" w:line="475" w:lineRule="exact"/>
    </w:pPr>
    <w:rPr>
      <w:rFonts w:ascii="Times New Roman" w:eastAsia="Times New Roman" w:hAnsi="Times New Roman" w:cs="Times New Roman"/>
      <w:kern w:val="2"/>
      <w:sz w:val="36"/>
      <w:szCs w:val="36"/>
    </w:rPr>
  </w:style>
  <w:style w:type="character" w:styleId="a7">
    <w:name w:val="Hyperlink"/>
    <w:basedOn w:val="a0"/>
    <w:rsid w:val="00A97647"/>
    <w:rPr>
      <w:color w:val="0066CC"/>
      <w:u w:val="single"/>
    </w:rPr>
  </w:style>
  <w:style w:type="table" w:styleId="a8">
    <w:name w:val="Table Grid"/>
    <w:basedOn w:val="a1"/>
    <w:uiPriority w:val="59"/>
    <w:rsid w:val="00A9764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正文文本 (2)_"/>
    <w:basedOn w:val="a0"/>
    <w:link w:val="21"/>
    <w:rsid w:val="00A97647"/>
    <w:rPr>
      <w:rFonts w:ascii="Times New Roman" w:eastAsia="Times New Roman" w:hAnsi="Times New Roman" w:cs="Times New Roman"/>
      <w:sz w:val="22"/>
      <w:szCs w:val="22"/>
      <w:shd w:val="clear" w:color="auto" w:fill="FFFFFF"/>
    </w:rPr>
  </w:style>
  <w:style w:type="paragraph" w:customStyle="1" w:styleId="21">
    <w:name w:val="正文文本 (2)"/>
    <w:basedOn w:val="a"/>
    <w:link w:val="20"/>
    <w:rsid w:val="00A97647"/>
    <w:pPr>
      <w:widowControl w:val="0"/>
      <w:shd w:val="clear" w:color="auto" w:fill="FFFFFF"/>
      <w:spacing w:before="300" w:after="300" w:line="274" w:lineRule="exact"/>
    </w:pPr>
    <w:rPr>
      <w:rFonts w:ascii="Times New Roman" w:eastAsia="Times New Roman" w:hAnsi="Times New Roman" w:cs="Times New Roman"/>
      <w:kern w:val="2"/>
      <w:sz w:val="22"/>
      <w:szCs w:val="22"/>
    </w:rPr>
  </w:style>
  <w:style w:type="character" w:customStyle="1" w:styleId="90">
    <w:name w:val="正文文本 (9)_"/>
    <w:basedOn w:val="a0"/>
    <w:link w:val="91"/>
    <w:rsid w:val="00A97647"/>
    <w:rPr>
      <w:rFonts w:ascii="Times New Roman" w:eastAsia="Times New Roman" w:hAnsi="Times New Roman" w:cs="Times New Roman"/>
      <w:b/>
      <w:bCs/>
      <w:i/>
      <w:iCs/>
      <w:sz w:val="23"/>
      <w:szCs w:val="23"/>
      <w:shd w:val="clear" w:color="auto" w:fill="FFFFFF"/>
    </w:rPr>
  </w:style>
  <w:style w:type="paragraph" w:customStyle="1" w:styleId="91">
    <w:name w:val="正文文本 (9)"/>
    <w:basedOn w:val="a"/>
    <w:link w:val="90"/>
    <w:rsid w:val="00A97647"/>
    <w:pPr>
      <w:widowControl w:val="0"/>
      <w:shd w:val="clear" w:color="auto" w:fill="FFFFFF"/>
      <w:spacing w:before="360" w:after="180" w:line="283" w:lineRule="exact"/>
    </w:pPr>
    <w:rPr>
      <w:rFonts w:ascii="Times New Roman" w:eastAsia="Times New Roman" w:hAnsi="Times New Roman" w:cs="Times New Roman"/>
      <w:b/>
      <w:bCs/>
      <w:i/>
      <w:iCs/>
      <w:kern w:val="2"/>
      <w:sz w:val="23"/>
      <w:szCs w:val="23"/>
    </w:rPr>
  </w:style>
  <w:style w:type="paragraph" w:styleId="a9">
    <w:name w:val="header"/>
    <w:basedOn w:val="a"/>
    <w:link w:val="Char2"/>
    <w:uiPriority w:val="99"/>
    <w:unhideWhenUsed/>
    <w:rsid w:val="0059323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9"/>
    <w:uiPriority w:val="99"/>
    <w:rsid w:val="0059323C"/>
    <w:rPr>
      <w:kern w:val="0"/>
      <w:sz w:val="18"/>
      <w:szCs w:val="18"/>
    </w:rPr>
  </w:style>
  <w:style w:type="paragraph" w:styleId="aa">
    <w:name w:val="footer"/>
    <w:basedOn w:val="a"/>
    <w:link w:val="Char3"/>
    <w:uiPriority w:val="99"/>
    <w:unhideWhenUsed/>
    <w:rsid w:val="0059323C"/>
    <w:pPr>
      <w:tabs>
        <w:tab w:val="center" w:pos="4153"/>
        <w:tab w:val="right" w:pos="8306"/>
      </w:tabs>
      <w:snapToGrid w:val="0"/>
      <w:spacing w:line="240" w:lineRule="auto"/>
    </w:pPr>
    <w:rPr>
      <w:sz w:val="18"/>
      <w:szCs w:val="18"/>
    </w:rPr>
  </w:style>
  <w:style w:type="character" w:customStyle="1" w:styleId="Char3">
    <w:name w:val="页脚 Char"/>
    <w:basedOn w:val="a0"/>
    <w:link w:val="aa"/>
    <w:uiPriority w:val="99"/>
    <w:rsid w:val="0059323C"/>
    <w:rPr>
      <w:kern w:val="0"/>
      <w:sz w:val="18"/>
      <w:szCs w:val="18"/>
    </w:rPr>
  </w:style>
  <w:style w:type="character" w:customStyle="1" w:styleId="100">
    <w:name w:val="正文文本 (10)_"/>
    <w:basedOn w:val="a0"/>
    <w:link w:val="101"/>
    <w:rsid w:val="00D51024"/>
    <w:rPr>
      <w:rFonts w:ascii="Times New Roman" w:eastAsia="Times New Roman" w:hAnsi="Times New Roman" w:cs="Times New Roman"/>
      <w:i/>
      <w:iCs/>
      <w:sz w:val="23"/>
      <w:szCs w:val="23"/>
      <w:shd w:val="clear" w:color="auto" w:fill="FFFFFF"/>
    </w:rPr>
  </w:style>
  <w:style w:type="paragraph" w:customStyle="1" w:styleId="101">
    <w:name w:val="正文文本 (10)"/>
    <w:basedOn w:val="a"/>
    <w:link w:val="100"/>
    <w:rsid w:val="00D51024"/>
    <w:pPr>
      <w:widowControl w:val="0"/>
      <w:shd w:val="clear" w:color="auto" w:fill="FFFFFF"/>
      <w:spacing w:before="360" w:after="240" w:line="302" w:lineRule="exact"/>
    </w:pPr>
    <w:rPr>
      <w:rFonts w:ascii="Times New Roman" w:eastAsia="Times New Roman" w:hAnsi="Times New Roman" w:cs="Times New Roman"/>
      <w:i/>
      <w:iCs/>
      <w:kern w:val="2"/>
      <w:sz w:val="23"/>
      <w:szCs w:val="23"/>
    </w:rPr>
  </w:style>
  <w:style w:type="character" w:customStyle="1" w:styleId="11">
    <w:name w:val="正文文本 (11)_"/>
    <w:basedOn w:val="a0"/>
    <w:link w:val="110"/>
    <w:rsid w:val="00F7697E"/>
    <w:rPr>
      <w:rFonts w:ascii="Times New Roman" w:eastAsia="Times New Roman" w:hAnsi="Times New Roman" w:cs="Times New Roman"/>
      <w:i/>
      <w:iCs/>
      <w:sz w:val="23"/>
      <w:szCs w:val="23"/>
      <w:shd w:val="clear" w:color="auto" w:fill="FFFFFF"/>
    </w:rPr>
  </w:style>
  <w:style w:type="paragraph" w:customStyle="1" w:styleId="110">
    <w:name w:val="正文文本 (11)"/>
    <w:basedOn w:val="a"/>
    <w:link w:val="11"/>
    <w:rsid w:val="00F7697E"/>
    <w:pPr>
      <w:widowControl w:val="0"/>
      <w:shd w:val="clear" w:color="auto" w:fill="FFFFFF"/>
      <w:spacing w:before="360" w:after="240" w:line="302" w:lineRule="exact"/>
    </w:pPr>
    <w:rPr>
      <w:rFonts w:ascii="Times New Roman" w:eastAsia="Times New Roman" w:hAnsi="Times New Roman" w:cs="Times New Roman"/>
      <w:i/>
      <w:iCs/>
      <w:kern w:val="2"/>
      <w:sz w:val="23"/>
      <w:szCs w:val="23"/>
    </w:rPr>
  </w:style>
  <w:style w:type="character" w:customStyle="1" w:styleId="ab">
    <w:name w:val="页眉或页脚_"/>
    <w:basedOn w:val="a0"/>
    <w:rsid w:val="00F060AB"/>
    <w:rPr>
      <w:rFonts w:ascii="Times New Roman" w:eastAsia="Times New Roman" w:hAnsi="Times New Roman" w:cs="Times New Roman"/>
      <w:b w:val="0"/>
      <w:bCs w:val="0"/>
      <w:i w:val="0"/>
      <w:iCs w:val="0"/>
      <w:smallCaps w:val="0"/>
      <w:strike w:val="0"/>
      <w:sz w:val="19"/>
      <w:szCs w:val="19"/>
      <w:u w:val="none"/>
    </w:rPr>
  </w:style>
  <w:style w:type="character" w:customStyle="1" w:styleId="ac">
    <w:name w:val="页眉或页脚"/>
    <w:basedOn w:val="ab"/>
    <w:rsid w:val="00F060A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11pt">
    <w:name w:val="页眉或页脚 + 11 pt"/>
    <w:aliases w:val="粗体"/>
    <w:basedOn w:val="ab"/>
    <w:rsid w:val="00F060AB"/>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40">
    <w:name w:val="正文文本 (4)_"/>
    <w:basedOn w:val="a0"/>
    <w:link w:val="41"/>
    <w:rsid w:val="005808C8"/>
    <w:rPr>
      <w:rFonts w:ascii="Times New Roman" w:eastAsia="Times New Roman" w:hAnsi="Times New Roman" w:cs="Times New Roman"/>
      <w:b/>
      <w:bCs/>
      <w:sz w:val="28"/>
      <w:szCs w:val="28"/>
      <w:shd w:val="clear" w:color="auto" w:fill="FFFFFF"/>
    </w:rPr>
  </w:style>
  <w:style w:type="paragraph" w:customStyle="1" w:styleId="41">
    <w:name w:val="正文文本 (4)"/>
    <w:basedOn w:val="a"/>
    <w:link w:val="40"/>
    <w:rsid w:val="005808C8"/>
    <w:pPr>
      <w:widowControl w:val="0"/>
      <w:shd w:val="clear" w:color="auto" w:fill="FFFFFF"/>
      <w:spacing w:before="1080" w:after="420" w:line="0" w:lineRule="atLeast"/>
      <w:jc w:val="center"/>
    </w:pPr>
    <w:rPr>
      <w:rFonts w:ascii="Times New Roman" w:eastAsia="Times New Roman" w:hAnsi="Times New Roman" w:cs="Times New Roman"/>
      <w:b/>
      <w:bCs/>
      <w:kern w:val="2"/>
      <w:sz w:val="28"/>
      <w:szCs w:val="28"/>
    </w:rPr>
  </w:style>
  <w:style w:type="paragraph" w:styleId="ad">
    <w:name w:val="Balloon Text"/>
    <w:basedOn w:val="a"/>
    <w:link w:val="Char4"/>
    <w:uiPriority w:val="99"/>
    <w:semiHidden/>
    <w:unhideWhenUsed/>
    <w:rsid w:val="00782FE0"/>
    <w:pPr>
      <w:spacing w:after="0" w:line="240" w:lineRule="auto"/>
    </w:pPr>
    <w:rPr>
      <w:sz w:val="18"/>
      <w:szCs w:val="18"/>
    </w:rPr>
  </w:style>
  <w:style w:type="character" w:customStyle="1" w:styleId="Char4">
    <w:name w:val="批注框文本 Char"/>
    <w:basedOn w:val="a0"/>
    <w:link w:val="ad"/>
    <w:uiPriority w:val="99"/>
    <w:semiHidden/>
    <w:rsid w:val="00782FE0"/>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cdrh/ombudsman/" TargetMode="External"/><Relationship Id="rId18" Type="http://schemas.openxmlformats.org/officeDocument/2006/relationships/hyperlink" Target="http://www.fda.gov/cdrh/stdsprog.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da.gov/cdrh/databases.html" TargetMode="External"/><Relationship Id="rId7" Type="http://schemas.openxmlformats.org/officeDocument/2006/relationships/footnotes" Target="footnotes.xml"/><Relationship Id="rId12" Type="http://schemas.openxmlformats.org/officeDocument/2006/relationships/hyperlink" Target="http://www.fda.gov/cdrh/ohip/guidance/1333.pdf" TargetMode="External"/><Relationship Id="rId17" Type="http://schemas.openxmlformats.org/officeDocument/2006/relationships/hyperlink" Target="http://www.fda.gov/cdrh/dsma/cgmphome.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fda.gov/cdrh/ode/425.pdf" TargetMode="External"/><Relationship Id="rId20" Type="http://schemas.openxmlformats.org/officeDocument/2006/relationships/hyperlink" Target="http://www.fda.gov/cdrh/devadvice/1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fda.gov/cdrh/ohip/guidance/1408.html" TargetMode="External"/><Relationship Id="rId5" Type="http://schemas.openxmlformats.org/officeDocument/2006/relationships/settings" Target="settings.xml"/><Relationship Id="rId15" Type="http://schemas.openxmlformats.org/officeDocument/2006/relationships/hyperlink" Target="http://www.fda.gov/cdrh/mdr.html"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fda.gov/cdrh/reuse/1168a.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cdrh/foicdrh.html." TargetMode="External"/><Relationship Id="rId22" Type="http://schemas.openxmlformats.org/officeDocument/2006/relationships/hyperlink" Target="http://www.fda.gov/cdrh/reglistpage.html"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1D2E3-48FC-4B2E-B2CF-8BC5653E2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1018</Words>
  <Characters>5807</Characters>
  <Application>Microsoft Office Word</Application>
  <DocSecurity>0</DocSecurity>
  <Lines>48</Lines>
  <Paragraphs>13</Paragraphs>
  <ScaleCrop>false</ScaleCrop>
  <Company>Hewlett-Packard</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li</dc:creator>
  <cp:lastModifiedBy>cathy-wen</cp:lastModifiedBy>
  <cp:revision>3</cp:revision>
  <dcterms:created xsi:type="dcterms:W3CDTF">2017-11-17T11:55:00Z</dcterms:created>
  <dcterms:modified xsi:type="dcterms:W3CDTF">2017-11-17T11:55:00Z</dcterms:modified>
</cp:coreProperties>
</file>