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9E" w:rsidRPr="00B24F09" w:rsidRDefault="00AD4F9E" w:rsidP="002617CF">
      <w:pPr>
        <w:snapToGrid w:val="0"/>
        <w:spacing w:afterLines="50" w:after="120" w:line="300" w:lineRule="auto"/>
        <w:rPr>
          <w:rFonts w:ascii="Arial" w:hAnsi="Arial" w:cs="Arial" w:hint="eastAsia"/>
          <w:sz w:val="19"/>
          <w:szCs w:val="19"/>
        </w:rPr>
      </w:pPr>
    </w:p>
    <w:p w:rsidR="00AD4F9E" w:rsidRPr="002617CF" w:rsidRDefault="004B72C3" w:rsidP="00755FB9">
      <w:pPr>
        <w:pStyle w:val="11"/>
        <w:keepNext/>
        <w:keepLines/>
        <w:shd w:val="clear" w:color="auto" w:fill="auto"/>
        <w:snapToGrid w:val="0"/>
        <w:spacing w:beforeLines="600" w:before="1440" w:afterLines="50" w:after="120" w:line="300" w:lineRule="auto"/>
        <w:outlineLvl w:val="9"/>
        <w:rPr>
          <w:spacing w:val="0"/>
          <w:sz w:val="64"/>
          <w:szCs w:val="64"/>
        </w:rPr>
      </w:pPr>
      <w:bookmarkStart w:id="0" w:name="bookmark0"/>
      <w:r w:rsidRPr="002617CF">
        <w:rPr>
          <w:spacing w:val="0"/>
          <w:sz w:val="64"/>
          <w:szCs w:val="64"/>
        </w:rPr>
        <w:t>FDA</w:t>
      </w:r>
      <w:r w:rsidRPr="002617CF">
        <w:rPr>
          <w:spacing w:val="0"/>
          <w:sz w:val="64"/>
          <w:szCs w:val="64"/>
        </w:rPr>
        <w:t>出口证书</w:t>
      </w:r>
      <w:bookmarkEnd w:id="0"/>
    </w:p>
    <w:p w:rsidR="00AD4F9E" w:rsidRPr="00B24F09" w:rsidRDefault="004B72C3" w:rsidP="002617CF">
      <w:pPr>
        <w:pStyle w:val="20"/>
        <w:keepNext/>
        <w:keepLines/>
        <w:shd w:val="clear" w:color="auto" w:fill="auto"/>
        <w:snapToGrid w:val="0"/>
        <w:spacing w:before="0" w:afterLines="50" w:after="120" w:line="300" w:lineRule="auto"/>
      </w:pPr>
      <w:bookmarkStart w:id="1" w:name="bookmark1"/>
      <w:r w:rsidRPr="00B24F09">
        <w:t>行业指南</w:t>
      </w:r>
      <w:r w:rsidR="002617CF" w:rsidRPr="002617CF">
        <w:rPr>
          <w:rFonts w:hint="eastAsia"/>
          <w:u w:val="single"/>
          <w:vertAlign w:val="superscript"/>
        </w:rPr>
        <w:t>1</w:t>
      </w:r>
      <w:bookmarkEnd w:id="1"/>
    </w:p>
    <w:p w:rsidR="00AD4F9E" w:rsidRPr="00B24F09" w:rsidRDefault="004B72C3" w:rsidP="002617CF">
      <w:pPr>
        <w:pStyle w:val="22"/>
        <w:shd w:val="clear" w:color="auto" w:fill="auto"/>
        <w:snapToGrid w:val="0"/>
        <w:spacing w:before="0" w:afterLines="50" w:after="120" w:line="312" w:lineRule="auto"/>
        <w:ind w:firstLine="0"/>
      </w:pPr>
      <w:r w:rsidRPr="00B24F09">
        <w:t>请随时将有关本文件的任何评论和意见提交给美国食品药品监督管理局的</w:t>
      </w:r>
      <w:r w:rsidR="00E115D7" w:rsidRPr="00B24F09">
        <w:t>案卷管理科</w:t>
      </w:r>
      <w:r w:rsidRPr="00B24F09">
        <w:t>，地址</w:t>
      </w:r>
      <w:r w:rsidRPr="00B24F09">
        <w:t xml:space="preserve"> 5630 Fishers Lane, </w:t>
      </w:r>
      <w:r w:rsidR="00C059C4">
        <w:rPr>
          <w:rFonts w:hint="eastAsia"/>
        </w:rPr>
        <w:t>rm</w:t>
      </w:r>
      <w:r w:rsidRPr="00B24F09">
        <w:t>. 1061, Rockville, MD 20852</w:t>
      </w:r>
      <w:r w:rsidRPr="00B24F09">
        <w:t>。</w:t>
      </w:r>
      <w:r w:rsidR="00E115D7" w:rsidRPr="00B24F09">
        <w:t>所有评论应</w:t>
      </w:r>
      <w:r w:rsidRPr="00B24F09">
        <w:t>标注本指南文件的标题。</w:t>
      </w:r>
    </w:p>
    <w:p w:rsidR="00AD4F9E" w:rsidRPr="00B24F09" w:rsidRDefault="004B72C3" w:rsidP="002617CF">
      <w:pPr>
        <w:pStyle w:val="22"/>
        <w:shd w:val="clear" w:color="auto" w:fill="auto"/>
        <w:snapToGrid w:val="0"/>
        <w:spacing w:before="0" w:afterLines="50" w:after="120" w:line="312" w:lineRule="auto"/>
        <w:ind w:firstLine="0"/>
      </w:pPr>
      <w:r w:rsidRPr="00B24F09">
        <w:t>对本文件内容有任何疑问，请与下列出口代表联系：</w:t>
      </w:r>
    </w:p>
    <w:p w:rsidR="00AD4F9E" w:rsidRPr="00B24F09" w:rsidRDefault="004B72C3" w:rsidP="002617CF">
      <w:pPr>
        <w:pStyle w:val="22"/>
        <w:shd w:val="clear" w:color="auto" w:fill="auto"/>
        <w:snapToGrid w:val="0"/>
        <w:spacing w:before="0" w:afterLines="50" w:after="120" w:line="312" w:lineRule="auto"/>
        <w:ind w:firstLine="0"/>
      </w:pPr>
      <w:r w:rsidRPr="00B24F09">
        <w:rPr>
          <w:rStyle w:val="23"/>
        </w:rPr>
        <w:t>生物制品：</w:t>
      </w:r>
      <w:r w:rsidRPr="00B24F09">
        <w:t>Kimberly Cressotti 301-827-6201</w:t>
      </w:r>
    </w:p>
    <w:p w:rsidR="00AD4F9E" w:rsidRPr="00B24F09" w:rsidRDefault="004B72C3" w:rsidP="002617CF">
      <w:pPr>
        <w:pStyle w:val="22"/>
        <w:shd w:val="clear" w:color="auto" w:fill="auto"/>
        <w:snapToGrid w:val="0"/>
        <w:spacing w:before="0" w:after="50" w:line="312" w:lineRule="auto"/>
        <w:ind w:firstLine="0"/>
        <w:jc w:val="left"/>
      </w:pPr>
      <w:r w:rsidRPr="00B24F09">
        <w:rPr>
          <w:rStyle w:val="23"/>
        </w:rPr>
        <w:t>食品</w:t>
      </w:r>
      <w:r w:rsidRPr="00B24F09">
        <w:rPr>
          <w:rStyle w:val="23"/>
        </w:rPr>
        <w:t xml:space="preserve"> </w:t>
      </w:r>
      <w:r w:rsidRPr="00B24F09">
        <w:t>(</w:t>
      </w:r>
      <w:r w:rsidRPr="00B24F09">
        <w:t>包括化妆品和膳食补充剂</w:t>
      </w:r>
      <w:r w:rsidRPr="00B24F09">
        <w:t>)</w:t>
      </w:r>
      <w:r w:rsidRPr="00B24F09">
        <w:t>：关于相应的证书</w:t>
      </w:r>
      <w:r w:rsidRPr="00B24F09">
        <w:t>POC</w:t>
      </w:r>
      <w:r w:rsidRPr="00B24F09">
        <w:t>，请查阅网站：</w:t>
      </w:r>
    </w:p>
    <w:p w:rsidR="00AD4F9E" w:rsidRPr="002617CF" w:rsidRDefault="005C7ED0" w:rsidP="002617CF">
      <w:pPr>
        <w:pStyle w:val="30"/>
        <w:shd w:val="clear" w:color="auto" w:fill="auto"/>
        <w:snapToGrid w:val="0"/>
        <w:spacing w:after="50" w:line="312" w:lineRule="auto"/>
        <w:ind w:firstLine="0"/>
        <w:rPr>
          <w:color w:val="000000" w:themeColor="text1"/>
          <w:u w:val="dottedHeavy"/>
        </w:rPr>
      </w:pPr>
      <w:hyperlink r:id="rId9" w:history="1">
        <w:r w:rsidR="004B72C3" w:rsidRPr="002617CF">
          <w:rPr>
            <w:rStyle w:val="a3"/>
            <w:color w:val="000000" w:themeColor="text1"/>
            <w:u w:val="dottedHeavy"/>
          </w:rPr>
          <w:t>http://www.fda.gov/Food/GuidanceRegulation/lmportsExports/Exporting/ucm151486.htm</w:t>
        </w:r>
      </w:hyperlink>
    </w:p>
    <w:p w:rsidR="00AD4F9E" w:rsidRPr="002617CF" w:rsidRDefault="004B72C3" w:rsidP="002617CF">
      <w:pPr>
        <w:pStyle w:val="30"/>
        <w:shd w:val="clear" w:color="auto" w:fill="auto"/>
        <w:snapToGrid w:val="0"/>
        <w:spacing w:after="50" w:line="312" w:lineRule="auto"/>
        <w:ind w:firstLine="0"/>
        <w:rPr>
          <w:color w:val="000000" w:themeColor="text1"/>
          <w:spacing w:val="-2"/>
          <w:u w:val="dottedHeavy"/>
        </w:rPr>
      </w:pPr>
      <w:r w:rsidRPr="002617CF">
        <w:rPr>
          <w:rStyle w:val="31"/>
          <w:b/>
          <w:bCs/>
          <w:color w:val="000000" w:themeColor="text1"/>
          <w:spacing w:val="-2"/>
          <w:u w:val="dottedHeavy"/>
        </w:rPr>
        <w:t>(/Food/GuidanceRegulation/lmportsExports/Exporting/ExportCertificationContacts/ucm15</w:t>
      </w:r>
    </w:p>
    <w:p w:rsidR="00AD4F9E" w:rsidRPr="00B24F09" w:rsidRDefault="00777CC2" w:rsidP="002617CF">
      <w:pPr>
        <w:pStyle w:val="22"/>
        <w:shd w:val="clear" w:color="auto" w:fill="auto"/>
        <w:snapToGrid w:val="0"/>
        <w:spacing w:before="0" w:after="50" w:line="312" w:lineRule="auto"/>
        <w:ind w:firstLine="0"/>
      </w:pPr>
      <w:r w:rsidRPr="00B24F09">
        <w:rPr>
          <w:rStyle w:val="23"/>
        </w:rPr>
        <w:t>药品</w:t>
      </w:r>
      <w:r w:rsidR="002617CF">
        <w:rPr>
          <w:rStyle w:val="23"/>
        </w:rPr>
        <w:t>：</w:t>
      </w:r>
      <w:r w:rsidR="004B72C3" w:rsidRPr="00B24F09">
        <w:t>Betty McRoy 301-796-3218</w:t>
      </w:r>
    </w:p>
    <w:p w:rsidR="00AD4F9E" w:rsidRPr="00B24F09" w:rsidRDefault="004B72C3" w:rsidP="002617CF">
      <w:pPr>
        <w:pStyle w:val="22"/>
        <w:shd w:val="clear" w:color="auto" w:fill="auto"/>
        <w:snapToGrid w:val="0"/>
        <w:spacing w:before="0" w:after="50" w:line="312" w:lineRule="auto"/>
        <w:ind w:firstLine="0"/>
      </w:pPr>
      <w:r w:rsidRPr="00B24F09">
        <w:rPr>
          <w:rStyle w:val="23"/>
        </w:rPr>
        <w:t>医疗器械：</w:t>
      </w:r>
      <w:r w:rsidRPr="00B24F09">
        <w:t>Leila Lawrence 240-276-0132</w:t>
      </w:r>
    </w:p>
    <w:p w:rsidR="00AD4F9E" w:rsidRPr="00B24F09" w:rsidRDefault="004B72C3" w:rsidP="002617CF">
      <w:pPr>
        <w:pStyle w:val="30"/>
        <w:shd w:val="clear" w:color="auto" w:fill="auto"/>
        <w:snapToGrid w:val="0"/>
        <w:spacing w:afterLines="50" w:line="312" w:lineRule="auto"/>
        <w:ind w:firstLine="0"/>
      </w:pPr>
      <w:r w:rsidRPr="00B24F09">
        <w:t>兽药与动物食品：</w:t>
      </w:r>
      <w:r w:rsidRPr="00B24F09">
        <w:rPr>
          <w:rStyle w:val="32"/>
        </w:rPr>
        <w:t>Vernon Toelle 240-402-5637</w:t>
      </w:r>
    </w:p>
    <w:p w:rsidR="00AD4F9E" w:rsidRPr="00B24F09" w:rsidRDefault="004B72C3" w:rsidP="002617CF">
      <w:pPr>
        <w:pStyle w:val="22"/>
        <w:shd w:val="clear" w:color="auto" w:fill="auto"/>
        <w:snapToGrid w:val="0"/>
        <w:spacing w:before="0" w:afterLines="50" w:after="120" w:line="312" w:lineRule="auto"/>
        <w:ind w:firstLine="0"/>
      </w:pPr>
      <w:r w:rsidRPr="00B24F09">
        <w:t>本指南的其他副本可在网站或如下地点获取：</w:t>
      </w:r>
    </w:p>
    <w:p w:rsidR="00AD4F9E" w:rsidRPr="00B24F09" w:rsidRDefault="004B72C3" w:rsidP="002617CF">
      <w:pPr>
        <w:pStyle w:val="22"/>
        <w:shd w:val="clear" w:color="auto" w:fill="auto"/>
        <w:snapToGrid w:val="0"/>
        <w:spacing w:before="0" w:after="50" w:line="312" w:lineRule="auto"/>
        <w:ind w:firstLine="0"/>
      </w:pPr>
      <w:r w:rsidRPr="005C7ED0">
        <w:rPr>
          <w:b/>
        </w:rPr>
        <w:t>生物制</w:t>
      </w:r>
      <w:r w:rsidRPr="005C7ED0">
        <w:rPr>
          <w:rStyle w:val="23"/>
        </w:rPr>
        <w:t>品</w:t>
      </w:r>
      <w:r w:rsidRPr="00B24F09">
        <w:t>评价和研究中心（</w:t>
      </w:r>
      <w:r w:rsidRPr="00B24F09">
        <w:t>CBER</w:t>
      </w:r>
      <w:r w:rsidRPr="00B24F09">
        <w:t>）</w:t>
      </w:r>
    </w:p>
    <w:p w:rsidR="00AD4F9E" w:rsidRPr="00B24F09" w:rsidRDefault="004B72C3" w:rsidP="002617CF">
      <w:pPr>
        <w:pStyle w:val="22"/>
        <w:shd w:val="clear" w:color="auto" w:fill="auto"/>
        <w:snapToGrid w:val="0"/>
        <w:spacing w:before="0" w:after="50" w:line="312" w:lineRule="auto"/>
        <w:ind w:firstLine="0"/>
      </w:pPr>
      <w:r w:rsidRPr="00B24F09">
        <w:t>交流、外联和发展办公室</w:t>
      </w:r>
      <w:r w:rsidRPr="00B24F09">
        <w:t>(OCOD) (HFM-40)</w:t>
      </w:r>
    </w:p>
    <w:p w:rsidR="002617CF" w:rsidRDefault="004B72C3" w:rsidP="002617CF">
      <w:pPr>
        <w:pStyle w:val="22"/>
        <w:shd w:val="clear" w:color="auto" w:fill="auto"/>
        <w:snapToGrid w:val="0"/>
        <w:spacing w:before="0" w:after="50" w:line="312" w:lineRule="auto"/>
        <w:ind w:firstLine="0"/>
        <w:jc w:val="left"/>
      </w:pPr>
      <w:r w:rsidRPr="00B24F09">
        <w:t xml:space="preserve">1401 Rockville Pike, Suite 200N Rockville, MD 20852-1448 </w:t>
      </w:r>
    </w:p>
    <w:p w:rsidR="002617CF" w:rsidRDefault="004B72C3" w:rsidP="002617CF">
      <w:pPr>
        <w:pStyle w:val="22"/>
        <w:shd w:val="clear" w:color="auto" w:fill="auto"/>
        <w:snapToGrid w:val="0"/>
        <w:spacing w:before="0" w:after="50" w:line="312" w:lineRule="auto"/>
        <w:ind w:firstLine="0"/>
        <w:jc w:val="left"/>
      </w:pPr>
      <w:r w:rsidRPr="00B24F09">
        <w:t>电话：</w:t>
      </w:r>
      <w:r w:rsidRPr="00B24F09">
        <w:t xml:space="preserve">800-835-709 </w:t>
      </w:r>
      <w:r w:rsidRPr="00B24F09">
        <w:t>或</w:t>
      </w:r>
      <w:r w:rsidRPr="00B24F09">
        <w:t xml:space="preserve"> 301-827-1800 </w:t>
      </w:r>
    </w:p>
    <w:p w:rsidR="00AD4F9E" w:rsidRPr="002617CF" w:rsidRDefault="004B72C3" w:rsidP="002617CF">
      <w:pPr>
        <w:pStyle w:val="22"/>
        <w:shd w:val="clear" w:color="auto" w:fill="auto"/>
        <w:snapToGrid w:val="0"/>
        <w:spacing w:before="0" w:after="50" w:line="312" w:lineRule="auto"/>
        <w:ind w:firstLine="0"/>
        <w:jc w:val="left"/>
        <w:rPr>
          <w:b/>
          <w:color w:val="000000" w:themeColor="text1"/>
          <w:u w:val="dottedHeavy"/>
        </w:rPr>
      </w:pPr>
      <w:r w:rsidRPr="002617CF">
        <w:rPr>
          <w:rStyle w:val="24"/>
          <w:color w:val="000000" w:themeColor="text1"/>
          <w:u w:val="dottedHeavy"/>
        </w:rPr>
        <w:t>o</w:t>
      </w:r>
      <w:hyperlink r:id="rId10" w:history="1">
        <w:r w:rsidRPr="002617CF">
          <w:rPr>
            <w:rStyle w:val="a3"/>
            <w:b/>
            <w:color w:val="000000" w:themeColor="text1"/>
            <w:u w:val="dottedHeavy"/>
          </w:rPr>
          <w:t>cod@fda.hhs.gov</w:t>
        </w:r>
      </w:hyperlink>
      <w:r w:rsidRPr="002617CF">
        <w:rPr>
          <w:rStyle w:val="24"/>
          <w:b w:val="0"/>
          <w:color w:val="000000" w:themeColor="text1"/>
          <w:u w:val="dottedHeavy"/>
        </w:rPr>
        <w:t xml:space="preserve"> (</w:t>
      </w:r>
      <w:hyperlink r:id="rId11" w:history="1">
        <w:r w:rsidRPr="002617CF">
          <w:rPr>
            <w:rStyle w:val="a3"/>
            <w:b/>
            <w:color w:val="000000" w:themeColor="text1"/>
            <w:u w:val="dottedHeavy"/>
          </w:rPr>
          <w:t>mailto:ocod@fda.hhs.gov</w:t>
        </w:r>
      </w:hyperlink>
      <w:r w:rsidRPr="002617CF">
        <w:rPr>
          <w:rStyle w:val="24"/>
          <w:b w:val="0"/>
          <w:color w:val="000000" w:themeColor="text1"/>
          <w:u w:val="dottedHeavy"/>
        </w:rPr>
        <w:t>)</w:t>
      </w:r>
    </w:p>
    <w:p w:rsidR="00AD4F9E" w:rsidRPr="00B24F09" w:rsidRDefault="004B72C3" w:rsidP="002617CF">
      <w:pPr>
        <w:pStyle w:val="22"/>
        <w:shd w:val="clear" w:color="auto" w:fill="auto"/>
        <w:snapToGrid w:val="0"/>
        <w:spacing w:before="0" w:afterLines="50" w:after="120" w:line="312" w:lineRule="auto"/>
        <w:ind w:firstLine="0"/>
      </w:pPr>
      <w:r w:rsidRPr="00B24F09">
        <w:t>或</w:t>
      </w:r>
    </w:p>
    <w:p w:rsidR="00AD4F9E" w:rsidRPr="00B24F09" w:rsidRDefault="004B72C3" w:rsidP="002617CF">
      <w:pPr>
        <w:pStyle w:val="22"/>
        <w:shd w:val="clear" w:color="auto" w:fill="auto"/>
        <w:snapToGrid w:val="0"/>
        <w:spacing w:before="0" w:after="50" w:line="312" w:lineRule="auto"/>
        <w:ind w:firstLine="0"/>
      </w:pPr>
      <w:r w:rsidRPr="005C7ED0">
        <w:rPr>
          <w:b/>
        </w:rPr>
        <w:t>药</w:t>
      </w:r>
      <w:r w:rsidRPr="005C7ED0">
        <w:rPr>
          <w:rStyle w:val="23"/>
        </w:rPr>
        <w:t>品</w:t>
      </w:r>
      <w:r w:rsidRPr="00B24F09">
        <w:t>评价和研究中心（</w:t>
      </w:r>
      <w:r w:rsidRPr="00B24F09">
        <w:t>CDER</w:t>
      </w:r>
      <w:r w:rsidRPr="00B24F09">
        <w:t>）</w:t>
      </w:r>
    </w:p>
    <w:p w:rsidR="008B6B04" w:rsidRPr="00B24F09" w:rsidRDefault="004B72C3" w:rsidP="002617CF">
      <w:pPr>
        <w:pStyle w:val="22"/>
        <w:shd w:val="clear" w:color="auto" w:fill="auto"/>
        <w:snapToGrid w:val="0"/>
        <w:spacing w:before="0" w:after="50" w:line="312" w:lineRule="auto"/>
        <w:ind w:firstLine="0"/>
        <w:jc w:val="left"/>
      </w:pPr>
      <w:r w:rsidRPr="00B24F09">
        <w:t>药物信息司</w:t>
      </w:r>
      <w:r w:rsidRPr="00B24F09">
        <w:t>-</w:t>
      </w:r>
      <w:r w:rsidRPr="00B24F09">
        <w:t>交流办公室</w:t>
      </w:r>
      <w:r w:rsidRPr="00B24F09">
        <w:t xml:space="preserve"> 10903 New Hampshire Avenue Silver Spring, MD 20993  </w:t>
      </w:r>
    </w:p>
    <w:p w:rsidR="00AD4F9E" w:rsidRPr="00B24F09" w:rsidRDefault="004B72C3" w:rsidP="002617CF">
      <w:pPr>
        <w:pStyle w:val="22"/>
        <w:shd w:val="clear" w:color="auto" w:fill="auto"/>
        <w:snapToGrid w:val="0"/>
        <w:spacing w:before="0" w:after="50" w:line="312" w:lineRule="auto"/>
        <w:ind w:firstLine="0"/>
        <w:jc w:val="left"/>
      </w:pPr>
      <w:r w:rsidRPr="00B24F09">
        <w:t>电话：</w:t>
      </w:r>
      <w:r w:rsidRPr="00B24F09">
        <w:t>(301)796-3400</w:t>
      </w:r>
    </w:p>
    <w:p w:rsidR="00AD4F9E" w:rsidRPr="00B24F09" w:rsidRDefault="004B72C3" w:rsidP="002617CF">
      <w:pPr>
        <w:pStyle w:val="22"/>
        <w:shd w:val="clear" w:color="auto" w:fill="auto"/>
        <w:snapToGrid w:val="0"/>
        <w:spacing w:before="0" w:after="50" w:line="312" w:lineRule="auto"/>
        <w:ind w:firstLine="0"/>
        <w:jc w:val="left"/>
      </w:pPr>
      <w:r w:rsidRPr="002617CF">
        <w:rPr>
          <w:rStyle w:val="a3"/>
          <w:rFonts w:hint="eastAsia"/>
          <w:b/>
          <w:color w:val="000000" w:themeColor="text1"/>
          <w:u w:val="dottedHeavy"/>
        </w:rPr>
        <w:t>d</w:t>
      </w:r>
      <w:hyperlink r:id="rId12" w:history="1">
        <w:r w:rsidRPr="002617CF">
          <w:rPr>
            <w:rStyle w:val="a3"/>
            <w:b/>
            <w:color w:val="000000" w:themeColor="text1"/>
            <w:u w:val="dottedHeavy"/>
          </w:rPr>
          <w:t>ruginfo@fda.hhs.gov</w:t>
        </w:r>
      </w:hyperlink>
      <w:r w:rsidRPr="002617CF">
        <w:rPr>
          <w:rStyle w:val="a3"/>
          <w:rFonts w:hint="eastAsia"/>
          <w:bCs/>
          <w:color w:val="000000" w:themeColor="text1"/>
          <w:u w:val="dottedHeavy"/>
        </w:rPr>
        <w:t xml:space="preserve"> (</w:t>
      </w:r>
      <w:hyperlink r:id="rId13" w:history="1">
        <w:r w:rsidRPr="002617CF">
          <w:rPr>
            <w:rStyle w:val="a3"/>
            <w:b/>
            <w:color w:val="000000" w:themeColor="text1"/>
            <w:u w:val="dottedHeavy"/>
          </w:rPr>
          <w:t>mailto:druginfo@fda.hhs.gov</w:t>
        </w:r>
      </w:hyperlink>
      <w:r w:rsidRPr="002617CF">
        <w:rPr>
          <w:rStyle w:val="a3"/>
          <w:rFonts w:hint="eastAsia"/>
          <w:bCs/>
          <w:color w:val="000000" w:themeColor="text1"/>
          <w:u w:val="dottedHeavy"/>
        </w:rPr>
        <w:t>)</w:t>
      </w:r>
    </w:p>
    <w:p w:rsidR="002617CF" w:rsidRDefault="002617CF" w:rsidP="002617CF">
      <w:pPr>
        <w:snapToGrid w:val="0"/>
        <w:spacing w:after="50" w:line="312" w:lineRule="auto"/>
        <w:rPr>
          <w:rFonts w:ascii="Arial" w:hAnsi="Arial" w:cs="Arial"/>
        </w:rPr>
      </w:pPr>
      <w:r>
        <w:br w:type="page"/>
      </w:r>
    </w:p>
    <w:p w:rsidR="00AD4F9E" w:rsidRPr="00B24F09" w:rsidRDefault="004B72C3" w:rsidP="002617CF">
      <w:pPr>
        <w:pStyle w:val="22"/>
        <w:shd w:val="clear" w:color="auto" w:fill="auto"/>
        <w:snapToGrid w:val="0"/>
        <w:spacing w:before="0" w:afterLines="50" w:after="120" w:line="312" w:lineRule="auto"/>
        <w:ind w:firstLine="0"/>
        <w:jc w:val="left"/>
      </w:pPr>
      <w:r w:rsidRPr="00B24F09">
        <w:lastRenderedPageBreak/>
        <w:t>或</w:t>
      </w:r>
    </w:p>
    <w:p w:rsidR="00AD4F9E" w:rsidRPr="00B24F09" w:rsidRDefault="004B72C3" w:rsidP="002617CF">
      <w:pPr>
        <w:pStyle w:val="30"/>
        <w:shd w:val="clear" w:color="auto" w:fill="auto"/>
        <w:snapToGrid w:val="0"/>
        <w:spacing w:afterLines="50" w:line="312" w:lineRule="auto"/>
        <w:ind w:firstLine="0"/>
        <w:jc w:val="left"/>
      </w:pPr>
      <w:r w:rsidRPr="002617CF">
        <w:rPr>
          <w:rStyle w:val="32"/>
          <w:b/>
        </w:rPr>
        <w:t>器械</w:t>
      </w:r>
      <w:r w:rsidRPr="00B24F09">
        <w:rPr>
          <w:rStyle w:val="32"/>
        </w:rPr>
        <w:t>和</w:t>
      </w:r>
      <w:r w:rsidRPr="002617CF">
        <w:rPr>
          <w:rStyle w:val="32"/>
          <w:b/>
        </w:rPr>
        <w:t>放射卫生</w:t>
      </w:r>
      <w:r w:rsidRPr="00B24F09">
        <w:rPr>
          <w:rStyle w:val="32"/>
        </w:rPr>
        <w:t>中心（</w:t>
      </w:r>
      <w:r w:rsidRPr="00B24F09">
        <w:rPr>
          <w:rStyle w:val="32"/>
        </w:rPr>
        <w:t>CDRH</w:t>
      </w:r>
      <w:r w:rsidRPr="00B24F09">
        <w:rPr>
          <w:rStyle w:val="32"/>
        </w:rPr>
        <w:t>）</w:t>
      </w:r>
    </w:p>
    <w:p w:rsidR="00AD4F9E" w:rsidRPr="00B24F09" w:rsidRDefault="004B72C3" w:rsidP="002617CF">
      <w:pPr>
        <w:pStyle w:val="22"/>
        <w:shd w:val="clear" w:color="auto" w:fill="auto"/>
        <w:snapToGrid w:val="0"/>
        <w:spacing w:before="0" w:afterLines="50" w:after="120" w:line="312" w:lineRule="auto"/>
        <w:ind w:firstLine="0"/>
        <w:jc w:val="left"/>
      </w:pPr>
      <w:r w:rsidRPr="00B24F09">
        <w:t>小型制造商、国际和消费者协助部门（</w:t>
      </w:r>
      <w:r w:rsidRPr="00B24F09">
        <w:t>DSMICA</w:t>
      </w:r>
      <w:r w:rsidRPr="00B24F09">
        <w:t>）</w:t>
      </w:r>
    </w:p>
    <w:p w:rsidR="00AD4F9E" w:rsidRPr="00B24F09" w:rsidRDefault="004B72C3" w:rsidP="002617CF">
      <w:pPr>
        <w:pStyle w:val="22"/>
        <w:shd w:val="clear" w:color="auto" w:fill="auto"/>
        <w:snapToGrid w:val="0"/>
        <w:spacing w:before="0" w:afterLines="50" w:after="120" w:line="312" w:lineRule="auto"/>
        <w:ind w:firstLine="0"/>
        <w:jc w:val="left"/>
      </w:pPr>
      <w:r w:rsidRPr="00B24F09">
        <w:t>10903 New Hampshire Avenue</w:t>
      </w:r>
    </w:p>
    <w:p w:rsidR="00AD4F9E" w:rsidRPr="00B24F09" w:rsidRDefault="004B72C3" w:rsidP="002617CF">
      <w:pPr>
        <w:pStyle w:val="22"/>
        <w:shd w:val="clear" w:color="auto" w:fill="auto"/>
        <w:snapToGrid w:val="0"/>
        <w:spacing w:before="0" w:afterLines="50" w:after="120" w:line="312" w:lineRule="auto"/>
        <w:ind w:firstLine="0"/>
        <w:jc w:val="left"/>
      </w:pPr>
      <w:r w:rsidRPr="00B24F09">
        <w:t>Silver Spring, MD 20993</w:t>
      </w:r>
    </w:p>
    <w:p w:rsidR="00AD4F9E" w:rsidRPr="00B24F09" w:rsidRDefault="004B72C3" w:rsidP="002617CF">
      <w:pPr>
        <w:pStyle w:val="22"/>
        <w:shd w:val="clear" w:color="auto" w:fill="auto"/>
        <w:snapToGrid w:val="0"/>
        <w:spacing w:before="0" w:afterLines="50" w:after="120" w:line="312" w:lineRule="auto"/>
        <w:ind w:firstLine="0"/>
        <w:jc w:val="left"/>
      </w:pPr>
      <w:r w:rsidRPr="00B24F09">
        <w:t>电话：</w:t>
      </w:r>
      <w:r w:rsidRPr="00B24F09">
        <w:t>(800) 638-2041</w:t>
      </w:r>
    </w:p>
    <w:p w:rsidR="00AD4F9E" w:rsidRPr="00B24F09" w:rsidRDefault="004B72C3" w:rsidP="002617CF">
      <w:pPr>
        <w:pStyle w:val="22"/>
        <w:shd w:val="clear" w:color="auto" w:fill="auto"/>
        <w:snapToGrid w:val="0"/>
        <w:spacing w:before="0" w:afterLines="50" w:after="120" w:line="312" w:lineRule="auto"/>
        <w:ind w:firstLine="0"/>
        <w:jc w:val="left"/>
      </w:pPr>
      <w:r w:rsidRPr="00B24F09">
        <w:t>传真：</w:t>
      </w:r>
      <w:r w:rsidRPr="00B24F09">
        <w:t>(301)847-8149</w:t>
      </w:r>
    </w:p>
    <w:p w:rsidR="002617CF" w:rsidRDefault="004B72C3" w:rsidP="002617CF">
      <w:pPr>
        <w:pStyle w:val="30"/>
        <w:shd w:val="clear" w:color="auto" w:fill="auto"/>
        <w:snapToGrid w:val="0"/>
        <w:spacing w:afterLines="50" w:line="312" w:lineRule="auto"/>
        <w:ind w:firstLine="0"/>
        <w:jc w:val="left"/>
        <w:rPr>
          <w:rStyle w:val="31"/>
          <w:b/>
          <w:bCs/>
          <w:color w:val="000000" w:themeColor="text1"/>
          <w:u w:val="dottedHeavy"/>
        </w:rPr>
      </w:pPr>
      <w:r w:rsidRPr="00B24F09">
        <w:rPr>
          <w:rStyle w:val="32"/>
        </w:rPr>
        <w:t>邮箱：</w:t>
      </w:r>
      <w:r w:rsidRPr="002617CF">
        <w:rPr>
          <w:rStyle w:val="31"/>
          <w:b/>
          <w:bCs/>
          <w:color w:val="000000" w:themeColor="text1"/>
          <w:u w:val="dottedHeavy"/>
        </w:rPr>
        <w:t>d</w:t>
      </w:r>
      <w:hyperlink r:id="rId14" w:history="1">
        <w:r w:rsidRPr="002617CF">
          <w:rPr>
            <w:rStyle w:val="a3"/>
            <w:color w:val="000000" w:themeColor="text1"/>
            <w:u w:val="dottedHeavy"/>
          </w:rPr>
          <w:t>smica@fda.hhs.gov</w:t>
        </w:r>
      </w:hyperlink>
      <w:r w:rsidRPr="002617CF">
        <w:rPr>
          <w:rStyle w:val="31"/>
          <w:b/>
          <w:bCs/>
          <w:color w:val="000000" w:themeColor="text1"/>
          <w:u w:val="dottedHeavy"/>
        </w:rPr>
        <w:t xml:space="preserve"> (</w:t>
      </w:r>
      <w:hyperlink r:id="rId15" w:history="1">
        <w:r w:rsidRPr="002617CF">
          <w:rPr>
            <w:rStyle w:val="a3"/>
            <w:color w:val="000000" w:themeColor="text1"/>
            <w:u w:val="dottedHeavy"/>
          </w:rPr>
          <w:t>mailto:dsmica@fda.hhs.qov</w:t>
        </w:r>
      </w:hyperlink>
      <w:r w:rsidRPr="002617CF">
        <w:rPr>
          <w:rStyle w:val="31"/>
          <w:b/>
          <w:bCs/>
          <w:color w:val="000000" w:themeColor="text1"/>
          <w:u w:val="dottedHeavy"/>
        </w:rPr>
        <w:t xml:space="preserve">) </w:t>
      </w:r>
    </w:p>
    <w:p w:rsidR="00AD4F9E" w:rsidRPr="00B24F09" w:rsidRDefault="004B72C3" w:rsidP="002617CF">
      <w:pPr>
        <w:pStyle w:val="30"/>
        <w:shd w:val="clear" w:color="auto" w:fill="auto"/>
        <w:snapToGrid w:val="0"/>
        <w:spacing w:afterLines="50" w:line="312" w:lineRule="auto"/>
        <w:ind w:firstLine="0"/>
        <w:jc w:val="left"/>
      </w:pPr>
      <w:r w:rsidRPr="00B24F09">
        <w:rPr>
          <w:rStyle w:val="21"/>
          <w:b w:val="0"/>
          <w:bCs w:val="0"/>
        </w:rPr>
        <w:t>或</w:t>
      </w:r>
    </w:p>
    <w:p w:rsidR="00AD4F9E" w:rsidRPr="00B24F09" w:rsidRDefault="004B72C3" w:rsidP="002617CF">
      <w:pPr>
        <w:pStyle w:val="22"/>
        <w:shd w:val="clear" w:color="auto" w:fill="auto"/>
        <w:snapToGrid w:val="0"/>
        <w:spacing w:before="0" w:afterLines="50" w:after="120" w:line="312" w:lineRule="auto"/>
        <w:ind w:firstLine="0"/>
        <w:jc w:val="left"/>
      </w:pPr>
      <w:r w:rsidRPr="00B24F09">
        <w:t>兽药中心</w:t>
      </w:r>
      <w:r w:rsidRPr="00B24F09">
        <w:t xml:space="preserve"> (CVM)</w:t>
      </w:r>
    </w:p>
    <w:p w:rsidR="008B6B04" w:rsidRPr="00B24F09" w:rsidRDefault="004B72C3" w:rsidP="002617CF">
      <w:pPr>
        <w:pStyle w:val="22"/>
        <w:shd w:val="clear" w:color="auto" w:fill="auto"/>
        <w:snapToGrid w:val="0"/>
        <w:spacing w:before="0" w:afterLines="50" w:after="120" w:line="312" w:lineRule="auto"/>
        <w:ind w:firstLine="0"/>
        <w:jc w:val="left"/>
      </w:pPr>
      <w:r w:rsidRPr="00B24F09">
        <w:t>沟通人员</w:t>
      </w:r>
      <w:r w:rsidRPr="00B24F09">
        <w:t xml:space="preserve">, HFV-12 7519 </w:t>
      </w:r>
    </w:p>
    <w:p w:rsidR="008B6B04" w:rsidRPr="00B24F09" w:rsidRDefault="004B72C3" w:rsidP="002617CF">
      <w:pPr>
        <w:pStyle w:val="22"/>
        <w:shd w:val="clear" w:color="auto" w:fill="auto"/>
        <w:snapToGrid w:val="0"/>
        <w:spacing w:before="0" w:afterLines="50" w:after="120" w:line="312" w:lineRule="auto"/>
        <w:ind w:firstLine="0"/>
        <w:jc w:val="left"/>
      </w:pPr>
      <w:r w:rsidRPr="00B24F09">
        <w:t xml:space="preserve">Standish Place </w:t>
      </w:r>
    </w:p>
    <w:p w:rsidR="008B6B04" w:rsidRPr="00B24F09" w:rsidRDefault="004B72C3" w:rsidP="002617CF">
      <w:pPr>
        <w:pStyle w:val="22"/>
        <w:shd w:val="clear" w:color="auto" w:fill="auto"/>
        <w:snapToGrid w:val="0"/>
        <w:spacing w:before="0" w:afterLines="50" w:after="120" w:line="312" w:lineRule="auto"/>
        <w:ind w:firstLine="0"/>
        <w:jc w:val="left"/>
      </w:pPr>
      <w:r w:rsidRPr="00B24F09">
        <w:t xml:space="preserve">Rockville, MD 20855 </w:t>
      </w:r>
    </w:p>
    <w:p w:rsidR="00AD4F9E" w:rsidRPr="00B24F09" w:rsidRDefault="008B6B04" w:rsidP="002617CF">
      <w:pPr>
        <w:pStyle w:val="22"/>
        <w:shd w:val="clear" w:color="auto" w:fill="auto"/>
        <w:snapToGrid w:val="0"/>
        <w:spacing w:before="0" w:afterLines="50" w:after="120" w:line="312" w:lineRule="auto"/>
        <w:ind w:firstLine="0"/>
        <w:jc w:val="left"/>
      </w:pPr>
      <w:r w:rsidRPr="00B24F09">
        <w:t>电话：</w:t>
      </w:r>
      <w:r w:rsidR="004B72C3" w:rsidRPr="00B24F09">
        <w:t>240-402-7002</w:t>
      </w:r>
    </w:p>
    <w:p w:rsidR="00AD4F9E" w:rsidRPr="00B24F09" w:rsidRDefault="004B72C3" w:rsidP="002617CF">
      <w:pPr>
        <w:pStyle w:val="22"/>
        <w:shd w:val="clear" w:color="auto" w:fill="auto"/>
        <w:snapToGrid w:val="0"/>
        <w:spacing w:before="0" w:afterLines="50" w:after="120" w:line="312" w:lineRule="auto"/>
        <w:ind w:firstLine="0"/>
        <w:jc w:val="left"/>
      </w:pPr>
      <w:r w:rsidRPr="00B24F09">
        <w:t>或</w:t>
      </w:r>
    </w:p>
    <w:p w:rsidR="00AD4F9E" w:rsidRPr="00B24F09" w:rsidRDefault="004B72C3" w:rsidP="002617CF">
      <w:pPr>
        <w:pStyle w:val="22"/>
        <w:shd w:val="clear" w:color="auto" w:fill="auto"/>
        <w:snapToGrid w:val="0"/>
        <w:spacing w:before="0" w:afterLines="50" w:after="120" w:line="312" w:lineRule="auto"/>
        <w:ind w:firstLine="0"/>
        <w:jc w:val="left"/>
      </w:pPr>
      <w:r w:rsidRPr="002617CF">
        <w:rPr>
          <w:b/>
        </w:rPr>
        <w:t>食品</w:t>
      </w:r>
      <w:r w:rsidRPr="00B24F09">
        <w:t>安</w:t>
      </w:r>
      <w:r w:rsidRPr="002617CF">
        <w:rPr>
          <w:rStyle w:val="23"/>
          <w:b w:val="0"/>
        </w:rPr>
        <w:t>全</w:t>
      </w:r>
      <w:r w:rsidRPr="00B24F09">
        <w:t>和应用营养中心（</w:t>
      </w:r>
      <w:r w:rsidRPr="00B24F09">
        <w:t>CFSAN</w:t>
      </w:r>
      <w:r w:rsidRPr="00B24F09">
        <w:t>）</w:t>
      </w:r>
    </w:p>
    <w:p w:rsidR="00AD4F9E" w:rsidRPr="00B24F09" w:rsidRDefault="004B72C3" w:rsidP="002617CF">
      <w:pPr>
        <w:pStyle w:val="22"/>
        <w:shd w:val="clear" w:color="auto" w:fill="auto"/>
        <w:snapToGrid w:val="0"/>
        <w:spacing w:before="0" w:afterLines="50" w:after="120" w:line="312" w:lineRule="auto"/>
        <w:ind w:firstLine="0"/>
        <w:jc w:val="left"/>
      </w:pPr>
      <w:r w:rsidRPr="00B24F09">
        <w:t>5100 Paint Branch Parkway (HFS-550)</w:t>
      </w:r>
    </w:p>
    <w:p w:rsidR="00AD4F9E" w:rsidRPr="00B24F09" w:rsidRDefault="004B72C3" w:rsidP="002617CF">
      <w:pPr>
        <w:pStyle w:val="22"/>
        <w:shd w:val="clear" w:color="auto" w:fill="auto"/>
        <w:snapToGrid w:val="0"/>
        <w:spacing w:before="0" w:afterLines="50" w:after="120" w:line="312" w:lineRule="auto"/>
        <w:ind w:firstLine="0"/>
        <w:jc w:val="left"/>
      </w:pPr>
      <w:r w:rsidRPr="00B24F09">
        <w:t>College Park, MD 20740</w:t>
      </w:r>
    </w:p>
    <w:p w:rsidR="00AD4F9E" w:rsidRPr="00B24F09" w:rsidRDefault="004B72C3" w:rsidP="002617CF">
      <w:pPr>
        <w:pStyle w:val="22"/>
        <w:shd w:val="clear" w:color="auto" w:fill="auto"/>
        <w:snapToGrid w:val="0"/>
        <w:spacing w:before="0" w:afterLines="50" w:after="120" w:line="312" w:lineRule="auto"/>
        <w:ind w:firstLine="0"/>
        <w:jc w:val="left"/>
      </w:pPr>
      <w:r w:rsidRPr="00B24F09">
        <w:t>关于相应的证书</w:t>
      </w:r>
      <w:r w:rsidRPr="00B24F09">
        <w:t>POC</w:t>
      </w:r>
      <w:r w:rsidRPr="00B24F09">
        <w:t>，请查阅网站：</w:t>
      </w:r>
    </w:p>
    <w:p w:rsidR="00AD4F9E" w:rsidRPr="002617CF" w:rsidRDefault="005C7ED0" w:rsidP="002617CF">
      <w:pPr>
        <w:pStyle w:val="30"/>
        <w:shd w:val="clear" w:color="auto" w:fill="auto"/>
        <w:snapToGrid w:val="0"/>
        <w:spacing w:afterLines="50" w:line="312" w:lineRule="auto"/>
        <w:ind w:firstLine="0"/>
        <w:jc w:val="left"/>
        <w:rPr>
          <w:color w:val="000000" w:themeColor="text1"/>
          <w:u w:val="dottedHeavy"/>
        </w:rPr>
      </w:pPr>
      <w:hyperlink r:id="rId16" w:history="1">
        <w:r w:rsidR="004B72C3" w:rsidRPr="002617CF">
          <w:rPr>
            <w:rStyle w:val="a3"/>
            <w:color w:val="000000" w:themeColor="text1"/>
            <w:u w:val="dottedHeavy"/>
          </w:rPr>
          <w:t>http://www.fda.gov/Food/GuidanceRegulation/lmportsExports/Exporting/ucm151486.htm</w:t>
        </w:r>
      </w:hyperlink>
    </w:p>
    <w:p w:rsidR="00AD4F9E" w:rsidRPr="002617CF" w:rsidRDefault="004B72C3" w:rsidP="002617CF">
      <w:pPr>
        <w:pStyle w:val="30"/>
        <w:shd w:val="clear" w:color="auto" w:fill="auto"/>
        <w:snapToGrid w:val="0"/>
        <w:spacing w:afterLines="50" w:line="312" w:lineRule="auto"/>
        <w:ind w:firstLine="0"/>
        <w:jc w:val="left"/>
        <w:rPr>
          <w:color w:val="000000" w:themeColor="text1"/>
          <w:u w:val="dottedHeavy"/>
        </w:rPr>
      </w:pPr>
      <w:r w:rsidRPr="002617CF">
        <w:rPr>
          <w:rStyle w:val="31"/>
          <w:b/>
          <w:bCs/>
          <w:color w:val="000000" w:themeColor="text1"/>
          <w:u w:val="dottedHeavy"/>
        </w:rPr>
        <w:t>(/Food/GuidanceRegulation/lmportsExports/Exporting/ExportCertificationContacts/ucm151486.htm)</w:t>
      </w:r>
    </w:p>
    <w:p w:rsidR="00AD4F9E" w:rsidRPr="00B24F09" w:rsidRDefault="004B72C3" w:rsidP="002617CF">
      <w:pPr>
        <w:pStyle w:val="30"/>
        <w:shd w:val="clear" w:color="auto" w:fill="auto"/>
        <w:snapToGrid w:val="0"/>
        <w:spacing w:after="0" w:line="312" w:lineRule="auto"/>
        <w:ind w:firstLine="0"/>
        <w:jc w:val="left"/>
      </w:pPr>
      <w:r w:rsidRPr="00B24F09">
        <w:t>FDA</w:t>
      </w:r>
      <w:r w:rsidRPr="00B24F09">
        <w:t>美国卫生和公众服务部</w:t>
      </w:r>
    </w:p>
    <w:p w:rsidR="00AD4F9E" w:rsidRPr="00B24F09" w:rsidRDefault="004B72C3" w:rsidP="002617CF">
      <w:pPr>
        <w:pStyle w:val="30"/>
        <w:shd w:val="clear" w:color="auto" w:fill="auto"/>
        <w:snapToGrid w:val="0"/>
        <w:spacing w:after="0" w:line="312" w:lineRule="auto"/>
        <w:ind w:firstLine="0"/>
        <w:jc w:val="left"/>
      </w:pPr>
      <w:r w:rsidRPr="00B24F09">
        <w:t>生物制品评价和研究中心（</w:t>
      </w:r>
      <w:r w:rsidRPr="00B24F09">
        <w:t>CBER</w:t>
      </w:r>
      <w:r w:rsidRPr="00B24F09">
        <w:t>）</w:t>
      </w:r>
    </w:p>
    <w:p w:rsidR="00AD4F9E" w:rsidRPr="00B24F09" w:rsidRDefault="004B72C3" w:rsidP="002617CF">
      <w:pPr>
        <w:pStyle w:val="30"/>
        <w:shd w:val="clear" w:color="auto" w:fill="auto"/>
        <w:snapToGrid w:val="0"/>
        <w:spacing w:after="0" w:line="312" w:lineRule="auto"/>
        <w:ind w:firstLine="0"/>
        <w:jc w:val="left"/>
      </w:pPr>
      <w:r w:rsidRPr="00B24F09">
        <w:t>药品评价和研究中心（</w:t>
      </w:r>
      <w:r w:rsidRPr="00B24F09">
        <w:t>CDER</w:t>
      </w:r>
      <w:r w:rsidRPr="00B24F09">
        <w:t>）</w:t>
      </w:r>
    </w:p>
    <w:p w:rsidR="00AD4F9E" w:rsidRPr="00B24F09" w:rsidRDefault="004B72C3" w:rsidP="002617CF">
      <w:pPr>
        <w:pStyle w:val="30"/>
        <w:shd w:val="clear" w:color="auto" w:fill="auto"/>
        <w:snapToGrid w:val="0"/>
        <w:spacing w:after="0" w:line="312" w:lineRule="auto"/>
        <w:ind w:firstLine="0"/>
        <w:jc w:val="left"/>
      </w:pPr>
      <w:r w:rsidRPr="00B24F09">
        <w:t>器械和放射学卫生中心（</w:t>
      </w:r>
      <w:r w:rsidRPr="00B24F09">
        <w:t>CDRH</w:t>
      </w:r>
      <w:r w:rsidRPr="00B24F09">
        <w:t>）</w:t>
      </w:r>
      <w:r w:rsidRPr="00B24F09">
        <w:t xml:space="preserve"> </w:t>
      </w:r>
    </w:p>
    <w:p w:rsidR="00AD4F9E" w:rsidRPr="00B24F09" w:rsidRDefault="004B72C3" w:rsidP="002617CF">
      <w:pPr>
        <w:pStyle w:val="30"/>
        <w:shd w:val="clear" w:color="auto" w:fill="auto"/>
        <w:snapToGrid w:val="0"/>
        <w:spacing w:after="0" w:line="312" w:lineRule="auto"/>
        <w:ind w:firstLine="0"/>
        <w:jc w:val="left"/>
      </w:pPr>
      <w:r w:rsidRPr="00B24F09">
        <w:t>兽药中心</w:t>
      </w:r>
      <w:r w:rsidRPr="00B24F09">
        <w:t xml:space="preserve"> (CVM)</w:t>
      </w:r>
    </w:p>
    <w:p w:rsidR="00AD4F9E" w:rsidRPr="00B24F09" w:rsidRDefault="004B72C3" w:rsidP="002617CF">
      <w:pPr>
        <w:pStyle w:val="30"/>
        <w:shd w:val="clear" w:color="auto" w:fill="auto"/>
        <w:snapToGrid w:val="0"/>
        <w:spacing w:afterLines="50" w:line="312" w:lineRule="auto"/>
        <w:ind w:firstLine="0"/>
        <w:jc w:val="left"/>
      </w:pPr>
      <w:r w:rsidRPr="00B24F09">
        <w:t>食品安全和应用营养中心（</w:t>
      </w:r>
      <w:r w:rsidRPr="00B24F09">
        <w:t>CFSAN</w:t>
      </w:r>
      <w:r w:rsidRPr="00B24F09">
        <w:t>）</w:t>
      </w:r>
    </w:p>
    <w:p w:rsidR="00AD4F9E" w:rsidRPr="00B24F09" w:rsidRDefault="004B72C3" w:rsidP="002617CF">
      <w:pPr>
        <w:pStyle w:val="30"/>
        <w:shd w:val="clear" w:color="auto" w:fill="auto"/>
        <w:snapToGrid w:val="0"/>
        <w:spacing w:after="0" w:line="312" w:lineRule="auto"/>
        <w:ind w:firstLine="0"/>
        <w:jc w:val="left"/>
      </w:pPr>
      <w:r w:rsidRPr="00B24F09">
        <w:t>2004</w:t>
      </w:r>
      <w:r w:rsidRPr="00B24F09">
        <w:t>年</w:t>
      </w:r>
      <w:r w:rsidRPr="00B24F09">
        <w:t>7</w:t>
      </w:r>
      <w:r w:rsidRPr="00B24F09">
        <w:t>月</w:t>
      </w:r>
    </w:p>
    <w:p w:rsidR="00AD4F9E" w:rsidRPr="00B24F09" w:rsidRDefault="004B72C3" w:rsidP="002617CF">
      <w:pPr>
        <w:pStyle w:val="30"/>
        <w:shd w:val="clear" w:color="auto" w:fill="auto"/>
        <w:snapToGrid w:val="0"/>
        <w:spacing w:after="0" w:line="312" w:lineRule="auto"/>
        <w:ind w:firstLine="0"/>
        <w:jc w:val="left"/>
      </w:pPr>
      <w:r w:rsidRPr="00B24F09">
        <w:t>2005</w:t>
      </w:r>
      <w:r w:rsidRPr="00B24F09">
        <w:t>年</w:t>
      </w:r>
      <w:r w:rsidRPr="00B24F09">
        <w:t>4</w:t>
      </w:r>
      <w:r w:rsidRPr="00B24F09">
        <w:t>月修正</w:t>
      </w:r>
    </w:p>
    <w:p w:rsidR="00AD4F9E" w:rsidRPr="00B24F09" w:rsidRDefault="004B72C3" w:rsidP="002617CF">
      <w:pPr>
        <w:pStyle w:val="30"/>
        <w:pBdr>
          <w:bottom w:val="single" w:sz="4" w:space="1" w:color="auto"/>
        </w:pBdr>
        <w:shd w:val="clear" w:color="auto" w:fill="auto"/>
        <w:snapToGrid w:val="0"/>
        <w:spacing w:afterLines="50" w:line="312" w:lineRule="auto"/>
        <w:ind w:firstLine="0"/>
        <w:jc w:val="left"/>
      </w:pPr>
      <w:r w:rsidRPr="00B24F09">
        <w:t>纠正更新医疗器械联系电话号码</w:t>
      </w:r>
    </w:p>
    <w:p w:rsidR="00AD4F9E" w:rsidRDefault="004B72C3" w:rsidP="002617CF">
      <w:pPr>
        <w:pStyle w:val="30"/>
        <w:shd w:val="clear" w:color="auto" w:fill="auto"/>
        <w:snapToGrid w:val="0"/>
        <w:spacing w:afterLines="50" w:line="312" w:lineRule="auto"/>
        <w:ind w:firstLine="0"/>
        <w:jc w:val="left"/>
      </w:pPr>
      <w:r w:rsidRPr="00B24F09">
        <w:lastRenderedPageBreak/>
        <w:t>目录</w:t>
      </w:r>
    </w:p>
    <w:p w:rsidR="00755FB9" w:rsidRPr="000507B1" w:rsidRDefault="00755FB9" w:rsidP="007F1EF0">
      <w:pPr>
        <w:pStyle w:val="12"/>
        <w:tabs>
          <w:tab w:val="left" w:pos="709"/>
          <w:tab w:val="right" w:leader="middleDot" w:pos="10188"/>
        </w:tabs>
        <w:spacing w:afterLines="100" w:after="240"/>
        <w:rPr>
          <w:rFonts w:ascii="Arial" w:eastAsiaTheme="minorEastAsia" w:hAnsi="Arial" w:cs="Arial"/>
          <w:b/>
          <w:noProof/>
          <w:color w:val="auto"/>
          <w:kern w:val="2"/>
          <w:sz w:val="21"/>
          <w:szCs w:val="22"/>
          <w:u w:val="dottedHeavy"/>
          <w:lang w:bidi="ar-SA"/>
        </w:rPr>
      </w:pPr>
      <w:r w:rsidRPr="000507B1">
        <w:rPr>
          <w:rFonts w:ascii="Arial" w:hAnsi="Arial" w:cs="Arial"/>
          <w:b/>
          <w:u w:val="dottedHeavy"/>
        </w:rPr>
        <w:fldChar w:fldCharType="begin"/>
      </w:r>
      <w:r w:rsidRPr="000507B1">
        <w:rPr>
          <w:rFonts w:ascii="Arial" w:hAnsi="Arial" w:cs="Arial"/>
          <w:b/>
          <w:u w:val="dottedHeavy"/>
        </w:rPr>
        <w:instrText xml:space="preserve"> TOC \o "1-1" \n \h \z \u </w:instrText>
      </w:r>
      <w:r w:rsidRPr="000507B1">
        <w:rPr>
          <w:rFonts w:ascii="Arial" w:hAnsi="Arial" w:cs="Arial"/>
          <w:b/>
          <w:u w:val="dottedHeavy"/>
        </w:rPr>
        <w:fldChar w:fldCharType="separate"/>
      </w:r>
      <w:hyperlink w:anchor="_Toc498610904" w:history="1">
        <w:r w:rsidRPr="000507B1">
          <w:rPr>
            <w:rStyle w:val="a3"/>
            <w:rFonts w:ascii="Arial" w:eastAsia="Arial" w:hAnsi="Arial" w:cs="Arial"/>
            <w:b/>
            <w:noProof/>
            <w:u w:val="dottedHeavy"/>
            <w:lang w:eastAsia="en-US"/>
          </w:rPr>
          <w:t>I.</w:t>
        </w:r>
        <w:r w:rsidRPr="000507B1">
          <w:rPr>
            <w:rFonts w:ascii="Arial" w:eastAsiaTheme="minorEastAsia" w:hAnsi="Arial" w:cs="Arial"/>
            <w:b/>
            <w:noProof/>
            <w:color w:val="auto"/>
            <w:kern w:val="2"/>
            <w:sz w:val="21"/>
            <w:szCs w:val="22"/>
            <w:u w:val="dottedHeavy"/>
            <w:lang w:bidi="ar-SA"/>
          </w:rPr>
          <w:tab/>
        </w:r>
        <w:r w:rsidRPr="000507B1">
          <w:rPr>
            <w:rStyle w:val="a3"/>
            <w:rFonts w:ascii="Arial" w:hAnsi="Arial" w:cs="Arial"/>
            <w:b/>
            <w:noProof/>
            <w:u w:val="dottedHeavy"/>
          </w:rPr>
          <w:t>引言</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05" w:history="1">
        <w:r w:rsidR="00755FB9" w:rsidRPr="000507B1">
          <w:rPr>
            <w:rStyle w:val="a3"/>
            <w:rFonts w:ascii="Arial" w:eastAsia="Arial" w:hAnsi="Arial" w:cs="Arial"/>
            <w:b/>
            <w:noProof/>
            <w:u w:val="dottedHeavy"/>
            <w:lang w:eastAsia="en-US"/>
          </w:rPr>
          <w:t>II.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什么是</w:t>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出口证书？</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06" w:history="1">
        <w:r w:rsidR="00755FB9" w:rsidRPr="000507B1">
          <w:rPr>
            <w:rStyle w:val="a3"/>
            <w:rFonts w:ascii="Arial" w:eastAsia="Arial" w:hAnsi="Arial" w:cs="Arial"/>
            <w:b/>
            <w:noProof/>
            <w:u w:val="dottedHeavy"/>
            <w:lang w:eastAsia="en-US"/>
          </w:rPr>
          <w:t>III.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为什么外国政府需要</w:t>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出口证书？</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07" w:history="1">
        <w:r w:rsidR="00755FB9" w:rsidRPr="000507B1">
          <w:rPr>
            <w:rStyle w:val="a3"/>
            <w:rFonts w:ascii="Arial" w:eastAsia="Arial" w:hAnsi="Arial" w:cs="Arial"/>
            <w:b/>
            <w:noProof/>
            <w:u w:val="dottedHeavy"/>
            <w:lang w:eastAsia="en-US"/>
          </w:rPr>
          <w:t>IV.</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签发什么类型的出口证书？</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08" w:history="1">
        <w:r w:rsidR="00755FB9" w:rsidRPr="000507B1">
          <w:rPr>
            <w:rStyle w:val="a3"/>
            <w:rFonts w:ascii="Arial" w:eastAsia="Arial" w:hAnsi="Arial" w:cs="Arial"/>
            <w:b/>
            <w:noProof/>
            <w:u w:val="dottedHeavy"/>
            <w:lang w:eastAsia="en-US"/>
          </w:rPr>
          <w:t>V.</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需要出具出口证书吗？</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09" w:history="1">
        <w:r w:rsidR="00755FB9" w:rsidRPr="000507B1">
          <w:rPr>
            <w:rStyle w:val="a3"/>
            <w:rFonts w:ascii="Arial" w:eastAsia="Arial" w:hAnsi="Arial" w:cs="Arial"/>
            <w:b/>
            <w:noProof/>
            <w:u w:val="dottedHeavy"/>
            <w:lang w:eastAsia="en-US"/>
          </w:rPr>
          <w:t>VI.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是否给未经批准的产品签发出口证书？</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0" w:history="1">
        <w:r w:rsidR="00755FB9" w:rsidRPr="000507B1">
          <w:rPr>
            <w:rStyle w:val="a3"/>
            <w:rFonts w:ascii="Arial" w:eastAsia="Arial" w:hAnsi="Arial" w:cs="Arial"/>
            <w:b/>
            <w:noProof/>
            <w:u w:val="dottedHeavy"/>
            <w:lang w:eastAsia="en-US"/>
          </w:rPr>
          <w:t>VII.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在出口证书中表明其证明了现行良好生产规范的符合性（</w:t>
        </w:r>
        <w:r w:rsidR="00755FB9" w:rsidRPr="000507B1">
          <w:rPr>
            <w:rStyle w:val="a3"/>
            <w:rFonts w:ascii="Arial" w:hAnsi="Arial" w:cs="Arial"/>
            <w:b/>
            <w:noProof/>
            <w:u w:val="dottedHeavy"/>
          </w:rPr>
          <w:t>cGMP</w:t>
        </w:r>
        <w:r w:rsidR="00755FB9" w:rsidRPr="000507B1">
          <w:rPr>
            <w:rStyle w:val="a3"/>
            <w:rFonts w:ascii="Arial" w:hAnsi="Arial" w:cs="Arial"/>
            <w:b/>
            <w:noProof/>
            <w:u w:val="dottedHeavy"/>
          </w:rPr>
          <w:t>）意味着什么？</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1" w:history="1">
        <w:r w:rsidR="00755FB9" w:rsidRPr="000507B1">
          <w:rPr>
            <w:rStyle w:val="a3"/>
            <w:rFonts w:ascii="Arial" w:eastAsia="Arial" w:hAnsi="Arial" w:cs="Arial"/>
            <w:b/>
            <w:noProof/>
            <w:u w:val="dottedHeavy"/>
            <w:lang w:eastAsia="en-US"/>
          </w:rPr>
          <w:t>VIII.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在哪些时候拒绝出具出口证书？</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2" w:history="1">
        <w:r w:rsidR="00755FB9" w:rsidRPr="000507B1">
          <w:rPr>
            <w:rStyle w:val="a3"/>
            <w:rFonts w:ascii="Arial" w:eastAsia="Arial" w:hAnsi="Arial" w:cs="Arial"/>
            <w:b/>
            <w:noProof/>
            <w:u w:val="dottedHeavy"/>
            <w:lang w:eastAsia="en-US"/>
          </w:rPr>
          <w:t>IX.</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FDA</w:t>
        </w:r>
        <w:r w:rsidR="00755FB9" w:rsidRPr="000507B1">
          <w:rPr>
            <w:rStyle w:val="a3"/>
            <w:rFonts w:ascii="Arial" w:hAnsi="Arial" w:cs="Arial"/>
            <w:b/>
            <w:noProof/>
            <w:u w:val="dottedHeavy"/>
          </w:rPr>
          <w:t>是否对出口证书收取费用？</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3" w:history="1">
        <w:r w:rsidR="00755FB9" w:rsidRPr="000507B1">
          <w:rPr>
            <w:rStyle w:val="a3"/>
            <w:rFonts w:ascii="Arial" w:eastAsia="Arial" w:hAnsi="Arial" w:cs="Arial"/>
            <w:b/>
            <w:noProof/>
            <w:u w:val="dottedHeavy"/>
            <w:lang w:eastAsia="en-US"/>
          </w:rPr>
          <w:t>X.</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根据《法案》第</w:t>
        </w:r>
        <w:r w:rsidR="00755FB9" w:rsidRPr="000507B1">
          <w:rPr>
            <w:rStyle w:val="a3"/>
            <w:rFonts w:ascii="Arial" w:hAnsi="Arial" w:cs="Arial"/>
            <w:b/>
            <w:noProof/>
            <w:u w:val="dottedHeavy"/>
          </w:rPr>
          <w:t>801</w:t>
        </w:r>
        <w:r w:rsidR="00755FB9" w:rsidRPr="000507B1">
          <w:rPr>
            <w:rStyle w:val="a3"/>
            <w:rFonts w:ascii="Arial" w:hAnsi="Arial" w:cs="Arial"/>
            <w:b/>
            <w:noProof/>
            <w:u w:val="dottedHeavy"/>
          </w:rPr>
          <w:t>（</w:t>
        </w:r>
        <w:r w:rsidR="00755FB9" w:rsidRPr="000507B1">
          <w:rPr>
            <w:rStyle w:val="a3"/>
            <w:rFonts w:ascii="Arial" w:hAnsi="Arial" w:cs="Arial"/>
            <w:b/>
            <w:noProof/>
            <w:u w:val="dottedHeavy"/>
          </w:rPr>
          <w:t>e</w:t>
        </w:r>
        <w:r w:rsidR="00755FB9" w:rsidRPr="000507B1">
          <w:rPr>
            <w:rStyle w:val="a3"/>
            <w:rFonts w:ascii="Arial" w:hAnsi="Arial" w:cs="Arial"/>
            <w:b/>
            <w:noProof/>
            <w:u w:val="dottedHeavy"/>
          </w:rPr>
          <w:t>）和第</w:t>
        </w:r>
        <w:r w:rsidR="00755FB9" w:rsidRPr="000507B1">
          <w:rPr>
            <w:rStyle w:val="a3"/>
            <w:rFonts w:ascii="Arial" w:hAnsi="Arial" w:cs="Arial"/>
            <w:b/>
            <w:noProof/>
            <w:u w:val="dottedHeavy"/>
          </w:rPr>
          <w:t>802</w:t>
        </w:r>
        <w:r w:rsidR="00755FB9" w:rsidRPr="000507B1">
          <w:rPr>
            <w:rStyle w:val="a3"/>
            <w:rFonts w:ascii="Arial" w:hAnsi="Arial" w:cs="Arial"/>
            <w:b/>
            <w:noProof/>
            <w:u w:val="dottedHeavy"/>
          </w:rPr>
          <w:t>节出口未经批准的产品的法定要求有哪些？</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4" w:history="1">
        <w:r w:rsidR="00755FB9" w:rsidRPr="000507B1">
          <w:rPr>
            <w:rStyle w:val="a3"/>
            <w:rFonts w:ascii="Arial" w:eastAsia="Arial" w:hAnsi="Arial" w:cs="Arial"/>
            <w:b/>
            <w:noProof/>
            <w:u w:val="dottedHeavy"/>
            <w:lang w:eastAsia="en-US"/>
          </w:rPr>
          <w:t>XI.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药品、器械和生物制品的</w:t>
        </w:r>
        <w:r w:rsidR="00755FB9" w:rsidRPr="000507B1">
          <w:rPr>
            <w:rStyle w:val="a3"/>
            <w:rFonts w:ascii="Arial" w:hAnsi="Arial" w:cs="Arial"/>
            <w:b/>
            <w:noProof/>
            <w:u w:val="dottedHeavy"/>
          </w:rPr>
          <w:t>FDA cGMP</w:t>
        </w:r>
        <w:r w:rsidR="00755FB9" w:rsidRPr="000507B1">
          <w:rPr>
            <w:rStyle w:val="a3"/>
            <w:rFonts w:ascii="Arial" w:hAnsi="Arial" w:cs="Arial"/>
            <w:b/>
            <w:noProof/>
            <w:u w:val="dottedHeavy"/>
          </w:rPr>
          <w:t>要求有哪些</w:t>
        </w:r>
        <w:r w:rsidR="00755FB9" w:rsidRPr="000507B1">
          <w:rPr>
            <w:rStyle w:val="a3"/>
            <w:rFonts w:ascii="Arial" w:hAnsi="Arial" w:cs="Arial"/>
            <w:b/>
            <w:noProof/>
            <w:u w:val="dottedHeavy"/>
          </w:rPr>
          <w:t xml:space="preserve"> </w:t>
        </w:r>
        <w:r w:rsidR="00755FB9" w:rsidRPr="000507B1">
          <w:rPr>
            <w:rStyle w:val="a3"/>
            <w:rFonts w:ascii="Arial" w:hAnsi="Arial" w:cs="Arial"/>
            <w:b/>
            <w:noProof/>
            <w:u w:val="dottedHeavy"/>
          </w:rPr>
          <w:t>？</w:t>
        </w:r>
      </w:hyperlink>
    </w:p>
    <w:p w:rsidR="00755FB9" w:rsidRPr="000507B1" w:rsidRDefault="005C7ED0" w:rsidP="007F1EF0">
      <w:pPr>
        <w:pStyle w:val="12"/>
        <w:tabs>
          <w:tab w:val="left" w:pos="709"/>
          <w:tab w:val="left" w:pos="840"/>
          <w:tab w:val="right" w:leader="middleDot" w:pos="10188"/>
        </w:tabs>
        <w:spacing w:afterLines="100" w:after="240"/>
        <w:rPr>
          <w:rFonts w:ascii="Arial" w:eastAsiaTheme="minorEastAsia" w:hAnsi="Arial" w:cs="Arial"/>
          <w:b/>
          <w:noProof/>
          <w:color w:val="auto"/>
          <w:kern w:val="2"/>
          <w:sz w:val="21"/>
          <w:szCs w:val="22"/>
          <w:u w:val="dottedHeavy"/>
          <w:lang w:bidi="ar-SA"/>
        </w:rPr>
      </w:pPr>
      <w:hyperlink w:anchor="_Toc498610915" w:history="1">
        <w:r w:rsidR="00755FB9" w:rsidRPr="000507B1">
          <w:rPr>
            <w:rStyle w:val="a3"/>
            <w:rFonts w:ascii="Arial" w:eastAsia="Arial" w:hAnsi="Arial" w:cs="Arial"/>
            <w:b/>
            <w:noProof/>
            <w:u w:val="dottedHeavy"/>
            <w:lang w:eastAsia="en-US"/>
          </w:rPr>
          <w:t>XII.</w:t>
        </w:r>
        <w:r w:rsidR="00755FB9" w:rsidRPr="000507B1">
          <w:rPr>
            <w:rFonts w:ascii="Arial" w:eastAsiaTheme="minorEastAsia" w:hAnsi="Arial" w:cs="Arial"/>
            <w:b/>
            <w:noProof/>
            <w:color w:val="auto"/>
            <w:kern w:val="2"/>
            <w:sz w:val="21"/>
            <w:szCs w:val="22"/>
            <w:u w:val="dottedHeavy"/>
            <w:lang w:bidi="ar-SA"/>
          </w:rPr>
          <w:tab/>
        </w:r>
        <w:r w:rsidR="00755FB9" w:rsidRPr="000507B1">
          <w:rPr>
            <w:rStyle w:val="a3"/>
            <w:rFonts w:ascii="Arial" w:hAnsi="Arial" w:cs="Arial"/>
            <w:b/>
            <w:noProof/>
            <w:u w:val="dottedHeavy"/>
          </w:rPr>
          <w:t>从哪里可以获取更多的信息？</w:t>
        </w:r>
      </w:hyperlink>
    </w:p>
    <w:p w:rsidR="002617CF" w:rsidRDefault="00755FB9" w:rsidP="007F1EF0">
      <w:pPr>
        <w:pStyle w:val="30"/>
        <w:pBdr>
          <w:bottom w:val="single" w:sz="12" w:space="1" w:color="44964C" w:themeColor="background1" w:themeShade="80"/>
        </w:pBdr>
        <w:shd w:val="clear" w:color="auto" w:fill="auto"/>
        <w:tabs>
          <w:tab w:val="left" w:pos="709"/>
        </w:tabs>
        <w:snapToGrid w:val="0"/>
        <w:spacing w:afterLines="100" w:after="240" w:line="312" w:lineRule="auto"/>
        <w:ind w:firstLine="0"/>
        <w:jc w:val="left"/>
      </w:pPr>
      <w:r w:rsidRPr="000507B1">
        <w:rPr>
          <w:u w:val="dottedHeavy"/>
        </w:rPr>
        <w:fldChar w:fldCharType="end"/>
      </w:r>
    </w:p>
    <w:p w:rsidR="00755FB9" w:rsidRDefault="00755FB9" w:rsidP="00755FB9">
      <w:pPr>
        <w:pStyle w:val="30"/>
        <w:shd w:val="clear" w:color="auto" w:fill="auto"/>
        <w:snapToGrid w:val="0"/>
        <w:spacing w:afterLines="50" w:line="312" w:lineRule="auto"/>
        <w:ind w:firstLine="0"/>
        <w:jc w:val="left"/>
      </w:pPr>
    </w:p>
    <w:tbl>
      <w:tblPr>
        <w:tblStyle w:val="a9"/>
        <w:tblW w:w="5000" w:type="pct"/>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414"/>
      </w:tblGrid>
      <w:tr w:rsidR="002617CF" w:rsidTr="00741449">
        <w:tc>
          <w:tcPr>
            <w:tcW w:w="5000" w:type="pct"/>
          </w:tcPr>
          <w:p w:rsidR="002617CF" w:rsidRPr="002617CF" w:rsidRDefault="002617CF" w:rsidP="002617CF">
            <w:pPr>
              <w:pStyle w:val="22"/>
              <w:shd w:val="clear" w:color="auto" w:fill="auto"/>
              <w:snapToGrid w:val="0"/>
              <w:spacing w:beforeLines="50" w:before="120" w:afterLines="50" w:after="120" w:line="312" w:lineRule="auto"/>
              <w:ind w:leftChars="20" w:left="48" w:rightChars="20" w:right="48" w:firstLine="0"/>
              <w:jc w:val="left"/>
            </w:pPr>
            <w:r w:rsidRPr="00B24F09">
              <w:t>本指南代表了</w:t>
            </w:r>
            <w:r w:rsidRPr="00B24F09">
              <w:t>FDA</w:t>
            </w:r>
            <w:r w:rsidRPr="00B24F09">
              <w:t>目前关于该主题的思考。其不会为任何人创造或赋予任何权利，也不会对</w:t>
            </w:r>
            <w:r w:rsidRPr="00B24F09">
              <w:t>FDA</w:t>
            </w:r>
            <w:r w:rsidRPr="00B24F09">
              <w:t>或公众产生约束。如果替代方法满足适用的法律法规的要求，则可以使用该方法。如果您想讨论另一种方法，请联系</w:t>
            </w:r>
            <w:r w:rsidRPr="00B24F09">
              <w:t>FDA</w:t>
            </w:r>
            <w:r w:rsidRPr="00B24F09">
              <w:t>负责实施本指南的人员。如果您无法确定适当的</w:t>
            </w:r>
            <w:r w:rsidRPr="00B24F09">
              <w:t>FDA</w:t>
            </w:r>
            <w:r w:rsidRPr="00B24F09">
              <w:t>工作人员，请拨打本指南标题页上列出的适当号码。</w:t>
            </w:r>
          </w:p>
        </w:tc>
      </w:tr>
    </w:tbl>
    <w:p w:rsidR="002617CF" w:rsidRDefault="002617CF" w:rsidP="00741449">
      <w:pPr>
        <w:pStyle w:val="34"/>
        <w:keepNext/>
        <w:keepLines/>
        <w:pBdr>
          <w:bottom w:val="single" w:sz="4" w:space="1" w:color="44964C" w:themeColor="background1" w:themeShade="80"/>
        </w:pBdr>
        <w:shd w:val="clear" w:color="auto" w:fill="auto"/>
        <w:tabs>
          <w:tab w:val="left" w:pos="306"/>
        </w:tabs>
        <w:snapToGrid w:val="0"/>
        <w:spacing w:afterLines="50" w:after="120" w:line="312" w:lineRule="auto"/>
        <w:ind w:firstLine="0"/>
      </w:pPr>
      <w:bookmarkStart w:id="2" w:name="bookmark13"/>
    </w:p>
    <w:p w:rsidR="00AD4F9E" w:rsidRPr="00741449" w:rsidRDefault="004B72C3" w:rsidP="00755FB9">
      <w:pPr>
        <w:pStyle w:val="34"/>
        <w:keepNext/>
        <w:keepLines/>
        <w:numPr>
          <w:ilvl w:val="0"/>
          <w:numId w:val="2"/>
        </w:numPr>
        <w:shd w:val="clear" w:color="auto" w:fill="auto"/>
        <w:tabs>
          <w:tab w:val="left" w:pos="306"/>
        </w:tabs>
        <w:snapToGrid w:val="0"/>
        <w:spacing w:afterLines="50" w:after="120" w:line="312" w:lineRule="auto"/>
        <w:ind w:firstLine="0"/>
        <w:outlineLvl w:val="0"/>
        <w:rPr>
          <w:sz w:val="28"/>
          <w:szCs w:val="28"/>
        </w:rPr>
      </w:pPr>
      <w:bookmarkStart w:id="3" w:name="_Toc498610904"/>
      <w:r w:rsidRPr="00741449">
        <w:rPr>
          <w:sz w:val="28"/>
          <w:szCs w:val="28"/>
        </w:rPr>
        <w:t>引言</w:t>
      </w:r>
      <w:bookmarkEnd w:id="2"/>
      <w:bookmarkEnd w:id="3"/>
    </w:p>
    <w:p w:rsidR="00AD4F9E" w:rsidRPr="00B24F09" w:rsidRDefault="004B72C3" w:rsidP="002617CF">
      <w:pPr>
        <w:pStyle w:val="22"/>
        <w:shd w:val="clear" w:color="auto" w:fill="auto"/>
        <w:snapToGrid w:val="0"/>
        <w:spacing w:before="0" w:afterLines="50" w:after="120" w:line="312" w:lineRule="auto"/>
        <w:ind w:firstLine="0"/>
      </w:pPr>
      <w:r w:rsidRPr="00B24F09">
        <w:t>本指导文件旨在向行业和外国政府提供</w:t>
      </w:r>
      <w:r w:rsidRPr="00B24F09">
        <w:t>FDA</w:t>
      </w:r>
      <w:r w:rsidRPr="00B24F09">
        <w:t>出口证书的一般说明。出口美国产品的公司经常被外国客户或外国政府要求提供联邦食品、药品和化妆品法案（</w:t>
      </w:r>
      <w:r w:rsidRPr="00B24F09">
        <w:t>21 U.S.C.§§321-397</w:t>
      </w:r>
      <w:r w:rsidRPr="00B24F09">
        <w:t>）和其他</w:t>
      </w:r>
      <w:r w:rsidRPr="00B24F09">
        <w:t>FDA</w:t>
      </w:r>
      <w:r w:rsidRPr="00B24F09">
        <w:t>管理法规</w:t>
      </w:r>
      <w:r w:rsidR="00C059C4">
        <w:t>监管</w:t>
      </w:r>
      <w:r w:rsidRPr="00B24F09">
        <w:t>的产品的证书。本指南取代了</w:t>
      </w:r>
      <w:r w:rsidRPr="00B24F09">
        <w:t>2002</w:t>
      </w:r>
      <w:r w:rsidRPr="00B24F09">
        <w:t>年</w:t>
      </w:r>
      <w:r w:rsidRPr="00B24F09">
        <w:t>8</w:t>
      </w:r>
      <w:r w:rsidRPr="00B24F09">
        <w:t>月印发的文件。</w:t>
      </w:r>
    </w:p>
    <w:p w:rsidR="008373D8" w:rsidRPr="00B24F09" w:rsidRDefault="004B72C3" w:rsidP="002617CF">
      <w:pPr>
        <w:pStyle w:val="22"/>
        <w:shd w:val="clear" w:color="auto" w:fill="auto"/>
        <w:snapToGrid w:val="0"/>
        <w:spacing w:before="0" w:afterLines="50" w:after="120" w:line="312" w:lineRule="auto"/>
        <w:ind w:firstLine="0"/>
        <w:jc w:val="left"/>
      </w:pPr>
      <w:r w:rsidRPr="00B24F09">
        <w:t>包括本指南在内的</w:t>
      </w:r>
      <w:r w:rsidRPr="00B24F09">
        <w:t>FDA</w:t>
      </w:r>
      <w:r w:rsidRPr="00B24F09">
        <w:t>指导文件没有规定法律强制性义务。相反，指南描述了</w:t>
      </w:r>
      <w:r w:rsidRPr="00B24F09">
        <w:t>FDA</w:t>
      </w:r>
      <w:r w:rsidRPr="00B24F09">
        <w:t>对当前主题的思考，应仅视为推荐意见，除非引用具体的法律或法规要求。</w:t>
      </w:r>
    </w:p>
    <w:p w:rsidR="008373D8" w:rsidRPr="00B24F09" w:rsidRDefault="008373D8" w:rsidP="002617CF">
      <w:pPr>
        <w:snapToGrid w:val="0"/>
        <w:spacing w:after="50" w:line="312" w:lineRule="auto"/>
        <w:rPr>
          <w:rFonts w:ascii="Arial" w:hAnsi="Arial" w:cs="Arial"/>
        </w:rPr>
      </w:pPr>
      <w:r w:rsidRPr="00B24F09">
        <w:br w:type="page"/>
      </w:r>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lastRenderedPageBreak/>
        <w:t>本</w:t>
      </w:r>
      <w:r w:rsidRPr="00741449">
        <w:rPr>
          <w:sz w:val="28"/>
          <w:szCs w:val="28"/>
        </w:rPr>
        <w:t>FDA</w:t>
      </w:r>
      <w:r w:rsidRPr="00741449">
        <w:rPr>
          <w:sz w:val="28"/>
          <w:szCs w:val="28"/>
        </w:rPr>
        <w:t>指南中使用的词语</w:t>
      </w:r>
      <w:r w:rsidRPr="00741449">
        <w:rPr>
          <w:sz w:val="28"/>
          <w:szCs w:val="28"/>
        </w:rPr>
        <w:t>“</w:t>
      </w:r>
      <w:r w:rsidRPr="00741449">
        <w:rPr>
          <w:sz w:val="28"/>
          <w:szCs w:val="28"/>
        </w:rPr>
        <w:t>应</w:t>
      </w:r>
      <w:r w:rsidRPr="00741449">
        <w:rPr>
          <w:sz w:val="28"/>
          <w:szCs w:val="28"/>
        </w:rPr>
        <w:t>”</w:t>
      </w:r>
      <w:r w:rsidRPr="00741449">
        <w:rPr>
          <w:sz w:val="28"/>
          <w:szCs w:val="28"/>
        </w:rPr>
        <w:t>表示</w:t>
      </w:r>
      <w:r w:rsidRPr="00741449">
        <w:rPr>
          <w:sz w:val="28"/>
          <w:szCs w:val="28"/>
        </w:rPr>
        <w:t>“</w:t>
      </w:r>
      <w:r w:rsidRPr="00741449">
        <w:rPr>
          <w:sz w:val="28"/>
          <w:szCs w:val="28"/>
        </w:rPr>
        <w:t>建议</w:t>
      </w:r>
      <w:r w:rsidRPr="00741449">
        <w:rPr>
          <w:sz w:val="28"/>
          <w:szCs w:val="28"/>
        </w:rPr>
        <w:t>”</w:t>
      </w:r>
      <w:r w:rsidRPr="00741449">
        <w:rPr>
          <w:sz w:val="28"/>
          <w:szCs w:val="28"/>
        </w:rPr>
        <w:t>或</w:t>
      </w:r>
      <w:r w:rsidRPr="00741449">
        <w:rPr>
          <w:sz w:val="28"/>
          <w:szCs w:val="28"/>
        </w:rPr>
        <w:t>“</w:t>
      </w:r>
      <w:r w:rsidRPr="00741449">
        <w:rPr>
          <w:sz w:val="28"/>
          <w:szCs w:val="28"/>
        </w:rPr>
        <w:t>推荐</w:t>
      </w:r>
      <w:r w:rsidRPr="00741449">
        <w:rPr>
          <w:sz w:val="28"/>
          <w:szCs w:val="28"/>
        </w:rPr>
        <w:t>”</w:t>
      </w:r>
      <w:r w:rsidRPr="00741449">
        <w:rPr>
          <w:sz w:val="28"/>
          <w:szCs w:val="28"/>
        </w:rPr>
        <w:t>意见，并不是强制性的。</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4" w:name="bookmark14"/>
      <w:bookmarkStart w:id="5" w:name="_Toc498610905"/>
      <w:r w:rsidRPr="00741449">
        <w:rPr>
          <w:sz w:val="28"/>
          <w:szCs w:val="28"/>
        </w:rPr>
        <w:t>什么是</w:t>
      </w:r>
      <w:r w:rsidRPr="00741449">
        <w:rPr>
          <w:sz w:val="28"/>
          <w:szCs w:val="28"/>
        </w:rPr>
        <w:t>FDA</w:t>
      </w:r>
      <w:r w:rsidRPr="00741449">
        <w:rPr>
          <w:sz w:val="28"/>
          <w:szCs w:val="28"/>
        </w:rPr>
        <w:t>出口证书？</w:t>
      </w:r>
      <w:bookmarkEnd w:id="4"/>
      <w:bookmarkEnd w:id="5"/>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出口美国产品的公司经常被外国客户或外国政府要求提供食品药品监督管理局（</w:t>
      </w:r>
      <w:r w:rsidRPr="00741449">
        <w:rPr>
          <w:sz w:val="28"/>
          <w:szCs w:val="28"/>
        </w:rPr>
        <w:t>FDA</w:t>
      </w:r>
      <w:r w:rsidRPr="00741449">
        <w:rPr>
          <w:sz w:val="28"/>
          <w:szCs w:val="28"/>
        </w:rPr>
        <w:t>）</w:t>
      </w:r>
      <w:r w:rsidR="00C059C4">
        <w:rPr>
          <w:sz w:val="28"/>
          <w:szCs w:val="28"/>
        </w:rPr>
        <w:t>监管</w:t>
      </w:r>
      <w:r w:rsidRPr="00741449">
        <w:rPr>
          <w:sz w:val="28"/>
          <w:szCs w:val="28"/>
        </w:rPr>
        <w:t>的产品的</w:t>
      </w:r>
      <w:r w:rsidRPr="00741449">
        <w:rPr>
          <w:sz w:val="28"/>
          <w:szCs w:val="28"/>
        </w:rPr>
        <w:t>“</w:t>
      </w:r>
      <w:r w:rsidRPr="00741449">
        <w:rPr>
          <w:sz w:val="28"/>
          <w:szCs w:val="28"/>
        </w:rPr>
        <w:t>证书</w:t>
      </w:r>
      <w:r w:rsidRPr="00741449">
        <w:rPr>
          <w:sz w:val="28"/>
          <w:szCs w:val="28"/>
        </w:rPr>
        <w:t>”</w:t>
      </w:r>
      <w:r w:rsidRPr="00741449">
        <w:rPr>
          <w:sz w:val="28"/>
          <w:szCs w:val="28"/>
        </w:rPr>
        <w:t>。证书是</w:t>
      </w:r>
      <w:r w:rsidRPr="00741449">
        <w:rPr>
          <w:sz w:val="28"/>
          <w:szCs w:val="28"/>
        </w:rPr>
        <w:t>FDA</w:t>
      </w:r>
      <w:r w:rsidRPr="00741449">
        <w:rPr>
          <w:sz w:val="28"/>
          <w:szCs w:val="28"/>
        </w:rPr>
        <w:t>准备的有关产品监管或市场状况的文件。</w:t>
      </w:r>
    </w:p>
    <w:p w:rsidR="00AD4F9E" w:rsidRPr="00741449" w:rsidRDefault="004B72C3" w:rsidP="00755FB9">
      <w:pPr>
        <w:pStyle w:val="34"/>
        <w:keepNext/>
        <w:keepLines/>
        <w:numPr>
          <w:ilvl w:val="0"/>
          <w:numId w:val="2"/>
        </w:numPr>
        <w:shd w:val="clear" w:color="auto" w:fill="auto"/>
        <w:tabs>
          <w:tab w:val="left" w:pos="306"/>
        </w:tabs>
        <w:snapToGrid w:val="0"/>
        <w:spacing w:afterLines="50" w:after="120" w:line="312" w:lineRule="auto"/>
        <w:ind w:firstLine="0"/>
        <w:outlineLvl w:val="0"/>
        <w:rPr>
          <w:sz w:val="28"/>
          <w:szCs w:val="28"/>
        </w:rPr>
      </w:pPr>
      <w:bookmarkStart w:id="6" w:name="bookmark15"/>
      <w:bookmarkStart w:id="7" w:name="_Toc498610906"/>
      <w:r w:rsidRPr="00741449">
        <w:rPr>
          <w:sz w:val="28"/>
          <w:szCs w:val="28"/>
        </w:rPr>
        <w:t>为什么外国政府需要</w:t>
      </w:r>
      <w:r w:rsidRPr="00741449">
        <w:rPr>
          <w:sz w:val="28"/>
          <w:szCs w:val="28"/>
        </w:rPr>
        <w:t>FDA</w:t>
      </w:r>
      <w:r w:rsidRPr="00741449">
        <w:rPr>
          <w:sz w:val="28"/>
          <w:szCs w:val="28"/>
        </w:rPr>
        <w:t>出口证书？</w:t>
      </w:r>
      <w:bookmarkEnd w:id="6"/>
      <w:bookmarkEnd w:id="7"/>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在许多情况下，外国政府需要官方保证出口到本国的产品可以在美国市场销售或者符合美国的规定，例如满足现行良好生产规范（</w:t>
      </w:r>
      <w:r w:rsidRPr="00741449">
        <w:rPr>
          <w:sz w:val="28"/>
          <w:szCs w:val="28"/>
        </w:rPr>
        <w:t>cGMP</w:t>
      </w:r>
      <w:r w:rsidRPr="00741449">
        <w:rPr>
          <w:sz w:val="28"/>
          <w:szCs w:val="28"/>
        </w:rPr>
        <w:t>）条款。产品注册或出口到另一个国家需要审核</w:t>
      </w:r>
      <w:r w:rsidRPr="00741449">
        <w:rPr>
          <w:sz w:val="28"/>
          <w:szCs w:val="28"/>
        </w:rPr>
        <w:t>FDA</w:t>
      </w:r>
      <w:r w:rsidRPr="00741449">
        <w:rPr>
          <w:sz w:val="28"/>
          <w:szCs w:val="28"/>
        </w:rPr>
        <w:t>出口证书。</w:t>
      </w:r>
    </w:p>
    <w:p w:rsidR="00AD4F9E" w:rsidRPr="00741449" w:rsidRDefault="004B72C3" w:rsidP="00755FB9">
      <w:pPr>
        <w:pStyle w:val="34"/>
        <w:keepNext/>
        <w:keepLines/>
        <w:numPr>
          <w:ilvl w:val="0"/>
          <w:numId w:val="2"/>
        </w:numPr>
        <w:shd w:val="clear" w:color="auto" w:fill="auto"/>
        <w:tabs>
          <w:tab w:val="left" w:pos="306"/>
        </w:tabs>
        <w:snapToGrid w:val="0"/>
        <w:spacing w:afterLines="50" w:after="120" w:line="312" w:lineRule="auto"/>
        <w:ind w:firstLine="0"/>
        <w:outlineLvl w:val="0"/>
        <w:rPr>
          <w:sz w:val="28"/>
          <w:szCs w:val="28"/>
        </w:rPr>
      </w:pPr>
      <w:bookmarkStart w:id="8" w:name="bookmark16"/>
      <w:bookmarkStart w:id="9" w:name="_Toc498610907"/>
      <w:r w:rsidRPr="00741449">
        <w:rPr>
          <w:sz w:val="28"/>
          <w:szCs w:val="28"/>
        </w:rPr>
        <w:t>FDA</w:t>
      </w:r>
      <w:r w:rsidRPr="00741449">
        <w:rPr>
          <w:sz w:val="28"/>
          <w:szCs w:val="28"/>
        </w:rPr>
        <w:t>签发什么类型的出口证书？</w:t>
      </w:r>
      <w:bookmarkEnd w:id="8"/>
      <w:bookmarkEnd w:id="9"/>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目前，</w:t>
      </w:r>
      <w:r w:rsidRPr="00741449">
        <w:rPr>
          <w:sz w:val="28"/>
          <w:szCs w:val="28"/>
        </w:rPr>
        <w:t>FDA</w:t>
      </w:r>
      <w:r w:rsidRPr="00741449">
        <w:rPr>
          <w:sz w:val="28"/>
          <w:szCs w:val="28"/>
        </w:rPr>
        <w:t>签发以下类型的出口证书，但并非每个</w:t>
      </w:r>
      <w:r w:rsidRPr="00741449">
        <w:rPr>
          <w:sz w:val="28"/>
          <w:szCs w:val="28"/>
        </w:rPr>
        <w:t>FDA</w:t>
      </w:r>
      <w:r w:rsidR="00C059C4">
        <w:rPr>
          <w:sz w:val="28"/>
          <w:szCs w:val="28"/>
        </w:rPr>
        <w:t>监管</w:t>
      </w:r>
      <w:r w:rsidRPr="00741449">
        <w:rPr>
          <w:sz w:val="28"/>
          <w:szCs w:val="28"/>
        </w:rPr>
        <w:t>产品都</w:t>
      </w:r>
      <w:r w:rsidR="00204C73" w:rsidRPr="00741449">
        <w:rPr>
          <w:sz w:val="28"/>
          <w:szCs w:val="28"/>
        </w:rPr>
        <w:t>签发</w:t>
      </w:r>
      <w:r w:rsidRPr="00741449">
        <w:rPr>
          <w:sz w:val="28"/>
          <w:szCs w:val="28"/>
        </w:rPr>
        <w:t>所有证书类型：</w:t>
      </w:r>
    </w:p>
    <w:p w:rsidR="00AD4F9E" w:rsidRPr="00741449" w:rsidRDefault="004B72C3" w:rsidP="00741449">
      <w:pPr>
        <w:pStyle w:val="22"/>
        <w:numPr>
          <w:ilvl w:val="0"/>
          <w:numId w:val="3"/>
        </w:numPr>
        <w:shd w:val="clear" w:color="auto" w:fill="auto"/>
        <w:tabs>
          <w:tab w:val="left" w:pos="285"/>
        </w:tabs>
        <w:snapToGrid w:val="0"/>
        <w:spacing w:before="0" w:afterLines="50" w:after="120" w:line="360" w:lineRule="auto"/>
        <w:ind w:left="360"/>
        <w:rPr>
          <w:sz w:val="28"/>
          <w:szCs w:val="28"/>
        </w:rPr>
      </w:pPr>
      <w:r w:rsidRPr="00741449">
        <w:rPr>
          <w:sz w:val="28"/>
          <w:szCs w:val="28"/>
        </w:rPr>
        <w:t>“</w:t>
      </w:r>
      <w:r w:rsidRPr="00741449">
        <w:rPr>
          <w:rStyle w:val="23"/>
          <w:sz w:val="28"/>
          <w:szCs w:val="28"/>
        </w:rPr>
        <w:t>自由销售证书</w:t>
      </w:r>
      <w:r w:rsidRPr="00741449">
        <w:rPr>
          <w:rStyle w:val="23"/>
          <w:sz w:val="28"/>
          <w:szCs w:val="28"/>
        </w:rPr>
        <w:t>”</w:t>
      </w:r>
      <w:r w:rsidRPr="00741449">
        <w:rPr>
          <w:rStyle w:val="23"/>
          <w:sz w:val="28"/>
          <w:szCs w:val="28"/>
        </w:rPr>
        <w:t>（海产品出口证书</w:t>
      </w:r>
      <w:r w:rsidRPr="00741449">
        <w:rPr>
          <w:sz w:val="28"/>
          <w:szCs w:val="28"/>
        </w:rPr>
        <w:t>），针对在美国合法销售的食品，包括膳食补充剂和化妆品。</w:t>
      </w:r>
      <w:r w:rsidRPr="00741449">
        <w:rPr>
          <w:sz w:val="28"/>
          <w:szCs w:val="28"/>
        </w:rPr>
        <w:t>(CFSAN)</w:t>
      </w:r>
    </w:p>
    <w:p w:rsidR="00AD4F9E" w:rsidRPr="00741449" w:rsidRDefault="004B72C3" w:rsidP="00741449">
      <w:pPr>
        <w:pStyle w:val="22"/>
        <w:numPr>
          <w:ilvl w:val="0"/>
          <w:numId w:val="3"/>
        </w:numPr>
        <w:shd w:val="clear" w:color="auto" w:fill="auto"/>
        <w:tabs>
          <w:tab w:val="left" w:pos="285"/>
        </w:tabs>
        <w:snapToGrid w:val="0"/>
        <w:spacing w:before="0" w:afterLines="50" w:after="120" w:line="360" w:lineRule="auto"/>
        <w:ind w:left="360"/>
        <w:rPr>
          <w:sz w:val="28"/>
          <w:szCs w:val="28"/>
        </w:rPr>
      </w:pPr>
      <w:r w:rsidRPr="00741449">
        <w:rPr>
          <w:sz w:val="28"/>
          <w:szCs w:val="28"/>
        </w:rPr>
        <w:t>“</w:t>
      </w:r>
      <w:r w:rsidRPr="00741449">
        <w:rPr>
          <w:b/>
          <w:sz w:val="28"/>
          <w:szCs w:val="28"/>
        </w:rPr>
        <w:t>食品</w:t>
      </w:r>
      <w:r w:rsidRPr="00741449">
        <w:rPr>
          <w:b/>
          <w:sz w:val="28"/>
          <w:szCs w:val="28"/>
        </w:rPr>
        <w:t>/</w:t>
      </w:r>
      <w:r w:rsidRPr="00741449">
        <w:rPr>
          <w:b/>
          <w:sz w:val="28"/>
          <w:szCs w:val="28"/>
        </w:rPr>
        <w:t>饲料卫生证书</w:t>
      </w:r>
      <w:r w:rsidRPr="00741449">
        <w:rPr>
          <w:sz w:val="28"/>
          <w:szCs w:val="28"/>
        </w:rPr>
        <w:t>”</w:t>
      </w:r>
      <w:r w:rsidRPr="00741449">
        <w:rPr>
          <w:sz w:val="28"/>
          <w:szCs w:val="28"/>
        </w:rPr>
        <w:t>，主要针对欧盟国家，通常与货物有关，并且包含特定产品</w:t>
      </w:r>
      <w:r w:rsidRPr="00741449">
        <w:rPr>
          <w:sz w:val="28"/>
          <w:szCs w:val="28"/>
        </w:rPr>
        <w:t>/</w:t>
      </w:r>
      <w:r w:rsidRPr="00741449">
        <w:rPr>
          <w:sz w:val="28"/>
          <w:szCs w:val="28"/>
        </w:rPr>
        <w:t>货物</w:t>
      </w:r>
      <w:r w:rsidRPr="00741449">
        <w:rPr>
          <w:sz w:val="28"/>
          <w:szCs w:val="28"/>
        </w:rPr>
        <w:t>“</w:t>
      </w:r>
      <w:r w:rsidRPr="00741449">
        <w:rPr>
          <w:sz w:val="28"/>
          <w:szCs w:val="28"/>
        </w:rPr>
        <w:t>符合</w:t>
      </w:r>
      <w:r w:rsidRPr="00741449">
        <w:rPr>
          <w:sz w:val="28"/>
          <w:szCs w:val="28"/>
        </w:rPr>
        <w:t>”</w:t>
      </w:r>
      <w:r w:rsidRPr="00741449">
        <w:rPr>
          <w:sz w:val="28"/>
          <w:szCs w:val="28"/>
        </w:rPr>
        <w:t>国外条款相关的语言。由于政策问题，</w:t>
      </w:r>
      <w:r w:rsidRPr="00741449">
        <w:rPr>
          <w:sz w:val="28"/>
          <w:szCs w:val="28"/>
        </w:rPr>
        <w:t>FDA</w:t>
      </w:r>
      <w:r w:rsidRPr="00741449">
        <w:rPr>
          <w:sz w:val="28"/>
          <w:szCs w:val="28"/>
        </w:rPr>
        <w:t>不颁发证明符合其他国家要求的出口证明。相反，</w:t>
      </w:r>
      <w:r w:rsidRPr="00741449">
        <w:rPr>
          <w:sz w:val="28"/>
          <w:szCs w:val="28"/>
        </w:rPr>
        <w:t>FDA</w:t>
      </w:r>
      <w:r w:rsidRPr="00741449">
        <w:rPr>
          <w:sz w:val="28"/>
          <w:szCs w:val="28"/>
        </w:rPr>
        <w:t>可能与其他政府合作，为证书制定相互接受的语言，例如确定</w:t>
      </w:r>
      <w:r w:rsidRPr="00741449">
        <w:rPr>
          <w:sz w:val="28"/>
          <w:szCs w:val="28"/>
        </w:rPr>
        <w:t>“</w:t>
      </w:r>
      <w:r w:rsidRPr="00741449">
        <w:rPr>
          <w:sz w:val="28"/>
          <w:szCs w:val="28"/>
        </w:rPr>
        <w:t>等同</w:t>
      </w:r>
      <w:r w:rsidRPr="00741449">
        <w:rPr>
          <w:sz w:val="28"/>
          <w:szCs w:val="28"/>
        </w:rPr>
        <w:t>”</w:t>
      </w:r>
      <w:r w:rsidRPr="00741449">
        <w:rPr>
          <w:sz w:val="28"/>
          <w:szCs w:val="28"/>
        </w:rPr>
        <w:t>而非</w:t>
      </w:r>
      <w:r w:rsidRPr="00741449">
        <w:rPr>
          <w:sz w:val="28"/>
          <w:szCs w:val="28"/>
        </w:rPr>
        <w:t>“</w:t>
      </w:r>
      <w:r w:rsidRPr="00741449">
        <w:rPr>
          <w:sz w:val="28"/>
          <w:szCs w:val="28"/>
        </w:rPr>
        <w:t>符合</w:t>
      </w:r>
      <w:r w:rsidRPr="00741449">
        <w:rPr>
          <w:sz w:val="28"/>
          <w:szCs w:val="28"/>
        </w:rPr>
        <w:t>”</w:t>
      </w:r>
      <w:r w:rsidRPr="00741449">
        <w:rPr>
          <w:sz w:val="28"/>
          <w:szCs w:val="28"/>
        </w:rPr>
        <w:t>的语言。（法规事务部</w:t>
      </w:r>
      <w:r w:rsidRPr="00741449">
        <w:rPr>
          <w:sz w:val="28"/>
          <w:szCs w:val="28"/>
        </w:rPr>
        <w:t>-</w:t>
      </w:r>
      <w:r w:rsidRPr="00741449">
        <w:rPr>
          <w:sz w:val="28"/>
          <w:szCs w:val="28"/>
        </w:rPr>
        <w:t>外地办事处）</w:t>
      </w:r>
    </w:p>
    <w:p w:rsidR="00AD4F9E" w:rsidRPr="00741449" w:rsidRDefault="004B72C3" w:rsidP="00741449">
      <w:pPr>
        <w:pStyle w:val="22"/>
        <w:numPr>
          <w:ilvl w:val="0"/>
          <w:numId w:val="3"/>
        </w:numPr>
        <w:shd w:val="clear" w:color="auto" w:fill="auto"/>
        <w:tabs>
          <w:tab w:val="left" w:pos="285"/>
        </w:tabs>
        <w:snapToGrid w:val="0"/>
        <w:spacing w:before="0" w:afterLines="50" w:after="120" w:line="360" w:lineRule="auto"/>
        <w:ind w:left="360"/>
        <w:rPr>
          <w:sz w:val="28"/>
          <w:szCs w:val="28"/>
        </w:rPr>
      </w:pPr>
      <w:r w:rsidRPr="00741449">
        <w:rPr>
          <w:sz w:val="28"/>
          <w:szCs w:val="28"/>
        </w:rPr>
        <w:t>“</w:t>
      </w:r>
      <w:r w:rsidRPr="00741449">
        <w:rPr>
          <w:b/>
          <w:sz w:val="28"/>
          <w:szCs w:val="28"/>
        </w:rPr>
        <w:t>牛、绵阳和山羊的特定风险材料的原产地证书</w:t>
      </w:r>
      <w:r w:rsidRPr="00741449">
        <w:rPr>
          <w:sz w:val="28"/>
          <w:szCs w:val="28"/>
        </w:rPr>
        <w:t>”</w:t>
      </w:r>
      <w:r w:rsidRPr="00741449">
        <w:rPr>
          <w:sz w:val="28"/>
          <w:szCs w:val="28"/>
        </w:rPr>
        <w:t>，用于出口在美国合法销售的明胶。这些证书关注原材料有关的传染性海绵状脑病。</w:t>
      </w:r>
      <w:r w:rsidRPr="00741449">
        <w:rPr>
          <w:sz w:val="28"/>
          <w:szCs w:val="28"/>
        </w:rPr>
        <w:t>(CFSAN)</w:t>
      </w:r>
    </w:p>
    <w:p w:rsidR="00AD4F9E" w:rsidRPr="00741449" w:rsidRDefault="004B72C3" w:rsidP="00741449">
      <w:pPr>
        <w:pStyle w:val="22"/>
        <w:numPr>
          <w:ilvl w:val="0"/>
          <w:numId w:val="3"/>
        </w:numPr>
        <w:shd w:val="clear" w:color="auto" w:fill="auto"/>
        <w:tabs>
          <w:tab w:val="left" w:pos="285"/>
        </w:tabs>
        <w:snapToGrid w:val="0"/>
        <w:spacing w:before="0" w:afterLines="50" w:after="120" w:line="360" w:lineRule="auto"/>
        <w:ind w:left="360"/>
        <w:rPr>
          <w:sz w:val="28"/>
          <w:szCs w:val="28"/>
        </w:rPr>
      </w:pPr>
      <w:r w:rsidRPr="00741449">
        <w:rPr>
          <w:sz w:val="28"/>
          <w:szCs w:val="28"/>
        </w:rPr>
        <w:t>“</w:t>
      </w:r>
      <w:r w:rsidR="002E0DB3" w:rsidRPr="00741449">
        <w:rPr>
          <w:rStyle w:val="23"/>
          <w:sz w:val="28"/>
          <w:szCs w:val="28"/>
        </w:rPr>
        <w:t>药用产品</w:t>
      </w:r>
      <w:r w:rsidRPr="00741449">
        <w:rPr>
          <w:rStyle w:val="23"/>
          <w:sz w:val="28"/>
          <w:szCs w:val="28"/>
        </w:rPr>
        <w:t>证书</w:t>
      </w:r>
      <w:r w:rsidRPr="00741449">
        <w:rPr>
          <w:rStyle w:val="23"/>
          <w:sz w:val="28"/>
          <w:szCs w:val="28"/>
        </w:rPr>
        <w:t>”</w:t>
      </w:r>
      <w:r w:rsidRPr="00741449">
        <w:rPr>
          <w:rStyle w:val="23"/>
          <w:sz w:val="28"/>
          <w:szCs w:val="28"/>
        </w:rPr>
        <w:t>，</w:t>
      </w:r>
      <w:r w:rsidRPr="00741449">
        <w:rPr>
          <w:sz w:val="28"/>
          <w:szCs w:val="28"/>
        </w:rPr>
        <w:t>符合世界卫生组织（世卫组织）制定的格式，用于进口国考虑是否许可该产品在该国销售的情况下使用。（</w:t>
      </w:r>
      <w:r w:rsidRPr="00741449">
        <w:rPr>
          <w:sz w:val="28"/>
          <w:szCs w:val="28"/>
        </w:rPr>
        <w:t>CBER</w:t>
      </w:r>
      <w:r w:rsidRPr="00741449">
        <w:rPr>
          <w:sz w:val="28"/>
          <w:szCs w:val="28"/>
        </w:rPr>
        <w:t>、</w:t>
      </w:r>
      <w:r w:rsidRPr="00741449">
        <w:rPr>
          <w:sz w:val="28"/>
          <w:szCs w:val="28"/>
        </w:rPr>
        <w:t>CDER</w:t>
      </w:r>
      <w:r w:rsidRPr="00741449">
        <w:rPr>
          <w:sz w:val="28"/>
          <w:szCs w:val="28"/>
        </w:rPr>
        <w:t>和</w:t>
      </w:r>
      <w:r w:rsidRPr="00741449">
        <w:rPr>
          <w:sz w:val="28"/>
          <w:szCs w:val="28"/>
        </w:rPr>
        <w:t>CVM</w:t>
      </w:r>
      <w:r w:rsidRPr="00741449">
        <w:rPr>
          <w:sz w:val="28"/>
          <w:szCs w:val="28"/>
        </w:rPr>
        <w:t>）</w:t>
      </w:r>
    </w:p>
    <w:p w:rsidR="00AD4F9E" w:rsidRPr="00741449" w:rsidRDefault="004B72C3" w:rsidP="00741449">
      <w:pPr>
        <w:pStyle w:val="22"/>
        <w:numPr>
          <w:ilvl w:val="0"/>
          <w:numId w:val="3"/>
        </w:numPr>
        <w:shd w:val="clear" w:color="auto" w:fill="auto"/>
        <w:tabs>
          <w:tab w:val="left" w:pos="285"/>
        </w:tabs>
        <w:snapToGrid w:val="0"/>
        <w:spacing w:before="0" w:afterLines="50" w:after="120" w:line="360" w:lineRule="auto"/>
        <w:ind w:left="360"/>
        <w:rPr>
          <w:sz w:val="28"/>
          <w:szCs w:val="28"/>
        </w:rPr>
      </w:pPr>
      <w:r w:rsidRPr="00741449">
        <w:rPr>
          <w:sz w:val="28"/>
          <w:szCs w:val="28"/>
        </w:rPr>
        <w:t>“</w:t>
      </w:r>
      <w:r w:rsidRPr="00741449">
        <w:rPr>
          <w:rStyle w:val="23"/>
          <w:sz w:val="28"/>
          <w:szCs w:val="28"/>
        </w:rPr>
        <w:t>仅限非临床研究用途的证书</w:t>
      </w:r>
      <w:r w:rsidRPr="00741449">
        <w:rPr>
          <w:sz w:val="28"/>
          <w:szCs w:val="28"/>
        </w:rPr>
        <w:t>”</w:t>
      </w:r>
      <w:r w:rsidRPr="00741449">
        <w:rPr>
          <w:sz w:val="28"/>
          <w:szCs w:val="28"/>
        </w:rPr>
        <w:t>，用于仅限非临床使用、不适合人类使用且根据《法案》可在美国合法上市和出口的产品、材料或部件的出口。这些仅限非临床研究使用的材料根据</w:t>
      </w:r>
      <w:r w:rsidRPr="00741449">
        <w:rPr>
          <w:sz w:val="28"/>
          <w:szCs w:val="28"/>
        </w:rPr>
        <w:t xml:space="preserve"> 21 CFR 809.10(c)(2)</w:t>
      </w:r>
      <w:r w:rsidRPr="00741449">
        <w:rPr>
          <w:sz w:val="28"/>
          <w:szCs w:val="28"/>
        </w:rPr>
        <w:t>或</w:t>
      </w:r>
      <w:r w:rsidRPr="00741449">
        <w:rPr>
          <w:sz w:val="28"/>
          <w:szCs w:val="28"/>
        </w:rPr>
        <w:t>21 CFR 312.160</w:t>
      </w:r>
      <w:r w:rsidRPr="00741449">
        <w:rPr>
          <w:sz w:val="28"/>
          <w:szCs w:val="28"/>
        </w:rPr>
        <w:t>贴上标识，并且以在美国销售或许诺销售的形式原样出口。（</w:t>
      </w:r>
      <w:r w:rsidRPr="00741449">
        <w:rPr>
          <w:sz w:val="28"/>
          <w:szCs w:val="28"/>
        </w:rPr>
        <w:t>CBER</w:t>
      </w:r>
      <w:r w:rsidRPr="00741449">
        <w:rPr>
          <w:sz w:val="28"/>
          <w:szCs w:val="28"/>
        </w:rPr>
        <w:t>和</w:t>
      </w:r>
      <w:r w:rsidRPr="00741449">
        <w:rPr>
          <w:sz w:val="28"/>
          <w:szCs w:val="28"/>
        </w:rPr>
        <w:t>CDRH</w:t>
      </w:r>
      <w:r w:rsidRPr="00741449">
        <w:rPr>
          <w:sz w:val="28"/>
          <w:szCs w:val="28"/>
        </w:rPr>
        <w:t>）</w:t>
      </w:r>
    </w:p>
    <w:p w:rsidR="00AD4F9E" w:rsidRPr="00741449" w:rsidRDefault="004B72C3" w:rsidP="00741449">
      <w:pPr>
        <w:pStyle w:val="22"/>
        <w:numPr>
          <w:ilvl w:val="0"/>
          <w:numId w:val="3"/>
        </w:numPr>
        <w:shd w:val="clear" w:color="auto" w:fill="auto"/>
        <w:tabs>
          <w:tab w:val="left" w:pos="340"/>
        </w:tabs>
        <w:snapToGrid w:val="0"/>
        <w:spacing w:before="0" w:afterLines="50" w:after="120" w:line="360" w:lineRule="auto"/>
        <w:ind w:left="360"/>
        <w:rPr>
          <w:sz w:val="28"/>
          <w:szCs w:val="28"/>
        </w:rPr>
      </w:pPr>
      <w:r w:rsidRPr="00741449">
        <w:rPr>
          <w:rStyle w:val="23"/>
          <w:sz w:val="28"/>
          <w:szCs w:val="28"/>
        </w:rPr>
        <w:lastRenderedPageBreak/>
        <w:t>“</w:t>
      </w:r>
      <w:r w:rsidRPr="00741449">
        <w:rPr>
          <w:rStyle w:val="23"/>
          <w:sz w:val="28"/>
          <w:szCs w:val="28"/>
        </w:rPr>
        <w:t>致外国政府的证书</w:t>
      </w:r>
      <w:r w:rsidRPr="00741449">
        <w:rPr>
          <w:rStyle w:val="23"/>
          <w:sz w:val="28"/>
          <w:szCs w:val="28"/>
        </w:rPr>
        <w:t>”</w:t>
      </w:r>
      <w:r w:rsidRPr="00741449">
        <w:rPr>
          <w:sz w:val="28"/>
          <w:szCs w:val="28"/>
        </w:rPr>
        <w:t>，用于在美国合法上市的人类使用药品和生物制品、兽药和器械的出口。</w:t>
      </w:r>
      <w:r w:rsidRPr="00741449">
        <w:rPr>
          <w:sz w:val="28"/>
          <w:szCs w:val="28"/>
        </w:rPr>
        <w:t>(CBER</w:t>
      </w:r>
      <w:r w:rsidRPr="00741449">
        <w:rPr>
          <w:sz w:val="28"/>
          <w:szCs w:val="28"/>
        </w:rPr>
        <w:t>、</w:t>
      </w:r>
      <w:r w:rsidRPr="00741449">
        <w:rPr>
          <w:sz w:val="28"/>
          <w:szCs w:val="28"/>
        </w:rPr>
        <w:t>CDRH</w:t>
      </w:r>
      <w:r w:rsidRPr="00741449">
        <w:rPr>
          <w:sz w:val="28"/>
          <w:szCs w:val="28"/>
        </w:rPr>
        <w:t>和</w:t>
      </w:r>
      <w:r w:rsidRPr="00741449">
        <w:rPr>
          <w:sz w:val="28"/>
          <w:szCs w:val="28"/>
        </w:rPr>
        <w:t>CVM</w:t>
      </w:r>
      <w:r w:rsidRPr="00741449">
        <w:rPr>
          <w:sz w:val="28"/>
          <w:szCs w:val="28"/>
        </w:rPr>
        <w:t>）</w:t>
      </w:r>
    </w:p>
    <w:p w:rsidR="00AD4F9E" w:rsidRPr="00741449" w:rsidRDefault="004B72C3" w:rsidP="00741449">
      <w:pPr>
        <w:pStyle w:val="22"/>
        <w:numPr>
          <w:ilvl w:val="0"/>
          <w:numId w:val="3"/>
        </w:numPr>
        <w:shd w:val="clear" w:color="auto" w:fill="auto"/>
        <w:tabs>
          <w:tab w:val="left" w:pos="340"/>
        </w:tabs>
        <w:snapToGrid w:val="0"/>
        <w:spacing w:before="0" w:afterLines="50" w:after="120" w:line="360" w:lineRule="auto"/>
        <w:ind w:left="360"/>
        <w:rPr>
          <w:sz w:val="28"/>
          <w:szCs w:val="28"/>
        </w:rPr>
      </w:pPr>
      <w:r w:rsidRPr="00741449">
        <w:rPr>
          <w:sz w:val="28"/>
          <w:szCs w:val="28"/>
        </w:rPr>
        <w:t>“</w:t>
      </w:r>
      <w:r w:rsidRPr="00741449">
        <w:rPr>
          <w:rStyle w:val="23"/>
          <w:sz w:val="28"/>
          <w:szCs w:val="28"/>
        </w:rPr>
        <w:t>出口证书</w:t>
      </w:r>
      <w:r w:rsidRPr="00741449">
        <w:rPr>
          <w:sz w:val="28"/>
          <w:szCs w:val="28"/>
        </w:rPr>
        <w:t>”</w:t>
      </w:r>
      <w:r w:rsidRPr="00741449">
        <w:rPr>
          <w:sz w:val="28"/>
          <w:szCs w:val="28"/>
        </w:rPr>
        <w:t>，用于不能在美国合法销售但满足法案</w:t>
      </w:r>
      <w:r w:rsidRPr="00741449">
        <w:rPr>
          <w:sz w:val="28"/>
          <w:szCs w:val="28"/>
        </w:rPr>
        <w:t xml:space="preserve">801(e) </w:t>
      </w:r>
      <w:r w:rsidRPr="00741449">
        <w:rPr>
          <w:sz w:val="28"/>
          <w:szCs w:val="28"/>
        </w:rPr>
        <w:t>或</w:t>
      </w:r>
      <w:r w:rsidRPr="00741449">
        <w:rPr>
          <w:sz w:val="28"/>
          <w:szCs w:val="28"/>
        </w:rPr>
        <w:t>802</w:t>
      </w:r>
      <w:r w:rsidRPr="00741449">
        <w:rPr>
          <w:sz w:val="28"/>
          <w:szCs w:val="28"/>
        </w:rPr>
        <w:t>节要求的可合法出口的人用药品和生物制品、兽药和器械的出口。</w:t>
      </w:r>
      <w:r w:rsidRPr="00741449">
        <w:rPr>
          <w:sz w:val="28"/>
          <w:szCs w:val="28"/>
        </w:rPr>
        <w:t>(CBER</w:t>
      </w:r>
      <w:r w:rsidRPr="00741449">
        <w:rPr>
          <w:sz w:val="28"/>
          <w:szCs w:val="28"/>
        </w:rPr>
        <w:t>、</w:t>
      </w:r>
      <w:r w:rsidRPr="00741449">
        <w:rPr>
          <w:sz w:val="28"/>
          <w:szCs w:val="28"/>
        </w:rPr>
        <w:t>CDRH</w:t>
      </w:r>
      <w:r w:rsidRPr="00741449">
        <w:rPr>
          <w:sz w:val="28"/>
          <w:szCs w:val="28"/>
        </w:rPr>
        <w:t>和</w:t>
      </w:r>
      <w:r w:rsidRPr="00741449">
        <w:rPr>
          <w:sz w:val="28"/>
          <w:szCs w:val="28"/>
        </w:rPr>
        <w:t>CVM</w:t>
      </w:r>
      <w:r w:rsidRPr="00741449">
        <w:rPr>
          <w:sz w:val="28"/>
          <w:szCs w:val="28"/>
        </w:rPr>
        <w:t>）</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10" w:name="bookmark17"/>
      <w:bookmarkStart w:id="11" w:name="_Toc498610908"/>
      <w:r w:rsidRPr="00741449">
        <w:rPr>
          <w:sz w:val="28"/>
          <w:szCs w:val="28"/>
        </w:rPr>
        <w:t>FDA</w:t>
      </w:r>
      <w:r w:rsidRPr="00741449">
        <w:rPr>
          <w:sz w:val="28"/>
          <w:szCs w:val="28"/>
        </w:rPr>
        <w:t>需要出具出口证书吗？</w:t>
      </w:r>
      <w:bookmarkEnd w:id="10"/>
      <w:bookmarkEnd w:id="11"/>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法案</w:t>
      </w:r>
      <w:r w:rsidRPr="00741449">
        <w:rPr>
          <w:sz w:val="28"/>
          <w:szCs w:val="28"/>
        </w:rPr>
        <w:t xml:space="preserve">801 (e)(4) </w:t>
      </w:r>
      <w:r w:rsidRPr="00741449">
        <w:rPr>
          <w:sz w:val="28"/>
          <w:szCs w:val="28"/>
        </w:rPr>
        <w:t>节规定，</w:t>
      </w:r>
      <w:r w:rsidRPr="00741449">
        <w:rPr>
          <w:sz w:val="28"/>
          <w:szCs w:val="28"/>
        </w:rPr>
        <w:t>FDA</w:t>
      </w:r>
      <w:r w:rsidRPr="00741449">
        <w:rPr>
          <w:sz w:val="28"/>
          <w:szCs w:val="28"/>
        </w:rPr>
        <w:t>应当根据要求，为满足法案适用要求且可在美国合法上市的或不能在美国合法上市但依据法案可合法出口的人用药品和生物制品、兽药和器械签发证书。法案不要求</w:t>
      </w:r>
      <w:r w:rsidRPr="00741449">
        <w:rPr>
          <w:sz w:val="28"/>
          <w:szCs w:val="28"/>
        </w:rPr>
        <w:t>FDA</w:t>
      </w:r>
      <w:r w:rsidRPr="00741449">
        <w:rPr>
          <w:sz w:val="28"/>
          <w:szCs w:val="28"/>
        </w:rPr>
        <w:t>签发食品证书，包括动物饲料、食品和饲料添加剂、膳食补充剂或化妆品。然而，由于外国政府可能要求这些类型产品的证书，</w:t>
      </w:r>
      <w:r w:rsidRPr="00741449">
        <w:rPr>
          <w:sz w:val="28"/>
          <w:szCs w:val="28"/>
        </w:rPr>
        <w:t>FDA</w:t>
      </w:r>
      <w:r w:rsidRPr="00741449">
        <w:rPr>
          <w:sz w:val="28"/>
          <w:szCs w:val="28"/>
        </w:rPr>
        <w:t>计划在资源允许的情况下继续提供此服务。</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12" w:name="bookmark18"/>
      <w:bookmarkStart w:id="13" w:name="_Toc498610909"/>
      <w:r w:rsidRPr="00741449">
        <w:rPr>
          <w:sz w:val="28"/>
          <w:szCs w:val="28"/>
        </w:rPr>
        <w:t>FDA</w:t>
      </w:r>
      <w:r w:rsidRPr="00741449">
        <w:rPr>
          <w:sz w:val="28"/>
          <w:szCs w:val="28"/>
        </w:rPr>
        <w:t>是否给未经批准的产品签发出口证书？</w:t>
      </w:r>
      <w:bookmarkEnd w:id="12"/>
      <w:bookmarkEnd w:id="13"/>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FDA 1996</w:t>
      </w:r>
      <w:r w:rsidRPr="00741449">
        <w:rPr>
          <w:sz w:val="28"/>
          <w:szCs w:val="28"/>
        </w:rPr>
        <w:t>年法案的出口改革修正案规定，</w:t>
      </w:r>
      <w:r w:rsidRPr="00741449">
        <w:rPr>
          <w:sz w:val="28"/>
          <w:szCs w:val="28"/>
        </w:rPr>
        <w:t>FDA</w:t>
      </w:r>
      <w:r w:rsidRPr="00741449">
        <w:rPr>
          <w:sz w:val="28"/>
          <w:szCs w:val="28"/>
        </w:rPr>
        <w:t>应签发某些产品出口的证书，尽管这些产品不允许在美国销售。</w:t>
      </w:r>
      <w:r w:rsidRPr="00741449">
        <w:rPr>
          <w:sz w:val="28"/>
          <w:szCs w:val="28"/>
        </w:rPr>
        <w:t>FDA</w:t>
      </w:r>
      <w:r w:rsidRPr="00741449">
        <w:rPr>
          <w:sz w:val="28"/>
          <w:szCs w:val="28"/>
        </w:rPr>
        <w:t>为依据法案条款可合法出口但不能在美国合法上市、销售、许诺销售或分销的生物制品、兽药和器械签发《出口证书》。对于人用药物制品，</w:t>
      </w:r>
      <w:r w:rsidRPr="00741449">
        <w:rPr>
          <w:sz w:val="28"/>
          <w:szCs w:val="28"/>
        </w:rPr>
        <w:t>FDA</w:t>
      </w:r>
      <w:r w:rsidRPr="00741449">
        <w:rPr>
          <w:sz w:val="28"/>
          <w:szCs w:val="28"/>
        </w:rPr>
        <w:t>发布含有表明产品未经批准的特殊符号的《药用制品证书》，替代《出口证书》。</w:t>
      </w:r>
      <w:r w:rsidRPr="00741449">
        <w:rPr>
          <w:sz w:val="28"/>
          <w:szCs w:val="28"/>
        </w:rPr>
        <w:t>FDA</w:t>
      </w:r>
      <w:r w:rsidRPr="00741449">
        <w:rPr>
          <w:sz w:val="28"/>
          <w:szCs w:val="28"/>
        </w:rPr>
        <w:t>不签发食品、膳食补充剂及化妆品的《出口证书》。</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14" w:name="bookmark19"/>
      <w:bookmarkStart w:id="15" w:name="_Toc498610910"/>
      <w:r w:rsidRPr="00741449">
        <w:rPr>
          <w:sz w:val="28"/>
          <w:szCs w:val="28"/>
        </w:rPr>
        <w:t>FDA</w:t>
      </w:r>
      <w:r w:rsidRPr="00741449">
        <w:rPr>
          <w:sz w:val="28"/>
          <w:szCs w:val="28"/>
        </w:rPr>
        <w:t>在出口证书中表明其证明了现行良好生产规范的符合性（</w:t>
      </w:r>
      <w:r w:rsidRPr="00741449">
        <w:rPr>
          <w:sz w:val="28"/>
          <w:szCs w:val="28"/>
        </w:rPr>
        <w:t>cGMP</w:t>
      </w:r>
      <w:r w:rsidRPr="00741449">
        <w:rPr>
          <w:sz w:val="28"/>
          <w:szCs w:val="28"/>
        </w:rPr>
        <w:t>）意味着什么？</w:t>
      </w:r>
      <w:bookmarkEnd w:id="14"/>
      <w:bookmarkEnd w:id="15"/>
    </w:p>
    <w:p w:rsidR="00AD4F9E" w:rsidRPr="00741449" w:rsidRDefault="004B72C3" w:rsidP="00741449">
      <w:pPr>
        <w:pStyle w:val="22"/>
        <w:shd w:val="clear" w:color="auto" w:fill="auto"/>
        <w:snapToGrid w:val="0"/>
        <w:spacing w:before="0" w:afterLines="50" w:after="120" w:line="360" w:lineRule="auto"/>
        <w:ind w:firstLine="0"/>
        <w:rPr>
          <w:sz w:val="28"/>
          <w:szCs w:val="28"/>
        </w:rPr>
      </w:pPr>
      <w:r w:rsidRPr="00741449">
        <w:rPr>
          <w:sz w:val="28"/>
          <w:szCs w:val="28"/>
        </w:rPr>
        <w:t>FDA</w:t>
      </w:r>
      <w:r w:rsidRPr="00741449">
        <w:rPr>
          <w:sz w:val="28"/>
          <w:szCs w:val="28"/>
        </w:rPr>
        <w:t>检查在</w:t>
      </w:r>
      <w:r w:rsidRPr="00741449">
        <w:rPr>
          <w:sz w:val="28"/>
          <w:szCs w:val="28"/>
        </w:rPr>
        <w:t>FDA</w:t>
      </w:r>
      <w:r w:rsidRPr="00741449">
        <w:rPr>
          <w:sz w:val="28"/>
          <w:szCs w:val="28"/>
        </w:rPr>
        <w:t>注册和备案的药品、生物制品、医疗器械、人类食品和动物饲料制造商的</w:t>
      </w:r>
      <w:r w:rsidRPr="00741449">
        <w:rPr>
          <w:sz w:val="28"/>
          <w:szCs w:val="28"/>
        </w:rPr>
        <w:t>cGMP</w:t>
      </w:r>
      <w:r w:rsidRPr="00741449">
        <w:rPr>
          <w:sz w:val="28"/>
          <w:szCs w:val="28"/>
        </w:rPr>
        <w:t>法规的符合性。</w:t>
      </w:r>
      <w:r w:rsidRPr="00741449">
        <w:rPr>
          <w:sz w:val="28"/>
          <w:szCs w:val="28"/>
        </w:rPr>
        <w:t>FDA</w:t>
      </w:r>
      <w:r w:rsidRPr="00741449">
        <w:rPr>
          <w:sz w:val="28"/>
          <w:szCs w:val="28"/>
        </w:rPr>
        <w:t>根据制造商最近的</w:t>
      </w:r>
      <w:r w:rsidRPr="00741449">
        <w:rPr>
          <w:sz w:val="28"/>
          <w:szCs w:val="28"/>
        </w:rPr>
        <w:t>FDA</w:t>
      </w:r>
      <w:r w:rsidRPr="00741449">
        <w:rPr>
          <w:sz w:val="28"/>
          <w:szCs w:val="28"/>
        </w:rPr>
        <w:t>检查和其他可用信息，证明制造商符合</w:t>
      </w:r>
      <w:r w:rsidRPr="00741449">
        <w:rPr>
          <w:sz w:val="28"/>
          <w:szCs w:val="28"/>
        </w:rPr>
        <w:t>cGMP</w:t>
      </w:r>
      <w:r w:rsidRPr="00741449">
        <w:rPr>
          <w:sz w:val="28"/>
          <w:szCs w:val="28"/>
        </w:rPr>
        <w:t>条款的要求。一般来说，</w:t>
      </w:r>
      <w:r w:rsidRPr="00741449">
        <w:rPr>
          <w:sz w:val="28"/>
          <w:szCs w:val="28"/>
        </w:rPr>
        <w:t>FDA cGMP</w:t>
      </w:r>
      <w:r w:rsidRPr="00741449">
        <w:rPr>
          <w:sz w:val="28"/>
          <w:szCs w:val="28"/>
        </w:rPr>
        <w:t>法规旨在确保制造商可以制造、加工、包装和保存产品，并确保产品安全性、识别、浓度、质量和纯度满足法案的要求。</w:t>
      </w:r>
    </w:p>
    <w:p w:rsidR="00741449" w:rsidRDefault="00741449" w:rsidP="00741449">
      <w:pPr>
        <w:spacing w:line="360" w:lineRule="auto"/>
        <w:rPr>
          <w:rFonts w:ascii="Arial" w:hAnsi="Arial" w:cs="Arial"/>
          <w:b/>
          <w:bCs/>
          <w:sz w:val="28"/>
          <w:szCs w:val="28"/>
        </w:rPr>
      </w:pPr>
      <w:bookmarkStart w:id="16" w:name="bookmark20"/>
      <w:r>
        <w:rPr>
          <w:sz w:val="28"/>
          <w:szCs w:val="28"/>
        </w:rPr>
        <w:br w:type="page"/>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17" w:name="_Toc498610911"/>
      <w:r w:rsidRPr="00741449">
        <w:rPr>
          <w:sz w:val="28"/>
          <w:szCs w:val="28"/>
        </w:rPr>
        <w:lastRenderedPageBreak/>
        <w:t>FDA</w:t>
      </w:r>
      <w:r w:rsidRPr="00741449">
        <w:rPr>
          <w:sz w:val="28"/>
          <w:szCs w:val="28"/>
        </w:rPr>
        <w:t>在哪些时候拒绝出具出口证书？</w:t>
      </w:r>
      <w:bookmarkEnd w:id="16"/>
      <w:bookmarkEnd w:id="17"/>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对于不满足适用法案要求的产品，</w:t>
      </w:r>
      <w:r w:rsidRPr="00741449">
        <w:rPr>
          <w:sz w:val="28"/>
          <w:szCs w:val="28"/>
        </w:rPr>
        <w:t>FDA</w:t>
      </w:r>
      <w:r w:rsidRPr="00741449">
        <w:rPr>
          <w:sz w:val="28"/>
          <w:szCs w:val="28"/>
        </w:rPr>
        <w:t>不签发《致外国政府的证书》和《药用产品证书》。此外，若</w:t>
      </w:r>
      <w:r w:rsidRPr="00741449">
        <w:rPr>
          <w:sz w:val="28"/>
          <w:szCs w:val="28"/>
        </w:rPr>
        <w:t>FDA</w:t>
      </w:r>
      <w:r w:rsidRPr="00741449">
        <w:rPr>
          <w:sz w:val="28"/>
          <w:szCs w:val="28"/>
        </w:rPr>
        <w:t>已经启动强制行动（例如扣押或强制令），将不会签发这些证书。其他不签发证书的情况的例子包括：</w:t>
      </w:r>
    </w:p>
    <w:p w:rsidR="00AD4F9E" w:rsidRPr="00741449" w:rsidRDefault="004B72C3" w:rsidP="00741449">
      <w:pPr>
        <w:pStyle w:val="22"/>
        <w:numPr>
          <w:ilvl w:val="0"/>
          <w:numId w:val="3"/>
        </w:numPr>
        <w:shd w:val="clear" w:color="auto" w:fill="auto"/>
        <w:tabs>
          <w:tab w:val="left" w:pos="316"/>
        </w:tabs>
        <w:snapToGrid w:val="0"/>
        <w:spacing w:before="0" w:afterLines="50" w:after="120" w:line="312" w:lineRule="auto"/>
        <w:ind w:left="360"/>
        <w:rPr>
          <w:sz w:val="28"/>
          <w:szCs w:val="28"/>
        </w:rPr>
      </w:pPr>
      <w:r w:rsidRPr="00741449">
        <w:rPr>
          <w:sz w:val="28"/>
          <w:szCs w:val="28"/>
        </w:rPr>
        <w:t>生产机构不按照</w:t>
      </w:r>
      <w:r w:rsidRPr="00741449">
        <w:rPr>
          <w:sz w:val="28"/>
          <w:szCs w:val="28"/>
        </w:rPr>
        <w:t>cGMP</w:t>
      </w:r>
      <w:r w:rsidRPr="00741449">
        <w:rPr>
          <w:sz w:val="28"/>
          <w:szCs w:val="28"/>
        </w:rPr>
        <w:t>法规操作（除非特定出口产品不受特定</w:t>
      </w:r>
      <w:r w:rsidRPr="00741449">
        <w:rPr>
          <w:sz w:val="28"/>
          <w:szCs w:val="28"/>
        </w:rPr>
        <w:t>cGMP</w:t>
      </w:r>
      <w:r w:rsidRPr="00741449">
        <w:rPr>
          <w:sz w:val="28"/>
          <w:szCs w:val="28"/>
        </w:rPr>
        <w:t>缺陷的影响）；</w:t>
      </w:r>
    </w:p>
    <w:p w:rsidR="00AD4F9E" w:rsidRPr="00741449" w:rsidRDefault="004B72C3" w:rsidP="00741449">
      <w:pPr>
        <w:pStyle w:val="22"/>
        <w:numPr>
          <w:ilvl w:val="0"/>
          <w:numId w:val="3"/>
        </w:numPr>
        <w:shd w:val="clear" w:color="auto" w:fill="auto"/>
        <w:tabs>
          <w:tab w:val="left" w:pos="316"/>
        </w:tabs>
        <w:snapToGrid w:val="0"/>
        <w:spacing w:before="0" w:afterLines="50" w:after="120" w:line="312" w:lineRule="auto"/>
        <w:ind w:firstLine="0"/>
        <w:rPr>
          <w:sz w:val="28"/>
          <w:szCs w:val="28"/>
        </w:rPr>
      </w:pPr>
      <w:r w:rsidRPr="00741449">
        <w:rPr>
          <w:sz w:val="28"/>
          <w:szCs w:val="28"/>
        </w:rPr>
        <w:t>未在</w:t>
      </w:r>
      <w:r w:rsidRPr="00741449">
        <w:rPr>
          <w:sz w:val="28"/>
          <w:szCs w:val="28"/>
        </w:rPr>
        <w:t>FDA</w:t>
      </w:r>
      <w:r w:rsidRPr="00741449">
        <w:rPr>
          <w:sz w:val="28"/>
          <w:szCs w:val="28"/>
        </w:rPr>
        <w:t>注册或备案的生产机构；及</w:t>
      </w:r>
    </w:p>
    <w:p w:rsidR="00AD4F9E" w:rsidRPr="00741449" w:rsidRDefault="004B72C3" w:rsidP="00741449">
      <w:pPr>
        <w:pStyle w:val="22"/>
        <w:numPr>
          <w:ilvl w:val="0"/>
          <w:numId w:val="3"/>
        </w:numPr>
        <w:shd w:val="clear" w:color="auto" w:fill="auto"/>
        <w:tabs>
          <w:tab w:val="left" w:pos="316"/>
        </w:tabs>
        <w:snapToGrid w:val="0"/>
        <w:spacing w:before="0" w:afterLines="50" w:after="120" w:line="312" w:lineRule="auto"/>
        <w:ind w:firstLine="0"/>
        <w:rPr>
          <w:sz w:val="28"/>
          <w:szCs w:val="28"/>
        </w:rPr>
      </w:pPr>
      <w:r w:rsidRPr="00741449">
        <w:rPr>
          <w:sz w:val="28"/>
          <w:szCs w:val="28"/>
        </w:rPr>
        <w:t>产品不从美国出口。</w:t>
      </w:r>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若生产机构不遵循</w:t>
      </w:r>
      <w:r w:rsidRPr="00741449">
        <w:rPr>
          <w:sz w:val="28"/>
          <w:szCs w:val="28"/>
        </w:rPr>
        <w:t>cGMP</w:t>
      </w:r>
      <w:r w:rsidRPr="00741449">
        <w:rPr>
          <w:sz w:val="28"/>
          <w:szCs w:val="28"/>
        </w:rPr>
        <w:t>法规，则</w:t>
      </w:r>
      <w:r w:rsidRPr="00741449">
        <w:rPr>
          <w:sz w:val="28"/>
          <w:szCs w:val="28"/>
        </w:rPr>
        <w:t>FDA</w:t>
      </w:r>
      <w:r w:rsidRPr="00741449">
        <w:rPr>
          <w:sz w:val="28"/>
          <w:szCs w:val="28"/>
        </w:rPr>
        <w:t>不签发法案</w:t>
      </w:r>
      <w:r w:rsidRPr="00741449">
        <w:rPr>
          <w:sz w:val="28"/>
          <w:szCs w:val="28"/>
        </w:rPr>
        <w:t>802</w:t>
      </w:r>
      <w:r w:rsidRPr="00741449">
        <w:rPr>
          <w:sz w:val="28"/>
          <w:szCs w:val="28"/>
        </w:rPr>
        <w:t>节</w:t>
      </w:r>
      <w:r w:rsidR="00C059C4">
        <w:rPr>
          <w:sz w:val="28"/>
          <w:szCs w:val="28"/>
        </w:rPr>
        <w:t>监管</w:t>
      </w:r>
      <w:r w:rsidRPr="00741449">
        <w:rPr>
          <w:sz w:val="28"/>
          <w:szCs w:val="28"/>
        </w:rPr>
        <w:t>产品的《出口证书》，除非特定出口产品不受特定</w:t>
      </w:r>
      <w:r w:rsidRPr="00741449">
        <w:rPr>
          <w:sz w:val="28"/>
          <w:szCs w:val="28"/>
        </w:rPr>
        <w:t>cGMP</w:t>
      </w:r>
      <w:r w:rsidRPr="00741449">
        <w:rPr>
          <w:sz w:val="28"/>
          <w:szCs w:val="28"/>
        </w:rPr>
        <w:t>缺陷的影响。</w:t>
      </w:r>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对于处于</w:t>
      </w:r>
      <w:r w:rsidRPr="00741449">
        <w:rPr>
          <w:sz w:val="28"/>
          <w:szCs w:val="28"/>
        </w:rPr>
        <w:t>FDA</w:t>
      </w:r>
      <w:r w:rsidRPr="00741449">
        <w:rPr>
          <w:sz w:val="28"/>
          <w:szCs w:val="28"/>
        </w:rPr>
        <w:t>监管行动中的产品（例如，产品被扣押或处于禁令状态），</w:t>
      </w:r>
      <w:r w:rsidRPr="00741449">
        <w:rPr>
          <w:sz w:val="28"/>
          <w:szCs w:val="28"/>
        </w:rPr>
        <w:t>FDA</w:t>
      </w:r>
      <w:r w:rsidRPr="00741449">
        <w:rPr>
          <w:sz w:val="28"/>
          <w:szCs w:val="28"/>
        </w:rPr>
        <w:t>不签发《自由销售证书》和《食品</w:t>
      </w:r>
      <w:r w:rsidRPr="00741449">
        <w:rPr>
          <w:sz w:val="28"/>
          <w:szCs w:val="28"/>
        </w:rPr>
        <w:t>/</w:t>
      </w:r>
      <w:r w:rsidRPr="00741449">
        <w:rPr>
          <w:sz w:val="28"/>
          <w:szCs w:val="28"/>
        </w:rPr>
        <w:t>饲料卫生证书》。</w:t>
      </w:r>
      <w:bookmarkStart w:id="18" w:name="_GoBack"/>
      <w:bookmarkEnd w:id="18"/>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19" w:name="bookmark21"/>
      <w:bookmarkStart w:id="20" w:name="_Toc498610912"/>
      <w:r w:rsidRPr="00741449">
        <w:rPr>
          <w:sz w:val="28"/>
          <w:szCs w:val="28"/>
        </w:rPr>
        <w:t>FDA</w:t>
      </w:r>
      <w:r w:rsidRPr="00741449">
        <w:rPr>
          <w:sz w:val="28"/>
          <w:szCs w:val="28"/>
        </w:rPr>
        <w:t>是否对出口证书收取费用？</w:t>
      </w:r>
      <w:bookmarkEnd w:id="19"/>
      <w:bookmarkEnd w:id="20"/>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对于根据法案第</w:t>
      </w:r>
      <w:r w:rsidRPr="00741449">
        <w:rPr>
          <w:sz w:val="28"/>
          <w:szCs w:val="28"/>
        </w:rPr>
        <w:t>801</w:t>
      </w:r>
      <w:r w:rsidRPr="00741449">
        <w:rPr>
          <w:sz w:val="28"/>
          <w:szCs w:val="28"/>
        </w:rPr>
        <w:t>（</w:t>
      </w:r>
      <w:r w:rsidRPr="00741449">
        <w:rPr>
          <w:sz w:val="28"/>
          <w:szCs w:val="28"/>
        </w:rPr>
        <w:t>e</w:t>
      </w:r>
      <w:r w:rsidRPr="00741449">
        <w:rPr>
          <w:sz w:val="28"/>
          <w:szCs w:val="28"/>
        </w:rPr>
        <w:t>）（</w:t>
      </w:r>
      <w:r w:rsidRPr="00741449">
        <w:rPr>
          <w:sz w:val="28"/>
          <w:szCs w:val="28"/>
        </w:rPr>
        <w:t>4</w:t>
      </w:r>
      <w:r w:rsidRPr="00741449">
        <w:rPr>
          <w:sz w:val="28"/>
          <w:szCs w:val="28"/>
        </w:rPr>
        <w:t>）节签发的人用药品、生物制品、兽药和器械出口证书，如果</w:t>
      </w:r>
      <w:r w:rsidRPr="00741449">
        <w:rPr>
          <w:sz w:val="28"/>
          <w:szCs w:val="28"/>
        </w:rPr>
        <w:t>FDA</w:t>
      </w:r>
      <w:r w:rsidRPr="00741449">
        <w:rPr>
          <w:sz w:val="28"/>
          <w:szCs w:val="28"/>
        </w:rPr>
        <w:t>在收到此类证书的完整请求的</w:t>
      </w:r>
      <w:r w:rsidRPr="00741449">
        <w:rPr>
          <w:sz w:val="28"/>
          <w:szCs w:val="28"/>
        </w:rPr>
        <w:t>20</w:t>
      </w:r>
      <w:r w:rsidRPr="00741449">
        <w:rPr>
          <w:sz w:val="28"/>
          <w:szCs w:val="28"/>
        </w:rPr>
        <w:t>之日内签发证书，则最高收取</w:t>
      </w:r>
      <w:r w:rsidRPr="00741449">
        <w:rPr>
          <w:sz w:val="28"/>
          <w:szCs w:val="28"/>
        </w:rPr>
        <w:t>175</w:t>
      </w:r>
      <w:r w:rsidRPr="00741449">
        <w:rPr>
          <w:sz w:val="28"/>
          <w:szCs w:val="28"/>
        </w:rPr>
        <w:t>美元。这个费用可能会根据产品类型而有所不同，但不会超过</w:t>
      </w:r>
      <w:r w:rsidRPr="00741449">
        <w:rPr>
          <w:sz w:val="28"/>
          <w:szCs w:val="28"/>
        </w:rPr>
        <w:t>175</w:t>
      </w:r>
      <w:r w:rsidRPr="00741449">
        <w:rPr>
          <w:sz w:val="28"/>
          <w:szCs w:val="28"/>
        </w:rPr>
        <w:t>美元。</w:t>
      </w:r>
      <w:r w:rsidRPr="00741449">
        <w:rPr>
          <w:sz w:val="28"/>
          <w:szCs w:val="28"/>
        </w:rPr>
        <w:t>FDA</w:t>
      </w:r>
      <w:r w:rsidRPr="00741449">
        <w:rPr>
          <w:sz w:val="28"/>
          <w:szCs w:val="28"/>
        </w:rPr>
        <w:t>解释，</w:t>
      </w:r>
      <w:r w:rsidRPr="00741449">
        <w:rPr>
          <w:sz w:val="28"/>
          <w:szCs w:val="28"/>
        </w:rPr>
        <w:t>20</w:t>
      </w:r>
      <w:r w:rsidRPr="00741449">
        <w:rPr>
          <w:sz w:val="28"/>
          <w:szCs w:val="28"/>
        </w:rPr>
        <w:t>天代表</w:t>
      </w:r>
      <w:r w:rsidRPr="00741449">
        <w:rPr>
          <w:sz w:val="28"/>
          <w:szCs w:val="28"/>
        </w:rPr>
        <w:t>20</w:t>
      </w:r>
      <w:r w:rsidRPr="00741449">
        <w:rPr>
          <w:sz w:val="28"/>
          <w:szCs w:val="28"/>
        </w:rPr>
        <w:t>个政府工作日。</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21" w:name="bookmark22"/>
      <w:bookmarkStart w:id="22" w:name="_Toc498610913"/>
      <w:r w:rsidRPr="00741449">
        <w:rPr>
          <w:sz w:val="28"/>
          <w:szCs w:val="28"/>
        </w:rPr>
        <w:t>根据《法案》第</w:t>
      </w:r>
      <w:r w:rsidRPr="00741449">
        <w:rPr>
          <w:sz w:val="28"/>
          <w:szCs w:val="28"/>
        </w:rPr>
        <w:t>801</w:t>
      </w:r>
      <w:r w:rsidRPr="00741449">
        <w:rPr>
          <w:sz w:val="28"/>
          <w:szCs w:val="28"/>
        </w:rPr>
        <w:t>（</w:t>
      </w:r>
      <w:r w:rsidRPr="00741449">
        <w:rPr>
          <w:sz w:val="28"/>
          <w:szCs w:val="28"/>
        </w:rPr>
        <w:t>e</w:t>
      </w:r>
      <w:r w:rsidRPr="00741449">
        <w:rPr>
          <w:sz w:val="28"/>
          <w:szCs w:val="28"/>
        </w:rPr>
        <w:t>）和第</w:t>
      </w:r>
      <w:r w:rsidRPr="00741449">
        <w:rPr>
          <w:sz w:val="28"/>
          <w:szCs w:val="28"/>
        </w:rPr>
        <w:t>802</w:t>
      </w:r>
      <w:r w:rsidRPr="00741449">
        <w:rPr>
          <w:sz w:val="28"/>
          <w:szCs w:val="28"/>
        </w:rPr>
        <w:t>节出口未经批准的产品的法定要求有哪些？</w:t>
      </w:r>
      <w:bookmarkEnd w:id="21"/>
      <w:bookmarkEnd w:id="22"/>
    </w:p>
    <w:p w:rsidR="00AD4F9E" w:rsidRPr="00741449" w:rsidRDefault="004B72C3" w:rsidP="00741449">
      <w:pPr>
        <w:pStyle w:val="22"/>
        <w:shd w:val="clear" w:color="auto" w:fill="auto"/>
        <w:snapToGrid w:val="0"/>
        <w:spacing w:before="0" w:afterLines="50" w:after="120" w:line="312" w:lineRule="auto"/>
        <w:ind w:firstLine="0"/>
        <w:rPr>
          <w:sz w:val="28"/>
          <w:szCs w:val="28"/>
          <w:u w:val="dottedHeavy"/>
        </w:rPr>
      </w:pPr>
      <w:r w:rsidRPr="00741449">
        <w:rPr>
          <w:sz w:val="28"/>
          <w:szCs w:val="28"/>
        </w:rPr>
        <w:t>法案第</w:t>
      </w:r>
      <w:r w:rsidRPr="00741449">
        <w:rPr>
          <w:sz w:val="28"/>
          <w:szCs w:val="28"/>
        </w:rPr>
        <w:t>801</w:t>
      </w:r>
      <w:r w:rsidRPr="00741449">
        <w:rPr>
          <w:sz w:val="28"/>
          <w:szCs w:val="28"/>
        </w:rPr>
        <w:t>（</w:t>
      </w:r>
      <w:r w:rsidRPr="00741449">
        <w:rPr>
          <w:sz w:val="28"/>
          <w:szCs w:val="28"/>
        </w:rPr>
        <w:t>e</w:t>
      </w:r>
      <w:r w:rsidRPr="00741449">
        <w:rPr>
          <w:sz w:val="28"/>
          <w:szCs w:val="28"/>
        </w:rPr>
        <w:t>）和第</w:t>
      </w:r>
      <w:r w:rsidRPr="00741449">
        <w:rPr>
          <w:sz w:val="28"/>
          <w:szCs w:val="28"/>
        </w:rPr>
        <w:t>802</w:t>
      </w:r>
      <w:r w:rsidRPr="00741449">
        <w:rPr>
          <w:sz w:val="28"/>
          <w:szCs w:val="28"/>
        </w:rPr>
        <w:t>节包含了许多关于出口未经批准产品和其他不满足法案中有关在美国分销和销售要求的产品的法定要求。关于法案第</w:t>
      </w:r>
      <w:r w:rsidRPr="00741449">
        <w:rPr>
          <w:sz w:val="28"/>
          <w:szCs w:val="28"/>
        </w:rPr>
        <w:t>801</w:t>
      </w:r>
      <w:r w:rsidRPr="00741449">
        <w:rPr>
          <w:sz w:val="28"/>
          <w:szCs w:val="28"/>
        </w:rPr>
        <w:t>（</w:t>
      </w:r>
      <w:r w:rsidRPr="00741449">
        <w:rPr>
          <w:sz w:val="28"/>
          <w:szCs w:val="28"/>
        </w:rPr>
        <w:t>e</w:t>
      </w:r>
      <w:r w:rsidRPr="00741449">
        <w:rPr>
          <w:sz w:val="28"/>
          <w:szCs w:val="28"/>
        </w:rPr>
        <w:t>）和第</w:t>
      </w:r>
      <w:r w:rsidRPr="00741449">
        <w:rPr>
          <w:sz w:val="28"/>
          <w:szCs w:val="28"/>
        </w:rPr>
        <w:t>802</w:t>
      </w:r>
      <w:r w:rsidRPr="00741449">
        <w:rPr>
          <w:sz w:val="28"/>
          <w:szCs w:val="28"/>
        </w:rPr>
        <w:t>节，请参阅食品、药品化妆品法案的</w:t>
      </w:r>
      <w:r w:rsidRPr="00741449">
        <w:rPr>
          <w:sz w:val="28"/>
          <w:szCs w:val="28"/>
        </w:rPr>
        <w:t>VIII</w:t>
      </w:r>
      <w:r w:rsidRPr="00741449">
        <w:rPr>
          <w:sz w:val="28"/>
          <w:szCs w:val="28"/>
        </w:rPr>
        <w:t>章：</w:t>
      </w:r>
      <w:r w:rsidRPr="00741449">
        <w:rPr>
          <w:rStyle w:val="24"/>
          <w:sz w:val="28"/>
          <w:szCs w:val="28"/>
          <w:u w:val="dottedHeavy"/>
        </w:rPr>
        <w:t>进口产品和出口产品</w:t>
      </w:r>
      <w:r w:rsidR="00741449" w:rsidRPr="00741449">
        <w:rPr>
          <w:rStyle w:val="24"/>
          <w:rFonts w:hint="eastAsia"/>
          <w:sz w:val="28"/>
          <w:szCs w:val="28"/>
          <w:u w:val="dottedHeavy"/>
        </w:rPr>
        <w:br/>
      </w:r>
      <w:r w:rsidRPr="00741449">
        <w:rPr>
          <w:rStyle w:val="31"/>
          <w:sz w:val="28"/>
          <w:szCs w:val="28"/>
          <w:u w:val="dottedHeavy"/>
        </w:rPr>
        <w:t>(/RequIatorvInformation/LawsEnforcedbvFDA/FederalFoodDruqandCosmeticActFDCAct/FDCActChapterVIIIImportsandExports/default.htm)</w:t>
      </w:r>
      <w:r w:rsidRPr="00741449">
        <w:rPr>
          <w:sz w:val="28"/>
          <w:szCs w:val="28"/>
          <w:u w:val="dottedHeavy"/>
        </w:rPr>
        <w:t>.</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23" w:name="bookmark23"/>
      <w:bookmarkStart w:id="24" w:name="_Toc498610914"/>
      <w:r w:rsidRPr="00741449">
        <w:rPr>
          <w:sz w:val="28"/>
          <w:szCs w:val="28"/>
        </w:rPr>
        <w:t>药品、器械和生物制品的</w:t>
      </w:r>
      <w:r w:rsidRPr="00741449">
        <w:rPr>
          <w:sz w:val="28"/>
          <w:szCs w:val="28"/>
        </w:rPr>
        <w:t>FDA cGMP</w:t>
      </w:r>
      <w:r w:rsidRPr="00741449">
        <w:rPr>
          <w:sz w:val="28"/>
          <w:szCs w:val="28"/>
        </w:rPr>
        <w:t>要求有哪些</w:t>
      </w:r>
      <w:r w:rsidRPr="00741449">
        <w:rPr>
          <w:sz w:val="28"/>
          <w:szCs w:val="28"/>
        </w:rPr>
        <w:t xml:space="preserve"> </w:t>
      </w:r>
      <w:r w:rsidRPr="00741449">
        <w:rPr>
          <w:sz w:val="28"/>
          <w:szCs w:val="28"/>
        </w:rPr>
        <w:t>？</w:t>
      </w:r>
      <w:bookmarkEnd w:id="23"/>
      <w:bookmarkEnd w:id="24"/>
    </w:p>
    <w:p w:rsidR="00AD4F9E" w:rsidRPr="00741449" w:rsidRDefault="004B72C3" w:rsidP="00741449">
      <w:pPr>
        <w:pStyle w:val="22"/>
        <w:shd w:val="clear" w:color="auto" w:fill="auto"/>
        <w:snapToGrid w:val="0"/>
        <w:spacing w:before="0" w:afterLines="50" w:after="120" w:line="312" w:lineRule="auto"/>
        <w:ind w:firstLine="0"/>
        <w:jc w:val="left"/>
        <w:rPr>
          <w:sz w:val="28"/>
          <w:szCs w:val="28"/>
        </w:rPr>
      </w:pPr>
      <w:r w:rsidRPr="00741449">
        <w:rPr>
          <w:sz w:val="28"/>
          <w:szCs w:val="28"/>
        </w:rPr>
        <w:t>FDA cGMP</w:t>
      </w:r>
      <w:r w:rsidRPr="00741449">
        <w:rPr>
          <w:sz w:val="28"/>
          <w:szCs w:val="28"/>
        </w:rPr>
        <w:t>的药品要求规定了药品（包括生物制品）生产、加工、包装或保存使用的方法和地点或控制措施的要求，以确保药品满足法案中的安全性、识别和浓度要求，并满足其声称或代表的质量和纯度特征的要求</w:t>
      </w:r>
      <w:r w:rsidRPr="00741449">
        <w:rPr>
          <w:sz w:val="28"/>
          <w:szCs w:val="28"/>
        </w:rPr>
        <w:t xml:space="preserve">(21 CFR </w:t>
      </w:r>
      <w:r w:rsidRPr="00741449">
        <w:rPr>
          <w:rStyle w:val="24"/>
          <w:color w:val="000000" w:themeColor="text1"/>
          <w:sz w:val="28"/>
          <w:szCs w:val="28"/>
          <w:u w:val="dottedHeavy"/>
        </w:rPr>
        <w:t>210</w:t>
      </w:r>
      <w:r w:rsidR="00741449" w:rsidRPr="00741449">
        <w:rPr>
          <w:rStyle w:val="24"/>
          <w:rFonts w:hint="eastAsia"/>
          <w:color w:val="000000" w:themeColor="text1"/>
          <w:sz w:val="28"/>
          <w:szCs w:val="28"/>
          <w:u w:val="dottedHeavy"/>
        </w:rPr>
        <w:t xml:space="preserve"> </w:t>
      </w:r>
      <w:r w:rsidRPr="00741449">
        <w:rPr>
          <w:rStyle w:val="31"/>
          <w:b w:val="0"/>
          <w:color w:val="000000" w:themeColor="text1"/>
          <w:sz w:val="28"/>
          <w:szCs w:val="28"/>
          <w:u w:val="dottedHeavy"/>
        </w:rPr>
        <w:t>(</w:t>
      </w:r>
      <w:hyperlink r:id="rId17" w:history="1">
        <w:r w:rsidRPr="00741449">
          <w:rPr>
            <w:rStyle w:val="a3"/>
            <w:b/>
            <w:color w:val="000000" w:themeColor="text1"/>
            <w:sz w:val="28"/>
            <w:szCs w:val="28"/>
            <w:u w:val="dottedHeavy"/>
          </w:rPr>
          <w:t>http://www.accessdata.fda.qov/scripts/cdrh/cfdocs/cfcfr/cfrsearch.cfm?cfrpart=210</w:t>
        </w:r>
      </w:hyperlink>
      <w:r w:rsidRPr="00741449">
        <w:rPr>
          <w:rStyle w:val="31"/>
          <w:b w:val="0"/>
          <w:color w:val="000000" w:themeColor="text1"/>
          <w:sz w:val="28"/>
          <w:szCs w:val="28"/>
          <w:u w:val="dottedHeavy"/>
        </w:rPr>
        <w:t>)</w:t>
      </w:r>
      <w:r w:rsidRPr="00741449">
        <w:rPr>
          <w:b/>
          <w:color w:val="000000" w:themeColor="text1"/>
          <w:sz w:val="28"/>
          <w:szCs w:val="28"/>
        </w:rPr>
        <w:t xml:space="preserve"> </w:t>
      </w:r>
      <w:r w:rsidRPr="00741449">
        <w:rPr>
          <w:rStyle w:val="32"/>
          <w:b w:val="0"/>
          <w:color w:val="000000" w:themeColor="text1"/>
          <w:sz w:val="28"/>
          <w:szCs w:val="28"/>
        </w:rPr>
        <w:t>和</w:t>
      </w:r>
      <w:r w:rsidRPr="00741449">
        <w:rPr>
          <w:rStyle w:val="32"/>
          <w:b w:val="0"/>
          <w:color w:val="000000" w:themeColor="text1"/>
          <w:sz w:val="28"/>
          <w:szCs w:val="28"/>
        </w:rPr>
        <w:t xml:space="preserve"> </w:t>
      </w:r>
      <w:r w:rsidRPr="00741449">
        <w:rPr>
          <w:rStyle w:val="31"/>
          <w:color w:val="000000" w:themeColor="text1"/>
          <w:sz w:val="28"/>
          <w:szCs w:val="28"/>
          <w:u w:val="dottedHeavy"/>
        </w:rPr>
        <w:t>211 (</w:t>
      </w:r>
      <w:hyperlink r:id="rId18" w:history="1">
        <w:r w:rsidRPr="00741449">
          <w:rPr>
            <w:rStyle w:val="a3"/>
            <w:b/>
            <w:color w:val="000000" w:themeColor="text1"/>
            <w:sz w:val="28"/>
            <w:szCs w:val="28"/>
            <w:u w:val="dottedHeavy"/>
          </w:rPr>
          <w:t>http://www.accessdata.fda.qov/scripts/cdrh/cfdocs/cfcfr/cfrsearch.cfm7cfrp</w:t>
        </w:r>
        <w:r w:rsidRPr="00741449">
          <w:rPr>
            <w:rStyle w:val="a3"/>
            <w:b/>
            <w:color w:val="000000" w:themeColor="text1"/>
            <w:sz w:val="28"/>
            <w:szCs w:val="28"/>
            <w:u w:val="dottedHeavy"/>
          </w:rPr>
          <w:lastRenderedPageBreak/>
          <w:t>arts211</w:t>
        </w:r>
      </w:hyperlink>
      <w:r w:rsidRPr="00741449">
        <w:rPr>
          <w:rStyle w:val="31"/>
          <w:color w:val="000000" w:themeColor="text1"/>
          <w:sz w:val="28"/>
          <w:szCs w:val="28"/>
          <w:u w:val="dottedHeavy"/>
        </w:rPr>
        <w:t>)</w:t>
      </w:r>
      <w:r w:rsidRPr="00741449">
        <w:rPr>
          <w:b/>
          <w:color w:val="000000" w:themeColor="text1"/>
          <w:sz w:val="28"/>
          <w:szCs w:val="28"/>
          <w:u w:val="dottedHeavy"/>
        </w:rPr>
        <w:t>)</w:t>
      </w:r>
      <w:r w:rsidRPr="00741449">
        <w:rPr>
          <w:sz w:val="28"/>
          <w:szCs w:val="28"/>
        </w:rPr>
        <w:t>。</w:t>
      </w:r>
    </w:p>
    <w:p w:rsidR="00AD4F9E" w:rsidRPr="00741449" w:rsidRDefault="004B72C3" w:rsidP="00741449">
      <w:pPr>
        <w:pStyle w:val="30"/>
        <w:shd w:val="clear" w:color="auto" w:fill="auto"/>
        <w:snapToGrid w:val="0"/>
        <w:spacing w:afterLines="50" w:line="312" w:lineRule="auto"/>
        <w:ind w:firstLine="0"/>
        <w:jc w:val="left"/>
        <w:rPr>
          <w:sz w:val="28"/>
          <w:szCs w:val="28"/>
        </w:rPr>
      </w:pPr>
      <w:r w:rsidRPr="00741449">
        <w:rPr>
          <w:rStyle w:val="32"/>
          <w:sz w:val="28"/>
          <w:szCs w:val="28"/>
        </w:rPr>
        <w:t>质量体系法规中规定了</w:t>
      </w:r>
      <w:r w:rsidRPr="00741449">
        <w:rPr>
          <w:rStyle w:val="32"/>
          <w:sz w:val="28"/>
          <w:szCs w:val="28"/>
        </w:rPr>
        <w:t>cGMP</w:t>
      </w:r>
      <w:r w:rsidRPr="00741449">
        <w:rPr>
          <w:rStyle w:val="32"/>
          <w:sz w:val="28"/>
          <w:szCs w:val="28"/>
        </w:rPr>
        <w:t>器械要求</w:t>
      </w:r>
      <w:r w:rsidRPr="00741449">
        <w:rPr>
          <w:rStyle w:val="32"/>
          <w:sz w:val="28"/>
          <w:szCs w:val="28"/>
        </w:rPr>
        <w:t xml:space="preserve"> </w:t>
      </w:r>
      <w:r w:rsidRPr="00741449">
        <w:rPr>
          <w:rStyle w:val="31"/>
          <w:b/>
          <w:bCs/>
          <w:sz w:val="28"/>
          <w:szCs w:val="28"/>
        </w:rPr>
        <w:t xml:space="preserve">(21 CFR </w:t>
      </w:r>
      <w:r w:rsidRPr="00741449">
        <w:rPr>
          <w:rStyle w:val="31"/>
          <w:b/>
          <w:bCs/>
          <w:sz w:val="28"/>
          <w:szCs w:val="28"/>
        </w:rPr>
        <w:t>第</w:t>
      </w:r>
      <w:r w:rsidRPr="00741449">
        <w:rPr>
          <w:rStyle w:val="31"/>
          <w:b/>
          <w:bCs/>
          <w:sz w:val="28"/>
          <w:szCs w:val="28"/>
        </w:rPr>
        <w:t>820</w:t>
      </w:r>
      <w:r w:rsidRPr="00741449">
        <w:rPr>
          <w:rStyle w:val="31"/>
          <w:b/>
          <w:bCs/>
          <w:sz w:val="28"/>
          <w:szCs w:val="28"/>
        </w:rPr>
        <w:t>部分</w:t>
      </w:r>
      <w:r w:rsidRPr="00741449">
        <w:rPr>
          <w:rStyle w:val="31"/>
          <w:b/>
          <w:bCs/>
          <w:sz w:val="28"/>
          <w:szCs w:val="28"/>
        </w:rPr>
        <w:t xml:space="preserve"> </w:t>
      </w:r>
      <w:r w:rsidRPr="00741449">
        <w:rPr>
          <w:rStyle w:val="a3"/>
          <w:rFonts w:hint="eastAsia"/>
          <w:color w:val="000000" w:themeColor="text1"/>
          <w:u w:val="dottedHeavy"/>
        </w:rPr>
        <w:t>(</w:t>
      </w:r>
      <w:hyperlink r:id="rId19" w:history="1">
        <w:r w:rsidRPr="00741449">
          <w:rPr>
            <w:rStyle w:val="a3"/>
            <w:color w:val="000000" w:themeColor="text1"/>
            <w:sz w:val="28"/>
            <w:szCs w:val="28"/>
            <w:u w:val="dottedHeavy"/>
          </w:rPr>
          <w:t>http://www.accessdataida.gov/scripts/cdrh/cfdocs/cfcfr/CFRSearch.cfm7CFRParts820</w:t>
        </w:r>
      </w:hyperlink>
      <w:r w:rsidRPr="00741449">
        <w:rPr>
          <w:rStyle w:val="31"/>
          <w:b/>
          <w:bCs/>
          <w:sz w:val="28"/>
          <w:szCs w:val="28"/>
          <w:u w:val="dottedHeavy"/>
        </w:rPr>
        <w:t>))</w:t>
      </w:r>
      <w:r w:rsidRPr="00741449">
        <w:rPr>
          <w:sz w:val="28"/>
          <w:szCs w:val="28"/>
        </w:rPr>
        <w:t>。</w:t>
      </w:r>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这些要求管理所有人用成品器械的设计、制造、包装、标识、储存、安装和检修使用的方法和地点及控制措施。</w:t>
      </w:r>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生物制品必须符合</w:t>
      </w:r>
      <w:r w:rsidRPr="00741449">
        <w:rPr>
          <w:sz w:val="28"/>
          <w:szCs w:val="28"/>
        </w:rPr>
        <w:t>cGMP</w:t>
      </w:r>
      <w:r w:rsidRPr="00741449">
        <w:rPr>
          <w:sz w:val="28"/>
          <w:szCs w:val="28"/>
        </w:rPr>
        <w:t>对药物或器械的要求，视其预期用途而定。生物制品的附加要求是</w:t>
      </w:r>
      <w:r w:rsidRPr="00741449">
        <w:rPr>
          <w:sz w:val="28"/>
          <w:szCs w:val="28"/>
        </w:rPr>
        <w:t>21 CFR 600-680</w:t>
      </w:r>
      <w:r w:rsidRPr="00741449">
        <w:rPr>
          <w:sz w:val="28"/>
          <w:szCs w:val="28"/>
        </w:rPr>
        <w:t>。</w:t>
      </w:r>
    </w:p>
    <w:p w:rsidR="00AD4F9E" w:rsidRPr="00741449" w:rsidRDefault="004B72C3" w:rsidP="00755FB9">
      <w:pPr>
        <w:pStyle w:val="34"/>
        <w:keepNext/>
        <w:keepLines/>
        <w:numPr>
          <w:ilvl w:val="0"/>
          <w:numId w:val="2"/>
        </w:numPr>
        <w:shd w:val="clear" w:color="auto" w:fill="auto"/>
        <w:tabs>
          <w:tab w:val="left" w:pos="308"/>
        </w:tabs>
        <w:snapToGrid w:val="0"/>
        <w:spacing w:afterLines="50" w:after="120" w:line="312" w:lineRule="auto"/>
        <w:ind w:firstLine="0"/>
        <w:outlineLvl w:val="0"/>
        <w:rPr>
          <w:sz w:val="28"/>
          <w:szCs w:val="28"/>
        </w:rPr>
      </w:pPr>
      <w:bookmarkStart w:id="25" w:name="_Toc498610915"/>
      <w:r w:rsidRPr="00741449">
        <w:rPr>
          <w:sz w:val="28"/>
          <w:szCs w:val="28"/>
        </w:rPr>
        <w:t>从哪里可以获取更多的信息？</w:t>
      </w:r>
      <w:bookmarkEnd w:id="25"/>
    </w:p>
    <w:p w:rsidR="00AD4F9E" w:rsidRPr="00755FB9" w:rsidRDefault="004B72C3" w:rsidP="00741449">
      <w:pPr>
        <w:pStyle w:val="22"/>
        <w:shd w:val="clear" w:color="auto" w:fill="auto"/>
        <w:snapToGrid w:val="0"/>
        <w:spacing w:before="0" w:afterLines="50" w:after="120" w:line="312" w:lineRule="auto"/>
        <w:ind w:firstLine="0"/>
        <w:rPr>
          <w:sz w:val="28"/>
          <w:szCs w:val="28"/>
        </w:rPr>
      </w:pPr>
      <w:r w:rsidRPr="00755FB9">
        <w:rPr>
          <w:sz w:val="28"/>
          <w:szCs w:val="28"/>
        </w:rPr>
        <w:t>有关出口证书的更多信息，请参见《</w:t>
      </w:r>
      <w:r w:rsidRPr="00755FB9">
        <w:rPr>
          <w:sz w:val="28"/>
          <w:szCs w:val="28"/>
        </w:rPr>
        <w:t>FDA</w:t>
      </w:r>
      <w:r w:rsidRPr="00755FB9">
        <w:rPr>
          <w:sz w:val="28"/>
          <w:szCs w:val="28"/>
        </w:rPr>
        <w:t>人员</w:t>
      </w:r>
      <w:r w:rsidRPr="00755FB9">
        <w:rPr>
          <w:sz w:val="28"/>
          <w:szCs w:val="28"/>
        </w:rPr>
        <w:t>-</w:t>
      </w:r>
      <w:r w:rsidRPr="00755FB9">
        <w:rPr>
          <w:sz w:val="28"/>
          <w:szCs w:val="28"/>
        </w:rPr>
        <w:t>政策指南符合性》</w:t>
      </w:r>
      <w:r w:rsidRPr="00755FB9">
        <w:rPr>
          <w:rStyle w:val="24"/>
          <w:sz w:val="28"/>
          <w:szCs w:val="28"/>
          <w:u w:val="dottedHeavy"/>
        </w:rPr>
        <w:t>110.100</w:t>
      </w:r>
      <w:r w:rsidRPr="00755FB9">
        <w:rPr>
          <w:rStyle w:val="24"/>
          <w:sz w:val="28"/>
          <w:szCs w:val="28"/>
          <w:u w:val="dottedHeavy"/>
        </w:rPr>
        <w:t>节出口证书</w:t>
      </w:r>
      <w:r w:rsidRPr="00755FB9">
        <w:rPr>
          <w:rStyle w:val="24"/>
          <w:sz w:val="28"/>
          <w:szCs w:val="28"/>
          <w:u w:val="dottedHeavy"/>
        </w:rPr>
        <w:t>(CPG 7150.01)</w:t>
      </w:r>
      <w:r w:rsidR="00741449" w:rsidRPr="00755FB9">
        <w:rPr>
          <w:rStyle w:val="24"/>
          <w:rFonts w:hint="eastAsia"/>
          <w:sz w:val="28"/>
          <w:szCs w:val="28"/>
          <w:u w:val="dottedHeavy"/>
        </w:rPr>
        <w:br/>
      </w:r>
      <w:r w:rsidRPr="00755FB9">
        <w:rPr>
          <w:rStyle w:val="31"/>
          <w:sz w:val="28"/>
          <w:szCs w:val="28"/>
          <w:u w:val="dottedHeavy"/>
        </w:rPr>
        <w:t>(/ICECI/ComplianceManuals/CompliancePolicvGuidanceManual/ucm073830.htm)</w:t>
      </w:r>
      <w:r w:rsidRPr="00755FB9">
        <w:rPr>
          <w:sz w:val="28"/>
          <w:szCs w:val="28"/>
        </w:rPr>
        <w:t>.</w:t>
      </w:r>
    </w:p>
    <w:p w:rsidR="00AD4F9E" w:rsidRPr="00741449" w:rsidRDefault="004B72C3" w:rsidP="00741449">
      <w:pPr>
        <w:pStyle w:val="22"/>
        <w:shd w:val="clear" w:color="auto" w:fill="auto"/>
        <w:snapToGrid w:val="0"/>
        <w:spacing w:before="0" w:afterLines="50" w:after="120" w:line="312" w:lineRule="auto"/>
        <w:ind w:firstLine="0"/>
        <w:rPr>
          <w:sz w:val="28"/>
          <w:szCs w:val="28"/>
        </w:rPr>
      </w:pPr>
      <w:r w:rsidRPr="00741449">
        <w:rPr>
          <w:sz w:val="28"/>
          <w:szCs w:val="28"/>
        </w:rPr>
        <w:t>有关特定产品领域的出口认证过程的更多信息，请访问如下网站：</w:t>
      </w:r>
    </w:p>
    <w:p w:rsidR="00AD4F9E" w:rsidRPr="00741449" w:rsidRDefault="004B72C3" w:rsidP="00741449">
      <w:pPr>
        <w:pStyle w:val="30"/>
        <w:numPr>
          <w:ilvl w:val="0"/>
          <w:numId w:val="3"/>
        </w:numPr>
        <w:shd w:val="clear" w:color="auto" w:fill="auto"/>
        <w:tabs>
          <w:tab w:val="left" w:pos="321"/>
        </w:tabs>
        <w:snapToGrid w:val="0"/>
        <w:spacing w:afterLines="50" w:line="312" w:lineRule="auto"/>
        <w:ind w:left="360"/>
        <w:jc w:val="left"/>
        <w:rPr>
          <w:sz w:val="28"/>
          <w:szCs w:val="28"/>
        </w:rPr>
      </w:pPr>
      <w:r w:rsidRPr="00741449">
        <w:rPr>
          <w:rStyle w:val="32"/>
          <w:sz w:val="28"/>
          <w:szCs w:val="28"/>
        </w:rPr>
        <w:t>对于生物制品，请访问</w:t>
      </w:r>
      <w:r w:rsidRPr="00741449">
        <w:rPr>
          <w:sz w:val="28"/>
          <w:szCs w:val="28"/>
        </w:rPr>
        <w:t xml:space="preserve"> </w:t>
      </w:r>
      <w:r w:rsidRPr="00741449">
        <w:rPr>
          <w:rStyle w:val="31"/>
          <w:b/>
          <w:bCs/>
          <w:sz w:val="28"/>
          <w:szCs w:val="28"/>
          <w:u w:val="dottedHeavy"/>
        </w:rPr>
        <w:t>进口和出口</w:t>
      </w:r>
      <w:r w:rsidRPr="00741449">
        <w:rPr>
          <w:rStyle w:val="31"/>
          <w:b/>
          <w:bCs/>
          <w:sz w:val="28"/>
          <w:szCs w:val="28"/>
          <w:u w:val="dottedHeavy"/>
        </w:rPr>
        <w:t xml:space="preserve"> (</w:t>
      </w:r>
      <w:r w:rsidRPr="00741449">
        <w:rPr>
          <w:rStyle w:val="31"/>
          <w:b/>
          <w:bCs/>
          <w:sz w:val="28"/>
          <w:szCs w:val="28"/>
          <w:u w:val="dottedHeavy"/>
        </w:rPr>
        <w:t>生物制品</w:t>
      </w:r>
      <w:r w:rsidRPr="00741449">
        <w:rPr>
          <w:rStyle w:val="31"/>
          <w:b/>
          <w:bCs/>
          <w:sz w:val="28"/>
          <w:szCs w:val="28"/>
          <w:u w:val="dottedHeavy"/>
        </w:rPr>
        <w:t>) (/BioloqicsBIoodVaccines/GuidanceCompjianceRegulatorvInformation/ComplianceActi vities/BiologicsImportingExporting/default.htm)</w:t>
      </w:r>
      <w:r w:rsidRPr="00741449">
        <w:rPr>
          <w:rStyle w:val="32"/>
          <w:sz w:val="28"/>
          <w:szCs w:val="28"/>
        </w:rPr>
        <w:t>，获取《出口证书》、《致外国政府的证书》、《药用产品证书》或《仅限非临床研究使用证书》。</w:t>
      </w:r>
    </w:p>
    <w:p w:rsidR="00AD4F9E" w:rsidRPr="00741449" w:rsidRDefault="004B72C3" w:rsidP="00741449">
      <w:pPr>
        <w:pStyle w:val="30"/>
        <w:numPr>
          <w:ilvl w:val="0"/>
          <w:numId w:val="3"/>
        </w:numPr>
        <w:shd w:val="clear" w:color="auto" w:fill="auto"/>
        <w:tabs>
          <w:tab w:val="left" w:pos="321"/>
        </w:tabs>
        <w:snapToGrid w:val="0"/>
        <w:spacing w:afterLines="50" w:line="312" w:lineRule="auto"/>
        <w:ind w:left="360"/>
        <w:jc w:val="left"/>
        <w:rPr>
          <w:sz w:val="28"/>
          <w:szCs w:val="28"/>
        </w:rPr>
      </w:pPr>
      <w:r w:rsidRPr="00741449">
        <w:rPr>
          <w:rStyle w:val="32"/>
          <w:sz w:val="28"/>
          <w:szCs w:val="28"/>
        </w:rPr>
        <w:t>对于医疗器械，请访问</w:t>
      </w:r>
      <w:r w:rsidRPr="00741449">
        <w:rPr>
          <w:sz w:val="28"/>
          <w:szCs w:val="28"/>
        </w:rPr>
        <w:t xml:space="preserve"> </w:t>
      </w:r>
      <w:r w:rsidRPr="00741449">
        <w:rPr>
          <w:rStyle w:val="31"/>
          <w:b/>
          <w:bCs/>
          <w:sz w:val="28"/>
          <w:szCs w:val="28"/>
          <w:u w:val="dottedHeavy"/>
        </w:rPr>
        <w:t>出口医疗器械</w:t>
      </w:r>
      <w:r w:rsidRPr="00741449">
        <w:rPr>
          <w:rStyle w:val="31"/>
          <w:b/>
          <w:bCs/>
          <w:sz w:val="28"/>
          <w:szCs w:val="28"/>
          <w:u w:val="dottedHeavy"/>
        </w:rPr>
        <w:t>(/MedicalDevices/DeviceRegulationandGuidance/ImportingandExportingDevices/Expor tingMedicalDevices/ucm050521.htm)</w:t>
      </w:r>
      <w:r w:rsidRPr="00741449">
        <w:rPr>
          <w:rStyle w:val="32"/>
          <w:sz w:val="28"/>
          <w:szCs w:val="28"/>
        </w:rPr>
        <w:t>，获取《出口证书》、《致外国政府的证书》或《仅限非临床研究使用证书》。</w:t>
      </w:r>
    </w:p>
    <w:p w:rsidR="00AD4F9E" w:rsidRPr="00741449" w:rsidRDefault="004B72C3" w:rsidP="00741449">
      <w:pPr>
        <w:pStyle w:val="30"/>
        <w:numPr>
          <w:ilvl w:val="0"/>
          <w:numId w:val="3"/>
        </w:numPr>
        <w:shd w:val="clear" w:color="auto" w:fill="auto"/>
        <w:tabs>
          <w:tab w:val="left" w:pos="321"/>
        </w:tabs>
        <w:snapToGrid w:val="0"/>
        <w:spacing w:afterLines="50" w:line="312" w:lineRule="auto"/>
        <w:ind w:left="360"/>
        <w:jc w:val="left"/>
        <w:rPr>
          <w:sz w:val="28"/>
          <w:szCs w:val="28"/>
        </w:rPr>
      </w:pPr>
      <w:r w:rsidRPr="00741449">
        <w:rPr>
          <w:rStyle w:val="32"/>
          <w:sz w:val="28"/>
          <w:szCs w:val="28"/>
        </w:rPr>
        <w:t>对于药品，请访问</w:t>
      </w:r>
      <w:r w:rsidRPr="00741449">
        <w:rPr>
          <w:rStyle w:val="31"/>
          <w:b/>
          <w:bCs/>
          <w:sz w:val="28"/>
          <w:szCs w:val="28"/>
          <w:u w:val="dottedHeavy"/>
        </w:rPr>
        <w:t>药用产品申报说明证书</w:t>
      </w:r>
      <w:r w:rsidRPr="00741449">
        <w:rPr>
          <w:rStyle w:val="31"/>
          <w:b/>
          <w:bCs/>
          <w:sz w:val="28"/>
          <w:szCs w:val="28"/>
          <w:u w:val="dottedHeavy"/>
        </w:rPr>
        <w:t>(/downloads/AboutFDA/CentersOffices/OfficeofMedicalProductsandTobacco/CDER/UC M095808.pdf)</w:t>
      </w:r>
      <w:r w:rsidRPr="00741449">
        <w:rPr>
          <w:sz w:val="28"/>
          <w:szCs w:val="28"/>
        </w:rPr>
        <w:t>，获取</w:t>
      </w:r>
      <w:r w:rsidRPr="00741449">
        <w:rPr>
          <w:sz w:val="28"/>
          <w:szCs w:val="28"/>
        </w:rPr>
        <w:t xml:space="preserve"> </w:t>
      </w:r>
      <w:r w:rsidR="009A067D" w:rsidRPr="00741449">
        <w:rPr>
          <w:sz w:val="28"/>
          <w:szCs w:val="28"/>
        </w:rPr>
        <w:t>《</w:t>
      </w:r>
      <w:r w:rsidR="009A067D" w:rsidRPr="00741449">
        <w:rPr>
          <w:rStyle w:val="31"/>
          <w:b/>
          <w:bCs/>
          <w:sz w:val="28"/>
          <w:szCs w:val="28"/>
          <w:u w:val="none"/>
        </w:rPr>
        <w:t>药用产品证书</w:t>
      </w:r>
      <w:r w:rsidR="009A067D" w:rsidRPr="00741449">
        <w:rPr>
          <w:sz w:val="28"/>
          <w:szCs w:val="28"/>
        </w:rPr>
        <w:t>》</w:t>
      </w:r>
      <w:r w:rsidRPr="00741449">
        <w:rPr>
          <w:rStyle w:val="31"/>
          <w:b/>
          <w:bCs/>
          <w:sz w:val="28"/>
          <w:szCs w:val="28"/>
          <w:u w:val="dottedHeavy"/>
        </w:rPr>
        <w:t>(/downloads/AboutFDA/ReportsManualsForms/Forms/UCM052388.pdf)</w:t>
      </w:r>
      <w:r w:rsidRPr="00741449">
        <w:rPr>
          <w:sz w:val="28"/>
          <w:szCs w:val="28"/>
        </w:rPr>
        <w:t>。</w:t>
      </w:r>
    </w:p>
    <w:p w:rsidR="00AD4F9E" w:rsidRPr="00741449" w:rsidRDefault="004B72C3" w:rsidP="00741449">
      <w:pPr>
        <w:pStyle w:val="22"/>
        <w:numPr>
          <w:ilvl w:val="0"/>
          <w:numId w:val="3"/>
        </w:numPr>
        <w:shd w:val="clear" w:color="auto" w:fill="auto"/>
        <w:tabs>
          <w:tab w:val="left" w:pos="321"/>
        </w:tabs>
        <w:snapToGrid w:val="0"/>
        <w:spacing w:before="0" w:afterLines="50" w:after="120" w:line="312" w:lineRule="auto"/>
        <w:ind w:left="360"/>
        <w:jc w:val="left"/>
        <w:rPr>
          <w:sz w:val="28"/>
          <w:szCs w:val="28"/>
        </w:rPr>
      </w:pPr>
      <w:r w:rsidRPr="00741449">
        <w:rPr>
          <w:sz w:val="28"/>
          <w:szCs w:val="28"/>
        </w:rPr>
        <w:t>对于</w:t>
      </w:r>
      <w:r w:rsidRPr="00741449">
        <w:rPr>
          <w:rStyle w:val="23"/>
          <w:sz w:val="28"/>
          <w:szCs w:val="28"/>
        </w:rPr>
        <w:t>兽医学产品，</w:t>
      </w:r>
      <w:r w:rsidRPr="00741449">
        <w:rPr>
          <w:sz w:val="28"/>
          <w:szCs w:val="28"/>
        </w:rPr>
        <w:t>请访问</w:t>
      </w:r>
      <w:r w:rsidRPr="00741449">
        <w:rPr>
          <w:sz w:val="28"/>
          <w:szCs w:val="28"/>
        </w:rPr>
        <w:t xml:space="preserve"> </w:t>
      </w:r>
      <w:r w:rsidRPr="00741449">
        <w:rPr>
          <w:rStyle w:val="24"/>
          <w:sz w:val="28"/>
          <w:szCs w:val="28"/>
          <w:u w:val="dottedHeavy"/>
        </w:rPr>
        <w:t>出口</w:t>
      </w:r>
      <w:r w:rsidRPr="00741449">
        <w:rPr>
          <w:rStyle w:val="24"/>
          <w:sz w:val="28"/>
          <w:szCs w:val="28"/>
          <w:u w:val="dottedHeavy"/>
        </w:rPr>
        <w:t>-</w:t>
      </w:r>
      <w:r w:rsidRPr="00741449">
        <w:rPr>
          <w:rStyle w:val="24"/>
          <w:sz w:val="28"/>
          <w:szCs w:val="28"/>
          <w:u w:val="dottedHeavy"/>
        </w:rPr>
        <w:t>动物饲料和药品</w:t>
      </w:r>
      <w:r w:rsidRPr="00741449">
        <w:rPr>
          <w:rStyle w:val="24"/>
          <w:sz w:val="28"/>
          <w:szCs w:val="28"/>
          <w:u w:val="dottedHeavy"/>
        </w:rPr>
        <w:t>(/AnimalVeterinarv/Products/lmportExports/ucm050074.htm)</w:t>
      </w:r>
      <w:r w:rsidRPr="00741449">
        <w:rPr>
          <w:rStyle w:val="23"/>
          <w:sz w:val="28"/>
          <w:szCs w:val="28"/>
        </w:rPr>
        <w:t>，</w:t>
      </w:r>
      <w:r w:rsidRPr="00741449">
        <w:rPr>
          <w:sz w:val="28"/>
          <w:szCs w:val="28"/>
        </w:rPr>
        <w:t>获取《出口证书》、《致外国政府的证书》、《自由销售证书》或《药用产品证书》。</w:t>
      </w:r>
      <w:r w:rsidRPr="00741449">
        <w:rPr>
          <w:sz w:val="28"/>
          <w:szCs w:val="28"/>
        </w:rPr>
        <w:br w:type="page"/>
      </w:r>
    </w:p>
    <w:p w:rsidR="00AD4F9E" w:rsidRPr="00741449" w:rsidRDefault="004B72C3" w:rsidP="00741449">
      <w:pPr>
        <w:pStyle w:val="30"/>
        <w:numPr>
          <w:ilvl w:val="0"/>
          <w:numId w:val="3"/>
        </w:numPr>
        <w:shd w:val="clear" w:color="auto" w:fill="auto"/>
        <w:tabs>
          <w:tab w:val="left" w:pos="293"/>
        </w:tabs>
        <w:snapToGrid w:val="0"/>
        <w:spacing w:afterLines="50" w:line="300" w:lineRule="auto"/>
        <w:ind w:left="360" w:firstLine="0"/>
        <w:jc w:val="left"/>
        <w:rPr>
          <w:sz w:val="28"/>
          <w:szCs w:val="28"/>
        </w:rPr>
      </w:pPr>
      <w:r w:rsidRPr="00741449">
        <w:rPr>
          <w:rStyle w:val="32"/>
          <w:sz w:val="28"/>
          <w:szCs w:val="28"/>
        </w:rPr>
        <w:lastRenderedPageBreak/>
        <w:t>对于化妆品，请访问</w:t>
      </w:r>
      <w:r w:rsidRPr="00741449">
        <w:rPr>
          <w:rStyle w:val="31"/>
          <w:b/>
          <w:bCs/>
          <w:sz w:val="28"/>
          <w:szCs w:val="28"/>
          <w:u w:val="dottedHeavy"/>
        </w:rPr>
        <w:t>“</w:t>
      </w:r>
      <w:r w:rsidRPr="00741449">
        <w:rPr>
          <w:rStyle w:val="31"/>
          <w:b/>
          <w:bCs/>
          <w:sz w:val="28"/>
          <w:szCs w:val="28"/>
          <w:u w:val="dottedHeavy"/>
        </w:rPr>
        <w:t>化妆品出口</w:t>
      </w:r>
      <w:r w:rsidR="00741449">
        <w:rPr>
          <w:rFonts w:hint="eastAsia"/>
          <w:sz w:val="28"/>
          <w:szCs w:val="28"/>
        </w:rPr>
        <w:br/>
      </w:r>
      <w:r w:rsidRPr="00741449">
        <w:rPr>
          <w:rStyle w:val="24"/>
          <w:b/>
          <w:sz w:val="28"/>
          <w:szCs w:val="28"/>
          <w:u w:val="dottedHeavy"/>
        </w:rPr>
        <w:t>(/Cosmetics/InternationalActivities/Exporters/default.htmH</w:t>
      </w:r>
      <w:r w:rsidRPr="00741449">
        <w:rPr>
          <w:rStyle w:val="23"/>
          <w:b/>
          <w:sz w:val="28"/>
          <w:szCs w:val="28"/>
          <w:u w:val="dottedHeavy"/>
        </w:rPr>
        <w:t>”</w:t>
      </w:r>
      <w:r w:rsidRPr="00741449">
        <w:rPr>
          <w:rStyle w:val="23"/>
          <w:sz w:val="28"/>
          <w:szCs w:val="28"/>
        </w:rPr>
        <w:t>，获取</w:t>
      </w:r>
      <w:r w:rsidRPr="00741449">
        <w:rPr>
          <w:rStyle w:val="23"/>
          <w:sz w:val="28"/>
          <w:szCs w:val="28"/>
        </w:rPr>
        <w:t xml:space="preserve"> </w:t>
      </w:r>
      <w:r w:rsidRPr="00741449">
        <w:rPr>
          <w:sz w:val="28"/>
          <w:szCs w:val="28"/>
        </w:rPr>
        <w:t>《通用证书》或《产品特定证书》。</w:t>
      </w:r>
    </w:p>
    <w:p w:rsidR="00AD4F9E" w:rsidRPr="00741449" w:rsidRDefault="004B72C3" w:rsidP="00741449">
      <w:pPr>
        <w:pStyle w:val="30"/>
        <w:numPr>
          <w:ilvl w:val="0"/>
          <w:numId w:val="3"/>
        </w:numPr>
        <w:shd w:val="clear" w:color="auto" w:fill="auto"/>
        <w:tabs>
          <w:tab w:val="left" w:pos="293"/>
        </w:tabs>
        <w:snapToGrid w:val="0"/>
        <w:spacing w:afterLines="50" w:line="300" w:lineRule="auto"/>
        <w:ind w:left="360"/>
        <w:jc w:val="left"/>
        <w:rPr>
          <w:sz w:val="28"/>
          <w:szCs w:val="28"/>
          <w:u w:val="dottedHeavy"/>
        </w:rPr>
      </w:pPr>
      <w:r w:rsidRPr="00741449">
        <w:rPr>
          <w:rStyle w:val="32"/>
          <w:sz w:val="28"/>
          <w:szCs w:val="28"/>
        </w:rPr>
        <w:t>对于食品，</w:t>
      </w:r>
      <w:r w:rsidRPr="00741449">
        <w:rPr>
          <w:rStyle w:val="32"/>
          <w:sz w:val="28"/>
          <w:szCs w:val="28"/>
        </w:rPr>
        <w:t>(</w:t>
      </w:r>
      <w:r w:rsidRPr="00741449">
        <w:rPr>
          <w:rStyle w:val="32"/>
          <w:sz w:val="28"/>
          <w:szCs w:val="28"/>
        </w:rPr>
        <w:t>包括</w:t>
      </w:r>
      <w:r w:rsidRPr="00741449">
        <w:rPr>
          <w:sz w:val="28"/>
          <w:szCs w:val="28"/>
        </w:rPr>
        <w:t>膳食补充剂</w:t>
      </w:r>
      <w:r w:rsidR="00741449">
        <w:rPr>
          <w:sz w:val="28"/>
          <w:szCs w:val="28"/>
        </w:rPr>
        <w:t>)</w:t>
      </w:r>
      <w:r w:rsidR="00486978" w:rsidRPr="00741449">
        <w:rPr>
          <w:sz w:val="28"/>
          <w:szCs w:val="28"/>
        </w:rPr>
        <w:t>请访问</w:t>
      </w:r>
      <w:r w:rsidR="00486978" w:rsidRPr="00741449">
        <w:rPr>
          <w:sz w:val="28"/>
          <w:szCs w:val="28"/>
        </w:rPr>
        <w:t>“</w:t>
      </w:r>
      <w:r w:rsidRPr="00741449">
        <w:rPr>
          <w:sz w:val="28"/>
          <w:szCs w:val="28"/>
          <w:u w:val="dottedHeavy"/>
        </w:rPr>
        <w:t>输入食品出口证书申请分步说明</w:t>
      </w:r>
    </w:p>
    <w:p w:rsidR="00AD4F9E" w:rsidRPr="00741449" w:rsidRDefault="004B72C3" w:rsidP="00741449">
      <w:pPr>
        <w:pStyle w:val="30"/>
        <w:shd w:val="clear" w:color="auto" w:fill="auto"/>
        <w:snapToGrid w:val="0"/>
        <w:spacing w:afterLines="50" w:line="300" w:lineRule="auto"/>
        <w:ind w:left="360" w:firstLine="0"/>
        <w:jc w:val="left"/>
        <w:rPr>
          <w:sz w:val="28"/>
          <w:szCs w:val="28"/>
        </w:rPr>
      </w:pPr>
      <w:r w:rsidRPr="00741449">
        <w:rPr>
          <w:rStyle w:val="31"/>
          <w:b/>
          <w:bCs/>
          <w:sz w:val="28"/>
          <w:szCs w:val="28"/>
          <w:u w:val="dottedHeavy"/>
        </w:rPr>
        <w:t>(/Food/GuidanceRegulation/lmportsExports/Exporting/ucm260332.htmV</w:t>
      </w:r>
      <w:r w:rsidR="00486978" w:rsidRPr="00741449">
        <w:rPr>
          <w:rStyle w:val="31"/>
          <w:b/>
          <w:bCs/>
          <w:sz w:val="28"/>
          <w:szCs w:val="28"/>
          <w:u w:val="dottedHeavy"/>
        </w:rPr>
        <w:t>”</w:t>
      </w:r>
      <w:r w:rsidR="00486978" w:rsidRPr="00741449">
        <w:rPr>
          <w:sz w:val="28"/>
          <w:szCs w:val="28"/>
        </w:rPr>
        <w:t>，</w:t>
      </w:r>
      <w:r w:rsidRPr="00741449">
        <w:rPr>
          <w:rStyle w:val="32"/>
          <w:sz w:val="28"/>
          <w:szCs w:val="28"/>
        </w:rPr>
        <w:t>获取《自由销售证书》或《出口证书》。</w:t>
      </w:r>
    </w:p>
    <w:p w:rsidR="00AD4F9E" w:rsidRPr="00741449" w:rsidRDefault="004B72C3" w:rsidP="00741449">
      <w:pPr>
        <w:pStyle w:val="30"/>
        <w:numPr>
          <w:ilvl w:val="0"/>
          <w:numId w:val="4"/>
        </w:numPr>
        <w:shd w:val="clear" w:color="auto" w:fill="auto"/>
        <w:snapToGrid w:val="0"/>
        <w:spacing w:afterLines="50" w:line="300" w:lineRule="auto"/>
        <w:jc w:val="left"/>
        <w:rPr>
          <w:spacing w:val="-4"/>
          <w:sz w:val="28"/>
          <w:szCs w:val="28"/>
        </w:rPr>
      </w:pPr>
      <w:r w:rsidRPr="00741449">
        <w:rPr>
          <w:rStyle w:val="32"/>
          <w:spacing w:val="-4"/>
          <w:sz w:val="28"/>
          <w:szCs w:val="28"/>
        </w:rPr>
        <w:t>欧盟渔业和水产养殖产品出口证书，请访问</w:t>
      </w:r>
      <w:r w:rsidR="00486978" w:rsidRPr="00741449">
        <w:rPr>
          <w:spacing w:val="-4"/>
          <w:sz w:val="28"/>
          <w:szCs w:val="28"/>
        </w:rPr>
        <w:t>“</w:t>
      </w:r>
      <w:r w:rsidRPr="00741449">
        <w:rPr>
          <w:rStyle w:val="31"/>
          <w:b/>
          <w:bCs/>
          <w:spacing w:val="-4"/>
          <w:sz w:val="28"/>
          <w:szCs w:val="28"/>
          <w:u w:val="dottedHeavy"/>
        </w:rPr>
        <w:t>渔业和水产养殖产及活体</w:t>
      </w:r>
      <w:r w:rsidRPr="00741449">
        <w:rPr>
          <w:rStyle w:val="31"/>
          <w:b/>
          <w:bCs/>
          <w:spacing w:val="-4"/>
          <w:sz w:val="28"/>
          <w:szCs w:val="28"/>
          <w:u w:val="dottedHeavy"/>
        </w:rPr>
        <w:t>/</w:t>
      </w:r>
      <w:r w:rsidRPr="00741449">
        <w:rPr>
          <w:rStyle w:val="31"/>
          <w:b/>
          <w:bCs/>
          <w:spacing w:val="-4"/>
          <w:sz w:val="28"/>
          <w:szCs w:val="28"/>
          <w:u w:val="dottedHeavy"/>
        </w:rPr>
        <w:t>未加工软体贝类出口证书</w:t>
      </w:r>
      <w:r w:rsidRPr="00741449">
        <w:rPr>
          <w:rStyle w:val="31"/>
          <w:b/>
          <w:bCs/>
          <w:spacing w:val="-4"/>
          <w:sz w:val="28"/>
          <w:szCs w:val="28"/>
          <w:u w:val="dottedHeavy"/>
        </w:rPr>
        <w:t>(/Food/GuidanceRegulation/lmportsExports/Exporting/ucm120969.htm)</w:t>
      </w:r>
      <w:r w:rsidR="00486978" w:rsidRPr="00741449">
        <w:rPr>
          <w:rStyle w:val="31"/>
          <w:b/>
          <w:bCs/>
          <w:spacing w:val="-4"/>
          <w:sz w:val="28"/>
          <w:szCs w:val="28"/>
          <w:u w:val="dottedHeavy"/>
        </w:rPr>
        <w:t>”</w:t>
      </w:r>
      <w:r w:rsidRPr="00741449">
        <w:rPr>
          <w:spacing w:val="-4"/>
          <w:sz w:val="28"/>
          <w:szCs w:val="28"/>
        </w:rPr>
        <w:t>。</w:t>
      </w:r>
    </w:p>
    <w:p w:rsidR="00AD4F9E" w:rsidRPr="00741449" w:rsidRDefault="004B72C3" w:rsidP="00741449">
      <w:pPr>
        <w:pStyle w:val="30"/>
        <w:numPr>
          <w:ilvl w:val="0"/>
          <w:numId w:val="4"/>
        </w:numPr>
        <w:shd w:val="clear" w:color="auto" w:fill="auto"/>
        <w:snapToGrid w:val="0"/>
        <w:spacing w:afterLines="50" w:line="300" w:lineRule="auto"/>
        <w:jc w:val="left"/>
        <w:rPr>
          <w:color w:val="000000" w:themeColor="text1"/>
          <w:sz w:val="28"/>
          <w:szCs w:val="28"/>
        </w:rPr>
      </w:pPr>
      <w:r w:rsidRPr="00741449">
        <w:rPr>
          <w:rStyle w:val="32"/>
          <w:sz w:val="28"/>
          <w:szCs w:val="28"/>
        </w:rPr>
        <w:t>注意：向欧盟国家出口动物源性商品的出口商地址清单，请访问</w:t>
      </w:r>
      <w:r w:rsidRPr="00741449">
        <w:rPr>
          <w:rStyle w:val="32"/>
          <w:sz w:val="28"/>
          <w:szCs w:val="28"/>
        </w:rPr>
        <w:t xml:space="preserve"> </w:t>
      </w:r>
      <w:r w:rsidRPr="00D55343">
        <w:rPr>
          <w:rStyle w:val="37"/>
          <w:b/>
          <w:bCs/>
          <w:sz w:val="28"/>
          <w:szCs w:val="28"/>
          <w:u w:val="dottedHeavy"/>
        </w:rPr>
        <w:t>《联邦公报》</w:t>
      </w:r>
      <w:r w:rsidRPr="00D55343">
        <w:rPr>
          <w:rStyle w:val="38"/>
          <w:sz w:val="28"/>
          <w:szCs w:val="28"/>
          <w:u w:val="dottedHeavy"/>
        </w:rPr>
        <w:t xml:space="preserve"> </w:t>
      </w:r>
      <w:r w:rsidRPr="00D55343">
        <w:rPr>
          <w:rStyle w:val="31"/>
          <w:b/>
          <w:bCs/>
          <w:color w:val="000000" w:themeColor="text1"/>
          <w:sz w:val="28"/>
          <w:szCs w:val="28"/>
          <w:u w:val="dottedHeavy"/>
        </w:rPr>
        <w:t>第</w:t>
      </w:r>
      <w:r w:rsidRPr="00D55343">
        <w:rPr>
          <w:rStyle w:val="31"/>
          <w:b/>
          <w:bCs/>
          <w:color w:val="000000" w:themeColor="text1"/>
          <w:sz w:val="28"/>
          <w:szCs w:val="28"/>
          <w:u w:val="dottedHeavy"/>
        </w:rPr>
        <w:t>75</w:t>
      </w:r>
      <w:r w:rsidRPr="00D55343">
        <w:rPr>
          <w:rStyle w:val="31"/>
          <w:b/>
          <w:bCs/>
          <w:color w:val="000000" w:themeColor="text1"/>
          <w:sz w:val="28"/>
          <w:szCs w:val="28"/>
          <w:u w:val="dottedHeavy"/>
        </w:rPr>
        <w:t>卷，第</w:t>
      </w:r>
      <w:r w:rsidRPr="00D55343">
        <w:rPr>
          <w:rStyle w:val="31"/>
          <w:b/>
          <w:bCs/>
          <w:color w:val="000000" w:themeColor="text1"/>
          <w:sz w:val="28"/>
          <w:szCs w:val="28"/>
          <w:u w:val="dottedHeavy"/>
        </w:rPr>
        <w:t>225</w:t>
      </w:r>
      <w:r w:rsidRPr="00D55343">
        <w:rPr>
          <w:rStyle w:val="31"/>
          <w:b/>
          <w:bCs/>
          <w:color w:val="000000" w:themeColor="text1"/>
          <w:sz w:val="28"/>
          <w:szCs w:val="28"/>
          <w:u w:val="dottedHeavy"/>
        </w:rPr>
        <w:t>期，</w:t>
      </w:r>
      <w:r w:rsidRPr="00D55343">
        <w:rPr>
          <w:rStyle w:val="31"/>
          <w:b/>
          <w:bCs/>
          <w:color w:val="000000" w:themeColor="text1"/>
          <w:sz w:val="28"/>
          <w:szCs w:val="28"/>
          <w:u w:val="dottedHeavy"/>
        </w:rPr>
        <w:t>2010</w:t>
      </w:r>
      <w:r w:rsidRPr="00D55343">
        <w:rPr>
          <w:rStyle w:val="31"/>
          <w:b/>
          <w:bCs/>
          <w:color w:val="000000" w:themeColor="text1"/>
          <w:sz w:val="28"/>
          <w:szCs w:val="28"/>
          <w:u w:val="dottedHeavy"/>
        </w:rPr>
        <w:t>年</w:t>
      </w:r>
      <w:r w:rsidRPr="00D55343">
        <w:rPr>
          <w:rStyle w:val="31"/>
          <w:b/>
          <w:bCs/>
          <w:color w:val="000000" w:themeColor="text1"/>
          <w:sz w:val="28"/>
          <w:szCs w:val="28"/>
          <w:u w:val="dottedHeavy"/>
        </w:rPr>
        <w:t>12</w:t>
      </w:r>
      <w:r w:rsidRPr="00D55343">
        <w:rPr>
          <w:rStyle w:val="31"/>
          <w:b/>
          <w:bCs/>
          <w:color w:val="000000" w:themeColor="text1"/>
          <w:sz w:val="28"/>
          <w:szCs w:val="28"/>
          <w:u w:val="dottedHeavy"/>
        </w:rPr>
        <w:t>月</w:t>
      </w:r>
      <w:r w:rsidRPr="00D55343">
        <w:rPr>
          <w:rStyle w:val="31"/>
          <w:b/>
          <w:bCs/>
          <w:color w:val="000000" w:themeColor="text1"/>
          <w:sz w:val="28"/>
          <w:szCs w:val="28"/>
          <w:u w:val="dottedHeavy"/>
        </w:rPr>
        <w:t>23</w:t>
      </w:r>
      <w:r w:rsidRPr="00D55343">
        <w:rPr>
          <w:rStyle w:val="31"/>
          <w:b/>
          <w:bCs/>
          <w:color w:val="000000" w:themeColor="text1"/>
          <w:sz w:val="28"/>
          <w:szCs w:val="28"/>
          <w:u w:val="dottedHeavy"/>
        </w:rPr>
        <w:t>日</w:t>
      </w:r>
      <w:r w:rsidRPr="00D55343">
        <w:rPr>
          <w:rStyle w:val="31"/>
          <w:b/>
          <w:bCs/>
          <w:color w:val="000000" w:themeColor="text1"/>
          <w:sz w:val="28"/>
          <w:szCs w:val="28"/>
          <w:u w:val="dottedHeavy"/>
        </w:rPr>
        <w:t xml:space="preserve"> </w:t>
      </w:r>
      <w:r w:rsidRPr="00D55343">
        <w:rPr>
          <w:rStyle w:val="31"/>
          <w:b/>
          <w:bCs/>
          <w:color w:val="000000" w:themeColor="text1"/>
          <w:sz w:val="28"/>
          <w:szCs w:val="28"/>
          <w:u w:val="dottedHeavy"/>
        </w:rPr>
        <w:t>页码</w:t>
      </w:r>
      <w:r w:rsidRPr="00D55343">
        <w:rPr>
          <w:rStyle w:val="31"/>
          <w:b/>
          <w:bCs/>
          <w:color w:val="000000" w:themeColor="text1"/>
          <w:sz w:val="28"/>
          <w:szCs w:val="28"/>
          <w:u w:val="dottedHeavy"/>
        </w:rPr>
        <w:t xml:space="preserve"> 71444-71446 (</w:t>
      </w:r>
      <w:hyperlink r:id="rId20" w:history="1">
        <w:r w:rsidRPr="00D55343">
          <w:rPr>
            <w:rStyle w:val="a3"/>
            <w:color w:val="000000" w:themeColor="text1"/>
            <w:sz w:val="28"/>
            <w:szCs w:val="28"/>
            <w:u w:val="dottedHeavy"/>
          </w:rPr>
          <w:t>http://www.gpo.gov/fdsvs/pkg/FR-2010-11</w:t>
        </w:r>
      </w:hyperlink>
      <w:r w:rsidRPr="00D55343">
        <w:rPr>
          <w:rStyle w:val="31"/>
          <w:b/>
          <w:bCs/>
          <w:color w:val="000000" w:themeColor="text1"/>
          <w:sz w:val="28"/>
          <w:szCs w:val="28"/>
          <w:u w:val="dottedHeavy"/>
        </w:rPr>
        <w:t xml:space="preserve"> -23/htm1/2010-29483.htm)</w:t>
      </w:r>
      <w:r w:rsidRPr="00741449">
        <w:rPr>
          <w:color w:val="000000" w:themeColor="text1"/>
          <w:sz w:val="28"/>
          <w:szCs w:val="28"/>
        </w:rPr>
        <w:t>。</w:t>
      </w:r>
    </w:p>
    <w:p w:rsidR="00AD4F9E" w:rsidRPr="00741449" w:rsidRDefault="004B72C3" w:rsidP="00741449">
      <w:pPr>
        <w:pStyle w:val="30"/>
        <w:numPr>
          <w:ilvl w:val="0"/>
          <w:numId w:val="4"/>
        </w:numPr>
        <w:shd w:val="clear" w:color="auto" w:fill="auto"/>
        <w:snapToGrid w:val="0"/>
        <w:spacing w:afterLines="50" w:line="300" w:lineRule="auto"/>
        <w:jc w:val="left"/>
        <w:rPr>
          <w:sz w:val="28"/>
          <w:szCs w:val="28"/>
        </w:rPr>
      </w:pPr>
      <w:r w:rsidRPr="00741449">
        <w:rPr>
          <w:rStyle w:val="32"/>
          <w:sz w:val="28"/>
          <w:szCs w:val="28"/>
        </w:rPr>
        <w:t>美国</w:t>
      </w:r>
      <w:r w:rsidRPr="00741449">
        <w:rPr>
          <w:rStyle w:val="32"/>
          <w:sz w:val="28"/>
          <w:szCs w:val="28"/>
        </w:rPr>
        <w:t xml:space="preserve">FDA - </w:t>
      </w:r>
      <w:r w:rsidRPr="00741449">
        <w:rPr>
          <w:rStyle w:val="32"/>
          <w:sz w:val="28"/>
          <w:szCs w:val="28"/>
        </w:rPr>
        <w:t>欧盟海鲜加工商证书列表，请访问</w:t>
      </w:r>
      <w:r w:rsidRPr="00741449">
        <w:rPr>
          <w:rStyle w:val="32"/>
          <w:sz w:val="28"/>
          <w:szCs w:val="28"/>
        </w:rPr>
        <w:t xml:space="preserve"> </w:t>
      </w:r>
      <w:r w:rsidRPr="00D55343">
        <w:rPr>
          <w:rStyle w:val="31"/>
          <w:b/>
          <w:bCs/>
          <w:color w:val="000000" w:themeColor="text1"/>
          <w:sz w:val="28"/>
          <w:szCs w:val="28"/>
          <w:u w:val="dottedHeavy"/>
        </w:rPr>
        <w:t>欧盟出口证书列表</w:t>
      </w:r>
      <w:r w:rsidRPr="00D55343">
        <w:rPr>
          <w:rStyle w:val="31"/>
          <w:b/>
          <w:bCs/>
          <w:color w:val="000000" w:themeColor="text1"/>
          <w:sz w:val="28"/>
          <w:szCs w:val="28"/>
          <w:u w:val="dottedHeavy"/>
        </w:rPr>
        <w:t xml:space="preserve"> (</w:t>
      </w:r>
      <w:hyperlink r:id="rId21" w:history="1">
        <w:r w:rsidRPr="00D55343">
          <w:rPr>
            <w:rStyle w:val="a3"/>
            <w:color w:val="000000" w:themeColor="text1"/>
            <w:sz w:val="28"/>
            <w:szCs w:val="28"/>
            <w:u w:val="dottedHeavy"/>
          </w:rPr>
          <w:t>http://www.accessdata.fda.gov/scripts/EUCert/EU-Cert- listCFM</w:t>
        </w:r>
      </w:hyperlink>
      <w:r w:rsidRPr="00D55343">
        <w:rPr>
          <w:rStyle w:val="31"/>
          <w:b/>
          <w:bCs/>
          <w:color w:val="000000" w:themeColor="text1"/>
          <w:sz w:val="28"/>
          <w:szCs w:val="28"/>
          <w:u w:val="dottedHeavy"/>
        </w:rPr>
        <w:t>)</w:t>
      </w:r>
      <w:r w:rsidRPr="00741449">
        <w:rPr>
          <w:sz w:val="28"/>
          <w:szCs w:val="28"/>
        </w:rPr>
        <w:t>.</w:t>
      </w:r>
    </w:p>
    <w:p w:rsidR="00AD4F9E" w:rsidRPr="00D55343" w:rsidRDefault="004B72C3" w:rsidP="00741449">
      <w:pPr>
        <w:pStyle w:val="22"/>
        <w:numPr>
          <w:ilvl w:val="0"/>
          <w:numId w:val="3"/>
        </w:numPr>
        <w:shd w:val="clear" w:color="auto" w:fill="auto"/>
        <w:tabs>
          <w:tab w:val="left" w:pos="293"/>
        </w:tabs>
        <w:snapToGrid w:val="0"/>
        <w:spacing w:before="0" w:afterLines="50" w:after="120" w:line="300" w:lineRule="auto"/>
        <w:ind w:left="360"/>
        <w:jc w:val="left"/>
        <w:rPr>
          <w:spacing w:val="-6"/>
          <w:sz w:val="28"/>
          <w:szCs w:val="28"/>
        </w:rPr>
      </w:pPr>
      <w:r w:rsidRPr="00D55343">
        <w:rPr>
          <w:spacing w:val="-6"/>
          <w:sz w:val="28"/>
          <w:szCs w:val="28"/>
        </w:rPr>
        <w:t>有关</w:t>
      </w:r>
      <w:r w:rsidRPr="00D55343">
        <w:rPr>
          <w:spacing w:val="-6"/>
          <w:sz w:val="28"/>
          <w:szCs w:val="28"/>
        </w:rPr>
        <w:t>FDA</w:t>
      </w:r>
      <w:r w:rsidRPr="00D55343">
        <w:rPr>
          <w:spacing w:val="-6"/>
          <w:sz w:val="28"/>
          <w:szCs w:val="28"/>
        </w:rPr>
        <w:t>监管行业的更多信息，请访问</w:t>
      </w:r>
      <w:r w:rsidRPr="00D55343">
        <w:rPr>
          <w:spacing w:val="-6"/>
          <w:sz w:val="28"/>
          <w:szCs w:val="28"/>
        </w:rPr>
        <w:t>FDA</w:t>
      </w:r>
      <w:r w:rsidRPr="00D55343">
        <w:rPr>
          <w:spacing w:val="-6"/>
          <w:sz w:val="28"/>
          <w:szCs w:val="28"/>
        </w:rPr>
        <w:t>网站</w:t>
      </w:r>
      <w:r w:rsidRPr="00D55343">
        <w:rPr>
          <w:b/>
          <w:spacing w:val="-6"/>
          <w:sz w:val="28"/>
          <w:szCs w:val="28"/>
          <w:u w:val="dottedHeavy"/>
        </w:rPr>
        <w:t>“</w:t>
      </w:r>
      <w:r w:rsidRPr="00D55343">
        <w:rPr>
          <w:b/>
          <w:spacing w:val="-6"/>
          <w:sz w:val="28"/>
          <w:szCs w:val="28"/>
          <w:u w:val="dottedHeavy"/>
        </w:rPr>
        <w:t>行业</w:t>
      </w:r>
      <w:r w:rsidRPr="00D55343">
        <w:rPr>
          <w:b/>
          <w:spacing w:val="-6"/>
          <w:sz w:val="28"/>
          <w:szCs w:val="28"/>
          <w:u w:val="dottedHeavy"/>
        </w:rPr>
        <w:t>”</w:t>
      </w:r>
      <w:r w:rsidRPr="00D55343">
        <w:rPr>
          <w:rStyle w:val="24"/>
          <w:spacing w:val="-6"/>
          <w:sz w:val="28"/>
          <w:szCs w:val="28"/>
          <w:u w:val="dottedHeavy"/>
        </w:rPr>
        <w:t>(/Forlndustrv/default.htm)</w:t>
      </w:r>
      <w:r w:rsidRPr="00D55343">
        <w:rPr>
          <w:spacing w:val="-6"/>
          <w:sz w:val="28"/>
          <w:szCs w:val="28"/>
        </w:rPr>
        <w:t>。</w:t>
      </w:r>
    </w:p>
    <w:p w:rsidR="00AD4F9E" w:rsidRPr="00741449" w:rsidRDefault="004B72C3" w:rsidP="00741449">
      <w:pPr>
        <w:pStyle w:val="22"/>
        <w:numPr>
          <w:ilvl w:val="0"/>
          <w:numId w:val="3"/>
        </w:numPr>
        <w:shd w:val="clear" w:color="auto" w:fill="auto"/>
        <w:tabs>
          <w:tab w:val="left" w:pos="293"/>
        </w:tabs>
        <w:snapToGrid w:val="0"/>
        <w:spacing w:before="0" w:afterLines="50" w:after="120" w:line="300" w:lineRule="auto"/>
        <w:ind w:left="360"/>
        <w:jc w:val="left"/>
        <w:rPr>
          <w:sz w:val="28"/>
          <w:szCs w:val="28"/>
        </w:rPr>
      </w:pPr>
      <w:r w:rsidRPr="00741449">
        <w:rPr>
          <w:sz w:val="28"/>
          <w:szCs w:val="28"/>
        </w:rPr>
        <w:t>有关</w:t>
      </w:r>
      <w:r w:rsidRPr="00741449">
        <w:rPr>
          <w:sz w:val="28"/>
          <w:szCs w:val="28"/>
        </w:rPr>
        <w:t>FDA</w:t>
      </w:r>
      <w:r w:rsidRPr="00741449">
        <w:rPr>
          <w:sz w:val="28"/>
          <w:szCs w:val="28"/>
        </w:rPr>
        <w:t>签发</w:t>
      </w:r>
      <w:r w:rsidRPr="00741449">
        <w:rPr>
          <w:sz w:val="28"/>
          <w:szCs w:val="28"/>
        </w:rPr>
        <w:t>/</w:t>
      </w:r>
      <w:r w:rsidRPr="00741449">
        <w:rPr>
          <w:sz w:val="28"/>
          <w:szCs w:val="28"/>
        </w:rPr>
        <w:t>支持的食品出口证书，请访问</w:t>
      </w:r>
      <w:hyperlink r:id="rId22" w:history="1">
        <w:r w:rsidRPr="00D55343">
          <w:rPr>
            <w:rStyle w:val="a3"/>
            <w:color w:val="000000" w:themeColor="text1"/>
            <w:sz w:val="28"/>
            <w:szCs w:val="28"/>
            <w:u w:val="none"/>
          </w:rPr>
          <w:t>http://www.cfsan.fda.gov/~lrd/certifi3.html</w:t>
        </w:r>
      </w:hyperlink>
    </w:p>
    <w:p w:rsidR="00AD4F9E" w:rsidRPr="00741449" w:rsidRDefault="004B72C3" w:rsidP="00D55343">
      <w:pPr>
        <w:pStyle w:val="22"/>
        <w:numPr>
          <w:ilvl w:val="0"/>
          <w:numId w:val="3"/>
        </w:numPr>
        <w:shd w:val="clear" w:color="auto" w:fill="auto"/>
        <w:tabs>
          <w:tab w:val="left" w:pos="293"/>
        </w:tabs>
        <w:snapToGrid w:val="0"/>
        <w:spacing w:before="0" w:afterLines="50" w:after="120" w:line="300" w:lineRule="auto"/>
        <w:ind w:left="360"/>
        <w:jc w:val="left"/>
        <w:rPr>
          <w:sz w:val="28"/>
          <w:szCs w:val="28"/>
        </w:rPr>
      </w:pPr>
      <w:r w:rsidRPr="00741449">
        <w:rPr>
          <w:sz w:val="28"/>
          <w:szCs w:val="28"/>
        </w:rPr>
        <w:t>本指南由局长办公室国际项目中心（</w:t>
      </w:r>
      <w:r w:rsidRPr="00741449">
        <w:rPr>
          <w:sz w:val="28"/>
          <w:szCs w:val="28"/>
        </w:rPr>
        <w:t>OC</w:t>
      </w:r>
      <w:r w:rsidR="004202F3" w:rsidRPr="00741449">
        <w:rPr>
          <w:sz w:val="28"/>
          <w:szCs w:val="28"/>
        </w:rPr>
        <w:t>）联合生物制品评价</w:t>
      </w:r>
      <w:r w:rsidRPr="00741449">
        <w:rPr>
          <w:sz w:val="28"/>
          <w:szCs w:val="28"/>
        </w:rPr>
        <w:t>和研究中心（</w:t>
      </w:r>
      <w:r w:rsidRPr="00741449">
        <w:rPr>
          <w:sz w:val="28"/>
          <w:szCs w:val="28"/>
        </w:rPr>
        <w:t>CBER</w:t>
      </w:r>
      <w:r w:rsidRPr="00741449">
        <w:rPr>
          <w:sz w:val="28"/>
          <w:szCs w:val="28"/>
        </w:rPr>
        <w:t>）、器械和放射学卫生中心（</w:t>
      </w:r>
      <w:r w:rsidRPr="00741449">
        <w:rPr>
          <w:sz w:val="28"/>
          <w:szCs w:val="28"/>
        </w:rPr>
        <w:t>CDRH</w:t>
      </w:r>
      <w:r w:rsidRPr="00741449">
        <w:rPr>
          <w:sz w:val="28"/>
          <w:szCs w:val="28"/>
        </w:rPr>
        <w:t>）、食品安全与应用营养中心</w:t>
      </w:r>
      <w:r w:rsidRPr="00741449">
        <w:rPr>
          <w:sz w:val="28"/>
          <w:szCs w:val="28"/>
        </w:rPr>
        <w:t xml:space="preserve">(CFSAN) </w:t>
      </w:r>
      <w:r w:rsidRPr="00741449">
        <w:rPr>
          <w:sz w:val="28"/>
          <w:szCs w:val="28"/>
        </w:rPr>
        <w:t>、兽药中心（</w:t>
      </w:r>
      <w:r w:rsidRPr="00741449">
        <w:rPr>
          <w:sz w:val="28"/>
          <w:szCs w:val="28"/>
        </w:rPr>
        <w:t>CVM</w:t>
      </w:r>
      <w:r w:rsidRPr="00741449">
        <w:rPr>
          <w:sz w:val="28"/>
          <w:szCs w:val="28"/>
        </w:rPr>
        <w:t>）和法规事务部（</w:t>
      </w:r>
      <w:r w:rsidRPr="00741449">
        <w:rPr>
          <w:sz w:val="28"/>
          <w:szCs w:val="28"/>
        </w:rPr>
        <w:t>ORA</w:t>
      </w:r>
      <w:r w:rsidRPr="00741449">
        <w:rPr>
          <w:sz w:val="28"/>
          <w:szCs w:val="28"/>
        </w:rPr>
        <w:t>）共同制定。</w:t>
      </w:r>
    </w:p>
    <w:p w:rsidR="00D55343" w:rsidRDefault="00D55343" w:rsidP="00D55343">
      <w:pPr>
        <w:pStyle w:val="40"/>
        <w:shd w:val="clear" w:color="auto" w:fill="auto"/>
        <w:snapToGrid w:val="0"/>
        <w:spacing w:before="0" w:after="0" w:line="300" w:lineRule="auto"/>
        <w:rPr>
          <w:rStyle w:val="4Exact0"/>
          <w:b/>
          <w:bCs/>
        </w:rPr>
      </w:pPr>
      <w:r>
        <w:rPr>
          <w:noProof/>
          <w:lang w:bidi="ar-SA"/>
        </w:rPr>
        <w:drawing>
          <wp:inline distT="0" distB="0" distL="0" distR="0" wp14:anchorId="0AC24BEC" wp14:editId="5AE75A36">
            <wp:extent cx="6179920" cy="7017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180727" cy="701841"/>
                    </a:xfrm>
                    <a:prstGeom prst="rect">
                      <a:avLst/>
                    </a:prstGeom>
                  </pic:spPr>
                </pic:pic>
              </a:graphicData>
            </a:graphic>
          </wp:inline>
        </w:drawing>
      </w:r>
    </w:p>
    <w:p w:rsidR="00AD4F9E" w:rsidRDefault="004B72C3" w:rsidP="00D55343">
      <w:pPr>
        <w:pStyle w:val="30"/>
        <w:shd w:val="clear" w:color="auto" w:fill="auto"/>
        <w:snapToGrid w:val="0"/>
        <w:spacing w:after="0" w:line="300" w:lineRule="auto"/>
        <w:ind w:firstLine="0"/>
        <w:jc w:val="left"/>
        <w:rPr>
          <w:rStyle w:val="31"/>
          <w:b/>
          <w:bCs/>
          <w:sz w:val="28"/>
          <w:szCs w:val="28"/>
        </w:rPr>
      </w:pPr>
      <w:r w:rsidRPr="00741449">
        <w:rPr>
          <w:rStyle w:val="31"/>
          <w:b/>
          <w:bCs/>
          <w:sz w:val="28"/>
          <w:szCs w:val="28"/>
        </w:rPr>
        <w:t>目录</w:t>
      </w:r>
    </w:p>
    <w:p w:rsidR="00D55343" w:rsidRPr="00D55343" w:rsidRDefault="00D55343" w:rsidP="00D55343">
      <w:pPr>
        <w:pStyle w:val="30"/>
        <w:shd w:val="clear" w:color="auto" w:fill="auto"/>
        <w:snapToGrid w:val="0"/>
        <w:spacing w:after="0" w:line="300" w:lineRule="auto"/>
        <w:ind w:firstLine="0"/>
        <w:jc w:val="left"/>
        <w:rPr>
          <w:sz w:val="28"/>
          <w:szCs w:val="28"/>
        </w:rPr>
      </w:pPr>
    </w:p>
    <w:p w:rsidR="00AD4F9E" w:rsidRPr="00D55343" w:rsidRDefault="004B72C3" w:rsidP="00D55343">
      <w:pPr>
        <w:pStyle w:val="30"/>
        <w:shd w:val="clear" w:color="auto" w:fill="auto"/>
        <w:snapToGrid w:val="0"/>
        <w:spacing w:after="0" w:line="300" w:lineRule="auto"/>
        <w:ind w:firstLine="0"/>
        <w:jc w:val="left"/>
      </w:pPr>
      <w:r w:rsidRPr="00D55343">
        <w:rPr>
          <w:rStyle w:val="31"/>
          <w:b/>
          <w:bCs/>
        </w:rPr>
        <w:t xml:space="preserve">« </w:t>
      </w:r>
      <w:r w:rsidRPr="00D55343">
        <w:rPr>
          <w:rStyle w:val="31"/>
          <w:b/>
          <w:bCs/>
        </w:rPr>
        <w:t>返回进口和出口指南文件</w:t>
      </w:r>
      <w:r w:rsidRPr="00D55343">
        <w:rPr>
          <w:rStyle w:val="31"/>
          <w:b/>
          <w:bCs/>
        </w:rPr>
        <w:t>(/Regulatorvlnformation/Guidances/ucm122048.htm)</w:t>
      </w:r>
    </w:p>
    <w:p w:rsidR="00D55343" w:rsidRPr="00D55343" w:rsidRDefault="00D55343" w:rsidP="00D55343">
      <w:pPr>
        <w:pStyle w:val="40"/>
        <w:shd w:val="clear" w:color="auto" w:fill="auto"/>
        <w:snapToGrid w:val="0"/>
        <w:spacing w:before="0" w:after="0" w:line="300" w:lineRule="auto"/>
        <w:rPr>
          <w:rStyle w:val="4Exact0"/>
          <w:b/>
          <w:bCs/>
          <w:sz w:val="24"/>
          <w:szCs w:val="24"/>
        </w:rPr>
      </w:pPr>
    </w:p>
    <w:tbl>
      <w:tblPr>
        <w:tblStyle w:val="a9"/>
        <w:tblW w:w="0" w:type="auto"/>
        <w:tblLook w:val="04A0" w:firstRow="1" w:lastRow="0" w:firstColumn="1" w:lastColumn="0" w:noHBand="0" w:noVBand="1"/>
      </w:tblPr>
      <w:tblGrid>
        <w:gridCol w:w="10414"/>
      </w:tblGrid>
      <w:tr w:rsidR="00D55343" w:rsidTr="00D55343">
        <w:tc>
          <w:tcPr>
            <w:tcW w:w="1041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rPr>
            </w:pPr>
            <w:r w:rsidRPr="00D55343">
              <w:rPr>
                <w:rStyle w:val="4Exact0"/>
                <w:rFonts w:hint="eastAsia"/>
                <w:b/>
                <w:bCs/>
                <w:sz w:val="24"/>
                <w:szCs w:val="24"/>
              </w:rPr>
              <w:t>FDA</w:t>
            </w:r>
            <w:r w:rsidRPr="00D55343">
              <w:rPr>
                <w:rStyle w:val="4Exact0"/>
                <w:rFonts w:hint="eastAsia"/>
                <w:b/>
                <w:bCs/>
                <w:sz w:val="24"/>
                <w:szCs w:val="24"/>
              </w:rPr>
              <w:t>指南文件搜索的更多内容</w:t>
            </w:r>
            <w:r>
              <w:rPr>
                <w:rStyle w:val="4Exact0"/>
                <w:b/>
                <w:bCs/>
                <w:sz w:val="24"/>
                <w:szCs w:val="24"/>
              </w:rPr>
              <w:br/>
            </w:r>
            <w:r w:rsidRPr="00D55343">
              <w:rPr>
                <w:rStyle w:val="4Exact0"/>
                <w:rFonts w:hint="eastAsia"/>
                <w:b/>
                <w:bCs/>
                <w:sz w:val="24"/>
                <w:szCs w:val="24"/>
              </w:rPr>
              <w:t>(/Regulatorylnformation/Guidances/default.htm)</w:t>
            </w:r>
          </w:p>
        </w:tc>
      </w:tr>
      <w:tr w:rsidR="00D55343" w:rsidTr="00D55343">
        <w:tc>
          <w:tcPr>
            <w:tcW w:w="10414" w:type="dxa"/>
            <w:tcBorders>
              <w:top w:val="single" w:sz="12" w:space="0" w:color="4F81BD" w:themeColor="accent1"/>
            </w:tcBorders>
            <w:vAlign w:val="center"/>
          </w:tcPr>
          <w:p w:rsidR="00D55343" w:rsidRP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u w:val="none"/>
              </w:rPr>
            </w:pPr>
            <w:r w:rsidRPr="00D55343">
              <w:rPr>
                <w:rStyle w:val="41"/>
                <w:b/>
                <w:bCs/>
                <w:sz w:val="24"/>
                <w:szCs w:val="24"/>
              </w:rPr>
              <w:t>FDA</w:t>
            </w:r>
            <w:r w:rsidRPr="00D55343">
              <w:rPr>
                <w:rStyle w:val="41"/>
                <w:b/>
                <w:bCs/>
                <w:sz w:val="24"/>
                <w:szCs w:val="24"/>
              </w:rPr>
              <w:t>指南文件：一般话题和交叉话题</w:t>
            </w:r>
            <w:r>
              <w:rPr>
                <w:rStyle w:val="41"/>
                <w:rFonts w:hint="eastAsia"/>
                <w:b/>
                <w:bCs/>
                <w:sz w:val="24"/>
                <w:szCs w:val="24"/>
              </w:rPr>
              <w:br/>
            </w:r>
            <w:r w:rsidRPr="00D55343">
              <w:rPr>
                <w:rStyle w:val="41"/>
                <w:b/>
                <w:bCs/>
                <w:sz w:val="24"/>
                <w:szCs w:val="24"/>
              </w:rPr>
              <w:t>(/Regulatorvlnformation/Guidances/ucm122044.htm)</w:t>
            </w:r>
          </w:p>
        </w:tc>
      </w:tr>
      <w:tr w:rsidR="00D55343" w:rsidTr="00D55343">
        <w:tc>
          <w:tcPr>
            <w:tcW w:w="10414" w:type="dxa"/>
            <w:vAlign w:val="center"/>
          </w:tcPr>
          <w:p w:rsid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rPr>
            </w:pPr>
            <w:r w:rsidRPr="00D55343">
              <w:rPr>
                <w:rStyle w:val="41"/>
                <w:b/>
                <w:bCs/>
                <w:sz w:val="24"/>
                <w:szCs w:val="24"/>
              </w:rPr>
              <w:lastRenderedPageBreak/>
              <w:t>咨询委员会指南文件</w:t>
            </w:r>
            <w:r>
              <w:rPr>
                <w:rStyle w:val="41"/>
                <w:rFonts w:hint="eastAsia"/>
                <w:b/>
                <w:bCs/>
                <w:sz w:val="24"/>
                <w:szCs w:val="24"/>
              </w:rPr>
              <w:br/>
            </w:r>
            <w:r w:rsidRPr="00D55343">
              <w:rPr>
                <w:rStyle w:val="41"/>
                <w:b/>
                <w:bCs/>
                <w:sz w:val="24"/>
                <w:szCs w:val="24"/>
              </w:rPr>
              <w:t>(/Regulatorylnformation/Guidances/ucm122045.htm)</w:t>
            </w:r>
          </w:p>
        </w:tc>
      </w:tr>
      <w:tr w:rsidR="00D55343" w:rsidTr="00D55343">
        <w:tc>
          <w:tcPr>
            <w:tcW w:w="10414" w:type="dxa"/>
            <w:vAlign w:val="center"/>
          </w:tcPr>
          <w:p w:rsid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rPr>
            </w:pPr>
            <w:r w:rsidRPr="00D55343">
              <w:rPr>
                <w:rStyle w:val="41"/>
                <w:b/>
                <w:bCs/>
                <w:sz w:val="24"/>
                <w:szCs w:val="24"/>
              </w:rPr>
              <w:t>临床试验的指南文件</w:t>
            </w:r>
            <w:r w:rsidRPr="00D55343">
              <w:rPr>
                <w:rStyle w:val="41"/>
                <w:b/>
                <w:bCs/>
                <w:sz w:val="24"/>
                <w:szCs w:val="24"/>
              </w:rPr>
              <w:t>(/Regulatorylnformation/Guidances/ucm122046.htm)</w:t>
            </w:r>
          </w:p>
        </w:tc>
      </w:tr>
      <w:tr w:rsidR="00D55343" w:rsidTr="00D55343">
        <w:tc>
          <w:tcPr>
            <w:tcW w:w="10414" w:type="dxa"/>
            <w:vAlign w:val="center"/>
          </w:tcPr>
          <w:p w:rsid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rPr>
            </w:pPr>
            <w:r w:rsidRPr="00D55343">
              <w:rPr>
                <w:rStyle w:val="41"/>
                <w:b/>
                <w:bCs/>
                <w:sz w:val="24"/>
                <w:szCs w:val="24"/>
              </w:rPr>
              <w:t>组合产品的指南文件</w:t>
            </w:r>
            <w:r w:rsidRPr="00D55343">
              <w:rPr>
                <w:rStyle w:val="41"/>
                <w:b/>
                <w:bCs/>
                <w:sz w:val="24"/>
                <w:szCs w:val="24"/>
              </w:rPr>
              <w:t>(/Regulatorvlnformation/Guidances/ucm122047.htm)</w:t>
            </w:r>
          </w:p>
        </w:tc>
      </w:tr>
      <w:tr w:rsidR="00D55343" w:rsidTr="00D55343">
        <w:tc>
          <w:tcPr>
            <w:tcW w:w="10414" w:type="dxa"/>
            <w:vAlign w:val="center"/>
          </w:tcPr>
          <w:p w:rsidR="00D55343" w:rsidRDefault="00D55343" w:rsidP="00D55343">
            <w:pPr>
              <w:pStyle w:val="40"/>
              <w:shd w:val="clear" w:color="auto" w:fill="auto"/>
              <w:snapToGrid w:val="0"/>
              <w:spacing w:beforeLines="50" w:before="120" w:afterLines="50" w:after="120" w:line="276" w:lineRule="auto"/>
              <w:ind w:leftChars="20" w:left="48" w:rightChars="20" w:right="48"/>
              <w:rPr>
                <w:rStyle w:val="4Exact0"/>
                <w:b/>
                <w:bCs/>
                <w:sz w:val="24"/>
                <w:szCs w:val="24"/>
              </w:rPr>
            </w:pPr>
            <w:r w:rsidRPr="00D55343">
              <w:rPr>
                <w:rStyle w:val="41"/>
                <w:b/>
                <w:bCs/>
                <w:sz w:val="24"/>
                <w:szCs w:val="24"/>
              </w:rPr>
              <w:t>进口和出口指南文件</w:t>
            </w:r>
            <w:r w:rsidRPr="00D55343">
              <w:rPr>
                <w:rStyle w:val="41"/>
                <w:b/>
                <w:bCs/>
                <w:sz w:val="24"/>
                <w:szCs w:val="24"/>
              </w:rPr>
              <w:t>(/Regulatorylnformation/Guidances/ucm122048.htm)</w:t>
            </w:r>
          </w:p>
        </w:tc>
      </w:tr>
      <w:tr w:rsidR="00D55343" w:rsidTr="00D55343">
        <w:tc>
          <w:tcPr>
            <w:tcW w:w="10414" w:type="dxa"/>
            <w:vAlign w:val="center"/>
          </w:tcPr>
          <w:p w:rsidR="00D55343" w:rsidRPr="00D55343" w:rsidRDefault="00D55343" w:rsidP="00D55343">
            <w:pPr>
              <w:pStyle w:val="40"/>
              <w:shd w:val="clear" w:color="auto" w:fill="auto"/>
              <w:snapToGrid w:val="0"/>
              <w:spacing w:beforeLines="50" w:before="120" w:afterLines="50" w:after="120" w:line="276" w:lineRule="auto"/>
              <w:ind w:leftChars="20" w:left="48" w:rightChars="20" w:right="48"/>
              <w:rPr>
                <w:rStyle w:val="41"/>
                <w:b/>
                <w:bCs/>
                <w:sz w:val="24"/>
                <w:szCs w:val="24"/>
              </w:rPr>
            </w:pPr>
            <w:r w:rsidRPr="00D55343">
              <w:rPr>
                <w:rStyle w:val="41"/>
                <w:b/>
                <w:bCs/>
                <w:sz w:val="24"/>
                <w:szCs w:val="24"/>
              </w:rPr>
              <w:t>国际协调理事会指南文件</w:t>
            </w:r>
            <w:r w:rsidRPr="00D55343">
              <w:rPr>
                <w:rStyle w:val="41"/>
                <w:b/>
                <w:bCs/>
                <w:sz w:val="24"/>
                <w:szCs w:val="24"/>
              </w:rPr>
              <w:t>(/Regulatorylnformation/Guidances/ucm122049.htm)</w:t>
            </w:r>
          </w:p>
        </w:tc>
      </w:tr>
      <w:tr w:rsidR="00D55343" w:rsidTr="00D55343">
        <w:tc>
          <w:tcPr>
            <w:tcW w:w="10414" w:type="dxa"/>
            <w:vAlign w:val="center"/>
          </w:tcPr>
          <w:p w:rsidR="00D55343" w:rsidRPr="00D55343" w:rsidRDefault="00D55343" w:rsidP="00D55343">
            <w:pPr>
              <w:pStyle w:val="40"/>
              <w:shd w:val="clear" w:color="auto" w:fill="auto"/>
              <w:snapToGrid w:val="0"/>
              <w:spacing w:beforeLines="50" w:before="120" w:afterLines="50" w:after="120" w:line="276" w:lineRule="auto"/>
              <w:ind w:leftChars="20" w:left="48" w:rightChars="20" w:right="48"/>
              <w:rPr>
                <w:rStyle w:val="41"/>
                <w:b/>
                <w:bCs/>
                <w:sz w:val="24"/>
                <w:szCs w:val="24"/>
              </w:rPr>
            </w:pPr>
            <w:r w:rsidRPr="00D55343">
              <w:rPr>
                <w:rStyle w:val="41"/>
                <w:b/>
                <w:bCs/>
                <w:sz w:val="24"/>
                <w:szCs w:val="24"/>
              </w:rPr>
              <w:t>兽医学国际协调会议（</w:t>
            </w:r>
            <w:r w:rsidRPr="00D55343">
              <w:rPr>
                <w:rStyle w:val="41"/>
                <w:b/>
                <w:bCs/>
                <w:sz w:val="24"/>
                <w:szCs w:val="24"/>
              </w:rPr>
              <w:t>VICH</w:t>
            </w:r>
            <w:r w:rsidRPr="00D55343">
              <w:rPr>
                <w:rStyle w:val="41"/>
                <w:b/>
                <w:bCs/>
                <w:sz w:val="24"/>
                <w:szCs w:val="24"/>
              </w:rPr>
              <w:t>）指南文件</w:t>
            </w:r>
            <w:r w:rsidRPr="00D55343">
              <w:rPr>
                <w:rStyle w:val="41"/>
                <w:b/>
                <w:bCs/>
                <w:sz w:val="24"/>
                <w:szCs w:val="24"/>
              </w:rPr>
              <w:t>(/Regulatorylnformation/Guidances/ucm122050.htm)</w:t>
            </w:r>
          </w:p>
        </w:tc>
      </w:tr>
    </w:tbl>
    <w:p w:rsidR="00AD4F9E" w:rsidRPr="00D55343" w:rsidRDefault="00AD4F9E" w:rsidP="00741449">
      <w:pPr>
        <w:pStyle w:val="40"/>
        <w:shd w:val="clear" w:color="auto" w:fill="auto"/>
        <w:snapToGrid w:val="0"/>
        <w:spacing w:before="0" w:afterLines="50" w:after="120" w:line="360" w:lineRule="auto"/>
        <w:ind w:left="300"/>
        <w:jc w:val="both"/>
        <w:rPr>
          <w:sz w:val="24"/>
          <w:szCs w:val="24"/>
        </w:rPr>
      </w:pPr>
    </w:p>
    <w:sectPr w:rsidR="00AD4F9E" w:rsidRPr="00D55343" w:rsidSect="008373D8">
      <w:headerReference w:type="default" r:id="rId24"/>
      <w:footerReference w:type="default" r:id="rId25"/>
      <w:pgSz w:w="11900" w:h="16840"/>
      <w:pgMar w:top="851" w:right="851" w:bottom="851"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D7" w:rsidRDefault="00E115D7">
      <w:pPr>
        <w:rPr>
          <w:rFonts w:hint="eastAsia"/>
        </w:rPr>
      </w:pPr>
      <w:r>
        <w:separator/>
      </w:r>
    </w:p>
  </w:endnote>
  <w:endnote w:type="continuationSeparator" w:id="0">
    <w:p w:rsidR="00E115D7" w:rsidRDefault="00E115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D7" w:rsidRPr="008373D8" w:rsidRDefault="008373D8" w:rsidP="008373D8">
    <w:pPr>
      <w:pStyle w:val="a5"/>
      <w:shd w:val="clear" w:color="auto" w:fill="auto"/>
      <w:tabs>
        <w:tab w:val="right" w:pos="10206"/>
      </w:tabs>
      <w:snapToGrid w:val="0"/>
      <w:spacing w:afterLines="50" w:after="120" w:line="300" w:lineRule="auto"/>
      <w:rPr>
        <w:sz w:val="15"/>
        <w:szCs w:val="15"/>
      </w:rPr>
    </w:pPr>
    <w:r w:rsidRPr="008373D8">
      <w:rPr>
        <w:rStyle w:val="a6"/>
        <w:rFonts w:hint="eastAsia"/>
        <w:bCs/>
        <w:sz w:val="15"/>
        <w:szCs w:val="15"/>
      </w:rPr>
      <w:t>https://www.fda.gov/Regulatorylnformation/Guidances/ucm125789.htm</w:t>
    </w:r>
    <w:r w:rsidRPr="008373D8">
      <w:rPr>
        <w:rStyle w:val="a6"/>
        <w:rFonts w:hint="eastAsia"/>
        <w:bCs/>
        <w:sz w:val="15"/>
        <w:szCs w:val="15"/>
      </w:rPr>
      <w:tab/>
    </w:r>
    <w:r w:rsidRPr="008373D8">
      <w:fldChar w:fldCharType="begin"/>
    </w:r>
    <w:r w:rsidRPr="008373D8">
      <w:rPr>
        <w:sz w:val="15"/>
        <w:szCs w:val="15"/>
      </w:rPr>
      <w:instrText xml:space="preserve"> PAGE \* MERGEFORMAT </w:instrText>
    </w:r>
    <w:r w:rsidRPr="008373D8">
      <w:fldChar w:fldCharType="separate"/>
    </w:r>
    <w:r w:rsidR="005C7ED0" w:rsidRPr="005C7ED0">
      <w:rPr>
        <w:rStyle w:val="a6"/>
        <w:bCs/>
        <w:noProof/>
        <w:sz w:val="15"/>
        <w:szCs w:val="15"/>
      </w:rPr>
      <w:t>6</w:t>
    </w:r>
    <w:r w:rsidRPr="008373D8">
      <w:rPr>
        <w:rStyle w:val="a6"/>
        <w:bCs/>
        <w:sz w:val="15"/>
        <w:szCs w:val="15"/>
      </w:rPr>
      <w:fldChar w:fldCharType="end"/>
    </w:r>
    <w:r w:rsidRPr="008373D8">
      <w:rPr>
        <w:rStyle w:val="a6"/>
        <w:rFonts w:hint="eastAsia"/>
        <w:bCs/>
        <w:sz w:val="15"/>
        <w:szCs w:val="15"/>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D7" w:rsidRDefault="00E115D7">
      <w:pPr>
        <w:rPr>
          <w:rFonts w:hint="eastAsia"/>
        </w:rPr>
      </w:pPr>
    </w:p>
  </w:footnote>
  <w:footnote w:type="continuationSeparator" w:id="0">
    <w:p w:rsidR="00E115D7" w:rsidRDefault="00E115D7">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D7" w:rsidRPr="008373D8" w:rsidRDefault="008373D8" w:rsidP="008373D8">
    <w:pPr>
      <w:pStyle w:val="a5"/>
      <w:shd w:val="clear" w:color="auto" w:fill="auto"/>
      <w:tabs>
        <w:tab w:val="right" w:pos="6621"/>
      </w:tabs>
      <w:snapToGrid w:val="0"/>
      <w:spacing w:beforeLines="100" w:before="240" w:afterLines="200" w:after="480" w:line="300" w:lineRule="auto"/>
      <w:rPr>
        <w:sz w:val="15"/>
        <w:szCs w:val="15"/>
      </w:rPr>
    </w:pPr>
    <w:r w:rsidRPr="008373D8">
      <w:rPr>
        <w:rStyle w:val="a6"/>
        <w:bCs/>
        <w:sz w:val="15"/>
        <w:szCs w:val="15"/>
      </w:rPr>
      <w:t>2017/8/</w:t>
    </w:r>
    <w:r w:rsidRPr="008373D8">
      <w:rPr>
        <w:rFonts w:hint="eastAsia"/>
        <w:b w:val="0"/>
        <w:sz w:val="15"/>
        <w:szCs w:val="15"/>
      </w:rPr>
      <w:t>9</w:t>
    </w:r>
    <w:r w:rsidRPr="008373D8">
      <w:rPr>
        <w:rStyle w:val="a6"/>
        <w:bCs/>
        <w:sz w:val="15"/>
        <w:szCs w:val="15"/>
      </w:rPr>
      <w:tab/>
      <w:t>FDA</w:t>
    </w:r>
    <w:r w:rsidRPr="008373D8">
      <w:rPr>
        <w:rStyle w:val="a6"/>
        <w:bCs/>
        <w:sz w:val="15"/>
        <w:szCs w:val="15"/>
      </w:rPr>
      <w:t>指南文件搜索</w:t>
    </w:r>
    <w:r w:rsidRPr="008373D8">
      <w:rPr>
        <w:rStyle w:val="a6"/>
        <w:bCs/>
        <w:sz w:val="15"/>
        <w:szCs w:val="15"/>
      </w:rPr>
      <w:t xml:space="preserve"> &gt; FDA</w:t>
    </w:r>
    <w:r w:rsidRPr="008373D8">
      <w:rPr>
        <w:rStyle w:val="a6"/>
        <w:bCs/>
        <w:sz w:val="15"/>
        <w:szCs w:val="15"/>
      </w:rPr>
      <w:t>出口证书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73CD3"/>
    <w:multiLevelType w:val="multilevel"/>
    <w:tmpl w:val="421EE13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463038"/>
    <w:multiLevelType w:val="multilevel"/>
    <w:tmpl w:val="083884EE"/>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0A1DED"/>
    <w:multiLevelType w:val="hybridMultilevel"/>
    <w:tmpl w:val="65C24A84"/>
    <w:lvl w:ilvl="0" w:tplc="C72430FE">
      <w:start w:val="1"/>
      <w:numFmt w:val="bullet"/>
      <w:lvlText w:val="○"/>
      <w:lvlJc w:val="left"/>
      <w:pPr>
        <w:ind w:left="780" w:hanging="420"/>
      </w:pPr>
      <w:rPr>
        <w:rFonts w:ascii="Calibri" w:hAnsi="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67700600"/>
    <w:multiLevelType w:val="multilevel"/>
    <w:tmpl w:val="CDAE3E5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9E"/>
    <w:rsid w:val="000507B1"/>
    <w:rsid w:val="00204C73"/>
    <w:rsid w:val="002617CF"/>
    <w:rsid w:val="002E0DB3"/>
    <w:rsid w:val="00390B3F"/>
    <w:rsid w:val="003E7B1E"/>
    <w:rsid w:val="004202F3"/>
    <w:rsid w:val="00486978"/>
    <w:rsid w:val="004B72C3"/>
    <w:rsid w:val="005C7ED0"/>
    <w:rsid w:val="00741449"/>
    <w:rsid w:val="00755FB9"/>
    <w:rsid w:val="00777CC2"/>
    <w:rsid w:val="007F1EF0"/>
    <w:rsid w:val="008373D8"/>
    <w:rsid w:val="008B6B04"/>
    <w:rsid w:val="008C34FC"/>
    <w:rsid w:val="009A067D"/>
    <w:rsid w:val="00AD4F9E"/>
    <w:rsid w:val="00B24F09"/>
    <w:rsid w:val="00C059C4"/>
    <w:rsid w:val="00D55343"/>
    <w:rsid w:val="00E1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755F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4Exact">
    <w:name w:val="正文文本 (4) Exact"/>
    <w:basedOn w:val="a0"/>
    <w:rPr>
      <w:rFonts w:ascii="Arial" w:eastAsia="宋体" w:hAnsi="Arial" w:cs="Arial"/>
      <w:b/>
      <w:bCs/>
      <w:i w:val="0"/>
      <w:iCs w:val="0"/>
      <w:smallCaps w:val="0"/>
      <w:strike w:val="0"/>
      <w:sz w:val="22"/>
      <w:szCs w:val="22"/>
      <w:u w:val="none"/>
    </w:rPr>
  </w:style>
  <w:style w:type="character" w:customStyle="1" w:styleId="4Exact0">
    <w:name w:val="正文文本 (4) Exact"/>
    <w:basedOn w:val="4"/>
    <w:rPr>
      <w:rFonts w:ascii="Arial" w:eastAsia="宋体" w:hAnsi="Arial" w:cs="Arial"/>
      <w:b/>
      <w:bCs/>
      <w:i w:val="0"/>
      <w:iCs w:val="0"/>
      <w:smallCaps w:val="0"/>
      <w:strike w:val="0"/>
      <w:sz w:val="22"/>
      <w:szCs w:val="22"/>
      <w:u w:val="single"/>
    </w:rPr>
  </w:style>
  <w:style w:type="character" w:customStyle="1" w:styleId="10">
    <w:name w:val="标题 #1_"/>
    <w:basedOn w:val="a0"/>
    <w:link w:val="11"/>
    <w:rPr>
      <w:rFonts w:ascii="Arial" w:eastAsia="宋体"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宋体" w:hAnsi="Arial" w:cs="Arial"/>
      <w:b/>
      <w:bCs/>
      <w:i w:val="0"/>
      <w:iCs w:val="0"/>
      <w:smallCaps w:val="0"/>
      <w:strike w:val="0"/>
      <w:sz w:val="13"/>
      <w:szCs w:val="13"/>
      <w:u w:val="none"/>
    </w:rPr>
  </w:style>
  <w:style w:type="character" w:customStyle="1" w:styleId="a6">
    <w:name w:val="页眉或页脚"/>
    <w:basedOn w:val="a4"/>
    <w:rPr>
      <w:rFonts w:ascii="Arial" w:eastAsia="宋体" w:hAnsi="Arial" w:cs="Arial"/>
      <w:b/>
      <w:bCs/>
      <w:i w:val="0"/>
      <w:iCs w:val="0"/>
      <w:smallCaps w:val="0"/>
      <w:strike w:val="0"/>
      <w:color w:val="000000"/>
      <w:spacing w:val="0"/>
      <w:w w:val="100"/>
      <w:position w:val="0"/>
      <w:sz w:val="13"/>
      <w:szCs w:val="13"/>
      <w:u w:val="none"/>
      <w:lang w:val="en-US" w:eastAsia="zh-CN" w:bidi="en-US"/>
    </w:rPr>
  </w:style>
  <w:style w:type="character" w:customStyle="1" w:styleId="2">
    <w:name w:val="标题 #2_"/>
    <w:basedOn w:val="a0"/>
    <w:link w:val="20"/>
    <w:rPr>
      <w:rFonts w:ascii="Arial" w:eastAsia="宋体" w:hAnsi="Arial" w:cs="Arial"/>
      <w:b/>
      <w:bCs/>
      <w:i w:val="0"/>
      <w:iCs w:val="0"/>
      <w:smallCaps w:val="0"/>
      <w:strike w:val="0"/>
      <w:spacing w:val="0"/>
      <w:sz w:val="34"/>
      <w:szCs w:val="34"/>
      <w:u w:val="none"/>
    </w:rPr>
  </w:style>
  <w:style w:type="character" w:customStyle="1" w:styleId="21">
    <w:name w:val="正文文本 (2)_"/>
    <w:basedOn w:val="a0"/>
    <w:link w:val="22"/>
    <w:rPr>
      <w:rFonts w:ascii="Arial" w:eastAsia="宋体" w:hAnsi="Arial" w:cs="Arial"/>
      <w:b w:val="0"/>
      <w:bCs w:val="0"/>
      <w:i w:val="0"/>
      <w:iCs w:val="0"/>
      <w:smallCaps w:val="0"/>
      <w:strike w:val="0"/>
      <w:spacing w:val="0"/>
      <w:u w:val="none"/>
    </w:rPr>
  </w:style>
  <w:style w:type="character" w:customStyle="1" w:styleId="23">
    <w:name w:val="正文文本 (2) + 粗体"/>
    <w:basedOn w:val="21"/>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3">
    <w:name w:val="正文文本 (3)_"/>
    <w:basedOn w:val="a0"/>
    <w:link w:val="30"/>
    <w:rPr>
      <w:rFonts w:ascii="Arial" w:eastAsia="宋体" w:hAnsi="Arial" w:cs="Arial"/>
      <w:b/>
      <w:bCs/>
      <w:i w:val="0"/>
      <w:iCs w:val="0"/>
      <w:smallCaps w:val="0"/>
      <w:strike w:val="0"/>
      <w:u w:val="none"/>
    </w:rPr>
  </w:style>
  <w:style w:type="character" w:customStyle="1" w:styleId="31">
    <w:name w:val="正文文本 (3)"/>
    <w:basedOn w:val="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2">
    <w:name w:val="正文文本 (3) + 非粗体"/>
    <w:basedOn w:val="3"/>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24">
    <w:name w:val="正文文本 (2) + 粗体"/>
    <w:basedOn w:val="21"/>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3">
    <w:name w:val="标题 #3_"/>
    <w:basedOn w:val="a0"/>
    <w:link w:val="34"/>
    <w:rPr>
      <w:rFonts w:ascii="Arial" w:eastAsia="宋体" w:hAnsi="Arial" w:cs="Arial"/>
      <w:b/>
      <w:bCs/>
      <w:i w:val="0"/>
      <w:iCs w:val="0"/>
      <w:smallCaps w:val="0"/>
      <w:strike w:val="0"/>
      <w:u w:val="none"/>
    </w:rPr>
  </w:style>
  <w:style w:type="character" w:customStyle="1" w:styleId="35">
    <w:name w:val="标题 #3"/>
    <w:basedOn w:val="3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6">
    <w:name w:val="标题 #3 + 非粗体"/>
    <w:basedOn w:val="33"/>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37">
    <w:name w:val="正文文本 (3) + 斜体"/>
    <w:basedOn w:val="3"/>
    <w:rPr>
      <w:rFonts w:ascii="Arial" w:eastAsia="宋体" w:hAnsi="Arial" w:cs="Arial"/>
      <w:b/>
      <w:bCs/>
      <w:i/>
      <w:iCs/>
      <w:smallCaps w:val="0"/>
      <w:strike w:val="0"/>
      <w:color w:val="000000"/>
      <w:spacing w:val="0"/>
      <w:w w:val="100"/>
      <w:position w:val="0"/>
      <w:sz w:val="24"/>
      <w:szCs w:val="24"/>
      <w:u w:val="single"/>
      <w:lang w:val="en-US" w:eastAsia="zh-CN" w:bidi="en-US"/>
    </w:rPr>
  </w:style>
  <w:style w:type="character" w:customStyle="1" w:styleId="38">
    <w:name w:val="正文文本 (3) + 非粗体"/>
    <w:basedOn w:val="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4">
    <w:name w:val="正文文本 (4)_"/>
    <w:basedOn w:val="a0"/>
    <w:link w:val="40"/>
    <w:rPr>
      <w:rFonts w:ascii="Arial" w:eastAsia="宋体" w:hAnsi="Arial" w:cs="Arial"/>
      <w:b/>
      <w:bCs/>
      <w:i w:val="0"/>
      <w:iCs w:val="0"/>
      <w:smallCaps w:val="0"/>
      <w:strike w:val="0"/>
      <w:sz w:val="22"/>
      <w:szCs w:val="22"/>
      <w:u w:val="none"/>
    </w:rPr>
  </w:style>
  <w:style w:type="character" w:customStyle="1" w:styleId="41">
    <w:name w:val="正文文本 (4)"/>
    <w:basedOn w:val="4"/>
    <w:rPr>
      <w:rFonts w:ascii="Arial" w:eastAsia="宋体" w:hAnsi="Arial" w:cs="Arial"/>
      <w:b/>
      <w:bCs/>
      <w:i w:val="0"/>
      <w:iCs w:val="0"/>
      <w:smallCaps w:val="0"/>
      <w:strike w:val="0"/>
      <w:color w:val="000000"/>
      <w:spacing w:val="0"/>
      <w:w w:val="100"/>
      <w:position w:val="0"/>
      <w:sz w:val="22"/>
      <w:szCs w:val="22"/>
      <w:u w:val="single"/>
      <w:lang w:val="en-US" w:eastAsia="zh-CN" w:bidi="en-US"/>
    </w:rPr>
  </w:style>
  <w:style w:type="paragraph" w:customStyle="1" w:styleId="40">
    <w:name w:val="正文文本 (4)"/>
    <w:basedOn w:val="a"/>
    <w:link w:val="4"/>
    <w:pPr>
      <w:shd w:val="clear" w:color="auto" w:fill="FFFFFF"/>
      <w:spacing w:before="360" w:after="360" w:line="302" w:lineRule="exact"/>
    </w:pPr>
    <w:rPr>
      <w:rFonts w:ascii="Arial" w:hAnsi="Arial" w:cs="Arial"/>
      <w:b/>
      <w:bCs/>
      <w:sz w:val="22"/>
      <w:szCs w:val="22"/>
    </w:rPr>
  </w:style>
  <w:style w:type="paragraph" w:customStyle="1" w:styleId="11">
    <w:name w:val="标题 #1"/>
    <w:basedOn w:val="a"/>
    <w:link w:val="10"/>
    <w:pPr>
      <w:shd w:val="clear" w:color="auto" w:fill="FFFFFF"/>
      <w:spacing w:after="480" w:line="0" w:lineRule="atLeast"/>
      <w:outlineLvl w:val="0"/>
    </w:pPr>
    <w:rPr>
      <w:rFonts w:ascii="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hAnsi="Arial" w:cs="Arial"/>
      <w:b/>
      <w:bCs/>
      <w:sz w:val="13"/>
      <w:szCs w:val="13"/>
    </w:rPr>
  </w:style>
  <w:style w:type="paragraph" w:customStyle="1" w:styleId="20">
    <w:name w:val="标题 #2"/>
    <w:basedOn w:val="a"/>
    <w:link w:val="2"/>
    <w:pPr>
      <w:shd w:val="clear" w:color="auto" w:fill="FFFFFF"/>
      <w:spacing w:before="480" w:after="240" w:line="0" w:lineRule="atLeast"/>
      <w:jc w:val="both"/>
      <w:outlineLvl w:val="1"/>
    </w:pPr>
    <w:rPr>
      <w:rFonts w:ascii="Arial" w:hAnsi="Arial" w:cs="Arial"/>
      <w:b/>
      <w:bCs/>
      <w:sz w:val="34"/>
      <w:szCs w:val="34"/>
    </w:rPr>
  </w:style>
  <w:style w:type="paragraph" w:customStyle="1" w:styleId="22">
    <w:name w:val="正文文本 (2)"/>
    <w:basedOn w:val="a"/>
    <w:link w:val="21"/>
    <w:pPr>
      <w:shd w:val="clear" w:color="auto" w:fill="FFFFFF"/>
      <w:spacing w:before="240" w:after="240" w:line="350" w:lineRule="exact"/>
      <w:ind w:hanging="360"/>
      <w:jc w:val="both"/>
    </w:pPr>
    <w:rPr>
      <w:rFonts w:ascii="Arial" w:hAnsi="Arial" w:cs="Arial"/>
    </w:rPr>
  </w:style>
  <w:style w:type="paragraph" w:customStyle="1" w:styleId="30">
    <w:name w:val="正文文本 (3)"/>
    <w:basedOn w:val="a"/>
    <w:link w:val="3"/>
    <w:pPr>
      <w:shd w:val="clear" w:color="auto" w:fill="FFFFFF"/>
      <w:spacing w:after="120" w:line="0" w:lineRule="atLeast"/>
      <w:ind w:hanging="360"/>
      <w:jc w:val="both"/>
    </w:pPr>
    <w:rPr>
      <w:rFonts w:ascii="Arial" w:hAnsi="Arial" w:cs="Arial"/>
      <w:b/>
      <w:bCs/>
    </w:rPr>
  </w:style>
  <w:style w:type="paragraph" w:customStyle="1" w:styleId="34">
    <w:name w:val="标题 #3"/>
    <w:basedOn w:val="a"/>
    <w:link w:val="33"/>
    <w:pPr>
      <w:shd w:val="clear" w:color="auto" w:fill="FFFFFF"/>
      <w:spacing w:line="494" w:lineRule="exact"/>
      <w:ind w:hanging="580"/>
      <w:jc w:val="both"/>
      <w:outlineLvl w:val="2"/>
    </w:pPr>
    <w:rPr>
      <w:rFonts w:ascii="Arial" w:hAnsi="Arial" w:cs="Arial"/>
      <w:b/>
      <w:bCs/>
    </w:rPr>
  </w:style>
  <w:style w:type="paragraph" w:styleId="a7">
    <w:name w:val="header"/>
    <w:basedOn w:val="a"/>
    <w:link w:val="Char"/>
    <w:uiPriority w:val="99"/>
    <w:unhideWhenUsed/>
    <w:rsid w:val="00204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04C73"/>
    <w:rPr>
      <w:color w:val="000000"/>
      <w:sz w:val="18"/>
      <w:szCs w:val="18"/>
    </w:rPr>
  </w:style>
  <w:style w:type="paragraph" w:styleId="a8">
    <w:name w:val="footer"/>
    <w:basedOn w:val="a"/>
    <w:link w:val="Char0"/>
    <w:uiPriority w:val="99"/>
    <w:unhideWhenUsed/>
    <w:rsid w:val="00204C73"/>
    <w:pPr>
      <w:tabs>
        <w:tab w:val="center" w:pos="4153"/>
        <w:tab w:val="right" w:pos="8306"/>
      </w:tabs>
      <w:snapToGrid w:val="0"/>
    </w:pPr>
    <w:rPr>
      <w:sz w:val="18"/>
      <w:szCs w:val="18"/>
    </w:rPr>
  </w:style>
  <w:style w:type="character" w:customStyle="1" w:styleId="Char0">
    <w:name w:val="页脚 Char"/>
    <w:basedOn w:val="a0"/>
    <w:link w:val="a8"/>
    <w:uiPriority w:val="99"/>
    <w:rsid w:val="00204C73"/>
    <w:rPr>
      <w:color w:val="000000"/>
      <w:sz w:val="18"/>
      <w:szCs w:val="18"/>
    </w:rPr>
  </w:style>
  <w:style w:type="table" w:styleId="a9">
    <w:name w:val="Table Grid"/>
    <w:basedOn w:val="a1"/>
    <w:uiPriority w:val="59"/>
    <w:rsid w:val="0026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D55343"/>
    <w:rPr>
      <w:sz w:val="18"/>
      <w:szCs w:val="18"/>
    </w:rPr>
  </w:style>
  <w:style w:type="character" w:customStyle="1" w:styleId="Char1">
    <w:name w:val="批注框文本 Char"/>
    <w:basedOn w:val="a0"/>
    <w:link w:val="aa"/>
    <w:uiPriority w:val="99"/>
    <w:semiHidden/>
    <w:rsid w:val="00D55343"/>
    <w:rPr>
      <w:color w:val="000000"/>
      <w:sz w:val="18"/>
      <w:szCs w:val="18"/>
    </w:rPr>
  </w:style>
  <w:style w:type="character" w:customStyle="1" w:styleId="1Char">
    <w:name w:val="标题 1 Char"/>
    <w:basedOn w:val="a0"/>
    <w:link w:val="1"/>
    <w:uiPriority w:val="9"/>
    <w:rsid w:val="00755FB9"/>
    <w:rPr>
      <w:b/>
      <w:bCs/>
      <w:color w:val="000000"/>
      <w:kern w:val="44"/>
      <w:sz w:val="44"/>
      <w:szCs w:val="44"/>
    </w:rPr>
  </w:style>
  <w:style w:type="paragraph" w:styleId="TOC">
    <w:name w:val="TOC Heading"/>
    <w:basedOn w:val="1"/>
    <w:next w:val="a"/>
    <w:uiPriority w:val="39"/>
    <w:semiHidden/>
    <w:unhideWhenUsed/>
    <w:qFormat/>
    <w:rsid w:val="00755FB9"/>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bidi="ar-SA"/>
    </w:rPr>
  </w:style>
  <w:style w:type="paragraph" w:styleId="12">
    <w:name w:val="toc 1"/>
    <w:basedOn w:val="a"/>
    <w:next w:val="a"/>
    <w:autoRedefine/>
    <w:uiPriority w:val="39"/>
    <w:unhideWhenUsed/>
    <w:rsid w:val="00755FB9"/>
  </w:style>
  <w:style w:type="paragraph" w:styleId="25">
    <w:name w:val="toc 2"/>
    <w:basedOn w:val="a"/>
    <w:next w:val="a"/>
    <w:autoRedefine/>
    <w:uiPriority w:val="39"/>
    <w:unhideWhenUsed/>
    <w:rsid w:val="00755FB9"/>
    <w:pPr>
      <w:ind w:leftChars="200" w:left="420"/>
    </w:pPr>
  </w:style>
  <w:style w:type="paragraph" w:styleId="39">
    <w:name w:val="toc 3"/>
    <w:basedOn w:val="a"/>
    <w:next w:val="a"/>
    <w:autoRedefine/>
    <w:uiPriority w:val="39"/>
    <w:unhideWhenUsed/>
    <w:rsid w:val="00755F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755F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4Exact">
    <w:name w:val="正文文本 (4) Exact"/>
    <w:basedOn w:val="a0"/>
    <w:rPr>
      <w:rFonts w:ascii="Arial" w:eastAsia="宋体" w:hAnsi="Arial" w:cs="Arial"/>
      <w:b/>
      <w:bCs/>
      <w:i w:val="0"/>
      <w:iCs w:val="0"/>
      <w:smallCaps w:val="0"/>
      <w:strike w:val="0"/>
      <w:sz w:val="22"/>
      <w:szCs w:val="22"/>
      <w:u w:val="none"/>
    </w:rPr>
  </w:style>
  <w:style w:type="character" w:customStyle="1" w:styleId="4Exact0">
    <w:name w:val="正文文本 (4) Exact"/>
    <w:basedOn w:val="4"/>
    <w:rPr>
      <w:rFonts w:ascii="Arial" w:eastAsia="宋体" w:hAnsi="Arial" w:cs="Arial"/>
      <w:b/>
      <w:bCs/>
      <w:i w:val="0"/>
      <w:iCs w:val="0"/>
      <w:smallCaps w:val="0"/>
      <w:strike w:val="0"/>
      <w:sz w:val="22"/>
      <w:szCs w:val="22"/>
      <w:u w:val="single"/>
    </w:rPr>
  </w:style>
  <w:style w:type="character" w:customStyle="1" w:styleId="10">
    <w:name w:val="标题 #1_"/>
    <w:basedOn w:val="a0"/>
    <w:link w:val="11"/>
    <w:rPr>
      <w:rFonts w:ascii="Arial" w:eastAsia="宋体"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宋体" w:hAnsi="Arial" w:cs="Arial"/>
      <w:b/>
      <w:bCs/>
      <w:i w:val="0"/>
      <w:iCs w:val="0"/>
      <w:smallCaps w:val="0"/>
      <w:strike w:val="0"/>
      <w:sz w:val="13"/>
      <w:szCs w:val="13"/>
      <w:u w:val="none"/>
    </w:rPr>
  </w:style>
  <w:style w:type="character" w:customStyle="1" w:styleId="a6">
    <w:name w:val="页眉或页脚"/>
    <w:basedOn w:val="a4"/>
    <w:rPr>
      <w:rFonts w:ascii="Arial" w:eastAsia="宋体" w:hAnsi="Arial" w:cs="Arial"/>
      <w:b/>
      <w:bCs/>
      <w:i w:val="0"/>
      <w:iCs w:val="0"/>
      <w:smallCaps w:val="0"/>
      <w:strike w:val="0"/>
      <w:color w:val="000000"/>
      <w:spacing w:val="0"/>
      <w:w w:val="100"/>
      <w:position w:val="0"/>
      <w:sz w:val="13"/>
      <w:szCs w:val="13"/>
      <w:u w:val="none"/>
      <w:lang w:val="en-US" w:eastAsia="zh-CN" w:bidi="en-US"/>
    </w:rPr>
  </w:style>
  <w:style w:type="character" w:customStyle="1" w:styleId="2">
    <w:name w:val="标题 #2_"/>
    <w:basedOn w:val="a0"/>
    <w:link w:val="20"/>
    <w:rPr>
      <w:rFonts w:ascii="Arial" w:eastAsia="宋体" w:hAnsi="Arial" w:cs="Arial"/>
      <w:b/>
      <w:bCs/>
      <w:i w:val="0"/>
      <w:iCs w:val="0"/>
      <w:smallCaps w:val="0"/>
      <w:strike w:val="0"/>
      <w:spacing w:val="0"/>
      <w:sz w:val="34"/>
      <w:szCs w:val="34"/>
      <w:u w:val="none"/>
    </w:rPr>
  </w:style>
  <w:style w:type="character" w:customStyle="1" w:styleId="21">
    <w:name w:val="正文文本 (2)_"/>
    <w:basedOn w:val="a0"/>
    <w:link w:val="22"/>
    <w:rPr>
      <w:rFonts w:ascii="Arial" w:eastAsia="宋体" w:hAnsi="Arial" w:cs="Arial"/>
      <w:b w:val="0"/>
      <w:bCs w:val="0"/>
      <w:i w:val="0"/>
      <w:iCs w:val="0"/>
      <w:smallCaps w:val="0"/>
      <w:strike w:val="0"/>
      <w:spacing w:val="0"/>
      <w:u w:val="none"/>
    </w:rPr>
  </w:style>
  <w:style w:type="character" w:customStyle="1" w:styleId="23">
    <w:name w:val="正文文本 (2) + 粗体"/>
    <w:basedOn w:val="21"/>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3">
    <w:name w:val="正文文本 (3)_"/>
    <w:basedOn w:val="a0"/>
    <w:link w:val="30"/>
    <w:rPr>
      <w:rFonts w:ascii="Arial" w:eastAsia="宋体" w:hAnsi="Arial" w:cs="Arial"/>
      <w:b/>
      <w:bCs/>
      <w:i w:val="0"/>
      <w:iCs w:val="0"/>
      <w:smallCaps w:val="0"/>
      <w:strike w:val="0"/>
      <w:u w:val="none"/>
    </w:rPr>
  </w:style>
  <w:style w:type="character" w:customStyle="1" w:styleId="31">
    <w:name w:val="正文文本 (3)"/>
    <w:basedOn w:val="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2">
    <w:name w:val="正文文本 (3) + 非粗体"/>
    <w:basedOn w:val="3"/>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24">
    <w:name w:val="正文文本 (2) + 粗体"/>
    <w:basedOn w:val="21"/>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3">
    <w:name w:val="标题 #3_"/>
    <w:basedOn w:val="a0"/>
    <w:link w:val="34"/>
    <w:rPr>
      <w:rFonts w:ascii="Arial" w:eastAsia="宋体" w:hAnsi="Arial" w:cs="Arial"/>
      <w:b/>
      <w:bCs/>
      <w:i w:val="0"/>
      <w:iCs w:val="0"/>
      <w:smallCaps w:val="0"/>
      <w:strike w:val="0"/>
      <w:u w:val="none"/>
    </w:rPr>
  </w:style>
  <w:style w:type="character" w:customStyle="1" w:styleId="35">
    <w:name w:val="标题 #3"/>
    <w:basedOn w:val="3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36">
    <w:name w:val="标题 #3 + 非粗体"/>
    <w:basedOn w:val="33"/>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37">
    <w:name w:val="正文文本 (3) + 斜体"/>
    <w:basedOn w:val="3"/>
    <w:rPr>
      <w:rFonts w:ascii="Arial" w:eastAsia="宋体" w:hAnsi="Arial" w:cs="Arial"/>
      <w:b/>
      <w:bCs/>
      <w:i/>
      <w:iCs/>
      <w:smallCaps w:val="0"/>
      <w:strike w:val="0"/>
      <w:color w:val="000000"/>
      <w:spacing w:val="0"/>
      <w:w w:val="100"/>
      <w:position w:val="0"/>
      <w:sz w:val="24"/>
      <w:szCs w:val="24"/>
      <w:u w:val="single"/>
      <w:lang w:val="en-US" w:eastAsia="zh-CN" w:bidi="en-US"/>
    </w:rPr>
  </w:style>
  <w:style w:type="character" w:customStyle="1" w:styleId="38">
    <w:name w:val="正文文本 (3) + 非粗体"/>
    <w:basedOn w:val="3"/>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4">
    <w:name w:val="正文文本 (4)_"/>
    <w:basedOn w:val="a0"/>
    <w:link w:val="40"/>
    <w:rPr>
      <w:rFonts w:ascii="Arial" w:eastAsia="宋体" w:hAnsi="Arial" w:cs="Arial"/>
      <w:b/>
      <w:bCs/>
      <w:i w:val="0"/>
      <w:iCs w:val="0"/>
      <w:smallCaps w:val="0"/>
      <w:strike w:val="0"/>
      <w:sz w:val="22"/>
      <w:szCs w:val="22"/>
      <w:u w:val="none"/>
    </w:rPr>
  </w:style>
  <w:style w:type="character" w:customStyle="1" w:styleId="41">
    <w:name w:val="正文文本 (4)"/>
    <w:basedOn w:val="4"/>
    <w:rPr>
      <w:rFonts w:ascii="Arial" w:eastAsia="宋体" w:hAnsi="Arial" w:cs="Arial"/>
      <w:b/>
      <w:bCs/>
      <w:i w:val="0"/>
      <w:iCs w:val="0"/>
      <w:smallCaps w:val="0"/>
      <w:strike w:val="0"/>
      <w:color w:val="000000"/>
      <w:spacing w:val="0"/>
      <w:w w:val="100"/>
      <w:position w:val="0"/>
      <w:sz w:val="22"/>
      <w:szCs w:val="22"/>
      <w:u w:val="single"/>
      <w:lang w:val="en-US" w:eastAsia="zh-CN" w:bidi="en-US"/>
    </w:rPr>
  </w:style>
  <w:style w:type="paragraph" w:customStyle="1" w:styleId="40">
    <w:name w:val="正文文本 (4)"/>
    <w:basedOn w:val="a"/>
    <w:link w:val="4"/>
    <w:pPr>
      <w:shd w:val="clear" w:color="auto" w:fill="FFFFFF"/>
      <w:spacing w:before="360" w:after="360" w:line="302" w:lineRule="exact"/>
    </w:pPr>
    <w:rPr>
      <w:rFonts w:ascii="Arial" w:hAnsi="Arial" w:cs="Arial"/>
      <w:b/>
      <w:bCs/>
      <w:sz w:val="22"/>
      <w:szCs w:val="22"/>
    </w:rPr>
  </w:style>
  <w:style w:type="paragraph" w:customStyle="1" w:styleId="11">
    <w:name w:val="标题 #1"/>
    <w:basedOn w:val="a"/>
    <w:link w:val="10"/>
    <w:pPr>
      <w:shd w:val="clear" w:color="auto" w:fill="FFFFFF"/>
      <w:spacing w:after="480" w:line="0" w:lineRule="atLeast"/>
      <w:outlineLvl w:val="0"/>
    </w:pPr>
    <w:rPr>
      <w:rFonts w:ascii="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hAnsi="Arial" w:cs="Arial"/>
      <w:b/>
      <w:bCs/>
      <w:sz w:val="13"/>
      <w:szCs w:val="13"/>
    </w:rPr>
  </w:style>
  <w:style w:type="paragraph" w:customStyle="1" w:styleId="20">
    <w:name w:val="标题 #2"/>
    <w:basedOn w:val="a"/>
    <w:link w:val="2"/>
    <w:pPr>
      <w:shd w:val="clear" w:color="auto" w:fill="FFFFFF"/>
      <w:spacing w:before="480" w:after="240" w:line="0" w:lineRule="atLeast"/>
      <w:jc w:val="both"/>
      <w:outlineLvl w:val="1"/>
    </w:pPr>
    <w:rPr>
      <w:rFonts w:ascii="Arial" w:hAnsi="Arial" w:cs="Arial"/>
      <w:b/>
      <w:bCs/>
      <w:sz w:val="34"/>
      <w:szCs w:val="34"/>
    </w:rPr>
  </w:style>
  <w:style w:type="paragraph" w:customStyle="1" w:styleId="22">
    <w:name w:val="正文文本 (2)"/>
    <w:basedOn w:val="a"/>
    <w:link w:val="21"/>
    <w:pPr>
      <w:shd w:val="clear" w:color="auto" w:fill="FFFFFF"/>
      <w:spacing w:before="240" w:after="240" w:line="350" w:lineRule="exact"/>
      <w:ind w:hanging="360"/>
      <w:jc w:val="both"/>
    </w:pPr>
    <w:rPr>
      <w:rFonts w:ascii="Arial" w:hAnsi="Arial" w:cs="Arial"/>
    </w:rPr>
  </w:style>
  <w:style w:type="paragraph" w:customStyle="1" w:styleId="30">
    <w:name w:val="正文文本 (3)"/>
    <w:basedOn w:val="a"/>
    <w:link w:val="3"/>
    <w:pPr>
      <w:shd w:val="clear" w:color="auto" w:fill="FFFFFF"/>
      <w:spacing w:after="120" w:line="0" w:lineRule="atLeast"/>
      <w:ind w:hanging="360"/>
      <w:jc w:val="both"/>
    </w:pPr>
    <w:rPr>
      <w:rFonts w:ascii="Arial" w:hAnsi="Arial" w:cs="Arial"/>
      <w:b/>
      <w:bCs/>
    </w:rPr>
  </w:style>
  <w:style w:type="paragraph" w:customStyle="1" w:styleId="34">
    <w:name w:val="标题 #3"/>
    <w:basedOn w:val="a"/>
    <w:link w:val="33"/>
    <w:pPr>
      <w:shd w:val="clear" w:color="auto" w:fill="FFFFFF"/>
      <w:spacing w:line="494" w:lineRule="exact"/>
      <w:ind w:hanging="580"/>
      <w:jc w:val="both"/>
      <w:outlineLvl w:val="2"/>
    </w:pPr>
    <w:rPr>
      <w:rFonts w:ascii="Arial" w:hAnsi="Arial" w:cs="Arial"/>
      <w:b/>
      <w:bCs/>
    </w:rPr>
  </w:style>
  <w:style w:type="paragraph" w:styleId="a7">
    <w:name w:val="header"/>
    <w:basedOn w:val="a"/>
    <w:link w:val="Char"/>
    <w:uiPriority w:val="99"/>
    <w:unhideWhenUsed/>
    <w:rsid w:val="00204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04C73"/>
    <w:rPr>
      <w:color w:val="000000"/>
      <w:sz w:val="18"/>
      <w:szCs w:val="18"/>
    </w:rPr>
  </w:style>
  <w:style w:type="paragraph" w:styleId="a8">
    <w:name w:val="footer"/>
    <w:basedOn w:val="a"/>
    <w:link w:val="Char0"/>
    <w:uiPriority w:val="99"/>
    <w:unhideWhenUsed/>
    <w:rsid w:val="00204C73"/>
    <w:pPr>
      <w:tabs>
        <w:tab w:val="center" w:pos="4153"/>
        <w:tab w:val="right" w:pos="8306"/>
      </w:tabs>
      <w:snapToGrid w:val="0"/>
    </w:pPr>
    <w:rPr>
      <w:sz w:val="18"/>
      <w:szCs w:val="18"/>
    </w:rPr>
  </w:style>
  <w:style w:type="character" w:customStyle="1" w:styleId="Char0">
    <w:name w:val="页脚 Char"/>
    <w:basedOn w:val="a0"/>
    <w:link w:val="a8"/>
    <w:uiPriority w:val="99"/>
    <w:rsid w:val="00204C73"/>
    <w:rPr>
      <w:color w:val="000000"/>
      <w:sz w:val="18"/>
      <w:szCs w:val="18"/>
    </w:rPr>
  </w:style>
  <w:style w:type="table" w:styleId="a9">
    <w:name w:val="Table Grid"/>
    <w:basedOn w:val="a1"/>
    <w:uiPriority w:val="59"/>
    <w:rsid w:val="0026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D55343"/>
    <w:rPr>
      <w:sz w:val="18"/>
      <w:szCs w:val="18"/>
    </w:rPr>
  </w:style>
  <w:style w:type="character" w:customStyle="1" w:styleId="Char1">
    <w:name w:val="批注框文本 Char"/>
    <w:basedOn w:val="a0"/>
    <w:link w:val="aa"/>
    <w:uiPriority w:val="99"/>
    <w:semiHidden/>
    <w:rsid w:val="00D55343"/>
    <w:rPr>
      <w:color w:val="000000"/>
      <w:sz w:val="18"/>
      <w:szCs w:val="18"/>
    </w:rPr>
  </w:style>
  <w:style w:type="character" w:customStyle="1" w:styleId="1Char">
    <w:name w:val="标题 1 Char"/>
    <w:basedOn w:val="a0"/>
    <w:link w:val="1"/>
    <w:uiPriority w:val="9"/>
    <w:rsid w:val="00755FB9"/>
    <w:rPr>
      <w:b/>
      <w:bCs/>
      <w:color w:val="000000"/>
      <w:kern w:val="44"/>
      <w:sz w:val="44"/>
      <w:szCs w:val="44"/>
    </w:rPr>
  </w:style>
  <w:style w:type="paragraph" w:styleId="TOC">
    <w:name w:val="TOC Heading"/>
    <w:basedOn w:val="1"/>
    <w:next w:val="a"/>
    <w:uiPriority w:val="39"/>
    <w:semiHidden/>
    <w:unhideWhenUsed/>
    <w:qFormat/>
    <w:rsid w:val="00755FB9"/>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bidi="ar-SA"/>
    </w:rPr>
  </w:style>
  <w:style w:type="paragraph" w:styleId="12">
    <w:name w:val="toc 1"/>
    <w:basedOn w:val="a"/>
    <w:next w:val="a"/>
    <w:autoRedefine/>
    <w:uiPriority w:val="39"/>
    <w:unhideWhenUsed/>
    <w:rsid w:val="00755FB9"/>
  </w:style>
  <w:style w:type="paragraph" w:styleId="25">
    <w:name w:val="toc 2"/>
    <w:basedOn w:val="a"/>
    <w:next w:val="a"/>
    <w:autoRedefine/>
    <w:uiPriority w:val="39"/>
    <w:unhideWhenUsed/>
    <w:rsid w:val="00755FB9"/>
    <w:pPr>
      <w:ind w:leftChars="200" w:left="420"/>
    </w:pPr>
  </w:style>
  <w:style w:type="paragraph" w:styleId="39">
    <w:name w:val="toc 3"/>
    <w:basedOn w:val="a"/>
    <w:next w:val="a"/>
    <w:autoRedefine/>
    <w:uiPriority w:val="39"/>
    <w:unhideWhenUsed/>
    <w:rsid w:val="00755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druginfo@fda.hhs.gov&amp;quot" TargetMode="External"/><Relationship Id="rId18"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accessdata.fda.qov\scripts\cdrh\cfdocs\cfcfr\cfrsearch.cfm7cfrparts211&amp;quo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accessdata.fda.gov\scripts\EUCert\EU-Cert-listCFM&amp;quot" TargetMode="External"/><Relationship Id="rId7" Type="http://schemas.openxmlformats.org/officeDocument/2006/relationships/footnotes" Target="footnotes.xml"/><Relationship Id="rId12"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ruginfo@fda.hhs.gov&amp;quot" TargetMode="External"/><Relationship Id="rId17"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accessdata.fda.qov\scripts\cdrh\cfdocs\cfcfr\cfrsearch.cfm%3fcfrpart=210&amp;quo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fda.gov\Food\GuidanceRegulation\lmportsExports\Exporting\ucm151486.htm&amp;quot" TargetMode="External"/><Relationship Id="rId20"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gpo.gov\fdsvs\pkg\FR-2010-11&amp;qu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ocod@fda.hhs.gov&amp;quo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dsmica@fda.hhs.qov&amp;quot" TargetMode="External"/><Relationship Id="rId23" Type="http://schemas.openxmlformats.org/officeDocument/2006/relationships/image" Target="media/image1.png"/><Relationship Id="rId10"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cod@fda.hhs.gov&amp;quot" TargetMode="External"/><Relationship Id="rId19"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accessdataida.gov\scripts\cdrh\cfdocs\cfcfr\CFRSearch.cfm7CFRParts820&amp;quot" TargetMode="External"/><Relationship Id="rId4" Type="http://schemas.microsoft.com/office/2007/relationships/stylesWithEffects" Target="stylesWithEffects.xml"/><Relationship Id="rId9"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fda.gov\Food\GuidanceRegulation\lmportsExports\Exporting\ucm151486.htm&amp;quot" TargetMode="External"/><Relationship Id="rId14"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mailto:smica@fda.hhs.gov&amp;quot" TargetMode="External"/><Relationship Id="rId22"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quot;http:\www.cfsan.fda.gov\~lrd\certifi3.html&amp;quot"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F1C7-4A37-4639-BB64-FFB95315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1455</Words>
  <Characters>8299</Characters>
  <Application>Microsoft Office Word</Application>
  <DocSecurity>0</DocSecurity>
  <Lines>69</Lines>
  <Paragraphs>19</Paragraphs>
  <ScaleCrop>false</ScaleCrop>
  <Company>Microsoft</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2017-11-17T11:14:00Z</dcterms:created>
  <dcterms:modified xsi:type="dcterms:W3CDTF">2017-11-17T11:14:00Z</dcterms:modified>
</cp:coreProperties>
</file>