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EB381" w14:textId="708F708C" w:rsidR="000A0EE1" w:rsidRPr="00890B0E" w:rsidRDefault="00F5291D" w:rsidP="003A2953">
      <w:pPr>
        <w:pBdr>
          <w:bottom w:val="single" w:sz="4" w:space="1" w:color="auto"/>
        </w:pBdr>
        <w:snapToGrid w:val="0"/>
        <w:spacing w:afterLines="50" w:after="156" w:line="300" w:lineRule="auto"/>
        <w:jc w:val="center"/>
        <w:rPr>
          <w:rFonts w:ascii="Arial" w:eastAsia="宋体" w:hAnsi="Arial" w:cs="Arial"/>
          <w:b/>
          <w:sz w:val="52"/>
          <w:szCs w:val="52"/>
        </w:rPr>
      </w:pPr>
      <w:r w:rsidRPr="00890B0E">
        <w:rPr>
          <w:rFonts w:ascii="Arial" w:eastAsia="宋体" w:hAnsi="Arial" w:cs="Arial"/>
          <w:b/>
          <w:sz w:val="52"/>
          <w:szCs w:val="52"/>
        </w:rPr>
        <w:t>在临床试验中</w:t>
      </w:r>
      <w:r w:rsidR="00DD2482" w:rsidRPr="00890B0E">
        <w:rPr>
          <w:rFonts w:ascii="Arial" w:eastAsia="宋体" w:hAnsi="Arial" w:cs="Arial"/>
          <w:b/>
          <w:sz w:val="52"/>
          <w:szCs w:val="52"/>
        </w:rPr>
        <w:t>收集</w:t>
      </w:r>
      <w:r w:rsidR="00053D72">
        <w:rPr>
          <w:rFonts w:ascii="Arial" w:eastAsia="宋体" w:hAnsi="Arial" w:cs="Arial" w:hint="eastAsia"/>
          <w:b/>
          <w:sz w:val="52"/>
          <w:szCs w:val="52"/>
        </w:rPr>
        <w:t>民族和种族</w:t>
      </w:r>
      <w:r w:rsidRPr="00890B0E">
        <w:rPr>
          <w:rFonts w:ascii="Arial" w:eastAsia="宋体" w:hAnsi="Arial" w:cs="Arial"/>
          <w:b/>
          <w:sz w:val="52"/>
          <w:szCs w:val="52"/>
        </w:rPr>
        <w:t>数据</w:t>
      </w:r>
    </w:p>
    <w:p w14:paraId="19291C87" w14:textId="41AA23B1" w:rsidR="00F5291D" w:rsidRPr="00890B0E" w:rsidRDefault="00F5291D" w:rsidP="00FF2C25">
      <w:pPr>
        <w:snapToGrid w:val="0"/>
        <w:spacing w:afterLines="50" w:after="156" w:line="300" w:lineRule="auto"/>
        <w:jc w:val="center"/>
        <w:rPr>
          <w:rFonts w:ascii="Arial" w:eastAsia="宋体" w:hAnsi="Arial" w:cs="Arial"/>
          <w:b/>
          <w:sz w:val="52"/>
          <w:szCs w:val="52"/>
        </w:rPr>
      </w:pPr>
      <w:r w:rsidRPr="00890B0E">
        <w:rPr>
          <w:rFonts w:ascii="Arial" w:eastAsia="宋体" w:hAnsi="Arial" w:cs="Arial"/>
          <w:b/>
          <w:sz w:val="52"/>
          <w:szCs w:val="52"/>
        </w:rPr>
        <w:t>行业</w:t>
      </w:r>
      <w:r w:rsidR="00217A17">
        <w:rPr>
          <w:rFonts w:ascii="Arial" w:eastAsia="宋体" w:hAnsi="Arial" w:cs="Arial" w:hint="eastAsia"/>
          <w:b/>
          <w:sz w:val="52"/>
          <w:szCs w:val="52"/>
        </w:rPr>
        <w:t>及</w:t>
      </w:r>
      <w:r w:rsidR="00053D72">
        <w:rPr>
          <w:rFonts w:ascii="Arial" w:eastAsia="宋体" w:hAnsi="Arial" w:cs="Arial" w:hint="eastAsia"/>
          <w:b/>
          <w:sz w:val="52"/>
          <w:szCs w:val="52"/>
        </w:rPr>
        <w:t>食品药品监督管理局</w:t>
      </w:r>
      <w:r w:rsidRPr="00890B0E">
        <w:rPr>
          <w:rFonts w:ascii="Arial" w:eastAsia="宋体" w:hAnsi="Arial" w:cs="Arial"/>
          <w:b/>
          <w:sz w:val="52"/>
          <w:szCs w:val="52"/>
        </w:rPr>
        <w:t>工作人员指南</w:t>
      </w:r>
    </w:p>
    <w:p w14:paraId="59383784" w14:textId="77777777" w:rsidR="00F5291D" w:rsidRPr="008A49AD" w:rsidRDefault="00F5291D" w:rsidP="00FF2C25">
      <w:pPr>
        <w:snapToGrid w:val="0"/>
        <w:spacing w:afterLines="50" w:after="156" w:line="300" w:lineRule="auto"/>
        <w:jc w:val="center"/>
        <w:rPr>
          <w:rFonts w:ascii="Arial" w:eastAsia="宋体" w:hAnsi="Arial" w:cs="Arial"/>
          <w:b/>
        </w:rPr>
      </w:pPr>
      <w:r w:rsidRPr="008A49AD">
        <w:rPr>
          <w:rFonts w:ascii="Arial" w:eastAsia="宋体" w:hAnsi="Arial" w:cs="Arial"/>
          <w:b/>
        </w:rPr>
        <w:t>文件发布于</w:t>
      </w:r>
      <w:r w:rsidRPr="008A49AD">
        <w:rPr>
          <w:rFonts w:ascii="Arial" w:eastAsia="宋体" w:hAnsi="Arial" w:cs="Arial"/>
          <w:b/>
        </w:rPr>
        <w:t>2016</w:t>
      </w:r>
      <w:r w:rsidRPr="008A49AD">
        <w:rPr>
          <w:rFonts w:ascii="Arial" w:eastAsia="宋体" w:hAnsi="Arial" w:cs="Arial"/>
          <w:b/>
        </w:rPr>
        <w:t>年</w:t>
      </w:r>
      <w:r w:rsidRPr="008A49AD">
        <w:rPr>
          <w:rFonts w:ascii="Arial" w:eastAsia="宋体" w:hAnsi="Arial" w:cs="Arial"/>
          <w:b/>
        </w:rPr>
        <w:t>10</w:t>
      </w:r>
      <w:r w:rsidRPr="008A49AD">
        <w:rPr>
          <w:rFonts w:ascii="Arial" w:eastAsia="宋体" w:hAnsi="Arial" w:cs="Arial"/>
          <w:b/>
        </w:rPr>
        <w:t>月</w:t>
      </w:r>
      <w:r w:rsidRPr="008A49AD">
        <w:rPr>
          <w:rFonts w:ascii="Arial" w:eastAsia="宋体" w:hAnsi="Arial" w:cs="Arial"/>
          <w:b/>
        </w:rPr>
        <w:t>26</w:t>
      </w:r>
      <w:r w:rsidRPr="008A49AD">
        <w:rPr>
          <w:rFonts w:ascii="Arial" w:eastAsia="宋体" w:hAnsi="Arial" w:cs="Arial"/>
          <w:b/>
        </w:rPr>
        <w:t>日</w:t>
      </w:r>
    </w:p>
    <w:p w14:paraId="5CB69FF0" w14:textId="01D35EAA" w:rsidR="00F5291D" w:rsidRPr="004E2C73" w:rsidRDefault="00F5291D" w:rsidP="00877162">
      <w:pPr>
        <w:snapToGrid w:val="0"/>
        <w:spacing w:afterLines="50" w:after="156" w:line="300" w:lineRule="auto"/>
        <w:jc w:val="left"/>
        <w:rPr>
          <w:rFonts w:ascii="Arial" w:eastAsia="宋体" w:hAnsi="Arial" w:cs="Arial"/>
        </w:rPr>
      </w:pPr>
      <w:r w:rsidRPr="004E2C73">
        <w:rPr>
          <w:rFonts w:ascii="Arial" w:eastAsia="宋体" w:hAnsi="Arial" w:cs="Arial"/>
        </w:rPr>
        <w:t>有关本文档的问题</w:t>
      </w:r>
      <w:r w:rsidR="001A2C74">
        <w:rPr>
          <w:rFonts w:ascii="Arial" w:eastAsia="宋体" w:hAnsi="Arial" w:cs="Arial"/>
        </w:rPr>
        <w:t>，</w:t>
      </w:r>
      <w:r w:rsidRPr="004E2C73">
        <w:rPr>
          <w:rFonts w:ascii="Arial" w:eastAsia="宋体" w:hAnsi="Arial" w:cs="Arial"/>
        </w:rPr>
        <w:t>请致电</w:t>
      </w:r>
      <w:r w:rsidRPr="004E2C73">
        <w:rPr>
          <w:rFonts w:ascii="Arial" w:eastAsia="宋体" w:hAnsi="Arial" w:cs="Arial"/>
        </w:rPr>
        <w:t>FDA</w:t>
      </w:r>
      <w:r w:rsidRPr="004E2C73">
        <w:rPr>
          <w:rFonts w:ascii="Arial" w:eastAsia="宋体" w:hAnsi="Arial" w:cs="Arial"/>
        </w:rPr>
        <w:t>少数</w:t>
      </w:r>
      <w:r w:rsidR="00053D72">
        <w:rPr>
          <w:rFonts w:ascii="Arial" w:eastAsia="宋体" w:hAnsi="Arial" w:cs="Arial" w:hint="eastAsia"/>
        </w:rPr>
        <w:t>民族</w:t>
      </w:r>
      <w:r w:rsidRPr="004E2C73">
        <w:rPr>
          <w:rFonts w:ascii="Arial" w:eastAsia="宋体" w:hAnsi="Arial" w:cs="Arial"/>
        </w:rPr>
        <w:t>健康办公室：</w:t>
      </w:r>
      <w:r w:rsidRPr="004E2C73">
        <w:rPr>
          <w:rFonts w:ascii="Arial" w:eastAsia="宋体" w:hAnsi="Arial" w:cs="Arial"/>
        </w:rPr>
        <w:t>240-402-5084</w:t>
      </w:r>
      <w:r w:rsidR="001A2C74">
        <w:rPr>
          <w:rFonts w:ascii="Arial" w:eastAsia="宋体" w:hAnsi="Arial" w:cs="Arial"/>
        </w:rPr>
        <w:t>，</w:t>
      </w:r>
      <w:r w:rsidRPr="004E2C73">
        <w:rPr>
          <w:rFonts w:ascii="Arial" w:eastAsia="宋体" w:hAnsi="Arial" w:cs="Arial"/>
        </w:rPr>
        <w:t>或邮箱：</w:t>
      </w:r>
      <w:r w:rsidRPr="00877162">
        <w:rPr>
          <w:rFonts w:ascii="Arial" w:eastAsia="宋体" w:hAnsi="Arial" w:cs="Arial"/>
          <w:color w:val="0000FF"/>
          <w:u w:val="single"/>
        </w:rPr>
        <w:t>omh@fda.hhs.go</w:t>
      </w:r>
      <w:r w:rsidR="00F8558C">
        <w:rPr>
          <w:rFonts w:ascii="Arial" w:eastAsia="宋体" w:hAnsi="Arial" w:cs="Arial" w:hint="eastAsia"/>
          <w:color w:val="0000FF"/>
          <w:u w:val="single"/>
        </w:rPr>
        <w:t>v</w:t>
      </w:r>
    </w:p>
    <w:p w14:paraId="6522A3FC" w14:textId="77777777" w:rsidR="00F5291D" w:rsidRDefault="00F5291D" w:rsidP="00FF2C25">
      <w:pPr>
        <w:snapToGrid w:val="0"/>
        <w:spacing w:afterLines="50" w:after="156" w:line="300" w:lineRule="auto"/>
        <w:jc w:val="left"/>
        <w:rPr>
          <w:rFonts w:ascii="Arial" w:eastAsia="宋体" w:hAnsi="Arial" w:cs="Arial"/>
          <w:b/>
        </w:rPr>
      </w:pPr>
    </w:p>
    <w:p w14:paraId="7482DA4F" w14:textId="77777777" w:rsidR="00BE282A" w:rsidRDefault="00BE282A" w:rsidP="00FF2C25">
      <w:pPr>
        <w:snapToGrid w:val="0"/>
        <w:spacing w:afterLines="50" w:after="156" w:line="300" w:lineRule="auto"/>
        <w:jc w:val="left"/>
        <w:rPr>
          <w:rFonts w:ascii="Arial" w:eastAsia="宋体" w:hAnsi="Arial" w:cs="Arial"/>
          <w:b/>
        </w:rPr>
      </w:pPr>
    </w:p>
    <w:p w14:paraId="5AFE0F45" w14:textId="77777777" w:rsidR="00BE282A" w:rsidRDefault="00BE282A" w:rsidP="00FF2C25">
      <w:pPr>
        <w:snapToGrid w:val="0"/>
        <w:spacing w:afterLines="50" w:after="156" w:line="300" w:lineRule="auto"/>
        <w:jc w:val="left"/>
        <w:rPr>
          <w:rFonts w:ascii="Arial" w:eastAsia="宋体" w:hAnsi="Arial" w:cs="Arial"/>
          <w:b/>
        </w:rPr>
      </w:pPr>
    </w:p>
    <w:p w14:paraId="5F9CAC98" w14:textId="77777777" w:rsidR="00BE282A" w:rsidRDefault="00BE282A" w:rsidP="00FF2C25">
      <w:pPr>
        <w:snapToGrid w:val="0"/>
        <w:spacing w:afterLines="50" w:after="156" w:line="300" w:lineRule="auto"/>
        <w:jc w:val="left"/>
        <w:rPr>
          <w:rFonts w:ascii="Arial" w:eastAsia="宋体" w:hAnsi="Arial" w:cs="Arial"/>
          <w:b/>
        </w:rPr>
      </w:pPr>
    </w:p>
    <w:p w14:paraId="18963DF4" w14:textId="77777777" w:rsidR="00BE282A" w:rsidRDefault="00BE282A" w:rsidP="00FF2C25">
      <w:pPr>
        <w:snapToGrid w:val="0"/>
        <w:spacing w:afterLines="50" w:after="156" w:line="300" w:lineRule="auto"/>
        <w:jc w:val="left"/>
        <w:rPr>
          <w:rFonts w:ascii="Arial" w:eastAsia="宋体" w:hAnsi="Arial" w:cs="Arial"/>
          <w:b/>
        </w:rPr>
      </w:pPr>
    </w:p>
    <w:p w14:paraId="56D38159" w14:textId="77777777" w:rsidR="00BE282A" w:rsidRDefault="00BE282A" w:rsidP="00FF2C25">
      <w:pPr>
        <w:snapToGrid w:val="0"/>
        <w:spacing w:afterLines="50" w:after="156" w:line="300" w:lineRule="auto"/>
        <w:jc w:val="left"/>
        <w:rPr>
          <w:rFonts w:ascii="Arial" w:eastAsia="宋体" w:hAnsi="Arial" w:cs="Arial"/>
          <w:b/>
        </w:rPr>
      </w:pPr>
    </w:p>
    <w:p w14:paraId="0B1606A8" w14:textId="77777777" w:rsidR="00BE282A" w:rsidRDefault="00BE282A" w:rsidP="00FF2C25">
      <w:pPr>
        <w:snapToGrid w:val="0"/>
        <w:spacing w:afterLines="50" w:after="156" w:line="300" w:lineRule="auto"/>
        <w:jc w:val="left"/>
        <w:rPr>
          <w:rFonts w:ascii="Arial" w:eastAsia="宋体" w:hAnsi="Arial" w:cs="Arial"/>
          <w:b/>
        </w:rPr>
      </w:pPr>
    </w:p>
    <w:p w14:paraId="60A7B843" w14:textId="77777777" w:rsidR="00890B0E" w:rsidRDefault="00890B0E" w:rsidP="00FF2C25">
      <w:pPr>
        <w:snapToGrid w:val="0"/>
        <w:spacing w:afterLines="50" w:after="156" w:line="300" w:lineRule="auto"/>
        <w:jc w:val="left"/>
        <w:rPr>
          <w:rFonts w:ascii="Arial" w:eastAsia="宋体" w:hAnsi="Arial" w:cs="Arial"/>
          <w:b/>
        </w:rPr>
      </w:pPr>
    </w:p>
    <w:p w14:paraId="1D54C0C0" w14:textId="77777777" w:rsidR="00890B0E" w:rsidRDefault="00890B0E" w:rsidP="00FF2C25">
      <w:pPr>
        <w:snapToGrid w:val="0"/>
        <w:spacing w:afterLines="50" w:after="156" w:line="300" w:lineRule="auto"/>
        <w:jc w:val="left"/>
        <w:rPr>
          <w:rFonts w:ascii="Arial" w:eastAsia="宋体" w:hAnsi="Arial" w:cs="Arial"/>
          <w:b/>
        </w:rPr>
      </w:pPr>
    </w:p>
    <w:p w14:paraId="57735A7E" w14:textId="77777777" w:rsidR="00890B0E" w:rsidRDefault="00890B0E" w:rsidP="00FF2C25">
      <w:pPr>
        <w:snapToGrid w:val="0"/>
        <w:spacing w:afterLines="50" w:after="156" w:line="300" w:lineRule="auto"/>
        <w:jc w:val="left"/>
        <w:rPr>
          <w:rFonts w:ascii="Arial" w:eastAsia="宋体" w:hAnsi="Arial" w:cs="Arial"/>
          <w:b/>
        </w:rPr>
      </w:pPr>
    </w:p>
    <w:p w14:paraId="7F637E51" w14:textId="77777777" w:rsidR="00890B0E" w:rsidRDefault="00890B0E" w:rsidP="00FF2C25">
      <w:pPr>
        <w:snapToGrid w:val="0"/>
        <w:spacing w:afterLines="50" w:after="156" w:line="300" w:lineRule="auto"/>
        <w:jc w:val="left"/>
        <w:rPr>
          <w:rFonts w:ascii="Arial" w:eastAsia="宋体" w:hAnsi="Arial" w:cs="Arial"/>
          <w:b/>
        </w:rPr>
      </w:pPr>
    </w:p>
    <w:p w14:paraId="27789285" w14:textId="77777777" w:rsidR="00BE282A" w:rsidRPr="00BE282A" w:rsidRDefault="00BE282A" w:rsidP="00FF2C25">
      <w:pPr>
        <w:snapToGrid w:val="0"/>
        <w:spacing w:afterLines="50" w:after="156" w:line="300" w:lineRule="auto"/>
        <w:jc w:val="left"/>
        <w:rPr>
          <w:rFonts w:ascii="Arial" w:eastAsia="宋体" w:hAnsi="Arial" w:cs="Arial"/>
          <w:b/>
        </w:rPr>
      </w:pPr>
    </w:p>
    <w:p w14:paraId="7CF9E6AA" w14:textId="16D61FB8" w:rsidR="00F5291D" w:rsidRPr="00E54ADB" w:rsidRDefault="00F5291D" w:rsidP="00BE282A">
      <w:pPr>
        <w:snapToGrid w:val="0"/>
        <w:spacing w:line="300" w:lineRule="auto"/>
        <w:jc w:val="center"/>
        <w:rPr>
          <w:rFonts w:ascii="Arial" w:eastAsia="宋体" w:hAnsi="Arial" w:cs="Arial"/>
          <w:b/>
          <w:sz w:val="24"/>
          <w:szCs w:val="24"/>
        </w:rPr>
      </w:pPr>
      <w:bookmarkStart w:id="0" w:name="OLE_LINK45"/>
      <w:bookmarkStart w:id="1" w:name="OLE_LINK46"/>
      <w:bookmarkStart w:id="2" w:name="OLE_LINK5"/>
      <w:bookmarkStart w:id="3" w:name="OLE_LINK6"/>
      <w:r w:rsidRPr="00E54ADB">
        <w:rPr>
          <w:rFonts w:ascii="Arial" w:eastAsia="宋体" w:hAnsi="Arial" w:cs="Arial"/>
          <w:b/>
          <w:sz w:val="24"/>
          <w:szCs w:val="24"/>
        </w:rPr>
        <w:t>美国</w:t>
      </w:r>
      <w:r w:rsidR="00622885">
        <w:rPr>
          <w:rFonts w:ascii="Arial" w:eastAsia="宋体" w:hAnsi="Arial" w:cs="Arial" w:hint="eastAsia"/>
          <w:b/>
          <w:sz w:val="24"/>
          <w:szCs w:val="24"/>
        </w:rPr>
        <w:t>卫生</w:t>
      </w:r>
      <w:r w:rsidR="00217A17">
        <w:rPr>
          <w:rFonts w:ascii="Arial" w:eastAsia="宋体" w:hAnsi="Arial" w:cs="Arial" w:hint="eastAsia"/>
          <w:b/>
          <w:sz w:val="24"/>
          <w:szCs w:val="24"/>
        </w:rPr>
        <w:t>和</w:t>
      </w:r>
      <w:r w:rsidRPr="00E54ADB">
        <w:rPr>
          <w:rFonts w:ascii="Arial" w:eastAsia="宋体" w:hAnsi="Arial" w:cs="Arial"/>
          <w:b/>
          <w:sz w:val="24"/>
          <w:szCs w:val="24"/>
        </w:rPr>
        <w:t>人类</w:t>
      </w:r>
      <w:r w:rsidR="00FD69F9">
        <w:rPr>
          <w:rFonts w:ascii="Arial" w:eastAsia="宋体" w:hAnsi="Arial" w:cs="Arial"/>
          <w:b/>
          <w:sz w:val="24"/>
          <w:szCs w:val="24"/>
        </w:rPr>
        <w:t>服务署</w:t>
      </w:r>
      <w:r w:rsidRPr="00E54ADB">
        <w:rPr>
          <w:rFonts w:ascii="Arial" w:eastAsia="宋体" w:hAnsi="Arial" w:cs="Arial"/>
          <w:b/>
          <w:sz w:val="24"/>
          <w:szCs w:val="24"/>
        </w:rPr>
        <w:t>（</w:t>
      </w:r>
      <w:r w:rsidRPr="00E54ADB">
        <w:rPr>
          <w:rFonts w:ascii="Arial" w:eastAsia="宋体" w:hAnsi="Arial" w:cs="Arial"/>
          <w:b/>
          <w:sz w:val="24"/>
          <w:szCs w:val="24"/>
        </w:rPr>
        <w:t>HHS</w:t>
      </w:r>
      <w:r w:rsidRPr="00E54ADB">
        <w:rPr>
          <w:rFonts w:ascii="Arial" w:eastAsia="宋体" w:hAnsi="Arial" w:cs="Arial"/>
          <w:b/>
          <w:sz w:val="24"/>
          <w:szCs w:val="24"/>
        </w:rPr>
        <w:t>）</w:t>
      </w:r>
    </w:p>
    <w:p w14:paraId="1A130C15" w14:textId="77777777" w:rsidR="00F5291D" w:rsidRPr="00E54ADB" w:rsidRDefault="00F5291D" w:rsidP="00BE282A">
      <w:pPr>
        <w:snapToGrid w:val="0"/>
        <w:spacing w:line="300" w:lineRule="auto"/>
        <w:jc w:val="center"/>
        <w:rPr>
          <w:rFonts w:ascii="Arial" w:eastAsia="宋体" w:hAnsi="Arial" w:cs="Arial"/>
          <w:b/>
          <w:sz w:val="24"/>
          <w:szCs w:val="24"/>
        </w:rPr>
      </w:pPr>
      <w:r w:rsidRPr="00E54ADB">
        <w:rPr>
          <w:rFonts w:ascii="Arial" w:eastAsia="宋体" w:hAnsi="Arial" w:cs="Arial"/>
          <w:b/>
          <w:sz w:val="24"/>
          <w:szCs w:val="24"/>
        </w:rPr>
        <w:t>食品药品监督管理局（</w:t>
      </w:r>
      <w:r w:rsidRPr="00E54ADB">
        <w:rPr>
          <w:rFonts w:ascii="Arial" w:eastAsia="宋体" w:hAnsi="Arial" w:cs="Arial"/>
          <w:b/>
          <w:sz w:val="24"/>
          <w:szCs w:val="24"/>
        </w:rPr>
        <w:t>FDA</w:t>
      </w:r>
      <w:r w:rsidRPr="00E54ADB">
        <w:rPr>
          <w:rFonts w:ascii="Arial" w:eastAsia="宋体" w:hAnsi="Arial" w:cs="Arial"/>
          <w:b/>
          <w:sz w:val="24"/>
          <w:szCs w:val="24"/>
        </w:rPr>
        <w:t>）</w:t>
      </w:r>
    </w:p>
    <w:p w14:paraId="67C35313" w14:textId="77777777" w:rsidR="00F5291D" w:rsidRPr="00E54ADB" w:rsidRDefault="00F5291D" w:rsidP="00BE282A">
      <w:pPr>
        <w:snapToGrid w:val="0"/>
        <w:spacing w:line="300" w:lineRule="auto"/>
        <w:jc w:val="center"/>
        <w:rPr>
          <w:rFonts w:ascii="Arial" w:eastAsia="宋体" w:hAnsi="Arial" w:cs="Arial"/>
          <w:b/>
          <w:sz w:val="24"/>
          <w:szCs w:val="24"/>
        </w:rPr>
      </w:pPr>
      <w:bookmarkStart w:id="4" w:name="OLE_LINK11"/>
      <w:bookmarkStart w:id="5" w:name="OLE_LINK12"/>
      <w:r w:rsidRPr="00E54ADB">
        <w:rPr>
          <w:rFonts w:ascii="Arial" w:eastAsia="宋体" w:hAnsi="Arial" w:cs="Arial"/>
          <w:b/>
          <w:sz w:val="24"/>
          <w:szCs w:val="24"/>
        </w:rPr>
        <w:t>委员办公室（</w:t>
      </w:r>
      <w:r w:rsidRPr="00E54ADB">
        <w:rPr>
          <w:rFonts w:ascii="Arial" w:eastAsia="宋体" w:hAnsi="Arial" w:cs="Arial"/>
          <w:b/>
          <w:sz w:val="24"/>
          <w:szCs w:val="24"/>
        </w:rPr>
        <w:t>OC</w:t>
      </w:r>
      <w:r w:rsidRPr="00E54ADB">
        <w:rPr>
          <w:rFonts w:ascii="Arial" w:eastAsia="宋体" w:hAnsi="Arial" w:cs="Arial"/>
          <w:b/>
          <w:sz w:val="24"/>
          <w:szCs w:val="24"/>
        </w:rPr>
        <w:t>）</w:t>
      </w:r>
    </w:p>
    <w:p w14:paraId="4B56EAC0" w14:textId="6E6C70E1" w:rsidR="00F5291D" w:rsidRPr="00E54ADB" w:rsidRDefault="00F5291D" w:rsidP="00BE282A">
      <w:pPr>
        <w:snapToGrid w:val="0"/>
        <w:spacing w:line="300" w:lineRule="auto"/>
        <w:jc w:val="center"/>
        <w:rPr>
          <w:rFonts w:ascii="Arial" w:eastAsia="宋体" w:hAnsi="Arial" w:cs="Arial"/>
          <w:b/>
          <w:sz w:val="24"/>
          <w:szCs w:val="24"/>
        </w:rPr>
      </w:pPr>
      <w:r w:rsidRPr="00E54ADB">
        <w:rPr>
          <w:rFonts w:ascii="Arial" w:eastAsia="宋体" w:hAnsi="Arial" w:cs="Arial"/>
          <w:b/>
          <w:sz w:val="24"/>
          <w:szCs w:val="24"/>
        </w:rPr>
        <w:t>少数</w:t>
      </w:r>
      <w:r w:rsidR="00053D72">
        <w:rPr>
          <w:rFonts w:ascii="Arial" w:eastAsia="宋体" w:hAnsi="Arial" w:cs="Arial" w:hint="eastAsia"/>
          <w:b/>
          <w:sz w:val="24"/>
          <w:szCs w:val="24"/>
        </w:rPr>
        <w:t>民族</w:t>
      </w:r>
      <w:r w:rsidRPr="00E54ADB">
        <w:rPr>
          <w:rFonts w:ascii="Arial" w:eastAsia="宋体" w:hAnsi="Arial" w:cs="Arial"/>
          <w:b/>
          <w:sz w:val="24"/>
          <w:szCs w:val="24"/>
        </w:rPr>
        <w:t>健康办公室（</w:t>
      </w:r>
      <w:r w:rsidRPr="00E54ADB">
        <w:rPr>
          <w:rFonts w:ascii="Arial" w:eastAsia="宋体" w:hAnsi="Arial" w:cs="Arial"/>
          <w:b/>
          <w:sz w:val="24"/>
          <w:szCs w:val="24"/>
        </w:rPr>
        <w:t>OMH</w:t>
      </w:r>
      <w:r w:rsidRPr="00E54ADB">
        <w:rPr>
          <w:rFonts w:ascii="Arial" w:eastAsia="宋体" w:hAnsi="Arial" w:cs="Arial"/>
          <w:b/>
          <w:sz w:val="24"/>
          <w:szCs w:val="24"/>
        </w:rPr>
        <w:t>）</w:t>
      </w:r>
    </w:p>
    <w:p w14:paraId="6078A256" w14:textId="77777777" w:rsidR="00F5291D" w:rsidRPr="00E54ADB" w:rsidRDefault="00F5291D" w:rsidP="00BE282A">
      <w:pPr>
        <w:snapToGrid w:val="0"/>
        <w:spacing w:line="300" w:lineRule="auto"/>
        <w:jc w:val="center"/>
        <w:rPr>
          <w:rFonts w:ascii="Arial" w:eastAsia="宋体" w:hAnsi="Arial" w:cs="Arial"/>
          <w:b/>
          <w:sz w:val="24"/>
          <w:szCs w:val="24"/>
        </w:rPr>
      </w:pPr>
      <w:r w:rsidRPr="00E54ADB">
        <w:rPr>
          <w:rFonts w:ascii="Arial" w:eastAsia="宋体" w:hAnsi="Arial" w:cs="Arial"/>
          <w:b/>
          <w:sz w:val="24"/>
          <w:szCs w:val="24"/>
        </w:rPr>
        <w:t>妇女健康办公室（</w:t>
      </w:r>
      <w:r w:rsidRPr="00E54ADB">
        <w:rPr>
          <w:rFonts w:ascii="Arial" w:eastAsia="宋体" w:hAnsi="Arial" w:cs="Arial"/>
          <w:b/>
          <w:sz w:val="24"/>
          <w:szCs w:val="24"/>
        </w:rPr>
        <w:t>OWH</w:t>
      </w:r>
      <w:r w:rsidRPr="00E54ADB">
        <w:rPr>
          <w:rFonts w:ascii="Arial" w:eastAsia="宋体" w:hAnsi="Arial" w:cs="Arial"/>
          <w:b/>
          <w:sz w:val="24"/>
          <w:szCs w:val="24"/>
        </w:rPr>
        <w:t>）</w:t>
      </w:r>
    </w:p>
    <w:p w14:paraId="0EF8AE3D" w14:textId="77777777" w:rsidR="00F5291D" w:rsidRPr="00E54ADB" w:rsidRDefault="00F5291D" w:rsidP="00BE282A">
      <w:pPr>
        <w:snapToGrid w:val="0"/>
        <w:spacing w:line="300" w:lineRule="auto"/>
        <w:jc w:val="center"/>
        <w:rPr>
          <w:rFonts w:ascii="Arial" w:eastAsia="宋体" w:hAnsi="Arial" w:cs="Arial"/>
          <w:b/>
          <w:sz w:val="24"/>
          <w:szCs w:val="24"/>
        </w:rPr>
      </w:pPr>
      <w:r w:rsidRPr="00E54ADB">
        <w:rPr>
          <w:rFonts w:ascii="Arial" w:eastAsia="宋体" w:hAnsi="Arial" w:cs="Arial"/>
          <w:b/>
          <w:sz w:val="24"/>
          <w:szCs w:val="24"/>
        </w:rPr>
        <w:t>药品评价和研究中心（</w:t>
      </w:r>
      <w:r w:rsidRPr="00E54ADB">
        <w:rPr>
          <w:rFonts w:ascii="Arial" w:eastAsia="宋体" w:hAnsi="Arial" w:cs="Arial"/>
          <w:b/>
          <w:sz w:val="24"/>
          <w:szCs w:val="24"/>
        </w:rPr>
        <w:t>CDER</w:t>
      </w:r>
      <w:r w:rsidRPr="00E54ADB">
        <w:rPr>
          <w:rFonts w:ascii="Arial" w:eastAsia="宋体" w:hAnsi="Arial" w:cs="Arial"/>
          <w:b/>
          <w:sz w:val="24"/>
          <w:szCs w:val="24"/>
        </w:rPr>
        <w:t>）</w:t>
      </w:r>
    </w:p>
    <w:p w14:paraId="75410A56" w14:textId="77777777" w:rsidR="00F5291D" w:rsidRPr="00E54ADB" w:rsidRDefault="00F5291D" w:rsidP="00BE282A">
      <w:pPr>
        <w:snapToGrid w:val="0"/>
        <w:spacing w:line="300" w:lineRule="auto"/>
        <w:jc w:val="center"/>
        <w:rPr>
          <w:rFonts w:ascii="Arial" w:eastAsia="宋体" w:hAnsi="Arial" w:cs="Arial"/>
          <w:b/>
          <w:sz w:val="24"/>
          <w:szCs w:val="24"/>
        </w:rPr>
      </w:pPr>
      <w:r w:rsidRPr="00E54ADB">
        <w:rPr>
          <w:rFonts w:ascii="Arial" w:eastAsia="宋体" w:hAnsi="Arial" w:cs="Arial"/>
          <w:b/>
          <w:sz w:val="24"/>
          <w:szCs w:val="24"/>
        </w:rPr>
        <w:t>生物制剂评价和研究中心（</w:t>
      </w:r>
      <w:r w:rsidRPr="00E54ADB">
        <w:rPr>
          <w:rFonts w:ascii="Arial" w:eastAsia="宋体" w:hAnsi="Arial" w:cs="Arial"/>
          <w:b/>
          <w:sz w:val="24"/>
          <w:szCs w:val="24"/>
        </w:rPr>
        <w:t>CBER</w:t>
      </w:r>
      <w:r w:rsidRPr="00E54ADB">
        <w:rPr>
          <w:rFonts w:ascii="Arial" w:eastAsia="宋体" w:hAnsi="Arial" w:cs="Arial"/>
          <w:b/>
          <w:sz w:val="24"/>
          <w:szCs w:val="24"/>
        </w:rPr>
        <w:t>）</w:t>
      </w:r>
    </w:p>
    <w:bookmarkEnd w:id="4"/>
    <w:bookmarkEnd w:id="5"/>
    <w:p w14:paraId="5B367D93" w14:textId="3BA1F165" w:rsidR="00F5291D" w:rsidRPr="00E54ADB" w:rsidRDefault="00F5291D" w:rsidP="00BE282A">
      <w:pPr>
        <w:snapToGrid w:val="0"/>
        <w:spacing w:line="300" w:lineRule="auto"/>
        <w:jc w:val="center"/>
        <w:rPr>
          <w:rFonts w:ascii="Arial" w:eastAsia="宋体" w:hAnsi="Arial" w:cs="Arial"/>
          <w:b/>
          <w:sz w:val="24"/>
          <w:szCs w:val="24"/>
        </w:rPr>
      </w:pPr>
      <w:r w:rsidRPr="00E54ADB">
        <w:rPr>
          <w:rFonts w:ascii="Arial" w:eastAsia="宋体" w:hAnsi="Arial" w:cs="Arial"/>
          <w:b/>
          <w:sz w:val="24"/>
          <w:szCs w:val="24"/>
        </w:rPr>
        <w:t>器械</w:t>
      </w:r>
      <w:r w:rsidR="00053D72">
        <w:rPr>
          <w:rFonts w:ascii="Arial" w:eastAsia="宋体" w:hAnsi="Arial" w:cs="Arial" w:hint="eastAsia"/>
          <w:b/>
          <w:sz w:val="24"/>
          <w:szCs w:val="24"/>
        </w:rPr>
        <w:t>和</w:t>
      </w:r>
      <w:r w:rsidR="00FD69F9">
        <w:rPr>
          <w:rFonts w:ascii="Arial" w:eastAsia="宋体" w:hAnsi="Arial" w:cs="Arial" w:hint="eastAsia"/>
          <w:b/>
          <w:sz w:val="24"/>
          <w:szCs w:val="24"/>
        </w:rPr>
        <w:t>放射卫生</w:t>
      </w:r>
      <w:r w:rsidRPr="00E54ADB">
        <w:rPr>
          <w:rFonts w:ascii="Arial" w:eastAsia="宋体" w:hAnsi="Arial" w:cs="Arial"/>
          <w:b/>
          <w:sz w:val="24"/>
          <w:szCs w:val="24"/>
        </w:rPr>
        <w:t>中心（</w:t>
      </w:r>
      <w:r w:rsidRPr="00E54ADB">
        <w:rPr>
          <w:rFonts w:ascii="Arial" w:eastAsia="宋体" w:hAnsi="Arial" w:cs="Arial"/>
          <w:b/>
          <w:sz w:val="24"/>
          <w:szCs w:val="24"/>
        </w:rPr>
        <w:t>CDRH</w:t>
      </w:r>
      <w:r w:rsidRPr="00E54ADB">
        <w:rPr>
          <w:rFonts w:ascii="Arial" w:eastAsia="宋体" w:hAnsi="Arial" w:cs="Arial"/>
          <w:b/>
          <w:sz w:val="24"/>
          <w:szCs w:val="24"/>
        </w:rPr>
        <w:t>）</w:t>
      </w:r>
    </w:p>
    <w:bookmarkEnd w:id="0"/>
    <w:bookmarkEnd w:id="1"/>
    <w:p w14:paraId="547C65D0" w14:textId="77777777" w:rsidR="00F5291D" w:rsidRPr="00E54ADB" w:rsidRDefault="00F5291D" w:rsidP="00BE282A">
      <w:pPr>
        <w:snapToGrid w:val="0"/>
        <w:spacing w:line="300" w:lineRule="auto"/>
        <w:jc w:val="center"/>
        <w:rPr>
          <w:rFonts w:ascii="Arial" w:eastAsia="宋体" w:hAnsi="Arial" w:cs="Arial"/>
          <w:b/>
          <w:sz w:val="24"/>
          <w:szCs w:val="24"/>
        </w:rPr>
      </w:pPr>
    </w:p>
    <w:p w14:paraId="435ACE9A" w14:textId="77777777" w:rsidR="00F5291D" w:rsidRPr="00E54ADB" w:rsidRDefault="00F5291D" w:rsidP="00BE282A">
      <w:pPr>
        <w:snapToGrid w:val="0"/>
        <w:spacing w:line="300" w:lineRule="auto"/>
        <w:jc w:val="center"/>
        <w:rPr>
          <w:rFonts w:ascii="Arial" w:eastAsia="宋体" w:hAnsi="Arial" w:cs="Arial"/>
          <w:b/>
          <w:sz w:val="24"/>
          <w:szCs w:val="24"/>
        </w:rPr>
      </w:pPr>
      <w:r w:rsidRPr="00E54ADB">
        <w:rPr>
          <w:rFonts w:ascii="Arial" w:eastAsia="宋体" w:hAnsi="Arial" w:cs="Arial"/>
          <w:b/>
          <w:sz w:val="24"/>
          <w:szCs w:val="24"/>
        </w:rPr>
        <w:t>2016</w:t>
      </w:r>
      <w:r w:rsidRPr="00E54ADB">
        <w:rPr>
          <w:rFonts w:ascii="Arial" w:eastAsia="宋体" w:hAnsi="Arial" w:cs="Arial"/>
          <w:b/>
          <w:sz w:val="24"/>
          <w:szCs w:val="24"/>
        </w:rPr>
        <w:t>年</w:t>
      </w:r>
      <w:r w:rsidRPr="00E54ADB">
        <w:rPr>
          <w:rFonts w:ascii="Arial" w:eastAsia="宋体" w:hAnsi="Arial" w:cs="Arial"/>
          <w:b/>
          <w:sz w:val="24"/>
          <w:szCs w:val="24"/>
        </w:rPr>
        <w:t>10</w:t>
      </w:r>
      <w:r w:rsidRPr="00E54ADB">
        <w:rPr>
          <w:rFonts w:ascii="Arial" w:eastAsia="宋体" w:hAnsi="Arial" w:cs="Arial"/>
          <w:b/>
          <w:sz w:val="24"/>
          <w:szCs w:val="24"/>
        </w:rPr>
        <w:t>月</w:t>
      </w:r>
    </w:p>
    <w:p w14:paraId="6D68696D" w14:textId="5799B9E1" w:rsidR="00F5291D" w:rsidRPr="004E2C73" w:rsidRDefault="00F5291D" w:rsidP="00BE282A">
      <w:pPr>
        <w:snapToGrid w:val="0"/>
        <w:spacing w:line="300" w:lineRule="auto"/>
        <w:jc w:val="center"/>
        <w:rPr>
          <w:rFonts w:ascii="Arial" w:eastAsia="宋体" w:hAnsi="Arial" w:cs="Arial"/>
        </w:rPr>
      </w:pPr>
      <w:r w:rsidRPr="00E54ADB">
        <w:rPr>
          <w:rFonts w:ascii="Arial" w:eastAsia="宋体" w:hAnsi="Arial" w:cs="Arial"/>
          <w:b/>
          <w:sz w:val="24"/>
          <w:szCs w:val="24"/>
        </w:rPr>
        <w:t>临床医学</w:t>
      </w:r>
      <w:bookmarkEnd w:id="2"/>
      <w:bookmarkEnd w:id="3"/>
      <w:r w:rsidRPr="004E2C73">
        <w:rPr>
          <w:rFonts w:ascii="Arial" w:eastAsia="宋体" w:hAnsi="Arial" w:cs="Arial"/>
        </w:rPr>
        <w:br w:type="page"/>
      </w:r>
    </w:p>
    <w:p w14:paraId="59A1751B" w14:textId="77777777" w:rsidR="00F5291D" w:rsidRPr="00FC6BD6" w:rsidRDefault="00F5291D" w:rsidP="00FF2C25">
      <w:pPr>
        <w:snapToGrid w:val="0"/>
        <w:spacing w:afterLines="50" w:after="156" w:line="300" w:lineRule="auto"/>
        <w:jc w:val="center"/>
        <w:rPr>
          <w:rFonts w:ascii="Arial" w:eastAsia="宋体" w:hAnsi="Arial" w:cs="Arial"/>
          <w:b/>
          <w:sz w:val="44"/>
          <w:szCs w:val="44"/>
        </w:rPr>
      </w:pPr>
      <w:r w:rsidRPr="00FC6BD6">
        <w:rPr>
          <w:rFonts w:ascii="Arial" w:eastAsia="宋体" w:hAnsi="Arial" w:cs="Arial"/>
          <w:b/>
          <w:sz w:val="44"/>
          <w:szCs w:val="44"/>
        </w:rPr>
        <w:lastRenderedPageBreak/>
        <w:t>前言</w:t>
      </w:r>
    </w:p>
    <w:p w14:paraId="2216660D" w14:textId="77777777" w:rsidR="00940515" w:rsidRPr="006F7D76" w:rsidRDefault="00940515" w:rsidP="00FF2C25">
      <w:pPr>
        <w:snapToGrid w:val="0"/>
        <w:spacing w:afterLines="50" w:after="156" w:line="300" w:lineRule="auto"/>
        <w:jc w:val="left"/>
        <w:rPr>
          <w:rFonts w:ascii="Arial" w:eastAsia="宋体" w:hAnsi="Arial" w:cs="Arial"/>
          <w:b/>
          <w:sz w:val="32"/>
          <w:szCs w:val="32"/>
        </w:rPr>
      </w:pPr>
      <w:r w:rsidRPr="006F7D76">
        <w:rPr>
          <w:rFonts w:ascii="Arial" w:eastAsia="宋体" w:hAnsi="Arial" w:cs="Arial"/>
          <w:b/>
          <w:sz w:val="32"/>
          <w:szCs w:val="32"/>
        </w:rPr>
        <w:t>公众评论</w:t>
      </w:r>
    </w:p>
    <w:p w14:paraId="5055C103" w14:textId="320CD47D" w:rsidR="00940515" w:rsidRPr="004E2C73" w:rsidRDefault="00940515" w:rsidP="00FF2C25">
      <w:pPr>
        <w:snapToGrid w:val="0"/>
        <w:spacing w:afterLines="50" w:after="156" w:line="300" w:lineRule="auto"/>
        <w:jc w:val="left"/>
        <w:rPr>
          <w:rFonts w:ascii="Arial" w:eastAsia="宋体" w:hAnsi="Arial" w:cs="Arial"/>
        </w:rPr>
      </w:pPr>
      <w:r w:rsidRPr="004E2C73">
        <w:rPr>
          <w:rFonts w:ascii="Arial" w:eastAsia="宋体" w:hAnsi="Arial" w:cs="Arial"/>
        </w:rPr>
        <w:t>您可以在任何时间向机构提交电子版评论或建议</w:t>
      </w:r>
      <w:r w:rsidR="001A2C74">
        <w:rPr>
          <w:rFonts w:ascii="Arial" w:eastAsia="宋体" w:hAnsi="Arial" w:cs="Arial"/>
        </w:rPr>
        <w:t>，</w:t>
      </w:r>
      <w:r w:rsidRPr="004E2C73">
        <w:rPr>
          <w:rFonts w:ascii="Arial" w:eastAsia="宋体" w:hAnsi="Arial" w:cs="Arial"/>
        </w:rPr>
        <w:t>网址为</w:t>
      </w:r>
      <w:r w:rsidRPr="006F7D76">
        <w:rPr>
          <w:rFonts w:ascii="Arial" w:eastAsia="宋体" w:hAnsi="Arial" w:cs="Arial"/>
          <w:color w:val="0000FF"/>
          <w:u w:val="single"/>
        </w:rPr>
        <w:t>http://www.regulation.gov</w:t>
      </w:r>
      <w:r w:rsidRPr="004E2C73">
        <w:rPr>
          <w:rFonts w:ascii="Arial" w:eastAsia="宋体" w:hAnsi="Arial" w:cs="Arial"/>
        </w:rPr>
        <w:t>。纸质评论请提交至食品药品监督管理局档案管理办公室（</w:t>
      </w:r>
      <w:r w:rsidRPr="004E2C73">
        <w:rPr>
          <w:rFonts w:ascii="Arial" w:eastAsia="宋体" w:hAnsi="Arial" w:cs="Arial"/>
        </w:rPr>
        <w:t>5630 Fishers Lane</w:t>
      </w:r>
      <w:r w:rsidR="001A2C74">
        <w:rPr>
          <w:rFonts w:ascii="Arial" w:eastAsia="宋体" w:hAnsi="Arial" w:cs="Arial"/>
        </w:rPr>
        <w:t>，</w:t>
      </w:r>
      <w:r w:rsidRPr="004E2C73">
        <w:rPr>
          <w:rFonts w:ascii="Arial" w:eastAsia="宋体" w:hAnsi="Arial" w:cs="Arial"/>
        </w:rPr>
        <w:t>Rm 1061</w:t>
      </w:r>
      <w:r w:rsidR="001A2C74">
        <w:rPr>
          <w:rFonts w:ascii="Arial" w:eastAsia="宋体" w:hAnsi="Arial" w:cs="Arial"/>
        </w:rPr>
        <w:t>，</w:t>
      </w:r>
      <w:r w:rsidR="00093BCD">
        <w:rPr>
          <w:rFonts w:ascii="Arial" w:eastAsia="宋体" w:hAnsi="Arial" w:cs="Arial"/>
        </w:rPr>
        <w:t>（</w:t>
      </w:r>
      <w:r w:rsidRPr="004E2C73">
        <w:rPr>
          <w:rFonts w:ascii="Arial" w:eastAsia="宋体" w:hAnsi="Arial" w:cs="Arial"/>
        </w:rPr>
        <w:t>HFA-305</w:t>
      </w:r>
      <w:r w:rsidR="00093BCD">
        <w:rPr>
          <w:rFonts w:ascii="Arial" w:eastAsia="宋体" w:hAnsi="Arial" w:cs="Arial"/>
        </w:rPr>
        <w:t>）</w:t>
      </w:r>
      <w:r w:rsidR="001A2C74">
        <w:rPr>
          <w:rFonts w:ascii="Arial" w:eastAsia="宋体" w:hAnsi="Arial" w:cs="Arial"/>
        </w:rPr>
        <w:t>，</w:t>
      </w:r>
      <w:r w:rsidRPr="004E2C73">
        <w:rPr>
          <w:rFonts w:ascii="Arial" w:eastAsia="宋体" w:hAnsi="Arial" w:cs="Arial"/>
        </w:rPr>
        <w:t>Rockville</w:t>
      </w:r>
      <w:r w:rsidR="001A2C74">
        <w:rPr>
          <w:rFonts w:ascii="Arial" w:eastAsia="宋体" w:hAnsi="Arial" w:cs="Arial"/>
        </w:rPr>
        <w:t>，</w:t>
      </w:r>
      <w:r w:rsidRPr="004E2C73">
        <w:rPr>
          <w:rFonts w:ascii="Arial" w:eastAsia="宋体" w:hAnsi="Arial" w:cs="Arial"/>
        </w:rPr>
        <w:t>MD 20852</w:t>
      </w:r>
      <w:r w:rsidRPr="004E2C73">
        <w:rPr>
          <w:rFonts w:ascii="Arial" w:eastAsia="宋体" w:hAnsi="Arial" w:cs="Arial"/>
        </w:rPr>
        <w:t>）。</w:t>
      </w:r>
      <w:bookmarkStart w:id="6" w:name="OLE_LINK44"/>
      <w:r w:rsidRPr="004E2C73">
        <w:rPr>
          <w:rFonts w:ascii="Arial" w:eastAsia="宋体" w:hAnsi="Arial" w:cs="Arial"/>
        </w:rPr>
        <w:t>请为所有的评论注明文档编号</w:t>
      </w:r>
      <w:r w:rsidRPr="004E2C73">
        <w:rPr>
          <w:rFonts w:ascii="Arial" w:eastAsia="宋体" w:hAnsi="Arial" w:cs="Arial"/>
        </w:rPr>
        <w:t>FDA-2016-D-3561</w:t>
      </w:r>
      <w:r w:rsidRPr="004E2C73">
        <w:rPr>
          <w:rFonts w:ascii="Arial" w:eastAsia="宋体" w:hAnsi="Arial" w:cs="Arial"/>
        </w:rPr>
        <w:t>。</w:t>
      </w:r>
      <w:r w:rsidR="00FD69F9" w:rsidRPr="00C34F75">
        <w:rPr>
          <w:rFonts w:ascii="Arial" w:eastAsia="宋体" w:hAnsi="Arial" w:cs="Arial" w:hint="eastAsia"/>
        </w:rPr>
        <w:t>再次进行文件修订或更新之前</w:t>
      </w:r>
      <w:r w:rsidR="001A2C74">
        <w:rPr>
          <w:rFonts w:ascii="Arial" w:eastAsia="宋体" w:hAnsi="Arial" w:cs="Arial" w:hint="eastAsia"/>
        </w:rPr>
        <w:t>，</w:t>
      </w:r>
      <w:r w:rsidR="00FD69F9" w:rsidRPr="00C34F75">
        <w:rPr>
          <w:rFonts w:ascii="Arial" w:eastAsia="宋体" w:hAnsi="Arial" w:cs="Arial" w:hint="eastAsia"/>
        </w:rPr>
        <w:t>本机构可能不会针对评论采取行动</w:t>
      </w:r>
      <w:r w:rsidRPr="004E2C73">
        <w:rPr>
          <w:rFonts w:ascii="Arial" w:eastAsia="宋体" w:hAnsi="Arial" w:cs="Arial"/>
        </w:rPr>
        <w:t>。</w:t>
      </w:r>
      <w:bookmarkEnd w:id="6"/>
    </w:p>
    <w:p w14:paraId="04DA6417" w14:textId="77777777" w:rsidR="00940515" w:rsidRPr="00FE6BF9" w:rsidRDefault="00940515" w:rsidP="00FF2C25">
      <w:pPr>
        <w:snapToGrid w:val="0"/>
        <w:spacing w:afterLines="50" w:after="156" w:line="300" w:lineRule="auto"/>
        <w:jc w:val="left"/>
        <w:rPr>
          <w:rFonts w:ascii="Arial" w:eastAsia="宋体" w:hAnsi="Arial" w:cs="Arial"/>
          <w:b/>
          <w:sz w:val="32"/>
          <w:szCs w:val="32"/>
        </w:rPr>
      </w:pPr>
      <w:r w:rsidRPr="00FE6BF9">
        <w:rPr>
          <w:rFonts w:ascii="Arial" w:eastAsia="宋体" w:hAnsi="Arial" w:cs="Arial"/>
          <w:b/>
          <w:sz w:val="32"/>
          <w:szCs w:val="32"/>
        </w:rPr>
        <w:t>其他副本</w:t>
      </w:r>
    </w:p>
    <w:p w14:paraId="493E6B38" w14:textId="77A71080" w:rsidR="00940515" w:rsidRPr="00C34F75" w:rsidRDefault="00622885" w:rsidP="00963A10">
      <w:pPr>
        <w:snapToGrid w:val="0"/>
        <w:spacing w:afterLines="50" w:after="156" w:line="300" w:lineRule="auto"/>
        <w:jc w:val="left"/>
        <w:rPr>
          <w:rFonts w:ascii="Arial" w:eastAsia="宋体" w:hAnsi="Arial" w:cs="Arial"/>
        </w:rPr>
      </w:pPr>
      <w:r w:rsidRPr="00C34F75">
        <w:rPr>
          <w:rFonts w:ascii="Arial" w:eastAsia="宋体" w:hAnsi="Arial" w:cs="Arial"/>
        </w:rPr>
        <w:t>其他副本可从互联网获得。您还可以向</w:t>
      </w:r>
      <w:r w:rsidR="007C5EBE" w:rsidRPr="00C34F75">
        <w:rPr>
          <w:rFonts w:ascii="Arial" w:eastAsia="宋体" w:hAnsi="Arial" w:cs="Arial"/>
          <w:color w:val="0000FF"/>
          <w:u w:val="single"/>
        </w:rPr>
        <w:t>omh@fda.hhs.gov</w:t>
      </w:r>
      <w:r w:rsidRPr="00C34F75">
        <w:rPr>
          <w:rFonts w:ascii="Arial" w:eastAsia="宋体" w:hAnsi="Arial" w:cs="Arial"/>
        </w:rPr>
        <w:t>发送电子邮件请求以接收本指南的电子副本</w:t>
      </w:r>
      <w:r w:rsidR="00940515" w:rsidRPr="00C34F75">
        <w:rPr>
          <w:rFonts w:ascii="Arial" w:eastAsia="宋体" w:hAnsi="Arial" w:cs="Arial"/>
        </w:rPr>
        <w:t>。</w:t>
      </w:r>
    </w:p>
    <w:p w14:paraId="7AA42B44" w14:textId="0C7A4D44" w:rsidR="00940515" w:rsidRPr="00C34F75" w:rsidRDefault="00622885" w:rsidP="00FF2C25">
      <w:pPr>
        <w:snapToGrid w:val="0"/>
        <w:spacing w:afterLines="50" w:after="156" w:line="300" w:lineRule="auto"/>
        <w:jc w:val="left"/>
        <w:rPr>
          <w:rFonts w:ascii="Arial" w:eastAsia="宋体" w:hAnsi="Arial" w:cs="Arial"/>
        </w:rPr>
      </w:pPr>
      <w:r w:rsidRPr="00C34F75">
        <w:rPr>
          <w:rFonts w:ascii="Arial" w:eastAsia="宋体" w:hAnsi="Arial" w:cs="Arial"/>
        </w:rPr>
        <w:t>其他</w:t>
      </w:r>
      <w:r w:rsidR="00940515" w:rsidRPr="00C34F75">
        <w:rPr>
          <w:rFonts w:ascii="Arial" w:eastAsia="宋体" w:hAnsi="Arial" w:cs="Arial"/>
        </w:rPr>
        <w:t>副本可以通过向委员办公室递交书面申请获取</w:t>
      </w:r>
      <w:r w:rsidR="001A2C74" w:rsidRPr="00C34F75">
        <w:rPr>
          <w:rFonts w:ascii="Arial" w:eastAsia="宋体" w:hAnsi="Arial" w:cs="Arial"/>
        </w:rPr>
        <w:t>，</w:t>
      </w:r>
      <w:r w:rsidR="00940515" w:rsidRPr="00C34F75">
        <w:rPr>
          <w:rFonts w:ascii="Arial" w:eastAsia="宋体" w:hAnsi="Arial" w:cs="Arial"/>
        </w:rPr>
        <w:t>地址为：少数</w:t>
      </w:r>
      <w:r w:rsidR="0089121A">
        <w:rPr>
          <w:rFonts w:ascii="Arial" w:eastAsia="宋体" w:hAnsi="Arial" w:cs="Arial" w:hint="eastAsia"/>
        </w:rPr>
        <w:t>民族</w:t>
      </w:r>
      <w:r w:rsidR="00940515" w:rsidRPr="00C34F75">
        <w:rPr>
          <w:rFonts w:ascii="Arial" w:eastAsia="宋体" w:hAnsi="Arial" w:cs="Arial"/>
        </w:rPr>
        <w:t>健康办公室（</w:t>
      </w:r>
      <w:r w:rsidR="00940515" w:rsidRPr="00C34F75">
        <w:rPr>
          <w:rFonts w:ascii="Arial" w:eastAsia="宋体" w:hAnsi="Arial" w:cs="Arial"/>
        </w:rPr>
        <w:t>10903 New Hampshire Ave.</w:t>
      </w:r>
      <w:r w:rsidR="001A2C74" w:rsidRPr="00C34F75">
        <w:rPr>
          <w:rFonts w:ascii="Arial" w:eastAsia="宋体" w:hAnsi="Arial" w:cs="Arial"/>
        </w:rPr>
        <w:t>，</w:t>
      </w:r>
      <w:r w:rsidR="00940515" w:rsidRPr="00C34F75">
        <w:rPr>
          <w:rFonts w:ascii="Arial" w:eastAsia="宋体" w:hAnsi="Arial" w:cs="Arial"/>
        </w:rPr>
        <w:t>WO1</w:t>
      </w:r>
      <w:r w:rsidR="001A2C74" w:rsidRPr="00C34F75">
        <w:rPr>
          <w:rFonts w:ascii="Arial" w:eastAsia="宋体" w:hAnsi="Arial" w:cs="Arial"/>
        </w:rPr>
        <w:t>，</w:t>
      </w:r>
      <w:r w:rsidR="00940515" w:rsidRPr="00C34F75">
        <w:rPr>
          <w:rFonts w:ascii="Arial" w:eastAsia="宋体" w:hAnsi="Arial" w:cs="Arial"/>
        </w:rPr>
        <w:t>Room 3331A</w:t>
      </w:r>
      <w:r w:rsidR="001A2C74" w:rsidRPr="00C34F75">
        <w:rPr>
          <w:rFonts w:ascii="Arial" w:eastAsia="宋体" w:hAnsi="Arial" w:cs="Arial"/>
        </w:rPr>
        <w:t>，</w:t>
      </w:r>
      <w:r w:rsidR="00940515" w:rsidRPr="00C34F75">
        <w:rPr>
          <w:rFonts w:ascii="Arial" w:eastAsia="宋体" w:hAnsi="Arial" w:cs="Arial"/>
        </w:rPr>
        <w:t>Silver Spring</w:t>
      </w:r>
      <w:r w:rsidR="001A2C74" w:rsidRPr="00C34F75">
        <w:rPr>
          <w:rFonts w:ascii="Arial" w:eastAsia="宋体" w:hAnsi="Arial" w:cs="Arial"/>
        </w:rPr>
        <w:t>，</w:t>
      </w:r>
      <w:r w:rsidR="00940515" w:rsidRPr="00C34F75">
        <w:rPr>
          <w:rFonts w:ascii="Arial" w:eastAsia="宋体" w:hAnsi="Arial" w:cs="Arial"/>
        </w:rPr>
        <w:t>MD 20993-0002</w:t>
      </w:r>
      <w:r w:rsidR="00940515" w:rsidRPr="00C34F75">
        <w:rPr>
          <w:rFonts w:ascii="Arial" w:eastAsia="宋体" w:hAnsi="Arial" w:cs="Arial"/>
        </w:rPr>
        <w:t>）</w:t>
      </w:r>
      <w:r w:rsidR="001A2C74" w:rsidRPr="00C34F75">
        <w:rPr>
          <w:rFonts w:ascii="Arial" w:eastAsia="宋体" w:hAnsi="Arial" w:cs="Arial"/>
        </w:rPr>
        <w:t>，</w:t>
      </w:r>
      <w:r w:rsidR="00940515" w:rsidRPr="00C34F75">
        <w:rPr>
          <w:rFonts w:ascii="Arial" w:eastAsia="宋体" w:hAnsi="Arial" w:cs="Arial"/>
        </w:rPr>
        <w:t>电话为</w:t>
      </w:r>
      <w:r w:rsidR="00940515" w:rsidRPr="00C34F75">
        <w:rPr>
          <w:rFonts w:ascii="Arial" w:eastAsia="宋体" w:hAnsi="Arial" w:cs="Arial"/>
        </w:rPr>
        <w:t>240-402-5084</w:t>
      </w:r>
      <w:r w:rsidR="001A2C74" w:rsidRPr="00C34F75">
        <w:rPr>
          <w:rFonts w:ascii="Arial" w:eastAsia="宋体" w:hAnsi="Arial" w:cs="Arial"/>
        </w:rPr>
        <w:t>，</w:t>
      </w:r>
      <w:r w:rsidR="00FD69F9" w:rsidRPr="00C34F75">
        <w:fldChar w:fldCharType="begin"/>
      </w:r>
      <w:r w:rsidR="00FD69F9" w:rsidRPr="00C34F75">
        <w:rPr>
          <w:rFonts w:ascii="Arial" w:eastAsia="宋体" w:hAnsi="Arial" w:cs="Arial"/>
        </w:rPr>
        <w:instrText xml:space="preserve"> HYPERLINK "mailto:</w:instrText>
      </w:r>
      <w:r w:rsidR="00FD69F9" w:rsidRPr="00C34F75">
        <w:rPr>
          <w:rFonts w:ascii="Arial" w:eastAsia="宋体" w:hAnsi="Arial" w:cs="Arial"/>
        </w:rPr>
        <w:instrText>邮箱为</w:instrText>
      </w:r>
      <w:r w:rsidR="00FD69F9" w:rsidRPr="00C34F75">
        <w:rPr>
          <w:rFonts w:ascii="Arial" w:eastAsia="宋体" w:hAnsi="Arial" w:cs="Arial"/>
        </w:rPr>
        <w:instrText xml:space="preserve">omh@fda.hhs.gov" </w:instrText>
      </w:r>
      <w:r w:rsidR="00FD69F9" w:rsidRPr="00C34F75">
        <w:fldChar w:fldCharType="separate"/>
      </w:r>
      <w:r w:rsidR="00940515" w:rsidRPr="00C34F75">
        <w:rPr>
          <w:rStyle w:val="a3"/>
          <w:rFonts w:ascii="Arial" w:eastAsia="宋体" w:hAnsi="Arial" w:cs="Arial"/>
          <w:color w:val="000000" w:themeColor="text1"/>
          <w:u w:val="none"/>
        </w:rPr>
        <w:t>邮箱为</w:t>
      </w:r>
      <w:r w:rsidR="00940515" w:rsidRPr="00C34F75">
        <w:rPr>
          <w:rStyle w:val="a3"/>
          <w:rFonts w:ascii="Arial" w:eastAsia="宋体" w:hAnsi="Arial" w:cs="Arial"/>
          <w:color w:val="0000FF"/>
        </w:rPr>
        <w:t>omh@fda.hhs.gov</w:t>
      </w:r>
      <w:r w:rsidR="00FD69F9" w:rsidRPr="00C34F75">
        <w:rPr>
          <w:rStyle w:val="a3"/>
          <w:rFonts w:ascii="Arial" w:eastAsia="宋体" w:hAnsi="Arial" w:cs="Arial"/>
          <w:color w:val="0000FF"/>
        </w:rPr>
        <w:fldChar w:fldCharType="end"/>
      </w:r>
      <w:r w:rsidR="00940515" w:rsidRPr="00C34F75">
        <w:rPr>
          <w:rFonts w:ascii="Arial" w:eastAsia="宋体" w:hAnsi="Arial" w:cs="Arial"/>
        </w:rPr>
        <w:t>。</w:t>
      </w:r>
    </w:p>
    <w:p w14:paraId="1DF82592" w14:textId="77777777" w:rsidR="00FE6BF9" w:rsidRDefault="00FE6BF9" w:rsidP="00FE6BF9">
      <w:pPr>
        <w:snapToGrid w:val="0"/>
        <w:spacing w:line="300" w:lineRule="auto"/>
        <w:jc w:val="center"/>
        <w:rPr>
          <w:rFonts w:ascii="Arial" w:eastAsia="宋体" w:hAnsi="Arial" w:cs="Arial"/>
          <w:b/>
          <w:sz w:val="24"/>
          <w:szCs w:val="24"/>
        </w:rPr>
      </w:pPr>
    </w:p>
    <w:p w14:paraId="53C6127A" w14:textId="77777777" w:rsidR="00FE6BF9" w:rsidRPr="00C34F75" w:rsidRDefault="00FE6BF9" w:rsidP="00FE6BF9">
      <w:pPr>
        <w:snapToGrid w:val="0"/>
        <w:spacing w:line="300" w:lineRule="auto"/>
        <w:jc w:val="center"/>
        <w:rPr>
          <w:rFonts w:ascii="Arial" w:eastAsia="宋体" w:hAnsi="Arial" w:cs="Arial"/>
          <w:b/>
          <w:sz w:val="24"/>
          <w:szCs w:val="24"/>
        </w:rPr>
      </w:pPr>
    </w:p>
    <w:p w14:paraId="0572E49A" w14:textId="77777777" w:rsidR="00FE6BF9" w:rsidRDefault="00FE6BF9" w:rsidP="00FE6BF9">
      <w:pPr>
        <w:snapToGrid w:val="0"/>
        <w:spacing w:line="300" w:lineRule="auto"/>
        <w:jc w:val="center"/>
        <w:rPr>
          <w:rFonts w:ascii="Arial" w:eastAsia="宋体" w:hAnsi="Arial" w:cs="Arial"/>
          <w:b/>
          <w:sz w:val="24"/>
          <w:szCs w:val="24"/>
        </w:rPr>
      </w:pPr>
    </w:p>
    <w:p w14:paraId="23B8AA42" w14:textId="77777777" w:rsidR="00FE6BF9" w:rsidRDefault="00FE6BF9" w:rsidP="00FE6BF9">
      <w:pPr>
        <w:snapToGrid w:val="0"/>
        <w:spacing w:line="300" w:lineRule="auto"/>
        <w:jc w:val="center"/>
        <w:rPr>
          <w:rFonts w:ascii="Arial" w:eastAsia="宋体" w:hAnsi="Arial" w:cs="Arial"/>
          <w:b/>
          <w:sz w:val="24"/>
          <w:szCs w:val="24"/>
        </w:rPr>
      </w:pPr>
    </w:p>
    <w:p w14:paraId="7E68764C" w14:textId="77777777" w:rsidR="00FE6BF9" w:rsidRDefault="00FE6BF9" w:rsidP="00FE6BF9">
      <w:pPr>
        <w:snapToGrid w:val="0"/>
        <w:spacing w:line="300" w:lineRule="auto"/>
        <w:jc w:val="center"/>
        <w:rPr>
          <w:rFonts w:ascii="Arial" w:eastAsia="宋体" w:hAnsi="Arial" w:cs="Arial"/>
          <w:b/>
          <w:sz w:val="24"/>
          <w:szCs w:val="24"/>
        </w:rPr>
      </w:pPr>
    </w:p>
    <w:p w14:paraId="088F3707" w14:textId="77777777" w:rsidR="00FE6BF9" w:rsidRDefault="00FE6BF9" w:rsidP="00FE6BF9">
      <w:pPr>
        <w:snapToGrid w:val="0"/>
        <w:spacing w:line="300" w:lineRule="auto"/>
        <w:jc w:val="center"/>
        <w:rPr>
          <w:rFonts w:ascii="Arial" w:eastAsia="宋体" w:hAnsi="Arial" w:cs="Arial"/>
          <w:b/>
          <w:sz w:val="24"/>
          <w:szCs w:val="24"/>
        </w:rPr>
      </w:pPr>
    </w:p>
    <w:p w14:paraId="747D18CC" w14:textId="77777777" w:rsidR="00FE6BF9" w:rsidRDefault="00FE6BF9" w:rsidP="00FE6BF9">
      <w:pPr>
        <w:snapToGrid w:val="0"/>
        <w:spacing w:line="300" w:lineRule="auto"/>
        <w:jc w:val="center"/>
        <w:rPr>
          <w:rFonts w:ascii="Arial" w:eastAsia="宋体" w:hAnsi="Arial" w:cs="Arial"/>
          <w:b/>
          <w:sz w:val="24"/>
          <w:szCs w:val="24"/>
        </w:rPr>
      </w:pPr>
    </w:p>
    <w:p w14:paraId="7E2D515A" w14:textId="77777777" w:rsidR="00FE6BF9" w:rsidRDefault="00FE6BF9" w:rsidP="00FE6BF9">
      <w:pPr>
        <w:snapToGrid w:val="0"/>
        <w:spacing w:line="300" w:lineRule="auto"/>
        <w:jc w:val="center"/>
        <w:rPr>
          <w:rFonts w:ascii="Arial" w:eastAsia="宋体" w:hAnsi="Arial" w:cs="Arial"/>
          <w:b/>
          <w:sz w:val="24"/>
          <w:szCs w:val="24"/>
        </w:rPr>
      </w:pPr>
    </w:p>
    <w:p w14:paraId="2B96E4A7" w14:textId="77777777" w:rsidR="00FE6BF9" w:rsidRDefault="00FE6BF9" w:rsidP="00FE6BF9">
      <w:pPr>
        <w:snapToGrid w:val="0"/>
        <w:spacing w:line="300" w:lineRule="auto"/>
        <w:jc w:val="center"/>
        <w:rPr>
          <w:rFonts w:ascii="Arial" w:eastAsia="宋体" w:hAnsi="Arial" w:cs="Arial"/>
          <w:b/>
          <w:sz w:val="24"/>
          <w:szCs w:val="24"/>
        </w:rPr>
      </w:pPr>
    </w:p>
    <w:p w14:paraId="56CEB75A" w14:textId="77777777" w:rsidR="00FE6BF9" w:rsidRDefault="00FE6BF9" w:rsidP="00FE6BF9">
      <w:pPr>
        <w:snapToGrid w:val="0"/>
        <w:spacing w:line="300" w:lineRule="auto"/>
        <w:jc w:val="center"/>
        <w:rPr>
          <w:rFonts w:ascii="Arial" w:eastAsia="宋体" w:hAnsi="Arial" w:cs="Arial"/>
          <w:b/>
          <w:sz w:val="24"/>
          <w:szCs w:val="24"/>
        </w:rPr>
      </w:pPr>
    </w:p>
    <w:p w14:paraId="535CEBFC" w14:textId="77777777" w:rsidR="00FE6BF9" w:rsidRDefault="00FE6BF9" w:rsidP="00FE6BF9">
      <w:pPr>
        <w:snapToGrid w:val="0"/>
        <w:spacing w:line="300" w:lineRule="auto"/>
        <w:jc w:val="center"/>
        <w:rPr>
          <w:rFonts w:ascii="Arial" w:eastAsia="宋体" w:hAnsi="Arial" w:cs="Arial"/>
          <w:b/>
          <w:sz w:val="24"/>
          <w:szCs w:val="24"/>
        </w:rPr>
      </w:pPr>
    </w:p>
    <w:p w14:paraId="071CCD70" w14:textId="1A83F968" w:rsidR="00940515" w:rsidRPr="00FE6BF9" w:rsidRDefault="00940515" w:rsidP="00FE6BF9">
      <w:pPr>
        <w:snapToGrid w:val="0"/>
        <w:spacing w:line="300" w:lineRule="auto"/>
        <w:jc w:val="center"/>
        <w:rPr>
          <w:rFonts w:ascii="Arial" w:eastAsia="宋体" w:hAnsi="Arial" w:cs="Arial"/>
          <w:b/>
          <w:sz w:val="24"/>
          <w:szCs w:val="24"/>
        </w:rPr>
      </w:pPr>
      <w:r w:rsidRPr="00FE6BF9">
        <w:rPr>
          <w:rFonts w:ascii="Arial" w:eastAsia="宋体" w:hAnsi="Arial" w:cs="Arial"/>
          <w:b/>
          <w:sz w:val="24"/>
          <w:szCs w:val="24"/>
        </w:rPr>
        <w:t>美国</w:t>
      </w:r>
      <w:r w:rsidR="00622885">
        <w:rPr>
          <w:rFonts w:ascii="Arial" w:eastAsia="宋体" w:hAnsi="Arial" w:cs="Arial" w:hint="eastAsia"/>
          <w:b/>
          <w:sz w:val="24"/>
          <w:szCs w:val="24"/>
        </w:rPr>
        <w:t>卫生</w:t>
      </w:r>
      <w:r w:rsidR="00217A17">
        <w:rPr>
          <w:rFonts w:ascii="Arial" w:eastAsia="宋体" w:hAnsi="Arial" w:cs="Arial" w:hint="eastAsia"/>
          <w:b/>
          <w:sz w:val="24"/>
          <w:szCs w:val="24"/>
        </w:rPr>
        <w:t>和</w:t>
      </w:r>
      <w:r w:rsidR="00622885">
        <w:rPr>
          <w:rFonts w:ascii="Arial" w:eastAsia="宋体" w:hAnsi="Arial" w:cs="Arial" w:hint="eastAsia"/>
          <w:b/>
          <w:sz w:val="24"/>
          <w:szCs w:val="24"/>
        </w:rPr>
        <w:t>人类</w:t>
      </w:r>
      <w:r w:rsidR="00FD69F9">
        <w:rPr>
          <w:rFonts w:ascii="Arial" w:eastAsia="宋体" w:hAnsi="Arial" w:cs="Arial"/>
          <w:b/>
          <w:sz w:val="24"/>
          <w:szCs w:val="24"/>
        </w:rPr>
        <w:t>服务署</w:t>
      </w:r>
      <w:r w:rsidRPr="00FE6BF9">
        <w:rPr>
          <w:rFonts w:ascii="Arial" w:eastAsia="宋体" w:hAnsi="Arial" w:cs="Arial"/>
          <w:b/>
          <w:sz w:val="24"/>
          <w:szCs w:val="24"/>
        </w:rPr>
        <w:t>（</w:t>
      </w:r>
      <w:r w:rsidRPr="00FE6BF9">
        <w:rPr>
          <w:rFonts w:ascii="Arial" w:eastAsia="宋体" w:hAnsi="Arial" w:cs="Arial"/>
          <w:b/>
          <w:sz w:val="24"/>
          <w:szCs w:val="24"/>
        </w:rPr>
        <w:t>HHS</w:t>
      </w:r>
      <w:r w:rsidRPr="00FE6BF9">
        <w:rPr>
          <w:rFonts w:ascii="Arial" w:eastAsia="宋体" w:hAnsi="Arial" w:cs="Arial"/>
          <w:b/>
          <w:sz w:val="24"/>
          <w:szCs w:val="24"/>
        </w:rPr>
        <w:t>）</w:t>
      </w:r>
    </w:p>
    <w:p w14:paraId="7701ED5E" w14:textId="77777777" w:rsidR="00940515" w:rsidRPr="00FE6BF9" w:rsidRDefault="00940515" w:rsidP="00FE6BF9">
      <w:pPr>
        <w:snapToGrid w:val="0"/>
        <w:spacing w:line="300" w:lineRule="auto"/>
        <w:jc w:val="center"/>
        <w:rPr>
          <w:rFonts w:ascii="Arial" w:eastAsia="宋体" w:hAnsi="Arial" w:cs="Arial"/>
          <w:b/>
          <w:sz w:val="24"/>
          <w:szCs w:val="24"/>
        </w:rPr>
      </w:pPr>
      <w:r w:rsidRPr="00FE6BF9">
        <w:rPr>
          <w:rFonts w:ascii="Arial" w:eastAsia="宋体" w:hAnsi="Arial" w:cs="Arial"/>
          <w:b/>
          <w:sz w:val="24"/>
          <w:szCs w:val="24"/>
        </w:rPr>
        <w:t>食品药品监督管理局（</w:t>
      </w:r>
      <w:r w:rsidRPr="00FE6BF9">
        <w:rPr>
          <w:rFonts w:ascii="Arial" w:eastAsia="宋体" w:hAnsi="Arial" w:cs="Arial"/>
          <w:b/>
          <w:sz w:val="24"/>
          <w:szCs w:val="24"/>
        </w:rPr>
        <w:t>FDA</w:t>
      </w:r>
      <w:r w:rsidRPr="00FE6BF9">
        <w:rPr>
          <w:rFonts w:ascii="Arial" w:eastAsia="宋体" w:hAnsi="Arial" w:cs="Arial"/>
          <w:b/>
          <w:sz w:val="24"/>
          <w:szCs w:val="24"/>
        </w:rPr>
        <w:t>）</w:t>
      </w:r>
    </w:p>
    <w:p w14:paraId="1FFC2B62" w14:textId="77777777" w:rsidR="00940515" w:rsidRPr="00FE6BF9" w:rsidRDefault="00940515" w:rsidP="00FE6BF9">
      <w:pPr>
        <w:snapToGrid w:val="0"/>
        <w:spacing w:line="300" w:lineRule="auto"/>
        <w:jc w:val="center"/>
        <w:rPr>
          <w:rFonts w:ascii="Arial" w:eastAsia="宋体" w:hAnsi="Arial" w:cs="Arial"/>
          <w:b/>
          <w:sz w:val="24"/>
          <w:szCs w:val="24"/>
        </w:rPr>
      </w:pPr>
      <w:r w:rsidRPr="00FE6BF9">
        <w:rPr>
          <w:rFonts w:ascii="Arial" w:eastAsia="宋体" w:hAnsi="Arial" w:cs="Arial"/>
          <w:b/>
          <w:sz w:val="24"/>
          <w:szCs w:val="24"/>
        </w:rPr>
        <w:t>委员办公室（</w:t>
      </w:r>
      <w:r w:rsidRPr="00FE6BF9">
        <w:rPr>
          <w:rFonts w:ascii="Arial" w:eastAsia="宋体" w:hAnsi="Arial" w:cs="Arial"/>
          <w:b/>
          <w:sz w:val="24"/>
          <w:szCs w:val="24"/>
        </w:rPr>
        <w:t>OC</w:t>
      </w:r>
      <w:r w:rsidRPr="00FE6BF9">
        <w:rPr>
          <w:rFonts w:ascii="Arial" w:eastAsia="宋体" w:hAnsi="Arial" w:cs="Arial"/>
          <w:b/>
          <w:sz w:val="24"/>
          <w:szCs w:val="24"/>
        </w:rPr>
        <w:t>）</w:t>
      </w:r>
    </w:p>
    <w:p w14:paraId="28190860" w14:textId="7424BBEC" w:rsidR="00940515" w:rsidRPr="00FE6BF9" w:rsidRDefault="00C34F75" w:rsidP="00FE6BF9">
      <w:pPr>
        <w:snapToGrid w:val="0"/>
        <w:spacing w:line="300" w:lineRule="auto"/>
        <w:jc w:val="center"/>
        <w:rPr>
          <w:rFonts w:ascii="Arial" w:eastAsia="宋体" w:hAnsi="Arial" w:cs="Arial"/>
          <w:b/>
          <w:sz w:val="24"/>
          <w:szCs w:val="24"/>
        </w:rPr>
      </w:pPr>
      <w:r>
        <w:rPr>
          <w:rFonts w:ascii="Arial" w:eastAsia="宋体" w:hAnsi="Arial" w:cs="Arial"/>
          <w:b/>
          <w:sz w:val="24"/>
          <w:szCs w:val="24"/>
        </w:rPr>
        <w:t>少数民族</w:t>
      </w:r>
      <w:r w:rsidR="00940515" w:rsidRPr="00FE6BF9">
        <w:rPr>
          <w:rFonts w:ascii="Arial" w:eastAsia="宋体" w:hAnsi="Arial" w:cs="Arial"/>
          <w:b/>
          <w:sz w:val="24"/>
          <w:szCs w:val="24"/>
        </w:rPr>
        <w:t>健康办公室（</w:t>
      </w:r>
      <w:r w:rsidR="00940515" w:rsidRPr="00FE6BF9">
        <w:rPr>
          <w:rFonts w:ascii="Arial" w:eastAsia="宋体" w:hAnsi="Arial" w:cs="Arial"/>
          <w:b/>
          <w:sz w:val="24"/>
          <w:szCs w:val="24"/>
        </w:rPr>
        <w:t>OMH</w:t>
      </w:r>
      <w:r w:rsidR="00940515" w:rsidRPr="00FE6BF9">
        <w:rPr>
          <w:rFonts w:ascii="Arial" w:eastAsia="宋体" w:hAnsi="Arial" w:cs="Arial"/>
          <w:b/>
          <w:sz w:val="24"/>
          <w:szCs w:val="24"/>
        </w:rPr>
        <w:t>）</w:t>
      </w:r>
    </w:p>
    <w:p w14:paraId="63630012" w14:textId="77777777" w:rsidR="00940515" w:rsidRPr="00FE6BF9" w:rsidRDefault="00940515" w:rsidP="00FE6BF9">
      <w:pPr>
        <w:snapToGrid w:val="0"/>
        <w:spacing w:line="300" w:lineRule="auto"/>
        <w:jc w:val="center"/>
        <w:rPr>
          <w:rFonts w:ascii="Arial" w:eastAsia="宋体" w:hAnsi="Arial" w:cs="Arial"/>
          <w:b/>
          <w:sz w:val="24"/>
          <w:szCs w:val="24"/>
        </w:rPr>
      </w:pPr>
      <w:r w:rsidRPr="00FE6BF9">
        <w:rPr>
          <w:rFonts w:ascii="Arial" w:eastAsia="宋体" w:hAnsi="Arial" w:cs="Arial"/>
          <w:b/>
          <w:sz w:val="24"/>
          <w:szCs w:val="24"/>
        </w:rPr>
        <w:t>妇女健康办公室（</w:t>
      </w:r>
      <w:r w:rsidRPr="00FE6BF9">
        <w:rPr>
          <w:rFonts w:ascii="Arial" w:eastAsia="宋体" w:hAnsi="Arial" w:cs="Arial"/>
          <w:b/>
          <w:sz w:val="24"/>
          <w:szCs w:val="24"/>
        </w:rPr>
        <w:t>OWH</w:t>
      </w:r>
      <w:r w:rsidRPr="00FE6BF9">
        <w:rPr>
          <w:rFonts w:ascii="Arial" w:eastAsia="宋体" w:hAnsi="Arial" w:cs="Arial"/>
          <w:b/>
          <w:sz w:val="24"/>
          <w:szCs w:val="24"/>
        </w:rPr>
        <w:t>）</w:t>
      </w:r>
    </w:p>
    <w:p w14:paraId="6806B164" w14:textId="77777777" w:rsidR="00940515" w:rsidRPr="00FE6BF9" w:rsidRDefault="00940515" w:rsidP="00FE6BF9">
      <w:pPr>
        <w:snapToGrid w:val="0"/>
        <w:spacing w:line="300" w:lineRule="auto"/>
        <w:jc w:val="center"/>
        <w:rPr>
          <w:rFonts w:ascii="Arial" w:eastAsia="宋体" w:hAnsi="Arial" w:cs="Arial"/>
          <w:b/>
          <w:sz w:val="24"/>
          <w:szCs w:val="24"/>
        </w:rPr>
      </w:pPr>
      <w:r w:rsidRPr="00FE6BF9">
        <w:rPr>
          <w:rFonts w:ascii="Arial" w:eastAsia="宋体" w:hAnsi="Arial" w:cs="Arial"/>
          <w:b/>
          <w:sz w:val="24"/>
          <w:szCs w:val="24"/>
        </w:rPr>
        <w:t>药品评价和研究中心（</w:t>
      </w:r>
      <w:r w:rsidRPr="00FE6BF9">
        <w:rPr>
          <w:rFonts w:ascii="Arial" w:eastAsia="宋体" w:hAnsi="Arial" w:cs="Arial"/>
          <w:b/>
          <w:sz w:val="24"/>
          <w:szCs w:val="24"/>
        </w:rPr>
        <w:t>CDER</w:t>
      </w:r>
      <w:r w:rsidRPr="00FE6BF9">
        <w:rPr>
          <w:rFonts w:ascii="Arial" w:eastAsia="宋体" w:hAnsi="Arial" w:cs="Arial"/>
          <w:b/>
          <w:sz w:val="24"/>
          <w:szCs w:val="24"/>
        </w:rPr>
        <w:t>）</w:t>
      </w:r>
    </w:p>
    <w:p w14:paraId="63D03705" w14:textId="77777777" w:rsidR="00940515" w:rsidRPr="00FE6BF9" w:rsidRDefault="00940515" w:rsidP="00FE6BF9">
      <w:pPr>
        <w:snapToGrid w:val="0"/>
        <w:spacing w:line="300" w:lineRule="auto"/>
        <w:jc w:val="center"/>
        <w:rPr>
          <w:rFonts w:ascii="Arial" w:eastAsia="宋体" w:hAnsi="Arial" w:cs="Arial"/>
          <w:b/>
          <w:sz w:val="24"/>
          <w:szCs w:val="24"/>
        </w:rPr>
      </w:pPr>
      <w:r w:rsidRPr="00FE6BF9">
        <w:rPr>
          <w:rFonts w:ascii="Arial" w:eastAsia="宋体" w:hAnsi="Arial" w:cs="Arial"/>
          <w:b/>
          <w:sz w:val="24"/>
          <w:szCs w:val="24"/>
        </w:rPr>
        <w:t>生物制剂评价和研究中心（</w:t>
      </w:r>
      <w:r w:rsidRPr="00FE6BF9">
        <w:rPr>
          <w:rFonts w:ascii="Arial" w:eastAsia="宋体" w:hAnsi="Arial" w:cs="Arial"/>
          <w:b/>
          <w:sz w:val="24"/>
          <w:szCs w:val="24"/>
        </w:rPr>
        <w:t>CBER</w:t>
      </w:r>
      <w:r w:rsidRPr="00FE6BF9">
        <w:rPr>
          <w:rFonts w:ascii="Arial" w:eastAsia="宋体" w:hAnsi="Arial" w:cs="Arial"/>
          <w:b/>
          <w:sz w:val="24"/>
          <w:szCs w:val="24"/>
        </w:rPr>
        <w:t>）</w:t>
      </w:r>
    </w:p>
    <w:p w14:paraId="45DBB806" w14:textId="50E18C60" w:rsidR="00940515" w:rsidRPr="00FE6BF9" w:rsidRDefault="00940515" w:rsidP="00FE6BF9">
      <w:pPr>
        <w:snapToGrid w:val="0"/>
        <w:spacing w:line="300" w:lineRule="auto"/>
        <w:jc w:val="center"/>
        <w:rPr>
          <w:rFonts w:ascii="Arial" w:eastAsia="宋体" w:hAnsi="Arial" w:cs="Arial"/>
          <w:b/>
          <w:sz w:val="24"/>
          <w:szCs w:val="24"/>
        </w:rPr>
      </w:pPr>
      <w:r w:rsidRPr="00FE6BF9">
        <w:rPr>
          <w:rFonts w:ascii="Arial" w:eastAsia="宋体" w:hAnsi="Arial" w:cs="Arial"/>
          <w:b/>
          <w:sz w:val="24"/>
          <w:szCs w:val="24"/>
        </w:rPr>
        <w:t>器械</w:t>
      </w:r>
      <w:r w:rsidR="00622885">
        <w:rPr>
          <w:rFonts w:ascii="Arial" w:eastAsia="宋体" w:hAnsi="Arial" w:cs="Arial" w:hint="eastAsia"/>
          <w:b/>
          <w:sz w:val="24"/>
          <w:szCs w:val="24"/>
        </w:rPr>
        <w:t>放射卫生</w:t>
      </w:r>
      <w:r w:rsidRPr="00FE6BF9">
        <w:rPr>
          <w:rFonts w:ascii="Arial" w:eastAsia="宋体" w:hAnsi="Arial" w:cs="Arial"/>
          <w:b/>
          <w:sz w:val="24"/>
          <w:szCs w:val="24"/>
        </w:rPr>
        <w:t>中心（</w:t>
      </w:r>
      <w:r w:rsidRPr="00FE6BF9">
        <w:rPr>
          <w:rFonts w:ascii="Arial" w:eastAsia="宋体" w:hAnsi="Arial" w:cs="Arial"/>
          <w:b/>
          <w:sz w:val="24"/>
          <w:szCs w:val="24"/>
        </w:rPr>
        <w:t>CDRH</w:t>
      </w:r>
      <w:r w:rsidRPr="00FE6BF9">
        <w:rPr>
          <w:rFonts w:ascii="Arial" w:eastAsia="宋体" w:hAnsi="Arial" w:cs="Arial"/>
          <w:b/>
          <w:sz w:val="24"/>
          <w:szCs w:val="24"/>
        </w:rPr>
        <w:t>）</w:t>
      </w:r>
    </w:p>
    <w:p w14:paraId="192F85AA" w14:textId="77777777" w:rsidR="00940515" w:rsidRPr="00FE6BF9" w:rsidRDefault="00940515" w:rsidP="00FE6BF9">
      <w:pPr>
        <w:snapToGrid w:val="0"/>
        <w:spacing w:line="300" w:lineRule="auto"/>
        <w:jc w:val="center"/>
        <w:rPr>
          <w:rFonts w:ascii="Arial" w:eastAsia="宋体" w:hAnsi="Arial" w:cs="Arial"/>
          <w:b/>
          <w:sz w:val="24"/>
          <w:szCs w:val="24"/>
        </w:rPr>
      </w:pPr>
    </w:p>
    <w:p w14:paraId="4F27892C" w14:textId="77777777" w:rsidR="00940515" w:rsidRPr="00FE6BF9" w:rsidRDefault="00940515" w:rsidP="00FE6BF9">
      <w:pPr>
        <w:snapToGrid w:val="0"/>
        <w:spacing w:line="300" w:lineRule="auto"/>
        <w:jc w:val="center"/>
        <w:rPr>
          <w:rFonts w:ascii="Arial" w:eastAsia="宋体" w:hAnsi="Arial" w:cs="Arial"/>
          <w:b/>
          <w:sz w:val="24"/>
          <w:szCs w:val="24"/>
        </w:rPr>
      </w:pPr>
      <w:r w:rsidRPr="00FE6BF9">
        <w:rPr>
          <w:rFonts w:ascii="Arial" w:eastAsia="宋体" w:hAnsi="Arial" w:cs="Arial"/>
          <w:b/>
          <w:sz w:val="24"/>
          <w:szCs w:val="24"/>
        </w:rPr>
        <w:t>2016</w:t>
      </w:r>
      <w:r w:rsidRPr="00FE6BF9">
        <w:rPr>
          <w:rFonts w:ascii="Arial" w:eastAsia="宋体" w:hAnsi="Arial" w:cs="Arial"/>
          <w:b/>
          <w:sz w:val="24"/>
          <w:szCs w:val="24"/>
        </w:rPr>
        <w:t>年</w:t>
      </w:r>
      <w:r w:rsidRPr="00FE6BF9">
        <w:rPr>
          <w:rFonts w:ascii="Arial" w:eastAsia="宋体" w:hAnsi="Arial" w:cs="Arial"/>
          <w:b/>
          <w:sz w:val="24"/>
          <w:szCs w:val="24"/>
        </w:rPr>
        <w:t>10</w:t>
      </w:r>
      <w:r w:rsidRPr="00FE6BF9">
        <w:rPr>
          <w:rFonts w:ascii="Arial" w:eastAsia="宋体" w:hAnsi="Arial" w:cs="Arial"/>
          <w:b/>
          <w:sz w:val="24"/>
          <w:szCs w:val="24"/>
        </w:rPr>
        <w:t>月</w:t>
      </w:r>
    </w:p>
    <w:p w14:paraId="62F55A05" w14:textId="70BFB440" w:rsidR="00940515" w:rsidRPr="004E2C73" w:rsidRDefault="00940515" w:rsidP="00FE6BF9">
      <w:pPr>
        <w:snapToGrid w:val="0"/>
        <w:spacing w:line="300" w:lineRule="auto"/>
        <w:jc w:val="center"/>
        <w:rPr>
          <w:rFonts w:ascii="Arial" w:eastAsia="宋体" w:hAnsi="Arial" w:cs="Arial"/>
        </w:rPr>
      </w:pPr>
      <w:r w:rsidRPr="00FE6BF9">
        <w:rPr>
          <w:rFonts w:ascii="Arial" w:eastAsia="宋体" w:hAnsi="Arial" w:cs="Arial"/>
          <w:b/>
          <w:sz w:val="24"/>
          <w:szCs w:val="24"/>
        </w:rPr>
        <w:t>临床医学</w:t>
      </w:r>
      <w:r w:rsidRPr="004E2C73">
        <w:rPr>
          <w:rFonts w:ascii="Arial" w:eastAsia="宋体" w:hAnsi="Arial" w:cs="Arial"/>
        </w:rPr>
        <w:br w:type="page"/>
      </w:r>
    </w:p>
    <w:p w14:paraId="7A11C49D" w14:textId="77777777" w:rsidR="006456C5" w:rsidRDefault="006456C5" w:rsidP="00FF2C25">
      <w:pPr>
        <w:snapToGrid w:val="0"/>
        <w:spacing w:afterLines="50" w:after="156" w:line="300" w:lineRule="auto"/>
        <w:jc w:val="center"/>
        <w:rPr>
          <w:rFonts w:ascii="Arial" w:eastAsia="宋体" w:hAnsi="Arial" w:cs="Arial"/>
          <w:b/>
          <w:sz w:val="28"/>
          <w:szCs w:val="28"/>
        </w:rPr>
      </w:pPr>
    </w:p>
    <w:p w14:paraId="16B0B7DE" w14:textId="77777777" w:rsidR="006456C5" w:rsidRDefault="006456C5" w:rsidP="00FF2C25">
      <w:pPr>
        <w:snapToGrid w:val="0"/>
        <w:spacing w:afterLines="50" w:after="156" w:line="300" w:lineRule="auto"/>
        <w:jc w:val="center"/>
        <w:rPr>
          <w:rFonts w:ascii="Arial" w:eastAsia="宋体" w:hAnsi="Arial" w:cs="Arial"/>
          <w:b/>
          <w:sz w:val="28"/>
          <w:szCs w:val="28"/>
        </w:rPr>
      </w:pPr>
    </w:p>
    <w:p w14:paraId="798B505F" w14:textId="77777777" w:rsidR="00F5291D" w:rsidRPr="00EF6D22" w:rsidRDefault="00940515" w:rsidP="00FF2C25">
      <w:pPr>
        <w:snapToGrid w:val="0"/>
        <w:spacing w:afterLines="50" w:after="156" w:line="300" w:lineRule="auto"/>
        <w:jc w:val="center"/>
        <w:rPr>
          <w:rFonts w:ascii="Arial" w:eastAsia="宋体" w:hAnsi="Arial" w:cs="Arial"/>
          <w:b/>
          <w:sz w:val="28"/>
          <w:szCs w:val="28"/>
        </w:rPr>
      </w:pPr>
      <w:r w:rsidRPr="00EF6D22">
        <w:rPr>
          <w:rFonts w:ascii="Arial" w:eastAsia="宋体" w:hAnsi="Arial" w:cs="Arial"/>
          <w:b/>
          <w:sz w:val="28"/>
          <w:szCs w:val="28"/>
        </w:rPr>
        <w:t>目录</w:t>
      </w:r>
    </w:p>
    <w:sdt>
      <w:sdtPr>
        <w:rPr>
          <w:rFonts w:asciiTheme="minorHAnsi" w:eastAsiaTheme="minorEastAsia" w:hAnsiTheme="minorHAnsi" w:cstheme="minorBidi"/>
          <w:b w:val="0"/>
          <w:bCs w:val="0"/>
          <w:color w:val="auto"/>
          <w:kern w:val="2"/>
          <w:sz w:val="21"/>
          <w:szCs w:val="22"/>
          <w:lang w:val="zh-CN"/>
        </w:rPr>
        <w:id w:val="2132509529"/>
        <w:docPartObj>
          <w:docPartGallery w:val="Table of Contents"/>
          <w:docPartUnique/>
        </w:docPartObj>
      </w:sdtPr>
      <w:sdtEndPr>
        <w:rPr>
          <w:rFonts w:ascii="Arial" w:hAnsi="Arial" w:cs="Arial"/>
        </w:rPr>
      </w:sdtEndPr>
      <w:sdtContent>
        <w:bookmarkStart w:id="7" w:name="_GoBack" w:displacedByCustomXml="prev"/>
        <w:bookmarkEnd w:id="7" w:displacedByCustomXml="prev"/>
        <w:p w14:paraId="4939EBB7" w14:textId="707FCEB9" w:rsidR="008E27B4" w:rsidRDefault="008E27B4" w:rsidP="001265DC">
          <w:pPr>
            <w:pStyle w:val="TOC"/>
            <w:snapToGrid w:val="0"/>
            <w:spacing w:before="0"/>
          </w:pPr>
        </w:p>
        <w:p w14:paraId="56A26D2E" w14:textId="77777777" w:rsidR="00D733BA" w:rsidRDefault="00EF6D22" w:rsidP="007908CC">
          <w:pPr>
            <w:pStyle w:val="10"/>
            <w:tabs>
              <w:tab w:val="left" w:pos="420"/>
              <w:tab w:val="right" w:leader="dot" w:pos="8296"/>
            </w:tabs>
            <w:spacing w:after="156"/>
            <w:rPr>
              <w:rFonts w:eastAsiaTheme="minorEastAsia"/>
              <w:noProof/>
              <w:sz w:val="21"/>
            </w:rPr>
          </w:pPr>
          <w:r w:rsidRPr="00EF6D22">
            <w:rPr>
              <w:rFonts w:ascii="Arial" w:hAnsi="Arial" w:cs="Arial"/>
            </w:rPr>
            <w:fldChar w:fldCharType="begin"/>
          </w:r>
          <w:r w:rsidRPr="00EF6D22">
            <w:rPr>
              <w:rFonts w:ascii="Arial" w:hAnsi="Arial" w:cs="Arial"/>
            </w:rPr>
            <w:instrText xml:space="preserve"> TOC \o "1-3" \h \z \u </w:instrText>
          </w:r>
          <w:r w:rsidRPr="00EF6D22">
            <w:rPr>
              <w:rFonts w:ascii="Arial" w:hAnsi="Arial" w:cs="Arial"/>
            </w:rPr>
            <w:fldChar w:fldCharType="separate"/>
          </w:r>
          <w:hyperlink w:anchor="_Toc498073289" w:history="1">
            <w:r w:rsidR="00D733BA" w:rsidRPr="007908CC">
              <w:rPr>
                <w:rStyle w:val="a3"/>
                <w:rFonts w:ascii="Arial" w:hAnsi="Arial" w:cs="Arial"/>
                <w:b/>
                <w:noProof/>
              </w:rPr>
              <w:t>I.</w:t>
            </w:r>
            <w:r w:rsidR="00D733BA">
              <w:rPr>
                <w:rFonts w:eastAsiaTheme="minorEastAsia"/>
                <w:noProof/>
                <w:sz w:val="21"/>
              </w:rPr>
              <w:tab/>
            </w:r>
            <w:r w:rsidR="00D733BA" w:rsidRPr="007908CC">
              <w:rPr>
                <w:rStyle w:val="a3"/>
                <w:rFonts w:ascii="Arial" w:hAnsi="Arial" w:cs="Arial" w:hint="eastAsia"/>
                <w:b/>
                <w:noProof/>
              </w:rPr>
              <w:t>前言</w:t>
            </w:r>
            <w:r w:rsidR="00D733BA">
              <w:rPr>
                <w:noProof/>
                <w:webHidden/>
              </w:rPr>
              <w:tab/>
            </w:r>
            <w:r w:rsidR="00D733BA">
              <w:rPr>
                <w:noProof/>
                <w:webHidden/>
              </w:rPr>
              <w:fldChar w:fldCharType="begin"/>
            </w:r>
            <w:r w:rsidR="00D733BA">
              <w:rPr>
                <w:noProof/>
                <w:webHidden/>
              </w:rPr>
              <w:instrText xml:space="preserve"> PAGEREF _Toc498073289 \h </w:instrText>
            </w:r>
            <w:r w:rsidR="00D733BA">
              <w:rPr>
                <w:noProof/>
                <w:webHidden/>
              </w:rPr>
            </w:r>
            <w:r w:rsidR="00D733BA">
              <w:rPr>
                <w:noProof/>
                <w:webHidden/>
              </w:rPr>
              <w:fldChar w:fldCharType="separate"/>
            </w:r>
            <w:r w:rsidR="00D733BA">
              <w:rPr>
                <w:noProof/>
                <w:webHidden/>
              </w:rPr>
              <w:t>5</w:t>
            </w:r>
            <w:r w:rsidR="00D733BA">
              <w:rPr>
                <w:noProof/>
                <w:webHidden/>
              </w:rPr>
              <w:fldChar w:fldCharType="end"/>
            </w:r>
          </w:hyperlink>
        </w:p>
        <w:p w14:paraId="30435C59" w14:textId="77777777" w:rsidR="00D733BA" w:rsidRDefault="00D733BA" w:rsidP="007908CC">
          <w:pPr>
            <w:pStyle w:val="10"/>
            <w:tabs>
              <w:tab w:val="left" w:pos="420"/>
              <w:tab w:val="right" w:leader="dot" w:pos="8296"/>
            </w:tabs>
            <w:spacing w:after="156"/>
            <w:rPr>
              <w:rFonts w:eastAsiaTheme="minorEastAsia"/>
              <w:noProof/>
              <w:sz w:val="21"/>
            </w:rPr>
          </w:pPr>
          <w:hyperlink w:anchor="_Toc498073290" w:history="1">
            <w:r w:rsidRPr="007908CC">
              <w:rPr>
                <w:rStyle w:val="a3"/>
                <w:rFonts w:ascii="Arial" w:hAnsi="Arial" w:cs="Arial"/>
                <w:b/>
                <w:noProof/>
              </w:rPr>
              <w:t>II.</w:t>
            </w:r>
            <w:r>
              <w:rPr>
                <w:rFonts w:eastAsiaTheme="minorEastAsia"/>
                <w:noProof/>
                <w:sz w:val="21"/>
              </w:rPr>
              <w:tab/>
            </w:r>
            <w:r w:rsidRPr="007908CC">
              <w:rPr>
                <w:rStyle w:val="a3"/>
                <w:rFonts w:ascii="Arial" w:hAnsi="Arial" w:cs="Arial" w:hint="eastAsia"/>
                <w:b/>
                <w:noProof/>
              </w:rPr>
              <w:t>范围</w:t>
            </w:r>
            <w:r>
              <w:rPr>
                <w:noProof/>
                <w:webHidden/>
              </w:rPr>
              <w:tab/>
            </w:r>
            <w:r>
              <w:rPr>
                <w:noProof/>
                <w:webHidden/>
              </w:rPr>
              <w:fldChar w:fldCharType="begin"/>
            </w:r>
            <w:r>
              <w:rPr>
                <w:noProof/>
                <w:webHidden/>
              </w:rPr>
              <w:instrText xml:space="preserve"> PAGEREF _Toc498073290 \h </w:instrText>
            </w:r>
            <w:r>
              <w:rPr>
                <w:noProof/>
                <w:webHidden/>
              </w:rPr>
            </w:r>
            <w:r>
              <w:rPr>
                <w:noProof/>
                <w:webHidden/>
              </w:rPr>
              <w:fldChar w:fldCharType="separate"/>
            </w:r>
            <w:r>
              <w:rPr>
                <w:noProof/>
                <w:webHidden/>
              </w:rPr>
              <w:t>2</w:t>
            </w:r>
            <w:r>
              <w:rPr>
                <w:noProof/>
                <w:webHidden/>
              </w:rPr>
              <w:fldChar w:fldCharType="end"/>
            </w:r>
          </w:hyperlink>
        </w:p>
        <w:p w14:paraId="233A859F" w14:textId="77777777" w:rsidR="00D733BA" w:rsidRDefault="00D733BA" w:rsidP="007908CC">
          <w:pPr>
            <w:pStyle w:val="10"/>
            <w:tabs>
              <w:tab w:val="left" w:pos="630"/>
              <w:tab w:val="right" w:leader="dot" w:pos="8296"/>
            </w:tabs>
            <w:spacing w:after="156"/>
            <w:rPr>
              <w:rFonts w:eastAsiaTheme="minorEastAsia"/>
              <w:noProof/>
              <w:sz w:val="21"/>
            </w:rPr>
          </w:pPr>
          <w:hyperlink w:anchor="_Toc498073291" w:history="1">
            <w:r w:rsidRPr="007908CC">
              <w:rPr>
                <w:rStyle w:val="a3"/>
                <w:rFonts w:ascii="Arial" w:hAnsi="Arial" w:cs="Arial"/>
                <w:b/>
                <w:noProof/>
              </w:rPr>
              <w:t>III.</w:t>
            </w:r>
            <w:r>
              <w:rPr>
                <w:rFonts w:eastAsiaTheme="minorEastAsia"/>
                <w:noProof/>
                <w:sz w:val="21"/>
              </w:rPr>
              <w:tab/>
            </w:r>
            <w:r w:rsidRPr="007908CC">
              <w:rPr>
                <w:rStyle w:val="a3"/>
                <w:rFonts w:ascii="Arial" w:hAnsi="Arial" w:cs="Arial" w:hint="eastAsia"/>
                <w:b/>
                <w:noProof/>
              </w:rPr>
              <w:t>背景</w:t>
            </w:r>
            <w:r>
              <w:rPr>
                <w:noProof/>
                <w:webHidden/>
              </w:rPr>
              <w:tab/>
            </w:r>
            <w:r>
              <w:rPr>
                <w:noProof/>
                <w:webHidden/>
              </w:rPr>
              <w:fldChar w:fldCharType="begin"/>
            </w:r>
            <w:r>
              <w:rPr>
                <w:noProof/>
                <w:webHidden/>
              </w:rPr>
              <w:instrText xml:space="preserve"> PAGEREF _Toc498073291 \h </w:instrText>
            </w:r>
            <w:r>
              <w:rPr>
                <w:noProof/>
                <w:webHidden/>
              </w:rPr>
            </w:r>
            <w:r>
              <w:rPr>
                <w:noProof/>
                <w:webHidden/>
              </w:rPr>
              <w:fldChar w:fldCharType="separate"/>
            </w:r>
            <w:r>
              <w:rPr>
                <w:noProof/>
                <w:webHidden/>
              </w:rPr>
              <w:t>4</w:t>
            </w:r>
            <w:r>
              <w:rPr>
                <w:noProof/>
                <w:webHidden/>
              </w:rPr>
              <w:fldChar w:fldCharType="end"/>
            </w:r>
          </w:hyperlink>
        </w:p>
        <w:p w14:paraId="1724DC96" w14:textId="77777777" w:rsidR="00D733BA" w:rsidRDefault="00D733BA" w:rsidP="007908CC">
          <w:pPr>
            <w:pStyle w:val="2"/>
            <w:tabs>
              <w:tab w:val="left" w:pos="1050"/>
              <w:tab w:val="right" w:leader="dot" w:pos="8296"/>
            </w:tabs>
            <w:spacing w:after="156"/>
            <w:ind w:left="420"/>
            <w:rPr>
              <w:rFonts w:eastAsiaTheme="minorEastAsia"/>
              <w:noProof/>
              <w:sz w:val="21"/>
            </w:rPr>
          </w:pPr>
          <w:hyperlink w:anchor="_Toc498073292" w:history="1">
            <w:r w:rsidRPr="007908CC">
              <w:rPr>
                <w:rStyle w:val="a3"/>
                <w:rFonts w:ascii="Arial" w:hAnsi="Arial" w:cs="Arial"/>
                <w:b/>
                <w:noProof/>
              </w:rPr>
              <w:t>A.</w:t>
            </w:r>
            <w:r>
              <w:rPr>
                <w:rFonts w:eastAsiaTheme="minorEastAsia"/>
                <w:noProof/>
                <w:sz w:val="21"/>
              </w:rPr>
              <w:tab/>
            </w:r>
            <w:r w:rsidRPr="007908CC">
              <w:rPr>
                <w:rStyle w:val="a3"/>
                <w:rFonts w:ascii="Arial" w:hAnsi="Arial" w:cs="Arial" w:hint="eastAsia"/>
                <w:b/>
                <w:noProof/>
              </w:rPr>
              <w:t>健康与人类服务署报告和指南</w:t>
            </w:r>
            <w:r>
              <w:rPr>
                <w:noProof/>
                <w:webHidden/>
              </w:rPr>
              <w:tab/>
            </w:r>
            <w:r>
              <w:rPr>
                <w:noProof/>
                <w:webHidden/>
              </w:rPr>
              <w:fldChar w:fldCharType="begin"/>
            </w:r>
            <w:r>
              <w:rPr>
                <w:noProof/>
                <w:webHidden/>
              </w:rPr>
              <w:instrText xml:space="preserve"> PAGEREF _Toc498073292 \h </w:instrText>
            </w:r>
            <w:r>
              <w:rPr>
                <w:noProof/>
                <w:webHidden/>
              </w:rPr>
            </w:r>
            <w:r>
              <w:rPr>
                <w:noProof/>
                <w:webHidden/>
              </w:rPr>
              <w:fldChar w:fldCharType="separate"/>
            </w:r>
            <w:r>
              <w:rPr>
                <w:noProof/>
                <w:webHidden/>
              </w:rPr>
              <w:t>5</w:t>
            </w:r>
            <w:r>
              <w:rPr>
                <w:noProof/>
                <w:webHidden/>
              </w:rPr>
              <w:fldChar w:fldCharType="end"/>
            </w:r>
          </w:hyperlink>
        </w:p>
        <w:p w14:paraId="7C2F2654" w14:textId="77777777" w:rsidR="00D733BA" w:rsidRDefault="00D733BA" w:rsidP="007908CC">
          <w:pPr>
            <w:pStyle w:val="2"/>
            <w:tabs>
              <w:tab w:val="left" w:pos="1050"/>
              <w:tab w:val="right" w:leader="dot" w:pos="8296"/>
            </w:tabs>
            <w:spacing w:after="156"/>
            <w:ind w:left="420"/>
            <w:rPr>
              <w:rFonts w:eastAsiaTheme="minorEastAsia"/>
              <w:noProof/>
              <w:sz w:val="21"/>
            </w:rPr>
          </w:pPr>
          <w:hyperlink w:anchor="_Toc498073293" w:history="1">
            <w:r w:rsidRPr="007908CC">
              <w:rPr>
                <w:rStyle w:val="a3"/>
                <w:rFonts w:ascii="Arial" w:hAnsi="Arial" w:cs="Arial"/>
                <w:b/>
                <w:noProof/>
              </w:rPr>
              <w:t>B.</w:t>
            </w:r>
            <w:r>
              <w:rPr>
                <w:rFonts w:eastAsiaTheme="minorEastAsia"/>
                <w:noProof/>
                <w:sz w:val="21"/>
              </w:rPr>
              <w:tab/>
            </w:r>
            <w:r w:rsidRPr="007908CC">
              <w:rPr>
                <w:rStyle w:val="a3"/>
                <w:rFonts w:ascii="Arial" w:hAnsi="Arial" w:cs="Arial"/>
                <w:b/>
                <w:noProof/>
              </w:rPr>
              <w:t>ICH E5——</w:t>
            </w:r>
            <w:r w:rsidRPr="007908CC">
              <w:rPr>
                <w:rStyle w:val="a3"/>
                <w:rFonts w:ascii="Arial" w:hAnsi="Arial" w:cs="Arial" w:hint="eastAsia"/>
                <w:b/>
                <w:noProof/>
              </w:rPr>
              <w:t>国外临床数据可接受性中的种族因素指南</w:t>
            </w:r>
            <w:r>
              <w:rPr>
                <w:noProof/>
                <w:webHidden/>
              </w:rPr>
              <w:tab/>
            </w:r>
            <w:r>
              <w:rPr>
                <w:noProof/>
                <w:webHidden/>
              </w:rPr>
              <w:fldChar w:fldCharType="begin"/>
            </w:r>
            <w:r>
              <w:rPr>
                <w:noProof/>
                <w:webHidden/>
              </w:rPr>
              <w:instrText xml:space="preserve"> PAGEREF _Toc498073293 \h </w:instrText>
            </w:r>
            <w:r>
              <w:rPr>
                <w:noProof/>
                <w:webHidden/>
              </w:rPr>
            </w:r>
            <w:r>
              <w:rPr>
                <w:noProof/>
                <w:webHidden/>
              </w:rPr>
              <w:fldChar w:fldCharType="separate"/>
            </w:r>
            <w:r>
              <w:rPr>
                <w:noProof/>
                <w:webHidden/>
              </w:rPr>
              <w:t>5</w:t>
            </w:r>
            <w:r>
              <w:rPr>
                <w:noProof/>
                <w:webHidden/>
              </w:rPr>
              <w:fldChar w:fldCharType="end"/>
            </w:r>
          </w:hyperlink>
        </w:p>
        <w:p w14:paraId="37DE5B6D" w14:textId="77777777" w:rsidR="00D733BA" w:rsidRDefault="00D733BA" w:rsidP="007908CC">
          <w:pPr>
            <w:pStyle w:val="2"/>
            <w:tabs>
              <w:tab w:val="left" w:pos="1050"/>
              <w:tab w:val="right" w:leader="dot" w:pos="8296"/>
            </w:tabs>
            <w:spacing w:after="156"/>
            <w:ind w:left="420"/>
            <w:rPr>
              <w:rFonts w:eastAsiaTheme="minorEastAsia"/>
              <w:noProof/>
              <w:sz w:val="21"/>
            </w:rPr>
          </w:pPr>
          <w:hyperlink w:anchor="_Toc498073294" w:history="1">
            <w:r w:rsidRPr="007908CC">
              <w:rPr>
                <w:rStyle w:val="a3"/>
                <w:rFonts w:ascii="Arial" w:hAnsi="Arial" w:cs="Arial"/>
                <w:b/>
                <w:noProof/>
              </w:rPr>
              <w:t>C.</w:t>
            </w:r>
            <w:r>
              <w:rPr>
                <w:rFonts w:eastAsiaTheme="minorEastAsia"/>
                <w:noProof/>
                <w:sz w:val="21"/>
              </w:rPr>
              <w:tab/>
            </w:r>
            <w:r w:rsidRPr="007908CC">
              <w:rPr>
                <w:rStyle w:val="a3"/>
                <w:rFonts w:ascii="Arial" w:hAnsi="Arial" w:cs="Arial" w:hint="eastAsia"/>
                <w:b/>
                <w:noProof/>
              </w:rPr>
              <w:t>美国国立卫生院倡议，振兴法案</w:t>
            </w:r>
            <w:r>
              <w:rPr>
                <w:noProof/>
                <w:webHidden/>
              </w:rPr>
              <w:tab/>
            </w:r>
            <w:r>
              <w:rPr>
                <w:noProof/>
                <w:webHidden/>
              </w:rPr>
              <w:fldChar w:fldCharType="begin"/>
            </w:r>
            <w:r>
              <w:rPr>
                <w:noProof/>
                <w:webHidden/>
              </w:rPr>
              <w:instrText xml:space="preserve"> PAGEREF _Toc498073294 \h </w:instrText>
            </w:r>
            <w:r>
              <w:rPr>
                <w:noProof/>
                <w:webHidden/>
              </w:rPr>
            </w:r>
            <w:r>
              <w:rPr>
                <w:noProof/>
                <w:webHidden/>
              </w:rPr>
              <w:fldChar w:fldCharType="separate"/>
            </w:r>
            <w:r>
              <w:rPr>
                <w:noProof/>
                <w:webHidden/>
              </w:rPr>
              <w:t>5</w:t>
            </w:r>
            <w:r>
              <w:rPr>
                <w:noProof/>
                <w:webHidden/>
              </w:rPr>
              <w:fldChar w:fldCharType="end"/>
            </w:r>
          </w:hyperlink>
        </w:p>
        <w:p w14:paraId="686648A0" w14:textId="77777777" w:rsidR="00D733BA" w:rsidRDefault="00D733BA" w:rsidP="007908CC">
          <w:pPr>
            <w:pStyle w:val="2"/>
            <w:tabs>
              <w:tab w:val="left" w:pos="1050"/>
              <w:tab w:val="right" w:leader="dot" w:pos="8296"/>
            </w:tabs>
            <w:spacing w:after="156"/>
            <w:ind w:left="420"/>
            <w:rPr>
              <w:rFonts w:eastAsiaTheme="minorEastAsia"/>
              <w:noProof/>
              <w:sz w:val="21"/>
            </w:rPr>
          </w:pPr>
          <w:hyperlink w:anchor="_Toc498073295" w:history="1">
            <w:r w:rsidRPr="007908CC">
              <w:rPr>
                <w:rStyle w:val="a3"/>
                <w:rFonts w:ascii="Arial" w:hAnsi="Arial" w:cs="Arial"/>
                <w:b/>
                <w:noProof/>
              </w:rPr>
              <w:t>D.</w:t>
            </w:r>
            <w:r>
              <w:rPr>
                <w:rFonts w:eastAsiaTheme="minorEastAsia"/>
                <w:noProof/>
                <w:sz w:val="21"/>
              </w:rPr>
              <w:tab/>
            </w:r>
            <w:r w:rsidRPr="007908CC">
              <w:rPr>
                <w:rStyle w:val="a3"/>
                <w:rFonts w:ascii="Arial" w:hAnsi="Arial" w:cs="Arial"/>
                <w:b/>
                <w:noProof/>
              </w:rPr>
              <w:t>FDA</w:t>
            </w:r>
            <w:r w:rsidRPr="007908CC">
              <w:rPr>
                <w:rStyle w:val="a3"/>
                <w:rFonts w:ascii="Arial" w:hAnsi="Arial" w:cs="Arial" w:hint="eastAsia"/>
                <w:b/>
                <w:noProof/>
              </w:rPr>
              <w:t>法规、指南以及</w:t>
            </w:r>
            <w:r w:rsidRPr="007908CC">
              <w:rPr>
                <w:rStyle w:val="a3"/>
                <w:rFonts w:ascii="Arial" w:hAnsi="Arial" w:cs="Arial"/>
                <w:b/>
                <w:noProof/>
              </w:rPr>
              <w:t>2012</w:t>
            </w:r>
            <w:r w:rsidRPr="007908CC">
              <w:rPr>
                <w:rStyle w:val="a3"/>
                <w:rFonts w:ascii="Arial" w:hAnsi="Arial" w:cs="Arial" w:hint="eastAsia"/>
                <w:b/>
                <w:noProof/>
              </w:rPr>
              <w:t>年</w:t>
            </w:r>
            <w:r w:rsidRPr="007908CC">
              <w:rPr>
                <w:rStyle w:val="a3"/>
                <w:rFonts w:ascii="Arial" w:hAnsi="Arial" w:cs="Arial"/>
                <w:b/>
                <w:noProof/>
              </w:rPr>
              <w:t>FDA</w:t>
            </w:r>
            <w:r w:rsidRPr="007908CC">
              <w:rPr>
                <w:rStyle w:val="a3"/>
                <w:rFonts w:ascii="Arial" w:hAnsi="Arial" w:cs="Arial" w:hint="eastAsia"/>
                <w:b/>
                <w:noProof/>
              </w:rPr>
              <w:t>安全与创新法案（</w:t>
            </w:r>
            <w:r w:rsidRPr="007908CC">
              <w:rPr>
                <w:rStyle w:val="a3"/>
                <w:rFonts w:ascii="Arial" w:hAnsi="Arial" w:cs="Arial"/>
                <w:b/>
                <w:noProof/>
              </w:rPr>
              <w:t>FDASIA</w:t>
            </w:r>
            <w:r w:rsidRPr="007908CC">
              <w:rPr>
                <w:rStyle w:val="a3"/>
                <w:rFonts w:ascii="Arial" w:hAnsi="Arial" w:cs="Arial" w:hint="eastAsia"/>
                <w:b/>
                <w:noProof/>
              </w:rPr>
              <w:t>）第</w:t>
            </w:r>
            <w:r w:rsidRPr="007908CC">
              <w:rPr>
                <w:rStyle w:val="a3"/>
                <w:rFonts w:ascii="Arial" w:hAnsi="Arial" w:cs="Arial"/>
                <w:b/>
                <w:noProof/>
              </w:rPr>
              <w:t>907</w:t>
            </w:r>
            <w:r w:rsidRPr="007908CC">
              <w:rPr>
                <w:rStyle w:val="a3"/>
                <w:rFonts w:ascii="Arial" w:hAnsi="Arial" w:cs="Arial" w:hint="eastAsia"/>
                <w:b/>
                <w:noProof/>
              </w:rPr>
              <w:t>章</w:t>
            </w:r>
            <w:r>
              <w:rPr>
                <w:noProof/>
                <w:webHidden/>
              </w:rPr>
              <w:tab/>
            </w:r>
            <w:r>
              <w:rPr>
                <w:noProof/>
                <w:webHidden/>
              </w:rPr>
              <w:fldChar w:fldCharType="begin"/>
            </w:r>
            <w:r>
              <w:rPr>
                <w:noProof/>
                <w:webHidden/>
              </w:rPr>
              <w:instrText xml:space="preserve"> PAGEREF _Toc498073295 \h </w:instrText>
            </w:r>
            <w:r>
              <w:rPr>
                <w:noProof/>
                <w:webHidden/>
              </w:rPr>
            </w:r>
            <w:r>
              <w:rPr>
                <w:noProof/>
                <w:webHidden/>
              </w:rPr>
              <w:fldChar w:fldCharType="separate"/>
            </w:r>
            <w:r>
              <w:rPr>
                <w:noProof/>
                <w:webHidden/>
              </w:rPr>
              <w:t>6</w:t>
            </w:r>
            <w:r>
              <w:rPr>
                <w:noProof/>
                <w:webHidden/>
              </w:rPr>
              <w:fldChar w:fldCharType="end"/>
            </w:r>
          </w:hyperlink>
        </w:p>
        <w:p w14:paraId="36FD0EC6" w14:textId="77777777" w:rsidR="00D733BA" w:rsidRDefault="00D733BA" w:rsidP="007908CC">
          <w:pPr>
            <w:pStyle w:val="10"/>
            <w:tabs>
              <w:tab w:val="left" w:pos="630"/>
              <w:tab w:val="right" w:leader="dot" w:pos="8296"/>
            </w:tabs>
            <w:spacing w:after="156"/>
            <w:rPr>
              <w:rFonts w:eastAsiaTheme="minorEastAsia"/>
              <w:noProof/>
              <w:sz w:val="21"/>
            </w:rPr>
          </w:pPr>
          <w:hyperlink w:anchor="_Toc498073296" w:history="1">
            <w:r w:rsidRPr="007908CC">
              <w:rPr>
                <w:rStyle w:val="a3"/>
                <w:rFonts w:ascii="Arial" w:hAnsi="Arial" w:cs="Arial"/>
                <w:b/>
                <w:noProof/>
              </w:rPr>
              <w:t>IV.</w:t>
            </w:r>
            <w:r>
              <w:rPr>
                <w:rFonts w:eastAsiaTheme="minorEastAsia"/>
                <w:noProof/>
                <w:sz w:val="21"/>
              </w:rPr>
              <w:tab/>
            </w:r>
            <w:r w:rsidRPr="007908CC">
              <w:rPr>
                <w:rStyle w:val="a3"/>
                <w:rFonts w:ascii="Arial" w:hAnsi="Arial" w:cs="Arial" w:hint="eastAsia"/>
                <w:b/>
                <w:noProof/>
              </w:rPr>
              <w:t>在临床试验中收集民族和种族信息</w:t>
            </w:r>
            <w:r>
              <w:rPr>
                <w:noProof/>
                <w:webHidden/>
              </w:rPr>
              <w:tab/>
            </w:r>
            <w:r>
              <w:rPr>
                <w:noProof/>
                <w:webHidden/>
              </w:rPr>
              <w:fldChar w:fldCharType="begin"/>
            </w:r>
            <w:r>
              <w:rPr>
                <w:noProof/>
                <w:webHidden/>
              </w:rPr>
              <w:instrText xml:space="preserve"> PAGEREF _Toc498073296 \h </w:instrText>
            </w:r>
            <w:r>
              <w:rPr>
                <w:noProof/>
                <w:webHidden/>
              </w:rPr>
            </w:r>
            <w:r>
              <w:rPr>
                <w:noProof/>
                <w:webHidden/>
              </w:rPr>
              <w:fldChar w:fldCharType="separate"/>
            </w:r>
            <w:r>
              <w:rPr>
                <w:noProof/>
                <w:webHidden/>
              </w:rPr>
              <w:t>9</w:t>
            </w:r>
            <w:r>
              <w:rPr>
                <w:noProof/>
                <w:webHidden/>
              </w:rPr>
              <w:fldChar w:fldCharType="end"/>
            </w:r>
          </w:hyperlink>
        </w:p>
        <w:p w14:paraId="252C83F2" w14:textId="77777777" w:rsidR="00D733BA" w:rsidRDefault="00D733BA" w:rsidP="007908CC">
          <w:pPr>
            <w:pStyle w:val="2"/>
            <w:tabs>
              <w:tab w:val="left" w:pos="1050"/>
              <w:tab w:val="right" w:leader="dot" w:pos="8296"/>
            </w:tabs>
            <w:spacing w:after="156"/>
            <w:ind w:left="420"/>
            <w:rPr>
              <w:rFonts w:eastAsiaTheme="minorEastAsia"/>
              <w:noProof/>
              <w:sz w:val="21"/>
            </w:rPr>
          </w:pPr>
          <w:hyperlink w:anchor="_Toc498073297" w:history="1">
            <w:r w:rsidRPr="007908CC">
              <w:rPr>
                <w:rStyle w:val="a3"/>
                <w:rFonts w:ascii="Arial" w:hAnsi="Arial" w:cs="Arial"/>
                <w:b/>
                <w:noProof/>
              </w:rPr>
              <w:t>A.</w:t>
            </w:r>
            <w:r>
              <w:rPr>
                <w:rFonts w:eastAsiaTheme="minorEastAsia"/>
                <w:noProof/>
                <w:sz w:val="21"/>
              </w:rPr>
              <w:tab/>
            </w:r>
            <w:r w:rsidRPr="007908CC">
              <w:rPr>
                <w:rStyle w:val="a3"/>
                <w:rFonts w:ascii="Arial" w:hAnsi="Arial" w:cs="Arial" w:hint="eastAsia"/>
                <w:b/>
                <w:noProof/>
              </w:rPr>
              <w:t>双问题格式</w:t>
            </w:r>
            <w:r>
              <w:rPr>
                <w:noProof/>
                <w:webHidden/>
              </w:rPr>
              <w:tab/>
            </w:r>
            <w:r>
              <w:rPr>
                <w:noProof/>
                <w:webHidden/>
              </w:rPr>
              <w:fldChar w:fldCharType="begin"/>
            </w:r>
            <w:r>
              <w:rPr>
                <w:noProof/>
                <w:webHidden/>
              </w:rPr>
              <w:instrText xml:space="preserve"> PAGEREF _Toc498073297 \h </w:instrText>
            </w:r>
            <w:r>
              <w:rPr>
                <w:noProof/>
                <w:webHidden/>
              </w:rPr>
            </w:r>
            <w:r>
              <w:rPr>
                <w:noProof/>
                <w:webHidden/>
              </w:rPr>
              <w:fldChar w:fldCharType="separate"/>
            </w:r>
            <w:r>
              <w:rPr>
                <w:noProof/>
                <w:webHidden/>
              </w:rPr>
              <w:t>9</w:t>
            </w:r>
            <w:r>
              <w:rPr>
                <w:noProof/>
                <w:webHidden/>
              </w:rPr>
              <w:fldChar w:fldCharType="end"/>
            </w:r>
          </w:hyperlink>
        </w:p>
        <w:p w14:paraId="37CE8F5D" w14:textId="77777777" w:rsidR="00D733BA" w:rsidRDefault="00D733BA" w:rsidP="007908CC">
          <w:pPr>
            <w:pStyle w:val="2"/>
            <w:tabs>
              <w:tab w:val="left" w:pos="1050"/>
              <w:tab w:val="right" w:leader="dot" w:pos="8296"/>
            </w:tabs>
            <w:spacing w:after="156"/>
            <w:ind w:left="420"/>
            <w:rPr>
              <w:rFonts w:eastAsiaTheme="minorEastAsia"/>
              <w:noProof/>
              <w:sz w:val="21"/>
            </w:rPr>
          </w:pPr>
          <w:hyperlink w:anchor="_Toc498073298" w:history="1">
            <w:r w:rsidRPr="007908CC">
              <w:rPr>
                <w:rStyle w:val="a3"/>
                <w:rFonts w:ascii="Arial" w:hAnsi="Arial" w:cs="Arial"/>
                <w:b/>
                <w:noProof/>
              </w:rPr>
              <w:t>B.</w:t>
            </w:r>
            <w:r>
              <w:rPr>
                <w:rFonts w:eastAsiaTheme="minorEastAsia"/>
                <w:noProof/>
                <w:sz w:val="21"/>
              </w:rPr>
              <w:tab/>
            </w:r>
            <w:r w:rsidRPr="007908CC">
              <w:rPr>
                <w:rStyle w:val="a3"/>
                <w:rFonts w:ascii="Arial" w:hAnsi="Arial" w:cs="Arial" w:hint="eastAsia"/>
                <w:b/>
                <w:noProof/>
              </w:rPr>
              <w:t>自我报告</w:t>
            </w:r>
            <w:r>
              <w:rPr>
                <w:noProof/>
                <w:webHidden/>
              </w:rPr>
              <w:tab/>
            </w:r>
            <w:r>
              <w:rPr>
                <w:noProof/>
                <w:webHidden/>
              </w:rPr>
              <w:fldChar w:fldCharType="begin"/>
            </w:r>
            <w:r>
              <w:rPr>
                <w:noProof/>
                <w:webHidden/>
              </w:rPr>
              <w:instrText xml:space="preserve"> PAGEREF _Toc498073298 \h </w:instrText>
            </w:r>
            <w:r>
              <w:rPr>
                <w:noProof/>
                <w:webHidden/>
              </w:rPr>
            </w:r>
            <w:r>
              <w:rPr>
                <w:noProof/>
                <w:webHidden/>
              </w:rPr>
              <w:fldChar w:fldCharType="separate"/>
            </w:r>
            <w:r>
              <w:rPr>
                <w:noProof/>
                <w:webHidden/>
              </w:rPr>
              <w:t>9</w:t>
            </w:r>
            <w:r>
              <w:rPr>
                <w:noProof/>
                <w:webHidden/>
              </w:rPr>
              <w:fldChar w:fldCharType="end"/>
            </w:r>
          </w:hyperlink>
        </w:p>
        <w:p w14:paraId="0A5EC253" w14:textId="77777777" w:rsidR="00D733BA" w:rsidRDefault="00D733BA" w:rsidP="007908CC">
          <w:pPr>
            <w:pStyle w:val="2"/>
            <w:tabs>
              <w:tab w:val="left" w:pos="1050"/>
              <w:tab w:val="right" w:leader="dot" w:pos="8296"/>
            </w:tabs>
            <w:spacing w:after="156"/>
            <w:ind w:left="420"/>
            <w:rPr>
              <w:rFonts w:eastAsiaTheme="minorEastAsia"/>
              <w:noProof/>
              <w:sz w:val="21"/>
            </w:rPr>
          </w:pPr>
          <w:hyperlink w:anchor="_Toc498073299" w:history="1">
            <w:r w:rsidRPr="007908CC">
              <w:rPr>
                <w:rStyle w:val="a3"/>
                <w:rFonts w:ascii="Arial" w:hAnsi="Arial" w:cs="Arial"/>
                <w:b/>
                <w:noProof/>
              </w:rPr>
              <w:t>C.</w:t>
            </w:r>
            <w:r>
              <w:rPr>
                <w:rFonts w:eastAsiaTheme="minorEastAsia"/>
                <w:noProof/>
                <w:sz w:val="21"/>
              </w:rPr>
              <w:tab/>
            </w:r>
            <w:r w:rsidRPr="007908CC">
              <w:rPr>
                <w:rStyle w:val="a3"/>
                <w:rFonts w:ascii="Arial" w:hAnsi="Arial" w:cs="Arial" w:hint="eastAsia"/>
                <w:b/>
                <w:noProof/>
              </w:rPr>
              <w:t>种族</w:t>
            </w:r>
            <w:r>
              <w:rPr>
                <w:noProof/>
                <w:webHidden/>
              </w:rPr>
              <w:tab/>
            </w:r>
            <w:r>
              <w:rPr>
                <w:noProof/>
                <w:webHidden/>
              </w:rPr>
              <w:fldChar w:fldCharType="begin"/>
            </w:r>
            <w:r>
              <w:rPr>
                <w:noProof/>
                <w:webHidden/>
              </w:rPr>
              <w:instrText xml:space="preserve"> PAGEREF _Toc498073299 \h </w:instrText>
            </w:r>
            <w:r>
              <w:rPr>
                <w:noProof/>
                <w:webHidden/>
              </w:rPr>
            </w:r>
            <w:r>
              <w:rPr>
                <w:noProof/>
                <w:webHidden/>
              </w:rPr>
              <w:fldChar w:fldCharType="separate"/>
            </w:r>
            <w:r>
              <w:rPr>
                <w:noProof/>
                <w:webHidden/>
              </w:rPr>
              <w:t>10</w:t>
            </w:r>
            <w:r>
              <w:rPr>
                <w:noProof/>
                <w:webHidden/>
              </w:rPr>
              <w:fldChar w:fldCharType="end"/>
            </w:r>
          </w:hyperlink>
        </w:p>
        <w:p w14:paraId="70518DF7" w14:textId="77777777" w:rsidR="00D733BA" w:rsidRDefault="00D733BA" w:rsidP="007908CC">
          <w:pPr>
            <w:pStyle w:val="2"/>
            <w:tabs>
              <w:tab w:val="left" w:pos="1050"/>
              <w:tab w:val="right" w:leader="dot" w:pos="8296"/>
            </w:tabs>
            <w:spacing w:after="156"/>
            <w:ind w:left="420"/>
            <w:rPr>
              <w:rFonts w:eastAsiaTheme="minorEastAsia"/>
              <w:noProof/>
              <w:sz w:val="21"/>
            </w:rPr>
          </w:pPr>
          <w:hyperlink w:anchor="_Toc498073300" w:history="1">
            <w:r w:rsidRPr="007908CC">
              <w:rPr>
                <w:rStyle w:val="a3"/>
                <w:rFonts w:ascii="Arial" w:hAnsi="Arial" w:cs="Arial"/>
                <w:b/>
                <w:noProof/>
              </w:rPr>
              <w:t>D.</w:t>
            </w:r>
            <w:r>
              <w:rPr>
                <w:rFonts w:eastAsiaTheme="minorEastAsia"/>
                <w:noProof/>
                <w:sz w:val="21"/>
              </w:rPr>
              <w:tab/>
            </w:r>
            <w:r w:rsidRPr="007908CC">
              <w:rPr>
                <w:rStyle w:val="a3"/>
                <w:rFonts w:ascii="Arial" w:hAnsi="Arial" w:cs="Arial" w:hint="eastAsia"/>
                <w:b/>
                <w:noProof/>
              </w:rPr>
              <w:t>民族</w:t>
            </w:r>
            <w:r>
              <w:rPr>
                <w:noProof/>
                <w:webHidden/>
              </w:rPr>
              <w:tab/>
            </w:r>
            <w:r>
              <w:rPr>
                <w:noProof/>
                <w:webHidden/>
              </w:rPr>
              <w:fldChar w:fldCharType="begin"/>
            </w:r>
            <w:r>
              <w:rPr>
                <w:noProof/>
                <w:webHidden/>
              </w:rPr>
              <w:instrText xml:space="preserve"> PAGEREF _Toc498073300 \h </w:instrText>
            </w:r>
            <w:r>
              <w:rPr>
                <w:noProof/>
                <w:webHidden/>
              </w:rPr>
            </w:r>
            <w:r>
              <w:rPr>
                <w:noProof/>
                <w:webHidden/>
              </w:rPr>
              <w:fldChar w:fldCharType="separate"/>
            </w:r>
            <w:r>
              <w:rPr>
                <w:noProof/>
                <w:webHidden/>
              </w:rPr>
              <w:t>10</w:t>
            </w:r>
            <w:r>
              <w:rPr>
                <w:noProof/>
                <w:webHidden/>
              </w:rPr>
              <w:fldChar w:fldCharType="end"/>
            </w:r>
          </w:hyperlink>
        </w:p>
        <w:p w14:paraId="03C03631" w14:textId="77777777" w:rsidR="00D733BA" w:rsidRDefault="00D733BA" w:rsidP="007908CC">
          <w:pPr>
            <w:pStyle w:val="2"/>
            <w:tabs>
              <w:tab w:val="left" w:pos="1050"/>
              <w:tab w:val="right" w:leader="dot" w:pos="8296"/>
            </w:tabs>
            <w:spacing w:after="156"/>
            <w:ind w:left="420"/>
            <w:rPr>
              <w:rFonts w:eastAsiaTheme="minorEastAsia"/>
              <w:noProof/>
              <w:sz w:val="21"/>
            </w:rPr>
          </w:pPr>
          <w:hyperlink w:anchor="_Toc498073301" w:history="1">
            <w:r w:rsidRPr="007908CC">
              <w:rPr>
                <w:rStyle w:val="a3"/>
                <w:rFonts w:ascii="Arial" w:hAnsi="Arial" w:cs="Arial"/>
                <w:b/>
                <w:noProof/>
              </w:rPr>
              <w:t>E.</w:t>
            </w:r>
            <w:r>
              <w:rPr>
                <w:rFonts w:eastAsiaTheme="minorEastAsia"/>
                <w:noProof/>
                <w:sz w:val="21"/>
              </w:rPr>
              <w:tab/>
            </w:r>
            <w:r w:rsidRPr="007908CC">
              <w:rPr>
                <w:rStyle w:val="a3"/>
                <w:rFonts w:ascii="Arial" w:hAnsi="Arial" w:cs="Arial" w:hint="eastAsia"/>
                <w:b/>
                <w:noProof/>
              </w:rPr>
              <w:t>使用更为详尽的民族和种族分类</w:t>
            </w:r>
            <w:r>
              <w:rPr>
                <w:noProof/>
                <w:webHidden/>
              </w:rPr>
              <w:tab/>
            </w:r>
            <w:r>
              <w:rPr>
                <w:noProof/>
                <w:webHidden/>
              </w:rPr>
              <w:fldChar w:fldCharType="begin"/>
            </w:r>
            <w:r>
              <w:rPr>
                <w:noProof/>
                <w:webHidden/>
              </w:rPr>
              <w:instrText xml:space="preserve"> PAGEREF _Toc498073301 \h </w:instrText>
            </w:r>
            <w:r>
              <w:rPr>
                <w:noProof/>
                <w:webHidden/>
              </w:rPr>
            </w:r>
            <w:r>
              <w:rPr>
                <w:noProof/>
                <w:webHidden/>
              </w:rPr>
              <w:fldChar w:fldCharType="separate"/>
            </w:r>
            <w:r>
              <w:rPr>
                <w:noProof/>
                <w:webHidden/>
              </w:rPr>
              <w:t>12</w:t>
            </w:r>
            <w:r>
              <w:rPr>
                <w:noProof/>
                <w:webHidden/>
              </w:rPr>
              <w:fldChar w:fldCharType="end"/>
            </w:r>
          </w:hyperlink>
        </w:p>
        <w:p w14:paraId="7FEBBA35" w14:textId="77777777" w:rsidR="00D733BA" w:rsidRDefault="00D733BA" w:rsidP="007908CC">
          <w:pPr>
            <w:pStyle w:val="2"/>
            <w:tabs>
              <w:tab w:val="left" w:pos="840"/>
              <w:tab w:val="right" w:leader="dot" w:pos="8296"/>
            </w:tabs>
            <w:spacing w:after="156"/>
            <w:ind w:left="420"/>
            <w:rPr>
              <w:rFonts w:eastAsiaTheme="minorEastAsia"/>
              <w:noProof/>
              <w:sz w:val="21"/>
            </w:rPr>
          </w:pPr>
          <w:hyperlink w:anchor="_Toc498073302" w:history="1">
            <w:r w:rsidRPr="007908CC">
              <w:rPr>
                <w:rStyle w:val="a3"/>
                <w:rFonts w:ascii="Arial" w:hAnsi="Arial" w:cs="Arial"/>
                <w:b/>
                <w:noProof/>
              </w:rPr>
              <w:t>F.</w:t>
            </w:r>
            <w:r>
              <w:rPr>
                <w:rFonts w:eastAsiaTheme="minorEastAsia"/>
                <w:noProof/>
                <w:sz w:val="21"/>
              </w:rPr>
              <w:tab/>
            </w:r>
            <w:r w:rsidRPr="007908CC">
              <w:rPr>
                <w:rStyle w:val="a3"/>
                <w:rFonts w:ascii="Arial" w:hAnsi="Arial" w:cs="Arial" w:hint="eastAsia"/>
                <w:b/>
                <w:noProof/>
              </w:rPr>
              <w:t>使用术语</w:t>
            </w:r>
            <w:r w:rsidRPr="007908CC">
              <w:rPr>
                <w:rStyle w:val="a3"/>
                <w:rFonts w:ascii="宋体" w:hAnsi="宋体" w:cs="Arial"/>
                <w:b/>
                <w:noProof/>
              </w:rPr>
              <w:t>“</w:t>
            </w:r>
            <w:r w:rsidRPr="007908CC">
              <w:rPr>
                <w:rStyle w:val="a3"/>
                <w:rFonts w:ascii="Arial" w:hAnsi="Arial" w:cs="Arial" w:hint="eastAsia"/>
                <w:b/>
                <w:noProof/>
              </w:rPr>
              <w:t>非白种人</w:t>
            </w:r>
            <w:r w:rsidRPr="007908CC">
              <w:rPr>
                <w:rStyle w:val="a3"/>
                <w:rFonts w:ascii="宋体" w:hAnsi="宋体" w:cs="Arial"/>
                <w:b/>
                <w:noProof/>
              </w:rPr>
              <w:t>”</w:t>
            </w:r>
            <w:r>
              <w:rPr>
                <w:noProof/>
                <w:webHidden/>
              </w:rPr>
              <w:tab/>
            </w:r>
            <w:r>
              <w:rPr>
                <w:noProof/>
                <w:webHidden/>
              </w:rPr>
              <w:fldChar w:fldCharType="begin"/>
            </w:r>
            <w:r>
              <w:rPr>
                <w:noProof/>
                <w:webHidden/>
              </w:rPr>
              <w:instrText xml:space="preserve"> PAGEREF _Toc498073302 \h </w:instrText>
            </w:r>
            <w:r>
              <w:rPr>
                <w:noProof/>
                <w:webHidden/>
              </w:rPr>
            </w:r>
            <w:r>
              <w:rPr>
                <w:noProof/>
                <w:webHidden/>
              </w:rPr>
              <w:fldChar w:fldCharType="separate"/>
            </w:r>
            <w:r>
              <w:rPr>
                <w:noProof/>
                <w:webHidden/>
              </w:rPr>
              <w:t>14</w:t>
            </w:r>
            <w:r>
              <w:rPr>
                <w:noProof/>
                <w:webHidden/>
              </w:rPr>
              <w:fldChar w:fldCharType="end"/>
            </w:r>
          </w:hyperlink>
        </w:p>
        <w:p w14:paraId="11537D3E" w14:textId="77777777" w:rsidR="00D733BA" w:rsidRDefault="00D733BA" w:rsidP="007908CC">
          <w:pPr>
            <w:pStyle w:val="10"/>
            <w:tabs>
              <w:tab w:val="left" w:pos="420"/>
              <w:tab w:val="right" w:leader="dot" w:pos="8296"/>
            </w:tabs>
            <w:spacing w:after="156"/>
            <w:rPr>
              <w:rFonts w:eastAsiaTheme="minorEastAsia"/>
              <w:noProof/>
              <w:sz w:val="21"/>
            </w:rPr>
          </w:pPr>
          <w:hyperlink w:anchor="_Toc498073303" w:history="1">
            <w:r w:rsidRPr="007908CC">
              <w:rPr>
                <w:rStyle w:val="a3"/>
                <w:rFonts w:ascii="Arial" w:hAnsi="Arial" w:cs="Arial"/>
                <w:b/>
                <w:noProof/>
              </w:rPr>
              <w:t>V.</w:t>
            </w:r>
            <w:r>
              <w:rPr>
                <w:rFonts w:eastAsiaTheme="minorEastAsia"/>
                <w:noProof/>
                <w:sz w:val="21"/>
              </w:rPr>
              <w:tab/>
            </w:r>
            <w:r w:rsidRPr="007908CC">
              <w:rPr>
                <w:rStyle w:val="a3"/>
                <w:rFonts w:ascii="Arial" w:hAnsi="Arial" w:cs="Arial" w:hint="eastAsia"/>
                <w:b/>
                <w:noProof/>
              </w:rPr>
              <w:t>提交临床试验的民族和种族数据</w:t>
            </w:r>
            <w:r>
              <w:rPr>
                <w:noProof/>
                <w:webHidden/>
              </w:rPr>
              <w:tab/>
            </w:r>
            <w:r>
              <w:rPr>
                <w:noProof/>
                <w:webHidden/>
              </w:rPr>
              <w:fldChar w:fldCharType="begin"/>
            </w:r>
            <w:r>
              <w:rPr>
                <w:noProof/>
                <w:webHidden/>
              </w:rPr>
              <w:instrText xml:space="preserve"> PAGEREF _Toc498073303 \h </w:instrText>
            </w:r>
            <w:r>
              <w:rPr>
                <w:noProof/>
                <w:webHidden/>
              </w:rPr>
            </w:r>
            <w:r>
              <w:rPr>
                <w:noProof/>
                <w:webHidden/>
              </w:rPr>
              <w:fldChar w:fldCharType="separate"/>
            </w:r>
            <w:r>
              <w:rPr>
                <w:noProof/>
                <w:webHidden/>
              </w:rPr>
              <w:t>14</w:t>
            </w:r>
            <w:r>
              <w:rPr>
                <w:noProof/>
                <w:webHidden/>
              </w:rPr>
              <w:fldChar w:fldCharType="end"/>
            </w:r>
          </w:hyperlink>
        </w:p>
        <w:p w14:paraId="4AF85BE9" w14:textId="77777777" w:rsidR="00D733BA" w:rsidRDefault="00D733BA" w:rsidP="007908CC">
          <w:pPr>
            <w:pStyle w:val="10"/>
            <w:tabs>
              <w:tab w:val="left" w:pos="630"/>
              <w:tab w:val="right" w:leader="dot" w:pos="8296"/>
            </w:tabs>
            <w:spacing w:after="156"/>
            <w:rPr>
              <w:rFonts w:eastAsiaTheme="minorEastAsia"/>
              <w:noProof/>
              <w:sz w:val="21"/>
            </w:rPr>
          </w:pPr>
          <w:hyperlink w:anchor="_Toc498073304" w:history="1">
            <w:r w:rsidRPr="007908CC">
              <w:rPr>
                <w:rStyle w:val="a3"/>
                <w:rFonts w:ascii="Arial" w:hAnsi="Arial" w:cs="Arial"/>
                <w:b/>
                <w:noProof/>
              </w:rPr>
              <w:t>VI.</w:t>
            </w:r>
            <w:r>
              <w:rPr>
                <w:rFonts w:eastAsiaTheme="minorEastAsia"/>
                <w:noProof/>
                <w:sz w:val="21"/>
              </w:rPr>
              <w:tab/>
            </w:r>
            <w:r w:rsidRPr="007908CC">
              <w:rPr>
                <w:rStyle w:val="a3"/>
                <w:rFonts w:ascii="Arial" w:hAnsi="Arial" w:cs="Arial" w:hint="eastAsia"/>
                <w:b/>
                <w:noProof/>
              </w:rPr>
              <w:t>参考文献</w:t>
            </w:r>
            <w:r>
              <w:rPr>
                <w:noProof/>
                <w:webHidden/>
              </w:rPr>
              <w:tab/>
            </w:r>
            <w:r>
              <w:rPr>
                <w:noProof/>
                <w:webHidden/>
              </w:rPr>
              <w:fldChar w:fldCharType="begin"/>
            </w:r>
            <w:r>
              <w:rPr>
                <w:noProof/>
                <w:webHidden/>
              </w:rPr>
              <w:instrText xml:space="preserve"> PAGEREF _Toc498073304 \h </w:instrText>
            </w:r>
            <w:r>
              <w:rPr>
                <w:noProof/>
                <w:webHidden/>
              </w:rPr>
            </w:r>
            <w:r>
              <w:rPr>
                <w:noProof/>
                <w:webHidden/>
              </w:rPr>
              <w:fldChar w:fldCharType="separate"/>
            </w:r>
            <w:r>
              <w:rPr>
                <w:noProof/>
                <w:webHidden/>
              </w:rPr>
              <w:t>15</w:t>
            </w:r>
            <w:r>
              <w:rPr>
                <w:noProof/>
                <w:webHidden/>
              </w:rPr>
              <w:fldChar w:fldCharType="end"/>
            </w:r>
          </w:hyperlink>
        </w:p>
        <w:p w14:paraId="34EACFD0" w14:textId="77777777" w:rsidR="00D733BA" w:rsidRDefault="00D733BA" w:rsidP="007908CC">
          <w:pPr>
            <w:pStyle w:val="10"/>
            <w:tabs>
              <w:tab w:val="left" w:pos="630"/>
              <w:tab w:val="right" w:leader="dot" w:pos="8296"/>
            </w:tabs>
            <w:spacing w:after="156"/>
            <w:rPr>
              <w:rFonts w:eastAsiaTheme="minorEastAsia"/>
              <w:noProof/>
              <w:sz w:val="21"/>
            </w:rPr>
          </w:pPr>
          <w:hyperlink w:anchor="_Toc498073305" w:history="1">
            <w:r w:rsidRPr="007908CC">
              <w:rPr>
                <w:rStyle w:val="a3"/>
                <w:rFonts w:ascii="Arial" w:hAnsi="Arial" w:cs="Arial"/>
                <w:b/>
                <w:noProof/>
              </w:rPr>
              <w:t>VII.</w:t>
            </w:r>
            <w:r>
              <w:rPr>
                <w:rFonts w:eastAsiaTheme="minorEastAsia"/>
                <w:noProof/>
                <w:sz w:val="21"/>
              </w:rPr>
              <w:tab/>
            </w:r>
            <w:r w:rsidRPr="007908CC">
              <w:rPr>
                <w:rStyle w:val="a3"/>
                <w:rFonts w:ascii="Arial" w:hAnsi="Arial" w:cs="Arial" w:hint="eastAsia"/>
                <w:b/>
                <w:noProof/>
              </w:rPr>
              <w:t>书目</w:t>
            </w:r>
            <w:r>
              <w:rPr>
                <w:noProof/>
                <w:webHidden/>
              </w:rPr>
              <w:tab/>
            </w:r>
            <w:r>
              <w:rPr>
                <w:noProof/>
                <w:webHidden/>
              </w:rPr>
              <w:fldChar w:fldCharType="begin"/>
            </w:r>
            <w:r>
              <w:rPr>
                <w:noProof/>
                <w:webHidden/>
              </w:rPr>
              <w:instrText xml:space="preserve"> PAGEREF _Toc498073305 \h </w:instrText>
            </w:r>
            <w:r>
              <w:rPr>
                <w:noProof/>
                <w:webHidden/>
              </w:rPr>
            </w:r>
            <w:r>
              <w:rPr>
                <w:noProof/>
                <w:webHidden/>
              </w:rPr>
              <w:fldChar w:fldCharType="separate"/>
            </w:r>
            <w:r>
              <w:rPr>
                <w:noProof/>
                <w:webHidden/>
              </w:rPr>
              <w:t>16</w:t>
            </w:r>
            <w:r>
              <w:rPr>
                <w:noProof/>
                <w:webHidden/>
              </w:rPr>
              <w:fldChar w:fldCharType="end"/>
            </w:r>
          </w:hyperlink>
        </w:p>
        <w:p w14:paraId="2F33340F" w14:textId="77777777" w:rsidR="00D733BA" w:rsidRDefault="00D733BA" w:rsidP="00D733BA">
          <w:pPr>
            <w:pStyle w:val="2"/>
            <w:tabs>
              <w:tab w:val="right" w:leader="dot" w:pos="8296"/>
            </w:tabs>
            <w:spacing w:after="156"/>
            <w:ind w:left="420"/>
            <w:rPr>
              <w:rFonts w:eastAsiaTheme="minorEastAsia"/>
              <w:noProof/>
              <w:sz w:val="21"/>
            </w:rPr>
          </w:pPr>
          <w:hyperlink w:anchor="_Toc498073306" w:history="1">
            <w:r w:rsidRPr="007908CC">
              <w:rPr>
                <w:rStyle w:val="a3"/>
                <w:rFonts w:ascii="Arial" w:hAnsi="Arial" w:cs="Arial"/>
                <w:b/>
                <w:noProof/>
              </w:rPr>
              <w:t>HHS</w:t>
            </w:r>
            <w:r w:rsidRPr="007908CC">
              <w:rPr>
                <w:rStyle w:val="a3"/>
                <w:rFonts w:ascii="Arial" w:hAnsi="Arial" w:cs="Arial" w:hint="eastAsia"/>
                <w:b/>
                <w:noProof/>
              </w:rPr>
              <w:t>政策与报告</w:t>
            </w:r>
            <w:r>
              <w:rPr>
                <w:noProof/>
                <w:webHidden/>
              </w:rPr>
              <w:tab/>
            </w:r>
            <w:r>
              <w:rPr>
                <w:noProof/>
                <w:webHidden/>
              </w:rPr>
              <w:fldChar w:fldCharType="begin"/>
            </w:r>
            <w:r>
              <w:rPr>
                <w:noProof/>
                <w:webHidden/>
              </w:rPr>
              <w:instrText xml:space="preserve"> PAGEREF _Toc498073306 \h </w:instrText>
            </w:r>
            <w:r>
              <w:rPr>
                <w:noProof/>
                <w:webHidden/>
              </w:rPr>
            </w:r>
            <w:r>
              <w:rPr>
                <w:noProof/>
                <w:webHidden/>
              </w:rPr>
              <w:fldChar w:fldCharType="separate"/>
            </w:r>
            <w:r>
              <w:rPr>
                <w:noProof/>
                <w:webHidden/>
              </w:rPr>
              <w:t>16</w:t>
            </w:r>
            <w:r>
              <w:rPr>
                <w:noProof/>
                <w:webHidden/>
              </w:rPr>
              <w:fldChar w:fldCharType="end"/>
            </w:r>
          </w:hyperlink>
        </w:p>
        <w:p w14:paraId="5A60E097" w14:textId="77777777" w:rsidR="00D733BA" w:rsidRDefault="00D733BA" w:rsidP="00D733BA">
          <w:pPr>
            <w:pStyle w:val="2"/>
            <w:tabs>
              <w:tab w:val="right" w:leader="dot" w:pos="8296"/>
            </w:tabs>
            <w:spacing w:after="156"/>
            <w:ind w:left="420"/>
            <w:rPr>
              <w:rFonts w:eastAsiaTheme="minorEastAsia"/>
              <w:noProof/>
              <w:sz w:val="21"/>
            </w:rPr>
          </w:pPr>
          <w:hyperlink w:anchor="_Toc498073307" w:history="1">
            <w:r w:rsidRPr="007908CC">
              <w:rPr>
                <w:rStyle w:val="a3"/>
                <w:rFonts w:ascii="Arial" w:hAnsi="Arial" w:cs="Arial"/>
                <w:b/>
                <w:noProof/>
              </w:rPr>
              <w:t>NIH</w:t>
            </w:r>
            <w:r w:rsidRPr="007908CC">
              <w:rPr>
                <w:rStyle w:val="a3"/>
                <w:rFonts w:ascii="Arial" w:hAnsi="Arial" w:cs="Arial" w:hint="eastAsia"/>
                <w:b/>
                <w:noProof/>
              </w:rPr>
              <w:t>政策、报告与资源研究中纳入妇女和少数民族作为受试者</w:t>
            </w:r>
            <w:r>
              <w:rPr>
                <w:noProof/>
                <w:webHidden/>
              </w:rPr>
              <w:tab/>
            </w:r>
            <w:r>
              <w:rPr>
                <w:noProof/>
                <w:webHidden/>
              </w:rPr>
              <w:fldChar w:fldCharType="begin"/>
            </w:r>
            <w:r>
              <w:rPr>
                <w:noProof/>
                <w:webHidden/>
              </w:rPr>
              <w:instrText xml:space="preserve"> PAGEREF _Toc498073307 \h </w:instrText>
            </w:r>
            <w:r>
              <w:rPr>
                <w:noProof/>
                <w:webHidden/>
              </w:rPr>
            </w:r>
            <w:r>
              <w:rPr>
                <w:noProof/>
                <w:webHidden/>
              </w:rPr>
              <w:fldChar w:fldCharType="separate"/>
            </w:r>
            <w:r>
              <w:rPr>
                <w:noProof/>
                <w:webHidden/>
              </w:rPr>
              <w:t>16</w:t>
            </w:r>
            <w:r>
              <w:rPr>
                <w:noProof/>
                <w:webHidden/>
              </w:rPr>
              <w:fldChar w:fldCharType="end"/>
            </w:r>
          </w:hyperlink>
        </w:p>
        <w:p w14:paraId="5194E316" w14:textId="77777777" w:rsidR="00D733BA" w:rsidRDefault="00D733BA" w:rsidP="00D733BA">
          <w:pPr>
            <w:pStyle w:val="2"/>
            <w:tabs>
              <w:tab w:val="right" w:leader="dot" w:pos="8296"/>
            </w:tabs>
            <w:spacing w:after="156"/>
            <w:ind w:left="420"/>
            <w:rPr>
              <w:rFonts w:eastAsiaTheme="minorEastAsia"/>
              <w:noProof/>
              <w:sz w:val="21"/>
            </w:rPr>
          </w:pPr>
          <w:hyperlink w:anchor="_Toc498073308" w:history="1">
            <w:r w:rsidRPr="007908CC">
              <w:rPr>
                <w:rStyle w:val="a3"/>
                <w:rFonts w:ascii="Arial" w:hAnsi="Arial" w:cs="Arial"/>
                <w:b/>
                <w:noProof/>
              </w:rPr>
              <w:t>FDA</w:t>
            </w:r>
            <w:r w:rsidRPr="007908CC">
              <w:rPr>
                <w:rStyle w:val="a3"/>
                <w:rFonts w:ascii="Arial" w:hAnsi="Arial" w:cs="Arial" w:hint="eastAsia"/>
                <w:b/>
                <w:noProof/>
              </w:rPr>
              <w:t>法规、报告与法律</w:t>
            </w:r>
            <w:r>
              <w:rPr>
                <w:noProof/>
                <w:webHidden/>
              </w:rPr>
              <w:tab/>
            </w:r>
            <w:r>
              <w:rPr>
                <w:noProof/>
                <w:webHidden/>
              </w:rPr>
              <w:fldChar w:fldCharType="begin"/>
            </w:r>
            <w:r>
              <w:rPr>
                <w:noProof/>
                <w:webHidden/>
              </w:rPr>
              <w:instrText xml:space="preserve"> PAGEREF _Toc498073308 \h </w:instrText>
            </w:r>
            <w:r>
              <w:rPr>
                <w:noProof/>
                <w:webHidden/>
              </w:rPr>
            </w:r>
            <w:r>
              <w:rPr>
                <w:noProof/>
                <w:webHidden/>
              </w:rPr>
              <w:fldChar w:fldCharType="separate"/>
            </w:r>
            <w:r>
              <w:rPr>
                <w:noProof/>
                <w:webHidden/>
              </w:rPr>
              <w:t>16</w:t>
            </w:r>
            <w:r>
              <w:rPr>
                <w:noProof/>
                <w:webHidden/>
              </w:rPr>
              <w:fldChar w:fldCharType="end"/>
            </w:r>
          </w:hyperlink>
        </w:p>
        <w:p w14:paraId="57D8A1DA" w14:textId="77777777" w:rsidR="00D733BA" w:rsidRDefault="00D733BA" w:rsidP="00D733BA">
          <w:pPr>
            <w:pStyle w:val="2"/>
            <w:tabs>
              <w:tab w:val="right" w:leader="dot" w:pos="8296"/>
            </w:tabs>
            <w:spacing w:after="156"/>
            <w:ind w:left="420"/>
            <w:rPr>
              <w:rFonts w:eastAsiaTheme="minorEastAsia"/>
              <w:noProof/>
              <w:sz w:val="21"/>
            </w:rPr>
          </w:pPr>
          <w:hyperlink w:anchor="_Toc498073309" w:history="1">
            <w:r w:rsidRPr="007908CC">
              <w:rPr>
                <w:rStyle w:val="a3"/>
                <w:rFonts w:ascii="Arial" w:hAnsi="Arial" w:cs="Arial"/>
                <w:b/>
                <w:noProof/>
              </w:rPr>
              <w:t>FDA</w:t>
            </w:r>
            <w:r w:rsidRPr="007908CC">
              <w:rPr>
                <w:rStyle w:val="a3"/>
                <w:rFonts w:ascii="Arial" w:hAnsi="Arial" w:cs="Arial" w:hint="eastAsia"/>
                <w:b/>
                <w:noProof/>
              </w:rPr>
              <w:t>行业指南</w:t>
            </w:r>
            <w:r>
              <w:rPr>
                <w:noProof/>
                <w:webHidden/>
              </w:rPr>
              <w:tab/>
            </w:r>
            <w:r>
              <w:rPr>
                <w:noProof/>
                <w:webHidden/>
              </w:rPr>
              <w:fldChar w:fldCharType="begin"/>
            </w:r>
            <w:r>
              <w:rPr>
                <w:noProof/>
                <w:webHidden/>
              </w:rPr>
              <w:instrText xml:space="preserve"> PAGEREF _Toc498073309 \h </w:instrText>
            </w:r>
            <w:r>
              <w:rPr>
                <w:noProof/>
                <w:webHidden/>
              </w:rPr>
            </w:r>
            <w:r>
              <w:rPr>
                <w:noProof/>
                <w:webHidden/>
              </w:rPr>
              <w:fldChar w:fldCharType="separate"/>
            </w:r>
            <w:r>
              <w:rPr>
                <w:noProof/>
                <w:webHidden/>
              </w:rPr>
              <w:t>17</w:t>
            </w:r>
            <w:r>
              <w:rPr>
                <w:noProof/>
                <w:webHidden/>
              </w:rPr>
              <w:fldChar w:fldCharType="end"/>
            </w:r>
          </w:hyperlink>
        </w:p>
        <w:p w14:paraId="2CC60063" w14:textId="77777777" w:rsidR="00D733BA" w:rsidRDefault="00D733BA" w:rsidP="00D733BA">
          <w:pPr>
            <w:pStyle w:val="2"/>
            <w:tabs>
              <w:tab w:val="right" w:leader="dot" w:pos="8296"/>
            </w:tabs>
            <w:spacing w:after="156"/>
            <w:ind w:left="420"/>
            <w:rPr>
              <w:rFonts w:eastAsiaTheme="minorEastAsia"/>
              <w:noProof/>
              <w:sz w:val="21"/>
            </w:rPr>
          </w:pPr>
          <w:hyperlink w:anchor="_Toc498073310" w:history="1">
            <w:r w:rsidRPr="007908CC">
              <w:rPr>
                <w:rStyle w:val="a3"/>
                <w:rFonts w:ascii="Arial" w:hAnsi="Arial" w:cs="Arial"/>
                <w:b/>
                <w:noProof/>
              </w:rPr>
              <w:t>ICH</w:t>
            </w:r>
            <w:r w:rsidRPr="007908CC">
              <w:rPr>
                <w:rStyle w:val="a3"/>
                <w:rFonts w:ascii="Arial" w:hAnsi="Arial" w:cs="Arial" w:hint="eastAsia"/>
                <w:b/>
                <w:noProof/>
              </w:rPr>
              <w:t>指南</w:t>
            </w:r>
            <w:r>
              <w:rPr>
                <w:noProof/>
                <w:webHidden/>
              </w:rPr>
              <w:tab/>
            </w:r>
            <w:r>
              <w:rPr>
                <w:noProof/>
                <w:webHidden/>
              </w:rPr>
              <w:fldChar w:fldCharType="begin"/>
            </w:r>
            <w:r>
              <w:rPr>
                <w:noProof/>
                <w:webHidden/>
              </w:rPr>
              <w:instrText xml:space="preserve"> PAGEREF _Toc498073310 \h </w:instrText>
            </w:r>
            <w:r>
              <w:rPr>
                <w:noProof/>
                <w:webHidden/>
              </w:rPr>
            </w:r>
            <w:r>
              <w:rPr>
                <w:noProof/>
                <w:webHidden/>
              </w:rPr>
              <w:fldChar w:fldCharType="separate"/>
            </w:r>
            <w:r>
              <w:rPr>
                <w:noProof/>
                <w:webHidden/>
              </w:rPr>
              <w:t>18</w:t>
            </w:r>
            <w:r>
              <w:rPr>
                <w:noProof/>
                <w:webHidden/>
              </w:rPr>
              <w:fldChar w:fldCharType="end"/>
            </w:r>
          </w:hyperlink>
        </w:p>
        <w:p w14:paraId="4309A7C9" w14:textId="77777777" w:rsidR="00D733BA" w:rsidRDefault="00D733BA" w:rsidP="00D733BA">
          <w:pPr>
            <w:pStyle w:val="2"/>
            <w:tabs>
              <w:tab w:val="right" w:leader="dot" w:pos="8296"/>
            </w:tabs>
            <w:spacing w:after="156"/>
            <w:ind w:left="420"/>
            <w:rPr>
              <w:rFonts w:eastAsiaTheme="minorEastAsia"/>
              <w:noProof/>
              <w:sz w:val="21"/>
            </w:rPr>
          </w:pPr>
          <w:hyperlink w:anchor="_Toc498073311" w:history="1">
            <w:r w:rsidRPr="007908CC">
              <w:rPr>
                <w:rStyle w:val="a3"/>
                <w:rFonts w:ascii="Arial" w:hAnsi="Arial" w:cs="Arial" w:hint="eastAsia"/>
                <w:b/>
                <w:noProof/>
              </w:rPr>
              <w:t>其他资源</w:t>
            </w:r>
            <w:r>
              <w:rPr>
                <w:noProof/>
                <w:webHidden/>
              </w:rPr>
              <w:tab/>
            </w:r>
            <w:r>
              <w:rPr>
                <w:noProof/>
                <w:webHidden/>
              </w:rPr>
              <w:fldChar w:fldCharType="begin"/>
            </w:r>
            <w:r>
              <w:rPr>
                <w:noProof/>
                <w:webHidden/>
              </w:rPr>
              <w:instrText xml:space="preserve"> PAGEREF _Toc498073311 \h </w:instrText>
            </w:r>
            <w:r>
              <w:rPr>
                <w:noProof/>
                <w:webHidden/>
              </w:rPr>
            </w:r>
            <w:r>
              <w:rPr>
                <w:noProof/>
                <w:webHidden/>
              </w:rPr>
              <w:fldChar w:fldCharType="separate"/>
            </w:r>
            <w:r>
              <w:rPr>
                <w:noProof/>
                <w:webHidden/>
              </w:rPr>
              <w:t>18</w:t>
            </w:r>
            <w:r>
              <w:rPr>
                <w:noProof/>
                <w:webHidden/>
              </w:rPr>
              <w:fldChar w:fldCharType="end"/>
            </w:r>
          </w:hyperlink>
        </w:p>
        <w:p w14:paraId="6476B158" w14:textId="77777777" w:rsidR="00D733BA" w:rsidRDefault="00D733BA" w:rsidP="00D733BA">
          <w:pPr>
            <w:pStyle w:val="2"/>
            <w:tabs>
              <w:tab w:val="right" w:leader="dot" w:pos="8296"/>
            </w:tabs>
            <w:spacing w:after="156"/>
            <w:ind w:left="420" w:firstLine="360"/>
            <w:rPr>
              <w:rFonts w:eastAsiaTheme="minorEastAsia"/>
              <w:noProof/>
              <w:sz w:val="21"/>
            </w:rPr>
          </w:pPr>
          <w:hyperlink w:anchor="_Toc498073312" w:history="1">
            <w:r w:rsidRPr="007908CC">
              <w:rPr>
                <w:rStyle w:val="a3"/>
                <w:rFonts w:ascii="Arial" w:hAnsi="Arial" w:cs="Arial"/>
                <w:b/>
                <w:noProof/>
              </w:rPr>
              <w:t>NIH PHS</w:t>
            </w:r>
            <w:r w:rsidRPr="007908CC">
              <w:rPr>
                <w:rStyle w:val="a3"/>
                <w:rFonts w:ascii="Arial" w:hAnsi="Arial" w:cs="Arial" w:hint="eastAsia"/>
                <w:b/>
                <w:noProof/>
              </w:rPr>
              <w:t>累计纳入报告表</w:t>
            </w:r>
            <w:r>
              <w:rPr>
                <w:noProof/>
                <w:webHidden/>
              </w:rPr>
              <w:tab/>
            </w:r>
            <w:r>
              <w:rPr>
                <w:noProof/>
                <w:webHidden/>
              </w:rPr>
              <w:fldChar w:fldCharType="begin"/>
            </w:r>
            <w:r>
              <w:rPr>
                <w:noProof/>
                <w:webHidden/>
              </w:rPr>
              <w:instrText xml:space="preserve"> PAGEREF _Toc498073312 \h </w:instrText>
            </w:r>
            <w:r>
              <w:rPr>
                <w:noProof/>
                <w:webHidden/>
              </w:rPr>
            </w:r>
            <w:r>
              <w:rPr>
                <w:noProof/>
                <w:webHidden/>
              </w:rPr>
              <w:fldChar w:fldCharType="separate"/>
            </w:r>
            <w:r>
              <w:rPr>
                <w:noProof/>
                <w:webHidden/>
              </w:rPr>
              <w:t>18</w:t>
            </w:r>
            <w:r>
              <w:rPr>
                <w:noProof/>
                <w:webHidden/>
              </w:rPr>
              <w:fldChar w:fldCharType="end"/>
            </w:r>
          </w:hyperlink>
        </w:p>
        <w:p w14:paraId="4E14A64B" w14:textId="464B8F44" w:rsidR="008E27B4" w:rsidRPr="00EF6D22" w:rsidRDefault="00EF6D22">
          <w:pPr>
            <w:rPr>
              <w:rFonts w:ascii="Arial" w:hAnsi="Arial" w:cs="Arial"/>
            </w:rPr>
          </w:pPr>
          <w:r w:rsidRPr="00EF6D22">
            <w:rPr>
              <w:rFonts w:ascii="Arial" w:eastAsia="宋体" w:hAnsi="Arial" w:cs="Arial"/>
              <w:sz w:val="24"/>
            </w:rPr>
            <w:fldChar w:fldCharType="end"/>
          </w:r>
        </w:p>
      </w:sdtContent>
    </w:sdt>
    <w:p w14:paraId="06D77CD6" w14:textId="77777777" w:rsidR="008E27B4" w:rsidRDefault="008E27B4" w:rsidP="00890B0E">
      <w:pPr>
        <w:pBdr>
          <w:bottom w:val="single" w:sz="4" w:space="1" w:color="auto"/>
        </w:pBdr>
        <w:snapToGrid w:val="0"/>
        <w:spacing w:afterLines="50" w:after="156" w:line="300" w:lineRule="auto"/>
        <w:jc w:val="center"/>
        <w:rPr>
          <w:rFonts w:ascii="Arial" w:eastAsia="宋体" w:hAnsi="Arial" w:cs="Arial"/>
          <w:b/>
          <w:sz w:val="52"/>
          <w:szCs w:val="52"/>
        </w:rPr>
        <w:sectPr w:rsidR="008E27B4">
          <w:headerReference w:type="default" r:id="rId9"/>
          <w:pgSz w:w="11906" w:h="16838"/>
          <w:pgMar w:top="1440" w:right="1800" w:bottom="1440" w:left="1800" w:header="851" w:footer="992" w:gutter="0"/>
          <w:cols w:space="425"/>
          <w:docGrid w:type="lines" w:linePitch="312"/>
        </w:sectPr>
      </w:pPr>
    </w:p>
    <w:p w14:paraId="64BE56FB" w14:textId="00CE706D" w:rsidR="006C5964" w:rsidRPr="008646BC" w:rsidRDefault="006C5964" w:rsidP="00890B0E">
      <w:pPr>
        <w:pBdr>
          <w:bottom w:val="single" w:sz="4" w:space="1" w:color="auto"/>
        </w:pBdr>
        <w:snapToGrid w:val="0"/>
        <w:spacing w:afterLines="50" w:after="156" w:line="300" w:lineRule="auto"/>
        <w:jc w:val="center"/>
        <w:rPr>
          <w:rFonts w:ascii="Arial" w:eastAsia="宋体" w:hAnsi="Arial" w:cs="Arial"/>
          <w:b/>
          <w:sz w:val="52"/>
          <w:szCs w:val="52"/>
        </w:rPr>
      </w:pPr>
      <w:r w:rsidRPr="008646BC">
        <w:rPr>
          <w:rFonts w:ascii="Arial" w:eastAsia="宋体" w:hAnsi="Arial" w:cs="Arial"/>
          <w:b/>
          <w:sz w:val="52"/>
          <w:szCs w:val="52"/>
        </w:rPr>
        <w:lastRenderedPageBreak/>
        <w:t>在临床试验中</w:t>
      </w:r>
      <w:r w:rsidR="00DD2482" w:rsidRPr="008646BC">
        <w:rPr>
          <w:rFonts w:ascii="Arial" w:eastAsia="宋体" w:hAnsi="Arial" w:cs="Arial"/>
          <w:b/>
          <w:sz w:val="52"/>
          <w:szCs w:val="52"/>
        </w:rPr>
        <w:t>收集</w:t>
      </w:r>
      <w:r w:rsidR="0089121A">
        <w:rPr>
          <w:rFonts w:ascii="Arial" w:eastAsia="宋体" w:hAnsi="Arial" w:cs="Arial" w:hint="eastAsia"/>
          <w:b/>
          <w:sz w:val="52"/>
          <w:szCs w:val="52"/>
        </w:rPr>
        <w:t>民族和种族</w:t>
      </w:r>
      <w:r w:rsidRPr="008646BC">
        <w:rPr>
          <w:rFonts w:ascii="Arial" w:eastAsia="宋体" w:hAnsi="Arial" w:cs="Arial"/>
          <w:b/>
          <w:sz w:val="52"/>
          <w:szCs w:val="52"/>
        </w:rPr>
        <w:t>数据</w:t>
      </w:r>
    </w:p>
    <w:p w14:paraId="751BB7B8" w14:textId="0ABBB315" w:rsidR="006C5964" w:rsidRPr="00401EF3" w:rsidRDefault="006C5964" w:rsidP="00FF2C25">
      <w:pPr>
        <w:snapToGrid w:val="0"/>
        <w:spacing w:afterLines="50" w:after="156" w:line="300" w:lineRule="auto"/>
        <w:jc w:val="center"/>
        <w:rPr>
          <w:rFonts w:ascii="Arial" w:eastAsia="宋体" w:hAnsi="Arial" w:cs="Arial"/>
          <w:b/>
          <w:sz w:val="52"/>
          <w:szCs w:val="52"/>
        </w:rPr>
      </w:pPr>
      <w:r w:rsidRPr="008646BC">
        <w:rPr>
          <w:rFonts w:ascii="Arial" w:eastAsia="宋体" w:hAnsi="Arial" w:cs="Arial"/>
          <w:b/>
          <w:sz w:val="52"/>
          <w:szCs w:val="52"/>
        </w:rPr>
        <w:t>行业</w:t>
      </w:r>
      <w:r w:rsidR="00BD0732">
        <w:rPr>
          <w:rFonts w:ascii="Arial" w:eastAsia="宋体" w:hAnsi="Arial" w:cs="Arial" w:hint="eastAsia"/>
          <w:b/>
          <w:sz w:val="52"/>
          <w:szCs w:val="52"/>
        </w:rPr>
        <w:t>及</w:t>
      </w:r>
      <w:r w:rsidRPr="008646BC">
        <w:rPr>
          <w:rFonts w:ascii="Arial" w:eastAsia="宋体" w:hAnsi="Arial" w:cs="Arial"/>
          <w:b/>
          <w:sz w:val="52"/>
          <w:szCs w:val="52"/>
        </w:rPr>
        <w:t>FDA</w:t>
      </w:r>
      <w:r w:rsidRPr="008646BC">
        <w:rPr>
          <w:rFonts w:ascii="Arial" w:eastAsia="宋体" w:hAnsi="Arial" w:cs="Arial"/>
          <w:b/>
          <w:sz w:val="52"/>
          <w:szCs w:val="52"/>
        </w:rPr>
        <w:t>工作人员指南</w:t>
      </w:r>
      <w:r w:rsidR="00230B96" w:rsidRPr="008646BC">
        <w:rPr>
          <w:rStyle w:val="a7"/>
          <w:rFonts w:ascii="Arial" w:eastAsia="宋体" w:hAnsi="Arial" w:cs="Arial"/>
          <w:b/>
          <w:sz w:val="52"/>
          <w:szCs w:val="52"/>
        </w:rPr>
        <w:footnoteReference w:id="2"/>
      </w:r>
    </w:p>
    <w:tbl>
      <w:tblPr>
        <w:tblStyle w:val="a5"/>
        <w:tblW w:w="0" w:type="auto"/>
        <w:tblBorders>
          <w:left w:val="thinThickSmallGap" w:sz="24" w:space="0" w:color="auto"/>
          <w:bottom w:val="double" w:sz="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296"/>
      </w:tblGrid>
      <w:tr w:rsidR="006C5964" w:rsidRPr="004E2C73" w14:paraId="20AC585A" w14:textId="77777777" w:rsidTr="007942A4">
        <w:tc>
          <w:tcPr>
            <w:tcW w:w="8296" w:type="dxa"/>
          </w:tcPr>
          <w:p w14:paraId="2B741DEA" w14:textId="2ED822B7" w:rsidR="006C5964" w:rsidRPr="004E2C73" w:rsidRDefault="006C5964" w:rsidP="00AC7E04">
            <w:pPr>
              <w:snapToGrid w:val="0"/>
              <w:spacing w:line="300" w:lineRule="auto"/>
              <w:rPr>
                <w:rFonts w:ascii="Arial" w:eastAsia="宋体" w:hAnsi="Arial" w:cs="Arial"/>
              </w:rPr>
            </w:pPr>
            <w:bookmarkStart w:id="9" w:name="_Hlk495524515"/>
            <w:r w:rsidRPr="004E2C73">
              <w:rPr>
                <w:rFonts w:ascii="Arial" w:eastAsia="宋体" w:hAnsi="Arial" w:cs="Arial"/>
              </w:rPr>
              <w:t>本指南代表</w:t>
            </w:r>
            <w:bookmarkStart w:id="10" w:name="OLE_LINK7"/>
            <w:bookmarkStart w:id="11" w:name="OLE_LINK8"/>
            <w:r w:rsidRPr="004E2C73">
              <w:rPr>
                <w:rFonts w:ascii="Arial" w:eastAsia="宋体" w:hAnsi="Arial" w:cs="Arial"/>
              </w:rPr>
              <w:t>FDA</w:t>
            </w:r>
            <w:r w:rsidR="00BD0732">
              <w:rPr>
                <w:rFonts w:ascii="Arial" w:eastAsia="宋体" w:hAnsi="Arial" w:cs="Arial" w:hint="eastAsia"/>
              </w:rPr>
              <w:t>目前</w:t>
            </w:r>
            <w:bookmarkEnd w:id="10"/>
            <w:bookmarkEnd w:id="11"/>
            <w:r w:rsidR="00BD0732">
              <w:rPr>
                <w:rFonts w:ascii="Arial" w:eastAsia="宋体" w:hAnsi="Arial" w:cs="Arial" w:hint="eastAsia"/>
              </w:rPr>
              <w:t>关于</w:t>
            </w:r>
            <w:r w:rsidRPr="004E2C73">
              <w:rPr>
                <w:rFonts w:ascii="Arial" w:eastAsia="宋体" w:hAnsi="Arial" w:cs="Arial"/>
              </w:rPr>
              <w:t>此主题的</w:t>
            </w:r>
            <w:r w:rsidR="00BD0732">
              <w:rPr>
                <w:rFonts w:ascii="Arial" w:eastAsia="宋体" w:hAnsi="Arial" w:cs="Arial" w:hint="eastAsia"/>
              </w:rPr>
              <w:t>思考</w:t>
            </w:r>
            <w:r w:rsidRPr="004E2C73">
              <w:rPr>
                <w:rFonts w:ascii="Arial" w:eastAsia="宋体" w:hAnsi="Arial" w:cs="Arial"/>
              </w:rPr>
              <w:t>。其不会为任何人赋予任何权利</w:t>
            </w:r>
            <w:r w:rsidR="001A2C74">
              <w:rPr>
                <w:rFonts w:ascii="Arial" w:eastAsia="宋体" w:hAnsi="Arial" w:cs="Arial"/>
              </w:rPr>
              <w:t>，</w:t>
            </w:r>
            <w:r w:rsidRPr="004E2C73">
              <w:rPr>
                <w:rFonts w:ascii="Arial" w:eastAsia="宋体" w:hAnsi="Arial" w:cs="Arial"/>
              </w:rPr>
              <w:t>也不对</w:t>
            </w:r>
            <w:r w:rsidRPr="004E2C73">
              <w:rPr>
                <w:rFonts w:ascii="Arial" w:eastAsia="宋体" w:hAnsi="Arial" w:cs="Arial"/>
              </w:rPr>
              <w:t>FDA</w:t>
            </w:r>
            <w:r w:rsidRPr="004E2C73">
              <w:rPr>
                <w:rFonts w:ascii="Arial" w:eastAsia="宋体" w:hAnsi="Arial" w:cs="Arial"/>
              </w:rPr>
              <w:t>或公众具有约束力。如果替代方法满足适用法律、法规的要求</w:t>
            </w:r>
            <w:r w:rsidR="001A2C74">
              <w:rPr>
                <w:rFonts w:ascii="Arial" w:eastAsia="宋体" w:hAnsi="Arial" w:cs="Arial"/>
              </w:rPr>
              <w:t>，</w:t>
            </w:r>
            <w:r w:rsidRPr="004E2C73">
              <w:rPr>
                <w:rFonts w:ascii="Arial" w:eastAsia="宋体" w:hAnsi="Arial" w:cs="Arial"/>
              </w:rPr>
              <w:t>可以使用替代方法。如果希望讨论一种替代方法</w:t>
            </w:r>
            <w:r w:rsidR="001A2C74">
              <w:rPr>
                <w:rFonts w:ascii="Arial" w:eastAsia="宋体" w:hAnsi="Arial" w:cs="Arial"/>
              </w:rPr>
              <w:t>，</w:t>
            </w:r>
            <w:r w:rsidRPr="004E2C73">
              <w:rPr>
                <w:rFonts w:ascii="Arial" w:eastAsia="宋体" w:hAnsi="Arial" w:cs="Arial"/>
              </w:rPr>
              <w:t>请联系</w:t>
            </w:r>
            <w:r w:rsidR="00FF6A25" w:rsidRPr="004E2C73">
              <w:rPr>
                <w:rFonts w:ascii="Arial" w:eastAsia="宋体" w:hAnsi="Arial" w:cs="Arial"/>
              </w:rPr>
              <w:t>与您医疗产品相关的</w:t>
            </w:r>
            <w:r w:rsidRPr="004E2C73">
              <w:rPr>
                <w:rFonts w:ascii="Arial" w:eastAsia="宋体" w:hAnsi="Arial" w:cs="Arial"/>
              </w:rPr>
              <w:t>FDA</w:t>
            </w:r>
            <w:r w:rsidR="00FF6A25" w:rsidRPr="004E2C73">
              <w:rPr>
                <w:rFonts w:ascii="Arial" w:eastAsia="宋体" w:hAnsi="Arial" w:cs="Arial"/>
              </w:rPr>
              <w:t>审查部门</w:t>
            </w:r>
            <w:r w:rsidRPr="004E2C73">
              <w:rPr>
                <w:rFonts w:ascii="Arial" w:eastAsia="宋体" w:hAnsi="Arial" w:cs="Arial"/>
              </w:rPr>
              <w:t>。</w:t>
            </w:r>
          </w:p>
        </w:tc>
      </w:tr>
    </w:tbl>
    <w:p w14:paraId="14D19AE0" w14:textId="14AE8186" w:rsidR="006C5964" w:rsidRPr="001974EC" w:rsidRDefault="006C5964" w:rsidP="0023707A">
      <w:pPr>
        <w:pStyle w:val="a4"/>
        <w:numPr>
          <w:ilvl w:val="0"/>
          <w:numId w:val="6"/>
        </w:numPr>
        <w:snapToGrid w:val="0"/>
        <w:spacing w:beforeLines="50" w:before="156" w:afterLines="50" w:after="156" w:line="300" w:lineRule="auto"/>
        <w:ind w:left="0" w:firstLineChars="0" w:firstLine="0"/>
        <w:outlineLvl w:val="0"/>
        <w:rPr>
          <w:rFonts w:ascii="Arial" w:eastAsia="宋体" w:hAnsi="Arial" w:cs="Arial"/>
          <w:b/>
          <w:sz w:val="32"/>
          <w:szCs w:val="32"/>
        </w:rPr>
      </w:pPr>
      <w:bookmarkStart w:id="12" w:name="_Toc498073289"/>
      <w:bookmarkEnd w:id="9"/>
      <w:r w:rsidRPr="001974EC">
        <w:rPr>
          <w:rFonts w:ascii="Arial" w:eastAsia="宋体" w:hAnsi="Arial" w:cs="Arial"/>
          <w:b/>
          <w:sz w:val="32"/>
          <w:szCs w:val="32"/>
        </w:rPr>
        <w:t>前言</w:t>
      </w:r>
      <w:bookmarkEnd w:id="12"/>
    </w:p>
    <w:p w14:paraId="33F22B29" w14:textId="69E722DC" w:rsidR="008E27B4" w:rsidRDefault="00FF6A25" w:rsidP="00140AC0">
      <w:pPr>
        <w:snapToGrid w:val="0"/>
        <w:spacing w:afterLines="50" w:after="156" w:line="360" w:lineRule="auto"/>
        <w:ind w:leftChars="220" w:left="463" w:hanging="1"/>
        <w:rPr>
          <w:rFonts w:ascii="Arial" w:eastAsia="宋体" w:hAnsi="Arial" w:cs="Arial"/>
          <w:sz w:val="24"/>
          <w:szCs w:val="24"/>
        </w:rPr>
        <w:sectPr w:rsidR="008E27B4">
          <w:headerReference w:type="default" r:id="rId10"/>
          <w:pgSz w:w="11906" w:h="16838"/>
          <w:pgMar w:top="1440" w:right="1800" w:bottom="1440" w:left="1800" w:header="851" w:footer="992" w:gutter="0"/>
          <w:cols w:space="425"/>
          <w:docGrid w:type="lines" w:linePitch="312"/>
        </w:sectPr>
      </w:pPr>
      <w:r w:rsidRPr="001A6B7E">
        <w:rPr>
          <w:rFonts w:ascii="Arial" w:eastAsia="宋体" w:hAnsi="Arial" w:cs="Arial"/>
          <w:sz w:val="24"/>
          <w:szCs w:val="24"/>
        </w:rPr>
        <w:t>本指南旨在为美国境内外开展的针对</w:t>
      </w:r>
      <w:r w:rsidRPr="001A6B7E">
        <w:rPr>
          <w:rFonts w:ascii="Arial" w:eastAsia="宋体" w:hAnsi="Arial" w:cs="Arial"/>
          <w:sz w:val="24"/>
          <w:szCs w:val="24"/>
        </w:rPr>
        <w:t>FDA</w:t>
      </w:r>
      <w:r w:rsidRPr="001A6B7E">
        <w:rPr>
          <w:rFonts w:ascii="Arial" w:eastAsia="宋体" w:hAnsi="Arial" w:cs="Arial"/>
          <w:sz w:val="24"/>
          <w:szCs w:val="24"/>
        </w:rPr>
        <w:t>监管范围内医疗产品临床试验中</w:t>
      </w:r>
      <w:r w:rsidR="00297D6A">
        <w:rPr>
          <w:rFonts w:ascii="Arial" w:eastAsia="宋体" w:hAnsi="Arial" w:cs="Arial" w:hint="eastAsia"/>
          <w:sz w:val="24"/>
          <w:szCs w:val="24"/>
        </w:rPr>
        <w:t>民族和种族</w:t>
      </w:r>
      <w:r w:rsidR="00323E17" w:rsidRPr="001A6B7E">
        <w:rPr>
          <w:rFonts w:ascii="Arial" w:eastAsia="宋体" w:hAnsi="Arial" w:cs="Arial"/>
          <w:sz w:val="24"/>
          <w:szCs w:val="24"/>
        </w:rPr>
        <w:t>数据的收集与报告的标准方法提供</w:t>
      </w:r>
      <w:r w:rsidR="00323E17" w:rsidRPr="001A6B7E">
        <w:rPr>
          <w:rFonts w:ascii="Arial" w:eastAsia="宋体" w:hAnsi="Arial" w:cs="Arial"/>
          <w:sz w:val="24"/>
          <w:szCs w:val="24"/>
        </w:rPr>
        <w:t>FDA</w:t>
      </w:r>
      <w:r w:rsidR="00323E17" w:rsidRPr="001A6B7E">
        <w:rPr>
          <w:rFonts w:ascii="Arial" w:eastAsia="宋体" w:hAnsi="Arial" w:cs="Arial"/>
          <w:sz w:val="24"/>
          <w:szCs w:val="24"/>
        </w:rPr>
        <w:t>的要求和建议。使用标准术语如年龄、生物性别、社会性别、</w:t>
      </w:r>
      <w:r w:rsidR="0089121A" w:rsidRPr="0089121A">
        <w:rPr>
          <w:rFonts w:ascii="Arial" w:eastAsia="宋体" w:hAnsi="Arial" w:cs="Arial" w:hint="eastAsia"/>
          <w:sz w:val="24"/>
          <w:szCs w:val="24"/>
        </w:rPr>
        <w:t>民族和种族</w:t>
      </w:r>
      <w:r w:rsidR="00323E17" w:rsidRPr="001A6B7E">
        <w:rPr>
          <w:rFonts w:ascii="Arial" w:eastAsia="宋体" w:hAnsi="Arial" w:cs="Arial"/>
          <w:sz w:val="24"/>
          <w:szCs w:val="24"/>
        </w:rPr>
        <w:t>等可以确保子研究人群数据收集的一致性。推荐的标准化方法建立的依据是</w:t>
      </w:r>
      <w:bookmarkStart w:id="13" w:name="OLE_LINK1"/>
      <w:r w:rsidR="00323E17" w:rsidRPr="001A6B7E">
        <w:rPr>
          <w:rFonts w:ascii="Arial" w:eastAsia="宋体" w:hAnsi="Arial" w:cs="Arial"/>
          <w:sz w:val="24"/>
          <w:szCs w:val="24"/>
        </w:rPr>
        <w:t>管理和预算办公室（</w:t>
      </w:r>
      <w:bookmarkStart w:id="14" w:name="OLE_LINK48"/>
      <w:r w:rsidR="00323E17" w:rsidRPr="001A6B7E">
        <w:rPr>
          <w:rFonts w:ascii="Arial" w:eastAsia="宋体" w:hAnsi="Arial" w:cs="Arial"/>
          <w:sz w:val="24"/>
          <w:szCs w:val="24"/>
        </w:rPr>
        <w:t>OMB</w:t>
      </w:r>
      <w:bookmarkEnd w:id="14"/>
      <w:r w:rsidR="00323E17" w:rsidRPr="001A6B7E">
        <w:rPr>
          <w:rFonts w:ascii="Arial" w:eastAsia="宋体" w:hAnsi="Arial" w:cs="Arial"/>
          <w:sz w:val="24"/>
          <w:szCs w:val="24"/>
        </w:rPr>
        <w:t>）</w:t>
      </w:r>
      <w:r w:rsidR="00095339">
        <w:rPr>
          <w:rFonts w:ascii="Arial" w:eastAsia="宋体" w:hAnsi="Arial" w:cs="Arial"/>
          <w:sz w:val="24"/>
          <w:szCs w:val="24"/>
        </w:rPr>
        <w:t>指令</w:t>
      </w:r>
      <w:r w:rsidR="00323E17" w:rsidRPr="001A6B7E">
        <w:rPr>
          <w:rFonts w:ascii="Arial" w:eastAsia="宋体" w:hAnsi="Arial" w:cs="Arial"/>
          <w:sz w:val="24"/>
          <w:szCs w:val="24"/>
        </w:rPr>
        <w:t>15</w:t>
      </w:r>
      <w:bookmarkEnd w:id="13"/>
      <w:r w:rsidR="006D012E" w:rsidRPr="001A6B7E">
        <w:rPr>
          <w:rStyle w:val="a7"/>
          <w:rFonts w:ascii="Arial" w:eastAsia="宋体" w:hAnsi="Arial" w:cs="Arial"/>
          <w:sz w:val="24"/>
          <w:szCs w:val="24"/>
        </w:rPr>
        <w:footnoteReference w:id="3"/>
      </w:r>
      <w:r w:rsidR="001A2C74">
        <w:rPr>
          <w:rFonts w:ascii="Arial" w:eastAsia="宋体" w:hAnsi="Arial" w:cs="Arial"/>
          <w:sz w:val="24"/>
          <w:szCs w:val="24"/>
        </w:rPr>
        <w:t>，</w:t>
      </w:r>
      <w:r w:rsidR="00323E17" w:rsidRPr="001A6B7E">
        <w:rPr>
          <w:rFonts w:ascii="Arial" w:eastAsia="宋体" w:hAnsi="Arial" w:cs="Arial"/>
          <w:sz w:val="24"/>
          <w:szCs w:val="24"/>
        </w:rPr>
        <w:t>制定的依据是</w:t>
      </w:r>
      <w:r w:rsidR="00230B96" w:rsidRPr="001A6B7E">
        <w:rPr>
          <w:rFonts w:ascii="Arial" w:eastAsia="宋体" w:hAnsi="Arial" w:cs="Arial"/>
          <w:sz w:val="24"/>
          <w:szCs w:val="24"/>
        </w:rPr>
        <w:t>平价医疗法案第</w:t>
      </w:r>
      <w:r w:rsidR="00230B96" w:rsidRPr="001A6B7E">
        <w:rPr>
          <w:rFonts w:ascii="Arial" w:eastAsia="宋体" w:hAnsi="Arial" w:cs="Arial"/>
          <w:sz w:val="24"/>
          <w:szCs w:val="24"/>
        </w:rPr>
        <w:t>4302</w:t>
      </w:r>
      <w:r w:rsidR="00230B96" w:rsidRPr="001A6B7E">
        <w:rPr>
          <w:rFonts w:ascii="Arial" w:eastAsia="宋体" w:hAnsi="Arial" w:cs="Arial"/>
          <w:sz w:val="24"/>
          <w:szCs w:val="24"/>
        </w:rPr>
        <w:t>章</w:t>
      </w:r>
      <w:r w:rsidR="006D012E" w:rsidRPr="001A6B7E">
        <w:rPr>
          <w:rStyle w:val="a7"/>
          <w:rFonts w:ascii="Arial" w:eastAsia="宋体" w:hAnsi="Arial" w:cs="Arial"/>
          <w:sz w:val="24"/>
          <w:szCs w:val="24"/>
        </w:rPr>
        <w:footnoteReference w:id="4"/>
      </w:r>
      <w:bookmarkStart w:id="15" w:name="OLE_LINK2"/>
      <w:bookmarkStart w:id="16" w:name="OLE_LINK3"/>
      <w:r w:rsidR="001A2C74">
        <w:rPr>
          <w:rFonts w:ascii="Arial" w:eastAsia="宋体" w:hAnsi="Arial" w:cs="Arial"/>
          <w:sz w:val="24"/>
          <w:szCs w:val="24"/>
        </w:rPr>
        <w:t>，</w:t>
      </w:r>
      <w:r w:rsidR="00230B96" w:rsidRPr="001A6B7E">
        <w:rPr>
          <w:rFonts w:ascii="Arial" w:eastAsia="宋体" w:hAnsi="Arial" w:cs="Arial"/>
          <w:sz w:val="24"/>
          <w:szCs w:val="24"/>
        </w:rPr>
        <w:t>HHS</w:t>
      </w:r>
      <w:r w:rsidR="00230B96" w:rsidRPr="001A6B7E">
        <w:rPr>
          <w:rFonts w:ascii="Arial" w:eastAsia="宋体" w:hAnsi="Arial" w:cs="Arial"/>
          <w:sz w:val="24"/>
          <w:szCs w:val="24"/>
        </w:rPr>
        <w:t>关于</w:t>
      </w:r>
      <w:r w:rsidR="00297D6A">
        <w:rPr>
          <w:rFonts w:ascii="Arial" w:eastAsia="宋体" w:hAnsi="Arial" w:cs="Arial" w:hint="eastAsia"/>
          <w:sz w:val="24"/>
          <w:szCs w:val="24"/>
        </w:rPr>
        <w:t>民族、种族</w:t>
      </w:r>
      <w:r w:rsidR="00230B96" w:rsidRPr="001A6B7E">
        <w:rPr>
          <w:rFonts w:ascii="Arial" w:eastAsia="宋体" w:hAnsi="Arial" w:cs="Arial"/>
          <w:sz w:val="24"/>
          <w:szCs w:val="24"/>
        </w:rPr>
        <w:t>、性别、母语、残障状态数据收集实施指南</w:t>
      </w:r>
      <w:bookmarkEnd w:id="15"/>
      <w:bookmarkEnd w:id="16"/>
      <w:r w:rsidR="006D012E" w:rsidRPr="001A6B7E">
        <w:rPr>
          <w:rStyle w:val="a7"/>
          <w:rFonts w:ascii="Arial" w:eastAsia="宋体" w:hAnsi="Arial" w:cs="Arial"/>
          <w:sz w:val="24"/>
          <w:szCs w:val="24"/>
        </w:rPr>
        <w:footnoteReference w:id="5"/>
      </w:r>
      <w:r w:rsidR="001A2C74">
        <w:rPr>
          <w:rFonts w:ascii="Arial" w:eastAsia="宋体" w:hAnsi="Arial" w:cs="Arial"/>
          <w:sz w:val="24"/>
          <w:szCs w:val="24"/>
        </w:rPr>
        <w:t>，</w:t>
      </w:r>
      <w:r w:rsidR="00230B96" w:rsidRPr="001A6B7E">
        <w:rPr>
          <w:rFonts w:ascii="Arial" w:eastAsia="宋体" w:hAnsi="Arial" w:cs="Arial"/>
          <w:sz w:val="24"/>
          <w:szCs w:val="24"/>
        </w:rPr>
        <w:t>以及</w:t>
      </w:r>
      <w:bookmarkStart w:id="19" w:name="OLE_LINK4"/>
      <w:bookmarkStart w:id="20" w:name="OLE_LINK9"/>
      <w:r w:rsidR="00230B96" w:rsidRPr="001A6B7E">
        <w:rPr>
          <w:rFonts w:ascii="Arial" w:eastAsia="宋体" w:hAnsi="Arial" w:cs="Arial"/>
          <w:sz w:val="24"/>
          <w:szCs w:val="24"/>
        </w:rPr>
        <w:t>FDA</w:t>
      </w:r>
      <w:r w:rsidR="00230B96" w:rsidRPr="001A6B7E">
        <w:rPr>
          <w:rFonts w:ascii="Arial" w:eastAsia="宋体" w:hAnsi="Arial" w:cs="Arial"/>
          <w:sz w:val="24"/>
          <w:szCs w:val="24"/>
        </w:rPr>
        <w:t>安全和创新法案</w:t>
      </w:r>
      <w:bookmarkEnd w:id="19"/>
      <w:bookmarkEnd w:id="20"/>
      <w:r w:rsidR="006D012E" w:rsidRPr="001A6B7E">
        <w:rPr>
          <w:rStyle w:val="a7"/>
          <w:rFonts w:ascii="Arial" w:eastAsia="宋体" w:hAnsi="Arial" w:cs="Arial"/>
          <w:sz w:val="24"/>
          <w:szCs w:val="24"/>
        </w:rPr>
        <w:footnoteReference w:id="6"/>
      </w:r>
      <w:r w:rsidR="00230B96" w:rsidRPr="001A6B7E">
        <w:rPr>
          <w:rFonts w:ascii="Arial" w:eastAsia="宋体" w:hAnsi="Arial" w:cs="Arial"/>
          <w:sz w:val="24"/>
          <w:szCs w:val="24"/>
        </w:rPr>
        <w:t>（</w:t>
      </w:r>
      <w:r w:rsidR="00230B96" w:rsidRPr="001A6B7E">
        <w:rPr>
          <w:rFonts w:ascii="Arial" w:eastAsia="宋体" w:hAnsi="Arial" w:cs="Arial"/>
          <w:sz w:val="24"/>
          <w:szCs w:val="24"/>
        </w:rPr>
        <w:t>FDASIA</w:t>
      </w:r>
      <w:r w:rsidR="00230B96" w:rsidRPr="001A6B7E">
        <w:rPr>
          <w:rFonts w:ascii="Arial" w:eastAsia="宋体" w:hAnsi="Arial" w:cs="Arial"/>
          <w:sz w:val="24"/>
          <w:szCs w:val="24"/>
        </w:rPr>
        <w:t>）</w:t>
      </w:r>
      <w:r w:rsidR="006D012E" w:rsidRPr="001A6B7E">
        <w:rPr>
          <w:rFonts w:ascii="Arial" w:eastAsia="宋体" w:hAnsi="Arial" w:cs="Arial"/>
          <w:sz w:val="24"/>
          <w:szCs w:val="24"/>
        </w:rPr>
        <w:t>第</w:t>
      </w:r>
      <w:r w:rsidR="00230B96" w:rsidRPr="001A6B7E">
        <w:rPr>
          <w:rFonts w:ascii="Arial" w:eastAsia="宋体" w:hAnsi="Arial" w:cs="Arial"/>
          <w:sz w:val="24"/>
          <w:szCs w:val="24"/>
        </w:rPr>
        <w:t>907</w:t>
      </w:r>
      <w:r w:rsidR="00230B96" w:rsidRPr="001A6B7E">
        <w:rPr>
          <w:rFonts w:ascii="Arial" w:eastAsia="宋体" w:hAnsi="Arial" w:cs="Arial"/>
          <w:sz w:val="24"/>
          <w:szCs w:val="24"/>
        </w:rPr>
        <w:t>章行动计划</w:t>
      </w:r>
      <w:r w:rsidR="003A0874" w:rsidRPr="001A6B7E">
        <w:rPr>
          <w:rStyle w:val="a7"/>
          <w:rFonts w:ascii="Arial" w:eastAsia="宋体" w:hAnsi="Arial" w:cs="Arial"/>
          <w:sz w:val="24"/>
          <w:szCs w:val="24"/>
        </w:rPr>
        <w:footnoteReference w:id="7"/>
      </w:r>
      <w:r w:rsidR="00230B96" w:rsidRPr="001A6B7E">
        <w:rPr>
          <w:rFonts w:ascii="Arial" w:eastAsia="宋体" w:hAnsi="Arial" w:cs="Arial"/>
          <w:sz w:val="24"/>
          <w:szCs w:val="24"/>
        </w:rPr>
        <w:t>。</w:t>
      </w:r>
      <w:r w:rsidR="005E1985" w:rsidRPr="001A6B7E">
        <w:rPr>
          <w:rFonts w:ascii="Arial" w:eastAsia="宋体" w:hAnsi="Arial" w:cs="Arial"/>
          <w:sz w:val="24"/>
          <w:szCs w:val="24"/>
        </w:rPr>
        <w:t>本指南列出了</w:t>
      </w:r>
      <w:r w:rsidR="00297D6A">
        <w:rPr>
          <w:rFonts w:ascii="Arial" w:eastAsia="宋体" w:hAnsi="Arial" w:cs="Arial" w:hint="eastAsia"/>
          <w:sz w:val="24"/>
          <w:szCs w:val="24"/>
        </w:rPr>
        <w:t>民族和种族</w:t>
      </w:r>
      <w:r w:rsidR="005E1985" w:rsidRPr="001A6B7E">
        <w:rPr>
          <w:rFonts w:ascii="Arial" w:eastAsia="宋体" w:hAnsi="Arial" w:cs="Arial"/>
          <w:sz w:val="24"/>
          <w:szCs w:val="24"/>
        </w:rPr>
        <w:t>的</w:t>
      </w:r>
      <w:r w:rsidR="00F1445E" w:rsidRPr="001A6B7E">
        <w:rPr>
          <w:rFonts w:ascii="Arial" w:eastAsia="宋体" w:hAnsi="Arial" w:cs="Arial"/>
          <w:sz w:val="24"/>
          <w:szCs w:val="24"/>
        </w:rPr>
        <w:t>OMB</w:t>
      </w:r>
      <w:r w:rsidR="005E1985" w:rsidRPr="001A6B7E">
        <w:rPr>
          <w:rFonts w:ascii="Arial" w:eastAsia="宋体" w:hAnsi="Arial" w:cs="Arial"/>
          <w:sz w:val="24"/>
          <w:szCs w:val="24"/>
        </w:rPr>
        <w:t>分类</w:t>
      </w:r>
      <w:r w:rsidR="001A2C74">
        <w:rPr>
          <w:rFonts w:ascii="Arial" w:eastAsia="宋体" w:hAnsi="Arial" w:cs="Arial"/>
          <w:sz w:val="24"/>
          <w:szCs w:val="24"/>
        </w:rPr>
        <w:t>，</w:t>
      </w:r>
      <w:r w:rsidR="005E1985" w:rsidRPr="001A6B7E">
        <w:rPr>
          <w:rFonts w:ascii="Arial" w:eastAsia="宋体" w:hAnsi="Arial" w:cs="Arial"/>
          <w:sz w:val="24"/>
          <w:szCs w:val="24"/>
        </w:rPr>
        <w:t>并描述了</w:t>
      </w:r>
      <w:r w:rsidR="005E1985" w:rsidRPr="001A6B7E">
        <w:rPr>
          <w:rFonts w:ascii="Arial" w:eastAsia="宋体" w:hAnsi="Arial" w:cs="Arial"/>
          <w:sz w:val="24"/>
          <w:szCs w:val="24"/>
        </w:rPr>
        <w:t>FDA</w:t>
      </w:r>
      <w:r w:rsidR="005E1985" w:rsidRPr="001A6B7E">
        <w:rPr>
          <w:rFonts w:ascii="Arial" w:eastAsia="宋体" w:hAnsi="Arial" w:cs="Arial"/>
          <w:sz w:val="24"/>
          <w:szCs w:val="24"/>
        </w:rPr>
        <w:t>推荐在医疗产品（药品、生物制剂和医疗器械）应用中使用该分类的理由。</w:t>
      </w:r>
    </w:p>
    <w:p w14:paraId="05ABA5C2" w14:textId="3A646BF5" w:rsidR="00FF6A25" w:rsidRPr="001A6B7E" w:rsidRDefault="005E1985" w:rsidP="00140AC0">
      <w:pPr>
        <w:snapToGrid w:val="0"/>
        <w:spacing w:afterLines="50" w:after="156" w:line="360" w:lineRule="auto"/>
        <w:ind w:leftChars="220" w:left="463" w:hanging="1"/>
        <w:rPr>
          <w:rFonts w:ascii="Arial" w:eastAsia="宋体" w:hAnsi="Arial" w:cs="Arial"/>
          <w:sz w:val="24"/>
          <w:szCs w:val="24"/>
        </w:rPr>
      </w:pPr>
      <w:r w:rsidRPr="001A6B7E">
        <w:rPr>
          <w:rFonts w:ascii="Arial" w:eastAsia="宋体" w:hAnsi="Arial" w:cs="Arial"/>
          <w:sz w:val="24"/>
          <w:szCs w:val="24"/>
        </w:rPr>
        <w:lastRenderedPageBreak/>
        <w:t>另外</w:t>
      </w:r>
      <w:r w:rsidR="001A2C74">
        <w:rPr>
          <w:rFonts w:ascii="Arial" w:eastAsia="宋体" w:hAnsi="Arial" w:cs="Arial"/>
          <w:sz w:val="24"/>
          <w:szCs w:val="24"/>
        </w:rPr>
        <w:t>，</w:t>
      </w:r>
      <w:r w:rsidRPr="001A6B7E">
        <w:rPr>
          <w:rFonts w:ascii="Arial" w:eastAsia="宋体" w:hAnsi="Arial" w:cs="Arial"/>
          <w:sz w:val="24"/>
          <w:szCs w:val="24"/>
        </w:rPr>
        <w:t>针对按照</w:t>
      </w:r>
      <w:bookmarkStart w:id="21" w:name="OLE_LINK10"/>
      <w:bookmarkStart w:id="22" w:name="OLE_LINK13"/>
      <w:r w:rsidRPr="001A6B7E">
        <w:rPr>
          <w:rFonts w:ascii="Arial" w:eastAsia="宋体" w:hAnsi="Arial" w:cs="Arial"/>
          <w:sz w:val="24"/>
          <w:szCs w:val="24"/>
        </w:rPr>
        <w:t>研究数据表格模型</w:t>
      </w:r>
      <w:bookmarkEnd w:id="21"/>
      <w:bookmarkEnd w:id="22"/>
      <w:r w:rsidRPr="001A6B7E">
        <w:rPr>
          <w:rFonts w:ascii="Arial" w:eastAsia="宋体" w:hAnsi="Arial" w:cs="Arial"/>
          <w:sz w:val="24"/>
          <w:szCs w:val="24"/>
        </w:rPr>
        <w:t>提交的标准数据集</w:t>
      </w:r>
      <w:r w:rsidRPr="001A6B7E">
        <w:rPr>
          <w:rStyle w:val="a7"/>
          <w:rFonts w:ascii="Arial" w:eastAsia="宋体" w:hAnsi="Arial" w:cs="Arial"/>
          <w:sz w:val="24"/>
          <w:szCs w:val="24"/>
        </w:rPr>
        <w:footnoteReference w:id="8"/>
      </w:r>
      <w:r w:rsidRPr="001A6B7E">
        <w:rPr>
          <w:rFonts w:ascii="Arial" w:eastAsia="宋体" w:hAnsi="Arial" w:cs="Arial"/>
          <w:sz w:val="24"/>
          <w:szCs w:val="24"/>
        </w:rPr>
        <w:t>、以电子版通用技术文件（</w:t>
      </w:r>
      <w:r w:rsidRPr="001A6B7E">
        <w:rPr>
          <w:rFonts w:ascii="Arial" w:eastAsia="宋体" w:hAnsi="Arial" w:cs="Arial"/>
          <w:sz w:val="24"/>
          <w:szCs w:val="24"/>
        </w:rPr>
        <w:t>eCTD</w:t>
      </w:r>
      <w:r w:rsidRPr="001A6B7E">
        <w:rPr>
          <w:rFonts w:ascii="Arial" w:eastAsia="宋体" w:hAnsi="Arial" w:cs="Arial"/>
          <w:sz w:val="24"/>
          <w:szCs w:val="24"/>
        </w:rPr>
        <w:t>）</w:t>
      </w:r>
      <w:r w:rsidRPr="001A6B7E">
        <w:rPr>
          <w:rStyle w:val="a7"/>
          <w:rFonts w:ascii="Arial" w:eastAsia="宋体" w:hAnsi="Arial" w:cs="Arial"/>
          <w:sz w:val="24"/>
          <w:szCs w:val="24"/>
        </w:rPr>
        <w:footnoteReference w:id="9"/>
      </w:r>
      <w:r w:rsidRPr="001A6B7E">
        <w:rPr>
          <w:rFonts w:ascii="Arial" w:eastAsia="宋体" w:hAnsi="Arial" w:cs="Arial"/>
          <w:sz w:val="24"/>
          <w:szCs w:val="24"/>
        </w:rPr>
        <w:t>提交的文件、以及</w:t>
      </w:r>
      <w:r w:rsidRPr="001A6B7E">
        <w:rPr>
          <w:rFonts w:ascii="Arial" w:eastAsia="宋体" w:hAnsi="Arial" w:cs="Arial"/>
          <w:sz w:val="24"/>
          <w:szCs w:val="24"/>
        </w:rPr>
        <w:t>FDA</w:t>
      </w:r>
      <w:r w:rsidRPr="001A6B7E">
        <w:rPr>
          <w:rFonts w:ascii="Arial" w:eastAsia="宋体" w:hAnsi="Arial" w:cs="Arial"/>
          <w:sz w:val="24"/>
          <w:szCs w:val="24"/>
        </w:rPr>
        <w:t>关于监管文件提交电子版格式指南中所规定的格式</w:t>
      </w:r>
      <w:r w:rsidR="005576A5" w:rsidRPr="001A6B7E">
        <w:rPr>
          <w:rStyle w:val="a7"/>
          <w:rFonts w:ascii="Arial" w:eastAsia="宋体" w:hAnsi="Arial" w:cs="Arial"/>
          <w:sz w:val="24"/>
          <w:szCs w:val="24"/>
        </w:rPr>
        <w:footnoteReference w:id="10"/>
      </w:r>
      <w:r w:rsidR="001A2C74">
        <w:rPr>
          <w:rFonts w:ascii="Arial" w:eastAsia="宋体" w:hAnsi="Arial" w:cs="Arial"/>
          <w:sz w:val="24"/>
          <w:szCs w:val="24"/>
        </w:rPr>
        <w:t>，</w:t>
      </w:r>
      <w:r w:rsidRPr="001A6B7E">
        <w:rPr>
          <w:rFonts w:ascii="Arial" w:eastAsia="宋体" w:hAnsi="Arial" w:cs="Arial"/>
          <w:sz w:val="24"/>
          <w:szCs w:val="24"/>
        </w:rPr>
        <w:t>本指南推荐了收集</w:t>
      </w:r>
      <w:r w:rsidR="00E92441">
        <w:rPr>
          <w:rFonts w:ascii="Arial" w:eastAsia="宋体" w:hAnsi="Arial" w:cs="Arial" w:hint="eastAsia"/>
          <w:sz w:val="24"/>
          <w:szCs w:val="24"/>
        </w:rPr>
        <w:t>民族和种族</w:t>
      </w:r>
      <w:r w:rsidRPr="001A6B7E">
        <w:rPr>
          <w:rFonts w:ascii="Arial" w:eastAsia="宋体" w:hAnsi="Arial" w:cs="Arial"/>
          <w:sz w:val="24"/>
          <w:szCs w:val="24"/>
        </w:rPr>
        <w:t>临床研究数据的格式。</w:t>
      </w:r>
    </w:p>
    <w:p w14:paraId="47A5FB18" w14:textId="2620DD44" w:rsidR="00D65C63" w:rsidRPr="001A6B7E" w:rsidRDefault="00D65C63" w:rsidP="00DA02D5">
      <w:pPr>
        <w:snapToGrid w:val="0"/>
        <w:spacing w:afterLines="50" w:after="156" w:line="360" w:lineRule="auto"/>
        <w:ind w:leftChars="220" w:left="463" w:hanging="1"/>
        <w:rPr>
          <w:rFonts w:ascii="Arial" w:eastAsia="宋体" w:hAnsi="Arial" w:cs="Arial"/>
          <w:sz w:val="24"/>
          <w:szCs w:val="24"/>
        </w:rPr>
      </w:pPr>
      <w:r w:rsidRPr="001A6B7E">
        <w:rPr>
          <w:rFonts w:ascii="Arial" w:eastAsia="宋体" w:hAnsi="Arial" w:cs="Arial"/>
          <w:sz w:val="24"/>
          <w:szCs w:val="24"/>
        </w:rPr>
        <w:t>本</w:t>
      </w:r>
      <w:r w:rsidR="00F1445E">
        <w:rPr>
          <w:rFonts w:ascii="Arial" w:eastAsia="宋体" w:hAnsi="Arial" w:cs="Arial" w:hint="eastAsia"/>
          <w:sz w:val="24"/>
          <w:szCs w:val="24"/>
        </w:rPr>
        <w:t>文件</w:t>
      </w:r>
      <w:r w:rsidRPr="001A6B7E">
        <w:rPr>
          <w:rFonts w:ascii="Arial" w:eastAsia="宋体" w:hAnsi="Arial" w:cs="Arial"/>
          <w:sz w:val="24"/>
          <w:szCs w:val="24"/>
        </w:rPr>
        <w:t>旨在提供以下内容的指南：</w:t>
      </w:r>
    </w:p>
    <w:p w14:paraId="71830C05" w14:textId="0EEA7699" w:rsidR="00D65C63" w:rsidRPr="001A6B7E" w:rsidRDefault="00D65C63" w:rsidP="006F14F5">
      <w:pPr>
        <w:pStyle w:val="a4"/>
        <w:numPr>
          <w:ilvl w:val="0"/>
          <w:numId w:val="10"/>
        </w:numPr>
        <w:snapToGrid w:val="0"/>
        <w:spacing w:afterLines="50" w:after="156" w:line="360" w:lineRule="auto"/>
        <w:ind w:firstLineChars="0" w:hanging="336"/>
        <w:rPr>
          <w:rFonts w:ascii="Arial" w:eastAsia="宋体" w:hAnsi="Arial" w:cs="Arial"/>
          <w:sz w:val="24"/>
          <w:szCs w:val="24"/>
        </w:rPr>
      </w:pPr>
      <w:r w:rsidRPr="001A6B7E">
        <w:rPr>
          <w:rFonts w:ascii="Arial" w:eastAsia="宋体" w:hAnsi="Arial" w:cs="Arial"/>
          <w:sz w:val="24"/>
          <w:szCs w:val="24"/>
        </w:rPr>
        <w:t>达到</w:t>
      </w:r>
      <w:r w:rsidRPr="001A6B7E">
        <w:rPr>
          <w:rFonts w:ascii="Arial" w:eastAsia="宋体" w:hAnsi="Arial" w:cs="Arial"/>
          <w:sz w:val="24"/>
          <w:szCs w:val="24"/>
        </w:rPr>
        <w:t>1998</w:t>
      </w:r>
      <w:r w:rsidRPr="001A6B7E">
        <w:rPr>
          <w:rFonts w:ascii="Arial" w:eastAsia="宋体" w:hAnsi="Arial" w:cs="Arial"/>
          <w:sz w:val="24"/>
          <w:szCs w:val="24"/>
        </w:rPr>
        <w:t>年颁布的最终规定</w:t>
      </w:r>
      <w:r w:rsidRPr="001A6B7E">
        <w:rPr>
          <w:rStyle w:val="a7"/>
          <w:rFonts w:ascii="Arial" w:eastAsia="宋体" w:hAnsi="Arial" w:cs="Arial"/>
          <w:sz w:val="24"/>
          <w:szCs w:val="24"/>
        </w:rPr>
        <w:footnoteReference w:id="11"/>
      </w:r>
      <w:r w:rsidRPr="001A6B7E">
        <w:rPr>
          <w:rFonts w:ascii="Arial" w:eastAsia="宋体" w:hAnsi="Arial" w:cs="Arial"/>
          <w:sz w:val="24"/>
          <w:szCs w:val="24"/>
        </w:rPr>
        <w:t>关于研究性新药（</w:t>
      </w:r>
      <w:r w:rsidRPr="001A6B7E">
        <w:rPr>
          <w:rFonts w:ascii="Arial" w:eastAsia="宋体" w:hAnsi="Arial" w:cs="Arial"/>
          <w:sz w:val="24"/>
          <w:szCs w:val="24"/>
        </w:rPr>
        <w:t>IND</w:t>
      </w:r>
      <w:r w:rsidRPr="001A6B7E">
        <w:rPr>
          <w:rFonts w:ascii="Arial" w:eastAsia="宋体" w:hAnsi="Arial" w:cs="Arial"/>
          <w:sz w:val="24"/>
          <w:szCs w:val="24"/>
        </w:rPr>
        <w:t>）申请和新药申请（</w:t>
      </w:r>
      <w:r w:rsidRPr="001A6B7E">
        <w:rPr>
          <w:rFonts w:ascii="Arial" w:eastAsia="宋体" w:hAnsi="Arial" w:cs="Arial"/>
          <w:sz w:val="24"/>
          <w:szCs w:val="24"/>
        </w:rPr>
        <w:t>NAD</w:t>
      </w:r>
      <w:r w:rsidRPr="001A6B7E">
        <w:rPr>
          <w:rFonts w:ascii="Arial" w:eastAsia="宋体" w:hAnsi="Arial" w:cs="Arial"/>
          <w:sz w:val="24"/>
          <w:szCs w:val="24"/>
        </w:rPr>
        <w:t>）中呈现人口学数据（也称为</w:t>
      </w:r>
      <w:r w:rsidRPr="004265E3">
        <w:rPr>
          <w:rFonts w:ascii="宋体" w:eastAsia="宋体" w:hAnsi="宋体" w:cs="Arial"/>
          <w:sz w:val="24"/>
          <w:szCs w:val="24"/>
        </w:rPr>
        <w:t>“</w:t>
      </w:r>
      <w:r w:rsidRPr="001A6B7E">
        <w:rPr>
          <w:rFonts w:ascii="Arial" w:eastAsia="宋体" w:hAnsi="Arial" w:cs="Arial"/>
          <w:sz w:val="24"/>
          <w:szCs w:val="24"/>
        </w:rPr>
        <w:t>人口学规定</w:t>
      </w:r>
      <w:r w:rsidRPr="004265E3">
        <w:rPr>
          <w:rFonts w:ascii="宋体" w:eastAsia="宋体" w:hAnsi="宋体" w:cs="Arial"/>
          <w:sz w:val="24"/>
          <w:szCs w:val="24"/>
        </w:rPr>
        <w:t>”</w:t>
      </w:r>
      <w:r w:rsidRPr="001A6B7E">
        <w:rPr>
          <w:rFonts w:ascii="Arial" w:eastAsia="宋体" w:hAnsi="Arial" w:cs="Arial"/>
          <w:sz w:val="24"/>
          <w:szCs w:val="24"/>
        </w:rPr>
        <w:t>）</w:t>
      </w:r>
      <w:r w:rsidR="001A2C74">
        <w:rPr>
          <w:rFonts w:ascii="Arial" w:eastAsia="宋体" w:hAnsi="Arial" w:cs="Arial"/>
          <w:sz w:val="24"/>
          <w:szCs w:val="24"/>
        </w:rPr>
        <w:t>，</w:t>
      </w:r>
      <w:r w:rsidRPr="001A6B7E">
        <w:rPr>
          <w:rFonts w:ascii="Arial" w:eastAsia="宋体" w:hAnsi="Arial" w:cs="Arial"/>
          <w:sz w:val="24"/>
          <w:szCs w:val="24"/>
        </w:rPr>
        <w:t>以及在生物制剂许可申请（</w:t>
      </w:r>
      <w:r w:rsidRPr="001A6B7E">
        <w:rPr>
          <w:rFonts w:ascii="Arial" w:eastAsia="宋体" w:hAnsi="Arial" w:cs="Arial"/>
          <w:sz w:val="24"/>
          <w:szCs w:val="24"/>
        </w:rPr>
        <w:t>BLA</w:t>
      </w:r>
      <w:r w:rsidRPr="001A6B7E">
        <w:rPr>
          <w:rFonts w:ascii="Arial" w:eastAsia="宋体" w:hAnsi="Arial" w:cs="Arial"/>
          <w:sz w:val="24"/>
          <w:szCs w:val="24"/>
        </w:rPr>
        <w:t>）和医疗器械应用中手机</w:t>
      </w:r>
      <w:r w:rsidR="00DD2482" w:rsidRPr="001A6B7E">
        <w:rPr>
          <w:rFonts w:ascii="Arial" w:eastAsia="宋体" w:hAnsi="Arial" w:cs="Arial"/>
          <w:sz w:val="24"/>
          <w:szCs w:val="24"/>
        </w:rPr>
        <w:t>收集</w:t>
      </w:r>
      <w:r w:rsidRPr="001A6B7E">
        <w:rPr>
          <w:rFonts w:ascii="Arial" w:eastAsia="宋体" w:hAnsi="Arial" w:cs="Arial"/>
          <w:sz w:val="24"/>
          <w:szCs w:val="24"/>
        </w:rPr>
        <w:t>中组合</w:t>
      </w:r>
      <w:r w:rsidR="00AE202B">
        <w:rPr>
          <w:rFonts w:ascii="Arial" w:eastAsia="宋体" w:hAnsi="Arial" w:cs="Arial"/>
          <w:sz w:val="24"/>
          <w:szCs w:val="24"/>
        </w:rPr>
        <w:t>种族</w:t>
      </w:r>
      <w:r w:rsidRPr="001A6B7E">
        <w:rPr>
          <w:rFonts w:ascii="Arial" w:eastAsia="宋体" w:hAnsi="Arial" w:cs="Arial"/>
          <w:sz w:val="24"/>
          <w:szCs w:val="24"/>
        </w:rPr>
        <w:t>数据的要求。</w:t>
      </w:r>
    </w:p>
    <w:p w14:paraId="3743D541" w14:textId="7C7B54F2" w:rsidR="00D65C63" w:rsidRPr="001A6B7E" w:rsidRDefault="00D65C63" w:rsidP="006F14F5">
      <w:pPr>
        <w:pStyle w:val="a4"/>
        <w:numPr>
          <w:ilvl w:val="0"/>
          <w:numId w:val="10"/>
        </w:numPr>
        <w:snapToGrid w:val="0"/>
        <w:spacing w:afterLines="50" w:after="156" w:line="360" w:lineRule="auto"/>
        <w:ind w:firstLineChars="0" w:hanging="336"/>
        <w:rPr>
          <w:rFonts w:ascii="Arial" w:eastAsia="宋体" w:hAnsi="Arial" w:cs="Arial"/>
          <w:sz w:val="24"/>
          <w:szCs w:val="24"/>
        </w:rPr>
      </w:pPr>
      <w:r w:rsidRPr="001A6B7E">
        <w:rPr>
          <w:rFonts w:ascii="Arial" w:eastAsia="宋体" w:hAnsi="Arial" w:cs="Arial"/>
          <w:sz w:val="24"/>
          <w:szCs w:val="24"/>
        </w:rPr>
        <w:t>处理</w:t>
      </w:r>
      <w:r w:rsidRPr="001A6B7E">
        <w:rPr>
          <w:rFonts w:ascii="Arial" w:eastAsia="宋体" w:hAnsi="Arial" w:cs="Arial"/>
          <w:sz w:val="24"/>
          <w:szCs w:val="24"/>
        </w:rPr>
        <w:t>FDA</w:t>
      </w:r>
      <w:r w:rsidRPr="001A6B7E">
        <w:rPr>
          <w:rFonts w:ascii="Arial" w:eastAsia="宋体" w:hAnsi="Arial" w:cs="Arial"/>
          <w:sz w:val="24"/>
          <w:szCs w:val="24"/>
        </w:rPr>
        <w:t>安全和创新法案</w:t>
      </w:r>
      <w:r w:rsidR="00F1445E">
        <w:rPr>
          <w:rFonts w:ascii="Arial" w:eastAsia="宋体" w:hAnsi="Arial" w:cs="Arial" w:hint="eastAsia"/>
          <w:sz w:val="24"/>
          <w:szCs w:val="24"/>
        </w:rPr>
        <w:t>第</w:t>
      </w:r>
      <w:r w:rsidRPr="001A6B7E">
        <w:rPr>
          <w:rFonts w:ascii="Arial" w:eastAsia="宋体" w:hAnsi="Arial" w:cs="Arial"/>
          <w:sz w:val="24"/>
          <w:szCs w:val="24"/>
        </w:rPr>
        <w:t>907</w:t>
      </w:r>
      <w:r w:rsidRPr="001A6B7E">
        <w:rPr>
          <w:rFonts w:ascii="Arial" w:eastAsia="宋体" w:hAnsi="Arial" w:cs="Arial"/>
          <w:sz w:val="24"/>
          <w:szCs w:val="24"/>
        </w:rPr>
        <w:t>章行动计划关于改善人群亚组数据缺失</w:t>
      </w:r>
      <w:r w:rsidR="001A2C74">
        <w:rPr>
          <w:rFonts w:ascii="Arial" w:eastAsia="宋体" w:hAnsi="Arial" w:cs="Arial"/>
          <w:sz w:val="24"/>
          <w:szCs w:val="24"/>
        </w:rPr>
        <w:t>，</w:t>
      </w:r>
      <w:r w:rsidRPr="001A6B7E">
        <w:rPr>
          <w:rFonts w:ascii="Arial" w:eastAsia="宋体" w:hAnsi="Arial" w:cs="Arial"/>
          <w:sz w:val="24"/>
          <w:szCs w:val="24"/>
        </w:rPr>
        <w:t>提高数据质量的要求。</w:t>
      </w:r>
    </w:p>
    <w:p w14:paraId="447E2F62" w14:textId="51EF8BCA" w:rsidR="00C70001" w:rsidRPr="001A6B7E" w:rsidRDefault="00C70001" w:rsidP="00DA02D5">
      <w:pPr>
        <w:snapToGrid w:val="0"/>
        <w:spacing w:afterLines="50" w:after="156" w:line="360" w:lineRule="auto"/>
        <w:ind w:leftChars="220" w:left="463" w:hanging="1"/>
        <w:rPr>
          <w:rFonts w:ascii="Arial" w:eastAsia="宋体" w:hAnsi="Arial" w:cs="Arial"/>
          <w:sz w:val="24"/>
          <w:szCs w:val="24"/>
        </w:rPr>
      </w:pPr>
      <w:r w:rsidRPr="001A6B7E">
        <w:rPr>
          <w:rFonts w:ascii="Arial" w:eastAsia="宋体" w:hAnsi="Arial" w:cs="Arial"/>
          <w:sz w:val="24"/>
          <w:szCs w:val="24"/>
        </w:rPr>
        <w:t>FDA</w:t>
      </w:r>
      <w:r w:rsidRPr="001A6B7E">
        <w:rPr>
          <w:rFonts w:ascii="Arial" w:eastAsia="宋体" w:hAnsi="Arial" w:cs="Arial"/>
          <w:sz w:val="24"/>
          <w:szCs w:val="24"/>
        </w:rPr>
        <w:t>的指导性文件</w:t>
      </w:r>
      <w:r w:rsidR="001A2C74">
        <w:rPr>
          <w:rFonts w:ascii="Arial" w:eastAsia="宋体" w:hAnsi="Arial" w:cs="Arial"/>
          <w:sz w:val="24"/>
          <w:szCs w:val="24"/>
        </w:rPr>
        <w:t>，</w:t>
      </w:r>
      <w:r w:rsidRPr="001A6B7E">
        <w:rPr>
          <w:rFonts w:ascii="Arial" w:eastAsia="宋体" w:hAnsi="Arial" w:cs="Arial"/>
          <w:sz w:val="24"/>
          <w:szCs w:val="24"/>
        </w:rPr>
        <w:t>包括本指南</w:t>
      </w:r>
      <w:r w:rsidR="001A2C74">
        <w:rPr>
          <w:rFonts w:ascii="Arial" w:eastAsia="宋体" w:hAnsi="Arial" w:cs="Arial"/>
          <w:sz w:val="24"/>
          <w:szCs w:val="24"/>
        </w:rPr>
        <w:t>，</w:t>
      </w:r>
      <w:r w:rsidRPr="001A6B7E">
        <w:rPr>
          <w:rFonts w:ascii="Arial" w:eastAsia="宋体" w:hAnsi="Arial" w:cs="Arial"/>
          <w:sz w:val="24"/>
          <w:szCs w:val="24"/>
        </w:rPr>
        <w:t>不构成具有法律强制力的责任。相反</w:t>
      </w:r>
      <w:r w:rsidR="001A2C74">
        <w:rPr>
          <w:rFonts w:ascii="Arial" w:eastAsia="宋体" w:hAnsi="Arial" w:cs="Arial"/>
          <w:sz w:val="24"/>
          <w:szCs w:val="24"/>
        </w:rPr>
        <w:t>，</w:t>
      </w:r>
      <w:r w:rsidRPr="001A6B7E">
        <w:rPr>
          <w:rFonts w:ascii="Arial" w:eastAsia="宋体" w:hAnsi="Arial" w:cs="Arial"/>
          <w:sz w:val="24"/>
          <w:szCs w:val="24"/>
        </w:rPr>
        <w:t>指南表明了本审查机构</w:t>
      </w:r>
      <w:r w:rsidR="00AC7E04">
        <w:rPr>
          <w:rFonts w:ascii="Arial" w:eastAsia="宋体" w:hAnsi="Arial" w:cs="Arial" w:hint="eastAsia"/>
          <w:sz w:val="24"/>
          <w:szCs w:val="24"/>
        </w:rPr>
        <w:t>目前关于此主题的思考</w:t>
      </w:r>
      <w:r w:rsidR="001A2C74">
        <w:rPr>
          <w:rFonts w:ascii="Arial" w:eastAsia="宋体" w:hAnsi="Arial" w:cs="Arial"/>
          <w:sz w:val="24"/>
          <w:szCs w:val="24"/>
        </w:rPr>
        <w:t>，</w:t>
      </w:r>
      <w:r w:rsidRPr="001A6B7E">
        <w:rPr>
          <w:rFonts w:ascii="Arial" w:eastAsia="宋体" w:hAnsi="Arial" w:cs="Arial"/>
          <w:sz w:val="24"/>
          <w:szCs w:val="24"/>
        </w:rPr>
        <w:t>除非引用具体的法规或法律要求</w:t>
      </w:r>
      <w:r w:rsidR="001A2C74">
        <w:rPr>
          <w:rFonts w:ascii="Arial" w:eastAsia="宋体" w:hAnsi="Arial" w:cs="Arial"/>
          <w:sz w:val="24"/>
          <w:szCs w:val="24"/>
        </w:rPr>
        <w:t>，</w:t>
      </w:r>
      <w:r w:rsidRPr="001A6B7E">
        <w:rPr>
          <w:rFonts w:ascii="Arial" w:eastAsia="宋体" w:hAnsi="Arial" w:cs="Arial"/>
          <w:sz w:val="24"/>
          <w:szCs w:val="24"/>
        </w:rPr>
        <w:t>否则只应视为建议。在本审查机构指南中使用词语</w:t>
      </w:r>
      <w:r w:rsidRPr="004265E3">
        <w:rPr>
          <w:rFonts w:ascii="宋体" w:eastAsia="宋体" w:hAnsi="宋体" w:cs="Arial"/>
          <w:sz w:val="24"/>
          <w:szCs w:val="24"/>
        </w:rPr>
        <w:t>“</w:t>
      </w:r>
      <w:r w:rsidRPr="001A6B7E">
        <w:rPr>
          <w:rFonts w:ascii="Arial" w:eastAsia="宋体" w:hAnsi="Arial" w:cs="Arial"/>
          <w:sz w:val="24"/>
          <w:szCs w:val="24"/>
        </w:rPr>
        <w:t>应当</w:t>
      </w:r>
      <w:r w:rsidRPr="004265E3">
        <w:rPr>
          <w:rFonts w:ascii="宋体" w:eastAsia="宋体" w:hAnsi="宋体" w:cs="Arial"/>
          <w:sz w:val="24"/>
          <w:szCs w:val="24"/>
        </w:rPr>
        <w:t>”</w:t>
      </w:r>
      <w:r w:rsidRPr="001A6B7E">
        <w:rPr>
          <w:rFonts w:ascii="Arial" w:eastAsia="宋体" w:hAnsi="Arial" w:cs="Arial"/>
          <w:sz w:val="24"/>
          <w:szCs w:val="24"/>
        </w:rPr>
        <w:t>是指建议或推荐进行某一事项</w:t>
      </w:r>
      <w:r w:rsidR="001A2C74">
        <w:rPr>
          <w:rFonts w:ascii="Arial" w:eastAsia="宋体" w:hAnsi="Arial" w:cs="Arial"/>
          <w:sz w:val="24"/>
          <w:szCs w:val="24"/>
        </w:rPr>
        <w:t>，</w:t>
      </w:r>
      <w:r w:rsidRPr="001A6B7E">
        <w:rPr>
          <w:rFonts w:ascii="Arial" w:eastAsia="宋体" w:hAnsi="Arial" w:cs="Arial"/>
          <w:sz w:val="24"/>
          <w:szCs w:val="24"/>
        </w:rPr>
        <w:t>并非强制要求。</w:t>
      </w:r>
    </w:p>
    <w:p w14:paraId="482F3786" w14:textId="7279ADD0" w:rsidR="006C5964" w:rsidRPr="0023707A" w:rsidRDefault="006C5964" w:rsidP="0023707A">
      <w:pPr>
        <w:pStyle w:val="a4"/>
        <w:numPr>
          <w:ilvl w:val="0"/>
          <w:numId w:val="6"/>
        </w:numPr>
        <w:snapToGrid w:val="0"/>
        <w:spacing w:beforeLines="50" w:before="156" w:afterLines="50" w:after="156" w:line="300" w:lineRule="auto"/>
        <w:ind w:left="0" w:firstLineChars="0" w:firstLine="0"/>
        <w:outlineLvl w:val="0"/>
        <w:rPr>
          <w:rFonts w:ascii="Arial" w:eastAsia="宋体" w:hAnsi="Arial" w:cs="Arial"/>
          <w:b/>
          <w:sz w:val="32"/>
          <w:szCs w:val="32"/>
        </w:rPr>
      </w:pPr>
      <w:bookmarkStart w:id="25" w:name="_Toc498073290"/>
      <w:r w:rsidRPr="0023707A">
        <w:rPr>
          <w:rFonts w:ascii="Arial" w:eastAsia="宋体" w:hAnsi="Arial" w:cs="Arial"/>
          <w:b/>
          <w:sz w:val="32"/>
          <w:szCs w:val="32"/>
        </w:rPr>
        <w:t>范围</w:t>
      </w:r>
      <w:bookmarkEnd w:id="25"/>
    </w:p>
    <w:p w14:paraId="410DFC13" w14:textId="2C0E032F" w:rsidR="000E04BA" w:rsidRPr="001A6B7E" w:rsidRDefault="000E04BA" w:rsidP="00461719">
      <w:pPr>
        <w:snapToGrid w:val="0"/>
        <w:spacing w:afterLines="50" w:after="156" w:line="360" w:lineRule="auto"/>
        <w:ind w:leftChars="220" w:left="463" w:hanging="1"/>
        <w:rPr>
          <w:rFonts w:ascii="Arial" w:eastAsia="宋体" w:hAnsi="Arial" w:cs="Arial"/>
          <w:sz w:val="24"/>
          <w:szCs w:val="24"/>
        </w:rPr>
      </w:pPr>
      <w:r w:rsidRPr="001A6B7E">
        <w:rPr>
          <w:rFonts w:ascii="Arial" w:eastAsia="宋体" w:hAnsi="Arial" w:cs="Arial"/>
          <w:sz w:val="24"/>
          <w:szCs w:val="24"/>
        </w:rPr>
        <w:t>本</w:t>
      </w:r>
      <w:r w:rsidR="00AC7E04">
        <w:rPr>
          <w:rFonts w:ascii="Arial" w:eastAsia="宋体" w:hAnsi="Arial" w:cs="Arial" w:hint="eastAsia"/>
          <w:sz w:val="24"/>
          <w:szCs w:val="24"/>
        </w:rPr>
        <w:t>文件</w:t>
      </w:r>
      <w:r w:rsidRPr="001A6B7E">
        <w:rPr>
          <w:rFonts w:ascii="Arial" w:eastAsia="宋体" w:hAnsi="Arial" w:cs="Arial"/>
          <w:sz w:val="24"/>
          <w:szCs w:val="24"/>
        </w:rPr>
        <w:t>旨在为临床研究中</w:t>
      </w:r>
      <w:r w:rsidR="00297D6A">
        <w:rPr>
          <w:rFonts w:ascii="Arial" w:eastAsia="宋体" w:hAnsi="Arial" w:cs="Arial" w:hint="eastAsia"/>
          <w:sz w:val="24"/>
          <w:szCs w:val="24"/>
        </w:rPr>
        <w:t>民族和种族</w:t>
      </w:r>
      <w:r w:rsidRPr="001A6B7E">
        <w:rPr>
          <w:rFonts w:ascii="Arial" w:eastAsia="宋体" w:hAnsi="Arial" w:cs="Arial"/>
          <w:sz w:val="24"/>
          <w:szCs w:val="24"/>
        </w:rPr>
        <w:t>数据的收集提供指导。</w:t>
      </w:r>
      <w:r w:rsidR="00B96BDE" w:rsidRPr="001A6B7E">
        <w:rPr>
          <w:rFonts w:ascii="Arial" w:eastAsia="宋体" w:hAnsi="Arial" w:cs="Arial"/>
          <w:sz w:val="24"/>
          <w:szCs w:val="24"/>
        </w:rPr>
        <w:t>本指南为</w:t>
      </w:r>
      <w:r w:rsidR="00297D6A">
        <w:rPr>
          <w:rFonts w:ascii="Arial" w:eastAsia="宋体" w:hAnsi="Arial" w:cs="Arial" w:hint="eastAsia"/>
          <w:sz w:val="24"/>
          <w:szCs w:val="24"/>
        </w:rPr>
        <w:t>民族和种族</w:t>
      </w:r>
      <w:r w:rsidR="00B96BDE" w:rsidRPr="001A6B7E">
        <w:rPr>
          <w:rFonts w:ascii="Arial" w:eastAsia="宋体" w:hAnsi="Arial" w:cs="Arial"/>
          <w:sz w:val="24"/>
          <w:szCs w:val="24"/>
        </w:rPr>
        <w:t>数据两步收集过程提供了清晰的建议</w:t>
      </w:r>
      <w:r w:rsidR="001A2C74">
        <w:rPr>
          <w:rFonts w:ascii="Arial" w:eastAsia="宋体" w:hAnsi="Arial" w:cs="Arial"/>
          <w:sz w:val="24"/>
          <w:szCs w:val="24"/>
        </w:rPr>
        <w:t>，</w:t>
      </w:r>
      <w:r w:rsidR="00B96BDE" w:rsidRPr="001A6B7E">
        <w:rPr>
          <w:rFonts w:ascii="Arial" w:eastAsia="宋体" w:hAnsi="Arial" w:cs="Arial"/>
          <w:sz w:val="24"/>
          <w:szCs w:val="24"/>
        </w:rPr>
        <w:t>并用于支持</w:t>
      </w:r>
      <w:r w:rsidR="00B96BDE" w:rsidRPr="001A6B7E">
        <w:rPr>
          <w:rFonts w:ascii="Arial" w:eastAsia="宋体" w:hAnsi="Arial" w:cs="Arial"/>
          <w:sz w:val="24"/>
          <w:szCs w:val="24"/>
        </w:rPr>
        <w:t>FDASIA 907</w:t>
      </w:r>
      <w:r w:rsidR="00B96BDE" w:rsidRPr="001A6B7E">
        <w:rPr>
          <w:rFonts w:ascii="Arial" w:eastAsia="宋体" w:hAnsi="Arial" w:cs="Arial"/>
          <w:sz w:val="24"/>
          <w:szCs w:val="24"/>
        </w:rPr>
        <w:t>行动计划以提高人群亚组数据的完整性和质量。本指南取代</w:t>
      </w:r>
      <w:r w:rsidR="00B96BDE" w:rsidRPr="001A6B7E">
        <w:rPr>
          <w:rFonts w:ascii="Arial" w:eastAsia="宋体" w:hAnsi="Arial" w:cs="Arial"/>
          <w:sz w:val="24"/>
          <w:szCs w:val="24"/>
        </w:rPr>
        <w:t>2005</w:t>
      </w:r>
      <w:r w:rsidR="00B96BDE" w:rsidRPr="001A6B7E">
        <w:rPr>
          <w:rFonts w:ascii="Arial" w:eastAsia="宋体" w:hAnsi="Arial" w:cs="Arial"/>
          <w:sz w:val="24"/>
          <w:szCs w:val="24"/>
        </w:rPr>
        <w:t>年</w:t>
      </w:r>
      <w:r w:rsidR="00B96BDE" w:rsidRPr="001A6B7E">
        <w:rPr>
          <w:rFonts w:ascii="Arial" w:eastAsia="宋体" w:hAnsi="Arial" w:cs="Arial"/>
          <w:sz w:val="24"/>
          <w:szCs w:val="24"/>
        </w:rPr>
        <w:t>FDA</w:t>
      </w:r>
      <w:r w:rsidR="00B96BDE" w:rsidRPr="001A6B7E">
        <w:rPr>
          <w:rFonts w:ascii="Arial" w:eastAsia="宋体" w:hAnsi="Arial" w:cs="Arial"/>
          <w:sz w:val="24"/>
          <w:szCs w:val="24"/>
        </w:rPr>
        <w:t>指南</w:t>
      </w:r>
      <w:bookmarkStart w:id="26" w:name="OLE_LINK15"/>
      <w:bookmarkStart w:id="27" w:name="OLE_LINK16"/>
      <w:r w:rsidR="00B96BDE" w:rsidRPr="001A6B7E">
        <w:rPr>
          <w:rFonts w:ascii="Arial" w:eastAsia="宋体" w:hAnsi="Arial" w:cs="Arial"/>
          <w:sz w:val="24"/>
          <w:szCs w:val="24"/>
        </w:rPr>
        <w:t>在临床数据中收集</w:t>
      </w:r>
      <w:r w:rsidR="00297D6A">
        <w:rPr>
          <w:rFonts w:ascii="Arial" w:eastAsia="宋体" w:hAnsi="Arial" w:cs="Arial" w:hint="eastAsia"/>
          <w:sz w:val="24"/>
          <w:szCs w:val="24"/>
        </w:rPr>
        <w:t>民族和种族</w:t>
      </w:r>
      <w:r w:rsidR="00B96BDE" w:rsidRPr="001A6B7E">
        <w:rPr>
          <w:rFonts w:ascii="Arial" w:eastAsia="宋体" w:hAnsi="Arial" w:cs="Arial"/>
          <w:sz w:val="24"/>
          <w:szCs w:val="24"/>
        </w:rPr>
        <w:t>数据</w:t>
      </w:r>
      <w:bookmarkEnd w:id="26"/>
      <w:bookmarkEnd w:id="27"/>
      <w:r w:rsidR="00B96BDE" w:rsidRPr="001A6B7E">
        <w:rPr>
          <w:rStyle w:val="a7"/>
          <w:rFonts w:ascii="Arial" w:eastAsia="宋体" w:hAnsi="Arial" w:cs="Arial"/>
          <w:sz w:val="24"/>
          <w:szCs w:val="24"/>
        </w:rPr>
        <w:footnoteReference w:id="12"/>
      </w:r>
      <w:r w:rsidR="00B96BDE" w:rsidRPr="001A6B7E">
        <w:rPr>
          <w:rFonts w:ascii="Arial" w:eastAsia="宋体" w:hAnsi="Arial" w:cs="Arial"/>
          <w:sz w:val="24"/>
          <w:szCs w:val="24"/>
        </w:rPr>
        <w:t>。</w:t>
      </w:r>
    </w:p>
    <w:p w14:paraId="465C4BE3" w14:textId="77777777" w:rsidR="0003340D" w:rsidRDefault="0003340D">
      <w:pPr>
        <w:widowControl/>
        <w:jc w:val="left"/>
        <w:rPr>
          <w:rFonts w:ascii="Arial" w:eastAsia="宋体" w:hAnsi="Arial" w:cs="Arial"/>
          <w:sz w:val="24"/>
          <w:szCs w:val="24"/>
        </w:rPr>
      </w:pPr>
      <w:r>
        <w:rPr>
          <w:rFonts w:ascii="Arial" w:eastAsia="宋体" w:hAnsi="Arial" w:cs="Arial"/>
          <w:sz w:val="24"/>
          <w:szCs w:val="24"/>
        </w:rPr>
        <w:br w:type="page"/>
      </w:r>
    </w:p>
    <w:p w14:paraId="4A3DDB6A" w14:textId="19B3B8C8" w:rsidR="0093664D" w:rsidRPr="001A6B7E" w:rsidRDefault="0093664D" w:rsidP="002C33F0">
      <w:pPr>
        <w:snapToGrid w:val="0"/>
        <w:spacing w:afterLines="50" w:after="156" w:line="360" w:lineRule="auto"/>
        <w:ind w:leftChars="220" w:left="463" w:hanging="1"/>
        <w:rPr>
          <w:rFonts w:ascii="Arial" w:eastAsia="宋体" w:hAnsi="Arial" w:cs="Arial"/>
          <w:sz w:val="24"/>
          <w:szCs w:val="24"/>
        </w:rPr>
      </w:pPr>
      <w:r w:rsidRPr="001A6B7E">
        <w:rPr>
          <w:rFonts w:ascii="Arial" w:eastAsia="宋体" w:hAnsi="Arial" w:cs="Arial"/>
          <w:sz w:val="24"/>
          <w:szCs w:val="24"/>
        </w:rPr>
        <w:lastRenderedPageBreak/>
        <w:t>对于药品而言</w:t>
      </w:r>
      <w:r w:rsidR="001A2C74">
        <w:rPr>
          <w:rFonts w:ascii="Arial" w:eastAsia="宋体" w:hAnsi="Arial" w:cs="Arial"/>
          <w:sz w:val="24"/>
          <w:szCs w:val="24"/>
        </w:rPr>
        <w:t>，</w:t>
      </w:r>
      <w:r w:rsidR="00571037" w:rsidRPr="001A6B7E">
        <w:rPr>
          <w:rFonts w:ascii="Arial" w:eastAsia="宋体" w:hAnsi="Arial" w:cs="Arial"/>
          <w:sz w:val="24"/>
          <w:szCs w:val="24"/>
        </w:rPr>
        <w:t>人口学规定要求</w:t>
      </w:r>
      <w:r w:rsidR="00571037" w:rsidRPr="001A6B7E">
        <w:rPr>
          <w:rFonts w:ascii="Arial" w:eastAsia="宋体" w:hAnsi="Arial" w:cs="Arial"/>
          <w:sz w:val="24"/>
          <w:szCs w:val="24"/>
        </w:rPr>
        <w:t>IND</w:t>
      </w:r>
      <w:r w:rsidR="00571037" w:rsidRPr="001A6B7E">
        <w:rPr>
          <w:rFonts w:ascii="Arial" w:eastAsia="宋体" w:hAnsi="Arial" w:cs="Arial"/>
          <w:sz w:val="24"/>
          <w:szCs w:val="24"/>
        </w:rPr>
        <w:t>持有者在</w:t>
      </w:r>
      <w:r w:rsidR="00AC7E04">
        <w:rPr>
          <w:rFonts w:ascii="Arial" w:eastAsia="宋体" w:hAnsi="Arial" w:cs="Arial" w:hint="eastAsia"/>
          <w:sz w:val="24"/>
          <w:szCs w:val="24"/>
        </w:rPr>
        <w:t>年度报告</w:t>
      </w:r>
      <w:r w:rsidR="00571037" w:rsidRPr="001A6B7E">
        <w:rPr>
          <w:rFonts w:ascii="Arial" w:eastAsia="宋体" w:hAnsi="Arial" w:cs="Arial"/>
          <w:sz w:val="24"/>
          <w:szCs w:val="24"/>
        </w:rPr>
        <w:t>中以表格形式报告参与者的年龄、种族和性别</w:t>
      </w:r>
      <w:r w:rsidR="00571037" w:rsidRPr="001A6B7E">
        <w:rPr>
          <w:rStyle w:val="a7"/>
          <w:rFonts w:ascii="Arial" w:eastAsia="宋体" w:hAnsi="Arial" w:cs="Arial"/>
          <w:sz w:val="24"/>
          <w:szCs w:val="24"/>
        </w:rPr>
        <w:footnoteReference w:id="13"/>
      </w:r>
      <w:r w:rsidR="001A2C74">
        <w:rPr>
          <w:rFonts w:ascii="Arial" w:eastAsia="宋体" w:hAnsi="Arial" w:cs="Arial"/>
          <w:sz w:val="24"/>
          <w:szCs w:val="24"/>
        </w:rPr>
        <w:t>，</w:t>
      </w:r>
      <w:r w:rsidR="00571037" w:rsidRPr="001A6B7E">
        <w:rPr>
          <w:rFonts w:ascii="Arial" w:eastAsia="宋体" w:hAnsi="Arial" w:cs="Arial"/>
          <w:sz w:val="24"/>
          <w:szCs w:val="24"/>
        </w:rPr>
        <w:t>并要求</w:t>
      </w:r>
      <w:r w:rsidR="00571037" w:rsidRPr="001A6B7E">
        <w:rPr>
          <w:rFonts w:ascii="Arial" w:eastAsia="宋体" w:hAnsi="Arial" w:cs="Arial"/>
          <w:sz w:val="24"/>
          <w:szCs w:val="24"/>
        </w:rPr>
        <w:t>NDA</w:t>
      </w:r>
      <w:r w:rsidR="00571037" w:rsidRPr="001A6B7E">
        <w:rPr>
          <w:rFonts w:ascii="Arial" w:eastAsia="宋体" w:hAnsi="Arial" w:cs="Arial"/>
          <w:sz w:val="24"/>
          <w:szCs w:val="24"/>
        </w:rPr>
        <w:t>的</w:t>
      </w:r>
      <w:r w:rsidR="00BC7DA4">
        <w:rPr>
          <w:rFonts w:ascii="Arial" w:eastAsia="宋体" w:hAnsi="Arial" w:cs="Arial"/>
          <w:sz w:val="24"/>
          <w:szCs w:val="24"/>
        </w:rPr>
        <w:t>申办方</w:t>
      </w:r>
      <w:r w:rsidR="00571037" w:rsidRPr="001A6B7E">
        <w:rPr>
          <w:rFonts w:ascii="Arial" w:eastAsia="宋体" w:hAnsi="Arial" w:cs="Arial"/>
          <w:sz w:val="24"/>
          <w:szCs w:val="24"/>
        </w:rPr>
        <w:t>报告重要的人群亚组</w:t>
      </w:r>
      <w:r w:rsidR="001A2C74">
        <w:rPr>
          <w:rFonts w:ascii="Arial" w:eastAsia="宋体" w:hAnsi="Arial" w:cs="Arial"/>
          <w:sz w:val="24"/>
          <w:szCs w:val="24"/>
        </w:rPr>
        <w:t>，</w:t>
      </w:r>
      <w:r w:rsidR="00571037" w:rsidRPr="001A6B7E">
        <w:rPr>
          <w:rFonts w:ascii="Arial" w:eastAsia="宋体" w:hAnsi="Arial" w:cs="Arial"/>
          <w:sz w:val="24"/>
          <w:szCs w:val="24"/>
        </w:rPr>
        <w:t>包括种族亚组的有效性和安全性数据总结</w:t>
      </w:r>
      <w:r w:rsidR="00111A4E" w:rsidRPr="001A6B7E">
        <w:rPr>
          <w:rStyle w:val="a7"/>
          <w:rFonts w:ascii="Arial" w:eastAsia="宋体" w:hAnsi="Arial" w:cs="Arial"/>
          <w:sz w:val="24"/>
          <w:szCs w:val="24"/>
        </w:rPr>
        <w:footnoteReference w:id="14"/>
      </w:r>
      <w:r w:rsidR="00571037" w:rsidRPr="001A6B7E">
        <w:rPr>
          <w:rFonts w:ascii="Arial" w:eastAsia="宋体" w:hAnsi="Arial" w:cs="Arial"/>
          <w:sz w:val="24"/>
          <w:szCs w:val="24"/>
        </w:rPr>
        <w:t>。</w:t>
      </w:r>
      <w:r w:rsidR="00571037" w:rsidRPr="001A6B7E">
        <w:rPr>
          <w:rFonts w:ascii="Arial" w:eastAsia="宋体" w:hAnsi="Arial" w:cs="Arial"/>
          <w:sz w:val="24"/>
          <w:szCs w:val="24"/>
        </w:rPr>
        <w:t>FDA</w:t>
      </w:r>
      <w:r w:rsidR="00571037" w:rsidRPr="001A6B7E">
        <w:rPr>
          <w:rFonts w:ascii="Arial" w:eastAsia="宋体" w:hAnsi="Arial" w:cs="Arial"/>
          <w:sz w:val="24"/>
          <w:szCs w:val="24"/>
        </w:rPr>
        <w:t>也强烈建议按照</w:t>
      </w:r>
      <w:r w:rsidR="00571037" w:rsidRPr="001A6B7E">
        <w:rPr>
          <w:rFonts w:ascii="Arial" w:eastAsia="宋体" w:hAnsi="Arial" w:cs="Arial"/>
          <w:sz w:val="24"/>
          <w:szCs w:val="24"/>
        </w:rPr>
        <w:t>OMB</w:t>
      </w:r>
      <w:r w:rsidR="00571037" w:rsidRPr="001A6B7E">
        <w:rPr>
          <w:rFonts w:ascii="Arial" w:eastAsia="宋体" w:hAnsi="Arial" w:cs="Arial"/>
          <w:sz w:val="24"/>
          <w:szCs w:val="24"/>
        </w:rPr>
        <w:t>标准和指南收集并报告</w:t>
      </w:r>
      <w:r w:rsidR="00AE202B">
        <w:rPr>
          <w:rFonts w:ascii="Arial" w:eastAsia="宋体" w:hAnsi="Arial" w:cs="Arial"/>
          <w:sz w:val="24"/>
          <w:szCs w:val="24"/>
        </w:rPr>
        <w:t>种族</w:t>
      </w:r>
      <w:r w:rsidR="00571037" w:rsidRPr="001A6B7E">
        <w:rPr>
          <w:rFonts w:ascii="Arial" w:eastAsia="宋体" w:hAnsi="Arial" w:cs="Arial"/>
          <w:sz w:val="24"/>
          <w:szCs w:val="24"/>
        </w:rPr>
        <w:t>数据（西班牙</w:t>
      </w:r>
      <w:r w:rsidR="00571037" w:rsidRPr="001A6B7E">
        <w:rPr>
          <w:rFonts w:ascii="Arial" w:eastAsia="宋体" w:hAnsi="Arial" w:cs="Arial"/>
          <w:sz w:val="24"/>
          <w:szCs w:val="24"/>
        </w:rPr>
        <w:t>-</w:t>
      </w:r>
      <w:r w:rsidR="00571037" w:rsidRPr="001A6B7E">
        <w:rPr>
          <w:rFonts w:ascii="Arial" w:eastAsia="宋体" w:hAnsi="Arial" w:cs="Arial"/>
          <w:sz w:val="24"/>
          <w:szCs w:val="24"/>
        </w:rPr>
        <w:t>拉丁裔</w:t>
      </w:r>
      <w:r w:rsidR="00571037" w:rsidRPr="001A6B7E">
        <w:rPr>
          <w:rFonts w:ascii="Arial" w:eastAsia="宋体" w:hAnsi="Arial" w:cs="Arial"/>
          <w:sz w:val="24"/>
          <w:szCs w:val="24"/>
        </w:rPr>
        <w:t>/</w:t>
      </w:r>
      <w:r w:rsidR="00571037" w:rsidRPr="001A6B7E">
        <w:rPr>
          <w:rFonts w:ascii="Arial" w:eastAsia="宋体" w:hAnsi="Arial" w:cs="Arial"/>
          <w:sz w:val="24"/>
          <w:szCs w:val="24"/>
        </w:rPr>
        <w:t>非西班牙</w:t>
      </w:r>
      <w:r w:rsidR="00571037" w:rsidRPr="001A6B7E">
        <w:rPr>
          <w:rFonts w:ascii="Arial" w:eastAsia="宋体" w:hAnsi="Arial" w:cs="Arial"/>
          <w:sz w:val="24"/>
          <w:szCs w:val="24"/>
        </w:rPr>
        <w:t>-</w:t>
      </w:r>
      <w:r w:rsidR="00571037" w:rsidRPr="001A6B7E">
        <w:rPr>
          <w:rFonts w:ascii="Arial" w:eastAsia="宋体" w:hAnsi="Arial" w:cs="Arial"/>
          <w:sz w:val="24"/>
          <w:szCs w:val="24"/>
        </w:rPr>
        <w:t>拉丁裔）。</w:t>
      </w:r>
    </w:p>
    <w:p w14:paraId="78BF5BDC" w14:textId="556E85F6" w:rsidR="00111A4E" w:rsidRPr="001A6B7E" w:rsidRDefault="00111A4E" w:rsidP="0003340D">
      <w:pPr>
        <w:snapToGrid w:val="0"/>
        <w:spacing w:afterLines="50" w:after="156" w:line="360" w:lineRule="auto"/>
        <w:ind w:leftChars="220" w:left="463" w:hanging="1"/>
        <w:rPr>
          <w:rFonts w:ascii="Arial" w:eastAsia="宋体" w:hAnsi="Arial" w:cs="Arial"/>
          <w:sz w:val="24"/>
          <w:szCs w:val="24"/>
        </w:rPr>
      </w:pPr>
      <w:r w:rsidRPr="001A6B7E">
        <w:rPr>
          <w:rFonts w:ascii="Arial" w:eastAsia="宋体" w:hAnsi="Arial" w:cs="Arial"/>
          <w:sz w:val="24"/>
          <w:szCs w:val="24"/>
        </w:rPr>
        <w:t>本指南也旨在帮助</w:t>
      </w:r>
      <w:r w:rsidR="00BC7DA4">
        <w:rPr>
          <w:rFonts w:ascii="Arial" w:eastAsia="宋体" w:hAnsi="Arial" w:cs="Arial"/>
          <w:sz w:val="24"/>
          <w:szCs w:val="24"/>
        </w:rPr>
        <w:t>申办方</w:t>
      </w:r>
      <w:r w:rsidRPr="001A6B7E">
        <w:rPr>
          <w:rFonts w:ascii="Arial" w:eastAsia="宋体" w:hAnsi="Arial" w:cs="Arial"/>
          <w:sz w:val="24"/>
          <w:szCs w:val="24"/>
        </w:rPr>
        <w:t>填写</w:t>
      </w:r>
      <w:r w:rsidRPr="001A6B7E">
        <w:rPr>
          <w:rFonts w:ascii="Arial" w:eastAsia="宋体" w:hAnsi="Arial" w:cs="Arial"/>
          <w:sz w:val="24"/>
          <w:szCs w:val="24"/>
        </w:rPr>
        <w:t>BLA</w:t>
      </w:r>
      <w:r w:rsidRPr="001A6B7E">
        <w:rPr>
          <w:rFonts w:ascii="Arial" w:eastAsia="宋体" w:hAnsi="Arial" w:cs="Arial"/>
          <w:sz w:val="24"/>
          <w:szCs w:val="24"/>
        </w:rPr>
        <w:t>。</w:t>
      </w:r>
    </w:p>
    <w:p w14:paraId="55B8850E" w14:textId="498DA8CA" w:rsidR="00111A4E" w:rsidRPr="001A6B7E" w:rsidRDefault="00111A4E" w:rsidP="0003340D">
      <w:pPr>
        <w:snapToGrid w:val="0"/>
        <w:spacing w:afterLines="50" w:after="156" w:line="360" w:lineRule="auto"/>
        <w:ind w:leftChars="220" w:left="463" w:hanging="1"/>
        <w:rPr>
          <w:rFonts w:ascii="Arial" w:eastAsia="宋体" w:hAnsi="Arial" w:cs="Arial"/>
          <w:sz w:val="24"/>
          <w:szCs w:val="24"/>
        </w:rPr>
      </w:pPr>
      <w:r w:rsidRPr="001A6B7E">
        <w:rPr>
          <w:rFonts w:ascii="Arial" w:eastAsia="宋体" w:hAnsi="Arial" w:cs="Arial"/>
          <w:sz w:val="24"/>
          <w:szCs w:val="24"/>
        </w:rPr>
        <w:t>对于医疗器械来说</w:t>
      </w:r>
      <w:r w:rsidR="001A2C74">
        <w:rPr>
          <w:rFonts w:ascii="Arial" w:eastAsia="宋体" w:hAnsi="Arial" w:cs="Arial"/>
          <w:sz w:val="24"/>
          <w:szCs w:val="24"/>
        </w:rPr>
        <w:t>，</w:t>
      </w:r>
      <w:r w:rsidRPr="001A6B7E">
        <w:rPr>
          <w:rFonts w:ascii="Arial" w:eastAsia="宋体" w:hAnsi="Arial" w:cs="Arial"/>
          <w:sz w:val="24"/>
          <w:szCs w:val="24"/>
        </w:rPr>
        <w:t>FDA</w:t>
      </w:r>
      <w:r w:rsidRPr="001A6B7E">
        <w:rPr>
          <w:rFonts w:ascii="Arial" w:eastAsia="宋体" w:hAnsi="Arial" w:cs="Arial"/>
          <w:sz w:val="24"/>
          <w:szCs w:val="24"/>
        </w:rPr>
        <w:t>也建议</w:t>
      </w:r>
      <w:r w:rsidR="00BC7DA4">
        <w:rPr>
          <w:rFonts w:ascii="Arial" w:eastAsia="宋体" w:hAnsi="Arial" w:cs="Arial"/>
          <w:sz w:val="24"/>
          <w:szCs w:val="24"/>
        </w:rPr>
        <w:t>申办方</w:t>
      </w:r>
      <w:r w:rsidRPr="001A6B7E">
        <w:rPr>
          <w:rFonts w:ascii="Arial" w:eastAsia="宋体" w:hAnsi="Arial" w:cs="Arial"/>
          <w:sz w:val="24"/>
          <w:szCs w:val="24"/>
        </w:rPr>
        <w:t>根据</w:t>
      </w:r>
      <w:r w:rsidRPr="001A6B7E">
        <w:rPr>
          <w:rFonts w:ascii="Arial" w:eastAsia="宋体" w:hAnsi="Arial" w:cs="Arial"/>
          <w:sz w:val="24"/>
          <w:szCs w:val="24"/>
        </w:rPr>
        <w:t>OMB</w:t>
      </w:r>
      <w:r w:rsidRPr="001A6B7E">
        <w:rPr>
          <w:rFonts w:ascii="Arial" w:eastAsia="宋体" w:hAnsi="Arial" w:cs="Arial"/>
          <w:sz w:val="24"/>
          <w:szCs w:val="24"/>
        </w:rPr>
        <w:t>的建议收集</w:t>
      </w:r>
      <w:r w:rsidR="00E92441">
        <w:rPr>
          <w:rFonts w:ascii="Arial" w:eastAsia="宋体" w:hAnsi="Arial" w:cs="Arial" w:hint="eastAsia"/>
          <w:sz w:val="24"/>
          <w:szCs w:val="24"/>
        </w:rPr>
        <w:t>种族</w:t>
      </w:r>
      <w:r w:rsidRPr="001A6B7E">
        <w:rPr>
          <w:rFonts w:ascii="Arial" w:eastAsia="宋体" w:hAnsi="Arial" w:cs="Arial"/>
          <w:sz w:val="24"/>
          <w:szCs w:val="24"/>
        </w:rPr>
        <w:t>和</w:t>
      </w:r>
      <w:r w:rsidR="00E92441">
        <w:rPr>
          <w:rFonts w:ascii="Arial" w:eastAsia="宋体" w:hAnsi="Arial" w:cs="Arial" w:hint="eastAsia"/>
          <w:sz w:val="24"/>
          <w:szCs w:val="24"/>
        </w:rPr>
        <w:t>民族</w:t>
      </w:r>
      <w:r w:rsidRPr="001A6B7E">
        <w:rPr>
          <w:rFonts w:ascii="Arial" w:eastAsia="宋体" w:hAnsi="Arial" w:cs="Arial"/>
          <w:sz w:val="24"/>
          <w:szCs w:val="24"/>
        </w:rPr>
        <w:t>数据</w:t>
      </w:r>
      <w:r w:rsidR="001A2C74">
        <w:rPr>
          <w:rFonts w:ascii="Arial" w:eastAsia="宋体" w:hAnsi="Arial" w:cs="Arial"/>
          <w:sz w:val="24"/>
          <w:szCs w:val="24"/>
        </w:rPr>
        <w:t>，</w:t>
      </w:r>
      <w:r w:rsidRPr="001A6B7E">
        <w:rPr>
          <w:rFonts w:ascii="Arial" w:eastAsia="宋体" w:hAnsi="Arial" w:cs="Arial"/>
          <w:sz w:val="24"/>
          <w:szCs w:val="24"/>
        </w:rPr>
        <w:t>并在草案固定后按照指南文件及</w:t>
      </w:r>
      <w:r w:rsidR="00BC7DA4">
        <w:rPr>
          <w:rFonts w:ascii="Arial" w:eastAsia="宋体" w:hAnsi="Arial" w:cs="Arial"/>
          <w:sz w:val="24"/>
          <w:szCs w:val="24"/>
        </w:rPr>
        <w:t>器械和放射卫生中心</w:t>
      </w:r>
      <w:r w:rsidRPr="001A6B7E">
        <w:rPr>
          <w:rFonts w:ascii="Arial" w:eastAsia="宋体" w:hAnsi="Arial" w:cs="Arial"/>
          <w:sz w:val="24"/>
          <w:szCs w:val="24"/>
        </w:rPr>
        <w:t>（</w:t>
      </w:r>
      <w:r w:rsidRPr="001A6B7E">
        <w:rPr>
          <w:rFonts w:ascii="Arial" w:eastAsia="宋体" w:hAnsi="Arial" w:cs="Arial"/>
          <w:sz w:val="24"/>
          <w:szCs w:val="24"/>
        </w:rPr>
        <w:t>CDRH</w:t>
      </w:r>
      <w:r w:rsidRPr="001A6B7E">
        <w:rPr>
          <w:rFonts w:ascii="Arial" w:eastAsia="宋体" w:hAnsi="Arial" w:cs="Arial"/>
          <w:sz w:val="24"/>
          <w:szCs w:val="24"/>
        </w:rPr>
        <w:t>）、生物制剂评价和研究中心（</w:t>
      </w:r>
      <w:r w:rsidRPr="001A6B7E">
        <w:rPr>
          <w:rFonts w:ascii="Arial" w:eastAsia="宋体" w:hAnsi="Arial" w:cs="Arial"/>
          <w:sz w:val="24"/>
          <w:szCs w:val="24"/>
        </w:rPr>
        <w:t>CBER</w:t>
      </w:r>
      <w:r w:rsidRPr="001A6B7E">
        <w:rPr>
          <w:rFonts w:ascii="Arial" w:eastAsia="宋体" w:hAnsi="Arial" w:cs="Arial"/>
          <w:sz w:val="24"/>
          <w:szCs w:val="24"/>
        </w:rPr>
        <w:t>）关于年龄</w:t>
      </w:r>
      <w:r w:rsidRPr="001A6B7E">
        <w:rPr>
          <w:rFonts w:ascii="Arial" w:eastAsia="宋体" w:hAnsi="Arial" w:cs="Arial"/>
          <w:sz w:val="24"/>
          <w:szCs w:val="24"/>
        </w:rPr>
        <w:t>/</w:t>
      </w:r>
      <w:r w:rsidR="00297D6A">
        <w:rPr>
          <w:rFonts w:ascii="Arial" w:eastAsia="宋体" w:hAnsi="Arial" w:cs="Arial" w:hint="eastAsia"/>
          <w:sz w:val="24"/>
          <w:szCs w:val="24"/>
        </w:rPr>
        <w:t>民族</w:t>
      </w:r>
      <w:r w:rsidRPr="001A6B7E">
        <w:rPr>
          <w:rFonts w:ascii="Arial" w:eastAsia="宋体" w:hAnsi="Arial" w:cs="Arial"/>
          <w:sz w:val="24"/>
          <w:szCs w:val="24"/>
        </w:rPr>
        <w:t>/</w:t>
      </w:r>
      <w:r w:rsidR="00297D6A">
        <w:rPr>
          <w:rFonts w:ascii="Arial" w:eastAsia="宋体" w:hAnsi="Arial" w:cs="Arial" w:hint="eastAsia"/>
          <w:sz w:val="24"/>
          <w:szCs w:val="24"/>
        </w:rPr>
        <w:t>种族</w:t>
      </w:r>
      <w:r w:rsidRPr="001A6B7E">
        <w:rPr>
          <w:rFonts w:ascii="Arial" w:eastAsia="宋体" w:hAnsi="Arial" w:cs="Arial"/>
          <w:sz w:val="24"/>
          <w:szCs w:val="24"/>
        </w:rPr>
        <w:t>指南文件草案的标准收集数据</w:t>
      </w:r>
      <w:r w:rsidRPr="001A6B7E">
        <w:rPr>
          <w:rStyle w:val="a7"/>
          <w:rFonts w:ascii="Arial" w:eastAsia="宋体" w:hAnsi="Arial" w:cs="Arial"/>
          <w:sz w:val="24"/>
          <w:szCs w:val="24"/>
        </w:rPr>
        <w:footnoteReference w:id="15"/>
      </w:r>
      <w:r w:rsidRPr="001A6B7E">
        <w:rPr>
          <w:rFonts w:ascii="Arial" w:eastAsia="宋体" w:hAnsi="Arial" w:cs="Arial"/>
          <w:sz w:val="24"/>
          <w:szCs w:val="24"/>
        </w:rPr>
        <w:t>。</w:t>
      </w:r>
    </w:p>
    <w:p w14:paraId="70FDC4AA" w14:textId="210F736B" w:rsidR="00026695" w:rsidRPr="001A6B7E" w:rsidRDefault="00811A81" w:rsidP="0003340D">
      <w:pPr>
        <w:snapToGrid w:val="0"/>
        <w:spacing w:afterLines="50" w:after="156" w:line="360" w:lineRule="auto"/>
        <w:ind w:leftChars="220" w:left="463" w:hanging="1"/>
        <w:rPr>
          <w:rFonts w:ascii="Arial" w:eastAsia="宋体" w:hAnsi="Arial" w:cs="Arial"/>
          <w:sz w:val="24"/>
          <w:szCs w:val="24"/>
        </w:rPr>
      </w:pPr>
      <w:r w:rsidRPr="001A6B7E">
        <w:rPr>
          <w:rFonts w:ascii="Arial" w:eastAsia="宋体" w:hAnsi="Arial" w:cs="Arial"/>
          <w:sz w:val="24"/>
          <w:szCs w:val="24"/>
        </w:rPr>
        <w:t>FDA</w:t>
      </w:r>
      <w:r w:rsidRPr="001A6B7E">
        <w:rPr>
          <w:rFonts w:ascii="Arial" w:eastAsia="宋体" w:hAnsi="Arial" w:cs="Arial"/>
          <w:sz w:val="24"/>
          <w:szCs w:val="24"/>
        </w:rPr>
        <w:t>希望</w:t>
      </w:r>
      <w:r w:rsidR="00BC7DA4">
        <w:rPr>
          <w:rFonts w:ascii="Arial" w:eastAsia="宋体" w:hAnsi="Arial" w:cs="Arial"/>
          <w:sz w:val="24"/>
          <w:szCs w:val="24"/>
        </w:rPr>
        <w:t>申办方</w:t>
      </w:r>
      <w:r w:rsidRPr="001A6B7E">
        <w:rPr>
          <w:rFonts w:ascii="Arial" w:eastAsia="宋体" w:hAnsi="Arial" w:cs="Arial"/>
          <w:sz w:val="24"/>
          <w:szCs w:val="24"/>
        </w:rPr>
        <w:t>所纳入的研究参与者反映了在年龄、性别、</w:t>
      </w:r>
      <w:r w:rsidR="00E92441">
        <w:rPr>
          <w:rFonts w:ascii="Arial" w:eastAsia="宋体" w:hAnsi="Arial" w:cs="Arial" w:hint="eastAsia"/>
          <w:sz w:val="24"/>
          <w:szCs w:val="24"/>
        </w:rPr>
        <w:t>民族和种族</w:t>
      </w:r>
      <w:r w:rsidRPr="001A6B7E">
        <w:rPr>
          <w:rFonts w:ascii="Arial" w:eastAsia="宋体" w:hAnsi="Arial" w:cs="Arial"/>
          <w:sz w:val="24"/>
          <w:szCs w:val="24"/>
        </w:rPr>
        <w:t>方面与临床问题相关的人群</w:t>
      </w:r>
      <w:r w:rsidRPr="001A6B7E">
        <w:rPr>
          <w:rFonts w:ascii="Arial" w:eastAsia="宋体" w:hAnsi="Arial" w:cs="Arial"/>
          <w:sz w:val="24"/>
          <w:szCs w:val="24"/>
          <w:vertAlign w:val="superscript"/>
        </w:rPr>
        <w:t>13</w:t>
      </w:r>
      <w:r w:rsidRPr="001A6B7E">
        <w:rPr>
          <w:rFonts w:ascii="Arial" w:eastAsia="宋体" w:hAnsi="Arial" w:cs="Arial"/>
          <w:sz w:val="24"/>
          <w:szCs w:val="24"/>
        </w:rPr>
        <w:t>。在研发的早期阶段</w:t>
      </w:r>
      <w:r w:rsidR="001A2C74">
        <w:rPr>
          <w:rFonts w:ascii="Arial" w:eastAsia="宋体" w:hAnsi="Arial" w:cs="Arial"/>
          <w:sz w:val="24"/>
          <w:szCs w:val="24"/>
        </w:rPr>
        <w:t>，</w:t>
      </w:r>
      <w:r w:rsidRPr="001A6B7E">
        <w:rPr>
          <w:rFonts w:ascii="Arial" w:eastAsia="宋体" w:hAnsi="Arial" w:cs="Arial"/>
          <w:sz w:val="24"/>
          <w:szCs w:val="24"/>
        </w:rPr>
        <w:t>需要向机构提交用于讨论的临床相关亚人群纳入计划</w:t>
      </w:r>
      <w:r w:rsidR="001A2C74">
        <w:rPr>
          <w:rFonts w:ascii="Arial" w:eastAsia="宋体" w:hAnsi="Arial" w:cs="Arial"/>
          <w:sz w:val="24"/>
          <w:szCs w:val="24"/>
        </w:rPr>
        <w:t>，</w:t>
      </w:r>
      <w:r w:rsidRPr="001A6B7E">
        <w:rPr>
          <w:rFonts w:ascii="Arial" w:eastAsia="宋体" w:hAnsi="Arial" w:cs="Arial"/>
          <w:sz w:val="24"/>
          <w:szCs w:val="24"/>
        </w:rPr>
        <w:t>对于药品和</w:t>
      </w:r>
      <w:r w:rsidR="00BA62DB">
        <w:rPr>
          <w:rFonts w:ascii="Arial" w:eastAsia="宋体" w:hAnsi="Arial" w:cs="Arial"/>
          <w:sz w:val="24"/>
          <w:szCs w:val="24"/>
        </w:rPr>
        <w:t>生物制剂</w:t>
      </w:r>
      <w:r w:rsidRPr="001A6B7E">
        <w:rPr>
          <w:rFonts w:ascii="Arial" w:eastAsia="宋体" w:hAnsi="Arial" w:cs="Arial"/>
          <w:sz w:val="24"/>
          <w:szCs w:val="24"/>
        </w:rPr>
        <w:t>则不得晚于</w:t>
      </w:r>
      <w:r w:rsidRPr="001A6B7E">
        <w:rPr>
          <w:rFonts w:ascii="Arial" w:eastAsia="宋体" w:hAnsi="Arial" w:cs="Arial"/>
          <w:sz w:val="24"/>
          <w:szCs w:val="24"/>
        </w:rPr>
        <w:t>2</w:t>
      </w:r>
      <w:r w:rsidRPr="001A6B7E">
        <w:rPr>
          <w:rFonts w:ascii="Arial" w:eastAsia="宋体" w:hAnsi="Arial" w:cs="Arial"/>
          <w:sz w:val="24"/>
          <w:szCs w:val="24"/>
        </w:rPr>
        <w:t>期会议。</w:t>
      </w:r>
      <w:r w:rsidR="0026759A" w:rsidRPr="001A6B7E">
        <w:rPr>
          <w:rFonts w:ascii="Arial" w:eastAsia="宋体" w:hAnsi="Arial" w:cs="Arial"/>
          <w:sz w:val="24"/>
          <w:szCs w:val="24"/>
        </w:rPr>
        <w:t>如果临床相关的亚人群参与数量不足</w:t>
      </w:r>
      <w:r w:rsidR="001A2C74">
        <w:rPr>
          <w:rFonts w:ascii="Arial" w:eastAsia="宋体" w:hAnsi="Arial" w:cs="Arial"/>
          <w:sz w:val="24"/>
          <w:szCs w:val="24"/>
        </w:rPr>
        <w:t>，</w:t>
      </w:r>
      <w:r w:rsidR="0026759A" w:rsidRPr="001A6B7E">
        <w:rPr>
          <w:rFonts w:ascii="Arial" w:eastAsia="宋体" w:hAnsi="Arial" w:cs="Arial"/>
          <w:sz w:val="24"/>
          <w:szCs w:val="24"/>
        </w:rPr>
        <w:t>其数据分析结果会造成产品标签过程中的医疗产品安全性和有效性信息不足。在评价医疗产品的安全性和有效性过程中</w:t>
      </w:r>
      <w:r w:rsidR="001A2C74">
        <w:rPr>
          <w:rFonts w:ascii="Arial" w:eastAsia="宋体" w:hAnsi="Arial" w:cs="Arial"/>
          <w:sz w:val="24"/>
          <w:szCs w:val="24"/>
        </w:rPr>
        <w:t>，</w:t>
      </w:r>
      <w:r w:rsidR="0026759A" w:rsidRPr="001A6B7E">
        <w:rPr>
          <w:rFonts w:ascii="Arial" w:eastAsia="宋体" w:hAnsi="Arial" w:cs="Arial"/>
          <w:sz w:val="24"/>
          <w:szCs w:val="24"/>
        </w:rPr>
        <w:t>患者特征如年龄、生物性别、社会性别、地理位置（如乡村）、情感、生理、感知觉功能等通常为重要的变量。但上述内容不在本指南解决的问题范围内。</w:t>
      </w:r>
    </w:p>
    <w:p w14:paraId="5FE0E75C" w14:textId="10B46665" w:rsidR="0026759A" w:rsidRPr="001A6B7E" w:rsidRDefault="00167B81" w:rsidP="0003340D">
      <w:pPr>
        <w:snapToGrid w:val="0"/>
        <w:spacing w:afterLines="50" w:after="156" w:line="360" w:lineRule="auto"/>
        <w:ind w:leftChars="220" w:left="463" w:hanging="1"/>
        <w:rPr>
          <w:rFonts w:ascii="Arial" w:eastAsia="宋体" w:hAnsi="Arial" w:cs="Arial"/>
          <w:sz w:val="24"/>
          <w:szCs w:val="24"/>
        </w:rPr>
      </w:pPr>
      <w:r w:rsidRPr="001A6B7E">
        <w:rPr>
          <w:rFonts w:ascii="Arial" w:eastAsia="宋体" w:hAnsi="Arial" w:cs="Arial"/>
          <w:sz w:val="24"/>
          <w:szCs w:val="24"/>
        </w:rPr>
        <w:t>本指南并不旨在确定临床研究中不同</w:t>
      </w:r>
      <w:r w:rsidR="00C34F75">
        <w:rPr>
          <w:rFonts w:ascii="Arial" w:eastAsia="宋体" w:hAnsi="Arial" w:cs="Arial"/>
          <w:sz w:val="24"/>
          <w:szCs w:val="24"/>
        </w:rPr>
        <w:t>民族和种族</w:t>
      </w:r>
      <w:r w:rsidRPr="001A6B7E">
        <w:rPr>
          <w:rFonts w:ascii="Arial" w:eastAsia="宋体" w:hAnsi="Arial" w:cs="Arial"/>
          <w:sz w:val="24"/>
          <w:szCs w:val="24"/>
        </w:rPr>
        <w:t>人群的参与水平。与参与水平或试验样本大小相关的问题</w:t>
      </w:r>
      <w:r w:rsidR="001A2C74">
        <w:rPr>
          <w:rFonts w:ascii="Arial" w:eastAsia="宋体" w:hAnsi="Arial" w:cs="Arial"/>
          <w:sz w:val="24"/>
          <w:szCs w:val="24"/>
        </w:rPr>
        <w:t>，</w:t>
      </w:r>
      <w:r w:rsidR="00BC7DA4">
        <w:rPr>
          <w:rFonts w:ascii="Arial" w:eastAsia="宋体" w:hAnsi="Arial" w:cs="Arial"/>
          <w:sz w:val="24"/>
          <w:szCs w:val="24"/>
        </w:rPr>
        <w:t>申办方</w:t>
      </w:r>
      <w:r w:rsidRPr="001A6B7E">
        <w:rPr>
          <w:rFonts w:ascii="Arial" w:eastAsia="宋体" w:hAnsi="Arial" w:cs="Arial"/>
          <w:sz w:val="24"/>
          <w:szCs w:val="24"/>
        </w:rPr>
        <w:t>应在试验开始前就临床试验设计和人</w:t>
      </w:r>
      <w:r w:rsidRPr="001A6B7E">
        <w:rPr>
          <w:rFonts w:ascii="Arial" w:eastAsia="宋体" w:hAnsi="Arial" w:cs="Arial"/>
          <w:sz w:val="24"/>
          <w:szCs w:val="24"/>
        </w:rPr>
        <w:lastRenderedPageBreak/>
        <w:t>群亚组问题</w:t>
      </w:r>
      <w:r w:rsidR="00087D18">
        <w:rPr>
          <w:rFonts w:ascii="Arial" w:eastAsia="宋体" w:hAnsi="Arial" w:cs="Arial" w:hint="eastAsia"/>
          <w:sz w:val="24"/>
          <w:szCs w:val="24"/>
        </w:rPr>
        <w:t>咨询</w:t>
      </w:r>
      <w:r w:rsidRPr="001A6B7E">
        <w:rPr>
          <w:rFonts w:ascii="Arial" w:eastAsia="宋体" w:hAnsi="Arial" w:cs="Arial"/>
          <w:sz w:val="24"/>
          <w:szCs w:val="24"/>
        </w:rPr>
        <w:t>评估部门相应的中心和办公室</w:t>
      </w:r>
      <w:r w:rsidRPr="001A6B7E">
        <w:rPr>
          <w:rStyle w:val="a7"/>
          <w:rFonts w:ascii="Arial" w:eastAsia="宋体" w:hAnsi="Arial" w:cs="Arial"/>
          <w:sz w:val="24"/>
          <w:szCs w:val="24"/>
        </w:rPr>
        <w:footnoteReference w:id="16"/>
      </w:r>
      <w:r w:rsidRPr="001A6B7E">
        <w:rPr>
          <w:rStyle w:val="a7"/>
          <w:rFonts w:ascii="Arial" w:eastAsia="宋体" w:hAnsi="Arial" w:cs="Arial"/>
          <w:sz w:val="24"/>
          <w:szCs w:val="24"/>
        </w:rPr>
        <w:footnoteReference w:id="17"/>
      </w:r>
      <w:r w:rsidRPr="001A6B7E">
        <w:rPr>
          <w:rStyle w:val="a7"/>
          <w:rFonts w:ascii="Arial" w:eastAsia="宋体" w:hAnsi="Arial" w:cs="Arial"/>
          <w:sz w:val="24"/>
          <w:szCs w:val="24"/>
        </w:rPr>
        <w:footnoteReference w:id="18"/>
      </w:r>
      <w:r w:rsidRPr="001A6B7E">
        <w:rPr>
          <w:rFonts w:ascii="Arial" w:eastAsia="宋体" w:hAnsi="Arial" w:cs="Arial"/>
          <w:sz w:val="24"/>
          <w:szCs w:val="24"/>
        </w:rPr>
        <w:t>。</w:t>
      </w:r>
    </w:p>
    <w:p w14:paraId="5671F9B4" w14:textId="2531B779" w:rsidR="006C5964" w:rsidRPr="00F10494" w:rsidRDefault="006C5964" w:rsidP="00F10494">
      <w:pPr>
        <w:pStyle w:val="a4"/>
        <w:numPr>
          <w:ilvl w:val="0"/>
          <w:numId w:val="6"/>
        </w:numPr>
        <w:snapToGrid w:val="0"/>
        <w:spacing w:beforeLines="50" w:before="156" w:afterLines="50" w:after="156" w:line="300" w:lineRule="auto"/>
        <w:ind w:left="0" w:firstLineChars="0" w:firstLine="0"/>
        <w:outlineLvl w:val="0"/>
        <w:rPr>
          <w:rFonts w:ascii="Arial" w:eastAsia="宋体" w:hAnsi="Arial" w:cs="Arial"/>
          <w:b/>
          <w:sz w:val="32"/>
          <w:szCs w:val="32"/>
        </w:rPr>
      </w:pPr>
      <w:bookmarkStart w:id="30" w:name="_Toc498073291"/>
      <w:r w:rsidRPr="00F10494">
        <w:rPr>
          <w:rFonts w:ascii="Arial" w:eastAsia="宋体" w:hAnsi="Arial" w:cs="Arial"/>
          <w:b/>
          <w:sz w:val="32"/>
          <w:szCs w:val="32"/>
        </w:rPr>
        <w:t>背景</w:t>
      </w:r>
      <w:bookmarkEnd w:id="30"/>
    </w:p>
    <w:p w14:paraId="7F586F26" w14:textId="4DF3FF05" w:rsidR="00745023" w:rsidRPr="001A6B7E" w:rsidRDefault="00745023" w:rsidP="008B02F8">
      <w:pPr>
        <w:snapToGrid w:val="0"/>
        <w:spacing w:afterLines="50" w:after="156" w:line="360" w:lineRule="auto"/>
        <w:rPr>
          <w:rFonts w:ascii="Arial" w:eastAsia="宋体" w:hAnsi="Arial" w:cs="Arial"/>
          <w:sz w:val="24"/>
          <w:szCs w:val="24"/>
        </w:rPr>
      </w:pPr>
      <w:r w:rsidRPr="001A6B7E">
        <w:rPr>
          <w:rFonts w:ascii="Arial" w:eastAsia="宋体" w:hAnsi="Arial" w:cs="Arial"/>
          <w:sz w:val="24"/>
          <w:szCs w:val="24"/>
        </w:rPr>
        <w:t>在过去的数十年间</w:t>
      </w:r>
      <w:r w:rsidR="001A2C74">
        <w:rPr>
          <w:rFonts w:ascii="Arial" w:eastAsia="宋体" w:hAnsi="Arial" w:cs="Arial"/>
          <w:sz w:val="24"/>
          <w:szCs w:val="24"/>
        </w:rPr>
        <w:t>，</w:t>
      </w:r>
      <w:r w:rsidRPr="001A6B7E">
        <w:rPr>
          <w:rFonts w:ascii="Arial" w:eastAsia="宋体" w:hAnsi="Arial" w:cs="Arial"/>
          <w:sz w:val="24"/>
          <w:szCs w:val="24"/>
        </w:rPr>
        <w:t>FDA</w:t>
      </w:r>
      <w:r w:rsidRPr="001A6B7E">
        <w:rPr>
          <w:rFonts w:ascii="Arial" w:eastAsia="宋体" w:hAnsi="Arial" w:cs="Arial"/>
          <w:sz w:val="24"/>
          <w:szCs w:val="24"/>
        </w:rPr>
        <w:t>以及医学界对于临床研究中</w:t>
      </w:r>
      <w:r w:rsidR="00E92441">
        <w:rPr>
          <w:rFonts w:ascii="Arial" w:eastAsia="宋体" w:hAnsi="Arial" w:cs="Arial" w:hint="eastAsia"/>
          <w:sz w:val="24"/>
          <w:szCs w:val="24"/>
        </w:rPr>
        <w:t>民族和种族</w:t>
      </w:r>
      <w:r w:rsidRPr="001A6B7E">
        <w:rPr>
          <w:rFonts w:ascii="Arial" w:eastAsia="宋体" w:hAnsi="Arial" w:cs="Arial"/>
          <w:sz w:val="24"/>
          <w:szCs w:val="24"/>
        </w:rPr>
        <w:t>信息收集的观点发生了变化。</w:t>
      </w:r>
    </w:p>
    <w:p w14:paraId="75CA45FE" w14:textId="0909DEA9" w:rsidR="00745023" w:rsidRPr="001A6B7E" w:rsidRDefault="00745023" w:rsidP="008B02F8">
      <w:pPr>
        <w:snapToGrid w:val="0"/>
        <w:spacing w:afterLines="50" w:after="156" w:line="360" w:lineRule="auto"/>
        <w:rPr>
          <w:rFonts w:ascii="Arial" w:eastAsia="宋体" w:hAnsi="Arial" w:cs="Arial"/>
          <w:sz w:val="24"/>
          <w:szCs w:val="24"/>
        </w:rPr>
      </w:pPr>
      <w:r w:rsidRPr="001A6B7E">
        <w:rPr>
          <w:rFonts w:ascii="Arial" w:eastAsia="宋体" w:hAnsi="Arial" w:cs="Arial"/>
          <w:sz w:val="24"/>
          <w:szCs w:val="24"/>
        </w:rPr>
        <w:t>在提出本指南中的建议前</w:t>
      </w:r>
      <w:r w:rsidR="001A2C74">
        <w:rPr>
          <w:rFonts w:ascii="Arial" w:eastAsia="宋体" w:hAnsi="Arial" w:cs="Arial"/>
          <w:sz w:val="24"/>
          <w:szCs w:val="24"/>
        </w:rPr>
        <w:t>，</w:t>
      </w:r>
      <w:r w:rsidRPr="001A6B7E">
        <w:rPr>
          <w:rFonts w:ascii="Arial" w:eastAsia="宋体" w:hAnsi="Arial" w:cs="Arial"/>
          <w:sz w:val="24"/>
          <w:szCs w:val="24"/>
        </w:rPr>
        <w:t>FDA</w:t>
      </w:r>
      <w:r w:rsidRPr="001A6B7E">
        <w:rPr>
          <w:rFonts w:ascii="Arial" w:eastAsia="宋体" w:hAnsi="Arial" w:cs="Arial"/>
          <w:sz w:val="24"/>
          <w:szCs w:val="24"/>
        </w:rPr>
        <w:t>面向</w:t>
      </w:r>
      <w:r w:rsidR="00087D18">
        <w:rPr>
          <w:rFonts w:ascii="Arial" w:eastAsia="宋体" w:hAnsi="Arial" w:cs="Arial" w:hint="eastAsia"/>
          <w:sz w:val="24"/>
          <w:szCs w:val="24"/>
        </w:rPr>
        <w:t>众多</w:t>
      </w:r>
      <w:r w:rsidRPr="001A6B7E">
        <w:rPr>
          <w:rFonts w:ascii="Arial" w:eastAsia="宋体" w:hAnsi="Arial" w:cs="Arial"/>
          <w:sz w:val="24"/>
          <w:szCs w:val="24"/>
        </w:rPr>
        <w:t>专家和相关责任方公开征集了对涉及医疗产品的临床研究中的年龄、</w:t>
      </w:r>
      <w:r w:rsidR="00E92441">
        <w:rPr>
          <w:rFonts w:ascii="Arial" w:eastAsia="宋体" w:hAnsi="Arial" w:cs="Arial" w:hint="eastAsia"/>
          <w:sz w:val="24"/>
          <w:szCs w:val="24"/>
        </w:rPr>
        <w:t>民族和种族</w:t>
      </w:r>
      <w:r w:rsidRPr="001A6B7E">
        <w:rPr>
          <w:rFonts w:ascii="Arial" w:eastAsia="宋体" w:hAnsi="Arial" w:cs="Arial"/>
          <w:sz w:val="24"/>
          <w:szCs w:val="24"/>
        </w:rPr>
        <w:t>因素进行评估的研究。在</w:t>
      </w:r>
      <w:r w:rsidRPr="001A6B7E">
        <w:rPr>
          <w:rFonts w:ascii="Arial" w:eastAsia="宋体" w:hAnsi="Arial" w:cs="Arial"/>
          <w:sz w:val="24"/>
          <w:szCs w:val="24"/>
        </w:rPr>
        <w:t>2014</w:t>
      </w:r>
      <w:r w:rsidRPr="001A6B7E">
        <w:rPr>
          <w:rFonts w:ascii="Arial" w:eastAsia="宋体" w:hAnsi="Arial" w:cs="Arial"/>
          <w:sz w:val="24"/>
          <w:szCs w:val="24"/>
        </w:rPr>
        <w:t>年</w:t>
      </w:r>
      <w:r w:rsidRPr="001A6B7E">
        <w:rPr>
          <w:rFonts w:ascii="Arial" w:eastAsia="宋体" w:hAnsi="Arial" w:cs="Arial"/>
          <w:sz w:val="24"/>
          <w:szCs w:val="24"/>
        </w:rPr>
        <w:t>4</w:t>
      </w:r>
      <w:r w:rsidRPr="001A6B7E">
        <w:rPr>
          <w:rFonts w:ascii="Arial" w:eastAsia="宋体" w:hAnsi="Arial" w:cs="Arial"/>
          <w:sz w:val="24"/>
          <w:szCs w:val="24"/>
        </w:rPr>
        <w:t>月</w:t>
      </w:r>
      <w:r w:rsidRPr="001A6B7E">
        <w:rPr>
          <w:rFonts w:ascii="Arial" w:eastAsia="宋体" w:hAnsi="Arial" w:cs="Arial"/>
          <w:sz w:val="24"/>
          <w:szCs w:val="24"/>
        </w:rPr>
        <w:t>1</w:t>
      </w:r>
      <w:r w:rsidRPr="001A6B7E">
        <w:rPr>
          <w:rFonts w:ascii="Arial" w:eastAsia="宋体" w:hAnsi="Arial" w:cs="Arial"/>
          <w:sz w:val="24"/>
          <w:szCs w:val="24"/>
        </w:rPr>
        <w:t>日</w:t>
      </w:r>
      <w:r w:rsidR="001A2C74">
        <w:rPr>
          <w:rFonts w:ascii="Arial" w:eastAsia="宋体" w:hAnsi="Arial" w:cs="Arial"/>
          <w:sz w:val="24"/>
          <w:szCs w:val="24"/>
        </w:rPr>
        <w:t>，</w:t>
      </w:r>
      <w:r w:rsidRPr="001A6B7E">
        <w:rPr>
          <w:rFonts w:ascii="Arial" w:eastAsia="宋体" w:hAnsi="Arial" w:cs="Arial"/>
          <w:sz w:val="24"/>
          <w:szCs w:val="24"/>
        </w:rPr>
        <w:t>FDA</w:t>
      </w:r>
      <w:r w:rsidRPr="001A6B7E">
        <w:rPr>
          <w:rFonts w:ascii="Arial" w:eastAsia="宋体" w:hAnsi="Arial" w:cs="Arial"/>
          <w:sz w:val="24"/>
          <w:szCs w:val="24"/>
        </w:rPr>
        <w:t>举行了</w:t>
      </w:r>
      <w:r w:rsidR="00760C47" w:rsidRPr="001A6B7E">
        <w:rPr>
          <w:rFonts w:ascii="Arial" w:eastAsia="宋体" w:hAnsi="Arial" w:cs="Arial"/>
          <w:sz w:val="24"/>
          <w:szCs w:val="24"/>
        </w:rPr>
        <w:t>公开听证会</w:t>
      </w:r>
      <w:r w:rsidR="00760C47" w:rsidRPr="001A6B7E">
        <w:rPr>
          <w:rStyle w:val="a7"/>
          <w:rFonts w:ascii="Arial" w:eastAsia="宋体" w:hAnsi="Arial" w:cs="Arial"/>
          <w:sz w:val="24"/>
          <w:szCs w:val="24"/>
        </w:rPr>
        <w:footnoteReference w:id="19"/>
      </w:r>
      <w:r w:rsidR="00760C47" w:rsidRPr="001A6B7E">
        <w:rPr>
          <w:rFonts w:ascii="Arial" w:eastAsia="宋体" w:hAnsi="Arial" w:cs="Arial"/>
          <w:sz w:val="24"/>
          <w:szCs w:val="24"/>
        </w:rPr>
        <w:t>获取</w:t>
      </w:r>
      <w:r w:rsidR="00A0729A" w:rsidRPr="001A6B7E">
        <w:rPr>
          <w:rFonts w:ascii="Arial" w:eastAsia="宋体" w:hAnsi="Arial" w:cs="Arial"/>
          <w:sz w:val="24"/>
          <w:szCs w:val="24"/>
        </w:rPr>
        <w:t>针对</w:t>
      </w:r>
      <w:r w:rsidR="00A0729A" w:rsidRPr="001A6B7E">
        <w:rPr>
          <w:rFonts w:ascii="Arial" w:eastAsia="宋体" w:hAnsi="Arial" w:cs="Arial"/>
          <w:sz w:val="24"/>
          <w:szCs w:val="24"/>
        </w:rPr>
        <w:t>FDASIA 907</w:t>
      </w:r>
      <w:r w:rsidR="00A0729A" w:rsidRPr="001A6B7E">
        <w:rPr>
          <w:rFonts w:ascii="Arial" w:eastAsia="宋体" w:hAnsi="Arial" w:cs="Arial"/>
          <w:sz w:val="24"/>
          <w:szCs w:val="24"/>
        </w:rPr>
        <w:t>报告结论</w:t>
      </w:r>
      <w:r w:rsidR="00760C47" w:rsidRPr="001A6B7E">
        <w:rPr>
          <w:rFonts w:ascii="Arial" w:eastAsia="宋体" w:hAnsi="Arial" w:cs="Arial"/>
          <w:sz w:val="24"/>
          <w:szCs w:val="24"/>
        </w:rPr>
        <w:t>的</w:t>
      </w:r>
      <w:r w:rsidR="00A0729A" w:rsidRPr="001A6B7E">
        <w:rPr>
          <w:rFonts w:ascii="Arial" w:eastAsia="宋体" w:hAnsi="Arial" w:cs="Arial"/>
          <w:sz w:val="24"/>
          <w:szCs w:val="24"/>
        </w:rPr>
        <w:t>反馈</w:t>
      </w:r>
      <w:r w:rsidR="00E2655D" w:rsidRPr="001A6B7E">
        <w:rPr>
          <w:rStyle w:val="a7"/>
          <w:rFonts w:ascii="Arial" w:eastAsia="宋体" w:hAnsi="Arial" w:cs="Arial"/>
          <w:sz w:val="24"/>
          <w:szCs w:val="24"/>
        </w:rPr>
        <w:footnoteReference w:id="20"/>
      </w:r>
      <w:r w:rsidR="001A2C74">
        <w:rPr>
          <w:rFonts w:ascii="Arial" w:eastAsia="宋体" w:hAnsi="Arial" w:cs="Arial"/>
          <w:sz w:val="24"/>
          <w:szCs w:val="24"/>
        </w:rPr>
        <w:t>，</w:t>
      </w:r>
      <w:r w:rsidR="00A0729A" w:rsidRPr="001A6B7E">
        <w:rPr>
          <w:rFonts w:ascii="Arial" w:eastAsia="宋体" w:hAnsi="Arial" w:cs="Arial"/>
          <w:sz w:val="24"/>
          <w:szCs w:val="24"/>
        </w:rPr>
        <w:t>征集在</w:t>
      </w:r>
      <w:bookmarkStart w:id="31" w:name="OLE_LINK17"/>
      <w:bookmarkStart w:id="32" w:name="OLE_LINK18"/>
      <w:r w:rsidR="00A0729A" w:rsidRPr="001A6B7E">
        <w:rPr>
          <w:rFonts w:ascii="Arial" w:eastAsia="宋体" w:hAnsi="Arial" w:cs="Arial"/>
          <w:sz w:val="24"/>
          <w:szCs w:val="24"/>
        </w:rPr>
        <w:t>FDA</w:t>
      </w:r>
      <w:r w:rsidR="00A0729A" w:rsidRPr="001A6B7E">
        <w:rPr>
          <w:rFonts w:ascii="Arial" w:eastAsia="宋体" w:hAnsi="Arial" w:cs="Arial"/>
          <w:sz w:val="24"/>
          <w:szCs w:val="24"/>
        </w:rPr>
        <w:t>监管范围内医疗产品批准申请过程中与人群亚组数据（即年龄、性别、</w:t>
      </w:r>
      <w:r w:rsidR="00E92441">
        <w:rPr>
          <w:rFonts w:ascii="Arial" w:eastAsia="宋体" w:hAnsi="Arial" w:cs="Arial" w:hint="eastAsia"/>
          <w:sz w:val="24"/>
          <w:szCs w:val="24"/>
        </w:rPr>
        <w:t>民族和种族</w:t>
      </w:r>
      <w:r w:rsidR="00A0729A" w:rsidRPr="001A6B7E">
        <w:rPr>
          <w:rFonts w:ascii="Arial" w:eastAsia="宋体" w:hAnsi="Arial" w:cs="Arial"/>
          <w:sz w:val="24"/>
          <w:szCs w:val="24"/>
        </w:rPr>
        <w:t>）的收集、分析、和可用性</w:t>
      </w:r>
      <w:bookmarkEnd w:id="31"/>
      <w:bookmarkEnd w:id="32"/>
      <w:r w:rsidR="00A0729A" w:rsidRPr="001A6B7E">
        <w:rPr>
          <w:rFonts w:ascii="Arial" w:eastAsia="宋体" w:hAnsi="Arial" w:cs="Arial"/>
          <w:sz w:val="24"/>
          <w:szCs w:val="24"/>
        </w:rPr>
        <w:t>相关的问题和挑战。</w:t>
      </w:r>
      <w:r w:rsidR="00760C47" w:rsidRPr="001A6B7E">
        <w:rPr>
          <w:rFonts w:ascii="Arial" w:eastAsia="宋体" w:hAnsi="Arial" w:cs="Arial"/>
          <w:sz w:val="24"/>
          <w:szCs w:val="24"/>
        </w:rPr>
        <w:t>FDA</w:t>
      </w:r>
      <w:r w:rsidR="00760C47" w:rsidRPr="001A6B7E">
        <w:rPr>
          <w:rFonts w:ascii="Arial" w:eastAsia="宋体" w:hAnsi="Arial" w:cs="Arial"/>
          <w:sz w:val="24"/>
          <w:szCs w:val="24"/>
        </w:rPr>
        <w:t>也开放了公开的报告清单</w:t>
      </w:r>
      <w:r w:rsidR="001A2C74">
        <w:rPr>
          <w:rFonts w:ascii="Arial" w:eastAsia="宋体" w:hAnsi="Arial" w:cs="Arial"/>
          <w:sz w:val="24"/>
          <w:szCs w:val="24"/>
        </w:rPr>
        <w:t>，</w:t>
      </w:r>
      <w:r w:rsidR="00760C47" w:rsidRPr="001A6B7E">
        <w:rPr>
          <w:rFonts w:ascii="Arial" w:eastAsia="宋体" w:hAnsi="Arial" w:cs="Arial"/>
          <w:sz w:val="24"/>
          <w:szCs w:val="24"/>
        </w:rPr>
        <w:t>供进一步报告补充</w:t>
      </w:r>
      <w:r w:rsidR="00760C47" w:rsidRPr="001A6B7E">
        <w:rPr>
          <w:rFonts w:ascii="Arial" w:eastAsia="宋体" w:hAnsi="Arial" w:cs="Arial"/>
          <w:sz w:val="24"/>
          <w:szCs w:val="24"/>
          <w:vertAlign w:val="superscript"/>
        </w:rPr>
        <w:t>18</w:t>
      </w:r>
      <w:r w:rsidR="00760C47" w:rsidRPr="001A6B7E">
        <w:rPr>
          <w:rFonts w:ascii="Arial" w:eastAsia="宋体" w:hAnsi="Arial" w:cs="Arial"/>
          <w:sz w:val="24"/>
          <w:szCs w:val="24"/>
        </w:rPr>
        <w:t>。</w:t>
      </w:r>
      <w:r w:rsidR="00760C47" w:rsidRPr="001A6B7E">
        <w:rPr>
          <w:rFonts w:ascii="Arial" w:eastAsia="宋体" w:hAnsi="Arial" w:cs="Arial"/>
          <w:sz w:val="24"/>
          <w:szCs w:val="24"/>
        </w:rPr>
        <w:t>2015</w:t>
      </w:r>
      <w:r w:rsidR="00760C47" w:rsidRPr="001A6B7E">
        <w:rPr>
          <w:rFonts w:ascii="Arial" w:eastAsia="宋体" w:hAnsi="Arial" w:cs="Arial"/>
          <w:sz w:val="24"/>
          <w:szCs w:val="24"/>
        </w:rPr>
        <w:t>年</w:t>
      </w:r>
      <w:r w:rsidR="00760C47" w:rsidRPr="001A6B7E">
        <w:rPr>
          <w:rFonts w:ascii="Arial" w:eastAsia="宋体" w:hAnsi="Arial" w:cs="Arial"/>
          <w:sz w:val="24"/>
          <w:szCs w:val="24"/>
        </w:rPr>
        <w:t>4</w:t>
      </w:r>
      <w:r w:rsidR="00760C47" w:rsidRPr="001A6B7E">
        <w:rPr>
          <w:rFonts w:ascii="Arial" w:eastAsia="宋体" w:hAnsi="Arial" w:cs="Arial"/>
          <w:sz w:val="24"/>
          <w:szCs w:val="24"/>
        </w:rPr>
        <w:t>月</w:t>
      </w:r>
      <w:r w:rsidR="00760C47" w:rsidRPr="001A6B7E">
        <w:rPr>
          <w:rFonts w:ascii="Arial" w:eastAsia="宋体" w:hAnsi="Arial" w:cs="Arial"/>
          <w:sz w:val="24"/>
          <w:szCs w:val="24"/>
        </w:rPr>
        <w:t>9</w:t>
      </w:r>
      <w:r w:rsidR="00760C47" w:rsidRPr="001A6B7E">
        <w:rPr>
          <w:rFonts w:ascii="Arial" w:eastAsia="宋体" w:hAnsi="Arial" w:cs="Arial"/>
          <w:sz w:val="24"/>
          <w:szCs w:val="24"/>
        </w:rPr>
        <w:t>日</w:t>
      </w:r>
      <w:r w:rsidR="007B74E8" w:rsidRPr="001A6B7E">
        <w:rPr>
          <w:rStyle w:val="a7"/>
          <w:rFonts w:ascii="Arial" w:eastAsia="宋体" w:hAnsi="Arial" w:cs="Arial"/>
          <w:sz w:val="24"/>
          <w:szCs w:val="24"/>
        </w:rPr>
        <w:footnoteReference w:id="21"/>
      </w:r>
      <w:r w:rsidR="00760C47" w:rsidRPr="001A6B7E">
        <w:rPr>
          <w:rFonts w:ascii="Arial" w:eastAsia="宋体" w:hAnsi="Arial" w:cs="Arial"/>
          <w:sz w:val="24"/>
          <w:szCs w:val="24"/>
        </w:rPr>
        <w:t>及</w:t>
      </w:r>
      <w:r w:rsidR="00760C47" w:rsidRPr="001A6B7E">
        <w:rPr>
          <w:rFonts w:ascii="Arial" w:eastAsia="宋体" w:hAnsi="Arial" w:cs="Arial"/>
          <w:sz w:val="24"/>
          <w:szCs w:val="24"/>
        </w:rPr>
        <w:t>2015</w:t>
      </w:r>
      <w:r w:rsidR="00760C47" w:rsidRPr="001A6B7E">
        <w:rPr>
          <w:rFonts w:ascii="Arial" w:eastAsia="宋体" w:hAnsi="Arial" w:cs="Arial"/>
          <w:sz w:val="24"/>
          <w:szCs w:val="24"/>
        </w:rPr>
        <w:t>年</w:t>
      </w:r>
      <w:r w:rsidR="00760C47" w:rsidRPr="001A6B7E">
        <w:rPr>
          <w:rFonts w:ascii="Arial" w:eastAsia="宋体" w:hAnsi="Arial" w:cs="Arial"/>
          <w:sz w:val="24"/>
          <w:szCs w:val="24"/>
        </w:rPr>
        <w:t>12</w:t>
      </w:r>
      <w:r w:rsidR="00760C47" w:rsidRPr="001A6B7E">
        <w:rPr>
          <w:rFonts w:ascii="Arial" w:eastAsia="宋体" w:hAnsi="Arial" w:cs="Arial"/>
          <w:sz w:val="24"/>
          <w:szCs w:val="24"/>
        </w:rPr>
        <w:t>月</w:t>
      </w:r>
      <w:r w:rsidR="00760C47" w:rsidRPr="001A6B7E">
        <w:rPr>
          <w:rFonts w:ascii="Arial" w:eastAsia="宋体" w:hAnsi="Arial" w:cs="Arial"/>
          <w:sz w:val="24"/>
          <w:szCs w:val="24"/>
        </w:rPr>
        <w:t>2</w:t>
      </w:r>
      <w:r w:rsidR="00760C47" w:rsidRPr="001A6B7E">
        <w:rPr>
          <w:rFonts w:ascii="Arial" w:eastAsia="宋体" w:hAnsi="Arial" w:cs="Arial"/>
          <w:sz w:val="24"/>
          <w:szCs w:val="24"/>
        </w:rPr>
        <w:t>日</w:t>
      </w:r>
      <w:r w:rsidR="00D429AA" w:rsidRPr="001A6B7E">
        <w:rPr>
          <w:rStyle w:val="a7"/>
          <w:rFonts w:ascii="Arial" w:eastAsia="宋体" w:hAnsi="Arial" w:cs="Arial"/>
          <w:sz w:val="24"/>
          <w:szCs w:val="24"/>
        </w:rPr>
        <w:footnoteReference w:id="22"/>
      </w:r>
      <w:r w:rsidR="001A2C74">
        <w:rPr>
          <w:rFonts w:ascii="Arial" w:eastAsia="宋体" w:hAnsi="Arial" w:cs="Arial"/>
          <w:sz w:val="24"/>
          <w:szCs w:val="24"/>
        </w:rPr>
        <w:t>，</w:t>
      </w:r>
      <w:r w:rsidR="00760C47" w:rsidRPr="001A6B7E">
        <w:rPr>
          <w:rFonts w:ascii="Arial" w:eastAsia="宋体" w:hAnsi="Arial" w:cs="Arial"/>
          <w:sz w:val="24"/>
          <w:szCs w:val="24"/>
        </w:rPr>
        <w:t>多个政府</w:t>
      </w:r>
      <w:r w:rsidR="007B74E8" w:rsidRPr="001A6B7E">
        <w:rPr>
          <w:rFonts w:ascii="Arial" w:eastAsia="宋体" w:hAnsi="Arial" w:cs="Arial"/>
          <w:sz w:val="24"/>
          <w:szCs w:val="24"/>
        </w:rPr>
        <w:t>机构、医疗专家团体、以及患者法律团体参加了公开工作坊</w:t>
      </w:r>
      <w:bookmarkStart w:id="33" w:name="OLE_LINK21"/>
      <w:bookmarkStart w:id="34" w:name="OLE_LINK22"/>
      <w:r w:rsidR="001A2C74">
        <w:rPr>
          <w:rFonts w:ascii="Arial" w:eastAsia="宋体" w:hAnsi="Arial" w:cs="Arial"/>
          <w:sz w:val="24"/>
          <w:szCs w:val="24"/>
        </w:rPr>
        <w:t>，</w:t>
      </w:r>
      <w:r w:rsidR="007B74E8" w:rsidRPr="001A6B7E">
        <w:rPr>
          <w:rFonts w:ascii="Arial" w:eastAsia="宋体" w:hAnsi="Arial" w:cs="Arial"/>
          <w:sz w:val="24"/>
          <w:szCs w:val="24"/>
        </w:rPr>
        <w:t>讨论</w:t>
      </w:r>
      <w:bookmarkStart w:id="35" w:name="OLE_LINK19"/>
      <w:bookmarkStart w:id="36" w:name="OLE_LINK20"/>
      <w:r w:rsidR="007B74E8" w:rsidRPr="001A6B7E">
        <w:rPr>
          <w:rFonts w:ascii="Arial" w:eastAsia="宋体" w:hAnsi="Arial" w:cs="Arial"/>
          <w:sz w:val="24"/>
          <w:szCs w:val="24"/>
        </w:rPr>
        <w:t>确保</w:t>
      </w:r>
      <w:r w:rsidR="00760C47" w:rsidRPr="001A6B7E">
        <w:rPr>
          <w:rFonts w:ascii="Arial" w:eastAsia="宋体" w:hAnsi="Arial" w:cs="Arial"/>
          <w:sz w:val="24"/>
          <w:szCs w:val="24"/>
        </w:rPr>
        <w:t>临床试验</w:t>
      </w:r>
      <w:r w:rsidR="007B74E8" w:rsidRPr="001A6B7E">
        <w:rPr>
          <w:rFonts w:ascii="Arial" w:eastAsia="宋体" w:hAnsi="Arial" w:cs="Arial"/>
          <w:sz w:val="24"/>
          <w:szCs w:val="24"/>
        </w:rPr>
        <w:t>参与者的多样性、包容性和有效性的策略</w:t>
      </w:r>
      <w:bookmarkEnd w:id="33"/>
      <w:bookmarkEnd w:id="34"/>
      <w:bookmarkEnd w:id="35"/>
      <w:bookmarkEnd w:id="36"/>
      <w:r w:rsidR="007B74E8" w:rsidRPr="001A6B7E">
        <w:rPr>
          <w:rFonts w:ascii="Arial" w:eastAsia="宋体" w:hAnsi="Arial" w:cs="Arial"/>
          <w:sz w:val="24"/>
          <w:szCs w:val="24"/>
        </w:rPr>
        <w:t>。</w:t>
      </w:r>
      <w:r w:rsidR="00D429AA" w:rsidRPr="001A6B7E">
        <w:rPr>
          <w:rFonts w:ascii="Arial" w:eastAsia="宋体" w:hAnsi="Arial" w:cs="Arial"/>
          <w:sz w:val="24"/>
          <w:szCs w:val="24"/>
        </w:rPr>
        <w:t>本指南反映了这些会议及其他公开会议产生的思考和建议。下面的内容是关于健康与</w:t>
      </w:r>
      <w:r w:rsidR="00087D18">
        <w:rPr>
          <w:rFonts w:ascii="Arial" w:eastAsia="宋体" w:hAnsi="Arial" w:cs="Arial" w:hint="eastAsia"/>
          <w:sz w:val="24"/>
          <w:szCs w:val="24"/>
        </w:rPr>
        <w:t>人类</w:t>
      </w:r>
      <w:r w:rsidR="00FD69F9">
        <w:rPr>
          <w:rFonts w:ascii="Arial" w:eastAsia="宋体" w:hAnsi="Arial" w:cs="Arial"/>
          <w:sz w:val="24"/>
          <w:szCs w:val="24"/>
        </w:rPr>
        <w:t>服务署</w:t>
      </w:r>
      <w:r w:rsidR="00D429AA" w:rsidRPr="001A6B7E">
        <w:rPr>
          <w:rFonts w:ascii="Arial" w:eastAsia="宋体" w:hAnsi="Arial" w:cs="Arial"/>
          <w:sz w:val="24"/>
          <w:szCs w:val="24"/>
        </w:rPr>
        <w:t>（</w:t>
      </w:r>
      <w:r w:rsidR="00D429AA" w:rsidRPr="001A6B7E">
        <w:rPr>
          <w:rFonts w:ascii="Arial" w:eastAsia="宋体" w:hAnsi="Arial" w:cs="Arial"/>
          <w:sz w:val="24"/>
          <w:szCs w:val="24"/>
        </w:rPr>
        <w:t>HHS</w:t>
      </w:r>
      <w:r w:rsidR="00D429AA" w:rsidRPr="001A6B7E">
        <w:rPr>
          <w:rFonts w:ascii="Arial" w:eastAsia="宋体" w:hAnsi="Arial" w:cs="Arial"/>
          <w:sz w:val="24"/>
          <w:szCs w:val="24"/>
        </w:rPr>
        <w:t>）、美国国立卫生院（</w:t>
      </w:r>
      <w:r w:rsidR="00D429AA" w:rsidRPr="001A6B7E">
        <w:rPr>
          <w:rFonts w:ascii="Arial" w:eastAsia="宋体" w:hAnsi="Arial" w:cs="Arial"/>
          <w:sz w:val="24"/>
          <w:szCs w:val="24"/>
        </w:rPr>
        <w:t>NIH</w:t>
      </w:r>
      <w:r w:rsidR="00D429AA" w:rsidRPr="001A6B7E">
        <w:rPr>
          <w:rFonts w:ascii="Arial" w:eastAsia="宋体" w:hAnsi="Arial" w:cs="Arial"/>
          <w:sz w:val="24"/>
          <w:szCs w:val="24"/>
        </w:rPr>
        <w:t>）和</w:t>
      </w:r>
      <w:r w:rsidR="00D429AA" w:rsidRPr="001A6B7E">
        <w:rPr>
          <w:rFonts w:ascii="Arial" w:eastAsia="宋体" w:hAnsi="Arial" w:cs="Arial"/>
          <w:sz w:val="24"/>
          <w:szCs w:val="24"/>
        </w:rPr>
        <w:t>FDA</w:t>
      </w:r>
      <w:r w:rsidR="00D429AA" w:rsidRPr="001A6B7E">
        <w:rPr>
          <w:rFonts w:ascii="Arial" w:eastAsia="宋体" w:hAnsi="Arial" w:cs="Arial"/>
          <w:sz w:val="24"/>
          <w:szCs w:val="24"/>
        </w:rPr>
        <w:t>采用</w:t>
      </w:r>
      <w:r w:rsidR="00D429AA" w:rsidRPr="001A6B7E">
        <w:rPr>
          <w:rFonts w:ascii="Arial" w:eastAsia="宋体" w:hAnsi="Arial" w:cs="Arial"/>
          <w:sz w:val="24"/>
          <w:szCs w:val="24"/>
        </w:rPr>
        <w:t>OMB</w:t>
      </w:r>
      <w:r w:rsidR="00D429AA" w:rsidRPr="001A6B7E">
        <w:rPr>
          <w:rFonts w:ascii="Arial" w:eastAsia="宋体" w:hAnsi="Arial" w:cs="Arial"/>
          <w:sz w:val="24"/>
          <w:szCs w:val="24"/>
        </w:rPr>
        <w:t>分类法报告</w:t>
      </w:r>
      <w:r w:rsidR="00E92441">
        <w:rPr>
          <w:rFonts w:ascii="Arial" w:eastAsia="宋体" w:hAnsi="Arial" w:cs="Arial" w:hint="eastAsia"/>
          <w:sz w:val="24"/>
          <w:szCs w:val="24"/>
        </w:rPr>
        <w:t>民族和种族</w:t>
      </w:r>
      <w:r w:rsidR="00D429AA" w:rsidRPr="001A6B7E">
        <w:rPr>
          <w:rFonts w:ascii="Arial" w:eastAsia="宋体" w:hAnsi="Arial" w:cs="Arial"/>
          <w:sz w:val="24"/>
          <w:szCs w:val="24"/>
        </w:rPr>
        <w:t>数据的简要历史。</w:t>
      </w:r>
    </w:p>
    <w:p w14:paraId="6D85490D" w14:textId="5AAF9CE9" w:rsidR="006C5964" w:rsidRPr="00F93AF7" w:rsidRDefault="006C5964" w:rsidP="008D312E">
      <w:pPr>
        <w:pStyle w:val="a4"/>
        <w:numPr>
          <w:ilvl w:val="1"/>
          <w:numId w:val="6"/>
        </w:numPr>
        <w:snapToGrid w:val="0"/>
        <w:spacing w:afterLines="50" w:after="156" w:line="300" w:lineRule="auto"/>
        <w:ind w:leftChars="200" w:left="420" w:firstLineChars="0" w:firstLine="0"/>
        <w:outlineLvl w:val="1"/>
        <w:rPr>
          <w:rFonts w:ascii="Arial" w:eastAsia="宋体" w:hAnsi="Arial" w:cs="Arial"/>
          <w:b/>
          <w:sz w:val="28"/>
          <w:szCs w:val="28"/>
        </w:rPr>
      </w:pPr>
      <w:bookmarkStart w:id="37" w:name="_Toc498073292"/>
      <w:r w:rsidRPr="00F93AF7">
        <w:rPr>
          <w:rFonts w:ascii="Arial" w:eastAsia="宋体" w:hAnsi="Arial" w:cs="Arial"/>
          <w:b/>
          <w:sz w:val="28"/>
          <w:szCs w:val="28"/>
        </w:rPr>
        <w:lastRenderedPageBreak/>
        <w:t>健康与</w:t>
      </w:r>
      <w:r w:rsidR="00BC7DA4">
        <w:rPr>
          <w:rFonts w:ascii="Arial" w:eastAsia="宋体" w:hAnsi="Arial" w:cs="Arial" w:hint="eastAsia"/>
          <w:b/>
          <w:sz w:val="28"/>
          <w:szCs w:val="28"/>
        </w:rPr>
        <w:t>人类</w:t>
      </w:r>
      <w:r w:rsidR="00FD69F9">
        <w:rPr>
          <w:rFonts w:ascii="Arial" w:eastAsia="宋体" w:hAnsi="Arial" w:cs="Arial"/>
          <w:b/>
          <w:sz w:val="28"/>
          <w:szCs w:val="28"/>
        </w:rPr>
        <w:t>服务署</w:t>
      </w:r>
      <w:r w:rsidRPr="00F93AF7">
        <w:rPr>
          <w:rFonts w:ascii="Arial" w:eastAsia="宋体" w:hAnsi="Arial" w:cs="Arial"/>
          <w:b/>
          <w:sz w:val="28"/>
          <w:szCs w:val="28"/>
        </w:rPr>
        <w:t>报告和指南</w:t>
      </w:r>
      <w:bookmarkEnd w:id="37"/>
    </w:p>
    <w:p w14:paraId="7928C0CB" w14:textId="45F522D8" w:rsidR="00730D77" w:rsidRPr="001A6B7E" w:rsidRDefault="00730D77" w:rsidP="008F5FA7">
      <w:pPr>
        <w:snapToGrid w:val="0"/>
        <w:spacing w:afterLines="50" w:after="156" w:line="300" w:lineRule="auto"/>
        <w:ind w:leftChars="420" w:left="882"/>
        <w:rPr>
          <w:rFonts w:ascii="Arial" w:eastAsia="宋体" w:hAnsi="Arial" w:cs="Arial"/>
          <w:sz w:val="24"/>
          <w:szCs w:val="24"/>
        </w:rPr>
      </w:pPr>
      <w:r w:rsidRPr="001A6B7E">
        <w:rPr>
          <w:rFonts w:ascii="Arial" w:eastAsia="宋体" w:hAnsi="Arial" w:cs="Arial"/>
          <w:sz w:val="24"/>
          <w:szCs w:val="24"/>
        </w:rPr>
        <w:t>1999</w:t>
      </w:r>
      <w:r w:rsidRPr="001A6B7E">
        <w:rPr>
          <w:rFonts w:ascii="Arial" w:eastAsia="宋体" w:hAnsi="Arial" w:cs="Arial"/>
          <w:sz w:val="24"/>
          <w:szCs w:val="24"/>
        </w:rPr>
        <w:t>年</w:t>
      </w:r>
      <w:r w:rsidR="001A2C74">
        <w:rPr>
          <w:rFonts w:ascii="Arial" w:eastAsia="宋体" w:hAnsi="Arial" w:cs="Arial"/>
          <w:sz w:val="24"/>
          <w:szCs w:val="24"/>
        </w:rPr>
        <w:t>，</w:t>
      </w:r>
      <w:r w:rsidRPr="001A6B7E">
        <w:rPr>
          <w:rFonts w:ascii="Arial" w:eastAsia="宋体" w:hAnsi="Arial" w:cs="Arial"/>
          <w:sz w:val="24"/>
          <w:szCs w:val="24"/>
        </w:rPr>
        <w:t>HHS</w:t>
      </w:r>
      <w:r w:rsidRPr="001A6B7E">
        <w:rPr>
          <w:rFonts w:ascii="Arial" w:eastAsia="宋体" w:hAnsi="Arial" w:cs="Arial"/>
          <w:sz w:val="24"/>
          <w:szCs w:val="24"/>
        </w:rPr>
        <w:t>发布了报告</w:t>
      </w:r>
      <w:bookmarkStart w:id="38" w:name="OLE_LINK23"/>
      <w:bookmarkStart w:id="39" w:name="OLE_LINK24"/>
      <w:r w:rsidR="001A2C74">
        <w:rPr>
          <w:rFonts w:ascii="Arial" w:eastAsia="宋体" w:hAnsi="Arial" w:cs="Arial"/>
          <w:sz w:val="24"/>
          <w:szCs w:val="24"/>
        </w:rPr>
        <w:t>，</w:t>
      </w:r>
      <w:r w:rsidRPr="001A6B7E">
        <w:rPr>
          <w:rFonts w:ascii="Arial" w:eastAsia="宋体" w:hAnsi="Arial" w:cs="Arial"/>
          <w:sz w:val="24"/>
          <w:szCs w:val="24"/>
        </w:rPr>
        <w:t>在</w:t>
      </w:r>
      <w:r w:rsidRPr="001A6B7E">
        <w:rPr>
          <w:rFonts w:ascii="Arial" w:eastAsia="宋体" w:hAnsi="Arial" w:cs="Arial"/>
          <w:sz w:val="24"/>
          <w:szCs w:val="24"/>
        </w:rPr>
        <w:t>HHS</w:t>
      </w:r>
      <w:r w:rsidRPr="001A6B7E">
        <w:rPr>
          <w:rFonts w:ascii="Arial" w:eastAsia="宋体" w:hAnsi="Arial" w:cs="Arial"/>
          <w:sz w:val="24"/>
          <w:szCs w:val="24"/>
        </w:rPr>
        <w:t>中推动</w:t>
      </w:r>
      <w:r w:rsidR="00E92441">
        <w:rPr>
          <w:rFonts w:ascii="Arial" w:eastAsia="宋体" w:hAnsi="Arial" w:cs="Arial" w:hint="eastAsia"/>
          <w:sz w:val="24"/>
          <w:szCs w:val="24"/>
        </w:rPr>
        <w:t>民族和种族</w:t>
      </w:r>
      <w:r w:rsidRPr="001A6B7E">
        <w:rPr>
          <w:rFonts w:ascii="Arial" w:eastAsia="宋体" w:hAnsi="Arial" w:cs="Arial"/>
          <w:sz w:val="24"/>
          <w:szCs w:val="24"/>
        </w:rPr>
        <w:t>数据的收集和使用</w:t>
      </w:r>
      <w:bookmarkEnd w:id="38"/>
      <w:bookmarkEnd w:id="39"/>
      <w:r w:rsidRPr="001A6B7E">
        <w:rPr>
          <w:rStyle w:val="a7"/>
          <w:rFonts w:ascii="Arial" w:eastAsia="宋体" w:hAnsi="Arial" w:cs="Arial"/>
          <w:sz w:val="24"/>
          <w:szCs w:val="24"/>
        </w:rPr>
        <w:footnoteReference w:id="23"/>
      </w:r>
      <w:r w:rsidRPr="001A6B7E">
        <w:rPr>
          <w:rFonts w:ascii="Arial" w:eastAsia="宋体" w:hAnsi="Arial" w:cs="Arial"/>
          <w:sz w:val="24"/>
          <w:szCs w:val="24"/>
        </w:rPr>
        <w:t>。</w:t>
      </w:r>
      <w:r w:rsidR="00710F8B" w:rsidRPr="001A6B7E">
        <w:rPr>
          <w:rFonts w:ascii="Arial" w:eastAsia="宋体" w:hAnsi="Arial" w:cs="Arial"/>
          <w:sz w:val="24"/>
          <w:szCs w:val="24"/>
        </w:rPr>
        <w:t>该报告描述了</w:t>
      </w:r>
      <w:r w:rsidR="00710F8B" w:rsidRPr="001A6B7E">
        <w:rPr>
          <w:rFonts w:ascii="Arial" w:eastAsia="宋体" w:hAnsi="Arial" w:cs="Arial"/>
          <w:sz w:val="24"/>
          <w:szCs w:val="24"/>
        </w:rPr>
        <w:t>HHS</w:t>
      </w:r>
      <w:r w:rsidR="00710F8B" w:rsidRPr="001A6B7E">
        <w:rPr>
          <w:rFonts w:ascii="Arial" w:eastAsia="宋体" w:hAnsi="Arial" w:cs="Arial"/>
          <w:sz w:val="24"/>
          <w:szCs w:val="24"/>
        </w:rPr>
        <w:t>关于在</w:t>
      </w:r>
      <w:r w:rsidR="00710F8B" w:rsidRPr="001A6B7E">
        <w:rPr>
          <w:rFonts w:ascii="Arial" w:eastAsia="宋体" w:hAnsi="Arial" w:cs="Arial"/>
          <w:sz w:val="24"/>
          <w:szCs w:val="24"/>
        </w:rPr>
        <w:t>HHS</w:t>
      </w:r>
      <w:r w:rsidR="00710F8B" w:rsidRPr="001A6B7E">
        <w:rPr>
          <w:rFonts w:ascii="Arial" w:eastAsia="宋体" w:hAnsi="Arial" w:cs="Arial"/>
          <w:sz w:val="24"/>
          <w:szCs w:val="24"/>
        </w:rPr>
        <w:t>项目中收集和使用</w:t>
      </w:r>
      <w:r w:rsidR="00C34F75">
        <w:rPr>
          <w:rFonts w:ascii="Arial" w:eastAsia="宋体" w:hAnsi="Arial" w:cs="Arial"/>
          <w:sz w:val="24"/>
          <w:szCs w:val="24"/>
        </w:rPr>
        <w:t>民族和种族</w:t>
      </w:r>
      <w:r w:rsidR="00710F8B" w:rsidRPr="001A6B7E">
        <w:rPr>
          <w:rFonts w:ascii="Arial" w:eastAsia="宋体" w:hAnsi="Arial" w:cs="Arial"/>
          <w:sz w:val="24"/>
          <w:szCs w:val="24"/>
        </w:rPr>
        <w:t>数据的政策。该报告要求</w:t>
      </w:r>
      <w:r w:rsidR="00710F8B" w:rsidRPr="001A6B7E">
        <w:rPr>
          <w:rFonts w:ascii="Arial" w:eastAsia="宋体" w:hAnsi="Arial" w:cs="Arial"/>
          <w:sz w:val="24"/>
          <w:szCs w:val="24"/>
        </w:rPr>
        <w:t>HHS</w:t>
      </w:r>
      <w:r w:rsidR="00710F8B" w:rsidRPr="001A6B7E">
        <w:rPr>
          <w:rFonts w:ascii="Arial" w:eastAsia="宋体" w:hAnsi="Arial" w:cs="Arial"/>
          <w:sz w:val="24"/>
          <w:szCs w:val="24"/>
        </w:rPr>
        <w:t>所资助的项目中纳入</w:t>
      </w:r>
      <w:r w:rsidR="00C34F75">
        <w:rPr>
          <w:rFonts w:ascii="Arial" w:eastAsia="宋体" w:hAnsi="Arial" w:cs="Arial"/>
          <w:sz w:val="24"/>
          <w:szCs w:val="24"/>
        </w:rPr>
        <w:t>民族和种族</w:t>
      </w:r>
      <w:r w:rsidR="00710F8B" w:rsidRPr="001A6B7E">
        <w:rPr>
          <w:rFonts w:ascii="Arial" w:eastAsia="宋体" w:hAnsi="Arial" w:cs="Arial"/>
          <w:sz w:val="24"/>
          <w:szCs w:val="24"/>
        </w:rPr>
        <w:t>分类</w:t>
      </w:r>
      <w:r w:rsidR="001A2C74">
        <w:rPr>
          <w:rFonts w:ascii="Arial" w:eastAsia="宋体" w:hAnsi="Arial" w:cs="Arial"/>
          <w:sz w:val="24"/>
          <w:szCs w:val="24"/>
        </w:rPr>
        <w:t>，</w:t>
      </w:r>
      <w:r w:rsidR="00710F8B" w:rsidRPr="001A6B7E">
        <w:rPr>
          <w:rFonts w:ascii="Arial" w:eastAsia="宋体" w:hAnsi="Arial" w:cs="Arial"/>
          <w:sz w:val="24"/>
          <w:szCs w:val="24"/>
        </w:rPr>
        <w:t>并针对所有的</w:t>
      </w:r>
      <w:r w:rsidR="00710F8B" w:rsidRPr="001A6B7E">
        <w:rPr>
          <w:rFonts w:ascii="Arial" w:eastAsia="宋体" w:hAnsi="Arial" w:cs="Arial"/>
          <w:sz w:val="24"/>
          <w:szCs w:val="24"/>
        </w:rPr>
        <w:t>HHS</w:t>
      </w:r>
      <w:r w:rsidR="00710F8B" w:rsidRPr="001A6B7E">
        <w:rPr>
          <w:rFonts w:ascii="Arial" w:eastAsia="宋体" w:hAnsi="Arial" w:cs="Arial"/>
          <w:sz w:val="24"/>
          <w:szCs w:val="24"/>
        </w:rPr>
        <w:t>项目</w:t>
      </w:r>
      <w:r w:rsidR="001A2C74">
        <w:rPr>
          <w:rFonts w:ascii="Arial" w:eastAsia="宋体" w:hAnsi="Arial" w:cs="Arial"/>
          <w:sz w:val="24"/>
          <w:szCs w:val="24"/>
        </w:rPr>
        <w:t>，</w:t>
      </w:r>
      <w:r w:rsidR="00710F8B" w:rsidRPr="001A6B7E">
        <w:rPr>
          <w:rFonts w:ascii="Arial" w:eastAsia="宋体" w:hAnsi="Arial" w:cs="Arial"/>
          <w:sz w:val="24"/>
          <w:szCs w:val="24"/>
        </w:rPr>
        <w:t>包括健康和人类服务项目资助了数据收集和报告系统。该政策旨在（</w:t>
      </w:r>
      <w:r w:rsidR="00710F8B" w:rsidRPr="001A6B7E">
        <w:rPr>
          <w:rFonts w:ascii="Arial" w:eastAsia="宋体" w:hAnsi="Arial" w:cs="Arial"/>
          <w:sz w:val="24"/>
          <w:szCs w:val="24"/>
        </w:rPr>
        <w:t>1</w:t>
      </w:r>
      <w:r w:rsidR="00710F8B" w:rsidRPr="001A6B7E">
        <w:rPr>
          <w:rFonts w:ascii="Arial" w:eastAsia="宋体" w:hAnsi="Arial" w:cs="Arial"/>
          <w:sz w:val="24"/>
          <w:szCs w:val="24"/>
        </w:rPr>
        <w:t>）</w:t>
      </w:r>
      <w:r w:rsidR="00567A9D" w:rsidRPr="001A6B7E">
        <w:rPr>
          <w:rFonts w:ascii="Arial" w:eastAsia="宋体" w:hAnsi="Arial" w:cs="Arial"/>
          <w:sz w:val="24"/>
          <w:szCs w:val="24"/>
        </w:rPr>
        <w:t>帮助监测</w:t>
      </w:r>
      <w:r w:rsidR="00567A9D" w:rsidRPr="001A6B7E">
        <w:rPr>
          <w:rFonts w:ascii="Arial" w:eastAsia="宋体" w:hAnsi="Arial" w:cs="Arial"/>
          <w:sz w:val="24"/>
          <w:szCs w:val="24"/>
        </w:rPr>
        <w:t>HHS</w:t>
      </w:r>
      <w:r w:rsidR="00567A9D" w:rsidRPr="001A6B7E">
        <w:rPr>
          <w:rFonts w:ascii="Arial" w:eastAsia="宋体" w:hAnsi="Arial" w:cs="Arial"/>
          <w:sz w:val="24"/>
          <w:szCs w:val="24"/>
        </w:rPr>
        <w:t>项目</w:t>
      </w:r>
      <w:r w:rsidR="001A2C74">
        <w:rPr>
          <w:rFonts w:ascii="Arial" w:eastAsia="宋体" w:hAnsi="Arial" w:cs="Arial"/>
          <w:sz w:val="24"/>
          <w:szCs w:val="24"/>
        </w:rPr>
        <w:t>，</w:t>
      </w:r>
      <w:r w:rsidR="00567A9D" w:rsidRPr="001A6B7E">
        <w:rPr>
          <w:rFonts w:ascii="Arial" w:eastAsia="宋体" w:hAnsi="Arial" w:cs="Arial"/>
          <w:sz w:val="24"/>
          <w:szCs w:val="24"/>
        </w:rPr>
        <w:t>（</w:t>
      </w:r>
      <w:r w:rsidR="00567A9D" w:rsidRPr="001A6B7E">
        <w:rPr>
          <w:rFonts w:ascii="Arial" w:eastAsia="宋体" w:hAnsi="Arial" w:cs="Arial"/>
          <w:sz w:val="24"/>
          <w:szCs w:val="24"/>
        </w:rPr>
        <w:t>2</w:t>
      </w:r>
      <w:r w:rsidR="00567A9D" w:rsidRPr="001A6B7E">
        <w:rPr>
          <w:rFonts w:ascii="Arial" w:eastAsia="宋体" w:hAnsi="Arial" w:cs="Arial"/>
          <w:sz w:val="24"/>
          <w:szCs w:val="24"/>
        </w:rPr>
        <w:t>）确定联邦基金是否非歧视性的使用</w:t>
      </w:r>
      <w:r w:rsidR="001A2C74">
        <w:rPr>
          <w:rFonts w:ascii="Arial" w:eastAsia="宋体" w:hAnsi="Arial" w:cs="Arial"/>
          <w:sz w:val="24"/>
          <w:szCs w:val="24"/>
        </w:rPr>
        <w:t>，</w:t>
      </w:r>
      <w:r w:rsidR="00567A9D" w:rsidRPr="001A6B7E">
        <w:rPr>
          <w:rFonts w:ascii="Arial" w:eastAsia="宋体" w:hAnsi="Arial" w:cs="Arial"/>
          <w:sz w:val="24"/>
          <w:szCs w:val="24"/>
        </w:rPr>
        <w:t>以及（</w:t>
      </w:r>
      <w:r w:rsidR="00567A9D" w:rsidRPr="001A6B7E">
        <w:rPr>
          <w:rFonts w:ascii="Arial" w:eastAsia="宋体" w:hAnsi="Arial" w:cs="Arial"/>
          <w:sz w:val="24"/>
          <w:szCs w:val="24"/>
        </w:rPr>
        <w:t>3</w:t>
      </w:r>
      <w:r w:rsidR="00567A9D" w:rsidRPr="001A6B7E">
        <w:rPr>
          <w:rFonts w:ascii="Arial" w:eastAsia="宋体" w:hAnsi="Arial" w:cs="Arial"/>
          <w:sz w:val="24"/>
          <w:szCs w:val="24"/>
        </w:rPr>
        <w:t>）促进不同机构之间标准</w:t>
      </w:r>
      <w:r w:rsidR="00C34F75">
        <w:rPr>
          <w:rFonts w:ascii="Arial" w:eastAsia="宋体" w:hAnsi="Arial" w:cs="Arial"/>
          <w:sz w:val="24"/>
          <w:szCs w:val="24"/>
        </w:rPr>
        <w:t>民族和种族</w:t>
      </w:r>
      <w:r w:rsidR="00567A9D" w:rsidRPr="001A6B7E">
        <w:rPr>
          <w:rFonts w:ascii="Arial" w:eastAsia="宋体" w:hAnsi="Arial" w:cs="Arial"/>
          <w:sz w:val="24"/>
          <w:szCs w:val="24"/>
        </w:rPr>
        <w:t>数据的可用性</w:t>
      </w:r>
      <w:r w:rsidR="001A2C74">
        <w:rPr>
          <w:rFonts w:ascii="Arial" w:eastAsia="宋体" w:hAnsi="Arial" w:cs="Arial"/>
          <w:sz w:val="24"/>
          <w:szCs w:val="24"/>
        </w:rPr>
        <w:t>，</w:t>
      </w:r>
      <w:r w:rsidR="00567A9D" w:rsidRPr="001A6B7E">
        <w:rPr>
          <w:rFonts w:ascii="Arial" w:eastAsia="宋体" w:hAnsi="Arial" w:cs="Arial"/>
          <w:sz w:val="24"/>
          <w:szCs w:val="24"/>
        </w:rPr>
        <w:t>协助</w:t>
      </w:r>
      <w:r w:rsidR="00567A9D" w:rsidRPr="001A6B7E">
        <w:rPr>
          <w:rFonts w:ascii="Arial" w:eastAsia="宋体" w:hAnsi="Arial" w:cs="Arial"/>
          <w:sz w:val="24"/>
          <w:szCs w:val="24"/>
        </w:rPr>
        <w:t>HHS</w:t>
      </w:r>
      <w:r w:rsidR="00567A9D" w:rsidRPr="001A6B7E">
        <w:rPr>
          <w:rFonts w:ascii="Arial" w:eastAsia="宋体" w:hAnsi="Arial" w:cs="Arial"/>
          <w:sz w:val="24"/>
          <w:szCs w:val="24"/>
        </w:rPr>
        <w:t>应对重大健康和人类服务问题。该政策于</w:t>
      </w:r>
      <w:r w:rsidR="00567A9D" w:rsidRPr="001A6B7E">
        <w:rPr>
          <w:rFonts w:ascii="Arial" w:eastAsia="宋体" w:hAnsi="Arial" w:cs="Arial"/>
          <w:sz w:val="24"/>
          <w:szCs w:val="24"/>
        </w:rPr>
        <w:t>2011</w:t>
      </w:r>
      <w:r w:rsidR="00567A9D" w:rsidRPr="001A6B7E">
        <w:rPr>
          <w:rFonts w:ascii="Arial" w:eastAsia="宋体" w:hAnsi="Arial" w:cs="Arial"/>
          <w:sz w:val="24"/>
          <w:szCs w:val="24"/>
        </w:rPr>
        <w:t>年进行了更新</w:t>
      </w:r>
      <w:r w:rsidR="001A2C74">
        <w:rPr>
          <w:rFonts w:ascii="Arial" w:eastAsia="宋体" w:hAnsi="Arial" w:cs="Arial"/>
          <w:sz w:val="24"/>
          <w:szCs w:val="24"/>
        </w:rPr>
        <w:t>，</w:t>
      </w:r>
      <w:r w:rsidR="00567A9D" w:rsidRPr="001A6B7E">
        <w:rPr>
          <w:rFonts w:ascii="Arial" w:eastAsia="宋体" w:hAnsi="Arial" w:cs="Arial"/>
          <w:sz w:val="24"/>
          <w:szCs w:val="24"/>
        </w:rPr>
        <w:t>明确指出在</w:t>
      </w:r>
      <w:r w:rsidR="00567A9D" w:rsidRPr="001A6B7E">
        <w:rPr>
          <w:rFonts w:ascii="Arial" w:eastAsia="宋体" w:hAnsi="Arial" w:cs="Arial"/>
          <w:sz w:val="24"/>
          <w:szCs w:val="24"/>
        </w:rPr>
        <w:t>HHS</w:t>
      </w:r>
      <w:r w:rsidR="00567A9D" w:rsidRPr="001A6B7E">
        <w:rPr>
          <w:rFonts w:ascii="Arial" w:eastAsia="宋体" w:hAnsi="Arial" w:cs="Arial"/>
          <w:sz w:val="24"/>
          <w:szCs w:val="24"/>
        </w:rPr>
        <w:t>数据系统收集和报告数据</w:t>
      </w:r>
      <w:r w:rsidR="001A2C74">
        <w:rPr>
          <w:rFonts w:ascii="Arial" w:eastAsia="宋体" w:hAnsi="Arial" w:cs="Arial"/>
          <w:sz w:val="24"/>
          <w:szCs w:val="24"/>
        </w:rPr>
        <w:t>，</w:t>
      </w:r>
      <w:r w:rsidR="00567A9D" w:rsidRPr="001A6B7E">
        <w:rPr>
          <w:rFonts w:ascii="Arial" w:eastAsia="宋体" w:hAnsi="Arial" w:cs="Arial"/>
          <w:sz w:val="24"/>
          <w:szCs w:val="24"/>
        </w:rPr>
        <w:t>或报告</w:t>
      </w:r>
      <w:r w:rsidR="00567A9D" w:rsidRPr="001A6B7E">
        <w:rPr>
          <w:rFonts w:ascii="Arial" w:eastAsia="宋体" w:hAnsi="Arial" w:cs="Arial"/>
          <w:sz w:val="24"/>
          <w:szCs w:val="24"/>
        </w:rPr>
        <w:t>HHS</w:t>
      </w:r>
      <w:r w:rsidR="00567A9D" w:rsidRPr="001A6B7E">
        <w:rPr>
          <w:rFonts w:ascii="Arial" w:eastAsia="宋体" w:hAnsi="Arial" w:cs="Arial"/>
          <w:sz w:val="24"/>
          <w:szCs w:val="24"/>
        </w:rPr>
        <w:t>资助的统计数据时</w:t>
      </w:r>
      <w:r w:rsidR="00567A9D" w:rsidRPr="001A6B7E">
        <w:rPr>
          <w:rStyle w:val="a7"/>
          <w:rFonts w:ascii="Arial" w:eastAsia="宋体" w:hAnsi="Arial" w:cs="Arial"/>
          <w:sz w:val="24"/>
          <w:szCs w:val="24"/>
        </w:rPr>
        <w:footnoteReference w:id="24"/>
      </w:r>
      <w:r w:rsidR="001A2C74">
        <w:rPr>
          <w:rFonts w:ascii="Arial" w:eastAsia="宋体" w:hAnsi="Arial" w:cs="Arial"/>
          <w:sz w:val="24"/>
          <w:szCs w:val="24"/>
        </w:rPr>
        <w:t>，</w:t>
      </w:r>
      <w:r w:rsidR="00567A9D" w:rsidRPr="001A6B7E">
        <w:rPr>
          <w:rFonts w:ascii="Arial" w:eastAsia="宋体" w:hAnsi="Arial" w:cs="Arial"/>
          <w:sz w:val="24"/>
          <w:szCs w:val="24"/>
        </w:rPr>
        <w:t>应当使用</w:t>
      </w:r>
      <w:r w:rsidR="00567A9D" w:rsidRPr="001A6B7E">
        <w:rPr>
          <w:rFonts w:ascii="Arial" w:eastAsia="宋体" w:hAnsi="Arial" w:cs="Arial"/>
          <w:sz w:val="24"/>
          <w:szCs w:val="24"/>
        </w:rPr>
        <w:t>OMB</w:t>
      </w:r>
      <w:r w:rsidR="00567A9D" w:rsidRPr="001A6B7E">
        <w:rPr>
          <w:rFonts w:ascii="Arial" w:eastAsia="宋体" w:hAnsi="Arial" w:cs="Arial"/>
          <w:sz w:val="24"/>
          <w:szCs w:val="24"/>
        </w:rPr>
        <w:t>政策</w:t>
      </w:r>
      <w:r w:rsidR="00095339">
        <w:rPr>
          <w:rFonts w:ascii="Arial" w:eastAsia="宋体" w:hAnsi="Arial" w:cs="Arial"/>
          <w:sz w:val="24"/>
          <w:szCs w:val="24"/>
        </w:rPr>
        <w:t>指令</w:t>
      </w:r>
      <w:r w:rsidR="00567A9D" w:rsidRPr="001A6B7E">
        <w:rPr>
          <w:rFonts w:ascii="Arial" w:eastAsia="宋体" w:hAnsi="Arial" w:cs="Arial"/>
          <w:sz w:val="24"/>
          <w:szCs w:val="24"/>
        </w:rPr>
        <w:t>15</w:t>
      </w:r>
      <w:r w:rsidR="00567A9D" w:rsidRPr="001A6B7E">
        <w:rPr>
          <w:rFonts w:ascii="Arial" w:eastAsia="宋体" w:hAnsi="Arial" w:cs="Arial"/>
          <w:sz w:val="24"/>
          <w:szCs w:val="24"/>
        </w:rPr>
        <w:t>中的最低标准分类</w:t>
      </w:r>
      <w:r w:rsidR="00567A9D" w:rsidRPr="001A6B7E">
        <w:rPr>
          <w:rFonts w:ascii="Arial" w:eastAsia="宋体" w:hAnsi="Arial" w:cs="Arial"/>
          <w:sz w:val="24"/>
          <w:szCs w:val="24"/>
          <w:vertAlign w:val="superscript"/>
        </w:rPr>
        <w:t>15</w:t>
      </w:r>
      <w:r w:rsidR="00567A9D" w:rsidRPr="001A6B7E">
        <w:rPr>
          <w:rFonts w:ascii="Arial" w:eastAsia="宋体" w:hAnsi="Arial" w:cs="Arial"/>
          <w:sz w:val="24"/>
          <w:szCs w:val="24"/>
        </w:rPr>
        <w:t>。</w:t>
      </w:r>
    </w:p>
    <w:p w14:paraId="2D506FAF" w14:textId="73392797" w:rsidR="006C5964" w:rsidRPr="00F93AF7" w:rsidRDefault="006C5964" w:rsidP="008D312E">
      <w:pPr>
        <w:pStyle w:val="a4"/>
        <w:numPr>
          <w:ilvl w:val="1"/>
          <w:numId w:val="6"/>
        </w:numPr>
        <w:snapToGrid w:val="0"/>
        <w:spacing w:afterLines="50" w:after="156" w:line="300" w:lineRule="auto"/>
        <w:ind w:leftChars="200" w:left="420" w:firstLineChars="0" w:firstLine="0"/>
        <w:outlineLvl w:val="1"/>
        <w:rPr>
          <w:rFonts w:ascii="Arial" w:eastAsia="宋体" w:hAnsi="Arial" w:cs="Arial"/>
          <w:b/>
          <w:sz w:val="28"/>
          <w:szCs w:val="28"/>
        </w:rPr>
      </w:pPr>
      <w:bookmarkStart w:id="42" w:name="_Toc498073293"/>
      <w:r w:rsidRPr="00F93AF7">
        <w:rPr>
          <w:rFonts w:ascii="Arial" w:eastAsia="宋体" w:hAnsi="Arial" w:cs="Arial"/>
          <w:b/>
          <w:sz w:val="28"/>
          <w:szCs w:val="28"/>
        </w:rPr>
        <w:t>ICH E5——</w:t>
      </w:r>
      <w:r w:rsidRPr="00F93AF7">
        <w:rPr>
          <w:rFonts w:ascii="Arial" w:eastAsia="宋体" w:hAnsi="Arial" w:cs="Arial"/>
          <w:b/>
          <w:sz w:val="28"/>
          <w:szCs w:val="28"/>
        </w:rPr>
        <w:t>国外临床数据可接受性中的</w:t>
      </w:r>
      <w:r w:rsidR="00AE202B">
        <w:rPr>
          <w:rFonts w:ascii="Arial" w:eastAsia="宋体" w:hAnsi="Arial" w:cs="Arial"/>
          <w:b/>
          <w:sz w:val="28"/>
          <w:szCs w:val="28"/>
        </w:rPr>
        <w:t>种族</w:t>
      </w:r>
      <w:r w:rsidRPr="00F93AF7">
        <w:rPr>
          <w:rFonts w:ascii="Arial" w:eastAsia="宋体" w:hAnsi="Arial" w:cs="Arial"/>
          <w:b/>
          <w:sz w:val="28"/>
          <w:szCs w:val="28"/>
        </w:rPr>
        <w:t>因素指南</w:t>
      </w:r>
      <w:bookmarkEnd w:id="42"/>
    </w:p>
    <w:p w14:paraId="362DFCB0" w14:textId="0C616FFE" w:rsidR="004E1F32" w:rsidRPr="001A6B7E" w:rsidRDefault="004E1F32" w:rsidP="008F5FA7">
      <w:pPr>
        <w:snapToGrid w:val="0"/>
        <w:spacing w:afterLines="50" w:after="156" w:line="300" w:lineRule="auto"/>
        <w:ind w:leftChars="420" w:left="882"/>
        <w:rPr>
          <w:rFonts w:ascii="Arial" w:eastAsia="宋体" w:hAnsi="Arial" w:cs="Arial"/>
          <w:sz w:val="24"/>
          <w:szCs w:val="24"/>
        </w:rPr>
      </w:pPr>
      <w:r w:rsidRPr="001A6B7E">
        <w:rPr>
          <w:rFonts w:ascii="Arial" w:eastAsia="宋体" w:hAnsi="Arial" w:cs="Arial"/>
          <w:sz w:val="24"/>
          <w:szCs w:val="24"/>
        </w:rPr>
        <w:t>1999</w:t>
      </w:r>
      <w:r w:rsidRPr="001A6B7E">
        <w:rPr>
          <w:rFonts w:ascii="Arial" w:eastAsia="宋体" w:hAnsi="Arial" w:cs="Arial"/>
          <w:sz w:val="24"/>
          <w:szCs w:val="24"/>
        </w:rPr>
        <w:t>年</w:t>
      </w:r>
      <w:r w:rsidR="001A2C74">
        <w:rPr>
          <w:rFonts w:ascii="Arial" w:eastAsia="宋体" w:hAnsi="Arial" w:cs="Arial"/>
          <w:sz w:val="24"/>
          <w:szCs w:val="24"/>
        </w:rPr>
        <w:t>，</w:t>
      </w:r>
      <w:r w:rsidRPr="001A6B7E">
        <w:rPr>
          <w:rFonts w:ascii="Arial" w:eastAsia="宋体" w:hAnsi="Arial" w:cs="Arial"/>
          <w:sz w:val="24"/>
          <w:szCs w:val="24"/>
        </w:rPr>
        <w:t>作为美国及其他国家协调药品研发和监管技术需求的国际性合作（国际协调会议（</w:t>
      </w:r>
      <w:r w:rsidRPr="001A6B7E">
        <w:rPr>
          <w:rFonts w:ascii="Arial" w:eastAsia="宋体" w:hAnsi="Arial" w:cs="Arial"/>
          <w:sz w:val="24"/>
          <w:szCs w:val="24"/>
        </w:rPr>
        <w:t>ICH</w:t>
      </w:r>
      <w:r w:rsidRPr="001A6B7E">
        <w:rPr>
          <w:rFonts w:ascii="Arial" w:eastAsia="宋体" w:hAnsi="Arial" w:cs="Arial"/>
          <w:sz w:val="24"/>
          <w:szCs w:val="24"/>
        </w:rPr>
        <w:t>））的一部分</w:t>
      </w:r>
      <w:r w:rsidR="001A2C74">
        <w:rPr>
          <w:rFonts w:ascii="Arial" w:eastAsia="宋体" w:hAnsi="Arial" w:cs="Arial"/>
          <w:sz w:val="24"/>
          <w:szCs w:val="24"/>
        </w:rPr>
        <w:t>，</w:t>
      </w:r>
      <w:r w:rsidRPr="001A6B7E">
        <w:rPr>
          <w:rFonts w:ascii="Arial" w:eastAsia="宋体" w:hAnsi="Arial" w:cs="Arial"/>
          <w:sz w:val="24"/>
          <w:szCs w:val="24"/>
        </w:rPr>
        <w:t>FDA</w:t>
      </w:r>
      <w:r w:rsidRPr="001A6B7E">
        <w:rPr>
          <w:rFonts w:ascii="Arial" w:eastAsia="宋体" w:hAnsi="Arial" w:cs="Arial"/>
          <w:sz w:val="24"/>
          <w:szCs w:val="24"/>
        </w:rPr>
        <w:t>颁布了标题为</w:t>
      </w:r>
      <w:r w:rsidRPr="004265E3">
        <w:rPr>
          <w:rFonts w:ascii="宋体" w:eastAsia="宋体" w:hAnsi="宋体" w:cs="Arial"/>
          <w:sz w:val="24"/>
          <w:szCs w:val="24"/>
        </w:rPr>
        <w:t>“</w:t>
      </w:r>
      <w:bookmarkStart w:id="43" w:name="OLE_LINK25"/>
      <w:bookmarkStart w:id="44" w:name="OLE_LINK26"/>
      <w:r w:rsidRPr="001A6B7E">
        <w:rPr>
          <w:rFonts w:ascii="Arial" w:eastAsia="宋体" w:hAnsi="Arial" w:cs="Arial"/>
          <w:sz w:val="24"/>
          <w:szCs w:val="24"/>
        </w:rPr>
        <w:t>E5</w:t>
      </w:r>
      <w:r w:rsidRPr="001A6B7E">
        <w:rPr>
          <w:rFonts w:ascii="Arial" w:eastAsia="宋体" w:hAnsi="Arial" w:cs="Arial"/>
          <w:sz w:val="24"/>
          <w:szCs w:val="24"/>
        </w:rPr>
        <w:t>国外临床数据可用性中的</w:t>
      </w:r>
      <w:r w:rsidR="00AE202B">
        <w:rPr>
          <w:rFonts w:ascii="Arial" w:eastAsia="宋体" w:hAnsi="Arial" w:cs="Arial"/>
          <w:sz w:val="24"/>
          <w:szCs w:val="24"/>
        </w:rPr>
        <w:t>种族</w:t>
      </w:r>
      <w:r w:rsidRPr="001A6B7E">
        <w:rPr>
          <w:rFonts w:ascii="Arial" w:eastAsia="宋体" w:hAnsi="Arial" w:cs="Arial"/>
          <w:sz w:val="24"/>
          <w:szCs w:val="24"/>
        </w:rPr>
        <w:t>因素指南</w:t>
      </w:r>
      <w:bookmarkEnd w:id="43"/>
      <w:bookmarkEnd w:id="44"/>
      <w:r w:rsidRPr="004265E3">
        <w:rPr>
          <w:rFonts w:ascii="宋体" w:eastAsia="宋体" w:hAnsi="宋体" w:cs="Arial"/>
          <w:sz w:val="24"/>
          <w:szCs w:val="24"/>
        </w:rPr>
        <w:t>”</w:t>
      </w:r>
      <w:r w:rsidRPr="001A6B7E">
        <w:rPr>
          <w:rFonts w:ascii="Arial" w:eastAsia="宋体" w:hAnsi="Arial" w:cs="Arial"/>
          <w:sz w:val="24"/>
          <w:szCs w:val="24"/>
        </w:rPr>
        <w:t>的指南</w:t>
      </w:r>
      <w:r w:rsidRPr="001A6B7E">
        <w:rPr>
          <w:rStyle w:val="a7"/>
          <w:rFonts w:ascii="Arial" w:eastAsia="宋体" w:hAnsi="Arial" w:cs="Arial"/>
          <w:sz w:val="24"/>
          <w:szCs w:val="24"/>
        </w:rPr>
        <w:footnoteReference w:id="25"/>
      </w:r>
      <w:r w:rsidRPr="001A6B7E">
        <w:rPr>
          <w:rFonts w:ascii="Arial" w:eastAsia="宋体" w:hAnsi="Arial" w:cs="Arial"/>
          <w:sz w:val="24"/>
          <w:szCs w:val="24"/>
        </w:rPr>
        <w:t>（</w:t>
      </w:r>
      <w:r w:rsidRPr="001A6B7E">
        <w:rPr>
          <w:rFonts w:ascii="Arial" w:eastAsia="宋体" w:hAnsi="Arial" w:cs="Arial"/>
          <w:sz w:val="24"/>
          <w:szCs w:val="24"/>
        </w:rPr>
        <w:t>63 FR 31790,1998</w:t>
      </w:r>
      <w:r w:rsidRPr="001A6B7E">
        <w:rPr>
          <w:rFonts w:ascii="Arial" w:eastAsia="宋体" w:hAnsi="Arial" w:cs="Arial"/>
          <w:sz w:val="24"/>
          <w:szCs w:val="24"/>
        </w:rPr>
        <w:t>年</w:t>
      </w:r>
      <w:r w:rsidRPr="001A6B7E">
        <w:rPr>
          <w:rFonts w:ascii="Arial" w:eastAsia="宋体" w:hAnsi="Arial" w:cs="Arial"/>
          <w:sz w:val="24"/>
          <w:szCs w:val="24"/>
        </w:rPr>
        <w:t>7</w:t>
      </w:r>
      <w:r w:rsidRPr="001A6B7E">
        <w:rPr>
          <w:rFonts w:ascii="Arial" w:eastAsia="宋体" w:hAnsi="Arial" w:cs="Arial"/>
          <w:sz w:val="24"/>
          <w:szCs w:val="24"/>
        </w:rPr>
        <w:t>月</w:t>
      </w:r>
      <w:r w:rsidRPr="001A6B7E">
        <w:rPr>
          <w:rFonts w:ascii="Arial" w:eastAsia="宋体" w:hAnsi="Arial" w:cs="Arial"/>
          <w:sz w:val="24"/>
          <w:szCs w:val="24"/>
        </w:rPr>
        <w:t>10</w:t>
      </w:r>
      <w:r w:rsidRPr="001A6B7E">
        <w:rPr>
          <w:rFonts w:ascii="Arial" w:eastAsia="宋体" w:hAnsi="Arial" w:cs="Arial"/>
          <w:sz w:val="24"/>
          <w:szCs w:val="24"/>
        </w:rPr>
        <w:t>日）</w:t>
      </w:r>
      <w:r w:rsidR="001A2C74">
        <w:rPr>
          <w:rFonts w:ascii="Arial" w:eastAsia="宋体" w:hAnsi="Arial" w:cs="Arial"/>
          <w:sz w:val="24"/>
          <w:szCs w:val="24"/>
        </w:rPr>
        <w:t>，</w:t>
      </w:r>
      <w:r w:rsidRPr="001A6B7E">
        <w:rPr>
          <w:rFonts w:ascii="Arial" w:eastAsia="宋体" w:hAnsi="Arial" w:cs="Arial"/>
          <w:sz w:val="24"/>
          <w:szCs w:val="24"/>
        </w:rPr>
        <w:t>该指南描述了在何种情况下一个地区收集的临床数据可以用于另外一个地区的药品或</w:t>
      </w:r>
      <w:r w:rsidR="00BA62DB">
        <w:rPr>
          <w:rFonts w:ascii="Arial" w:eastAsia="宋体" w:hAnsi="Arial" w:cs="Arial"/>
          <w:sz w:val="24"/>
          <w:szCs w:val="24"/>
        </w:rPr>
        <w:t>生物制剂</w:t>
      </w:r>
      <w:r w:rsidRPr="001A6B7E">
        <w:rPr>
          <w:rFonts w:ascii="Arial" w:eastAsia="宋体" w:hAnsi="Arial" w:cs="Arial"/>
          <w:sz w:val="24"/>
          <w:szCs w:val="24"/>
        </w:rPr>
        <w:t>注册或批准</w:t>
      </w:r>
      <w:r w:rsidR="001A2C74">
        <w:rPr>
          <w:rFonts w:ascii="Arial" w:eastAsia="宋体" w:hAnsi="Arial" w:cs="Arial"/>
          <w:sz w:val="24"/>
          <w:szCs w:val="24"/>
        </w:rPr>
        <w:t>，</w:t>
      </w:r>
      <w:r w:rsidRPr="001A6B7E">
        <w:rPr>
          <w:rFonts w:ascii="Arial" w:eastAsia="宋体" w:hAnsi="Arial" w:cs="Arial"/>
          <w:sz w:val="24"/>
          <w:szCs w:val="24"/>
        </w:rPr>
        <w:t>并考虑了</w:t>
      </w:r>
      <w:r w:rsidR="00AE202B">
        <w:rPr>
          <w:rFonts w:ascii="Arial" w:eastAsia="宋体" w:hAnsi="Arial" w:cs="Arial"/>
          <w:sz w:val="24"/>
          <w:szCs w:val="24"/>
        </w:rPr>
        <w:t>种族</w:t>
      </w:r>
      <w:r w:rsidRPr="001A6B7E">
        <w:rPr>
          <w:rFonts w:ascii="Arial" w:eastAsia="宋体" w:hAnsi="Arial" w:cs="Arial"/>
          <w:sz w:val="24"/>
          <w:szCs w:val="24"/>
        </w:rPr>
        <w:t>因素的影响。</w:t>
      </w:r>
      <w:r w:rsidR="006416F5" w:rsidRPr="001A6B7E">
        <w:rPr>
          <w:rFonts w:ascii="Arial" w:eastAsia="宋体" w:hAnsi="Arial" w:cs="Arial"/>
          <w:sz w:val="24"/>
          <w:szCs w:val="24"/>
        </w:rPr>
        <w:t>E5</w:t>
      </w:r>
      <w:r w:rsidR="006416F5" w:rsidRPr="001A6B7E">
        <w:rPr>
          <w:rFonts w:ascii="Arial" w:eastAsia="宋体" w:hAnsi="Arial" w:cs="Arial"/>
          <w:sz w:val="24"/>
          <w:szCs w:val="24"/>
        </w:rPr>
        <w:t>指南定义了</w:t>
      </w:r>
      <w:r w:rsidR="00AE202B">
        <w:rPr>
          <w:rFonts w:ascii="Arial" w:eastAsia="宋体" w:hAnsi="Arial" w:cs="Arial"/>
          <w:sz w:val="24"/>
          <w:szCs w:val="24"/>
        </w:rPr>
        <w:t>种族</w:t>
      </w:r>
      <w:r w:rsidR="006416F5" w:rsidRPr="001A6B7E">
        <w:rPr>
          <w:rFonts w:ascii="Arial" w:eastAsia="宋体" w:hAnsi="Arial" w:cs="Arial"/>
          <w:sz w:val="24"/>
          <w:szCs w:val="24"/>
        </w:rPr>
        <w:t>因素对内部和外部因素两个方面的治疗影响。由于</w:t>
      </w:r>
      <w:r w:rsidR="00AE202B">
        <w:rPr>
          <w:rFonts w:ascii="Arial" w:eastAsia="宋体" w:hAnsi="Arial" w:cs="Arial"/>
          <w:sz w:val="24"/>
          <w:szCs w:val="24"/>
        </w:rPr>
        <w:t>种族</w:t>
      </w:r>
      <w:r w:rsidR="006416F5" w:rsidRPr="001A6B7E">
        <w:rPr>
          <w:rFonts w:ascii="Arial" w:eastAsia="宋体" w:hAnsi="Arial" w:cs="Arial"/>
          <w:sz w:val="24"/>
          <w:szCs w:val="24"/>
        </w:rPr>
        <w:t>因素在某些亚人群组中会对治疗效果产生影响</w:t>
      </w:r>
      <w:r w:rsidR="001A2C74">
        <w:rPr>
          <w:rFonts w:ascii="Arial" w:eastAsia="宋体" w:hAnsi="Arial" w:cs="Arial"/>
          <w:sz w:val="24"/>
          <w:szCs w:val="24"/>
        </w:rPr>
        <w:t>，</w:t>
      </w:r>
      <w:r w:rsidR="006416F5" w:rsidRPr="001A6B7E">
        <w:rPr>
          <w:rFonts w:ascii="Arial" w:eastAsia="宋体" w:hAnsi="Arial" w:cs="Arial"/>
          <w:sz w:val="24"/>
          <w:szCs w:val="24"/>
        </w:rPr>
        <w:t>因此</w:t>
      </w:r>
      <w:r w:rsidR="006416F5" w:rsidRPr="001A6B7E">
        <w:rPr>
          <w:rFonts w:ascii="Arial" w:eastAsia="宋体" w:hAnsi="Arial" w:cs="Arial"/>
          <w:sz w:val="24"/>
          <w:szCs w:val="24"/>
        </w:rPr>
        <w:t>E5</w:t>
      </w:r>
      <w:r w:rsidR="006416F5" w:rsidRPr="001A6B7E">
        <w:rPr>
          <w:rFonts w:ascii="Arial" w:eastAsia="宋体" w:hAnsi="Arial" w:cs="Arial"/>
          <w:sz w:val="24"/>
          <w:szCs w:val="24"/>
        </w:rPr>
        <w:t>指南提供了一般性框架来评价药品对</w:t>
      </w:r>
      <w:r w:rsidR="00AE202B">
        <w:rPr>
          <w:rFonts w:ascii="Arial" w:eastAsia="宋体" w:hAnsi="Arial" w:cs="Arial"/>
          <w:sz w:val="24"/>
          <w:szCs w:val="24"/>
        </w:rPr>
        <w:t>种族</w:t>
      </w:r>
      <w:r w:rsidR="006416F5" w:rsidRPr="001A6B7E">
        <w:rPr>
          <w:rFonts w:ascii="Arial" w:eastAsia="宋体" w:hAnsi="Arial" w:cs="Arial"/>
          <w:sz w:val="24"/>
          <w:szCs w:val="24"/>
        </w:rPr>
        <w:t>因素的敏感性。特别是在</w:t>
      </w:r>
      <w:r w:rsidR="006416F5" w:rsidRPr="001A6B7E">
        <w:rPr>
          <w:rFonts w:ascii="Arial" w:eastAsia="宋体" w:hAnsi="Arial" w:cs="Arial"/>
          <w:sz w:val="24"/>
          <w:szCs w:val="24"/>
        </w:rPr>
        <w:t>E5</w:t>
      </w:r>
      <w:r w:rsidR="006416F5" w:rsidRPr="001A6B7E">
        <w:rPr>
          <w:rFonts w:ascii="Arial" w:eastAsia="宋体" w:hAnsi="Arial" w:cs="Arial"/>
          <w:sz w:val="24"/>
          <w:szCs w:val="24"/>
        </w:rPr>
        <w:t>指南的问答补充部分</w:t>
      </w:r>
      <w:r w:rsidR="001A2C74">
        <w:rPr>
          <w:rFonts w:ascii="Arial" w:eastAsia="宋体" w:hAnsi="Arial" w:cs="Arial"/>
          <w:sz w:val="24"/>
          <w:szCs w:val="24"/>
        </w:rPr>
        <w:t>，</w:t>
      </w:r>
      <w:r w:rsidR="006416F5" w:rsidRPr="001A6B7E">
        <w:rPr>
          <w:rFonts w:ascii="Arial" w:eastAsia="宋体" w:hAnsi="Arial" w:cs="Arial"/>
          <w:sz w:val="24"/>
          <w:szCs w:val="24"/>
        </w:rPr>
        <w:t>指南将多地区临床试验研究作为评价治疗效果的异质性和可扩展性的方法之一。多地区临床试验会存在需要收集和自我报告</w:t>
      </w:r>
      <w:r w:rsidR="00C34F75">
        <w:rPr>
          <w:rFonts w:ascii="Arial" w:eastAsia="宋体" w:hAnsi="Arial" w:cs="Arial"/>
          <w:sz w:val="24"/>
          <w:szCs w:val="24"/>
        </w:rPr>
        <w:t>民族和种族</w:t>
      </w:r>
      <w:r w:rsidR="006416F5" w:rsidRPr="001A6B7E">
        <w:rPr>
          <w:rFonts w:ascii="Arial" w:eastAsia="宋体" w:hAnsi="Arial" w:cs="Arial"/>
          <w:sz w:val="24"/>
          <w:szCs w:val="24"/>
        </w:rPr>
        <w:t>信息的特殊情况。</w:t>
      </w:r>
    </w:p>
    <w:p w14:paraId="01D95F13" w14:textId="69B1A222" w:rsidR="006C5964" w:rsidRPr="00DA6C9E" w:rsidRDefault="006C5964" w:rsidP="008D312E">
      <w:pPr>
        <w:pStyle w:val="a4"/>
        <w:numPr>
          <w:ilvl w:val="1"/>
          <w:numId w:val="6"/>
        </w:numPr>
        <w:snapToGrid w:val="0"/>
        <w:spacing w:afterLines="50" w:after="156" w:line="300" w:lineRule="auto"/>
        <w:ind w:leftChars="200" w:left="420" w:firstLineChars="0" w:firstLine="0"/>
        <w:outlineLvl w:val="1"/>
        <w:rPr>
          <w:rFonts w:ascii="Arial" w:eastAsia="宋体" w:hAnsi="Arial" w:cs="Arial"/>
          <w:b/>
          <w:sz w:val="28"/>
          <w:szCs w:val="28"/>
        </w:rPr>
      </w:pPr>
      <w:bookmarkStart w:id="45" w:name="_Toc498073294"/>
      <w:r w:rsidRPr="00DA6C9E">
        <w:rPr>
          <w:rFonts w:ascii="Arial" w:eastAsia="宋体" w:hAnsi="Arial" w:cs="Arial"/>
          <w:b/>
          <w:sz w:val="28"/>
          <w:szCs w:val="28"/>
        </w:rPr>
        <w:t>美国国立卫生院倡议</w:t>
      </w:r>
      <w:r w:rsidR="001A2C74">
        <w:rPr>
          <w:rFonts w:ascii="Arial" w:eastAsia="宋体" w:hAnsi="Arial" w:cs="Arial"/>
          <w:b/>
          <w:sz w:val="28"/>
          <w:szCs w:val="28"/>
        </w:rPr>
        <w:t>，</w:t>
      </w:r>
      <w:r w:rsidRPr="00DA6C9E">
        <w:rPr>
          <w:rFonts w:ascii="Arial" w:eastAsia="宋体" w:hAnsi="Arial" w:cs="Arial"/>
          <w:b/>
          <w:sz w:val="28"/>
          <w:szCs w:val="28"/>
        </w:rPr>
        <w:t>振兴法案</w:t>
      </w:r>
      <w:bookmarkEnd w:id="45"/>
    </w:p>
    <w:p w14:paraId="78650E54" w14:textId="3EFC1DC3" w:rsidR="009D2606" w:rsidRPr="001A6B7E" w:rsidRDefault="009D2606" w:rsidP="008E27B4">
      <w:pPr>
        <w:snapToGrid w:val="0"/>
        <w:spacing w:afterLines="50" w:after="156" w:line="288" w:lineRule="auto"/>
        <w:ind w:leftChars="420" w:left="882"/>
        <w:rPr>
          <w:rFonts w:ascii="Arial" w:eastAsia="宋体" w:hAnsi="Arial" w:cs="Arial"/>
          <w:sz w:val="24"/>
          <w:szCs w:val="24"/>
        </w:rPr>
      </w:pPr>
      <w:r w:rsidRPr="001A6B7E">
        <w:rPr>
          <w:rFonts w:ascii="Arial" w:eastAsia="宋体" w:hAnsi="Arial" w:cs="Arial"/>
          <w:sz w:val="24"/>
          <w:szCs w:val="24"/>
        </w:rPr>
        <w:t>1993</w:t>
      </w:r>
      <w:r w:rsidRPr="001A6B7E">
        <w:rPr>
          <w:rFonts w:ascii="Arial" w:eastAsia="宋体" w:hAnsi="Arial" w:cs="Arial"/>
          <w:sz w:val="24"/>
          <w:szCs w:val="24"/>
        </w:rPr>
        <w:t>年</w:t>
      </w:r>
      <w:r w:rsidR="001A2C74">
        <w:rPr>
          <w:rFonts w:ascii="Arial" w:eastAsia="宋体" w:hAnsi="Arial" w:cs="Arial"/>
          <w:sz w:val="24"/>
          <w:szCs w:val="24"/>
        </w:rPr>
        <w:t>，</w:t>
      </w:r>
      <w:r w:rsidRPr="001A6B7E">
        <w:rPr>
          <w:rFonts w:ascii="Arial" w:eastAsia="宋体" w:hAnsi="Arial" w:cs="Arial"/>
          <w:sz w:val="24"/>
          <w:szCs w:val="24"/>
        </w:rPr>
        <w:t>美国国立卫生院（</w:t>
      </w:r>
      <w:r w:rsidRPr="001A6B7E">
        <w:rPr>
          <w:rFonts w:ascii="Arial" w:eastAsia="宋体" w:hAnsi="Arial" w:cs="Arial"/>
          <w:sz w:val="24"/>
          <w:szCs w:val="24"/>
        </w:rPr>
        <w:t>NIH</w:t>
      </w:r>
      <w:r w:rsidRPr="001A6B7E">
        <w:rPr>
          <w:rFonts w:ascii="Arial" w:eastAsia="宋体" w:hAnsi="Arial" w:cs="Arial"/>
          <w:sz w:val="24"/>
          <w:szCs w:val="24"/>
        </w:rPr>
        <w:t>）振兴法案</w:t>
      </w:r>
      <w:r w:rsidRPr="001A6B7E">
        <w:rPr>
          <w:rStyle w:val="a7"/>
          <w:rFonts w:ascii="Arial" w:eastAsia="宋体" w:hAnsi="Arial" w:cs="Arial"/>
          <w:sz w:val="24"/>
          <w:szCs w:val="24"/>
        </w:rPr>
        <w:footnoteReference w:id="26"/>
      </w:r>
      <w:r w:rsidRPr="001A6B7E">
        <w:rPr>
          <w:rFonts w:ascii="Arial" w:eastAsia="宋体" w:hAnsi="Arial" w:cs="Arial"/>
          <w:sz w:val="24"/>
          <w:szCs w:val="24"/>
        </w:rPr>
        <w:t>提出</w:t>
      </w:r>
      <w:r w:rsidRPr="001A6B7E">
        <w:rPr>
          <w:rFonts w:ascii="Arial" w:eastAsia="宋体" w:hAnsi="Arial" w:cs="Arial"/>
          <w:sz w:val="24"/>
          <w:szCs w:val="24"/>
        </w:rPr>
        <w:t>NIH</w:t>
      </w:r>
      <w:r w:rsidRPr="001A6B7E">
        <w:rPr>
          <w:rFonts w:ascii="Arial" w:eastAsia="宋体" w:hAnsi="Arial" w:cs="Arial"/>
          <w:sz w:val="24"/>
          <w:szCs w:val="24"/>
        </w:rPr>
        <w:t>要建立</w:t>
      </w:r>
      <w:r w:rsidR="00E81703" w:rsidRPr="001A6B7E">
        <w:rPr>
          <w:rFonts w:ascii="Arial" w:eastAsia="宋体" w:hAnsi="Arial" w:cs="Arial"/>
          <w:sz w:val="24"/>
          <w:szCs w:val="24"/>
        </w:rPr>
        <w:t>在</w:t>
      </w:r>
      <w:r w:rsidRPr="001A6B7E">
        <w:rPr>
          <w:rFonts w:ascii="Arial" w:eastAsia="宋体" w:hAnsi="Arial" w:cs="Arial"/>
          <w:sz w:val="24"/>
          <w:szCs w:val="24"/>
        </w:rPr>
        <w:t>NIH</w:t>
      </w:r>
      <w:r w:rsidRPr="001A6B7E">
        <w:rPr>
          <w:rFonts w:ascii="Arial" w:eastAsia="宋体" w:hAnsi="Arial" w:cs="Arial"/>
          <w:sz w:val="24"/>
          <w:szCs w:val="24"/>
        </w:rPr>
        <w:t>资</w:t>
      </w:r>
      <w:r w:rsidRPr="001A6B7E">
        <w:rPr>
          <w:rFonts w:ascii="Arial" w:eastAsia="宋体" w:hAnsi="Arial" w:cs="Arial"/>
          <w:sz w:val="24"/>
          <w:szCs w:val="24"/>
        </w:rPr>
        <w:lastRenderedPageBreak/>
        <w:t>助的临床研究中</w:t>
      </w:r>
      <w:r w:rsidR="00E81703" w:rsidRPr="001A6B7E">
        <w:rPr>
          <w:rFonts w:ascii="Arial" w:eastAsia="宋体" w:hAnsi="Arial" w:cs="Arial"/>
          <w:sz w:val="24"/>
          <w:szCs w:val="24"/>
        </w:rPr>
        <w:t>纳入</w:t>
      </w:r>
      <w:r w:rsidRPr="001A6B7E">
        <w:rPr>
          <w:rFonts w:ascii="Arial" w:eastAsia="宋体" w:hAnsi="Arial" w:cs="Arial"/>
          <w:sz w:val="24"/>
          <w:szCs w:val="24"/>
        </w:rPr>
        <w:t>妇女和</w:t>
      </w:r>
      <w:r w:rsidR="00C34F75">
        <w:rPr>
          <w:rFonts w:ascii="Arial" w:eastAsia="宋体" w:hAnsi="Arial" w:cs="Arial"/>
          <w:sz w:val="24"/>
          <w:szCs w:val="24"/>
        </w:rPr>
        <w:t>少数民族</w:t>
      </w:r>
      <w:r w:rsidRPr="001A6B7E">
        <w:rPr>
          <w:rFonts w:ascii="Arial" w:eastAsia="宋体" w:hAnsi="Arial" w:cs="Arial"/>
          <w:sz w:val="24"/>
          <w:szCs w:val="24"/>
        </w:rPr>
        <w:t>的指南</w:t>
      </w:r>
      <w:r w:rsidRPr="001A6B7E">
        <w:rPr>
          <w:rStyle w:val="a7"/>
          <w:rFonts w:ascii="Arial" w:eastAsia="宋体" w:hAnsi="Arial" w:cs="Arial"/>
          <w:sz w:val="24"/>
          <w:szCs w:val="24"/>
        </w:rPr>
        <w:footnoteReference w:id="27"/>
      </w:r>
      <w:r w:rsidRPr="001A6B7E">
        <w:rPr>
          <w:rFonts w:ascii="Arial" w:eastAsia="宋体" w:hAnsi="Arial" w:cs="Arial"/>
          <w:sz w:val="24"/>
          <w:szCs w:val="24"/>
        </w:rPr>
        <w:t>。</w:t>
      </w:r>
      <w:r w:rsidRPr="001A6B7E">
        <w:rPr>
          <w:rFonts w:ascii="Arial" w:eastAsia="宋体" w:hAnsi="Arial" w:cs="Arial"/>
          <w:sz w:val="24"/>
          <w:szCs w:val="24"/>
        </w:rPr>
        <w:t>2001</w:t>
      </w:r>
      <w:r w:rsidRPr="001A6B7E">
        <w:rPr>
          <w:rFonts w:ascii="Arial" w:eastAsia="宋体" w:hAnsi="Arial" w:cs="Arial"/>
          <w:sz w:val="24"/>
          <w:szCs w:val="24"/>
        </w:rPr>
        <w:t>年</w:t>
      </w:r>
      <w:r w:rsidR="00E81703" w:rsidRPr="001A6B7E">
        <w:rPr>
          <w:rFonts w:ascii="Arial" w:eastAsia="宋体" w:hAnsi="Arial" w:cs="Arial"/>
          <w:sz w:val="24"/>
          <w:szCs w:val="24"/>
        </w:rPr>
        <w:t>NIH</w:t>
      </w:r>
      <w:r w:rsidR="00E81703" w:rsidRPr="001A6B7E">
        <w:rPr>
          <w:rFonts w:ascii="Arial" w:eastAsia="宋体" w:hAnsi="Arial" w:cs="Arial"/>
          <w:sz w:val="24"/>
          <w:szCs w:val="24"/>
        </w:rPr>
        <w:t>提出</w:t>
      </w:r>
      <w:r w:rsidR="00E81703" w:rsidRPr="001A6B7E">
        <w:rPr>
          <w:rStyle w:val="a7"/>
          <w:rFonts w:ascii="Arial" w:eastAsia="宋体" w:hAnsi="Arial" w:cs="Arial"/>
          <w:sz w:val="24"/>
          <w:szCs w:val="24"/>
        </w:rPr>
        <w:footnoteReference w:id="28"/>
      </w:r>
      <w:r w:rsidR="001A2C74">
        <w:rPr>
          <w:rFonts w:ascii="Arial" w:eastAsia="宋体" w:hAnsi="Arial" w:cs="Arial"/>
          <w:sz w:val="24"/>
          <w:szCs w:val="24"/>
        </w:rPr>
        <w:t>，</w:t>
      </w:r>
      <w:r w:rsidR="00E81703" w:rsidRPr="001A6B7E">
        <w:rPr>
          <w:rFonts w:ascii="Arial" w:eastAsia="宋体" w:hAnsi="Arial" w:cs="Arial"/>
          <w:sz w:val="24"/>
          <w:szCs w:val="24"/>
        </w:rPr>
        <w:t>除非出现由</w:t>
      </w:r>
      <w:r w:rsidR="00E81703" w:rsidRPr="001A6B7E">
        <w:rPr>
          <w:rFonts w:ascii="Arial" w:eastAsia="宋体" w:hAnsi="Arial" w:cs="Arial"/>
          <w:sz w:val="24"/>
          <w:szCs w:val="24"/>
        </w:rPr>
        <w:t>NIH</w:t>
      </w:r>
      <w:r w:rsidR="00E81703" w:rsidRPr="001A6B7E">
        <w:rPr>
          <w:rFonts w:ascii="Arial" w:eastAsia="宋体" w:hAnsi="Arial" w:cs="Arial"/>
          <w:sz w:val="24"/>
          <w:szCs w:val="24"/>
        </w:rPr>
        <w:t>指南所确定的合理情况</w:t>
      </w:r>
      <w:r w:rsidR="001A2C74">
        <w:rPr>
          <w:rFonts w:ascii="Arial" w:eastAsia="宋体" w:hAnsi="Arial" w:cs="Arial"/>
          <w:sz w:val="24"/>
          <w:szCs w:val="24"/>
        </w:rPr>
        <w:t>，</w:t>
      </w:r>
      <w:r w:rsidR="00E81703" w:rsidRPr="001A6B7E">
        <w:rPr>
          <w:rFonts w:ascii="Arial" w:eastAsia="宋体" w:hAnsi="Arial" w:cs="Arial"/>
          <w:sz w:val="24"/>
          <w:szCs w:val="24"/>
        </w:rPr>
        <w:t>否则必须在研究参与人员中纳入妇女和</w:t>
      </w:r>
      <w:r w:rsidR="00C34F75">
        <w:rPr>
          <w:rFonts w:ascii="Arial" w:eastAsia="宋体" w:hAnsi="Arial" w:cs="Arial"/>
          <w:sz w:val="24"/>
          <w:szCs w:val="24"/>
        </w:rPr>
        <w:t>少数民族</w:t>
      </w:r>
      <w:r w:rsidR="00E81703" w:rsidRPr="001A6B7E">
        <w:rPr>
          <w:rFonts w:ascii="Arial" w:eastAsia="宋体" w:hAnsi="Arial" w:cs="Arial"/>
          <w:sz w:val="24"/>
          <w:szCs w:val="24"/>
        </w:rPr>
        <w:t>。</w:t>
      </w:r>
      <w:r w:rsidR="008E726F" w:rsidRPr="001A6B7E">
        <w:rPr>
          <w:rFonts w:ascii="Arial" w:eastAsia="宋体" w:hAnsi="Arial" w:cs="Arial"/>
          <w:sz w:val="24"/>
          <w:szCs w:val="24"/>
        </w:rPr>
        <w:t>另外</w:t>
      </w:r>
      <w:r w:rsidR="001A2C74">
        <w:rPr>
          <w:rFonts w:ascii="Arial" w:eastAsia="宋体" w:hAnsi="Arial" w:cs="Arial"/>
          <w:sz w:val="24"/>
          <w:szCs w:val="24"/>
        </w:rPr>
        <w:t>，</w:t>
      </w:r>
      <w:r w:rsidR="008E726F" w:rsidRPr="001A6B7E">
        <w:rPr>
          <w:rFonts w:ascii="Arial" w:eastAsia="宋体" w:hAnsi="Arial" w:cs="Arial"/>
          <w:sz w:val="24"/>
          <w:szCs w:val="24"/>
        </w:rPr>
        <w:t>临床试验的研究设计应当尽量保证能够获取不同性别、不同</w:t>
      </w:r>
      <w:r w:rsidR="00C34F75">
        <w:rPr>
          <w:rFonts w:ascii="Arial" w:eastAsia="宋体" w:hAnsi="Arial" w:cs="Arial"/>
          <w:sz w:val="24"/>
          <w:szCs w:val="24"/>
        </w:rPr>
        <w:t>民族和种族</w:t>
      </w:r>
      <w:r w:rsidR="008E726F" w:rsidRPr="001A6B7E">
        <w:rPr>
          <w:rFonts w:ascii="Arial" w:eastAsia="宋体" w:hAnsi="Arial" w:cs="Arial"/>
          <w:sz w:val="24"/>
          <w:szCs w:val="24"/>
        </w:rPr>
        <w:t>亚人群的信息</w:t>
      </w:r>
      <w:r w:rsidR="001A2C74">
        <w:rPr>
          <w:rFonts w:ascii="Arial" w:eastAsia="宋体" w:hAnsi="Arial" w:cs="Arial"/>
          <w:sz w:val="24"/>
          <w:szCs w:val="24"/>
        </w:rPr>
        <w:t>，</w:t>
      </w:r>
      <w:r w:rsidR="008E726F" w:rsidRPr="001A6B7E">
        <w:rPr>
          <w:rFonts w:ascii="Arial" w:eastAsia="宋体" w:hAnsi="Arial" w:cs="Arial"/>
          <w:sz w:val="24"/>
          <w:szCs w:val="24"/>
        </w:rPr>
        <w:t>并考察这些人群之间的差异性作用。</w:t>
      </w:r>
    </w:p>
    <w:p w14:paraId="63E62375" w14:textId="068AEAC5" w:rsidR="008E726F" w:rsidRPr="001A6B7E" w:rsidRDefault="008E726F" w:rsidP="008E27B4">
      <w:pPr>
        <w:snapToGrid w:val="0"/>
        <w:spacing w:afterLines="50" w:after="156" w:line="288" w:lineRule="auto"/>
        <w:ind w:leftChars="420" w:left="882"/>
        <w:rPr>
          <w:rFonts w:ascii="Arial" w:eastAsia="宋体" w:hAnsi="Arial" w:cs="Arial"/>
          <w:sz w:val="24"/>
          <w:szCs w:val="24"/>
        </w:rPr>
      </w:pPr>
      <w:r w:rsidRPr="001A6B7E">
        <w:rPr>
          <w:rFonts w:ascii="Arial" w:eastAsia="宋体" w:hAnsi="Arial" w:cs="Arial"/>
          <w:sz w:val="24"/>
          <w:szCs w:val="24"/>
        </w:rPr>
        <w:t>NIH</w:t>
      </w:r>
      <w:r w:rsidRPr="001A6B7E">
        <w:rPr>
          <w:rFonts w:ascii="Arial" w:eastAsia="宋体" w:hAnsi="Arial" w:cs="Arial"/>
          <w:sz w:val="24"/>
          <w:szCs w:val="24"/>
        </w:rPr>
        <w:t>指南明确规定</w:t>
      </w:r>
      <w:r w:rsidR="001A2C74">
        <w:rPr>
          <w:rFonts w:ascii="Arial" w:eastAsia="宋体" w:hAnsi="Arial" w:cs="Arial"/>
          <w:sz w:val="24"/>
          <w:szCs w:val="24"/>
        </w:rPr>
        <w:t>，</w:t>
      </w:r>
      <w:r w:rsidRPr="001A6B7E">
        <w:rPr>
          <w:rFonts w:ascii="Arial" w:eastAsia="宋体" w:hAnsi="Arial" w:cs="Arial"/>
          <w:sz w:val="24"/>
          <w:szCs w:val="24"/>
        </w:rPr>
        <w:t>在申请进行</w:t>
      </w:r>
      <w:r w:rsidRPr="001A6B7E">
        <w:rPr>
          <w:rFonts w:ascii="Arial" w:eastAsia="宋体" w:hAnsi="Arial" w:cs="Arial"/>
          <w:sz w:val="24"/>
          <w:szCs w:val="24"/>
        </w:rPr>
        <w:t>3</w:t>
      </w:r>
      <w:r w:rsidRPr="001A6B7E">
        <w:rPr>
          <w:rFonts w:ascii="Arial" w:eastAsia="宋体" w:hAnsi="Arial" w:cs="Arial"/>
          <w:sz w:val="24"/>
          <w:szCs w:val="24"/>
        </w:rPr>
        <w:t>期临床试验时</w:t>
      </w:r>
      <w:r w:rsidR="001A2C74">
        <w:rPr>
          <w:rFonts w:ascii="Arial" w:eastAsia="宋体" w:hAnsi="Arial" w:cs="Arial"/>
          <w:sz w:val="24"/>
          <w:szCs w:val="24"/>
        </w:rPr>
        <w:t>，</w:t>
      </w:r>
      <w:r w:rsidRPr="001A6B7E">
        <w:rPr>
          <w:rFonts w:ascii="Arial" w:eastAsia="宋体" w:hAnsi="Arial" w:cs="Arial"/>
          <w:sz w:val="24"/>
          <w:szCs w:val="24"/>
        </w:rPr>
        <w:t>必须对现有证据进行评估</w:t>
      </w:r>
      <w:r w:rsidR="001A2C74">
        <w:rPr>
          <w:rFonts w:ascii="Arial" w:eastAsia="宋体" w:hAnsi="Arial" w:cs="Arial"/>
          <w:sz w:val="24"/>
          <w:szCs w:val="24"/>
        </w:rPr>
        <w:t>，</w:t>
      </w:r>
      <w:r w:rsidRPr="001A6B7E">
        <w:rPr>
          <w:rFonts w:ascii="Arial" w:eastAsia="宋体" w:hAnsi="Arial" w:cs="Arial"/>
          <w:sz w:val="24"/>
          <w:szCs w:val="24"/>
        </w:rPr>
        <w:t>确定治疗的预期效果对于不同性别和种族</w:t>
      </w:r>
      <w:r w:rsidRPr="001A6B7E">
        <w:rPr>
          <w:rFonts w:ascii="Arial" w:eastAsia="宋体" w:hAnsi="Arial" w:cs="Arial"/>
          <w:sz w:val="24"/>
          <w:szCs w:val="24"/>
        </w:rPr>
        <w:t>/</w:t>
      </w:r>
      <w:r w:rsidR="00AE202B">
        <w:rPr>
          <w:rFonts w:ascii="Arial" w:eastAsia="宋体" w:hAnsi="Arial" w:cs="Arial"/>
          <w:sz w:val="24"/>
          <w:szCs w:val="24"/>
        </w:rPr>
        <w:t>种族</w:t>
      </w:r>
      <w:r w:rsidRPr="001A6B7E">
        <w:rPr>
          <w:rFonts w:ascii="Arial" w:eastAsia="宋体" w:hAnsi="Arial" w:cs="Arial"/>
          <w:sz w:val="24"/>
          <w:szCs w:val="24"/>
        </w:rPr>
        <w:t>人群的差异是否具有重要的临床意义。如果已有的研究支持存在重要差异</w:t>
      </w:r>
      <w:r w:rsidR="001A2C74">
        <w:rPr>
          <w:rFonts w:ascii="Arial" w:eastAsia="宋体" w:hAnsi="Arial" w:cs="Arial"/>
          <w:sz w:val="24"/>
          <w:szCs w:val="24"/>
        </w:rPr>
        <w:t>，</w:t>
      </w:r>
      <w:r w:rsidRPr="001A6B7E">
        <w:rPr>
          <w:rFonts w:ascii="Arial" w:eastAsia="宋体" w:hAnsi="Arial" w:cs="Arial"/>
          <w:sz w:val="24"/>
          <w:szCs w:val="24"/>
        </w:rPr>
        <w:t>则试验的主要问题和研究设计必须考虑此问题。例如</w:t>
      </w:r>
      <w:r w:rsidR="001A2C74">
        <w:rPr>
          <w:rFonts w:ascii="Arial" w:eastAsia="宋体" w:hAnsi="Arial" w:cs="Arial"/>
          <w:sz w:val="24"/>
          <w:szCs w:val="24"/>
        </w:rPr>
        <w:t>，</w:t>
      </w:r>
      <w:r w:rsidRPr="001A6B7E">
        <w:rPr>
          <w:rFonts w:ascii="Arial" w:eastAsia="宋体" w:hAnsi="Arial" w:cs="Arial"/>
          <w:sz w:val="24"/>
          <w:szCs w:val="24"/>
        </w:rPr>
        <w:t>如果男性和女性患者对某种治疗的效果存在差异</w:t>
      </w:r>
      <w:r w:rsidR="001A2C74">
        <w:rPr>
          <w:rFonts w:ascii="Arial" w:eastAsia="宋体" w:hAnsi="Arial" w:cs="Arial"/>
          <w:sz w:val="24"/>
          <w:szCs w:val="24"/>
        </w:rPr>
        <w:t>，</w:t>
      </w:r>
      <w:r w:rsidRPr="001A6B7E">
        <w:rPr>
          <w:rFonts w:ascii="Arial" w:eastAsia="宋体" w:hAnsi="Arial" w:cs="Arial"/>
          <w:sz w:val="24"/>
          <w:szCs w:val="24"/>
        </w:rPr>
        <w:t>则</w:t>
      </w:r>
      <w:r w:rsidRPr="001A6B7E">
        <w:rPr>
          <w:rFonts w:ascii="Arial" w:eastAsia="宋体" w:hAnsi="Arial" w:cs="Arial"/>
          <w:sz w:val="24"/>
          <w:szCs w:val="24"/>
        </w:rPr>
        <w:t>3</w:t>
      </w:r>
      <w:r w:rsidRPr="001A6B7E">
        <w:rPr>
          <w:rFonts w:ascii="Arial" w:eastAsia="宋体" w:hAnsi="Arial" w:cs="Arial"/>
          <w:sz w:val="24"/>
          <w:szCs w:val="24"/>
        </w:rPr>
        <w:t>期临床试验设计必须要回答两个独立的主要问题</w:t>
      </w:r>
      <w:r w:rsidR="001A2C74">
        <w:rPr>
          <w:rFonts w:ascii="Arial" w:eastAsia="宋体" w:hAnsi="Arial" w:cs="Arial"/>
          <w:sz w:val="24"/>
          <w:szCs w:val="24"/>
        </w:rPr>
        <w:t>，</w:t>
      </w:r>
      <w:r w:rsidRPr="001A6B7E">
        <w:rPr>
          <w:rFonts w:ascii="Arial" w:eastAsia="宋体" w:hAnsi="Arial" w:cs="Arial"/>
          <w:sz w:val="24"/>
          <w:szCs w:val="24"/>
        </w:rPr>
        <w:t>即男性和女性分别的治疗效果问题。如果已有的研究支持该治疗在不同的性别或种族</w:t>
      </w:r>
      <w:r w:rsidRPr="001A6B7E">
        <w:rPr>
          <w:rFonts w:ascii="Arial" w:eastAsia="宋体" w:hAnsi="Arial" w:cs="Arial"/>
          <w:sz w:val="24"/>
          <w:szCs w:val="24"/>
        </w:rPr>
        <w:t>/</w:t>
      </w:r>
      <w:r w:rsidR="00AE202B">
        <w:rPr>
          <w:rFonts w:ascii="Arial" w:eastAsia="宋体" w:hAnsi="Arial" w:cs="Arial"/>
          <w:sz w:val="24"/>
          <w:szCs w:val="24"/>
        </w:rPr>
        <w:t>种族</w:t>
      </w:r>
      <w:r w:rsidRPr="001A6B7E">
        <w:rPr>
          <w:rFonts w:ascii="Arial" w:eastAsia="宋体" w:hAnsi="Arial" w:cs="Arial"/>
          <w:sz w:val="24"/>
          <w:szCs w:val="24"/>
        </w:rPr>
        <w:t>群体之间不存在显著差异</w:t>
      </w:r>
      <w:r w:rsidR="001A2C74">
        <w:rPr>
          <w:rFonts w:ascii="Arial" w:eastAsia="宋体" w:hAnsi="Arial" w:cs="Arial"/>
          <w:sz w:val="24"/>
          <w:szCs w:val="24"/>
        </w:rPr>
        <w:t>，</w:t>
      </w:r>
      <w:r w:rsidRPr="001A6B7E">
        <w:rPr>
          <w:rFonts w:ascii="Arial" w:eastAsia="宋体" w:hAnsi="Arial" w:cs="Arial"/>
          <w:sz w:val="24"/>
          <w:szCs w:val="24"/>
        </w:rPr>
        <w:t>则虽然强烈建议分为不同的性别和种族</w:t>
      </w:r>
      <w:r w:rsidRPr="001A6B7E">
        <w:rPr>
          <w:rFonts w:ascii="Arial" w:eastAsia="宋体" w:hAnsi="Arial" w:cs="Arial"/>
          <w:sz w:val="24"/>
          <w:szCs w:val="24"/>
        </w:rPr>
        <w:t>/</w:t>
      </w:r>
      <w:r w:rsidR="00AE202B">
        <w:rPr>
          <w:rFonts w:ascii="Arial" w:eastAsia="宋体" w:hAnsi="Arial" w:cs="Arial"/>
          <w:sz w:val="24"/>
          <w:szCs w:val="24"/>
        </w:rPr>
        <w:t>种族</w:t>
      </w:r>
      <w:r w:rsidRPr="001A6B7E">
        <w:rPr>
          <w:rFonts w:ascii="Arial" w:eastAsia="宋体" w:hAnsi="Arial" w:cs="Arial"/>
          <w:sz w:val="24"/>
          <w:szCs w:val="24"/>
        </w:rPr>
        <w:t>进行入组和分析</w:t>
      </w:r>
      <w:r w:rsidR="001A2C74">
        <w:rPr>
          <w:rFonts w:ascii="Arial" w:eastAsia="宋体" w:hAnsi="Arial" w:cs="Arial"/>
          <w:sz w:val="24"/>
          <w:szCs w:val="24"/>
        </w:rPr>
        <w:t>，</w:t>
      </w:r>
      <w:r w:rsidRPr="001A6B7E">
        <w:rPr>
          <w:rFonts w:ascii="Arial" w:eastAsia="宋体" w:hAnsi="Arial" w:cs="Arial"/>
          <w:sz w:val="24"/>
          <w:szCs w:val="24"/>
        </w:rPr>
        <w:t>但性别和种族</w:t>
      </w:r>
      <w:r w:rsidRPr="001A6B7E">
        <w:rPr>
          <w:rFonts w:ascii="Arial" w:eastAsia="宋体" w:hAnsi="Arial" w:cs="Arial"/>
          <w:sz w:val="24"/>
          <w:szCs w:val="24"/>
        </w:rPr>
        <w:t>/</w:t>
      </w:r>
      <w:r w:rsidR="00AE202B">
        <w:rPr>
          <w:rFonts w:ascii="Arial" w:eastAsia="宋体" w:hAnsi="Arial" w:cs="Arial"/>
          <w:sz w:val="24"/>
          <w:szCs w:val="24"/>
        </w:rPr>
        <w:t>种族</w:t>
      </w:r>
      <w:r w:rsidRPr="001A6B7E">
        <w:rPr>
          <w:rFonts w:ascii="Arial" w:eastAsia="宋体" w:hAnsi="Arial" w:cs="Arial"/>
          <w:sz w:val="24"/>
          <w:szCs w:val="24"/>
        </w:rPr>
        <w:t>不要求作为</w:t>
      </w:r>
      <w:r w:rsidR="00993731">
        <w:rPr>
          <w:rFonts w:ascii="Arial" w:eastAsia="宋体" w:hAnsi="Arial" w:cs="Arial" w:hint="eastAsia"/>
          <w:sz w:val="24"/>
          <w:szCs w:val="24"/>
        </w:rPr>
        <w:t>受试者</w:t>
      </w:r>
      <w:r w:rsidRPr="001A6B7E">
        <w:rPr>
          <w:rFonts w:ascii="Arial" w:eastAsia="宋体" w:hAnsi="Arial" w:cs="Arial"/>
          <w:sz w:val="24"/>
          <w:szCs w:val="24"/>
        </w:rPr>
        <w:t>选择标准。如果已有的研究既不支持也不否定显著差异</w:t>
      </w:r>
      <w:r w:rsidR="001A2C74">
        <w:rPr>
          <w:rFonts w:ascii="Arial" w:eastAsia="宋体" w:hAnsi="Arial" w:cs="Arial"/>
          <w:sz w:val="24"/>
          <w:szCs w:val="24"/>
        </w:rPr>
        <w:t>，</w:t>
      </w:r>
      <w:r w:rsidRPr="001A6B7E">
        <w:rPr>
          <w:rFonts w:ascii="Arial" w:eastAsia="宋体" w:hAnsi="Arial" w:cs="Arial"/>
          <w:sz w:val="24"/>
          <w:szCs w:val="24"/>
        </w:rPr>
        <w:t>则</w:t>
      </w:r>
      <w:r w:rsidRPr="001A6B7E">
        <w:rPr>
          <w:rFonts w:ascii="Arial" w:eastAsia="宋体" w:hAnsi="Arial" w:cs="Arial"/>
          <w:sz w:val="24"/>
          <w:szCs w:val="24"/>
        </w:rPr>
        <w:t>3</w:t>
      </w:r>
      <w:r w:rsidRPr="001A6B7E">
        <w:rPr>
          <w:rFonts w:ascii="Arial" w:eastAsia="宋体" w:hAnsi="Arial" w:cs="Arial"/>
          <w:sz w:val="24"/>
          <w:szCs w:val="24"/>
        </w:rPr>
        <w:t>期临床试验要求纳入充足且适当的不同性别和种族</w:t>
      </w:r>
      <w:r w:rsidRPr="001A6B7E">
        <w:rPr>
          <w:rFonts w:ascii="Arial" w:eastAsia="宋体" w:hAnsi="Arial" w:cs="Arial"/>
          <w:sz w:val="24"/>
          <w:szCs w:val="24"/>
        </w:rPr>
        <w:t>/</w:t>
      </w:r>
      <w:r w:rsidR="00AE202B">
        <w:rPr>
          <w:rFonts w:ascii="Arial" w:eastAsia="宋体" w:hAnsi="Arial" w:cs="Arial"/>
          <w:sz w:val="24"/>
          <w:szCs w:val="24"/>
        </w:rPr>
        <w:t>种族</w:t>
      </w:r>
      <w:r w:rsidRPr="001A6B7E">
        <w:rPr>
          <w:rFonts w:ascii="Arial" w:eastAsia="宋体" w:hAnsi="Arial" w:cs="Arial"/>
          <w:sz w:val="24"/>
          <w:szCs w:val="24"/>
        </w:rPr>
        <w:t>参与者</w:t>
      </w:r>
      <w:r w:rsidR="001A2C74">
        <w:rPr>
          <w:rFonts w:ascii="Arial" w:eastAsia="宋体" w:hAnsi="Arial" w:cs="Arial"/>
          <w:sz w:val="24"/>
          <w:szCs w:val="24"/>
        </w:rPr>
        <w:t>，</w:t>
      </w:r>
      <w:r w:rsidR="00586004" w:rsidRPr="001A6B7E">
        <w:rPr>
          <w:rFonts w:ascii="Arial" w:eastAsia="宋体" w:hAnsi="Arial" w:cs="Arial"/>
          <w:sz w:val="24"/>
          <w:szCs w:val="24"/>
        </w:rPr>
        <w:t>保证治疗效果分析的真实性。但临床试验不要求提供上述比较的高统计效力的结果。</w:t>
      </w:r>
    </w:p>
    <w:p w14:paraId="0B210EDB" w14:textId="1E7ED7F0" w:rsidR="006C5964" w:rsidRPr="00C9641D" w:rsidRDefault="006C5964" w:rsidP="008D312E">
      <w:pPr>
        <w:pStyle w:val="a4"/>
        <w:numPr>
          <w:ilvl w:val="1"/>
          <w:numId w:val="6"/>
        </w:numPr>
        <w:snapToGrid w:val="0"/>
        <w:spacing w:afterLines="50" w:after="156" w:line="288" w:lineRule="auto"/>
        <w:ind w:leftChars="200" w:left="811" w:hangingChars="139" w:hanging="391"/>
        <w:outlineLvl w:val="1"/>
        <w:rPr>
          <w:rFonts w:ascii="Arial" w:eastAsia="宋体" w:hAnsi="Arial" w:cs="Arial"/>
          <w:b/>
          <w:sz w:val="28"/>
          <w:szCs w:val="28"/>
        </w:rPr>
      </w:pPr>
      <w:bookmarkStart w:id="48" w:name="_Toc498073295"/>
      <w:r w:rsidRPr="00C9641D">
        <w:rPr>
          <w:rFonts w:ascii="Arial" w:eastAsia="宋体" w:hAnsi="Arial" w:cs="Arial"/>
          <w:b/>
          <w:sz w:val="28"/>
          <w:szCs w:val="28"/>
        </w:rPr>
        <w:t>FDA</w:t>
      </w:r>
      <w:r w:rsidRPr="00C9641D">
        <w:rPr>
          <w:rFonts w:ascii="Arial" w:eastAsia="宋体" w:hAnsi="Arial" w:cs="Arial"/>
          <w:b/>
          <w:sz w:val="28"/>
          <w:szCs w:val="28"/>
        </w:rPr>
        <w:t>法规</w:t>
      </w:r>
      <w:r w:rsidR="00DA2C16">
        <w:rPr>
          <w:rFonts w:ascii="Arial" w:eastAsia="宋体" w:hAnsi="Arial" w:cs="Arial" w:hint="eastAsia"/>
          <w:b/>
          <w:sz w:val="28"/>
          <w:szCs w:val="28"/>
        </w:rPr>
        <w:t>、</w:t>
      </w:r>
      <w:r w:rsidRPr="00C9641D">
        <w:rPr>
          <w:rFonts w:ascii="Arial" w:eastAsia="宋体" w:hAnsi="Arial" w:cs="Arial"/>
          <w:b/>
          <w:sz w:val="28"/>
          <w:szCs w:val="28"/>
        </w:rPr>
        <w:t>指南以及</w:t>
      </w:r>
      <w:r w:rsidRPr="00C9641D">
        <w:rPr>
          <w:rFonts w:ascii="Arial" w:eastAsia="宋体" w:hAnsi="Arial" w:cs="Arial"/>
          <w:b/>
          <w:sz w:val="28"/>
          <w:szCs w:val="28"/>
        </w:rPr>
        <w:t>2012</w:t>
      </w:r>
      <w:r w:rsidRPr="00C9641D">
        <w:rPr>
          <w:rFonts w:ascii="Arial" w:eastAsia="宋体" w:hAnsi="Arial" w:cs="Arial"/>
          <w:b/>
          <w:sz w:val="28"/>
          <w:szCs w:val="28"/>
        </w:rPr>
        <w:t>年</w:t>
      </w:r>
      <w:r w:rsidRPr="00C9641D">
        <w:rPr>
          <w:rFonts w:ascii="Arial" w:eastAsia="宋体" w:hAnsi="Arial" w:cs="Arial"/>
          <w:b/>
          <w:sz w:val="28"/>
          <w:szCs w:val="28"/>
        </w:rPr>
        <w:t>FDA</w:t>
      </w:r>
      <w:r w:rsidRPr="00C9641D">
        <w:rPr>
          <w:rFonts w:ascii="Arial" w:eastAsia="宋体" w:hAnsi="Arial" w:cs="Arial"/>
          <w:b/>
          <w:sz w:val="28"/>
          <w:szCs w:val="28"/>
        </w:rPr>
        <w:t>安全与创新法案（</w:t>
      </w:r>
      <w:r w:rsidRPr="00C9641D">
        <w:rPr>
          <w:rFonts w:ascii="Arial" w:eastAsia="宋体" w:hAnsi="Arial" w:cs="Arial"/>
          <w:b/>
          <w:sz w:val="28"/>
          <w:szCs w:val="28"/>
        </w:rPr>
        <w:t>FDASIA</w:t>
      </w:r>
      <w:r w:rsidRPr="00C9641D">
        <w:rPr>
          <w:rFonts w:ascii="Arial" w:eastAsia="宋体" w:hAnsi="Arial" w:cs="Arial"/>
          <w:b/>
          <w:sz w:val="28"/>
          <w:szCs w:val="28"/>
        </w:rPr>
        <w:t>）第</w:t>
      </w:r>
      <w:r w:rsidRPr="00C9641D">
        <w:rPr>
          <w:rFonts w:ascii="Arial" w:eastAsia="宋体" w:hAnsi="Arial" w:cs="Arial"/>
          <w:b/>
          <w:sz w:val="28"/>
          <w:szCs w:val="28"/>
        </w:rPr>
        <w:t>907</w:t>
      </w:r>
      <w:r w:rsidRPr="00C9641D">
        <w:rPr>
          <w:rFonts w:ascii="Arial" w:eastAsia="宋体" w:hAnsi="Arial" w:cs="Arial"/>
          <w:b/>
          <w:sz w:val="28"/>
          <w:szCs w:val="28"/>
        </w:rPr>
        <w:t>章</w:t>
      </w:r>
      <w:bookmarkEnd w:id="48"/>
    </w:p>
    <w:p w14:paraId="43897FEF" w14:textId="439F8E46" w:rsidR="001A6F39" w:rsidRPr="001A6B7E" w:rsidRDefault="001A6F39" w:rsidP="008E27B4">
      <w:pPr>
        <w:snapToGrid w:val="0"/>
        <w:spacing w:afterLines="50" w:after="156" w:line="288" w:lineRule="auto"/>
        <w:ind w:leftChars="420" w:left="882"/>
        <w:rPr>
          <w:rFonts w:ascii="Arial" w:eastAsia="宋体" w:hAnsi="Arial" w:cs="Arial"/>
          <w:sz w:val="24"/>
          <w:szCs w:val="24"/>
        </w:rPr>
      </w:pPr>
      <w:r w:rsidRPr="001A6B7E">
        <w:rPr>
          <w:rFonts w:ascii="Arial" w:eastAsia="宋体" w:hAnsi="Arial" w:cs="Arial"/>
          <w:sz w:val="24"/>
          <w:szCs w:val="24"/>
        </w:rPr>
        <w:t>1997</w:t>
      </w:r>
      <w:r w:rsidRPr="001A6B7E">
        <w:rPr>
          <w:rFonts w:ascii="Arial" w:eastAsia="宋体" w:hAnsi="Arial" w:cs="Arial"/>
          <w:sz w:val="24"/>
          <w:szCs w:val="24"/>
        </w:rPr>
        <w:t>年</w:t>
      </w:r>
      <w:r w:rsidR="001A2C74">
        <w:rPr>
          <w:rFonts w:ascii="Arial" w:eastAsia="宋体" w:hAnsi="Arial" w:cs="Arial"/>
          <w:sz w:val="24"/>
          <w:szCs w:val="24"/>
        </w:rPr>
        <w:t>，</w:t>
      </w:r>
      <w:r w:rsidRPr="001A6B7E">
        <w:rPr>
          <w:rFonts w:ascii="Arial" w:eastAsia="宋体" w:hAnsi="Arial" w:cs="Arial"/>
          <w:sz w:val="24"/>
          <w:szCs w:val="24"/>
        </w:rPr>
        <w:t>OMB</w:t>
      </w:r>
      <w:r w:rsidRPr="001A6B7E">
        <w:rPr>
          <w:rFonts w:ascii="Arial" w:eastAsia="宋体" w:hAnsi="Arial" w:cs="Arial"/>
          <w:sz w:val="24"/>
          <w:szCs w:val="24"/>
        </w:rPr>
        <w:t>发布了联邦机构</w:t>
      </w:r>
      <w:r w:rsidR="00DD2482" w:rsidRPr="001A6B7E">
        <w:rPr>
          <w:rFonts w:ascii="Arial" w:eastAsia="宋体" w:hAnsi="Arial" w:cs="Arial"/>
          <w:sz w:val="24"/>
          <w:szCs w:val="24"/>
        </w:rPr>
        <w:t>收集</w:t>
      </w:r>
      <w:r w:rsidRPr="001A6B7E">
        <w:rPr>
          <w:rFonts w:ascii="Arial" w:eastAsia="宋体" w:hAnsi="Arial" w:cs="Arial"/>
          <w:sz w:val="24"/>
          <w:szCs w:val="24"/>
        </w:rPr>
        <w:t>和使用</w:t>
      </w:r>
      <w:r w:rsidR="00C34F75">
        <w:rPr>
          <w:rFonts w:ascii="Arial" w:eastAsia="宋体" w:hAnsi="Arial" w:cs="Arial"/>
          <w:sz w:val="24"/>
          <w:szCs w:val="24"/>
        </w:rPr>
        <w:t>民族和种族</w:t>
      </w:r>
      <w:r w:rsidRPr="001A6B7E">
        <w:rPr>
          <w:rFonts w:ascii="Arial" w:eastAsia="宋体" w:hAnsi="Arial" w:cs="Arial"/>
          <w:sz w:val="24"/>
          <w:szCs w:val="24"/>
        </w:rPr>
        <w:t>数据修订版建议（政策</w:t>
      </w:r>
      <w:r w:rsidR="00095339">
        <w:rPr>
          <w:rFonts w:ascii="Arial" w:eastAsia="宋体" w:hAnsi="Arial" w:cs="Arial"/>
          <w:sz w:val="24"/>
          <w:szCs w:val="24"/>
        </w:rPr>
        <w:t>指令</w:t>
      </w:r>
      <w:r w:rsidRPr="001A6B7E">
        <w:rPr>
          <w:rFonts w:ascii="Arial" w:eastAsia="宋体" w:hAnsi="Arial" w:cs="Arial"/>
          <w:sz w:val="24"/>
          <w:szCs w:val="24"/>
        </w:rPr>
        <w:t>15</w:t>
      </w:r>
      <w:r w:rsidRPr="001A6B7E">
        <w:rPr>
          <w:rFonts w:ascii="Arial" w:eastAsia="宋体" w:hAnsi="Arial" w:cs="Arial"/>
          <w:sz w:val="24"/>
          <w:szCs w:val="24"/>
        </w:rPr>
        <w:t>）</w:t>
      </w:r>
      <w:r w:rsidRPr="001A6B7E">
        <w:rPr>
          <w:rFonts w:ascii="Arial" w:eastAsia="宋体" w:hAnsi="Arial" w:cs="Arial"/>
          <w:sz w:val="24"/>
          <w:szCs w:val="24"/>
          <w:vertAlign w:val="superscript"/>
        </w:rPr>
        <w:t>2</w:t>
      </w:r>
      <w:r w:rsidRPr="001A6B7E">
        <w:rPr>
          <w:rFonts w:ascii="Arial" w:eastAsia="宋体" w:hAnsi="Arial" w:cs="Arial"/>
          <w:sz w:val="24"/>
          <w:szCs w:val="24"/>
        </w:rPr>
        <w:t>。</w:t>
      </w:r>
      <w:r w:rsidRPr="001A6B7E">
        <w:rPr>
          <w:rFonts w:ascii="Arial" w:eastAsia="宋体" w:hAnsi="Arial" w:cs="Arial"/>
          <w:sz w:val="24"/>
          <w:szCs w:val="24"/>
        </w:rPr>
        <w:t>OMB</w:t>
      </w:r>
      <w:r w:rsidRPr="001A6B7E">
        <w:rPr>
          <w:rFonts w:ascii="Arial" w:eastAsia="宋体" w:hAnsi="Arial" w:cs="Arial"/>
          <w:sz w:val="24"/>
          <w:szCs w:val="24"/>
        </w:rPr>
        <w:t>提出</w:t>
      </w:r>
      <w:r w:rsidR="001A2C74">
        <w:rPr>
          <w:rFonts w:ascii="Arial" w:eastAsia="宋体" w:hAnsi="Arial" w:cs="Arial"/>
          <w:sz w:val="24"/>
          <w:szCs w:val="24"/>
        </w:rPr>
        <w:t>，</w:t>
      </w:r>
      <w:r w:rsidR="00C34F75">
        <w:rPr>
          <w:rFonts w:ascii="Arial" w:eastAsia="宋体" w:hAnsi="Arial" w:cs="Arial"/>
          <w:sz w:val="24"/>
          <w:szCs w:val="24"/>
        </w:rPr>
        <w:t>民族和种族</w:t>
      </w:r>
      <w:r w:rsidRPr="001A6B7E">
        <w:rPr>
          <w:rFonts w:ascii="Arial" w:eastAsia="宋体" w:hAnsi="Arial" w:cs="Arial"/>
          <w:sz w:val="24"/>
          <w:szCs w:val="24"/>
        </w:rPr>
        <w:t>分类并非为人类学或基于科学的分类名称</w:t>
      </w:r>
      <w:r w:rsidR="001A2C74">
        <w:rPr>
          <w:rFonts w:ascii="Arial" w:eastAsia="宋体" w:hAnsi="Arial" w:cs="Arial"/>
          <w:sz w:val="24"/>
          <w:szCs w:val="24"/>
        </w:rPr>
        <w:t>，</w:t>
      </w:r>
      <w:r w:rsidRPr="001A6B7E">
        <w:rPr>
          <w:rFonts w:ascii="Arial" w:eastAsia="宋体" w:hAnsi="Arial" w:cs="Arial"/>
          <w:sz w:val="24"/>
          <w:szCs w:val="24"/>
        </w:rPr>
        <w:t>而是用于描述当前社会的社会文化构成的分类方式。</w:t>
      </w:r>
    </w:p>
    <w:p w14:paraId="3F38D813" w14:textId="74353503" w:rsidR="001A6F39" w:rsidRDefault="001A6F39" w:rsidP="008E27B4">
      <w:pPr>
        <w:snapToGrid w:val="0"/>
        <w:spacing w:afterLines="50" w:after="156" w:line="288" w:lineRule="auto"/>
        <w:ind w:leftChars="420" w:left="882"/>
        <w:rPr>
          <w:rFonts w:ascii="Arial" w:eastAsia="宋体" w:hAnsi="Arial" w:cs="Arial"/>
          <w:sz w:val="24"/>
          <w:szCs w:val="24"/>
        </w:rPr>
      </w:pPr>
      <w:r w:rsidRPr="001A6B7E">
        <w:rPr>
          <w:rFonts w:ascii="Arial" w:eastAsia="宋体" w:hAnsi="Arial" w:cs="Arial"/>
          <w:sz w:val="24"/>
          <w:szCs w:val="24"/>
        </w:rPr>
        <w:t>根据</w:t>
      </w:r>
      <w:r w:rsidRPr="001A6B7E">
        <w:rPr>
          <w:rFonts w:ascii="Arial" w:eastAsia="宋体" w:hAnsi="Arial" w:cs="Arial"/>
          <w:sz w:val="24"/>
          <w:szCs w:val="24"/>
        </w:rPr>
        <w:t>2005</w:t>
      </w:r>
      <w:r w:rsidRPr="001A6B7E">
        <w:rPr>
          <w:rFonts w:ascii="Arial" w:eastAsia="宋体" w:hAnsi="Arial" w:cs="Arial"/>
          <w:sz w:val="24"/>
          <w:szCs w:val="24"/>
        </w:rPr>
        <w:t>年</w:t>
      </w:r>
      <w:r w:rsidRPr="001A6B7E">
        <w:rPr>
          <w:rFonts w:ascii="Arial" w:eastAsia="宋体" w:hAnsi="Arial" w:cs="Arial"/>
          <w:sz w:val="24"/>
          <w:szCs w:val="24"/>
        </w:rPr>
        <w:t>FDA</w:t>
      </w:r>
      <w:r w:rsidRPr="001A6B7E">
        <w:rPr>
          <w:rFonts w:ascii="Arial" w:eastAsia="宋体" w:hAnsi="Arial" w:cs="Arial"/>
          <w:sz w:val="24"/>
          <w:szCs w:val="24"/>
        </w:rPr>
        <w:t>的在临床试验中收集</w:t>
      </w:r>
      <w:r w:rsidR="00C34F75">
        <w:rPr>
          <w:rFonts w:ascii="Arial" w:eastAsia="宋体" w:hAnsi="Arial" w:cs="Arial"/>
          <w:sz w:val="24"/>
          <w:szCs w:val="24"/>
        </w:rPr>
        <w:t>民族和种族</w:t>
      </w:r>
      <w:r w:rsidRPr="001A6B7E">
        <w:rPr>
          <w:rFonts w:ascii="Arial" w:eastAsia="宋体" w:hAnsi="Arial" w:cs="Arial"/>
          <w:sz w:val="24"/>
          <w:szCs w:val="24"/>
        </w:rPr>
        <w:t>数据指南</w:t>
      </w:r>
      <w:r w:rsidRPr="001A6B7E">
        <w:rPr>
          <w:rFonts w:ascii="Arial" w:eastAsia="宋体" w:hAnsi="Arial" w:cs="Arial"/>
          <w:sz w:val="24"/>
          <w:szCs w:val="24"/>
          <w:vertAlign w:val="superscript"/>
        </w:rPr>
        <w:t>11</w:t>
      </w:r>
      <w:r w:rsidR="001A2C74">
        <w:rPr>
          <w:rFonts w:ascii="Arial" w:eastAsia="宋体" w:hAnsi="Arial" w:cs="Arial"/>
          <w:sz w:val="24"/>
          <w:szCs w:val="24"/>
        </w:rPr>
        <w:t>，</w:t>
      </w:r>
      <w:r w:rsidRPr="001A6B7E">
        <w:rPr>
          <w:rFonts w:ascii="Arial" w:eastAsia="宋体" w:hAnsi="Arial" w:cs="Arial"/>
          <w:sz w:val="24"/>
          <w:szCs w:val="24"/>
        </w:rPr>
        <w:t>FDA</w:t>
      </w:r>
      <w:r w:rsidRPr="001A6B7E">
        <w:rPr>
          <w:rFonts w:ascii="Arial" w:eastAsia="宋体" w:hAnsi="Arial" w:cs="Arial"/>
          <w:sz w:val="24"/>
          <w:szCs w:val="24"/>
        </w:rPr>
        <w:t>建议使用标准化</w:t>
      </w:r>
      <w:r w:rsidRPr="001A6B7E">
        <w:rPr>
          <w:rFonts w:ascii="Arial" w:eastAsia="宋体" w:hAnsi="Arial" w:cs="Arial"/>
          <w:sz w:val="24"/>
          <w:szCs w:val="24"/>
        </w:rPr>
        <w:t>OMB</w:t>
      </w:r>
      <w:r w:rsidR="00C34F75">
        <w:rPr>
          <w:rFonts w:ascii="Arial" w:eastAsia="宋体" w:hAnsi="Arial" w:cs="Arial"/>
          <w:sz w:val="24"/>
          <w:szCs w:val="24"/>
        </w:rPr>
        <w:t>民族和种族</w:t>
      </w:r>
      <w:r w:rsidRPr="001A6B7E">
        <w:rPr>
          <w:rFonts w:ascii="Arial" w:eastAsia="宋体" w:hAnsi="Arial" w:cs="Arial"/>
          <w:sz w:val="24"/>
          <w:szCs w:val="24"/>
        </w:rPr>
        <w:t>分类进行临床试验的数据收集</w:t>
      </w:r>
      <w:r w:rsidR="001A2C74">
        <w:rPr>
          <w:rFonts w:ascii="Arial" w:eastAsia="宋体" w:hAnsi="Arial" w:cs="Arial"/>
          <w:sz w:val="24"/>
          <w:szCs w:val="24"/>
        </w:rPr>
        <w:t>，</w:t>
      </w:r>
      <w:r w:rsidRPr="001A6B7E">
        <w:rPr>
          <w:rFonts w:ascii="Arial" w:eastAsia="宋体" w:hAnsi="Arial" w:cs="Arial"/>
          <w:sz w:val="24"/>
          <w:szCs w:val="24"/>
        </w:rPr>
        <w:t>其原因在于两个方面。首先</w:t>
      </w:r>
      <w:r w:rsidR="001A2C74">
        <w:rPr>
          <w:rFonts w:ascii="Arial" w:eastAsia="宋体" w:hAnsi="Arial" w:cs="Arial"/>
          <w:sz w:val="24"/>
          <w:szCs w:val="24"/>
        </w:rPr>
        <w:t>，</w:t>
      </w:r>
      <w:r w:rsidRPr="001A6B7E">
        <w:rPr>
          <w:rFonts w:ascii="Arial" w:eastAsia="宋体" w:hAnsi="Arial" w:cs="Arial"/>
          <w:sz w:val="24"/>
          <w:szCs w:val="24"/>
        </w:rPr>
        <w:t>使用建议的</w:t>
      </w:r>
      <w:r w:rsidRPr="001A6B7E">
        <w:rPr>
          <w:rFonts w:ascii="Arial" w:eastAsia="宋体" w:hAnsi="Arial" w:cs="Arial"/>
          <w:sz w:val="24"/>
          <w:szCs w:val="24"/>
        </w:rPr>
        <w:t>OMB</w:t>
      </w:r>
      <w:r w:rsidRPr="001A6B7E">
        <w:rPr>
          <w:rFonts w:ascii="Arial" w:eastAsia="宋体" w:hAnsi="Arial" w:cs="Arial"/>
          <w:sz w:val="24"/>
          <w:szCs w:val="24"/>
        </w:rPr>
        <w:t>分类标准可以帮助确保提交至</w:t>
      </w:r>
      <w:r w:rsidRPr="001A6B7E">
        <w:rPr>
          <w:rFonts w:ascii="Arial" w:eastAsia="宋体" w:hAnsi="Arial" w:cs="Arial"/>
          <w:sz w:val="24"/>
          <w:szCs w:val="24"/>
        </w:rPr>
        <w:t>FDA</w:t>
      </w:r>
      <w:r w:rsidRPr="001A6B7E">
        <w:rPr>
          <w:rFonts w:ascii="Arial" w:eastAsia="宋体" w:hAnsi="Arial" w:cs="Arial"/>
          <w:sz w:val="24"/>
          <w:szCs w:val="24"/>
        </w:rPr>
        <w:t>的申请</w:t>
      </w:r>
      <w:r w:rsidRPr="001A6B7E">
        <w:rPr>
          <w:rFonts w:ascii="Arial" w:eastAsia="宋体" w:hAnsi="Arial" w:cs="Arial"/>
          <w:sz w:val="24"/>
          <w:szCs w:val="24"/>
          <w:vertAlign w:val="superscript"/>
        </w:rPr>
        <w:t>13</w:t>
      </w:r>
      <w:r w:rsidRPr="001A6B7E">
        <w:rPr>
          <w:rFonts w:ascii="Arial" w:eastAsia="宋体" w:hAnsi="Arial" w:cs="Arial"/>
          <w:sz w:val="24"/>
          <w:szCs w:val="24"/>
        </w:rPr>
        <w:t>中所使用的人群亚组的分析与其他政府机构所收集的数据一致。其次</w:t>
      </w:r>
      <w:r w:rsidR="001A2C74">
        <w:rPr>
          <w:rFonts w:ascii="Arial" w:eastAsia="宋体" w:hAnsi="Arial" w:cs="Arial"/>
          <w:sz w:val="24"/>
          <w:szCs w:val="24"/>
        </w:rPr>
        <w:t>，</w:t>
      </w:r>
      <w:r w:rsidR="00556272" w:rsidRPr="001A6B7E">
        <w:rPr>
          <w:rFonts w:ascii="Arial" w:eastAsia="宋体" w:hAnsi="Arial" w:cs="Arial"/>
          <w:sz w:val="24"/>
          <w:szCs w:val="24"/>
        </w:rPr>
        <w:t>人群亚组分类的一致性对于评估医疗产品在不同人群亚组中的安全性和有效性差异十分有用。如果要以有效的方式评估不同人群的潜在差异</w:t>
      </w:r>
      <w:r w:rsidR="001A2C74">
        <w:rPr>
          <w:rFonts w:ascii="Arial" w:eastAsia="宋体" w:hAnsi="Arial" w:cs="Arial"/>
          <w:sz w:val="24"/>
          <w:szCs w:val="24"/>
        </w:rPr>
        <w:t>，</w:t>
      </w:r>
      <w:r w:rsidR="00556272" w:rsidRPr="001A6B7E">
        <w:rPr>
          <w:rFonts w:ascii="Arial" w:eastAsia="宋体" w:hAnsi="Arial" w:cs="Arial"/>
          <w:sz w:val="24"/>
          <w:szCs w:val="24"/>
        </w:rPr>
        <w:t>使用统一的、标准的</w:t>
      </w:r>
      <w:r w:rsidR="00C34F75">
        <w:rPr>
          <w:rFonts w:ascii="Arial" w:eastAsia="宋体" w:hAnsi="Arial" w:cs="Arial"/>
          <w:sz w:val="24"/>
          <w:szCs w:val="24"/>
        </w:rPr>
        <w:t>民族和种族</w:t>
      </w:r>
      <w:r w:rsidR="00556272" w:rsidRPr="001A6B7E">
        <w:rPr>
          <w:rFonts w:ascii="Arial" w:eastAsia="宋体" w:hAnsi="Arial" w:cs="Arial"/>
          <w:sz w:val="24"/>
          <w:szCs w:val="24"/>
        </w:rPr>
        <w:t>分组方法十分重要。</w:t>
      </w:r>
    </w:p>
    <w:p w14:paraId="527ADB25" w14:textId="05476B54" w:rsidR="00556272" w:rsidRPr="001A6B7E" w:rsidRDefault="005B692E" w:rsidP="008E27B4">
      <w:pPr>
        <w:snapToGrid w:val="0"/>
        <w:spacing w:afterLines="50" w:after="156" w:line="288" w:lineRule="auto"/>
        <w:ind w:leftChars="420" w:left="882"/>
        <w:rPr>
          <w:rFonts w:ascii="Arial" w:eastAsia="宋体" w:hAnsi="Arial" w:cs="Arial"/>
          <w:sz w:val="24"/>
          <w:szCs w:val="24"/>
        </w:rPr>
      </w:pPr>
      <w:r w:rsidRPr="001A6B7E">
        <w:rPr>
          <w:rFonts w:ascii="Arial" w:eastAsia="宋体" w:hAnsi="Arial" w:cs="Arial"/>
          <w:sz w:val="24"/>
          <w:szCs w:val="24"/>
        </w:rPr>
        <w:lastRenderedPageBreak/>
        <w:t>FDA</w:t>
      </w:r>
      <w:r w:rsidRPr="001A6B7E">
        <w:rPr>
          <w:rFonts w:ascii="Arial" w:eastAsia="宋体" w:hAnsi="Arial" w:cs="Arial"/>
          <w:sz w:val="24"/>
          <w:szCs w:val="24"/>
        </w:rPr>
        <w:t>法规要求</w:t>
      </w:r>
      <w:r w:rsidR="00653FB3" w:rsidRPr="001A6B7E">
        <w:rPr>
          <w:rFonts w:ascii="Arial" w:eastAsia="宋体" w:hAnsi="Arial" w:cs="Arial"/>
          <w:sz w:val="24"/>
          <w:szCs w:val="24"/>
        </w:rPr>
        <w:t>研究性新药（</w:t>
      </w:r>
      <w:r w:rsidR="00653FB3" w:rsidRPr="001A6B7E">
        <w:rPr>
          <w:rFonts w:ascii="Arial" w:eastAsia="宋体" w:hAnsi="Arial" w:cs="Arial"/>
          <w:sz w:val="24"/>
          <w:szCs w:val="24"/>
        </w:rPr>
        <w:t>IND</w:t>
      </w:r>
      <w:r w:rsidR="00653FB3" w:rsidRPr="001A6B7E">
        <w:rPr>
          <w:rFonts w:ascii="Arial" w:eastAsia="宋体" w:hAnsi="Arial" w:cs="Arial"/>
          <w:sz w:val="24"/>
          <w:szCs w:val="24"/>
        </w:rPr>
        <w:t>）</w:t>
      </w:r>
      <w:r w:rsidR="00653FB3" w:rsidRPr="001A6B7E">
        <w:rPr>
          <w:rStyle w:val="a7"/>
          <w:rFonts w:ascii="Arial" w:eastAsia="宋体" w:hAnsi="Arial" w:cs="Arial"/>
          <w:sz w:val="24"/>
          <w:szCs w:val="24"/>
        </w:rPr>
        <w:footnoteReference w:id="29"/>
      </w:r>
      <w:r w:rsidR="00653FB3" w:rsidRPr="001A6B7E">
        <w:rPr>
          <w:rFonts w:ascii="Arial" w:eastAsia="宋体" w:hAnsi="Arial" w:cs="Arial"/>
          <w:sz w:val="24"/>
          <w:szCs w:val="24"/>
        </w:rPr>
        <w:t>的</w:t>
      </w:r>
      <w:r w:rsidR="00BC7DA4">
        <w:rPr>
          <w:rFonts w:ascii="Arial" w:eastAsia="宋体" w:hAnsi="Arial" w:cs="Arial"/>
          <w:sz w:val="24"/>
          <w:szCs w:val="24"/>
        </w:rPr>
        <w:t>申办方</w:t>
      </w:r>
      <w:r w:rsidR="00653FB3" w:rsidRPr="001A6B7E">
        <w:rPr>
          <w:rFonts w:ascii="Arial" w:eastAsia="宋体" w:hAnsi="Arial" w:cs="Arial"/>
          <w:sz w:val="24"/>
          <w:szCs w:val="24"/>
        </w:rPr>
        <w:t>报告研究初步计划入组的</w:t>
      </w:r>
      <w:r w:rsidR="00BA62DB">
        <w:rPr>
          <w:rFonts w:ascii="Arial" w:eastAsia="宋体" w:hAnsi="Arial" w:cs="Arial"/>
          <w:sz w:val="24"/>
          <w:szCs w:val="24"/>
        </w:rPr>
        <w:t>受试者</w:t>
      </w:r>
      <w:r w:rsidR="00653FB3" w:rsidRPr="001A6B7E">
        <w:rPr>
          <w:rFonts w:ascii="Arial" w:eastAsia="宋体" w:hAnsi="Arial" w:cs="Arial"/>
          <w:sz w:val="24"/>
          <w:szCs w:val="24"/>
        </w:rPr>
        <w:t>总数量；目前研究已经入组的患者数量</w:t>
      </w:r>
      <w:r w:rsidR="001A2C74">
        <w:rPr>
          <w:rFonts w:ascii="Arial" w:eastAsia="宋体" w:hAnsi="Arial" w:cs="Arial"/>
          <w:sz w:val="24"/>
          <w:szCs w:val="24"/>
        </w:rPr>
        <w:t>，</w:t>
      </w:r>
      <w:r w:rsidR="00653FB3" w:rsidRPr="001A6B7E">
        <w:rPr>
          <w:rFonts w:ascii="Arial" w:eastAsia="宋体" w:hAnsi="Arial" w:cs="Arial"/>
          <w:sz w:val="24"/>
          <w:szCs w:val="24"/>
        </w:rPr>
        <w:t>并以表格形式呈现各年龄组、性别和种族人数；研究中已经达到预期人数的参与者数量；由于任何原因退出研究的数量。</w:t>
      </w:r>
      <w:r w:rsidR="00653FB3" w:rsidRPr="001A6B7E">
        <w:rPr>
          <w:rFonts w:ascii="Arial" w:eastAsia="宋体" w:hAnsi="Arial" w:cs="Arial"/>
          <w:sz w:val="24"/>
          <w:szCs w:val="24"/>
        </w:rPr>
        <w:t>FDA</w:t>
      </w:r>
      <w:r w:rsidR="00653FB3" w:rsidRPr="001A6B7E">
        <w:rPr>
          <w:rFonts w:ascii="Arial" w:eastAsia="宋体" w:hAnsi="Arial" w:cs="Arial"/>
          <w:sz w:val="24"/>
          <w:szCs w:val="24"/>
        </w:rPr>
        <w:t>关于</w:t>
      </w:r>
      <w:r w:rsidR="00653FB3" w:rsidRPr="001A6B7E">
        <w:rPr>
          <w:rFonts w:ascii="Arial" w:eastAsia="宋体" w:hAnsi="Arial" w:cs="Arial"/>
          <w:sz w:val="24"/>
          <w:szCs w:val="24"/>
        </w:rPr>
        <w:t>NDA</w:t>
      </w:r>
      <w:r w:rsidR="00653FB3" w:rsidRPr="001A6B7E">
        <w:rPr>
          <w:rFonts w:ascii="Arial" w:eastAsia="宋体" w:hAnsi="Arial" w:cs="Arial"/>
          <w:sz w:val="24"/>
          <w:szCs w:val="24"/>
        </w:rPr>
        <w:t>的规定要求</w:t>
      </w:r>
      <w:r w:rsidR="00BC7DA4">
        <w:rPr>
          <w:rFonts w:ascii="Arial" w:eastAsia="宋体" w:hAnsi="Arial" w:cs="Arial"/>
          <w:sz w:val="24"/>
          <w:szCs w:val="24"/>
        </w:rPr>
        <w:t>申办方</w:t>
      </w:r>
      <w:r w:rsidR="00653FB3" w:rsidRPr="001A6B7E">
        <w:rPr>
          <w:rFonts w:ascii="Arial" w:eastAsia="宋体" w:hAnsi="Arial" w:cs="Arial"/>
          <w:sz w:val="24"/>
          <w:szCs w:val="24"/>
        </w:rPr>
        <w:t>提供不同人群亚组（年龄、性别、种族和适用的其它人群分组）</w:t>
      </w:r>
      <w:r w:rsidR="00653FB3" w:rsidRPr="001A6B7E">
        <w:rPr>
          <w:rStyle w:val="a7"/>
          <w:rFonts w:ascii="Arial" w:eastAsia="宋体" w:hAnsi="Arial" w:cs="Arial"/>
          <w:sz w:val="24"/>
          <w:szCs w:val="24"/>
        </w:rPr>
        <w:footnoteReference w:id="30"/>
      </w:r>
      <w:r w:rsidR="00653FB3" w:rsidRPr="001A6B7E">
        <w:rPr>
          <w:rFonts w:ascii="Arial" w:eastAsia="宋体" w:hAnsi="Arial" w:cs="Arial"/>
          <w:sz w:val="24"/>
          <w:szCs w:val="24"/>
        </w:rPr>
        <w:t>的安全性和有效性数据总结</w:t>
      </w:r>
      <w:r w:rsidR="001A2C74">
        <w:rPr>
          <w:rFonts w:ascii="Arial" w:eastAsia="宋体" w:hAnsi="Arial" w:cs="Arial"/>
          <w:sz w:val="24"/>
          <w:szCs w:val="24"/>
        </w:rPr>
        <w:t>，</w:t>
      </w:r>
      <w:r w:rsidR="00653FB3" w:rsidRPr="001A6B7E">
        <w:rPr>
          <w:rFonts w:ascii="Arial" w:eastAsia="宋体" w:hAnsi="Arial" w:cs="Arial"/>
          <w:sz w:val="24"/>
          <w:szCs w:val="24"/>
        </w:rPr>
        <w:t>以及对于特定人群分组是否需要修改剂量或用药间隔的分析</w:t>
      </w:r>
      <w:r w:rsidR="00653FB3" w:rsidRPr="001A6B7E">
        <w:rPr>
          <w:rStyle w:val="a7"/>
          <w:rFonts w:ascii="Arial" w:eastAsia="宋体" w:hAnsi="Arial" w:cs="Arial"/>
          <w:sz w:val="24"/>
          <w:szCs w:val="24"/>
        </w:rPr>
        <w:footnoteReference w:id="31"/>
      </w:r>
      <w:r w:rsidR="00653FB3" w:rsidRPr="001A6B7E">
        <w:rPr>
          <w:rFonts w:ascii="Arial" w:eastAsia="宋体" w:hAnsi="Arial" w:cs="Arial"/>
          <w:sz w:val="24"/>
          <w:szCs w:val="24"/>
        </w:rPr>
        <w:t>。</w:t>
      </w:r>
      <w:r w:rsidR="00653FB3" w:rsidRPr="001A6B7E">
        <w:rPr>
          <w:rFonts w:ascii="Arial" w:eastAsia="宋体" w:hAnsi="Arial" w:cs="Arial"/>
          <w:sz w:val="24"/>
          <w:szCs w:val="24"/>
        </w:rPr>
        <w:t>FDA</w:t>
      </w:r>
      <w:r w:rsidR="00653FB3" w:rsidRPr="001A6B7E">
        <w:rPr>
          <w:rFonts w:ascii="Arial" w:eastAsia="宋体" w:hAnsi="Arial" w:cs="Arial"/>
          <w:sz w:val="24"/>
          <w:szCs w:val="24"/>
        </w:rPr>
        <w:t>建议在上述总结中确定参与者的种族和</w:t>
      </w:r>
      <w:r w:rsidR="00653FB3" w:rsidRPr="001A6B7E">
        <w:rPr>
          <w:rFonts w:ascii="Arial" w:eastAsia="宋体" w:hAnsi="Arial" w:cs="Arial"/>
          <w:sz w:val="24"/>
          <w:szCs w:val="24"/>
        </w:rPr>
        <w:t>/</w:t>
      </w:r>
      <w:r w:rsidR="00653FB3" w:rsidRPr="001A6B7E">
        <w:rPr>
          <w:rFonts w:ascii="Arial" w:eastAsia="宋体" w:hAnsi="Arial" w:cs="Arial"/>
          <w:sz w:val="24"/>
          <w:szCs w:val="24"/>
        </w:rPr>
        <w:t>或</w:t>
      </w:r>
      <w:r w:rsidR="00AE202B">
        <w:rPr>
          <w:rFonts w:ascii="Arial" w:eastAsia="宋体" w:hAnsi="Arial" w:cs="Arial"/>
          <w:sz w:val="24"/>
          <w:szCs w:val="24"/>
        </w:rPr>
        <w:t>种族</w:t>
      </w:r>
      <w:r w:rsidR="00653FB3" w:rsidRPr="001A6B7E">
        <w:rPr>
          <w:rFonts w:ascii="Arial" w:eastAsia="宋体" w:hAnsi="Arial" w:cs="Arial"/>
          <w:sz w:val="24"/>
          <w:szCs w:val="24"/>
        </w:rPr>
        <w:t>信息。</w:t>
      </w:r>
    </w:p>
    <w:p w14:paraId="52194A22" w14:textId="7C22F360" w:rsidR="0025665A" w:rsidRPr="001A6B7E" w:rsidRDefault="00754EAC" w:rsidP="008E27B4">
      <w:pPr>
        <w:snapToGrid w:val="0"/>
        <w:spacing w:afterLines="50" w:after="156" w:line="288" w:lineRule="auto"/>
        <w:ind w:leftChars="420" w:left="882"/>
        <w:rPr>
          <w:rFonts w:ascii="Arial" w:eastAsia="宋体" w:hAnsi="Arial" w:cs="Arial"/>
          <w:sz w:val="24"/>
          <w:szCs w:val="24"/>
        </w:rPr>
      </w:pPr>
      <w:r w:rsidRPr="001A6B7E">
        <w:rPr>
          <w:rFonts w:ascii="Arial" w:eastAsia="宋体" w:hAnsi="Arial" w:cs="Arial"/>
          <w:sz w:val="24"/>
          <w:szCs w:val="24"/>
        </w:rPr>
        <w:t>FDASIA</w:t>
      </w:r>
      <w:r w:rsidRPr="001A6B7E">
        <w:rPr>
          <w:rFonts w:ascii="Arial" w:eastAsia="宋体" w:hAnsi="Arial" w:cs="Arial"/>
          <w:sz w:val="24"/>
          <w:szCs w:val="24"/>
        </w:rPr>
        <w:t>的第</w:t>
      </w:r>
      <w:r w:rsidRPr="001A6B7E">
        <w:rPr>
          <w:rFonts w:ascii="Arial" w:eastAsia="宋体" w:hAnsi="Arial" w:cs="Arial"/>
          <w:sz w:val="24"/>
          <w:szCs w:val="24"/>
        </w:rPr>
        <w:t>907</w:t>
      </w:r>
      <w:r w:rsidRPr="001A6B7E">
        <w:rPr>
          <w:rFonts w:ascii="Arial" w:eastAsia="宋体" w:hAnsi="Arial" w:cs="Arial"/>
          <w:sz w:val="24"/>
          <w:szCs w:val="24"/>
        </w:rPr>
        <w:t>章要求机构建立报告</w:t>
      </w:r>
      <w:r w:rsidR="0025665A" w:rsidRPr="001A6B7E">
        <w:rPr>
          <w:rStyle w:val="a7"/>
          <w:rFonts w:ascii="Arial" w:eastAsia="宋体" w:hAnsi="Arial" w:cs="Arial"/>
          <w:sz w:val="24"/>
          <w:szCs w:val="24"/>
        </w:rPr>
        <w:footnoteReference w:id="32"/>
      </w:r>
      <w:r w:rsidRPr="004265E3">
        <w:rPr>
          <w:rFonts w:ascii="宋体" w:eastAsia="宋体" w:hAnsi="宋体" w:cs="Arial"/>
          <w:sz w:val="24"/>
          <w:szCs w:val="24"/>
        </w:rPr>
        <w:t>“</w:t>
      </w:r>
      <w:r w:rsidR="00994099" w:rsidRPr="001A6B7E">
        <w:rPr>
          <w:rFonts w:ascii="Arial" w:eastAsia="宋体" w:hAnsi="Arial" w:cs="Arial"/>
          <w:sz w:val="24"/>
          <w:szCs w:val="24"/>
        </w:rPr>
        <w:t>确定在提交至</w:t>
      </w:r>
      <w:r w:rsidR="00994099" w:rsidRPr="001A6B7E">
        <w:rPr>
          <w:rFonts w:ascii="Arial" w:eastAsia="宋体" w:hAnsi="Arial" w:cs="Arial"/>
          <w:sz w:val="24"/>
          <w:szCs w:val="24"/>
        </w:rPr>
        <w:t>FDA</w:t>
      </w:r>
      <w:r w:rsidR="00994099" w:rsidRPr="001A6B7E">
        <w:rPr>
          <w:rFonts w:ascii="Arial" w:eastAsia="宋体" w:hAnsi="Arial" w:cs="Arial"/>
          <w:sz w:val="24"/>
          <w:szCs w:val="24"/>
        </w:rPr>
        <w:t>的报告中应当包含不同人群亚组</w:t>
      </w:r>
      <w:r w:rsidR="001A2C74">
        <w:rPr>
          <w:rFonts w:ascii="Arial" w:eastAsia="宋体" w:hAnsi="Arial" w:cs="Arial"/>
          <w:sz w:val="24"/>
          <w:szCs w:val="24"/>
        </w:rPr>
        <w:t>，</w:t>
      </w:r>
      <w:r w:rsidR="00994099" w:rsidRPr="001A6B7E">
        <w:rPr>
          <w:rFonts w:ascii="Arial" w:eastAsia="宋体" w:hAnsi="Arial" w:cs="Arial"/>
          <w:sz w:val="24"/>
          <w:szCs w:val="24"/>
        </w:rPr>
        <w:t>包括性别、年龄、</w:t>
      </w:r>
      <w:r w:rsidR="00C34F75">
        <w:rPr>
          <w:rFonts w:ascii="Arial" w:eastAsia="宋体" w:hAnsi="Arial" w:cs="Arial"/>
          <w:sz w:val="24"/>
          <w:szCs w:val="24"/>
        </w:rPr>
        <w:t>民族和种族</w:t>
      </w:r>
      <w:r w:rsidR="00994099" w:rsidRPr="001A6B7E">
        <w:rPr>
          <w:rFonts w:ascii="Arial" w:eastAsia="宋体" w:hAnsi="Arial" w:cs="Arial"/>
          <w:sz w:val="24"/>
          <w:szCs w:val="24"/>
        </w:rPr>
        <w:t>等的</w:t>
      </w:r>
      <w:r w:rsidR="00C3132A" w:rsidRPr="001A6B7E">
        <w:rPr>
          <w:rFonts w:ascii="Arial" w:eastAsia="宋体" w:hAnsi="Arial" w:cs="Arial"/>
          <w:sz w:val="24"/>
          <w:szCs w:val="24"/>
        </w:rPr>
        <w:t>临床试验参与</w:t>
      </w:r>
      <w:r w:rsidR="00994099" w:rsidRPr="001A6B7E">
        <w:rPr>
          <w:rFonts w:ascii="Arial" w:eastAsia="宋体" w:hAnsi="Arial" w:cs="Arial"/>
          <w:sz w:val="24"/>
          <w:szCs w:val="24"/>
        </w:rPr>
        <w:t>和纳入的安全性和有效性数据等级</w:t>
      </w:r>
      <w:r w:rsidRPr="004265E3">
        <w:rPr>
          <w:rFonts w:ascii="宋体" w:eastAsia="宋体" w:hAnsi="宋体" w:cs="Arial"/>
          <w:sz w:val="24"/>
          <w:szCs w:val="24"/>
        </w:rPr>
        <w:t>”</w:t>
      </w:r>
      <w:r w:rsidR="00994099" w:rsidRPr="001A6B7E">
        <w:rPr>
          <w:rFonts w:ascii="Arial" w:eastAsia="宋体" w:hAnsi="Arial" w:cs="Arial"/>
          <w:sz w:val="24"/>
          <w:szCs w:val="24"/>
        </w:rPr>
        <w:t>。第</w:t>
      </w:r>
      <w:r w:rsidR="00994099" w:rsidRPr="001A6B7E">
        <w:rPr>
          <w:rFonts w:ascii="Arial" w:eastAsia="宋体" w:hAnsi="Arial" w:cs="Arial"/>
          <w:sz w:val="24"/>
          <w:szCs w:val="24"/>
        </w:rPr>
        <w:t>907</w:t>
      </w:r>
      <w:r w:rsidR="00994099" w:rsidRPr="001A6B7E">
        <w:rPr>
          <w:rFonts w:ascii="Arial" w:eastAsia="宋体" w:hAnsi="Arial" w:cs="Arial"/>
          <w:sz w:val="24"/>
          <w:szCs w:val="24"/>
        </w:rPr>
        <w:t>章也规定</w:t>
      </w:r>
      <w:r w:rsidR="00994099" w:rsidRPr="001A6B7E">
        <w:rPr>
          <w:rFonts w:ascii="Arial" w:eastAsia="宋体" w:hAnsi="Arial" w:cs="Arial"/>
          <w:sz w:val="24"/>
          <w:szCs w:val="24"/>
        </w:rPr>
        <w:t>FDA</w:t>
      </w:r>
      <w:r w:rsidR="00994099" w:rsidRPr="001A6B7E">
        <w:rPr>
          <w:rFonts w:ascii="Arial" w:eastAsia="宋体" w:hAnsi="Arial" w:cs="Arial"/>
          <w:sz w:val="24"/>
          <w:szCs w:val="24"/>
        </w:rPr>
        <w:t>要建立行动计划明确</w:t>
      </w:r>
      <w:r w:rsidR="00994099" w:rsidRPr="004265E3">
        <w:rPr>
          <w:rFonts w:ascii="宋体" w:eastAsia="宋体" w:hAnsi="宋体" w:cs="Arial"/>
          <w:sz w:val="24"/>
          <w:szCs w:val="24"/>
        </w:rPr>
        <w:t>“</w:t>
      </w:r>
      <w:r w:rsidR="00994099" w:rsidRPr="001A6B7E">
        <w:rPr>
          <w:rFonts w:ascii="Arial" w:eastAsia="宋体" w:hAnsi="Arial" w:cs="Arial"/>
          <w:sz w:val="24"/>
          <w:szCs w:val="24"/>
        </w:rPr>
        <w:t>提高产品安全性和有效性数据总结和标签中对于不同人群亚组数据分析的完整性和质量的建议；对标签中纳入该数据</w:t>
      </w:r>
      <w:r w:rsidR="001A2C74">
        <w:rPr>
          <w:rFonts w:ascii="Arial" w:eastAsia="宋体" w:hAnsi="Arial" w:cs="Arial"/>
          <w:sz w:val="24"/>
          <w:szCs w:val="24"/>
        </w:rPr>
        <w:t>，</w:t>
      </w:r>
      <w:r w:rsidR="00994099" w:rsidRPr="001A6B7E">
        <w:rPr>
          <w:rFonts w:ascii="Arial" w:eastAsia="宋体" w:hAnsi="Arial" w:cs="Arial"/>
          <w:sz w:val="24"/>
          <w:szCs w:val="24"/>
        </w:rPr>
        <w:t>或缺少可用的该数据的建议；提高患者、医疗服务提供者和研究人员公开获取该数据便利性的建议。</w:t>
      </w:r>
      <w:r w:rsidR="00994099" w:rsidRPr="004265E3">
        <w:rPr>
          <w:rFonts w:ascii="宋体" w:eastAsia="宋体" w:hAnsi="宋体" w:cs="Arial"/>
          <w:sz w:val="24"/>
          <w:szCs w:val="24"/>
        </w:rPr>
        <w:t>”</w:t>
      </w:r>
      <w:r w:rsidR="0025665A" w:rsidRPr="001A6B7E">
        <w:rPr>
          <w:rFonts w:ascii="Arial" w:eastAsia="宋体" w:hAnsi="Arial" w:cs="Arial"/>
          <w:sz w:val="24"/>
          <w:szCs w:val="24"/>
        </w:rPr>
        <w:t>在该行动计划下</w:t>
      </w:r>
      <w:r w:rsidR="001A2C74">
        <w:rPr>
          <w:rFonts w:ascii="Arial" w:eastAsia="宋体" w:hAnsi="Arial" w:cs="Arial"/>
          <w:sz w:val="24"/>
          <w:szCs w:val="24"/>
        </w:rPr>
        <w:t>，</w:t>
      </w:r>
      <w:r w:rsidR="0025665A" w:rsidRPr="001A6B7E">
        <w:rPr>
          <w:rFonts w:ascii="Arial" w:eastAsia="宋体" w:hAnsi="Arial" w:cs="Arial"/>
          <w:sz w:val="24"/>
          <w:szCs w:val="24"/>
        </w:rPr>
        <w:t>FDA</w:t>
      </w:r>
      <w:r w:rsidR="0025665A" w:rsidRPr="001A6B7E">
        <w:rPr>
          <w:rFonts w:ascii="Arial" w:eastAsia="宋体" w:hAnsi="Arial" w:cs="Arial"/>
          <w:sz w:val="24"/>
          <w:szCs w:val="24"/>
        </w:rPr>
        <w:t>建立了本指南作为行动的一部分</w:t>
      </w:r>
      <w:r w:rsidR="001A2C74">
        <w:rPr>
          <w:rFonts w:ascii="Arial" w:eastAsia="宋体" w:hAnsi="Arial" w:cs="Arial"/>
          <w:sz w:val="24"/>
          <w:szCs w:val="24"/>
        </w:rPr>
        <w:t>，</w:t>
      </w:r>
      <w:r w:rsidR="0025665A" w:rsidRPr="001A6B7E">
        <w:rPr>
          <w:rFonts w:ascii="Arial" w:eastAsia="宋体" w:hAnsi="Arial" w:cs="Arial"/>
          <w:sz w:val="24"/>
          <w:szCs w:val="24"/>
        </w:rPr>
        <w:t>来提高人群亚组数据的完整性和质量。</w:t>
      </w:r>
    </w:p>
    <w:p w14:paraId="0E43AED2" w14:textId="7DB94DB2" w:rsidR="006C5964" w:rsidRPr="001A6B7E" w:rsidRDefault="0049635E" w:rsidP="008E27B4">
      <w:pPr>
        <w:snapToGrid w:val="0"/>
        <w:spacing w:afterLines="50" w:after="156" w:line="288" w:lineRule="auto"/>
        <w:ind w:firstLineChars="575" w:firstLine="1385"/>
        <w:rPr>
          <w:rFonts w:ascii="Arial" w:eastAsia="宋体" w:hAnsi="Arial" w:cs="Arial"/>
          <w:b/>
          <w:sz w:val="24"/>
          <w:szCs w:val="24"/>
        </w:rPr>
      </w:pPr>
      <w:r w:rsidRPr="001A6B7E">
        <w:rPr>
          <w:rFonts w:ascii="Arial" w:eastAsia="宋体" w:hAnsi="Arial" w:cs="Arial"/>
          <w:b/>
          <w:sz w:val="24"/>
          <w:szCs w:val="24"/>
        </w:rPr>
        <w:t>人群亚组</w:t>
      </w:r>
      <w:r w:rsidR="006C5964" w:rsidRPr="001A6B7E">
        <w:rPr>
          <w:rFonts w:ascii="Arial" w:eastAsia="宋体" w:hAnsi="Arial" w:cs="Arial"/>
          <w:b/>
          <w:sz w:val="24"/>
          <w:szCs w:val="24"/>
        </w:rPr>
        <w:t>研究的相关性</w:t>
      </w:r>
    </w:p>
    <w:p w14:paraId="7058C09C" w14:textId="7364CB0B" w:rsidR="0025665A" w:rsidRPr="001A6B7E" w:rsidRDefault="0025665A" w:rsidP="008E27B4">
      <w:pPr>
        <w:snapToGrid w:val="0"/>
        <w:spacing w:afterLines="50" w:after="156" w:line="288" w:lineRule="auto"/>
        <w:ind w:leftChars="658" w:left="1387" w:hangingChars="2" w:hanging="5"/>
        <w:rPr>
          <w:rFonts w:ascii="Arial" w:eastAsia="宋体" w:hAnsi="Arial" w:cs="Arial"/>
          <w:sz w:val="24"/>
          <w:szCs w:val="24"/>
        </w:rPr>
      </w:pPr>
      <w:r w:rsidRPr="001A6B7E">
        <w:rPr>
          <w:rFonts w:ascii="Arial" w:eastAsia="宋体" w:hAnsi="Arial" w:cs="Arial"/>
          <w:sz w:val="24"/>
          <w:szCs w:val="24"/>
        </w:rPr>
        <w:t>已有研究观察到美国的不同</w:t>
      </w:r>
      <w:r w:rsidR="00C34F75">
        <w:rPr>
          <w:rFonts w:ascii="Arial" w:eastAsia="宋体" w:hAnsi="Arial" w:cs="Arial"/>
          <w:sz w:val="24"/>
          <w:szCs w:val="24"/>
        </w:rPr>
        <w:t>民族、种族</w:t>
      </w:r>
      <w:r w:rsidRPr="001A6B7E">
        <w:rPr>
          <w:rFonts w:ascii="Arial" w:eastAsia="宋体" w:hAnsi="Arial" w:cs="Arial"/>
          <w:sz w:val="24"/>
          <w:szCs w:val="24"/>
        </w:rPr>
        <w:t>人群亚组对于医疗产品的治疗效果存在差异</w:t>
      </w:r>
      <w:r w:rsidR="0049635E" w:rsidRPr="001A6B7E">
        <w:rPr>
          <w:rStyle w:val="a7"/>
          <w:rFonts w:ascii="Arial" w:eastAsia="宋体" w:hAnsi="Arial" w:cs="Arial"/>
          <w:sz w:val="24"/>
          <w:szCs w:val="24"/>
        </w:rPr>
        <w:footnoteReference w:id="33"/>
      </w:r>
      <w:r w:rsidRPr="001A6B7E">
        <w:rPr>
          <w:rFonts w:ascii="Arial" w:eastAsia="宋体" w:hAnsi="Arial" w:cs="Arial"/>
          <w:sz w:val="24"/>
          <w:szCs w:val="24"/>
        </w:rPr>
        <w:t>。这些差异可能由于内部因素（如基因、代谢、排泄等）</w:t>
      </w:r>
      <w:r w:rsidR="0049635E" w:rsidRPr="001A6B7E">
        <w:rPr>
          <w:rFonts w:ascii="Arial" w:eastAsia="宋体" w:hAnsi="Arial" w:cs="Arial"/>
          <w:sz w:val="24"/>
          <w:szCs w:val="24"/>
        </w:rPr>
        <w:t>、外部因素（如饮食、环境、社会文化因素等）、或上述因素的交互作用（</w:t>
      </w:r>
      <w:r w:rsidR="0049635E" w:rsidRPr="001A6B7E">
        <w:rPr>
          <w:rFonts w:ascii="Arial" w:eastAsia="宋体" w:hAnsi="Arial" w:cs="Arial"/>
          <w:sz w:val="24"/>
          <w:szCs w:val="24"/>
        </w:rPr>
        <w:t>Huang 2008</w:t>
      </w:r>
      <w:r w:rsidR="0049635E" w:rsidRPr="001A6B7E">
        <w:rPr>
          <w:rFonts w:ascii="Arial" w:eastAsia="宋体" w:hAnsi="Arial" w:cs="Arial"/>
          <w:sz w:val="24"/>
          <w:szCs w:val="24"/>
        </w:rPr>
        <w:t>）</w:t>
      </w:r>
      <w:r w:rsidR="0049635E" w:rsidRPr="001A6B7E">
        <w:rPr>
          <w:rStyle w:val="a7"/>
          <w:rFonts w:ascii="Arial" w:eastAsia="宋体" w:hAnsi="Arial" w:cs="Arial"/>
          <w:sz w:val="24"/>
          <w:szCs w:val="24"/>
        </w:rPr>
        <w:footnoteReference w:id="34"/>
      </w:r>
      <w:r w:rsidR="0049635E" w:rsidRPr="001A6B7E">
        <w:rPr>
          <w:rFonts w:ascii="Arial" w:eastAsia="宋体" w:hAnsi="Arial" w:cs="Arial"/>
          <w:sz w:val="24"/>
          <w:szCs w:val="24"/>
        </w:rPr>
        <w:t>。</w:t>
      </w:r>
    </w:p>
    <w:p w14:paraId="6560930E" w14:textId="7B20498E" w:rsidR="0049635E" w:rsidRPr="001A6B7E" w:rsidRDefault="0049635E" w:rsidP="008E27B4">
      <w:pPr>
        <w:snapToGrid w:val="0"/>
        <w:spacing w:afterLines="50" w:after="156" w:line="288" w:lineRule="auto"/>
        <w:ind w:leftChars="658" w:left="1387" w:hangingChars="2" w:hanging="5"/>
        <w:rPr>
          <w:rFonts w:ascii="Arial" w:eastAsia="宋体" w:hAnsi="Arial" w:cs="Arial"/>
          <w:sz w:val="24"/>
          <w:szCs w:val="24"/>
        </w:rPr>
      </w:pPr>
      <w:r w:rsidRPr="001A6B7E">
        <w:rPr>
          <w:rFonts w:ascii="Arial" w:eastAsia="宋体" w:hAnsi="Arial" w:cs="Arial"/>
          <w:sz w:val="24"/>
          <w:szCs w:val="24"/>
        </w:rPr>
        <w:lastRenderedPageBreak/>
        <w:t>FDA</w:t>
      </w:r>
      <w:r w:rsidRPr="001A6B7E">
        <w:rPr>
          <w:rFonts w:ascii="Arial" w:eastAsia="宋体" w:hAnsi="Arial" w:cs="Arial"/>
          <w:sz w:val="24"/>
          <w:szCs w:val="24"/>
        </w:rPr>
        <w:t>对</w:t>
      </w:r>
      <w:r w:rsidRPr="001A6B7E">
        <w:rPr>
          <w:rFonts w:ascii="Arial" w:eastAsia="宋体" w:hAnsi="Arial" w:cs="Arial"/>
          <w:sz w:val="24"/>
          <w:szCs w:val="24"/>
        </w:rPr>
        <w:t>2008</w:t>
      </w:r>
      <w:r w:rsidRPr="001A6B7E">
        <w:rPr>
          <w:rFonts w:ascii="Arial" w:eastAsia="宋体" w:hAnsi="Arial" w:cs="Arial"/>
          <w:sz w:val="24"/>
          <w:szCs w:val="24"/>
        </w:rPr>
        <w:t>年至</w:t>
      </w:r>
      <w:r w:rsidRPr="001A6B7E">
        <w:rPr>
          <w:rFonts w:ascii="Arial" w:eastAsia="宋体" w:hAnsi="Arial" w:cs="Arial"/>
          <w:sz w:val="24"/>
          <w:szCs w:val="24"/>
        </w:rPr>
        <w:t>2013</w:t>
      </w:r>
      <w:r w:rsidRPr="001A6B7E">
        <w:rPr>
          <w:rFonts w:ascii="Arial" w:eastAsia="宋体" w:hAnsi="Arial" w:cs="Arial"/>
          <w:sz w:val="24"/>
          <w:szCs w:val="24"/>
        </w:rPr>
        <w:t>年间的药物审批进行了回顾</w:t>
      </w:r>
      <w:r w:rsidR="001A2C74">
        <w:rPr>
          <w:rFonts w:ascii="Arial" w:eastAsia="宋体" w:hAnsi="Arial" w:cs="Arial"/>
          <w:sz w:val="24"/>
          <w:szCs w:val="24"/>
        </w:rPr>
        <w:t>，</w:t>
      </w:r>
      <w:r w:rsidRPr="001A6B7E">
        <w:rPr>
          <w:rFonts w:ascii="Arial" w:eastAsia="宋体" w:hAnsi="Arial" w:cs="Arial"/>
          <w:sz w:val="24"/>
          <w:szCs w:val="24"/>
        </w:rPr>
        <w:t>发现约有五分之一的新药在不同的</w:t>
      </w:r>
      <w:r w:rsidR="00E92441">
        <w:rPr>
          <w:rFonts w:ascii="Arial" w:eastAsia="宋体" w:hAnsi="Arial" w:cs="Arial" w:hint="eastAsia"/>
          <w:sz w:val="24"/>
          <w:szCs w:val="24"/>
        </w:rPr>
        <w:t>民族</w:t>
      </w:r>
      <w:r w:rsidRPr="001A6B7E">
        <w:rPr>
          <w:rFonts w:ascii="Arial" w:eastAsia="宋体" w:hAnsi="Arial" w:cs="Arial"/>
          <w:sz w:val="24"/>
          <w:szCs w:val="24"/>
        </w:rPr>
        <w:t>/</w:t>
      </w:r>
      <w:r w:rsidR="00E92441">
        <w:rPr>
          <w:rFonts w:ascii="Arial" w:eastAsia="宋体" w:hAnsi="Arial" w:cs="Arial" w:hint="eastAsia"/>
          <w:sz w:val="24"/>
          <w:szCs w:val="24"/>
        </w:rPr>
        <w:t>种</w:t>
      </w:r>
      <w:r w:rsidR="00AE202B">
        <w:rPr>
          <w:rFonts w:ascii="Arial" w:eastAsia="宋体" w:hAnsi="Arial" w:cs="Arial" w:hint="eastAsia"/>
          <w:sz w:val="24"/>
          <w:szCs w:val="24"/>
        </w:rPr>
        <w:t>种族</w:t>
      </w:r>
      <w:r w:rsidRPr="001A6B7E">
        <w:rPr>
          <w:rFonts w:ascii="Arial" w:eastAsia="宋体" w:hAnsi="Arial" w:cs="Arial"/>
          <w:sz w:val="24"/>
          <w:szCs w:val="24"/>
        </w:rPr>
        <w:t>体中呈现出了不同的使用和</w:t>
      </w:r>
      <w:r w:rsidRPr="001A6B7E">
        <w:rPr>
          <w:rFonts w:ascii="Arial" w:eastAsia="宋体" w:hAnsi="Arial" w:cs="Arial"/>
          <w:sz w:val="24"/>
          <w:szCs w:val="24"/>
        </w:rPr>
        <w:t>/</w:t>
      </w:r>
      <w:r w:rsidRPr="001A6B7E">
        <w:rPr>
          <w:rFonts w:ascii="Arial" w:eastAsia="宋体" w:hAnsi="Arial" w:cs="Arial"/>
          <w:sz w:val="24"/>
          <w:szCs w:val="24"/>
        </w:rPr>
        <w:t>或有效性情况（</w:t>
      </w:r>
      <w:proofErr w:type="spellStart"/>
      <w:r w:rsidRPr="001A6B7E">
        <w:rPr>
          <w:rFonts w:ascii="Arial" w:eastAsia="宋体" w:hAnsi="Arial" w:cs="Arial"/>
          <w:sz w:val="24"/>
          <w:szCs w:val="24"/>
        </w:rPr>
        <w:t>Ramamoorthy</w:t>
      </w:r>
      <w:proofErr w:type="spellEnd"/>
      <w:r w:rsidRPr="001A6B7E">
        <w:rPr>
          <w:rFonts w:ascii="Arial" w:eastAsia="宋体" w:hAnsi="Arial" w:cs="Arial"/>
          <w:sz w:val="24"/>
          <w:szCs w:val="24"/>
        </w:rPr>
        <w:t xml:space="preserve"> 2015</w:t>
      </w:r>
      <w:r w:rsidRPr="001A6B7E">
        <w:rPr>
          <w:rFonts w:ascii="Arial" w:eastAsia="宋体" w:hAnsi="Arial" w:cs="Arial"/>
          <w:sz w:val="24"/>
          <w:szCs w:val="24"/>
        </w:rPr>
        <w:t>）</w:t>
      </w:r>
      <w:r w:rsidRPr="001A6B7E">
        <w:rPr>
          <w:rStyle w:val="a7"/>
          <w:rFonts w:ascii="Arial" w:eastAsia="宋体" w:hAnsi="Arial" w:cs="Arial"/>
          <w:sz w:val="24"/>
          <w:szCs w:val="24"/>
        </w:rPr>
        <w:footnoteReference w:id="35"/>
      </w:r>
      <w:r w:rsidRPr="001A6B7E">
        <w:rPr>
          <w:rFonts w:ascii="Arial" w:eastAsia="宋体" w:hAnsi="Arial" w:cs="Arial"/>
          <w:sz w:val="24"/>
          <w:szCs w:val="24"/>
        </w:rPr>
        <w:t>。</w:t>
      </w:r>
      <w:r w:rsidR="00E42AF8" w:rsidRPr="001A6B7E">
        <w:rPr>
          <w:rFonts w:ascii="Arial" w:eastAsia="宋体" w:hAnsi="Arial" w:cs="Arial"/>
          <w:sz w:val="24"/>
          <w:szCs w:val="24"/>
        </w:rPr>
        <w:t>例如种族差异造成的皮肤结构和生理差异能够影响适用于皮肤疾病和局部适用的药品作用（</w:t>
      </w:r>
      <w:r w:rsidR="00E42AF8" w:rsidRPr="001A6B7E">
        <w:rPr>
          <w:rFonts w:ascii="Arial" w:eastAsia="宋体" w:hAnsi="Arial" w:cs="Arial"/>
          <w:sz w:val="24"/>
          <w:szCs w:val="24"/>
        </w:rPr>
        <w:t>Taylor 2002</w:t>
      </w:r>
      <w:r w:rsidR="00E42AF8" w:rsidRPr="001A6B7E">
        <w:rPr>
          <w:rFonts w:ascii="Arial" w:eastAsia="宋体" w:hAnsi="Arial" w:cs="Arial"/>
          <w:sz w:val="24"/>
          <w:szCs w:val="24"/>
        </w:rPr>
        <w:t>）</w:t>
      </w:r>
      <w:r w:rsidR="00E42AF8" w:rsidRPr="001A6B7E">
        <w:rPr>
          <w:rStyle w:val="a7"/>
          <w:rFonts w:ascii="Arial" w:eastAsia="宋体" w:hAnsi="Arial" w:cs="Arial"/>
          <w:sz w:val="24"/>
          <w:szCs w:val="24"/>
        </w:rPr>
        <w:footnoteReference w:id="36"/>
      </w:r>
      <w:r w:rsidR="00E42AF8" w:rsidRPr="001A6B7E">
        <w:rPr>
          <w:rFonts w:ascii="Arial" w:eastAsia="宋体" w:hAnsi="Arial" w:cs="Arial"/>
          <w:sz w:val="24"/>
          <w:szCs w:val="24"/>
        </w:rPr>
        <w:t>。有研究表明不同</w:t>
      </w:r>
      <w:r w:rsidR="00C34F75">
        <w:rPr>
          <w:rFonts w:ascii="Arial" w:eastAsia="宋体" w:hAnsi="Arial" w:cs="Arial"/>
          <w:sz w:val="24"/>
          <w:szCs w:val="24"/>
        </w:rPr>
        <w:t>民族和种</w:t>
      </w:r>
      <w:r w:rsidR="00AE202B">
        <w:rPr>
          <w:rFonts w:ascii="Arial" w:eastAsia="宋体" w:hAnsi="Arial" w:cs="Arial"/>
          <w:sz w:val="24"/>
          <w:szCs w:val="24"/>
        </w:rPr>
        <w:t>种族</w:t>
      </w:r>
      <w:r w:rsidR="00E42AF8" w:rsidRPr="001A6B7E">
        <w:rPr>
          <w:rFonts w:ascii="Arial" w:eastAsia="宋体" w:hAnsi="Arial" w:cs="Arial"/>
          <w:sz w:val="24"/>
          <w:szCs w:val="24"/>
        </w:rPr>
        <w:t>体透析患者的死亡率存在差异</w:t>
      </w:r>
      <w:r w:rsidR="00E42AF8" w:rsidRPr="001A6B7E">
        <w:rPr>
          <w:rStyle w:val="a7"/>
          <w:rFonts w:ascii="Arial" w:eastAsia="宋体" w:hAnsi="Arial" w:cs="Arial"/>
          <w:sz w:val="24"/>
          <w:szCs w:val="24"/>
        </w:rPr>
        <w:footnoteReference w:id="37"/>
      </w:r>
      <w:r w:rsidR="00E42AF8" w:rsidRPr="001A6B7E">
        <w:rPr>
          <w:rFonts w:ascii="Arial" w:eastAsia="宋体" w:hAnsi="Arial" w:cs="Arial"/>
          <w:sz w:val="24"/>
          <w:szCs w:val="24"/>
        </w:rPr>
        <w:t>。若干研究表明黑色人种对多种抗高血压药物（</w:t>
      </w:r>
      <w:r w:rsidR="00E42AF8" w:rsidRPr="001A6B7E">
        <w:rPr>
          <w:rFonts w:ascii="Arial" w:eastAsia="宋体" w:hAnsi="Arial" w:cs="Arial"/>
          <w:sz w:val="24"/>
          <w:szCs w:val="24"/>
        </w:rPr>
        <w:t>beta</w:t>
      </w:r>
      <w:r w:rsidR="00E42AF8" w:rsidRPr="001A6B7E">
        <w:rPr>
          <w:rFonts w:ascii="Arial" w:eastAsia="宋体" w:hAnsi="Arial" w:cs="Arial"/>
          <w:sz w:val="24"/>
          <w:szCs w:val="24"/>
        </w:rPr>
        <w:t>受体阻断剂和血管紧张素转化酶（</w:t>
      </w:r>
      <w:r w:rsidR="00E42AF8" w:rsidRPr="001A6B7E">
        <w:rPr>
          <w:rFonts w:ascii="Arial" w:eastAsia="宋体" w:hAnsi="Arial" w:cs="Arial"/>
          <w:sz w:val="24"/>
          <w:szCs w:val="24"/>
        </w:rPr>
        <w:t>ACE</w:t>
      </w:r>
      <w:r w:rsidR="00E42AF8" w:rsidRPr="001A6B7E">
        <w:rPr>
          <w:rFonts w:ascii="Arial" w:eastAsia="宋体" w:hAnsi="Arial" w:cs="Arial"/>
          <w:sz w:val="24"/>
          <w:szCs w:val="24"/>
        </w:rPr>
        <w:t>）抑制剂）的作用有限（</w:t>
      </w:r>
      <w:proofErr w:type="spellStart"/>
      <w:r w:rsidR="00E42AF8" w:rsidRPr="001A6B7E">
        <w:rPr>
          <w:rFonts w:ascii="Arial" w:eastAsia="宋体" w:hAnsi="Arial" w:cs="Arial"/>
          <w:sz w:val="24"/>
          <w:szCs w:val="24"/>
        </w:rPr>
        <w:t>Exner</w:t>
      </w:r>
      <w:proofErr w:type="spellEnd"/>
      <w:r w:rsidR="00E42AF8" w:rsidRPr="001A6B7E">
        <w:rPr>
          <w:rFonts w:ascii="Arial" w:eastAsia="宋体" w:hAnsi="Arial" w:cs="Arial"/>
          <w:sz w:val="24"/>
          <w:szCs w:val="24"/>
        </w:rPr>
        <w:t xml:space="preserve"> 2001</w:t>
      </w:r>
      <w:r w:rsidR="00E42AF8" w:rsidRPr="001A6B7E">
        <w:rPr>
          <w:rStyle w:val="a7"/>
          <w:rFonts w:ascii="Arial" w:eastAsia="宋体" w:hAnsi="Arial" w:cs="Arial"/>
          <w:sz w:val="24"/>
          <w:szCs w:val="24"/>
        </w:rPr>
        <w:footnoteReference w:id="38"/>
      </w:r>
      <w:r w:rsidR="00E42AF8" w:rsidRPr="001A6B7E">
        <w:rPr>
          <w:rFonts w:ascii="Arial" w:eastAsia="宋体" w:hAnsi="Arial" w:cs="Arial"/>
          <w:sz w:val="24"/>
          <w:szCs w:val="24"/>
        </w:rPr>
        <w:t>及</w:t>
      </w:r>
      <w:proofErr w:type="spellStart"/>
      <w:r w:rsidR="00E42AF8" w:rsidRPr="001A6B7E">
        <w:rPr>
          <w:rFonts w:ascii="Arial" w:eastAsia="宋体" w:hAnsi="Arial" w:cs="Arial"/>
          <w:sz w:val="24"/>
          <w:szCs w:val="24"/>
        </w:rPr>
        <w:t>Yancy</w:t>
      </w:r>
      <w:proofErr w:type="spellEnd"/>
      <w:r w:rsidR="00E42AF8" w:rsidRPr="001A6B7E">
        <w:rPr>
          <w:rFonts w:ascii="Arial" w:eastAsia="宋体" w:hAnsi="Arial" w:cs="Arial"/>
          <w:sz w:val="24"/>
          <w:szCs w:val="24"/>
        </w:rPr>
        <w:t xml:space="preserve"> 2001</w:t>
      </w:r>
      <w:r w:rsidR="00E42AF8" w:rsidRPr="001A6B7E">
        <w:rPr>
          <w:rStyle w:val="a7"/>
          <w:rFonts w:ascii="Arial" w:eastAsia="宋体" w:hAnsi="Arial" w:cs="Arial"/>
          <w:sz w:val="24"/>
          <w:szCs w:val="24"/>
        </w:rPr>
        <w:footnoteReference w:id="39"/>
      </w:r>
      <w:r w:rsidR="00E42AF8" w:rsidRPr="001A6B7E">
        <w:rPr>
          <w:rFonts w:ascii="Arial" w:eastAsia="宋体" w:hAnsi="Arial" w:cs="Arial"/>
          <w:sz w:val="24"/>
          <w:szCs w:val="24"/>
        </w:rPr>
        <w:t>）。</w:t>
      </w:r>
      <w:r w:rsidR="00C33642" w:rsidRPr="001A6B7E">
        <w:rPr>
          <w:rFonts w:ascii="Arial" w:eastAsia="宋体" w:hAnsi="Arial" w:cs="Arial"/>
          <w:sz w:val="24"/>
          <w:szCs w:val="24"/>
        </w:rPr>
        <w:t>对细胞色素</w:t>
      </w:r>
      <w:r w:rsidR="00C33642" w:rsidRPr="001A6B7E">
        <w:rPr>
          <w:rFonts w:ascii="Arial" w:eastAsia="宋体" w:hAnsi="Arial" w:cs="Arial"/>
          <w:sz w:val="24"/>
          <w:szCs w:val="24"/>
        </w:rPr>
        <w:t>P450 2D6</w:t>
      </w:r>
      <w:r w:rsidR="00C33642" w:rsidRPr="001A6B7E">
        <w:rPr>
          <w:rFonts w:ascii="Arial" w:eastAsia="宋体" w:hAnsi="Arial" w:cs="Arial"/>
          <w:sz w:val="24"/>
          <w:szCs w:val="24"/>
        </w:rPr>
        <w:t>（</w:t>
      </w:r>
      <w:r w:rsidR="00C33642" w:rsidRPr="001A6B7E">
        <w:rPr>
          <w:rFonts w:ascii="Arial" w:eastAsia="宋体" w:hAnsi="Arial" w:cs="Arial"/>
          <w:sz w:val="24"/>
          <w:szCs w:val="24"/>
        </w:rPr>
        <w:t>CYP2D6</w:t>
      </w:r>
      <w:r w:rsidR="00C33642" w:rsidRPr="001A6B7E">
        <w:rPr>
          <w:rFonts w:ascii="Arial" w:eastAsia="宋体" w:hAnsi="Arial" w:cs="Arial"/>
          <w:sz w:val="24"/>
          <w:szCs w:val="24"/>
        </w:rPr>
        <w:t>）来说</w:t>
      </w:r>
      <w:r w:rsidR="001A2C74">
        <w:rPr>
          <w:rFonts w:ascii="Arial" w:eastAsia="宋体" w:hAnsi="Arial" w:cs="Arial"/>
          <w:sz w:val="24"/>
          <w:szCs w:val="24"/>
        </w:rPr>
        <w:t>，</w:t>
      </w:r>
      <w:r w:rsidR="00C33642" w:rsidRPr="001A6B7E">
        <w:rPr>
          <w:rFonts w:ascii="Arial" w:eastAsia="宋体" w:hAnsi="Arial" w:cs="Arial"/>
          <w:sz w:val="24"/>
          <w:szCs w:val="24"/>
        </w:rPr>
        <w:t>有一种酶对于广泛应用的药物的代谢十分重要的</w:t>
      </w:r>
      <w:r w:rsidR="001A2C74">
        <w:rPr>
          <w:rFonts w:ascii="Arial" w:eastAsia="宋体" w:hAnsi="Arial" w:cs="Arial"/>
          <w:sz w:val="24"/>
          <w:szCs w:val="24"/>
        </w:rPr>
        <w:t>，</w:t>
      </w:r>
      <w:r w:rsidR="00C33642" w:rsidRPr="001A6B7E">
        <w:rPr>
          <w:rFonts w:ascii="Arial" w:eastAsia="宋体" w:hAnsi="Arial" w:cs="Arial"/>
          <w:sz w:val="24"/>
          <w:szCs w:val="24"/>
        </w:rPr>
        <w:t>包括抗抑郁药物、抗精神病药物、</w:t>
      </w:r>
      <w:r w:rsidR="00C33642" w:rsidRPr="001A6B7E">
        <w:rPr>
          <w:rFonts w:ascii="Arial" w:eastAsia="宋体" w:hAnsi="Arial" w:cs="Arial"/>
          <w:sz w:val="24"/>
          <w:szCs w:val="24"/>
        </w:rPr>
        <w:t>beta</w:t>
      </w:r>
      <w:r w:rsidR="00C33642" w:rsidRPr="001A6B7E">
        <w:rPr>
          <w:rFonts w:ascii="Arial" w:eastAsia="宋体" w:hAnsi="Arial" w:cs="Arial"/>
          <w:sz w:val="24"/>
          <w:szCs w:val="24"/>
        </w:rPr>
        <w:t>受体阻断剂等</w:t>
      </w:r>
      <w:r w:rsidR="001A2C74">
        <w:rPr>
          <w:rFonts w:ascii="Arial" w:eastAsia="宋体" w:hAnsi="Arial" w:cs="Arial"/>
          <w:sz w:val="24"/>
          <w:szCs w:val="24"/>
        </w:rPr>
        <w:t>，</w:t>
      </w:r>
      <w:r w:rsidR="00C33642" w:rsidRPr="001A6B7E">
        <w:rPr>
          <w:rFonts w:ascii="Arial" w:eastAsia="宋体" w:hAnsi="Arial" w:cs="Arial"/>
          <w:sz w:val="24"/>
          <w:szCs w:val="24"/>
        </w:rPr>
        <w:t>该类酶代谢较差的个体比例在白色人种</w:t>
      </w:r>
      <w:r w:rsidR="00BD786A" w:rsidRPr="001A6B7E">
        <w:rPr>
          <w:rStyle w:val="a7"/>
          <w:rFonts w:ascii="Arial" w:eastAsia="宋体" w:hAnsi="Arial" w:cs="Arial"/>
          <w:sz w:val="24"/>
          <w:szCs w:val="24"/>
        </w:rPr>
        <w:footnoteReference w:id="40"/>
      </w:r>
      <w:r w:rsidR="00C33642" w:rsidRPr="001A6B7E">
        <w:rPr>
          <w:rFonts w:ascii="Arial" w:eastAsia="宋体" w:hAnsi="Arial" w:cs="Arial"/>
          <w:sz w:val="24"/>
          <w:szCs w:val="24"/>
        </w:rPr>
        <w:t>（</w:t>
      </w:r>
      <w:r w:rsidR="00C33642" w:rsidRPr="001A6B7E">
        <w:rPr>
          <w:rFonts w:ascii="Arial" w:eastAsia="宋体" w:hAnsi="Arial" w:cs="Arial"/>
          <w:sz w:val="24"/>
          <w:szCs w:val="24"/>
        </w:rPr>
        <w:t>7-10%</w:t>
      </w:r>
      <w:r w:rsidR="00C33642" w:rsidRPr="001A6B7E">
        <w:rPr>
          <w:rFonts w:ascii="Arial" w:eastAsia="宋体" w:hAnsi="Arial" w:cs="Arial"/>
          <w:sz w:val="24"/>
          <w:szCs w:val="24"/>
        </w:rPr>
        <w:t>）和黑色或非裔美国人（</w:t>
      </w:r>
      <w:r w:rsidR="00C33642" w:rsidRPr="001A6B7E">
        <w:rPr>
          <w:rFonts w:ascii="Arial" w:eastAsia="宋体" w:hAnsi="Arial" w:cs="Arial"/>
          <w:sz w:val="24"/>
          <w:szCs w:val="24"/>
        </w:rPr>
        <w:t>3-8%</w:t>
      </w:r>
      <w:r w:rsidR="00C33642" w:rsidRPr="001A6B7E">
        <w:rPr>
          <w:rFonts w:ascii="Arial" w:eastAsia="宋体" w:hAnsi="Arial" w:cs="Arial"/>
          <w:sz w:val="24"/>
          <w:szCs w:val="24"/>
        </w:rPr>
        <w:t>）中药高于亚裔（</w:t>
      </w:r>
      <w:proofErr w:type="spellStart"/>
      <w:r w:rsidR="00C33642" w:rsidRPr="001A6B7E">
        <w:rPr>
          <w:rFonts w:ascii="Arial" w:eastAsia="宋体" w:hAnsi="Arial" w:cs="Arial"/>
          <w:sz w:val="24"/>
          <w:szCs w:val="24"/>
        </w:rPr>
        <w:t>Xie</w:t>
      </w:r>
      <w:proofErr w:type="spellEnd"/>
      <w:r w:rsidR="00C33642" w:rsidRPr="001A6B7E">
        <w:rPr>
          <w:rFonts w:ascii="Arial" w:eastAsia="宋体" w:hAnsi="Arial" w:cs="Arial"/>
          <w:sz w:val="24"/>
          <w:szCs w:val="24"/>
        </w:rPr>
        <w:t xml:space="preserve"> 2001</w:t>
      </w:r>
      <w:r w:rsidR="00C33642" w:rsidRPr="001A6B7E">
        <w:rPr>
          <w:rFonts w:ascii="Arial" w:eastAsia="宋体" w:hAnsi="Arial" w:cs="Arial"/>
          <w:sz w:val="24"/>
          <w:szCs w:val="24"/>
        </w:rPr>
        <w:t>）</w:t>
      </w:r>
      <w:r w:rsidR="00BD786A" w:rsidRPr="001A6B7E">
        <w:rPr>
          <w:rStyle w:val="a7"/>
          <w:rFonts w:ascii="Arial" w:eastAsia="宋体" w:hAnsi="Arial" w:cs="Arial"/>
          <w:sz w:val="24"/>
          <w:szCs w:val="24"/>
        </w:rPr>
        <w:footnoteReference w:id="41"/>
      </w:r>
      <w:r w:rsidR="00C33642" w:rsidRPr="001A6B7E">
        <w:rPr>
          <w:rFonts w:ascii="Arial" w:eastAsia="宋体" w:hAnsi="Arial" w:cs="Arial"/>
          <w:sz w:val="24"/>
          <w:szCs w:val="24"/>
        </w:rPr>
        <w:t>。</w:t>
      </w:r>
      <w:r w:rsidR="00BD690F" w:rsidRPr="001A6B7E">
        <w:rPr>
          <w:rFonts w:ascii="Arial" w:eastAsia="宋体" w:hAnsi="Arial" w:cs="Arial"/>
          <w:sz w:val="24"/>
          <w:szCs w:val="24"/>
        </w:rPr>
        <w:t>抗惊厥药卡马西平</w:t>
      </w:r>
      <w:r w:rsidR="00BD690F" w:rsidRPr="001A6B7E">
        <w:rPr>
          <w:rStyle w:val="a7"/>
          <w:rFonts w:ascii="Arial" w:eastAsia="宋体" w:hAnsi="Arial" w:cs="Arial"/>
          <w:sz w:val="24"/>
          <w:szCs w:val="24"/>
        </w:rPr>
        <w:footnoteReference w:id="42"/>
      </w:r>
      <w:r w:rsidR="00BD690F" w:rsidRPr="001A6B7E">
        <w:rPr>
          <w:rFonts w:ascii="Arial" w:eastAsia="宋体" w:hAnsi="Arial" w:cs="Arial"/>
          <w:sz w:val="24"/>
          <w:szCs w:val="24"/>
        </w:rPr>
        <w:t>引发的斯约综合征毒性表皮坏色溶解的发病率与</w:t>
      </w:r>
      <w:r w:rsidR="00BD690F" w:rsidRPr="001A6B7E">
        <w:rPr>
          <w:rFonts w:ascii="Arial" w:eastAsia="宋体" w:hAnsi="Arial" w:cs="Arial"/>
          <w:sz w:val="24"/>
          <w:szCs w:val="24"/>
        </w:rPr>
        <w:t>HLA-B*1502</w:t>
      </w:r>
      <w:r w:rsidR="00BD690F" w:rsidRPr="001A6B7E">
        <w:rPr>
          <w:rFonts w:ascii="Arial" w:eastAsia="宋体" w:hAnsi="Arial" w:cs="Arial"/>
          <w:sz w:val="24"/>
          <w:szCs w:val="24"/>
        </w:rPr>
        <w:t>有很强的关联（</w:t>
      </w:r>
      <w:r w:rsidR="00BD690F" w:rsidRPr="001A6B7E">
        <w:rPr>
          <w:rFonts w:ascii="Arial" w:eastAsia="宋体" w:hAnsi="Arial" w:cs="Arial"/>
          <w:sz w:val="24"/>
          <w:szCs w:val="24"/>
        </w:rPr>
        <w:t>Chung 2004</w:t>
      </w:r>
      <w:r w:rsidR="00BD690F" w:rsidRPr="001A6B7E">
        <w:rPr>
          <w:rStyle w:val="a7"/>
          <w:rFonts w:ascii="Arial" w:eastAsia="宋体" w:hAnsi="Arial" w:cs="Arial"/>
          <w:sz w:val="24"/>
          <w:szCs w:val="24"/>
        </w:rPr>
        <w:footnoteReference w:id="43"/>
      </w:r>
      <w:r w:rsidR="00BD690F" w:rsidRPr="001A6B7E">
        <w:rPr>
          <w:rFonts w:ascii="Arial" w:eastAsia="宋体" w:hAnsi="Arial" w:cs="Arial"/>
          <w:sz w:val="24"/>
          <w:szCs w:val="24"/>
        </w:rPr>
        <w:t>）</w:t>
      </w:r>
      <w:r w:rsidR="001A2C74">
        <w:rPr>
          <w:rFonts w:ascii="Arial" w:eastAsia="宋体" w:hAnsi="Arial" w:cs="Arial"/>
          <w:sz w:val="24"/>
          <w:szCs w:val="24"/>
        </w:rPr>
        <w:t>，</w:t>
      </w:r>
      <w:r w:rsidR="00BD690F" w:rsidRPr="001A6B7E">
        <w:rPr>
          <w:rFonts w:ascii="Arial" w:eastAsia="宋体" w:hAnsi="Arial" w:cs="Arial"/>
          <w:sz w:val="24"/>
          <w:szCs w:val="24"/>
        </w:rPr>
        <w:t>与非亚裔人口相比</w:t>
      </w:r>
      <w:r w:rsidR="001A2C74">
        <w:rPr>
          <w:rFonts w:ascii="Arial" w:eastAsia="宋体" w:hAnsi="Arial" w:cs="Arial"/>
          <w:sz w:val="24"/>
          <w:szCs w:val="24"/>
        </w:rPr>
        <w:t>，</w:t>
      </w:r>
      <w:r w:rsidR="00BD690F" w:rsidRPr="001A6B7E">
        <w:rPr>
          <w:rFonts w:ascii="Arial" w:eastAsia="宋体" w:hAnsi="Arial" w:cs="Arial"/>
          <w:sz w:val="24"/>
          <w:szCs w:val="24"/>
        </w:rPr>
        <w:t>该等位基因在亚裔人口（尤其是中国人）中的存在率非常高。（</w:t>
      </w:r>
      <w:r w:rsidR="00BD690F" w:rsidRPr="001A6B7E">
        <w:rPr>
          <w:rFonts w:ascii="Arial" w:eastAsia="宋体" w:hAnsi="Arial" w:cs="Arial"/>
          <w:sz w:val="24"/>
          <w:szCs w:val="24"/>
        </w:rPr>
        <w:t>Huang 2006</w:t>
      </w:r>
      <w:r w:rsidR="00BD690F" w:rsidRPr="001A6B7E">
        <w:rPr>
          <w:rStyle w:val="a7"/>
          <w:rFonts w:ascii="Arial" w:eastAsia="宋体" w:hAnsi="Arial" w:cs="Arial"/>
          <w:sz w:val="24"/>
          <w:szCs w:val="24"/>
        </w:rPr>
        <w:footnoteReference w:id="44"/>
      </w:r>
      <w:r w:rsidR="00BD690F" w:rsidRPr="001A6B7E">
        <w:rPr>
          <w:rFonts w:ascii="Arial" w:eastAsia="宋体" w:hAnsi="Arial" w:cs="Arial"/>
          <w:sz w:val="24"/>
          <w:szCs w:val="24"/>
        </w:rPr>
        <w:t>和</w:t>
      </w:r>
      <w:proofErr w:type="spellStart"/>
      <w:r w:rsidR="00BD690F" w:rsidRPr="001A6B7E">
        <w:rPr>
          <w:rFonts w:ascii="Arial" w:eastAsia="宋体" w:hAnsi="Arial" w:cs="Arial"/>
          <w:sz w:val="24"/>
          <w:szCs w:val="24"/>
        </w:rPr>
        <w:t>Alfirevic</w:t>
      </w:r>
      <w:proofErr w:type="spellEnd"/>
      <w:r w:rsidR="00BD690F" w:rsidRPr="001A6B7E">
        <w:rPr>
          <w:rFonts w:ascii="Arial" w:eastAsia="宋体" w:hAnsi="Arial" w:cs="Arial"/>
          <w:sz w:val="24"/>
          <w:szCs w:val="24"/>
        </w:rPr>
        <w:t xml:space="preserve"> 2006</w:t>
      </w:r>
      <w:r w:rsidR="00BD690F" w:rsidRPr="001A6B7E">
        <w:rPr>
          <w:rStyle w:val="a7"/>
          <w:rFonts w:ascii="Arial" w:eastAsia="宋体" w:hAnsi="Arial" w:cs="Arial"/>
          <w:sz w:val="24"/>
          <w:szCs w:val="24"/>
        </w:rPr>
        <w:footnoteReference w:id="45"/>
      </w:r>
      <w:r w:rsidR="00BD690F" w:rsidRPr="001A6B7E">
        <w:rPr>
          <w:rFonts w:ascii="Arial" w:eastAsia="宋体" w:hAnsi="Arial" w:cs="Arial"/>
          <w:sz w:val="24"/>
          <w:szCs w:val="24"/>
        </w:rPr>
        <w:t>）。</w:t>
      </w:r>
    </w:p>
    <w:p w14:paraId="255E9B80" w14:textId="10C959D4" w:rsidR="00DA2312" w:rsidRDefault="00DD2482" w:rsidP="008E27B4">
      <w:pPr>
        <w:snapToGrid w:val="0"/>
        <w:spacing w:afterLines="50" w:after="156" w:line="288" w:lineRule="auto"/>
        <w:ind w:leftChars="658" w:left="1387" w:hangingChars="2" w:hanging="5"/>
        <w:rPr>
          <w:rFonts w:ascii="Arial" w:eastAsia="宋体" w:hAnsi="Arial" w:cs="Arial"/>
          <w:b/>
          <w:sz w:val="32"/>
          <w:szCs w:val="32"/>
        </w:rPr>
      </w:pPr>
      <w:r w:rsidRPr="001A6B7E">
        <w:rPr>
          <w:rFonts w:ascii="Arial" w:eastAsia="宋体" w:hAnsi="Arial" w:cs="Arial"/>
          <w:sz w:val="24"/>
          <w:szCs w:val="24"/>
        </w:rPr>
        <w:t>收集</w:t>
      </w:r>
      <w:r w:rsidR="00BD690F" w:rsidRPr="001A6B7E">
        <w:rPr>
          <w:rFonts w:ascii="Arial" w:eastAsia="宋体" w:hAnsi="Arial" w:cs="Arial"/>
          <w:sz w:val="24"/>
          <w:szCs w:val="24"/>
        </w:rPr>
        <w:t>种族和</w:t>
      </w:r>
      <w:r w:rsidR="00BD690F" w:rsidRPr="001A6B7E">
        <w:rPr>
          <w:rFonts w:ascii="Arial" w:eastAsia="宋体" w:hAnsi="Arial" w:cs="Arial"/>
          <w:sz w:val="24"/>
          <w:szCs w:val="24"/>
        </w:rPr>
        <w:t>/</w:t>
      </w:r>
      <w:r w:rsidR="00BD690F" w:rsidRPr="001A6B7E">
        <w:rPr>
          <w:rFonts w:ascii="Arial" w:eastAsia="宋体" w:hAnsi="Arial" w:cs="Arial"/>
          <w:sz w:val="24"/>
          <w:szCs w:val="24"/>
        </w:rPr>
        <w:t>或</w:t>
      </w:r>
      <w:r w:rsidR="00AE202B">
        <w:rPr>
          <w:rFonts w:ascii="Arial" w:eastAsia="宋体" w:hAnsi="Arial" w:cs="Arial"/>
          <w:sz w:val="24"/>
          <w:szCs w:val="24"/>
        </w:rPr>
        <w:t>种族</w:t>
      </w:r>
      <w:r w:rsidR="00BD690F" w:rsidRPr="001A6B7E">
        <w:rPr>
          <w:rFonts w:ascii="Arial" w:eastAsia="宋体" w:hAnsi="Arial" w:cs="Arial"/>
          <w:sz w:val="24"/>
          <w:szCs w:val="24"/>
        </w:rPr>
        <w:t>数据对于确定人群特异的信号十分重要。如上所示</w:t>
      </w:r>
      <w:r w:rsidR="001A2C74">
        <w:rPr>
          <w:rFonts w:ascii="Arial" w:eastAsia="宋体" w:hAnsi="Arial" w:cs="Arial"/>
          <w:sz w:val="24"/>
          <w:szCs w:val="24"/>
        </w:rPr>
        <w:t>，</w:t>
      </w:r>
      <w:r w:rsidR="00BD690F" w:rsidRPr="001A6B7E">
        <w:rPr>
          <w:rFonts w:ascii="Arial" w:eastAsia="宋体" w:hAnsi="Arial" w:cs="Arial"/>
          <w:sz w:val="24"/>
          <w:szCs w:val="24"/>
        </w:rPr>
        <w:t>基因研究可能能够解释观察到的不同种族或</w:t>
      </w:r>
      <w:r w:rsidR="00AE202B">
        <w:rPr>
          <w:rFonts w:ascii="Arial" w:eastAsia="宋体" w:hAnsi="Arial" w:cs="Arial"/>
          <w:sz w:val="24"/>
          <w:szCs w:val="24"/>
        </w:rPr>
        <w:t>种族</w:t>
      </w:r>
      <w:r w:rsidR="00BD690F" w:rsidRPr="001A6B7E">
        <w:rPr>
          <w:rFonts w:ascii="Arial" w:eastAsia="宋体" w:hAnsi="Arial" w:cs="Arial"/>
          <w:sz w:val="24"/>
          <w:szCs w:val="24"/>
        </w:rPr>
        <w:t>群体间的药代动力学、有效性或安全性的差异</w:t>
      </w:r>
      <w:r w:rsidR="001A2C74">
        <w:rPr>
          <w:rFonts w:ascii="Arial" w:eastAsia="宋体" w:hAnsi="Arial" w:cs="Arial"/>
          <w:sz w:val="24"/>
          <w:szCs w:val="24"/>
        </w:rPr>
        <w:t>，</w:t>
      </w:r>
      <w:r w:rsidR="00BD690F" w:rsidRPr="001A6B7E">
        <w:rPr>
          <w:rFonts w:ascii="Arial" w:eastAsia="宋体" w:hAnsi="Arial" w:cs="Arial"/>
          <w:sz w:val="24"/>
          <w:szCs w:val="24"/>
        </w:rPr>
        <w:t>因此</w:t>
      </w:r>
      <w:r w:rsidR="00BD690F" w:rsidRPr="001A6B7E">
        <w:rPr>
          <w:rFonts w:ascii="Arial" w:eastAsia="宋体" w:hAnsi="Arial" w:cs="Arial"/>
          <w:sz w:val="24"/>
          <w:szCs w:val="24"/>
        </w:rPr>
        <w:t>FDA</w:t>
      </w:r>
      <w:r w:rsidR="00BD690F" w:rsidRPr="001A6B7E">
        <w:rPr>
          <w:rFonts w:ascii="Arial" w:eastAsia="宋体" w:hAnsi="Arial" w:cs="Arial"/>
          <w:sz w:val="24"/>
          <w:szCs w:val="24"/>
        </w:rPr>
        <w:t>也已经建议在临床试</w:t>
      </w:r>
      <w:r w:rsidR="00BD690F" w:rsidRPr="001A6B7E">
        <w:rPr>
          <w:rFonts w:ascii="Arial" w:eastAsia="宋体" w:hAnsi="Arial" w:cs="Arial"/>
          <w:sz w:val="24"/>
          <w:szCs w:val="24"/>
        </w:rPr>
        <w:lastRenderedPageBreak/>
        <w:t>验中收集</w:t>
      </w:r>
      <w:r w:rsidR="00BD690F" w:rsidRPr="001A6B7E">
        <w:rPr>
          <w:rFonts w:ascii="Arial" w:eastAsia="宋体" w:hAnsi="Arial" w:cs="Arial"/>
          <w:sz w:val="24"/>
          <w:szCs w:val="24"/>
        </w:rPr>
        <w:t>DNA</w:t>
      </w:r>
      <w:r w:rsidR="00BD690F" w:rsidRPr="001A6B7E">
        <w:rPr>
          <w:rFonts w:ascii="Arial" w:eastAsia="宋体" w:hAnsi="Arial" w:cs="Arial"/>
          <w:sz w:val="24"/>
          <w:szCs w:val="24"/>
        </w:rPr>
        <w:t>样本</w:t>
      </w:r>
      <w:r w:rsidR="00BD690F" w:rsidRPr="001A6B7E">
        <w:rPr>
          <w:rStyle w:val="a7"/>
          <w:rFonts w:ascii="Arial" w:eastAsia="宋体" w:hAnsi="Arial" w:cs="Arial"/>
          <w:sz w:val="24"/>
          <w:szCs w:val="24"/>
        </w:rPr>
        <w:footnoteReference w:id="46"/>
      </w:r>
      <w:r w:rsidR="00BD690F" w:rsidRPr="001A6B7E">
        <w:rPr>
          <w:rFonts w:ascii="Arial" w:eastAsia="宋体" w:hAnsi="Arial" w:cs="Arial"/>
          <w:sz w:val="24"/>
          <w:szCs w:val="24"/>
        </w:rPr>
        <w:t>。</w:t>
      </w:r>
      <w:r w:rsidR="00BD690F" w:rsidRPr="001A6B7E">
        <w:rPr>
          <w:rFonts w:ascii="Arial" w:eastAsia="宋体" w:hAnsi="Arial" w:cs="Arial"/>
          <w:sz w:val="24"/>
          <w:szCs w:val="24"/>
        </w:rPr>
        <w:t>FDA</w:t>
      </w:r>
      <w:r w:rsidR="00BD690F" w:rsidRPr="001A6B7E">
        <w:rPr>
          <w:rFonts w:ascii="Arial" w:eastAsia="宋体" w:hAnsi="Arial" w:cs="Arial"/>
          <w:sz w:val="24"/>
          <w:szCs w:val="24"/>
        </w:rPr>
        <w:t>也颁布了关于根据预先或预后的生物标志物（如基因型）选择临床试验参与者的策略指南</w:t>
      </w:r>
      <w:r w:rsidR="00BD690F" w:rsidRPr="001A6B7E">
        <w:rPr>
          <w:rStyle w:val="a7"/>
          <w:rFonts w:ascii="Arial" w:eastAsia="宋体" w:hAnsi="Arial" w:cs="Arial"/>
          <w:sz w:val="24"/>
          <w:szCs w:val="24"/>
        </w:rPr>
        <w:footnoteReference w:id="47"/>
      </w:r>
      <w:r w:rsidR="00BD690F" w:rsidRPr="001A6B7E">
        <w:rPr>
          <w:rFonts w:ascii="Arial" w:eastAsia="宋体" w:hAnsi="Arial" w:cs="Arial"/>
          <w:sz w:val="24"/>
          <w:szCs w:val="24"/>
        </w:rPr>
        <w:t>。</w:t>
      </w:r>
    </w:p>
    <w:p w14:paraId="55966ECB" w14:textId="19CBA86A" w:rsidR="006C5964" w:rsidRPr="00DA2312" w:rsidRDefault="006C5964" w:rsidP="00DA2312">
      <w:pPr>
        <w:pStyle w:val="a4"/>
        <w:numPr>
          <w:ilvl w:val="0"/>
          <w:numId w:val="6"/>
        </w:numPr>
        <w:snapToGrid w:val="0"/>
        <w:spacing w:beforeLines="50" w:before="156" w:afterLines="50" w:after="156" w:line="300" w:lineRule="auto"/>
        <w:ind w:left="0" w:firstLineChars="0" w:firstLine="0"/>
        <w:outlineLvl w:val="0"/>
        <w:rPr>
          <w:rFonts w:ascii="Arial" w:eastAsia="宋体" w:hAnsi="Arial" w:cs="Arial"/>
          <w:b/>
          <w:sz w:val="32"/>
          <w:szCs w:val="32"/>
        </w:rPr>
      </w:pPr>
      <w:bookmarkStart w:id="51" w:name="_Toc498073296"/>
      <w:r w:rsidRPr="00DA2312">
        <w:rPr>
          <w:rFonts w:ascii="Arial" w:eastAsia="宋体" w:hAnsi="Arial" w:cs="Arial"/>
          <w:b/>
          <w:sz w:val="32"/>
          <w:szCs w:val="32"/>
        </w:rPr>
        <w:t>在临床试验中收集</w:t>
      </w:r>
      <w:r w:rsidR="006F3F71">
        <w:rPr>
          <w:rFonts w:ascii="Arial" w:eastAsia="宋体" w:hAnsi="Arial" w:cs="Arial" w:hint="eastAsia"/>
          <w:b/>
          <w:sz w:val="32"/>
          <w:szCs w:val="32"/>
        </w:rPr>
        <w:t>民族和种族</w:t>
      </w:r>
      <w:r w:rsidRPr="00DA2312">
        <w:rPr>
          <w:rFonts w:ascii="Arial" w:eastAsia="宋体" w:hAnsi="Arial" w:cs="Arial"/>
          <w:b/>
          <w:sz w:val="32"/>
          <w:szCs w:val="32"/>
        </w:rPr>
        <w:t>信息</w:t>
      </w:r>
      <w:bookmarkEnd w:id="51"/>
    </w:p>
    <w:p w14:paraId="2D74DA14" w14:textId="2FEE90DC" w:rsidR="00DD2482" w:rsidRPr="001A6B7E" w:rsidRDefault="00DD2482" w:rsidP="005812CC">
      <w:pPr>
        <w:snapToGrid w:val="0"/>
        <w:spacing w:afterLines="50" w:after="156" w:line="360" w:lineRule="auto"/>
        <w:ind w:leftChars="220" w:left="462"/>
        <w:rPr>
          <w:rFonts w:ascii="Arial" w:eastAsia="宋体" w:hAnsi="Arial" w:cs="Arial"/>
          <w:sz w:val="24"/>
          <w:szCs w:val="24"/>
        </w:rPr>
      </w:pPr>
      <w:r w:rsidRPr="001A6B7E">
        <w:rPr>
          <w:rFonts w:ascii="Arial" w:eastAsia="宋体" w:hAnsi="Arial" w:cs="Arial"/>
          <w:sz w:val="24"/>
          <w:szCs w:val="24"/>
        </w:rPr>
        <w:t>下面讨论的分类标准为联邦报告提供了维护、收集和呈现</w:t>
      </w:r>
      <w:r w:rsidR="00C34F75">
        <w:rPr>
          <w:rFonts w:ascii="Arial" w:eastAsia="宋体" w:hAnsi="Arial" w:cs="Arial"/>
          <w:sz w:val="24"/>
          <w:szCs w:val="24"/>
        </w:rPr>
        <w:t>民族和种族</w:t>
      </w:r>
      <w:r w:rsidRPr="001A6B7E">
        <w:rPr>
          <w:rFonts w:ascii="Arial" w:eastAsia="宋体" w:hAnsi="Arial" w:cs="Arial"/>
          <w:sz w:val="24"/>
          <w:szCs w:val="24"/>
        </w:rPr>
        <w:t>数据的最低标准。与</w:t>
      </w:r>
      <w:r w:rsidRPr="001A6B7E">
        <w:rPr>
          <w:rFonts w:ascii="Arial" w:eastAsia="宋体" w:hAnsi="Arial" w:cs="Arial"/>
          <w:sz w:val="24"/>
          <w:szCs w:val="24"/>
        </w:rPr>
        <w:t>OMB</w:t>
      </w:r>
      <w:r w:rsidRPr="001A6B7E">
        <w:rPr>
          <w:rFonts w:ascii="Arial" w:eastAsia="宋体" w:hAnsi="Arial" w:cs="Arial"/>
          <w:sz w:val="24"/>
          <w:szCs w:val="24"/>
        </w:rPr>
        <w:t>政策</w:t>
      </w:r>
      <w:r w:rsidR="00095339">
        <w:rPr>
          <w:rFonts w:ascii="Arial" w:eastAsia="宋体" w:hAnsi="Arial" w:cs="Arial"/>
          <w:sz w:val="24"/>
          <w:szCs w:val="24"/>
        </w:rPr>
        <w:t>指令</w:t>
      </w:r>
      <w:r w:rsidRPr="001A6B7E">
        <w:rPr>
          <w:rFonts w:ascii="Arial" w:eastAsia="宋体" w:hAnsi="Arial" w:cs="Arial"/>
          <w:sz w:val="24"/>
          <w:szCs w:val="24"/>
        </w:rPr>
        <w:t>15</w:t>
      </w:r>
      <w:r w:rsidRPr="001A6B7E">
        <w:rPr>
          <w:rFonts w:ascii="Arial" w:eastAsia="宋体" w:hAnsi="Arial" w:cs="Arial"/>
          <w:sz w:val="24"/>
          <w:szCs w:val="24"/>
        </w:rPr>
        <w:t>一致</w:t>
      </w:r>
      <w:r w:rsidR="001A2C74">
        <w:rPr>
          <w:rFonts w:ascii="Arial" w:eastAsia="宋体" w:hAnsi="Arial" w:cs="Arial"/>
          <w:sz w:val="24"/>
          <w:szCs w:val="24"/>
        </w:rPr>
        <w:t>，</w:t>
      </w:r>
      <w:r w:rsidRPr="001A6B7E">
        <w:rPr>
          <w:rFonts w:ascii="Arial" w:eastAsia="宋体" w:hAnsi="Arial" w:cs="Arial"/>
          <w:sz w:val="24"/>
          <w:szCs w:val="24"/>
        </w:rPr>
        <w:t>该分类标准中的类别为社会</w:t>
      </w:r>
      <w:r w:rsidRPr="001A6B7E">
        <w:rPr>
          <w:rFonts w:ascii="Arial" w:eastAsia="宋体" w:hAnsi="Arial" w:cs="Arial"/>
          <w:sz w:val="24"/>
          <w:szCs w:val="24"/>
        </w:rPr>
        <w:t>-</w:t>
      </w:r>
      <w:r w:rsidRPr="001A6B7E">
        <w:rPr>
          <w:rFonts w:ascii="Arial" w:eastAsia="宋体" w:hAnsi="Arial" w:cs="Arial"/>
          <w:sz w:val="24"/>
          <w:szCs w:val="24"/>
        </w:rPr>
        <w:t>政治产物</w:t>
      </w:r>
      <w:r w:rsidR="001A2C74">
        <w:rPr>
          <w:rFonts w:ascii="Arial" w:eastAsia="宋体" w:hAnsi="Arial" w:cs="Arial"/>
          <w:sz w:val="24"/>
          <w:szCs w:val="24"/>
        </w:rPr>
        <w:t>，</w:t>
      </w:r>
      <w:r w:rsidRPr="001A6B7E">
        <w:rPr>
          <w:rFonts w:ascii="Arial" w:eastAsia="宋体" w:hAnsi="Arial" w:cs="Arial"/>
          <w:sz w:val="24"/>
          <w:szCs w:val="24"/>
        </w:rPr>
        <w:t>不应解释为科学或人类学本质的分类方式。该规则不应用于任何联邦项目参与资格的决定因素。该标准旨在为联邦机构提供统一、一致的</w:t>
      </w:r>
      <w:r w:rsidR="00C34F75">
        <w:rPr>
          <w:rFonts w:ascii="Arial" w:eastAsia="宋体" w:hAnsi="Arial" w:cs="Arial"/>
          <w:sz w:val="24"/>
          <w:szCs w:val="24"/>
        </w:rPr>
        <w:t>民族和种族</w:t>
      </w:r>
      <w:r w:rsidRPr="001A6B7E">
        <w:rPr>
          <w:rFonts w:ascii="Arial" w:eastAsia="宋体" w:hAnsi="Arial" w:cs="Arial"/>
          <w:sz w:val="24"/>
          <w:szCs w:val="24"/>
        </w:rPr>
        <w:t>数据收集和使用一般框架。</w:t>
      </w:r>
    </w:p>
    <w:p w14:paraId="6F03779E" w14:textId="10B82881" w:rsidR="00DD2482" w:rsidRPr="001A6B7E" w:rsidRDefault="00DD2482" w:rsidP="005812CC">
      <w:pPr>
        <w:snapToGrid w:val="0"/>
        <w:spacing w:afterLines="50" w:after="156" w:line="360" w:lineRule="auto"/>
        <w:ind w:leftChars="220" w:left="462"/>
        <w:rPr>
          <w:rFonts w:ascii="Arial" w:eastAsia="宋体" w:hAnsi="Arial" w:cs="Arial"/>
          <w:sz w:val="24"/>
          <w:szCs w:val="24"/>
        </w:rPr>
      </w:pPr>
      <w:r w:rsidRPr="001A6B7E">
        <w:rPr>
          <w:rFonts w:ascii="Arial" w:eastAsia="宋体" w:hAnsi="Arial" w:cs="Arial"/>
          <w:sz w:val="24"/>
          <w:szCs w:val="24"/>
        </w:rPr>
        <w:t>本章的建议体现了机构对于更为一致的人群亚组数据收集的观点和期待。对于美国境内外开展的研究</w:t>
      </w:r>
      <w:r w:rsidR="001A2C74">
        <w:rPr>
          <w:rFonts w:ascii="Arial" w:eastAsia="宋体" w:hAnsi="Arial" w:cs="Arial"/>
          <w:sz w:val="24"/>
          <w:szCs w:val="24"/>
        </w:rPr>
        <w:t>，</w:t>
      </w:r>
      <w:r w:rsidRPr="001A6B7E">
        <w:rPr>
          <w:rFonts w:ascii="Arial" w:eastAsia="宋体" w:hAnsi="Arial" w:cs="Arial"/>
          <w:sz w:val="24"/>
          <w:szCs w:val="24"/>
        </w:rPr>
        <w:t>机构推荐了以下基于线性</w:t>
      </w:r>
      <w:r w:rsidRPr="001A6B7E">
        <w:rPr>
          <w:rFonts w:ascii="Arial" w:eastAsia="宋体" w:hAnsi="Arial" w:cs="Arial"/>
          <w:sz w:val="24"/>
          <w:szCs w:val="24"/>
        </w:rPr>
        <w:t>OMB</w:t>
      </w:r>
      <w:r w:rsidR="00095339">
        <w:rPr>
          <w:rFonts w:ascii="Arial" w:eastAsia="宋体" w:hAnsi="Arial" w:cs="Arial"/>
          <w:sz w:val="24"/>
          <w:szCs w:val="24"/>
        </w:rPr>
        <w:t>指令</w:t>
      </w:r>
      <w:r w:rsidRPr="001A6B7E">
        <w:rPr>
          <w:rFonts w:ascii="Arial" w:eastAsia="宋体" w:hAnsi="Arial" w:cs="Arial"/>
          <w:sz w:val="24"/>
          <w:szCs w:val="24"/>
        </w:rPr>
        <w:t>的</w:t>
      </w:r>
      <w:r w:rsidR="00C34F75">
        <w:rPr>
          <w:rFonts w:ascii="Arial" w:eastAsia="宋体" w:hAnsi="Arial" w:cs="Arial"/>
          <w:sz w:val="24"/>
          <w:szCs w:val="24"/>
        </w:rPr>
        <w:t>民族和种族</w:t>
      </w:r>
      <w:r w:rsidRPr="001A6B7E">
        <w:rPr>
          <w:rFonts w:ascii="Arial" w:eastAsia="宋体" w:hAnsi="Arial" w:cs="Arial"/>
          <w:sz w:val="24"/>
          <w:szCs w:val="24"/>
        </w:rPr>
        <w:t>数据收集流程。这些建议与</w:t>
      </w:r>
      <w:r w:rsidRPr="001A6B7E">
        <w:rPr>
          <w:rFonts w:ascii="Arial" w:eastAsia="宋体" w:hAnsi="Arial" w:cs="Arial"/>
          <w:sz w:val="24"/>
          <w:szCs w:val="24"/>
        </w:rPr>
        <w:t>NIH</w:t>
      </w:r>
      <w:r w:rsidRPr="001A6B7E">
        <w:rPr>
          <w:rFonts w:ascii="Arial" w:eastAsia="宋体" w:hAnsi="Arial" w:cs="Arial"/>
          <w:sz w:val="24"/>
          <w:szCs w:val="24"/>
        </w:rPr>
        <w:t>指南中提出的</w:t>
      </w:r>
      <w:r w:rsidR="00C34F75">
        <w:rPr>
          <w:rFonts w:ascii="Arial" w:eastAsia="宋体" w:hAnsi="Arial" w:cs="Arial"/>
          <w:sz w:val="24"/>
          <w:szCs w:val="24"/>
        </w:rPr>
        <w:t>民族和种族</w:t>
      </w:r>
      <w:r w:rsidRPr="001A6B7E">
        <w:rPr>
          <w:rFonts w:ascii="Arial" w:eastAsia="宋体" w:hAnsi="Arial" w:cs="Arial"/>
          <w:sz w:val="24"/>
          <w:szCs w:val="24"/>
        </w:rPr>
        <w:t>数据收集格式相一致</w:t>
      </w:r>
      <w:r w:rsidRPr="001A6B7E">
        <w:rPr>
          <w:rStyle w:val="a7"/>
          <w:rFonts w:ascii="Arial" w:eastAsia="宋体" w:hAnsi="Arial" w:cs="Arial"/>
          <w:sz w:val="24"/>
          <w:szCs w:val="24"/>
        </w:rPr>
        <w:footnoteReference w:id="48"/>
      </w:r>
      <w:r w:rsidRPr="001A6B7E">
        <w:rPr>
          <w:rFonts w:ascii="Arial" w:eastAsia="宋体" w:hAnsi="Arial" w:cs="Arial"/>
          <w:sz w:val="24"/>
          <w:szCs w:val="24"/>
        </w:rPr>
        <w:t>。</w:t>
      </w:r>
    </w:p>
    <w:p w14:paraId="07253B67" w14:textId="77777777" w:rsidR="006C5964" w:rsidRPr="00101E99" w:rsidRDefault="006C5964" w:rsidP="008D312E">
      <w:pPr>
        <w:pStyle w:val="a4"/>
        <w:numPr>
          <w:ilvl w:val="1"/>
          <w:numId w:val="6"/>
        </w:numPr>
        <w:snapToGrid w:val="0"/>
        <w:spacing w:afterLines="50" w:after="156" w:line="360" w:lineRule="auto"/>
        <w:ind w:leftChars="340" w:left="1417" w:hangingChars="250" w:hanging="703"/>
        <w:outlineLvl w:val="1"/>
        <w:rPr>
          <w:rFonts w:ascii="Arial" w:eastAsia="宋体" w:hAnsi="Arial" w:cs="Arial"/>
          <w:b/>
          <w:sz w:val="28"/>
          <w:szCs w:val="28"/>
        </w:rPr>
      </w:pPr>
      <w:bookmarkStart w:id="52" w:name="_Toc498073297"/>
      <w:r w:rsidRPr="00101E99">
        <w:rPr>
          <w:rFonts w:ascii="Arial" w:eastAsia="宋体" w:hAnsi="Arial" w:cs="Arial"/>
          <w:b/>
          <w:sz w:val="28"/>
          <w:szCs w:val="28"/>
        </w:rPr>
        <w:t>双问题格式</w:t>
      </w:r>
      <w:bookmarkEnd w:id="52"/>
    </w:p>
    <w:p w14:paraId="1E21AC73" w14:textId="51365D2F" w:rsidR="00865636" w:rsidRPr="001A6B7E" w:rsidRDefault="00865636" w:rsidP="00A45AED">
      <w:pPr>
        <w:snapToGrid w:val="0"/>
        <w:spacing w:afterLines="50" w:after="156" w:line="360" w:lineRule="auto"/>
        <w:ind w:leftChars="679" w:left="1426"/>
        <w:rPr>
          <w:rFonts w:ascii="Arial" w:eastAsia="宋体" w:hAnsi="Arial" w:cs="Arial"/>
          <w:sz w:val="24"/>
          <w:szCs w:val="24"/>
        </w:rPr>
      </w:pPr>
      <w:r w:rsidRPr="001A6B7E">
        <w:rPr>
          <w:rFonts w:ascii="Arial" w:eastAsia="宋体" w:hAnsi="Arial" w:cs="Arial"/>
          <w:sz w:val="24"/>
          <w:szCs w:val="24"/>
        </w:rPr>
        <w:t>为了与</w:t>
      </w:r>
      <w:r w:rsidRPr="001A6B7E">
        <w:rPr>
          <w:rFonts w:ascii="Arial" w:eastAsia="宋体" w:hAnsi="Arial" w:cs="Arial"/>
          <w:sz w:val="24"/>
          <w:szCs w:val="24"/>
        </w:rPr>
        <w:t>OMB</w:t>
      </w:r>
      <w:r w:rsidRPr="001A6B7E">
        <w:rPr>
          <w:rFonts w:ascii="Arial" w:eastAsia="宋体" w:hAnsi="Arial" w:cs="Arial"/>
          <w:sz w:val="24"/>
          <w:szCs w:val="24"/>
        </w:rPr>
        <w:t>和其他建议的良好规范相一致</w:t>
      </w:r>
      <w:r w:rsidR="001A2C74">
        <w:rPr>
          <w:rFonts w:ascii="Arial" w:eastAsia="宋体" w:hAnsi="Arial" w:cs="Arial"/>
          <w:sz w:val="24"/>
          <w:szCs w:val="24"/>
        </w:rPr>
        <w:t>，</w:t>
      </w:r>
      <w:r w:rsidRPr="001A6B7E">
        <w:rPr>
          <w:rFonts w:ascii="Arial" w:eastAsia="宋体" w:hAnsi="Arial" w:cs="Arial"/>
          <w:sz w:val="24"/>
          <w:szCs w:val="24"/>
        </w:rPr>
        <w:t>FDA</w:t>
      </w:r>
      <w:r w:rsidRPr="001A6B7E">
        <w:rPr>
          <w:rFonts w:ascii="Arial" w:eastAsia="宋体" w:hAnsi="Arial" w:cs="Arial"/>
          <w:sz w:val="24"/>
          <w:szCs w:val="24"/>
        </w:rPr>
        <w:t>建议使用双问题格式获取</w:t>
      </w:r>
      <w:r w:rsidR="00C34F75">
        <w:rPr>
          <w:rFonts w:ascii="Arial" w:eastAsia="宋体" w:hAnsi="Arial" w:cs="Arial"/>
          <w:sz w:val="24"/>
          <w:szCs w:val="24"/>
        </w:rPr>
        <w:t>民族和种族</w:t>
      </w:r>
      <w:r w:rsidRPr="001A6B7E">
        <w:rPr>
          <w:rFonts w:ascii="Arial" w:eastAsia="宋体" w:hAnsi="Arial" w:cs="Arial"/>
          <w:sz w:val="24"/>
          <w:szCs w:val="24"/>
        </w:rPr>
        <w:t>信息</w:t>
      </w:r>
      <w:r w:rsidR="001A2C74">
        <w:rPr>
          <w:rFonts w:ascii="Arial" w:eastAsia="宋体" w:hAnsi="Arial" w:cs="Arial"/>
          <w:sz w:val="24"/>
          <w:szCs w:val="24"/>
        </w:rPr>
        <w:t>，</w:t>
      </w:r>
      <w:r w:rsidRPr="001A6B7E">
        <w:rPr>
          <w:rFonts w:ascii="Arial" w:eastAsia="宋体" w:hAnsi="Arial" w:cs="Arial"/>
          <w:sz w:val="24"/>
          <w:szCs w:val="24"/>
        </w:rPr>
        <w:t>在询问种族前首先询问</w:t>
      </w:r>
      <w:r w:rsidR="00AE202B">
        <w:rPr>
          <w:rFonts w:ascii="Arial" w:eastAsia="宋体" w:hAnsi="Arial" w:cs="Arial"/>
          <w:sz w:val="24"/>
          <w:szCs w:val="24"/>
        </w:rPr>
        <w:t>种族</w:t>
      </w:r>
      <w:r w:rsidRPr="001A6B7E">
        <w:rPr>
          <w:rFonts w:ascii="Arial" w:eastAsia="宋体" w:hAnsi="Arial" w:cs="Arial"/>
          <w:sz w:val="24"/>
          <w:szCs w:val="24"/>
        </w:rPr>
        <w:t>。例如：</w:t>
      </w:r>
    </w:p>
    <w:p w14:paraId="59480EFC" w14:textId="347ADC1C" w:rsidR="00865636" w:rsidRPr="001A6B7E" w:rsidRDefault="00865636" w:rsidP="00A45AED">
      <w:pPr>
        <w:snapToGrid w:val="0"/>
        <w:spacing w:afterLines="50" w:after="156" w:line="360" w:lineRule="auto"/>
        <w:ind w:leftChars="679" w:left="1426"/>
        <w:rPr>
          <w:rFonts w:ascii="Arial" w:eastAsia="宋体" w:hAnsi="Arial" w:cs="Arial"/>
          <w:sz w:val="24"/>
          <w:szCs w:val="24"/>
        </w:rPr>
      </w:pPr>
      <w:r w:rsidRPr="00A45AED">
        <w:rPr>
          <w:rFonts w:ascii="Arial" w:eastAsia="宋体" w:hAnsi="Arial" w:cs="Arial"/>
          <w:b/>
          <w:sz w:val="24"/>
          <w:szCs w:val="24"/>
        </w:rPr>
        <w:t>问题</w:t>
      </w:r>
      <w:r w:rsidRPr="00A45AED">
        <w:rPr>
          <w:rFonts w:ascii="Arial" w:eastAsia="宋体" w:hAnsi="Arial" w:cs="Arial"/>
          <w:b/>
          <w:sz w:val="24"/>
          <w:szCs w:val="24"/>
        </w:rPr>
        <w:t>1</w:t>
      </w:r>
      <w:r w:rsidRPr="00A45AED">
        <w:rPr>
          <w:rFonts w:ascii="Arial" w:eastAsia="宋体" w:hAnsi="Arial" w:cs="Arial"/>
          <w:b/>
          <w:sz w:val="24"/>
          <w:szCs w:val="24"/>
        </w:rPr>
        <w:t>（首先回答）：</w:t>
      </w:r>
      <w:r w:rsidRPr="001A6B7E">
        <w:rPr>
          <w:rFonts w:ascii="Arial" w:eastAsia="宋体" w:hAnsi="Arial" w:cs="Arial"/>
          <w:sz w:val="24"/>
          <w:szCs w:val="24"/>
        </w:rPr>
        <w:t>您认为您是否属于西班牙</w:t>
      </w:r>
      <w:r w:rsidRPr="001A6B7E">
        <w:rPr>
          <w:rFonts w:ascii="Arial" w:eastAsia="宋体" w:hAnsi="Arial" w:cs="Arial"/>
          <w:sz w:val="24"/>
          <w:szCs w:val="24"/>
        </w:rPr>
        <w:t>/</w:t>
      </w:r>
      <w:r w:rsidRPr="001A6B7E">
        <w:rPr>
          <w:rFonts w:ascii="Arial" w:eastAsia="宋体" w:hAnsi="Arial" w:cs="Arial"/>
          <w:sz w:val="24"/>
          <w:szCs w:val="24"/>
        </w:rPr>
        <w:t>拉丁裔？</w:t>
      </w:r>
    </w:p>
    <w:p w14:paraId="685AFB15" w14:textId="241DB584" w:rsidR="00865636" w:rsidRPr="001A6B7E" w:rsidRDefault="00865636" w:rsidP="00A45AED">
      <w:pPr>
        <w:snapToGrid w:val="0"/>
        <w:spacing w:afterLines="50" w:after="156" w:line="360" w:lineRule="auto"/>
        <w:ind w:leftChars="679" w:left="1426"/>
        <w:rPr>
          <w:rFonts w:ascii="Arial" w:eastAsia="宋体" w:hAnsi="Arial" w:cs="Arial"/>
          <w:sz w:val="24"/>
          <w:szCs w:val="24"/>
        </w:rPr>
      </w:pPr>
      <w:r w:rsidRPr="00A45AED">
        <w:rPr>
          <w:rFonts w:ascii="Arial" w:eastAsia="宋体" w:hAnsi="Arial" w:cs="Arial"/>
          <w:b/>
          <w:sz w:val="24"/>
          <w:szCs w:val="24"/>
        </w:rPr>
        <w:t>问题</w:t>
      </w:r>
      <w:r w:rsidRPr="00A45AED">
        <w:rPr>
          <w:rFonts w:ascii="Arial" w:eastAsia="宋体" w:hAnsi="Arial" w:cs="Arial"/>
          <w:b/>
          <w:sz w:val="24"/>
          <w:szCs w:val="24"/>
        </w:rPr>
        <w:t>2</w:t>
      </w:r>
      <w:r w:rsidRPr="00A45AED">
        <w:rPr>
          <w:rFonts w:ascii="Arial" w:eastAsia="宋体" w:hAnsi="Arial" w:cs="Arial"/>
          <w:b/>
          <w:sz w:val="24"/>
          <w:szCs w:val="24"/>
        </w:rPr>
        <w:t>（稍后回答）：</w:t>
      </w:r>
      <w:r w:rsidRPr="001A6B7E">
        <w:rPr>
          <w:rFonts w:ascii="Arial" w:eastAsia="宋体" w:hAnsi="Arial" w:cs="Arial"/>
          <w:sz w:val="24"/>
          <w:szCs w:val="24"/>
        </w:rPr>
        <w:t>下列五项种族名称</w:t>
      </w:r>
      <w:r w:rsidR="00BA62DB">
        <w:rPr>
          <w:rFonts w:ascii="Arial" w:eastAsia="宋体" w:hAnsi="Arial" w:cs="Arial" w:hint="eastAsia"/>
          <w:sz w:val="24"/>
          <w:szCs w:val="24"/>
        </w:rPr>
        <w:t>中哪种</w:t>
      </w:r>
      <w:r w:rsidRPr="001A6B7E">
        <w:rPr>
          <w:rFonts w:ascii="Arial" w:eastAsia="宋体" w:hAnsi="Arial" w:cs="Arial"/>
          <w:sz w:val="24"/>
          <w:szCs w:val="24"/>
        </w:rPr>
        <w:t>最符合您？可以选择多项。</w:t>
      </w:r>
    </w:p>
    <w:p w14:paraId="3A648B87" w14:textId="77777777" w:rsidR="006C5964" w:rsidRPr="00101E99" w:rsidRDefault="006C5964" w:rsidP="008D312E">
      <w:pPr>
        <w:pStyle w:val="a4"/>
        <w:numPr>
          <w:ilvl w:val="1"/>
          <w:numId w:val="6"/>
        </w:numPr>
        <w:snapToGrid w:val="0"/>
        <w:spacing w:afterLines="50" w:after="156" w:line="360" w:lineRule="auto"/>
        <w:ind w:leftChars="340" w:left="1417" w:hangingChars="250" w:hanging="703"/>
        <w:outlineLvl w:val="1"/>
        <w:rPr>
          <w:rFonts w:ascii="Arial" w:eastAsia="宋体" w:hAnsi="Arial" w:cs="Arial"/>
          <w:b/>
          <w:sz w:val="28"/>
          <w:szCs w:val="28"/>
        </w:rPr>
      </w:pPr>
      <w:bookmarkStart w:id="53" w:name="_Toc498073298"/>
      <w:r w:rsidRPr="00101E99">
        <w:rPr>
          <w:rFonts w:ascii="Arial" w:eastAsia="宋体" w:hAnsi="Arial" w:cs="Arial"/>
          <w:b/>
          <w:sz w:val="28"/>
          <w:szCs w:val="28"/>
        </w:rPr>
        <w:t>自我报告</w:t>
      </w:r>
      <w:bookmarkEnd w:id="53"/>
    </w:p>
    <w:p w14:paraId="3E46D4C5" w14:textId="2107D8F0" w:rsidR="00865636" w:rsidRPr="001A6B7E" w:rsidRDefault="00865636" w:rsidP="00A45AED">
      <w:pPr>
        <w:snapToGrid w:val="0"/>
        <w:spacing w:afterLines="50" w:after="156" w:line="360" w:lineRule="auto"/>
        <w:ind w:leftChars="679" w:left="1426"/>
        <w:rPr>
          <w:rFonts w:ascii="Arial" w:eastAsia="宋体" w:hAnsi="Arial" w:cs="Arial"/>
          <w:sz w:val="24"/>
          <w:szCs w:val="24"/>
        </w:rPr>
      </w:pPr>
      <w:r w:rsidRPr="001A6B7E">
        <w:rPr>
          <w:rFonts w:ascii="Arial" w:eastAsia="宋体" w:hAnsi="Arial" w:cs="Arial"/>
          <w:sz w:val="24"/>
          <w:szCs w:val="24"/>
        </w:rPr>
        <w:t>FDA</w:t>
      </w:r>
      <w:r w:rsidRPr="001A6B7E">
        <w:rPr>
          <w:rFonts w:ascii="Arial" w:eastAsia="宋体" w:hAnsi="Arial" w:cs="Arial"/>
          <w:sz w:val="24"/>
          <w:szCs w:val="24"/>
        </w:rPr>
        <w:t>建议</w:t>
      </w:r>
      <w:r w:rsidR="00BA62DB">
        <w:rPr>
          <w:rFonts w:ascii="Arial" w:eastAsia="宋体" w:hAnsi="Arial" w:cs="Arial"/>
          <w:sz w:val="24"/>
          <w:szCs w:val="24"/>
        </w:rPr>
        <w:t>受试者</w:t>
      </w:r>
      <w:r w:rsidRPr="001A6B7E">
        <w:rPr>
          <w:rFonts w:ascii="Arial" w:eastAsia="宋体" w:hAnsi="Arial" w:cs="Arial"/>
          <w:sz w:val="24"/>
          <w:szCs w:val="24"/>
        </w:rPr>
        <w:t>自主报告</w:t>
      </w:r>
      <w:r w:rsidR="00C34F75">
        <w:rPr>
          <w:rFonts w:ascii="Arial" w:eastAsia="宋体" w:hAnsi="Arial" w:cs="Arial"/>
          <w:sz w:val="24"/>
          <w:szCs w:val="24"/>
        </w:rPr>
        <w:t>民族和种族</w:t>
      </w:r>
      <w:r w:rsidRPr="001A6B7E">
        <w:rPr>
          <w:rFonts w:ascii="Arial" w:eastAsia="宋体" w:hAnsi="Arial" w:cs="Arial"/>
          <w:sz w:val="24"/>
          <w:szCs w:val="24"/>
        </w:rPr>
        <w:t>信息</w:t>
      </w:r>
      <w:r w:rsidR="001A2C74">
        <w:rPr>
          <w:rFonts w:ascii="Arial" w:eastAsia="宋体" w:hAnsi="Arial" w:cs="Arial"/>
          <w:sz w:val="24"/>
          <w:szCs w:val="24"/>
        </w:rPr>
        <w:t>，</w:t>
      </w:r>
      <w:r w:rsidRPr="001A6B7E">
        <w:rPr>
          <w:rFonts w:ascii="Arial" w:eastAsia="宋体" w:hAnsi="Arial" w:cs="Arial"/>
          <w:sz w:val="24"/>
          <w:szCs w:val="24"/>
        </w:rPr>
        <w:t>并且个体可以指定多</w:t>
      </w:r>
      <w:r w:rsidRPr="001A6B7E">
        <w:rPr>
          <w:rFonts w:ascii="Arial" w:eastAsia="宋体" w:hAnsi="Arial" w:cs="Arial"/>
          <w:sz w:val="24"/>
          <w:szCs w:val="24"/>
        </w:rPr>
        <w:lastRenderedPageBreak/>
        <w:t>个种族身份。如果通过自我报告的方式收集身份数据不可行（如</w:t>
      </w:r>
      <w:r w:rsidR="00BA62DB">
        <w:rPr>
          <w:rFonts w:ascii="Arial" w:eastAsia="宋体" w:hAnsi="Arial" w:cs="Arial"/>
          <w:sz w:val="24"/>
          <w:szCs w:val="24"/>
        </w:rPr>
        <w:t>受试者</w:t>
      </w:r>
      <w:r w:rsidRPr="001A6B7E">
        <w:rPr>
          <w:rFonts w:ascii="Arial" w:eastAsia="宋体" w:hAnsi="Arial" w:cs="Arial"/>
          <w:sz w:val="24"/>
          <w:szCs w:val="24"/>
        </w:rPr>
        <w:t>无法回答）</w:t>
      </w:r>
      <w:r w:rsidR="001A2C74">
        <w:rPr>
          <w:rFonts w:ascii="Arial" w:eastAsia="宋体" w:hAnsi="Arial" w:cs="Arial"/>
          <w:sz w:val="24"/>
          <w:szCs w:val="24"/>
        </w:rPr>
        <w:t>，</w:t>
      </w:r>
      <w:r w:rsidRPr="001A6B7E">
        <w:rPr>
          <w:rFonts w:ascii="Arial" w:eastAsia="宋体" w:hAnsi="Arial" w:cs="Arial"/>
          <w:sz w:val="24"/>
          <w:szCs w:val="24"/>
        </w:rPr>
        <w:t>则我们建议从近亲属或其它知情人处获取信息。</w:t>
      </w:r>
      <w:r w:rsidR="00C34F75">
        <w:rPr>
          <w:rFonts w:ascii="Arial" w:eastAsia="宋体" w:hAnsi="Arial" w:cs="Arial"/>
          <w:sz w:val="24"/>
          <w:szCs w:val="24"/>
        </w:rPr>
        <w:t>民族和种族</w:t>
      </w:r>
      <w:r w:rsidRPr="001A6B7E">
        <w:rPr>
          <w:rFonts w:ascii="Arial" w:eastAsia="宋体" w:hAnsi="Arial" w:cs="Arial"/>
          <w:sz w:val="24"/>
          <w:szCs w:val="24"/>
        </w:rPr>
        <w:t>信息不应由开展试验的研究团队指定。</w:t>
      </w:r>
    </w:p>
    <w:p w14:paraId="3E497ADB" w14:textId="7201D678" w:rsidR="006C5964" w:rsidRPr="00101E99" w:rsidRDefault="00AE202B" w:rsidP="008D312E">
      <w:pPr>
        <w:pStyle w:val="a4"/>
        <w:numPr>
          <w:ilvl w:val="1"/>
          <w:numId w:val="6"/>
        </w:numPr>
        <w:snapToGrid w:val="0"/>
        <w:spacing w:afterLines="40" w:after="124" w:line="300" w:lineRule="auto"/>
        <w:ind w:leftChars="340" w:left="1417" w:hangingChars="250" w:hanging="703"/>
        <w:outlineLvl w:val="1"/>
        <w:rPr>
          <w:rFonts w:ascii="Arial" w:eastAsia="宋体" w:hAnsi="Arial" w:cs="Arial"/>
          <w:b/>
          <w:sz w:val="28"/>
          <w:szCs w:val="28"/>
        </w:rPr>
      </w:pPr>
      <w:bookmarkStart w:id="54" w:name="_Toc498073299"/>
      <w:r>
        <w:rPr>
          <w:rFonts w:ascii="Arial" w:eastAsia="宋体" w:hAnsi="Arial" w:cs="Arial"/>
          <w:b/>
          <w:sz w:val="28"/>
          <w:szCs w:val="28"/>
        </w:rPr>
        <w:t>种族</w:t>
      </w:r>
      <w:bookmarkEnd w:id="54"/>
    </w:p>
    <w:p w14:paraId="107E1E63" w14:textId="1609A546" w:rsidR="00865636" w:rsidRPr="001A6B7E" w:rsidRDefault="00865636" w:rsidP="00A04F8E">
      <w:pPr>
        <w:snapToGrid w:val="0"/>
        <w:spacing w:afterLines="40" w:after="124" w:line="300" w:lineRule="auto"/>
        <w:ind w:leftChars="679" w:left="1426"/>
        <w:rPr>
          <w:rFonts w:ascii="Arial" w:eastAsia="宋体" w:hAnsi="Arial" w:cs="Arial"/>
          <w:sz w:val="24"/>
          <w:szCs w:val="24"/>
        </w:rPr>
      </w:pPr>
      <w:r w:rsidRPr="001A6B7E">
        <w:rPr>
          <w:rFonts w:ascii="Arial" w:eastAsia="宋体" w:hAnsi="Arial" w:cs="Arial"/>
          <w:sz w:val="24"/>
          <w:szCs w:val="24"/>
        </w:rPr>
        <w:t>对于</w:t>
      </w:r>
      <w:r w:rsidR="00AE202B">
        <w:rPr>
          <w:rFonts w:ascii="Arial" w:eastAsia="宋体" w:hAnsi="Arial" w:cs="Arial"/>
          <w:sz w:val="24"/>
          <w:szCs w:val="24"/>
        </w:rPr>
        <w:t>种族</w:t>
      </w:r>
      <w:r w:rsidRPr="001A6B7E">
        <w:rPr>
          <w:rFonts w:ascii="Arial" w:eastAsia="宋体" w:hAnsi="Arial" w:cs="Arial"/>
          <w:sz w:val="24"/>
          <w:szCs w:val="24"/>
        </w:rPr>
        <w:t>信息</w:t>
      </w:r>
      <w:r w:rsidR="001A2C74">
        <w:rPr>
          <w:rFonts w:ascii="Arial" w:eastAsia="宋体" w:hAnsi="Arial" w:cs="Arial"/>
          <w:sz w:val="24"/>
          <w:szCs w:val="24"/>
        </w:rPr>
        <w:t>，</w:t>
      </w:r>
      <w:r w:rsidRPr="001A6B7E">
        <w:rPr>
          <w:rFonts w:ascii="Arial" w:eastAsia="宋体" w:hAnsi="Arial" w:cs="Arial"/>
          <w:sz w:val="24"/>
          <w:szCs w:val="24"/>
        </w:rPr>
        <w:t>我们建议至少提供下列选项：</w:t>
      </w:r>
    </w:p>
    <w:p w14:paraId="0EDC6EC9" w14:textId="2D9234FD" w:rsidR="00865636" w:rsidRPr="001A6B7E" w:rsidRDefault="00865636" w:rsidP="00A04F8E">
      <w:pPr>
        <w:snapToGrid w:val="0"/>
        <w:spacing w:afterLines="40" w:after="124" w:line="300" w:lineRule="auto"/>
        <w:ind w:leftChars="679" w:left="1426"/>
        <w:rPr>
          <w:rFonts w:ascii="Arial" w:eastAsia="宋体" w:hAnsi="Arial" w:cs="Arial"/>
          <w:sz w:val="24"/>
          <w:szCs w:val="24"/>
        </w:rPr>
      </w:pPr>
      <w:r w:rsidRPr="001A6B7E">
        <w:rPr>
          <w:rFonts w:ascii="Arial" w:eastAsia="宋体" w:hAnsi="Arial" w:cs="Arial"/>
          <w:sz w:val="24"/>
          <w:szCs w:val="24"/>
        </w:rPr>
        <w:t>西班牙或拉丁裔：来自古巴、墨西哥、波多黎各、南美洲或中美洲、或其他西班牙文化或族源</w:t>
      </w:r>
      <w:r w:rsidR="001A2C74">
        <w:rPr>
          <w:rFonts w:ascii="Arial" w:eastAsia="宋体" w:hAnsi="Arial" w:cs="Arial"/>
          <w:sz w:val="24"/>
          <w:szCs w:val="24"/>
        </w:rPr>
        <w:t>，</w:t>
      </w:r>
      <w:r w:rsidRPr="001A6B7E">
        <w:rPr>
          <w:rFonts w:ascii="Arial" w:eastAsia="宋体" w:hAnsi="Arial" w:cs="Arial"/>
          <w:sz w:val="24"/>
          <w:szCs w:val="24"/>
        </w:rPr>
        <w:t>无论种族。</w:t>
      </w:r>
      <w:r w:rsidR="005D6E86" w:rsidRPr="001A6B7E">
        <w:rPr>
          <w:rFonts w:ascii="Arial" w:eastAsia="宋体" w:hAnsi="Arial" w:cs="Arial"/>
          <w:sz w:val="24"/>
          <w:szCs w:val="24"/>
        </w:rPr>
        <w:t>除</w:t>
      </w:r>
      <w:r w:rsidRPr="004265E3">
        <w:rPr>
          <w:rFonts w:ascii="宋体" w:eastAsia="宋体" w:hAnsi="宋体" w:cs="Arial"/>
          <w:sz w:val="24"/>
          <w:szCs w:val="24"/>
        </w:rPr>
        <w:t>“</w:t>
      </w:r>
      <w:r w:rsidRPr="001A6B7E">
        <w:rPr>
          <w:rFonts w:ascii="Arial" w:eastAsia="宋体" w:hAnsi="Arial" w:cs="Arial"/>
          <w:sz w:val="24"/>
          <w:szCs w:val="24"/>
        </w:rPr>
        <w:t>西班牙或拉丁裔</w:t>
      </w:r>
      <w:r w:rsidRPr="004265E3">
        <w:rPr>
          <w:rFonts w:ascii="宋体" w:eastAsia="宋体" w:hAnsi="宋体" w:cs="Arial"/>
          <w:sz w:val="24"/>
          <w:szCs w:val="24"/>
        </w:rPr>
        <w:t>”</w:t>
      </w:r>
      <w:r w:rsidR="005D6E86" w:rsidRPr="001A6B7E">
        <w:rPr>
          <w:rFonts w:ascii="Arial" w:eastAsia="宋体" w:hAnsi="Arial" w:cs="Arial"/>
          <w:sz w:val="24"/>
          <w:szCs w:val="24"/>
        </w:rPr>
        <w:t>外也可使用术语</w:t>
      </w:r>
      <w:r w:rsidR="005D6E86" w:rsidRPr="004265E3">
        <w:rPr>
          <w:rFonts w:ascii="宋体" w:eastAsia="宋体" w:hAnsi="宋体" w:cs="Arial"/>
          <w:sz w:val="24"/>
          <w:szCs w:val="24"/>
        </w:rPr>
        <w:t>“</w:t>
      </w:r>
      <w:r w:rsidR="005D6E86" w:rsidRPr="001A6B7E">
        <w:rPr>
          <w:rFonts w:ascii="Arial" w:eastAsia="宋体" w:hAnsi="Arial" w:cs="Arial"/>
          <w:sz w:val="24"/>
          <w:szCs w:val="24"/>
        </w:rPr>
        <w:t>西班牙裔</w:t>
      </w:r>
      <w:r w:rsidR="005D6E86" w:rsidRPr="004265E3">
        <w:rPr>
          <w:rFonts w:ascii="宋体" w:eastAsia="宋体" w:hAnsi="宋体" w:cs="Arial"/>
          <w:sz w:val="24"/>
          <w:szCs w:val="24"/>
        </w:rPr>
        <w:t>”</w:t>
      </w:r>
      <w:r w:rsidRPr="001A6B7E">
        <w:rPr>
          <w:rFonts w:ascii="Arial" w:eastAsia="宋体" w:hAnsi="Arial" w:cs="Arial"/>
          <w:sz w:val="24"/>
          <w:szCs w:val="24"/>
        </w:rPr>
        <w:t>。</w:t>
      </w:r>
    </w:p>
    <w:p w14:paraId="743A4F73" w14:textId="7C06ECE1" w:rsidR="00865636" w:rsidRPr="001A6B7E" w:rsidRDefault="00865636" w:rsidP="00A04F8E">
      <w:pPr>
        <w:snapToGrid w:val="0"/>
        <w:spacing w:afterLines="40" w:after="124" w:line="300" w:lineRule="auto"/>
        <w:ind w:leftChars="679" w:left="1426"/>
        <w:rPr>
          <w:rFonts w:ascii="Arial" w:eastAsia="宋体" w:hAnsi="Arial" w:cs="Arial"/>
          <w:sz w:val="24"/>
          <w:szCs w:val="24"/>
        </w:rPr>
      </w:pPr>
      <w:r w:rsidRPr="001A6B7E">
        <w:rPr>
          <w:rFonts w:ascii="Arial" w:eastAsia="宋体" w:hAnsi="Arial" w:cs="Arial"/>
          <w:sz w:val="24"/>
          <w:szCs w:val="24"/>
        </w:rPr>
        <w:t>非西班牙或拉丁裔</w:t>
      </w:r>
    </w:p>
    <w:p w14:paraId="23FB01F8" w14:textId="3065A6FD" w:rsidR="006C5964" w:rsidRPr="000D6B80" w:rsidRDefault="00AE202B" w:rsidP="008D312E">
      <w:pPr>
        <w:pStyle w:val="a4"/>
        <w:numPr>
          <w:ilvl w:val="1"/>
          <w:numId w:val="6"/>
        </w:numPr>
        <w:snapToGrid w:val="0"/>
        <w:spacing w:afterLines="40" w:after="124" w:line="300" w:lineRule="auto"/>
        <w:ind w:leftChars="340" w:left="1417" w:hangingChars="250" w:hanging="703"/>
        <w:outlineLvl w:val="1"/>
        <w:rPr>
          <w:rFonts w:ascii="Arial" w:eastAsia="宋体" w:hAnsi="Arial" w:cs="Arial"/>
          <w:b/>
          <w:sz w:val="28"/>
          <w:szCs w:val="28"/>
        </w:rPr>
      </w:pPr>
      <w:bookmarkStart w:id="55" w:name="_Toc498073300"/>
      <w:r>
        <w:rPr>
          <w:rFonts w:ascii="Arial" w:eastAsia="宋体" w:hAnsi="Arial" w:cs="Arial" w:hint="eastAsia"/>
          <w:b/>
          <w:sz w:val="28"/>
          <w:szCs w:val="28"/>
        </w:rPr>
        <w:t>民族</w:t>
      </w:r>
      <w:bookmarkEnd w:id="55"/>
    </w:p>
    <w:p w14:paraId="7A49C9F4" w14:textId="35130BC7" w:rsidR="00865636" w:rsidRPr="001A6B7E" w:rsidRDefault="00865636" w:rsidP="00A04F8E">
      <w:pPr>
        <w:snapToGrid w:val="0"/>
        <w:spacing w:afterLines="40" w:after="124" w:line="300" w:lineRule="auto"/>
        <w:ind w:leftChars="679" w:left="1426"/>
        <w:rPr>
          <w:rFonts w:ascii="Arial" w:eastAsia="宋体" w:hAnsi="Arial" w:cs="Arial"/>
          <w:sz w:val="24"/>
          <w:szCs w:val="24"/>
        </w:rPr>
      </w:pPr>
      <w:r w:rsidRPr="001A6B7E">
        <w:rPr>
          <w:rFonts w:ascii="Arial" w:eastAsia="宋体" w:hAnsi="Arial" w:cs="Arial"/>
          <w:sz w:val="24"/>
          <w:szCs w:val="24"/>
        </w:rPr>
        <w:t>对于</w:t>
      </w:r>
      <w:r w:rsidR="00AE202B">
        <w:rPr>
          <w:rFonts w:ascii="Arial" w:eastAsia="宋体" w:hAnsi="Arial" w:cs="Arial"/>
          <w:sz w:val="24"/>
          <w:szCs w:val="24"/>
        </w:rPr>
        <w:t>民族</w:t>
      </w:r>
      <w:r w:rsidR="001A2C74">
        <w:rPr>
          <w:rFonts w:ascii="Arial" w:eastAsia="宋体" w:hAnsi="Arial" w:cs="Arial"/>
          <w:sz w:val="24"/>
          <w:szCs w:val="24"/>
        </w:rPr>
        <w:t>，</w:t>
      </w:r>
      <w:r w:rsidRPr="001A6B7E">
        <w:rPr>
          <w:rFonts w:ascii="Arial" w:eastAsia="宋体" w:hAnsi="Arial" w:cs="Arial"/>
          <w:sz w:val="24"/>
          <w:szCs w:val="24"/>
        </w:rPr>
        <w:t>我们建议至少提供下列选项：</w:t>
      </w:r>
    </w:p>
    <w:p w14:paraId="714A70B8" w14:textId="057133D4" w:rsidR="00865636" w:rsidRPr="001A6B7E" w:rsidRDefault="00865636" w:rsidP="00A04F8E">
      <w:pPr>
        <w:snapToGrid w:val="0"/>
        <w:spacing w:afterLines="40" w:after="124" w:line="300" w:lineRule="auto"/>
        <w:ind w:leftChars="679" w:left="1426"/>
        <w:rPr>
          <w:rFonts w:ascii="Arial" w:eastAsia="宋体" w:hAnsi="Arial" w:cs="Arial"/>
          <w:sz w:val="24"/>
          <w:szCs w:val="24"/>
        </w:rPr>
      </w:pPr>
      <w:r w:rsidRPr="001A6B7E">
        <w:rPr>
          <w:rFonts w:ascii="Arial" w:eastAsia="宋体" w:hAnsi="Arial" w:cs="Arial"/>
          <w:sz w:val="24"/>
          <w:szCs w:val="24"/>
        </w:rPr>
        <w:t>印第安人或阿拉斯加土著：</w:t>
      </w:r>
      <w:r w:rsidR="005D6E86" w:rsidRPr="001A6B7E">
        <w:rPr>
          <w:rFonts w:ascii="Arial" w:eastAsia="宋体" w:hAnsi="Arial" w:cs="Arial"/>
          <w:sz w:val="24"/>
          <w:szCs w:val="24"/>
        </w:rPr>
        <w:t>带有北美洲或南美洲（包括中美洲）原住民血统的个体</w:t>
      </w:r>
      <w:r w:rsidR="001A2C74">
        <w:rPr>
          <w:rFonts w:ascii="Arial" w:eastAsia="宋体" w:hAnsi="Arial" w:cs="Arial"/>
          <w:sz w:val="24"/>
          <w:szCs w:val="24"/>
        </w:rPr>
        <w:t>，</w:t>
      </w:r>
      <w:r w:rsidR="005D6E86" w:rsidRPr="001A6B7E">
        <w:rPr>
          <w:rFonts w:ascii="Arial" w:eastAsia="宋体" w:hAnsi="Arial" w:cs="Arial"/>
          <w:sz w:val="24"/>
          <w:szCs w:val="24"/>
        </w:rPr>
        <w:t>且仍然维持部落身份或社群附属身份。</w:t>
      </w:r>
    </w:p>
    <w:p w14:paraId="2CB8F81F" w14:textId="62DE0064" w:rsidR="00865636" w:rsidRPr="001A6B7E" w:rsidRDefault="00865636" w:rsidP="00A04F8E">
      <w:pPr>
        <w:snapToGrid w:val="0"/>
        <w:spacing w:afterLines="40" w:after="124" w:line="300" w:lineRule="auto"/>
        <w:ind w:leftChars="679" w:left="1426"/>
        <w:rPr>
          <w:rFonts w:ascii="Arial" w:eastAsia="宋体" w:hAnsi="Arial" w:cs="Arial"/>
          <w:sz w:val="24"/>
          <w:szCs w:val="24"/>
        </w:rPr>
      </w:pPr>
      <w:r w:rsidRPr="001A6B7E">
        <w:rPr>
          <w:rFonts w:ascii="Arial" w:eastAsia="宋体" w:hAnsi="Arial" w:cs="Arial"/>
          <w:sz w:val="24"/>
          <w:szCs w:val="24"/>
        </w:rPr>
        <w:t>亚裔：</w:t>
      </w:r>
      <w:r w:rsidR="005D6E86" w:rsidRPr="001A6B7E">
        <w:rPr>
          <w:rFonts w:ascii="Arial" w:eastAsia="宋体" w:hAnsi="Arial" w:cs="Arial"/>
          <w:sz w:val="24"/>
          <w:szCs w:val="24"/>
        </w:rPr>
        <w:t>带有远东、东南亚或印度次大陆原住民血统的个体</w:t>
      </w:r>
      <w:r w:rsidR="001A2C74">
        <w:rPr>
          <w:rFonts w:ascii="Arial" w:eastAsia="宋体" w:hAnsi="Arial" w:cs="Arial"/>
          <w:sz w:val="24"/>
          <w:szCs w:val="24"/>
        </w:rPr>
        <w:t>，</w:t>
      </w:r>
      <w:r w:rsidR="005D6E86" w:rsidRPr="001A6B7E">
        <w:rPr>
          <w:rFonts w:ascii="Arial" w:eastAsia="宋体" w:hAnsi="Arial" w:cs="Arial"/>
          <w:sz w:val="24"/>
          <w:szCs w:val="24"/>
        </w:rPr>
        <w:t>包括如柬埔寨、中国、印度、日本、韩国、马来西亚、巴基斯坦、菲律宾、泰国、越南等。</w:t>
      </w:r>
    </w:p>
    <w:p w14:paraId="294973BE" w14:textId="435A3147" w:rsidR="00865636" w:rsidRPr="001A6B7E" w:rsidRDefault="00865636" w:rsidP="00A04F8E">
      <w:pPr>
        <w:snapToGrid w:val="0"/>
        <w:spacing w:afterLines="40" w:after="124" w:line="300" w:lineRule="auto"/>
        <w:ind w:leftChars="679" w:left="1426"/>
        <w:rPr>
          <w:rFonts w:ascii="Arial" w:eastAsia="宋体" w:hAnsi="Arial" w:cs="Arial"/>
          <w:sz w:val="24"/>
          <w:szCs w:val="24"/>
        </w:rPr>
      </w:pPr>
      <w:bookmarkStart w:id="56" w:name="OLE_LINK29"/>
      <w:r w:rsidRPr="001A6B7E">
        <w:rPr>
          <w:rFonts w:ascii="Arial" w:eastAsia="宋体" w:hAnsi="Arial" w:cs="Arial"/>
          <w:sz w:val="24"/>
          <w:szCs w:val="24"/>
        </w:rPr>
        <w:t>黑人或非裔美国人</w:t>
      </w:r>
      <w:bookmarkEnd w:id="56"/>
      <w:r w:rsidRPr="001A6B7E">
        <w:rPr>
          <w:rFonts w:ascii="Arial" w:eastAsia="宋体" w:hAnsi="Arial" w:cs="Arial"/>
          <w:sz w:val="24"/>
          <w:szCs w:val="24"/>
        </w:rPr>
        <w:t>：</w:t>
      </w:r>
      <w:r w:rsidR="005D6E86" w:rsidRPr="001A6B7E">
        <w:rPr>
          <w:rFonts w:ascii="Arial" w:eastAsia="宋体" w:hAnsi="Arial" w:cs="Arial"/>
          <w:sz w:val="24"/>
          <w:szCs w:val="24"/>
        </w:rPr>
        <w:t>带有非洲黑人血统的个体。除</w:t>
      </w:r>
      <w:r w:rsidR="005D6E86" w:rsidRPr="004265E3">
        <w:rPr>
          <w:rFonts w:ascii="宋体" w:eastAsia="宋体" w:hAnsi="宋体" w:cs="Arial"/>
          <w:sz w:val="24"/>
          <w:szCs w:val="24"/>
        </w:rPr>
        <w:t>“</w:t>
      </w:r>
      <w:r w:rsidR="005D6E86" w:rsidRPr="001A6B7E">
        <w:rPr>
          <w:rFonts w:ascii="Arial" w:eastAsia="宋体" w:hAnsi="Arial" w:cs="Arial"/>
          <w:sz w:val="24"/>
          <w:szCs w:val="24"/>
        </w:rPr>
        <w:t>黑人或非裔美国人</w:t>
      </w:r>
      <w:r w:rsidR="005D6E86" w:rsidRPr="004265E3">
        <w:rPr>
          <w:rFonts w:ascii="宋体" w:eastAsia="宋体" w:hAnsi="宋体" w:cs="Arial"/>
          <w:sz w:val="24"/>
          <w:szCs w:val="24"/>
        </w:rPr>
        <w:t>”</w:t>
      </w:r>
      <w:r w:rsidR="005D6E86" w:rsidRPr="001A6B7E">
        <w:rPr>
          <w:rFonts w:ascii="Arial" w:eastAsia="宋体" w:hAnsi="Arial" w:cs="Arial"/>
          <w:sz w:val="24"/>
          <w:szCs w:val="24"/>
        </w:rPr>
        <w:t>外也可使用</w:t>
      </w:r>
      <w:r w:rsidR="005D6E86" w:rsidRPr="004265E3">
        <w:rPr>
          <w:rFonts w:ascii="宋体" w:eastAsia="宋体" w:hAnsi="宋体" w:cs="Arial"/>
          <w:sz w:val="24"/>
          <w:szCs w:val="24"/>
        </w:rPr>
        <w:t>“</w:t>
      </w:r>
      <w:r w:rsidR="005D6E86" w:rsidRPr="001A6B7E">
        <w:rPr>
          <w:rFonts w:ascii="Arial" w:eastAsia="宋体" w:hAnsi="Arial" w:cs="Arial"/>
          <w:sz w:val="24"/>
          <w:szCs w:val="24"/>
        </w:rPr>
        <w:t>海地人</w:t>
      </w:r>
      <w:r w:rsidR="005D6E86" w:rsidRPr="004265E3">
        <w:rPr>
          <w:rFonts w:ascii="宋体" w:eastAsia="宋体" w:hAnsi="宋体" w:cs="Arial"/>
          <w:sz w:val="24"/>
          <w:szCs w:val="24"/>
        </w:rPr>
        <w:t>”</w:t>
      </w:r>
      <w:r w:rsidR="005D6E86" w:rsidRPr="001A6B7E">
        <w:rPr>
          <w:rFonts w:ascii="Arial" w:eastAsia="宋体" w:hAnsi="Arial" w:cs="Arial"/>
          <w:sz w:val="24"/>
          <w:szCs w:val="24"/>
        </w:rPr>
        <w:t>或</w:t>
      </w:r>
      <w:r w:rsidR="005D6E86" w:rsidRPr="004265E3">
        <w:rPr>
          <w:rFonts w:ascii="宋体" w:eastAsia="宋体" w:hAnsi="宋体" w:cs="Arial"/>
          <w:sz w:val="24"/>
          <w:szCs w:val="24"/>
        </w:rPr>
        <w:t>“</w:t>
      </w:r>
      <w:r w:rsidR="005D6E86" w:rsidRPr="001A6B7E">
        <w:rPr>
          <w:rFonts w:ascii="Arial" w:eastAsia="宋体" w:hAnsi="Arial" w:cs="Arial"/>
          <w:sz w:val="24"/>
          <w:szCs w:val="24"/>
        </w:rPr>
        <w:t>黑人</w:t>
      </w:r>
      <w:r w:rsidR="005D6E86" w:rsidRPr="004265E3">
        <w:rPr>
          <w:rFonts w:ascii="宋体" w:eastAsia="宋体" w:hAnsi="宋体" w:cs="Arial"/>
          <w:sz w:val="24"/>
          <w:szCs w:val="24"/>
        </w:rPr>
        <w:t>”</w:t>
      </w:r>
      <w:r w:rsidR="005D6E86" w:rsidRPr="001A6B7E">
        <w:rPr>
          <w:rFonts w:ascii="Arial" w:eastAsia="宋体" w:hAnsi="Arial" w:cs="Arial"/>
          <w:sz w:val="24"/>
          <w:szCs w:val="24"/>
        </w:rPr>
        <w:t>等术语。</w:t>
      </w:r>
    </w:p>
    <w:p w14:paraId="407ABEA8" w14:textId="5ECC717D" w:rsidR="00865636" w:rsidRPr="001A6B7E" w:rsidRDefault="00865636" w:rsidP="00A04F8E">
      <w:pPr>
        <w:snapToGrid w:val="0"/>
        <w:spacing w:afterLines="40" w:after="124" w:line="300" w:lineRule="auto"/>
        <w:ind w:leftChars="679" w:left="1426"/>
        <w:rPr>
          <w:rFonts w:ascii="Arial" w:eastAsia="宋体" w:hAnsi="Arial" w:cs="Arial"/>
          <w:sz w:val="24"/>
          <w:szCs w:val="24"/>
        </w:rPr>
      </w:pPr>
      <w:r w:rsidRPr="001A6B7E">
        <w:rPr>
          <w:rFonts w:ascii="Arial" w:eastAsia="宋体" w:hAnsi="Arial" w:cs="Arial"/>
          <w:sz w:val="24"/>
          <w:szCs w:val="24"/>
        </w:rPr>
        <w:t>夏威夷土著或其他太平洋岛国居民：</w:t>
      </w:r>
      <w:r w:rsidR="00CB2247" w:rsidRPr="001A6B7E">
        <w:rPr>
          <w:rFonts w:ascii="Arial" w:eastAsia="宋体" w:hAnsi="Arial" w:cs="Arial"/>
          <w:sz w:val="24"/>
          <w:szCs w:val="24"/>
        </w:rPr>
        <w:t>带有夏威夷、关岛、萨摩亚或其他太平洋岛国血统的个体。</w:t>
      </w:r>
    </w:p>
    <w:p w14:paraId="606F2605" w14:textId="5D71CDEC" w:rsidR="00865636" w:rsidRPr="001A6B7E" w:rsidRDefault="00865636" w:rsidP="00A04F8E">
      <w:pPr>
        <w:snapToGrid w:val="0"/>
        <w:spacing w:afterLines="40" w:after="124" w:line="300" w:lineRule="auto"/>
        <w:ind w:leftChars="679" w:left="1426"/>
        <w:rPr>
          <w:rFonts w:ascii="Arial" w:eastAsia="宋体" w:hAnsi="Arial" w:cs="Arial"/>
          <w:sz w:val="24"/>
          <w:szCs w:val="24"/>
        </w:rPr>
      </w:pPr>
      <w:r w:rsidRPr="001A6B7E">
        <w:rPr>
          <w:rFonts w:ascii="Arial" w:eastAsia="宋体" w:hAnsi="Arial" w:cs="Arial"/>
          <w:sz w:val="24"/>
          <w:szCs w:val="24"/>
        </w:rPr>
        <w:t>白人：</w:t>
      </w:r>
      <w:r w:rsidR="00CB2247" w:rsidRPr="001A6B7E">
        <w:rPr>
          <w:rFonts w:ascii="Arial" w:eastAsia="宋体" w:hAnsi="Arial" w:cs="Arial"/>
          <w:sz w:val="24"/>
          <w:szCs w:val="24"/>
        </w:rPr>
        <w:t>带有欧洲、中东、或北非血统的个体。</w:t>
      </w:r>
    </w:p>
    <w:p w14:paraId="71F5AF12" w14:textId="3D753CD0" w:rsidR="00F0405C" w:rsidRPr="001A6B7E" w:rsidRDefault="00F0405C" w:rsidP="00A04F8E">
      <w:pPr>
        <w:snapToGrid w:val="0"/>
        <w:spacing w:afterLines="40" w:after="124" w:line="300" w:lineRule="auto"/>
        <w:ind w:leftChars="679" w:left="1426"/>
        <w:rPr>
          <w:rFonts w:ascii="Arial" w:eastAsia="宋体" w:hAnsi="Arial" w:cs="Arial"/>
          <w:sz w:val="24"/>
          <w:szCs w:val="24"/>
        </w:rPr>
      </w:pPr>
      <w:r w:rsidRPr="001A6B7E">
        <w:rPr>
          <w:rFonts w:ascii="Arial" w:eastAsia="宋体" w:hAnsi="Arial" w:cs="Arial"/>
          <w:sz w:val="24"/>
          <w:szCs w:val="24"/>
        </w:rPr>
        <w:t>我们建议提供选择一种或多种</w:t>
      </w:r>
      <w:r w:rsidR="00AE202B">
        <w:rPr>
          <w:rFonts w:ascii="Arial" w:eastAsia="宋体" w:hAnsi="Arial" w:cs="Arial"/>
          <w:sz w:val="24"/>
          <w:szCs w:val="24"/>
        </w:rPr>
        <w:t>民族</w:t>
      </w:r>
      <w:r w:rsidR="001A2C74">
        <w:rPr>
          <w:rFonts w:ascii="Arial" w:eastAsia="宋体" w:hAnsi="Arial" w:cs="Arial"/>
          <w:sz w:val="24"/>
          <w:szCs w:val="24"/>
        </w:rPr>
        <w:t>，</w:t>
      </w:r>
      <w:r w:rsidRPr="001A6B7E">
        <w:rPr>
          <w:rFonts w:ascii="Arial" w:eastAsia="宋体" w:hAnsi="Arial" w:cs="Arial"/>
          <w:sz w:val="24"/>
          <w:szCs w:val="24"/>
        </w:rPr>
        <w:t>或添加其他人群亚组的选项。对于多选问题我们建议使用</w:t>
      </w:r>
      <w:r w:rsidR="00D71B41" w:rsidRPr="004265E3">
        <w:rPr>
          <w:rFonts w:ascii="宋体" w:eastAsia="宋体" w:hAnsi="宋体" w:cs="Arial"/>
          <w:sz w:val="24"/>
          <w:szCs w:val="24"/>
        </w:rPr>
        <w:t>“</w:t>
      </w:r>
      <w:r w:rsidR="00D71B41" w:rsidRPr="001A6B7E">
        <w:rPr>
          <w:rFonts w:ascii="Arial" w:eastAsia="宋体" w:hAnsi="Arial" w:cs="Arial"/>
          <w:sz w:val="24"/>
          <w:szCs w:val="24"/>
        </w:rPr>
        <w:t>填写一项或多项</w:t>
      </w:r>
      <w:r w:rsidR="00D71B41" w:rsidRPr="004265E3">
        <w:rPr>
          <w:rFonts w:ascii="宋体" w:eastAsia="宋体" w:hAnsi="宋体" w:cs="Arial"/>
          <w:sz w:val="24"/>
          <w:szCs w:val="24"/>
        </w:rPr>
        <w:t>”</w:t>
      </w:r>
      <w:r w:rsidR="00D71B41" w:rsidRPr="001A6B7E">
        <w:rPr>
          <w:rFonts w:ascii="Arial" w:eastAsia="宋体" w:hAnsi="Arial" w:cs="Arial"/>
          <w:sz w:val="24"/>
          <w:szCs w:val="24"/>
        </w:rPr>
        <w:t>或</w:t>
      </w:r>
      <w:r w:rsidRPr="004265E3">
        <w:rPr>
          <w:rFonts w:ascii="宋体" w:eastAsia="宋体" w:hAnsi="宋体" w:cs="Arial"/>
          <w:sz w:val="24"/>
          <w:szCs w:val="24"/>
        </w:rPr>
        <w:t>“</w:t>
      </w:r>
      <w:r w:rsidRPr="001A6B7E">
        <w:rPr>
          <w:rFonts w:ascii="Arial" w:eastAsia="宋体" w:hAnsi="Arial" w:cs="Arial"/>
          <w:sz w:val="24"/>
          <w:szCs w:val="24"/>
        </w:rPr>
        <w:t>选择一项或多项</w:t>
      </w:r>
      <w:r w:rsidRPr="004265E3">
        <w:rPr>
          <w:rFonts w:ascii="宋体" w:eastAsia="宋体" w:hAnsi="宋体" w:cs="Arial"/>
          <w:sz w:val="24"/>
          <w:szCs w:val="24"/>
        </w:rPr>
        <w:t>”</w:t>
      </w:r>
      <w:r w:rsidRPr="001A6B7E">
        <w:rPr>
          <w:rFonts w:ascii="Arial" w:eastAsia="宋体" w:hAnsi="Arial" w:cs="Arial"/>
          <w:sz w:val="24"/>
          <w:szCs w:val="24"/>
        </w:rPr>
        <w:t>的指示说明。</w:t>
      </w:r>
    </w:p>
    <w:p w14:paraId="7016F7A6" w14:textId="15105ECC" w:rsidR="00573936" w:rsidRDefault="00BC7DA4" w:rsidP="00A04F8E">
      <w:pPr>
        <w:snapToGrid w:val="0"/>
        <w:spacing w:afterLines="40" w:after="124" w:line="300" w:lineRule="auto"/>
        <w:ind w:leftChars="679" w:left="1426"/>
        <w:rPr>
          <w:rFonts w:ascii="Arial" w:eastAsia="宋体" w:hAnsi="Arial" w:cs="Arial"/>
          <w:b/>
          <w:sz w:val="28"/>
          <w:szCs w:val="28"/>
        </w:rPr>
      </w:pPr>
      <w:r>
        <w:rPr>
          <w:rFonts w:ascii="Arial" w:eastAsia="宋体" w:hAnsi="Arial" w:cs="Arial"/>
          <w:sz w:val="24"/>
          <w:szCs w:val="24"/>
        </w:rPr>
        <w:t>申办方</w:t>
      </w:r>
      <w:r w:rsidR="00D71B41" w:rsidRPr="001A6B7E">
        <w:rPr>
          <w:rFonts w:ascii="Arial" w:eastAsia="宋体" w:hAnsi="Arial" w:cs="Arial"/>
          <w:sz w:val="24"/>
          <w:szCs w:val="24"/>
        </w:rPr>
        <w:t>应当报告每项研究中自我报告为西班牙或拉丁裔的</w:t>
      </w:r>
      <w:r w:rsidR="00BA62DB">
        <w:rPr>
          <w:rFonts w:ascii="Arial" w:eastAsia="宋体" w:hAnsi="Arial" w:cs="Arial"/>
          <w:sz w:val="24"/>
          <w:szCs w:val="24"/>
        </w:rPr>
        <w:t>受试者</w:t>
      </w:r>
      <w:r w:rsidR="00D71B41" w:rsidRPr="001A6B7E">
        <w:rPr>
          <w:rFonts w:ascii="Arial" w:eastAsia="宋体" w:hAnsi="Arial" w:cs="Arial"/>
          <w:sz w:val="24"/>
          <w:szCs w:val="24"/>
        </w:rPr>
        <w:t>数量。在报告分类汇总数据时</w:t>
      </w:r>
      <w:r w:rsidR="001A2C74">
        <w:rPr>
          <w:rFonts w:ascii="Arial" w:eastAsia="宋体" w:hAnsi="Arial" w:cs="Arial"/>
          <w:sz w:val="24"/>
          <w:szCs w:val="24"/>
        </w:rPr>
        <w:t>，</w:t>
      </w:r>
      <w:r w:rsidR="004D4484" w:rsidRPr="001A6B7E">
        <w:rPr>
          <w:rFonts w:ascii="Arial" w:eastAsia="宋体" w:hAnsi="Arial" w:cs="Arial"/>
          <w:sz w:val="24"/>
          <w:szCs w:val="24"/>
        </w:rPr>
        <w:t>负责收集数据的人员应当分别提供填写（或选择）五种人种的</w:t>
      </w:r>
      <w:r w:rsidR="00BA62DB">
        <w:rPr>
          <w:rFonts w:ascii="Arial" w:eastAsia="宋体" w:hAnsi="Arial" w:cs="Arial"/>
          <w:sz w:val="24"/>
          <w:szCs w:val="24"/>
        </w:rPr>
        <w:t>受试者</w:t>
      </w:r>
      <w:r w:rsidR="004D4484" w:rsidRPr="001A6B7E">
        <w:rPr>
          <w:rFonts w:ascii="Arial" w:eastAsia="宋体" w:hAnsi="Arial" w:cs="Arial"/>
          <w:sz w:val="24"/>
          <w:szCs w:val="24"/>
        </w:rPr>
        <w:t>数量。除上述数字外</w:t>
      </w:r>
      <w:r w:rsidR="001A2C74">
        <w:rPr>
          <w:rFonts w:ascii="Arial" w:eastAsia="宋体" w:hAnsi="Arial" w:cs="Arial"/>
          <w:sz w:val="24"/>
          <w:szCs w:val="24"/>
        </w:rPr>
        <w:t>，</w:t>
      </w:r>
      <w:r w:rsidR="004D4484" w:rsidRPr="001A6B7E">
        <w:rPr>
          <w:rFonts w:ascii="Arial" w:eastAsia="宋体" w:hAnsi="Arial" w:cs="Arial"/>
          <w:sz w:val="24"/>
          <w:szCs w:val="24"/>
        </w:rPr>
        <w:t>我们也鼓励数据收集人员提供详细的数据分布情况</w:t>
      </w:r>
      <w:r w:rsidR="001A2C74">
        <w:rPr>
          <w:rFonts w:ascii="Arial" w:eastAsia="宋体" w:hAnsi="Arial" w:cs="Arial"/>
          <w:sz w:val="24"/>
          <w:szCs w:val="24"/>
        </w:rPr>
        <w:t>，</w:t>
      </w:r>
      <w:r w:rsidR="004D4484" w:rsidRPr="001A6B7E">
        <w:rPr>
          <w:rFonts w:ascii="Arial" w:eastAsia="宋体" w:hAnsi="Arial" w:cs="Arial"/>
          <w:sz w:val="24"/>
          <w:szCs w:val="24"/>
        </w:rPr>
        <w:t>包括关于</w:t>
      </w:r>
      <w:r w:rsidR="00AE202B">
        <w:rPr>
          <w:rFonts w:ascii="Arial" w:eastAsia="宋体" w:hAnsi="Arial" w:cs="Arial"/>
          <w:sz w:val="24"/>
          <w:szCs w:val="24"/>
        </w:rPr>
        <w:t>民族</w:t>
      </w:r>
      <w:r w:rsidR="004D4484" w:rsidRPr="001A6B7E">
        <w:rPr>
          <w:rFonts w:ascii="Arial" w:eastAsia="宋体" w:hAnsi="Arial" w:cs="Arial"/>
          <w:sz w:val="24"/>
          <w:szCs w:val="24"/>
        </w:rPr>
        <w:t>问题所有可能的多选答案组合。如果不提供多选答案组合的详细情况</w:t>
      </w:r>
      <w:r w:rsidR="001A2C74">
        <w:rPr>
          <w:rFonts w:ascii="Arial" w:eastAsia="宋体" w:hAnsi="Arial" w:cs="Arial"/>
          <w:sz w:val="24"/>
          <w:szCs w:val="24"/>
        </w:rPr>
        <w:t>，</w:t>
      </w:r>
      <w:r w:rsidR="004D4484" w:rsidRPr="001A6B7E">
        <w:rPr>
          <w:rFonts w:ascii="Arial" w:eastAsia="宋体" w:hAnsi="Arial" w:cs="Arial"/>
          <w:sz w:val="24"/>
          <w:szCs w:val="24"/>
        </w:rPr>
        <w:t>则至少应当提供报告</w:t>
      </w:r>
      <w:r w:rsidR="004D4484" w:rsidRPr="004265E3">
        <w:rPr>
          <w:rFonts w:ascii="宋体" w:eastAsia="宋体" w:hAnsi="宋体" w:cs="Arial"/>
          <w:sz w:val="24"/>
          <w:szCs w:val="24"/>
        </w:rPr>
        <w:t>“</w:t>
      </w:r>
      <w:r w:rsidR="004D4484" w:rsidRPr="001A6B7E">
        <w:rPr>
          <w:rFonts w:ascii="Arial" w:eastAsia="宋体" w:hAnsi="Arial" w:cs="Arial"/>
          <w:sz w:val="24"/>
          <w:szCs w:val="24"/>
        </w:rPr>
        <w:t>多个</w:t>
      </w:r>
      <w:r w:rsidR="00AE202B">
        <w:rPr>
          <w:rFonts w:ascii="Arial" w:eastAsia="宋体" w:hAnsi="Arial" w:cs="Arial"/>
          <w:sz w:val="24"/>
          <w:szCs w:val="24"/>
        </w:rPr>
        <w:t>民族</w:t>
      </w:r>
      <w:r w:rsidR="004D4484" w:rsidRPr="004265E3">
        <w:rPr>
          <w:rFonts w:ascii="宋体" w:eastAsia="宋体" w:hAnsi="宋体" w:cs="Arial"/>
          <w:sz w:val="24"/>
          <w:szCs w:val="24"/>
        </w:rPr>
        <w:t>”</w:t>
      </w:r>
      <w:r w:rsidR="004D4484" w:rsidRPr="001A6B7E">
        <w:rPr>
          <w:rFonts w:ascii="Arial" w:eastAsia="宋体" w:hAnsi="Arial" w:cs="Arial"/>
          <w:sz w:val="24"/>
          <w:szCs w:val="24"/>
        </w:rPr>
        <w:t>的回答者总数量（见附录的</w:t>
      </w:r>
      <w:r w:rsidR="004D4484" w:rsidRPr="001A6B7E">
        <w:rPr>
          <w:rFonts w:ascii="Arial" w:eastAsia="宋体" w:hAnsi="Arial" w:cs="Arial"/>
          <w:sz w:val="24"/>
          <w:szCs w:val="24"/>
        </w:rPr>
        <w:t>NIH PHS</w:t>
      </w:r>
      <w:r w:rsidR="004D4484" w:rsidRPr="001A6B7E">
        <w:rPr>
          <w:rFonts w:ascii="Arial" w:eastAsia="宋体" w:hAnsi="Arial" w:cs="Arial"/>
          <w:sz w:val="24"/>
          <w:szCs w:val="24"/>
        </w:rPr>
        <w:lastRenderedPageBreak/>
        <w:t>入组入选报告表格</w:t>
      </w:r>
      <w:r w:rsidR="004D4484" w:rsidRPr="001A6B7E">
        <w:rPr>
          <w:rStyle w:val="a7"/>
          <w:rFonts w:ascii="Arial" w:eastAsia="宋体" w:hAnsi="Arial" w:cs="Arial"/>
          <w:sz w:val="24"/>
          <w:szCs w:val="24"/>
        </w:rPr>
        <w:footnoteReference w:id="49"/>
      </w:r>
      <w:r w:rsidR="004D4484" w:rsidRPr="001A6B7E">
        <w:rPr>
          <w:rFonts w:ascii="Arial" w:eastAsia="宋体" w:hAnsi="Arial" w:cs="Arial"/>
          <w:sz w:val="24"/>
          <w:szCs w:val="24"/>
        </w:rPr>
        <w:t>）。</w:t>
      </w:r>
      <w:r w:rsidR="00573936">
        <w:rPr>
          <w:rFonts w:ascii="Arial" w:eastAsia="宋体" w:hAnsi="Arial" w:cs="Arial"/>
          <w:b/>
          <w:sz w:val="28"/>
          <w:szCs w:val="28"/>
        </w:rPr>
        <w:br w:type="page"/>
      </w:r>
    </w:p>
    <w:p w14:paraId="6F875BD6" w14:textId="1959E6C8" w:rsidR="006C5964" w:rsidRPr="00FA5DD3" w:rsidRDefault="006C5964" w:rsidP="008D312E">
      <w:pPr>
        <w:pStyle w:val="a4"/>
        <w:numPr>
          <w:ilvl w:val="1"/>
          <w:numId w:val="6"/>
        </w:numPr>
        <w:snapToGrid w:val="0"/>
        <w:spacing w:line="300" w:lineRule="auto"/>
        <w:ind w:leftChars="340" w:left="1417" w:hangingChars="250" w:hanging="703"/>
        <w:outlineLvl w:val="1"/>
        <w:rPr>
          <w:rFonts w:ascii="Arial" w:eastAsia="宋体" w:hAnsi="Arial" w:cs="Arial"/>
          <w:b/>
          <w:sz w:val="28"/>
          <w:szCs w:val="28"/>
        </w:rPr>
      </w:pPr>
      <w:bookmarkStart w:id="57" w:name="_Toc498073301"/>
      <w:r w:rsidRPr="00FA5DD3">
        <w:rPr>
          <w:rFonts w:ascii="Arial" w:eastAsia="宋体" w:hAnsi="Arial" w:cs="Arial"/>
          <w:b/>
          <w:sz w:val="28"/>
          <w:szCs w:val="28"/>
        </w:rPr>
        <w:lastRenderedPageBreak/>
        <w:t>使用更为详尽的</w:t>
      </w:r>
      <w:r w:rsidR="00C34F75">
        <w:rPr>
          <w:rFonts w:ascii="Arial" w:eastAsia="宋体" w:hAnsi="Arial" w:cs="Arial"/>
          <w:b/>
          <w:sz w:val="28"/>
          <w:szCs w:val="28"/>
        </w:rPr>
        <w:t>民族和种族</w:t>
      </w:r>
      <w:r w:rsidRPr="00FA5DD3">
        <w:rPr>
          <w:rFonts w:ascii="Arial" w:eastAsia="宋体" w:hAnsi="Arial" w:cs="Arial"/>
          <w:b/>
          <w:sz w:val="28"/>
          <w:szCs w:val="28"/>
        </w:rPr>
        <w:t>分类</w:t>
      </w:r>
      <w:bookmarkEnd w:id="57"/>
    </w:p>
    <w:p w14:paraId="7A0D024F" w14:textId="224A9221" w:rsidR="004D4484" w:rsidRPr="001A6B7E" w:rsidRDefault="004D4484" w:rsidP="00573936">
      <w:pPr>
        <w:snapToGrid w:val="0"/>
        <w:spacing w:afterLines="50" w:after="156" w:line="300" w:lineRule="auto"/>
        <w:ind w:leftChars="679" w:left="1426"/>
        <w:rPr>
          <w:rFonts w:ascii="Arial" w:eastAsia="宋体" w:hAnsi="Arial" w:cs="Arial"/>
          <w:sz w:val="24"/>
          <w:szCs w:val="24"/>
        </w:rPr>
      </w:pPr>
      <w:r w:rsidRPr="001A6B7E">
        <w:rPr>
          <w:rFonts w:ascii="Arial" w:eastAsia="宋体" w:hAnsi="Arial" w:cs="Arial"/>
          <w:sz w:val="24"/>
          <w:szCs w:val="24"/>
        </w:rPr>
        <w:t>根据</w:t>
      </w:r>
      <w:r w:rsidRPr="001A6B7E">
        <w:rPr>
          <w:rFonts w:ascii="Arial" w:eastAsia="宋体" w:hAnsi="Arial" w:cs="Arial"/>
          <w:sz w:val="24"/>
          <w:szCs w:val="24"/>
        </w:rPr>
        <w:t>OMB</w:t>
      </w:r>
      <w:r w:rsidRPr="001A6B7E">
        <w:rPr>
          <w:rFonts w:ascii="Arial" w:eastAsia="宋体" w:hAnsi="Arial" w:cs="Arial"/>
          <w:sz w:val="24"/>
          <w:szCs w:val="24"/>
        </w:rPr>
        <w:t>政策</w:t>
      </w:r>
      <w:r w:rsidR="00095339">
        <w:rPr>
          <w:rFonts w:ascii="Arial" w:eastAsia="宋体" w:hAnsi="Arial" w:cs="Arial"/>
          <w:sz w:val="24"/>
          <w:szCs w:val="24"/>
        </w:rPr>
        <w:t>指令</w:t>
      </w:r>
      <w:r w:rsidRPr="001A6B7E">
        <w:rPr>
          <w:rFonts w:ascii="Arial" w:eastAsia="宋体" w:hAnsi="Arial" w:cs="Arial"/>
          <w:sz w:val="24"/>
          <w:szCs w:val="24"/>
        </w:rPr>
        <w:t>15</w:t>
      </w:r>
      <w:r w:rsidRPr="001A6B7E">
        <w:rPr>
          <w:rFonts w:ascii="Arial" w:eastAsia="宋体" w:hAnsi="Arial" w:cs="Arial"/>
          <w:sz w:val="24"/>
          <w:szCs w:val="24"/>
        </w:rPr>
        <w:t>的建议</w:t>
      </w:r>
      <w:r w:rsidR="001A2C74">
        <w:rPr>
          <w:rFonts w:ascii="Arial" w:eastAsia="宋体" w:hAnsi="Arial" w:cs="Arial"/>
          <w:sz w:val="24"/>
          <w:szCs w:val="24"/>
        </w:rPr>
        <w:t>，</w:t>
      </w:r>
      <w:r w:rsidRPr="001A6B7E">
        <w:rPr>
          <w:rFonts w:ascii="Arial" w:eastAsia="宋体" w:hAnsi="Arial" w:cs="Arial"/>
          <w:sz w:val="24"/>
          <w:szCs w:val="24"/>
        </w:rPr>
        <w:t>在特定的情况下</w:t>
      </w:r>
      <w:r w:rsidR="001A2C74">
        <w:rPr>
          <w:rFonts w:ascii="Arial" w:eastAsia="宋体" w:hAnsi="Arial" w:cs="Arial"/>
          <w:sz w:val="24"/>
          <w:szCs w:val="24"/>
        </w:rPr>
        <w:t>，</w:t>
      </w:r>
      <w:r w:rsidRPr="001A6B7E">
        <w:rPr>
          <w:rFonts w:ascii="Arial" w:eastAsia="宋体" w:hAnsi="Arial" w:cs="Arial"/>
          <w:sz w:val="24"/>
          <w:szCs w:val="24"/>
        </w:rPr>
        <w:t>可能需要使用更为详细的</w:t>
      </w:r>
      <w:r w:rsidR="00C34F75">
        <w:rPr>
          <w:rFonts w:ascii="Arial" w:eastAsia="宋体" w:hAnsi="Arial" w:cs="Arial"/>
          <w:sz w:val="24"/>
          <w:szCs w:val="24"/>
        </w:rPr>
        <w:t>民族和种族</w:t>
      </w:r>
      <w:r w:rsidRPr="001A6B7E">
        <w:rPr>
          <w:rFonts w:ascii="Arial" w:eastAsia="宋体" w:hAnsi="Arial" w:cs="Arial"/>
          <w:sz w:val="24"/>
          <w:szCs w:val="24"/>
        </w:rPr>
        <w:t>信息。例如在美国外开展的临床试验</w:t>
      </w:r>
      <w:r w:rsidR="001A2C74">
        <w:rPr>
          <w:rFonts w:ascii="Arial" w:eastAsia="宋体" w:hAnsi="Arial" w:cs="Arial"/>
          <w:sz w:val="24"/>
          <w:szCs w:val="24"/>
        </w:rPr>
        <w:t>，</w:t>
      </w:r>
      <w:r w:rsidRPr="001A6B7E">
        <w:rPr>
          <w:rFonts w:ascii="Arial" w:eastAsia="宋体" w:hAnsi="Arial" w:cs="Arial"/>
          <w:sz w:val="24"/>
          <w:szCs w:val="24"/>
        </w:rPr>
        <w:t>FDA</w:t>
      </w:r>
      <w:r w:rsidRPr="001A6B7E">
        <w:rPr>
          <w:rFonts w:ascii="Arial" w:eastAsia="宋体" w:hAnsi="Arial" w:cs="Arial"/>
          <w:sz w:val="24"/>
          <w:szCs w:val="24"/>
        </w:rPr>
        <w:t>认为建议的</w:t>
      </w:r>
      <w:r w:rsidR="00C34F75">
        <w:rPr>
          <w:rFonts w:ascii="Arial" w:eastAsia="宋体" w:hAnsi="Arial" w:cs="Arial"/>
          <w:sz w:val="24"/>
          <w:szCs w:val="24"/>
        </w:rPr>
        <w:t>民族和种族</w:t>
      </w:r>
      <w:r w:rsidRPr="001A6B7E">
        <w:rPr>
          <w:rFonts w:ascii="Arial" w:eastAsia="宋体" w:hAnsi="Arial" w:cs="Arial"/>
          <w:sz w:val="24"/>
          <w:szCs w:val="24"/>
        </w:rPr>
        <w:t>分类是</w:t>
      </w:r>
      <w:r w:rsidR="00E90C30" w:rsidRPr="001A6B7E">
        <w:rPr>
          <w:rFonts w:ascii="Arial" w:eastAsia="宋体" w:hAnsi="Arial" w:cs="Arial"/>
          <w:sz w:val="24"/>
          <w:szCs w:val="24"/>
        </w:rPr>
        <w:t>在美国范围内建立的</w:t>
      </w:r>
      <w:r w:rsidR="001A2C74">
        <w:rPr>
          <w:rFonts w:ascii="Arial" w:eastAsia="宋体" w:hAnsi="Arial" w:cs="Arial"/>
          <w:sz w:val="24"/>
          <w:szCs w:val="24"/>
        </w:rPr>
        <w:t>，</w:t>
      </w:r>
      <w:r w:rsidR="00E90C30" w:rsidRPr="001A6B7E">
        <w:rPr>
          <w:rFonts w:ascii="Arial" w:eastAsia="宋体" w:hAnsi="Arial" w:cs="Arial"/>
          <w:sz w:val="24"/>
          <w:szCs w:val="24"/>
        </w:rPr>
        <w:t>这些分类对于描述其他国家的</w:t>
      </w:r>
      <w:r w:rsidR="00C34F75">
        <w:rPr>
          <w:rFonts w:ascii="Arial" w:eastAsia="宋体" w:hAnsi="Arial" w:cs="Arial"/>
          <w:sz w:val="24"/>
          <w:szCs w:val="24"/>
        </w:rPr>
        <w:t>民族和种族</w:t>
      </w:r>
      <w:r w:rsidR="003A6106" w:rsidRPr="001A6B7E">
        <w:rPr>
          <w:rFonts w:ascii="Arial" w:eastAsia="宋体" w:hAnsi="Arial" w:cs="Arial"/>
          <w:sz w:val="24"/>
          <w:szCs w:val="24"/>
        </w:rPr>
        <w:t>可能是不够的。除此之外</w:t>
      </w:r>
      <w:r w:rsidR="001A2C74">
        <w:rPr>
          <w:rFonts w:ascii="Arial" w:eastAsia="宋体" w:hAnsi="Arial" w:cs="Arial"/>
          <w:sz w:val="24"/>
          <w:szCs w:val="24"/>
        </w:rPr>
        <w:t>，</w:t>
      </w:r>
      <w:r w:rsidR="003A6106" w:rsidRPr="001A6B7E">
        <w:rPr>
          <w:rFonts w:ascii="Arial" w:eastAsia="宋体" w:hAnsi="Arial" w:cs="Arial"/>
          <w:sz w:val="24"/>
          <w:szCs w:val="24"/>
        </w:rPr>
        <w:t>白种人可能是带有欧洲、中东或北非血统的人群；亚裔则反映了从印度到日本的血统人群。</w:t>
      </w:r>
    </w:p>
    <w:p w14:paraId="06FFDBB4" w14:textId="58F28737" w:rsidR="003A6106" w:rsidRPr="001A6B7E" w:rsidRDefault="003A6106" w:rsidP="008E6B93">
      <w:pPr>
        <w:snapToGrid w:val="0"/>
        <w:spacing w:afterLines="50" w:after="156" w:line="300" w:lineRule="auto"/>
        <w:ind w:leftChars="679" w:left="1426"/>
        <w:rPr>
          <w:rFonts w:ascii="Arial" w:eastAsia="宋体" w:hAnsi="Arial" w:cs="Arial"/>
          <w:sz w:val="24"/>
          <w:szCs w:val="24"/>
        </w:rPr>
      </w:pPr>
      <w:r w:rsidRPr="001A6B7E">
        <w:rPr>
          <w:rFonts w:ascii="Arial" w:eastAsia="宋体" w:hAnsi="Arial" w:cs="Arial"/>
          <w:sz w:val="24"/>
          <w:szCs w:val="24"/>
        </w:rPr>
        <w:t>在合适的情况下</w:t>
      </w:r>
      <w:r w:rsidR="001A2C74">
        <w:rPr>
          <w:rFonts w:ascii="Arial" w:eastAsia="宋体" w:hAnsi="Arial" w:cs="Arial"/>
          <w:sz w:val="24"/>
          <w:szCs w:val="24"/>
        </w:rPr>
        <w:t>，</w:t>
      </w:r>
      <w:r w:rsidRPr="001A6B7E">
        <w:rPr>
          <w:rFonts w:ascii="Arial" w:eastAsia="宋体" w:hAnsi="Arial" w:cs="Arial"/>
          <w:sz w:val="24"/>
          <w:szCs w:val="24"/>
        </w:rPr>
        <w:t>FDA</w:t>
      </w:r>
      <w:r w:rsidRPr="001A6B7E">
        <w:rPr>
          <w:rFonts w:ascii="Arial" w:eastAsia="宋体" w:hAnsi="Arial" w:cs="Arial"/>
          <w:sz w:val="24"/>
          <w:szCs w:val="24"/>
        </w:rPr>
        <w:t>建议</w:t>
      </w:r>
      <w:r w:rsidR="00A32E9D" w:rsidRPr="001A6B7E">
        <w:rPr>
          <w:rFonts w:ascii="Arial" w:eastAsia="宋体" w:hAnsi="Arial" w:cs="Arial"/>
          <w:sz w:val="24"/>
          <w:szCs w:val="24"/>
        </w:rPr>
        <w:t>根据地理区域的不同</w:t>
      </w:r>
      <w:r w:rsidRPr="001A6B7E">
        <w:rPr>
          <w:rFonts w:ascii="Arial" w:eastAsia="宋体" w:hAnsi="Arial" w:cs="Arial"/>
          <w:sz w:val="24"/>
          <w:szCs w:val="24"/>
        </w:rPr>
        <w:t>使用</w:t>
      </w:r>
      <w:r w:rsidR="00A32E9D" w:rsidRPr="001A6B7E">
        <w:rPr>
          <w:rFonts w:ascii="Arial" w:eastAsia="宋体" w:hAnsi="Arial" w:cs="Arial"/>
          <w:sz w:val="24"/>
          <w:szCs w:val="24"/>
        </w:rPr>
        <w:t>更为详细的分类方式</w:t>
      </w:r>
      <w:r w:rsidR="001A2C74">
        <w:rPr>
          <w:rFonts w:ascii="Arial" w:eastAsia="宋体" w:hAnsi="Arial" w:cs="Arial"/>
          <w:sz w:val="24"/>
          <w:szCs w:val="24"/>
        </w:rPr>
        <w:t>，</w:t>
      </w:r>
      <w:r w:rsidR="00A32E9D" w:rsidRPr="001A6B7E">
        <w:rPr>
          <w:rFonts w:ascii="Arial" w:eastAsia="宋体" w:hAnsi="Arial" w:cs="Arial"/>
          <w:sz w:val="24"/>
          <w:szCs w:val="24"/>
        </w:rPr>
        <w:t>为</w:t>
      </w:r>
      <w:r w:rsidR="00BC7DA4">
        <w:rPr>
          <w:rFonts w:ascii="Arial" w:eastAsia="宋体" w:hAnsi="Arial" w:cs="Arial"/>
          <w:sz w:val="24"/>
          <w:szCs w:val="24"/>
        </w:rPr>
        <w:t>申办方</w:t>
      </w:r>
      <w:r w:rsidR="00A32E9D" w:rsidRPr="001A6B7E">
        <w:rPr>
          <w:rFonts w:ascii="Arial" w:eastAsia="宋体" w:hAnsi="Arial" w:cs="Arial"/>
          <w:sz w:val="24"/>
          <w:szCs w:val="24"/>
        </w:rPr>
        <w:t>提供可以充分确定</w:t>
      </w:r>
      <w:r w:rsidR="00C34F75">
        <w:rPr>
          <w:rFonts w:ascii="Arial" w:eastAsia="宋体" w:hAnsi="Arial" w:cs="Arial"/>
          <w:sz w:val="24"/>
          <w:szCs w:val="24"/>
        </w:rPr>
        <w:t>民族和种族</w:t>
      </w:r>
      <w:r w:rsidR="00A32E9D" w:rsidRPr="001A6B7E">
        <w:rPr>
          <w:rFonts w:ascii="Arial" w:eastAsia="宋体" w:hAnsi="Arial" w:cs="Arial"/>
          <w:sz w:val="24"/>
          <w:szCs w:val="24"/>
        </w:rPr>
        <w:t>信息的灵活性。根据</w:t>
      </w:r>
      <w:r w:rsidR="00A32E9D" w:rsidRPr="001A6B7E">
        <w:rPr>
          <w:rFonts w:ascii="Arial" w:eastAsia="宋体" w:hAnsi="Arial" w:cs="Arial"/>
          <w:sz w:val="24"/>
          <w:szCs w:val="24"/>
        </w:rPr>
        <w:t>2011 HHS</w:t>
      </w:r>
      <w:r w:rsidR="00A32E9D" w:rsidRPr="001A6B7E">
        <w:rPr>
          <w:rFonts w:ascii="Arial" w:eastAsia="宋体" w:hAnsi="Arial" w:cs="Arial"/>
          <w:sz w:val="24"/>
          <w:szCs w:val="24"/>
        </w:rPr>
        <w:t>关于</w:t>
      </w:r>
      <w:r w:rsidR="00C34F75">
        <w:rPr>
          <w:rFonts w:ascii="Arial" w:eastAsia="宋体" w:hAnsi="Arial" w:cs="Arial"/>
          <w:sz w:val="24"/>
          <w:szCs w:val="24"/>
        </w:rPr>
        <w:t>民族、种族</w:t>
      </w:r>
      <w:r w:rsidR="00A32E9D" w:rsidRPr="001A6B7E">
        <w:rPr>
          <w:rFonts w:ascii="Arial" w:eastAsia="宋体" w:hAnsi="Arial" w:cs="Arial"/>
          <w:sz w:val="24"/>
          <w:szCs w:val="24"/>
        </w:rPr>
        <w:t>、性别、主要语言和残障状态数据收集标准实施指南</w:t>
      </w:r>
      <w:r w:rsidR="00A32E9D" w:rsidRPr="001A6B7E">
        <w:rPr>
          <w:rFonts w:ascii="Arial" w:eastAsia="宋体" w:hAnsi="Arial" w:cs="Arial"/>
          <w:sz w:val="24"/>
          <w:szCs w:val="24"/>
          <w:vertAlign w:val="superscript"/>
        </w:rPr>
        <w:t>4</w:t>
      </w:r>
      <w:r w:rsidR="00A32E9D" w:rsidRPr="001A6B7E">
        <w:rPr>
          <w:rFonts w:ascii="Arial" w:eastAsia="宋体" w:hAnsi="Arial" w:cs="Arial"/>
          <w:sz w:val="24"/>
          <w:szCs w:val="24"/>
        </w:rPr>
        <w:t>的规定</w:t>
      </w:r>
      <w:r w:rsidR="001A2C74">
        <w:rPr>
          <w:rFonts w:ascii="Arial" w:eastAsia="宋体" w:hAnsi="Arial" w:cs="Arial"/>
          <w:sz w:val="24"/>
          <w:szCs w:val="24"/>
        </w:rPr>
        <w:t>，</w:t>
      </w:r>
      <w:r w:rsidR="00A32E9D" w:rsidRPr="001A6B7E">
        <w:rPr>
          <w:rFonts w:ascii="Arial" w:eastAsia="宋体" w:hAnsi="Arial" w:cs="Arial"/>
          <w:sz w:val="24"/>
          <w:szCs w:val="24"/>
        </w:rPr>
        <w:t>如果收集了细颗粒度或更为详细的种族或</w:t>
      </w:r>
      <w:r w:rsidR="00AE202B">
        <w:rPr>
          <w:rFonts w:ascii="Arial" w:eastAsia="宋体" w:hAnsi="Arial" w:cs="Arial"/>
          <w:sz w:val="24"/>
          <w:szCs w:val="24"/>
        </w:rPr>
        <w:t>种族</w:t>
      </w:r>
      <w:r w:rsidR="00A32E9D" w:rsidRPr="001A6B7E">
        <w:rPr>
          <w:rFonts w:ascii="Arial" w:eastAsia="宋体" w:hAnsi="Arial" w:cs="Arial"/>
          <w:sz w:val="24"/>
          <w:szCs w:val="24"/>
        </w:rPr>
        <w:t>数据用于提高对</w:t>
      </w:r>
      <w:r w:rsidR="00BA62DB">
        <w:rPr>
          <w:rFonts w:ascii="Arial" w:eastAsia="宋体" w:hAnsi="Arial" w:cs="Arial"/>
          <w:sz w:val="24"/>
          <w:szCs w:val="24"/>
        </w:rPr>
        <w:t>受试者</w:t>
      </w:r>
      <w:r w:rsidR="00A32E9D" w:rsidRPr="001A6B7E">
        <w:rPr>
          <w:rFonts w:ascii="Arial" w:eastAsia="宋体" w:hAnsi="Arial" w:cs="Arial"/>
          <w:sz w:val="24"/>
          <w:szCs w:val="24"/>
        </w:rPr>
        <w:t>的了解</w:t>
      </w:r>
      <w:r w:rsidR="001A2C74">
        <w:rPr>
          <w:rFonts w:ascii="Arial" w:eastAsia="宋体" w:hAnsi="Arial" w:cs="Arial"/>
          <w:sz w:val="24"/>
          <w:szCs w:val="24"/>
        </w:rPr>
        <w:t>，</w:t>
      </w:r>
      <w:r w:rsidR="00A32E9D" w:rsidRPr="001A6B7E">
        <w:rPr>
          <w:rFonts w:ascii="Arial" w:eastAsia="宋体" w:hAnsi="Arial" w:cs="Arial"/>
          <w:sz w:val="24"/>
          <w:szCs w:val="24"/>
        </w:rPr>
        <w:t>则</w:t>
      </w:r>
      <w:r w:rsidR="00A32E9D" w:rsidRPr="001A6B7E">
        <w:rPr>
          <w:rFonts w:ascii="Arial" w:eastAsia="宋体" w:hAnsi="Arial" w:cs="Arial"/>
          <w:sz w:val="24"/>
          <w:szCs w:val="24"/>
        </w:rPr>
        <w:t>FDA</w:t>
      </w:r>
      <w:r w:rsidR="00A32E9D" w:rsidRPr="001A6B7E">
        <w:rPr>
          <w:rFonts w:ascii="Arial" w:eastAsia="宋体" w:hAnsi="Arial" w:cs="Arial"/>
          <w:sz w:val="24"/>
          <w:szCs w:val="24"/>
        </w:rPr>
        <w:t>建议这些特征可以追溯至上文的</w:t>
      </w:r>
      <w:r w:rsidR="00A32E9D" w:rsidRPr="001A6B7E">
        <w:rPr>
          <w:rFonts w:ascii="Arial" w:eastAsia="宋体" w:hAnsi="Arial" w:cs="Arial"/>
          <w:sz w:val="24"/>
          <w:szCs w:val="24"/>
        </w:rPr>
        <w:t>D</w:t>
      </w:r>
      <w:r w:rsidR="00A32E9D" w:rsidRPr="001A6B7E">
        <w:rPr>
          <w:rFonts w:ascii="Arial" w:eastAsia="宋体" w:hAnsi="Arial" w:cs="Arial"/>
          <w:sz w:val="24"/>
          <w:szCs w:val="24"/>
        </w:rPr>
        <w:t>和</w:t>
      </w:r>
      <w:r w:rsidR="00A32E9D" w:rsidRPr="001A6B7E">
        <w:rPr>
          <w:rFonts w:ascii="Arial" w:eastAsia="宋体" w:hAnsi="Arial" w:cs="Arial"/>
          <w:sz w:val="24"/>
          <w:szCs w:val="24"/>
        </w:rPr>
        <w:t>C</w:t>
      </w:r>
      <w:r w:rsidR="00A32E9D" w:rsidRPr="001A6B7E">
        <w:rPr>
          <w:rFonts w:ascii="Arial" w:eastAsia="宋体" w:hAnsi="Arial" w:cs="Arial"/>
          <w:sz w:val="24"/>
          <w:szCs w:val="24"/>
        </w:rPr>
        <w:t>章节中列出的</w:t>
      </w:r>
      <w:r w:rsidR="00A32E9D" w:rsidRPr="001A6B7E">
        <w:rPr>
          <w:rFonts w:ascii="Arial" w:eastAsia="宋体" w:hAnsi="Arial" w:cs="Arial"/>
          <w:sz w:val="24"/>
          <w:szCs w:val="24"/>
        </w:rPr>
        <w:t>5</w:t>
      </w:r>
      <w:r w:rsidR="00A32E9D" w:rsidRPr="001A6B7E">
        <w:rPr>
          <w:rFonts w:ascii="Arial" w:eastAsia="宋体" w:hAnsi="Arial" w:cs="Arial"/>
          <w:sz w:val="24"/>
          <w:szCs w:val="24"/>
        </w:rPr>
        <w:t>项最低种族分类和</w:t>
      </w:r>
      <w:r w:rsidR="00A32E9D" w:rsidRPr="001A6B7E">
        <w:rPr>
          <w:rFonts w:ascii="Arial" w:eastAsia="宋体" w:hAnsi="Arial" w:cs="Arial"/>
          <w:sz w:val="24"/>
          <w:szCs w:val="24"/>
        </w:rPr>
        <w:t>2</w:t>
      </w:r>
      <w:r w:rsidR="00A32E9D" w:rsidRPr="001A6B7E">
        <w:rPr>
          <w:rFonts w:ascii="Arial" w:eastAsia="宋体" w:hAnsi="Arial" w:cs="Arial"/>
          <w:sz w:val="24"/>
          <w:szCs w:val="24"/>
        </w:rPr>
        <w:t>项最低</w:t>
      </w:r>
      <w:r w:rsidR="00AE202B">
        <w:rPr>
          <w:rFonts w:ascii="Arial" w:eastAsia="宋体" w:hAnsi="Arial" w:cs="Arial"/>
          <w:sz w:val="24"/>
          <w:szCs w:val="24"/>
        </w:rPr>
        <w:t>种族</w:t>
      </w:r>
      <w:r w:rsidR="00A32E9D" w:rsidRPr="001A6B7E">
        <w:rPr>
          <w:rFonts w:ascii="Arial" w:eastAsia="宋体" w:hAnsi="Arial" w:cs="Arial"/>
          <w:sz w:val="24"/>
          <w:szCs w:val="24"/>
        </w:rPr>
        <w:t>分类。例如（来自上面参考的</w:t>
      </w:r>
      <w:r w:rsidR="00A32E9D" w:rsidRPr="001A6B7E">
        <w:rPr>
          <w:rFonts w:ascii="Arial" w:eastAsia="宋体" w:hAnsi="Arial" w:cs="Arial"/>
          <w:sz w:val="24"/>
          <w:szCs w:val="24"/>
        </w:rPr>
        <w:t>2011 HHS</w:t>
      </w:r>
      <w:r w:rsidR="00A32E9D" w:rsidRPr="001A6B7E">
        <w:rPr>
          <w:rFonts w:ascii="Arial" w:eastAsia="宋体" w:hAnsi="Arial" w:cs="Arial"/>
          <w:sz w:val="24"/>
          <w:szCs w:val="24"/>
        </w:rPr>
        <w:t>指南）：</w:t>
      </w:r>
    </w:p>
    <w:p w14:paraId="7B27F3DF" w14:textId="301A46AE" w:rsidR="00A32E9D" w:rsidRPr="0022150F" w:rsidRDefault="00AE202B" w:rsidP="00573936">
      <w:pPr>
        <w:snapToGrid w:val="0"/>
        <w:spacing w:line="300" w:lineRule="auto"/>
        <w:ind w:leftChars="679" w:left="1426"/>
        <w:rPr>
          <w:rFonts w:ascii="Arial" w:eastAsia="宋体" w:hAnsi="Arial" w:cs="Arial"/>
          <w:b/>
          <w:szCs w:val="21"/>
          <w:u w:val="single"/>
        </w:rPr>
      </w:pPr>
      <w:r>
        <w:rPr>
          <w:rFonts w:ascii="Arial" w:eastAsia="宋体" w:hAnsi="Arial" w:cs="Arial"/>
          <w:b/>
          <w:szCs w:val="21"/>
          <w:u w:val="single"/>
        </w:rPr>
        <w:t>种族</w:t>
      </w:r>
      <w:r w:rsidR="00A32E9D" w:rsidRPr="0022150F">
        <w:rPr>
          <w:rFonts w:ascii="Arial" w:eastAsia="宋体" w:hAnsi="Arial" w:cs="Arial"/>
          <w:b/>
          <w:szCs w:val="21"/>
          <w:u w:val="single"/>
        </w:rPr>
        <w:t>数据标准</w:t>
      </w:r>
    </w:p>
    <w:p w14:paraId="54EFEE03" w14:textId="009481AE" w:rsidR="00A32E9D" w:rsidRPr="0022150F" w:rsidRDefault="00A32E9D" w:rsidP="00573936">
      <w:pPr>
        <w:snapToGrid w:val="0"/>
        <w:spacing w:line="300" w:lineRule="auto"/>
        <w:ind w:leftChars="679" w:left="1426"/>
        <w:rPr>
          <w:rFonts w:ascii="Arial" w:eastAsia="宋体" w:hAnsi="Arial" w:cs="Arial"/>
          <w:szCs w:val="21"/>
        </w:rPr>
      </w:pPr>
      <w:r w:rsidRPr="0022150F">
        <w:rPr>
          <w:rFonts w:ascii="Arial" w:eastAsia="宋体" w:hAnsi="Arial" w:cs="Arial"/>
          <w:szCs w:val="21"/>
        </w:rPr>
        <w:t>您是否为西班牙</w:t>
      </w:r>
      <w:r w:rsidRPr="0022150F">
        <w:rPr>
          <w:rFonts w:ascii="Arial" w:eastAsia="宋体" w:hAnsi="Arial" w:cs="Arial"/>
          <w:szCs w:val="21"/>
        </w:rPr>
        <w:t>/</w:t>
      </w:r>
      <w:r w:rsidRPr="0022150F">
        <w:rPr>
          <w:rFonts w:ascii="Arial" w:eastAsia="宋体" w:hAnsi="Arial" w:cs="Arial"/>
          <w:szCs w:val="21"/>
        </w:rPr>
        <w:t>拉丁裔或西班牙裔？（可以选择一项或多项）</w:t>
      </w:r>
    </w:p>
    <w:p w14:paraId="5C3F91B4" w14:textId="04A0FCCC" w:rsidR="00A32E9D" w:rsidRPr="0022150F" w:rsidRDefault="004D6C3A" w:rsidP="00573936">
      <w:pPr>
        <w:snapToGrid w:val="0"/>
        <w:spacing w:line="300" w:lineRule="auto"/>
        <w:ind w:leftChars="679" w:left="1426"/>
        <w:rPr>
          <w:rFonts w:ascii="Arial" w:eastAsia="宋体" w:hAnsi="Arial" w:cs="Arial"/>
          <w:szCs w:val="21"/>
        </w:rPr>
      </w:pPr>
      <w:r>
        <w:rPr>
          <w:rFonts w:ascii="Arial" w:eastAsia="宋体" w:hAnsi="Arial" w:cs="Arial"/>
          <w:noProof/>
          <w:szCs w:val="21"/>
        </w:rPr>
        <mc:AlternateContent>
          <mc:Choice Requires="wps">
            <w:drawing>
              <wp:anchor distT="0" distB="0" distL="114300" distR="114300" simplePos="0" relativeHeight="251663360" behindDoc="0" locked="0" layoutInCell="1" allowOverlap="1" wp14:anchorId="3CB74CCD" wp14:editId="6F69E11B">
                <wp:simplePos x="0" y="0"/>
                <wp:positionH relativeFrom="column">
                  <wp:posOffset>4478020</wp:posOffset>
                </wp:positionH>
                <wp:positionV relativeFrom="paragraph">
                  <wp:posOffset>146685</wp:posOffset>
                </wp:positionV>
                <wp:extent cx="1136650" cy="770890"/>
                <wp:effectExtent l="0" t="0" r="25400" b="10160"/>
                <wp:wrapNone/>
                <wp:docPr id="8" name="文本框 8"/>
                <wp:cNvGraphicFramePr/>
                <a:graphic xmlns:a="http://schemas.openxmlformats.org/drawingml/2006/main">
                  <a:graphicData uri="http://schemas.microsoft.com/office/word/2010/wordprocessingShape">
                    <wps:wsp>
                      <wps:cNvSpPr txBox="1"/>
                      <wps:spPr>
                        <a:xfrm>
                          <a:off x="0" y="0"/>
                          <a:ext cx="1136650" cy="7708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B77B7B" w14:textId="3B332E20" w:rsidR="00053D72" w:rsidRPr="006A3369" w:rsidRDefault="00053D72" w:rsidP="004D6C3A">
                            <w:pPr>
                              <w:snapToGrid w:val="0"/>
                              <w:jc w:val="left"/>
                              <w:rPr>
                                <w:rFonts w:ascii="Arial" w:hAnsi="Arial" w:cs="Arial"/>
                                <w:sz w:val="18"/>
                                <w:szCs w:val="18"/>
                              </w:rPr>
                            </w:pPr>
                            <w:r w:rsidRPr="00C34F75">
                              <w:rPr>
                                <w:rFonts w:ascii="Arial" w:hAnsi="Arial" w:cs="Arial" w:hint="eastAsia"/>
                                <w:sz w:val="18"/>
                                <w:szCs w:val="18"/>
                              </w:rPr>
                              <w:t>这些分类归为</w:t>
                            </w:r>
                            <w:r w:rsidRPr="00C34F75">
                              <w:rPr>
                                <w:rFonts w:ascii="Arial" w:hAnsi="Arial" w:cs="Arial"/>
                                <w:sz w:val="18"/>
                                <w:szCs w:val="18"/>
                              </w:rPr>
                              <w:t>OMB</w:t>
                            </w:r>
                            <w:r w:rsidRPr="00C34F75">
                              <w:rPr>
                                <w:rFonts w:ascii="Arial" w:hAnsi="Arial" w:cs="Arial" w:hint="eastAsia"/>
                                <w:sz w:val="18"/>
                                <w:szCs w:val="18"/>
                              </w:rPr>
                              <w:t>标准中的西班牙或拉丁裔类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352.6pt;margin-top:11.55pt;width:89.5pt;height:60.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" fillcolor="#cce8cf [3201]" strokeweight=".5pt">
                <v:textbox>
                  <w:txbxContent>
                    <w:p w14:paraId="18B77B7B" w14:textId="3B332E20" w:rsidR="00053D72" w:rsidRPr="006A3369" w:rsidRDefault="00053D72" w:rsidP="004D6C3A">
                      <w:pPr>
                        <w:snapToGrid w:val="0"/>
                        <w:jc w:val="left"/>
                        <w:rPr>
                          <w:rFonts w:ascii="Arial" w:hAnsi="Arial" w:cs="Arial"/>
                          <w:sz w:val="18"/>
                          <w:szCs w:val="18"/>
                        </w:rPr>
                      </w:pPr>
                      <w:r w:rsidRPr="00C34F75">
                        <w:rPr>
                          <w:rFonts w:ascii="Arial" w:hAnsi="Arial" w:cs="Arial" w:hint="eastAsia"/>
                          <w:sz w:val="18"/>
                          <w:szCs w:val="18"/>
                        </w:rPr>
                        <w:t>这些分类归为</w:t>
                      </w:r>
                      <w:r w:rsidRPr="00C34F75">
                        <w:rPr>
                          <w:rFonts w:ascii="Arial" w:hAnsi="Arial" w:cs="Arial"/>
                          <w:sz w:val="18"/>
                          <w:szCs w:val="18"/>
                        </w:rPr>
                        <w:t>OMB</w:t>
                      </w:r>
                      <w:r w:rsidRPr="00C34F75">
                        <w:rPr>
                          <w:rFonts w:ascii="Arial" w:hAnsi="Arial" w:cs="Arial" w:hint="eastAsia"/>
                          <w:sz w:val="18"/>
                          <w:szCs w:val="18"/>
                        </w:rPr>
                        <w:t>标准中的西班牙或</w:t>
                      </w:r>
                      <w:proofErr w:type="gramStart"/>
                      <w:r w:rsidRPr="00C34F75">
                        <w:rPr>
                          <w:rFonts w:ascii="Arial" w:hAnsi="Arial" w:cs="Arial" w:hint="eastAsia"/>
                          <w:sz w:val="18"/>
                          <w:szCs w:val="18"/>
                        </w:rPr>
                        <w:t>拉丁裔类</w:t>
                      </w:r>
                      <w:proofErr w:type="gramEnd"/>
                    </w:p>
                  </w:txbxContent>
                </v:textbox>
              </v:shape>
            </w:pict>
          </mc:Fallback>
        </mc:AlternateContent>
      </w:r>
      <w:r w:rsidR="00E27BE2">
        <w:rPr>
          <w:rFonts w:ascii="Arial" w:eastAsia="宋体" w:hAnsi="Arial" w:cs="Arial"/>
          <w:noProof/>
          <w:szCs w:val="21"/>
        </w:rPr>
        <mc:AlternateContent>
          <mc:Choice Requires="wps">
            <w:drawing>
              <wp:anchor distT="0" distB="0" distL="114300" distR="114300" simplePos="0" relativeHeight="251659264" behindDoc="0" locked="0" layoutInCell="1" allowOverlap="1" wp14:anchorId="49E10B87" wp14:editId="06C4AC9D">
                <wp:simplePos x="0" y="0"/>
                <wp:positionH relativeFrom="column">
                  <wp:posOffset>4066953</wp:posOffset>
                </wp:positionH>
                <wp:positionV relativeFrom="paragraph">
                  <wp:posOffset>-5242</wp:posOffset>
                </wp:positionV>
                <wp:extent cx="350875" cy="967562"/>
                <wp:effectExtent l="0" t="0" r="30480" b="23495"/>
                <wp:wrapNone/>
                <wp:docPr id="3" name="右大括号 3"/>
                <wp:cNvGraphicFramePr/>
                <a:graphic xmlns:a="http://schemas.openxmlformats.org/drawingml/2006/main">
                  <a:graphicData uri="http://schemas.microsoft.com/office/word/2010/wordprocessingShape">
                    <wps:wsp>
                      <wps:cNvSpPr/>
                      <wps:spPr>
                        <a:xfrm>
                          <a:off x="0" y="0"/>
                          <a:ext cx="350875" cy="967562"/>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大括号 3" o:spid="_x0000_s1026" type="#_x0000_t88" style="position:absolute;left:0;text-align:left;margin-left:320.25pt;margin-top:-.4pt;width:27.65pt;height:7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" adj="653" strokecolor="black [3213]" strokeweight=".5pt">
                <v:stroke joinstyle="miter"/>
              </v:shape>
            </w:pict>
          </mc:Fallback>
        </mc:AlternateContent>
      </w:r>
      <w:r w:rsidR="00A32E9D" w:rsidRPr="0022150F">
        <w:rPr>
          <w:rFonts w:ascii="Arial" w:eastAsia="宋体" w:hAnsi="Arial" w:cs="Arial"/>
          <w:szCs w:val="21"/>
        </w:rPr>
        <w:t>a. ______</w:t>
      </w:r>
      <w:r w:rsidR="00A32E9D" w:rsidRPr="0022150F">
        <w:rPr>
          <w:rFonts w:ascii="Arial" w:eastAsia="宋体" w:hAnsi="Arial" w:cs="Arial"/>
          <w:szCs w:val="21"/>
        </w:rPr>
        <w:t>否</w:t>
      </w:r>
      <w:r w:rsidR="001A2C74">
        <w:rPr>
          <w:rFonts w:ascii="Arial" w:eastAsia="宋体" w:hAnsi="Arial" w:cs="Arial"/>
          <w:szCs w:val="21"/>
        </w:rPr>
        <w:t>，</w:t>
      </w:r>
      <w:r w:rsidR="00A32E9D" w:rsidRPr="0022150F">
        <w:rPr>
          <w:rFonts w:ascii="Arial" w:eastAsia="宋体" w:hAnsi="Arial" w:cs="Arial"/>
          <w:szCs w:val="21"/>
        </w:rPr>
        <w:t>非西班牙</w:t>
      </w:r>
      <w:r w:rsidR="00226EC8" w:rsidRPr="0022150F">
        <w:rPr>
          <w:rFonts w:ascii="Arial" w:eastAsia="宋体" w:hAnsi="Arial" w:cs="Arial"/>
          <w:szCs w:val="21"/>
        </w:rPr>
        <w:t>、</w:t>
      </w:r>
      <w:r w:rsidR="00A32E9D" w:rsidRPr="0022150F">
        <w:rPr>
          <w:rFonts w:ascii="Arial" w:eastAsia="宋体" w:hAnsi="Arial" w:cs="Arial"/>
          <w:szCs w:val="21"/>
        </w:rPr>
        <w:t>拉丁裔或西班牙裔</w:t>
      </w:r>
    </w:p>
    <w:p w14:paraId="72463CCD" w14:textId="2F0EC393" w:rsidR="00A32E9D" w:rsidRPr="00E27BE2" w:rsidRDefault="00A32E9D" w:rsidP="0022150F">
      <w:pPr>
        <w:snapToGrid w:val="0"/>
        <w:spacing w:line="300" w:lineRule="auto"/>
        <w:ind w:leftChars="679" w:left="1426"/>
        <w:rPr>
          <w:rFonts w:ascii="Arial" w:eastAsia="宋体" w:hAnsi="Arial" w:cs="Arial"/>
          <w:szCs w:val="21"/>
        </w:rPr>
      </w:pPr>
      <w:r w:rsidRPr="0022150F">
        <w:rPr>
          <w:rFonts w:ascii="Arial" w:eastAsia="宋体" w:hAnsi="Arial" w:cs="Arial"/>
          <w:szCs w:val="21"/>
        </w:rPr>
        <w:t>b. ______</w:t>
      </w:r>
      <w:r w:rsidRPr="0022150F">
        <w:rPr>
          <w:rFonts w:ascii="Arial" w:eastAsia="宋体" w:hAnsi="Arial" w:cs="Arial"/>
          <w:szCs w:val="21"/>
        </w:rPr>
        <w:t>是</w:t>
      </w:r>
      <w:r w:rsidR="001A2C74">
        <w:rPr>
          <w:rFonts w:ascii="Arial" w:eastAsia="宋体" w:hAnsi="Arial" w:cs="Arial"/>
          <w:szCs w:val="21"/>
        </w:rPr>
        <w:t>，</w:t>
      </w:r>
      <w:r w:rsidRPr="0022150F">
        <w:rPr>
          <w:rFonts w:ascii="Arial" w:eastAsia="宋体" w:hAnsi="Arial" w:cs="Arial"/>
          <w:szCs w:val="21"/>
        </w:rPr>
        <w:t>墨西哥人</w:t>
      </w:r>
      <w:r w:rsidR="00226EC8" w:rsidRPr="0022150F">
        <w:rPr>
          <w:rFonts w:ascii="Arial" w:eastAsia="宋体" w:hAnsi="Arial" w:cs="Arial"/>
          <w:szCs w:val="21"/>
        </w:rPr>
        <w:t>、</w:t>
      </w:r>
      <w:r w:rsidRPr="0022150F">
        <w:rPr>
          <w:rFonts w:ascii="Arial" w:eastAsia="宋体" w:hAnsi="Arial" w:cs="Arial"/>
          <w:szCs w:val="21"/>
        </w:rPr>
        <w:t>墨西哥裔美国人</w:t>
      </w:r>
      <w:r w:rsidR="00226EC8" w:rsidRPr="0022150F">
        <w:rPr>
          <w:rFonts w:ascii="Arial" w:eastAsia="宋体" w:hAnsi="Arial" w:cs="Arial"/>
          <w:szCs w:val="21"/>
        </w:rPr>
        <w:t>、</w:t>
      </w:r>
      <w:r w:rsidRPr="0022150F">
        <w:rPr>
          <w:rFonts w:ascii="Arial" w:eastAsia="宋体" w:hAnsi="Arial" w:cs="Arial"/>
          <w:szCs w:val="21"/>
        </w:rPr>
        <w:t>齐卡诺人</w:t>
      </w:r>
    </w:p>
    <w:p w14:paraId="3482E8A4" w14:textId="6471B159" w:rsidR="00226EC8" w:rsidRPr="0022150F" w:rsidRDefault="00226EC8" w:rsidP="0022150F">
      <w:pPr>
        <w:snapToGrid w:val="0"/>
        <w:spacing w:line="300" w:lineRule="auto"/>
        <w:ind w:leftChars="679" w:left="1426"/>
        <w:rPr>
          <w:rFonts w:ascii="Arial" w:eastAsia="宋体" w:hAnsi="Arial" w:cs="Arial"/>
          <w:szCs w:val="21"/>
        </w:rPr>
      </w:pPr>
      <w:r w:rsidRPr="0022150F">
        <w:rPr>
          <w:rFonts w:ascii="Arial" w:eastAsia="宋体" w:hAnsi="Arial" w:cs="Arial"/>
          <w:szCs w:val="21"/>
        </w:rPr>
        <w:t>c. ______</w:t>
      </w:r>
      <w:r w:rsidRPr="0022150F">
        <w:rPr>
          <w:rFonts w:ascii="Arial" w:eastAsia="宋体" w:hAnsi="Arial" w:cs="Arial"/>
          <w:szCs w:val="21"/>
        </w:rPr>
        <w:t>是</w:t>
      </w:r>
      <w:r w:rsidR="001A2C74">
        <w:rPr>
          <w:rFonts w:ascii="Arial" w:eastAsia="宋体" w:hAnsi="Arial" w:cs="Arial"/>
          <w:szCs w:val="21"/>
        </w:rPr>
        <w:t>，</w:t>
      </w:r>
      <w:r w:rsidRPr="0022150F">
        <w:rPr>
          <w:rFonts w:ascii="Arial" w:eastAsia="宋体" w:hAnsi="Arial" w:cs="Arial"/>
          <w:szCs w:val="21"/>
        </w:rPr>
        <w:t>波多黎各人</w:t>
      </w:r>
    </w:p>
    <w:p w14:paraId="29EEFC9F" w14:textId="78AD8017" w:rsidR="00226EC8" w:rsidRPr="0022150F" w:rsidRDefault="00226EC8" w:rsidP="0022150F">
      <w:pPr>
        <w:snapToGrid w:val="0"/>
        <w:spacing w:line="300" w:lineRule="auto"/>
        <w:ind w:leftChars="679" w:left="1426"/>
        <w:rPr>
          <w:rFonts w:ascii="Arial" w:eastAsia="宋体" w:hAnsi="Arial" w:cs="Arial"/>
          <w:szCs w:val="21"/>
        </w:rPr>
      </w:pPr>
      <w:r w:rsidRPr="0022150F">
        <w:rPr>
          <w:rFonts w:ascii="Arial" w:eastAsia="宋体" w:hAnsi="Arial" w:cs="Arial"/>
          <w:szCs w:val="21"/>
        </w:rPr>
        <w:t>d. ______</w:t>
      </w:r>
      <w:r w:rsidRPr="0022150F">
        <w:rPr>
          <w:rFonts w:ascii="Arial" w:eastAsia="宋体" w:hAnsi="Arial" w:cs="Arial"/>
          <w:szCs w:val="21"/>
        </w:rPr>
        <w:t>是</w:t>
      </w:r>
      <w:r w:rsidR="001A2C74">
        <w:rPr>
          <w:rFonts w:ascii="Arial" w:eastAsia="宋体" w:hAnsi="Arial" w:cs="Arial"/>
          <w:szCs w:val="21"/>
        </w:rPr>
        <w:t>，</w:t>
      </w:r>
      <w:r w:rsidRPr="0022150F">
        <w:rPr>
          <w:rFonts w:ascii="Arial" w:eastAsia="宋体" w:hAnsi="Arial" w:cs="Arial"/>
          <w:szCs w:val="21"/>
        </w:rPr>
        <w:t>古巴人</w:t>
      </w:r>
    </w:p>
    <w:p w14:paraId="5717A127" w14:textId="3317ED9D" w:rsidR="00226EC8" w:rsidRPr="0022150F" w:rsidRDefault="00226EC8" w:rsidP="0022150F">
      <w:pPr>
        <w:snapToGrid w:val="0"/>
        <w:spacing w:line="300" w:lineRule="auto"/>
        <w:ind w:leftChars="679" w:left="1426"/>
        <w:rPr>
          <w:rFonts w:ascii="Arial" w:eastAsia="宋体" w:hAnsi="Arial" w:cs="Arial"/>
          <w:szCs w:val="21"/>
        </w:rPr>
      </w:pPr>
      <w:r w:rsidRPr="0022150F">
        <w:rPr>
          <w:rFonts w:ascii="Arial" w:eastAsia="宋体" w:hAnsi="Arial" w:cs="Arial"/>
          <w:szCs w:val="21"/>
        </w:rPr>
        <w:t>e. ______</w:t>
      </w:r>
      <w:r w:rsidRPr="0022150F">
        <w:rPr>
          <w:rFonts w:ascii="Arial" w:eastAsia="宋体" w:hAnsi="Arial" w:cs="Arial"/>
          <w:szCs w:val="21"/>
        </w:rPr>
        <w:t>是</w:t>
      </w:r>
      <w:r w:rsidR="001A2C74">
        <w:rPr>
          <w:rFonts w:ascii="Arial" w:eastAsia="宋体" w:hAnsi="Arial" w:cs="Arial"/>
          <w:szCs w:val="21"/>
        </w:rPr>
        <w:t>，</w:t>
      </w:r>
      <w:r w:rsidRPr="0022150F">
        <w:rPr>
          <w:rFonts w:ascii="Arial" w:eastAsia="宋体" w:hAnsi="Arial" w:cs="Arial"/>
          <w:szCs w:val="21"/>
        </w:rPr>
        <w:t>其他西班牙、拉丁裔或西班牙裔</w:t>
      </w:r>
    </w:p>
    <w:p w14:paraId="49F8A36A" w14:textId="791B7959" w:rsidR="00226EC8" w:rsidRPr="0022150F" w:rsidRDefault="00226EC8" w:rsidP="00034165">
      <w:pPr>
        <w:snapToGrid w:val="0"/>
        <w:spacing w:line="300" w:lineRule="auto"/>
        <w:ind w:leftChars="679" w:left="1426"/>
        <w:rPr>
          <w:rFonts w:ascii="Arial" w:eastAsia="宋体" w:hAnsi="Arial" w:cs="Arial"/>
          <w:b/>
          <w:szCs w:val="21"/>
          <w:u w:val="single"/>
        </w:rPr>
      </w:pPr>
      <w:r w:rsidRPr="0022150F">
        <w:rPr>
          <w:rFonts w:ascii="Arial" w:eastAsia="宋体" w:hAnsi="Arial" w:cs="Arial"/>
          <w:b/>
          <w:szCs w:val="21"/>
          <w:u w:val="single"/>
        </w:rPr>
        <w:t>种族数据标准</w:t>
      </w:r>
    </w:p>
    <w:p w14:paraId="2E0B3B80" w14:textId="73AD5E30" w:rsidR="00226EC8" w:rsidRPr="0022150F" w:rsidRDefault="00226EC8" w:rsidP="00034165">
      <w:pPr>
        <w:snapToGrid w:val="0"/>
        <w:spacing w:line="300" w:lineRule="auto"/>
        <w:ind w:leftChars="679" w:left="1426"/>
        <w:rPr>
          <w:rFonts w:ascii="Arial" w:eastAsia="宋体" w:hAnsi="Arial" w:cs="Arial"/>
          <w:szCs w:val="21"/>
        </w:rPr>
      </w:pPr>
      <w:r w:rsidRPr="0022150F">
        <w:rPr>
          <w:rFonts w:ascii="Arial" w:eastAsia="宋体" w:hAnsi="Arial" w:cs="Arial"/>
          <w:szCs w:val="21"/>
        </w:rPr>
        <w:t>您的种族是什么？</w:t>
      </w:r>
      <w:r w:rsidR="00A76C3B" w:rsidRPr="0022150F">
        <w:rPr>
          <w:rFonts w:ascii="Arial" w:eastAsia="宋体" w:hAnsi="Arial" w:cs="Arial"/>
          <w:szCs w:val="21"/>
        </w:rPr>
        <w:t>（可以选择一项或多项）</w:t>
      </w:r>
    </w:p>
    <w:p w14:paraId="72BF7AEE" w14:textId="5D034881" w:rsidR="00A76C3B" w:rsidRPr="0022150F" w:rsidRDefault="004D6C3A" w:rsidP="00034165">
      <w:pPr>
        <w:snapToGrid w:val="0"/>
        <w:spacing w:line="300" w:lineRule="auto"/>
        <w:ind w:leftChars="679" w:left="1426"/>
        <w:rPr>
          <w:rFonts w:ascii="Arial" w:eastAsia="宋体" w:hAnsi="Arial" w:cs="Arial"/>
          <w:szCs w:val="21"/>
        </w:rPr>
      </w:pPr>
      <w:r>
        <w:rPr>
          <w:rFonts w:ascii="Arial" w:eastAsia="宋体" w:hAnsi="Arial" w:cs="Arial"/>
          <w:noProof/>
          <w:szCs w:val="21"/>
        </w:rPr>
        <mc:AlternateContent>
          <mc:Choice Requires="wps">
            <w:drawing>
              <wp:anchor distT="0" distB="0" distL="114300" distR="114300" simplePos="0" relativeHeight="251665408" behindDoc="0" locked="0" layoutInCell="1" allowOverlap="1" wp14:anchorId="614DF598" wp14:editId="57BB5C17">
                <wp:simplePos x="0" y="0"/>
                <wp:positionH relativeFrom="column">
                  <wp:posOffset>3429000</wp:posOffset>
                </wp:positionH>
                <wp:positionV relativeFrom="paragraph">
                  <wp:posOffset>142571</wp:posOffset>
                </wp:positionV>
                <wp:extent cx="1757238" cy="365760"/>
                <wp:effectExtent l="0" t="0" r="14605" b="15240"/>
                <wp:wrapNone/>
                <wp:docPr id="9" name="文本框 9"/>
                <wp:cNvGraphicFramePr/>
                <a:graphic xmlns:a="http://schemas.openxmlformats.org/drawingml/2006/main">
                  <a:graphicData uri="http://schemas.microsoft.com/office/word/2010/wordprocessingShape">
                    <wps:wsp>
                      <wps:cNvSpPr txBox="1"/>
                      <wps:spPr>
                        <a:xfrm>
                          <a:off x="0" y="0"/>
                          <a:ext cx="1757238"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B0A448" w14:textId="357D541F" w:rsidR="00053D72" w:rsidRPr="004D6C3A" w:rsidRDefault="00053D72" w:rsidP="004D6C3A">
                            <w:pPr>
                              <w:snapToGrid w:val="0"/>
                              <w:jc w:val="left"/>
                              <w:rPr>
                                <w:rFonts w:ascii="Arial" w:hAnsi="Arial" w:cs="Arial"/>
                                <w:sz w:val="18"/>
                                <w:szCs w:val="18"/>
                              </w:rPr>
                            </w:pPr>
                            <w:r w:rsidRPr="00C34F75">
                              <w:rPr>
                                <w:rFonts w:ascii="Arial" w:hAnsi="Arial" w:cs="Arial" w:hint="eastAsia"/>
                                <w:sz w:val="18"/>
                                <w:szCs w:val="18"/>
                              </w:rPr>
                              <w:t>这些分类为现有</w:t>
                            </w:r>
                            <w:r w:rsidRPr="00C34F75">
                              <w:rPr>
                                <w:rFonts w:ascii="Arial" w:hAnsi="Arial" w:cs="Arial"/>
                                <w:sz w:val="18"/>
                                <w:szCs w:val="18"/>
                              </w:rPr>
                              <w:t>OMB</w:t>
                            </w:r>
                            <w:r w:rsidRPr="00C34F75">
                              <w:rPr>
                                <w:rFonts w:ascii="Arial" w:hAnsi="Arial" w:cs="Arial" w:hint="eastAsia"/>
                                <w:sz w:val="18"/>
                                <w:szCs w:val="18"/>
                              </w:rPr>
                              <w:t>标准的一部分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9" o:spid="_x0000_s1027" type="#_x0000_t202" style="position:absolute;left:0;text-align:left;margin-left:270pt;margin-top:11.25pt;width:138.35pt;height:2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" fillcolor="#cce8cf [3201]" strokeweight=".5pt">
                <v:textbox>
                  <w:txbxContent>
                    <w:p w14:paraId="60B0A448" w14:textId="357D541F" w:rsidR="00053D72" w:rsidRPr="004D6C3A" w:rsidRDefault="00053D72" w:rsidP="004D6C3A">
                      <w:pPr>
                        <w:snapToGrid w:val="0"/>
                        <w:jc w:val="left"/>
                        <w:rPr>
                          <w:rFonts w:ascii="Arial" w:hAnsi="Arial" w:cs="Arial"/>
                          <w:sz w:val="18"/>
                          <w:szCs w:val="18"/>
                        </w:rPr>
                      </w:pPr>
                      <w:r w:rsidRPr="00C34F75">
                        <w:rPr>
                          <w:rFonts w:ascii="Arial" w:hAnsi="Arial" w:cs="Arial" w:hint="eastAsia"/>
                          <w:sz w:val="18"/>
                          <w:szCs w:val="18"/>
                        </w:rPr>
                        <w:t>这些分类为现有</w:t>
                      </w:r>
                      <w:r w:rsidRPr="00C34F75">
                        <w:rPr>
                          <w:rFonts w:ascii="Arial" w:hAnsi="Arial" w:cs="Arial"/>
                          <w:sz w:val="18"/>
                          <w:szCs w:val="18"/>
                        </w:rPr>
                        <w:t>OMB</w:t>
                      </w:r>
                      <w:r w:rsidRPr="00C34F75">
                        <w:rPr>
                          <w:rFonts w:ascii="Arial" w:hAnsi="Arial" w:cs="Arial" w:hint="eastAsia"/>
                          <w:sz w:val="18"/>
                          <w:szCs w:val="18"/>
                        </w:rPr>
                        <w:t>标准的一部分</w:t>
                      </w:r>
                    </w:p>
                  </w:txbxContent>
                </v:textbox>
              </v:shape>
            </w:pict>
          </mc:Fallback>
        </mc:AlternateContent>
      </w:r>
      <w:r w:rsidR="00E27BE2">
        <w:rPr>
          <w:rFonts w:ascii="Arial" w:eastAsia="宋体" w:hAnsi="Arial" w:cs="Arial"/>
          <w:noProof/>
          <w:szCs w:val="21"/>
        </w:rPr>
        <mc:AlternateContent>
          <mc:Choice Requires="wps">
            <w:drawing>
              <wp:anchor distT="0" distB="0" distL="114300" distR="114300" simplePos="0" relativeHeight="251660288" behindDoc="0" locked="0" layoutInCell="1" allowOverlap="1" wp14:anchorId="433014DF" wp14:editId="061A3CC4">
                <wp:simplePos x="0" y="0"/>
                <wp:positionH relativeFrom="column">
                  <wp:posOffset>3224255</wp:posOffset>
                </wp:positionH>
                <wp:positionV relativeFrom="paragraph">
                  <wp:posOffset>89010</wp:posOffset>
                </wp:positionV>
                <wp:extent cx="45719" cy="445273"/>
                <wp:effectExtent l="0" t="0" r="31115" b="12065"/>
                <wp:wrapNone/>
                <wp:docPr id="5" name="右大括号 5"/>
                <wp:cNvGraphicFramePr/>
                <a:graphic xmlns:a="http://schemas.openxmlformats.org/drawingml/2006/main">
                  <a:graphicData uri="http://schemas.microsoft.com/office/word/2010/wordprocessingShape">
                    <wps:wsp>
                      <wps:cNvSpPr/>
                      <wps:spPr>
                        <a:xfrm>
                          <a:off x="0" y="0"/>
                          <a:ext cx="45719" cy="445273"/>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右大括号 5" o:spid="_x0000_s1026" type="#_x0000_t88" style="position:absolute;left:0;text-align:left;margin-left:253.9pt;margin-top:7pt;width:3.6pt;height:35.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" adj="185" strokecolor="black [3213]" strokeweight=".5pt">
                <v:stroke joinstyle="miter"/>
              </v:shape>
            </w:pict>
          </mc:Fallback>
        </mc:AlternateContent>
      </w:r>
      <w:r w:rsidR="00A76C3B" w:rsidRPr="0022150F">
        <w:rPr>
          <w:rFonts w:ascii="Arial" w:eastAsia="宋体" w:hAnsi="Arial" w:cs="Arial"/>
          <w:szCs w:val="21"/>
        </w:rPr>
        <w:t>a. ______</w:t>
      </w:r>
      <w:r w:rsidR="00A76C3B" w:rsidRPr="0022150F">
        <w:rPr>
          <w:rFonts w:ascii="Arial" w:eastAsia="宋体" w:hAnsi="Arial" w:cs="Arial"/>
          <w:szCs w:val="21"/>
        </w:rPr>
        <w:t>白人</w:t>
      </w:r>
    </w:p>
    <w:p w14:paraId="0E00C40C" w14:textId="5A08849C" w:rsidR="00A76C3B" w:rsidRPr="0022150F" w:rsidRDefault="00A76C3B" w:rsidP="00034165">
      <w:pPr>
        <w:snapToGrid w:val="0"/>
        <w:spacing w:line="300" w:lineRule="auto"/>
        <w:ind w:leftChars="679" w:left="1426"/>
        <w:rPr>
          <w:rFonts w:ascii="Arial" w:eastAsia="宋体" w:hAnsi="Arial" w:cs="Arial"/>
          <w:szCs w:val="21"/>
        </w:rPr>
      </w:pPr>
      <w:r w:rsidRPr="0022150F">
        <w:rPr>
          <w:rFonts w:ascii="Arial" w:eastAsia="宋体" w:hAnsi="Arial" w:cs="Arial"/>
          <w:szCs w:val="21"/>
        </w:rPr>
        <w:t>b. ______</w:t>
      </w:r>
      <w:r w:rsidRPr="0022150F">
        <w:rPr>
          <w:rFonts w:ascii="Arial" w:eastAsia="宋体" w:hAnsi="Arial" w:cs="Arial"/>
          <w:szCs w:val="21"/>
        </w:rPr>
        <w:t>黑人或非裔美国人</w:t>
      </w:r>
    </w:p>
    <w:p w14:paraId="45F210EE" w14:textId="3E69DB4D" w:rsidR="00A76C3B" w:rsidRPr="0022150F" w:rsidRDefault="00A76C3B" w:rsidP="00034165">
      <w:pPr>
        <w:snapToGrid w:val="0"/>
        <w:spacing w:line="300" w:lineRule="auto"/>
        <w:ind w:leftChars="679" w:left="1426"/>
        <w:rPr>
          <w:rFonts w:ascii="Arial" w:eastAsia="宋体" w:hAnsi="Arial" w:cs="Arial"/>
          <w:szCs w:val="21"/>
        </w:rPr>
      </w:pPr>
      <w:r w:rsidRPr="0022150F">
        <w:rPr>
          <w:rFonts w:ascii="Arial" w:eastAsia="宋体" w:hAnsi="Arial" w:cs="Arial"/>
          <w:szCs w:val="21"/>
        </w:rPr>
        <w:t>c. ______</w:t>
      </w:r>
      <w:r w:rsidRPr="0022150F">
        <w:rPr>
          <w:rFonts w:ascii="Arial" w:eastAsia="宋体" w:hAnsi="Arial" w:cs="Arial"/>
          <w:szCs w:val="21"/>
        </w:rPr>
        <w:t>印第安人或阿拉斯加土著</w:t>
      </w:r>
    </w:p>
    <w:p w14:paraId="1CDD3E5E" w14:textId="24934FCD" w:rsidR="00A76C3B" w:rsidRPr="0022150F" w:rsidRDefault="00E27BE2" w:rsidP="00034165">
      <w:pPr>
        <w:snapToGrid w:val="0"/>
        <w:spacing w:line="300" w:lineRule="auto"/>
        <w:ind w:leftChars="679" w:left="1426"/>
        <w:rPr>
          <w:rFonts w:ascii="Arial" w:eastAsia="宋体" w:hAnsi="Arial" w:cs="Arial"/>
          <w:szCs w:val="21"/>
        </w:rPr>
      </w:pPr>
      <w:r>
        <w:rPr>
          <w:rFonts w:ascii="Arial" w:eastAsia="宋体" w:hAnsi="Arial" w:cs="Arial"/>
          <w:noProof/>
          <w:szCs w:val="21"/>
        </w:rPr>
        <mc:AlternateContent>
          <mc:Choice Requires="wps">
            <w:drawing>
              <wp:anchor distT="0" distB="0" distL="114300" distR="114300" simplePos="0" relativeHeight="251661312" behindDoc="0" locked="0" layoutInCell="1" allowOverlap="1" wp14:anchorId="426921A5" wp14:editId="3218A15F">
                <wp:simplePos x="0" y="0"/>
                <wp:positionH relativeFrom="column">
                  <wp:posOffset>2158780</wp:posOffset>
                </wp:positionH>
                <wp:positionV relativeFrom="paragraph">
                  <wp:posOffset>52926</wp:posOffset>
                </wp:positionV>
                <wp:extent cx="45719" cy="1335819"/>
                <wp:effectExtent l="0" t="0" r="31115" b="17145"/>
                <wp:wrapNone/>
                <wp:docPr id="6" name="右大括号 6"/>
                <wp:cNvGraphicFramePr/>
                <a:graphic xmlns:a="http://schemas.openxmlformats.org/drawingml/2006/main">
                  <a:graphicData uri="http://schemas.microsoft.com/office/word/2010/wordprocessingShape">
                    <wps:wsp>
                      <wps:cNvSpPr/>
                      <wps:spPr>
                        <a:xfrm>
                          <a:off x="0" y="0"/>
                          <a:ext cx="45719" cy="1335819"/>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右大括号 6" o:spid="_x0000_s1026" type="#_x0000_t88" style="position:absolute;left:0;text-align:left;margin-left:170pt;margin-top:4.15pt;width:3.6pt;height:105.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" adj="62" strokecolor="black [3213]" strokeweight=".5pt">
                <v:stroke joinstyle="miter"/>
              </v:shape>
            </w:pict>
          </mc:Fallback>
        </mc:AlternateContent>
      </w:r>
      <w:r w:rsidR="00A76C3B" w:rsidRPr="0022150F">
        <w:rPr>
          <w:rFonts w:ascii="Arial" w:eastAsia="宋体" w:hAnsi="Arial" w:cs="Arial"/>
          <w:szCs w:val="21"/>
        </w:rPr>
        <w:t>d. ______</w:t>
      </w:r>
      <w:r w:rsidR="00A76C3B" w:rsidRPr="0022150F">
        <w:rPr>
          <w:rFonts w:ascii="Arial" w:eastAsia="宋体" w:hAnsi="Arial" w:cs="Arial"/>
          <w:szCs w:val="21"/>
        </w:rPr>
        <w:t>印度人</w:t>
      </w:r>
    </w:p>
    <w:p w14:paraId="207E04B0" w14:textId="60213730" w:rsidR="00A76C3B" w:rsidRPr="0022150F" w:rsidRDefault="00A76C3B" w:rsidP="00034165">
      <w:pPr>
        <w:snapToGrid w:val="0"/>
        <w:spacing w:line="300" w:lineRule="auto"/>
        <w:ind w:leftChars="679" w:left="1426"/>
        <w:rPr>
          <w:rFonts w:ascii="Arial" w:eastAsia="宋体" w:hAnsi="Arial" w:cs="Arial"/>
          <w:szCs w:val="21"/>
        </w:rPr>
      </w:pPr>
      <w:r w:rsidRPr="0022150F">
        <w:rPr>
          <w:rFonts w:ascii="Arial" w:eastAsia="宋体" w:hAnsi="Arial" w:cs="Arial"/>
          <w:szCs w:val="21"/>
        </w:rPr>
        <w:t>e. ______</w:t>
      </w:r>
      <w:r w:rsidRPr="0022150F">
        <w:rPr>
          <w:rFonts w:ascii="Arial" w:eastAsia="宋体" w:hAnsi="Arial" w:cs="Arial"/>
          <w:szCs w:val="21"/>
        </w:rPr>
        <w:t>中国人</w:t>
      </w:r>
    </w:p>
    <w:p w14:paraId="347EE07F" w14:textId="1FC95779" w:rsidR="00A76C3B" w:rsidRPr="0022150F" w:rsidRDefault="004D6C3A" w:rsidP="00034165">
      <w:pPr>
        <w:snapToGrid w:val="0"/>
        <w:spacing w:line="300" w:lineRule="auto"/>
        <w:ind w:leftChars="679" w:left="1426"/>
        <w:rPr>
          <w:rFonts w:ascii="Arial" w:eastAsia="宋体" w:hAnsi="Arial" w:cs="Arial"/>
          <w:szCs w:val="21"/>
        </w:rPr>
      </w:pPr>
      <w:r>
        <w:rPr>
          <w:rFonts w:ascii="Arial" w:eastAsia="宋体" w:hAnsi="Arial" w:cs="Arial"/>
          <w:noProof/>
          <w:szCs w:val="21"/>
        </w:rPr>
        <mc:AlternateContent>
          <mc:Choice Requires="wps">
            <w:drawing>
              <wp:anchor distT="0" distB="0" distL="114300" distR="114300" simplePos="0" relativeHeight="251667456" behindDoc="0" locked="0" layoutInCell="1" allowOverlap="1" wp14:anchorId="0A2D7E99" wp14:editId="71C2B177">
                <wp:simplePos x="0" y="0"/>
                <wp:positionH relativeFrom="column">
                  <wp:posOffset>2307866</wp:posOffset>
                </wp:positionH>
                <wp:positionV relativeFrom="paragraph">
                  <wp:posOffset>81667</wp:posOffset>
                </wp:positionV>
                <wp:extent cx="2417197" cy="365760"/>
                <wp:effectExtent l="0" t="0" r="21590" b="15240"/>
                <wp:wrapNone/>
                <wp:docPr id="10" name="文本框 10"/>
                <wp:cNvGraphicFramePr/>
                <a:graphic xmlns:a="http://schemas.openxmlformats.org/drawingml/2006/main">
                  <a:graphicData uri="http://schemas.microsoft.com/office/word/2010/wordprocessingShape">
                    <wps:wsp>
                      <wps:cNvSpPr txBox="1"/>
                      <wps:spPr>
                        <a:xfrm>
                          <a:off x="0" y="0"/>
                          <a:ext cx="2417197"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26415F" w14:textId="69822DAB" w:rsidR="00053D72" w:rsidRPr="004D6C3A" w:rsidRDefault="00053D72" w:rsidP="00274B81">
                            <w:pPr>
                              <w:snapToGrid w:val="0"/>
                              <w:jc w:val="left"/>
                              <w:rPr>
                                <w:rFonts w:ascii="Arial" w:hAnsi="Arial" w:cs="Arial"/>
                                <w:sz w:val="18"/>
                                <w:szCs w:val="18"/>
                              </w:rPr>
                            </w:pPr>
                            <w:r w:rsidRPr="00AA0C87">
                              <w:rPr>
                                <w:rFonts w:ascii="Arial" w:hAnsi="Arial" w:cs="Arial" w:hint="eastAsia"/>
                                <w:sz w:val="18"/>
                                <w:szCs w:val="18"/>
                              </w:rPr>
                              <w:t>这些分类</w:t>
                            </w:r>
                            <w:r>
                              <w:rPr>
                                <w:rFonts w:ascii="Arial" w:hAnsi="Arial" w:cs="Arial" w:hint="eastAsia"/>
                                <w:sz w:val="18"/>
                                <w:szCs w:val="18"/>
                              </w:rPr>
                              <w:t>归</w:t>
                            </w:r>
                            <w:r w:rsidRPr="00AA0C87">
                              <w:rPr>
                                <w:rFonts w:ascii="Arial" w:hAnsi="Arial" w:cs="Arial" w:hint="eastAsia"/>
                                <w:sz w:val="18"/>
                                <w:szCs w:val="18"/>
                              </w:rPr>
                              <w:t>为</w:t>
                            </w:r>
                            <w:r w:rsidRPr="00AA0C87">
                              <w:rPr>
                                <w:rFonts w:ascii="Arial" w:hAnsi="Arial" w:cs="Arial" w:hint="eastAsia"/>
                                <w:sz w:val="18"/>
                                <w:szCs w:val="18"/>
                              </w:rPr>
                              <w:t>OMB</w:t>
                            </w:r>
                            <w:r w:rsidRPr="00AA0C87">
                              <w:rPr>
                                <w:rFonts w:ascii="Arial" w:hAnsi="Arial" w:cs="Arial" w:hint="eastAsia"/>
                                <w:sz w:val="18"/>
                                <w:szCs w:val="18"/>
                              </w:rPr>
                              <w:t>标准</w:t>
                            </w:r>
                            <w:r>
                              <w:rPr>
                                <w:rFonts w:ascii="Arial" w:hAnsi="Arial" w:cs="Arial" w:hint="eastAsia"/>
                                <w:sz w:val="18"/>
                                <w:szCs w:val="18"/>
                              </w:rPr>
                              <w:t>中的</w:t>
                            </w:r>
                            <w:r w:rsidRPr="00C34F75">
                              <w:rPr>
                                <w:rFonts w:ascii="Arial" w:hAnsi="Arial" w:cs="Arial" w:hint="eastAsia"/>
                                <w:sz w:val="18"/>
                                <w:szCs w:val="18"/>
                              </w:rPr>
                              <w:t>亚裔类</w:t>
                            </w:r>
                          </w:p>
                          <w:p w14:paraId="20ADF8BA" w14:textId="3B9CAF06" w:rsidR="00053D72" w:rsidRPr="004D6C3A" w:rsidRDefault="00053D72" w:rsidP="004D6C3A">
                            <w:pPr>
                              <w:snapToGrid w:val="0"/>
                              <w:jc w:val="left"/>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0" o:spid="_x0000_s1028" type="#_x0000_t202" style="position:absolute;left:0;text-align:left;margin-left:181.7pt;margin-top:6.45pt;width:190.35pt;height:2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" fillcolor="#cce8cf [3201]" strokeweight=".5pt">
                <v:textbox>
                  <w:txbxContent>
                    <w:p w14:paraId="5726415F" w14:textId="69822DAB" w:rsidR="00053D72" w:rsidRPr="004D6C3A" w:rsidRDefault="00053D72" w:rsidP="00274B81">
                      <w:pPr>
                        <w:snapToGrid w:val="0"/>
                        <w:jc w:val="left"/>
                        <w:rPr>
                          <w:rFonts w:ascii="Arial" w:hAnsi="Arial" w:cs="Arial"/>
                          <w:sz w:val="18"/>
                          <w:szCs w:val="18"/>
                        </w:rPr>
                      </w:pPr>
                      <w:r w:rsidRPr="00AA0C87">
                        <w:rPr>
                          <w:rFonts w:ascii="Arial" w:hAnsi="Arial" w:cs="Arial" w:hint="eastAsia"/>
                          <w:sz w:val="18"/>
                          <w:szCs w:val="18"/>
                        </w:rPr>
                        <w:t>这些分类</w:t>
                      </w:r>
                      <w:r>
                        <w:rPr>
                          <w:rFonts w:ascii="Arial" w:hAnsi="Arial" w:cs="Arial" w:hint="eastAsia"/>
                          <w:sz w:val="18"/>
                          <w:szCs w:val="18"/>
                        </w:rPr>
                        <w:t>归</w:t>
                      </w:r>
                      <w:r w:rsidRPr="00AA0C87">
                        <w:rPr>
                          <w:rFonts w:ascii="Arial" w:hAnsi="Arial" w:cs="Arial" w:hint="eastAsia"/>
                          <w:sz w:val="18"/>
                          <w:szCs w:val="18"/>
                        </w:rPr>
                        <w:t>为</w:t>
                      </w:r>
                      <w:r w:rsidRPr="00AA0C87">
                        <w:rPr>
                          <w:rFonts w:ascii="Arial" w:hAnsi="Arial" w:cs="Arial" w:hint="eastAsia"/>
                          <w:sz w:val="18"/>
                          <w:szCs w:val="18"/>
                        </w:rPr>
                        <w:t>OMB</w:t>
                      </w:r>
                      <w:r w:rsidRPr="00AA0C87">
                        <w:rPr>
                          <w:rFonts w:ascii="Arial" w:hAnsi="Arial" w:cs="Arial" w:hint="eastAsia"/>
                          <w:sz w:val="18"/>
                          <w:szCs w:val="18"/>
                        </w:rPr>
                        <w:t>标准</w:t>
                      </w:r>
                      <w:r>
                        <w:rPr>
                          <w:rFonts w:ascii="Arial" w:hAnsi="Arial" w:cs="Arial" w:hint="eastAsia"/>
                          <w:sz w:val="18"/>
                          <w:szCs w:val="18"/>
                        </w:rPr>
                        <w:t>中的</w:t>
                      </w:r>
                      <w:r w:rsidRPr="00C34F75">
                        <w:rPr>
                          <w:rFonts w:ascii="Arial" w:hAnsi="Arial" w:cs="Arial" w:hint="eastAsia"/>
                          <w:sz w:val="18"/>
                          <w:szCs w:val="18"/>
                        </w:rPr>
                        <w:t>亚裔类</w:t>
                      </w:r>
                    </w:p>
                    <w:p w14:paraId="20ADF8BA" w14:textId="3B9CAF06" w:rsidR="00053D72" w:rsidRPr="004D6C3A" w:rsidRDefault="00053D72" w:rsidP="004D6C3A">
                      <w:pPr>
                        <w:snapToGrid w:val="0"/>
                        <w:jc w:val="left"/>
                        <w:rPr>
                          <w:rFonts w:ascii="Arial" w:hAnsi="Arial" w:cs="Arial"/>
                          <w:sz w:val="18"/>
                          <w:szCs w:val="18"/>
                        </w:rPr>
                      </w:pPr>
                    </w:p>
                  </w:txbxContent>
                </v:textbox>
              </v:shape>
            </w:pict>
          </mc:Fallback>
        </mc:AlternateContent>
      </w:r>
      <w:r w:rsidR="00A76C3B" w:rsidRPr="0022150F">
        <w:rPr>
          <w:rFonts w:ascii="Arial" w:eastAsia="宋体" w:hAnsi="Arial" w:cs="Arial"/>
          <w:szCs w:val="21"/>
        </w:rPr>
        <w:t>f. ______</w:t>
      </w:r>
      <w:r w:rsidR="00A76C3B" w:rsidRPr="0022150F">
        <w:rPr>
          <w:rFonts w:ascii="Arial" w:eastAsia="宋体" w:hAnsi="Arial" w:cs="Arial"/>
          <w:szCs w:val="21"/>
        </w:rPr>
        <w:t>菲律宾人</w:t>
      </w:r>
    </w:p>
    <w:p w14:paraId="76080152" w14:textId="777F179F" w:rsidR="00A76C3B" w:rsidRPr="0022150F" w:rsidRDefault="00A76C3B" w:rsidP="00034165">
      <w:pPr>
        <w:snapToGrid w:val="0"/>
        <w:spacing w:line="300" w:lineRule="auto"/>
        <w:ind w:leftChars="679" w:left="1426"/>
        <w:rPr>
          <w:rFonts w:ascii="Arial" w:eastAsia="宋体" w:hAnsi="Arial" w:cs="Arial"/>
          <w:szCs w:val="21"/>
        </w:rPr>
      </w:pPr>
      <w:r w:rsidRPr="0022150F">
        <w:rPr>
          <w:rFonts w:ascii="Arial" w:eastAsia="宋体" w:hAnsi="Arial" w:cs="Arial"/>
          <w:szCs w:val="21"/>
        </w:rPr>
        <w:t>g. ______</w:t>
      </w:r>
      <w:r w:rsidRPr="0022150F">
        <w:rPr>
          <w:rFonts w:ascii="Arial" w:eastAsia="宋体" w:hAnsi="Arial" w:cs="Arial"/>
          <w:szCs w:val="21"/>
        </w:rPr>
        <w:t>日本人</w:t>
      </w:r>
    </w:p>
    <w:p w14:paraId="3558BDA3" w14:textId="61BA1EA1" w:rsidR="00A76C3B" w:rsidRPr="0022150F" w:rsidRDefault="00A76C3B" w:rsidP="00034165">
      <w:pPr>
        <w:snapToGrid w:val="0"/>
        <w:spacing w:line="300" w:lineRule="auto"/>
        <w:ind w:leftChars="679" w:left="1426"/>
        <w:rPr>
          <w:rFonts w:ascii="Arial" w:eastAsia="宋体" w:hAnsi="Arial" w:cs="Arial"/>
          <w:szCs w:val="21"/>
        </w:rPr>
      </w:pPr>
      <w:r w:rsidRPr="0022150F">
        <w:rPr>
          <w:rFonts w:ascii="Arial" w:eastAsia="宋体" w:hAnsi="Arial" w:cs="Arial"/>
          <w:szCs w:val="21"/>
        </w:rPr>
        <w:t>h. ______</w:t>
      </w:r>
      <w:r w:rsidRPr="0022150F">
        <w:rPr>
          <w:rFonts w:ascii="Arial" w:eastAsia="宋体" w:hAnsi="Arial" w:cs="Arial"/>
          <w:szCs w:val="21"/>
        </w:rPr>
        <w:t>韩国人</w:t>
      </w:r>
    </w:p>
    <w:p w14:paraId="2E5315C3" w14:textId="3C35E7AC" w:rsidR="00A76C3B" w:rsidRPr="0022150F" w:rsidRDefault="00A76C3B" w:rsidP="00034165">
      <w:pPr>
        <w:snapToGrid w:val="0"/>
        <w:spacing w:line="300" w:lineRule="auto"/>
        <w:ind w:leftChars="679" w:left="1426"/>
        <w:rPr>
          <w:rFonts w:ascii="Arial" w:eastAsia="宋体" w:hAnsi="Arial" w:cs="Arial"/>
          <w:szCs w:val="21"/>
        </w:rPr>
      </w:pPr>
      <w:r w:rsidRPr="0022150F">
        <w:rPr>
          <w:rFonts w:ascii="Arial" w:eastAsia="宋体" w:hAnsi="Arial" w:cs="Arial"/>
          <w:szCs w:val="21"/>
        </w:rPr>
        <w:t>i. ______</w:t>
      </w:r>
      <w:r w:rsidRPr="0022150F">
        <w:rPr>
          <w:rFonts w:ascii="Arial" w:eastAsia="宋体" w:hAnsi="Arial" w:cs="Arial"/>
          <w:szCs w:val="21"/>
        </w:rPr>
        <w:t>越南人</w:t>
      </w:r>
    </w:p>
    <w:p w14:paraId="1E2AE7D1" w14:textId="7B057B83" w:rsidR="00A76C3B" w:rsidRPr="0022150F" w:rsidRDefault="00A76C3B" w:rsidP="00034165">
      <w:pPr>
        <w:snapToGrid w:val="0"/>
        <w:spacing w:line="300" w:lineRule="auto"/>
        <w:ind w:leftChars="679" w:left="1426"/>
        <w:rPr>
          <w:rFonts w:ascii="Arial" w:eastAsia="宋体" w:hAnsi="Arial" w:cs="Arial"/>
          <w:szCs w:val="21"/>
        </w:rPr>
      </w:pPr>
      <w:r w:rsidRPr="0022150F">
        <w:rPr>
          <w:rFonts w:ascii="Arial" w:eastAsia="宋体" w:hAnsi="Arial" w:cs="Arial"/>
          <w:szCs w:val="21"/>
        </w:rPr>
        <w:t>j. ______</w:t>
      </w:r>
      <w:r w:rsidRPr="0022150F">
        <w:rPr>
          <w:rFonts w:ascii="Arial" w:eastAsia="宋体" w:hAnsi="Arial" w:cs="Arial"/>
          <w:szCs w:val="21"/>
        </w:rPr>
        <w:t>其它亚裔</w:t>
      </w:r>
    </w:p>
    <w:p w14:paraId="015DB773" w14:textId="1866838A" w:rsidR="00A76C3B" w:rsidRPr="0022150F" w:rsidRDefault="00E27BE2" w:rsidP="00034165">
      <w:pPr>
        <w:snapToGrid w:val="0"/>
        <w:spacing w:line="300" w:lineRule="auto"/>
        <w:ind w:leftChars="679" w:left="1426"/>
        <w:rPr>
          <w:rFonts w:ascii="Arial" w:eastAsia="宋体" w:hAnsi="Arial" w:cs="Arial"/>
          <w:szCs w:val="21"/>
        </w:rPr>
      </w:pPr>
      <w:r>
        <w:rPr>
          <w:rFonts w:ascii="Arial" w:eastAsia="宋体" w:hAnsi="Arial" w:cs="Arial"/>
          <w:noProof/>
          <w:szCs w:val="21"/>
        </w:rPr>
        <mc:AlternateContent>
          <mc:Choice Requires="wps">
            <w:drawing>
              <wp:anchor distT="0" distB="0" distL="114300" distR="114300" simplePos="0" relativeHeight="251662336" behindDoc="0" locked="0" layoutInCell="1" allowOverlap="1" wp14:anchorId="2FD105A6" wp14:editId="40C877C4">
                <wp:simplePos x="0" y="0"/>
                <wp:positionH relativeFrom="column">
                  <wp:posOffset>2880360</wp:posOffset>
                </wp:positionH>
                <wp:positionV relativeFrom="paragraph">
                  <wp:posOffset>129982</wp:posOffset>
                </wp:positionV>
                <wp:extent cx="63610" cy="644055"/>
                <wp:effectExtent l="0" t="0" r="31750" b="22860"/>
                <wp:wrapNone/>
                <wp:docPr id="7" name="右大括号 7"/>
                <wp:cNvGraphicFramePr/>
                <a:graphic xmlns:a="http://schemas.openxmlformats.org/drawingml/2006/main">
                  <a:graphicData uri="http://schemas.microsoft.com/office/word/2010/wordprocessingShape">
                    <wps:wsp>
                      <wps:cNvSpPr/>
                      <wps:spPr>
                        <a:xfrm>
                          <a:off x="0" y="0"/>
                          <a:ext cx="63610" cy="64405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右大括号 7" o:spid="_x0000_s1026" type="#_x0000_t88" style="position:absolute;left:0;text-align:left;margin-left:226.8pt;margin-top:10.25pt;width:5pt;height:50.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" adj="178" strokecolor="black [3213]" strokeweight=".5pt">
                <v:stroke joinstyle="miter"/>
              </v:shape>
            </w:pict>
          </mc:Fallback>
        </mc:AlternateContent>
      </w:r>
      <w:r w:rsidR="00A76C3B" w:rsidRPr="0022150F">
        <w:rPr>
          <w:rFonts w:ascii="Arial" w:eastAsia="宋体" w:hAnsi="Arial" w:cs="Arial"/>
          <w:szCs w:val="21"/>
        </w:rPr>
        <w:t>k. ______</w:t>
      </w:r>
      <w:r w:rsidR="00A76C3B" w:rsidRPr="0022150F">
        <w:rPr>
          <w:rFonts w:ascii="Arial" w:eastAsia="宋体" w:hAnsi="Arial" w:cs="Arial"/>
          <w:szCs w:val="21"/>
        </w:rPr>
        <w:t>夏威夷土著</w:t>
      </w:r>
    </w:p>
    <w:p w14:paraId="55D75802" w14:textId="24487EF2" w:rsidR="00A76C3B" w:rsidRPr="0022150F" w:rsidRDefault="004D6C3A" w:rsidP="00034165">
      <w:pPr>
        <w:snapToGrid w:val="0"/>
        <w:spacing w:line="300" w:lineRule="auto"/>
        <w:ind w:leftChars="679" w:left="1426"/>
        <w:rPr>
          <w:rFonts w:ascii="Arial" w:eastAsia="宋体" w:hAnsi="Arial" w:cs="Arial"/>
          <w:szCs w:val="21"/>
        </w:rPr>
      </w:pPr>
      <w:r>
        <w:rPr>
          <w:rFonts w:ascii="Arial" w:eastAsia="宋体" w:hAnsi="Arial" w:cs="Arial"/>
          <w:noProof/>
          <w:szCs w:val="21"/>
        </w:rPr>
        <mc:AlternateContent>
          <mc:Choice Requires="wps">
            <w:drawing>
              <wp:anchor distT="0" distB="0" distL="114300" distR="114300" simplePos="0" relativeHeight="251669504" behindDoc="0" locked="0" layoutInCell="1" allowOverlap="1" wp14:anchorId="0C3AC0C4" wp14:editId="6EC6E0E9">
                <wp:simplePos x="0" y="0"/>
                <wp:positionH relativeFrom="column">
                  <wp:posOffset>3009900</wp:posOffset>
                </wp:positionH>
                <wp:positionV relativeFrom="paragraph">
                  <wp:posOffset>-1270</wp:posOffset>
                </wp:positionV>
                <wp:extent cx="2838450" cy="508718"/>
                <wp:effectExtent l="0" t="0" r="19050" b="24765"/>
                <wp:wrapNone/>
                <wp:docPr id="11" name="文本框 11"/>
                <wp:cNvGraphicFramePr/>
                <a:graphic xmlns:a="http://schemas.openxmlformats.org/drawingml/2006/main">
                  <a:graphicData uri="http://schemas.microsoft.com/office/word/2010/wordprocessingShape">
                    <wps:wsp>
                      <wps:cNvSpPr txBox="1"/>
                      <wps:spPr>
                        <a:xfrm>
                          <a:off x="0" y="0"/>
                          <a:ext cx="2838450" cy="5087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A2280F" w14:textId="36A14EDF" w:rsidR="00053D72" w:rsidRPr="0022150F" w:rsidRDefault="00053D72" w:rsidP="00274B81">
                            <w:pPr>
                              <w:snapToGrid w:val="0"/>
                              <w:spacing w:line="300" w:lineRule="auto"/>
                              <w:ind w:leftChars="679" w:left="1426"/>
                              <w:rPr>
                                <w:rFonts w:ascii="Arial" w:eastAsia="宋体" w:hAnsi="Arial" w:cs="Arial"/>
                                <w:szCs w:val="21"/>
                              </w:rPr>
                            </w:pPr>
                            <w:r w:rsidRPr="00C34F75">
                              <w:rPr>
                                <w:rFonts w:ascii="Arial" w:hAnsi="Arial" w:cs="Arial" w:hint="eastAsia"/>
                                <w:sz w:val="18"/>
                                <w:szCs w:val="18"/>
                              </w:rPr>
                              <w:t>这些分类归为</w:t>
                            </w:r>
                            <w:r w:rsidRPr="00AA0C87">
                              <w:rPr>
                                <w:rFonts w:ascii="Arial" w:hAnsi="Arial" w:cs="Arial" w:hint="eastAsia"/>
                                <w:sz w:val="18"/>
                                <w:szCs w:val="18"/>
                              </w:rPr>
                              <w:t>OMB</w:t>
                            </w:r>
                            <w:r w:rsidRPr="00AA0C87">
                              <w:rPr>
                                <w:rFonts w:ascii="Arial" w:hAnsi="Arial" w:cs="Arial" w:hint="eastAsia"/>
                                <w:sz w:val="18"/>
                                <w:szCs w:val="18"/>
                              </w:rPr>
                              <w:t>标准</w:t>
                            </w:r>
                            <w:r>
                              <w:rPr>
                                <w:rFonts w:ascii="Arial" w:hAnsi="Arial" w:cs="Arial" w:hint="eastAsia"/>
                                <w:sz w:val="18"/>
                                <w:szCs w:val="18"/>
                              </w:rPr>
                              <w:t>中的夏威夷土著或其他</w:t>
                            </w:r>
                            <w:r w:rsidRPr="00C34F75">
                              <w:rPr>
                                <w:rFonts w:ascii="Arial" w:hAnsi="Arial" w:cs="Arial" w:hint="eastAsia"/>
                                <w:sz w:val="18"/>
                                <w:szCs w:val="18"/>
                              </w:rPr>
                              <w:t>太平洋岛国居民</w:t>
                            </w:r>
                            <w:r>
                              <w:rPr>
                                <w:rFonts w:ascii="Arial" w:hAnsi="Arial" w:cs="Arial" w:hint="eastAsia"/>
                                <w:sz w:val="18"/>
                                <w:szCs w:val="18"/>
                              </w:rPr>
                              <w:t>类</w:t>
                            </w:r>
                          </w:p>
                          <w:p w14:paraId="52759A68" w14:textId="04F3490F" w:rsidR="00053D72" w:rsidRPr="004D6C3A" w:rsidRDefault="00053D72" w:rsidP="004D6C3A">
                            <w:pPr>
                              <w:snapToGrid w:val="0"/>
                              <w:jc w:val="left"/>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1" o:spid="_x0000_s1029" type="#_x0000_t202" style="position:absolute;left:0;text-align:left;margin-left:237pt;margin-top:-.1pt;width:223.5pt;height:4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" fillcolor="#cce8cf [3201]" strokeweight=".5pt">
                <v:textbox>
                  <w:txbxContent>
                    <w:p w14:paraId="7FA2280F" w14:textId="36A14EDF" w:rsidR="00053D72" w:rsidRPr="0022150F" w:rsidRDefault="00053D72" w:rsidP="00274B81">
                      <w:pPr>
                        <w:snapToGrid w:val="0"/>
                        <w:spacing w:line="300" w:lineRule="auto"/>
                        <w:ind w:leftChars="679" w:left="1426"/>
                        <w:rPr>
                          <w:rFonts w:ascii="Arial" w:eastAsia="宋体" w:hAnsi="Arial" w:cs="Arial"/>
                          <w:szCs w:val="21"/>
                        </w:rPr>
                      </w:pPr>
                      <w:r w:rsidRPr="00C34F75">
                        <w:rPr>
                          <w:rFonts w:ascii="Arial" w:hAnsi="Arial" w:cs="Arial" w:hint="eastAsia"/>
                          <w:sz w:val="18"/>
                          <w:szCs w:val="18"/>
                        </w:rPr>
                        <w:t>这些分类归为</w:t>
                      </w:r>
                      <w:r w:rsidRPr="00AA0C87">
                        <w:rPr>
                          <w:rFonts w:ascii="Arial" w:hAnsi="Arial" w:cs="Arial" w:hint="eastAsia"/>
                          <w:sz w:val="18"/>
                          <w:szCs w:val="18"/>
                        </w:rPr>
                        <w:t>OMB</w:t>
                      </w:r>
                      <w:r w:rsidRPr="00AA0C87">
                        <w:rPr>
                          <w:rFonts w:ascii="Arial" w:hAnsi="Arial" w:cs="Arial" w:hint="eastAsia"/>
                          <w:sz w:val="18"/>
                          <w:szCs w:val="18"/>
                        </w:rPr>
                        <w:t>标准</w:t>
                      </w:r>
                      <w:r>
                        <w:rPr>
                          <w:rFonts w:ascii="Arial" w:hAnsi="Arial" w:cs="Arial" w:hint="eastAsia"/>
                          <w:sz w:val="18"/>
                          <w:szCs w:val="18"/>
                        </w:rPr>
                        <w:t>中的夏威夷土著或其他</w:t>
                      </w:r>
                      <w:r w:rsidRPr="00C34F75">
                        <w:rPr>
                          <w:rFonts w:ascii="Arial" w:hAnsi="Arial" w:cs="Arial" w:hint="eastAsia"/>
                          <w:sz w:val="18"/>
                          <w:szCs w:val="18"/>
                        </w:rPr>
                        <w:t>太平洋岛国居民</w:t>
                      </w:r>
                      <w:r>
                        <w:rPr>
                          <w:rFonts w:ascii="Arial" w:hAnsi="Arial" w:cs="Arial" w:hint="eastAsia"/>
                          <w:sz w:val="18"/>
                          <w:szCs w:val="18"/>
                        </w:rPr>
                        <w:t>类</w:t>
                      </w:r>
                    </w:p>
                    <w:p w14:paraId="52759A68" w14:textId="04F3490F" w:rsidR="00053D72" w:rsidRPr="004D6C3A" w:rsidRDefault="00053D72" w:rsidP="004D6C3A">
                      <w:pPr>
                        <w:snapToGrid w:val="0"/>
                        <w:jc w:val="left"/>
                        <w:rPr>
                          <w:rFonts w:ascii="Arial" w:hAnsi="Arial" w:cs="Arial"/>
                          <w:sz w:val="18"/>
                          <w:szCs w:val="18"/>
                        </w:rPr>
                      </w:pPr>
                    </w:p>
                  </w:txbxContent>
                </v:textbox>
              </v:shape>
            </w:pict>
          </mc:Fallback>
        </mc:AlternateContent>
      </w:r>
      <w:r w:rsidR="00A76C3B" w:rsidRPr="0022150F">
        <w:rPr>
          <w:rFonts w:ascii="Arial" w:eastAsia="宋体" w:hAnsi="Arial" w:cs="Arial"/>
          <w:szCs w:val="21"/>
        </w:rPr>
        <w:t>l. _______</w:t>
      </w:r>
      <w:r w:rsidR="00A76C3B" w:rsidRPr="0022150F">
        <w:rPr>
          <w:rFonts w:ascii="Arial" w:eastAsia="宋体" w:hAnsi="Arial" w:cs="Arial"/>
          <w:szCs w:val="21"/>
        </w:rPr>
        <w:t>关岛或夏末落人</w:t>
      </w:r>
    </w:p>
    <w:p w14:paraId="62CAB23D" w14:textId="703C0FC9" w:rsidR="00A76C3B" w:rsidRPr="0022150F" w:rsidRDefault="00A76C3B" w:rsidP="00034165">
      <w:pPr>
        <w:snapToGrid w:val="0"/>
        <w:spacing w:line="300" w:lineRule="auto"/>
        <w:ind w:leftChars="679" w:left="1426"/>
        <w:rPr>
          <w:rFonts w:ascii="Arial" w:eastAsia="宋体" w:hAnsi="Arial" w:cs="Arial"/>
          <w:szCs w:val="21"/>
        </w:rPr>
      </w:pPr>
      <w:r w:rsidRPr="0022150F">
        <w:rPr>
          <w:rFonts w:ascii="Arial" w:eastAsia="宋体" w:hAnsi="Arial" w:cs="Arial"/>
          <w:szCs w:val="21"/>
        </w:rPr>
        <w:t>m. ______</w:t>
      </w:r>
      <w:r w:rsidRPr="0022150F">
        <w:rPr>
          <w:rFonts w:ascii="Arial" w:eastAsia="宋体" w:hAnsi="Arial" w:cs="Arial"/>
          <w:szCs w:val="21"/>
        </w:rPr>
        <w:t>萨摩亚人</w:t>
      </w:r>
    </w:p>
    <w:p w14:paraId="610E3F36" w14:textId="065DF46D" w:rsidR="00A76C3B" w:rsidRPr="0022150F" w:rsidRDefault="00A76C3B" w:rsidP="00034165">
      <w:pPr>
        <w:snapToGrid w:val="0"/>
        <w:spacing w:line="300" w:lineRule="auto"/>
        <w:ind w:leftChars="679" w:left="1426"/>
        <w:rPr>
          <w:rFonts w:ascii="Arial" w:eastAsia="宋体" w:hAnsi="Arial" w:cs="Arial"/>
          <w:szCs w:val="21"/>
        </w:rPr>
      </w:pPr>
      <w:r w:rsidRPr="0022150F">
        <w:rPr>
          <w:rFonts w:ascii="Arial" w:eastAsia="宋体" w:hAnsi="Arial" w:cs="Arial"/>
          <w:szCs w:val="21"/>
        </w:rPr>
        <w:t>n. ______</w:t>
      </w:r>
      <w:r w:rsidRPr="0022150F">
        <w:rPr>
          <w:rFonts w:ascii="Arial" w:eastAsia="宋体" w:hAnsi="Arial" w:cs="Arial"/>
          <w:szCs w:val="21"/>
        </w:rPr>
        <w:t>其他太平洋岛国居民</w:t>
      </w:r>
    </w:p>
    <w:p w14:paraId="21E8E5ED" w14:textId="77777777" w:rsidR="0022150F" w:rsidRDefault="0022150F">
      <w:pPr>
        <w:widowControl/>
        <w:jc w:val="left"/>
        <w:rPr>
          <w:rFonts w:ascii="Arial" w:eastAsia="宋体" w:hAnsi="Arial" w:cs="Arial"/>
          <w:sz w:val="24"/>
          <w:szCs w:val="24"/>
        </w:rPr>
      </w:pPr>
      <w:r>
        <w:rPr>
          <w:rFonts w:ascii="Arial" w:eastAsia="宋体" w:hAnsi="Arial" w:cs="Arial"/>
          <w:sz w:val="24"/>
          <w:szCs w:val="24"/>
        </w:rPr>
        <w:lastRenderedPageBreak/>
        <w:br w:type="page"/>
      </w:r>
    </w:p>
    <w:p w14:paraId="5D76A44E" w14:textId="63653C96" w:rsidR="00A76C3B" w:rsidRPr="001A6B7E" w:rsidRDefault="00D9259F" w:rsidP="00D77EF1">
      <w:pPr>
        <w:snapToGrid w:val="0"/>
        <w:spacing w:line="300" w:lineRule="auto"/>
        <w:ind w:leftChars="679" w:left="1426"/>
        <w:rPr>
          <w:rFonts w:ascii="Arial" w:eastAsia="宋体" w:hAnsi="Arial" w:cs="Arial"/>
          <w:sz w:val="24"/>
          <w:szCs w:val="24"/>
        </w:rPr>
      </w:pPr>
      <w:r w:rsidRPr="001A6B7E">
        <w:rPr>
          <w:rFonts w:ascii="Arial" w:eastAsia="宋体" w:hAnsi="Arial" w:cs="Arial"/>
          <w:sz w:val="24"/>
          <w:szCs w:val="24"/>
        </w:rPr>
        <w:lastRenderedPageBreak/>
        <w:t>如果对于陈述种族或</w:t>
      </w:r>
      <w:r w:rsidR="00AE202B">
        <w:rPr>
          <w:rFonts w:ascii="Arial" w:eastAsia="宋体" w:hAnsi="Arial" w:cs="Arial"/>
          <w:sz w:val="24"/>
          <w:szCs w:val="24"/>
        </w:rPr>
        <w:t>种族</w:t>
      </w:r>
      <w:r w:rsidRPr="001A6B7E">
        <w:rPr>
          <w:rFonts w:ascii="Arial" w:eastAsia="宋体" w:hAnsi="Arial" w:cs="Arial"/>
          <w:sz w:val="24"/>
          <w:szCs w:val="24"/>
        </w:rPr>
        <w:t>分类存在顾虑</w:t>
      </w:r>
      <w:r w:rsidR="001A2C74">
        <w:rPr>
          <w:rFonts w:ascii="Arial" w:eastAsia="宋体" w:hAnsi="Arial" w:cs="Arial"/>
          <w:sz w:val="24"/>
          <w:szCs w:val="24"/>
        </w:rPr>
        <w:t>，</w:t>
      </w:r>
      <w:r w:rsidRPr="001A6B7E">
        <w:rPr>
          <w:rFonts w:ascii="Arial" w:eastAsia="宋体" w:hAnsi="Arial" w:cs="Arial"/>
          <w:sz w:val="24"/>
          <w:szCs w:val="24"/>
        </w:rPr>
        <w:t>我们鼓励</w:t>
      </w:r>
      <w:r w:rsidR="00BC7DA4">
        <w:rPr>
          <w:rFonts w:ascii="Arial" w:eastAsia="宋体" w:hAnsi="Arial" w:cs="Arial"/>
          <w:sz w:val="24"/>
          <w:szCs w:val="24"/>
        </w:rPr>
        <w:t>申办方</w:t>
      </w:r>
      <w:r w:rsidRPr="001A6B7E">
        <w:rPr>
          <w:rFonts w:ascii="Arial" w:eastAsia="宋体" w:hAnsi="Arial" w:cs="Arial"/>
          <w:sz w:val="24"/>
          <w:szCs w:val="24"/>
        </w:rPr>
        <w:t>与恰当的评估部门讨论与种族或</w:t>
      </w:r>
      <w:r w:rsidR="00AE202B">
        <w:rPr>
          <w:rFonts w:ascii="Arial" w:eastAsia="宋体" w:hAnsi="Arial" w:cs="Arial"/>
          <w:sz w:val="24"/>
          <w:szCs w:val="24"/>
        </w:rPr>
        <w:t>种族</w:t>
      </w:r>
      <w:r w:rsidRPr="001A6B7E">
        <w:rPr>
          <w:rFonts w:ascii="Arial" w:eastAsia="宋体" w:hAnsi="Arial" w:cs="Arial"/>
          <w:sz w:val="24"/>
          <w:szCs w:val="24"/>
        </w:rPr>
        <w:t>相关的问题。</w:t>
      </w:r>
    </w:p>
    <w:p w14:paraId="36DB0B4B" w14:textId="4297EFC4" w:rsidR="006C5964" w:rsidRPr="00036AE3" w:rsidRDefault="006C5964" w:rsidP="008D312E">
      <w:pPr>
        <w:pStyle w:val="a4"/>
        <w:numPr>
          <w:ilvl w:val="1"/>
          <w:numId w:val="6"/>
        </w:numPr>
        <w:snapToGrid w:val="0"/>
        <w:spacing w:beforeLines="50" w:before="156" w:afterLines="50" w:after="156" w:line="360" w:lineRule="auto"/>
        <w:ind w:left="1259" w:firstLineChars="0" w:firstLine="0"/>
        <w:outlineLvl w:val="1"/>
        <w:rPr>
          <w:rFonts w:ascii="Arial" w:eastAsia="宋体" w:hAnsi="Arial" w:cs="Arial"/>
          <w:b/>
          <w:sz w:val="24"/>
          <w:szCs w:val="24"/>
        </w:rPr>
      </w:pPr>
      <w:bookmarkStart w:id="58" w:name="_Toc498073302"/>
      <w:r w:rsidRPr="00036AE3">
        <w:rPr>
          <w:rFonts w:ascii="Arial" w:eastAsia="宋体" w:hAnsi="Arial" w:cs="Arial"/>
          <w:b/>
          <w:sz w:val="24"/>
          <w:szCs w:val="24"/>
        </w:rPr>
        <w:t>使用术语</w:t>
      </w:r>
      <w:r w:rsidRPr="004265E3">
        <w:rPr>
          <w:rFonts w:ascii="宋体" w:eastAsia="宋体" w:hAnsi="宋体" w:cs="Arial"/>
          <w:b/>
          <w:sz w:val="24"/>
          <w:szCs w:val="24"/>
        </w:rPr>
        <w:t>“</w:t>
      </w:r>
      <w:r w:rsidRPr="00036AE3">
        <w:rPr>
          <w:rFonts w:ascii="Arial" w:eastAsia="宋体" w:hAnsi="Arial" w:cs="Arial"/>
          <w:b/>
          <w:sz w:val="24"/>
          <w:szCs w:val="24"/>
        </w:rPr>
        <w:t>非白种人</w:t>
      </w:r>
      <w:r w:rsidRPr="004265E3">
        <w:rPr>
          <w:rFonts w:ascii="宋体" w:eastAsia="宋体" w:hAnsi="宋体" w:cs="Arial"/>
          <w:b/>
          <w:sz w:val="24"/>
          <w:szCs w:val="24"/>
        </w:rPr>
        <w:t>”</w:t>
      </w:r>
      <w:bookmarkEnd w:id="58"/>
    </w:p>
    <w:p w14:paraId="59D5FA5C" w14:textId="4920FECE" w:rsidR="00D9259F" w:rsidRPr="001A6B7E" w:rsidRDefault="00D9259F" w:rsidP="00036AE3">
      <w:pPr>
        <w:snapToGrid w:val="0"/>
        <w:spacing w:line="300" w:lineRule="auto"/>
        <w:ind w:leftChars="679" w:left="1426"/>
        <w:rPr>
          <w:rFonts w:ascii="Arial" w:eastAsia="宋体" w:hAnsi="Arial" w:cs="Arial"/>
          <w:sz w:val="24"/>
          <w:szCs w:val="24"/>
        </w:rPr>
      </w:pPr>
      <w:r w:rsidRPr="001A6B7E">
        <w:rPr>
          <w:rFonts w:ascii="Arial" w:eastAsia="宋体" w:hAnsi="Arial" w:cs="Arial"/>
          <w:sz w:val="24"/>
          <w:szCs w:val="24"/>
        </w:rPr>
        <w:t>在联邦政府数据中</w:t>
      </w:r>
      <w:r w:rsidR="001A2C74">
        <w:rPr>
          <w:rFonts w:ascii="Arial" w:eastAsia="宋体" w:hAnsi="Arial" w:cs="Arial"/>
          <w:sz w:val="24"/>
          <w:szCs w:val="24"/>
        </w:rPr>
        <w:t>，</w:t>
      </w:r>
      <w:r w:rsidRPr="001A6B7E">
        <w:rPr>
          <w:rFonts w:ascii="Arial" w:eastAsia="宋体" w:hAnsi="Arial" w:cs="Arial"/>
          <w:sz w:val="24"/>
          <w:szCs w:val="24"/>
        </w:rPr>
        <w:t>不可以使用</w:t>
      </w:r>
      <w:r w:rsidRPr="004265E3">
        <w:rPr>
          <w:rFonts w:ascii="宋体" w:eastAsia="宋体" w:hAnsi="宋体" w:cs="Arial"/>
          <w:sz w:val="24"/>
          <w:szCs w:val="24"/>
        </w:rPr>
        <w:t>“</w:t>
      </w:r>
      <w:r w:rsidRPr="001A6B7E">
        <w:rPr>
          <w:rFonts w:ascii="Arial" w:eastAsia="宋体" w:hAnsi="Arial" w:cs="Arial"/>
          <w:sz w:val="24"/>
          <w:szCs w:val="24"/>
        </w:rPr>
        <w:t>非白种人</w:t>
      </w:r>
      <w:r w:rsidRPr="004265E3">
        <w:rPr>
          <w:rFonts w:ascii="宋体" w:eastAsia="宋体" w:hAnsi="宋体" w:cs="Arial"/>
          <w:sz w:val="24"/>
          <w:szCs w:val="24"/>
        </w:rPr>
        <w:t>”</w:t>
      </w:r>
      <w:r w:rsidRPr="001A6B7E">
        <w:rPr>
          <w:rFonts w:ascii="Arial" w:eastAsia="宋体" w:hAnsi="Arial" w:cs="Arial"/>
          <w:sz w:val="24"/>
          <w:szCs w:val="24"/>
        </w:rPr>
        <w:t>的表述。在任何的出版物或报告文字中均不应当使用。</w:t>
      </w:r>
    </w:p>
    <w:p w14:paraId="0C4CFB1D" w14:textId="0E4F9580" w:rsidR="006C5964" w:rsidRPr="00224B12" w:rsidRDefault="006C5964" w:rsidP="00224B12">
      <w:pPr>
        <w:pStyle w:val="a4"/>
        <w:numPr>
          <w:ilvl w:val="0"/>
          <w:numId w:val="6"/>
        </w:numPr>
        <w:snapToGrid w:val="0"/>
        <w:spacing w:beforeLines="50" w:before="156" w:afterLines="50" w:after="156" w:line="300" w:lineRule="auto"/>
        <w:ind w:left="0" w:firstLineChars="0" w:firstLine="0"/>
        <w:outlineLvl w:val="0"/>
        <w:rPr>
          <w:rFonts w:ascii="Arial" w:eastAsia="宋体" w:hAnsi="Arial" w:cs="Arial"/>
          <w:b/>
          <w:sz w:val="32"/>
          <w:szCs w:val="32"/>
        </w:rPr>
      </w:pPr>
      <w:bookmarkStart w:id="59" w:name="_Toc498073303"/>
      <w:r w:rsidRPr="00224B12">
        <w:rPr>
          <w:rFonts w:ascii="Arial" w:eastAsia="宋体" w:hAnsi="Arial" w:cs="Arial"/>
          <w:b/>
          <w:sz w:val="32"/>
          <w:szCs w:val="32"/>
        </w:rPr>
        <w:t>提交临床试验的</w:t>
      </w:r>
      <w:r w:rsidR="00C34F75">
        <w:rPr>
          <w:rFonts w:ascii="Arial" w:eastAsia="宋体" w:hAnsi="Arial" w:cs="Arial"/>
          <w:b/>
          <w:sz w:val="32"/>
          <w:szCs w:val="32"/>
        </w:rPr>
        <w:t>民族和种族</w:t>
      </w:r>
      <w:r w:rsidRPr="00224B12">
        <w:rPr>
          <w:rFonts w:ascii="Arial" w:eastAsia="宋体" w:hAnsi="Arial" w:cs="Arial"/>
          <w:b/>
          <w:sz w:val="32"/>
          <w:szCs w:val="32"/>
        </w:rPr>
        <w:t>数据</w:t>
      </w:r>
      <w:bookmarkEnd w:id="59"/>
    </w:p>
    <w:p w14:paraId="4BE237A7" w14:textId="06391772" w:rsidR="00D9259F" w:rsidRPr="001A6B7E" w:rsidRDefault="00D9259F" w:rsidP="008B02F8">
      <w:pPr>
        <w:snapToGrid w:val="0"/>
        <w:spacing w:afterLines="50" w:after="156" w:line="360" w:lineRule="auto"/>
        <w:rPr>
          <w:rFonts w:ascii="Arial" w:eastAsia="宋体" w:hAnsi="Arial" w:cs="Arial"/>
          <w:sz w:val="24"/>
          <w:szCs w:val="24"/>
        </w:rPr>
      </w:pPr>
      <w:r w:rsidRPr="001A6B7E">
        <w:rPr>
          <w:rFonts w:ascii="Arial" w:eastAsia="宋体" w:hAnsi="Arial" w:cs="Arial"/>
          <w:sz w:val="24"/>
          <w:szCs w:val="24"/>
        </w:rPr>
        <w:t>对于</w:t>
      </w:r>
      <w:r w:rsidRPr="001A6B7E">
        <w:rPr>
          <w:rFonts w:ascii="Arial" w:eastAsia="宋体" w:hAnsi="Arial" w:cs="Arial"/>
          <w:sz w:val="24"/>
          <w:szCs w:val="24"/>
        </w:rPr>
        <w:t>IND</w:t>
      </w:r>
      <w:r w:rsidRPr="001A6B7E">
        <w:rPr>
          <w:rFonts w:ascii="Arial" w:eastAsia="宋体" w:hAnsi="Arial" w:cs="Arial"/>
          <w:sz w:val="24"/>
          <w:szCs w:val="24"/>
        </w:rPr>
        <w:t>、</w:t>
      </w:r>
      <w:r w:rsidRPr="001A6B7E">
        <w:rPr>
          <w:rFonts w:ascii="Arial" w:eastAsia="宋体" w:hAnsi="Arial" w:cs="Arial"/>
          <w:sz w:val="24"/>
          <w:szCs w:val="24"/>
        </w:rPr>
        <w:t>NDA</w:t>
      </w:r>
      <w:r w:rsidRPr="001A6B7E">
        <w:rPr>
          <w:rFonts w:ascii="Arial" w:eastAsia="宋体" w:hAnsi="Arial" w:cs="Arial"/>
          <w:sz w:val="24"/>
          <w:szCs w:val="24"/>
        </w:rPr>
        <w:t>和</w:t>
      </w:r>
      <w:r w:rsidRPr="001A6B7E">
        <w:rPr>
          <w:rFonts w:ascii="Arial" w:eastAsia="宋体" w:hAnsi="Arial" w:cs="Arial"/>
          <w:sz w:val="24"/>
          <w:szCs w:val="24"/>
        </w:rPr>
        <w:t>BLA</w:t>
      </w:r>
      <w:r w:rsidR="001A2C74">
        <w:rPr>
          <w:rFonts w:ascii="Arial" w:eastAsia="宋体" w:hAnsi="Arial" w:cs="Arial"/>
          <w:sz w:val="24"/>
          <w:szCs w:val="24"/>
        </w:rPr>
        <w:t>，</w:t>
      </w:r>
      <w:r w:rsidRPr="001A6B7E">
        <w:rPr>
          <w:rFonts w:ascii="Arial" w:eastAsia="宋体" w:hAnsi="Arial" w:cs="Arial"/>
          <w:sz w:val="24"/>
          <w:szCs w:val="24"/>
        </w:rPr>
        <w:t>我们建议对所有的临床试验使用本指南中的</w:t>
      </w:r>
      <w:r w:rsidR="00C34F75">
        <w:rPr>
          <w:rFonts w:ascii="Arial" w:eastAsia="宋体" w:hAnsi="Arial" w:cs="Arial"/>
          <w:sz w:val="24"/>
          <w:szCs w:val="24"/>
        </w:rPr>
        <w:t>民族和种族</w:t>
      </w:r>
      <w:r w:rsidRPr="001A6B7E">
        <w:rPr>
          <w:rFonts w:ascii="Arial" w:eastAsia="宋体" w:hAnsi="Arial" w:cs="Arial"/>
          <w:sz w:val="24"/>
          <w:szCs w:val="24"/>
        </w:rPr>
        <w:t>分类方式</w:t>
      </w:r>
      <w:r w:rsidR="001A2C74">
        <w:rPr>
          <w:rFonts w:ascii="Arial" w:eastAsia="宋体" w:hAnsi="Arial" w:cs="Arial"/>
          <w:sz w:val="24"/>
          <w:szCs w:val="24"/>
        </w:rPr>
        <w:t>，</w:t>
      </w:r>
      <w:r w:rsidRPr="001A6B7E">
        <w:rPr>
          <w:rFonts w:ascii="Arial" w:eastAsia="宋体" w:hAnsi="Arial" w:cs="Arial"/>
          <w:sz w:val="24"/>
          <w:szCs w:val="24"/>
        </w:rPr>
        <w:t>根据人口学法规</w:t>
      </w:r>
      <w:r w:rsidRPr="001A6B7E">
        <w:rPr>
          <w:rFonts w:ascii="Arial" w:eastAsia="宋体" w:hAnsi="Arial" w:cs="Arial"/>
          <w:sz w:val="24"/>
          <w:szCs w:val="24"/>
          <w:vertAlign w:val="superscript"/>
        </w:rPr>
        <w:t>10 13</w:t>
      </w:r>
      <w:r w:rsidRPr="001A6B7E">
        <w:rPr>
          <w:rFonts w:ascii="Arial" w:eastAsia="宋体" w:hAnsi="Arial" w:cs="Arial"/>
          <w:sz w:val="24"/>
          <w:szCs w:val="24"/>
        </w:rPr>
        <w:t>提交表格形式的人口学数据。从</w:t>
      </w:r>
      <w:r w:rsidRPr="001A6B7E">
        <w:rPr>
          <w:rFonts w:ascii="Arial" w:eastAsia="宋体" w:hAnsi="Arial" w:cs="Arial"/>
          <w:sz w:val="24"/>
          <w:szCs w:val="24"/>
        </w:rPr>
        <w:t>2017</w:t>
      </w:r>
      <w:r w:rsidRPr="001A6B7E">
        <w:rPr>
          <w:rFonts w:ascii="Arial" w:eastAsia="宋体" w:hAnsi="Arial" w:cs="Arial"/>
          <w:sz w:val="24"/>
          <w:szCs w:val="24"/>
        </w:rPr>
        <w:t>年</w:t>
      </w:r>
      <w:r w:rsidRPr="001A6B7E">
        <w:rPr>
          <w:rFonts w:ascii="Arial" w:eastAsia="宋体" w:hAnsi="Arial" w:cs="Arial"/>
          <w:sz w:val="24"/>
          <w:szCs w:val="24"/>
        </w:rPr>
        <w:t>5</w:t>
      </w:r>
      <w:r w:rsidRPr="001A6B7E">
        <w:rPr>
          <w:rFonts w:ascii="Arial" w:eastAsia="宋体" w:hAnsi="Arial" w:cs="Arial"/>
          <w:sz w:val="24"/>
          <w:szCs w:val="24"/>
        </w:rPr>
        <w:t>月开始</w:t>
      </w:r>
      <w:r w:rsidR="001A2C74">
        <w:rPr>
          <w:rFonts w:ascii="Arial" w:eastAsia="宋体" w:hAnsi="Arial" w:cs="Arial"/>
          <w:sz w:val="24"/>
          <w:szCs w:val="24"/>
        </w:rPr>
        <w:t>，</w:t>
      </w:r>
      <w:r w:rsidRPr="001A6B7E">
        <w:rPr>
          <w:rFonts w:ascii="Arial" w:eastAsia="宋体" w:hAnsi="Arial" w:cs="Arial"/>
          <w:sz w:val="24"/>
          <w:szCs w:val="24"/>
        </w:rPr>
        <w:t>CDER</w:t>
      </w:r>
      <w:r w:rsidRPr="001A6B7E">
        <w:rPr>
          <w:rFonts w:ascii="Arial" w:eastAsia="宋体" w:hAnsi="Arial" w:cs="Arial"/>
          <w:sz w:val="24"/>
          <w:szCs w:val="24"/>
        </w:rPr>
        <w:t>和</w:t>
      </w:r>
      <w:r w:rsidRPr="001A6B7E">
        <w:rPr>
          <w:rFonts w:ascii="Arial" w:eastAsia="宋体" w:hAnsi="Arial" w:cs="Arial"/>
          <w:sz w:val="24"/>
          <w:szCs w:val="24"/>
        </w:rPr>
        <w:t>CBER</w:t>
      </w:r>
      <w:r w:rsidRPr="001A6B7E">
        <w:rPr>
          <w:rFonts w:ascii="Arial" w:eastAsia="宋体" w:hAnsi="Arial" w:cs="Arial"/>
          <w:sz w:val="24"/>
          <w:szCs w:val="24"/>
        </w:rPr>
        <w:t>要求上市前申请通过电子版提交</w:t>
      </w:r>
      <w:r w:rsidRPr="001A6B7E">
        <w:rPr>
          <w:rStyle w:val="a7"/>
          <w:rFonts w:ascii="Arial" w:eastAsia="宋体" w:hAnsi="Arial" w:cs="Arial"/>
          <w:sz w:val="24"/>
          <w:szCs w:val="24"/>
        </w:rPr>
        <w:footnoteReference w:id="50"/>
      </w:r>
      <w:r w:rsidRPr="001A6B7E">
        <w:rPr>
          <w:rFonts w:ascii="Arial" w:eastAsia="宋体" w:hAnsi="Arial" w:cs="Arial"/>
          <w:sz w:val="24"/>
          <w:szCs w:val="24"/>
        </w:rPr>
        <w:t>。</w:t>
      </w:r>
      <w:r w:rsidRPr="001A6B7E">
        <w:rPr>
          <w:rFonts w:ascii="Arial" w:eastAsia="宋体" w:hAnsi="Arial" w:cs="Arial"/>
          <w:sz w:val="24"/>
          <w:szCs w:val="24"/>
        </w:rPr>
        <w:t>CDER</w:t>
      </w:r>
      <w:r w:rsidRPr="001A6B7E">
        <w:rPr>
          <w:rFonts w:ascii="Arial" w:eastAsia="宋体" w:hAnsi="Arial" w:cs="Arial"/>
          <w:sz w:val="24"/>
          <w:szCs w:val="24"/>
        </w:rPr>
        <w:t>和</w:t>
      </w:r>
      <w:r w:rsidRPr="001A6B7E">
        <w:rPr>
          <w:rFonts w:ascii="Arial" w:eastAsia="宋体" w:hAnsi="Arial" w:cs="Arial"/>
          <w:sz w:val="24"/>
          <w:szCs w:val="24"/>
        </w:rPr>
        <w:t>CBER</w:t>
      </w:r>
      <w:r w:rsidRPr="001A6B7E">
        <w:rPr>
          <w:rFonts w:ascii="Arial" w:eastAsia="宋体" w:hAnsi="Arial" w:cs="Arial"/>
          <w:sz w:val="24"/>
          <w:szCs w:val="24"/>
        </w:rPr>
        <w:t>使用额</w:t>
      </w:r>
      <w:r w:rsidRPr="001A6B7E">
        <w:rPr>
          <w:rFonts w:ascii="Arial" w:eastAsia="宋体" w:hAnsi="Arial" w:cs="Arial"/>
          <w:sz w:val="24"/>
          <w:szCs w:val="24"/>
        </w:rPr>
        <w:t>CTD</w:t>
      </w:r>
      <w:r w:rsidRPr="001A6B7E">
        <w:rPr>
          <w:rFonts w:ascii="Arial" w:eastAsia="宋体" w:hAnsi="Arial" w:cs="Arial"/>
          <w:sz w:val="24"/>
          <w:szCs w:val="24"/>
        </w:rPr>
        <w:t>作为电子版申请标准。在提交电子版申请时</w:t>
      </w:r>
      <w:r w:rsidR="001A2C74">
        <w:rPr>
          <w:rFonts w:ascii="Arial" w:eastAsia="宋体" w:hAnsi="Arial" w:cs="Arial"/>
          <w:sz w:val="24"/>
          <w:szCs w:val="24"/>
        </w:rPr>
        <w:t>，</w:t>
      </w:r>
      <w:r w:rsidR="003B2910" w:rsidRPr="001A6B7E">
        <w:rPr>
          <w:rFonts w:ascii="Arial" w:eastAsia="宋体" w:hAnsi="Arial" w:cs="Arial"/>
          <w:sz w:val="24"/>
          <w:szCs w:val="24"/>
        </w:rPr>
        <w:t>人口学数据的表述方式见于</w:t>
      </w:r>
      <w:r w:rsidR="003B2910" w:rsidRPr="001A6B7E">
        <w:rPr>
          <w:rFonts w:ascii="Arial" w:eastAsia="宋体" w:hAnsi="Arial" w:cs="Arial"/>
          <w:sz w:val="24"/>
          <w:szCs w:val="24"/>
        </w:rPr>
        <w:t>ICH M4E eCTD</w:t>
      </w:r>
      <w:r w:rsidR="003B2910" w:rsidRPr="001A6B7E">
        <w:rPr>
          <w:rFonts w:ascii="Arial" w:eastAsia="宋体" w:hAnsi="Arial" w:cs="Arial"/>
          <w:sz w:val="24"/>
          <w:szCs w:val="24"/>
        </w:rPr>
        <w:t>指南（低</w:t>
      </w:r>
      <w:r w:rsidR="003B2910" w:rsidRPr="001A6B7E">
        <w:rPr>
          <w:rFonts w:ascii="Arial" w:eastAsia="宋体" w:hAnsi="Arial" w:cs="Arial"/>
          <w:sz w:val="24"/>
          <w:szCs w:val="24"/>
        </w:rPr>
        <w:t>2.7.4.1.3</w:t>
      </w:r>
      <w:r w:rsidR="003B2910" w:rsidRPr="001A6B7E">
        <w:rPr>
          <w:rFonts w:ascii="Arial" w:eastAsia="宋体" w:hAnsi="Arial" w:cs="Arial"/>
          <w:sz w:val="24"/>
          <w:szCs w:val="24"/>
        </w:rPr>
        <w:t>章和表</w:t>
      </w:r>
      <w:r w:rsidR="003B2910" w:rsidRPr="001A6B7E">
        <w:rPr>
          <w:rFonts w:ascii="Arial" w:eastAsia="宋体" w:hAnsi="Arial" w:cs="Arial"/>
          <w:sz w:val="24"/>
          <w:szCs w:val="24"/>
        </w:rPr>
        <w:t>2.7.4.2</w:t>
      </w:r>
      <w:r w:rsidR="003B2910" w:rsidRPr="001A6B7E">
        <w:rPr>
          <w:rFonts w:ascii="Arial" w:eastAsia="宋体" w:hAnsi="Arial" w:cs="Arial"/>
          <w:sz w:val="24"/>
          <w:szCs w:val="24"/>
        </w:rPr>
        <w:t>）</w:t>
      </w:r>
      <w:r w:rsidR="003B2910" w:rsidRPr="001A6B7E">
        <w:rPr>
          <w:rStyle w:val="a7"/>
          <w:rFonts w:ascii="Arial" w:eastAsia="宋体" w:hAnsi="Arial" w:cs="Arial"/>
          <w:sz w:val="24"/>
          <w:szCs w:val="24"/>
        </w:rPr>
        <w:footnoteReference w:id="51"/>
      </w:r>
      <w:r w:rsidR="001A2C74">
        <w:rPr>
          <w:rFonts w:ascii="Arial" w:eastAsia="宋体" w:hAnsi="Arial" w:cs="Arial"/>
          <w:sz w:val="24"/>
          <w:szCs w:val="24"/>
        </w:rPr>
        <w:t>，</w:t>
      </w:r>
      <w:r w:rsidR="003B2910" w:rsidRPr="001A6B7E">
        <w:rPr>
          <w:rFonts w:ascii="Arial" w:eastAsia="宋体" w:hAnsi="Arial" w:cs="Arial"/>
          <w:sz w:val="24"/>
          <w:szCs w:val="24"/>
        </w:rPr>
        <w:t>该指南要求提交不同治疗组（例如活性药物组、安慰剂组）的表格形式的人口学数据（如年龄、性别、种族）</w:t>
      </w:r>
      <w:r w:rsidR="0009226D" w:rsidRPr="001A6B7E">
        <w:rPr>
          <w:rStyle w:val="a7"/>
          <w:rFonts w:ascii="Arial" w:eastAsia="宋体" w:hAnsi="Arial" w:cs="Arial"/>
          <w:sz w:val="24"/>
          <w:szCs w:val="24"/>
        </w:rPr>
        <w:footnoteReference w:id="52"/>
      </w:r>
      <w:r w:rsidR="003B2910" w:rsidRPr="001A6B7E">
        <w:rPr>
          <w:rFonts w:ascii="Arial" w:eastAsia="宋体" w:hAnsi="Arial" w:cs="Arial"/>
          <w:sz w:val="24"/>
          <w:szCs w:val="24"/>
        </w:rPr>
        <w:t>。</w:t>
      </w:r>
      <w:r w:rsidR="0009226D" w:rsidRPr="001A6B7E">
        <w:rPr>
          <w:rFonts w:ascii="Arial" w:eastAsia="宋体" w:hAnsi="Arial" w:cs="Arial"/>
          <w:sz w:val="24"/>
          <w:szCs w:val="24"/>
        </w:rPr>
        <w:t>关于对</w:t>
      </w:r>
      <w:r w:rsidR="00C34F75">
        <w:rPr>
          <w:rFonts w:ascii="Arial" w:eastAsia="宋体" w:hAnsi="Arial" w:cs="Arial"/>
          <w:sz w:val="24"/>
          <w:szCs w:val="24"/>
        </w:rPr>
        <w:t>民族和种族</w:t>
      </w:r>
      <w:r w:rsidR="0009226D" w:rsidRPr="001A6B7E">
        <w:rPr>
          <w:rFonts w:ascii="Arial" w:eastAsia="宋体" w:hAnsi="Arial" w:cs="Arial"/>
          <w:sz w:val="24"/>
          <w:szCs w:val="24"/>
        </w:rPr>
        <w:t>的描述</w:t>
      </w:r>
      <w:r w:rsidR="001A2C74">
        <w:rPr>
          <w:rFonts w:ascii="Arial" w:eastAsia="宋体" w:hAnsi="Arial" w:cs="Arial"/>
          <w:sz w:val="24"/>
          <w:szCs w:val="24"/>
        </w:rPr>
        <w:t>，</w:t>
      </w:r>
      <w:r w:rsidR="0009226D" w:rsidRPr="001A6B7E">
        <w:rPr>
          <w:rFonts w:ascii="Arial" w:eastAsia="宋体" w:hAnsi="Arial" w:cs="Arial"/>
          <w:sz w:val="24"/>
          <w:szCs w:val="24"/>
        </w:rPr>
        <w:t>本指南前面的章节（第</w:t>
      </w:r>
      <w:r w:rsidR="0009226D" w:rsidRPr="001A6B7E">
        <w:rPr>
          <w:rFonts w:ascii="Arial" w:eastAsia="宋体" w:hAnsi="Arial" w:cs="Arial"/>
          <w:sz w:val="24"/>
          <w:szCs w:val="24"/>
        </w:rPr>
        <w:t>IV</w:t>
      </w:r>
      <w:r w:rsidR="0009226D" w:rsidRPr="001A6B7E">
        <w:rPr>
          <w:rFonts w:ascii="Arial" w:eastAsia="宋体" w:hAnsi="Arial" w:cs="Arial"/>
          <w:sz w:val="24"/>
          <w:szCs w:val="24"/>
        </w:rPr>
        <w:t>章）建议的分类方式提供了比</w:t>
      </w:r>
      <w:r w:rsidR="0009226D" w:rsidRPr="001A6B7E">
        <w:rPr>
          <w:rFonts w:ascii="Arial" w:eastAsia="宋体" w:hAnsi="Arial" w:cs="Arial"/>
          <w:sz w:val="24"/>
          <w:szCs w:val="24"/>
        </w:rPr>
        <w:t>ICH M4E eCTD</w:t>
      </w:r>
      <w:r w:rsidR="0009226D" w:rsidRPr="001A6B7E">
        <w:rPr>
          <w:rFonts w:ascii="Arial" w:eastAsia="宋体" w:hAnsi="Arial" w:cs="Arial"/>
          <w:sz w:val="24"/>
          <w:szCs w:val="24"/>
        </w:rPr>
        <w:t>指南更为详细的信息。对于相关的器械申请</w:t>
      </w:r>
      <w:r w:rsidR="001A2C74">
        <w:rPr>
          <w:rFonts w:ascii="Arial" w:eastAsia="宋体" w:hAnsi="Arial" w:cs="Arial"/>
          <w:sz w:val="24"/>
          <w:szCs w:val="24"/>
        </w:rPr>
        <w:t>，</w:t>
      </w:r>
      <w:r w:rsidR="0009226D" w:rsidRPr="001A6B7E">
        <w:rPr>
          <w:rFonts w:ascii="Arial" w:eastAsia="宋体" w:hAnsi="Arial" w:cs="Arial"/>
          <w:sz w:val="24"/>
          <w:szCs w:val="24"/>
        </w:rPr>
        <w:t>我们建议按照本指南列出的内容</w:t>
      </w:r>
      <w:r w:rsidR="001A2C74">
        <w:rPr>
          <w:rFonts w:ascii="Arial" w:eastAsia="宋体" w:hAnsi="Arial" w:cs="Arial"/>
          <w:sz w:val="24"/>
          <w:szCs w:val="24"/>
        </w:rPr>
        <w:t>，</w:t>
      </w:r>
      <w:r w:rsidR="0009226D" w:rsidRPr="001A6B7E">
        <w:rPr>
          <w:rFonts w:ascii="Arial" w:eastAsia="宋体" w:hAnsi="Arial" w:cs="Arial"/>
          <w:sz w:val="24"/>
          <w:szCs w:val="24"/>
        </w:rPr>
        <w:t>以及在最终确定后</w:t>
      </w:r>
      <w:r w:rsidR="001A2C74">
        <w:rPr>
          <w:rFonts w:ascii="Arial" w:eastAsia="宋体" w:hAnsi="Arial" w:cs="Arial"/>
          <w:sz w:val="24"/>
          <w:szCs w:val="24"/>
        </w:rPr>
        <w:t>，</w:t>
      </w:r>
      <w:r w:rsidR="0009226D" w:rsidRPr="001A6B7E">
        <w:rPr>
          <w:rFonts w:ascii="Arial" w:eastAsia="宋体" w:hAnsi="Arial" w:cs="Arial"/>
          <w:sz w:val="24"/>
          <w:szCs w:val="24"/>
        </w:rPr>
        <w:t>遵守</w:t>
      </w:r>
      <w:r w:rsidR="0009226D" w:rsidRPr="001A6B7E">
        <w:rPr>
          <w:rFonts w:ascii="Arial" w:eastAsia="宋体" w:hAnsi="Arial" w:cs="Arial"/>
          <w:kern w:val="0"/>
          <w:sz w:val="24"/>
          <w:szCs w:val="24"/>
        </w:rPr>
        <w:t>指南草案文件在医疗器械临床研究中</w:t>
      </w:r>
      <w:r w:rsidR="00550E7C">
        <w:rPr>
          <w:rFonts w:ascii="Arial" w:eastAsia="宋体" w:hAnsi="Arial" w:cs="Arial" w:hint="eastAsia"/>
          <w:kern w:val="0"/>
          <w:sz w:val="24"/>
          <w:szCs w:val="24"/>
        </w:rPr>
        <w:t>心</w:t>
      </w:r>
      <w:r w:rsidR="0009226D" w:rsidRPr="001A6B7E">
        <w:rPr>
          <w:rFonts w:ascii="Arial" w:eastAsia="宋体" w:hAnsi="Arial" w:cs="Arial"/>
          <w:kern w:val="0"/>
          <w:sz w:val="24"/>
          <w:szCs w:val="24"/>
        </w:rPr>
        <w:t>评估和报告年龄、</w:t>
      </w:r>
      <w:r w:rsidR="00C34F75">
        <w:rPr>
          <w:rFonts w:ascii="Arial" w:eastAsia="宋体" w:hAnsi="Arial" w:cs="Arial"/>
          <w:kern w:val="0"/>
          <w:sz w:val="24"/>
          <w:szCs w:val="24"/>
        </w:rPr>
        <w:t>民族和种族</w:t>
      </w:r>
      <w:r w:rsidR="0009226D" w:rsidRPr="001A6B7E">
        <w:rPr>
          <w:rFonts w:ascii="Arial" w:eastAsia="宋体" w:hAnsi="Arial" w:cs="Arial"/>
          <w:kern w:val="0"/>
          <w:sz w:val="24"/>
          <w:szCs w:val="24"/>
        </w:rPr>
        <w:t>数据</w:t>
      </w:r>
      <w:r w:rsidR="0009226D" w:rsidRPr="001A6B7E">
        <w:rPr>
          <w:rFonts w:ascii="Arial" w:eastAsia="宋体" w:hAnsi="Arial" w:cs="Arial"/>
          <w:kern w:val="0"/>
          <w:sz w:val="24"/>
          <w:szCs w:val="24"/>
          <w:vertAlign w:val="superscript"/>
        </w:rPr>
        <w:t>14</w:t>
      </w:r>
      <w:r w:rsidR="0009226D" w:rsidRPr="001A6B7E">
        <w:rPr>
          <w:rFonts w:ascii="Arial" w:eastAsia="宋体" w:hAnsi="Arial" w:cs="Arial"/>
          <w:kern w:val="0"/>
          <w:sz w:val="24"/>
          <w:szCs w:val="24"/>
        </w:rPr>
        <w:t>的建议。</w:t>
      </w:r>
    </w:p>
    <w:p w14:paraId="730AA032" w14:textId="77777777" w:rsidR="000E5AA2" w:rsidRDefault="000E5AA2">
      <w:pPr>
        <w:widowControl/>
        <w:jc w:val="left"/>
        <w:rPr>
          <w:rFonts w:ascii="Arial" w:eastAsia="宋体" w:hAnsi="Arial" w:cs="Arial"/>
          <w:b/>
          <w:sz w:val="32"/>
          <w:szCs w:val="32"/>
        </w:rPr>
      </w:pPr>
      <w:r>
        <w:rPr>
          <w:rFonts w:ascii="Arial" w:eastAsia="宋体" w:hAnsi="Arial" w:cs="Arial"/>
          <w:b/>
          <w:sz w:val="32"/>
          <w:szCs w:val="32"/>
        </w:rPr>
        <w:br w:type="page"/>
      </w:r>
    </w:p>
    <w:p w14:paraId="004A4A3A" w14:textId="39F1244E" w:rsidR="006C5964" w:rsidRDefault="006C5964" w:rsidP="00F10494">
      <w:pPr>
        <w:pStyle w:val="a4"/>
        <w:numPr>
          <w:ilvl w:val="0"/>
          <w:numId w:val="6"/>
        </w:numPr>
        <w:snapToGrid w:val="0"/>
        <w:spacing w:beforeLines="50" w:before="156" w:afterLines="50" w:after="156" w:line="300" w:lineRule="auto"/>
        <w:ind w:left="0" w:firstLineChars="0" w:firstLine="0"/>
        <w:outlineLvl w:val="0"/>
        <w:rPr>
          <w:rFonts w:ascii="Arial" w:eastAsia="宋体" w:hAnsi="Arial" w:cs="Arial"/>
          <w:b/>
          <w:sz w:val="32"/>
          <w:szCs w:val="32"/>
        </w:rPr>
      </w:pPr>
      <w:bookmarkStart w:id="60" w:name="_Toc498073304"/>
      <w:r w:rsidRPr="00F10494">
        <w:rPr>
          <w:rFonts w:ascii="Arial" w:eastAsia="宋体" w:hAnsi="Arial" w:cs="Arial"/>
          <w:b/>
          <w:sz w:val="32"/>
          <w:szCs w:val="32"/>
        </w:rPr>
        <w:lastRenderedPageBreak/>
        <w:t>参</w:t>
      </w:r>
      <w:r w:rsidR="005E6BE1" w:rsidRPr="00F10494">
        <w:rPr>
          <w:rFonts w:ascii="Arial" w:eastAsia="宋体" w:hAnsi="Arial" w:cs="Arial"/>
          <w:b/>
          <w:sz w:val="32"/>
          <w:szCs w:val="32"/>
        </w:rPr>
        <w:t>考文献</w:t>
      </w:r>
      <w:bookmarkEnd w:id="60"/>
    </w:p>
    <w:p w14:paraId="3D890C1A" w14:textId="586C5D2F" w:rsidR="00425CF1" w:rsidRPr="00425CF1" w:rsidRDefault="00425CF1" w:rsidP="00586084">
      <w:pPr>
        <w:pStyle w:val="CM49"/>
        <w:snapToGrid w:val="0"/>
        <w:spacing w:afterLines="50" w:after="156" w:line="300" w:lineRule="auto"/>
        <w:ind w:left="866" w:hangingChars="361" w:hanging="866"/>
        <w:jc w:val="both"/>
        <w:rPr>
          <w:rFonts w:ascii="Arial" w:hAnsi="Arial" w:cs="Arial"/>
          <w:color w:val="000000"/>
        </w:rPr>
      </w:pPr>
      <w:proofErr w:type="spellStart"/>
      <w:r w:rsidRPr="00425CF1">
        <w:rPr>
          <w:rFonts w:ascii="Arial" w:hAnsi="Arial" w:cs="Arial"/>
          <w:color w:val="000000"/>
        </w:rPr>
        <w:t>Alfirevic</w:t>
      </w:r>
      <w:proofErr w:type="spellEnd"/>
      <w:r w:rsidRPr="00425CF1">
        <w:rPr>
          <w:rFonts w:ascii="Arial" w:hAnsi="Arial" w:cs="Arial"/>
          <w:color w:val="000000"/>
        </w:rPr>
        <w:t xml:space="preserve"> A</w:t>
      </w:r>
      <w:r w:rsidR="001A2C74">
        <w:rPr>
          <w:rFonts w:ascii="Arial" w:hAnsi="Arial" w:cs="Arial"/>
          <w:color w:val="000000"/>
        </w:rPr>
        <w:t>，</w:t>
      </w:r>
      <w:r w:rsidRPr="00425CF1">
        <w:rPr>
          <w:rFonts w:ascii="Arial" w:hAnsi="Arial" w:cs="Arial"/>
          <w:color w:val="000000"/>
        </w:rPr>
        <w:t>Jorgensen AL</w:t>
      </w:r>
      <w:r w:rsidR="001A2C74">
        <w:rPr>
          <w:rFonts w:ascii="Arial" w:hAnsi="Arial" w:cs="Arial"/>
          <w:color w:val="000000"/>
        </w:rPr>
        <w:t>，</w:t>
      </w:r>
      <w:r w:rsidRPr="00425CF1">
        <w:rPr>
          <w:rFonts w:ascii="Arial" w:hAnsi="Arial" w:cs="Arial"/>
          <w:color w:val="000000"/>
        </w:rPr>
        <w:t>Williamson PR</w:t>
      </w:r>
      <w:r w:rsidR="001A2C74">
        <w:rPr>
          <w:rFonts w:ascii="Arial" w:hAnsi="Arial" w:cs="Arial"/>
          <w:color w:val="000000"/>
        </w:rPr>
        <w:t>，</w:t>
      </w:r>
      <w:r w:rsidRPr="00425CF1">
        <w:rPr>
          <w:rFonts w:ascii="Arial" w:hAnsi="Arial" w:cs="Arial"/>
          <w:color w:val="000000"/>
        </w:rPr>
        <w:t>Chadwick DW</w:t>
      </w:r>
      <w:r w:rsidR="001A2C74">
        <w:rPr>
          <w:rFonts w:ascii="Arial" w:hAnsi="Arial" w:cs="Arial"/>
          <w:color w:val="000000"/>
        </w:rPr>
        <w:t>，</w:t>
      </w:r>
      <w:r w:rsidRPr="00425CF1">
        <w:rPr>
          <w:rFonts w:ascii="Arial" w:hAnsi="Arial" w:cs="Arial"/>
          <w:color w:val="000000"/>
        </w:rPr>
        <w:t>Park BK</w:t>
      </w:r>
      <w:r w:rsidR="001A2C74">
        <w:rPr>
          <w:rFonts w:ascii="Arial" w:hAnsi="Arial" w:cs="Arial"/>
          <w:color w:val="000000"/>
        </w:rPr>
        <w:t>，</w:t>
      </w:r>
      <w:proofErr w:type="spellStart"/>
      <w:r w:rsidRPr="00425CF1">
        <w:rPr>
          <w:rFonts w:ascii="Arial" w:hAnsi="Arial" w:cs="Arial"/>
          <w:color w:val="000000"/>
        </w:rPr>
        <w:t>Pirmohamed</w:t>
      </w:r>
      <w:proofErr w:type="spellEnd"/>
      <w:r w:rsidRPr="00425CF1">
        <w:rPr>
          <w:rFonts w:ascii="Arial" w:hAnsi="Arial" w:cs="Arial"/>
          <w:color w:val="000000"/>
        </w:rPr>
        <w:t xml:space="preserve"> M. 2006</w:t>
      </w:r>
      <w:r w:rsidR="001A2C74">
        <w:rPr>
          <w:rFonts w:ascii="Arial" w:hAnsi="Arial" w:cs="Arial"/>
          <w:color w:val="000000"/>
        </w:rPr>
        <w:t>，</w:t>
      </w:r>
      <w:r w:rsidRPr="004265E3">
        <w:rPr>
          <w:rFonts w:ascii="宋体" w:eastAsia="宋体" w:hAnsi="宋体" w:cs="Arial"/>
          <w:color w:val="000000"/>
        </w:rPr>
        <w:t>“</w:t>
      </w:r>
      <w:r w:rsidRPr="00425CF1">
        <w:rPr>
          <w:rFonts w:ascii="Arial" w:hAnsi="Arial" w:cs="Arial"/>
          <w:color w:val="000000"/>
        </w:rPr>
        <w:t>HLA-B locus in Caucasian patients with carbamazepine hypersensitivity,</w:t>
      </w:r>
      <w:r w:rsidRPr="004265E3">
        <w:rPr>
          <w:rFonts w:ascii="宋体" w:eastAsia="宋体" w:hAnsi="宋体" w:cs="Arial"/>
          <w:color w:val="000000"/>
        </w:rPr>
        <w:t>”</w:t>
      </w:r>
      <w:r w:rsidRPr="00425CF1">
        <w:rPr>
          <w:rFonts w:ascii="Arial" w:hAnsi="Arial" w:cs="Arial"/>
          <w:color w:val="000000"/>
        </w:rPr>
        <w:t xml:space="preserve"> Pharmacogenomics</w:t>
      </w:r>
      <w:r w:rsidR="001A2C74">
        <w:rPr>
          <w:rFonts w:ascii="Arial" w:hAnsi="Arial" w:cs="Arial"/>
          <w:color w:val="000000"/>
        </w:rPr>
        <w:t>，</w:t>
      </w:r>
      <w:r w:rsidRPr="00425CF1">
        <w:rPr>
          <w:rFonts w:ascii="Arial" w:hAnsi="Arial" w:cs="Arial"/>
          <w:color w:val="000000"/>
        </w:rPr>
        <w:t xml:space="preserve">7:813-818 </w:t>
      </w:r>
    </w:p>
    <w:p w14:paraId="4DA21BF5" w14:textId="4FDEADDB" w:rsidR="00425CF1" w:rsidRPr="00425CF1" w:rsidRDefault="00425CF1" w:rsidP="00586084">
      <w:pPr>
        <w:pStyle w:val="CM49"/>
        <w:snapToGrid w:val="0"/>
        <w:spacing w:afterLines="50" w:after="156" w:line="300" w:lineRule="auto"/>
        <w:ind w:left="866" w:hangingChars="361" w:hanging="866"/>
        <w:jc w:val="both"/>
        <w:rPr>
          <w:rFonts w:ascii="Arial" w:hAnsi="Arial" w:cs="Arial"/>
          <w:color w:val="000000"/>
        </w:rPr>
      </w:pPr>
      <w:r w:rsidRPr="00425CF1">
        <w:rPr>
          <w:rFonts w:ascii="Arial" w:hAnsi="Arial" w:cs="Arial"/>
          <w:color w:val="000000"/>
        </w:rPr>
        <w:t>Chung</w:t>
      </w:r>
      <w:r w:rsidR="001A2C74">
        <w:rPr>
          <w:rFonts w:ascii="Arial" w:hAnsi="Arial" w:cs="Arial"/>
          <w:color w:val="000000"/>
        </w:rPr>
        <w:t>，</w:t>
      </w:r>
      <w:r w:rsidRPr="00425CF1">
        <w:rPr>
          <w:rFonts w:ascii="Arial" w:hAnsi="Arial" w:cs="Arial"/>
          <w:color w:val="000000"/>
        </w:rPr>
        <w:t>WH</w:t>
      </w:r>
      <w:r w:rsidR="001A2C74">
        <w:rPr>
          <w:rFonts w:ascii="Arial" w:hAnsi="Arial" w:cs="Arial"/>
          <w:color w:val="000000"/>
        </w:rPr>
        <w:t>，</w:t>
      </w:r>
      <w:r w:rsidRPr="00425CF1">
        <w:rPr>
          <w:rFonts w:ascii="Arial" w:hAnsi="Arial" w:cs="Arial"/>
          <w:color w:val="000000"/>
        </w:rPr>
        <w:t>Hung</w:t>
      </w:r>
      <w:r w:rsidR="001A2C74">
        <w:rPr>
          <w:rFonts w:ascii="Arial" w:hAnsi="Arial" w:cs="Arial"/>
          <w:color w:val="000000"/>
        </w:rPr>
        <w:t>，</w:t>
      </w:r>
      <w:r w:rsidRPr="00425CF1">
        <w:rPr>
          <w:rFonts w:ascii="Arial" w:hAnsi="Arial" w:cs="Arial"/>
          <w:color w:val="000000"/>
        </w:rPr>
        <w:t>SI</w:t>
      </w:r>
      <w:r w:rsidR="001A2C74">
        <w:rPr>
          <w:rFonts w:ascii="Arial" w:hAnsi="Arial" w:cs="Arial"/>
          <w:color w:val="000000"/>
        </w:rPr>
        <w:t>，</w:t>
      </w:r>
      <w:r w:rsidRPr="00425CF1">
        <w:rPr>
          <w:rFonts w:ascii="Arial" w:hAnsi="Arial" w:cs="Arial"/>
          <w:color w:val="000000"/>
        </w:rPr>
        <w:t>Hong</w:t>
      </w:r>
      <w:r w:rsidR="001A2C74">
        <w:rPr>
          <w:rFonts w:ascii="Arial" w:hAnsi="Arial" w:cs="Arial"/>
          <w:color w:val="000000"/>
        </w:rPr>
        <w:t>，</w:t>
      </w:r>
      <w:r w:rsidRPr="00425CF1">
        <w:rPr>
          <w:rFonts w:ascii="Arial" w:hAnsi="Arial" w:cs="Arial"/>
          <w:color w:val="000000"/>
        </w:rPr>
        <w:t>HS</w:t>
      </w:r>
      <w:r w:rsidR="001A2C74">
        <w:rPr>
          <w:rFonts w:ascii="Arial" w:hAnsi="Arial" w:cs="Arial"/>
          <w:color w:val="000000"/>
        </w:rPr>
        <w:t>，</w:t>
      </w:r>
      <w:proofErr w:type="spellStart"/>
      <w:r w:rsidRPr="00425CF1">
        <w:rPr>
          <w:rFonts w:ascii="Arial" w:hAnsi="Arial" w:cs="Arial"/>
          <w:color w:val="000000"/>
        </w:rPr>
        <w:t>Hsih</w:t>
      </w:r>
      <w:proofErr w:type="spellEnd"/>
      <w:r w:rsidR="001A2C74">
        <w:rPr>
          <w:rFonts w:ascii="Arial" w:hAnsi="Arial" w:cs="Arial"/>
          <w:color w:val="000000"/>
        </w:rPr>
        <w:t>，</w:t>
      </w:r>
      <w:r w:rsidRPr="00425CF1">
        <w:rPr>
          <w:rFonts w:ascii="Arial" w:hAnsi="Arial" w:cs="Arial"/>
          <w:color w:val="000000"/>
        </w:rPr>
        <w:t>MS</w:t>
      </w:r>
      <w:r w:rsidR="001A2C74">
        <w:rPr>
          <w:rFonts w:ascii="Arial" w:hAnsi="Arial" w:cs="Arial"/>
          <w:color w:val="000000"/>
        </w:rPr>
        <w:t>，</w:t>
      </w:r>
      <w:r w:rsidRPr="00425CF1">
        <w:rPr>
          <w:rFonts w:ascii="Arial" w:hAnsi="Arial" w:cs="Arial"/>
          <w:color w:val="000000"/>
        </w:rPr>
        <w:t>Yang</w:t>
      </w:r>
      <w:r w:rsidR="001A2C74">
        <w:rPr>
          <w:rFonts w:ascii="Arial" w:hAnsi="Arial" w:cs="Arial"/>
          <w:color w:val="000000"/>
        </w:rPr>
        <w:t>，</w:t>
      </w:r>
      <w:r w:rsidRPr="00425CF1">
        <w:rPr>
          <w:rFonts w:ascii="Arial" w:hAnsi="Arial" w:cs="Arial"/>
          <w:color w:val="000000"/>
        </w:rPr>
        <w:t>LC</w:t>
      </w:r>
      <w:r w:rsidR="001A2C74">
        <w:rPr>
          <w:rFonts w:ascii="Arial" w:hAnsi="Arial" w:cs="Arial"/>
          <w:color w:val="000000"/>
        </w:rPr>
        <w:t>，</w:t>
      </w:r>
      <w:r w:rsidRPr="00425CF1">
        <w:rPr>
          <w:rFonts w:ascii="Arial" w:hAnsi="Arial" w:cs="Arial"/>
          <w:color w:val="000000"/>
        </w:rPr>
        <w:t>et al</w:t>
      </w:r>
      <w:r w:rsidR="001A2C74">
        <w:rPr>
          <w:rFonts w:ascii="Arial" w:hAnsi="Arial" w:cs="Arial"/>
          <w:color w:val="000000"/>
        </w:rPr>
        <w:t>，</w:t>
      </w:r>
      <w:r w:rsidRPr="00425CF1">
        <w:rPr>
          <w:rFonts w:ascii="Arial" w:hAnsi="Arial" w:cs="Arial"/>
          <w:color w:val="000000"/>
        </w:rPr>
        <w:t>2004</w:t>
      </w:r>
      <w:r w:rsidR="001A2C74">
        <w:rPr>
          <w:rFonts w:ascii="Arial" w:hAnsi="Arial" w:cs="Arial"/>
          <w:color w:val="000000"/>
        </w:rPr>
        <w:t>，</w:t>
      </w:r>
      <w:r w:rsidRPr="004265E3">
        <w:rPr>
          <w:rFonts w:ascii="宋体" w:eastAsia="宋体" w:hAnsi="宋体" w:cs="Arial"/>
          <w:color w:val="000000"/>
        </w:rPr>
        <w:t>“</w:t>
      </w:r>
      <w:r w:rsidRPr="00425CF1">
        <w:rPr>
          <w:rFonts w:ascii="Arial" w:hAnsi="Arial" w:cs="Arial"/>
          <w:color w:val="000000"/>
        </w:rPr>
        <w:t>A Marker for Stevens-Johnson Syndrome,</w:t>
      </w:r>
      <w:r w:rsidRPr="004265E3">
        <w:rPr>
          <w:rFonts w:ascii="宋体" w:eastAsia="宋体" w:hAnsi="宋体" w:cs="Arial"/>
          <w:color w:val="000000"/>
        </w:rPr>
        <w:t>”</w:t>
      </w:r>
      <w:r w:rsidRPr="00425CF1">
        <w:rPr>
          <w:rFonts w:ascii="Arial" w:hAnsi="Arial" w:cs="Arial"/>
          <w:color w:val="000000"/>
        </w:rPr>
        <w:t xml:space="preserve"> </w:t>
      </w:r>
      <w:r w:rsidRPr="00425CF1">
        <w:rPr>
          <w:rFonts w:ascii="Arial" w:hAnsi="Arial" w:cs="Arial"/>
          <w:i/>
          <w:iCs/>
          <w:color w:val="000000"/>
        </w:rPr>
        <w:t>Nature</w:t>
      </w:r>
      <w:r w:rsidR="001A2C74">
        <w:rPr>
          <w:rFonts w:ascii="Arial" w:hAnsi="Arial" w:cs="Arial"/>
          <w:color w:val="000000"/>
        </w:rPr>
        <w:t>，</w:t>
      </w:r>
      <w:r w:rsidRPr="00425CF1">
        <w:rPr>
          <w:rFonts w:ascii="Arial" w:hAnsi="Arial" w:cs="Arial"/>
          <w:color w:val="000000"/>
        </w:rPr>
        <w:t xml:space="preserve">428: 486. </w:t>
      </w:r>
    </w:p>
    <w:p w14:paraId="5F177007" w14:textId="7304ACE0" w:rsidR="00425CF1" w:rsidRPr="00425CF1" w:rsidRDefault="00425CF1" w:rsidP="00586084">
      <w:pPr>
        <w:pStyle w:val="CM49"/>
        <w:snapToGrid w:val="0"/>
        <w:spacing w:afterLines="50" w:after="156" w:line="300" w:lineRule="auto"/>
        <w:ind w:left="866" w:hangingChars="361" w:hanging="866"/>
        <w:jc w:val="both"/>
        <w:rPr>
          <w:rFonts w:ascii="Arial" w:hAnsi="Arial" w:cs="Arial"/>
          <w:color w:val="000000"/>
        </w:rPr>
      </w:pPr>
      <w:proofErr w:type="spellStart"/>
      <w:r w:rsidRPr="00425CF1">
        <w:rPr>
          <w:rFonts w:ascii="Arial" w:hAnsi="Arial" w:cs="Arial"/>
          <w:color w:val="000000"/>
        </w:rPr>
        <w:t>Exner</w:t>
      </w:r>
      <w:proofErr w:type="spellEnd"/>
      <w:r w:rsidRPr="00425CF1">
        <w:rPr>
          <w:rFonts w:ascii="Arial" w:hAnsi="Arial" w:cs="Arial"/>
          <w:color w:val="000000"/>
        </w:rPr>
        <w:t xml:space="preserve"> D</w:t>
      </w:r>
      <w:r w:rsidR="001A2C74">
        <w:rPr>
          <w:rFonts w:ascii="Arial" w:hAnsi="Arial" w:cs="Arial"/>
          <w:color w:val="000000"/>
        </w:rPr>
        <w:t>，</w:t>
      </w:r>
      <w:r w:rsidRPr="00425CF1">
        <w:rPr>
          <w:rFonts w:ascii="Arial" w:hAnsi="Arial" w:cs="Arial"/>
          <w:color w:val="000000"/>
        </w:rPr>
        <w:t>Dries D</w:t>
      </w:r>
      <w:r w:rsidR="001A2C74">
        <w:rPr>
          <w:rFonts w:ascii="Arial" w:hAnsi="Arial" w:cs="Arial"/>
          <w:color w:val="000000"/>
        </w:rPr>
        <w:t>，</w:t>
      </w:r>
      <w:proofErr w:type="spellStart"/>
      <w:r w:rsidRPr="00425CF1">
        <w:rPr>
          <w:rFonts w:ascii="Arial" w:hAnsi="Arial" w:cs="Arial"/>
          <w:color w:val="000000"/>
        </w:rPr>
        <w:t>Donamski</w:t>
      </w:r>
      <w:proofErr w:type="spellEnd"/>
      <w:r w:rsidRPr="00425CF1">
        <w:rPr>
          <w:rFonts w:ascii="Arial" w:hAnsi="Arial" w:cs="Arial"/>
          <w:color w:val="000000"/>
        </w:rPr>
        <w:t xml:space="preserve"> M</w:t>
      </w:r>
      <w:r w:rsidR="001A2C74">
        <w:rPr>
          <w:rFonts w:ascii="Arial" w:hAnsi="Arial" w:cs="Arial"/>
          <w:color w:val="000000"/>
        </w:rPr>
        <w:t>，</w:t>
      </w:r>
      <w:r w:rsidRPr="00425CF1">
        <w:rPr>
          <w:rFonts w:ascii="Arial" w:hAnsi="Arial" w:cs="Arial"/>
          <w:color w:val="000000"/>
        </w:rPr>
        <w:t>and Cohn J</w:t>
      </w:r>
      <w:r w:rsidR="001A2C74">
        <w:rPr>
          <w:rFonts w:ascii="Arial" w:hAnsi="Arial" w:cs="Arial"/>
          <w:color w:val="000000"/>
        </w:rPr>
        <w:t>，</w:t>
      </w:r>
      <w:r w:rsidRPr="00425CF1">
        <w:rPr>
          <w:rFonts w:ascii="Arial" w:hAnsi="Arial" w:cs="Arial"/>
          <w:color w:val="000000"/>
        </w:rPr>
        <w:t>2001</w:t>
      </w:r>
      <w:r w:rsidR="001A2C74">
        <w:rPr>
          <w:rFonts w:ascii="Arial" w:hAnsi="Arial" w:cs="Arial"/>
          <w:color w:val="000000"/>
        </w:rPr>
        <w:t>，</w:t>
      </w:r>
      <w:r w:rsidRPr="004265E3">
        <w:rPr>
          <w:rFonts w:ascii="宋体" w:eastAsia="宋体" w:hAnsi="宋体" w:cs="Arial"/>
          <w:color w:val="000000"/>
        </w:rPr>
        <w:t>“</w:t>
      </w:r>
      <w:r w:rsidRPr="00425CF1">
        <w:rPr>
          <w:rFonts w:ascii="Arial" w:hAnsi="Arial" w:cs="Arial"/>
          <w:color w:val="000000"/>
        </w:rPr>
        <w:t xml:space="preserve">Lesser Response to </w:t>
      </w:r>
      <w:proofErr w:type="spellStart"/>
      <w:r w:rsidRPr="00425CF1">
        <w:rPr>
          <w:rFonts w:ascii="Arial" w:hAnsi="Arial" w:cs="Arial"/>
          <w:color w:val="000000"/>
        </w:rPr>
        <w:t>Angiotensin</w:t>
      </w:r>
      <w:r w:rsidRPr="00425CF1">
        <w:rPr>
          <w:rFonts w:ascii="Arial" w:hAnsi="Arial" w:cs="Arial"/>
          <w:color w:val="000000"/>
        </w:rPr>
        <w:softHyphen/>
        <w:t>Converting-Enzyme</w:t>
      </w:r>
      <w:proofErr w:type="spellEnd"/>
      <w:r w:rsidRPr="00425CF1">
        <w:rPr>
          <w:rFonts w:ascii="Arial" w:hAnsi="Arial" w:cs="Arial"/>
          <w:color w:val="000000"/>
        </w:rPr>
        <w:t xml:space="preserve"> Inhibitor Therapy in Black as Compared with White Patients With Left Ventricular Dysfunction,</w:t>
      </w:r>
      <w:r w:rsidRPr="004265E3">
        <w:rPr>
          <w:rFonts w:ascii="宋体" w:eastAsia="宋体" w:hAnsi="宋体" w:cs="Arial"/>
          <w:color w:val="000000"/>
        </w:rPr>
        <w:t>”</w:t>
      </w:r>
      <w:r w:rsidRPr="00425CF1">
        <w:rPr>
          <w:rFonts w:ascii="Arial" w:hAnsi="Arial" w:cs="Arial"/>
          <w:color w:val="000000"/>
        </w:rPr>
        <w:t xml:space="preserve"> </w:t>
      </w:r>
      <w:r w:rsidRPr="00425CF1">
        <w:rPr>
          <w:rFonts w:ascii="Arial" w:hAnsi="Arial" w:cs="Arial"/>
          <w:i/>
          <w:iCs/>
          <w:color w:val="000000"/>
        </w:rPr>
        <w:t xml:space="preserve">N </w:t>
      </w:r>
      <w:proofErr w:type="spellStart"/>
      <w:r w:rsidRPr="00425CF1">
        <w:rPr>
          <w:rFonts w:ascii="Arial" w:hAnsi="Arial" w:cs="Arial"/>
          <w:i/>
          <w:iCs/>
          <w:color w:val="000000"/>
        </w:rPr>
        <w:t>Engl</w:t>
      </w:r>
      <w:proofErr w:type="spellEnd"/>
      <w:r w:rsidRPr="00425CF1">
        <w:rPr>
          <w:rFonts w:ascii="Arial" w:hAnsi="Arial" w:cs="Arial"/>
          <w:i/>
          <w:iCs/>
          <w:color w:val="000000"/>
        </w:rPr>
        <w:t xml:space="preserve"> J Med</w:t>
      </w:r>
      <w:r w:rsidR="001A2C74">
        <w:rPr>
          <w:rFonts w:ascii="Arial" w:hAnsi="Arial" w:cs="Arial"/>
          <w:color w:val="000000"/>
        </w:rPr>
        <w:t>，</w:t>
      </w:r>
      <w:r w:rsidRPr="00425CF1">
        <w:rPr>
          <w:rFonts w:ascii="Arial" w:hAnsi="Arial" w:cs="Arial"/>
          <w:color w:val="000000"/>
        </w:rPr>
        <w:t xml:space="preserve">344: 1351-1357. </w:t>
      </w:r>
    </w:p>
    <w:p w14:paraId="21319735" w14:textId="2816546E" w:rsidR="00425CF1" w:rsidRPr="00425CF1" w:rsidRDefault="00425CF1" w:rsidP="00586084">
      <w:pPr>
        <w:pStyle w:val="CM49"/>
        <w:snapToGrid w:val="0"/>
        <w:spacing w:afterLines="50" w:after="156" w:line="300" w:lineRule="auto"/>
        <w:ind w:left="866" w:hangingChars="361" w:hanging="866"/>
        <w:jc w:val="both"/>
        <w:rPr>
          <w:rFonts w:ascii="Arial" w:hAnsi="Arial" w:cs="Arial"/>
          <w:color w:val="000000"/>
        </w:rPr>
      </w:pPr>
      <w:r w:rsidRPr="00425CF1">
        <w:rPr>
          <w:rFonts w:ascii="Arial" w:hAnsi="Arial" w:cs="Arial"/>
          <w:color w:val="000000"/>
        </w:rPr>
        <w:t>Huang SM &amp; Temple R</w:t>
      </w:r>
      <w:r w:rsidR="001A2C74">
        <w:rPr>
          <w:rFonts w:ascii="Arial" w:hAnsi="Arial" w:cs="Arial"/>
          <w:color w:val="000000"/>
        </w:rPr>
        <w:t>，</w:t>
      </w:r>
      <w:r w:rsidRPr="00425CF1">
        <w:rPr>
          <w:rFonts w:ascii="Arial" w:hAnsi="Arial" w:cs="Arial"/>
          <w:color w:val="000000"/>
        </w:rPr>
        <w:t>2008</w:t>
      </w:r>
      <w:r w:rsidR="001A2C74">
        <w:rPr>
          <w:rFonts w:ascii="Arial" w:hAnsi="Arial" w:cs="Arial"/>
          <w:color w:val="000000"/>
        </w:rPr>
        <w:t>，</w:t>
      </w:r>
      <w:r w:rsidRPr="004265E3">
        <w:rPr>
          <w:rFonts w:ascii="宋体" w:eastAsia="宋体" w:hAnsi="宋体" w:cs="Arial"/>
          <w:color w:val="000000"/>
        </w:rPr>
        <w:t>“</w:t>
      </w:r>
      <w:r w:rsidRPr="00425CF1">
        <w:rPr>
          <w:rFonts w:ascii="Arial" w:hAnsi="Arial" w:cs="Arial"/>
          <w:color w:val="000000"/>
        </w:rPr>
        <w:t>Is this the drug or dose for you? Impact and consideration of ethnic factors in global drug development</w:t>
      </w:r>
      <w:r w:rsidR="001A2C74">
        <w:rPr>
          <w:rFonts w:ascii="Arial" w:hAnsi="Arial" w:cs="Arial"/>
          <w:color w:val="000000"/>
        </w:rPr>
        <w:t>，</w:t>
      </w:r>
      <w:r w:rsidRPr="00425CF1">
        <w:rPr>
          <w:rFonts w:ascii="Arial" w:hAnsi="Arial" w:cs="Arial"/>
          <w:color w:val="000000"/>
        </w:rPr>
        <w:t>regulatory review</w:t>
      </w:r>
      <w:r w:rsidR="001A2C74">
        <w:rPr>
          <w:rFonts w:ascii="Arial" w:hAnsi="Arial" w:cs="Arial"/>
          <w:color w:val="000000"/>
        </w:rPr>
        <w:t>，</w:t>
      </w:r>
      <w:r w:rsidRPr="00425CF1">
        <w:rPr>
          <w:rFonts w:ascii="Arial" w:hAnsi="Arial" w:cs="Arial"/>
          <w:color w:val="000000"/>
        </w:rPr>
        <w:t>and clinical practice,</w:t>
      </w:r>
      <w:r w:rsidRPr="004265E3">
        <w:rPr>
          <w:rFonts w:ascii="宋体" w:eastAsia="宋体" w:hAnsi="宋体" w:cs="Arial"/>
          <w:color w:val="000000"/>
        </w:rPr>
        <w:t>”</w:t>
      </w:r>
      <w:r w:rsidRPr="00425CF1">
        <w:rPr>
          <w:rFonts w:ascii="Arial" w:hAnsi="Arial" w:cs="Arial"/>
          <w:color w:val="000000"/>
        </w:rPr>
        <w:t xml:space="preserve"> </w:t>
      </w:r>
      <w:proofErr w:type="spellStart"/>
      <w:r w:rsidRPr="00425CF1">
        <w:rPr>
          <w:rFonts w:ascii="Arial" w:hAnsi="Arial" w:cs="Arial"/>
          <w:i/>
          <w:iCs/>
          <w:color w:val="000000"/>
        </w:rPr>
        <w:t>Clin</w:t>
      </w:r>
      <w:proofErr w:type="spellEnd"/>
      <w:r w:rsidRPr="00425CF1">
        <w:rPr>
          <w:rFonts w:ascii="Arial" w:hAnsi="Arial" w:cs="Arial"/>
          <w:i/>
          <w:iCs/>
          <w:color w:val="000000"/>
        </w:rPr>
        <w:t xml:space="preserve"> </w:t>
      </w:r>
      <w:proofErr w:type="spellStart"/>
      <w:r w:rsidRPr="00425CF1">
        <w:rPr>
          <w:rFonts w:ascii="Arial" w:hAnsi="Arial" w:cs="Arial"/>
          <w:i/>
          <w:iCs/>
          <w:color w:val="000000"/>
        </w:rPr>
        <w:t>Pharmacol</w:t>
      </w:r>
      <w:proofErr w:type="spellEnd"/>
      <w:r w:rsidRPr="00425CF1">
        <w:rPr>
          <w:rFonts w:ascii="Arial" w:hAnsi="Arial" w:cs="Arial"/>
          <w:i/>
          <w:iCs/>
          <w:color w:val="000000"/>
        </w:rPr>
        <w:t xml:space="preserve"> </w:t>
      </w:r>
      <w:proofErr w:type="spellStart"/>
      <w:r w:rsidRPr="00425CF1">
        <w:rPr>
          <w:rFonts w:ascii="Arial" w:hAnsi="Arial" w:cs="Arial"/>
          <w:i/>
          <w:iCs/>
          <w:color w:val="000000"/>
        </w:rPr>
        <w:t>Ther</w:t>
      </w:r>
      <w:proofErr w:type="spellEnd"/>
      <w:r w:rsidR="001A2C74">
        <w:rPr>
          <w:rFonts w:ascii="Arial" w:hAnsi="Arial" w:cs="Arial"/>
          <w:color w:val="000000"/>
        </w:rPr>
        <w:t>，</w:t>
      </w:r>
      <w:r w:rsidRPr="00425CF1">
        <w:rPr>
          <w:rFonts w:ascii="Arial" w:hAnsi="Arial" w:cs="Arial"/>
          <w:color w:val="000000"/>
        </w:rPr>
        <w:t xml:space="preserve">84: 287-294 </w:t>
      </w:r>
    </w:p>
    <w:p w14:paraId="06829DDB" w14:textId="176026D1" w:rsidR="00425CF1" w:rsidRPr="00425CF1" w:rsidRDefault="00425CF1" w:rsidP="00586084">
      <w:pPr>
        <w:pStyle w:val="CM49"/>
        <w:snapToGrid w:val="0"/>
        <w:spacing w:afterLines="50" w:after="156" w:line="300" w:lineRule="auto"/>
        <w:ind w:left="866" w:hangingChars="361" w:hanging="866"/>
        <w:jc w:val="both"/>
        <w:rPr>
          <w:rFonts w:ascii="Arial" w:hAnsi="Arial" w:cs="Arial"/>
          <w:color w:val="000000"/>
        </w:rPr>
      </w:pPr>
      <w:r w:rsidRPr="00425CF1">
        <w:rPr>
          <w:rFonts w:ascii="Arial" w:hAnsi="Arial" w:cs="Arial"/>
          <w:color w:val="000000"/>
        </w:rPr>
        <w:t>Hung SI</w:t>
      </w:r>
      <w:r w:rsidR="001A2C74">
        <w:rPr>
          <w:rFonts w:ascii="Arial" w:hAnsi="Arial" w:cs="Arial"/>
          <w:color w:val="000000"/>
        </w:rPr>
        <w:t>，</w:t>
      </w:r>
      <w:r w:rsidRPr="00425CF1">
        <w:rPr>
          <w:rFonts w:ascii="Arial" w:hAnsi="Arial" w:cs="Arial"/>
          <w:color w:val="000000"/>
        </w:rPr>
        <w:t>Chung WH</w:t>
      </w:r>
      <w:r w:rsidR="001A2C74">
        <w:rPr>
          <w:rFonts w:ascii="Arial" w:hAnsi="Arial" w:cs="Arial"/>
          <w:color w:val="000000"/>
        </w:rPr>
        <w:t>，</w:t>
      </w:r>
      <w:proofErr w:type="spellStart"/>
      <w:r w:rsidRPr="00425CF1">
        <w:rPr>
          <w:rFonts w:ascii="Arial" w:hAnsi="Arial" w:cs="Arial"/>
          <w:color w:val="000000"/>
        </w:rPr>
        <w:t>Jee</w:t>
      </w:r>
      <w:proofErr w:type="spellEnd"/>
      <w:r w:rsidRPr="00425CF1">
        <w:rPr>
          <w:rFonts w:ascii="Arial" w:hAnsi="Arial" w:cs="Arial"/>
          <w:color w:val="000000"/>
        </w:rPr>
        <w:t xml:space="preserve"> SH</w:t>
      </w:r>
      <w:r w:rsidR="001A2C74">
        <w:rPr>
          <w:rFonts w:ascii="Arial" w:hAnsi="Arial" w:cs="Arial"/>
          <w:color w:val="000000"/>
        </w:rPr>
        <w:t>，</w:t>
      </w:r>
      <w:r w:rsidRPr="00425CF1">
        <w:rPr>
          <w:rFonts w:ascii="Arial" w:hAnsi="Arial" w:cs="Arial"/>
          <w:color w:val="000000"/>
        </w:rPr>
        <w:t>Chen WC</w:t>
      </w:r>
      <w:r w:rsidR="001A2C74">
        <w:rPr>
          <w:rFonts w:ascii="Arial" w:hAnsi="Arial" w:cs="Arial"/>
          <w:color w:val="000000"/>
        </w:rPr>
        <w:t>，</w:t>
      </w:r>
      <w:r w:rsidRPr="00425CF1">
        <w:rPr>
          <w:rFonts w:ascii="Arial" w:hAnsi="Arial" w:cs="Arial"/>
          <w:color w:val="000000"/>
        </w:rPr>
        <w:t>Chang YT</w:t>
      </w:r>
      <w:r w:rsidR="001A2C74">
        <w:rPr>
          <w:rFonts w:ascii="Arial" w:hAnsi="Arial" w:cs="Arial"/>
          <w:color w:val="000000"/>
        </w:rPr>
        <w:t>，</w:t>
      </w:r>
      <w:r w:rsidRPr="00425CF1">
        <w:rPr>
          <w:rFonts w:ascii="Arial" w:hAnsi="Arial" w:cs="Arial"/>
          <w:color w:val="000000"/>
        </w:rPr>
        <w:t>et al</w:t>
      </w:r>
      <w:r w:rsidR="001A2C74">
        <w:rPr>
          <w:rFonts w:ascii="Arial" w:hAnsi="Arial" w:cs="Arial"/>
          <w:color w:val="000000"/>
        </w:rPr>
        <w:t>，</w:t>
      </w:r>
      <w:r w:rsidRPr="00425CF1">
        <w:rPr>
          <w:rFonts w:ascii="Arial" w:hAnsi="Arial" w:cs="Arial"/>
          <w:color w:val="000000"/>
        </w:rPr>
        <w:t>2006</w:t>
      </w:r>
      <w:r w:rsidR="001A2C74">
        <w:rPr>
          <w:rFonts w:ascii="Arial" w:hAnsi="Arial" w:cs="Arial"/>
          <w:color w:val="000000"/>
        </w:rPr>
        <w:t>，</w:t>
      </w:r>
      <w:r w:rsidRPr="004265E3">
        <w:rPr>
          <w:rFonts w:ascii="宋体" w:eastAsia="宋体" w:hAnsi="宋体" w:cs="Arial"/>
          <w:color w:val="000000"/>
        </w:rPr>
        <w:t>“</w:t>
      </w:r>
      <w:r w:rsidRPr="00425CF1">
        <w:rPr>
          <w:rFonts w:ascii="Arial" w:hAnsi="Arial" w:cs="Arial"/>
          <w:color w:val="000000"/>
        </w:rPr>
        <w:t>Genetic Susceptibility to Carbamazepine-Induced Cutaneous Adverse Drug Reactions,</w:t>
      </w:r>
      <w:r w:rsidRPr="004265E3">
        <w:rPr>
          <w:rFonts w:ascii="宋体" w:eastAsia="宋体" w:hAnsi="宋体" w:cs="Arial"/>
          <w:color w:val="000000"/>
        </w:rPr>
        <w:t>”</w:t>
      </w:r>
      <w:r w:rsidRPr="00425CF1">
        <w:rPr>
          <w:rFonts w:ascii="Arial" w:hAnsi="Arial" w:cs="Arial"/>
          <w:color w:val="000000"/>
        </w:rPr>
        <w:t xml:space="preserve"> </w:t>
      </w:r>
      <w:r w:rsidRPr="00425CF1">
        <w:rPr>
          <w:rFonts w:ascii="Arial" w:hAnsi="Arial" w:cs="Arial"/>
          <w:i/>
          <w:iCs/>
          <w:color w:val="000000"/>
        </w:rPr>
        <w:t>Pharmacogenetics and Genomics</w:t>
      </w:r>
      <w:r w:rsidR="001A2C74">
        <w:rPr>
          <w:rFonts w:ascii="Arial" w:hAnsi="Arial" w:cs="Arial"/>
          <w:color w:val="000000"/>
        </w:rPr>
        <w:t>，</w:t>
      </w:r>
      <w:r w:rsidRPr="00425CF1">
        <w:rPr>
          <w:rFonts w:ascii="Arial" w:hAnsi="Arial" w:cs="Arial"/>
          <w:color w:val="000000"/>
        </w:rPr>
        <w:t xml:space="preserve">16: 297-306. </w:t>
      </w:r>
    </w:p>
    <w:p w14:paraId="5BEE869D" w14:textId="3DC4BC0B" w:rsidR="00425CF1" w:rsidRPr="00425CF1" w:rsidRDefault="00425CF1" w:rsidP="00586084">
      <w:pPr>
        <w:pStyle w:val="CM49"/>
        <w:snapToGrid w:val="0"/>
        <w:spacing w:afterLines="50" w:after="156" w:line="300" w:lineRule="auto"/>
        <w:ind w:left="866" w:hangingChars="361" w:hanging="866"/>
        <w:jc w:val="both"/>
        <w:rPr>
          <w:rFonts w:ascii="Arial" w:hAnsi="Arial" w:cs="Arial"/>
          <w:color w:val="000000"/>
        </w:rPr>
      </w:pPr>
      <w:proofErr w:type="spellStart"/>
      <w:r w:rsidRPr="00425CF1">
        <w:rPr>
          <w:rFonts w:ascii="Arial" w:hAnsi="Arial" w:cs="Arial"/>
          <w:color w:val="000000"/>
        </w:rPr>
        <w:t>Ramamoorthy</w:t>
      </w:r>
      <w:proofErr w:type="spellEnd"/>
      <w:r w:rsidRPr="00425CF1">
        <w:rPr>
          <w:rFonts w:ascii="Arial" w:hAnsi="Arial" w:cs="Arial"/>
          <w:color w:val="000000"/>
        </w:rPr>
        <w:t xml:space="preserve"> A</w:t>
      </w:r>
      <w:r w:rsidR="001A2C74">
        <w:rPr>
          <w:rFonts w:ascii="Arial" w:hAnsi="Arial" w:cs="Arial"/>
          <w:color w:val="000000"/>
        </w:rPr>
        <w:t>，</w:t>
      </w:r>
      <w:proofErr w:type="spellStart"/>
      <w:r w:rsidRPr="00425CF1">
        <w:rPr>
          <w:rFonts w:ascii="Arial" w:hAnsi="Arial" w:cs="Arial"/>
          <w:color w:val="000000"/>
        </w:rPr>
        <w:t>Pacanowski</w:t>
      </w:r>
      <w:proofErr w:type="spellEnd"/>
      <w:r w:rsidRPr="00425CF1">
        <w:rPr>
          <w:rFonts w:ascii="Arial" w:hAnsi="Arial" w:cs="Arial"/>
          <w:color w:val="000000"/>
        </w:rPr>
        <w:t xml:space="preserve"> MA</w:t>
      </w:r>
      <w:r w:rsidR="001A2C74">
        <w:rPr>
          <w:rFonts w:ascii="Arial" w:hAnsi="Arial" w:cs="Arial"/>
          <w:color w:val="000000"/>
        </w:rPr>
        <w:t>，</w:t>
      </w:r>
      <w:r w:rsidRPr="00425CF1">
        <w:rPr>
          <w:rFonts w:ascii="Arial" w:hAnsi="Arial" w:cs="Arial"/>
          <w:color w:val="000000"/>
        </w:rPr>
        <w:t>Bull</w:t>
      </w:r>
      <w:r w:rsidR="001A2C74">
        <w:rPr>
          <w:rFonts w:ascii="Arial" w:hAnsi="Arial" w:cs="Arial"/>
          <w:color w:val="000000"/>
        </w:rPr>
        <w:t>，</w:t>
      </w:r>
      <w:r w:rsidRPr="00425CF1">
        <w:rPr>
          <w:rFonts w:ascii="Arial" w:hAnsi="Arial" w:cs="Arial"/>
          <w:color w:val="000000"/>
        </w:rPr>
        <w:t>J</w:t>
      </w:r>
      <w:r w:rsidR="001A2C74">
        <w:rPr>
          <w:rFonts w:ascii="Arial" w:hAnsi="Arial" w:cs="Arial"/>
          <w:color w:val="000000"/>
        </w:rPr>
        <w:t>，</w:t>
      </w:r>
      <w:r w:rsidRPr="00425CF1">
        <w:rPr>
          <w:rFonts w:ascii="Arial" w:hAnsi="Arial" w:cs="Arial"/>
          <w:color w:val="000000"/>
        </w:rPr>
        <w:t>and Zhang L</w:t>
      </w:r>
      <w:r w:rsidR="001A2C74">
        <w:rPr>
          <w:rFonts w:ascii="Arial" w:hAnsi="Arial" w:cs="Arial"/>
          <w:color w:val="000000"/>
        </w:rPr>
        <w:t>，</w:t>
      </w:r>
      <w:r w:rsidRPr="00425CF1">
        <w:rPr>
          <w:rFonts w:ascii="Arial" w:hAnsi="Arial" w:cs="Arial"/>
          <w:color w:val="000000"/>
        </w:rPr>
        <w:t>2015</w:t>
      </w:r>
      <w:r w:rsidR="001A2C74">
        <w:rPr>
          <w:rFonts w:ascii="Arial" w:hAnsi="Arial" w:cs="Arial"/>
          <w:color w:val="000000"/>
        </w:rPr>
        <w:t>，</w:t>
      </w:r>
      <w:r w:rsidRPr="00425CF1">
        <w:rPr>
          <w:rFonts w:ascii="Arial" w:hAnsi="Arial" w:cs="Arial"/>
          <w:color w:val="000000"/>
        </w:rPr>
        <w:t xml:space="preserve">"Racial/ethnic differences in drug disposition and response: review of recently approved drugs," </w:t>
      </w:r>
      <w:proofErr w:type="spellStart"/>
      <w:r w:rsidRPr="00425CF1">
        <w:rPr>
          <w:rFonts w:ascii="Arial" w:hAnsi="Arial" w:cs="Arial"/>
          <w:i/>
          <w:iCs/>
          <w:color w:val="000000"/>
        </w:rPr>
        <w:t>Clin</w:t>
      </w:r>
      <w:proofErr w:type="spellEnd"/>
      <w:r w:rsidRPr="00425CF1">
        <w:rPr>
          <w:rFonts w:ascii="Arial" w:hAnsi="Arial" w:cs="Arial"/>
          <w:i/>
          <w:iCs/>
          <w:color w:val="000000"/>
        </w:rPr>
        <w:t xml:space="preserve"> </w:t>
      </w:r>
      <w:proofErr w:type="spellStart"/>
      <w:r w:rsidRPr="00425CF1">
        <w:rPr>
          <w:rFonts w:ascii="Arial" w:hAnsi="Arial" w:cs="Arial"/>
          <w:i/>
          <w:iCs/>
          <w:color w:val="000000"/>
        </w:rPr>
        <w:t>Pharmacol</w:t>
      </w:r>
      <w:proofErr w:type="spellEnd"/>
      <w:r w:rsidRPr="00425CF1">
        <w:rPr>
          <w:rFonts w:ascii="Arial" w:hAnsi="Arial" w:cs="Arial"/>
          <w:i/>
          <w:iCs/>
          <w:color w:val="000000"/>
        </w:rPr>
        <w:t xml:space="preserve"> </w:t>
      </w:r>
      <w:proofErr w:type="spellStart"/>
      <w:r w:rsidRPr="00425CF1">
        <w:rPr>
          <w:rFonts w:ascii="Arial" w:hAnsi="Arial" w:cs="Arial"/>
          <w:i/>
          <w:iCs/>
          <w:color w:val="000000"/>
        </w:rPr>
        <w:t>Ther</w:t>
      </w:r>
      <w:proofErr w:type="spellEnd"/>
      <w:r w:rsidR="001A2C74">
        <w:rPr>
          <w:rFonts w:ascii="Arial" w:hAnsi="Arial" w:cs="Arial"/>
          <w:i/>
          <w:iCs/>
          <w:color w:val="000000"/>
        </w:rPr>
        <w:t>，</w:t>
      </w:r>
      <w:r w:rsidRPr="00425CF1">
        <w:rPr>
          <w:rFonts w:ascii="Arial" w:hAnsi="Arial" w:cs="Arial"/>
          <w:color w:val="000000"/>
        </w:rPr>
        <w:t xml:space="preserve">97: 263-273. </w:t>
      </w:r>
    </w:p>
    <w:p w14:paraId="68AF2DBE" w14:textId="549C0CF3" w:rsidR="00425CF1" w:rsidRPr="00425CF1" w:rsidRDefault="00425CF1" w:rsidP="00586084">
      <w:pPr>
        <w:pStyle w:val="CM49"/>
        <w:snapToGrid w:val="0"/>
        <w:spacing w:afterLines="50" w:after="156" w:line="300" w:lineRule="auto"/>
        <w:ind w:left="866" w:hangingChars="361" w:hanging="866"/>
        <w:jc w:val="both"/>
        <w:rPr>
          <w:rFonts w:ascii="Arial" w:hAnsi="Arial" w:cs="Arial"/>
          <w:color w:val="000000"/>
        </w:rPr>
      </w:pPr>
      <w:r w:rsidRPr="00425CF1">
        <w:rPr>
          <w:rFonts w:ascii="Arial" w:hAnsi="Arial" w:cs="Arial"/>
          <w:color w:val="000000"/>
        </w:rPr>
        <w:t>Taylor S</w:t>
      </w:r>
      <w:r w:rsidR="001A2C74">
        <w:rPr>
          <w:rFonts w:ascii="Arial" w:hAnsi="Arial" w:cs="Arial"/>
          <w:color w:val="000000"/>
        </w:rPr>
        <w:t>，</w:t>
      </w:r>
      <w:r w:rsidRPr="00425CF1">
        <w:rPr>
          <w:rFonts w:ascii="Arial" w:hAnsi="Arial" w:cs="Arial"/>
          <w:color w:val="000000"/>
        </w:rPr>
        <w:t>2002</w:t>
      </w:r>
      <w:r w:rsidR="001A2C74">
        <w:rPr>
          <w:rFonts w:ascii="Arial" w:hAnsi="Arial" w:cs="Arial"/>
          <w:color w:val="000000"/>
        </w:rPr>
        <w:t>，</w:t>
      </w:r>
      <w:r w:rsidRPr="004265E3">
        <w:rPr>
          <w:rFonts w:ascii="宋体" w:eastAsia="宋体" w:hAnsi="宋体" w:cs="Arial"/>
          <w:color w:val="000000"/>
        </w:rPr>
        <w:t>“</w:t>
      </w:r>
      <w:r w:rsidRPr="00425CF1">
        <w:rPr>
          <w:rFonts w:ascii="Arial" w:hAnsi="Arial" w:cs="Arial"/>
          <w:color w:val="000000"/>
        </w:rPr>
        <w:t>Skin of Color: Biology</w:t>
      </w:r>
      <w:r w:rsidR="001A2C74">
        <w:rPr>
          <w:rFonts w:ascii="Arial" w:hAnsi="Arial" w:cs="Arial"/>
          <w:color w:val="000000"/>
        </w:rPr>
        <w:t>，</w:t>
      </w:r>
      <w:r w:rsidRPr="00425CF1">
        <w:rPr>
          <w:rFonts w:ascii="Arial" w:hAnsi="Arial" w:cs="Arial"/>
          <w:color w:val="000000"/>
        </w:rPr>
        <w:t>Structure</w:t>
      </w:r>
      <w:r w:rsidR="001A2C74">
        <w:rPr>
          <w:rFonts w:ascii="Arial" w:hAnsi="Arial" w:cs="Arial"/>
          <w:color w:val="000000"/>
        </w:rPr>
        <w:t>，</w:t>
      </w:r>
      <w:r w:rsidRPr="00425CF1">
        <w:rPr>
          <w:rFonts w:ascii="Arial" w:hAnsi="Arial" w:cs="Arial"/>
          <w:color w:val="000000"/>
        </w:rPr>
        <w:t>Function</w:t>
      </w:r>
      <w:r w:rsidR="001A2C74">
        <w:rPr>
          <w:rFonts w:ascii="Arial" w:hAnsi="Arial" w:cs="Arial"/>
          <w:color w:val="000000"/>
        </w:rPr>
        <w:t>，</w:t>
      </w:r>
      <w:r w:rsidRPr="00425CF1">
        <w:rPr>
          <w:rFonts w:ascii="Arial" w:hAnsi="Arial" w:cs="Arial"/>
          <w:color w:val="000000"/>
        </w:rPr>
        <w:t>and Implications for Dermatologic Disease,</w:t>
      </w:r>
      <w:r w:rsidRPr="004265E3">
        <w:rPr>
          <w:rFonts w:ascii="宋体" w:eastAsia="宋体" w:hAnsi="宋体" w:cs="Arial"/>
          <w:color w:val="000000"/>
        </w:rPr>
        <w:t>”</w:t>
      </w:r>
      <w:r w:rsidRPr="00425CF1">
        <w:rPr>
          <w:rFonts w:ascii="Arial" w:hAnsi="Arial" w:cs="Arial"/>
          <w:color w:val="000000"/>
        </w:rPr>
        <w:t xml:space="preserve"> </w:t>
      </w:r>
      <w:r w:rsidRPr="00425CF1">
        <w:rPr>
          <w:rFonts w:ascii="Arial" w:hAnsi="Arial" w:cs="Arial"/>
          <w:i/>
          <w:iCs/>
          <w:color w:val="000000"/>
        </w:rPr>
        <w:t>Journal of American Academy of Dermatology</w:t>
      </w:r>
      <w:r w:rsidR="001A2C74">
        <w:rPr>
          <w:rFonts w:ascii="Arial" w:hAnsi="Arial" w:cs="Arial"/>
          <w:color w:val="000000"/>
        </w:rPr>
        <w:t>，</w:t>
      </w:r>
      <w:r w:rsidRPr="00425CF1">
        <w:rPr>
          <w:rFonts w:ascii="Arial" w:hAnsi="Arial" w:cs="Arial"/>
          <w:color w:val="000000"/>
        </w:rPr>
        <w:t xml:space="preserve">46: S41-62. </w:t>
      </w:r>
    </w:p>
    <w:p w14:paraId="237AC3C4" w14:textId="5A949323" w:rsidR="00425CF1" w:rsidRPr="00425CF1" w:rsidRDefault="00425CF1" w:rsidP="00586084">
      <w:pPr>
        <w:pStyle w:val="CM49"/>
        <w:snapToGrid w:val="0"/>
        <w:spacing w:afterLines="50" w:after="156" w:line="300" w:lineRule="auto"/>
        <w:ind w:left="866" w:hangingChars="361" w:hanging="866"/>
        <w:jc w:val="both"/>
        <w:rPr>
          <w:rFonts w:ascii="Arial" w:hAnsi="Arial" w:cs="Arial"/>
          <w:color w:val="000000"/>
        </w:rPr>
      </w:pPr>
      <w:proofErr w:type="spellStart"/>
      <w:r w:rsidRPr="00425CF1">
        <w:rPr>
          <w:rFonts w:ascii="Arial" w:hAnsi="Arial" w:cs="Arial"/>
          <w:color w:val="000000"/>
        </w:rPr>
        <w:t>Xie</w:t>
      </w:r>
      <w:proofErr w:type="spellEnd"/>
      <w:r w:rsidRPr="00425CF1">
        <w:rPr>
          <w:rFonts w:ascii="Arial" w:hAnsi="Arial" w:cs="Arial"/>
          <w:color w:val="000000"/>
        </w:rPr>
        <w:t xml:space="preserve"> H</w:t>
      </w:r>
      <w:r w:rsidR="001A2C74">
        <w:rPr>
          <w:rFonts w:ascii="Arial" w:hAnsi="Arial" w:cs="Arial"/>
          <w:color w:val="000000"/>
        </w:rPr>
        <w:t>，</w:t>
      </w:r>
      <w:r w:rsidRPr="00425CF1">
        <w:rPr>
          <w:rFonts w:ascii="Arial" w:hAnsi="Arial" w:cs="Arial"/>
          <w:color w:val="000000"/>
        </w:rPr>
        <w:t>Kim R</w:t>
      </w:r>
      <w:r w:rsidR="001A2C74">
        <w:rPr>
          <w:rFonts w:ascii="Arial" w:hAnsi="Arial" w:cs="Arial"/>
          <w:color w:val="000000"/>
        </w:rPr>
        <w:t>，</w:t>
      </w:r>
      <w:r w:rsidRPr="00425CF1">
        <w:rPr>
          <w:rFonts w:ascii="Arial" w:hAnsi="Arial" w:cs="Arial"/>
          <w:color w:val="000000"/>
        </w:rPr>
        <w:t>Wood A</w:t>
      </w:r>
      <w:r w:rsidR="001A2C74">
        <w:rPr>
          <w:rFonts w:ascii="Arial" w:hAnsi="Arial" w:cs="Arial"/>
          <w:color w:val="000000"/>
        </w:rPr>
        <w:t>，</w:t>
      </w:r>
      <w:r w:rsidRPr="00425CF1">
        <w:rPr>
          <w:rFonts w:ascii="Arial" w:hAnsi="Arial" w:cs="Arial"/>
          <w:color w:val="000000"/>
        </w:rPr>
        <w:t>and Stein C</w:t>
      </w:r>
      <w:r w:rsidR="001A2C74">
        <w:rPr>
          <w:rFonts w:ascii="Arial" w:hAnsi="Arial" w:cs="Arial"/>
          <w:color w:val="000000"/>
        </w:rPr>
        <w:t>，</w:t>
      </w:r>
      <w:r w:rsidRPr="00425CF1">
        <w:rPr>
          <w:rFonts w:ascii="Arial" w:hAnsi="Arial" w:cs="Arial"/>
          <w:color w:val="000000"/>
        </w:rPr>
        <w:t>2001</w:t>
      </w:r>
      <w:r w:rsidR="001A2C74">
        <w:rPr>
          <w:rFonts w:ascii="Arial" w:hAnsi="Arial" w:cs="Arial"/>
          <w:color w:val="000000"/>
        </w:rPr>
        <w:t>，</w:t>
      </w:r>
      <w:r w:rsidRPr="004265E3">
        <w:rPr>
          <w:rFonts w:ascii="宋体" w:eastAsia="宋体" w:hAnsi="宋体" w:cs="Arial"/>
          <w:color w:val="000000"/>
        </w:rPr>
        <w:t>“</w:t>
      </w:r>
      <w:r w:rsidRPr="00425CF1">
        <w:rPr>
          <w:rFonts w:ascii="Arial" w:hAnsi="Arial" w:cs="Arial"/>
          <w:color w:val="000000"/>
        </w:rPr>
        <w:t>Molecular Basis of Ethnic Differences in Drug Disposition and Response,</w:t>
      </w:r>
      <w:r w:rsidRPr="004265E3">
        <w:rPr>
          <w:rFonts w:ascii="宋体" w:eastAsia="宋体" w:hAnsi="宋体" w:cs="Arial"/>
          <w:color w:val="000000"/>
        </w:rPr>
        <w:t>”</w:t>
      </w:r>
      <w:r w:rsidRPr="00425CF1">
        <w:rPr>
          <w:rFonts w:ascii="Arial" w:hAnsi="Arial" w:cs="Arial"/>
          <w:color w:val="000000"/>
        </w:rPr>
        <w:t xml:space="preserve"> </w:t>
      </w:r>
      <w:proofErr w:type="spellStart"/>
      <w:r w:rsidRPr="00425CF1">
        <w:rPr>
          <w:rFonts w:ascii="Arial" w:hAnsi="Arial" w:cs="Arial"/>
          <w:i/>
          <w:iCs/>
          <w:color w:val="000000"/>
        </w:rPr>
        <w:t>Annu</w:t>
      </w:r>
      <w:proofErr w:type="spellEnd"/>
      <w:r w:rsidRPr="00425CF1">
        <w:rPr>
          <w:rFonts w:ascii="Arial" w:hAnsi="Arial" w:cs="Arial"/>
          <w:i/>
          <w:iCs/>
          <w:color w:val="000000"/>
        </w:rPr>
        <w:t xml:space="preserve"> Rev </w:t>
      </w:r>
      <w:proofErr w:type="spellStart"/>
      <w:r w:rsidRPr="00425CF1">
        <w:rPr>
          <w:rFonts w:ascii="Arial" w:hAnsi="Arial" w:cs="Arial"/>
          <w:i/>
          <w:iCs/>
          <w:color w:val="000000"/>
        </w:rPr>
        <w:t>Pharmacol</w:t>
      </w:r>
      <w:proofErr w:type="spellEnd"/>
      <w:r w:rsidRPr="00425CF1">
        <w:rPr>
          <w:rFonts w:ascii="Arial" w:hAnsi="Arial" w:cs="Arial"/>
          <w:i/>
          <w:iCs/>
          <w:color w:val="000000"/>
        </w:rPr>
        <w:t xml:space="preserve"> </w:t>
      </w:r>
      <w:proofErr w:type="spellStart"/>
      <w:r w:rsidRPr="00425CF1">
        <w:rPr>
          <w:rFonts w:ascii="Arial" w:hAnsi="Arial" w:cs="Arial"/>
          <w:i/>
          <w:iCs/>
          <w:color w:val="000000"/>
        </w:rPr>
        <w:t>Toxicol</w:t>
      </w:r>
      <w:proofErr w:type="spellEnd"/>
      <w:r w:rsidR="001A2C74">
        <w:rPr>
          <w:rFonts w:ascii="Arial" w:hAnsi="Arial" w:cs="Arial"/>
          <w:color w:val="000000"/>
        </w:rPr>
        <w:t>，</w:t>
      </w:r>
      <w:r w:rsidRPr="00425CF1">
        <w:rPr>
          <w:rFonts w:ascii="Arial" w:hAnsi="Arial" w:cs="Arial"/>
          <w:color w:val="000000"/>
        </w:rPr>
        <w:t xml:space="preserve">41: 815-850. </w:t>
      </w:r>
    </w:p>
    <w:p w14:paraId="37B505B4" w14:textId="1E21BE04" w:rsidR="00425CF1" w:rsidRPr="00425CF1" w:rsidRDefault="00425CF1" w:rsidP="00586084">
      <w:pPr>
        <w:pStyle w:val="CM49"/>
        <w:snapToGrid w:val="0"/>
        <w:spacing w:afterLines="50" w:after="156" w:line="300" w:lineRule="auto"/>
        <w:ind w:left="866" w:hangingChars="361" w:hanging="866"/>
        <w:jc w:val="both"/>
        <w:rPr>
          <w:rFonts w:ascii="Arial" w:hAnsi="Arial" w:cs="Arial"/>
          <w:color w:val="000000"/>
        </w:rPr>
      </w:pPr>
      <w:r w:rsidRPr="00425CF1">
        <w:rPr>
          <w:rFonts w:ascii="Arial" w:hAnsi="Arial" w:cs="Arial"/>
          <w:color w:val="000000"/>
        </w:rPr>
        <w:lastRenderedPageBreak/>
        <w:t>Yan</w:t>
      </w:r>
      <w:r w:rsidR="001A2C74">
        <w:rPr>
          <w:rFonts w:ascii="Arial" w:hAnsi="Arial" w:cs="Arial"/>
          <w:color w:val="000000"/>
        </w:rPr>
        <w:t>，</w:t>
      </w:r>
      <w:proofErr w:type="spellStart"/>
      <w:r w:rsidRPr="00425CF1">
        <w:rPr>
          <w:rFonts w:ascii="Arial" w:hAnsi="Arial" w:cs="Arial"/>
          <w:color w:val="000000"/>
        </w:rPr>
        <w:t>Guofen</w:t>
      </w:r>
      <w:proofErr w:type="spellEnd"/>
      <w:r w:rsidR="001A2C74">
        <w:rPr>
          <w:rFonts w:ascii="Arial" w:hAnsi="Arial" w:cs="Arial"/>
          <w:color w:val="000000"/>
        </w:rPr>
        <w:t>，</w:t>
      </w:r>
      <w:r w:rsidRPr="00425CF1">
        <w:rPr>
          <w:rFonts w:ascii="Arial" w:hAnsi="Arial" w:cs="Arial"/>
          <w:color w:val="000000"/>
        </w:rPr>
        <w:t>et al.</w:t>
      </w:r>
      <w:r w:rsidR="001A2C74">
        <w:rPr>
          <w:rFonts w:ascii="Arial" w:hAnsi="Arial" w:cs="Arial"/>
          <w:color w:val="000000"/>
        </w:rPr>
        <w:t>，</w:t>
      </w:r>
      <w:r w:rsidRPr="00425CF1">
        <w:rPr>
          <w:rFonts w:ascii="Arial" w:hAnsi="Arial" w:cs="Arial"/>
          <w:color w:val="000000"/>
        </w:rPr>
        <w:t>2013</w:t>
      </w:r>
      <w:r w:rsidR="001A2C74">
        <w:rPr>
          <w:rFonts w:ascii="Arial" w:hAnsi="Arial" w:cs="Arial"/>
          <w:color w:val="000000"/>
        </w:rPr>
        <w:t>，</w:t>
      </w:r>
      <w:r w:rsidRPr="00425CF1">
        <w:rPr>
          <w:rFonts w:ascii="Arial" w:hAnsi="Arial" w:cs="Arial"/>
          <w:color w:val="000000"/>
        </w:rPr>
        <w:t>"The relationship of age</w:t>
      </w:r>
      <w:r w:rsidR="001A2C74">
        <w:rPr>
          <w:rFonts w:ascii="Arial" w:hAnsi="Arial" w:cs="Arial"/>
          <w:color w:val="000000"/>
        </w:rPr>
        <w:t>，</w:t>
      </w:r>
      <w:r w:rsidRPr="00425CF1">
        <w:rPr>
          <w:rFonts w:ascii="Arial" w:hAnsi="Arial" w:cs="Arial"/>
          <w:color w:val="000000"/>
        </w:rPr>
        <w:t>race</w:t>
      </w:r>
      <w:r w:rsidR="001A2C74">
        <w:rPr>
          <w:rFonts w:ascii="Arial" w:hAnsi="Arial" w:cs="Arial"/>
          <w:color w:val="000000"/>
        </w:rPr>
        <w:t>，</w:t>
      </w:r>
      <w:r w:rsidRPr="00425CF1">
        <w:rPr>
          <w:rFonts w:ascii="Arial" w:hAnsi="Arial" w:cs="Arial"/>
          <w:color w:val="000000"/>
        </w:rPr>
        <w:t>and ethnicity with survival in dialysis patients," Clinical Journal of the American Society of Nephrology</w:t>
      </w:r>
      <w:r w:rsidR="001A2C74">
        <w:rPr>
          <w:rFonts w:ascii="Arial" w:hAnsi="Arial" w:cs="Arial"/>
          <w:color w:val="000000"/>
        </w:rPr>
        <w:t>，</w:t>
      </w:r>
      <w:r w:rsidRPr="00425CF1">
        <w:rPr>
          <w:rFonts w:ascii="Arial" w:hAnsi="Arial" w:cs="Arial"/>
          <w:color w:val="000000"/>
        </w:rPr>
        <w:t xml:space="preserve">8.6: 953-961. </w:t>
      </w:r>
    </w:p>
    <w:p w14:paraId="5E0C8872" w14:textId="645D3315" w:rsidR="00425CF1" w:rsidRPr="00425CF1" w:rsidRDefault="00425CF1" w:rsidP="00586084">
      <w:pPr>
        <w:pStyle w:val="a4"/>
        <w:snapToGrid w:val="0"/>
        <w:spacing w:afterLines="50" w:after="156" w:line="300" w:lineRule="auto"/>
        <w:ind w:left="866" w:hangingChars="361" w:hanging="866"/>
        <w:rPr>
          <w:rFonts w:ascii="Arial" w:eastAsia="宋体" w:hAnsi="Arial" w:cs="Arial"/>
          <w:b/>
          <w:sz w:val="24"/>
          <w:szCs w:val="24"/>
        </w:rPr>
      </w:pPr>
      <w:proofErr w:type="spellStart"/>
      <w:r w:rsidRPr="00425CF1">
        <w:rPr>
          <w:rFonts w:ascii="Arial" w:hAnsi="Arial" w:cs="Arial"/>
          <w:color w:val="000000"/>
          <w:sz w:val="24"/>
          <w:szCs w:val="24"/>
        </w:rPr>
        <w:t>Yancy</w:t>
      </w:r>
      <w:proofErr w:type="spellEnd"/>
      <w:r w:rsidRPr="00425CF1">
        <w:rPr>
          <w:rFonts w:ascii="Arial" w:hAnsi="Arial" w:cs="Arial"/>
          <w:color w:val="000000"/>
          <w:sz w:val="24"/>
          <w:szCs w:val="24"/>
        </w:rPr>
        <w:t xml:space="preserve"> C</w:t>
      </w:r>
      <w:r w:rsidR="001A2C74">
        <w:rPr>
          <w:rFonts w:ascii="Arial" w:hAnsi="Arial" w:cs="Arial"/>
          <w:color w:val="000000"/>
          <w:sz w:val="24"/>
          <w:szCs w:val="24"/>
        </w:rPr>
        <w:t>，</w:t>
      </w:r>
      <w:r w:rsidRPr="00425CF1">
        <w:rPr>
          <w:rFonts w:ascii="Arial" w:hAnsi="Arial" w:cs="Arial"/>
          <w:color w:val="000000"/>
          <w:sz w:val="24"/>
          <w:szCs w:val="24"/>
        </w:rPr>
        <w:t>Fowler M</w:t>
      </w:r>
      <w:r w:rsidR="001A2C74">
        <w:rPr>
          <w:rFonts w:ascii="Arial" w:hAnsi="Arial" w:cs="Arial"/>
          <w:color w:val="000000"/>
          <w:sz w:val="24"/>
          <w:szCs w:val="24"/>
        </w:rPr>
        <w:t>，</w:t>
      </w:r>
      <w:proofErr w:type="spellStart"/>
      <w:r w:rsidRPr="00425CF1">
        <w:rPr>
          <w:rFonts w:ascii="Arial" w:hAnsi="Arial" w:cs="Arial"/>
          <w:color w:val="000000"/>
          <w:sz w:val="24"/>
          <w:szCs w:val="24"/>
        </w:rPr>
        <w:t>Colucci</w:t>
      </w:r>
      <w:proofErr w:type="spellEnd"/>
      <w:r w:rsidRPr="00425CF1">
        <w:rPr>
          <w:rFonts w:ascii="Arial" w:hAnsi="Arial" w:cs="Arial"/>
          <w:color w:val="000000"/>
          <w:sz w:val="24"/>
          <w:szCs w:val="24"/>
        </w:rPr>
        <w:t xml:space="preserve"> W</w:t>
      </w:r>
      <w:r w:rsidR="001A2C74">
        <w:rPr>
          <w:rFonts w:ascii="Arial" w:hAnsi="Arial" w:cs="Arial"/>
          <w:color w:val="000000"/>
          <w:sz w:val="24"/>
          <w:szCs w:val="24"/>
        </w:rPr>
        <w:t>，</w:t>
      </w:r>
      <w:r w:rsidRPr="00425CF1">
        <w:rPr>
          <w:rFonts w:ascii="Arial" w:hAnsi="Arial" w:cs="Arial"/>
          <w:color w:val="000000"/>
          <w:sz w:val="24"/>
          <w:szCs w:val="24"/>
        </w:rPr>
        <w:t>Gilbert E</w:t>
      </w:r>
      <w:r w:rsidR="001A2C74">
        <w:rPr>
          <w:rFonts w:ascii="Arial" w:hAnsi="Arial" w:cs="Arial"/>
          <w:color w:val="000000"/>
          <w:sz w:val="24"/>
          <w:szCs w:val="24"/>
        </w:rPr>
        <w:t>，</w:t>
      </w:r>
      <w:r w:rsidRPr="00425CF1">
        <w:rPr>
          <w:rFonts w:ascii="Arial" w:hAnsi="Arial" w:cs="Arial"/>
          <w:color w:val="000000"/>
          <w:sz w:val="24"/>
          <w:szCs w:val="24"/>
        </w:rPr>
        <w:t>Bristow M</w:t>
      </w:r>
      <w:r w:rsidR="001A2C74">
        <w:rPr>
          <w:rFonts w:ascii="Arial" w:hAnsi="Arial" w:cs="Arial"/>
          <w:color w:val="000000"/>
          <w:sz w:val="24"/>
          <w:szCs w:val="24"/>
        </w:rPr>
        <w:t>，</w:t>
      </w:r>
      <w:r w:rsidRPr="00425CF1">
        <w:rPr>
          <w:rFonts w:ascii="Arial" w:hAnsi="Arial" w:cs="Arial"/>
          <w:color w:val="000000"/>
          <w:sz w:val="24"/>
          <w:szCs w:val="24"/>
        </w:rPr>
        <w:t>et al.</w:t>
      </w:r>
      <w:r w:rsidR="001A2C74">
        <w:rPr>
          <w:rFonts w:ascii="Arial" w:hAnsi="Arial" w:cs="Arial"/>
          <w:color w:val="000000"/>
          <w:sz w:val="24"/>
          <w:szCs w:val="24"/>
        </w:rPr>
        <w:t>，</w:t>
      </w:r>
      <w:r w:rsidRPr="00425CF1">
        <w:rPr>
          <w:rFonts w:ascii="Arial" w:hAnsi="Arial" w:cs="Arial"/>
          <w:color w:val="000000"/>
          <w:sz w:val="24"/>
          <w:szCs w:val="24"/>
        </w:rPr>
        <w:t>2001</w:t>
      </w:r>
      <w:r w:rsidR="001A2C74">
        <w:rPr>
          <w:rFonts w:ascii="Arial" w:hAnsi="Arial" w:cs="Arial"/>
          <w:color w:val="000000"/>
          <w:sz w:val="24"/>
          <w:szCs w:val="24"/>
        </w:rPr>
        <w:t>，</w:t>
      </w:r>
      <w:r w:rsidRPr="004265E3">
        <w:rPr>
          <w:rFonts w:ascii="宋体" w:eastAsia="宋体" w:hAnsi="宋体" w:cs="Arial"/>
          <w:color w:val="000000"/>
          <w:sz w:val="24"/>
          <w:szCs w:val="24"/>
        </w:rPr>
        <w:t>“</w:t>
      </w:r>
      <w:r w:rsidRPr="00425CF1">
        <w:rPr>
          <w:rFonts w:ascii="Arial" w:hAnsi="Arial" w:cs="Arial"/>
          <w:color w:val="000000"/>
          <w:sz w:val="24"/>
          <w:szCs w:val="24"/>
        </w:rPr>
        <w:t>Race and the Response to Adrenergic Blockade with Carvedilol in Patients with Chronic Heart Failure,</w:t>
      </w:r>
      <w:r w:rsidRPr="004265E3">
        <w:rPr>
          <w:rFonts w:ascii="宋体" w:eastAsia="宋体" w:hAnsi="宋体" w:cs="Arial"/>
          <w:color w:val="000000"/>
          <w:sz w:val="24"/>
          <w:szCs w:val="24"/>
        </w:rPr>
        <w:t>”</w:t>
      </w:r>
      <w:r w:rsidRPr="00425CF1">
        <w:rPr>
          <w:rFonts w:ascii="Arial" w:hAnsi="Arial" w:cs="Arial"/>
          <w:color w:val="000000"/>
          <w:sz w:val="24"/>
          <w:szCs w:val="24"/>
        </w:rPr>
        <w:t xml:space="preserve"> </w:t>
      </w:r>
      <w:r w:rsidRPr="00425CF1">
        <w:rPr>
          <w:rFonts w:ascii="Arial" w:hAnsi="Arial" w:cs="Arial"/>
          <w:i/>
          <w:iCs/>
          <w:color w:val="000000"/>
          <w:sz w:val="24"/>
          <w:szCs w:val="24"/>
        </w:rPr>
        <w:t xml:space="preserve">N </w:t>
      </w:r>
      <w:proofErr w:type="spellStart"/>
      <w:r w:rsidRPr="00425CF1">
        <w:rPr>
          <w:rFonts w:ascii="Arial" w:hAnsi="Arial" w:cs="Arial"/>
          <w:i/>
          <w:iCs/>
          <w:color w:val="000000"/>
          <w:sz w:val="24"/>
          <w:szCs w:val="24"/>
        </w:rPr>
        <w:t>Engl</w:t>
      </w:r>
      <w:proofErr w:type="spellEnd"/>
      <w:r w:rsidRPr="00425CF1">
        <w:rPr>
          <w:rFonts w:ascii="Arial" w:hAnsi="Arial" w:cs="Arial"/>
          <w:i/>
          <w:iCs/>
          <w:color w:val="000000"/>
          <w:sz w:val="24"/>
          <w:szCs w:val="24"/>
        </w:rPr>
        <w:t xml:space="preserve"> J Med</w:t>
      </w:r>
      <w:r w:rsidR="001A2C74">
        <w:rPr>
          <w:rFonts w:ascii="Arial" w:hAnsi="Arial" w:cs="Arial"/>
          <w:color w:val="000000"/>
          <w:sz w:val="24"/>
          <w:szCs w:val="24"/>
        </w:rPr>
        <w:t>，</w:t>
      </w:r>
      <w:r w:rsidRPr="00425CF1">
        <w:rPr>
          <w:rFonts w:ascii="Arial" w:hAnsi="Arial" w:cs="Arial"/>
          <w:color w:val="000000"/>
          <w:sz w:val="24"/>
          <w:szCs w:val="24"/>
        </w:rPr>
        <w:t xml:space="preserve">344: 1358-1365. </w:t>
      </w:r>
    </w:p>
    <w:p w14:paraId="3D0E3982" w14:textId="77777777" w:rsidR="006C5964" w:rsidRPr="00F10494" w:rsidRDefault="006C5964" w:rsidP="00F10494">
      <w:pPr>
        <w:pStyle w:val="a4"/>
        <w:numPr>
          <w:ilvl w:val="0"/>
          <w:numId w:val="6"/>
        </w:numPr>
        <w:snapToGrid w:val="0"/>
        <w:spacing w:beforeLines="50" w:before="156" w:afterLines="50" w:after="156" w:line="300" w:lineRule="auto"/>
        <w:ind w:left="0" w:firstLineChars="0" w:firstLine="0"/>
        <w:outlineLvl w:val="0"/>
        <w:rPr>
          <w:rFonts w:ascii="Arial" w:eastAsia="宋体" w:hAnsi="Arial" w:cs="Arial"/>
          <w:b/>
          <w:sz w:val="32"/>
          <w:szCs w:val="32"/>
        </w:rPr>
      </w:pPr>
      <w:bookmarkStart w:id="61" w:name="_Toc498073305"/>
      <w:r w:rsidRPr="00F10494">
        <w:rPr>
          <w:rFonts w:ascii="Arial" w:eastAsia="宋体" w:hAnsi="Arial" w:cs="Arial"/>
          <w:b/>
          <w:sz w:val="32"/>
          <w:szCs w:val="32"/>
        </w:rPr>
        <w:t>书目</w:t>
      </w:r>
      <w:bookmarkEnd w:id="61"/>
    </w:p>
    <w:p w14:paraId="65C11109" w14:textId="33F10CD8" w:rsidR="006C5964" w:rsidRPr="00425CF1" w:rsidRDefault="006C5964" w:rsidP="002B607A">
      <w:pPr>
        <w:snapToGrid w:val="0"/>
        <w:spacing w:afterLines="50" w:after="156" w:line="360" w:lineRule="auto"/>
        <w:outlineLvl w:val="1"/>
        <w:rPr>
          <w:rFonts w:ascii="Arial" w:eastAsia="宋体" w:hAnsi="Arial" w:cs="Arial"/>
          <w:b/>
          <w:sz w:val="28"/>
          <w:szCs w:val="28"/>
        </w:rPr>
      </w:pPr>
      <w:bookmarkStart w:id="62" w:name="_Toc498073306"/>
      <w:r w:rsidRPr="00425CF1">
        <w:rPr>
          <w:rFonts w:ascii="Arial" w:eastAsia="宋体" w:hAnsi="Arial" w:cs="Arial"/>
          <w:b/>
          <w:sz w:val="28"/>
          <w:szCs w:val="28"/>
        </w:rPr>
        <w:t>HHS</w:t>
      </w:r>
      <w:r w:rsidRPr="00425CF1">
        <w:rPr>
          <w:rFonts w:ascii="Arial" w:eastAsia="宋体" w:hAnsi="Arial" w:cs="Arial"/>
          <w:b/>
          <w:sz w:val="28"/>
          <w:szCs w:val="28"/>
        </w:rPr>
        <w:t>政策与报告</w:t>
      </w:r>
      <w:bookmarkEnd w:id="62"/>
    </w:p>
    <w:p w14:paraId="41867FB4" w14:textId="0FBB9351" w:rsidR="005E6BE1" w:rsidRPr="001378B7" w:rsidRDefault="005E6BE1" w:rsidP="007738F0">
      <w:pPr>
        <w:pStyle w:val="a4"/>
        <w:numPr>
          <w:ilvl w:val="0"/>
          <w:numId w:val="8"/>
        </w:numPr>
        <w:snapToGrid w:val="0"/>
        <w:spacing w:line="300" w:lineRule="auto"/>
        <w:ind w:leftChars="213" w:left="754" w:hangingChars="128" w:hanging="307"/>
        <w:rPr>
          <w:rFonts w:ascii="Arial" w:eastAsia="宋体" w:hAnsi="Arial" w:cs="Arial"/>
          <w:sz w:val="24"/>
          <w:szCs w:val="24"/>
          <w:u w:val="single"/>
        </w:rPr>
      </w:pPr>
      <w:r w:rsidRPr="001378B7">
        <w:rPr>
          <w:rFonts w:ascii="Arial" w:eastAsia="宋体" w:hAnsi="Arial" w:cs="Arial"/>
          <w:sz w:val="24"/>
          <w:szCs w:val="24"/>
          <w:u w:val="single"/>
        </w:rPr>
        <w:t>DHHS</w:t>
      </w:r>
      <w:r w:rsidRPr="001378B7">
        <w:rPr>
          <w:rFonts w:ascii="Arial" w:eastAsia="宋体" w:hAnsi="Arial" w:cs="Arial"/>
          <w:sz w:val="24"/>
          <w:szCs w:val="24"/>
          <w:u w:val="single"/>
        </w:rPr>
        <w:t>数据收集项目中纳入</w:t>
      </w:r>
      <w:r w:rsidR="00C34F75">
        <w:rPr>
          <w:rFonts w:ascii="Arial" w:eastAsia="宋体" w:hAnsi="Arial" w:cs="Arial"/>
          <w:sz w:val="24"/>
          <w:szCs w:val="24"/>
          <w:u w:val="single"/>
        </w:rPr>
        <w:t>民族和种族</w:t>
      </w:r>
      <w:r w:rsidRPr="001378B7">
        <w:rPr>
          <w:rFonts w:ascii="Arial" w:eastAsia="宋体" w:hAnsi="Arial" w:cs="Arial"/>
          <w:sz w:val="24"/>
          <w:szCs w:val="24"/>
          <w:u w:val="single"/>
        </w:rPr>
        <w:t>数据的政策声明（</w:t>
      </w:r>
      <w:r w:rsidRPr="001378B7">
        <w:rPr>
          <w:rFonts w:ascii="Arial" w:eastAsia="宋体" w:hAnsi="Arial" w:cs="Arial"/>
          <w:sz w:val="24"/>
          <w:szCs w:val="24"/>
          <w:u w:val="single"/>
        </w:rPr>
        <w:t>1997</w:t>
      </w:r>
      <w:r w:rsidRPr="001378B7">
        <w:rPr>
          <w:rFonts w:ascii="Arial" w:eastAsia="宋体" w:hAnsi="Arial" w:cs="Arial"/>
          <w:sz w:val="24"/>
          <w:szCs w:val="24"/>
          <w:u w:val="single"/>
        </w:rPr>
        <w:t>年</w:t>
      </w:r>
      <w:r w:rsidRPr="001378B7">
        <w:rPr>
          <w:rFonts w:ascii="Arial" w:eastAsia="宋体" w:hAnsi="Arial" w:cs="Arial"/>
          <w:sz w:val="24"/>
          <w:szCs w:val="24"/>
          <w:u w:val="single"/>
        </w:rPr>
        <w:t>10</w:t>
      </w:r>
      <w:r w:rsidRPr="001378B7">
        <w:rPr>
          <w:rFonts w:ascii="Arial" w:eastAsia="宋体" w:hAnsi="Arial" w:cs="Arial"/>
          <w:sz w:val="24"/>
          <w:szCs w:val="24"/>
          <w:u w:val="single"/>
        </w:rPr>
        <w:t>月</w:t>
      </w:r>
      <w:r w:rsidRPr="001378B7">
        <w:rPr>
          <w:rFonts w:ascii="Arial" w:eastAsia="宋体" w:hAnsi="Arial" w:cs="Arial"/>
          <w:sz w:val="24"/>
          <w:szCs w:val="24"/>
          <w:u w:val="single"/>
        </w:rPr>
        <w:t>24</w:t>
      </w:r>
      <w:r w:rsidRPr="001378B7">
        <w:rPr>
          <w:rFonts w:ascii="Arial" w:eastAsia="宋体" w:hAnsi="Arial" w:cs="Arial"/>
          <w:sz w:val="24"/>
          <w:szCs w:val="24"/>
          <w:u w:val="single"/>
        </w:rPr>
        <w:t>日）</w:t>
      </w:r>
    </w:p>
    <w:p w14:paraId="3AC194D7" w14:textId="2827FD2D" w:rsidR="005E6BE1" w:rsidRPr="001378B7" w:rsidRDefault="005E6BE1" w:rsidP="007738F0">
      <w:pPr>
        <w:pStyle w:val="a4"/>
        <w:numPr>
          <w:ilvl w:val="0"/>
          <w:numId w:val="8"/>
        </w:numPr>
        <w:snapToGrid w:val="0"/>
        <w:spacing w:line="300" w:lineRule="auto"/>
        <w:ind w:leftChars="213" w:left="754" w:hangingChars="128" w:hanging="307"/>
        <w:rPr>
          <w:rFonts w:ascii="Arial" w:eastAsia="宋体" w:hAnsi="Arial" w:cs="Arial"/>
          <w:sz w:val="24"/>
          <w:szCs w:val="24"/>
          <w:u w:val="single"/>
        </w:rPr>
      </w:pPr>
      <w:r w:rsidRPr="001378B7">
        <w:rPr>
          <w:rFonts w:ascii="Arial" w:eastAsia="宋体" w:hAnsi="Arial" w:cs="Arial"/>
          <w:sz w:val="24"/>
          <w:szCs w:val="24"/>
          <w:u w:val="single"/>
        </w:rPr>
        <w:t>在</w:t>
      </w:r>
      <w:r w:rsidRPr="001378B7">
        <w:rPr>
          <w:rFonts w:ascii="Arial" w:eastAsia="宋体" w:hAnsi="Arial" w:cs="Arial"/>
          <w:sz w:val="24"/>
          <w:szCs w:val="24"/>
          <w:u w:val="single"/>
        </w:rPr>
        <w:t>HHS</w:t>
      </w:r>
      <w:r w:rsidRPr="001378B7">
        <w:rPr>
          <w:rFonts w:ascii="Arial" w:eastAsia="宋体" w:hAnsi="Arial" w:cs="Arial"/>
          <w:sz w:val="24"/>
          <w:szCs w:val="24"/>
          <w:u w:val="single"/>
        </w:rPr>
        <w:t>中推动</w:t>
      </w:r>
      <w:r w:rsidR="00C34F75">
        <w:rPr>
          <w:rFonts w:ascii="Arial" w:eastAsia="宋体" w:hAnsi="Arial" w:cs="Arial"/>
          <w:sz w:val="24"/>
          <w:szCs w:val="24"/>
          <w:u w:val="single"/>
        </w:rPr>
        <w:t>民族和种族</w:t>
      </w:r>
      <w:r w:rsidRPr="001378B7">
        <w:rPr>
          <w:rFonts w:ascii="Arial" w:eastAsia="宋体" w:hAnsi="Arial" w:cs="Arial"/>
          <w:sz w:val="24"/>
          <w:szCs w:val="24"/>
          <w:u w:val="single"/>
        </w:rPr>
        <w:t>数据的收集和使用（</w:t>
      </w:r>
      <w:r w:rsidRPr="001378B7">
        <w:rPr>
          <w:rFonts w:ascii="Arial" w:eastAsia="宋体" w:hAnsi="Arial" w:cs="Arial"/>
          <w:sz w:val="24"/>
          <w:szCs w:val="24"/>
          <w:u w:val="single"/>
        </w:rPr>
        <w:t>1999</w:t>
      </w:r>
      <w:r w:rsidRPr="001378B7">
        <w:rPr>
          <w:rFonts w:ascii="Arial" w:eastAsia="宋体" w:hAnsi="Arial" w:cs="Arial"/>
          <w:sz w:val="24"/>
          <w:szCs w:val="24"/>
          <w:u w:val="single"/>
        </w:rPr>
        <w:t>年</w:t>
      </w:r>
      <w:r w:rsidRPr="001378B7">
        <w:rPr>
          <w:rFonts w:ascii="Arial" w:eastAsia="宋体" w:hAnsi="Arial" w:cs="Arial"/>
          <w:sz w:val="24"/>
          <w:szCs w:val="24"/>
          <w:u w:val="single"/>
        </w:rPr>
        <w:t>12</w:t>
      </w:r>
      <w:r w:rsidRPr="001378B7">
        <w:rPr>
          <w:rFonts w:ascii="Arial" w:eastAsia="宋体" w:hAnsi="Arial" w:cs="Arial"/>
          <w:sz w:val="24"/>
          <w:szCs w:val="24"/>
          <w:u w:val="single"/>
        </w:rPr>
        <w:t>月</w:t>
      </w:r>
      <w:r w:rsidRPr="001378B7">
        <w:rPr>
          <w:rFonts w:ascii="Arial" w:eastAsia="宋体" w:hAnsi="Arial" w:cs="Arial"/>
          <w:sz w:val="24"/>
          <w:szCs w:val="24"/>
          <w:u w:val="single"/>
        </w:rPr>
        <w:t>1</w:t>
      </w:r>
      <w:r w:rsidRPr="001378B7">
        <w:rPr>
          <w:rFonts w:ascii="Arial" w:eastAsia="宋体" w:hAnsi="Arial" w:cs="Arial"/>
          <w:sz w:val="24"/>
          <w:szCs w:val="24"/>
          <w:u w:val="single"/>
        </w:rPr>
        <w:t>日）</w:t>
      </w:r>
    </w:p>
    <w:p w14:paraId="7533BB9D" w14:textId="01132BCB" w:rsidR="005E6BE1" w:rsidRPr="001378B7" w:rsidRDefault="005E6BE1" w:rsidP="007738F0">
      <w:pPr>
        <w:pStyle w:val="a4"/>
        <w:numPr>
          <w:ilvl w:val="0"/>
          <w:numId w:val="8"/>
        </w:numPr>
        <w:snapToGrid w:val="0"/>
        <w:spacing w:afterLines="50" w:after="156" w:line="300" w:lineRule="auto"/>
        <w:ind w:leftChars="213" w:left="754" w:hangingChars="128" w:hanging="307"/>
        <w:rPr>
          <w:rFonts w:ascii="Arial" w:eastAsia="宋体" w:hAnsi="Arial" w:cs="Arial"/>
          <w:sz w:val="24"/>
          <w:szCs w:val="24"/>
          <w:u w:val="single"/>
        </w:rPr>
      </w:pPr>
      <w:r w:rsidRPr="001378B7">
        <w:rPr>
          <w:rFonts w:ascii="Arial" w:eastAsia="宋体" w:hAnsi="Arial" w:cs="Arial"/>
          <w:sz w:val="24"/>
          <w:szCs w:val="24"/>
          <w:u w:val="single"/>
        </w:rPr>
        <w:t>美国</w:t>
      </w:r>
      <w:r w:rsidRPr="001378B7">
        <w:rPr>
          <w:rFonts w:ascii="Arial" w:eastAsia="宋体" w:hAnsi="Arial" w:cs="Arial"/>
          <w:sz w:val="24"/>
          <w:szCs w:val="24"/>
          <w:u w:val="single"/>
        </w:rPr>
        <w:t>HHS</w:t>
      </w:r>
      <w:r w:rsidRPr="001378B7">
        <w:rPr>
          <w:rFonts w:ascii="Arial" w:eastAsia="宋体" w:hAnsi="Arial" w:cs="Arial"/>
          <w:sz w:val="24"/>
          <w:szCs w:val="24"/>
          <w:u w:val="single"/>
        </w:rPr>
        <w:t>关于</w:t>
      </w:r>
      <w:r w:rsidR="00C34F75">
        <w:rPr>
          <w:rFonts w:ascii="Arial" w:eastAsia="宋体" w:hAnsi="Arial" w:cs="Arial"/>
          <w:sz w:val="24"/>
          <w:szCs w:val="24"/>
          <w:u w:val="single"/>
        </w:rPr>
        <w:t>民族、种族</w:t>
      </w:r>
      <w:r w:rsidRPr="001378B7">
        <w:rPr>
          <w:rFonts w:ascii="Arial" w:eastAsia="宋体" w:hAnsi="Arial" w:cs="Arial"/>
          <w:sz w:val="24"/>
          <w:szCs w:val="24"/>
          <w:u w:val="single"/>
        </w:rPr>
        <w:t>、性别、母语、残障状态数据收集实施指南（</w:t>
      </w:r>
      <w:r w:rsidRPr="001378B7">
        <w:rPr>
          <w:rFonts w:ascii="Arial" w:eastAsia="宋体" w:hAnsi="Arial" w:cs="Arial"/>
          <w:sz w:val="24"/>
          <w:szCs w:val="24"/>
          <w:u w:val="single"/>
        </w:rPr>
        <w:t>2011</w:t>
      </w:r>
      <w:r w:rsidRPr="001378B7">
        <w:rPr>
          <w:rFonts w:ascii="Arial" w:eastAsia="宋体" w:hAnsi="Arial" w:cs="Arial"/>
          <w:sz w:val="24"/>
          <w:szCs w:val="24"/>
          <w:u w:val="single"/>
        </w:rPr>
        <w:t>年</w:t>
      </w:r>
      <w:r w:rsidRPr="001378B7">
        <w:rPr>
          <w:rFonts w:ascii="Arial" w:eastAsia="宋体" w:hAnsi="Arial" w:cs="Arial"/>
          <w:sz w:val="24"/>
          <w:szCs w:val="24"/>
          <w:u w:val="single"/>
        </w:rPr>
        <w:t>10</w:t>
      </w:r>
      <w:r w:rsidRPr="001378B7">
        <w:rPr>
          <w:rFonts w:ascii="Arial" w:eastAsia="宋体" w:hAnsi="Arial" w:cs="Arial"/>
          <w:sz w:val="24"/>
          <w:szCs w:val="24"/>
          <w:u w:val="single"/>
        </w:rPr>
        <w:t>月</w:t>
      </w:r>
      <w:r w:rsidRPr="001378B7">
        <w:rPr>
          <w:rFonts w:ascii="Arial" w:eastAsia="宋体" w:hAnsi="Arial" w:cs="Arial"/>
          <w:sz w:val="24"/>
          <w:szCs w:val="24"/>
          <w:u w:val="single"/>
        </w:rPr>
        <w:t>31</w:t>
      </w:r>
      <w:r w:rsidRPr="001378B7">
        <w:rPr>
          <w:rFonts w:ascii="Arial" w:eastAsia="宋体" w:hAnsi="Arial" w:cs="Arial"/>
          <w:sz w:val="24"/>
          <w:szCs w:val="24"/>
          <w:u w:val="single"/>
        </w:rPr>
        <w:t>日）</w:t>
      </w:r>
    </w:p>
    <w:p w14:paraId="3AB76235" w14:textId="178D4655" w:rsidR="006C5964" w:rsidRPr="003B5794" w:rsidRDefault="006C5964" w:rsidP="002B607A">
      <w:pPr>
        <w:snapToGrid w:val="0"/>
        <w:spacing w:afterLines="50" w:after="156" w:line="300" w:lineRule="auto"/>
        <w:outlineLvl w:val="1"/>
        <w:rPr>
          <w:rFonts w:ascii="Arial" w:eastAsia="宋体" w:hAnsi="Arial" w:cs="Arial"/>
          <w:b/>
          <w:sz w:val="28"/>
          <w:szCs w:val="28"/>
        </w:rPr>
      </w:pPr>
      <w:bookmarkStart w:id="63" w:name="_Toc498073307"/>
      <w:r w:rsidRPr="003B5794">
        <w:rPr>
          <w:rFonts w:ascii="Arial" w:eastAsia="宋体" w:hAnsi="Arial" w:cs="Arial"/>
          <w:b/>
          <w:sz w:val="28"/>
          <w:szCs w:val="28"/>
        </w:rPr>
        <w:t>NIH</w:t>
      </w:r>
      <w:r w:rsidRPr="003B5794">
        <w:rPr>
          <w:rFonts w:ascii="Arial" w:eastAsia="宋体" w:hAnsi="Arial" w:cs="Arial"/>
          <w:b/>
          <w:sz w:val="28"/>
          <w:szCs w:val="28"/>
        </w:rPr>
        <w:t>政策、报告与资源</w:t>
      </w:r>
      <w:r w:rsidR="005E6BE1" w:rsidRPr="003B5794">
        <w:rPr>
          <w:rFonts w:ascii="Arial" w:eastAsia="宋体" w:hAnsi="Arial" w:cs="Arial"/>
          <w:b/>
          <w:sz w:val="28"/>
          <w:szCs w:val="28"/>
        </w:rPr>
        <w:t>研究中纳入妇女和</w:t>
      </w:r>
      <w:r w:rsidR="00C34F75">
        <w:rPr>
          <w:rFonts w:ascii="Arial" w:eastAsia="宋体" w:hAnsi="Arial" w:cs="Arial"/>
          <w:b/>
          <w:sz w:val="28"/>
          <w:szCs w:val="28"/>
        </w:rPr>
        <w:t>少数民族</w:t>
      </w:r>
      <w:r w:rsidR="005E6BE1" w:rsidRPr="003B5794">
        <w:rPr>
          <w:rFonts w:ascii="Arial" w:eastAsia="宋体" w:hAnsi="Arial" w:cs="Arial"/>
          <w:b/>
          <w:sz w:val="28"/>
          <w:szCs w:val="28"/>
        </w:rPr>
        <w:t>作为</w:t>
      </w:r>
      <w:r w:rsidR="00BA62DB">
        <w:rPr>
          <w:rFonts w:ascii="Arial" w:eastAsia="宋体" w:hAnsi="Arial" w:cs="Arial"/>
          <w:b/>
          <w:sz w:val="28"/>
          <w:szCs w:val="28"/>
        </w:rPr>
        <w:t>受试者</w:t>
      </w:r>
      <w:bookmarkEnd w:id="63"/>
    </w:p>
    <w:p w14:paraId="5E662E54" w14:textId="07960C9D" w:rsidR="005E6BE1" w:rsidRPr="001378B7" w:rsidRDefault="005E6BE1" w:rsidP="007738F0">
      <w:pPr>
        <w:pStyle w:val="a4"/>
        <w:numPr>
          <w:ilvl w:val="0"/>
          <w:numId w:val="8"/>
        </w:numPr>
        <w:snapToGrid w:val="0"/>
        <w:spacing w:line="300" w:lineRule="auto"/>
        <w:ind w:leftChars="213" w:left="754" w:hangingChars="128" w:hanging="307"/>
        <w:rPr>
          <w:rFonts w:ascii="Arial" w:eastAsia="宋体" w:hAnsi="Arial" w:cs="Arial"/>
          <w:sz w:val="24"/>
          <w:szCs w:val="24"/>
          <w:u w:val="single"/>
        </w:rPr>
      </w:pPr>
      <w:r w:rsidRPr="001378B7">
        <w:rPr>
          <w:rFonts w:ascii="Arial" w:eastAsia="宋体" w:hAnsi="Arial" w:cs="Arial"/>
          <w:sz w:val="24"/>
          <w:szCs w:val="24"/>
          <w:u w:val="single"/>
        </w:rPr>
        <w:t>NIH 1993</w:t>
      </w:r>
      <w:r w:rsidRPr="001378B7">
        <w:rPr>
          <w:rFonts w:ascii="Arial" w:eastAsia="宋体" w:hAnsi="Arial" w:cs="Arial"/>
          <w:sz w:val="24"/>
          <w:szCs w:val="24"/>
          <w:u w:val="single"/>
        </w:rPr>
        <w:t>振兴法案</w:t>
      </w:r>
      <w:r w:rsidR="001A2C74">
        <w:rPr>
          <w:rFonts w:ascii="Arial" w:eastAsia="宋体" w:hAnsi="Arial" w:cs="Arial"/>
          <w:sz w:val="24"/>
          <w:szCs w:val="24"/>
          <w:u w:val="single"/>
        </w:rPr>
        <w:t>，</w:t>
      </w:r>
      <w:r w:rsidRPr="001378B7">
        <w:rPr>
          <w:rFonts w:ascii="Arial" w:eastAsia="宋体" w:hAnsi="Arial" w:cs="Arial"/>
          <w:sz w:val="24"/>
          <w:szCs w:val="24"/>
          <w:u w:val="single"/>
        </w:rPr>
        <w:t>副标题</w:t>
      </w:r>
      <w:r w:rsidRPr="001378B7">
        <w:rPr>
          <w:rFonts w:ascii="Arial" w:eastAsia="宋体" w:hAnsi="Arial" w:cs="Arial"/>
          <w:sz w:val="24"/>
          <w:szCs w:val="24"/>
          <w:u w:val="single"/>
        </w:rPr>
        <w:t>B</w:t>
      </w:r>
      <w:r w:rsidRPr="001378B7">
        <w:rPr>
          <w:rFonts w:ascii="Arial" w:eastAsia="宋体" w:hAnsi="Arial" w:cs="Arial"/>
          <w:sz w:val="24"/>
          <w:szCs w:val="24"/>
          <w:u w:val="single"/>
        </w:rPr>
        <w:t>（</w:t>
      </w:r>
      <w:r w:rsidRPr="001378B7">
        <w:rPr>
          <w:rFonts w:ascii="Arial" w:eastAsia="宋体" w:hAnsi="Arial" w:cs="Arial"/>
          <w:sz w:val="24"/>
          <w:szCs w:val="24"/>
          <w:u w:val="single"/>
        </w:rPr>
        <w:t>PL 103-43</w:t>
      </w:r>
      <w:r w:rsidRPr="001378B7">
        <w:rPr>
          <w:rFonts w:ascii="Arial" w:eastAsia="宋体" w:hAnsi="Arial" w:cs="Arial"/>
          <w:sz w:val="24"/>
          <w:szCs w:val="24"/>
          <w:u w:val="single"/>
        </w:rPr>
        <w:t>）（</w:t>
      </w:r>
      <w:r w:rsidRPr="001378B7">
        <w:rPr>
          <w:rFonts w:ascii="Arial" w:eastAsia="宋体" w:hAnsi="Arial" w:cs="Arial"/>
          <w:sz w:val="24"/>
          <w:szCs w:val="24"/>
          <w:u w:val="single"/>
        </w:rPr>
        <w:t>1993</w:t>
      </w:r>
      <w:r w:rsidRPr="001378B7">
        <w:rPr>
          <w:rFonts w:ascii="Arial" w:eastAsia="宋体" w:hAnsi="Arial" w:cs="Arial"/>
          <w:sz w:val="24"/>
          <w:szCs w:val="24"/>
          <w:u w:val="single"/>
        </w:rPr>
        <w:t>年</w:t>
      </w:r>
      <w:r w:rsidRPr="001378B7">
        <w:rPr>
          <w:rFonts w:ascii="Arial" w:eastAsia="宋体" w:hAnsi="Arial" w:cs="Arial"/>
          <w:sz w:val="24"/>
          <w:szCs w:val="24"/>
          <w:u w:val="single"/>
        </w:rPr>
        <w:t>6</w:t>
      </w:r>
      <w:r w:rsidRPr="001378B7">
        <w:rPr>
          <w:rFonts w:ascii="Arial" w:eastAsia="宋体" w:hAnsi="Arial" w:cs="Arial"/>
          <w:sz w:val="24"/>
          <w:szCs w:val="24"/>
          <w:u w:val="single"/>
        </w:rPr>
        <w:t>月</w:t>
      </w:r>
      <w:r w:rsidRPr="001378B7">
        <w:rPr>
          <w:rFonts w:ascii="Arial" w:eastAsia="宋体" w:hAnsi="Arial" w:cs="Arial"/>
          <w:sz w:val="24"/>
          <w:szCs w:val="24"/>
          <w:u w:val="single"/>
        </w:rPr>
        <w:t>10</w:t>
      </w:r>
      <w:r w:rsidRPr="001378B7">
        <w:rPr>
          <w:rFonts w:ascii="Arial" w:eastAsia="宋体" w:hAnsi="Arial" w:cs="Arial"/>
          <w:sz w:val="24"/>
          <w:szCs w:val="24"/>
          <w:u w:val="single"/>
        </w:rPr>
        <w:t>日）</w:t>
      </w:r>
    </w:p>
    <w:p w14:paraId="52677F4A" w14:textId="256D541A" w:rsidR="005E6BE1" w:rsidRPr="001378B7" w:rsidRDefault="005E6BE1" w:rsidP="007738F0">
      <w:pPr>
        <w:pStyle w:val="a4"/>
        <w:numPr>
          <w:ilvl w:val="0"/>
          <w:numId w:val="8"/>
        </w:numPr>
        <w:snapToGrid w:val="0"/>
        <w:spacing w:line="300" w:lineRule="auto"/>
        <w:ind w:leftChars="213" w:left="754" w:hangingChars="128" w:hanging="307"/>
        <w:rPr>
          <w:rFonts w:ascii="Arial" w:eastAsia="宋体" w:hAnsi="Arial" w:cs="Arial"/>
          <w:sz w:val="24"/>
          <w:szCs w:val="24"/>
          <w:u w:val="single"/>
        </w:rPr>
      </w:pPr>
      <w:r w:rsidRPr="001378B7">
        <w:rPr>
          <w:rFonts w:ascii="Arial" w:eastAsia="宋体" w:hAnsi="Arial" w:cs="Arial"/>
          <w:sz w:val="24"/>
          <w:szCs w:val="24"/>
          <w:u w:val="single"/>
        </w:rPr>
        <w:t>NIH</w:t>
      </w:r>
      <w:r w:rsidRPr="001378B7">
        <w:rPr>
          <w:rFonts w:ascii="Arial" w:eastAsia="宋体" w:hAnsi="Arial" w:cs="Arial"/>
          <w:sz w:val="24"/>
          <w:szCs w:val="24"/>
          <w:u w:val="single"/>
        </w:rPr>
        <w:t>关于报告</w:t>
      </w:r>
      <w:r w:rsidR="00C34F75">
        <w:rPr>
          <w:rFonts w:ascii="Arial" w:eastAsia="宋体" w:hAnsi="Arial" w:cs="Arial"/>
          <w:sz w:val="24"/>
          <w:szCs w:val="24"/>
          <w:u w:val="single"/>
        </w:rPr>
        <w:t>民族和种族</w:t>
      </w:r>
      <w:r w:rsidRPr="001378B7">
        <w:rPr>
          <w:rFonts w:ascii="Arial" w:eastAsia="宋体" w:hAnsi="Arial" w:cs="Arial"/>
          <w:sz w:val="24"/>
          <w:szCs w:val="24"/>
          <w:u w:val="single"/>
        </w:rPr>
        <w:t>数据的政策：临床研究</w:t>
      </w:r>
      <w:r w:rsidR="00BA62DB">
        <w:rPr>
          <w:rFonts w:ascii="Arial" w:eastAsia="宋体" w:hAnsi="Arial" w:cs="Arial"/>
          <w:sz w:val="24"/>
          <w:szCs w:val="24"/>
          <w:u w:val="single"/>
        </w:rPr>
        <w:t>受试者</w:t>
      </w:r>
      <w:r w:rsidRPr="001378B7">
        <w:rPr>
          <w:rFonts w:ascii="Arial" w:eastAsia="宋体" w:hAnsi="Arial" w:cs="Arial"/>
          <w:sz w:val="24"/>
          <w:szCs w:val="24"/>
          <w:u w:val="single"/>
        </w:rPr>
        <w:t>（</w:t>
      </w:r>
      <w:r w:rsidRPr="001378B7">
        <w:rPr>
          <w:rFonts w:ascii="Arial" w:eastAsia="宋体" w:hAnsi="Arial" w:cs="Arial"/>
          <w:sz w:val="24"/>
          <w:szCs w:val="24"/>
          <w:u w:val="single"/>
        </w:rPr>
        <w:t>2001</w:t>
      </w:r>
      <w:r w:rsidRPr="001378B7">
        <w:rPr>
          <w:rFonts w:ascii="Arial" w:eastAsia="宋体" w:hAnsi="Arial" w:cs="Arial"/>
          <w:sz w:val="24"/>
          <w:szCs w:val="24"/>
          <w:u w:val="single"/>
        </w:rPr>
        <w:t>年</w:t>
      </w:r>
      <w:r w:rsidRPr="001378B7">
        <w:rPr>
          <w:rFonts w:ascii="Arial" w:eastAsia="宋体" w:hAnsi="Arial" w:cs="Arial"/>
          <w:sz w:val="24"/>
          <w:szCs w:val="24"/>
          <w:u w:val="single"/>
        </w:rPr>
        <w:t>8</w:t>
      </w:r>
      <w:r w:rsidRPr="001378B7">
        <w:rPr>
          <w:rFonts w:ascii="Arial" w:eastAsia="宋体" w:hAnsi="Arial" w:cs="Arial"/>
          <w:sz w:val="24"/>
          <w:szCs w:val="24"/>
          <w:u w:val="single"/>
        </w:rPr>
        <w:t>月</w:t>
      </w:r>
      <w:r w:rsidRPr="001378B7">
        <w:rPr>
          <w:rFonts w:ascii="Arial" w:eastAsia="宋体" w:hAnsi="Arial" w:cs="Arial"/>
          <w:sz w:val="24"/>
          <w:szCs w:val="24"/>
          <w:u w:val="single"/>
        </w:rPr>
        <w:t>8</w:t>
      </w:r>
      <w:r w:rsidRPr="001378B7">
        <w:rPr>
          <w:rFonts w:ascii="Arial" w:eastAsia="宋体" w:hAnsi="Arial" w:cs="Arial"/>
          <w:sz w:val="24"/>
          <w:szCs w:val="24"/>
          <w:u w:val="single"/>
        </w:rPr>
        <w:t>日）</w:t>
      </w:r>
    </w:p>
    <w:p w14:paraId="52FF8D52" w14:textId="7AF234B3" w:rsidR="005E6BE1" w:rsidRPr="001378B7" w:rsidRDefault="005E6BE1" w:rsidP="007738F0">
      <w:pPr>
        <w:pStyle w:val="a4"/>
        <w:numPr>
          <w:ilvl w:val="0"/>
          <w:numId w:val="8"/>
        </w:numPr>
        <w:snapToGrid w:val="0"/>
        <w:spacing w:line="300" w:lineRule="auto"/>
        <w:ind w:leftChars="213" w:left="754" w:hangingChars="128" w:hanging="307"/>
        <w:rPr>
          <w:rFonts w:ascii="Arial" w:eastAsia="宋体" w:hAnsi="Arial" w:cs="Arial"/>
          <w:sz w:val="24"/>
          <w:szCs w:val="24"/>
          <w:u w:val="single"/>
        </w:rPr>
      </w:pPr>
      <w:r w:rsidRPr="001378B7">
        <w:rPr>
          <w:rFonts w:ascii="Arial" w:eastAsia="宋体" w:hAnsi="Arial" w:cs="Arial"/>
          <w:sz w:val="24"/>
          <w:szCs w:val="24"/>
          <w:u w:val="single"/>
        </w:rPr>
        <w:t>NIH</w:t>
      </w:r>
      <w:r w:rsidRPr="001378B7">
        <w:rPr>
          <w:rFonts w:ascii="Arial" w:eastAsia="宋体" w:hAnsi="Arial" w:cs="Arial"/>
          <w:sz w:val="24"/>
          <w:szCs w:val="24"/>
          <w:u w:val="single"/>
        </w:rPr>
        <w:t>关于在临床试验中纳入妇女和</w:t>
      </w:r>
      <w:r w:rsidR="00C34F75">
        <w:rPr>
          <w:rFonts w:ascii="Arial" w:eastAsia="宋体" w:hAnsi="Arial" w:cs="Arial"/>
          <w:sz w:val="24"/>
          <w:szCs w:val="24"/>
          <w:u w:val="single"/>
        </w:rPr>
        <w:t>少数民族</w:t>
      </w:r>
      <w:r w:rsidRPr="001378B7">
        <w:rPr>
          <w:rFonts w:ascii="Arial" w:eastAsia="宋体" w:hAnsi="Arial" w:cs="Arial"/>
          <w:sz w:val="24"/>
          <w:szCs w:val="24"/>
          <w:u w:val="single"/>
        </w:rPr>
        <w:t>作为</w:t>
      </w:r>
      <w:r w:rsidR="00BA62DB">
        <w:rPr>
          <w:rFonts w:ascii="Arial" w:eastAsia="宋体" w:hAnsi="Arial" w:cs="Arial"/>
          <w:sz w:val="24"/>
          <w:szCs w:val="24"/>
          <w:u w:val="single"/>
        </w:rPr>
        <w:t>受试者</w:t>
      </w:r>
      <w:r w:rsidRPr="001378B7">
        <w:rPr>
          <w:rFonts w:ascii="Arial" w:eastAsia="宋体" w:hAnsi="Arial" w:cs="Arial"/>
          <w:sz w:val="24"/>
          <w:szCs w:val="24"/>
          <w:u w:val="single"/>
        </w:rPr>
        <w:t>的指南（</w:t>
      </w:r>
      <w:r w:rsidRPr="001378B7">
        <w:rPr>
          <w:rFonts w:ascii="Arial" w:eastAsia="宋体" w:hAnsi="Arial" w:cs="Arial"/>
          <w:sz w:val="24"/>
          <w:szCs w:val="24"/>
          <w:u w:val="single"/>
        </w:rPr>
        <w:t>2001</w:t>
      </w:r>
      <w:r w:rsidRPr="001378B7">
        <w:rPr>
          <w:rFonts w:ascii="Arial" w:eastAsia="宋体" w:hAnsi="Arial" w:cs="Arial"/>
          <w:sz w:val="24"/>
          <w:szCs w:val="24"/>
          <w:u w:val="single"/>
        </w:rPr>
        <w:t>年</w:t>
      </w:r>
      <w:r w:rsidRPr="001378B7">
        <w:rPr>
          <w:rFonts w:ascii="Arial" w:eastAsia="宋体" w:hAnsi="Arial" w:cs="Arial"/>
          <w:sz w:val="24"/>
          <w:szCs w:val="24"/>
          <w:u w:val="single"/>
        </w:rPr>
        <w:t>10</w:t>
      </w:r>
      <w:r w:rsidRPr="001378B7">
        <w:rPr>
          <w:rFonts w:ascii="Arial" w:eastAsia="宋体" w:hAnsi="Arial" w:cs="Arial"/>
          <w:sz w:val="24"/>
          <w:szCs w:val="24"/>
          <w:u w:val="single"/>
        </w:rPr>
        <w:t>月）</w:t>
      </w:r>
    </w:p>
    <w:p w14:paraId="3A2DDC1C" w14:textId="17C3CE1E" w:rsidR="005E6BE1" w:rsidRPr="001378B7" w:rsidRDefault="005E6BE1" w:rsidP="007738F0">
      <w:pPr>
        <w:pStyle w:val="a4"/>
        <w:numPr>
          <w:ilvl w:val="0"/>
          <w:numId w:val="8"/>
        </w:numPr>
        <w:snapToGrid w:val="0"/>
        <w:spacing w:line="300" w:lineRule="auto"/>
        <w:ind w:leftChars="213" w:left="754" w:hangingChars="128" w:hanging="307"/>
        <w:rPr>
          <w:rFonts w:ascii="Arial" w:eastAsia="宋体" w:hAnsi="Arial" w:cs="Arial"/>
          <w:sz w:val="24"/>
          <w:szCs w:val="24"/>
          <w:u w:val="single"/>
        </w:rPr>
      </w:pPr>
      <w:r w:rsidRPr="001378B7">
        <w:rPr>
          <w:rFonts w:ascii="Arial" w:eastAsia="宋体" w:hAnsi="Arial" w:cs="Arial"/>
          <w:sz w:val="24"/>
          <w:szCs w:val="24"/>
          <w:u w:val="single"/>
        </w:rPr>
        <w:t>2014</w:t>
      </w:r>
      <w:r w:rsidRPr="001378B7">
        <w:rPr>
          <w:rFonts w:ascii="Arial" w:eastAsia="宋体" w:hAnsi="Arial" w:cs="Arial"/>
          <w:sz w:val="24"/>
          <w:szCs w:val="24"/>
          <w:u w:val="single"/>
        </w:rPr>
        <w:t>年</w:t>
      </w:r>
      <w:r w:rsidRPr="001378B7">
        <w:rPr>
          <w:rFonts w:ascii="Arial" w:eastAsia="宋体" w:hAnsi="Arial" w:cs="Arial"/>
          <w:sz w:val="24"/>
          <w:szCs w:val="24"/>
          <w:u w:val="single"/>
        </w:rPr>
        <w:t>10</w:t>
      </w:r>
      <w:r w:rsidRPr="001378B7">
        <w:rPr>
          <w:rFonts w:ascii="Arial" w:eastAsia="宋体" w:hAnsi="Arial" w:cs="Arial"/>
          <w:sz w:val="24"/>
          <w:szCs w:val="24"/>
          <w:u w:val="single"/>
        </w:rPr>
        <w:t>月</w:t>
      </w:r>
      <w:r w:rsidRPr="001378B7">
        <w:rPr>
          <w:rFonts w:ascii="Arial" w:eastAsia="宋体" w:hAnsi="Arial" w:cs="Arial"/>
          <w:sz w:val="24"/>
          <w:szCs w:val="24"/>
          <w:u w:val="single"/>
        </w:rPr>
        <w:t>17</w:t>
      </w:r>
      <w:r w:rsidRPr="001378B7">
        <w:rPr>
          <w:rFonts w:ascii="Arial" w:eastAsia="宋体" w:hAnsi="Arial" w:cs="Arial"/>
          <w:sz w:val="24"/>
          <w:szCs w:val="24"/>
          <w:u w:val="single"/>
        </w:rPr>
        <w:t>日关于使用心</w:t>
      </w:r>
      <w:r w:rsidR="001A2C74">
        <w:rPr>
          <w:rFonts w:ascii="Arial" w:eastAsia="宋体" w:hAnsi="Arial" w:cs="Arial" w:hint="eastAsia"/>
          <w:sz w:val="24"/>
          <w:szCs w:val="24"/>
          <w:u w:val="single"/>
        </w:rPr>
        <w:t>新的</w:t>
      </w:r>
      <w:r w:rsidRPr="001378B7">
        <w:rPr>
          <w:rFonts w:ascii="Arial" w:eastAsia="宋体" w:hAnsi="Arial" w:cs="Arial"/>
          <w:sz w:val="24"/>
          <w:szCs w:val="24"/>
          <w:u w:val="single"/>
        </w:rPr>
        <w:t>入组管理系统的要求（</w:t>
      </w:r>
      <w:r w:rsidRPr="001378B7">
        <w:rPr>
          <w:rFonts w:ascii="Arial" w:eastAsia="宋体" w:hAnsi="Arial" w:cs="Arial"/>
          <w:sz w:val="24"/>
          <w:szCs w:val="24"/>
          <w:u w:val="single"/>
        </w:rPr>
        <w:t>2014</w:t>
      </w:r>
      <w:r w:rsidRPr="001378B7">
        <w:rPr>
          <w:rFonts w:ascii="Arial" w:eastAsia="宋体" w:hAnsi="Arial" w:cs="Arial"/>
          <w:sz w:val="24"/>
          <w:szCs w:val="24"/>
          <w:u w:val="single"/>
        </w:rPr>
        <w:t>年</w:t>
      </w:r>
      <w:r w:rsidRPr="001378B7">
        <w:rPr>
          <w:rFonts w:ascii="Arial" w:eastAsia="宋体" w:hAnsi="Arial" w:cs="Arial"/>
          <w:sz w:val="24"/>
          <w:szCs w:val="24"/>
          <w:u w:val="single"/>
        </w:rPr>
        <w:t>10</w:t>
      </w:r>
      <w:r w:rsidRPr="001378B7">
        <w:rPr>
          <w:rFonts w:ascii="Arial" w:eastAsia="宋体" w:hAnsi="Arial" w:cs="Arial"/>
          <w:sz w:val="24"/>
          <w:szCs w:val="24"/>
          <w:u w:val="single"/>
        </w:rPr>
        <w:t>月</w:t>
      </w:r>
      <w:r w:rsidRPr="001378B7">
        <w:rPr>
          <w:rFonts w:ascii="Arial" w:eastAsia="宋体" w:hAnsi="Arial" w:cs="Arial"/>
          <w:sz w:val="24"/>
          <w:szCs w:val="24"/>
          <w:u w:val="single"/>
        </w:rPr>
        <w:t>2</w:t>
      </w:r>
      <w:r w:rsidRPr="001378B7">
        <w:rPr>
          <w:rFonts w:ascii="Arial" w:eastAsia="宋体" w:hAnsi="Arial" w:cs="Arial"/>
          <w:sz w:val="24"/>
          <w:szCs w:val="24"/>
          <w:u w:val="single"/>
        </w:rPr>
        <w:t>日）</w:t>
      </w:r>
    </w:p>
    <w:p w14:paraId="4467F6F4" w14:textId="7122DC68" w:rsidR="005E6BE1" w:rsidRPr="001378B7" w:rsidRDefault="005E6BE1" w:rsidP="007738F0">
      <w:pPr>
        <w:pStyle w:val="a4"/>
        <w:numPr>
          <w:ilvl w:val="0"/>
          <w:numId w:val="8"/>
        </w:numPr>
        <w:snapToGrid w:val="0"/>
        <w:spacing w:line="300" w:lineRule="auto"/>
        <w:ind w:leftChars="213" w:left="754" w:hangingChars="128" w:hanging="307"/>
        <w:rPr>
          <w:rFonts w:ascii="Arial" w:eastAsia="宋体" w:hAnsi="Arial" w:cs="Arial"/>
          <w:sz w:val="24"/>
          <w:szCs w:val="24"/>
          <w:u w:val="single"/>
        </w:rPr>
      </w:pPr>
      <w:r w:rsidRPr="001378B7">
        <w:rPr>
          <w:rFonts w:ascii="Arial" w:eastAsia="宋体" w:hAnsi="Arial" w:cs="Arial"/>
          <w:sz w:val="24"/>
          <w:szCs w:val="24"/>
          <w:u w:val="single"/>
        </w:rPr>
        <w:t>NIH PHS</w:t>
      </w:r>
      <w:r w:rsidRPr="001378B7">
        <w:rPr>
          <w:rFonts w:ascii="Arial" w:eastAsia="宋体" w:hAnsi="Arial" w:cs="Arial"/>
          <w:sz w:val="24"/>
          <w:szCs w:val="24"/>
          <w:u w:val="single"/>
        </w:rPr>
        <w:t>入组入选报告表格（</w:t>
      </w:r>
      <w:r w:rsidRPr="001378B7">
        <w:rPr>
          <w:rFonts w:ascii="Arial" w:eastAsia="宋体" w:hAnsi="Arial" w:cs="Arial"/>
          <w:sz w:val="24"/>
          <w:szCs w:val="24"/>
          <w:u w:val="single"/>
        </w:rPr>
        <w:t>2015</w:t>
      </w:r>
      <w:r w:rsidRPr="001378B7">
        <w:rPr>
          <w:rFonts w:ascii="Arial" w:eastAsia="宋体" w:hAnsi="Arial" w:cs="Arial"/>
          <w:sz w:val="24"/>
          <w:szCs w:val="24"/>
          <w:u w:val="single"/>
        </w:rPr>
        <w:t>年</w:t>
      </w:r>
      <w:r w:rsidRPr="001378B7">
        <w:rPr>
          <w:rFonts w:ascii="Arial" w:eastAsia="宋体" w:hAnsi="Arial" w:cs="Arial"/>
          <w:sz w:val="24"/>
          <w:szCs w:val="24"/>
          <w:u w:val="single"/>
        </w:rPr>
        <w:t>3</w:t>
      </w:r>
      <w:r w:rsidRPr="001378B7">
        <w:rPr>
          <w:rFonts w:ascii="Arial" w:eastAsia="宋体" w:hAnsi="Arial" w:cs="Arial"/>
          <w:sz w:val="24"/>
          <w:szCs w:val="24"/>
          <w:u w:val="single"/>
        </w:rPr>
        <w:t>月</w:t>
      </w:r>
      <w:r w:rsidRPr="001378B7">
        <w:rPr>
          <w:rFonts w:ascii="Arial" w:eastAsia="宋体" w:hAnsi="Arial" w:cs="Arial"/>
          <w:sz w:val="24"/>
          <w:szCs w:val="24"/>
          <w:u w:val="single"/>
        </w:rPr>
        <w:t>25</w:t>
      </w:r>
      <w:r w:rsidRPr="001378B7">
        <w:rPr>
          <w:rFonts w:ascii="Arial" w:eastAsia="宋体" w:hAnsi="Arial" w:cs="Arial"/>
          <w:sz w:val="24"/>
          <w:szCs w:val="24"/>
          <w:u w:val="single"/>
        </w:rPr>
        <w:t>日）</w:t>
      </w:r>
    </w:p>
    <w:p w14:paraId="616E674F" w14:textId="06DB5F45" w:rsidR="005E6BE1" w:rsidRPr="001378B7" w:rsidRDefault="005E6BE1" w:rsidP="007738F0">
      <w:pPr>
        <w:pStyle w:val="a4"/>
        <w:numPr>
          <w:ilvl w:val="0"/>
          <w:numId w:val="8"/>
        </w:numPr>
        <w:snapToGrid w:val="0"/>
        <w:spacing w:afterLines="50" w:after="156" w:line="300" w:lineRule="auto"/>
        <w:ind w:leftChars="213" w:left="754" w:hangingChars="128" w:hanging="307"/>
        <w:rPr>
          <w:rFonts w:ascii="Arial" w:eastAsia="宋体" w:hAnsi="Arial" w:cs="Arial"/>
          <w:sz w:val="24"/>
          <w:szCs w:val="24"/>
          <w:u w:val="single"/>
        </w:rPr>
      </w:pPr>
      <w:r w:rsidRPr="001378B7">
        <w:rPr>
          <w:rFonts w:ascii="Arial" w:eastAsia="宋体" w:hAnsi="Arial" w:cs="Arial"/>
          <w:sz w:val="24"/>
          <w:szCs w:val="24"/>
          <w:u w:val="single"/>
        </w:rPr>
        <w:t>NIH</w:t>
      </w:r>
      <w:r w:rsidRPr="001378B7">
        <w:rPr>
          <w:rFonts w:ascii="Arial" w:eastAsia="宋体" w:hAnsi="Arial" w:cs="Arial"/>
          <w:sz w:val="24"/>
          <w:szCs w:val="24"/>
          <w:u w:val="single"/>
        </w:rPr>
        <w:t>政策实施篇：在涉及人类</w:t>
      </w:r>
      <w:r w:rsidR="00BA62DB">
        <w:rPr>
          <w:rFonts w:ascii="Arial" w:eastAsia="宋体" w:hAnsi="Arial" w:cs="Arial"/>
          <w:sz w:val="24"/>
          <w:szCs w:val="24"/>
          <w:u w:val="single"/>
        </w:rPr>
        <w:t>受试者</w:t>
      </w:r>
      <w:r w:rsidRPr="001378B7">
        <w:rPr>
          <w:rFonts w:ascii="Arial" w:eastAsia="宋体" w:hAnsi="Arial" w:cs="Arial"/>
          <w:sz w:val="24"/>
          <w:szCs w:val="24"/>
          <w:u w:val="single"/>
        </w:rPr>
        <w:t>的</w:t>
      </w:r>
      <w:r w:rsidR="001A2C74">
        <w:rPr>
          <w:rFonts w:ascii="Arial" w:eastAsia="宋体" w:hAnsi="Arial" w:cs="Arial" w:hint="eastAsia"/>
          <w:sz w:val="24"/>
          <w:szCs w:val="24"/>
          <w:u w:val="single"/>
        </w:rPr>
        <w:t>研究中作为受试者的妇女和</w:t>
      </w:r>
      <w:r w:rsidR="00C34F75">
        <w:rPr>
          <w:rFonts w:ascii="Arial" w:eastAsia="宋体" w:hAnsi="Arial" w:cs="Arial" w:hint="eastAsia"/>
          <w:sz w:val="24"/>
          <w:szCs w:val="24"/>
          <w:u w:val="single"/>
        </w:rPr>
        <w:t>少数民族</w:t>
      </w:r>
      <w:r w:rsidR="001A2C74">
        <w:rPr>
          <w:rFonts w:ascii="Arial" w:eastAsia="宋体" w:hAnsi="Arial" w:cs="Arial" w:hint="eastAsia"/>
          <w:sz w:val="24"/>
          <w:szCs w:val="24"/>
          <w:u w:val="single"/>
        </w:rPr>
        <w:t>入组</w:t>
      </w:r>
    </w:p>
    <w:p w14:paraId="283F6039" w14:textId="56F56597" w:rsidR="006C5964" w:rsidRPr="00296285" w:rsidRDefault="006C5964" w:rsidP="002B607A">
      <w:pPr>
        <w:snapToGrid w:val="0"/>
        <w:spacing w:afterLines="50" w:after="156" w:line="300" w:lineRule="auto"/>
        <w:outlineLvl w:val="1"/>
        <w:rPr>
          <w:rFonts w:ascii="Arial" w:eastAsia="宋体" w:hAnsi="Arial" w:cs="Arial"/>
          <w:b/>
          <w:sz w:val="28"/>
          <w:szCs w:val="28"/>
        </w:rPr>
      </w:pPr>
      <w:bookmarkStart w:id="64" w:name="_Toc498073308"/>
      <w:r w:rsidRPr="00296285">
        <w:rPr>
          <w:rFonts w:ascii="Arial" w:eastAsia="宋体" w:hAnsi="Arial" w:cs="Arial"/>
          <w:b/>
          <w:sz w:val="28"/>
          <w:szCs w:val="28"/>
        </w:rPr>
        <w:t>FDA</w:t>
      </w:r>
      <w:r w:rsidRPr="00296285">
        <w:rPr>
          <w:rFonts w:ascii="Arial" w:eastAsia="宋体" w:hAnsi="Arial" w:cs="Arial"/>
          <w:b/>
          <w:sz w:val="28"/>
          <w:szCs w:val="28"/>
        </w:rPr>
        <w:t>法规、报告与法律</w:t>
      </w:r>
      <w:bookmarkEnd w:id="64"/>
    </w:p>
    <w:p w14:paraId="1F4740FA" w14:textId="2EBE6C6E" w:rsidR="002D44B9" w:rsidRPr="00296285" w:rsidRDefault="002D44B9" w:rsidP="007738F0">
      <w:pPr>
        <w:pStyle w:val="a4"/>
        <w:numPr>
          <w:ilvl w:val="0"/>
          <w:numId w:val="8"/>
        </w:numPr>
        <w:snapToGrid w:val="0"/>
        <w:spacing w:line="300" w:lineRule="auto"/>
        <w:ind w:leftChars="213" w:left="754" w:hangingChars="128" w:hanging="307"/>
        <w:rPr>
          <w:rFonts w:ascii="Arial" w:eastAsia="宋体" w:hAnsi="Arial" w:cs="Arial"/>
          <w:sz w:val="24"/>
          <w:szCs w:val="24"/>
          <w:u w:val="single"/>
        </w:rPr>
      </w:pPr>
      <w:r w:rsidRPr="00296285">
        <w:rPr>
          <w:rFonts w:ascii="Arial" w:eastAsia="宋体" w:hAnsi="Arial" w:cs="Arial"/>
          <w:sz w:val="24"/>
          <w:szCs w:val="24"/>
          <w:u w:val="single"/>
        </w:rPr>
        <w:t>1997</w:t>
      </w:r>
      <w:r w:rsidR="001A2C74">
        <w:rPr>
          <w:rFonts w:ascii="Arial" w:eastAsia="宋体" w:hAnsi="Arial" w:cs="Arial"/>
          <w:sz w:val="24"/>
          <w:szCs w:val="24"/>
          <w:u w:val="single"/>
        </w:rPr>
        <w:t>食品药品监督管理局</w:t>
      </w:r>
      <w:r w:rsidRPr="00296285">
        <w:rPr>
          <w:rFonts w:ascii="Arial" w:eastAsia="宋体" w:hAnsi="Arial" w:cs="Arial"/>
          <w:sz w:val="24"/>
          <w:szCs w:val="24"/>
          <w:u w:val="single"/>
        </w:rPr>
        <w:t>现代化法案（公法</w:t>
      </w:r>
      <w:r w:rsidRPr="00296285">
        <w:rPr>
          <w:rFonts w:ascii="Arial" w:eastAsia="宋体" w:hAnsi="Arial" w:cs="Arial"/>
          <w:sz w:val="24"/>
          <w:szCs w:val="24"/>
          <w:u w:val="single"/>
        </w:rPr>
        <w:t>105-115</w:t>
      </w:r>
      <w:r w:rsidR="001A2C74">
        <w:rPr>
          <w:rFonts w:ascii="Arial" w:eastAsia="宋体" w:hAnsi="Arial" w:cs="Arial"/>
          <w:sz w:val="24"/>
          <w:szCs w:val="24"/>
          <w:u w:val="single"/>
        </w:rPr>
        <w:t>，</w:t>
      </w:r>
      <w:r w:rsidRPr="00296285">
        <w:rPr>
          <w:rFonts w:ascii="Arial" w:eastAsia="宋体" w:hAnsi="Arial" w:cs="Arial"/>
          <w:sz w:val="24"/>
          <w:szCs w:val="24"/>
          <w:u w:val="single"/>
        </w:rPr>
        <w:t>1997</w:t>
      </w:r>
      <w:r w:rsidRPr="00296285">
        <w:rPr>
          <w:rFonts w:ascii="Arial" w:eastAsia="宋体" w:hAnsi="Arial" w:cs="Arial"/>
          <w:sz w:val="24"/>
          <w:szCs w:val="24"/>
          <w:u w:val="single"/>
        </w:rPr>
        <w:t>年</w:t>
      </w:r>
      <w:r w:rsidRPr="00296285">
        <w:rPr>
          <w:rFonts w:ascii="Arial" w:eastAsia="宋体" w:hAnsi="Arial" w:cs="Arial"/>
          <w:sz w:val="24"/>
          <w:szCs w:val="24"/>
          <w:u w:val="single"/>
        </w:rPr>
        <w:t>11</w:t>
      </w:r>
      <w:r w:rsidRPr="00296285">
        <w:rPr>
          <w:rFonts w:ascii="Arial" w:eastAsia="宋体" w:hAnsi="Arial" w:cs="Arial"/>
          <w:sz w:val="24"/>
          <w:szCs w:val="24"/>
          <w:u w:val="single"/>
        </w:rPr>
        <w:t>月</w:t>
      </w:r>
      <w:r w:rsidRPr="00296285">
        <w:rPr>
          <w:rFonts w:ascii="Arial" w:eastAsia="宋体" w:hAnsi="Arial" w:cs="Arial"/>
          <w:sz w:val="24"/>
          <w:szCs w:val="24"/>
          <w:u w:val="single"/>
        </w:rPr>
        <w:t>21</w:t>
      </w:r>
      <w:r w:rsidRPr="00296285">
        <w:rPr>
          <w:rFonts w:ascii="Arial" w:eastAsia="宋体" w:hAnsi="Arial" w:cs="Arial"/>
          <w:sz w:val="24"/>
          <w:szCs w:val="24"/>
          <w:u w:val="single"/>
        </w:rPr>
        <w:t>日）</w:t>
      </w:r>
    </w:p>
    <w:p w14:paraId="05BD8FEE" w14:textId="5A527686" w:rsidR="002D44B9" w:rsidRPr="00296285" w:rsidRDefault="002D44B9" w:rsidP="007738F0">
      <w:pPr>
        <w:pStyle w:val="a4"/>
        <w:numPr>
          <w:ilvl w:val="0"/>
          <w:numId w:val="8"/>
        </w:numPr>
        <w:snapToGrid w:val="0"/>
        <w:spacing w:line="300" w:lineRule="auto"/>
        <w:ind w:leftChars="213" w:left="754" w:hangingChars="128" w:hanging="307"/>
        <w:rPr>
          <w:rFonts w:ascii="Arial" w:eastAsia="宋体" w:hAnsi="Arial" w:cs="Arial"/>
          <w:sz w:val="24"/>
          <w:szCs w:val="24"/>
          <w:u w:val="single"/>
        </w:rPr>
      </w:pPr>
      <w:r w:rsidRPr="00296285">
        <w:rPr>
          <w:rFonts w:ascii="Arial" w:eastAsia="宋体" w:hAnsi="Arial" w:cs="Arial"/>
          <w:sz w:val="24"/>
          <w:szCs w:val="24"/>
          <w:u w:val="single"/>
        </w:rPr>
        <w:t>研究性新药申请和新药申请（</w:t>
      </w:r>
      <w:r w:rsidRPr="00296285">
        <w:rPr>
          <w:rFonts w:ascii="Arial" w:eastAsia="宋体" w:hAnsi="Arial" w:cs="Arial"/>
          <w:sz w:val="24"/>
          <w:szCs w:val="24"/>
          <w:u w:val="single"/>
        </w:rPr>
        <w:t>21 CFR 312</w:t>
      </w:r>
      <w:r w:rsidRPr="00296285">
        <w:rPr>
          <w:rFonts w:ascii="Arial" w:eastAsia="宋体" w:hAnsi="Arial" w:cs="Arial"/>
          <w:sz w:val="24"/>
          <w:szCs w:val="24"/>
          <w:u w:val="single"/>
        </w:rPr>
        <w:t>和</w:t>
      </w:r>
      <w:r w:rsidRPr="00296285">
        <w:rPr>
          <w:rFonts w:ascii="Arial" w:eastAsia="宋体" w:hAnsi="Arial" w:cs="Arial"/>
          <w:sz w:val="24"/>
          <w:szCs w:val="24"/>
          <w:u w:val="single"/>
        </w:rPr>
        <w:t>314</w:t>
      </w:r>
      <w:r w:rsidR="001A2C74">
        <w:rPr>
          <w:rFonts w:ascii="Arial" w:eastAsia="宋体" w:hAnsi="Arial" w:cs="Arial"/>
          <w:sz w:val="24"/>
          <w:szCs w:val="24"/>
          <w:u w:val="single"/>
        </w:rPr>
        <w:t>，</w:t>
      </w:r>
      <w:r w:rsidRPr="00296285">
        <w:rPr>
          <w:rFonts w:ascii="Arial" w:eastAsia="宋体" w:hAnsi="Arial" w:cs="Arial"/>
          <w:sz w:val="24"/>
          <w:szCs w:val="24"/>
          <w:u w:val="single"/>
        </w:rPr>
        <w:t>1998</w:t>
      </w:r>
      <w:r w:rsidRPr="00296285">
        <w:rPr>
          <w:rFonts w:ascii="Arial" w:eastAsia="宋体" w:hAnsi="Arial" w:cs="Arial"/>
          <w:sz w:val="24"/>
          <w:szCs w:val="24"/>
          <w:u w:val="single"/>
        </w:rPr>
        <w:t>年</w:t>
      </w:r>
      <w:r w:rsidRPr="00296285">
        <w:rPr>
          <w:rFonts w:ascii="Arial" w:eastAsia="宋体" w:hAnsi="Arial" w:cs="Arial"/>
          <w:sz w:val="24"/>
          <w:szCs w:val="24"/>
          <w:u w:val="single"/>
        </w:rPr>
        <w:t>2</w:t>
      </w:r>
      <w:r w:rsidRPr="00296285">
        <w:rPr>
          <w:rFonts w:ascii="Arial" w:eastAsia="宋体" w:hAnsi="Arial" w:cs="Arial"/>
          <w:sz w:val="24"/>
          <w:szCs w:val="24"/>
          <w:u w:val="single"/>
        </w:rPr>
        <w:t>月</w:t>
      </w:r>
      <w:r w:rsidRPr="00296285">
        <w:rPr>
          <w:rFonts w:ascii="Arial" w:eastAsia="宋体" w:hAnsi="Arial" w:cs="Arial"/>
          <w:sz w:val="24"/>
          <w:szCs w:val="24"/>
          <w:u w:val="single"/>
        </w:rPr>
        <w:t>11</w:t>
      </w:r>
      <w:r w:rsidRPr="00296285">
        <w:rPr>
          <w:rFonts w:ascii="Arial" w:eastAsia="宋体" w:hAnsi="Arial" w:cs="Arial"/>
          <w:sz w:val="24"/>
          <w:szCs w:val="24"/>
          <w:u w:val="single"/>
        </w:rPr>
        <w:t>日）</w:t>
      </w:r>
    </w:p>
    <w:p w14:paraId="1C4CD27C" w14:textId="332732CC" w:rsidR="002D44B9" w:rsidRPr="00296285" w:rsidRDefault="002D44B9" w:rsidP="007738F0">
      <w:pPr>
        <w:pStyle w:val="a4"/>
        <w:numPr>
          <w:ilvl w:val="0"/>
          <w:numId w:val="8"/>
        </w:numPr>
        <w:snapToGrid w:val="0"/>
        <w:spacing w:line="300" w:lineRule="auto"/>
        <w:ind w:leftChars="213" w:left="754" w:hangingChars="128" w:hanging="307"/>
        <w:rPr>
          <w:rFonts w:ascii="Arial" w:eastAsia="宋体" w:hAnsi="Arial" w:cs="Arial"/>
          <w:sz w:val="24"/>
          <w:szCs w:val="24"/>
          <w:u w:val="single"/>
        </w:rPr>
      </w:pPr>
      <w:r w:rsidRPr="00296285">
        <w:rPr>
          <w:rFonts w:ascii="Arial" w:eastAsia="宋体" w:hAnsi="Arial" w:cs="Arial"/>
          <w:sz w:val="24"/>
          <w:szCs w:val="24"/>
          <w:u w:val="single"/>
        </w:rPr>
        <w:t>2007</w:t>
      </w:r>
      <w:r w:rsidR="001A2C74">
        <w:rPr>
          <w:rFonts w:ascii="Arial" w:eastAsia="宋体" w:hAnsi="Arial" w:cs="Arial"/>
          <w:sz w:val="24"/>
          <w:szCs w:val="24"/>
          <w:u w:val="single"/>
        </w:rPr>
        <w:t>食品药品监督管理局</w:t>
      </w:r>
      <w:r w:rsidRPr="00296285">
        <w:rPr>
          <w:rFonts w:ascii="Arial" w:eastAsia="宋体" w:hAnsi="Arial" w:cs="Arial"/>
          <w:sz w:val="24"/>
          <w:szCs w:val="24"/>
          <w:u w:val="single"/>
        </w:rPr>
        <w:t>修订案（</w:t>
      </w:r>
      <w:r w:rsidRPr="00296285">
        <w:rPr>
          <w:rFonts w:ascii="Arial" w:eastAsia="宋体" w:hAnsi="Arial" w:cs="Arial"/>
          <w:sz w:val="24"/>
          <w:szCs w:val="24"/>
          <w:u w:val="single"/>
        </w:rPr>
        <w:t>FDAAA</w:t>
      </w:r>
      <w:r w:rsidRPr="00296285">
        <w:rPr>
          <w:rFonts w:ascii="Arial" w:eastAsia="宋体" w:hAnsi="Arial" w:cs="Arial"/>
          <w:sz w:val="24"/>
          <w:szCs w:val="24"/>
          <w:u w:val="single"/>
        </w:rPr>
        <w:t>）</w:t>
      </w:r>
      <w:r w:rsidR="001A2C74">
        <w:rPr>
          <w:rFonts w:ascii="Arial" w:eastAsia="宋体" w:hAnsi="Arial" w:cs="Arial"/>
          <w:sz w:val="24"/>
          <w:szCs w:val="24"/>
          <w:u w:val="single"/>
        </w:rPr>
        <w:t>，</w:t>
      </w:r>
      <w:r w:rsidRPr="00296285">
        <w:rPr>
          <w:rFonts w:ascii="Arial" w:eastAsia="宋体" w:hAnsi="Arial" w:cs="Arial"/>
          <w:sz w:val="24"/>
          <w:szCs w:val="24"/>
          <w:u w:val="single"/>
        </w:rPr>
        <w:t>公法编号</w:t>
      </w:r>
      <w:r w:rsidRPr="00296285">
        <w:rPr>
          <w:rFonts w:ascii="Arial" w:eastAsia="宋体" w:hAnsi="Arial" w:cs="Arial"/>
          <w:sz w:val="24"/>
          <w:szCs w:val="24"/>
          <w:u w:val="single"/>
        </w:rPr>
        <w:t>110-85</w:t>
      </w:r>
      <w:r w:rsidR="001A2C74">
        <w:rPr>
          <w:rFonts w:ascii="Arial" w:eastAsia="宋体" w:hAnsi="Arial" w:cs="Arial"/>
          <w:sz w:val="24"/>
          <w:szCs w:val="24"/>
          <w:u w:val="single"/>
        </w:rPr>
        <w:t>，</w:t>
      </w:r>
      <w:r w:rsidRPr="00296285">
        <w:rPr>
          <w:rFonts w:ascii="Arial" w:eastAsia="宋体" w:hAnsi="Arial" w:cs="Arial"/>
          <w:sz w:val="24"/>
          <w:szCs w:val="24"/>
          <w:u w:val="single"/>
        </w:rPr>
        <w:t>联邦食品药品与化妆品法案第</w:t>
      </w:r>
      <w:r w:rsidRPr="00296285">
        <w:rPr>
          <w:rFonts w:ascii="Arial" w:eastAsia="宋体" w:hAnsi="Arial" w:cs="Arial"/>
          <w:sz w:val="24"/>
          <w:szCs w:val="24"/>
          <w:u w:val="single"/>
        </w:rPr>
        <w:t>901</w:t>
      </w:r>
      <w:r w:rsidRPr="00296285">
        <w:rPr>
          <w:rFonts w:ascii="Arial" w:eastAsia="宋体" w:hAnsi="Arial" w:cs="Arial"/>
          <w:sz w:val="24"/>
          <w:szCs w:val="24"/>
          <w:u w:val="single"/>
        </w:rPr>
        <w:t>章（</w:t>
      </w:r>
      <w:r w:rsidRPr="00296285">
        <w:rPr>
          <w:rFonts w:ascii="Arial" w:eastAsia="宋体" w:hAnsi="Arial" w:cs="Arial"/>
          <w:sz w:val="24"/>
          <w:szCs w:val="24"/>
          <w:u w:val="single"/>
        </w:rPr>
        <w:t>2009</w:t>
      </w:r>
      <w:r w:rsidRPr="00296285">
        <w:rPr>
          <w:rFonts w:ascii="Arial" w:eastAsia="宋体" w:hAnsi="Arial" w:cs="Arial"/>
          <w:sz w:val="24"/>
          <w:szCs w:val="24"/>
          <w:u w:val="single"/>
        </w:rPr>
        <w:t>年</w:t>
      </w:r>
      <w:r w:rsidRPr="00296285">
        <w:rPr>
          <w:rFonts w:ascii="Arial" w:eastAsia="宋体" w:hAnsi="Arial" w:cs="Arial"/>
          <w:sz w:val="24"/>
          <w:szCs w:val="24"/>
          <w:u w:val="single"/>
        </w:rPr>
        <w:t>9</w:t>
      </w:r>
      <w:r w:rsidRPr="00296285">
        <w:rPr>
          <w:rFonts w:ascii="Arial" w:eastAsia="宋体" w:hAnsi="Arial" w:cs="Arial"/>
          <w:sz w:val="24"/>
          <w:szCs w:val="24"/>
          <w:u w:val="single"/>
        </w:rPr>
        <w:t>月）</w:t>
      </w:r>
    </w:p>
    <w:p w14:paraId="40FC160D" w14:textId="70E06AF6" w:rsidR="002D44B9" w:rsidRPr="00296285" w:rsidRDefault="002D44B9" w:rsidP="007738F0">
      <w:pPr>
        <w:pStyle w:val="a4"/>
        <w:numPr>
          <w:ilvl w:val="0"/>
          <w:numId w:val="8"/>
        </w:numPr>
        <w:snapToGrid w:val="0"/>
        <w:spacing w:line="300" w:lineRule="auto"/>
        <w:ind w:leftChars="213" w:left="754" w:hangingChars="128" w:hanging="307"/>
        <w:rPr>
          <w:rFonts w:ascii="Arial" w:eastAsia="宋体" w:hAnsi="Arial" w:cs="Arial"/>
          <w:sz w:val="24"/>
          <w:szCs w:val="24"/>
          <w:u w:val="single"/>
        </w:rPr>
      </w:pPr>
      <w:r w:rsidRPr="00296285">
        <w:rPr>
          <w:rFonts w:ascii="Arial" w:eastAsia="宋体" w:hAnsi="Arial" w:cs="Arial"/>
          <w:sz w:val="24"/>
          <w:szCs w:val="24"/>
          <w:u w:val="single"/>
        </w:rPr>
        <w:lastRenderedPageBreak/>
        <w:t>FDA</w:t>
      </w:r>
      <w:r w:rsidRPr="00296285">
        <w:rPr>
          <w:rFonts w:ascii="Arial" w:eastAsia="宋体" w:hAnsi="Arial" w:cs="Arial"/>
          <w:sz w:val="24"/>
          <w:szCs w:val="24"/>
          <w:u w:val="single"/>
        </w:rPr>
        <w:t>安全与创新法案（公法编号</w:t>
      </w:r>
      <w:r w:rsidRPr="00296285">
        <w:rPr>
          <w:rFonts w:ascii="Arial" w:eastAsia="宋体" w:hAnsi="Arial" w:cs="Arial"/>
          <w:sz w:val="24"/>
          <w:szCs w:val="24"/>
          <w:u w:val="single"/>
        </w:rPr>
        <w:t>112-114</w:t>
      </w:r>
      <w:r w:rsidRPr="00296285">
        <w:rPr>
          <w:rFonts w:ascii="Arial" w:eastAsia="宋体" w:hAnsi="Arial" w:cs="Arial"/>
          <w:sz w:val="24"/>
          <w:szCs w:val="24"/>
          <w:u w:val="single"/>
        </w:rPr>
        <w:t>（</w:t>
      </w:r>
      <w:r w:rsidRPr="00296285">
        <w:rPr>
          <w:rFonts w:ascii="Arial" w:eastAsia="宋体" w:hAnsi="Arial" w:cs="Arial"/>
          <w:sz w:val="24"/>
          <w:szCs w:val="24"/>
          <w:u w:val="single"/>
        </w:rPr>
        <w:t>2012</w:t>
      </w:r>
      <w:r w:rsidRPr="00296285">
        <w:rPr>
          <w:rFonts w:ascii="Arial" w:eastAsia="宋体" w:hAnsi="Arial" w:cs="Arial"/>
          <w:sz w:val="24"/>
          <w:szCs w:val="24"/>
          <w:u w:val="single"/>
        </w:rPr>
        <w:t>年</w:t>
      </w:r>
      <w:r w:rsidRPr="00296285">
        <w:rPr>
          <w:rFonts w:ascii="Arial" w:eastAsia="宋体" w:hAnsi="Arial" w:cs="Arial"/>
          <w:sz w:val="24"/>
          <w:szCs w:val="24"/>
          <w:u w:val="single"/>
        </w:rPr>
        <w:t>2</w:t>
      </w:r>
      <w:r w:rsidRPr="00296285">
        <w:rPr>
          <w:rFonts w:ascii="Arial" w:eastAsia="宋体" w:hAnsi="Arial" w:cs="Arial"/>
          <w:sz w:val="24"/>
          <w:szCs w:val="24"/>
          <w:u w:val="single"/>
        </w:rPr>
        <w:t>月</w:t>
      </w:r>
      <w:r w:rsidRPr="00296285">
        <w:rPr>
          <w:rFonts w:ascii="Arial" w:eastAsia="宋体" w:hAnsi="Arial" w:cs="Arial"/>
          <w:sz w:val="24"/>
          <w:szCs w:val="24"/>
          <w:u w:val="single"/>
        </w:rPr>
        <w:t>9</w:t>
      </w:r>
      <w:r w:rsidRPr="00296285">
        <w:rPr>
          <w:rFonts w:ascii="Arial" w:eastAsia="宋体" w:hAnsi="Arial" w:cs="Arial"/>
          <w:sz w:val="24"/>
          <w:szCs w:val="24"/>
          <w:u w:val="single"/>
        </w:rPr>
        <w:t>日））</w:t>
      </w:r>
    </w:p>
    <w:p w14:paraId="6C7458BE" w14:textId="66B6968F" w:rsidR="002D44B9" w:rsidRPr="00296285" w:rsidRDefault="002D44B9" w:rsidP="007738F0">
      <w:pPr>
        <w:pStyle w:val="a4"/>
        <w:numPr>
          <w:ilvl w:val="0"/>
          <w:numId w:val="8"/>
        </w:numPr>
        <w:snapToGrid w:val="0"/>
        <w:spacing w:line="300" w:lineRule="auto"/>
        <w:ind w:leftChars="213" w:left="754" w:hangingChars="128" w:hanging="307"/>
        <w:rPr>
          <w:rFonts w:ascii="Arial" w:eastAsia="宋体" w:hAnsi="Arial" w:cs="Arial"/>
          <w:sz w:val="24"/>
          <w:szCs w:val="24"/>
          <w:u w:val="single"/>
        </w:rPr>
      </w:pPr>
      <w:r w:rsidRPr="00296285">
        <w:rPr>
          <w:rFonts w:ascii="Arial" w:eastAsia="宋体" w:hAnsi="Arial" w:cs="Arial"/>
          <w:sz w:val="24"/>
          <w:szCs w:val="24"/>
          <w:u w:val="single"/>
        </w:rPr>
        <w:t>FDA</w:t>
      </w:r>
      <w:r w:rsidRPr="00296285">
        <w:rPr>
          <w:rFonts w:ascii="Arial" w:eastAsia="宋体" w:hAnsi="Arial" w:cs="Arial"/>
          <w:sz w:val="24"/>
          <w:szCs w:val="24"/>
          <w:u w:val="single"/>
        </w:rPr>
        <w:t>报告：</w:t>
      </w:r>
      <w:r w:rsidRPr="00296285">
        <w:rPr>
          <w:rFonts w:ascii="Arial" w:eastAsia="宋体" w:hAnsi="Arial" w:cs="Arial"/>
          <w:sz w:val="24"/>
          <w:szCs w:val="24"/>
          <w:u w:val="single"/>
        </w:rPr>
        <w:t>FDA</w:t>
      </w:r>
      <w:r w:rsidRPr="00296285">
        <w:rPr>
          <w:rFonts w:ascii="Arial" w:eastAsia="宋体" w:hAnsi="Arial" w:cs="Arial"/>
          <w:sz w:val="24"/>
          <w:szCs w:val="24"/>
          <w:u w:val="single"/>
        </w:rPr>
        <w:t>批准的医疗产品人群亚组数据的收集、分析和可用性（</w:t>
      </w:r>
      <w:r w:rsidRPr="00296285">
        <w:rPr>
          <w:rFonts w:ascii="Arial" w:eastAsia="宋体" w:hAnsi="Arial" w:cs="Arial"/>
          <w:sz w:val="24"/>
          <w:szCs w:val="24"/>
          <w:u w:val="single"/>
        </w:rPr>
        <w:t>2013</w:t>
      </w:r>
      <w:r w:rsidRPr="00296285">
        <w:rPr>
          <w:rFonts w:ascii="Arial" w:eastAsia="宋体" w:hAnsi="Arial" w:cs="Arial"/>
          <w:sz w:val="24"/>
          <w:szCs w:val="24"/>
          <w:u w:val="single"/>
        </w:rPr>
        <w:t>年</w:t>
      </w:r>
      <w:r w:rsidRPr="00296285">
        <w:rPr>
          <w:rFonts w:ascii="Arial" w:eastAsia="宋体" w:hAnsi="Arial" w:cs="Arial"/>
          <w:sz w:val="24"/>
          <w:szCs w:val="24"/>
          <w:u w:val="single"/>
        </w:rPr>
        <w:t>8</w:t>
      </w:r>
      <w:r w:rsidRPr="00296285">
        <w:rPr>
          <w:rFonts w:ascii="Arial" w:eastAsia="宋体" w:hAnsi="Arial" w:cs="Arial"/>
          <w:sz w:val="24"/>
          <w:szCs w:val="24"/>
          <w:u w:val="single"/>
        </w:rPr>
        <w:t>月）</w:t>
      </w:r>
    </w:p>
    <w:p w14:paraId="05BAEB1B" w14:textId="6EBC1FBF" w:rsidR="002D44B9" w:rsidRPr="00296285" w:rsidRDefault="002D44B9" w:rsidP="007738F0">
      <w:pPr>
        <w:pStyle w:val="a4"/>
        <w:numPr>
          <w:ilvl w:val="0"/>
          <w:numId w:val="8"/>
        </w:numPr>
        <w:snapToGrid w:val="0"/>
        <w:spacing w:line="300" w:lineRule="auto"/>
        <w:ind w:leftChars="213" w:left="754" w:hangingChars="128" w:hanging="307"/>
        <w:rPr>
          <w:rFonts w:ascii="Arial" w:eastAsia="宋体" w:hAnsi="Arial" w:cs="Arial"/>
          <w:sz w:val="24"/>
          <w:szCs w:val="24"/>
          <w:u w:val="single"/>
        </w:rPr>
      </w:pPr>
      <w:r w:rsidRPr="00296285">
        <w:rPr>
          <w:rFonts w:ascii="Arial" w:eastAsia="宋体" w:hAnsi="Arial" w:cs="Arial"/>
          <w:sz w:val="24"/>
          <w:szCs w:val="24"/>
          <w:u w:val="single"/>
        </w:rPr>
        <w:t>FDA</w:t>
      </w:r>
      <w:r w:rsidRPr="00296285">
        <w:rPr>
          <w:rFonts w:ascii="Arial" w:eastAsia="宋体" w:hAnsi="Arial" w:cs="Arial"/>
          <w:sz w:val="24"/>
          <w:szCs w:val="24"/>
          <w:u w:val="single"/>
        </w:rPr>
        <w:t>完善人群亚组数据的收集和使用的行动计划（</w:t>
      </w:r>
      <w:r w:rsidRPr="00296285">
        <w:rPr>
          <w:rFonts w:ascii="Arial" w:eastAsia="宋体" w:hAnsi="Arial" w:cs="Arial"/>
          <w:sz w:val="24"/>
          <w:szCs w:val="24"/>
          <w:u w:val="single"/>
        </w:rPr>
        <w:t>2014</w:t>
      </w:r>
      <w:r w:rsidRPr="00296285">
        <w:rPr>
          <w:rFonts w:ascii="Arial" w:eastAsia="宋体" w:hAnsi="Arial" w:cs="Arial"/>
          <w:sz w:val="24"/>
          <w:szCs w:val="24"/>
          <w:u w:val="single"/>
        </w:rPr>
        <w:t>年</w:t>
      </w:r>
      <w:r w:rsidRPr="00296285">
        <w:rPr>
          <w:rFonts w:ascii="Arial" w:eastAsia="宋体" w:hAnsi="Arial" w:cs="Arial"/>
          <w:sz w:val="24"/>
          <w:szCs w:val="24"/>
          <w:u w:val="single"/>
        </w:rPr>
        <w:t>8</w:t>
      </w:r>
      <w:r w:rsidRPr="00296285">
        <w:rPr>
          <w:rFonts w:ascii="Arial" w:eastAsia="宋体" w:hAnsi="Arial" w:cs="Arial"/>
          <w:sz w:val="24"/>
          <w:szCs w:val="24"/>
          <w:u w:val="single"/>
        </w:rPr>
        <w:t>月）</w:t>
      </w:r>
    </w:p>
    <w:p w14:paraId="421AD387" w14:textId="3EEA9D37" w:rsidR="002D44B9" w:rsidRPr="007738F0" w:rsidRDefault="001A2C74" w:rsidP="007738F0">
      <w:pPr>
        <w:pStyle w:val="a4"/>
        <w:numPr>
          <w:ilvl w:val="0"/>
          <w:numId w:val="8"/>
        </w:numPr>
        <w:snapToGrid w:val="0"/>
        <w:spacing w:line="300" w:lineRule="auto"/>
        <w:ind w:leftChars="213" w:left="754" w:hangingChars="128" w:hanging="307"/>
        <w:rPr>
          <w:rFonts w:ascii="Arial" w:eastAsia="宋体" w:hAnsi="Arial" w:cs="Arial"/>
          <w:sz w:val="24"/>
          <w:szCs w:val="24"/>
          <w:u w:val="single"/>
        </w:rPr>
      </w:pPr>
      <w:r>
        <w:rPr>
          <w:rFonts w:ascii="Arial" w:eastAsia="宋体" w:hAnsi="Arial" w:cs="Arial"/>
          <w:sz w:val="24"/>
          <w:szCs w:val="24"/>
          <w:u w:val="single"/>
        </w:rPr>
        <w:t>食品药品监督管理局</w:t>
      </w:r>
      <w:r w:rsidR="002D44B9" w:rsidRPr="007738F0">
        <w:rPr>
          <w:rFonts w:ascii="Arial" w:eastAsia="宋体" w:hAnsi="Arial" w:cs="Arial"/>
          <w:sz w:val="24"/>
          <w:szCs w:val="24"/>
          <w:u w:val="single"/>
        </w:rPr>
        <w:t>（</w:t>
      </w:r>
      <w:r w:rsidR="002D44B9" w:rsidRPr="007738F0">
        <w:rPr>
          <w:rFonts w:ascii="Arial" w:eastAsia="宋体" w:hAnsi="Arial" w:cs="Arial"/>
          <w:sz w:val="24"/>
          <w:szCs w:val="24"/>
          <w:u w:val="single"/>
        </w:rPr>
        <w:t>FDA</w:t>
      </w:r>
      <w:r w:rsidR="002D44B9" w:rsidRPr="007738F0">
        <w:rPr>
          <w:rFonts w:ascii="Arial" w:eastAsia="宋体" w:hAnsi="Arial" w:cs="Arial"/>
          <w:sz w:val="24"/>
          <w:szCs w:val="24"/>
          <w:u w:val="single"/>
        </w:rPr>
        <w:t>）</w:t>
      </w:r>
      <w:r>
        <w:rPr>
          <w:rFonts w:ascii="Arial" w:eastAsia="宋体" w:hAnsi="Arial" w:cs="Arial"/>
          <w:sz w:val="24"/>
          <w:szCs w:val="24"/>
          <w:u w:val="single"/>
        </w:rPr>
        <w:t>，</w:t>
      </w:r>
      <w:r w:rsidR="002D44B9" w:rsidRPr="007738F0">
        <w:rPr>
          <w:rFonts w:ascii="Arial" w:eastAsia="宋体" w:hAnsi="Arial" w:cs="Arial"/>
          <w:sz w:val="24"/>
          <w:szCs w:val="24"/>
          <w:u w:val="single"/>
        </w:rPr>
        <w:t>1998</w:t>
      </w:r>
      <w:r>
        <w:rPr>
          <w:rFonts w:ascii="Arial" w:eastAsia="宋体" w:hAnsi="Arial" w:cs="Arial"/>
          <w:sz w:val="24"/>
          <w:szCs w:val="24"/>
          <w:u w:val="single"/>
        </w:rPr>
        <w:t>，</w:t>
      </w:r>
      <w:r w:rsidR="002D44B9" w:rsidRPr="004265E3">
        <w:rPr>
          <w:rFonts w:ascii="宋体" w:eastAsia="宋体" w:hAnsi="宋体" w:cs="Arial"/>
          <w:sz w:val="24"/>
          <w:szCs w:val="24"/>
          <w:u w:val="single"/>
        </w:rPr>
        <w:t>“</w:t>
      </w:r>
      <w:r w:rsidR="002D44B9" w:rsidRPr="007738F0">
        <w:rPr>
          <w:rFonts w:ascii="Arial" w:eastAsia="宋体" w:hAnsi="Arial" w:cs="Arial"/>
          <w:sz w:val="24"/>
          <w:szCs w:val="24"/>
          <w:u w:val="single"/>
        </w:rPr>
        <w:t>研究性新药申请和新药申请</w:t>
      </w:r>
      <w:r w:rsidR="002D44B9" w:rsidRPr="004265E3">
        <w:rPr>
          <w:rFonts w:ascii="宋体" w:eastAsia="宋体" w:hAnsi="宋体" w:cs="Arial"/>
          <w:sz w:val="24"/>
          <w:szCs w:val="24"/>
          <w:u w:val="single"/>
        </w:rPr>
        <w:t>”</w:t>
      </w:r>
      <w:r w:rsidR="002D44B9" w:rsidRPr="007738F0">
        <w:rPr>
          <w:rFonts w:ascii="Arial" w:eastAsia="宋体" w:hAnsi="Arial" w:cs="Arial"/>
          <w:sz w:val="24"/>
          <w:szCs w:val="24"/>
          <w:u w:val="single"/>
        </w:rPr>
        <w:t>（</w:t>
      </w:r>
      <w:r w:rsidR="002D44B9" w:rsidRPr="007738F0">
        <w:rPr>
          <w:rFonts w:ascii="Arial" w:eastAsia="宋体" w:hAnsi="Arial" w:cs="Arial"/>
          <w:sz w:val="24"/>
          <w:szCs w:val="24"/>
          <w:u w:val="single"/>
        </w:rPr>
        <w:t>21 CFR 314.50</w:t>
      </w:r>
      <w:r w:rsidR="002D44B9" w:rsidRPr="007738F0">
        <w:rPr>
          <w:rFonts w:ascii="Arial" w:eastAsia="宋体" w:hAnsi="Arial" w:cs="Arial"/>
          <w:sz w:val="24"/>
          <w:szCs w:val="24"/>
          <w:u w:val="single"/>
        </w:rPr>
        <w:t>（</w:t>
      </w:r>
      <w:r w:rsidR="002D44B9" w:rsidRPr="007738F0">
        <w:rPr>
          <w:rFonts w:ascii="Arial" w:eastAsia="宋体" w:hAnsi="Arial" w:cs="Arial"/>
          <w:sz w:val="24"/>
          <w:szCs w:val="24"/>
          <w:u w:val="single"/>
        </w:rPr>
        <w:t>b</w:t>
      </w:r>
      <w:r w:rsidR="002D44B9" w:rsidRPr="007738F0">
        <w:rPr>
          <w:rFonts w:ascii="Arial" w:eastAsia="宋体" w:hAnsi="Arial" w:cs="Arial"/>
          <w:sz w:val="24"/>
          <w:szCs w:val="24"/>
          <w:u w:val="single"/>
        </w:rPr>
        <w:t>）</w:t>
      </w:r>
      <w:r>
        <w:rPr>
          <w:rFonts w:ascii="Arial" w:eastAsia="宋体" w:hAnsi="Arial" w:cs="Arial"/>
          <w:sz w:val="24"/>
          <w:szCs w:val="24"/>
          <w:u w:val="single"/>
        </w:rPr>
        <w:t>，</w:t>
      </w:r>
      <w:r w:rsidR="002D44B9" w:rsidRPr="007738F0">
        <w:rPr>
          <w:rFonts w:ascii="Arial" w:eastAsia="宋体" w:hAnsi="Arial" w:cs="Arial"/>
          <w:sz w:val="24"/>
          <w:szCs w:val="24"/>
          <w:u w:val="single"/>
        </w:rPr>
        <w:t>2015</w:t>
      </w:r>
      <w:r w:rsidR="002D44B9" w:rsidRPr="007738F0">
        <w:rPr>
          <w:rFonts w:ascii="Arial" w:eastAsia="宋体" w:hAnsi="Arial" w:cs="Arial"/>
          <w:sz w:val="24"/>
          <w:szCs w:val="24"/>
          <w:u w:val="single"/>
        </w:rPr>
        <w:t>年</w:t>
      </w:r>
      <w:r w:rsidR="002D44B9" w:rsidRPr="007738F0">
        <w:rPr>
          <w:rFonts w:ascii="Arial" w:eastAsia="宋体" w:hAnsi="Arial" w:cs="Arial"/>
          <w:sz w:val="24"/>
          <w:szCs w:val="24"/>
          <w:u w:val="single"/>
        </w:rPr>
        <w:t>4</w:t>
      </w:r>
      <w:r w:rsidR="002D44B9" w:rsidRPr="007738F0">
        <w:rPr>
          <w:rFonts w:ascii="Arial" w:eastAsia="宋体" w:hAnsi="Arial" w:cs="Arial"/>
          <w:sz w:val="24"/>
          <w:szCs w:val="24"/>
          <w:u w:val="single"/>
        </w:rPr>
        <w:t>月</w:t>
      </w:r>
      <w:r w:rsidR="002D44B9" w:rsidRPr="007738F0">
        <w:rPr>
          <w:rFonts w:ascii="Arial" w:eastAsia="宋体" w:hAnsi="Arial" w:cs="Arial"/>
          <w:sz w:val="24"/>
          <w:szCs w:val="24"/>
          <w:u w:val="single"/>
        </w:rPr>
        <w:t>1</w:t>
      </w:r>
      <w:r w:rsidR="002D44B9" w:rsidRPr="007738F0">
        <w:rPr>
          <w:rFonts w:ascii="Arial" w:eastAsia="宋体" w:hAnsi="Arial" w:cs="Arial"/>
          <w:sz w:val="24"/>
          <w:szCs w:val="24"/>
          <w:u w:val="single"/>
        </w:rPr>
        <w:t>日）</w:t>
      </w:r>
    </w:p>
    <w:p w14:paraId="225B43CD" w14:textId="0672EEAD" w:rsidR="006C5964" w:rsidRPr="00296285" w:rsidRDefault="006C5964" w:rsidP="002B607A">
      <w:pPr>
        <w:snapToGrid w:val="0"/>
        <w:spacing w:afterLines="50" w:after="156" w:line="300" w:lineRule="auto"/>
        <w:outlineLvl w:val="1"/>
        <w:rPr>
          <w:rFonts w:ascii="Arial" w:eastAsia="宋体" w:hAnsi="Arial" w:cs="Arial"/>
          <w:b/>
          <w:sz w:val="28"/>
          <w:szCs w:val="28"/>
        </w:rPr>
      </w:pPr>
      <w:bookmarkStart w:id="65" w:name="_Toc498073309"/>
      <w:r w:rsidRPr="00296285">
        <w:rPr>
          <w:rFonts w:ascii="Arial" w:eastAsia="宋体" w:hAnsi="Arial" w:cs="Arial"/>
          <w:b/>
          <w:sz w:val="28"/>
          <w:szCs w:val="28"/>
        </w:rPr>
        <w:t>FDA</w:t>
      </w:r>
      <w:r w:rsidRPr="00296285">
        <w:rPr>
          <w:rFonts w:ascii="Arial" w:eastAsia="宋体" w:hAnsi="Arial" w:cs="Arial"/>
          <w:b/>
          <w:sz w:val="28"/>
          <w:szCs w:val="28"/>
        </w:rPr>
        <w:t>行业指南</w:t>
      </w:r>
      <w:bookmarkEnd w:id="65"/>
    </w:p>
    <w:p w14:paraId="023B216B" w14:textId="1EBD43FB" w:rsidR="002D44B9" w:rsidRPr="007738F0" w:rsidRDefault="002D44B9" w:rsidP="007738F0">
      <w:pPr>
        <w:pStyle w:val="a4"/>
        <w:numPr>
          <w:ilvl w:val="0"/>
          <w:numId w:val="8"/>
        </w:numPr>
        <w:snapToGrid w:val="0"/>
        <w:spacing w:line="300" w:lineRule="auto"/>
        <w:ind w:leftChars="213" w:left="754" w:hangingChars="128" w:hanging="307"/>
        <w:rPr>
          <w:rFonts w:ascii="Arial" w:eastAsia="宋体" w:hAnsi="Arial" w:cs="Arial"/>
          <w:i/>
          <w:sz w:val="24"/>
          <w:szCs w:val="24"/>
          <w:u w:val="single"/>
        </w:rPr>
      </w:pPr>
      <w:r w:rsidRPr="007738F0">
        <w:rPr>
          <w:rFonts w:ascii="Arial" w:eastAsia="宋体" w:hAnsi="Arial" w:cs="Arial"/>
          <w:i/>
          <w:sz w:val="24"/>
          <w:szCs w:val="24"/>
          <w:u w:val="single"/>
        </w:rPr>
        <w:t>在药物临床评价中研究和评估性别差异指南（</w:t>
      </w:r>
      <w:r w:rsidRPr="007738F0">
        <w:rPr>
          <w:rFonts w:ascii="Arial" w:eastAsia="宋体" w:hAnsi="Arial" w:cs="Arial"/>
          <w:i/>
          <w:sz w:val="24"/>
          <w:szCs w:val="24"/>
          <w:u w:val="single"/>
        </w:rPr>
        <w:t>1993</w:t>
      </w:r>
      <w:r w:rsidRPr="007738F0">
        <w:rPr>
          <w:rFonts w:ascii="Arial" w:eastAsia="宋体" w:hAnsi="Arial" w:cs="Arial"/>
          <w:i/>
          <w:sz w:val="24"/>
          <w:szCs w:val="24"/>
          <w:u w:val="single"/>
        </w:rPr>
        <w:t>年</w:t>
      </w:r>
      <w:r w:rsidRPr="007738F0">
        <w:rPr>
          <w:rFonts w:ascii="Arial" w:eastAsia="宋体" w:hAnsi="Arial" w:cs="Arial"/>
          <w:i/>
          <w:sz w:val="24"/>
          <w:szCs w:val="24"/>
          <w:u w:val="single"/>
        </w:rPr>
        <w:t>7</w:t>
      </w:r>
      <w:r w:rsidRPr="007738F0">
        <w:rPr>
          <w:rFonts w:ascii="Arial" w:eastAsia="宋体" w:hAnsi="Arial" w:cs="Arial"/>
          <w:i/>
          <w:sz w:val="24"/>
          <w:szCs w:val="24"/>
          <w:u w:val="single"/>
        </w:rPr>
        <w:t>月）</w:t>
      </w:r>
    </w:p>
    <w:p w14:paraId="5DE5AD47" w14:textId="499E283D" w:rsidR="002D44B9" w:rsidRPr="007738F0" w:rsidRDefault="002D44B9" w:rsidP="007738F0">
      <w:pPr>
        <w:pStyle w:val="a4"/>
        <w:numPr>
          <w:ilvl w:val="0"/>
          <w:numId w:val="8"/>
        </w:numPr>
        <w:snapToGrid w:val="0"/>
        <w:spacing w:line="300" w:lineRule="auto"/>
        <w:ind w:leftChars="213" w:left="754" w:hangingChars="128" w:hanging="307"/>
        <w:rPr>
          <w:rFonts w:ascii="Arial" w:eastAsia="宋体" w:hAnsi="Arial" w:cs="Arial"/>
          <w:i/>
          <w:sz w:val="24"/>
          <w:szCs w:val="24"/>
          <w:u w:val="single"/>
        </w:rPr>
      </w:pPr>
      <w:r w:rsidRPr="007738F0">
        <w:rPr>
          <w:rFonts w:ascii="Arial" w:eastAsia="宋体" w:hAnsi="Arial" w:cs="Arial"/>
          <w:i/>
          <w:sz w:val="24"/>
          <w:szCs w:val="24"/>
          <w:u w:val="single"/>
        </w:rPr>
        <w:t>药品临床评估的一般性思考</w:t>
      </w:r>
      <w:r w:rsidR="00D10900" w:rsidRPr="007738F0">
        <w:rPr>
          <w:rFonts w:ascii="Arial" w:eastAsia="宋体" w:hAnsi="Arial" w:cs="Arial"/>
          <w:i/>
          <w:sz w:val="24"/>
          <w:szCs w:val="24"/>
          <w:u w:val="single"/>
        </w:rPr>
        <w:t>（</w:t>
      </w:r>
      <w:r w:rsidR="00D10900" w:rsidRPr="007738F0">
        <w:rPr>
          <w:rFonts w:ascii="Arial" w:eastAsia="宋体" w:hAnsi="Arial" w:cs="Arial"/>
          <w:i/>
          <w:sz w:val="24"/>
          <w:szCs w:val="24"/>
          <w:u w:val="single"/>
        </w:rPr>
        <w:t>21 CFR 312</w:t>
      </w:r>
      <w:r w:rsidR="00D10900" w:rsidRPr="007738F0">
        <w:rPr>
          <w:rFonts w:ascii="Arial" w:eastAsia="宋体" w:hAnsi="Arial" w:cs="Arial"/>
          <w:i/>
          <w:sz w:val="24"/>
          <w:szCs w:val="24"/>
          <w:u w:val="single"/>
        </w:rPr>
        <w:t>和</w:t>
      </w:r>
      <w:r w:rsidR="00D10900" w:rsidRPr="007738F0">
        <w:rPr>
          <w:rFonts w:ascii="Arial" w:eastAsia="宋体" w:hAnsi="Arial" w:cs="Arial"/>
          <w:i/>
          <w:sz w:val="24"/>
          <w:szCs w:val="24"/>
          <w:u w:val="single"/>
        </w:rPr>
        <w:t>314</w:t>
      </w:r>
      <w:r w:rsidR="001A2C74">
        <w:rPr>
          <w:rFonts w:ascii="Arial" w:eastAsia="宋体" w:hAnsi="Arial" w:cs="Arial"/>
          <w:i/>
          <w:sz w:val="24"/>
          <w:szCs w:val="24"/>
          <w:u w:val="single"/>
        </w:rPr>
        <w:t>，</w:t>
      </w:r>
      <w:r w:rsidR="00D10900" w:rsidRPr="007738F0">
        <w:rPr>
          <w:rFonts w:ascii="Arial" w:eastAsia="宋体" w:hAnsi="Arial" w:cs="Arial"/>
          <w:i/>
          <w:sz w:val="24"/>
          <w:szCs w:val="24"/>
          <w:u w:val="single"/>
        </w:rPr>
        <w:t>1998</w:t>
      </w:r>
      <w:r w:rsidR="00D10900" w:rsidRPr="007738F0">
        <w:rPr>
          <w:rFonts w:ascii="Arial" w:eastAsia="宋体" w:hAnsi="Arial" w:cs="Arial"/>
          <w:i/>
          <w:sz w:val="24"/>
          <w:szCs w:val="24"/>
          <w:u w:val="single"/>
        </w:rPr>
        <w:t>年</w:t>
      </w:r>
      <w:r w:rsidR="00D10900" w:rsidRPr="007738F0">
        <w:rPr>
          <w:rFonts w:ascii="Arial" w:eastAsia="宋体" w:hAnsi="Arial" w:cs="Arial"/>
          <w:i/>
          <w:sz w:val="24"/>
          <w:szCs w:val="24"/>
          <w:u w:val="single"/>
        </w:rPr>
        <w:t>2</w:t>
      </w:r>
      <w:r w:rsidR="00D10900" w:rsidRPr="007738F0">
        <w:rPr>
          <w:rFonts w:ascii="Arial" w:eastAsia="宋体" w:hAnsi="Arial" w:cs="Arial"/>
          <w:i/>
          <w:sz w:val="24"/>
          <w:szCs w:val="24"/>
          <w:u w:val="single"/>
        </w:rPr>
        <w:t>月</w:t>
      </w:r>
      <w:r w:rsidR="00D10900" w:rsidRPr="007738F0">
        <w:rPr>
          <w:rFonts w:ascii="Arial" w:eastAsia="宋体" w:hAnsi="Arial" w:cs="Arial"/>
          <w:i/>
          <w:sz w:val="24"/>
          <w:szCs w:val="24"/>
          <w:u w:val="single"/>
        </w:rPr>
        <w:t>11</w:t>
      </w:r>
      <w:r w:rsidR="00D10900" w:rsidRPr="007738F0">
        <w:rPr>
          <w:rFonts w:ascii="Arial" w:eastAsia="宋体" w:hAnsi="Arial" w:cs="Arial"/>
          <w:i/>
          <w:sz w:val="24"/>
          <w:szCs w:val="24"/>
          <w:u w:val="single"/>
        </w:rPr>
        <w:t>日）</w:t>
      </w:r>
    </w:p>
    <w:p w14:paraId="567C75BC" w14:textId="46956106" w:rsidR="009474A9" w:rsidRPr="007738F0" w:rsidRDefault="009474A9" w:rsidP="007738F0">
      <w:pPr>
        <w:pStyle w:val="a4"/>
        <w:numPr>
          <w:ilvl w:val="0"/>
          <w:numId w:val="8"/>
        </w:numPr>
        <w:snapToGrid w:val="0"/>
        <w:spacing w:line="300" w:lineRule="auto"/>
        <w:ind w:leftChars="213" w:left="754" w:hangingChars="128" w:hanging="307"/>
        <w:rPr>
          <w:rFonts w:ascii="Arial" w:eastAsia="宋体" w:hAnsi="Arial" w:cs="Arial"/>
          <w:i/>
          <w:sz w:val="24"/>
          <w:szCs w:val="24"/>
          <w:u w:val="single"/>
        </w:rPr>
      </w:pPr>
      <w:r w:rsidRPr="007738F0">
        <w:rPr>
          <w:rFonts w:ascii="Arial" w:eastAsia="宋体" w:hAnsi="Arial" w:cs="Arial"/>
          <w:i/>
          <w:sz w:val="24"/>
          <w:szCs w:val="24"/>
          <w:u w:val="single"/>
        </w:rPr>
        <w:t>IDE</w:t>
      </w:r>
      <w:r w:rsidRPr="007738F0">
        <w:rPr>
          <w:rFonts w:ascii="Arial" w:eastAsia="宋体" w:hAnsi="Arial" w:cs="Arial"/>
          <w:i/>
          <w:sz w:val="24"/>
          <w:szCs w:val="24"/>
          <w:u w:val="single"/>
        </w:rPr>
        <w:t>政策和流程指南（</w:t>
      </w:r>
      <w:r w:rsidRPr="007738F0">
        <w:rPr>
          <w:rFonts w:ascii="Arial" w:eastAsia="宋体" w:hAnsi="Arial" w:cs="Arial"/>
          <w:i/>
          <w:sz w:val="24"/>
          <w:szCs w:val="24"/>
          <w:u w:val="single"/>
        </w:rPr>
        <w:t>1998</w:t>
      </w:r>
      <w:r w:rsidRPr="007738F0">
        <w:rPr>
          <w:rFonts w:ascii="Arial" w:eastAsia="宋体" w:hAnsi="Arial" w:cs="Arial"/>
          <w:i/>
          <w:sz w:val="24"/>
          <w:szCs w:val="24"/>
          <w:u w:val="single"/>
        </w:rPr>
        <w:t>年</w:t>
      </w:r>
      <w:r w:rsidRPr="007738F0">
        <w:rPr>
          <w:rFonts w:ascii="Arial" w:eastAsia="宋体" w:hAnsi="Arial" w:cs="Arial"/>
          <w:i/>
          <w:sz w:val="24"/>
          <w:szCs w:val="24"/>
          <w:u w:val="single"/>
        </w:rPr>
        <w:t>1</w:t>
      </w:r>
      <w:r w:rsidRPr="007738F0">
        <w:rPr>
          <w:rFonts w:ascii="Arial" w:eastAsia="宋体" w:hAnsi="Arial" w:cs="Arial"/>
          <w:i/>
          <w:sz w:val="24"/>
          <w:szCs w:val="24"/>
          <w:u w:val="single"/>
        </w:rPr>
        <w:t>月）</w:t>
      </w:r>
    </w:p>
    <w:p w14:paraId="6BB7F9A5" w14:textId="141FEA18" w:rsidR="009474A9" w:rsidRPr="007738F0" w:rsidRDefault="004E794F" w:rsidP="007738F0">
      <w:pPr>
        <w:pStyle w:val="a4"/>
        <w:numPr>
          <w:ilvl w:val="0"/>
          <w:numId w:val="8"/>
        </w:numPr>
        <w:snapToGrid w:val="0"/>
        <w:spacing w:line="300" w:lineRule="auto"/>
        <w:ind w:leftChars="213" w:left="754" w:hangingChars="128" w:hanging="307"/>
        <w:rPr>
          <w:rFonts w:ascii="Arial" w:eastAsia="宋体" w:hAnsi="Arial" w:cs="Arial"/>
          <w:i/>
          <w:sz w:val="24"/>
          <w:szCs w:val="24"/>
          <w:u w:val="single"/>
        </w:rPr>
      </w:pPr>
      <w:r w:rsidRPr="007738F0">
        <w:rPr>
          <w:rFonts w:ascii="Arial" w:eastAsia="宋体" w:hAnsi="Arial" w:cs="Arial"/>
          <w:i/>
          <w:sz w:val="24"/>
          <w:szCs w:val="24"/>
          <w:u w:val="single"/>
        </w:rPr>
        <w:t>申请的临床与统计章节格式与内容（</w:t>
      </w:r>
      <w:r w:rsidRPr="007738F0">
        <w:rPr>
          <w:rFonts w:ascii="Arial" w:eastAsia="宋体" w:hAnsi="Arial" w:cs="Arial"/>
          <w:i/>
          <w:sz w:val="24"/>
          <w:szCs w:val="24"/>
          <w:u w:val="single"/>
        </w:rPr>
        <w:t>1998</w:t>
      </w:r>
      <w:r w:rsidRPr="007738F0">
        <w:rPr>
          <w:rFonts w:ascii="Arial" w:eastAsia="宋体" w:hAnsi="Arial" w:cs="Arial"/>
          <w:i/>
          <w:sz w:val="24"/>
          <w:szCs w:val="24"/>
          <w:u w:val="single"/>
        </w:rPr>
        <w:t>年</w:t>
      </w:r>
      <w:r w:rsidRPr="007738F0">
        <w:rPr>
          <w:rFonts w:ascii="Arial" w:eastAsia="宋体" w:hAnsi="Arial" w:cs="Arial"/>
          <w:i/>
          <w:sz w:val="24"/>
          <w:szCs w:val="24"/>
          <w:u w:val="single"/>
        </w:rPr>
        <w:t>7</w:t>
      </w:r>
      <w:r w:rsidRPr="007738F0">
        <w:rPr>
          <w:rFonts w:ascii="Arial" w:eastAsia="宋体" w:hAnsi="Arial" w:cs="Arial"/>
          <w:i/>
          <w:sz w:val="24"/>
          <w:szCs w:val="24"/>
          <w:u w:val="single"/>
        </w:rPr>
        <w:t>月）</w:t>
      </w:r>
    </w:p>
    <w:p w14:paraId="27644A9A" w14:textId="45EEAAC4" w:rsidR="004E794F" w:rsidRPr="007738F0" w:rsidRDefault="004E794F" w:rsidP="007738F0">
      <w:pPr>
        <w:pStyle w:val="a4"/>
        <w:numPr>
          <w:ilvl w:val="0"/>
          <w:numId w:val="8"/>
        </w:numPr>
        <w:snapToGrid w:val="0"/>
        <w:spacing w:line="300" w:lineRule="auto"/>
        <w:ind w:leftChars="213" w:left="754" w:hangingChars="128" w:hanging="307"/>
        <w:rPr>
          <w:rFonts w:ascii="Arial" w:eastAsia="宋体" w:hAnsi="Arial" w:cs="Arial"/>
          <w:i/>
          <w:sz w:val="24"/>
          <w:szCs w:val="24"/>
          <w:u w:val="single"/>
        </w:rPr>
      </w:pPr>
      <w:r w:rsidRPr="007738F0">
        <w:rPr>
          <w:rFonts w:ascii="Arial" w:eastAsia="宋体" w:hAnsi="Arial" w:cs="Arial"/>
          <w:i/>
          <w:sz w:val="24"/>
          <w:szCs w:val="24"/>
          <w:u w:val="single"/>
        </w:rPr>
        <w:t>M4E</w:t>
      </w:r>
      <w:r w:rsidRPr="007738F0">
        <w:rPr>
          <w:rFonts w:ascii="Arial" w:eastAsia="宋体" w:hAnsi="Arial" w:cs="Arial"/>
          <w:i/>
          <w:sz w:val="24"/>
          <w:szCs w:val="24"/>
          <w:u w:val="single"/>
        </w:rPr>
        <w:t>：</w:t>
      </w:r>
      <w:r w:rsidRPr="007738F0">
        <w:rPr>
          <w:rFonts w:ascii="Arial" w:eastAsia="宋体" w:hAnsi="Arial" w:cs="Arial"/>
          <w:i/>
          <w:sz w:val="24"/>
          <w:szCs w:val="24"/>
          <w:u w:val="single"/>
        </w:rPr>
        <w:t>CTD</w:t>
      </w:r>
      <w:r w:rsidRPr="007738F0">
        <w:rPr>
          <w:rFonts w:ascii="Arial" w:eastAsia="宋体" w:hAnsi="Arial" w:cs="Arial"/>
          <w:i/>
          <w:sz w:val="24"/>
          <w:szCs w:val="24"/>
          <w:u w:val="single"/>
        </w:rPr>
        <w:t>有效性（</w:t>
      </w:r>
      <w:r w:rsidRPr="007738F0">
        <w:rPr>
          <w:rFonts w:ascii="Arial" w:eastAsia="宋体" w:hAnsi="Arial" w:cs="Arial"/>
          <w:i/>
          <w:sz w:val="24"/>
          <w:szCs w:val="24"/>
          <w:u w:val="single"/>
        </w:rPr>
        <w:t>2001</w:t>
      </w:r>
      <w:r w:rsidRPr="007738F0">
        <w:rPr>
          <w:rFonts w:ascii="Arial" w:eastAsia="宋体" w:hAnsi="Arial" w:cs="Arial"/>
          <w:i/>
          <w:sz w:val="24"/>
          <w:szCs w:val="24"/>
          <w:u w:val="single"/>
        </w:rPr>
        <w:t>年</w:t>
      </w:r>
      <w:r w:rsidRPr="007738F0">
        <w:rPr>
          <w:rFonts w:ascii="Arial" w:eastAsia="宋体" w:hAnsi="Arial" w:cs="Arial"/>
          <w:i/>
          <w:sz w:val="24"/>
          <w:szCs w:val="24"/>
          <w:u w:val="single"/>
        </w:rPr>
        <w:t>8</w:t>
      </w:r>
      <w:r w:rsidRPr="007738F0">
        <w:rPr>
          <w:rFonts w:ascii="Arial" w:eastAsia="宋体" w:hAnsi="Arial" w:cs="Arial"/>
          <w:i/>
          <w:sz w:val="24"/>
          <w:szCs w:val="24"/>
          <w:u w:val="single"/>
        </w:rPr>
        <w:t>月）</w:t>
      </w:r>
    </w:p>
    <w:p w14:paraId="7019FF89" w14:textId="46F2CDE4" w:rsidR="004E794F" w:rsidRPr="007738F0" w:rsidRDefault="004E794F" w:rsidP="007738F0">
      <w:pPr>
        <w:pStyle w:val="a4"/>
        <w:numPr>
          <w:ilvl w:val="0"/>
          <w:numId w:val="8"/>
        </w:numPr>
        <w:snapToGrid w:val="0"/>
        <w:spacing w:line="300" w:lineRule="auto"/>
        <w:ind w:leftChars="213" w:left="754" w:hangingChars="128" w:hanging="307"/>
        <w:rPr>
          <w:rFonts w:ascii="Arial" w:eastAsia="宋体" w:hAnsi="Arial" w:cs="Arial"/>
          <w:i/>
          <w:sz w:val="24"/>
          <w:szCs w:val="24"/>
          <w:u w:val="single"/>
        </w:rPr>
      </w:pPr>
      <w:r w:rsidRPr="007738F0">
        <w:rPr>
          <w:rFonts w:ascii="Arial" w:eastAsia="宋体" w:hAnsi="Arial" w:cs="Arial"/>
          <w:i/>
          <w:sz w:val="24"/>
          <w:szCs w:val="24"/>
          <w:u w:val="single"/>
        </w:rPr>
        <w:t>针对老年人的标签内容和格式（</w:t>
      </w:r>
      <w:r w:rsidRPr="007738F0">
        <w:rPr>
          <w:rFonts w:ascii="Arial" w:eastAsia="宋体" w:hAnsi="Arial" w:cs="Arial"/>
          <w:i/>
          <w:sz w:val="24"/>
          <w:szCs w:val="24"/>
          <w:u w:val="single"/>
        </w:rPr>
        <w:t>2001</w:t>
      </w:r>
      <w:r w:rsidRPr="007738F0">
        <w:rPr>
          <w:rFonts w:ascii="Arial" w:eastAsia="宋体" w:hAnsi="Arial" w:cs="Arial"/>
          <w:i/>
          <w:sz w:val="24"/>
          <w:szCs w:val="24"/>
          <w:u w:val="single"/>
        </w:rPr>
        <w:t>年</w:t>
      </w:r>
      <w:r w:rsidRPr="007738F0">
        <w:rPr>
          <w:rFonts w:ascii="Arial" w:eastAsia="宋体" w:hAnsi="Arial" w:cs="Arial"/>
          <w:i/>
          <w:sz w:val="24"/>
          <w:szCs w:val="24"/>
          <w:u w:val="single"/>
        </w:rPr>
        <w:t>10</w:t>
      </w:r>
      <w:r w:rsidRPr="007738F0">
        <w:rPr>
          <w:rFonts w:ascii="Arial" w:eastAsia="宋体" w:hAnsi="Arial" w:cs="Arial"/>
          <w:i/>
          <w:sz w:val="24"/>
          <w:szCs w:val="24"/>
          <w:u w:val="single"/>
        </w:rPr>
        <w:t>月）</w:t>
      </w:r>
    </w:p>
    <w:p w14:paraId="6BD18B01" w14:textId="147465D1" w:rsidR="004E794F" w:rsidRPr="007738F0" w:rsidRDefault="004E794F" w:rsidP="007738F0">
      <w:pPr>
        <w:pStyle w:val="a4"/>
        <w:numPr>
          <w:ilvl w:val="0"/>
          <w:numId w:val="8"/>
        </w:numPr>
        <w:snapToGrid w:val="0"/>
        <w:spacing w:line="300" w:lineRule="auto"/>
        <w:ind w:leftChars="213" w:left="754" w:hangingChars="128" w:hanging="307"/>
        <w:rPr>
          <w:rFonts w:ascii="Arial" w:eastAsia="宋体" w:hAnsi="Arial" w:cs="Arial"/>
          <w:i/>
          <w:sz w:val="24"/>
          <w:szCs w:val="24"/>
          <w:u w:val="single"/>
        </w:rPr>
      </w:pPr>
      <w:r w:rsidRPr="007738F0">
        <w:rPr>
          <w:rFonts w:ascii="Arial" w:eastAsia="宋体" w:hAnsi="Arial" w:cs="Arial"/>
          <w:i/>
          <w:sz w:val="24"/>
          <w:szCs w:val="24"/>
          <w:u w:val="single"/>
        </w:rPr>
        <w:t>肝功能损害患者的药代动力学：研究设计、数据分析和对剂量和标签的影响</w:t>
      </w:r>
      <w:r w:rsidRPr="00755E13">
        <w:rPr>
          <w:rFonts w:ascii="Arial" w:eastAsia="宋体" w:hAnsi="Arial" w:cs="Arial"/>
          <w:sz w:val="24"/>
          <w:szCs w:val="24"/>
        </w:rPr>
        <w:t>（</w:t>
      </w:r>
      <w:r w:rsidRPr="00755E13">
        <w:rPr>
          <w:rFonts w:ascii="Arial" w:eastAsia="宋体" w:hAnsi="Arial" w:cs="Arial"/>
          <w:sz w:val="24"/>
          <w:szCs w:val="24"/>
        </w:rPr>
        <w:t>2003</w:t>
      </w:r>
      <w:r w:rsidRPr="00755E13">
        <w:rPr>
          <w:rFonts w:ascii="Arial" w:eastAsia="宋体" w:hAnsi="Arial" w:cs="Arial"/>
          <w:sz w:val="24"/>
          <w:szCs w:val="24"/>
        </w:rPr>
        <w:t>年</w:t>
      </w:r>
      <w:r w:rsidRPr="00755E13">
        <w:rPr>
          <w:rFonts w:ascii="Arial" w:eastAsia="宋体" w:hAnsi="Arial" w:cs="Arial"/>
          <w:sz w:val="24"/>
          <w:szCs w:val="24"/>
        </w:rPr>
        <w:t>5</w:t>
      </w:r>
      <w:r w:rsidRPr="00755E13">
        <w:rPr>
          <w:rFonts w:ascii="Arial" w:eastAsia="宋体" w:hAnsi="Arial" w:cs="Arial"/>
          <w:sz w:val="24"/>
          <w:szCs w:val="24"/>
        </w:rPr>
        <w:t>月）</w:t>
      </w:r>
    </w:p>
    <w:p w14:paraId="5072AF48" w14:textId="2D9F5007" w:rsidR="004E794F" w:rsidRPr="007738F0" w:rsidRDefault="004E794F" w:rsidP="007738F0">
      <w:pPr>
        <w:pStyle w:val="a4"/>
        <w:numPr>
          <w:ilvl w:val="0"/>
          <w:numId w:val="8"/>
        </w:numPr>
        <w:snapToGrid w:val="0"/>
        <w:spacing w:line="300" w:lineRule="auto"/>
        <w:ind w:leftChars="213" w:left="754" w:hangingChars="128" w:hanging="307"/>
        <w:rPr>
          <w:rFonts w:ascii="Arial" w:eastAsia="宋体" w:hAnsi="Arial" w:cs="Arial"/>
          <w:i/>
          <w:sz w:val="24"/>
          <w:szCs w:val="24"/>
          <w:u w:val="single"/>
        </w:rPr>
      </w:pPr>
      <w:r w:rsidRPr="007738F0">
        <w:rPr>
          <w:rFonts w:ascii="Arial" w:eastAsia="宋体" w:hAnsi="Arial" w:cs="Arial"/>
          <w:i/>
          <w:sz w:val="24"/>
          <w:szCs w:val="24"/>
          <w:u w:val="single"/>
        </w:rPr>
        <w:t>在临床试验中收集</w:t>
      </w:r>
      <w:r w:rsidR="00C34F75">
        <w:rPr>
          <w:rFonts w:ascii="Arial" w:eastAsia="宋体" w:hAnsi="Arial" w:cs="Arial"/>
          <w:i/>
          <w:sz w:val="24"/>
          <w:szCs w:val="24"/>
          <w:u w:val="single"/>
        </w:rPr>
        <w:t>民族和种族</w:t>
      </w:r>
      <w:r w:rsidRPr="007738F0">
        <w:rPr>
          <w:rFonts w:ascii="Arial" w:eastAsia="宋体" w:hAnsi="Arial" w:cs="Arial"/>
          <w:i/>
          <w:sz w:val="24"/>
          <w:szCs w:val="24"/>
          <w:u w:val="single"/>
        </w:rPr>
        <w:t>信息</w:t>
      </w:r>
      <w:r w:rsidRPr="00755E13">
        <w:rPr>
          <w:rFonts w:ascii="Arial" w:eastAsia="宋体" w:hAnsi="Arial" w:cs="Arial"/>
          <w:sz w:val="24"/>
          <w:szCs w:val="24"/>
        </w:rPr>
        <w:t>（</w:t>
      </w:r>
      <w:r w:rsidRPr="00755E13">
        <w:rPr>
          <w:rFonts w:ascii="Arial" w:eastAsia="宋体" w:hAnsi="Arial" w:cs="Arial"/>
          <w:sz w:val="24"/>
          <w:szCs w:val="24"/>
        </w:rPr>
        <w:t>2005</w:t>
      </w:r>
      <w:r w:rsidRPr="00755E13">
        <w:rPr>
          <w:rFonts w:ascii="Arial" w:eastAsia="宋体" w:hAnsi="Arial" w:cs="Arial"/>
          <w:sz w:val="24"/>
          <w:szCs w:val="24"/>
        </w:rPr>
        <w:t>年</w:t>
      </w:r>
      <w:r w:rsidRPr="00755E13">
        <w:rPr>
          <w:rFonts w:ascii="Arial" w:eastAsia="宋体" w:hAnsi="Arial" w:cs="Arial"/>
          <w:sz w:val="24"/>
          <w:szCs w:val="24"/>
        </w:rPr>
        <w:t>9</w:t>
      </w:r>
      <w:r w:rsidRPr="00755E13">
        <w:rPr>
          <w:rFonts w:ascii="Arial" w:eastAsia="宋体" w:hAnsi="Arial" w:cs="Arial"/>
          <w:sz w:val="24"/>
          <w:szCs w:val="24"/>
        </w:rPr>
        <w:t>月）</w:t>
      </w:r>
    </w:p>
    <w:p w14:paraId="24EA8C23" w14:textId="1D204EEF" w:rsidR="004E794F" w:rsidRPr="00755E13" w:rsidRDefault="004E794F" w:rsidP="007738F0">
      <w:pPr>
        <w:pStyle w:val="a4"/>
        <w:numPr>
          <w:ilvl w:val="0"/>
          <w:numId w:val="8"/>
        </w:numPr>
        <w:snapToGrid w:val="0"/>
        <w:spacing w:line="300" w:lineRule="auto"/>
        <w:ind w:leftChars="213" w:left="754" w:hangingChars="128" w:hanging="307"/>
        <w:rPr>
          <w:rFonts w:ascii="Arial" w:eastAsia="宋体" w:hAnsi="Arial" w:cs="Arial"/>
          <w:sz w:val="24"/>
          <w:szCs w:val="24"/>
        </w:rPr>
      </w:pPr>
      <w:r w:rsidRPr="007738F0">
        <w:rPr>
          <w:rFonts w:ascii="Arial" w:eastAsia="宋体" w:hAnsi="Arial" w:cs="Arial"/>
          <w:i/>
          <w:sz w:val="24"/>
          <w:szCs w:val="24"/>
          <w:u w:val="single"/>
        </w:rPr>
        <w:t>人类处方药物和生物产品的标签</w:t>
      </w:r>
      <w:r w:rsidR="001A2C74">
        <w:rPr>
          <w:rFonts w:ascii="Arial" w:eastAsia="宋体" w:hAnsi="Arial" w:cs="Arial"/>
          <w:i/>
          <w:sz w:val="24"/>
          <w:szCs w:val="24"/>
          <w:u w:val="single"/>
        </w:rPr>
        <w:t>，</w:t>
      </w:r>
      <w:r w:rsidRPr="007738F0">
        <w:rPr>
          <w:rFonts w:ascii="Arial" w:eastAsia="宋体" w:hAnsi="Arial" w:cs="Arial"/>
          <w:i/>
          <w:sz w:val="24"/>
          <w:szCs w:val="24"/>
          <w:u w:val="single"/>
        </w:rPr>
        <w:t>临床研究章节</w:t>
      </w:r>
      <w:r w:rsidRPr="007738F0">
        <w:rPr>
          <w:rFonts w:ascii="Arial" w:eastAsia="宋体" w:hAnsi="Arial" w:cs="Arial"/>
          <w:i/>
          <w:sz w:val="24"/>
          <w:szCs w:val="24"/>
          <w:u w:val="single"/>
        </w:rPr>
        <w:t>——</w:t>
      </w:r>
      <w:r w:rsidRPr="007738F0">
        <w:rPr>
          <w:rFonts w:ascii="Arial" w:eastAsia="宋体" w:hAnsi="Arial" w:cs="Arial"/>
          <w:i/>
          <w:sz w:val="24"/>
          <w:szCs w:val="24"/>
          <w:u w:val="single"/>
        </w:rPr>
        <w:t>内容与格式</w:t>
      </w:r>
      <w:r w:rsidRPr="00755E13">
        <w:rPr>
          <w:rFonts w:ascii="Arial" w:eastAsia="宋体" w:hAnsi="Arial" w:cs="Arial"/>
          <w:sz w:val="24"/>
          <w:szCs w:val="24"/>
        </w:rPr>
        <w:t>（</w:t>
      </w:r>
      <w:r w:rsidRPr="00755E13">
        <w:rPr>
          <w:rFonts w:ascii="Arial" w:eastAsia="宋体" w:hAnsi="Arial" w:cs="Arial"/>
          <w:sz w:val="24"/>
          <w:szCs w:val="24"/>
        </w:rPr>
        <w:t>2006</w:t>
      </w:r>
      <w:r w:rsidRPr="00755E13">
        <w:rPr>
          <w:rFonts w:ascii="Arial" w:eastAsia="宋体" w:hAnsi="Arial" w:cs="Arial"/>
          <w:sz w:val="24"/>
          <w:szCs w:val="24"/>
        </w:rPr>
        <w:t>年</w:t>
      </w:r>
      <w:r w:rsidRPr="00755E13">
        <w:rPr>
          <w:rFonts w:ascii="Arial" w:eastAsia="宋体" w:hAnsi="Arial" w:cs="Arial"/>
          <w:sz w:val="24"/>
          <w:szCs w:val="24"/>
        </w:rPr>
        <w:t>1</w:t>
      </w:r>
      <w:r w:rsidRPr="00755E13">
        <w:rPr>
          <w:rFonts w:ascii="Arial" w:eastAsia="宋体" w:hAnsi="Arial" w:cs="Arial"/>
          <w:sz w:val="24"/>
          <w:szCs w:val="24"/>
        </w:rPr>
        <w:t>月）</w:t>
      </w:r>
    </w:p>
    <w:p w14:paraId="345D8D62" w14:textId="7B80F3C6" w:rsidR="004E794F" w:rsidRPr="00755E13" w:rsidRDefault="004E794F" w:rsidP="007738F0">
      <w:pPr>
        <w:pStyle w:val="a4"/>
        <w:numPr>
          <w:ilvl w:val="0"/>
          <w:numId w:val="8"/>
        </w:numPr>
        <w:snapToGrid w:val="0"/>
        <w:spacing w:line="300" w:lineRule="auto"/>
        <w:ind w:leftChars="213" w:left="754" w:hangingChars="128" w:hanging="307"/>
        <w:rPr>
          <w:rFonts w:ascii="Arial" w:eastAsia="宋体" w:hAnsi="Arial" w:cs="Arial"/>
          <w:sz w:val="24"/>
          <w:szCs w:val="24"/>
        </w:rPr>
      </w:pPr>
      <w:bookmarkStart w:id="66" w:name="OLE_LINK36"/>
      <w:bookmarkStart w:id="67" w:name="OLE_LINK37"/>
      <w:r w:rsidRPr="007738F0">
        <w:rPr>
          <w:rFonts w:ascii="Arial" w:eastAsia="宋体" w:hAnsi="Arial" w:cs="Arial"/>
          <w:i/>
          <w:sz w:val="24"/>
          <w:szCs w:val="24"/>
          <w:u w:val="single"/>
        </w:rPr>
        <w:t>人类处方药物和生物产品的标签</w:t>
      </w:r>
      <w:r w:rsidR="001A2C74">
        <w:rPr>
          <w:rFonts w:ascii="Arial" w:eastAsia="宋体" w:hAnsi="Arial" w:cs="Arial"/>
          <w:i/>
          <w:sz w:val="24"/>
          <w:szCs w:val="24"/>
          <w:u w:val="single"/>
        </w:rPr>
        <w:t>，</w:t>
      </w:r>
      <w:r w:rsidRPr="007738F0">
        <w:rPr>
          <w:rFonts w:ascii="Arial" w:eastAsia="宋体" w:hAnsi="Arial" w:cs="Arial"/>
          <w:i/>
          <w:sz w:val="24"/>
          <w:szCs w:val="24"/>
          <w:u w:val="single"/>
        </w:rPr>
        <w:t>不良事件章节</w:t>
      </w:r>
      <w:r w:rsidRPr="007738F0">
        <w:rPr>
          <w:rFonts w:ascii="Arial" w:eastAsia="宋体" w:hAnsi="Arial" w:cs="Arial"/>
          <w:i/>
          <w:sz w:val="24"/>
          <w:szCs w:val="24"/>
          <w:u w:val="single"/>
        </w:rPr>
        <w:t>——</w:t>
      </w:r>
      <w:r w:rsidRPr="007738F0">
        <w:rPr>
          <w:rFonts w:ascii="Arial" w:eastAsia="宋体" w:hAnsi="Arial" w:cs="Arial"/>
          <w:i/>
          <w:sz w:val="24"/>
          <w:szCs w:val="24"/>
          <w:u w:val="single"/>
        </w:rPr>
        <w:t>内容与格式</w:t>
      </w:r>
      <w:r w:rsidRPr="00755E13">
        <w:rPr>
          <w:rFonts w:ascii="Arial" w:eastAsia="宋体" w:hAnsi="Arial" w:cs="Arial"/>
          <w:sz w:val="24"/>
          <w:szCs w:val="24"/>
        </w:rPr>
        <w:t>（</w:t>
      </w:r>
      <w:r w:rsidRPr="00755E13">
        <w:rPr>
          <w:rFonts w:ascii="Arial" w:eastAsia="宋体" w:hAnsi="Arial" w:cs="Arial"/>
          <w:sz w:val="24"/>
          <w:szCs w:val="24"/>
        </w:rPr>
        <w:t>2006</w:t>
      </w:r>
      <w:r w:rsidRPr="00755E13">
        <w:rPr>
          <w:rFonts w:ascii="Arial" w:eastAsia="宋体" w:hAnsi="Arial" w:cs="Arial"/>
          <w:sz w:val="24"/>
          <w:szCs w:val="24"/>
        </w:rPr>
        <w:t>年</w:t>
      </w:r>
      <w:r w:rsidRPr="00755E13">
        <w:rPr>
          <w:rFonts w:ascii="Arial" w:eastAsia="宋体" w:hAnsi="Arial" w:cs="Arial"/>
          <w:sz w:val="24"/>
          <w:szCs w:val="24"/>
        </w:rPr>
        <w:t>1</w:t>
      </w:r>
      <w:r w:rsidRPr="00755E13">
        <w:rPr>
          <w:rFonts w:ascii="Arial" w:eastAsia="宋体" w:hAnsi="Arial" w:cs="Arial"/>
          <w:sz w:val="24"/>
          <w:szCs w:val="24"/>
        </w:rPr>
        <w:t>月）</w:t>
      </w:r>
    </w:p>
    <w:bookmarkEnd w:id="66"/>
    <w:bookmarkEnd w:id="67"/>
    <w:p w14:paraId="63455DB4" w14:textId="3321495E" w:rsidR="004E794F" w:rsidRPr="007738F0" w:rsidRDefault="004E794F" w:rsidP="007738F0">
      <w:pPr>
        <w:pStyle w:val="a4"/>
        <w:numPr>
          <w:ilvl w:val="0"/>
          <w:numId w:val="8"/>
        </w:numPr>
        <w:snapToGrid w:val="0"/>
        <w:spacing w:line="300" w:lineRule="auto"/>
        <w:ind w:leftChars="213" w:left="754" w:hangingChars="128" w:hanging="307"/>
        <w:rPr>
          <w:rFonts w:ascii="Arial" w:eastAsia="宋体" w:hAnsi="Arial" w:cs="Arial"/>
          <w:i/>
          <w:sz w:val="24"/>
          <w:szCs w:val="24"/>
          <w:u w:val="single"/>
        </w:rPr>
      </w:pPr>
      <w:r w:rsidRPr="007738F0">
        <w:rPr>
          <w:rFonts w:ascii="Arial" w:eastAsia="宋体" w:hAnsi="Arial" w:cs="Arial"/>
          <w:i/>
          <w:sz w:val="24"/>
          <w:szCs w:val="24"/>
          <w:u w:val="single"/>
        </w:rPr>
        <w:t>临床药代动力学</w:t>
      </w:r>
      <w:r w:rsidR="001A6DFC" w:rsidRPr="007738F0">
        <w:rPr>
          <w:rFonts w:ascii="Arial" w:eastAsia="宋体" w:hAnsi="Arial" w:cs="Arial"/>
          <w:i/>
          <w:sz w:val="24"/>
          <w:szCs w:val="24"/>
          <w:u w:val="single"/>
        </w:rPr>
        <w:t>：早期临床试验和上市前评估及标签建议</w:t>
      </w:r>
      <w:r w:rsidR="001A6DFC" w:rsidRPr="00755E13">
        <w:rPr>
          <w:rFonts w:ascii="Arial" w:eastAsia="宋体" w:hAnsi="Arial" w:cs="Arial"/>
          <w:sz w:val="24"/>
          <w:szCs w:val="24"/>
        </w:rPr>
        <w:t>（</w:t>
      </w:r>
      <w:r w:rsidR="001A6DFC" w:rsidRPr="00755E13">
        <w:rPr>
          <w:rFonts w:ascii="Arial" w:eastAsia="宋体" w:hAnsi="Arial" w:cs="Arial"/>
          <w:sz w:val="24"/>
          <w:szCs w:val="24"/>
        </w:rPr>
        <w:t>2013</w:t>
      </w:r>
      <w:r w:rsidR="001A6DFC" w:rsidRPr="00755E13">
        <w:rPr>
          <w:rFonts w:ascii="Arial" w:eastAsia="宋体" w:hAnsi="Arial" w:cs="Arial"/>
          <w:sz w:val="24"/>
          <w:szCs w:val="24"/>
        </w:rPr>
        <w:t>年</w:t>
      </w:r>
      <w:r w:rsidR="001A6DFC" w:rsidRPr="00755E13">
        <w:rPr>
          <w:rFonts w:ascii="Arial" w:eastAsia="宋体" w:hAnsi="Arial" w:cs="Arial"/>
          <w:sz w:val="24"/>
          <w:szCs w:val="24"/>
        </w:rPr>
        <w:t>1</w:t>
      </w:r>
      <w:r w:rsidR="001A6DFC" w:rsidRPr="00755E13">
        <w:rPr>
          <w:rFonts w:ascii="Arial" w:eastAsia="宋体" w:hAnsi="Arial" w:cs="Arial"/>
          <w:sz w:val="24"/>
          <w:szCs w:val="24"/>
        </w:rPr>
        <w:t>月）</w:t>
      </w:r>
    </w:p>
    <w:p w14:paraId="69D1AB8C" w14:textId="15100B12" w:rsidR="001A6DFC" w:rsidRPr="00755E13" w:rsidRDefault="001A6DFC" w:rsidP="007738F0">
      <w:pPr>
        <w:pStyle w:val="a4"/>
        <w:numPr>
          <w:ilvl w:val="0"/>
          <w:numId w:val="8"/>
        </w:numPr>
        <w:snapToGrid w:val="0"/>
        <w:spacing w:line="300" w:lineRule="auto"/>
        <w:ind w:leftChars="213" w:left="754" w:hangingChars="128" w:hanging="307"/>
        <w:rPr>
          <w:rFonts w:ascii="Arial" w:eastAsia="宋体" w:hAnsi="Arial" w:cs="Arial"/>
          <w:sz w:val="24"/>
          <w:szCs w:val="24"/>
        </w:rPr>
      </w:pPr>
      <w:r w:rsidRPr="007738F0">
        <w:rPr>
          <w:rFonts w:ascii="Arial" w:eastAsia="宋体" w:hAnsi="Arial" w:cs="Arial"/>
          <w:i/>
          <w:sz w:val="24"/>
          <w:szCs w:val="24"/>
          <w:u w:val="single"/>
        </w:rPr>
        <w:t>医疗器械关键临床研究和设计考虑</w:t>
      </w:r>
      <w:r w:rsidRPr="00755E13">
        <w:rPr>
          <w:rFonts w:ascii="Arial" w:eastAsia="宋体" w:hAnsi="Arial" w:cs="Arial"/>
          <w:sz w:val="24"/>
          <w:szCs w:val="24"/>
        </w:rPr>
        <w:t>（</w:t>
      </w:r>
      <w:r w:rsidRPr="00755E13">
        <w:rPr>
          <w:rFonts w:ascii="Arial" w:eastAsia="宋体" w:hAnsi="Arial" w:cs="Arial"/>
          <w:sz w:val="24"/>
          <w:szCs w:val="24"/>
        </w:rPr>
        <w:t>2013</w:t>
      </w:r>
      <w:r w:rsidRPr="00755E13">
        <w:rPr>
          <w:rFonts w:ascii="Arial" w:eastAsia="宋体" w:hAnsi="Arial" w:cs="Arial"/>
          <w:sz w:val="24"/>
          <w:szCs w:val="24"/>
        </w:rPr>
        <w:t>年</w:t>
      </w:r>
      <w:r w:rsidRPr="00755E13">
        <w:rPr>
          <w:rFonts w:ascii="Arial" w:eastAsia="宋体" w:hAnsi="Arial" w:cs="Arial"/>
          <w:sz w:val="24"/>
          <w:szCs w:val="24"/>
        </w:rPr>
        <w:t>11</w:t>
      </w:r>
      <w:r w:rsidRPr="00755E13">
        <w:rPr>
          <w:rFonts w:ascii="Arial" w:eastAsia="宋体" w:hAnsi="Arial" w:cs="Arial"/>
          <w:sz w:val="24"/>
          <w:szCs w:val="24"/>
        </w:rPr>
        <w:t>月）</w:t>
      </w:r>
    </w:p>
    <w:p w14:paraId="23857E7E" w14:textId="3C10202F" w:rsidR="001A6DFC" w:rsidRPr="00755E13" w:rsidRDefault="001A6DFC" w:rsidP="007738F0">
      <w:pPr>
        <w:pStyle w:val="a4"/>
        <w:numPr>
          <w:ilvl w:val="0"/>
          <w:numId w:val="8"/>
        </w:numPr>
        <w:snapToGrid w:val="0"/>
        <w:spacing w:line="300" w:lineRule="auto"/>
        <w:ind w:leftChars="213" w:left="754" w:hangingChars="128" w:hanging="307"/>
        <w:rPr>
          <w:rFonts w:ascii="Arial" w:eastAsia="宋体" w:hAnsi="Arial" w:cs="Arial"/>
          <w:sz w:val="24"/>
          <w:szCs w:val="24"/>
        </w:rPr>
      </w:pPr>
      <w:r w:rsidRPr="007738F0">
        <w:rPr>
          <w:rFonts w:ascii="Arial" w:eastAsia="宋体" w:hAnsi="Arial" w:cs="Arial"/>
          <w:i/>
          <w:sz w:val="24"/>
          <w:szCs w:val="24"/>
          <w:u w:val="single"/>
        </w:rPr>
        <w:t>医疗器械临床研究性别特异数据评估</w:t>
      </w:r>
      <w:r w:rsidRPr="00755E13">
        <w:rPr>
          <w:rFonts w:ascii="Arial" w:eastAsia="宋体" w:hAnsi="Arial" w:cs="Arial"/>
          <w:sz w:val="24"/>
          <w:szCs w:val="24"/>
        </w:rPr>
        <w:t>（</w:t>
      </w:r>
      <w:r w:rsidRPr="00755E13">
        <w:rPr>
          <w:rFonts w:ascii="Arial" w:eastAsia="宋体" w:hAnsi="Arial" w:cs="Arial"/>
          <w:sz w:val="24"/>
          <w:szCs w:val="24"/>
        </w:rPr>
        <w:t>2014</w:t>
      </w:r>
      <w:r w:rsidRPr="00755E13">
        <w:rPr>
          <w:rFonts w:ascii="Arial" w:eastAsia="宋体" w:hAnsi="Arial" w:cs="Arial"/>
          <w:sz w:val="24"/>
          <w:szCs w:val="24"/>
        </w:rPr>
        <w:t>年</w:t>
      </w:r>
      <w:r w:rsidRPr="00755E13">
        <w:rPr>
          <w:rFonts w:ascii="Arial" w:eastAsia="宋体" w:hAnsi="Arial" w:cs="Arial"/>
          <w:sz w:val="24"/>
          <w:szCs w:val="24"/>
        </w:rPr>
        <w:t>8</w:t>
      </w:r>
      <w:r w:rsidRPr="00755E13">
        <w:rPr>
          <w:rFonts w:ascii="Arial" w:eastAsia="宋体" w:hAnsi="Arial" w:cs="Arial"/>
          <w:sz w:val="24"/>
          <w:szCs w:val="24"/>
        </w:rPr>
        <w:t>月）</w:t>
      </w:r>
    </w:p>
    <w:p w14:paraId="22D21724" w14:textId="1D14E1AD" w:rsidR="001A6DFC" w:rsidRPr="00755E13" w:rsidRDefault="001A6DFC" w:rsidP="007738F0">
      <w:pPr>
        <w:pStyle w:val="a4"/>
        <w:numPr>
          <w:ilvl w:val="0"/>
          <w:numId w:val="8"/>
        </w:numPr>
        <w:snapToGrid w:val="0"/>
        <w:spacing w:line="300" w:lineRule="auto"/>
        <w:ind w:leftChars="213" w:left="754" w:hangingChars="128" w:hanging="307"/>
        <w:rPr>
          <w:rFonts w:ascii="Arial" w:eastAsia="宋体" w:hAnsi="Arial" w:cs="Arial"/>
          <w:sz w:val="24"/>
          <w:szCs w:val="24"/>
        </w:rPr>
      </w:pPr>
      <w:r w:rsidRPr="007738F0">
        <w:rPr>
          <w:rFonts w:ascii="Arial" w:eastAsia="宋体" w:hAnsi="Arial" w:cs="Arial"/>
          <w:i/>
          <w:sz w:val="24"/>
          <w:szCs w:val="24"/>
          <w:u w:val="single"/>
        </w:rPr>
        <w:t>药品和</w:t>
      </w:r>
      <w:r w:rsidR="00BA62DB">
        <w:rPr>
          <w:rFonts w:ascii="Arial" w:eastAsia="宋体" w:hAnsi="Arial" w:cs="Arial"/>
          <w:i/>
          <w:sz w:val="24"/>
          <w:szCs w:val="24"/>
          <w:u w:val="single"/>
        </w:rPr>
        <w:t>生物制剂</w:t>
      </w:r>
      <w:r w:rsidRPr="007738F0">
        <w:rPr>
          <w:rFonts w:ascii="Arial" w:eastAsia="宋体" w:hAnsi="Arial" w:cs="Arial"/>
          <w:i/>
          <w:sz w:val="24"/>
          <w:szCs w:val="24"/>
          <w:u w:val="single"/>
        </w:rPr>
        <w:t>儿童研究的一般性临床药学考虑</w:t>
      </w:r>
      <w:r w:rsidRPr="00755E13">
        <w:rPr>
          <w:rFonts w:ascii="Arial" w:eastAsia="宋体" w:hAnsi="Arial" w:cs="Arial"/>
          <w:sz w:val="24"/>
          <w:szCs w:val="24"/>
        </w:rPr>
        <w:t>（</w:t>
      </w:r>
      <w:r w:rsidRPr="00755E13">
        <w:rPr>
          <w:rFonts w:ascii="Arial" w:eastAsia="宋体" w:hAnsi="Arial" w:cs="Arial"/>
          <w:sz w:val="24"/>
          <w:szCs w:val="24"/>
        </w:rPr>
        <w:t>2014</w:t>
      </w:r>
      <w:r w:rsidRPr="00755E13">
        <w:rPr>
          <w:rFonts w:ascii="Arial" w:eastAsia="宋体" w:hAnsi="Arial" w:cs="Arial"/>
          <w:sz w:val="24"/>
          <w:szCs w:val="24"/>
        </w:rPr>
        <w:t>年</w:t>
      </w:r>
      <w:r w:rsidRPr="00755E13">
        <w:rPr>
          <w:rFonts w:ascii="Arial" w:eastAsia="宋体" w:hAnsi="Arial" w:cs="Arial"/>
          <w:sz w:val="24"/>
          <w:szCs w:val="24"/>
        </w:rPr>
        <w:t>12</w:t>
      </w:r>
      <w:r w:rsidRPr="00755E13">
        <w:rPr>
          <w:rFonts w:ascii="Arial" w:eastAsia="宋体" w:hAnsi="Arial" w:cs="Arial"/>
          <w:sz w:val="24"/>
          <w:szCs w:val="24"/>
        </w:rPr>
        <w:t>月）</w:t>
      </w:r>
    </w:p>
    <w:p w14:paraId="56C61AF3" w14:textId="06C75877" w:rsidR="001A6DFC" w:rsidRPr="00755E13" w:rsidRDefault="001A6DFC" w:rsidP="007738F0">
      <w:pPr>
        <w:pStyle w:val="a4"/>
        <w:numPr>
          <w:ilvl w:val="0"/>
          <w:numId w:val="8"/>
        </w:numPr>
        <w:snapToGrid w:val="0"/>
        <w:spacing w:line="300" w:lineRule="auto"/>
        <w:ind w:leftChars="213" w:left="754" w:hangingChars="128" w:hanging="307"/>
        <w:rPr>
          <w:rFonts w:ascii="Arial" w:eastAsia="宋体" w:hAnsi="Arial" w:cs="Arial"/>
          <w:sz w:val="24"/>
          <w:szCs w:val="24"/>
        </w:rPr>
      </w:pPr>
      <w:r w:rsidRPr="007738F0">
        <w:rPr>
          <w:rFonts w:ascii="Arial" w:eastAsia="宋体" w:hAnsi="Arial" w:cs="Arial"/>
          <w:i/>
          <w:sz w:val="24"/>
          <w:szCs w:val="24"/>
          <w:u w:val="single"/>
        </w:rPr>
        <w:t>使用电子版提交监管文件</w:t>
      </w:r>
      <w:r w:rsidRPr="007738F0">
        <w:rPr>
          <w:rFonts w:ascii="Arial" w:eastAsia="宋体" w:hAnsi="Arial" w:cs="Arial"/>
          <w:i/>
          <w:sz w:val="24"/>
          <w:szCs w:val="24"/>
          <w:u w:val="single"/>
        </w:rPr>
        <w:t>——</w:t>
      </w:r>
      <w:r w:rsidRPr="007738F0">
        <w:rPr>
          <w:rFonts w:ascii="Arial" w:eastAsia="宋体" w:hAnsi="Arial" w:cs="Arial"/>
          <w:i/>
          <w:sz w:val="24"/>
          <w:szCs w:val="24"/>
          <w:u w:val="single"/>
        </w:rPr>
        <w:t>标准化研究数据</w:t>
      </w:r>
      <w:r w:rsidRPr="00755E13">
        <w:rPr>
          <w:rFonts w:ascii="Arial" w:eastAsia="宋体" w:hAnsi="Arial" w:cs="Arial"/>
          <w:sz w:val="24"/>
          <w:szCs w:val="24"/>
        </w:rPr>
        <w:t>（</w:t>
      </w:r>
      <w:r w:rsidRPr="00755E13">
        <w:rPr>
          <w:rFonts w:ascii="Arial" w:eastAsia="宋体" w:hAnsi="Arial" w:cs="Arial"/>
          <w:sz w:val="24"/>
          <w:szCs w:val="24"/>
        </w:rPr>
        <w:t>2012</w:t>
      </w:r>
      <w:r w:rsidRPr="00755E13">
        <w:rPr>
          <w:rFonts w:ascii="Arial" w:eastAsia="宋体" w:hAnsi="Arial" w:cs="Arial"/>
          <w:sz w:val="24"/>
          <w:szCs w:val="24"/>
        </w:rPr>
        <w:t>年</w:t>
      </w:r>
      <w:r w:rsidRPr="00755E13">
        <w:rPr>
          <w:rFonts w:ascii="Arial" w:eastAsia="宋体" w:hAnsi="Arial" w:cs="Arial"/>
          <w:sz w:val="24"/>
          <w:szCs w:val="24"/>
        </w:rPr>
        <w:t>12</w:t>
      </w:r>
      <w:r w:rsidRPr="00755E13">
        <w:rPr>
          <w:rFonts w:ascii="Arial" w:eastAsia="宋体" w:hAnsi="Arial" w:cs="Arial"/>
          <w:sz w:val="24"/>
          <w:szCs w:val="24"/>
        </w:rPr>
        <w:t>月）</w:t>
      </w:r>
    </w:p>
    <w:p w14:paraId="2594DE4A" w14:textId="45226F28" w:rsidR="001A6DFC" w:rsidRPr="00755E13" w:rsidRDefault="001A6DFC" w:rsidP="007738F0">
      <w:pPr>
        <w:pStyle w:val="a4"/>
        <w:numPr>
          <w:ilvl w:val="0"/>
          <w:numId w:val="8"/>
        </w:numPr>
        <w:snapToGrid w:val="0"/>
        <w:spacing w:line="300" w:lineRule="auto"/>
        <w:ind w:leftChars="213" w:left="754" w:hangingChars="128" w:hanging="307"/>
        <w:rPr>
          <w:rFonts w:ascii="Arial" w:eastAsia="宋体" w:hAnsi="Arial" w:cs="Arial"/>
          <w:sz w:val="24"/>
          <w:szCs w:val="24"/>
        </w:rPr>
      </w:pPr>
      <w:r w:rsidRPr="007738F0">
        <w:rPr>
          <w:rFonts w:ascii="Arial" w:eastAsia="宋体" w:hAnsi="Arial" w:cs="Arial"/>
          <w:i/>
          <w:sz w:val="24"/>
          <w:szCs w:val="24"/>
          <w:u w:val="single"/>
        </w:rPr>
        <w:t>使用电子版提交监管文件</w:t>
      </w:r>
      <w:r w:rsidRPr="007738F0">
        <w:rPr>
          <w:rFonts w:ascii="Arial" w:eastAsia="宋体" w:hAnsi="Arial" w:cs="Arial"/>
          <w:i/>
          <w:sz w:val="24"/>
          <w:szCs w:val="24"/>
          <w:u w:val="single"/>
        </w:rPr>
        <w:t>——</w:t>
      </w:r>
      <w:r w:rsidRPr="007738F0">
        <w:rPr>
          <w:rFonts w:ascii="Arial" w:eastAsia="宋体" w:hAnsi="Arial" w:cs="Arial"/>
          <w:i/>
          <w:sz w:val="24"/>
          <w:szCs w:val="24"/>
          <w:u w:val="single"/>
        </w:rPr>
        <w:t>使用</w:t>
      </w:r>
      <w:bookmarkStart w:id="68" w:name="OLE_LINK38"/>
      <w:bookmarkStart w:id="69" w:name="OLE_LINK39"/>
      <w:r w:rsidRPr="007738F0">
        <w:rPr>
          <w:rFonts w:ascii="Arial" w:eastAsia="宋体" w:hAnsi="Arial" w:cs="Arial"/>
          <w:i/>
          <w:sz w:val="24"/>
          <w:szCs w:val="24"/>
          <w:u w:val="single"/>
        </w:rPr>
        <w:t>eCTD</w:t>
      </w:r>
      <w:bookmarkEnd w:id="68"/>
      <w:bookmarkEnd w:id="69"/>
      <w:r w:rsidR="00BB26F7" w:rsidRPr="007738F0">
        <w:rPr>
          <w:rFonts w:ascii="Arial" w:eastAsia="宋体" w:hAnsi="Arial" w:cs="Arial"/>
          <w:i/>
          <w:sz w:val="24"/>
          <w:szCs w:val="24"/>
          <w:u w:val="single"/>
        </w:rPr>
        <w:t>格式提交</w:t>
      </w:r>
      <w:r w:rsidRPr="007738F0">
        <w:rPr>
          <w:rFonts w:ascii="Arial" w:eastAsia="宋体" w:hAnsi="Arial" w:cs="Arial"/>
          <w:i/>
          <w:sz w:val="24"/>
          <w:szCs w:val="24"/>
          <w:u w:val="single"/>
        </w:rPr>
        <w:t>特定</w:t>
      </w:r>
      <w:r w:rsidR="00BA62DB">
        <w:rPr>
          <w:rFonts w:ascii="Arial" w:eastAsia="宋体" w:hAnsi="Arial" w:cs="Arial"/>
          <w:i/>
          <w:sz w:val="24"/>
          <w:szCs w:val="24"/>
          <w:u w:val="single"/>
        </w:rPr>
        <w:t>人用药品</w:t>
      </w:r>
      <w:r w:rsidRPr="007738F0">
        <w:rPr>
          <w:rFonts w:ascii="Arial" w:eastAsia="宋体" w:hAnsi="Arial" w:cs="Arial"/>
          <w:i/>
          <w:sz w:val="24"/>
          <w:szCs w:val="24"/>
          <w:u w:val="single"/>
        </w:rPr>
        <w:t>产品</w:t>
      </w:r>
      <w:r w:rsidRPr="007738F0">
        <w:rPr>
          <w:rFonts w:ascii="Arial" w:eastAsia="宋体" w:hAnsi="Arial" w:cs="Arial"/>
          <w:i/>
          <w:sz w:val="24"/>
          <w:szCs w:val="24"/>
        </w:rPr>
        <w:t>申请和相关申请</w:t>
      </w:r>
      <w:r w:rsidRPr="00755E13">
        <w:rPr>
          <w:rFonts w:ascii="Arial" w:eastAsia="宋体" w:hAnsi="Arial" w:cs="Arial"/>
          <w:sz w:val="24"/>
          <w:szCs w:val="24"/>
        </w:rPr>
        <w:t>（</w:t>
      </w:r>
      <w:r w:rsidRPr="00755E13">
        <w:rPr>
          <w:rFonts w:ascii="Arial" w:eastAsia="宋体" w:hAnsi="Arial" w:cs="Arial"/>
          <w:sz w:val="24"/>
          <w:szCs w:val="24"/>
        </w:rPr>
        <w:t>2012</w:t>
      </w:r>
      <w:r w:rsidRPr="00755E13">
        <w:rPr>
          <w:rFonts w:ascii="Arial" w:eastAsia="宋体" w:hAnsi="Arial" w:cs="Arial"/>
          <w:sz w:val="24"/>
          <w:szCs w:val="24"/>
        </w:rPr>
        <w:t>年</w:t>
      </w:r>
      <w:r w:rsidRPr="00755E13">
        <w:rPr>
          <w:rFonts w:ascii="Arial" w:eastAsia="宋体" w:hAnsi="Arial" w:cs="Arial"/>
          <w:sz w:val="24"/>
          <w:szCs w:val="24"/>
        </w:rPr>
        <w:t>12</w:t>
      </w:r>
      <w:r w:rsidRPr="00755E13">
        <w:rPr>
          <w:rFonts w:ascii="Arial" w:eastAsia="宋体" w:hAnsi="Arial" w:cs="Arial"/>
          <w:sz w:val="24"/>
          <w:szCs w:val="24"/>
        </w:rPr>
        <w:t>月）</w:t>
      </w:r>
    </w:p>
    <w:p w14:paraId="28998BCC" w14:textId="6E75883F" w:rsidR="001A6DFC" w:rsidRPr="00755E13" w:rsidRDefault="00BB26F7" w:rsidP="007738F0">
      <w:pPr>
        <w:pStyle w:val="a4"/>
        <w:numPr>
          <w:ilvl w:val="0"/>
          <w:numId w:val="8"/>
        </w:numPr>
        <w:snapToGrid w:val="0"/>
        <w:spacing w:line="300" w:lineRule="auto"/>
        <w:ind w:leftChars="213" w:left="754" w:hangingChars="128" w:hanging="307"/>
        <w:rPr>
          <w:rFonts w:ascii="Arial" w:eastAsia="宋体" w:hAnsi="Arial" w:cs="Arial"/>
          <w:sz w:val="24"/>
          <w:szCs w:val="24"/>
        </w:rPr>
      </w:pPr>
      <w:r w:rsidRPr="007738F0">
        <w:rPr>
          <w:rFonts w:ascii="Arial" w:eastAsia="宋体" w:hAnsi="Arial" w:cs="Arial"/>
          <w:i/>
          <w:sz w:val="24"/>
          <w:szCs w:val="24"/>
          <w:u w:val="single"/>
        </w:rPr>
        <w:t>有效性综合总结行业指南</w:t>
      </w:r>
      <w:r w:rsidRPr="00755E13">
        <w:rPr>
          <w:rFonts w:ascii="Arial" w:eastAsia="宋体" w:hAnsi="Arial" w:cs="Arial"/>
          <w:sz w:val="24"/>
          <w:szCs w:val="24"/>
        </w:rPr>
        <w:t>（</w:t>
      </w:r>
      <w:r w:rsidRPr="00755E13">
        <w:rPr>
          <w:rFonts w:ascii="Arial" w:eastAsia="宋体" w:hAnsi="Arial" w:cs="Arial"/>
          <w:sz w:val="24"/>
          <w:szCs w:val="24"/>
        </w:rPr>
        <w:t>2015</w:t>
      </w:r>
      <w:r w:rsidRPr="00755E13">
        <w:rPr>
          <w:rFonts w:ascii="Arial" w:eastAsia="宋体" w:hAnsi="Arial" w:cs="Arial"/>
          <w:sz w:val="24"/>
          <w:szCs w:val="24"/>
        </w:rPr>
        <w:t>年</w:t>
      </w:r>
      <w:r w:rsidRPr="00755E13">
        <w:rPr>
          <w:rFonts w:ascii="Arial" w:eastAsia="宋体" w:hAnsi="Arial" w:cs="Arial"/>
          <w:sz w:val="24"/>
          <w:szCs w:val="24"/>
        </w:rPr>
        <w:t>10</w:t>
      </w:r>
      <w:r w:rsidRPr="00755E13">
        <w:rPr>
          <w:rFonts w:ascii="Arial" w:eastAsia="宋体" w:hAnsi="Arial" w:cs="Arial"/>
          <w:sz w:val="24"/>
          <w:szCs w:val="24"/>
        </w:rPr>
        <w:t>月）</w:t>
      </w:r>
    </w:p>
    <w:p w14:paraId="2DF8BEA5" w14:textId="028E42D3" w:rsidR="00BB26F7" w:rsidRPr="00755E13" w:rsidRDefault="00BB26F7" w:rsidP="007738F0">
      <w:pPr>
        <w:pStyle w:val="a4"/>
        <w:numPr>
          <w:ilvl w:val="0"/>
          <w:numId w:val="8"/>
        </w:numPr>
        <w:snapToGrid w:val="0"/>
        <w:spacing w:line="300" w:lineRule="auto"/>
        <w:ind w:leftChars="213" w:left="754" w:hangingChars="128" w:hanging="307"/>
        <w:rPr>
          <w:rFonts w:ascii="Arial" w:eastAsia="宋体" w:hAnsi="Arial" w:cs="Arial"/>
          <w:sz w:val="24"/>
          <w:szCs w:val="24"/>
        </w:rPr>
      </w:pPr>
      <w:r w:rsidRPr="007738F0">
        <w:rPr>
          <w:rFonts w:ascii="Arial" w:eastAsia="宋体" w:hAnsi="Arial" w:cs="Arial"/>
          <w:i/>
          <w:sz w:val="24"/>
          <w:szCs w:val="24"/>
          <w:u w:val="single"/>
        </w:rPr>
        <w:t>人类免疫缺陷病毒</w:t>
      </w:r>
      <w:r w:rsidRPr="007738F0">
        <w:rPr>
          <w:rFonts w:ascii="Arial" w:eastAsia="宋体" w:hAnsi="Arial" w:cs="Arial"/>
          <w:i/>
          <w:sz w:val="24"/>
          <w:szCs w:val="24"/>
          <w:u w:val="single"/>
        </w:rPr>
        <w:t>-1</w:t>
      </w:r>
      <w:r w:rsidRPr="007738F0">
        <w:rPr>
          <w:rFonts w:ascii="Arial" w:eastAsia="宋体" w:hAnsi="Arial" w:cs="Arial"/>
          <w:i/>
          <w:sz w:val="24"/>
          <w:szCs w:val="24"/>
          <w:u w:val="single"/>
        </w:rPr>
        <w:t>感染</w:t>
      </w:r>
      <w:r w:rsidR="00C12DFA" w:rsidRPr="007738F0">
        <w:rPr>
          <w:rFonts w:ascii="Arial" w:eastAsia="宋体" w:hAnsi="Arial" w:cs="Arial"/>
          <w:i/>
          <w:sz w:val="24"/>
          <w:szCs w:val="24"/>
          <w:u w:val="single"/>
        </w:rPr>
        <w:t>：用于治疗的抗病毒药物研发</w:t>
      </w:r>
      <w:r w:rsidR="00C12DFA" w:rsidRPr="00755E13">
        <w:rPr>
          <w:rFonts w:ascii="Arial" w:eastAsia="宋体" w:hAnsi="Arial" w:cs="Arial"/>
          <w:sz w:val="24"/>
          <w:szCs w:val="24"/>
        </w:rPr>
        <w:t>（</w:t>
      </w:r>
      <w:r w:rsidR="00C12DFA" w:rsidRPr="00755E13">
        <w:rPr>
          <w:rFonts w:ascii="Arial" w:eastAsia="宋体" w:hAnsi="Arial" w:cs="Arial"/>
          <w:sz w:val="24"/>
          <w:szCs w:val="24"/>
        </w:rPr>
        <w:t>2015</w:t>
      </w:r>
      <w:r w:rsidR="00C12DFA" w:rsidRPr="00755E13">
        <w:rPr>
          <w:rFonts w:ascii="Arial" w:eastAsia="宋体" w:hAnsi="Arial" w:cs="Arial"/>
          <w:sz w:val="24"/>
          <w:szCs w:val="24"/>
        </w:rPr>
        <w:t>年</w:t>
      </w:r>
      <w:r w:rsidR="00C12DFA" w:rsidRPr="00755E13">
        <w:rPr>
          <w:rFonts w:ascii="Arial" w:eastAsia="宋体" w:hAnsi="Arial" w:cs="Arial"/>
          <w:sz w:val="24"/>
          <w:szCs w:val="24"/>
        </w:rPr>
        <w:t>11</w:t>
      </w:r>
      <w:r w:rsidR="00C12DFA" w:rsidRPr="00755E13">
        <w:rPr>
          <w:rFonts w:ascii="Arial" w:eastAsia="宋体" w:hAnsi="Arial" w:cs="Arial"/>
          <w:sz w:val="24"/>
          <w:szCs w:val="24"/>
        </w:rPr>
        <w:t>月）</w:t>
      </w:r>
    </w:p>
    <w:p w14:paraId="26A647EF" w14:textId="6A7011B3" w:rsidR="00C12DFA" w:rsidRPr="00755E13" w:rsidRDefault="00C12DFA" w:rsidP="007738F0">
      <w:pPr>
        <w:pStyle w:val="a4"/>
        <w:numPr>
          <w:ilvl w:val="0"/>
          <w:numId w:val="8"/>
        </w:numPr>
        <w:snapToGrid w:val="0"/>
        <w:spacing w:line="300" w:lineRule="auto"/>
        <w:ind w:leftChars="213" w:left="754" w:hangingChars="128" w:hanging="307"/>
        <w:rPr>
          <w:rFonts w:ascii="Arial" w:eastAsia="宋体" w:hAnsi="Arial" w:cs="Arial"/>
          <w:sz w:val="24"/>
          <w:szCs w:val="24"/>
        </w:rPr>
      </w:pPr>
      <w:r w:rsidRPr="007738F0">
        <w:rPr>
          <w:rFonts w:ascii="Arial" w:eastAsia="宋体" w:hAnsi="Arial" w:cs="Arial"/>
          <w:i/>
          <w:sz w:val="24"/>
          <w:szCs w:val="24"/>
          <w:u w:val="single"/>
        </w:rPr>
        <w:t>研究数据技术性合规指南</w:t>
      </w:r>
      <w:r w:rsidRPr="00755E13">
        <w:rPr>
          <w:rFonts w:ascii="Arial" w:eastAsia="宋体" w:hAnsi="Arial" w:cs="Arial"/>
          <w:sz w:val="24"/>
          <w:szCs w:val="24"/>
        </w:rPr>
        <w:t>（</w:t>
      </w:r>
      <w:r w:rsidRPr="00755E13">
        <w:rPr>
          <w:rFonts w:ascii="Arial" w:eastAsia="宋体" w:hAnsi="Arial" w:cs="Arial"/>
          <w:sz w:val="24"/>
          <w:szCs w:val="24"/>
        </w:rPr>
        <w:t>2016</w:t>
      </w:r>
      <w:r w:rsidRPr="00755E13">
        <w:rPr>
          <w:rFonts w:ascii="Arial" w:eastAsia="宋体" w:hAnsi="Arial" w:cs="Arial"/>
          <w:sz w:val="24"/>
          <w:szCs w:val="24"/>
        </w:rPr>
        <w:t>年</w:t>
      </w:r>
      <w:r w:rsidRPr="00755E13">
        <w:rPr>
          <w:rFonts w:ascii="Arial" w:eastAsia="宋体" w:hAnsi="Arial" w:cs="Arial"/>
          <w:sz w:val="24"/>
          <w:szCs w:val="24"/>
        </w:rPr>
        <w:t>3</w:t>
      </w:r>
      <w:r w:rsidRPr="00755E13">
        <w:rPr>
          <w:rFonts w:ascii="Arial" w:eastAsia="宋体" w:hAnsi="Arial" w:cs="Arial"/>
          <w:sz w:val="24"/>
          <w:szCs w:val="24"/>
        </w:rPr>
        <w:t>月）</w:t>
      </w:r>
    </w:p>
    <w:p w14:paraId="6863FEBB" w14:textId="550F2C0B" w:rsidR="00C12DFA" w:rsidRPr="00755E13" w:rsidRDefault="00C12DFA" w:rsidP="007738F0">
      <w:pPr>
        <w:pStyle w:val="a4"/>
        <w:numPr>
          <w:ilvl w:val="0"/>
          <w:numId w:val="8"/>
        </w:numPr>
        <w:snapToGrid w:val="0"/>
        <w:spacing w:line="300" w:lineRule="auto"/>
        <w:ind w:leftChars="213" w:left="754" w:hangingChars="128" w:hanging="307"/>
        <w:rPr>
          <w:rFonts w:ascii="Arial" w:eastAsia="宋体" w:hAnsi="Arial" w:cs="Arial"/>
          <w:sz w:val="24"/>
          <w:szCs w:val="24"/>
        </w:rPr>
      </w:pPr>
      <w:r w:rsidRPr="007738F0">
        <w:rPr>
          <w:rFonts w:ascii="Arial" w:eastAsia="宋体" w:hAnsi="Arial" w:cs="Arial"/>
          <w:sz w:val="24"/>
          <w:szCs w:val="24"/>
        </w:rPr>
        <w:t>指南草案：</w:t>
      </w:r>
      <w:r w:rsidRPr="007738F0">
        <w:rPr>
          <w:rFonts w:ascii="Arial" w:eastAsia="宋体" w:hAnsi="Arial" w:cs="Arial"/>
          <w:i/>
          <w:sz w:val="24"/>
          <w:szCs w:val="24"/>
          <w:u w:val="single"/>
        </w:rPr>
        <w:t>糖尿病：研发用于治疗和预防的药物的治疗性</w:t>
      </w:r>
      <w:r w:rsidR="00BA62DB">
        <w:rPr>
          <w:rFonts w:ascii="Arial" w:eastAsia="宋体" w:hAnsi="Arial" w:cs="Arial"/>
          <w:i/>
          <w:sz w:val="24"/>
          <w:szCs w:val="24"/>
          <w:u w:val="single"/>
        </w:rPr>
        <w:t>生物制剂</w:t>
      </w:r>
      <w:r w:rsidRPr="00755E13">
        <w:rPr>
          <w:rFonts w:ascii="Arial" w:eastAsia="宋体" w:hAnsi="Arial" w:cs="Arial"/>
          <w:sz w:val="24"/>
          <w:szCs w:val="24"/>
        </w:rPr>
        <w:t>（</w:t>
      </w:r>
      <w:r w:rsidRPr="00755E13">
        <w:rPr>
          <w:rFonts w:ascii="Arial" w:eastAsia="宋体" w:hAnsi="Arial" w:cs="Arial"/>
          <w:sz w:val="24"/>
          <w:szCs w:val="24"/>
        </w:rPr>
        <w:t>2008</w:t>
      </w:r>
      <w:r w:rsidRPr="00755E13">
        <w:rPr>
          <w:rFonts w:ascii="Arial" w:eastAsia="宋体" w:hAnsi="Arial" w:cs="Arial"/>
          <w:sz w:val="24"/>
          <w:szCs w:val="24"/>
        </w:rPr>
        <w:t>年</w:t>
      </w:r>
      <w:r w:rsidRPr="00755E13">
        <w:rPr>
          <w:rFonts w:ascii="Arial" w:eastAsia="宋体" w:hAnsi="Arial" w:cs="Arial"/>
          <w:sz w:val="24"/>
          <w:szCs w:val="24"/>
        </w:rPr>
        <w:t>2</w:t>
      </w:r>
      <w:r w:rsidRPr="00755E13">
        <w:rPr>
          <w:rFonts w:ascii="Arial" w:eastAsia="宋体" w:hAnsi="Arial" w:cs="Arial"/>
          <w:sz w:val="24"/>
          <w:szCs w:val="24"/>
        </w:rPr>
        <w:t>月）</w:t>
      </w:r>
    </w:p>
    <w:p w14:paraId="501E52BA" w14:textId="07B2543D" w:rsidR="00C12DFA" w:rsidRPr="00755E13" w:rsidRDefault="00C12DFA" w:rsidP="007738F0">
      <w:pPr>
        <w:pStyle w:val="a4"/>
        <w:numPr>
          <w:ilvl w:val="0"/>
          <w:numId w:val="8"/>
        </w:numPr>
        <w:snapToGrid w:val="0"/>
        <w:spacing w:line="300" w:lineRule="auto"/>
        <w:ind w:leftChars="213" w:left="754" w:hangingChars="128" w:hanging="307"/>
        <w:rPr>
          <w:rFonts w:ascii="Arial" w:eastAsia="宋体" w:hAnsi="Arial" w:cs="Arial"/>
          <w:sz w:val="24"/>
          <w:szCs w:val="24"/>
        </w:rPr>
      </w:pPr>
      <w:r w:rsidRPr="007738F0">
        <w:rPr>
          <w:rFonts w:ascii="Arial" w:eastAsia="宋体" w:hAnsi="Arial" w:cs="Arial"/>
          <w:sz w:val="24"/>
          <w:szCs w:val="24"/>
        </w:rPr>
        <w:t>指南草案：</w:t>
      </w:r>
      <w:r w:rsidRPr="007738F0">
        <w:rPr>
          <w:rFonts w:ascii="Arial" w:eastAsia="宋体" w:hAnsi="Arial" w:cs="Arial"/>
          <w:i/>
          <w:sz w:val="24"/>
          <w:szCs w:val="24"/>
          <w:u w:val="single"/>
        </w:rPr>
        <w:t>肾功能损害患者的药代动力学：</w:t>
      </w:r>
      <w:bookmarkStart w:id="70" w:name="OLE_LINK41"/>
      <w:r w:rsidRPr="007738F0">
        <w:rPr>
          <w:rFonts w:ascii="Arial" w:eastAsia="宋体" w:hAnsi="Arial" w:cs="Arial"/>
          <w:i/>
          <w:sz w:val="24"/>
          <w:szCs w:val="24"/>
          <w:u w:val="single"/>
        </w:rPr>
        <w:t>研究设计、数据分析和对剂量和标签的影响</w:t>
      </w:r>
      <w:r w:rsidRPr="00755E13">
        <w:rPr>
          <w:rFonts w:ascii="Arial" w:eastAsia="宋体" w:hAnsi="Arial" w:cs="Arial"/>
          <w:sz w:val="24"/>
          <w:szCs w:val="24"/>
        </w:rPr>
        <w:t>（</w:t>
      </w:r>
      <w:r w:rsidRPr="00755E13">
        <w:rPr>
          <w:rFonts w:ascii="Arial" w:eastAsia="宋体" w:hAnsi="Arial" w:cs="Arial"/>
          <w:sz w:val="24"/>
          <w:szCs w:val="24"/>
        </w:rPr>
        <w:t>2010</w:t>
      </w:r>
      <w:r w:rsidRPr="00755E13">
        <w:rPr>
          <w:rFonts w:ascii="Arial" w:eastAsia="宋体" w:hAnsi="Arial" w:cs="Arial"/>
          <w:sz w:val="24"/>
          <w:szCs w:val="24"/>
        </w:rPr>
        <w:t>年</w:t>
      </w:r>
      <w:r w:rsidRPr="00755E13">
        <w:rPr>
          <w:rFonts w:ascii="Arial" w:eastAsia="宋体" w:hAnsi="Arial" w:cs="Arial"/>
          <w:sz w:val="24"/>
          <w:szCs w:val="24"/>
        </w:rPr>
        <w:t>3</w:t>
      </w:r>
      <w:r w:rsidRPr="00755E13">
        <w:rPr>
          <w:rFonts w:ascii="Arial" w:eastAsia="宋体" w:hAnsi="Arial" w:cs="Arial"/>
          <w:sz w:val="24"/>
          <w:szCs w:val="24"/>
        </w:rPr>
        <w:t>月）</w:t>
      </w:r>
      <w:bookmarkEnd w:id="70"/>
    </w:p>
    <w:p w14:paraId="5F566D51" w14:textId="17B6B7D8" w:rsidR="00C12DFA" w:rsidRPr="00755E13" w:rsidRDefault="00C12DFA" w:rsidP="007738F0">
      <w:pPr>
        <w:pStyle w:val="a4"/>
        <w:numPr>
          <w:ilvl w:val="0"/>
          <w:numId w:val="8"/>
        </w:numPr>
        <w:snapToGrid w:val="0"/>
        <w:spacing w:line="300" w:lineRule="auto"/>
        <w:ind w:leftChars="213" w:left="754" w:hangingChars="128" w:hanging="307"/>
        <w:rPr>
          <w:rFonts w:ascii="Arial" w:eastAsia="宋体" w:hAnsi="Arial" w:cs="Arial"/>
          <w:sz w:val="24"/>
          <w:szCs w:val="24"/>
        </w:rPr>
      </w:pPr>
      <w:r w:rsidRPr="007738F0">
        <w:rPr>
          <w:rFonts w:ascii="Arial" w:eastAsia="宋体" w:hAnsi="Arial" w:cs="Arial"/>
          <w:sz w:val="24"/>
          <w:szCs w:val="24"/>
        </w:rPr>
        <w:t>指南草案：</w:t>
      </w:r>
      <w:r w:rsidRPr="007738F0">
        <w:rPr>
          <w:rFonts w:ascii="Arial" w:eastAsia="宋体" w:hAnsi="Arial" w:cs="Arial"/>
          <w:i/>
          <w:sz w:val="24"/>
          <w:szCs w:val="24"/>
          <w:u w:val="single"/>
        </w:rPr>
        <w:t>药物相互作用研究</w:t>
      </w:r>
      <w:r w:rsidRPr="007738F0">
        <w:rPr>
          <w:rFonts w:ascii="Arial" w:eastAsia="宋体" w:hAnsi="Arial" w:cs="Arial"/>
          <w:i/>
          <w:sz w:val="24"/>
          <w:szCs w:val="24"/>
          <w:u w:val="single"/>
        </w:rPr>
        <w:t>——</w:t>
      </w:r>
      <w:r w:rsidRPr="007738F0">
        <w:rPr>
          <w:rFonts w:ascii="Arial" w:eastAsia="宋体" w:hAnsi="Arial" w:cs="Arial"/>
          <w:i/>
          <w:sz w:val="24"/>
          <w:szCs w:val="24"/>
          <w:u w:val="single"/>
        </w:rPr>
        <w:t>研究设计、数据分析和对剂量和标签</w:t>
      </w:r>
      <w:r w:rsidRPr="007738F0">
        <w:rPr>
          <w:rFonts w:ascii="Arial" w:eastAsia="宋体" w:hAnsi="Arial" w:cs="Arial"/>
          <w:i/>
          <w:sz w:val="24"/>
          <w:szCs w:val="24"/>
          <w:u w:val="single"/>
        </w:rPr>
        <w:lastRenderedPageBreak/>
        <w:t>的影响</w:t>
      </w:r>
      <w:r w:rsidRPr="00755E13">
        <w:rPr>
          <w:rFonts w:ascii="Arial" w:eastAsia="宋体" w:hAnsi="Arial" w:cs="Arial"/>
          <w:sz w:val="24"/>
          <w:szCs w:val="24"/>
        </w:rPr>
        <w:t>（</w:t>
      </w:r>
      <w:r w:rsidRPr="00755E13">
        <w:rPr>
          <w:rFonts w:ascii="Arial" w:eastAsia="宋体" w:hAnsi="Arial" w:cs="Arial"/>
          <w:sz w:val="24"/>
          <w:szCs w:val="24"/>
        </w:rPr>
        <w:t>2010</w:t>
      </w:r>
      <w:r w:rsidRPr="00755E13">
        <w:rPr>
          <w:rFonts w:ascii="Arial" w:eastAsia="宋体" w:hAnsi="Arial" w:cs="Arial"/>
          <w:sz w:val="24"/>
          <w:szCs w:val="24"/>
        </w:rPr>
        <w:t>年</w:t>
      </w:r>
      <w:r w:rsidRPr="00755E13">
        <w:rPr>
          <w:rFonts w:ascii="Arial" w:eastAsia="宋体" w:hAnsi="Arial" w:cs="Arial"/>
          <w:sz w:val="24"/>
          <w:szCs w:val="24"/>
        </w:rPr>
        <w:t>2</w:t>
      </w:r>
      <w:r w:rsidRPr="00755E13">
        <w:rPr>
          <w:rFonts w:ascii="Arial" w:eastAsia="宋体" w:hAnsi="Arial" w:cs="Arial"/>
          <w:sz w:val="24"/>
          <w:szCs w:val="24"/>
        </w:rPr>
        <w:t>月）</w:t>
      </w:r>
    </w:p>
    <w:p w14:paraId="57B797E2" w14:textId="691D767A" w:rsidR="00C12DFA" w:rsidRPr="00755E13" w:rsidRDefault="00C12DFA" w:rsidP="007738F0">
      <w:pPr>
        <w:pStyle w:val="a4"/>
        <w:numPr>
          <w:ilvl w:val="0"/>
          <w:numId w:val="8"/>
        </w:numPr>
        <w:snapToGrid w:val="0"/>
        <w:spacing w:line="300" w:lineRule="auto"/>
        <w:ind w:leftChars="213" w:left="754" w:hangingChars="128" w:hanging="307"/>
        <w:rPr>
          <w:rFonts w:ascii="Arial" w:eastAsia="宋体" w:hAnsi="Arial" w:cs="Arial"/>
          <w:sz w:val="24"/>
          <w:szCs w:val="24"/>
        </w:rPr>
      </w:pPr>
      <w:r w:rsidRPr="007738F0">
        <w:rPr>
          <w:rFonts w:ascii="Arial" w:eastAsia="宋体" w:hAnsi="Arial" w:cs="Arial"/>
          <w:sz w:val="24"/>
          <w:szCs w:val="24"/>
        </w:rPr>
        <w:t>指南草案：</w:t>
      </w:r>
      <w:r w:rsidRPr="007738F0">
        <w:rPr>
          <w:rFonts w:ascii="Arial" w:eastAsia="宋体" w:hAnsi="Arial" w:cs="Arial"/>
          <w:i/>
          <w:sz w:val="24"/>
          <w:szCs w:val="24"/>
          <w:u w:val="single"/>
        </w:rPr>
        <w:t>支持</w:t>
      </w:r>
      <w:r w:rsidR="00BA62DB">
        <w:rPr>
          <w:rFonts w:ascii="Arial" w:eastAsia="宋体" w:hAnsi="Arial" w:cs="Arial"/>
          <w:i/>
          <w:sz w:val="24"/>
          <w:szCs w:val="24"/>
          <w:u w:val="single"/>
        </w:rPr>
        <w:t>人用药品</w:t>
      </w:r>
      <w:r w:rsidRPr="007738F0">
        <w:rPr>
          <w:rFonts w:ascii="Arial" w:eastAsia="宋体" w:hAnsi="Arial" w:cs="Arial"/>
          <w:i/>
          <w:sz w:val="24"/>
          <w:szCs w:val="24"/>
          <w:u w:val="single"/>
        </w:rPr>
        <w:t>和</w:t>
      </w:r>
      <w:r w:rsidR="00BA62DB">
        <w:rPr>
          <w:rFonts w:ascii="Arial" w:eastAsia="宋体" w:hAnsi="Arial" w:cs="Arial"/>
          <w:i/>
          <w:sz w:val="24"/>
          <w:szCs w:val="24"/>
          <w:u w:val="single"/>
        </w:rPr>
        <w:t>生物制剂</w:t>
      </w:r>
      <w:r w:rsidRPr="007738F0">
        <w:rPr>
          <w:rFonts w:ascii="Arial" w:eastAsia="宋体" w:hAnsi="Arial" w:cs="Arial"/>
          <w:i/>
          <w:sz w:val="24"/>
          <w:szCs w:val="24"/>
          <w:u w:val="single"/>
        </w:rPr>
        <w:t>批准的临床试验充实策略</w:t>
      </w:r>
      <w:r w:rsidRPr="00755E13">
        <w:rPr>
          <w:rFonts w:ascii="Arial" w:eastAsia="宋体" w:hAnsi="Arial" w:cs="Arial"/>
          <w:sz w:val="24"/>
          <w:szCs w:val="24"/>
        </w:rPr>
        <w:t>（</w:t>
      </w:r>
      <w:r w:rsidRPr="00755E13">
        <w:rPr>
          <w:rFonts w:ascii="Arial" w:eastAsia="宋体" w:hAnsi="Arial" w:cs="Arial"/>
          <w:sz w:val="24"/>
          <w:szCs w:val="24"/>
        </w:rPr>
        <w:t>2012</w:t>
      </w:r>
      <w:r w:rsidRPr="00755E13">
        <w:rPr>
          <w:rFonts w:ascii="Arial" w:eastAsia="宋体" w:hAnsi="Arial" w:cs="Arial"/>
          <w:sz w:val="24"/>
          <w:szCs w:val="24"/>
        </w:rPr>
        <w:t>年</w:t>
      </w:r>
      <w:r w:rsidRPr="00755E13">
        <w:rPr>
          <w:rFonts w:ascii="Arial" w:eastAsia="宋体" w:hAnsi="Arial" w:cs="Arial"/>
          <w:sz w:val="24"/>
          <w:szCs w:val="24"/>
        </w:rPr>
        <w:t>12</w:t>
      </w:r>
      <w:r w:rsidRPr="00755E13">
        <w:rPr>
          <w:rFonts w:ascii="Arial" w:eastAsia="宋体" w:hAnsi="Arial" w:cs="Arial"/>
          <w:sz w:val="24"/>
          <w:szCs w:val="24"/>
        </w:rPr>
        <w:t>月）</w:t>
      </w:r>
    </w:p>
    <w:p w14:paraId="5118CFE9" w14:textId="78254536" w:rsidR="00C12DFA" w:rsidRPr="00755E13" w:rsidRDefault="00C12DFA" w:rsidP="007738F0">
      <w:pPr>
        <w:pStyle w:val="a4"/>
        <w:numPr>
          <w:ilvl w:val="0"/>
          <w:numId w:val="8"/>
        </w:numPr>
        <w:snapToGrid w:val="0"/>
        <w:spacing w:line="300" w:lineRule="auto"/>
        <w:ind w:leftChars="213" w:left="754" w:hangingChars="128" w:hanging="307"/>
        <w:rPr>
          <w:rFonts w:ascii="Arial" w:eastAsia="宋体" w:hAnsi="Arial" w:cs="Arial"/>
          <w:sz w:val="24"/>
          <w:szCs w:val="24"/>
        </w:rPr>
      </w:pPr>
      <w:r w:rsidRPr="007738F0">
        <w:rPr>
          <w:rFonts w:ascii="Arial" w:eastAsia="宋体" w:hAnsi="Arial" w:cs="Arial"/>
          <w:sz w:val="24"/>
          <w:szCs w:val="24"/>
        </w:rPr>
        <w:t>指南草案：</w:t>
      </w:r>
      <w:r w:rsidRPr="007738F0">
        <w:rPr>
          <w:rFonts w:ascii="Arial" w:eastAsia="宋体" w:hAnsi="Arial" w:cs="Arial"/>
          <w:i/>
          <w:sz w:val="24"/>
          <w:szCs w:val="24"/>
          <w:u w:val="single"/>
        </w:rPr>
        <w:t>慢性病性肝炎病毒感染：研发用于治疗的直接作用的抗病毒药物</w:t>
      </w:r>
      <w:r w:rsidRPr="00755E13">
        <w:rPr>
          <w:rFonts w:ascii="Arial" w:eastAsia="宋体" w:hAnsi="Arial" w:cs="Arial"/>
          <w:sz w:val="24"/>
          <w:szCs w:val="24"/>
        </w:rPr>
        <w:t>（</w:t>
      </w:r>
      <w:r w:rsidRPr="00755E13">
        <w:rPr>
          <w:rFonts w:ascii="Arial" w:eastAsia="宋体" w:hAnsi="Arial" w:cs="Arial"/>
          <w:sz w:val="24"/>
          <w:szCs w:val="24"/>
        </w:rPr>
        <w:t>2016</w:t>
      </w:r>
      <w:r w:rsidRPr="00755E13">
        <w:rPr>
          <w:rFonts w:ascii="Arial" w:eastAsia="宋体" w:hAnsi="Arial" w:cs="Arial"/>
          <w:sz w:val="24"/>
          <w:szCs w:val="24"/>
        </w:rPr>
        <w:t>年</w:t>
      </w:r>
      <w:r w:rsidRPr="00755E13">
        <w:rPr>
          <w:rFonts w:ascii="Arial" w:eastAsia="宋体" w:hAnsi="Arial" w:cs="Arial"/>
          <w:sz w:val="24"/>
          <w:szCs w:val="24"/>
        </w:rPr>
        <w:t>5</w:t>
      </w:r>
      <w:r w:rsidRPr="00755E13">
        <w:rPr>
          <w:rFonts w:ascii="Arial" w:eastAsia="宋体" w:hAnsi="Arial" w:cs="Arial"/>
          <w:sz w:val="24"/>
          <w:szCs w:val="24"/>
        </w:rPr>
        <w:t>月）</w:t>
      </w:r>
    </w:p>
    <w:p w14:paraId="48DD1C3B" w14:textId="1CC5BE0E" w:rsidR="00C12DFA" w:rsidRPr="00755E13" w:rsidRDefault="00C12DFA" w:rsidP="007738F0">
      <w:pPr>
        <w:pStyle w:val="a4"/>
        <w:numPr>
          <w:ilvl w:val="0"/>
          <w:numId w:val="8"/>
        </w:numPr>
        <w:snapToGrid w:val="0"/>
        <w:spacing w:line="300" w:lineRule="auto"/>
        <w:ind w:leftChars="213" w:left="754" w:hangingChars="128" w:hanging="307"/>
        <w:rPr>
          <w:rFonts w:ascii="Arial" w:eastAsia="宋体" w:hAnsi="Arial" w:cs="Arial"/>
          <w:sz w:val="24"/>
          <w:szCs w:val="24"/>
        </w:rPr>
      </w:pPr>
      <w:r w:rsidRPr="007738F0">
        <w:rPr>
          <w:rFonts w:ascii="Arial" w:eastAsia="宋体" w:hAnsi="Arial" w:cs="Arial"/>
          <w:sz w:val="24"/>
          <w:szCs w:val="24"/>
        </w:rPr>
        <w:t>指南草案：</w:t>
      </w:r>
      <w:r w:rsidRPr="007738F0">
        <w:rPr>
          <w:rFonts w:ascii="Arial" w:eastAsia="宋体" w:hAnsi="Arial" w:cs="Arial"/>
          <w:i/>
          <w:sz w:val="24"/>
          <w:szCs w:val="24"/>
          <w:u w:val="single"/>
        </w:rPr>
        <w:t>医疗器械临床试验中的年龄、</w:t>
      </w:r>
      <w:r w:rsidR="00C34F75">
        <w:rPr>
          <w:rFonts w:ascii="Arial" w:eastAsia="宋体" w:hAnsi="Arial" w:cs="Arial"/>
          <w:i/>
          <w:sz w:val="24"/>
          <w:szCs w:val="24"/>
          <w:u w:val="single"/>
        </w:rPr>
        <w:t>民族和种族</w:t>
      </w:r>
      <w:r w:rsidRPr="007738F0">
        <w:rPr>
          <w:rFonts w:ascii="Arial" w:eastAsia="宋体" w:hAnsi="Arial" w:cs="Arial"/>
          <w:i/>
          <w:sz w:val="24"/>
          <w:szCs w:val="24"/>
          <w:u w:val="single"/>
        </w:rPr>
        <w:t>数据的评估和报告</w:t>
      </w:r>
      <w:r w:rsidRPr="00755E13">
        <w:rPr>
          <w:rFonts w:ascii="Arial" w:eastAsia="宋体" w:hAnsi="Arial" w:cs="Arial"/>
          <w:sz w:val="24"/>
          <w:szCs w:val="24"/>
        </w:rPr>
        <w:t>（</w:t>
      </w:r>
      <w:r w:rsidRPr="00755E13">
        <w:rPr>
          <w:rFonts w:ascii="Arial" w:eastAsia="宋体" w:hAnsi="Arial" w:cs="Arial"/>
          <w:sz w:val="24"/>
          <w:szCs w:val="24"/>
        </w:rPr>
        <w:t>2016</w:t>
      </w:r>
      <w:r w:rsidRPr="00755E13">
        <w:rPr>
          <w:rFonts w:ascii="Arial" w:eastAsia="宋体" w:hAnsi="Arial" w:cs="Arial"/>
          <w:sz w:val="24"/>
          <w:szCs w:val="24"/>
        </w:rPr>
        <w:t>年</w:t>
      </w:r>
      <w:r w:rsidRPr="00755E13">
        <w:rPr>
          <w:rFonts w:ascii="Arial" w:eastAsia="宋体" w:hAnsi="Arial" w:cs="Arial"/>
          <w:sz w:val="24"/>
          <w:szCs w:val="24"/>
        </w:rPr>
        <w:t>6</w:t>
      </w:r>
      <w:r w:rsidRPr="00755E13">
        <w:rPr>
          <w:rFonts w:ascii="Arial" w:eastAsia="宋体" w:hAnsi="Arial" w:cs="Arial"/>
          <w:sz w:val="24"/>
          <w:szCs w:val="24"/>
        </w:rPr>
        <w:t>月）</w:t>
      </w:r>
    </w:p>
    <w:p w14:paraId="2244C1D4" w14:textId="46F7A847" w:rsidR="006C5964" w:rsidRPr="007738F0" w:rsidRDefault="006C5964" w:rsidP="002B607A">
      <w:pPr>
        <w:snapToGrid w:val="0"/>
        <w:spacing w:afterLines="50" w:after="156" w:line="300" w:lineRule="auto"/>
        <w:outlineLvl w:val="1"/>
        <w:rPr>
          <w:rFonts w:ascii="Arial" w:eastAsia="宋体" w:hAnsi="Arial" w:cs="Arial"/>
          <w:b/>
          <w:sz w:val="28"/>
          <w:szCs w:val="28"/>
        </w:rPr>
      </w:pPr>
      <w:bookmarkStart w:id="71" w:name="_Toc498073310"/>
      <w:r w:rsidRPr="007738F0">
        <w:rPr>
          <w:rFonts w:ascii="Arial" w:eastAsia="宋体" w:hAnsi="Arial" w:cs="Arial"/>
          <w:b/>
          <w:sz w:val="28"/>
          <w:szCs w:val="28"/>
        </w:rPr>
        <w:t>ICH</w:t>
      </w:r>
      <w:r w:rsidRPr="007738F0">
        <w:rPr>
          <w:rFonts w:ascii="Arial" w:eastAsia="宋体" w:hAnsi="Arial" w:cs="Arial"/>
          <w:b/>
          <w:sz w:val="28"/>
          <w:szCs w:val="28"/>
        </w:rPr>
        <w:t>指南</w:t>
      </w:r>
      <w:bookmarkEnd w:id="71"/>
    </w:p>
    <w:p w14:paraId="25FF7E71" w14:textId="6B318293" w:rsidR="00C12DFA" w:rsidRPr="000F22FA" w:rsidRDefault="00906498" w:rsidP="000F22FA">
      <w:pPr>
        <w:pStyle w:val="a4"/>
        <w:numPr>
          <w:ilvl w:val="0"/>
          <w:numId w:val="8"/>
        </w:numPr>
        <w:snapToGrid w:val="0"/>
        <w:spacing w:line="300" w:lineRule="auto"/>
        <w:ind w:leftChars="213" w:left="754" w:hangingChars="128" w:hanging="307"/>
        <w:rPr>
          <w:rFonts w:ascii="Arial" w:eastAsia="宋体" w:hAnsi="Arial" w:cs="Arial"/>
          <w:kern w:val="0"/>
          <w:sz w:val="24"/>
          <w:szCs w:val="24"/>
        </w:rPr>
      </w:pPr>
      <w:r w:rsidRPr="000F22FA">
        <w:rPr>
          <w:rFonts w:ascii="Arial" w:eastAsia="宋体" w:hAnsi="Arial" w:cs="Arial"/>
          <w:kern w:val="0"/>
          <w:sz w:val="24"/>
          <w:szCs w:val="24"/>
          <w:u w:val="single"/>
        </w:rPr>
        <w:t>ICH</w:t>
      </w:r>
      <w:r w:rsidR="001A2C74">
        <w:rPr>
          <w:rFonts w:ascii="Arial" w:eastAsia="宋体" w:hAnsi="Arial" w:cs="Arial"/>
          <w:kern w:val="0"/>
          <w:sz w:val="24"/>
          <w:szCs w:val="24"/>
          <w:u w:val="single"/>
        </w:rPr>
        <w:t>，</w:t>
      </w:r>
      <w:r w:rsidRPr="000F22FA">
        <w:rPr>
          <w:rFonts w:ascii="Arial" w:eastAsia="宋体" w:hAnsi="Arial" w:cs="Arial"/>
          <w:i/>
          <w:kern w:val="0"/>
          <w:sz w:val="24"/>
          <w:szCs w:val="24"/>
          <w:u w:val="single"/>
        </w:rPr>
        <w:t>E7</w:t>
      </w:r>
      <w:r w:rsidRPr="000F22FA">
        <w:rPr>
          <w:rFonts w:ascii="Arial" w:eastAsia="宋体" w:hAnsi="Arial" w:cs="Arial"/>
          <w:i/>
          <w:kern w:val="0"/>
          <w:sz w:val="24"/>
          <w:szCs w:val="24"/>
          <w:u w:val="single"/>
        </w:rPr>
        <w:t>支持特定人群的研究：老年人</w:t>
      </w:r>
      <w:r w:rsidRPr="000F22FA">
        <w:rPr>
          <w:rFonts w:ascii="Arial" w:eastAsia="宋体" w:hAnsi="Arial" w:cs="Arial"/>
          <w:kern w:val="0"/>
          <w:sz w:val="24"/>
          <w:szCs w:val="24"/>
        </w:rPr>
        <w:t>（</w:t>
      </w:r>
      <w:r w:rsidRPr="000F22FA">
        <w:rPr>
          <w:rFonts w:ascii="Arial" w:eastAsia="宋体" w:hAnsi="Arial" w:cs="Arial"/>
          <w:kern w:val="0"/>
          <w:sz w:val="24"/>
          <w:szCs w:val="24"/>
        </w:rPr>
        <w:t>1993</w:t>
      </w:r>
      <w:r w:rsidRPr="000F22FA">
        <w:rPr>
          <w:rFonts w:ascii="Arial" w:eastAsia="宋体" w:hAnsi="Arial" w:cs="Arial"/>
          <w:kern w:val="0"/>
          <w:sz w:val="24"/>
          <w:szCs w:val="24"/>
        </w:rPr>
        <w:t>年</w:t>
      </w:r>
      <w:r w:rsidRPr="000F22FA">
        <w:rPr>
          <w:rFonts w:ascii="Arial" w:eastAsia="宋体" w:hAnsi="Arial" w:cs="Arial"/>
          <w:kern w:val="0"/>
          <w:sz w:val="24"/>
          <w:szCs w:val="24"/>
        </w:rPr>
        <w:t>6</w:t>
      </w:r>
      <w:r w:rsidRPr="000F22FA">
        <w:rPr>
          <w:rFonts w:ascii="Arial" w:eastAsia="宋体" w:hAnsi="Arial" w:cs="Arial"/>
          <w:kern w:val="0"/>
          <w:sz w:val="24"/>
          <w:szCs w:val="24"/>
        </w:rPr>
        <w:t>月</w:t>
      </w:r>
      <w:r w:rsidRPr="000F22FA">
        <w:rPr>
          <w:rFonts w:ascii="Arial" w:eastAsia="宋体" w:hAnsi="Arial" w:cs="Arial"/>
          <w:kern w:val="0"/>
          <w:sz w:val="24"/>
          <w:szCs w:val="24"/>
        </w:rPr>
        <w:t>24</w:t>
      </w:r>
      <w:r w:rsidRPr="000F22FA">
        <w:rPr>
          <w:rFonts w:ascii="Arial" w:eastAsia="宋体" w:hAnsi="Arial" w:cs="Arial"/>
          <w:kern w:val="0"/>
          <w:sz w:val="24"/>
          <w:szCs w:val="24"/>
        </w:rPr>
        <w:t>日）</w:t>
      </w:r>
    </w:p>
    <w:p w14:paraId="781734CE" w14:textId="656B3A1C" w:rsidR="00906498" w:rsidRPr="000F22FA" w:rsidRDefault="00906498" w:rsidP="000F22FA">
      <w:pPr>
        <w:pStyle w:val="a4"/>
        <w:numPr>
          <w:ilvl w:val="0"/>
          <w:numId w:val="8"/>
        </w:numPr>
        <w:snapToGrid w:val="0"/>
        <w:spacing w:line="300" w:lineRule="auto"/>
        <w:ind w:leftChars="213" w:left="754" w:hangingChars="128" w:hanging="307"/>
        <w:rPr>
          <w:rFonts w:ascii="Arial" w:eastAsia="宋体" w:hAnsi="Arial" w:cs="Arial"/>
          <w:kern w:val="0"/>
          <w:sz w:val="24"/>
          <w:szCs w:val="24"/>
        </w:rPr>
      </w:pPr>
      <w:r w:rsidRPr="000F22FA">
        <w:rPr>
          <w:rFonts w:ascii="Arial" w:eastAsia="宋体" w:hAnsi="Arial" w:cs="Arial"/>
          <w:kern w:val="0"/>
          <w:sz w:val="24"/>
          <w:szCs w:val="24"/>
          <w:u w:val="single"/>
        </w:rPr>
        <w:t>ICH</w:t>
      </w:r>
      <w:r w:rsidR="001A2C74">
        <w:rPr>
          <w:rFonts w:ascii="Arial" w:eastAsia="宋体" w:hAnsi="Arial" w:cs="Arial"/>
          <w:kern w:val="0"/>
          <w:sz w:val="24"/>
          <w:szCs w:val="24"/>
          <w:u w:val="single"/>
        </w:rPr>
        <w:t>，</w:t>
      </w:r>
      <w:r w:rsidRPr="000F22FA">
        <w:rPr>
          <w:rFonts w:ascii="Arial" w:eastAsia="宋体" w:hAnsi="Arial" w:cs="Arial"/>
          <w:i/>
          <w:kern w:val="0"/>
          <w:sz w:val="24"/>
          <w:szCs w:val="24"/>
          <w:u w:val="single"/>
        </w:rPr>
        <w:t>E4</w:t>
      </w:r>
      <w:r w:rsidRPr="000F22FA">
        <w:rPr>
          <w:rFonts w:ascii="Arial" w:eastAsia="宋体" w:hAnsi="Arial" w:cs="Arial"/>
          <w:i/>
          <w:kern w:val="0"/>
          <w:sz w:val="24"/>
          <w:szCs w:val="24"/>
          <w:u w:val="single"/>
        </w:rPr>
        <w:t>支持药品注册的剂量效应信息</w:t>
      </w:r>
      <w:r w:rsidRPr="000F22FA">
        <w:rPr>
          <w:rFonts w:ascii="Arial" w:eastAsia="宋体" w:hAnsi="Arial" w:cs="Arial"/>
          <w:kern w:val="0"/>
          <w:sz w:val="24"/>
          <w:szCs w:val="24"/>
        </w:rPr>
        <w:t>（</w:t>
      </w:r>
      <w:r w:rsidRPr="000F22FA">
        <w:rPr>
          <w:rFonts w:ascii="Arial" w:eastAsia="宋体" w:hAnsi="Arial" w:cs="Arial"/>
          <w:kern w:val="0"/>
          <w:sz w:val="24"/>
          <w:szCs w:val="24"/>
        </w:rPr>
        <w:t>1994</w:t>
      </w:r>
      <w:r w:rsidRPr="000F22FA">
        <w:rPr>
          <w:rFonts w:ascii="Arial" w:eastAsia="宋体" w:hAnsi="Arial" w:cs="Arial"/>
          <w:kern w:val="0"/>
          <w:sz w:val="24"/>
          <w:szCs w:val="24"/>
        </w:rPr>
        <w:t>年</w:t>
      </w:r>
      <w:r w:rsidRPr="000F22FA">
        <w:rPr>
          <w:rFonts w:ascii="Arial" w:eastAsia="宋体" w:hAnsi="Arial" w:cs="Arial"/>
          <w:kern w:val="0"/>
          <w:sz w:val="24"/>
          <w:szCs w:val="24"/>
        </w:rPr>
        <w:t>3</w:t>
      </w:r>
      <w:r w:rsidRPr="000F22FA">
        <w:rPr>
          <w:rFonts w:ascii="Arial" w:eastAsia="宋体" w:hAnsi="Arial" w:cs="Arial"/>
          <w:kern w:val="0"/>
          <w:sz w:val="24"/>
          <w:szCs w:val="24"/>
        </w:rPr>
        <w:t>月）</w:t>
      </w:r>
    </w:p>
    <w:p w14:paraId="6535524B" w14:textId="4190EA27" w:rsidR="00906498" w:rsidRPr="000F22FA" w:rsidRDefault="00906498" w:rsidP="000F22FA">
      <w:pPr>
        <w:pStyle w:val="a4"/>
        <w:numPr>
          <w:ilvl w:val="0"/>
          <w:numId w:val="8"/>
        </w:numPr>
        <w:snapToGrid w:val="0"/>
        <w:spacing w:line="300" w:lineRule="auto"/>
        <w:ind w:leftChars="213" w:left="754" w:hangingChars="128" w:hanging="307"/>
        <w:rPr>
          <w:rFonts w:ascii="Arial" w:eastAsia="宋体" w:hAnsi="Arial" w:cs="Arial"/>
          <w:kern w:val="0"/>
          <w:sz w:val="24"/>
          <w:szCs w:val="24"/>
        </w:rPr>
      </w:pPr>
      <w:r w:rsidRPr="000F22FA">
        <w:rPr>
          <w:rFonts w:ascii="Arial" w:eastAsia="宋体" w:hAnsi="Arial" w:cs="Arial"/>
          <w:kern w:val="0"/>
          <w:sz w:val="24"/>
          <w:szCs w:val="24"/>
          <w:u w:val="single"/>
        </w:rPr>
        <w:t>ICH</w:t>
      </w:r>
      <w:r w:rsidR="001A2C74">
        <w:rPr>
          <w:rFonts w:ascii="Arial" w:eastAsia="宋体" w:hAnsi="Arial" w:cs="Arial"/>
          <w:kern w:val="0"/>
          <w:sz w:val="24"/>
          <w:szCs w:val="24"/>
          <w:u w:val="single"/>
        </w:rPr>
        <w:t>，</w:t>
      </w:r>
      <w:r w:rsidRPr="000F22FA">
        <w:rPr>
          <w:rFonts w:ascii="Arial" w:eastAsia="宋体" w:hAnsi="Arial" w:cs="Arial"/>
          <w:i/>
          <w:kern w:val="0"/>
          <w:sz w:val="24"/>
          <w:szCs w:val="24"/>
          <w:u w:val="single"/>
        </w:rPr>
        <w:t>E5</w:t>
      </w:r>
      <w:r w:rsidRPr="000F22FA">
        <w:rPr>
          <w:rFonts w:ascii="Arial" w:eastAsia="宋体" w:hAnsi="Arial" w:cs="Arial"/>
          <w:i/>
          <w:kern w:val="0"/>
          <w:sz w:val="24"/>
          <w:szCs w:val="24"/>
          <w:u w:val="single"/>
        </w:rPr>
        <w:t>国外数据可接受性的</w:t>
      </w:r>
      <w:r w:rsidR="00AE202B">
        <w:rPr>
          <w:rFonts w:ascii="Arial" w:eastAsia="宋体" w:hAnsi="Arial" w:cs="Arial"/>
          <w:i/>
          <w:kern w:val="0"/>
          <w:sz w:val="24"/>
          <w:szCs w:val="24"/>
          <w:u w:val="single"/>
        </w:rPr>
        <w:t>种族</w:t>
      </w:r>
      <w:r w:rsidRPr="000F22FA">
        <w:rPr>
          <w:rFonts w:ascii="Arial" w:eastAsia="宋体" w:hAnsi="Arial" w:cs="Arial"/>
          <w:i/>
          <w:kern w:val="0"/>
          <w:sz w:val="24"/>
          <w:szCs w:val="24"/>
          <w:u w:val="single"/>
        </w:rPr>
        <w:t>因素</w:t>
      </w:r>
      <w:r w:rsidRPr="000F22FA">
        <w:rPr>
          <w:rFonts w:ascii="Arial" w:eastAsia="宋体" w:hAnsi="Arial" w:cs="Arial"/>
          <w:kern w:val="0"/>
          <w:sz w:val="24"/>
          <w:szCs w:val="24"/>
        </w:rPr>
        <w:t>（</w:t>
      </w:r>
      <w:r w:rsidRPr="000F22FA">
        <w:rPr>
          <w:rFonts w:ascii="Arial" w:eastAsia="宋体" w:hAnsi="Arial" w:cs="Arial"/>
          <w:kern w:val="0"/>
          <w:sz w:val="24"/>
          <w:szCs w:val="24"/>
        </w:rPr>
        <w:t>1998</w:t>
      </w:r>
      <w:r w:rsidRPr="000F22FA">
        <w:rPr>
          <w:rFonts w:ascii="Arial" w:eastAsia="宋体" w:hAnsi="Arial" w:cs="Arial"/>
          <w:kern w:val="0"/>
          <w:sz w:val="24"/>
          <w:szCs w:val="24"/>
        </w:rPr>
        <w:t>年</w:t>
      </w:r>
      <w:r w:rsidRPr="000F22FA">
        <w:rPr>
          <w:rFonts w:ascii="Arial" w:eastAsia="宋体" w:hAnsi="Arial" w:cs="Arial"/>
          <w:kern w:val="0"/>
          <w:sz w:val="24"/>
          <w:szCs w:val="24"/>
        </w:rPr>
        <w:t>2</w:t>
      </w:r>
      <w:r w:rsidRPr="000F22FA">
        <w:rPr>
          <w:rFonts w:ascii="Arial" w:eastAsia="宋体" w:hAnsi="Arial" w:cs="Arial"/>
          <w:kern w:val="0"/>
          <w:sz w:val="24"/>
          <w:szCs w:val="24"/>
        </w:rPr>
        <w:t>月</w:t>
      </w:r>
      <w:r w:rsidRPr="000F22FA">
        <w:rPr>
          <w:rFonts w:ascii="Arial" w:eastAsia="宋体" w:hAnsi="Arial" w:cs="Arial"/>
          <w:kern w:val="0"/>
          <w:sz w:val="24"/>
          <w:szCs w:val="24"/>
        </w:rPr>
        <w:t>5</w:t>
      </w:r>
      <w:r w:rsidRPr="000F22FA">
        <w:rPr>
          <w:rFonts w:ascii="Arial" w:eastAsia="宋体" w:hAnsi="Arial" w:cs="Arial"/>
          <w:kern w:val="0"/>
          <w:sz w:val="24"/>
          <w:szCs w:val="24"/>
        </w:rPr>
        <w:t>日）</w:t>
      </w:r>
    </w:p>
    <w:p w14:paraId="5AA3A096" w14:textId="17BEB13F" w:rsidR="00906498" w:rsidRPr="000F22FA" w:rsidRDefault="00906498" w:rsidP="000F22FA">
      <w:pPr>
        <w:pStyle w:val="a4"/>
        <w:numPr>
          <w:ilvl w:val="0"/>
          <w:numId w:val="8"/>
        </w:numPr>
        <w:snapToGrid w:val="0"/>
        <w:spacing w:line="300" w:lineRule="auto"/>
        <w:ind w:leftChars="213" w:left="754" w:hangingChars="128" w:hanging="307"/>
        <w:rPr>
          <w:rFonts w:ascii="Arial" w:eastAsia="宋体" w:hAnsi="Arial" w:cs="Arial"/>
          <w:kern w:val="0"/>
          <w:sz w:val="24"/>
          <w:szCs w:val="24"/>
        </w:rPr>
      </w:pPr>
      <w:r w:rsidRPr="000F22FA">
        <w:rPr>
          <w:rFonts w:ascii="Arial" w:eastAsia="宋体" w:hAnsi="Arial" w:cs="Arial"/>
          <w:kern w:val="0"/>
          <w:sz w:val="24"/>
          <w:szCs w:val="24"/>
          <w:u w:val="single"/>
        </w:rPr>
        <w:t>ICH</w:t>
      </w:r>
      <w:r w:rsidR="001A2C74">
        <w:rPr>
          <w:rFonts w:ascii="Arial" w:eastAsia="宋体" w:hAnsi="Arial" w:cs="Arial"/>
          <w:kern w:val="0"/>
          <w:sz w:val="24"/>
          <w:szCs w:val="24"/>
          <w:u w:val="single"/>
        </w:rPr>
        <w:t>，</w:t>
      </w:r>
      <w:r w:rsidRPr="000F22FA">
        <w:rPr>
          <w:rFonts w:ascii="Arial" w:eastAsia="宋体" w:hAnsi="Arial" w:cs="Arial"/>
          <w:i/>
          <w:kern w:val="0"/>
          <w:sz w:val="24"/>
          <w:szCs w:val="24"/>
          <w:u w:val="single"/>
        </w:rPr>
        <w:t>E11</w:t>
      </w:r>
      <w:r w:rsidR="00711F0E" w:rsidRPr="000F22FA">
        <w:rPr>
          <w:rFonts w:ascii="Arial" w:eastAsia="宋体" w:hAnsi="Arial" w:cs="Arial"/>
          <w:i/>
          <w:kern w:val="0"/>
          <w:sz w:val="24"/>
          <w:szCs w:val="24"/>
          <w:u w:val="single"/>
        </w:rPr>
        <w:t>在老年人人群中进行医疗产品的临床研究</w:t>
      </w:r>
      <w:r w:rsidR="00711F0E" w:rsidRPr="000F22FA">
        <w:rPr>
          <w:rFonts w:ascii="Arial" w:eastAsia="宋体" w:hAnsi="Arial" w:cs="Arial"/>
          <w:kern w:val="0"/>
          <w:sz w:val="24"/>
          <w:szCs w:val="24"/>
        </w:rPr>
        <w:t>（</w:t>
      </w:r>
      <w:r w:rsidR="00711F0E" w:rsidRPr="000F22FA">
        <w:rPr>
          <w:rFonts w:ascii="Arial" w:eastAsia="宋体" w:hAnsi="Arial" w:cs="Arial"/>
          <w:kern w:val="0"/>
          <w:sz w:val="24"/>
          <w:szCs w:val="24"/>
        </w:rPr>
        <w:t>2000</w:t>
      </w:r>
      <w:r w:rsidR="00711F0E" w:rsidRPr="000F22FA">
        <w:rPr>
          <w:rFonts w:ascii="Arial" w:eastAsia="宋体" w:hAnsi="Arial" w:cs="Arial"/>
          <w:kern w:val="0"/>
          <w:sz w:val="24"/>
          <w:szCs w:val="24"/>
        </w:rPr>
        <w:t>年</w:t>
      </w:r>
      <w:r w:rsidR="00711F0E" w:rsidRPr="000F22FA">
        <w:rPr>
          <w:rFonts w:ascii="Arial" w:eastAsia="宋体" w:hAnsi="Arial" w:cs="Arial"/>
          <w:kern w:val="0"/>
          <w:sz w:val="24"/>
          <w:szCs w:val="24"/>
        </w:rPr>
        <w:t>7</w:t>
      </w:r>
      <w:r w:rsidR="00711F0E" w:rsidRPr="000F22FA">
        <w:rPr>
          <w:rFonts w:ascii="Arial" w:eastAsia="宋体" w:hAnsi="Arial" w:cs="Arial"/>
          <w:kern w:val="0"/>
          <w:sz w:val="24"/>
          <w:szCs w:val="24"/>
        </w:rPr>
        <w:t>月</w:t>
      </w:r>
      <w:r w:rsidR="00711F0E" w:rsidRPr="000F22FA">
        <w:rPr>
          <w:rFonts w:ascii="Arial" w:eastAsia="宋体" w:hAnsi="Arial" w:cs="Arial"/>
          <w:kern w:val="0"/>
          <w:sz w:val="24"/>
          <w:szCs w:val="24"/>
        </w:rPr>
        <w:t>20</w:t>
      </w:r>
      <w:r w:rsidR="00711F0E" w:rsidRPr="000F22FA">
        <w:rPr>
          <w:rFonts w:ascii="Arial" w:eastAsia="宋体" w:hAnsi="Arial" w:cs="Arial"/>
          <w:kern w:val="0"/>
          <w:sz w:val="24"/>
          <w:szCs w:val="24"/>
        </w:rPr>
        <w:t>日）</w:t>
      </w:r>
    </w:p>
    <w:p w14:paraId="1B32AA28" w14:textId="09A26A8C" w:rsidR="00711F0E" w:rsidRPr="000F22FA" w:rsidRDefault="00711F0E" w:rsidP="000F22FA">
      <w:pPr>
        <w:pStyle w:val="a4"/>
        <w:numPr>
          <w:ilvl w:val="0"/>
          <w:numId w:val="8"/>
        </w:numPr>
        <w:snapToGrid w:val="0"/>
        <w:spacing w:line="300" w:lineRule="auto"/>
        <w:ind w:leftChars="213" w:left="754" w:hangingChars="128" w:hanging="307"/>
        <w:rPr>
          <w:rFonts w:ascii="Arial" w:eastAsia="宋体" w:hAnsi="Arial" w:cs="Arial"/>
          <w:kern w:val="0"/>
          <w:sz w:val="24"/>
          <w:szCs w:val="24"/>
        </w:rPr>
      </w:pPr>
      <w:r w:rsidRPr="000F22FA">
        <w:rPr>
          <w:rFonts w:ascii="Arial" w:eastAsia="宋体" w:hAnsi="Arial" w:cs="Arial"/>
          <w:kern w:val="0"/>
          <w:sz w:val="24"/>
          <w:szCs w:val="24"/>
          <w:u w:val="single"/>
        </w:rPr>
        <w:t>ICH</w:t>
      </w:r>
      <w:r w:rsidR="001A2C74">
        <w:rPr>
          <w:rFonts w:ascii="Arial" w:eastAsia="宋体" w:hAnsi="Arial" w:cs="Arial"/>
          <w:kern w:val="0"/>
          <w:sz w:val="24"/>
          <w:szCs w:val="24"/>
          <w:u w:val="single"/>
        </w:rPr>
        <w:t>，</w:t>
      </w:r>
      <w:r w:rsidRPr="000F22FA">
        <w:rPr>
          <w:rFonts w:ascii="Arial" w:eastAsia="宋体" w:hAnsi="Arial" w:cs="Arial"/>
          <w:i/>
          <w:kern w:val="0"/>
          <w:sz w:val="24"/>
          <w:szCs w:val="24"/>
          <w:u w:val="single"/>
        </w:rPr>
        <w:t>M4</w:t>
      </w:r>
      <w:r w:rsidRPr="000F22FA">
        <w:rPr>
          <w:rFonts w:ascii="Arial" w:eastAsia="宋体" w:hAnsi="Arial" w:cs="Arial"/>
          <w:i/>
          <w:kern w:val="0"/>
          <w:sz w:val="24"/>
          <w:szCs w:val="24"/>
          <w:u w:val="single"/>
        </w:rPr>
        <w:t>人类药品注册的一般性技术文件</w:t>
      </w:r>
      <w:r w:rsidRPr="000F22FA">
        <w:rPr>
          <w:rFonts w:ascii="Arial" w:eastAsia="宋体" w:hAnsi="Arial" w:cs="Arial"/>
          <w:kern w:val="0"/>
          <w:sz w:val="24"/>
          <w:szCs w:val="24"/>
        </w:rPr>
        <w:t>（</w:t>
      </w:r>
      <w:r w:rsidRPr="000F22FA">
        <w:rPr>
          <w:rFonts w:ascii="Arial" w:eastAsia="宋体" w:hAnsi="Arial" w:cs="Arial"/>
          <w:kern w:val="0"/>
          <w:sz w:val="24"/>
          <w:szCs w:val="24"/>
        </w:rPr>
        <w:t>2004</w:t>
      </w:r>
      <w:r w:rsidRPr="000F22FA">
        <w:rPr>
          <w:rFonts w:ascii="Arial" w:eastAsia="宋体" w:hAnsi="Arial" w:cs="Arial"/>
          <w:kern w:val="0"/>
          <w:sz w:val="24"/>
          <w:szCs w:val="24"/>
        </w:rPr>
        <w:t>年</w:t>
      </w:r>
      <w:r w:rsidRPr="000F22FA">
        <w:rPr>
          <w:rFonts w:ascii="Arial" w:eastAsia="宋体" w:hAnsi="Arial" w:cs="Arial"/>
          <w:kern w:val="0"/>
          <w:sz w:val="24"/>
          <w:szCs w:val="24"/>
        </w:rPr>
        <w:t>1</w:t>
      </w:r>
      <w:r w:rsidRPr="000F22FA">
        <w:rPr>
          <w:rFonts w:ascii="Arial" w:eastAsia="宋体" w:hAnsi="Arial" w:cs="Arial"/>
          <w:kern w:val="0"/>
          <w:sz w:val="24"/>
          <w:szCs w:val="24"/>
        </w:rPr>
        <w:t>月</w:t>
      </w:r>
      <w:r w:rsidRPr="000F22FA">
        <w:rPr>
          <w:rFonts w:ascii="Arial" w:eastAsia="宋体" w:hAnsi="Arial" w:cs="Arial"/>
          <w:kern w:val="0"/>
          <w:sz w:val="24"/>
          <w:szCs w:val="24"/>
        </w:rPr>
        <w:t>13</w:t>
      </w:r>
      <w:r w:rsidRPr="000F22FA">
        <w:rPr>
          <w:rFonts w:ascii="Arial" w:eastAsia="宋体" w:hAnsi="Arial" w:cs="Arial"/>
          <w:kern w:val="0"/>
          <w:sz w:val="24"/>
          <w:szCs w:val="24"/>
        </w:rPr>
        <w:t>日）</w:t>
      </w:r>
    </w:p>
    <w:p w14:paraId="42CC97E4" w14:textId="44F0635E" w:rsidR="006C5964" w:rsidRPr="000F22FA" w:rsidRDefault="006C5964" w:rsidP="002B607A">
      <w:pPr>
        <w:snapToGrid w:val="0"/>
        <w:spacing w:afterLines="50" w:after="156" w:line="300" w:lineRule="auto"/>
        <w:outlineLvl w:val="1"/>
        <w:rPr>
          <w:rFonts w:ascii="Arial" w:eastAsia="宋体" w:hAnsi="Arial" w:cs="Arial"/>
          <w:b/>
          <w:sz w:val="28"/>
          <w:szCs w:val="28"/>
        </w:rPr>
      </w:pPr>
      <w:bookmarkStart w:id="72" w:name="_Toc498073311"/>
      <w:r w:rsidRPr="000F22FA">
        <w:rPr>
          <w:rFonts w:ascii="Arial" w:eastAsia="宋体" w:hAnsi="Arial" w:cs="Arial"/>
          <w:b/>
          <w:sz w:val="28"/>
          <w:szCs w:val="28"/>
        </w:rPr>
        <w:t>其他资源</w:t>
      </w:r>
      <w:bookmarkEnd w:id="72"/>
    </w:p>
    <w:p w14:paraId="5520D694" w14:textId="066C93D9" w:rsidR="00711F0E" w:rsidRPr="00DE20A9" w:rsidRDefault="00747664" w:rsidP="00DE20A9">
      <w:pPr>
        <w:pStyle w:val="a4"/>
        <w:numPr>
          <w:ilvl w:val="0"/>
          <w:numId w:val="8"/>
        </w:numPr>
        <w:snapToGrid w:val="0"/>
        <w:spacing w:line="300" w:lineRule="auto"/>
        <w:ind w:leftChars="213" w:left="754" w:hangingChars="128" w:hanging="307"/>
        <w:rPr>
          <w:rFonts w:ascii="Arial" w:eastAsia="宋体" w:hAnsi="Arial" w:cs="Arial"/>
          <w:kern w:val="0"/>
          <w:sz w:val="24"/>
          <w:szCs w:val="24"/>
        </w:rPr>
      </w:pPr>
      <w:r w:rsidRPr="00DE20A9">
        <w:rPr>
          <w:rFonts w:ascii="Arial" w:eastAsia="宋体" w:hAnsi="Arial" w:cs="Arial"/>
          <w:kern w:val="0"/>
          <w:sz w:val="24"/>
          <w:szCs w:val="24"/>
          <w:u w:val="single"/>
        </w:rPr>
        <w:t>总审计局</w:t>
      </w:r>
      <w:r w:rsidR="001A2C74">
        <w:rPr>
          <w:rFonts w:ascii="Arial" w:eastAsia="宋体" w:hAnsi="Arial" w:cs="Arial"/>
          <w:kern w:val="0"/>
          <w:sz w:val="24"/>
          <w:szCs w:val="24"/>
          <w:u w:val="single"/>
        </w:rPr>
        <w:t>，</w:t>
      </w:r>
      <w:r w:rsidRPr="00DE20A9">
        <w:rPr>
          <w:rFonts w:ascii="Arial" w:eastAsia="宋体" w:hAnsi="Arial" w:cs="Arial"/>
          <w:kern w:val="0"/>
          <w:sz w:val="24"/>
          <w:szCs w:val="24"/>
          <w:u w:val="single"/>
        </w:rPr>
        <w:t>FDA</w:t>
      </w:r>
      <w:r w:rsidRPr="00DE20A9">
        <w:rPr>
          <w:rFonts w:ascii="Arial" w:eastAsia="宋体" w:hAnsi="Arial" w:cs="Arial"/>
          <w:kern w:val="0"/>
          <w:sz w:val="24"/>
          <w:szCs w:val="24"/>
          <w:u w:val="single"/>
        </w:rPr>
        <w:t>需要确保处方药品测试中纳入更多性别差异研究</w:t>
      </w:r>
      <w:r w:rsidR="001A2C74">
        <w:rPr>
          <w:rFonts w:ascii="Arial" w:eastAsia="宋体" w:hAnsi="Arial" w:cs="Arial"/>
          <w:kern w:val="0"/>
          <w:sz w:val="24"/>
          <w:szCs w:val="24"/>
          <w:u w:val="single"/>
        </w:rPr>
        <w:t>，</w:t>
      </w:r>
      <w:r w:rsidRPr="00DE20A9">
        <w:rPr>
          <w:rFonts w:ascii="Arial" w:eastAsia="宋体" w:hAnsi="Arial" w:cs="Arial"/>
          <w:kern w:val="0"/>
          <w:sz w:val="24"/>
          <w:szCs w:val="24"/>
          <w:u w:val="single"/>
        </w:rPr>
        <w:t>GAO/HFD-93917</w:t>
      </w:r>
      <w:r w:rsidRPr="00DE20A9">
        <w:rPr>
          <w:rFonts w:ascii="Arial" w:eastAsia="宋体" w:hAnsi="Arial" w:cs="Arial"/>
          <w:kern w:val="0"/>
          <w:sz w:val="24"/>
          <w:szCs w:val="24"/>
        </w:rPr>
        <w:t>（</w:t>
      </w:r>
      <w:r w:rsidRPr="00DE20A9">
        <w:rPr>
          <w:rFonts w:ascii="Arial" w:eastAsia="宋体" w:hAnsi="Arial" w:cs="Arial"/>
          <w:kern w:val="0"/>
          <w:sz w:val="24"/>
          <w:szCs w:val="24"/>
        </w:rPr>
        <w:t>1992</w:t>
      </w:r>
      <w:r w:rsidRPr="00DE20A9">
        <w:rPr>
          <w:rFonts w:ascii="Arial" w:eastAsia="宋体" w:hAnsi="Arial" w:cs="Arial"/>
          <w:kern w:val="0"/>
          <w:sz w:val="24"/>
          <w:szCs w:val="24"/>
        </w:rPr>
        <w:t>年</w:t>
      </w:r>
      <w:r w:rsidRPr="00DE20A9">
        <w:rPr>
          <w:rFonts w:ascii="Arial" w:eastAsia="宋体" w:hAnsi="Arial" w:cs="Arial"/>
          <w:kern w:val="0"/>
          <w:sz w:val="24"/>
          <w:szCs w:val="24"/>
        </w:rPr>
        <w:t>10</w:t>
      </w:r>
      <w:r w:rsidRPr="00DE20A9">
        <w:rPr>
          <w:rFonts w:ascii="Arial" w:eastAsia="宋体" w:hAnsi="Arial" w:cs="Arial"/>
          <w:kern w:val="0"/>
          <w:sz w:val="24"/>
          <w:szCs w:val="24"/>
        </w:rPr>
        <w:t>月）</w:t>
      </w:r>
    </w:p>
    <w:p w14:paraId="593808F7" w14:textId="7B830B41" w:rsidR="00747664" w:rsidRPr="00DE20A9" w:rsidRDefault="00747664" w:rsidP="00DE20A9">
      <w:pPr>
        <w:pStyle w:val="a4"/>
        <w:numPr>
          <w:ilvl w:val="0"/>
          <w:numId w:val="8"/>
        </w:numPr>
        <w:snapToGrid w:val="0"/>
        <w:spacing w:line="300" w:lineRule="auto"/>
        <w:ind w:leftChars="213" w:left="754" w:hangingChars="128" w:hanging="307"/>
        <w:rPr>
          <w:rFonts w:ascii="Arial" w:eastAsia="宋体" w:hAnsi="Arial" w:cs="Arial"/>
          <w:kern w:val="0"/>
          <w:sz w:val="24"/>
          <w:szCs w:val="24"/>
        </w:rPr>
      </w:pPr>
      <w:r w:rsidRPr="00DE20A9">
        <w:rPr>
          <w:rFonts w:ascii="Arial" w:eastAsia="宋体" w:hAnsi="Arial" w:cs="Arial"/>
          <w:kern w:val="0"/>
          <w:sz w:val="24"/>
          <w:szCs w:val="24"/>
          <w:u w:val="single"/>
        </w:rPr>
        <w:t>管理和预算办公室：联邦</w:t>
      </w:r>
      <w:r w:rsidR="00C34F75">
        <w:rPr>
          <w:rFonts w:ascii="Arial" w:eastAsia="宋体" w:hAnsi="Arial" w:cs="Arial"/>
          <w:kern w:val="0"/>
          <w:sz w:val="24"/>
          <w:szCs w:val="24"/>
          <w:u w:val="single"/>
        </w:rPr>
        <w:t>民族和种族</w:t>
      </w:r>
      <w:r w:rsidRPr="00DE20A9">
        <w:rPr>
          <w:rFonts w:ascii="Arial" w:eastAsia="宋体" w:hAnsi="Arial" w:cs="Arial"/>
          <w:kern w:val="0"/>
          <w:sz w:val="24"/>
          <w:szCs w:val="24"/>
          <w:u w:val="single"/>
        </w:rPr>
        <w:t>数据分类标准</w:t>
      </w:r>
      <w:r w:rsidRPr="00DE20A9">
        <w:rPr>
          <w:rFonts w:ascii="Arial" w:eastAsia="宋体" w:hAnsi="Arial" w:cs="Arial"/>
          <w:kern w:val="0"/>
          <w:sz w:val="24"/>
          <w:szCs w:val="24"/>
        </w:rPr>
        <w:t>（</w:t>
      </w:r>
      <w:r w:rsidRPr="00DE20A9">
        <w:rPr>
          <w:rFonts w:ascii="Arial" w:eastAsia="宋体" w:hAnsi="Arial" w:cs="Arial"/>
          <w:kern w:val="0"/>
          <w:sz w:val="24"/>
          <w:szCs w:val="24"/>
        </w:rPr>
        <w:t>1994</w:t>
      </w:r>
      <w:r w:rsidRPr="00DE20A9">
        <w:rPr>
          <w:rFonts w:ascii="Arial" w:eastAsia="宋体" w:hAnsi="Arial" w:cs="Arial"/>
          <w:kern w:val="0"/>
          <w:sz w:val="24"/>
          <w:szCs w:val="24"/>
        </w:rPr>
        <w:t>年</w:t>
      </w:r>
      <w:r w:rsidRPr="00DE20A9">
        <w:rPr>
          <w:rFonts w:ascii="Arial" w:eastAsia="宋体" w:hAnsi="Arial" w:cs="Arial"/>
          <w:kern w:val="0"/>
          <w:sz w:val="24"/>
          <w:szCs w:val="24"/>
        </w:rPr>
        <w:t>6</w:t>
      </w:r>
      <w:r w:rsidRPr="00DE20A9">
        <w:rPr>
          <w:rFonts w:ascii="Arial" w:eastAsia="宋体" w:hAnsi="Arial" w:cs="Arial"/>
          <w:kern w:val="0"/>
          <w:sz w:val="24"/>
          <w:szCs w:val="24"/>
        </w:rPr>
        <w:t>月</w:t>
      </w:r>
      <w:r w:rsidRPr="00DE20A9">
        <w:rPr>
          <w:rFonts w:ascii="Arial" w:eastAsia="宋体" w:hAnsi="Arial" w:cs="Arial"/>
          <w:kern w:val="0"/>
          <w:sz w:val="24"/>
          <w:szCs w:val="24"/>
        </w:rPr>
        <w:t>9</w:t>
      </w:r>
      <w:r w:rsidRPr="00DE20A9">
        <w:rPr>
          <w:rFonts w:ascii="Arial" w:eastAsia="宋体" w:hAnsi="Arial" w:cs="Arial"/>
          <w:kern w:val="0"/>
          <w:sz w:val="24"/>
          <w:szCs w:val="24"/>
        </w:rPr>
        <w:t>日）</w:t>
      </w:r>
    </w:p>
    <w:p w14:paraId="2D6E7A53" w14:textId="3D82D213" w:rsidR="00747664" w:rsidRPr="00DE20A9" w:rsidRDefault="00747664" w:rsidP="00DE20A9">
      <w:pPr>
        <w:pStyle w:val="a4"/>
        <w:numPr>
          <w:ilvl w:val="0"/>
          <w:numId w:val="8"/>
        </w:numPr>
        <w:snapToGrid w:val="0"/>
        <w:spacing w:line="300" w:lineRule="auto"/>
        <w:ind w:leftChars="213" w:left="754" w:hangingChars="128" w:hanging="307"/>
        <w:rPr>
          <w:rFonts w:ascii="Arial" w:eastAsia="宋体" w:hAnsi="Arial" w:cs="Arial"/>
          <w:kern w:val="0"/>
          <w:sz w:val="24"/>
          <w:szCs w:val="24"/>
        </w:rPr>
      </w:pPr>
      <w:r w:rsidRPr="00DE20A9">
        <w:rPr>
          <w:rFonts w:ascii="Arial" w:eastAsia="宋体" w:hAnsi="Arial" w:cs="Arial"/>
          <w:kern w:val="0"/>
          <w:sz w:val="24"/>
          <w:szCs w:val="24"/>
          <w:u w:val="single"/>
        </w:rPr>
        <w:t>管理和预算办公室（</w:t>
      </w:r>
      <w:r w:rsidRPr="00DE20A9">
        <w:rPr>
          <w:rFonts w:ascii="Arial" w:eastAsia="宋体" w:hAnsi="Arial" w:cs="Arial"/>
          <w:kern w:val="0"/>
          <w:sz w:val="24"/>
          <w:szCs w:val="24"/>
          <w:u w:val="single"/>
        </w:rPr>
        <w:t>OMB</w:t>
      </w:r>
      <w:r w:rsidRPr="00DE20A9">
        <w:rPr>
          <w:rFonts w:ascii="Arial" w:eastAsia="宋体" w:hAnsi="Arial" w:cs="Arial"/>
          <w:kern w:val="0"/>
          <w:sz w:val="24"/>
          <w:szCs w:val="24"/>
          <w:u w:val="single"/>
        </w:rPr>
        <w:t>）指令编号</w:t>
      </w:r>
      <w:r w:rsidRPr="00DE20A9">
        <w:rPr>
          <w:rFonts w:ascii="Arial" w:eastAsia="宋体" w:hAnsi="Arial" w:cs="Arial"/>
          <w:kern w:val="0"/>
          <w:sz w:val="24"/>
          <w:szCs w:val="24"/>
          <w:u w:val="single"/>
        </w:rPr>
        <w:t>15</w:t>
      </w:r>
      <w:r w:rsidR="001A2C74">
        <w:rPr>
          <w:rFonts w:ascii="Arial" w:eastAsia="宋体" w:hAnsi="Arial" w:cs="Arial"/>
          <w:kern w:val="0"/>
          <w:sz w:val="24"/>
          <w:szCs w:val="24"/>
          <w:u w:val="single"/>
        </w:rPr>
        <w:t>，</w:t>
      </w:r>
      <w:r w:rsidRPr="00DE20A9">
        <w:rPr>
          <w:rFonts w:ascii="Arial" w:eastAsia="宋体" w:hAnsi="Arial" w:cs="Arial"/>
          <w:kern w:val="0"/>
          <w:sz w:val="24"/>
          <w:szCs w:val="24"/>
          <w:u w:val="single"/>
        </w:rPr>
        <w:t>联邦</w:t>
      </w:r>
      <w:r w:rsidR="00C34F75">
        <w:rPr>
          <w:rFonts w:ascii="Arial" w:eastAsia="宋体" w:hAnsi="Arial" w:cs="Arial"/>
          <w:kern w:val="0"/>
          <w:sz w:val="24"/>
          <w:szCs w:val="24"/>
          <w:u w:val="single"/>
        </w:rPr>
        <w:t>民族和种族</w:t>
      </w:r>
      <w:r w:rsidRPr="00DE20A9">
        <w:rPr>
          <w:rFonts w:ascii="Arial" w:eastAsia="宋体" w:hAnsi="Arial" w:cs="Arial"/>
          <w:kern w:val="0"/>
          <w:sz w:val="24"/>
          <w:szCs w:val="24"/>
          <w:u w:val="single"/>
        </w:rPr>
        <w:t>数据分类标准修订版</w:t>
      </w:r>
      <w:r w:rsidRPr="00DE20A9">
        <w:rPr>
          <w:rFonts w:ascii="Arial" w:eastAsia="宋体" w:hAnsi="Arial" w:cs="Arial"/>
          <w:kern w:val="0"/>
          <w:sz w:val="24"/>
          <w:szCs w:val="24"/>
        </w:rPr>
        <w:t>（</w:t>
      </w:r>
      <w:r w:rsidRPr="00DE20A9">
        <w:rPr>
          <w:rFonts w:ascii="Arial" w:eastAsia="宋体" w:hAnsi="Arial" w:cs="Arial"/>
          <w:kern w:val="0"/>
          <w:sz w:val="24"/>
          <w:szCs w:val="24"/>
        </w:rPr>
        <w:t>1997</w:t>
      </w:r>
      <w:r w:rsidRPr="00DE20A9">
        <w:rPr>
          <w:rFonts w:ascii="Arial" w:eastAsia="宋体" w:hAnsi="Arial" w:cs="Arial"/>
          <w:kern w:val="0"/>
          <w:sz w:val="24"/>
          <w:szCs w:val="24"/>
        </w:rPr>
        <w:t>年</w:t>
      </w:r>
      <w:r w:rsidRPr="00DE20A9">
        <w:rPr>
          <w:rFonts w:ascii="Arial" w:eastAsia="宋体" w:hAnsi="Arial" w:cs="Arial"/>
          <w:kern w:val="0"/>
          <w:sz w:val="24"/>
          <w:szCs w:val="24"/>
        </w:rPr>
        <w:t>10</w:t>
      </w:r>
      <w:r w:rsidRPr="00DE20A9">
        <w:rPr>
          <w:rFonts w:ascii="Arial" w:eastAsia="宋体" w:hAnsi="Arial" w:cs="Arial"/>
          <w:kern w:val="0"/>
          <w:sz w:val="24"/>
          <w:szCs w:val="24"/>
        </w:rPr>
        <w:t>月</w:t>
      </w:r>
      <w:r w:rsidRPr="00DE20A9">
        <w:rPr>
          <w:rFonts w:ascii="Arial" w:eastAsia="宋体" w:hAnsi="Arial" w:cs="Arial"/>
          <w:kern w:val="0"/>
          <w:sz w:val="24"/>
          <w:szCs w:val="24"/>
        </w:rPr>
        <w:t>30</w:t>
      </w:r>
      <w:r w:rsidRPr="00DE20A9">
        <w:rPr>
          <w:rFonts w:ascii="Arial" w:eastAsia="宋体" w:hAnsi="Arial" w:cs="Arial"/>
          <w:kern w:val="0"/>
          <w:sz w:val="24"/>
          <w:szCs w:val="24"/>
        </w:rPr>
        <w:t>日）</w:t>
      </w:r>
    </w:p>
    <w:p w14:paraId="1F072D8F" w14:textId="1DB1816F" w:rsidR="00747664" w:rsidRPr="00DE20A9" w:rsidRDefault="00747664" w:rsidP="00C91CD2">
      <w:pPr>
        <w:pStyle w:val="a4"/>
        <w:numPr>
          <w:ilvl w:val="0"/>
          <w:numId w:val="8"/>
        </w:numPr>
        <w:snapToGrid w:val="0"/>
        <w:spacing w:afterLines="50" w:after="156" w:line="300" w:lineRule="auto"/>
        <w:ind w:leftChars="213" w:left="754" w:hangingChars="128" w:hanging="307"/>
        <w:rPr>
          <w:rFonts w:ascii="Arial" w:eastAsia="宋体" w:hAnsi="Arial" w:cs="Arial"/>
          <w:kern w:val="0"/>
          <w:sz w:val="24"/>
          <w:szCs w:val="24"/>
        </w:rPr>
      </w:pPr>
      <w:r w:rsidRPr="00DE20A9">
        <w:rPr>
          <w:rFonts w:ascii="Arial" w:eastAsia="宋体" w:hAnsi="Arial" w:cs="Arial"/>
          <w:kern w:val="0"/>
          <w:sz w:val="24"/>
          <w:szCs w:val="24"/>
          <w:u w:val="single"/>
        </w:rPr>
        <w:t>2002</w:t>
      </w:r>
      <w:r w:rsidRPr="00DE20A9">
        <w:rPr>
          <w:rFonts w:ascii="Arial" w:eastAsia="宋体" w:hAnsi="Arial" w:cs="Arial"/>
          <w:kern w:val="0"/>
          <w:sz w:val="24"/>
          <w:szCs w:val="24"/>
          <w:u w:val="single"/>
        </w:rPr>
        <w:t>儿童良好药品法案（公法</w:t>
      </w:r>
      <w:r w:rsidRPr="00DE20A9">
        <w:rPr>
          <w:rFonts w:ascii="Arial" w:eastAsia="宋体" w:hAnsi="Arial" w:cs="Arial"/>
          <w:kern w:val="0"/>
          <w:sz w:val="24"/>
          <w:szCs w:val="24"/>
          <w:u w:val="single"/>
        </w:rPr>
        <w:t>107-109</w:t>
      </w:r>
      <w:r w:rsidRPr="00DE20A9">
        <w:rPr>
          <w:rFonts w:ascii="Arial" w:eastAsia="宋体" w:hAnsi="Arial" w:cs="Arial"/>
          <w:kern w:val="0"/>
          <w:sz w:val="24"/>
          <w:szCs w:val="24"/>
          <w:u w:val="single"/>
        </w:rPr>
        <w:t>）</w:t>
      </w:r>
      <w:r w:rsidRPr="00DE20A9">
        <w:rPr>
          <w:rFonts w:ascii="Arial" w:eastAsia="宋体" w:hAnsi="Arial" w:cs="Arial"/>
          <w:kern w:val="0"/>
          <w:sz w:val="24"/>
          <w:szCs w:val="24"/>
        </w:rPr>
        <w:t>（</w:t>
      </w:r>
      <w:r w:rsidRPr="00DE20A9">
        <w:rPr>
          <w:rFonts w:ascii="Arial" w:eastAsia="宋体" w:hAnsi="Arial" w:cs="Arial"/>
          <w:kern w:val="0"/>
          <w:sz w:val="24"/>
          <w:szCs w:val="24"/>
        </w:rPr>
        <w:t>2002</w:t>
      </w:r>
      <w:r w:rsidRPr="00DE20A9">
        <w:rPr>
          <w:rFonts w:ascii="Arial" w:eastAsia="宋体" w:hAnsi="Arial" w:cs="Arial"/>
          <w:kern w:val="0"/>
          <w:sz w:val="24"/>
          <w:szCs w:val="24"/>
        </w:rPr>
        <w:t>年</w:t>
      </w:r>
      <w:r w:rsidRPr="00DE20A9">
        <w:rPr>
          <w:rFonts w:ascii="Arial" w:eastAsia="宋体" w:hAnsi="Arial" w:cs="Arial"/>
          <w:kern w:val="0"/>
          <w:sz w:val="24"/>
          <w:szCs w:val="24"/>
        </w:rPr>
        <w:t>2</w:t>
      </w:r>
      <w:r w:rsidRPr="00DE20A9">
        <w:rPr>
          <w:rFonts w:ascii="Arial" w:eastAsia="宋体" w:hAnsi="Arial" w:cs="Arial"/>
          <w:kern w:val="0"/>
          <w:sz w:val="24"/>
          <w:szCs w:val="24"/>
        </w:rPr>
        <w:t>月</w:t>
      </w:r>
      <w:r w:rsidRPr="00DE20A9">
        <w:rPr>
          <w:rFonts w:ascii="Arial" w:eastAsia="宋体" w:hAnsi="Arial" w:cs="Arial"/>
          <w:kern w:val="0"/>
          <w:sz w:val="24"/>
          <w:szCs w:val="24"/>
        </w:rPr>
        <w:t>4</w:t>
      </w:r>
      <w:r w:rsidRPr="00DE20A9">
        <w:rPr>
          <w:rFonts w:ascii="Arial" w:eastAsia="宋体" w:hAnsi="Arial" w:cs="Arial"/>
          <w:kern w:val="0"/>
          <w:sz w:val="24"/>
          <w:szCs w:val="24"/>
        </w:rPr>
        <w:t>日）</w:t>
      </w:r>
    </w:p>
    <w:p w14:paraId="3DEBD04F" w14:textId="77777777" w:rsidR="006C5964" w:rsidRDefault="006C5964" w:rsidP="002B607A">
      <w:pPr>
        <w:snapToGrid w:val="0"/>
        <w:spacing w:afterLines="50" w:after="156" w:line="300" w:lineRule="auto"/>
        <w:outlineLvl w:val="1"/>
        <w:rPr>
          <w:rFonts w:ascii="Arial" w:eastAsia="宋体" w:hAnsi="Arial" w:cs="Arial"/>
          <w:b/>
          <w:sz w:val="28"/>
          <w:szCs w:val="28"/>
        </w:rPr>
      </w:pPr>
      <w:bookmarkStart w:id="73" w:name="_Toc498073312"/>
      <w:r w:rsidRPr="000F22FA">
        <w:rPr>
          <w:rFonts w:ascii="Arial" w:eastAsia="宋体" w:hAnsi="Arial" w:cs="Arial"/>
          <w:b/>
          <w:sz w:val="28"/>
          <w:szCs w:val="28"/>
        </w:rPr>
        <w:t>NIH PHS</w:t>
      </w:r>
      <w:r w:rsidRPr="000F22FA">
        <w:rPr>
          <w:rFonts w:ascii="Arial" w:eastAsia="宋体" w:hAnsi="Arial" w:cs="Arial"/>
          <w:b/>
          <w:sz w:val="28"/>
          <w:szCs w:val="28"/>
        </w:rPr>
        <w:t>累计纳入报告表</w:t>
      </w:r>
      <w:bookmarkEnd w:id="73"/>
    </w:p>
    <w:p w14:paraId="2E7E01A8" w14:textId="358F92C6" w:rsidR="002C623B" w:rsidRPr="000F22FA" w:rsidRDefault="002C623B" w:rsidP="000F22FA">
      <w:pPr>
        <w:snapToGrid w:val="0"/>
        <w:spacing w:afterLines="50" w:after="156" w:line="300" w:lineRule="auto"/>
        <w:rPr>
          <w:rFonts w:ascii="Arial" w:eastAsia="宋体" w:hAnsi="Arial" w:cs="Arial"/>
          <w:b/>
          <w:sz w:val="28"/>
          <w:szCs w:val="28"/>
        </w:rPr>
      </w:pPr>
      <w:r>
        <w:rPr>
          <w:noProof/>
        </w:rPr>
        <w:lastRenderedPageBreak/>
        <w:drawing>
          <wp:inline distT="0" distB="0" distL="0" distR="0" wp14:anchorId="5FFE76AB" wp14:editId="41907C96">
            <wp:extent cx="5572664" cy="4311075"/>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574430" cy="4312441"/>
                    </a:xfrm>
                    <a:prstGeom prst="rect">
                      <a:avLst/>
                    </a:prstGeom>
                  </pic:spPr>
                </pic:pic>
              </a:graphicData>
            </a:graphic>
          </wp:inline>
        </w:drawing>
      </w:r>
    </w:p>
    <w:sectPr w:rsidR="002C623B" w:rsidRPr="000F22FA" w:rsidSect="008E27B4">
      <w:headerReference w:type="default" r:id="rId12"/>
      <w:footerReference w:type="default" r:id="rId13"/>
      <w:pgSz w:w="11906" w:h="16838"/>
      <w:pgMar w:top="1440" w:right="1800" w:bottom="1440" w:left="1800" w:header="851" w:footer="992" w:gutter="0"/>
      <w:pgNumType w:start="2"/>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153D0" w14:textId="77777777" w:rsidR="00053D72" w:rsidRDefault="00053D72" w:rsidP="00F5291D">
      <w:r>
        <w:separator/>
      </w:r>
    </w:p>
  </w:endnote>
  <w:endnote w:type="continuationSeparator" w:id="0">
    <w:p w14:paraId="1334B22C" w14:textId="77777777" w:rsidR="00053D72" w:rsidRDefault="00053D72" w:rsidP="00F5291D">
      <w:r>
        <w:continuationSeparator/>
      </w:r>
    </w:p>
  </w:endnote>
  <w:endnote w:type="continuationNotice" w:id="1">
    <w:p w14:paraId="1AE98090" w14:textId="77777777" w:rsidR="00053D72" w:rsidRDefault="00053D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1875652782"/>
      <w:docPartObj>
        <w:docPartGallery w:val="Page Numbers (Bottom of Page)"/>
        <w:docPartUnique/>
      </w:docPartObj>
    </w:sdtPr>
    <w:sdtEndPr/>
    <w:sdtContent>
      <w:p w14:paraId="552C6F16" w14:textId="62BACDF5" w:rsidR="00053D72" w:rsidRPr="008E27B4" w:rsidRDefault="00053D72" w:rsidP="008E27B4">
        <w:pPr>
          <w:pStyle w:val="aa"/>
          <w:jc w:val="right"/>
          <w:rPr>
            <w:rFonts w:ascii="Arial" w:hAnsi="Arial" w:cs="Arial"/>
            <w:sz w:val="21"/>
            <w:szCs w:val="21"/>
          </w:rPr>
        </w:pPr>
        <w:r w:rsidRPr="008E27B4">
          <w:rPr>
            <w:rFonts w:ascii="Arial" w:hAnsi="Arial" w:cs="Arial"/>
            <w:sz w:val="21"/>
            <w:szCs w:val="21"/>
          </w:rPr>
          <w:fldChar w:fldCharType="begin"/>
        </w:r>
        <w:r w:rsidRPr="008E27B4">
          <w:rPr>
            <w:rFonts w:ascii="Arial" w:hAnsi="Arial" w:cs="Arial"/>
            <w:sz w:val="21"/>
            <w:szCs w:val="21"/>
          </w:rPr>
          <w:instrText>PAGE   \* MERGEFORMAT</w:instrText>
        </w:r>
        <w:r w:rsidRPr="008E27B4">
          <w:rPr>
            <w:rFonts w:ascii="Arial" w:hAnsi="Arial" w:cs="Arial"/>
            <w:sz w:val="21"/>
            <w:szCs w:val="21"/>
          </w:rPr>
          <w:fldChar w:fldCharType="separate"/>
        </w:r>
        <w:r w:rsidR="00D733BA" w:rsidRPr="00D733BA">
          <w:rPr>
            <w:rFonts w:ascii="Arial" w:hAnsi="Arial" w:cs="Arial"/>
            <w:noProof/>
            <w:sz w:val="21"/>
            <w:szCs w:val="21"/>
            <w:lang w:val="zh-CN"/>
          </w:rPr>
          <w:t>18</w:t>
        </w:r>
        <w:r w:rsidRPr="008E27B4">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11345" w14:textId="77777777" w:rsidR="00053D72" w:rsidRDefault="00053D72" w:rsidP="00F5291D">
      <w:r>
        <w:separator/>
      </w:r>
    </w:p>
  </w:footnote>
  <w:footnote w:type="continuationSeparator" w:id="0">
    <w:p w14:paraId="7CAA6A2B" w14:textId="77777777" w:rsidR="00053D72" w:rsidRDefault="00053D72" w:rsidP="00F5291D">
      <w:r>
        <w:continuationSeparator/>
      </w:r>
    </w:p>
  </w:footnote>
  <w:footnote w:type="continuationNotice" w:id="1">
    <w:p w14:paraId="1BB2DBBF" w14:textId="77777777" w:rsidR="00053D72" w:rsidRDefault="00053D72"/>
  </w:footnote>
  <w:footnote w:id="2">
    <w:p w14:paraId="5B422919" w14:textId="339E9519"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w:t>
      </w:r>
      <w:bookmarkStart w:id="8" w:name="OLE_LINK47"/>
      <w:r w:rsidRPr="004265E3">
        <w:rPr>
          <w:rFonts w:ascii="Arial" w:eastAsia="宋体" w:hAnsi="Arial" w:cs="Arial"/>
        </w:rPr>
        <w:t>本指南由全机构</w:t>
      </w:r>
      <w:r w:rsidR="00297D6A" w:rsidRPr="00297D6A">
        <w:rPr>
          <w:rFonts w:ascii="Arial" w:eastAsia="宋体" w:hAnsi="Arial" w:cs="Arial" w:hint="eastAsia"/>
        </w:rPr>
        <w:t>民族和种族</w:t>
      </w:r>
      <w:r w:rsidRPr="004265E3">
        <w:rPr>
          <w:rFonts w:ascii="Arial" w:eastAsia="宋体" w:hAnsi="Arial" w:cs="Arial"/>
        </w:rPr>
        <w:t>工作组制定，工作组成员来自美国食品药品监督管理局（</w:t>
      </w:r>
      <w:r w:rsidRPr="004265E3">
        <w:rPr>
          <w:rFonts w:ascii="Arial" w:eastAsia="宋体" w:hAnsi="Arial" w:cs="Arial"/>
        </w:rPr>
        <w:t>FDA</w:t>
      </w:r>
      <w:r w:rsidRPr="004265E3">
        <w:rPr>
          <w:rFonts w:ascii="Arial" w:eastAsia="宋体" w:hAnsi="Arial" w:cs="Arial"/>
        </w:rPr>
        <w:t>）的委员办公室（</w:t>
      </w:r>
      <w:r w:rsidRPr="004265E3">
        <w:rPr>
          <w:rFonts w:ascii="Arial" w:eastAsia="宋体" w:hAnsi="Arial" w:cs="Arial"/>
        </w:rPr>
        <w:t>OC</w:t>
      </w:r>
      <w:r w:rsidRPr="004265E3">
        <w:rPr>
          <w:rFonts w:ascii="Arial" w:eastAsia="宋体" w:hAnsi="Arial" w:cs="Arial"/>
        </w:rPr>
        <w:t>）、少数</w:t>
      </w:r>
      <w:r w:rsidR="00E92441">
        <w:rPr>
          <w:rFonts w:ascii="Arial" w:eastAsia="宋体" w:hAnsi="Arial" w:cs="Arial"/>
        </w:rPr>
        <w:t>民族</w:t>
      </w:r>
      <w:r w:rsidRPr="004265E3">
        <w:rPr>
          <w:rFonts w:ascii="Arial" w:eastAsia="宋体" w:hAnsi="Arial" w:cs="Arial"/>
        </w:rPr>
        <w:t>健康办公室（</w:t>
      </w:r>
      <w:r w:rsidRPr="004265E3">
        <w:rPr>
          <w:rFonts w:ascii="Arial" w:eastAsia="宋体" w:hAnsi="Arial" w:cs="Arial"/>
        </w:rPr>
        <w:t>OMH</w:t>
      </w:r>
      <w:r w:rsidRPr="004265E3">
        <w:rPr>
          <w:rFonts w:ascii="Arial" w:eastAsia="宋体" w:hAnsi="Arial" w:cs="Arial"/>
        </w:rPr>
        <w:t>）、妇女健康办公室（</w:t>
      </w:r>
      <w:r w:rsidRPr="004265E3">
        <w:rPr>
          <w:rFonts w:ascii="Arial" w:eastAsia="宋体" w:hAnsi="Arial" w:cs="Arial"/>
        </w:rPr>
        <w:t>OWH</w:t>
      </w:r>
      <w:r w:rsidRPr="004265E3">
        <w:rPr>
          <w:rFonts w:ascii="Arial" w:eastAsia="宋体" w:hAnsi="Arial" w:cs="Arial"/>
        </w:rPr>
        <w:t>）、公共健康策略和分析办公室（</w:t>
      </w:r>
      <w:r w:rsidRPr="004265E3">
        <w:rPr>
          <w:rFonts w:ascii="Arial" w:eastAsia="宋体" w:hAnsi="Arial" w:cs="Arial"/>
        </w:rPr>
        <w:t>OPHSA</w:t>
      </w:r>
      <w:r w:rsidRPr="004265E3">
        <w:rPr>
          <w:rFonts w:ascii="Arial" w:eastAsia="宋体" w:hAnsi="Arial" w:cs="Arial"/>
        </w:rPr>
        <w:t>）、生物制剂评价和研究中心（</w:t>
      </w:r>
      <w:r w:rsidRPr="004265E3">
        <w:rPr>
          <w:rFonts w:ascii="Arial" w:eastAsia="宋体" w:hAnsi="Arial" w:cs="Arial"/>
        </w:rPr>
        <w:t>CBER</w:t>
      </w:r>
      <w:r w:rsidRPr="004265E3">
        <w:rPr>
          <w:rFonts w:ascii="Arial" w:eastAsia="宋体" w:hAnsi="Arial" w:cs="Arial"/>
        </w:rPr>
        <w:t>）、药品评价和研究中心（</w:t>
      </w:r>
      <w:r w:rsidRPr="004265E3">
        <w:rPr>
          <w:rFonts w:ascii="Arial" w:eastAsia="宋体" w:hAnsi="Arial" w:cs="Arial"/>
        </w:rPr>
        <w:t>CDER</w:t>
      </w:r>
      <w:r w:rsidRPr="004265E3">
        <w:rPr>
          <w:rFonts w:ascii="Arial" w:eastAsia="宋体" w:hAnsi="Arial" w:cs="Arial"/>
        </w:rPr>
        <w:t>）、和</w:t>
      </w:r>
      <w:r>
        <w:rPr>
          <w:rFonts w:ascii="Arial" w:eastAsia="宋体" w:hAnsi="Arial" w:cs="Arial"/>
        </w:rPr>
        <w:t>器械放射卫生中心</w:t>
      </w:r>
      <w:r w:rsidRPr="004265E3">
        <w:rPr>
          <w:rFonts w:ascii="Arial" w:eastAsia="宋体" w:hAnsi="Arial" w:cs="Arial"/>
        </w:rPr>
        <w:t>（</w:t>
      </w:r>
      <w:r w:rsidRPr="004265E3">
        <w:rPr>
          <w:rFonts w:ascii="Arial" w:eastAsia="宋体" w:hAnsi="Arial" w:cs="Arial"/>
        </w:rPr>
        <w:t>CDRH</w:t>
      </w:r>
      <w:r w:rsidRPr="004265E3">
        <w:rPr>
          <w:rFonts w:ascii="Arial" w:eastAsia="宋体" w:hAnsi="Arial" w:cs="Arial"/>
        </w:rPr>
        <w:t>）。</w:t>
      </w:r>
      <w:bookmarkEnd w:id="8"/>
    </w:p>
  </w:footnote>
  <w:footnote w:id="3">
    <w:p w14:paraId="293B90F8" w14:textId="7858BDED"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w:t>
      </w:r>
      <w:r w:rsidRPr="004265E3">
        <w:rPr>
          <w:rFonts w:ascii="Arial" w:eastAsia="宋体" w:hAnsi="Arial" w:cs="Arial"/>
        </w:rPr>
        <w:t>管理和预算办公室（</w:t>
      </w:r>
      <w:r w:rsidRPr="004265E3">
        <w:rPr>
          <w:rFonts w:ascii="Arial" w:eastAsia="宋体" w:hAnsi="Arial" w:cs="Arial"/>
        </w:rPr>
        <w:t>OMB</w:t>
      </w:r>
      <w:r w:rsidRPr="004265E3">
        <w:rPr>
          <w:rFonts w:ascii="Arial" w:eastAsia="宋体" w:hAnsi="Arial" w:cs="Arial"/>
        </w:rPr>
        <w:t>）</w:t>
      </w:r>
      <w:r>
        <w:rPr>
          <w:rFonts w:ascii="Arial" w:eastAsia="宋体" w:hAnsi="Arial" w:cs="Arial"/>
        </w:rPr>
        <w:t>指令</w:t>
      </w:r>
      <w:r w:rsidRPr="004265E3">
        <w:rPr>
          <w:rFonts w:ascii="Arial" w:eastAsia="宋体" w:hAnsi="Arial" w:cs="Arial"/>
        </w:rPr>
        <w:t>15</w:t>
      </w:r>
      <w:r w:rsidRPr="004265E3">
        <w:rPr>
          <w:rFonts w:ascii="Arial" w:eastAsia="宋体" w:hAnsi="Arial" w:cs="Arial"/>
        </w:rPr>
        <w:t>，</w:t>
      </w:r>
      <w:r w:rsidR="00E92441">
        <w:rPr>
          <w:rFonts w:ascii="Arial" w:eastAsia="宋体" w:hAnsi="Arial" w:cs="Arial" w:hint="eastAsia"/>
        </w:rPr>
        <w:t>民族和种族</w:t>
      </w:r>
      <w:r w:rsidRPr="004265E3">
        <w:rPr>
          <w:rFonts w:ascii="Arial" w:eastAsia="宋体" w:hAnsi="Arial" w:cs="Arial"/>
        </w:rPr>
        <w:t>联邦数据分类标准修订版（</w:t>
      </w:r>
      <w:r w:rsidRPr="004265E3">
        <w:rPr>
          <w:rFonts w:ascii="Arial" w:eastAsia="宋体" w:hAnsi="Arial" w:cs="Arial"/>
        </w:rPr>
        <w:t>1997</w:t>
      </w:r>
      <w:r w:rsidRPr="004265E3">
        <w:rPr>
          <w:rFonts w:ascii="Arial" w:eastAsia="宋体" w:hAnsi="Arial" w:cs="Arial"/>
        </w:rPr>
        <w:t>年</w:t>
      </w:r>
      <w:r w:rsidRPr="004265E3">
        <w:rPr>
          <w:rFonts w:ascii="Arial" w:eastAsia="宋体" w:hAnsi="Arial" w:cs="Arial"/>
        </w:rPr>
        <w:t>10</w:t>
      </w:r>
      <w:r w:rsidRPr="004265E3">
        <w:rPr>
          <w:rFonts w:ascii="Arial" w:eastAsia="宋体" w:hAnsi="Arial" w:cs="Arial"/>
        </w:rPr>
        <w:t>月</w:t>
      </w:r>
      <w:r w:rsidRPr="004265E3">
        <w:rPr>
          <w:rFonts w:ascii="Arial" w:eastAsia="宋体" w:hAnsi="Arial" w:cs="Arial"/>
        </w:rPr>
        <w:t>30</w:t>
      </w:r>
      <w:r w:rsidRPr="004265E3">
        <w:rPr>
          <w:rFonts w:ascii="Arial" w:eastAsia="宋体" w:hAnsi="Arial" w:cs="Arial"/>
        </w:rPr>
        <w:t>日），见于</w:t>
      </w:r>
      <w:hyperlink r:id="rId1" w:history="1">
        <w:r w:rsidRPr="004265E3">
          <w:rPr>
            <w:rStyle w:val="a3"/>
            <w:rFonts w:ascii="Arial" w:eastAsia="宋体" w:hAnsi="Arial" w:cs="Arial"/>
            <w:color w:val="0000FF"/>
          </w:rPr>
          <w:t>https://www.whitehouse.gov/omb/fedreg_1997standards</w:t>
        </w:r>
      </w:hyperlink>
      <w:r w:rsidRPr="004265E3">
        <w:rPr>
          <w:rFonts w:ascii="Arial" w:eastAsia="宋体" w:hAnsi="Arial" w:cs="Arial"/>
        </w:rPr>
        <w:t>。</w:t>
      </w:r>
    </w:p>
  </w:footnote>
  <w:footnote w:id="4">
    <w:p w14:paraId="0C074791" w14:textId="74F57C07"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w:t>
      </w:r>
      <w:r w:rsidRPr="004265E3">
        <w:rPr>
          <w:rFonts w:ascii="Arial" w:eastAsia="宋体" w:hAnsi="Arial" w:cs="Arial"/>
        </w:rPr>
        <w:t>患者保护和平价医疗法案，公法</w:t>
      </w:r>
      <w:r w:rsidRPr="004265E3">
        <w:rPr>
          <w:rFonts w:ascii="Arial" w:eastAsia="宋体" w:hAnsi="Arial" w:cs="Arial"/>
        </w:rPr>
        <w:t>111-148</w:t>
      </w:r>
      <w:r w:rsidRPr="004265E3">
        <w:rPr>
          <w:rFonts w:ascii="Arial" w:eastAsia="宋体" w:hAnsi="Arial" w:cs="Arial"/>
        </w:rPr>
        <w:t>，第</w:t>
      </w:r>
      <w:r w:rsidRPr="004265E3">
        <w:rPr>
          <w:rFonts w:ascii="Arial" w:eastAsia="宋体" w:hAnsi="Arial" w:cs="Arial"/>
        </w:rPr>
        <w:t>4302</w:t>
      </w:r>
      <w:r w:rsidRPr="004265E3">
        <w:rPr>
          <w:rFonts w:ascii="Arial" w:eastAsia="宋体" w:hAnsi="Arial" w:cs="Arial"/>
        </w:rPr>
        <w:t>章（</w:t>
      </w:r>
      <w:r w:rsidRPr="004265E3">
        <w:rPr>
          <w:rFonts w:ascii="Arial" w:eastAsia="宋体" w:hAnsi="Arial" w:cs="Arial"/>
        </w:rPr>
        <w:t>42 U.S.C. § 300kk</w:t>
      </w:r>
      <w:r w:rsidRPr="004265E3">
        <w:rPr>
          <w:rFonts w:ascii="Arial" w:eastAsia="宋体" w:hAnsi="Arial" w:cs="Arial"/>
        </w:rPr>
        <w:t>）（</w:t>
      </w:r>
      <w:r w:rsidRPr="004265E3">
        <w:rPr>
          <w:rFonts w:ascii="Arial" w:eastAsia="宋体" w:hAnsi="Arial" w:cs="Arial"/>
        </w:rPr>
        <w:t>2010</w:t>
      </w:r>
      <w:r w:rsidRPr="004265E3">
        <w:rPr>
          <w:rFonts w:ascii="Arial" w:eastAsia="宋体" w:hAnsi="Arial" w:cs="Arial"/>
        </w:rPr>
        <w:t>年</w:t>
      </w:r>
      <w:r w:rsidRPr="004265E3">
        <w:rPr>
          <w:rFonts w:ascii="Arial" w:eastAsia="宋体" w:hAnsi="Arial" w:cs="Arial"/>
        </w:rPr>
        <w:t>3</w:t>
      </w:r>
      <w:r w:rsidRPr="004265E3">
        <w:rPr>
          <w:rFonts w:ascii="Arial" w:eastAsia="宋体" w:hAnsi="Arial" w:cs="Arial"/>
        </w:rPr>
        <w:t>月</w:t>
      </w:r>
      <w:r w:rsidRPr="004265E3">
        <w:rPr>
          <w:rFonts w:ascii="Arial" w:eastAsia="宋体" w:hAnsi="Arial" w:cs="Arial"/>
        </w:rPr>
        <w:t>23</w:t>
      </w:r>
      <w:r w:rsidRPr="004265E3">
        <w:rPr>
          <w:rFonts w:ascii="Arial" w:eastAsia="宋体" w:hAnsi="Arial" w:cs="Arial"/>
        </w:rPr>
        <w:t>日），见于</w:t>
      </w:r>
      <w:r>
        <w:fldChar w:fldCharType="begin"/>
      </w:r>
      <w:r>
        <w:instrText xml:space="preserve"> HYPERLINK "https://www.gpo.gov/fdsys/pkg/CREC-2009-11-19/pdf/CREC-2009-11-19-pt1-PgS11607-3.pdf" \l "page=127" </w:instrText>
      </w:r>
      <w:r>
        <w:fldChar w:fldCharType="separate"/>
      </w:r>
      <w:r w:rsidRPr="004265E3">
        <w:rPr>
          <w:rStyle w:val="a3"/>
          <w:rFonts w:ascii="Arial" w:eastAsia="宋体" w:hAnsi="Arial" w:cs="Arial"/>
          <w:color w:val="0000FF"/>
        </w:rPr>
        <w:t>https://www.gpo.gov/fdsys/pkg/CREC-2009-11-19/pdf/CREC-2009-11-19-pt1-PgS11607-3.pdf#page=127</w:t>
      </w:r>
      <w:r>
        <w:rPr>
          <w:rStyle w:val="a3"/>
          <w:rFonts w:ascii="Arial" w:eastAsia="宋体" w:hAnsi="Arial" w:cs="Arial"/>
          <w:color w:val="0000FF"/>
        </w:rPr>
        <w:fldChar w:fldCharType="end"/>
      </w:r>
      <w:r w:rsidRPr="004265E3">
        <w:rPr>
          <w:rFonts w:ascii="Arial" w:eastAsia="宋体" w:hAnsi="Arial" w:cs="Arial"/>
        </w:rPr>
        <w:t>。</w:t>
      </w:r>
    </w:p>
  </w:footnote>
  <w:footnote w:id="5">
    <w:p w14:paraId="1942358D" w14:textId="7F7B1B17"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w:t>
      </w:r>
      <w:bookmarkStart w:id="17" w:name="OLE_LINK34"/>
      <w:bookmarkStart w:id="18" w:name="OLE_LINK35"/>
      <w:r w:rsidRPr="004265E3">
        <w:rPr>
          <w:rFonts w:ascii="Arial" w:eastAsia="宋体" w:hAnsi="Arial" w:cs="Arial"/>
        </w:rPr>
        <w:t>HHS</w:t>
      </w:r>
      <w:r w:rsidRPr="004265E3">
        <w:rPr>
          <w:rFonts w:ascii="Arial" w:eastAsia="宋体" w:hAnsi="Arial" w:cs="Arial"/>
        </w:rPr>
        <w:t>关于种族、</w:t>
      </w:r>
      <w:r>
        <w:rPr>
          <w:rFonts w:ascii="Arial" w:eastAsia="宋体" w:hAnsi="Arial" w:cs="Arial"/>
        </w:rPr>
        <w:t>族群</w:t>
      </w:r>
      <w:r w:rsidRPr="004265E3">
        <w:rPr>
          <w:rFonts w:ascii="Arial" w:eastAsia="宋体" w:hAnsi="Arial" w:cs="Arial"/>
        </w:rPr>
        <w:t>、性别、母语、残障状态数据收集实施指南（</w:t>
      </w:r>
      <w:r w:rsidRPr="004265E3">
        <w:rPr>
          <w:rFonts w:ascii="Arial" w:eastAsia="宋体" w:hAnsi="Arial" w:cs="Arial"/>
        </w:rPr>
        <w:t>2011</w:t>
      </w:r>
      <w:r w:rsidRPr="004265E3">
        <w:rPr>
          <w:rFonts w:ascii="Arial" w:eastAsia="宋体" w:hAnsi="Arial" w:cs="Arial"/>
        </w:rPr>
        <w:t>年</w:t>
      </w:r>
      <w:r w:rsidRPr="004265E3">
        <w:rPr>
          <w:rFonts w:ascii="Arial" w:eastAsia="宋体" w:hAnsi="Arial" w:cs="Arial"/>
        </w:rPr>
        <w:t>10</w:t>
      </w:r>
      <w:r w:rsidRPr="004265E3">
        <w:rPr>
          <w:rFonts w:ascii="Arial" w:eastAsia="宋体" w:hAnsi="Arial" w:cs="Arial"/>
        </w:rPr>
        <w:t>月</w:t>
      </w:r>
      <w:r w:rsidRPr="004265E3">
        <w:rPr>
          <w:rFonts w:ascii="Arial" w:eastAsia="宋体" w:hAnsi="Arial" w:cs="Arial"/>
        </w:rPr>
        <w:t>31</w:t>
      </w:r>
      <w:r w:rsidRPr="004265E3">
        <w:rPr>
          <w:rFonts w:ascii="Arial" w:eastAsia="宋体" w:hAnsi="Arial" w:cs="Arial"/>
        </w:rPr>
        <w:t>日）</w:t>
      </w:r>
      <w:bookmarkEnd w:id="17"/>
      <w:bookmarkEnd w:id="18"/>
      <w:r w:rsidRPr="004265E3">
        <w:rPr>
          <w:rFonts w:ascii="Arial" w:eastAsia="宋体" w:hAnsi="Arial" w:cs="Arial"/>
        </w:rPr>
        <w:t>，见于</w:t>
      </w:r>
      <w:hyperlink r:id="rId2" w:history="1">
        <w:r w:rsidRPr="004265E3">
          <w:rPr>
            <w:rStyle w:val="a3"/>
            <w:rFonts w:ascii="Arial" w:eastAsia="宋体" w:hAnsi="Arial" w:cs="Arial"/>
            <w:color w:val="C00000"/>
          </w:rPr>
          <w:t>https://aspe.hhs.gov/sites/default/files/pdf/76331/index.pdf</w:t>
        </w:r>
      </w:hyperlink>
      <w:r w:rsidRPr="004265E3">
        <w:rPr>
          <w:rFonts w:ascii="Arial" w:eastAsia="宋体" w:hAnsi="Arial" w:cs="Arial"/>
        </w:rPr>
        <w:t>。</w:t>
      </w:r>
    </w:p>
  </w:footnote>
  <w:footnote w:id="6">
    <w:p w14:paraId="548178A3" w14:textId="4B4F7141"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FDA</w:t>
      </w:r>
      <w:r w:rsidRPr="004265E3">
        <w:rPr>
          <w:rFonts w:ascii="Arial" w:eastAsia="宋体" w:hAnsi="Arial" w:cs="Arial"/>
        </w:rPr>
        <w:t>安全和创新法案（</w:t>
      </w:r>
      <w:r w:rsidRPr="004265E3">
        <w:rPr>
          <w:rFonts w:ascii="Arial" w:eastAsia="宋体" w:hAnsi="Arial" w:cs="Arial"/>
        </w:rPr>
        <w:t>FDASIA</w:t>
      </w:r>
      <w:r w:rsidRPr="004265E3">
        <w:rPr>
          <w:rFonts w:ascii="Arial" w:eastAsia="宋体" w:hAnsi="Arial" w:cs="Arial"/>
        </w:rPr>
        <w:t>），公法</w:t>
      </w:r>
      <w:r w:rsidRPr="004265E3">
        <w:rPr>
          <w:rFonts w:ascii="Arial" w:eastAsia="宋体" w:hAnsi="Arial" w:cs="Arial"/>
        </w:rPr>
        <w:t>112-144</w:t>
      </w:r>
      <w:r w:rsidRPr="004265E3">
        <w:rPr>
          <w:rFonts w:ascii="Arial" w:eastAsia="宋体" w:hAnsi="Arial" w:cs="Arial"/>
        </w:rPr>
        <w:t>（</w:t>
      </w:r>
      <w:r w:rsidRPr="004265E3">
        <w:rPr>
          <w:rFonts w:ascii="Arial" w:eastAsia="宋体" w:hAnsi="Arial" w:cs="Arial"/>
        </w:rPr>
        <w:t>2012</w:t>
      </w:r>
      <w:r w:rsidRPr="004265E3">
        <w:rPr>
          <w:rFonts w:ascii="Arial" w:eastAsia="宋体" w:hAnsi="Arial" w:cs="Arial"/>
        </w:rPr>
        <w:t>年</w:t>
      </w:r>
      <w:r w:rsidRPr="004265E3">
        <w:rPr>
          <w:rFonts w:ascii="Arial" w:eastAsia="宋体" w:hAnsi="Arial" w:cs="Arial"/>
        </w:rPr>
        <w:t>7</w:t>
      </w:r>
      <w:r w:rsidRPr="004265E3">
        <w:rPr>
          <w:rFonts w:ascii="Arial" w:eastAsia="宋体" w:hAnsi="Arial" w:cs="Arial"/>
        </w:rPr>
        <w:t>月</w:t>
      </w:r>
      <w:r w:rsidRPr="004265E3">
        <w:rPr>
          <w:rFonts w:ascii="Arial" w:eastAsia="宋体" w:hAnsi="Arial" w:cs="Arial"/>
        </w:rPr>
        <w:t>9</w:t>
      </w:r>
      <w:r w:rsidRPr="004265E3">
        <w:rPr>
          <w:rFonts w:ascii="Arial" w:eastAsia="宋体" w:hAnsi="Arial" w:cs="Arial"/>
        </w:rPr>
        <w:t>日），见于</w:t>
      </w:r>
      <w:r>
        <w:fldChar w:fldCharType="begin"/>
      </w:r>
      <w:r>
        <w:instrText xml:space="preserve"> HYPERLINK "https://www.congress.gov/bill/112th-congress/senate-bill/3187" </w:instrText>
      </w:r>
      <w:r>
        <w:fldChar w:fldCharType="separate"/>
      </w:r>
      <w:r w:rsidRPr="004265E3">
        <w:rPr>
          <w:rStyle w:val="a3"/>
          <w:rFonts w:ascii="Arial" w:eastAsia="宋体" w:hAnsi="Arial" w:cs="Arial"/>
          <w:color w:val="0000FF"/>
        </w:rPr>
        <w:t>https://www.congress.gov/bill/112th-congress/senate-bill/3187</w:t>
      </w:r>
      <w:r>
        <w:rPr>
          <w:rStyle w:val="a3"/>
          <w:rFonts w:ascii="Arial" w:eastAsia="宋体" w:hAnsi="Arial" w:cs="Arial"/>
          <w:color w:val="0000FF"/>
        </w:rPr>
        <w:fldChar w:fldCharType="end"/>
      </w:r>
      <w:r w:rsidRPr="004265E3">
        <w:rPr>
          <w:rFonts w:ascii="Arial" w:eastAsia="宋体" w:hAnsi="Arial" w:cs="Arial"/>
        </w:rPr>
        <w:t>。</w:t>
      </w:r>
    </w:p>
  </w:footnote>
  <w:footnote w:id="7">
    <w:p w14:paraId="773819DA" w14:textId="1903FD1F"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FDA</w:t>
      </w:r>
      <w:r w:rsidRPr="004265E3">
        <w:rPr>
          <w:rFonts w:ascii="Arial" w:eastAsia="宋体" w:hAnsi="Arial" w:cs="Arial"/>
        </w:rPr>
        <w:t>关于促进人群亚组数据收集和可用性的行动计划（</w:t>
      </w:r>
      <w:r w:rsidRPr="004265E3">
        <w:rPr>
          <w:rFonts w:ascii="Arial" w:eastAsia="宋体" w:hAnsi="Arial" w:cs="Arial"/>
        </w:rPr>
        <w:t>2014</w:t>
      </w:r>
      <w:r w:rsidRPr="004265E3">
        <w:rPr>
          <w:rFonts w:ascii="Arial" w:eastAsia="宋体" w:hAnsi="Arial" w:cs="Arial"/>
        </w:rPr>
        <w:t>年</w:t>
      </w:r>
      <w:r w:rsidRPr="004265E3">
        <w:rPr>
          <w:rFonts w:ascii="Arial" w:eastAsia="宋体" w:hAnsi="Arial" w:cs="Arial"/>
        </w:rPr>
        <w:t>8</w:t>
      </w:r>
      <w:r w:rsidRPr="004265E3">
        <w:rPr>
          <w:rFonts w:ascii="Arial" w:eastAsia="宋体" w:hAnsi="Arial" w:cs="Arial"/>
        </w:rPr>
        <w:t>月），见于</w:t>
      </w:r>
      <w:r>
        <w:fldChar w:fldCharType="begin"/>
      </w:r>
      <w:r>
        <w:instrText xml:space="preserve"> HYPERLINK "http://www.fda.gov/downloads/RegulatoryInformation/Lefislation/SignificantAmendmentstotheFDCAct/FDASIA/UCM410474.pdf" </w:instrText>
      </w:r>
      <w:r>
        <w:fldChar w:fldCharType="separate"/>
      </w:r>
      <w:r w:rsidRPr="004265E3">
        <w:rPr>
          <w:rStyle w:val="a3"/>
          <w:rFonts w:ascii="Arial" w:eastAsia="宋体" w:hAnsi="Arial" w:cs="Arial"/>
          <w:color w:val="0000FF"/>
        </w:rPr>
        <w:t>http://www.fda.gov/downloads/RegulatoryInformation/Lefislation/SignificantAmendmentstotheFDCAct/FDASIA/UCM410474.pdf</w:t>
      </w:r>
      <w:r>
        <w:rPr>
          <w:rStyle w:val="a3"/>
          <w:rFonts w:ascii="Arial" w:eastAsia="宋体" w:hAnsi="Arial" w:cs="Arial"/>
          <w:color w:val="0000FF"/>
        </w:rPr>
        <w:fldChar w:fldCharType="end"/>
      </w:r>
      <w:r w:rsidRPr="004265E3">
        <w:rPr>
          <w:rFonts w:ascii="Arial" w:eastAsia="宋体" w:hAnsi="Arial" w:cs="Arial"/>
        </w:rPr>
        <w:t>。</w:t>
      </w:r>
    </w:p>
  </w:footnote>
  <w:footnote w:id="8">
    <w:p w14:paraId="6DE12ACE" w14:textId="6BCB7689"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CDISC</w:t>
      </w:r>
      <w:r w:rsidRPr="004265E3">
        <w:rPr>
          <w:rFonts w:ascii="Arial" w:eastAsia="宋体" w:hAnsi="Arial" w:cs="Arial"/>
        </w:rPr>
        <w:t>标准化研究数据表格模型（</w:t>
      </w:r>
      <w:r w:rsidRPr="004265E3">
        <w:rPr>
          <w:rFonts w:ascii="Arial" w:eastAsia="宋体" w:hAnsi="Arial" w:cs="Arial"/>
        </w:rPr>
        <w:t>SDTM</w:t>
      </w:r>
      <w:r w:rsidRPr="004265E3">
        <w:rPr>
          <w:rFonts w:ascii="Arial" w:eastAsia="宋体" w:hAnsi="Arial" w:cs="Arial"/>
        </w:rPr>
        <w:t>）、分析数据模型（</w:t>
      </w:r>
      <w:proofErr w:type="spellStart"/>
      <w:r w:rsidRPr="004265E3">
        <w:rPr>
          <w:rFonts w:ascii="Arial" w:eastAsia="宋体" w:hAnsi="Arial" w:cs="Arial"/>
        </w:rPr>
        <w:t>ADaM</w:t>
      </w:r>
      <w:proofErr w:type="spellEnd"/>
      <w:r w:rsidRPr="004265E3">
        <w:rPr>
          <w:rFonts w:ascii="Arial" w:eastAsia="宋体" w:hAnsi="Arial" w:cs="Arial"/>
        </w:rPr>
        <w:t>）、操作数据模型（</w:t>
      </w:r>
      <w:r w:rsidRPr="004265E3">
        <w:rPr>
          <w:rFonts w:ascii="Arial" w:eastAsia="宋体" w:hAnsi="Arial" w:cs="Arial"/>
        </w:rPr>
        <w:t>ODM</w:t>
      </w:r>
      <w:r w:rsidRPr="004265E3">
        <w:rPr>
          <w:rFonts w:ascii="Arial" w:eastAsia="宋体" w:hAnsi="Arial" w:cs="Arial"/>
        </w:rPr>
        <w:t>），</w:t>
      </w:r>
      <w:r>
        <w:fldChar w:fldCharType="begin"/>
      </w:r>
      <w:r>
        <w:instrText xml:space="preserve"> HYPERLINK "http://www.cdisc.org/system/files/members/standard/study_data_tabulation_model_v1_4.pdf" </w:instrText>
      </w:r>
      <w:r>
        <w:fldChar w:fldCharType="separate"/>
      </w:r>
      <w:r w:rsidRPr="004265E3">
        <w:rPr>
          <w:rStyle w:val="a3"/>
          <w:rFonts w:ascii="Arial" w:eastAsia="宋体" w:hAnsi="Arial" w:cs="Arial"/>
          <w:color w:val="0000FF"/>
        </w:rPr>
        <w:t>http://www.cdisc.org/system/files/members/standard/study_data_tabulation_model_v1_4.pdf</w:t>
      </w:r>
      <w:r>
        <w:rPr>
          <w:rStyle w:val="a3"/>
          <w:rFonts w:ascii="Arial" w:eastAsia="宋体" w:hAnsi="Arial" w:cs="Arial"/>
          <w:color w:val="0000FF"/>
        </w:rPr>
        <w:fldChar w:fldCharType="end"/>
      </w:r>
      <w:r w:rsidRPr="004265E3">
        <w:rPr>
          <w:rFonts w:ascii="Arial" w:eastAsia="宋体" w:hAnsi="Arial" w:cs="Arial"/>
        </w:rPr>
        <w:t>。</w:t>
      </w:r>
    </w:p>
  </w:footnote>
  <w:footnote w:id="9">
    <w:p w14:paraId="532274F6" w14:textId="4A98769A"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w:t>
      </w:r>
      <w:bookmarkStart w:id="23" w:name="OLE_LINK14"/>
      <w:bookmarkStart w:id="24" w:name="OLE_LINK40"/>
      <w:r>
        <w:rPr>
          <w:rFonts w:ascii="Arial" w:eastAsia="宋体" w:hAnsi="Arial" w:cs="Arial"/>
        </w:rPr>
        <w:t>提交电子版监管数据</w:t>
      </w:r>
      <w:r w:rsidRPr="004265E3">
        <w:rPr>
          <w:rFonts w:ascii="Arial" w:eastAsia="宋体" w:hAnsi="Arial" w:cs="Arial"/>
        </w:rPr>
        <w:t>——</w:t>
      </w:r>
      <w:bookmarkEnd w:id="23"/>
      <w:r>
        <w:rPr>
          <w:rFonts w:ascii="Arial" w:eastAsia="宋体" w:hAnsi="Arial" w:cs="Arial"/>
        </w:rPr>
        <w:t>人用药品</w:t>
      </w:r>
      <w:r w:rsidRPr="004265E3">
        <w:rPr>
          <w:rFonts w:ascii="Arial" w:eastAsia="宋体" w:hAnsi="Arial" w:cs="Arial"/>
        </w:rPr>
        <w:t>产品应用和使用</w:t>
      </w:r>
      <w:proofErr w:type="spellStart"/>
      <w:r w:rsidRPr="004265E3">
        <w:rPr>
          <w:rFonts w:ascii="Arial" w:eastAsia="宋体" w:hAnsi="Arial" w:cs="Arial"/>
        </w:rPr>
        <w:t>eCTD</w:t>
      </w:r>
      <w:proofErr w:type="spellEnd"/>
      <w:r w:rsidRPr="004265E3">
        <w:rPr>
          <w:rFonts w:ascii="Arial" w:eastAsia="宋体" w:hAnsi="Arial" w:cs="Arial"/>
        </w:rPr>
        <w:t>规范进行相关提交：行业指南（</w:t>
      </w:r>
      <w:r w:rsidRPr="004265E3">
        <w:rPr>
          <w:rFonts w:ascii="Arial" w:eastAsia="宋体" w:hAnsi="Arial" w:cs="Arial"/>
        </w:rPr>
        <w:t>2015</w:t>
      </w:r>
      <w:r w:rsidRPr="004265E3">
        <w:rPr>
          <w:rFonts w:ascii="Arial" w:eastAsia="宋体" w:hAnsi="Arial" w:cs="Arial"/>
        </w:rPr>
        <w:t>年</w:t>
      </w:r>
      <w:r w:rsidRPr="004265E3">
        <w:rPr>
          <w:rFonts w:ascii="Arial" w:eastAsia="宋体" w:hAnsi="Arial" w:cs="Arial"/>
        </w:rPr>
        <w:t>5</w:t>
      </w:r>
      <w:r w:rsidRPr="004265E3">
        <w:rPr>
          <w:rFonts w:ascii="Arial" w:eastAsia="宋体" w:hAnsi="Arial" w:cs="Arial"/>
        </w:rPr>
        <w:t>月）</w:t>
      </w:r>
      <w:bookmarkEnd w:id="24"/>
      <w:r w:rsidRPr="004265E3">
        <w:rPr>
          <w:rFonts w:ascii="Arial" w:eastAsia="宋体" w:hAnsi="Arial" w:cs="Arial"/>
        </w:rPr>
        <w:t>，见于</w:t>
      </w:r>
      <w:r>
        <w:fldChar w:fldCharType="begin"/>
      </w:r>
      <w:r>
        <w:instrText xml:space="preserve"> HYPERLINK "http://www.fda.gov/Drugs/DevelopmentApprovalProcess/FormsSubmissionRequirements/ElectronicSubmissions/ucm153574.htm" </w:instrText>
      </w:r>
      <w:r>
        <w:fldChar w:fldCharType="separate"/>
      </w:r>
      <w:r w:rsidRPr="004265E3">
        <w:rPr>
          <w:rStyle w:val="a3"/>
          <w:rFonts w:ascii="Arial" w:eastAsia="宋体" w:hAnsi="Arial" w:cs="Arial"/>
          <w:color w:val="0000FF"/>
        </w:rPr>
        <w:t>http://www.fda.gov/Drugs/DevelopmentApprovalProcess/FormsSubmissionRequirements/ElectronicSubmissions/ucm153574.htm</w:t>
      </w:r>
      <w:r>
        <w:rPr>
          <w:rStyle w:val="a3"/>
          <w:rFonts w:ascii="Arial" w:eastAsia="宋体" w:hAnsi="Arial" w:cs="Arial"/>
          <w:color w:val="0000FF"/>
        </w:rPr>
        <w:fldChar w:fldCharType="end"/>
      </w:r>
      <w:r w:rsidRPr="004265E3">
        <w:rPr>
          <w:rFonts w:ascii="Arial" w:eastAsia="宋体" w:hAnsi="Arial" w:cs="Arial"/>
        </w:rPr>
        <w:t>。</w:t>
      </w:r>
    </w:p>
  </w:footnote>
  <w:footnote w:id="10">
    <w:p w14:paraId="0982AE0A" w14:textId="50EB2A90"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w:t>
      </w:r>
      <w:r w:rsidRPr="004265E3">
        <w:rPr>
          <w:rFonts w:ascii="Arial" w:eastAsia="宋体" w:hAnsi="Arial" w:cs="Arial"/>
        </w:rPr>
        <w:t>提交电子版监管数据</w:t>
      </w:r>
      <w:r w:rsidRPr="004265E3">
        <w:rPr>
          <w:rFonts w:ascii="Arial" w:eastAsia="宋体" w:hAnsi="Arial" w:cs="Arial"/>
        </w:rPr>
        <w:t>——</w:t>
      </w:r>
      <w:r w:rsidRPr="004265E3">
        <w:rPr>
          <w:rFonts w:ascii="Arial" w:eastAsia="宋体" w:hAnsi="Arial" w:cs="Arial"/>
        </w:rPr>
        <w:t>标准化研究数据：行业指南（</w:t>
      </w:r>
      <w:r w:rsidRPr="004265E3">
        <w:rPr>
          <w:rFonts w:ascii="Arial" w:eastAsia="宋体" w:hAnsi="Arial" w:cs="Arial"/>
        </w:rPr>
        <w:t>2014</w:t>
      </w:r>
      <w:r w:rsidRPr="004265E3">
        <w:rPr>
          <w:rFonts w:ascii="Arial" w:eastAsia="宋体" w:hAnsi="Arial" w:cs="Arial"/>
        </w:rPr>
        <w:t>年</w:t>
      </w:r>
      <w:r w:rsidRPr="004265E3">
        <w:rPr>
          <w:rFonts w:ascii="Arial" w:eastAsia="宋体" w:hAnsi="Arial" w:cs="Arial"/>
        </w:rPr>
        <w:t>12</w:t>
      </w:r>
      <w:r w:rsidRPr="004265E3">
        <w:rPr>
          <w:rFonts w:ascii="Arial" w:eastAsia="宋体" w:hAnsi="Arial" w:cs="Arial"/>
        </w:rPr>
        <w:t>月），见于</w:t>
      </w:r>
      <w:r>
        <w:fldChar w:fldCharType="begin"/>
      </w:r>
      <w:r>
        <w:instrText xml:space="preserve"> HYPERLINK "http://www.fda.gov/downloads/Drugs/.../Guidances/UCM292334.pdf" </w:instrText>
      </w:r>
      <w:r>
        <w:fldChar w:fldCharType="separate"/>
      </w:r>
      <w:r w:rsidRPr="004265E3">
        <w:rPr>
          <w:rStyle w:val="a3"/>
          <w:rFonts w:ascii="Arial" w:eastAsia="宋体" w:hAnsi="Arial" w:cs="Arial"/>
          <w:color w:val="0000FF"/>
        </w:rPr>
        <w:t>http://www.fda.gov/downloads/Drugs/.../Guidances/UCM292334.pdf</w:t>
      </w:r>
      <w:r>
        <w:rPr>
          <w:rStyle w:val="a3"/>
          <w:rFonts w:ascii="Arial" w:eastAsia="宋体" w:hAnsi="Arial" w:cs="Arial"/>
          <w:color w:val="0000FF"/>
        </w:rPr>
        <w:fldChar w:fldCharType="end"/>
      </w:r>
      <w:r w:rsidRPr="004265E3">
        <w:rPr>
          <w:rFonts w:ascii="Arial" w:eastAsia="宋体" w:hAnsi="Arial" w:cs="Arial"/>
        </w:rPr>
        <w:t>。</w:t>
      </w:r>
    </w:p>
  </w:footnote>
  <w:footnote w:id="11">
    <w:p w14:paraId="646421EF" w14:textId="16F0BAD1"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63 FR 6854</w:t>
      </w:r>
      <w:r w:rsidRPr="004265E3">
        <w:rPr>
          <w:rFonts w:ascii="Arial" w:eastAsia="宋体" w:hAnsi="Arial" w:cs="Arial"/>
        </w:rPr>
        <w:t>（</w:t>
      </w:r>
      <w:r w:rsidRPr="004265E3">
        <w:rPr>
          <w:rFonts w:ascii="Arial" w:eastAsia="宋体" w:hAnsi="Arial" w:cs="Arial"/>
        </w:rPr>
        <w:t>1998</w:t>
      </w:r>
      <w:r w:rsidRPr="004265E3">
        <w:rPr>
          <w:rFonts w:ascii="Arial" w:eastAsia="宋体" w:hAnsi="Arial" w:cs="Arial"/>
        </w:rPr>
        <w:t>年</w:t>
      </w:r>
      <w:r w:rsidRPr="004265E3">
        <w:rPr>
          <w:rFonts w:ascii="Arial" w:eastAsia="宋体" w:hAnsi="Arial" w:cs="Arial"/>
        </w:rPr>
        <w:t>2</w:t>
      </w:r>
      <w:r w:rsidRPr="004265E3">
        <w:rPr>
          <w:rFonts w:ascii="Arial" w:eastAsia="宋体" w:hAnsi="Arial" w:cs="Arial"/>
        </w:rPr>
        <w:t>月</w:t>
      </w:r>
      <w:r w:rsidRPr="004265E3">
        <w:rPr>
          <w:rFonts w:ascii="Arial" w:eastAsia="宋体" w:hAnsi="Arial" w:cs="Arial"/>
        </w:rPr>
        <w:t>11</w:t>
      </w:r>
      <w:r w:rsidRPr="004265E3">
        <w:rPr>
          <w:rFonts w:ascii="Arial" w:eastAsia="宋体" w:hAnsi="Arial" w:cs="Arial"/>
        </w:rPr>
        <w:t>日）（编于</w:t>
      </w:r>
      <w:r w:rsidRPr="004265E3">
        <w:rPr>
          <w:rFonts w:ascii="Arial" w:eastAsia="宋体" w:hAnsi="Arial" w:cs="Arial"/>
        </w:rPr>
        <w:t>21 CFR 312.33(a)(2)</w:t>
      </w:r>
      <w:r w:rsidRPr="004265E3">
        <w:rPr>
          <w:rFonts w:ascii="Arial" w:eastAsia="宋体" w:hAnsi="Arial" w:cs="Arial"/>
        </w:rPr>
        <w:t>和</w:t>
      </w:r>
      <w:r w:rsidRPr="004265E3">
        <w:rPr>
          <w:rFonts w:ascii="Arial" w:eastAsia="宋体" w:hAnsi="Arial" w:cs="Arial"/>
        </w:rPr>
        <w:t>21 CFR 314.50(d)(5)</w:t>
      </w:r>
      <w:r w:rsidRPr="004265E3">
        <w:rPr>
          <w:rFonts w:ascii="Arial" w:eastAsia="宋体" w:hAnsi="Arial" w:cs="Arial"/>
        </w:rPr>
        <w:t>），</w:t>
      </w:r>
      <w:r>
        <w:fldChar w:fldCharType="begin"/>
      </w:r>
      <w:r>
        <w:instrText xml:space="preserve"> HYPERLINK "https://www.gpo.gov/fdsys/pkg/FR-1998-02-11/pdf/98-3422.pdf" </w:instrText>
      </w:r>
      <w:r>
        <w:fldChar w:fldCharType="separate"/>
      </w:r>
      <w:r w:rsidRPr="004265E3">
        <w:rPr>
          <w:rStyle w:val="a3"/>
          <w:rFonts w:ascii="Arial" w:eastAsia="宋体" w:hAnsi="Arial" w:cs="Arial"/>
          <w:color w:val="0000FF"/>
        </w:rPr>
        <w:t>https://www.gpo.gov/fdsys/pkg/FR-1998-02-11/pdf/98-3422.pdf</w:t>
      </w:r>
      <w:r>
        <w:rPr>
          <w:rStyle w:val="a3"/>
          <w:rFonts w:ascii="Arial" w:eastAsia="宋体" w:hAnsi="Arial" w:cs="Arial"/>
          <w:color w:val="0000FF"/>
        </w:rPr>
        <w:fldChar w:fldCharType="end"/>
      </w:r>
      <w:r w:rsidRPr="004265E3">
        <w:rPr>
          <w:rFonts w:ascii="Arial" w:eastAsia="宋体" w:hAnsi="Arial" w:cs="Arial"/>
        </w:rPr>
        <w:t>。</w:t>
      </w:r>
    </w:p>
  </w:footnote>
  <w:footnote w:id="12">
    <w:p w14:paraId="7D96A3B9" w14:textId="68CCB000"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w:t>
      </w:r>
      <w:r w:rsidRPr="004265E3">
        <w:rPr>
          <w:rFonts w:ascii="Arial" w:eastAsia="宋体" w:hAnsi="Arial" w:cs="Arial"/>
        </w:rPr>
        <w:t>在临床数据中收集种族和</w:t>
      </w:r>
      <w:r>
        <w:rPr>
          <w:rFonts w:ascii="Arial" w:eastAsia="宋体" w:hAnsi="Arial" w:cs="Arial"/>
        </w:rPr>
        <w:t>族群</w:t>
      </w:r>
      <w:r w:rsidRPr="004265E3">
        <w:rPr>
          <w:rFonts w:ascii="Arial" w:eastAsia="宋体" w:hAnsi="Arial" w:cs="Arial"/>
        </w:rPr>
        <w:t>数据（</w:t>
      </w:r>
      <w:r w:rsidRPr="004265E3">
        <w:rPr>
          <w:rFonts w:ascii="Arial" w:eastAsia="宋体" w:hAnsi="Arial" w:cs="Arial"/>
        </w:rPr>
        <w:t>2005</w:t>
      </w:r>
      <w:r w:rsidRPr="004265E3">
        <w:rPr>
          <w:rFonts w:ascii="Arial" w:eastAsia="宋体" w:hAnsi="Arial" w:cs="Arial"/>
        </w:rPr>
        <w:t>年</w:t>
      </w:r>
      <w:r w:rsidRPr="004265E3">
        <w:rPr>
          <w:rFonts w:ascii="Arial" w:eastAsia="宋体" w:hAnsi="Arial" w:cs="Arial"/>
        </w:rPr>
        <w:t>9</w:t>
      </w:r>
      <w:r w:rsidRPr="004265E3">
        <w:rPr>
          <w:rFonts w:ascii="Arial" w:eastAsia="宋体" w:hAnsi="Arial" w:cs="Arial"/>
        </w:rPr>
        <w:t>月），</w:t>
      </w:r>
      <w:r w:rsidRPr="004265E3">
        <w:rPr>
          <w:rFonts w:ascii="Arial" w:eastAsia="宋体" w:hAnsi="Arial" w:cs="Arial"/>
          <w:color w:val="0000FF"/>
          <w:u w:val="single"/>
        </w:rPr>
        <w:t>http://www.fda.gov/downloads/RegulatoryInformation/Guidances/ucm126396.pdf</w:t>
      </w:r>
    </w:p>
  </w:footnote>
  <w:footnote w:id="13">
    <w:p w14:paraId="73DCCEDE" w14:textId="6A7D7A14" w:rsidR="00053D72" w:rsidRPr="004265E3" w:rsidRDefault="00053D72" w:rsidP="008E27B4">
      <w:pPr>
        <w:pStyle w:val="a6"/>
        <w:spacing w:line="264" w:lineRule="auto"/>
        <w:jc w:val="both"/>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w:t>
      </w:r>
      <w:r w:rsidRPr="004265E3">
        <w:rPr>
          <w:rFonts w:ascii="Arial" w:eastAsia="宋体" w:hAnsi="Arial" w:cs="Arial"/>
        </w:rPr>
        <w:t>在某些</w:t>
      </w:r>
      <w:r w:rsidRPr="004265E3">
        <w:rPr>
          <w:rFonts w:ascii="Arial" w:eastAsia="宋体" w:hAnsi="Arial" w:cs="Arial"/>
        </w:rPr>
        <w:t>FDA</w:t>
      </w:r>
      <w:r w:rsidRPr="004265E3">
        <w:rPr>
          <w:rFonts w:ascii="Arial" w:eastAsia="宋体" w:hAnsi="Arial" w:cs="Arial"/>
        </w:rPr>
        <w:t>文件中，术语生物性别和社会性别可以混用。但根据</w:t>
      </w:r>
      <w:r w:rsidRPr="004265E3">
        <w:rPr>
          <w:rFonts w:ascii="Arial" w:eastAsia="宋体" w:hAnsi="Arial" w:cs="Arial"/>
        </w:rPr>
        <w:t>2001</w:t>
      </w:r>
      <w:r w:rsidRPr="004265E3">
        <w:rPr>
          <w:rFonts w:ascii="Arial" w:eastAsia="宋体" w:hAnsi="Arial" w:cs="Arial"/>
        </w:rPr>
        <w:t>年美国国立卫生院达成的共识报告（美国国立卫生院，生物性别和社会性别的生物学差异理解委员会。</w:t>
      </w:r>
      <w:r w:rsidR="00217A17">
        <w:rPr>
          <w:rFonts w:ascii="Arial" w:eastAsia="宋体" w:hAnsi="Arial" w:cs="Arial"/>
          <w:color w:val="0000FF"/>
          <w:u w:val="single"/>
        </w:rPr>
        <w:t>探索生物学对人类健康的贡献：性别</w:t>
      </w:r>
      <w:r w:rsidR="00217A17">
        <w:rPr>
          <w:rFonts w:ascii="Arial" w:eastAsia="宋体" w:hAnsi="Arial" w:cs="Arial" w:hint="eastAsia"/>
          <w:color w:val="0000FF"/>
          <w:u w:val="single"/>
        </w:rPr>
        <w:t>是否</w:t>
      </w:r>
      <w:r w:rsidR="00217A17">
        <w:rPr>
          <w:rFonts w:ascii="Arial" w:eastAsia="宋体" w:hAnsi="Arial" w:cs="Arial"/>
          <w:color w:val="0000FF"/>
          <w:u w:val="single"/>
        </w:rPr>
        <w:t>重要</w:t>
      </w:r>
      <w:r w:rsidRPr="004265E3">
        <w:rPr>
          <w:rFonts w:ascii="Arial" w:eastAsia="宋体" w:hAnsi="Arial" w:cs="Arial"/>
          <w:color w:val="0000FF"/>
          <w:u w:val="single"/>
        </w:rPr>
        <w:t>？</w:t>
      </w:r>
      <w:r w:rsidRPr="004265E3">
        <w:rPr>
          <w:rFonts w:ascii="Arial" w:eastAsia="宋体" w:hAnsi="Arial" w:cs="Arial"/>
        </w:rPr>
        <w:t>，国家科学院，</w:t>
      </w:r>
      <w:r w:rsidRPr="004265E3">
        <w:rPr>
          <w:rFonts w:ascii="Arial" w:eastAsia="宋体" w:hAnsi="Arial" w:cs="Arial"/>
        </w:rPr>
        <w:t>2011</w:t>
      </w:r>
      <w:r w:rsidRPr="004265E3">
        <w:rPr>
          <w:rFonts w:ascii="Arial" w:eastAsia="宋体" w:hAnsi="Arial" w:cs="Arial"/>
        </w:rPr>
        <w:t>），上述两个数据有根本性区别，应当始终如一地用于描述研究结论。</w:t>
      </w:r>
      <w:r w:rsidRPr="004265E3">
        <w:rPr>
          <w:rFonts w:ascii="Arial" w:eastAsia="宋体" w:hAnsi="Arial" w:cs="Arial"/>
        </w:rPr>
        <w:t>Sex</w:t>
      </w:r>
      <w:r w:rsidRPr="004265E3">
        <w:rPr>
          <w:rFonts w:ascii="Arial" w:eastAsia="宋体" w:hAnsi="Arial" w:cs="Arial"/>
        </w:rPr>
        <w:t>（生物性别）是对生命体的分类，通常根据染色体组决定的生殖器官和功能，将生命体分为男性和女性。而社会性别指的是个体对于男性或女性的自我表征，或社会机构根据个体的性别表征对个体的回应。社会性别源于生物学，但经过环境和经验的塑造。由于在本政策文件中引用了不同的法律法规，因此</w:t>
      </w:r>
      <w:r w:rsidRPr="004265E3">
        <w:rPr>
          <w:rFonts w:ascii="Arial" w:eastAsia="宋体" w:hAnsi="Arial" w:cs="Arial"/>
        </w:rPr>
        <w:t>“</w:t>
      </w:r>
      <w:r w:rsidRPr="004265E3">
        <w:rPr>
          <w:rFonts w:ascii="Arial" w:eastAsia="宋体" w:hAnsi="Arial" w:cs="Arial"/>
        </w:rPr>
        <w:t>生物性别</w:t>
      </w:r>
      <w:r w:rsidRPr="004265E3">
        <w:rPr>
          <w:rFonts w:ascii="Arial" w:eastAsia="宋体" w:hAnsi="Arial" w:cs="Arial"/>
        </w:rPr>
        <w:t>”</w:t>
      </w:r>
      <w:r w:rsidRPr="004265E3">
        <w:rPr>
          <w:rFonts w:ascii="Arial" w:eastAsia="宋体" w:hAnsi="Arial" w:cs="Arial"/>
        </w:rPr>
        <w:t>和</w:t>
      </w:r>
      <w:r w:rsidRPr="004265E3">
        <w:rPr>
          <w:rFonts w:ascii="Arial" w:eastAsia="宋体" w:hAnsi="Arial" w:cs="Arial"/>
        </w:rPr>
        <w:t>“</w:t>
      </w:r>
      <w:r w:rsidRPr="004265E3">
        <w:rPr>
          <w:rFonts w:ascii="Arial" w:eastAsia="宋体" w:hAnsi="Arial" w:cs="Arial"/>
        </w:rPr>
        <w:t>社会性别</w:t>
      </w:r>
      <w:r w:rsidRPr="004265E3">
        <w:rPr>
          <w:rFonts w:ascii="Arial" w:eastAsia="宋体" w:hAnsi="Arial" w:cs="Arial"/>
        </w:rPr>
        <w:t>”</w:t>
      </w:r>
      <w:r w:rsidRPr="004265E3">
        <w:rPr>
          <w:rFonts w:ascii="Arial" w:eastAsia="宋体" w:hAnsi="Arial" w:cs="Arial"/>
        </w:rPr>
        <w:t>会根据引用的不同原材料来使用。</w:t>
      </w:r>
    </w:p>
  </w:footnote>
  <w:footnote w:id="14">
    <w:p w14:paraId="1DB3D967" w14:textId="7AE2B241"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21 CFR § 312.33(a)(2)</w:t>
      </w:r>
      <w:r w:rsidRPr="004265E3">
        <w:rPr>
          <w:rFonts w:ascii="Arial" w:eastAsia="宋体" w:hAnsi="Arial" w:cs="Arial"/>
        </w:rPr>
        <w:t>（</w:t>
      </w:r>
      <w:r w:rsidRPr="004265E3">
        <w:rPr>
          <w:rFonts w:ascii="Arial" w:eastAsia="宋体" w:hAnsi="Arial" w:cs="Arial"/>
        </w:rPr>
        <w:t>2015</w:t>
      </w:r>
      <w:r w:rsidRPr="004265E3">
        <w:rPr>
          <w:rFonts w:ascii="Arial" w:eastAsia="宋体" w:hAnsi="Arial" w:cs="Arial"/>
        </w:rPr>
        <w:t>年</w:t>
      </w:r>
      <w:r w:rsidRPr="004265E3">
        <w:rPr>
          <w:rFonts w:ascii="Arial" w:eastAsia="宋体" w:hAnsi="Arial" w:cs="Arial"/>
        </w:rPr>
        <w:t>4</w:t>
      </w:r>
      <w:r w:rsidRPr="004265E3">
        <w:rPr>
          <w:rFonts w:ascii="Arial" w:eastAsia="宋体" w:hAnsi="Arial" w:cs="Arial"/>
        </w:rPr>
        <w:t>月</w:t>
      </w:r>
      <w:r w:rsidRPr="004265E3">
        <w:rPr>
          <w:rFonts w:ascii="Arial" w:eastAsia="宋体" w:hAnsi="Arial" w:cs="Arial"/>
        </w:rPr>
        <w:t>1</w:t>
      </w:r>
      <w:r w:rsidRPr="004265E3">
        <w:rPr>
          <w:rFonts w:ascii="Arial" w:eastAsia="宋体" w:hAnsi="Arial" w:cs="Arial"/>
        </w:rPr>
        <w:t>日），也见于</w:t>
      </w:r>
      <w:r w:rsidRPr="004265E3">
        <w:rPr>
          <w:rFonts w:ascii="Arial" w:eastAsia="宋体" w:hAnsi="Arial" w:cs="Arial"/>
        </w:rPr>
        <w:t>21 CFR § 314.50(d)(5)(v)</w:t>
      </w:r>
      <w:r w:rsidRPr="004265E3">
        <w:rPr>
          <w:rFonts w:ascii="Arial" w:eastAsia="宋体" w:hAnsi="Arial" w:cs="Arial"/>
        </w:rPr>
        <w:t>和</w:t>
      </w:r>
      <w:r w:rsidRPr="004265E3">
        <w:rPr>
          <w:rFonts w:ascii="Arial" w:eastAsia="宋体" w:hAnsi="Arial" w:cs="Arial"/>
        </w:rPr>
        <w:t>(vi)(a)</w:t>
      </w:r>
      <w:r w:rsidRPr="004265E3">
        <w:rPr>
          <w:rFonts w:ascii="Arial" w:eastAsia="宋体" w:hAnsi="Arial" w:cs="Arial"/>
        </w:rPr>
        <w:t>关于</w:t>
      </w:r>
      <w:r w:rsidRPr="004265E3">
        <w:rPr>
          <w:rFonts w:ascii="Arial" w:eastAsia="宋体" w:hAnsi="Arial" w:cs="Arial"/>
        </w:rPr>
        <w:t>NDA</w:t>
      </w:r>
      <w:r w:rsidRPr="004265E3">
        <w:rPr>
          <w:rFonts w:ascii="Arial" w:eastAsia="宋体" w:hAnsi="Arial" w:cs="Arial"/>
        </w:rPr>
        <w:t>中提交人口学数据的部分，见于</w:t>
      </w:r>
      <w:r>
        <w:fldChar w:fldCharType="begin"/>
      </w:r>
      <w:r>
        <w:instrText xml:space="preserve"> HYPERLINK "http://www.ecfr.gov/cgi-bin/textidx?SID=41aa69ac1cd29cf7eb1c3b24d764f310&amp;mc=true&amp;node=se21.5.314_150&amp;rgn=div8" </w:instrText>
      </w:r>
      <w:r>
        <w:fldChar w:fldCharType="separate"/>
      </w:r>
      <w:r w:rsidRPr="004265E3">
        <w:rPr>
          <w:rStyle w:val="a3"/>
          <w:rFonts w:ascii="Arial" w:eastAsia="宋体" w:hAnsi="Arial" w:cs="Arial"/>
          <w:color w:val="0000FF"/>
        </w:rPr>
        <w:t>http://www.ecfr.gov/cgi-bin/textidx?SID=41aa69ac1cd29cf7eb1c3b24d764f310&amp;mc=true&amp;node=se21.5.314_150&amp;rgn=div8</w:t>
      </w:r>
      <w:r>
        <w:rPr>
          <w:rStyle w:val="a3"/>
          <w:rFonts w:ascii="Arial" w:eastAsia="宋体" w:hAnsi="Arial" w:cs="Arial"/>
          <w:color w:val="0000FF"/>
        </w:rPr>
        <w:fldChar w:fldCharType="end"/>
      </w:r>
      <w:r w:rsidRPr="004265E3">
        <w:rPr>
          <w:rFonts w:ascii="Arial" w:eastAsia="宋体" w:hAnsi="Arial" w:cs="Arial"/>
        </w:rPr>
        <w:t>。</w:t>
      </w:r>
    </w:p>
  </w:footnote>
  <w:footnote w:id="15">
    <w:p w14:paraId="315B7717" w14:textId="56839B6D"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w:t>
      </w:r>
      <w:bookmarkStart w:id="28" w:name="OLE_LINK30"/>
      <w:bookmarkStart w:id="29" w:name="OLE_LINK31"/>
      <w:r w:rsidRPr="004265E3">
        <w:rPr>
          <w:rFonts w:ascii="Arial" w:eastAsia="宋体" w:hAnsi="Arial" w:cs="Arial"/>
        </w:rPr>
        <w:t>指南草案：在医疗器械临床研究中评估和报告年龄、种族和</w:t>
      </w:r>
      <w:r>
        <w:rPr>
          <w:rFonts w:ascii="Arial" w:eastAsia="宋体" w:hAnsi="Arial" w:cs="Arial"/>
        </w:rPr>
        <w:t>族群</w:t>
      </w:r>
      <w:r w:rsidRPr="004265E3">
        <w:rPr>
          <w:rFonts w:ascii="Arial" w:eastAsia="宋体" w:hAnsi="Arial" w:cs="Arial"/>
        </w:rPr>
        <w:t>数据</w:t>
      </w:r>
      <w:bookmarkEnd w:id="28"/>
      <w:bookmarkEnd w:id="29"/>
      <w:r w:rsidRPr="004265E3">
        <w:rPr>
          <w:rFonts w:ascii="Arial" w:eastAsia="宋体" w:hAnsi="Arial" w:cs="Arial"/>
        </w:rPr>
        <w:t>（</w:t>
      </w:r>
      <w:r w:rsidRPr="004265E3">
        <w:rPr>
          <w:rFonts w:ascii="Arial" w:eastAsia="宋体" w:hAnsi="Arial" w:cs="Arial"/>
        </w:rPr>
        <w:t>2016</w:t>
      </w:r>
      <w:r w:rsidRPr="004265E3">
        <w:rPr>
          <w:rFonts w:ascii="Arial" w:eastAsia="宋体" w:hAnsi="Arial" w:cs="Arial"/>
        </w:rPr>
        <w:t>年</w:t>
      </w:r>
      <w:r w:rsidRPr="004265E3">
        <w:rPr>
          <w:rFonts w:ascii="Arial" w:eastAsia="宋体" w:hAnsi="Arial" w:cs="Arial"/>
        </w:rPr>
        <w:t>6</w:t>
      </w:r>
      <w:r w:rsidRPr="004265E3">
        <w:rPr>
          <w:rFonts w:ascii="Arial" w:eastAsia="宋体" w:hAnsi="Arial" w:cs="Arial"/>
        </w:rPr>
        <w:t>月），见于</w:t>
      </w:r>
      <w:r>
        <w:fldChar w:fldCharType="begin"/>
      </w:r>
      <w:r>
        <w:instrText xml:space="preserve"> HYPERLINK "http://www.fda.gov/downloads/MedicalDevices/DeviceRegulationandGuidance/GuidanceDocuments/UCM507278.pdf" </w:instrText>
      </w:r>
      <w:r>
        <w:fldChar w:fldCharType="separate"/>
      </w:r>
      <w:r w:rsidRPr="004265E3">
        <w:rPr>
          <w:rStyle w:val="a3"/>
          <w:rFonts w:ascii="Arial" w:eastAsia="宋体" w:hAnsi="Arial" w:cs="Arial"/>
          <w:color w:val="0000FF"/>
        </w:rPr>
        <w:t>http://www.fda.gov/downloads/MedicalDevices/DeviceRegulationandGuidance/GuidanceDocuments/UCM507278.pdf</w:t>
      </w:r>
      <w:r>
        <w:rPr>
          <w:rStyle w:val="a3"/>
          <w:rFonts w:ascii="Arial" w:eastAsia="宋体" w:hAnsi="Arial" w:cs="Arial"/>
          <w:color w:val="0000FF"/>
        </w:rPr>
        <w:fldChar w:fldCharType="end"/>
      </w:r>
      <w:r w:rsidRPr="004265E3">
        <w:rPr>
          <w:rFonts w:ascii="Arial" w:eastAsia="宋体" w:hAnsi="Arial" w:cs="Arial"/>
        </w:rPr>
        <w:t>。纳入指南草案仅为了文件的完整性。作为指南草案，其在最终版本发布前不会正式施行。</w:t>
      </w:r>
    </w:p>
  </w:footnote>
  <w:footnote w:id="16">
    <w:p w14:paraId="6FC23868" w14:textId="11EE9225"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w:t>
      </w:r>
      <w:r>
        <w:rPr>
          <w:rFonts w:ascii="Arial" w:eastAsia="宋体" w:hAnsi="Arial" w:cs="Arial"/>
        </w:rPr>
        <w:t>器械和放射卫生中心</w:t>
      </w:r>
      <w:r w:rsidRPr="004265E3">
        <w:rPr>
          <w:rFonts w:ascii="Arial" w:eastAsia="宋体" w:hAnsi="Arial" w:cs="Arial"/>
        </w:rPr>
        <w:t>，</w:t>
      </w:r>
      <w:hyperlink r:id="rId3" w:history="1">
        <w:r w:rsidRPr="004265E3">
          <w:rPr>
            <w:rStyle w:val="a3"/>
            <w:rFonts w:ascii="Arial" w:eastAsia="宋体" w:hAnsi="Arial" w:cs="Arial"/>
            <w:color w:val="0000FF"/>
          </w:rPr>
          <w:t>http://www.fda.gov/AboutFDA/CentersOffices/OrganizationCharts/ucm347835.htm</w:t>
        </w:r>
      </w:hyperlink>
      <w:r w:rsidRPr="004265E3">
        <w:rPr>
          <w:rFonts w:ascii="Arial" w:eastAsia="宋体" w:hAnsi="Arial" w:cs="Arial"/>
        </w:rPr>
        <w:t>。</w:t>
      </w:r>
    </w:p>
  </w:footnote>
  <w:footnote w:id="17">
    <w:p w14:paraId="2A8CE42A" w14:textId="33F14BEB"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CBER</w:t>
      </w:r>
      <w:r w:rsidRPr="004265E3">
        <w:rPr>
          <w:rFonts w:ascii="Arial" w:eastAsia="宋体" w:hAnsi="Arial" w:cs="Arial"/>
        </w:rPr>
        <w:t>办公室和分部，</w:t>
      </w:r>
      <w:r>
        <w:fldChar w:fldCharType="begin"/>
      </w:r>
      <w:r>
        <w:instrText xml:space="preserve"> HYPERLINK "http://www.fda.gov/AboutFDA/CentersOffices/OfficeofMedicalProductsandTobacco/CBER/ucm122875.htm" </w:instrText>
      </w:r>
      <w:r>
        <w:fldChar w:fldCharType="separate"/>
      </w:r>
      <w:r w:rsidRPr="004265E3">
        <w:rPr>
          <w:rStyle w:val="a3"/>
          <w:rFonts w:ascii="Arial" w:eastAsia="宋体" w:hAnsi="Arial" w:cs="Arial"/>
          <w:color w:val="0000FF"/>
        </w:rPr>
        <w:t>http://www.fda.gov/AboutFDA/CentersOffices/OfficeofMedicalProductsandTobacco/CBER/ucm122875.htm</w:t>
      </w:r>
      <w:r>
        <w:rPr>
          <w:rStyle w:val="a3"/>
          <w:rFonts w:ascii="Arial" w:eastAsia="宋体" w:hAnsi="Arial" w:cs="Arial"/>
          <w:color w:val="0000FF"/>
        </w:rPr>
        <w:fldChar w:fldCharType="end"/>
      </w:r>
      <w:r w:rsidRPr="004265E3">
        <w:rPr>
          <w:rFonts w:ascii="Arial" w:eastAsia="宋体" w:hAnsi="Arial" w:cs="Arial"/>
        </w:rPr>
        <w:t>。</w:t>
      </w:r>
    </w:p>
  </w:footnote>
  <w:footnote w:id="18">
    <w:p w14:paraId="7C40A330" w14:textId="1A308F43"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CDER</w:t>
      </w:r>
      <w:r w:rsidRPr="004265E3">
        <w:rPr>
          <w:rFonts w:ascii="Arial" w:eastAsia="宋体" w:hAnsi="Arial" w:cs="Arial"/>
        </w:rPr>
        <w:t>办公室和分部，</w:t>
      </w:r>
      <w:r>
        <w:fldChar w:fldCharType="begin"/>
      </w:r>
      <w:r>
        <w:instrText xml:space="preserve"> HYPERLINK "http://www.fda.gov/AboutFDA/CentersOffices/OfficeofMedicalProductsandTobacco/CDER/ucm075128.htm" </w:instrText>
      </w:r>
      <w:r>
        <w:fldChar w:fldCharType="separate"/>
      </w:r>
      <w:r w:rsidRPr="004265E3">
        <w:rPr>
          <w:rStyle w:val="a3"/>
          <w:rFonts w:ascii="Arial" w:eastAsia="宋体" w:hAnsi="Arial" w:cs="Arial"/>
          <w:color w:val="0000FF"/>
        </w:rPr>
        <w:t>http://www.fda.gov/AboutFDA/CentersOffices/OfficeofMedicalProductsandTobacco/CDER/ucm075128.htm</w:t>
      </w:r>
      <w:r>
        <w:rPr>
          <w:rStyle w:val="a3"/>
          <w:rFonts w:ascii="Arial" w:eastAsia="宋体" w:hAnsi="Arial" w:cs="Arial"/>
          <w:color w:val="0000FF"/>
        </w:rPr>
        <w:fldChar w:fldCharType="end"/>
      </w:r>
      <w:r w:rsidRPr="004265E3">
        <w:rPr>
          <w:rFonts w:ascii="Arial" w:eastAsia="宋体" w:hAnsi="Arial" w:cs="Arial"/>
        </w:rPr>
        <w:t>。</w:t>
      </w:r>
    </w:p>
  </w:footnote>
  <w:footnote w:id="19">
    <w:p w14:paraId="658E7013" w14:textId="77777777"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w:t>
      </w:r>
      <w:r w:rsidRPr="004265E3">
        <w:rPr>
          <w:rFonts w:ascii="Arial" w:eastAsia="宋体" w:hAnsi="Arial" w:cs="Arial"/>
        </w:rPr>
        <w:t>公开听证会通知：</w:t>
      </w:r>
      <w:r w:rsidRPr="004265E3">
        <w:rPr>
          <w:rFonts w:ascii="Arial" w:eastAsia="宋体" w:hAnsi="Arial" w:cs="Arial"/>
        </w:rPr>
        <w:t>FDA</w:t>
      </w:r>
      <w:r w:rsidRPr="004265E3">
        <w:rPr>
          <w:rFonts w:ascii="Arial" w:eastAsia="宋体" w:hAnsi="Arial" w:cs="Arial"/>
        </w:rPr>
        <w:t>监管范围内医疗产品批准申请过程中人群亚组数据的收集、分析、和可用性行动计划，</w:t>
      </w:r>
      <w:r w:rsidRPr="004265E3">
        <w:rPr>
          <w:rFonts w:ascii="Arial" w:eastAsia="宋体" w:hAnsi="Arial" w:cs="Arial"/>
        </w:rPr>
        <w:t>79 FR 42</w:t>
      </w:r>
      <w:r w:rsidRPr="004265E3">
        <w:rPr>
          <w:rFonts w:ascii="Arial" w:eastAsia="宋体" w:hAnsi="Arial" w:cs="Arial"/>
        </w:rPr>
        <w:t>，</w:t>
      </w:r>
      <w:r w:rsidRPr="004265E3">
        <w:rPr>
          <w:rFonts w:ascii="Arial" w:eastAsia="宋体" w:hAnsi="Arial" w:cs="Arial"/>
        </w:rPr>
        <w:t>12134</w:t>
      </w:r>
      <w:r w:rsidRPr="004265E3">
        <w:rPr>
          <w:rFonts w:ascii="Arial" w:eastAsia="宋体" w:hAnsi="Arial" w:cs="Arial"/>
        </w:rPr>
        <w:t>（</w:t>
      </w:r>
      <w:r w:rsidRPr="004265E3">
        <w:rPr>
          <w:rFonts w:ascii="Arial" w:eastAsia="宋体" w:hAnsi="Arial" w:cs="Arial"/>
        </w:rPr>
        <w:t>2014</w:t>
      </w:r>
      <w:r w:rsidRPr="004265E3">
        <w:rPr>
          <w:rFonts w:ascii="Arial" w:eastAsia="宋体" w:hAnsi="Arial" w:cs="Arial"/>
        </w:rPr>
        <w:t>年</w:t>
      </w:r>
      <w:r w:rsidRPr="004265E3">
        <w:rPr>
          <w:rFonts w:ascii="Arial" w:eastAsia="宋体" w:hAnsi="Arial" w:cs="Arial"/>
        </w:rPr>
        <w:t>3</w:t>
      </w:r>
      <w:r w:rsidRPr="004265E3">
        <w:rPr>
          <w:rFonts w:ascii="Arial" w:eastAsia="宋体" w:hAnsi="Arial" w:cs="Arial"/>
        </w:rPr>
        <w:t>月</w:t>
      </w:r>
      <w:r w:rsidRPr="004265E3">
        <w:rPr>
          <w:rFonts w:ascii="Arial" w:eastAsia="宋体" w:hAnsi="Arial" w:cs="Arial"/>
        </w:rPr>
        <w:t>4</w:t>
      </w:r>
      <w:r w:rsidRPr="004265E3">
        <w:rPr>
          <w:rFonts w:ascii="Arial" w:eastAsia="宋体" w:hAnsi="Arial" w:cs="Arial"/>
        </w:rPr>
        <w:t>日），见于</w:t>
      </w:r>
      <w:r>
        <w:fldChar w:fldCharType="begin"/>
      </w:r>
      <w:r>
        <w:instrText xml:space="preserve"> HYPERLINK "https://www.federalregister.gov/articles/2014/03/04/2014-04625/action-plan-for-the-collection-analysis-and-availability-of-demographic-subgroup-data-in" </w:instrText>
      </w:r>
      <w:r>
        <w:fldChar w:fldCharType="separate"/>
      </w:r>
      <w:r w:rsidRPr="004265E3">
        <w:rPr>
          <w:rStyle w:val="a3"/>
          <w:rFonts w:ascii="Arial" w:eastAsia="宋体" w:hAnsi="Arial" w:cs="Arial"/>
          <w:color w:val="0000FF"/>
        </w:rPr>
        <w:t>https://www.federalregister.gov/articles/2014/03/04/2014-04625/action-plan-for-the-collection-analysis-and-availability-of-demographic-subgroup-data-in</w:t>
      </w:r>
      <w:r>
        <w:rPr>
          <w:rStyle w:val="a3"/>
          <w:rFonts w:ascii="Arial" w:eastAsia="宋体" w:hAnsi="Arial" w:cs="Arial"/>
          <w:color w:val="0000FF"/>
        </w:rPr>
        <w:fldChar w:fldCharType="end"/>
      </w:r>
      <w:r w:rsidRPr="004265E3">
        <w:rPr>
          <w:rFonts w:ascii="Arial" w:eastAsia="宋体" w:hAnsi="Arial" w:cs="Arial"/>
        </w:rPr>
        <w:t>。</w:t>
      </w:r>
    </w:p>
  </w:footnote>
  <w:footnote w:id="20">
    <w:p w14:paraId="4B84340E" w14:textId="7F5E7753"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w:t>
      </w:r>
      <w:hyperlink r:id="rId4" w:history="1">
        <w:r w:rsidRPr="004265E3">
          <w:rPr>
            <w:rStyle w:val="a3"/>
            <w:rFonts w:ascii="Arial" w:eastAsia="宋体" w:hAnsi="Arial" w:cs="Arial"/>
            <w:color w:val="0000FF"/>
          </w:rPr>
          <w:t>http://www.fda.gov/downloads/RegulatoryInformation/Legislation/SignificantAmendmentstotheFDCAct/FDASIA/UCM397391.pdf</w:t>
        </w:r>
        <w:r w:rsidRPr="004265E3">
          <w:rPr>
            <w:rStyle w:val="a3"/>
            <w:rFonts w:ascii="Arial" w:eastAsia="宋体" w:hAnsi="Arial" w:cs="Arial"/>
            <w:color w:val="000000" w:themeColor="text1"/>
            <w:u w:val="none"/>
          </w:rPr>
          <w:t>。（</w:t>
        </w:r>
        <w:r w:rsidRPr="004265E3">
          <w:rPr>
            <w:rStyle w:val="a3"/>
            <w:rFonts w:ascii="Arial" w:eastAsia="宋体" w:hAnsi="Arial" w:cs="Arial"/>
            <w:color w:val="000000" w:themeColor="text1"/>
            <w:u w:val="none"/>
          </w:rPr>
          <w:t>2014</w:t>
        </w:r>
        <w:r w:rsidRPr="004265E3">
          <w:rPr>
            <w:rStyle w:val="a3"/>
            <w:rFonts w:ascii="Arial" w:eastAsia="宋体" w:hAnsi="Arial" w:cs="Arial"/>
            <w:color w:val="000000" w:themeColor="text1"/>
            <w:u w:val="none"/>
          </w:rPr>
          <w:t>年</w:t>
        </w:r>
        <w:r w:rsidRPr="004265E3">
          <w:rPr>
            <w:rStyle w:val="a3"/>
            <w:rFonts w:ascii="Arial" w:eastAsia="宋体" w:hAnsi="Arial" w:cs="Arial"/>
            <w:color w:val="000000" w:themeColor="text1"/>
            <w:u w:val="none"/>
          </w:rPr>
          <w:t>4</w:t>
        </w:r>
        <w:r w:rsidRPr="004265E3">
          <w:rPr>
            <w:rStyle w:val="a3"/>
            <w:rFonts w:ascii="Arial" w:eastAsia="宋体" w:hAnsi="Arial" w:cs="Arial"/>
            <w:color w:val="000000" w:themeColor="text1"/>
            <w:u w:val="none"/>
          </w:rPr>
          <w:t>月</w:t>
        </w:r>
        <w:r w:rsidRPr="004265E3">
          <w:rPr>
            <w:rStyle w:val="a3"/>
            <w:rFonts w:ascii="Arial" w:eastAsia="宋体" w:hAnsi="Arial" w:cs="Arial"/>
            <w:color w:val="000000" w:themeColor="text1"/>
            <w:u w:val="none"/>
          </w:rPr>
          <w:t>1</w:t>
        </w:r>
      </w:hyperlink>
      <w:r w:rsidRPr="004265E3">
        <w:rPr>
          <w:rFonts w:ascii="Arial" w:eastAsia="宋体" w:hAnsi="Arial" w:cs="Arial"/>
        </w:rPr>
        <w:t>日）</w:t>
      </w:r>
    </w:p>
  </w:footnote>
  <w:footnote w:id="21">
    <w:p w14:paraId="29669DB8" w14:textId="20DB318F"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w:t>
      </w:r>
      <w:r w:rsidRPr="004265E3">
        <w:rPr>
          <w:rFonts w:ascii="Arial" w:eastAsia="宋体" w:hAnsi="Arial" w:cs="Arial"/>
        </w:rPr>
        <w:t>卫生院工作坊：确保临床试验参与者的多样性、包容性和有效性的策略（</w:t>
      </w:r>
      <w:r w:rsidRPr="004265E3">
        <w:rPr>
          <w:rFonts w:ascii="Arial" w:eastAsia="宋体" w:hAnsi="Arial" w:cs="Arial"/>
        </w:rPr>
        <w:t>2015</w:t>
      </w:r>
      <w:r w:rsidRPr="004265E3">
        <w:rPr>
          <w:rFonts w:ascii="Arial" w:eastAsia="宋体" w:hAnsi="Arial" w:cs="Arial"/>
        </w:rPr>
        <w:t>年</w:t>
      </w:r>
      <w:r w:rsidRPr="004265E3">
        <w:rPr>
          <w:rFonts w:ascii="Arial" w:eastAsia="宋体" w:hAnsi="Arial" w:cs="Arial"/>
        </w:rPr>
        <w:t>4</w:t>
      </w:r>
      <w:r w:rsidRPr="004265E3">
        <w:rPr>
          <w:rFonts w:ascii="Arial" w:eastAsia="宋体" w:hAnsi="Arial" w:cs="Arial"/>
        </w:rPr>
        <w:t>月</w:t>
      </w:r>
      <w:r w:rsidRPr="004265E3">
        <w:rPr>
          <w:rFonts w:ascii="Arial" w:eastAsia="宋体" w:hAnsi="Arial" w:cs="Arial"/>
        </w:rPr>
        <w:t>9</w:t>
      </w:r>
      <w:r w:rsidRPr="004265E3">
        <w:rPr>
          <w:rFonts w:ascii="Arial" w:eastAsia="宋体" w:hAnsi="Arial" w:cs="Arial"/>
        </w:rPr>
        <w:t>日），见于</w:t>
      </w:r>
      <w:r>
        <w:fldChar w:fldCharType="begin"/>
      </w:r>
      <w:r>
        <w:instrText xml:space="preserve"> HYPERLINK "http://www.nationalacademies.org/hmd/Activities/SelectPops/HealthDisparities/2015-APR-09.aspx" </w:instrText>
      </w:r>
      <w:r>
        <w:fldChar w:fldCharType="separate"/>
      </w:r>
      <w:r w:rsidRPr="004265E3">
        <w:rPr>
          <w:rStyle w:val="a3"/>
          <w:rFonts w:ascii="Arial" w:eastAsia="宋体" w:hAnsi="Arial" w:cs="Arial"/>
          <w:color w:val="0000FF"/>
        </w:rPr>
        <w:t>http://www.nationalacademies.org/hmd/Activities/SelectPops/HealthDisparities/2015-APR-09.aspx</w:t>
      </w:r>
      <w:r>
        <w:rPr>
          <w:rStyle w:val="a3"/>
          <w:rFonts w:ascii="Arial" w:eastAsia="宋体" w:hAnsi="Arial" w:cs="Arial"/>
          <w:color w:val="0000FF"/>
        </w:rPr>
        <w:fldChar w:fldCharType="end"/>
      </w:r>
      <w:r w:rsidRPr="004265E3">
        <w:rPr>
          <w:rFonts w:ascii="Arial" w:eastAsia="宋体" w:hAnsi="Arial" w:cs="Arial"/>
        </w:rPr>
        <w:t>。</w:t>
      </w:r>
    </w:p>
  </w:footnote>
  <w:footnote w:id="22">
    <w:p w14:paraId="455D83CC" w14:textId="233A97C1"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FDA</w:t>
      </w:r>
      <w:r w:rsidRPr="004265E3">
        <w:rPr>
          <w:rFonts w:ascii="Arial" w:eastAsia="宋体" w:hAnsi="Arial" w:cs="Arial"/>
        </w:rPr>
        <w:t>公开会议：临床试验</w:t>
      </w:r>
      <w:r w:rsidRPr="004265E3">
        <w:rPr>
          <w:rFonts w:ascii="Arial" w:eastAsia="宋体" w:hAnsi="Arial" w:cs="Arial"/>
        </w:rPr>
        <w:t>——</w:t>
      </w:r>
      <w:r w:rsidRPr="004265E3">
        <w:rPr>
          <w:rFonts w:ascii="Arial" w:eastAsia="宋体" w:hAnsi="Arial" w:cs="Arial"/>
        </w:rPr>
        <w:t>评估多样化人群的安全性和有效性，</w:t>
      </w:r>
      <w:r w:rsidRPr="004265E3">
        <w:rPr>
          <w:rFonts w:ascii="Arial" w:eastAsia="宋体" w:hAnsi="Arial" w:cs="Arial"/>
        </w:rPr>
        <w:t>80 FR 210, 66909</w:t>
      </w:r>
      <w:r w:rsidRPr="004265E3">
        <w:rPr>
          <w:rFonts w:ascii="Arial" w:eastAsia="宋体" w:hAnsi="Arial" w:cs="Arial"/>
        </w:rPr>
        <w:t>（</w:t>
      </w:r>
      <w:r w:rsidRPr="004265E3">
        <w:rPr>
          <w:rFonts w:ascii="Arial" w:eastAsia="宋体" w:hAnsi="Arial" w:cs="Arial"/>
        </w:rPr>
        <w:t>2015</w:t>
      </w:r>
      <w:r w:rsidRPr="004265E3">
        <w:rPr>
          <w:rFonts w:ascii="Arial" w:eastAsia="宋体" w:hAnsi="Arial" w:cs="Arial"/>
        </w:rPr>
        <w:t>年</w:t>
      </w:r>
      <w:r w:rsidRPr="004265E3">
        <w:rPr>
          <w:rFonts w:ascii="Arial" w:eastAsia="宋体" w:hAnsi="Arial" w:cs="Arial"/>
        </w:rPr>
        <w:t>10</w:t>
      </w:r>
      <w:r w:rsidRPr="004265E3">
        <w:rPr>
          <w:rFonts w:ascii="Arial" w:eastAsia="宋体" w:hAnsi="Arial" w:cs="Arial"/>
        </w:rPr>
        <w:t>月</w:t>
      </w:r>
      <w:r w:rsidRPr="004265E3">
        <w:rPr>
          <w:rFonts w:ascii="Arial" w:eastAsia="宋体" w:hAnsi="Arial" w:cs="Arial"/>
        </w:rPr>
        <w:t>30</w:t>
      </w:r>
      <w:r w:rsidRPr="004265E3">
        <w:rPr>
          <w:rFonts w:ascii="Arial" w:eastAsia="宋体" w:hAnsi="Arial" w:cs="Arial"/>
        </w:rPr>
        <w:t>日），见于</w:t>
      </w:r>
      <w:r>
        <w:fldChar w:fldCharType="begin"/>
      </w:r>
      <w:r>
        <w:instrText xml:space="preserve"> HYPERLINK "https://www.federalregister.gov/articles/2015/10/30/2015-27728/clinical-trials-assessing-safety-and-efficacy-for-diverse-populations-public-meeting-request-for" </w:instrText>
      </w:r>
      <w:r>
        <w:fldChar w:fldCharType="separate"/>
      </w:r>
      <w:r w:rsidRPr="004265E3">
        <w:rPr>
          <w:rStyle w:val="a3"/>
          <w:rFonts w:ascii="Arial" w:eastAsia="宋体" w:hAnsi="Arial" w:cs="Arial"/>
          <w:color w:val="0000FF"/>
        </w:rPr>
        <w:t>https://www.federalregister.gov/articles/2015/10/30/2015-27728/clinical-trials-assessing-safety-and-efficacy-for-diverse-populations-public-meeting-request-for</w:t>
      </w:r>
      <w:r>
        <w:rPr>
          <w:rStyle w:val="a3"/>
          <w:rFonts w:ascii="Arial" w:eastAsia="宋体" w:hAnsi="Arial" w:cs="Arial"/>
          <w:color w:val="0000FF"/>
        </w:rPr>
        <w:fldChar w:fldCharType="end"/>
      </w:r>
      <w:r w:rsidRPr="004265E3">
        <w:rPr>
          <w:rFonts w:ascii="Arial" w:eastAsia="宋体" w:hAnsi="Arial" w:cs="Arial"/>
        </w:rPr>
        <w:t>。</w:t>
      </w:r>
    </w:p>
  </w:footnote>
  <w:footnote w:id="23">
    <w:p w14:paraId="0DC88EF8" w14:textId="5C53991D"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w:t>
      </w:r>
      <w:bookmarkStart w:id="40" w:name="OLE_LINK32"/>
      <w:bookmarkStart w:id="41" w:name="OLE_LINK33"/>
      <w:r w:rsidRPr="004265E3">
        <w:rPr>
          <w:rFonts w:ascii="Arial" w:eastAsia="宋体" w:hAnsi="Arial" w:cs="Arial"/>
        </w:rPr>
        <w:t>在</w:t>
      </w:r>
      <w:r w:rsidRPr="004265E3">
        <w:rPr>
          <w:rFonts w:ascii="Arial" w:eastAsia="宋体" w:hAnsi="Arial" w:cs="Arial"/>
        </w:rPr>
        <w:t>HHS</w:t>
      </w:r>
      <w:r w:rsidRPr="004265E3">
        <w:rPr>
          <w:rFonts w:ascii="Arial" w:eastAsia="宋体" w:hAnsi="Arial" w:cs="Arial"/>
        </w:rPr>
        <w:t>中推动</w:t>
      </w:r>
      <w:r w:rsidR="00E92441" w:rsidRPr="00E92441">
        <w:rPr>
          <w:rFonts w:ascii="Arial" w:eastAsia="宋体" w:hAnsi="Arial" w:cs="Arial" w:hint="eastAsia"/>
        </w:rPr>
        <w:t>民族和种族</w:t>
      </w:r>
      <w:r w:rsidRPr="004265E3">
        <w:rPr>
          <w:rFonts w:ascii="Arial" w:eastAsia="宋体" w:hAnsi="Arial" w:cs="Arial"/>
        </w:rPr>
        <w:t>数据的收集和使用（</w:t>
      </w:r>
      <w:r w:rsidRPr="004265E3">
        <w:rPr>
          <w:rFonts w:ascii="Arial" w:eastAsia="宋体" w:hAnsi="Arial" w:cs="Arial"/>
        </w:rPr>
        <w:t>1999</w:t>
      </w:r>
      <w:r w:rsidRPr="004265E3">
        <w:rPr>
          <w:rFonts w:ascii="Arial" w:eastAsia="宋体" w:hAnsi="Arial" w:cs="Arial"/>
        </w:rPr>
        <w:t>年</w:t>
      </w:r>
      <w:r w:rsidRPr="004265E3">
        <w:rPr>
          <w:rFonts w:ascii="Arial" w:eastAsia="宋体" w:hAnsi="Arial" w:cs="Arial"/>
        </w:rPr>
        <w:t>12</w:t>
      </w:r>
      <w:r w:rsidRPr="004265E3">
        <w:rPr>
          <w:rFonts w:ascii="Arial" w:eastAsia="宋体" w:hAnsi="Arial" w:cs="Arial"/>
        </w:rPr>
        <w:t>月</w:t>
      </w:r>
      <w:r w:rsidRPr="004265E3">
        <w:rPr>
          <w:rFonts w:ascii="Arial" w:eastAsia="宋体" w:hAnsi="Arial" w:cs="Arial"/>
        </w:rPr>
        <w:t>1</w:t>
      </w:r>
      <w:r w:rsidRPr="004265E3">
        <w:rPr>
          <w:rFonts w:ascii="Arial" w:eastAsia="宋体" w:hAnsi="Arial" w:cs="Arial"/>
        </w:rPr>
        <w:t>日），见于</w:t>
      </w:r>
      <w:bookmarkEnd w:id="40"/>
      <w:bookmarkEnd w:id="41"/>
      <w:r w:rsidRPr="004265E3">
        <w:fldChar w:fldCharType="begin"/>
      </w:r>
      <w:r w:rsidRPr="004265E3">
        <w:rPr>
          <w:rFonts w:ascii="Arial" w:hAnsi="Arial" w:cs="Arial"/>
          <w:color w:val="0000FF"/>
        </w:rPr>
        <w:instrText xml:space="preserve"> HYPERLINK "https://aspe.hhs.gov/report/improving-collection-and-use-racial-and-ethnic-data-hhs" </w:instrText>
      </w:r>
      <w:r w:rsidRPr="004265E3">
        <w:fldChar w:fldCharType="separate"/>
      </w:r>
      <w:r w:rsidRPr="004265E3">
        <w:rPr>
          <w:rStyle w:val="a3"/>
          <w:rFonts w:ascii="Arial" w:eastAsia="宋体" w:hAnsi="Arial" w:cs="Arial"/>
          <w:color w:val="0000FF"/>
        </w:rPr>
        <w:t>https://aspe.hhs.gov/report/improving-collection-and-use-racial-and-ethnic-data-hhs</w:t>
      </w:r>
      <w:r w:rsidRPr="004265E3">
        <w:rPr>
          <w:rStyle w:val="a3"/>
          <w:rFonts w:ascii="Arial" w:eastAsia="宋体" w:hAnsi="Arial" w:cs="Arial"/>
          <w:color w:val="0000FF"/>
        </w:rPr>
        <w:fldChar w:fldCharType="end"/>
      </w:r>
      <w:r w:rsidRPr="004265E3">
        <w:rPr>
          <w:rFonts w:ascii="Arial" w:eastAsia="宋体" w:hAnsi="Arial" w:cs="Arial"/>
        </w:rPr>
        <w:t>。</w:t>
      </w:r>
    </w:p>
  </w:footnote>
  <w:footnote w:id="24">
    <w:p w14:paraId="156F3924" w14:textId="5D2FFF16"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2016</w:t>
      </w:r>
      <w:r w:rsidRPr="004265E3">
        <w:rPr>
          <w:rFonts w:ascii="Arial" w:eastAsia="宋体" w:hAnsi="Arial" w:cs="Arial"/>
        </w:rPr>
        <w:t>年</w:t>
      </w:r>
      <w:r w:rsidRPr="004265E3">
        <w:rPr>
          <w:rFonts w:ascii="Arial" w:eastAsia="宋体" w:hAnsi="Arial" w:cs="Arial"/>
        </w:rPr>
        <w:t>9</w:t>
      </w:r>
      <w:r w:rsidRPr="004265E3">
        <w:rPr>
          <w:rFonts w:ascii="Arial" w:eastAsia="宋体" w:hAnsi="Arial" w:cs="Arial"/>
        </w:rPr>
        <w:t>月</w:t>
      </w:r>
      <w:r w:rsidRPr="004265E3">
        <w:rPr>
          <w:rFonts w:ascii="Arial" w:eastAsia="宋体" w:hAnsi="Arial" w:cs="Arial"/>
        </w:rPr>
        <w:t>21</w:t>
      </w:r>
      <w:r w:rsidRPr="004265E3">
        <w:rPr>
          <w:rFonts w:ascii="Arial" w:eastAsia="宋体" w:hAnsi="Arial" w:cs="Arial"/>
        </w:rPr>
        <w:t>日，</w:t>
      </w:r>
      <w:r w:rsidRPr="004265E3">
        <w:rPr>
          <w:rFonts w:ascii="Arial" w:eastAsia="宋体" w:hAnsi="Arial" w:cs="Arial"/>
        </w:rPr>
        <w:t>HHS</w:t>
      </w:r>
      <w:r w:rsidRPr="004265E3">
        <w:rPr>
          <w:rFonts w:ascii="Arial" w:eastAsia="宋体" w:hAnsi="Arial" w:cs="Arial"/>
        </w:rPr>
        <w:t>发布了临床试验注册和结果信息提交的最终规定（</w:t>
      </w:r>
      <w:r w:rsidRPr="004265E3">
        <w:rPr>
          <w:rFonts w:ascii="Arial" w:eastAsia="宋体" w:hAnsi="Arial" w:cs="Arial"/>
        </w:rPr>
        <w:t>42 CFR</w:t>
      </w:r>
      <w:r w:rsidRPr="004265E3">
        <w:rPr>
          <w:rFonts w:ascii="Arial" w:eastAsia="宋体" w:hAnsi="Arial" w:cs="Arial"/>
        </w:rPr>
        <w:t>第</w:t>
      </w:r>
      <w:r w:rsidRPr="004265E3">
        <w:rPr>
          <w:rFonts w:ascii="Arial" w:eastAsia="宋体" w:hAnsi="Arial" w:cs="Arial"/>
        </w:rPr>
        <w:t>11</w:t>
      </w:r>
      <w:r w:rsidRPr="004265E3">
        <w:rPr>
          <w:rFonts w:ascii="Arial" w:eastAsia="宋体" w:hAnsi="Arial" w:cs="Arial"/>
        </w:rPr>
        <w:t>部分）。在全面实施后，最终</w:t>
      </w:r>
      <w:r>
        <w:rPr>
          <w:rFonts w:ascii="Arial" w:eastAsia="宋体" w:hAnsi="Arial" w:cs="Arial"/>
        </w:rPr>
        <w:t>指令</w:t>
      </w:r>
      <w:r w:rsidRPr="004265E3">
        <w:rPr>
          <w:rFonts w:ascii="Arial" w:eastAsia="宋体" w:hAnsi="Arial" w:cs="Arial"/>
        </w:rPr>
        <w:t>要求如果在试验中收集了种族和</w:t>
      </w:r>
      <w:r>
        <w:rPr>
          <w:rFonts w:ascii="Arial" w:eastAsia="宋体" w:hAnsi="Arial" w:cs="Arial"/>
        </w:rPr>
        <w:t>族群</w:t>
      </w:r>
      <w:r w:rsidRPr="004265E3">
        <w:rPr>
          <w:rFonts w:ascii="Arial" w:eastAsia="宋体" w:hAnsi="Arial" w:cs="Arial"/>
        </w:rPr>
        <w:t>数据，则在总结结果信息中要提交该数据。见于</w:t>
      </w:r>
      <w:hyperlink r:id="rId5" w:history="1">
        <w:r w:rsidRPr="004265E3">
          <w:rPr>
            <w:rStyle w:val="a3"/>
            <w:rFonts w:ascii="Arial" w:eastAsia="宋体" w:hAnsi="Arial" w:cs="Arial"/>
            <w:color w:val="0000FF"/>
          </w:rPr>
          <w:t>https://www.gpo.gov/fdsys/pkg/FR-2016-09-21/pdf/2016-22129.pdf</w:t>
        </w:r>
      </w:hyperlink>
      <w:r w:rsidRPr="004265E3">
        <w:rPr>
          <w:rFonts w:ascii="Arial" w:eastAsia="宋体" w:hAnsi="Arial" w:cs="Arial"/>
        </w:rPr>
        <w:t>。</w:t>
      </w:r>
    </w:p>
  </w:footnote>
  <w:footnote w:id="25">
    <w:p w14:paraId="6577D225" w14:textId="1559C9CF"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E5</w:t>
      </w:r>
      <w:r w:rsidRPr="004265E3">
        <w:rPr>
          <w:rFonts w:ascii="Arial" w:eastAsia="宋体" w:hAnsi="Arial" w:cs="Arial"/>
        </w:rPr>
        <w:t>国外临床数据可用性中的</w:t>
      </w:r>
      <w:r>
        <w:rPr>
          <w:rFonts w:ascii="Arial" w:eastAsia="宋体" w:hAnsi="Arial" w:cs="Arial"/>
        </w:rPr>
        <w:t>族群</w:t>
      </w:r>
      <w:r w:rsidRPr="004265E3">
        <w:rPr>
          <w:rFonts w:ascii="Arial" w:eastAsia="宋体" w:hAnsi="Arial" w:cs="Arial"/>
        </w:rPr>
        <w:t>因素指南，见于</w:t>
      </w:r>
      <w:hyperlink r:id="rId6" w:history="1">
        <w:r w:rsidRPr="004265E3">
          <w:rPr>
            <w:rStyle w:val="a3"/>
            <w:rFonts w:ascii="Arial" w:eastAsia="宋体" w:hAnsi="Arial" w:cs="Arial"/>
            <w:color w:val="0000FF"/>
          </w:rPr>
          <w:t>http://www.ich.org/fileadmin/Public_Web_Site/ICH_Products/Guidelines/Efficacy/E5_R1/Step4/E5_R1__Guideline.pdf</w:t>
        </w:r>
      </w:hyperlink>
      <w:r w:rsidRPr="004265E3">
        <w:rPr>
          <w:rFonts w:ascii="Arial" w:eastAsia="宋体" w:hAnsi="Arial" w:cs="Arial"/>
        </w:rPr>
        <w:t>。</w:t>
      </w:r>
    </w:p>
  </w:footnote>
  <w:footnote w:id="26">
    <w:p w14:paraId="4A477E3F" w14:textId="54631A0F"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w:t>
      </w:r>
      <w:bookmarkStart w:id="46" w:name="OLE_LINK27"/>
      <w:bookmarkStart w:id="47" w:name="OLE_LINK28"/>
      <w:r w:rsidRPr="004265E3">
        <w:rPr>
          <w:rFonts w:ascii="Arial" w:eastAsia="宋体" w:hAnsi="Arial" w:cs="Arial"/>
        </w:rPr>
        <w:t>1993</w:t>
      </w:r>
      <w:r w:rsidRPr="004265E3">
        <w:rPr>
          <w:rFonts w:ascii="Arial" w:eastAsia="宋体" w:hAnsi="Arial" w:cs="Arial"/>
        </w:rPr>
        <w:t>年</w:t>
      </w:r>
      <w:r w:rsidRPr="004265E3">
        <w:rPr>
          <w:rFonts w:ascii="Arial" w:eastAsia="宋体" w:hAnsi="Arial" w:cs="Arial"/>
        </w:rPr>
        <w:t>NIH</w:t>
      </w:r>
      <w:r w:rsidRPr="004265E3">
        <w:rPr>
          <w:rFonts w:ascii="Arial" w:eastAsia="宋体" w:hAnsi="Arial" w:cs="Arial"/>
        </w:rPr>
        <w:t>振兴法案，（</w:t>
      </w:r>
      <w:r w:rsidRPr="004265E3">
        <w:rPr>
          <w:rFonts w:ascii="Arial" w:eastAsia="宋体" w:hAnsi="Arial" w:cs="Arial"/>
        </w:rPr>
        <w:t>(PL 103-43</w:t>
      </w:r>
      <w:r w:rsidRPr="004265E3">
        <w:rPr>
          <w:rFonts w:ascii="Arial" w:eastAsia="宋体" w:hAnsi="Arial" w:cs="Arial"/>
        </w:rPr>
        <w:t>），（</w:t>
      </w:r>
      <w:r w:rsidRPr="004265E3">
        <w:rPr>
          <w:rFonts w:ascii="Arial" w:eastAsia="宋体" w:hAnsi="Arial" w:cs="Arial"/>
        </w:rPr>
        <w:t>1993</w:t>
      </w:r>
      <w:r w:rsidRPr="004265E3">
        <w:rPr>
          <w:rFonts w:ascii="Arial" w:eastAsia="宋体" w:hAnsi="Arial" w:cs="Arial"/>
        </w:rPr>
        <w:t>年</w:t>
      </w:r>
      <w:r w:rsidRPr="004265E3">
        <w:rPr>
          <w:rFonts w:ascii="Arial" w:eastAsia="宋体" w:hAnsi="Arial" w:cs="Arial"/>
        </w:rPr>
        <w:t>6</w:t>
      </w:r>
      <w:r w:rsidRPr="004265E3">
        <w:rPr>
          <w:rFonts w:ascii="Arial" w:eastAsia="宋体" w:hAnsi="Arial" w:cs="Arial"/>
        </w:rPr>
        <w:t>月</w:t>
      </w:r>
      <w:r w:rsidRPr="004265E3">
        <w:rPr>
          <w:rFonts w:ascii="Arial" w:eastAsia="宋体" w:hAnsi="Arial" w:cs="Arial"/>
        </w:rPr>
        <w:t>10</w:t>
      </w:r>
      <w:r w:rsidRPr="004265E3">
        <w:rPr>
          <w:rFonts w:ascii="Arial" w:eastAsia="宋体" w:hAnsi="Arial" w:cs="Arial"/>
        </w:rPr>
        <w:t>日），见于</w:t>
      </w:r>
      <w:bookmarkEnd w:id="46"/>
      <w:bookmarkEnd w:id="47"/>
      <w:r w:rsidRPr="004265E3">
        <w:rPr>
          <w:rFonts w:ascii="Arial" w:eastAsia="宋体" w:hAnsi="Arial" w:cs="Arial"/>
        </w:rPr>
        <w:fldChar w:fldCharType="begin"/>
      </w:r>
      <w:r w:rsidRPr="004265E3">
        <w:rPr>
          <w:rFonts w:ascii="Arial" w:eastAsia="宋体" w:hAnsi="Arial" w:cs="Arial"/>
        </w:rPr>
        <w:instrText xml:space="preserve"> HYPERLINK "https://grants.nih.gov/grants/olaw/pl103-43.pdf" </w:instrText>
      </w:r>
      <w:r w:rsidRPr="004265E3">
        <w:rPr>
          <w:rFonts w:ascii="Arial" w:eastAsia="宋体" w:hAnsi="Arial" w:cs="Arial"/>
        </w:rPr>
        <w:fldChar w:fldCharType="separate"/>
      </w:r>
      <w:r w:rsidRPr="004265E3">
        <w:rPr>
          <w:rStyle w:val="a3"/>
          <w:rFonts w:ascii="Arial" w:eastAsia="宋体" w:hAnsi="Arial" w:cs="Arial"/>
        </w:rPr>
        <w:t>https://grants.nih.gov/grants/olaw/pl103-43.pdf</w:t>
      </w:r>
      <w:r w:rsidRPr="004265E3">
        <w:rPr>
          <w:rFonts w:ascii="Arial" w:eastAsia="宋体" w:hAnsi="Arial" w:cs="Arial"/>
        </w:rPr>
        <w:fldChar w:fldCharType="end"/>
      </w:r>
      <w:r w:rsidRPr="004265E3">
        <w:rPr>
          <w:rFonts w:ascii="Arial" w:eastAsia="宋体" w:hAnsi="Arial" w:cs="Arial"/>
        </w:rPr>
        <w:t>。</w:t>
      </w:r>
    </w:p>
  </w:footnote>
  <w:footnote w:id="27">
    <w:p w14:paraId="7AB7E40E" w14:textId="118037FA"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1993</w:t>
      </w:r>
      <w:r w:rsidRPr="004265E3">
        <w:rPr>
          <w:rFonts w:ascii="Arial" w:eastAsia="宋体" w:hAnsi="Arial" w:cs="Arial"/>
        </w:rPr>
        <w:t>年</w:t>
      </w:r>
      <w:r w:rsidRPr="004265E3">
        <w:rPr>
          <w:rFonts w:ascii="Arial" w:eastAsia="宋体" w:hAnsi="Arial" w:cs="Arial"/>
        </w:rPr>
        <w:t>NIH</w:t>
      </w:r>
      <w:r w:rsidRPr="004265E3">
        <w:rPr>
          <w:rFonts w:ascii="Arial" w:eastAsia="宋体" w:hAnsi="Arial" w:cs="Arial"/>
        </w:rPr>
        <w:t>振兴法案，（</w:t>
      </w:r>
      <w:r w:rsidRPr="004265E3">
        <w:rPr>
          <w:rFonts w:ascii="Arial" w:eastAsia="宋体" w:hAnsi="Arial" w:cs="Arial"/>
        </w:rPr>
        <w:t>(PL 103-43</w:t>
      </w:r>
      <w:r w:rsidRPr="004265E3">
        <w:rPr>
          <w:rFonts w:ascii="Arial" w:eastAsia="宋体" w:hAnsi="Arial" w:cs="Arial"/>
        </w:rPr>
        <w:t>），副标题</w:t>
      </w:r>
      <w:r w:rsidRPr="004265E3">
        <w:rPr>
          <w:rFonts w:ascii="Arial" w:eastAsia="宋体" w:hAnsi="Arial" w:cs="Arial"/>
        </w:rPr>
        <w:t>B</w:t>
      </w:r>
      <w:r w:rsidRPr="004265E3">
        <w:rPr>
          <w:rFonts w:ascii="Arial" w:eastAsia="宋体" w:hAnsi="Arial" w:cs="Arial"/>
        </w:rPr>
        <w:t>（</w:t>
      </w:r>
      <w:r w:rsidRPr="004265E3">
        <w:rPr>
          <w:rFonts w:ascii="Arial" w:eastAsia="宋体" w:hAnsi="Arial" w:cs="Arial"/>
        </w:rPr>
        <w:t>1993</w:t>
      </w:r>
      <w:r w:rsidRPr="004265E3">
        <w:rPr>
          <w:rFonts w:ascii="Arial" w:eastAsia="宋体" w:hAnsi="Arial" w:cs="Arial"/>
        </w:rPr>
        <w:t>年</w:t>
      </w:r>
      <w:r w:rsidRPr="004265E3">
        <w:rPr>
          <w:rFonts w:ascii="Arial" w:eastAsia="宋体" w:hAnsi="Arial" w:cs="Arial"/>
        </w:rPr>
        <w:t>6</w:t>
      </w:r>
      <w:r w:rsidRPr="004265E3">
        <w:rPr>
          <w:rFonts w:ascii="Arial" w:eastAsia="宋体" w:hAnsi="Arial" w:cs="Arial"/>
        </w:rPr>
        <w:t>月</w:t>
      </w:r>
      <w:r w:rsidRPr="004265E3">
        <w:rPr>
          <w:rFonts w:ascii="Arial" w:eastAsia="宋体" w:hAnsi="Arial" w:cs="Arial"/>
        </w:rPr>
        <w:t>10</w:t>
      </w:r>
      <w:r w:rsidRPr="004265E3">
        <w:rPr>
          <w:rFonts w:ascii="Arial" w:eastAsia="宋体" w:hAnsi="Arial" w:cs="Arial"/>
        </w:rPr>
        <w:t>日），见于</w:t>
      </w:r>
      <w:r>
        <w:fldChar w:fldCharType="begin"/>
      </w:r>
      <w:r>
        <w:instrText xml:space="preserve"> HYPERLINK "http://orwh.od.nih.gov/about/pdf/NIH-Revitalization-Act-1993.pdf" </w:instrText>
      </w:r>
      <w:r>
        <w:fldChar w:fldCharType="separate"/>
      </w:r>
      <w:r w:rsidRPr="004265E3">
        <w:rPr>
          <w:rStyle w:val="a3"/>
          <w:rFonts w:ascii="Arial" w:eastAsia="宋体" w:hAnsi="Arial" w:cs="Arial"/>
          <w:color w:val="0000FF"/>
        </w:rPr>
        <w:t>http://orwh.od.nih.gov/about/pdf/NIH-Revitalization-Act-1993.pdf</w:t>
      </w:r>
      <w:r>
        <w:rPr>
          <w:rStyle w:val="a3"/>
          <w:rFonts w:ascii="Arial" w:eastAsia="宋体" w:hAnsi="Arial" w:cs="Arial"/>
          <w:color w:val="0000FF"/>
        </w:rPr>
        <w:fldChar w:fldCharType="end"/>
      </w:r>
      <w:r w:rsidRPr="004265E3">
        <w:rPr>
          <w:rFonts w:ascii="Arial" w:eastAsia="宋体" w:hAnsi="Arial" w:cs="Arial"/>
        </w:rPr>
        <w:t>。</w:t>
      </w:r>
    </w:p>
  </w:footnote>
  <w:footnote w:id="28">
    <w:p w14:paraId="3B3B7E19" w14:textId="309FC35F"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NIH</w:t>
      </w:r>
      <w:r w:rsidRPr="004265E3">
        <w:rPr>
          <w:rFonts w:ascii="Arial" w:eastAsia="宋体" w:hAnsi="Arial" w:cs="Arial"/>
        </w:rPr>
        <w:t>关于在临床研究中纳入妇女和少数</w:t>
      </w:r>
      <w:r>
        <w:rPr>
          <w:rFonts w:ascii="Arial" w:eastAsia="宋体" w:hAnsi="Arial" w:cs="Arial"/>
        </w:rPr>
        <w:t>族群</w:t>
      </w:r>
      <w:r w:rsidRPr="004265E3">
        <w:rPr>
          <w:rFonts w:ascii="Arial" w:eastAsia="宋体" w:hAnsi="Arial" w:cs="Arial"/>
        </w:rPr>
        <w:t>的政策和指南（</w:t>
      </w:r>
      <w:r w:rsidRPr="004265E3">
        <w:rPr>
          <w:rFonts w:ascii="Arial" w:eastAsia="宋体" w:hAnsi="Arial" w:cs="Arial"/>
        </w:rPr>
        <w:t>2001</w:t>
      </w:r>
      <w:r w:rsidRPr="004265E3">
        <w:rPr>
          <w:rFonts w:ascii="Arial" w:eastAsia="宋体" w:hAnsi="Arial" w:cs="Arial"/>
        </w:rPr>
        <w:t>年</w:t>
      </w:r>
      <w:r w:rsidRPr="004265E3">
        <w:rPr>
          <w:rFonts w:ascii="Arial" w:eastAsia="宋体" w:hAnsi="Arial" w:cs="Arial"/>
        </w:rPr>
        <w:t>10</w:t>
      </w:r>
      <w:r w:rsidRPr="004265E3">
        <w:rPr>
          <w:rFonts w:ascii="Arial" w:eastAsia="宋体" w:hAnsi="Arial" w:cs="Arial"/>
        </w:rPr>
        <w:t>月），见于</w:t>
      </w:r>
      <w:r>
        <w:fldChar w:fldCharType="begin"/>
      </w:r>
      <w:r>
        <w:instrText xml:space="preserve"> HYPERLINK "https://grants.nih.gov/grants/funding/women_min/guidelines_amended_10_2001.htm" </w:instrText>
      </w:r>
      <w:r>
        <w:fldChar w:fldCharType="separate"/>
      </w:r>
      <w:r w:rsidRPr="004265E3">
        <w:rPr>
          <w:rStyle w:val="a3"/>
          <w:rFonts w:ascii="Arial" w:eastAsia="宋体" w:hAnsi="Arial" w:cs="Arial"/>
          <w:color w:val="0000FF"/>
        </w:rPr>
        <w:t>https://grants.nih.gov/grants/funding/women_min/guidelines_amended_10_2001.htm</w:t>
      </w:r>
      <w:r>
        <w:rPr>
          <w:rStyle w:val="a3"/>
          <w:rFonts w:ascii="Arial" w:eastAsia="宋体" w:hAnsi="Arial" w:cs="Arial"/>
          <w:color w:val="0000FF"/>
        </w:rPr>
        <w:fldChar w:fldCharType="end"/>
      </w:r>
      <w:r w:rsidRPr="004265E3">
        <w:rPr>
          <w:rFonts w:ascii="Arial" w:eastAsia="宋体" w:hAnsi="Arial" w:cs="Arial"/>
        </w:rPr>
        <w:t>。</w:t>
      </w:r>
    </w:p>
  </w:footnote>
  <w:footnote w:id="29">
    <w:p w14:paraId="6A96E029" w14:textId="0D291A1C"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21 CFR § 312.33(a)(2)</w:t>
      </w:r>
      <w:r w:rsidRPr="004265E3">
        <w:rPr>
          <w:rFonts w:ascii="Arial" w:eastAsia="宋体" w:hAnsi="Arial" w:cs="Arial"/>
        </w:rPr>
        <w:t>，见于</w:t>
      </w:r>
      <w:r>
        <w:fldChar w:fldCharType="begin"/>
      </w:r>
      <w:r>
        <w:instrText xml:space="preserve"> HYPERLINK "https://www.accessdata.fda.gov/scripts/cdrh/cfdocs/cfcfr/CFRSearch.cfm?fr=312.33" </w:instrText>
      </w:r>
      <w:r>
        <w:fldChar w:fldCharType="separate"/>
      </w:r>
      <w:r w:rsidRPr="004265E3">
        <w:rPr>
          <w:rStyle w:val="a3"/>
          <w:rFonts w:ascii="Arial" w:eastAsia="宋体" w:hAnsi="Arial" w:cs="Arial"/>
          <w:color w:val="0000FF"/>
        </w:rPr>
        <w:t>https://www.accessdata.fda.gov/scripts/cdrh/cfdocs/cfcfr/CFRSearch.cfm?fr=312.33</w:t>
      </w:r>
      <w:r>
        <w:rPr>
          <w:rStyle w:val="a3"/>
          <w:rFonts w:ascii="Arial" w:eastAsia="宋体" w:hAnsi="Arial" w:cs="Arial"/>
          <w:color w:val="0000FF"/>
        </w:rPr>
        <w:fldChar w:fldCharType="end"/>
      </w:r>
      <w:r w:rsidRPr="004265E3">
        <w:rPr>
          <w:rFonts w:ascii="Arial" w:eastAsia="宋体" w:hAnsi="Arial" w:cs="Arial"/>
        </w:rPr>
        <w:t>。</w:t>
      </w:r>
    </w:p>
  </w:footnote>
  <w:footnote w:id="30">
    <w:p w14:paraId="04991A2C" w14:textId="62CD968A"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21 CFR § 314.50(d)(5)(v)</w:t>
      </w:r>
      <w:r w:rsidRPr="004265E3">
        <w:rPr>
          <w:rFonts w:ascii="Arial" w:eastAsia="宋体" w:hAnsi="Arial" w:cs="Arial"/>
        </w:rPr>
        <w:t>和</w:t>
      </w:r>
      <w:r w:rsidRPr="004265E3">
        <w:rPr>
          <w:rFonts w:ascii="Arial" w:eastAsia="宋体" w:hAnsi="Arial" w:cs="Arial"/>
        </w:rPr>
        <w:t>(vi)(a)</w:t>
      </w:r>
      <w:r w:rsidRPr="004265E3">
        <w:rPr>
          <w:rFonts w:ascii="Arial" w:eastAsia="宋体" w:hAnsi="Arial" w:cs="Arial"/>
        </w:rPr>
        <w:t>（</w:t>
      </w:r>
      <w:r w:rsidRPr="004265E3">
        <w:rPr>
          <w:rFonts w:ascii="Arial" w:eastAsia="宋体" w:hAnsi="Arial" w:cs="Arial"/>
        </w:rPr>
        <w:t>2015</w:t>
      </w:r>
      <w:r w:rsidRPr="004265E3">
        <w:rPr>
          <w:rFonts w:ascii="Arial" w:eastAsia="宋体" w:hAnsi="Arial" w:cs="Arial"/>
        </w:rPr>
        <w:t>年</w:t>
      </w:r>
      <w:r w:rsidRPr="004265E3">
        <w:rPr>
          <w:rFonts w:ascii="Arial" w:eastAsia="宋体" w:hAnsi="Arial" w:cs="Arial"/>
        </w:rPr>
        <w:t>10</w:t>
      </w:r>
      <w:r w:rsidRPr="004265E3">
        <w:rPr>
          <w:rFonts w:ascii="Arial" w:eastAsia="宋体" w:hAnsi="Arial" w:cs="Arial"/>
        </w:rPr>
        <w:t>月）。也可参照有效性综合总结行业指南，见于</w:t>
      </w:r>
      <w:r>
        <w:fldChar w:fldCharType="begin"/>
      </w:r>
      <w:r>
        <w:instrText xml:space="preserve"> HYPERLINK "http://www.fda.gov/downloads/drugs/guidancecomplianceregulatoryinformation/guidances/ucm079803.pdf" </w:instrText>
      </w:r>
      <w:r>
        <w:fldChar w:fldCharType="separate"/>
      </w:r>
      <w:r w:rsidRPr="004265E3">
        <w:rPr>
          <w:rStyle w:val="a3"/>
          <w:rFonts w:ascii="Arial" w:eastAsia="宋体" w:hAnsi="Arial" w:cs="Arial"/>
          <w:color w:val="0000FF"/>
        </w:rPr>
        <w:t>http://www.fda.gov/downloads/drugs/guidancecomplianceregulatoryinformation/guidances/ucm079803.pdf</w:t>
      </w:r>
      <w:r>
        <w:rPr>
          <w:rStyle w:val="a3"/>
          <w:rFonts w:ascii="Arial" w:eastAsia="宋体" w:hAnsi="Arial" w:cs="Arial"/>
          <w:color w:val="0000FF"/>
        </w:rPr>
        <w:fldChar w:fldCharType="end"/>
      </w:r>
      <w:r w:rsidRPr="004265E3">
        <w:rPr>
          <w:rFonts w:ascii="Arial" w:eastAsia="宋体" w:hAnsi="Arial" w:cs="Arial"/>
        </w:rPr>
        <w:t>。</w:t>
      </w:r>
    </w:p>
  </w:footnote>
  <w:footnote w:id="31">
    <w:p w14:paraId="68DF64B0" w14:textId="7C16DDB0"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w:t>
      </w:r>
      <w:r w:rsidRPr="004265E3">
        <w:rPr>
          <w:rFonts w:ascii="Arial" w:eastAsia="宋体" w:hAnsi="Arial" w:cs="Arial"/>
        </w:rPr>
        <w:t>根据</w:t>
      </w:r>
      <w:r w:rsidRPr="004265E3">
        <w:rPr>
          <w:rFonts w:ascii="Arial" w:eastAsia="宋体" w:hAnsi="Arial" w:cs="Arial"/>
        </w:rPr>
        <w:t>21 CFR 314.101(d)(3)</w:t>
      </w:r>
      <w:r w:rsidRPr="004265E3">
        <w:rPr>
          <w:rFonts w:ascii="Arial" w:eastAsia="宋体" w:hAnsi="Arial" w:cs="Arial"/>
        </w:rPr>
        <w:t>，如果</w:t>
      </w:r>
      <w:r w:rsidRPr="004265E3">
        <w:rPr>
          <w:rFonts w:ascii="Arial" w:eastAsia="宋体" w:hAnsi="Arial" w:cs="Arial"/>
        </w:rPr>
        <w:t>NDA</w:t>
      </w:r>
      <w:r w:rsidRPr="004265E3">
        <w:rPr>
          <w:rFonts w:ascii="Arial" w:eastAsia="宋体" w:hAnsi="Arial" w:cs="Arial"/>
        </w:rPr>
        <w:t>不完整，不包含</w:t>
      </w:r>
      <w:r w:rsidRPr="004265E3">
        <w:rPr>
          <w:rFonts w:ascii="Arial" w:eastAsia="宋体" w:hAnsi="Arial" w:cs="Arial"/>
        </w:rPr>
        <w:t>21 CFR 314.50</w:t>
      </w:r>
      <w:r w:rsidRPr="004265E3">
        <w:rPr>
          <w:rFonts w:ascii="Arial" w:eastAsia="宋体" w:hAnsi="Arial" w:cs="Arial"/>
        </w:rPr>
        <w:t>所要求的所有信息，则机构可能会拒绝签署</w:t>
      </w:r>
      <w:r w:rsidRPr="004265E3">
        <w:rPr>
          <w:rFonts w:ascii="Arial" w:eastAsia="宋体" w:hAnsi="Arial" w:cs="Arial"/>
        </w:rPr>
        <w:t>NDA</w:t>
      </w:r>
      <w:r w:rsidRPr="004265E3">
        <w:rPr>
          <w:rFonts w:ascii="Arial" w:eastAsia="宋体" w:hAnsi="Arial" w:cs="Arial"/>
        </w:rPr>
        <w:t>。因此，如果对于药品适用人群，包括恰当的人群亚组如性别、年龄和</w:t>
      </w:r>
      <w:r>
        <w:rPr>
          <w:rFonts w:ascii="Arial" w:eastAsia="宋体" w:hAnsi="Arial" w:cs="Arial"/>
        </w:rPr>
        <w:t>族群</w:t>
      </w:r>
      <w:r w:rsidRPr="004265E3">
        <w:rPr>
          <w:rFonts w:ascii="Arial" w:eastAsia="宋体" w:hAnsi="Arial" w:cs="Arial"/>
        </w:rPr>
        <w:t>等的安全性和</w:t>
      </w:r>
      <w:r w:rsidRPr="004265E3">
        <w:rPr>
          <w:rFonts w:ascii="Arial" w:eastAsia="宋体" w:hAnsi="Arial" w:cs="Arial"/>
        </w:rPr>
        <w:t>/</w:t>
      </w:r>
      <w:r w:rsidRPr="004265E3">
        <w:rPr>
          <w:rFonts w:ascii="Arial" w:eastAsia="宋体" w:hAnsi="Arial" w:cs="Arial"/>
        </w:rPr>
        <w:t>或有效性评估不足，则机构可能会拒绝该申请。参见</w:t>
      </w:r>
      <w:r w:rsidRPr="004265E3">
        <w:rPr>
          <w:rFonts w:ascii="Arial" w:eastAsia="宋体" w:hAnsi="Arial" w:cs="Arial"/>
        </w:rPr>
        <w:t>FDA</w:t>
      </w:r>
      <w:r w:rsidRPr="004265E3">
        <w:rPr>
          <w:rFonts w:ascii="Arial" w:eastAsia="宋体" w:hAnsi="Arial" w:cs="Arial"/>
        </w:rPr>
        <w:t>的政策和流程手册，新药办公室，良好审查规范：拒绝文件（</w:t>
      </w:r>
      <w:r w:rsidRPr="004265E3">
        <w:rPr>
          <w:rFonts w:ascii="Arial" w:eastAsia="宋体" w:hAnsi="Arial" w:cs="Arial"/>
        </w:rPr>
        <w:t>2013</w:t>
      </w:r>
      <w:r w:rsidRPr="004265E3">
        <w:rPr>
          <w:rFonts w:ascii="Arial" w:eastAsia="宋体" w:hAnsi="Arial" w:cs="Arial"/>
        </w:rPr>
        <w:t>年</w:t>
      </w:r>
      <w:r w:rsidRPr="004265E3">
        <w:rPr>
          <w:rFonts w:ascii="Arial" w:eastAsia="宋体" w:hAnsi="Arial" w:cs="Arial"/>
        </w:rPr>
        <w:t>10</w:t>
      </w:r>
      <w:r w:rsidRPr="004265E3">
        <w:rPr>
          <w:rFonts w:ascii="Arial" w:eastAsia="宋体" w:hAnsi="Arial" w:cs="Arial"/>
        </w:rPr>
        <w:t>月</w:t>
      </w:r>
      <w:r w:rsidRPr="004265E3">
        <w:rPr>
          <w:rFonts w:ascii="Arial" w:eastAsia="宋体" w:hAnsi="Arial" w:cs="Arial"/>
        </w:rPr>
        <w:t>10</w:t>
      </w:r>
      <w:r w:rsidRPr="004265E3">
        <w:rPr>
          <w:rFonts w:ascii="Arial" w:eastAsia="宋体" w:hAnsi="Arial" w:cs="Arial"/>
        </w:rPr>
        <w:t>日），见于</w:t>
      </w:r>
      <w:r>
        <w:fldChar w:fldCharType="begin"/>
      </w:r>
      <w:r>
        <w:instrText xml:space="preserve"> HYPERLINK "http://www.fda.gov/downloads/AboutFDA/CentersOffices/OfficeofMedicalProductsandTobacco/CDER/ManualofPoliciesProcedures/UCM370948.pdf" </w:instrText>
      </w:r>
      <w:r>
        <w:fldChar w:fldCharType="separate"/>
      </w:r>
      <w:r w:rsidRPr="004265E3">
        <w:rPr>
          <w:rStyle w:val="a3"/>
          <w:rFonts w:ascii="Arial" w:eastAsia="宋体" w:hAnsi="Arial" w:cs="Arial"/>
          <w:color w:val="0000FF"/>
        </w:rPr>
        <w:t>http://www.fda.gov/downloads/AboutFDA/CentersOffices/OfficeofMedicalProductsandTobacco/CDER/ManualofPoliciesProcedures/UCM370948.pdf</w:t>
      </w:r>
      <w:r>
        <w:rPr>
          <w:rStyle w:val="a3"/>
          <w:rFonts w:ascii="Arial" w:eastAsia="宋体" w:hAnsi="Arial" w:cs="Arial"/>
          <w:color w:val="0000FF"/>
        </w:rPr>
        <w:fldChar w:fldCharType="end"/>
      </w:r>
      <w:r w:rsidRPr="004265E3">
        <w:rPr>
          <w:rFonts w:ascii="Arial" w:eastAsia="宋体" w:hAnsi="Arial" w:cs="Arial"/>
        </w:rPr>
        <w:t>。</w:t>
      </w:r>
    </w:p>
  </w:footnote>
  <w:footnote w:id="32">
    <w:p w14:paraId="1B5CA95C" w14:textId="63E93DDA"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FDA</w:t>
      </w:r>
      <w:r w:rsidRPr="004265E3">
        <w:rPr>
          <w:rFonts w:ascii="Arial" w:eastAsia="宋体" w:hAnsi="Arial" w:cs="Arial"/>
        </w:rPr>
        <w:t>报告，</w:t>
      </w:r>
      <w:r w:rsidRPr="004265E3">
        <w:rPr>
          <w:rFonts w:ascii="Arial" w:eastAsia="宋体" w:hAnsi="Arial" w:cs="Arial"/>
        </w:rPr>
        <w:t>FDA</w:t>
      </w:r>
      <w:r w:rsidRPr="004265E3">
        <w:rPr>
          <w:rFonts w:ascii="Arial" w:eastAsia="宋体" w:hAnsi="Arial" w:cs="Arial"/>
        </w:rPr>
        <w:t>批准的医疗产品人群亚组数据收集、分析和可用性（</w:t>
      </w:r>
      <w:r w:rsidRPr="004265E3">
        <w:rPr>
          <w:rFonts w:ascii="Arial" w:eastAsia="宋体" w:hAnsi="Arial" w:cs="Arial"/>
        </w:rPr>
        <w:t>2013</w:t>
      </w:r>
      <w:r w:rsidRPr="004265E3">
        <w:rPr>
          <w:rFonts w:ascii="Arial" w:eastAsia="宋体" w:hAnsi="Arial" w:cs="Arial"/>
        </w:rPr>
        <w:t>年</w:t>
      </w:r>
      <w:r w:rsidRPr="004265E3">
        <w:rPr>
          <w:rFonts w:ascii="Arial" w:eastAsia="宋体" w:hAnsi="Arial" w:cs="Arial"/>
        </w:rPr>
        <w:t>8</w:t>
      </w:r>
      <w:r w:rsidRPr="004265E3">
        <w:rPr>
          <w:rFonts w:ascii="Arial" w:eastAsia="宋体" w:hAnsi="Arial" w:cs="Arial"/>
        </w:rPr>
        <w:t>月），见于</w:t>
      </w:r>
      <w:r>
        <w:fldChar w:fldCharType="begin"/>
      </w:r>
      <w:r>
        <w:instrText xml:space="preserve"> HYPERLINK "http://www.fda.gov/downloads/RegulatoryInformation/Legislation/SignificantAmendmentstotheFDCAct/FDASIA/UCM365544.pdf" </w:instrText>
      </w:r>
      <w:r>
        <w:fldChar w:fldCharType="separate"/>
      </w:r>
      <w:r w:rsidRPr="004265E3">
        <w:rPr>
          <w:rStyle w:val="a3"/>
          <w:rFonts w:ascii="Arial" w:eastAsia="宋体" w:hAnsi="Arial" w:cs="Arial"/>
          <w:color w:val="0000FF"/>
        </w:rPr>
        <w:t>http://www.fda.gov/downloads/RegulatoryInformation/Legislation/SignificantAmendmentstotheFDCAct/FDASIA/UCM365544.pdf</w:t>
      </w:r>
      <w:r>
        <w:rPr>
          <w:rStyle w:val="a3"/>
          <w:rFonts w:ascii="Arial" w:eastAsia="宋体" w:hAnsi="Arial" w:cs="Arial"/>
          <w:color w:val="0000FF"/>
        </w:rPr>
        <w:fldChar w:fldCharType="end"/>
      </w:r>
      <w:r w:rsidRPr="004265E3">
        <w:rPr>
          <w:rFonts w:ascii="Arial" w:eastAsia="宋体" w:hAnsi="Arial" w:cs="Arial"/>
        </w:rPr>
        <w:t>。</w:t>
      </w:r>
    </w:p>
  </w:footnote>
  <w:footnote w:id="33">
    <w:p w14:paraId="29878736" w14:textId="1443A266"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w:t>
      </w:r>
      <w:r w:rsidRPr="004265E3">
        <w:rPr>
          <w:rFonts w:ascii="Arial" w:eastAsia="宋体" w:hAnsi="Arial" w:cs="Arial"/>
        </w:rPr>
        <w:t>事实上，</w:t>
      </w:r>
      <w:r w:rsidRPr="004265E3">
        <w:rPr>
          <w:rFonts w:ascii="Arial" w:eastAsia="宋体" w:hAnsi="Arial" w:cs="Arial"/>
        </w:rPr>
        <w:t>2005</w:t>
      </w:r>
      <w:r w:rsidRPr="004265E3">
        <w:rPr>
          <w:rFonts w:ascii="Arial" w:eastAsia="宋体" w:hAnsi="Arial" w:cs="Arial"/>
        </w:rPr>
        <w:t>年</w:t>
      </w:r>
      <w:r w:rsidRPr="004265E3">
        <w:rPr>
          <w:rFonts w:ascii="Arial" w:eastAsia="宋体" w:hAnsi="Arial" w:cs="Arial"/>
        </w:rPr>
        <w:t>6</w:t>
      </w:r>
      <w:r w:rsidRPr="004265E3">
        <w:rPr>
          <w:rFonts w:ascii="Arial" w:eastAsia="宋体" w:hAnsi="Arial" w:cs="Arial"/>
        </w:rPr>
        <w:t>月，</w:t>
      </w:r>
      <w:r w:rsidRPr="004265E3">
        <w:rPr>
          <w:rFonts w:ascii="Arial" w:eastAsia="宋体" w:hAnsi="Arial" w:cs="Arial"/>
        </w:rPr>
        <w:t>FDA</w:t>
      </w:r>
      <w:r w:rsidRPr="004265E3">
        <w:rPr>
          <w:rFonts w:ascii="Arial" w:eastAsia="宋体" w:hAnsi="Arial" w:cs="Arial"/>
        </w:rPr>
        <w:t>批准了</w:t>
      </w:r>
      <w:proofErr w:type="spellStart"/>
      <w:r w:rsidRPr="004265E3">
        <w:rPr>
          <w:rFonts w:ascii="Arial" w:eastAsia="宋体" w:hAnsi="Arial" w:cs="Arial"/>
        </w:rPr>
        <w:t>BiDil</w:t>
      </w:r>
      <w:proofErr w:type="spellEnd"/>
      <w:r w:rsidRPr="004265E3">
        <w:rPr>
          <w:rFonts w:ascii="Arial" w:eastAsia="宋体" w:hAnsi="Arial" w:cs="Arial"/>
        </w:rPr>
        <w:t>，为第一种由</w:t>
      </w:r>
      <w:r w:rsidRPr="004265E3">
        <w:rPr>
          <w:rFonts w:ascii="Arial" w:eastAsia="宋体" w:hAnsi="Arial" w:cs="Arial"/>
        </w:rPr>
        <w:t>FDA</w:t>
      </w:r>
      <w:r w:rsidRPr="004265E3">
        <w:rPr>
          <w:rFonts w:ascii="Arial" w:eastAsia="宋体" w:hAnsi="Arial" w:cs="Arial"/>
        </w:rPr>
        <w:t>批准用于治疗特定种族患者疾病的药物。该药物被批准用于治疗黑色人种的心力衰竭。申请人在一般人群中开展了两项试验，结果并没有出现效果，但</w:t>
      </w:r>
      <w:proofErr w:type="spellStart"/>
      <w:r w:rsidRPr="004265E3">
        <w:rPr>
          <w:rFonts w:ascii="Arial" w:eastAsia="宋体" w:hAnsi="Arial" w:cs="Arial"/>
        </w:rPr>
        <w:t>BiDil</w:t>
      </w:r>
      <w:proofErr w:type="spellEnd"/>
      <w:r w:rsidRPr="004265E3">
        <w:rPr>
          <w:rFonts w:ascii="Arial" w:eastAsia="宋体" w:hAnsi="Arial" w:cs="Arial"/>
        </w:rPr>
        <w:t>在黑种人患者中存在效果。随后该公司在</w:t>
      </w:r>
      <w:r w:rsidRPr="004265E3">
        <w:rPr>
          <w:rFonts w:ascii="Arial" w:eastAsia="宋体" w:hAnsi="Arial" w:cs="Arial"/>
        </w:rPr>
        <w:t>1050</w:t>
      </w:r>
      <w:r>
        <w:rPr>
          <w:rFonts w:ascii="Arial" w:eastAsia="宋体" w:hAnsi="Arial" w:cs="Arial" w:hint="eastAsia"/>
        </w:rPr>
        <w:t>例</w:t>
      </w:r>
      <w:r w:rsidRPr="004265E3">
        <w:rPr>
          <w:rFonts w:ascii="Arial" w:eastAsia="宋体" w:hAnsi="Arial" w:cs="Arial"/>
        </w:rPr>
        <w:t>自我报告为黑种人的患者人群中进行了研究，结果显示该药物安全有效。</w:t>
      </w:r>
    </w:p>
  </w:footnote>
  <w:footnote w:id="34">
    <w:p w14:paraId="7253D1EE" w14:textId="747EAF15"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Huang SM &amp; Temple R, 2008, “Is this the drug or dose for you? Impact and consideration of ethnic factors in global drug development, regulatory review, and clinical practice,” </w:t>
      </w:r>
      <w:proofErr w:type="spellStart"/>
      <w:r w:rsidRPr="004265E3">
        <w:rPr>
          <w:rFonts w:ascii="Arial" w:eastAsia="宋体" w:hAnsi="Arial" w:cs="Arial"/>
        </w:rPr>
        <w:t>Clin</w:t>
      </w:r>
      <w:proofErr w:type="spellEnd"/>
      <w:r w:rsidRPr="004265E3">
        <w:rPr>
          <w:rFonts w:ascii="Arial" w:eastAsia="宋体" w:hAnsi="Arial" w:cs="Arial"/>
        </w:rPr>
        <w:t xml:space="preserve"> </w:t>
      </w:r>
      <w:proofErr w:type="spellStart"/>
      <w:r w:rsidRPr="004265E3">
        <w:rPr>
          <w:rFonts w:ascii="Arial" w:eastAsia="宋体" w:hAnsi="Arial" w:cs="Arial"/>
        </w:rPr>
        <w:t>Pharmacol</w:t>
      </w:r>
      <w:proofErr w:type="spellEnd"/>
      <w:r w:rsidRPr="004265E3">
        <w:rPr>
          <w:rFonts w:ascii="Arial" w:eastAsia="宋体" w:hAnsi="Arial" w:cs="Arial"/>
        </w:rPr>
        <w:t xml:space="preserve"> </w:t>
      </w:r>
      <w:proofErr w:type="spellStart"/>
      <w:r w:rsidRPr="004265E3">
        <w:rPr>
          <w:rFonts w:ascii="Arial" w:eastAsia="宋体" w:hAnsi="Arial" w:cs="Arial"/>
        </w:rPr>
        <w:t>Ther</w:t>
      </w:r>
      <w:proofErr w:type="spellEnd"/>
      <w:r w:rsidRPr="004265E3">
        <w:rPr>
          <w:rFonts w:ascii="Arial" w:eastAsia="宋体" w:hAnsi="Arial" w:cs="Arial"/>
        </w:rPr>
        <w:t>, 84: 287-294</w:t>
      </w:r>
    </w:p>
  </w:footnote>
  <w:footnote w:id="35">
    <w:p w14:paraId="45BCB052" w14:textId="01533261"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w:t>
      </w:r>
      <w:proofErr w:type="spellStart"/>
      <w:r w:rsidRPr="004265E3">
        <w:rPr>
          <w:rFonts w:ascii="Arial" w:eastAsia="宋体" w:hAnsi="Arial" w:cs="Arial"/>
        </w:rPr>
        <w:t>Ramamoorthy</w:t>
      </w:r>
      <w:proofErr w:type="spellEnd"/>
      <w:r w:rsidRPr="004265E3">
        <w:rPr>
          <w:rFonts w:ascii="Arial" w:eastAsia="宋体" w:hAnsi="Arial" w:cs="Arial"/>
        </w:rPr>
        <w:t xml:space="preserve"> A, </w:t>
      </w:r>
      <w:proofErr w:type="spellStart"/>
      <w:r w:rsidRPr="004265E3">
        <w:rPr>
          <w:rFonts w:ascii="Arial" w:eastAsia="宋体" w:hAnsi="Arial" w:cs="Arial"/>
        </w:rPr>
        <w:t>Pacanowski</w:t>
      </w:r>
      <w:proofErr w:type="spellEnd"/>
      <w:r w:rsidRPr="004265E3">
        <w:rPr>
          <w:rFonts w:ascii="Arial" w:eastAsia="宋体" w:hAnsi="Arial" w:cs="Arial"/>
        </w:rPr>
        <w:t xml:space="preserve"> MA, Bull, J, and Zhang L, 2015, "Racial/ethnic differences in drug disposition </w:t>
      </w:r>
      <w:proofErr w:type="spellStart"/>
      <w:r w:rsidRPr="004265E3">
        <w:rPr>
          <w:rFonts w:ascii="Arial" w:eastAsia="宋体" w:hAnsi="Arial" w:cs="Arial"/>
        </w:rPr>
        <w:t>andresponse</w:t>
      </w:r>
      <w:proofErr w:type="spellEnd"/>
      <w:r w:rsidRPr="004265E3">
        <w:rPr>
          <w:rFonts w:ascii="Arial" w:eastAsia="宋体" w:hAnsi="Arial" w:cs="Arial"/>
        </w:rPr>
        <w:t xml:space="preserve">: review of recently approved drugs," </w:t>
      </w:r>
      <w:proofErr w:type="spellStart"/>
      <w:r w:rsidRPr="004265E3">
        <w:rPr>
          <w:rFonts w:ascii="Arial" w:eastAsia="宋体" w:hAnsi="Arial" w:cs="Arial"/>
        </w:rPr>
        <w:t>Clin</w:t>
      </w:r>
      <w:proofErr w:type="spellEnd"/>
      <w:r w:rsidRPr="004265E3">
        <w:rPr>
          <w:rFonts w:ascii="Arial" w:eastAsia="宋体" w:hAnsi="Arial" w:cs="Arial"/>
        </w:rPr>
        <w:t xml:space="preserve"> </w:t>
      </w:r>
      <w:proofErr w:type="spellStart"/>
      <w:r w:rsidRPr="004265E3">
        <w:rPr>
          <w:rFonts w:ascii="Arial" w:eastAsia="宋体" w:hAnsi="Arial" w:cs="Arial"/>
        </w:rPr>
        <w:t>Pharmacol</w:t>
      </w:r>
      <w:proofErr w:type="spellEnd"/>
      <w:r w:rsidRPr="004265E3">
        <w:rPr>
          <w:rFonts w:ascii="Arial" w:eastAsia="宋体" w:hAnsi="Arial" w:cs="Arial"/>
        </w:rPr>
        <w:t xml:space="preserve"> </w:t>
      </w:r>
      <w:proofErr w:type="spellStart"/>
      <w:r w:rsidRPr="004265E3">
        <w:rPr>
          <w:rFonts w:ascii="Arial" w:eastAsia="宋体" w:hAnsi="Arial" w:cs="Arial"/>
        </w:rPr>
        <w:t>Ther</w:t>
      </w:r>
      <w:proofErr w:type="spellEnd"/>
      <w:r w:rsidRPr="004265E3">
        <w:rPr>
          <w:rFonts w:ascii="Arial" w:eastAsia="宋体" w:hAnsi="Arial" w:cs="Arial"/>
        </w:rPr>
        <w:t>, 97: 263-273</w:t>
      </w:r>
    </w:p>
  </w:footnote>
  <w:footnote w:id="36">
    <w:p w14:paraId="65EEEBB9" w14:textId="3D6443CC"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Taylor S, 2002, “Skin of Color: Biology, Structure, Function, and Implications for Dermatologic Disease,” Journal of American Academy of Dermatology, 46: S41-62</w:t>
      </w:r>
    </w:p>
  </w:footnote>
  <w:footnote w:id="37">
    <w:p w14:paraId="5ADACAF7" w14:textId="5D708E5C"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Yan, </w:t>
      </w:r>
      <w:proofErr w:type="spellStart"/>
      <w:r w:rsidRPr="004265E3">
        <w:rPr>
          <w:rFonts w:ascii="Arial" w:eastAsia="宋体" w:hAnsi="Arial" w:cs="Arial"/>
        </w:rPr>
        <w:t>Guofen</w:t>
      </w:r>
      <w:proofErr w:type="spellEnd"/>
      <w:r w:rsidRPr="004265E3">
        <w:rPr>
          <w:rFonts w:ascii="Arial" w:eastAsia="宋体" w:hAnsi="Arial" w:cs="Arial"/>
        </w:rPr>
        <w:t>, et al., 2013, "The relationship of age, race, and ethnicity with survival in dialysis patients," Clinical Journal of the American Society of Nephrology, 8.6: 953-961.</w:t>
      </w:r>
    </w:p>
  </w:footnote>
  <w:footnote w:id="38">
    <w:p w14:paraId="4D627320" w14:textId="72E88C19"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w:t>
      </w:r>
      <w:proofErr w:type="spellStart"/>
      <w:r w:rsidRPr="004265E3">
        <w:rPr>
          <w:rFonts w:ascii="Arial" w:eastAsia="宋体" w:hAnsi="Arial" w:cs="Arial"/>
        </w:rPr>
        <w:t>Exner</w:t>
      </w:r>
      <w:proofErr w:type="spellEnd"/>
      <w:r w:rsidRPr="004265E3">
        <w:rPr>
          <w:rFonts w:ascii="Arial" w:eastAsia="宋体" w:hAnsi="Arial" w:cs="Arial"/>
        </w:rPr>
        <w:t xml:space="preserve"> D, Dries D, </w:t>
      </w:r>
      <w:proofErr w:type="spellStart"/>
      <w:r w:rsidRPr="004265E3">
        <w:rPr>
          <w:rFonts w:ascii="Arial" w:eastAsia="宋体" w:hAnsi="Arial" w:cs="Arial"/>
        </w:rPr>
        <w:t>Donamski</w:t>
      </w:r>
      <w:proofErr w:type="spellEnd"/>
      <w:r w:rsidRPr="004265E3">
        <w:rPr>
          <w:rFonts w:ascii="Arial" w:eastAsia="宋体" w:hAnsi="Arial" w:cs="Arial"/>
        </w:rPr>
        <w:t xml:space="preserve"> M, and Cohn J, 2001, “Lesser Response to Angiotensin Converting-Enzyme Inhibitor Therapy in Black as Compared with White Patients With Left Ventricular Dysfunction,” N </w:t>
      </w:r>
      <w:proofErr w:type="spellStart"/>
      <w:r w:rsidRPr="004265E3">
        <w:rPr>
          <w:rFonts w:ascii="Arial" w:eastAsia="宋体" w:hAnsi="Arial" w:cs="Arial"/>
        </w:rPr>
        <w:t>Engl</w:t>
      </w:r>
      <w:proofErr w:type="spellEnd"/>
      <w:r w:rsidRPr="004265E3">
        <w:rPr>
          <w:rFonts w:ascii="Arial" w:eastAsia="宋体" w:hAnsi="Arial" w:cs="Arial"/>
        </w:rPr>
        <w:t xml:space="preserve"> J Med, 344: 1351-1357</w:t>
      </w:r>
    </w:p>
  </w:footnote>
  <w:footnote w:id="39">
    <w:p w14:paraId="3EEBB185" w14:textId="6ED342B7"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w:t>
      </w:r>
      <w:proofErr w:type="spellStart"/>
      <w:r w:rsidRPr="004265E3">
        <w:rPr>
          <w:rFonts w:ascii="Arial" w:eastAsia="宋体" w:hAnsi="Arial" w:cs="Arial"/>
        </w:rPr>
        <w:t>Yancy</w:t>
      </w:r>
      <w:proofErr w:type="spellEnd"/>
      <w:r w:rsidRPr="004265E3">
        <w:rPr>
          <w:rFonts w:ascii="Arial" w:eastAsia="宋体" w:hAnsi="Arial" w:cs="Arial"/>
        </w:rPr>
        <w:t xml:space="preserve"> C, Fowler M, </w:t>
      </w:r>
      <w:proofErr w:type="spellStart"/>
      <w:r w:rsidRPr="004265E3">
        <w:rPr>
          <w:rFonts w:ascii="Arial" w:eastAsia="宋体" w:hAnsi="Arial" w:cs="Arial"/>
        </w:rPr>
        <w:t>Colucci</w:t>
      </w:r>
      <w:proofErr w:type="spellEnd"/>
      <w:r w:rsidRPr="004265E3">
        <w:rPr>
          <w:rFonts w:ascii="Arial" w:eastAsia="宋体" w:hAnsi="Arial" w:cs="Arial"/>
        </w:rPr>
        <w:t xml:space="preserve"> W, Gilbert E, Bristow M, et al., 2001, “Race and the Response to Adrenergic Blockade with Carvedilol in Patients with Chronic Heart Failure,” N </w:t>
      </w:r>
      <w:proofErr w:type="spellStart"/>
      <w:r w:rsidRPr="004265E3">
        <w:rPr>
          <w:rFonts w:ascii="Arial" w:eastAsia="宋体" w:hAnsi="Arial" w:cs="Arial"/>
        </w:rPr>
        <w:t>Engl</w:t>
      </w:r>
      <w:proofErr w:type="spellEnd"/>
      <w:r w:rsidRPr="004265E3">
        <w:rPr>
          <w:rFonts w:ascii="Arial" w:eastAsia="宋体" w:hAnsi="Arial" w:cs="Arial"/>
        </w:rPr>
        <w:t xml:space="preserve"> J Med, 344: 1358-1365.</w:t>
      </w:r>
    </w:p>
  </w:footnote>
  <w:footnote w:id="40">
    <w:p w14:paraId="10F593C1" w14:textId="01B9E778"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w:t>
      </w:r>
      <w:r w:rsidRPr="004265E3">
        <w:rPr>
          <w:rFonts w:ascii="Arial" w:eastAsia="宋体" w:hAnsi="Arial" w:cs="Arial"/>
        </w:rPr>
        <w:t>本指南中用于描述不同种族和</w:t>
      </w:r>
      <w:r>
        <w:rPr>
          <w:rFonts w:ascii="Arial" w:eastAsia="宋体" w:hAnsi="Arial" w:cs="Arial"/>
        </w:rPr>
        <w:t>族群</w:t>
      </w:r>
      <w:r w:rsidRPr="004265E3">
        <w:rPr>
          <w:rFonts w:ascii="Arial" w:eastAsia="宋体" w:hAnsi="Arial" w:cs="Arial"/>
        </w:rPr>
        <w:t>群体的术语均参考</w:t>
      </w:r>
      <w:r w:rsidRPr="004265E3">
        <w:rPr>
          <w:rFonts w:ascii="Arial" w:eastAsia="宋体" w:hAnsi="Arial" w:cs="Arial"/>
        </w:rPr>
        <w:t>OMB</w:t>
      </w:r>
      <w:r w:rsidRPr="004265E3">
        <w:rPr>
          <w:rFonts w:ascii="Arial" w:eastAsia="宋体" w:hAnsi="Arial" w:cs="Arial"/>
        </w:rPr>
        <w:t>。</w:t>
      </w:r>
    </w:p>
  </w:footnote>
  <w:footnote w:id="41">
    <w:p w14:paraId="5E63218B" w14:textId="6FC7C8BF"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w:t>
      </w:r>
      <w:proofErr w:type="spellStart"/>
      <w:r w:rsidRPr="004265E3">
        <w:rPr>
          <w:rFonts w:ascii="Arial" w:eastAsia="宋体" w:hAnsi="Arial" w:cs="Arial"/>
        </w:rPr>
        <w:t>Xie</w:t>
      </w:r>
      <w:proofErr w:type="spellEnd"/>
      <w:r w:rsidRPr="004265E3">
        <w:rPr>
          <w:rFonts w:ascii="Arial" w:eastAsia="宋体" w:hAnsi="Arial" w:cs="Arial"/>
        </w:rPr>
        <w:t xml:space="preserve"> H, Kim R, Wood A, and Stein C, 2001, “Molecular Basis of Ethnic Differences in Drug Disposition and Response,” </w:t>
      </w:r>
      <w:proofErr w:type="spellStart"/>
      <w:r w:rsidRPr="004265E3">
        <w:rPr>
          <w:rFonts w:ascii="Arial" w:eastAsia="宋体" w:hAnsi="Arial" w:cs="Arial"/>
        </w:rPr>
        <w:t>Annu</w:t>
      </w:r>
      <w:proofErr w:type="spellEnd"/>
      <w:r w:rsidRPr="004265E3">
        <w:rPr>
          <w:rFonts w:ascii="Arial" w:eastAsia="宋体" w:hAnsi="Arial" w:cs="Arial"/>
        </w:rPr>
        <w:t xml:space="preserve"> Rev </w:t>
      </w:r>
      <w:proofErr w:type="spellStart"/>
      <w:r w:rsidRPr="004265E3">
        <w:rPr>
          <w:rFonts w:ascii="Arial" w:eastAsia="宋体" w:hAnsi="Arial" w:cs="Arial"/>
        </w:rPr>
        <w:t>Pharmacol</w:t>
      </w:r>
      <w:proofErr w:type="spellEnd"/>
      <w:r w:rsidRPr="004265E3">
        <w:rPr>
          <w:rFonts w:ascii="Arial" w:eastAsia="宋体" w:hAnsi="Arial" w:cs="Arial"/>
        </w:rPr>
        <w:t xml:space="preserve"> </w:t>
      </w:r>
      <w:proofErr w:type="spellStart"/>
      <w:r w:rsidRPr="004265E3">
        <w:rPr>
          <w:rFonts w:ascii="Arial" w:eastAsia="宋体" w:hAnsi="Arial" w:cs="Arial"/>
        </w:rPr>
        <w:t>Toxicol</w:t>
      </w:r>
      <w:proofErr w:type="spellEnd"/>
      <w:r w:rsidRPr="004265E3">
        <w:rPr>
          <w:rFonts w:ascii="Arial" w:eastAsia="宋体" w:hAnsi="Arial" w:cs="Arial"/>
        </w:rPr>
        <w:t>, 41: 815-850.</w:t>
      </w:r>
    </w:p>
  </w:footnote>
  <w:footnote w:id="42">
    <w:p w14:paraId="351ABF63" w14:textId="3F8EF021"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w:t>
      </w:r>
      <w:r w:rsidRPr="004265E3">
        <w:rPr>
          <w:rFonts w:ascii="Arial" w:eastAsia="宋体" w:hAnsi="Arial" w:cs="Arial"/>
        </w:rPr>
        <w:t>卡马西平上市后药品安全信息（</w:t>
      </w:r>
      <w:r w:rsidRPr="004265E3">
        <w:rPr>
          <w:rFonts w:ascii="Arial" w:eastAsia="宋体" w:hAnsi="Arial" w:cs="Arial"/>
        </w:rPr>
        <w:t>2007</w:t>
      </w:r>
      <w:r w:rsidRPr="004265E3">
        <w:rPr>
          <w:rFonts w:ascii="Arial" w:eastAsia="宋体" w:hAnsi="Arial" w:cs="Arial"/>
        </w:rPr>
        <w:t>年</w:t>
      </w:r>
      <w:r w:rsidRPr="004265E3">
        <w:rPr>
          <w:rFonts w:ascii="Arial" w:eastAsia="宋体" w:hAnsi="Arial" w:cs="Arial"/>
        </w:rPr>
        <w:t>12</w:t>
      </w:r>
      <w:r w:rsidRPr="004265E3">
        <w:rPr>
          <w:rFonts w:ascii="Arial" w:eastAsia="宋体" w:hAnsi="Arial" w:cs="Arial"/>
        </w:rPr>
        <w:t>月</w:t>
      </w:r>
      <w:r w:rsidRPr="004265E3">
        <w:rPr>
          <w:rFonts w:ascii="Arial" w:eastAsia="宋体" w:hAnsi="Arial" w:cs="Arial"/>
        </w:rPr>
        <w:t>12</w:t>
      </w:r>
      <w:r w:rsidRPr="004265E3">
        <w:rPr>
          <w:rFonts w:ascii="Arial" w:eastAsia="宋体" w:hAnsi="Arial" w:cs="Arial"/>
        </w:rPr>
        <w:t>日），见于</w:t>
      </w:r>
      <w:r>
        <w:fldChar w:fldCharType="begin"/>
      </w:r>
      <w:r>
        <w:instrText xml:space="preserve"> HYPERLINK "http://www.fda.gov/Drugs/DrugSafety/PostmarketDrugSafetyInformationforPatientsandProviders/ucm124718.htm" </w:instrText>
      </w:r>
      <w:r>
        <w:fldChar w:fldCharType="separate"/>
      </w:r>
      <w:r w:rsidRPr="004265E3">
        <w:rPr>
          <w:rStyle w:val="a3"/>
          <w:rFonts w:ascii="Arial" w:eastAsia="宋体" w:hAnsi="Arial" w:cs="Arial"/>
          <w:color w:val="0000FF"/>
        </w:rPr>
        <w:t>http://www.fda.gov/Drugs/DrugSafety/PostmarketDrugSafetyInformationforPatientsandProviders/ucm124718.htm</w:t>
      </w:r>
      <w:r>
        <w:rPr>
          <w:rStyle w:val="a3"/>
          <w:rFonts w:ascii="Arial" w:eastAsia="宋体" w:hAnsi="Arial" w:cs="Arial"/>
          <w:color w:val="0000FF"/>
        </w:rPr>
        <w:fldChar w:fldCharType="end"/>
      </w:r>
      <w:r w:rsidRPr="004265E3">
        <w:rPr>
          <w:rFonts w:ascii="Arial" w:eastAsia="宋体" w:hAnsi="Arial" w:cs="Arial"/>
        </w:rPr>
        <w:t>。</w:t>
      </w:r>
    </w:p>
  </w:footnote>
  <w:footnote w:id="43">
    <w:p w14:paraId="785FE050" w14:textId="69613E68"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Chung, WH, Hung, SI, Hong, HS, </w:t>
      </w:r>
      <w:proofErr w:type="spellStart"/>
      <w:r w:rsidRPr="004265E3">
        <w:rPr>
          <w:rFonts w:ascii="Arial" w:eastAsia="宋体" w:hAnsi="Arial" w:cs="Arial"/>
        </w:rPr>
        <w:t>Hsih</w:t>
      </w:r>
      <w:proofErr w:type="spellEnd"/>
      <w:r w:rsidRPr="004265E3">
        <w:rPr>
          <w:rFonts w:ascii="Arial" w:eastAsia="宋体" w:hAnsi="Arial" w:cs="Arial"/>
        </w:rPr>
        <w:t>, MS, Yang, LC, et al, 2004, “A Marker for Stevens-Johnson Syndrome,” Nature, 428: 486.</w:t>
      </w:r>
    </w:p>
  </w:footnote>
  <w:footnote w:id="44">
    <w:p w14:paraId="71402CE7" w14:textId="3DCB28AD"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Hung SI, Chung WH, </w:t>
      </w:r>
      <w:proofErr w:type="spellStart"/>
      <w:r w:rsidRPr="004265E3">
        <w:rPr>
          <w:rFonts w:ascii="Arial" w:eastAsia="宋体" w:hAnsi="Arial" w:cs="Arial"/>
        </w:rPr>
        <w:t>Jee</w:t>
      </w:r>
      <w:proofErr w:type="spellEnd"/>
      <w:r w:rsidRPr="004265E3">
        <w:rPr>
          <w:rFonts w:ascii="Arial" w:eastAsia="宋体" w:hAnsi="Arial" w:cs="Arial"/>
        </w:rPr>
        <w:t xml:space="preserve"> SH, Chen WC, Chang YT, et al, 2006, “Genetic Susceptibility to Carbamazepine-Induced Cutaneous Adverse Drug Reactions,” Pharmacogenetics and Genomics, 16: 297-306</w:t>
      </w:r>
    </w:p>
  </w:footnote>
  <w:footnote w:id="45">
    <w:p w14:paraId="41E3D024" w14:textId="679E58DD"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w:t>
      </w:r>
      <w:proofErr w:type="spellStart"/>
      <w:r w:rsidRPr="004265E3">
        <w:rPr>
          <w:rFonts w:ascii="Arial" w:eastAsia="宋体" w:hAnsi="Arial" w:cs="Arial"/>
        </w:rPr>
        <w:t>Alfirevic</w:t>
      </w:r>
      <w:proofErr w:type="spellEnd"/>
      <w:r w:rsidRPr="004265E3">
        <w:rPr>
          <w:rFonts w:ascii="Arial" w:eastAsia="宋体" w:hAnsi="Arial" w:cs="Arial"/>
        </w:rPr>
        <w:t xml:space="preserve"> A, Jorgensen AL, Williamson PR, Chadwick DW, Park BK, </w:t>
      </w:r>
      <w:proofErr w:type="spellStart"/>
      <w:r w:rsidRPr="004265E3">
        <w:rPr>
          <w:rFonts w:ascii="Arial" w:eastAsia="宋体" w:hAnsi="Arial" w:cs="Arial"/>
        </w:rPr>
        <w:t>Pirmohamed</w:t>
      </w:r>
      <w:proofErr w:type="spellEnd"/>
      <w:r w:rsidRPr="004265E3">
        <w:rPr>
          <w:rFonts w:ascii="Arial" w:eastAsia="宋体" w:hAnsi="Arial" w:cs="Arial"/>
        </w:rPr>
        <w:t xml:space="preserve"> M. 2006, “HLA-B locus in Caucasian patients with carbamazepine hypersensitivity,” Pharmacogenomics, 7:813-818</w:t>
      </w:r>
    </w:p>
  </w:footnote>
  <w:footnote w:id="46">
    <w:p w14:paraId="50C12DE3" w14:textId="2F5FA7B8"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w:t>
      </w:r>
      <w:r w:rsidRPr="004265E3">
        <w:rPr>
          <w:rFonts w:ascii="Arial" w:eastAsia="宋体" w:hAnsi="Arial" w:cs="Arial"/>
        </w:rPr>
        <w:t>行业指南：临床药物基因组学：早期临床研究上市前评估及标签建议（</w:t>
      </w:r>
      <w:r w:rsidRPr="004265E3">
        <w:rPr>
          <w:rFonts w:ascii="Arial" w:eastAsia="宋体" w:hAnsi="Arial" w:cs="Arial"/>
        </w:rPr>
        <w:t>2013</w:t>
      </w:r>
      <w:r w:rsidRPr="004265E3">
        <w:rPr>
          <w:rFonts w:ascii="Arial" w:eastAsia="宋体" w:hAnsi="Arial" w:cs="Arial"/>
        </w:rPr>
        <w:t>年</w:t>
      </w:r>
      <w:r w:rsidRPr="004265E3">
        <w:rPr>
          <w:rFonts w:ascii="Arial" w:eastAsia="宋体" w:hAnsi="Arial" w:cs="Arial"/>
        </w:rPr>
        <w:t>1</w:t>
      </w:r>
      <w:r w:rsidRPr="004265E3">
        <w:rPr>
          <w:rFonts w:ascii="Arial" w:eastAsia="宋体" w:hAnsi="Arial" w:cs="Arial"/>
        </w:rPr>
        <w:t>月），见于</w:t>
      </w:r>
      <w:hyperlink r:id="rId7" w:history="1">
        <w:r w:rsidRPr="004265E3">
          <w:rPr>
            <w:rStyle w:val="a3"/>
            <w:rFonts w:ascii="Arial" w:eastAsia="宋体" w:hAnsi="Arial" w:cs="Arial"/>
            <w:color w:val="0000FF"/>
          </w:rPr>
          <w:t>http://www.fda.gov/downloads/drugs/guidancecomplianceregulatoryinformation/guidances/ucm337169.pdf</w:t>
        </w:r>
      </w:hyperlink>
      <w:r w:rsidRPr="004265E3">
        <w:rPr>
          <w:rFonts w:ascii="Arial" w:eastAsia="宋体" w:hAnsi="Arial" w:cs="Arial"/>
        </w:rPr>
        <w:t>。</w:t>
      </w:r>
    </w:p>
    <w:p w14:paraId="6460A765" w14:textId="77777777" w:rsidR="00053D72" w:rsidRPr="004265E3" w:rsidRDefault="00053D72" w:rsidP="008E27B4">
      <w:pPr>
        <w:pStyle w:val="a6"/>
        <w:spacing w:line="264" w:lineRule="auto"/>
        <w:rPr>
          <w:rFonts w:ascii="Arial" w:eastAsia="宋体" w:hAnsi="Arial" w:cs="Arial"/>
        </w:rPr>
      </w:pPr>
    </w:p>
    <w:p w14:paraId="6B02A940" w14:textId="77777777" w:rsidR="00053D72" w:rsidRPr="004265E3" w:rsidRDefault="00053D72" w:rsidP="008E27B4">
      <w:pPr>
        <w:pStyle w:val="a6"/>
        <w:spacing w:line="264" w:lineRule="auto"/>
        <w:rPr>
          <w:rFonts w:ascii="Arial" w:eastAsia="宋体" w:hAnsi="Arial" w:cs="Arial"/>
        </w:rPr>
      </w:pPr>
    </w:p>
  </w:footnote>
  <w:footnote w:id="47">
    <w:p w14:paraId="3E79773D" w14:textId="75C1E0F2"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w:t>
      </w:r>
      <w:r w:rsidRPr="004265E3">
        <w:rPr>
          <w:rFonts w:ascii="Arial" w:eastAsia="宋体" w:hAnsi="Arial" w:cs="Arial"/>
        </w:rPr>
        <w:t>指南草案：</w:t>
      </w:r>
      <w:bookmarkStart w:id="49" w:name="OLE_LINK42"/>
      <w:bookmarkStart w:id="50" w:name="OLE_LINK43"/>
      <w:r w:rsidRPr="004265E3">
        <w:rPr>
          <w:rFonts w:ascii="Arial" w:eastAsia="宋体" w:hAnsi="Arial" w:cs="Arial"/>
        </w:rPr>
        <w:t>支持</w:t>
      </w:r>
      <w:r>
        <w:rPr>
          <w:rFonts w:ascii="Arial" w:eastAsia="宋体" w:hAnsi="Arial" w:cs="Arial"/>
        </w:rPr>
        <w:t>人用药品</w:t>
      </w:r>
      <w:r w:rsidRPr="004265E3">
        <w:rPr>
          <w:rFonts w:ascii="Arial" w:eastAsia="宋体" w:hAnsi="Arial" w:cs="Arial"/>
        </w:rPr>
        <w:t>和</w:t>
      </w:r>
      <w:r>
        <w:rPr>
          <w:rFonts w:ascii="Arial" w:eastAsia="宋体" w:hAnsi="Arial" w:cs="Arial"/>
        </w:rPr>
        <w:t>生物制剂</w:t>
      </w:r>
      <w:r w:rsidRPr="004265E3">
        <w:rPr>
          <w:rFonts w:ascii="Arial" w:eastAsia="宋体" w:hAnsi="Arial" w:cs="Arial"/>
        </w:rPr>
        <w:t>批准的临床试验充实策略</w:t>
      </w:r>
      <w:bookmarkEnd w:id="49"/>
      <w:bookmarkEnd w:id="50"/>
      <w:r w:rsidRPr="004265E3">
        <w:rPr>
          <w:rFonts w:ascii="Arial" w:eastAsia="宋体" w:hAnsi="Arial" w:cs="Arial"/>
        </w:rPr>
        <w:t>，见于</w:t>
      </w:r>
      <w:hyperlink r:id="rId8" w:history="1">
        <w:r w:rsidRPr="004265E3">
          <w:rPr>
            <w:rStyle w:val="a3"/>
            <w:rFonts w:ascii="Arial" w:eastAsia="宋体" w:hAnsi="Arial" w:cs="Arial"/>
            <w:color w:val="0000FF"/>
          </w:rPr>
          <w:t>http://www.fda.gov/downloads/drugs/guidancecomplianceregulatoryinformation/guidances/ucm332181.pdf</w:t>
        </w:r>
      </w:hyperlink>
      <w:r w:rsidRPr="004265E3">
        <w:rPr>
          <w:rFonts w:ascii="Arial" w:eastAsia="宋体" w:hAnsi="Arial" w:cs="Arial"/>
        </w:rPr>
        <w:t>。</w:t>
      </w:r>
    </w:p>
  </w:footnote>
  <w:footnote w:id="48">
    <w:p w14:paraId="225ED553" w14:textId="00CDC580"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NIH</w:t>
      </w:r>
      <w:r w:rsidRPr="004265E3">
        <w:rPr>
          <w:rFonts w:ascii="Arial" w:eastAsia="宋体" w:hAnsi="Arial" w:cs="Arial"/>
        </w:rPr>
        <w:t>关于在临床研究中纳入妇女和少数</w:t>
      </w:r>
      <w:r>
        <w:rPr>
          <w:rFonts w:ascii="Arial" w:eastAsia="宋体" w:hAnsi="Arial" w:cs="Arial"/>
        </w:rPr>
        <w:t>族群</w:t>
      </w:r>
      <w:r w:rsidRPr="004265E3">
        <w:rPr>
          <w:rFonts w:ascii="Arial" w:eastAsia="宋体" w:hAnsi="Arial" w:cs="Arial"/>
        </w:rPr>
        <w:t>作为</w:t>
      </w:r>
      <w:r>
        <w:rPr>
          <w:rFonts w:ascii="Arial" w:eastAsia="宋体" w:hAnsi="Arial" w:cs="Arial"/>
        </w:rPr>
        <w:t>受试者</w:t>
      </w:r>
      <w:r w:rsidRPr="004265E3">
        <w:rPr>
          <w:rFonts w:ascii="Arial" w:eastAsia="宋体" w:hAnsi="Arial" w:cs="Arial"/>
        </w:rPr>
        <w:t>的政策和指南（修订版，</w:t>
      </w:r>
      <w:r w:rsidRPr="004265E3">
        <w:rPr>
          <w:rFonts w:ascii="Arial" w:eastAsia="宋体" w:hAnsi="Arial" w:cs="Arial"/>
        </w:rPr>
        <w:t>2001</w:t>
      </w:r>
      <w:r w:rsidRPr="004265E3">
        <w:rPr>
          <w:rFonts w:ascii="Arial" w:eastAsia="宋体" w:hAnsi="Arial" w:cs="Arial"/>
        </w:rPr>
        <w:t>年</w:t>
      </w:r>
      <w:r w:rsidRPr="004265E3">
        <w:rPr>
          <w:rFonts w:ascii="Arial" w:eastAsia="宋体" w:hAnsi="Arial" w:cs="Arial"/>
        </w:rPr>
        <w:t>10</w:t>
      </w:r>
      <w:r w:rsidRPr="004265E3">
        <w:rPr>
          <w:rFonts w:ascii="Arial" w:eastAsia="宋体" w:hAnsi="Arial" w:cs="Arial"/>
        </w:rPr>
        <w:t>月），见于</w:t>
      </w:r>
      <w:hyperlink r:id="rId9" w:history="1">
        <w:r w:rsidRPr="004265E3">
          <w:rPr>
            <w:rStyle w:val="a3"/>
            <w:rFonts w:ascii="Arial" w:eastAsia="宋体" w:hAnsi="Arial" w:cs="Arial"/>
            <w:color w:val="0000FF"/>
          </w:rPr>
          <w:t>https://grants.nih.gov/grants/funding/women_min/guidelines_amended_10_2001.htm</w:t>
        </w:r>
      </w:hyperlink>
      <w:r w:rsidRPr="004265E3">
        <w:rPr>
          <w:rFonts w:ascii="Arial" w:eastAsia="宋体" w:hAnsi="Arial" w:cs="Arial"/>
        </w:rPr>
        <w:t>。</w:t>
      </w:r>
    </w:p>
  </w:footnote>
  <w:footnote w:id="49">
    <w:p w14:paraId="6AAC084F" w14:textId="3C6FC281" w:rsidR="00053D72" w:rsidRPr="004265E3" w:rsidRDefault="00053D72" w:rsidP="008E27B4">
      <w:pPr>
        <w:pStyle w:val="a6"/>
        <w:spacing w:line="264" w:lineRule="auto"/>
        <w:rPr>
          <w:rFonts w:ascii="Arial" w:eastAsia="宋体" w:hAnsi="Arial" w:cs="Arial"/>
          <w:lang w:val="de-DE"/>
        </w:rPr>
      </w:pPr>
      <w:r w:rsidRPr="004265E3">
        <w:rPr>
          <w:rStyle w:val="a7"/>
          <w:rFonts w:ascii="Arial" w:eastAsia="宋体" w:hAnsi="Arial" w:cs="Arial"/>
        </w:rPr>
        <w:footnoteRef/>
      </w:r>
      <w:r w:rsidRPr="004265E3">
        <w:rPr>
          <w:rFonts w:ascii="Arial" w:eastAsia="宋体" w:hAnsi="Arial" w:cs="Arial"/>
          <w:lang w:val="de-DE"/>
        </w:rPr>
        <w:t xml:space="preserve"> NIH PHS</w:t>
      </w:r>
      <w:r w:rsidRPr="004265E3">
        <w:rPr>
          <w:rFonts w:ascii="Arial" w:eastAsia="宋体" w:hAnsi="Arial" w:cs="Arial"/>
        </w:rPr>
        <w:t>入组入选报告表格</w:t>
      </w:r>
      <w:r w:rsidRPr="004265E3">
        <w:rPr>
          <w:rFonts w:ascii="Arial" w:eastAsia="宋体" w:hAnsi="Arial" w:cs="Arial"/>
          <w:lang w:val="de-DE"/>
        </w:rPr>
        <w:t>（</w:t>
      </w:r>
      <w:r w:rsidRPr="004265E3">
        <w:rPr>
          <w:rFonts w:ascii="Arial" w:eastAsia="宋体" w:hAnsi="Arial" w:cs="Arial"/>
          <w:lang w:val="de-DE"/>
        </w:rPr>
        <w:t>2015</w:t>
      </w:r>
      <w:r w:rsidRPr="004265E3">
        <w:rPr>
          <w:rFonts w:ascii="Arial" w:eastAsia="宋体" w:hAnsi="Arial" w:cs="Arial"/>
        </w:rPr>
        <w:t>年</w:t>
      </w:r>
      <w:r w:rsidRPr="004265E3">
        <w:rPr>
          <w:rFonts w:ascii="Arial" w:eastAsia="宋体" w:hAnsi="Arial" w:cs="Arial"/>
          <w:lang w:val="de-DE"/>
        </w:rPr>
        <w:t>3</w:t>
      </w:r>
      <w:r w:rsidRPr="004265E3">
        <w:rPr>
          <w:rFonts w:ascii="Arial" w:eastAsia="宋体" w:hAnsi="Arial" w:cs="Arial"/>
        </w:rPr>
        <w:t>月</w:t>
      </w:r>
      <w:r w:rsidRPr="004265E3">
        <w:rPr>
          <w:rFonts w:ascii="Arial" w:eastAsia="宋体" w:hAnsi="Arial" w:cs="Arial"/>
          <w:lang w:val="de-DE"/>
        </w:rPr>
        <w:t>25</w:t>
      </w:r>
      <w:r w:rsidRPr="004265E3">
        <w:rPr>
          <w:rFonts w:ascii="Arial" w:eastAsia="宋体" w:hAnsi="Arial" w:cs="Arial"/>
        </w:rPr>
        <w:t>日</w:t>
      </w:r>
      <w:r w:rsidRPr="004265E3">
        <w:rPr>
          <w:rFonts w:ascii="Arial" w:eastAsia="宋体" w:hAnsi="Arial" w:cs="Arial"/>
          <w:lang w:val="de-DE"/>
        </w:rPr>
        <w:t>），</w:t>
      </w:r>
      <w:r w:rsidRPr="004265E3">
        <w:rPr>
          <w:rFonts w:ascii="Arial" w:eastAsia="宋体" w:hAnsi="Arial" w:cs="Arial"/>
        </w:rPr>
        <w:t>见于</w:t>
      </w:r>
      <w:r w:rsidRPr="004265E3">
        <w:rPr>
          <w:rFonts w:ascii="Arial" w:eastAsia="宋体" w:hAnsi="Arial" w:cs="Arial"/>
          <w:color w:val="0000FF"/>
          <w:u w:val="single"/>
          <w:lang w:val="de-DE"/>
        </w:rPr>
        <w:t>http://grants.nih.gov/grants/forms/inclusion-enrollment-report.pdf</w:t>
      </w:r>
      <w:r w:rsidRPr="004265E3">
        <w:rPr>
          <w:rFonts w:ascii="Arial" w:eastAsia="宋体" w:hAnsi="Arial" w:cs="Arial"/>
        </w:rPr>
        <w:t>。</w:t>
      </w:r>
    </w:p>
  </w:footnote>
  <w:footnote w:id="50">
    <w:p w14:paraId="71EF8865" w14:textId="350BB694" w:rsidR="00053D72" w:rsidRPr="004265E3" w:rsidRDefault="00053D72" w:rsidP="008E27B4">
      <w:pPr>
        <w:pStyle w:val="a6"/>
        <w:spacing w:line="264" w:lineRule="auto"/>
        <w:rPr>
          <w:rFonts w:ascii="Arial" w:eastAsia="宋体" w:hAnsi="Arial" w:cs="Arial"/>
          <w:lang w:val="de-DE"/>
        </w:rPr>
      </w:pPr>
      <w:r w:rsidRPr="004265E3">
        <w:rPr>
          <w:rStyle w:val="a7"/>
          <w:rFonts w:ascii="Arial" w:eastAsia="宋体" w:hAnsi="Arial" w:cs="Arial"/>
        </w:rPr>
        <w:footnoteRef/>
      </w:r>
      <w:r w:rsidRPr="004265E3">
        <w:rPr>
          <w:rFonts w:ascii="Arial" w:eastAsia="宋体" w:hAnsi="Arial" w:cs="Arial"/>
          <w:lang w:val="de-DE"/>
        </w:rPr>
        <w:t xml:space="preserve"> </w:t>
      </w:r>
      <w:r w:rsidRPr="004265E3">
        <w:rPr>
          <w:rFonts w:ascii="Arial" w:eastAsia="宋体" w:hAnsi="Arial" w:cs="Arial"/>
        </w:rPr>
        <w:t>以电子版格式提交监管文件</w:t>
      </w:r>
      <w:r w:rsidRPr="004265E3">
        <w:rPr>
          <w:rFonts w:ascii="Arial" w:eastAsia="宋体" w:hAnsi="Arial" w:cs="Arial"/>
          <w:lang w:val="de-DE"/>
        </w:rPr>
        <w:t>——</w:t>
      </w:r>
      <w:r w:rsidRPr="004265E3">
        <w:rPr>
          <w:rFonts w:ascii="Arial" w:eastAsia="宋体" w:hAnsi="Arial" w:cs="Arial"/>
        </w:rPr>
        <w:t>使用</w:t>
      </w:r>
      <w:r w:rsidRPr="00C34F75">
        <w:rPr>
          <w:rFonts w:ascii="Arial" w:eastAsia="宋体" w:hAnsi="Arial" w:cs="Arial"/>
          <w:lang w:val="de-DE"/>
        </w:rPr>
        <w:t>e</w:t>
      </w:r>
      <w:r w:rsidRPr="004265E3">
        <w:rPr>
          <w:rFonts w:ascii="Arial" w:eastAsia="宋体" w:hAnsi="Arial" w:cs="Arial"/>
          <w:lang w:val="de-DE"/>
        </w:rPr>
        <w:t>CTD</w:t>
      </w:r>
      <w:r w:rsidRPr="004265E3">
        <w:rPr>
          <w:rFonts w:ascii="Arial" w:eastAsia="宋体" w:hAnsi="Arial" w:cs="Arial"/>
        </w:rPr>
        <w:t>格式提交特定的</w:t>
      </w:r>
      <w:r>
        <w:rPr>
          <w:rFonts w:ascii="Arial" w:eastAsia="宋体" w:hAnsi="Arial" w:cs="Arial"/>
        </w:rPr>
        <w:t>人用药品</w:t>
      </w:r>
      <w:r w:rsidRPr="004265E3">
        <w:rPr>
          <w:rFonts w:ascii="Arial" w:eastAsia="宋体" w:hAnsi="Arial" w:cs="Arial"/>
        </w:rPr>
        <w:t>产品应用和相关申请</w:t>
      </w:r>
      <w:r w:rsidRPr="004265E3">
        <w:rPr>
          <w:rFonts w:ascii="Arial" w:eastAsia="宋体" w:hAnsi="Arial" w:cs="Arial"/>
          <w:lang w:val="de-DE"/>
        </w:rPr>
        <w:t>：</w:t>
      </w:r>
      <w:r w:rsidRPr="004265E3">
        <w:rPr>
          <w:rFonts w:ascii="Arial" w:eastAsia="宋体" w:hAnsi="Arial" w:cs="Arial"/>
        </w:rPr>
        <w:t>行业指南</w:t>
      </w:r>
      <w:r w:rsidRPr="004265E3">
        <w:rPr>
          <w:rFonts w:ascii="Arial" w:eastAsia="宋体" w:hAnsi="Arial" w:cs="Arial"/>
          <w:lang w:val="de-DE"/>
        </w:rPr>
        <w:t>（</w:t>
      </w:r>
      <w:r w:rsidRPr="004265E3">
        <w:rPr>
          <w:rFonts w:ascii="Arial" w:eastAsia="宋体" w:hAnsi="Arial" w:cs="Arial"/>
          <w:lang w:val="de-DE"/>
        </w:rPr>
        <w:t>2015</w:t>
      </w:r>
      <w:r w:rsidRPr="004265E3">
        <w:rPr>
          <w:rFonts w:ascii="Arial" w:eastAsia="宋体" w:hAnsi="Arial" w:cs="Arial"/>
        </w:rPr>
        <w:t>年</w:t>
      </w:r>
      <w:r w:rsidRPr="004265E3">
        <w:rPr>
          <w:rFonts w:ascii="Arial" w:eastAsia="宋体" w:hAnsi="Arial" w:cs="Arial"/>
          <w:lang w:val="de-DE"/>
        </w:rPr>
        <w:t>5</w:t>
      </w:r>
      <w:r w:rsidRPr="004265E3">
        <w:rPr>
          <w:rFonts w:ascii="Arial" w:eastAsia="宋体" w:hAnsi="Arial" w:cs="Arial"/>
        </w:rPr>
        <w:t>月</w:t>
      </w:r>
      <w:r w:rsidRPr="004265E3">
        <w:rPr>
          <w:rFonts w:ascii="Arial" w:eastAsia="宋体" w:hAnsi="Arial" w:cs="Arial"/>
          <w:lang w:val="de-DE"/>
        </w:rPr>
        <w:t>），</w:t>
      </w:r>
      <w:r w:rsidRPr="004265E3">
        <w:rPr>
          <w:rFonts w:ascii="Arial" w:eastAsia="宋体" w:hAnsi="Arial" w:cs="Arial"/>
        </w:rPr>
        <w:t>见于</w:t>
      </w:r>
      <w:hyperlink r:id="rId10" w:history="1">
        <w:r w:rsidRPr="004265E3">
          <w:rPr>
            <w:rStyle w:val="a3"/>
            <w:rFonts w:ascii="Arial" w:eastAsia="宋体" w:hAnsi="Arial" w:cs="Arial"/>
            <w:color w:val="0000FF"/>
            <w:lang w:val="de-DE"/>
          </w:rPr>
          <w:t>http://www.fda.gov/downloads/Drugs/GuidanceComplianceRegulatoryInformation/Guidances/UCM333969.pdf</w:t>
        </w:r>
      </w:hyperlink>
      <w:r w:rsidRPr="004265E3">
        <w:rPr>
          <w:rFonts w:ascii="Arial" w:eastAsia="宋体" w:hAnsi="Arial" w:cs="Arial"/>
        </w:rPr>
        <w:t>。</w:t>
      </w:r>
    </w:p>
  </w:footnote>
  <w:footnote w:id="51">
    <w:p w14:paraId="4A6A8985" w14:textId="2EAAA75F" w:rsidR="00053D72" w:rsidRPr="004265E3" w:rsidRDefault="00053D72" w:rsidP="008E27B4">
      <w:pPr>
        <w:pStyle w:val="a6"/>
        <w:spacing w:line="264" w:lineRule="auto"/>
        <w:rPr>
          <w:rFonts w:ascii="Arial" w:eastAsia="宋体" w:hAnsi="Arial" w:cs="Arial"/>
          <w:lang w:val="de-DE"/>
        </w:rPr>
      </w:pPr>
      <w:r w:rsidRPr="004265E3">
        <w:rPr>
          <w:rStyle w:val="a7"/>
          <w:rFonts w:ascii="Arial" w:eastAsia="宋体" w:hAnsi="Arial" w:cs="Arial"/>
        </w:rPr>
        <w:footnoteRef/>
      </w:r>
      <w:r w:rsidRPr="004265E3">
        <w:rPr>
          <w:rFonts w:ascii="Arial" w:eastAsia="宋体" w:hAnsi="Arial" w:cs="Arial"/>
          <w:lang w:val="de-DE"/>
        </w:rPr>
        <w:t xml:space="preserve"> </w:t>
      </w:r>
      <w:r w:rsidRPr="004265E3">
        <w:rPr>
          <w:rFonts w:ascii="Arial" w:eastAsia="宋体" w:hAnsi="Arial" w:cs="Arial"/>
          <w:lang w:val="de-DE"/>
        </w:rPr>
        <w:t>M4E</w:t>
      </w:r>
      <w:r w:rsidRPr="004265E3">
        <w:rPr>
          <w:rFonts w:ascii="Arial" w:eastAsia="宋体" w:hAnsi="Arial" w:cs="Arial"/>
        </w:rPr>
        <w:t>指南修订版</w:t>
      </w:r>
      <w:r w:rsidRPr="004265E3">
        <w:rPr>
          <w:rFonts w:ascii="Arial" w:eastAsia="宋体" w:hAnsi="Arial" w:cs="Arial"/>
          <w:lang w:val="de-DE"/>
        </w:rPr>
        <w:t>：</w:t>
      </w:r>
      <w:r w:rsidRPr="004265E3">
        <w:rPr>
          <w:rFonts w:ascii="Arial" w:eastAsia="宋体" w:hAnsi="Arial" w:cs="Arial"/>
        </w:rPr>
        <w:t>完善</w:t>
      </w:r>
      <w:r w:rsidRPr="004265E3">
        <w:rPr>
          <w:rFonts w:ascii="Arial" w:eastAsia="宋体" w:hAnsi="Arial" w:cs="Arial"/>
          <w:lang w:val="de-DE"/>
        </w:rPr>
        <w:t>ICH</w:t>
      </w:r>
      <w:r w:rsidRPr="004265E3">
        <w:rPr>
          <w:rFonts w:ascii="Arial" w:eastAsia="宋体" w:hAnsi="Arial" w:cs="Arial"/>
        </w:rPr>
        <w:t>有效性数据格式和收益</w:t>
      </w:r>
      <w:r w:rsidRPr="004265E3">
        <w:rPr>
          <w:rFonts w:ascii="Arial" w:eastAsia="宋体" w:hAnsi="Arial" w:cs="Arial"/>
          <w:lang w:val="de-DE"/>
        </w:rPr>
        <w:t>-</w:t>
      </w:r>
      <w:r w:rsidRPr="004265E3">
        <w:rPr>
          <w:rFonts w:ascii="Arial" w:eastAsia="宋体" w:hAnsi="Arial" w:cs="Arial"/>
        </w:rPr>
        <w:t>风险信息结构</w:t>
      </w:r>
      <w:r w:rsidRPr="004265E3">
        <w:rPr>
          <w:rFonts w:ascii="Arial" w:eastAsia="宋体" w:hAnsi="Arial" w:cs="Arial"/>
          <w:lang w:val="de-DE"/>
        </w:rPr>
        <w:t>——M4E</w:t>
      </w:r>
      <w:r w:rsidRPr="004265E3">
        <w:rPr>
          <w:rFonts w:ascii="Arial" w:eastAsia="宋体" w:hAnsi="Arial" w:cs="Arial"/>
          <w:lang w:val="de-DE"/>
        </w:rPr>
        <w:t>（</w:t>
      </w:r>
      <w:r w:rsidRPr="004265E3">
        <w:rPr>
          <w:rFonts w:ascii="Arial" w:eastAsia="宋体" w:hAnsi="Arial" w:cs="Arial"/>
          <w:lang w:val="de-DE"/>
        </w:rPr>
        <w:t>2016</w:t>
      </w:r>
      <w:r w:rsidRPr="004265E3">
        <w:rPr>
          <w:rFonts w:ascii="Arial" w:eastAsia="宋体" w:hAnsi="Arial" w:cs="Arial"/>
        </w:rPr>
        <w:t>年</w:t>
      </w:r>
      <w:r w:rsidRPr="004265E3">
        <w:rPr>
          <w:rFonts w:ascii="Arial" w:eastAsia="宋体" w:hAnsi="Arial" w:cs="Arial"/>
          <w:lang w:val="de-DE"/>
        </w:rPr>
        <w:t>6</w:t>
      </w:r>
      <w:r w:rsidRPr="004265E3">
        <w:rPr>
          <w:rFonts w:ascii="Arial" w:eastAsia="宋体" w:hAnsi="Arial" w:cs="Arial"/>
        </w:rPr>
        <w:t>月</w:t>
      </w:r>
      <w:r w:rsidRPr="004265E3">
        <w:rPr>
          <w:rFonts w:ascii="Arial" w:eastAsia="宋体" w:hAnsi="Arial" w:cs="Arial"/>
          <w:lang w:val="de-DE"/>
        </w:rPr>
        <w:t>15</w:t>
      </w:r>
      <w:r w:rsidRPr="004265E3">
        <w:rPr>
          <w:rFonts w:ascii="Arial" w:eastAsia="宋体" w:hAnsi="Arial" w:cs="Arial"/>
          <w:lang w:val="de-DE"/>
        </w:rPr>
        <w:t>），</w:t>
      </w:r>
      <w:r w:rsidRPr="004265E3">
        <w:rPr>
          <w:rFonts w:ascii="Arial" w:eastAsia="宋体" w:hAnsi="Arial" w:cs="Arial"/>
        </w:rPr>
        <w:t>见于</w:t>
      </w:r>
      <w:hyperlink r:id="rId11" w:history="1">
        <w:r w:rsidRPr="004265E3">
          <w:rPr>
            <w:rStyle w:val="a3"/>
            <w:rFonts w:ascii="Arial" w:eastAsia="宋体" w:hAnsi="Arial" w:cs="Arial"/>
            <w:color w:val="0000FF"/>
            <w:lang w:val="de-DE"/>
          </w:rPr>
          <w:t>http://www.ich.org/fileadmin/Public_Web_Site/ICH_Products/CTD/M4E_R2_Efficacy/M4E_R2__Step_4.pdf</w:t>
        </w:r>
      </w:hyperlink>
      <w:r w:rsidRPr="004265E3">
        <w:rPr>
          <w:rFonts w:ascii="Arial" w:eastAsia="宋体" w:hAnsi="Arial" w:cs="Arial"/>
        </w:rPr>
        <w:t>。</w:t>
      </w:r>
    </w:p>
  </w:footnote>
  <w:footnote w:id="52">
    <w:p w14:paraId="561A0163" w14:textId="30C4F9F7" w:rsidR="00053D72" w:rsidRPr="004265E3" w:rsidRDefault="00053D72" w:rsidP="008E27B4">
      <w:pPr>
        <w:pStyle w:val="a6"/>
        <w:spacing w:line="264" w:lineRule="auto"/>
        <w:rPr>
          <w:rFonts w:ascii="Arial" w:eastAsia="宋体" w:hAnsi="Arial" w:cs="Arial"/>
        </w:rPr>
      </w:pPr>
      <w:r w:rsidRPr="004265E3">
        <w:rPr>
          <w:rStyle w:val="a7"/>
          <w:rFonts w:ascii="Arial" w:eastAsia="宋体" w:hAnsi="Arial" w:cs="Arial"/>
        </w:rPr>
        <w:footnoteRef/>
      </w:r>
      <w:r w:rsidRPr="004265E3">
        <w:rPr>
          <w:rFonts w:ascii="Arial" w:eastAsia="宋体" w:hAnsi="Arial" w:cs="Arial"/>
        </w:rPr>
        <w:t xml:space="preserve"> ICH M4 eCTD</w:t>
      </w:r>
      <w:r w:rsidRPr="004265E3">
        <w:rPr>
          <w:rFonts w:ascii="Arial" w:eastAsia="宋体" w:hAnsi="Arial" w:cs="Arial"/>
        </w:rPr>
        <w:t>文件建议临床试验中收集特定类型的人口学信息，但并没有对数据应如何展示和记录提供硬性要求，例如</w:t>
      </w:r>
      <w:r w:rsidRPr="004265E3">
        <w:rPr>
          <w:rFonts w:ascii="Arial" w:eastAsia="宋体" w:hAnsi="Arial" w:cs="Arial"/>
        </w:rPr>
        <w:t>“</w:t>
      </w:r>
      <w:r w:rsidRPr="004265E3">
        <w:rPr>
          <w:rFonts w:ascii="Arial" w:eastAsia="宋体" w:hAnsi="Arial" w:cs="Arial"/>
        </w:rPr>
        <w:t>如果控制试验中某人群分组的相对暴露率要高于整体，则可能需要提供独立的表格。</w:t>
      </w:r>
      <w:r w:rsidRPr="004265E3">
        <w:rPr>
          <w:rFonts w:ascii="Arial" w:eastAsia="宋体" w:hAnsi="Arial" w:cs="Arial"/>
        </w:rPr>
        <w:t>”</w:t>
      </w:r>
      <w:r w:rsidRPr="004265E3">
        <w:rPr>
          <w:rFonts w:ascii="Arial" w:eastAsia="宋体" w:hAnsi="Arial" w:cs="Arial"/>
        </w:rPr>
        <w:t>以何种方式总结人口学数据取决于需要传递的数据的本质。对于某些试验来说，展示某个人群亚组的特征在另外一个分组中的分布式有意义的信息（例如参加控制实验的男性和女性的年龄分布）。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BC25B" w14:textId="2A2CB509" w:rsidR="00053D72" w:rsidRPr="008E27B4" w:rsidRDefault="00053D72" w:rsidP="008E27B4">
    <w:pPr>
      <w:pStyle w:val="a9"/>
      <w:pBdr>
        <w:bottom w:val="none" w:sz="0" w:space="0" w:color="auto"/>
      </w:pBdr>
      <w:rPr>
        <w:rFonts w:ascii="Arial" w:hAnsi="Arial" w:cs="Arial"/>
        <w:sz w:val="21"/>
        <w:szCs w:val="21"/>
      </w:rPr>
    </w:pPr>
    <w:r w:rsidRPr="00C34F75">
      <w:rPr>
        <w:rFonts w:ascii="Arial" w:hAnsi="Arial" w:cs="Arial" w:hint="eastAsia"/>
        <w:i/>
        <w:iCs/>
        <w:sz w:val="21"/>
        <w:szCs w:val="21"/>
      </w:rPr>
      <w:t>所含建议不具约束力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A0133" w14:textId="5E1CB29B" w:rsidR="00053D72" w:rsidRPr="008E27B4" w:rsidRDefault="00053D72" w:rsidP="008E27B4">
    <w:pPr>
      <w:pStyle w:val="a9"/>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DD97A" w14:textId="1029EF51" w:rsidR="00053D72" w:rsidRPr="008E27B4" w:rsidRDefault="00053D72" w:rsidP="008E27B4">
    <w:pPr>
      <w:pStyle w:val="a9"/>
      <w:pBdr>
        <w:bottom w:val="none" w:sz="0" w:space="0" w:color="auto"/>
      </w:pBdr>
      <w:rPr>
        <w:rFonts w:ascii="Arial" w:hAnsi="Arial" w:cs="Arial"/>
        <w:sz w:val="21"/>
        <w:szCs w:val="21"/>
      </w:rPr>
    </w:pPr>
    <w:r w:rsidRPr="00C34F75">
      <w:rPr>
        <w:rFonts w:ascii="Arial" w:hAnsi="Arial" w:cs="Arial" w:hint="eastAsia"/>
        <w:i/>
        <w:iCs/>
        <w:sz w:val="21"/>
        <w:szCs w:val="21"/>
      </w:rPr>
      <w:t>所含</w:t>
    </w:r>
    <w:r>
      <w:rPr>
        <w:rFonts w:ascii="Arial" w:hAnsi="Arial" w:cs="Arial" w:hint="eastAsia"/>
        <w:i/>
        <w:iCs/>
        <w:sz w:val="21"/>
        <w:szCs w:val="21"/>
      </w:rPr>
      <w:t>建议不具约束力</w:t>
    </w:r>
  </w:p>
  <w:p w14:paraId="7D5B04A3" w14:textId="77777777" w:rsidR="00053D72" w:rsidRPr="008E27B4" w:rsidRDefault="00053D72" w:rsidP="008E27B4">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460D0"/>
    <w:multiLevelType w:val="hybridMultilevel"/>
    <w:tmpl w:val="CD8E34D4"/>
    <w:lvl w:ilvl="0" w:tplc="27F68CF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18C02EC1"/>
    <w:multiLevelType w:val="hybridMultilevel"/>
    <w:tmpl w:val="A4643FB6"/>
    <w:lvl w:ilvl="0" w:tplc="00B211DE">
      <w:start w:val="1"/>
      <w:numFmt w:val="upperRoman"/>
      <w:lvlText w:val="%1."/>
      <w:lvlJc w:val="left"/>
      <w:pPr>
        <w:ind w:left="720" w:hanging="720"/>
      </w:pPr>
      <w:rPr>
        <w:rFonts w:hint="default"/>
      </w:rPr>
    </w:lvl>
    <w:lvl w:ilvl="1" w:tplc="04090015">
      <w:start w:val="1"/>
      <w:numFmt w:val="upperLetter"/>
      <w:lvlText w:val="%2."/>
      <w:lvlJc w:val="left"/>
      <w:pPr>
        <w:ind w:left="840" w:hanging="420"/>
      </w:pPr>
    </w:lvl>
    <w:lvl w:ilvl="2" w:tplc="0409000F">
      <w:start w:val="1"/>
      <w:numFmt w:val="decimal"/>
      <w:lvlText w:val="%3."/>
      <w:lvlJc w:val="left"/>
      <w:pPr>
        <w:ind w:left="1260" w:hanging="420"/>
      </w:pPr>
    </w:lvl>
    <w:lvl w:ilvl="3" w:tplc="9F365CCE">
      <w:start w:val="1"/>
      <w:numFmt w:val="lowerLetter"/>
      <w:lvlText w:val="（%4）"/>
      <w:lvlJc w:val="left"/>
      <w:pPr>
        <w:ind w:left="1980" w:hanging="720"/>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AA2015A"/>
    <w:multiLevelType w:val="hybridMultilevel"/>
    <w:tmpl w:val="1F1E229E"/>
    <w:lvl w:ilvl="0" w:tplc="7A92A4F6">
      <w:start w:val="1"/>
      <w:numFmt w:val="upperRoman"/>
      <w:lvlText w:val="%1."/>
      <w:lvlJc w:val="left"/>
      <w:pPr>
        <w:ind w:left="1140" w:hanging="720"/>
      </w:pPr>
      <w:rPr>
        <w:rFonts w:hint="default"/>
      </w:rPr>
    </w:lvl>
    <w:lvl w:ilvl="1" w:tplc="04090015">
      <w:start w:val="1"/>
      <w:numFmt w:val="upp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1BB1D7F"/>
    <w:multiLevelType w:val="hybridMultilevel"/>
    <w:tmpl w:val="8112324A"/>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34376E67"/>
    <w:multiLevelType w:val="hybridMultilevel"/>
    <w:tmpl w:val="E04AF99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67575DB"/>
    <w:multiLevelType w:val="hybridMultilevel"/>
    <w:tmpl w:val="3E76C37E"/>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3DD261DF"/>
    <w:multiLevelType w:val="hybridMultilevel"/>
    <w:tmpl w:val="ED28C034"/>
    <w:lvl w:ilvl="0" w:tplc="00B211DE">
      <w:start w:val="1"/>
      <w:numFmt w:val="upperRoman"/>
      <w:lvlText w:val="%1."/>
      <w:lvlJc w:val="left"/>
      <w:pPr>
        <w:ind w:left="720" w:hanging="720"/>
      </w:pPr>
      <w:rPr>
        <w:rFonts w:hint="default"/>
      </w:rPr>
    </w:lvl>
    <w:lvl w:ilvl="1" w:tplc="04090015">
      <w:start w:val="1"/>
      <w:numFmt w:val="upperLetter"/>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C6778C0"/>
    <w:multiLevelType w:val="hybridMultilevel"/>
    <w:tmpl w:val="66148EA2"/>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45955E0"/>
    <w:multiLevelType w:val="hybridMultilevel"/>
    <w:tmpl w:val="1F1E229E"/>
    <w:lvl w:ilvl="0" w:tplc="7A92A4F6">
      <w:start w:val="1"/>
      <w:numFmt w:val="upperRoman"/>
      <w:lvlText w:val="%1."/>
      <w:lvlJc w:val="left"/>
      <w:pPr>
        <w:ind w:left="1140" w:hanging="720"/>
      </w:pPr>
      <w:rPr>
        <w:rFonts w:hint="default"/>
      </w:rPr>
    </w:lvl>
    <w:lvl w:ilvl="1" w:tplc="04090015">
      <w:start w:val="1"/>
      <w:numFmt w:val="upp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73E55D2"/>
    <w:multiLevelType w:val="hybridMultilevel"/>
    <w:tmpl w:val="24948902"/>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3"/>
  </w:num>
  <w:num w:numId="2">
    <w:abstractNumId w:val="6"/>
  </w:num>
  <w:num w:numId="3">
    <w:abstractNumId w:val="1"/>
  </w:num>
  <w:num w:numId="4">
    <w:abstractNumId w:val="5"/>
  </w:num>
  <w:num w:numId="5">
    <w:abstractNumId w:val="8"/>
  </w:num>
  <w:num w:numId="6">
    <w:abstractNumId w:val="2"/>
  </w:num>
  <w:num w:numId="7">
    <w:abstractNumId w:val="9"/>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E68"/>
    <w:rsid w:val="00026695"/>
    <w:rsid w:val="0003340D"/>
    <w:rsid w:val="00034165"/>
    <w:rsid w:val="00036AE3"/>
    <w:rsid w:val="00053D72"/>
    <w:rsid w:val="00082C6B"/>
    <w:rsid w:val="00087D18"/>
    <w:rsid w:val="0009226D"/>
    <w:rsid w:val="00093BCD"/>
    <w:rsid w:val="00095339"/>
    <w:rsid w:val="000A0EE1"/>
    <w:rsid w:val="000D6B80"/>
    <w:rsid w:val="000E04BA"/>
    <w:rsid w:val="000E06C1"/>
    <w:rsid w:val="000E5AA2"/>
    <w:rsid w:val="000F22FA"/>
    <w:rsid w:val="00101E99"/>
    <w:rsid w:val="00111A4E"/>
    <w:rsid w:val="001154C3"/>
    <w:rsid w:val="001265DC"/>
    <w:rsid w:val="001378B7"/>
    <w:rsid w:val="00140AC0"/>
    <w:rsid w:val="00142C29"/>
    <w:rsid w:val="00167B81"/>
    <w:rsid w:val="001974EC"/>
    <w:rsid w:val="001A2C74"/>
    <w:rsid w:val="001A6B7E"/>
    <w:rsid w:val="001A6DFC"/>
    <w:rsid w:val="001A6F39"/>
    <w:rsid w:val="00217683"/>
    <w:rsid w:val="00217A17"/>
    <w:rsid w:val="0022150F"/>
    <w:rsid w:val="00224B12"/>
    <w:rsid w:val="00226EC8"/>
    <w:rsid w:val="00230B96"/>
    <w:rsid w:val="00231922"/>
    <w:rsid w:val="0023707A"/>
    <w:rsid w:val="00255BA2"/>
    <w:rsid w:val="0025665A"/>
    <w:rsid w:val="0026759A"/>
    <w:rsid w:val="00274B81"/>
    <w:rsid w:val="0029178C"/>
    <w:rsid w:val="00295EB6"/>
    <w:rsid w:val="00296285"/>
    <w:rsid w:val="00297D6A"/>
    <w:rsid w:val="002B607A"/>
    <w:rsid w:val="002C33F0"/>
    <w:rsid w:val="002C623B"/>
    <w:rsid w:val="002D44B9"/>
    <w:rsid w:val="002E28DE"/>
    <w:rsid w:val="00321F1B"/>
    <w:rsid w:val="00322B6E"/>
    <w:rsid w:val="00323E17"/>
    <w:rsid w:val="003A0874"/>
    <w:rsid w:val="003A2953"/>
    <w:rsid w:val="003A6106"/>
    <w:rsid w:val="003A7108"/>
    <w:rsid w:val="003A7BB6"/>
    <w:rsid w:val="003B2910"/>
    <w:rsid w:val="003B5794"/>
    <w:rsid w:val="003F73F1"/>
    <w:rsid w:val="00401EF3"/>
    <w:rsid w:val="00425CF1"/>
    <w:rsid w:val="004265E3"/>
    <w:rsid w:val="00461626"/>
    <w:rsid w:val="00461719"/>
    <w:rsid w:val="0049635E"/>
    <w:rsid w:val="00497415"/>
    <w:rsid w:val="004A2982"/>
    <w:rsid w:val="004D4484"/>
    <w:rsid w:val="004D6C3A"/>
    <w:rsid w:val="004E1F32"/>
    <w:rsid w:val="004E2C73"/>
    <w:rsid w:val="004E794F"/>
    <w:rsid w:val="005501DD"/>
    <w:rsid w:val="00550E7C"/>
    <w:rsid w:val="00556272"/>
    <w:rsid w:val="005576A5"/>
    <w:rsid w:val="00562236"/>
    <w:rsid w:val="00564BFC"/>
    <w:rsid w:val="00567A9D"/>
    <w:rsid w:val="00571037"/>
    <w:rsid w:val="00573936"/>
    <w:rsid w:val="005812CC"/>
    <w:rsid w:val="00586004"/>
    <w:rsid w:val="00586084"/>
    <w:rsid w:val="005A2E68"/>
    <w:rsid w:val="005B692E"/>
    <w:rsid w:val="005C538C"/>
    <w:rsid w:val="005C663A"/>
    <w:rsid w:val="005D6E86"/>
    <w:rsid w:val="005E1985"/>
    <w:rsid w:val="005E52A3"/>
    <w:rsid w:val="005E6BE1"/>
    <w:rsid w:val="00613095"/>
    <w:rsid w:val="00622885"/>
    <w:rsid w:val="006416F5"/>
    <w:rsid w:val="006456C5"/>
    <w:rsid w:val="00653FB3"/>
    <w:rsid w:val="006550CE"/>
    <w:rsid w:val="0066065C"/>
    <w:rsid w:val="006769FF"/>
    <w:rsid w:val="00687649"/>
    <w:rsid w:val="006906B1"/>
    <w:rsid w:val="006A3369"/>
    <w:rsid w:val="006A3FE4"/>
    <w:rsid w:val="006C5964"/>
    <w:rsid w:val="006D012E"/>
    <w:rsid w:val="006F14F5"/>
    <w:rsid w:val="006F3F71"/>
    <w:rsid w:val="006F7D76"/>
    <w:rsid w:val="0070432F"/>
    <w:rsid w:val="00707243"/>
    <w:rsid w:val="00710F8B"/>
    <w:rsid w:val="00711F0E"/>
    <w:rsid w:val="00730D77"/>
    <w:rsid w:val="00745023"/>
    <w:rsid w:val="00747664"/>
    <w:rsid w:val="00754EAC"/>
    <w:rsid w:val="00755E13"/>
    <w:rsid w:val="00760C47"/>
    <w:rsid w:val="007738F0"/>
    <w:rsid w:val="007942A4"/>
    <w:rsid w:val="007B74E8"/>
    <w:rsid w:val="007C048F"/>
    <w:rsid w:val="007C0925"/>
    <w:rsid w:val="007C5EBE"/>
    <w:rsid w:val="00811A81"/>
    <w:rsid w:val="00825538"/>
    <w:rsid w:val="008375B2"/>
    <w:rsid w:val="008646BC"/>
    <w:rsid w:val="00865636"/>
    <w:rsid w:val="00877162"/>
    <w:rsid w:val="0088403A"/>
    <w:rsid w:val="00890B0E"/>
    <w:rsid w:val="0089121A"/>
    <w:rsid w:val="008A49AD"/>
    <w:rsid w:val="008B02F8"/>
    <w:rsid w:val="008C4845"/>
    <w:rsid w:val="008D312E"/>
    <w:rsid w:val="008E27B4"/>
    <w:rsid w:val="008E57C9"/>
    <w:rsid w:val="008E6B93"/>
    <w:rsid w:val="008E726F"/>
    <w:rsid w:val="008F5FA7"/>
    <w:rsid w:val="00906498"/>
    <w:rsid w:val="0093664D"/>
    <w:rsid w:val="00940515"/>
    <w:rsid w:val="009474A9"/>
    <w:rsid w:val="00963A10"/>
    <w:rsid w:val="00965F62"/>
    <w:rsid w:val="009763B0"/>
    <w:rsid w:val="00993731"/>
    <w:rsid w:val="00994099"/>
    <w:rsid w:val="009A48F0"/>
    <w:rsid w:val="009D2606"/>
    <w:rsid w:val="009D4065"/>
    <w:rsid w:val="009E77B9"/>
    <w:rsid w:val="00A04F8E"/>
    <w:rsid w:val="00A0729A"/>
    <w:rsid w:val="00A32E9D"/>
    <w:rsid w:val="00A45AED"/>
    <w:rsid w:val="00A76C3B"/>
    <w:rsid w:val="00AC0020"/>
    <w:rsid w:val="00AC5CBF"/>
    <w:rsid w:val="00AC7E04"/>
    <w:rsid w:val="00AE202B"/>
    <w:rsid w:val="00AF0B06"/>
    <w:rsid w:val="00B6739B"/>
    <w:rsid w:val="00B92634"/>
    <w:rsid w:val="00B96BDE"/>
    <w:rsid w:val="00BA62DB"/>
    <w:rsid w:val="00BB26F7"/>
    <w:rsid w:val="00BB573B"/>
    <w:rsid w:val="00BC317F"/>
    <w:rsid w:val="00BC7DA4"/>
    <w:rsid w:val="00BD0732"/>
    <w:rsid w:val="00BD690F"/>
    <w:rsid w:val="00BD786A"/>
    <w:rsid w:val="00BE282A"/>
    <w:rsid w:val="00C01ECD"/>
    <w:rsid w:val="00C12DFA"/>
    <w:rsid w:val="00C3132A"/>
    <w:rsid w:val="00C33642"/>
    <w:rsid w:val="00C34F75"/>
    <w:rsid w:val="00C532B3"/>
    <w:rsid w:val="00C70001"/>
    <w:rsid w:val="00C801E5"/>
    <w:rsid w:val="00C8370F"/>
    <w:rsid w:val="00C85B97"/>
    <w:rsid w:val="00C91CD2"/>
    <w:rsid w:val="00C9641D"/>
    <w:rsid w:val="00CB2247"/>
    <w:rsid w:val="00CB24E3"/>
    <w:rsid w:val="00CC0E72"/>
    <w:rsid w:val="00D10900"/>
    <w:rsid w:val="00D35A9B"/>
    <w:rsid w:val="00D429AA"/>
    <w:rsid w:val="00D65C63"/>
    <w:rsid w:val="00D71B41"/>
    <w:rsid w:val="00D733BA"/>
    <w:rsid w:val="00D77EF1"/>
    <w:rsid w:val="00D9259F"/>
    <w:rsid w:val="00D946FD"/>
    <w:rsid w:val="00DA02D5"/>
    <w:rsid w:val="00DA2312"/>
    <w:rsid w:val="00DA2C16"/>
    <w:rsid w:val="00DA6C9E"/>
    <w:rsid w:val="00DD0E0D"/>
    <w:rsid w:val="00DD2482"/>
    <w:rsid w:val="00DE20A9"/>
    <w:rsid w:val="00DF3FD9"/>
    <w:rsid w:val="00E0715F"/>
    <w:rsid w:val="00E234EC"/>
    <w:rsid w:val="00E2655D"/>
    <w:rsid w:val="00E27BE2"/>
    <w:rsid w:val="00E37A05"/>
    <w:rsid w:val="00E42AF8"/>
    <w:rsid w:val="00E43425"/>
    <w:rsid w:val="00E54ADB"/>
    <w:rsid w:val="00E81703"/>
    <w:rsid w:val="00E8432E"/>
    <w:rsid w:val="00E90C30"/>
    <w:rsid w:val="00E92441"/>
    <w:rsid w:val="00E97F1E"/>
    <w:rsid w:val="00EB00DA"/>
    <w:rsid w:val="00EB47CE"/>
    <w:rsid w:val="00EC131D"/>
    <w:rsid w:val="00EF6D22"/>
    <w:rsid w:val="00F0405C"/>
    <w:rsid w:val="00F10494"/>
    <w:rsid w:val="00F1445E"/>
    <w:rsid w:val="00F5284D"/>
    <w:rsid w:val="00F5291D"/>
    <w:rsid w:val="00F56CEF"/>
    <w:rsid w:val="00F62655"/>
    <w:rsid w:val="00F74CAA"/>
    <w:rsid w:val="00F774DD"/>
    <w:rsid w:val="00F8558C"/>
    <w:rsid w:val="00F93AF7"/>
    <w:rsid w:val="00F97698"/>
    <w:rsid w:val="00FA5DD3"/>
    <w:rsid w:val="00FC6BD6"/>
    <w:rsid w:val="00FD0AE1"/>
    <w:rsid w:val="00FD69F9"/>
    <w:rsid w:val="00FD7855"/>
    <w:rsid w:val="00FE6BF9"/>
    <w:rsid w:val="00FF2C25"/>
    <w:rsid w:val="00FF6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F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91D"/>
    <w:pPr>
      <w:widowControl w:val="0"/>
      <w:jc w:val="both"/>
    </w:pPr>
  </w:style>
  <w:style w:type="paragraph" w:styleId="1">
    <w:name w:val="heading 1"/>
    <w:basedOn w:val="a"/>
    <w:next w:val="a"/>
    <w:link w:val="1Char"/>
    <w:uiPriority w:val="9"/>
    <w:qFormat/>
    <w:rsid w:val="008E27B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291D"/>
    <w:rPr>
      <w:color w:val="0563C1" w:themeColor="hyperlink"/>
      <w:u w:val="single"/>
    </w:rPr>
  </w:style>
  <w:style w:type="paragraph" w:styleId="a4">
    <w:name w:val="List Paragraph"/>
    <w:basedOn w:val="a"/>
    <w:uiPriority w:val="34"/>
    <w:qFormat/>
    <w:rsid w:val="00F5291D"/>
    <w:pPr>
      <w:ind w:firstLineChars="200" w:firstLine="420"/>
    </w:pPr>
  </w:style>
  <w:style w:type="table" w:styleId="a5">
    <w:name w:val="Table Grid"/>
    <w:basedOn w:val="a1"/>
    <w:uiPriority w:val="39"/>
    <w:rsid w:val="00F529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Char"/>
    <w:uiPriority w:val="99"/>
    <w:semiHidden/>
    <w:unhideWhenUsed/>
    <w:rsid w:val="00F5291D"/>
    <w:pPr>
      <w:snapToGrid w:val="0"/>
      <w:jc w:val="left"/>
    </w:pPr>
    <w:rPr>
      <w:sz w:val="18"/>
      <w:szCs w:val="18"/>
    </w:rPr>
  </w:style>
  <w:style w:type="character" w:customStyle="1" w:styleId="Char">
    <w:name w:val="脚注文本 Char"/>
    <w:basedOn w:val="a0"/>
    <w:link w:val="a6"/>
    <w:uiPriority w:val="99"/>
    <w:semiHidden/>
    <w:rsid w:val="00F5291D"/>
    <w:rPr>
      <w:sz w:val="18"/>
      <w:szCs w:val="18"/>
    </w:rPr>
  </w:style>
  <w:style w:type="character" w:styleId="a7">
    <w:name w:val="footnote reference"/>
    <w:basedOn w:val="a0"/>
    <w:uiPriority w:val="99"/>
    <w:semiHidden/>
    <w:unhideWhenUsed/>
    <w:rsid w:val="00F5291D"/>
    <w:rPr>
      <w:vertAlign w:val="superscript"/>
    </w:rPr>
  </w:style>
  <w:style w:type="paragraph" w:styleId="a8">
    <w:name w:val="Date"/>
    <w:basedOn w:val="a"/>
    <w:next w:val="a"/>
    <w:link w:val="Char0"/>
    <w:uiPriority w:val="99"/>
    <w:semiHidden/>
    <w:unhideWhenUsed/>
    <w:rsid w:val="00F5291D"/>
    <w:pPr>
      <w:ind w:leftChars="2500" w:left="100"/>
    </w:pPr>
  </w:style>
  <w:style w:type="character" w:customStyle="1" w:styleId="Char0">
    <w:name w:val="日期 Char"/>
    <w:basedOn w:val="a0"/>
    <w:link w:val="a8"/>
    <w:uiPriority w:val="99"/>
    <w:semiHidden/>
    <w:rsid w:val="00F5291D"/>
  </w:style>
  <w:style w:type="paragraph" w:styleId="a9">
    <w:name w:val="header"/>
    <w:basedOn w:val="a"/>
    <w:link w:val="Char1"/>
    <w:uiPriority w:val="99"/>
    <w:unhideWhenUsed/>
    <w:rsid w:val="00AC002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rsid w:val="00AC0020"/>
    <w:rPr>
      <w:sz w:val="18"/>
      <w:szCs w:val="18"/>
    </w:rPr>
  </w:style>
  <w:style w:type="paragraph" w:styleId="aa">
    <w:name w:val="footer"/>
    <w:basedOn w:val="a"/>
    <w:link w:val="Char2"/>
    <w:uiPriority w:val="99"/>
    <w:unhideWhenUsed/>
    <w:rsid w:val="00AC0020"/>
    <w:pPr>
      <w:tabs>
        <w:tab w:val="center" w:pos="4153"/>
        <w:tab w:val="right" w:pos="8306"/>
      </w:tabs>
      <w:snapToGrid w:val="0"/>
      <w:jc w:val="left"/>
    </w:pPr>
    <w:rPr>
      <w:sz w:val="18"/>
      <w:szCs w:val="18"/>
    </w:rPr>
  </w:style>
  <w:style w:type="character" w:customStyle="1" w:styleId="Char2">
    <w:name w:val="页脚 Char"/>
    <w:basedOn w:val="a0"/>
    <w:link w:val="aa"/>
    <w:uiPriority w:val="99"/>
    <w:rsid w:val="00AC0020"/>
    <w:rPr>
      <w:sz w:val="18"/>
      <w:szCs w:val="18"/>
    </w:rPr>
  </w:style>
  <w:style w:type="paragraph" w:styleId="ab">
    <w:name w:val="Revision"/>
    <w:hidden/>
    <w:uiPriority w:val="99"/>
    <w:semiHidden/>
    <w:rsid w:val="00BC317F"/>
  </w:style>
  <w:style w:type="paragraph" w:styleId="ac">
    <w:name w:val="Balloon Text"/>
    <w:basedOn w:val="a"/>
    <w:link w:val="Char3"/>
    <w:uiPriority w:val="99"/>
    <w:semiHidden/>
    <w:unhideWhenUsed/>
    <w:rsid w:val="00BC317F"/>
    <w:rPr>
      <w:sz w:val="18"/>
      <w:szCs w:val="18"/>
    </w:rPr>
  </w:style>
  <w:style w:type="character" w:customStyle="1" w:styleId="Char3">
    <w:name w:val="批注框文本 Char"/>
    <w:basedOn w:val="a0"/>
    <w:link w:val="ac"/>
    <w:uiPriority w:val="99"/>
    <w:semiHidden/>
    <w:rsid w:val="00BC317F"/>
    <w:rPr>
      <w:sz w:val="18"/>
      <w:szCs w:val="18"/>
    </w:rPr>
  </w:style>
  <w:style w:type="paragraph" w:customStyle="1" w:styleId="CM49">
    <w:name w:val="CM49"/>
    <w:basedOn w:val="a"/>
    <w:next w:val="a"/>
    <w:uiPriority w:val="99"/>
    <w:rsid w:val="00425CF1"/>
    <w:pPr>
      <w:autoSpaceDE w:val="0"/>
      <w:autoSpaceDN w:val="0"/>
      <w:adjustRightInd w:val="0"/>
      <w:jc w:val="left"/>
    </w:pPr>
    <w:rPr>
      <w:rFonts w:ascii="Times New Roman" w:hAnsi="Times New Roman" w:cs="Times New Roman"/>
      <w:kern w:val="0"/>
      <w:sz w:val="24"/>
      <w:szCs w:val="24"/>
    </w:rPr>
  </w:style>
  <w:style w:type="character" w:customStyle="1" w:styleId="1Char">
    <w:name w:val="标题 1 Char"/>
    <w:basedOn w:val="a0"/>
    <w:link w:val="1"/>
    <w:uiPriority w:val="9"/>
    <w:rsid w:val="008E27B4"/>
    <w:rPr>
      <w:b/>
      <w:bCs/>
      <w:kern w:val="44"/>
      <w:sz w:val="44"/>
      <w:szCs w:val="44"/>
    </w:rPr>
  </w:style>
  <w:style w:type="paragraph" w:styleId="TOC">
    <w:name w:val="TOC Heading"/>
    <w:basedOn w:val="1"/>
    <w:next w:val="a"/>
    <w:uiPriority w:val="39"/>
    <w:semiHidden/>
    <w:unhideWhenUsed/>
    <w:qFormat/>
    <w:rsid w:val="008E27B4"/>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10">
    <w:name w:val="toc 1"/>
    <w:basedOn w:val="a"/>
    <w:next w:val="a"/>
    <w:autoRedefine/>
    <w:uiPriority w:val="39"/>
    <w:unhideWhenUsed/>
    <w:rsid w:val="00EF6D22"/>
    <w:pPr>
      <w:snapToGrid w:val="0"/>
      <w:spacing w:afterLines="50" w:after="50" w:line="300" w:lineRule="auto"/>
    </w:pPr>
    <w:rPr>
      <w:rFonts w:eastAsia="宋体"/>
      <w:sz w:val="24"/>
    </w:rPr>
  </w:style>
  <w:style w:type="paragraph" w:styleId="2">
    <w:name w:val="toc 2"/>
    <w:basedOn w:val="a"/>
    <w:next w:val="a"/>
    <w:autoRedefine/>
    <w:uiPriority w:val="39"/>
    <w:unhideWhenUsed/>
    <w:rsid w:val="00EF6D22"/>
    <w:pPr>
      <w:snapToGrid w:val="0"/>
      <w:spacing w:afterLines="50" w:after="50" w:line="300" w:lineRule="auto"/>
      <w:ind w:leftChars="200" w:left="200"/>
    </w:pPr>
    <w:rPr>
      <w:rFonts w:eastAsia="宋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91D"/>
    <w:pPr>
      <w:widowControl w:val="0"/>
      <w:jc w:val="both"/>
    </w:pPr>
  </w:style>
  <w:style w:type="paragraph" w:styleId="1">
    <w:name w:val="heading 1"/>
    <w:basedOn w:val="a"/>
    <w:next w:val="a"/>
    <w:link w:val="1Char"/>
    <w:uiPriority w:val="9"/>
    <w:qFormat/>
    <w:rsid w:val="008E27B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291D"/>
    <w:rPr>
      <w:color w:val="0563C1" w:themeColor="hyperlink"/>
      <w:u w:val="single"/>
    </w:rPr>
  </w:style>
  <w:style w:type="paragraph" w:styleId="a4">
    <w:name w:val="List Paragraph"/>
    <w:basedOn w:val="a"/>
    <w:uiPriority w:val="34"/>
    <w:qFormat/>
    <w:rsid w:val="00F5291D"/>
    <w:pPr>
      <w:ind w:firstLineChars="200" w:firstLine="420"/>
    </w:pPr>
  </w:style>
  <w:style w:type="table" w:styleId="a5">
    <w:name w:val="Table Grid"/>
    <w:basedOn w:val="a1"/>
    <w:uiPriority w:val="39"/>
    <w:rsid w:val="00F529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Char"/>
    <w:uiPriority w:val="99"/>
    <w:semiHidden/>
    <w:unhideWhenUsed/>
    <w:rsid w:val="00F5291D"/>
    <w:pPr>
      <w:snapToGrid w:val="0"/>
      <w:jc w:val="left"/>
    </w:pPr>
    <w:rPr>
      <w:sz w:val="18"/>
      <w:szCs w:val="18"/>
    </w:rPr>
  </w:style>
  <w:style w:type="character" w:customStyle="1" w:styleId="Char">
    <w:name w:val="脚注文本 Char"/>
    <w:basedOn w:val="a0"/>
    <w:link w:val="a6"/>
    <w:uiPriority w:val="99"/>
    <w:semiHidden/>
    <w:rsid w:val="00F5291D"/>
    <w:rPr>
      <w:sz w:val="18"/>
      <w:szCs w:val="18"/>
    </w:rPr>
  </w:style>
  <w:style w:type="character" w:styleId="a7">
    <w:name w:val="footnote reference"/>
    <w:basedOn w:val="a0"/>
    <w:uiPriority w:val="99"/>
    <w:semiHidden/>
    <w:unhideWhenUsed/>
    <w:rsid w:val="00F5291D"/>
    <w:rPr>
      <w:vertAlign w:val="superscript"/>
    </w:rPr>
  </w:style>
  <w:style w:type="paragraph" w:styleId="a8">
    <w:name w:val="Date"/>
    <w:basedOn w:val="a"/>
    <w:next w:val="a"/>
    <w:link w:val="Char0"/>
    <w:uiPriority w:val="99"/>
    <w:semiHidden/>
    <w:unhideWhenUsed/>
    <w:rsid w:val="00F5291D"/>
    <w:pPr>
      <w:ind w:leftChars="2500" w:left="100"/>
    </w:pPr>
  </w:style>
  <w:style w:type="character" w:customStyle="1" w:styleId="Char0">
    <w:name w:val="日期 Char"/>
    <w:basedOn w:val="a0"/>
    <w:link w:val="a8"/>
    <w:uiPriority w:val="99"/>
    <w:semiHidden/>
    <w:rsid w:val="00F5291D"/>
  </w:style>
  <w:style w:type="paragraph" w:styleId="a9">
    <w:name w:val="header"/>
    <w:basedOn w:val="a"/>
    <w:link w:val="Char1"/>
    <w:uiPriority w:val="99"/>
    <w:unhideWhenUsed/>
    <w:rsid w:val="00AC002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rsid w:val="00AC0020"/>
    <w:rPr>
      <w:sz w:val="18"/>
      <w:szCs w:val="18"/>
    </w:rPr>
  </w:style>
  <w:style w:type="paragraph" w:styleId="aa">
    <w:name w:val="footer"/>
    <w:basedOn w:val="a"/>
    <w:link w:val="Char2"/>
    <w:uiPriority w:val="99"/>
    <w:unhideWhenUsed/>
    <w:rsid w:val="00AC0020"/>
    <w:pPr>
      <w:tabs>
        <w:tab w:val="center" w:pos="4153"/>
        <w:tab w:val="right" w:pos="8306"/>
      </w:tabs>
      <w:snapToGrid w:val="0"/>
      <w:jc w:val="left"/>
    </w:pPr>
    <w:rPr>
      <w:sz w:val="18"/>
      <w:szCs w:val="18"/>
    </w:rPr>
  </w:style>
  <w:style w:type="character" w:customStyle="1" w:styleId="Char2">
    <w:name w:val="页脚 Char"/>
    <w:basedOn w:val="a0"/>
    <w:link w:val="aa"/>
    <w:uiPriority w:val="99"/>
    <w:rsid w:val="00AC0020"/>
    <w:rPr>
      <w:sz w:val="18"/>
      <w:szCs w:val="18"/>
    </w:rPr>
  </w:style>
  <w:style w:type="paragraph" w:styleId="ab">
    <w:name w:val="Revision"/>
    <w:hidden/>
    <w:uiPriority w:val="99"/>
    <w:semiHidden/>
    <w:rsid w:val="00BC317F"/>
  </w:style>
  <w:style w:type="paragraph" w:styleId="ac">
    <w:name w:val="Balloon Text"/>
    <w:basedOn w:val="a"/>
    <w:link w:val="Char3"/>
    <w:uiPriority w:val="99"/>
    <w:semiHidden/>
    <w:unhideWhenUsed/>
    <w:rsid w:val="00BC317F"/>
    <w:rPr>
      <w:sz w:val="18"/>
      <w:szCs w:val="18"/>
    </w:rPr>
  </w:style>
  <w:style w:type="character" w:customStyle="1" w:styleId="Char3">
    <w:name w:val="批注框文本 Char"/>
    <w:basedOn w:val="a0"/>
    <w:link w:val="ac"/>
    <w:uiPriority w:val="99"/>
    <w:semiHidden/>
    <w:rsid w:val="00BC317F"/>
    <w:rPr>
      <w:sz w:val="18"/>
      <w:szCs w:val="18"/>
    </w:rPr>
  </w:style>
  <w:style w:type="paragraph" w:customStyle="1" w:styleId="CM49">
    <w:name w:val="CM49"/>
    <w:basedOn w:val="a"/>
    <w:next w:val="a"/>
    <w:uiPriority w:val="99"/>
    <w:rsid w:val="00425CF1"/>
    <w:pPr>
      <w:autoSpaceDE w:val="0"/>
      <w:autoSpaceDN w:val="0"/>
      <w:adjustRightInd w:val="0"/>
      <w:jc w:val="left"/>
    </w:pPr>
    <w:rPr>
      <w:rFonts w:ascii="Times New Roman" w:hAnsi="Times New Roman" w:cs="Times New Roman"/>
      <w:kern w:val="0"/>
      <w:sz w:val="24"/>
      <w:szCs w:val="24"/>
    </w:rPr>
  </w:style>
  <w:style w:type="character" w:customStyle="1" w:styleId="1Char">
    <w:name w:val="标题 1 Char"/>
    <w:basedOn w:val="a0"/>
    <w:link w:val="1"/>
    <w:uiPriority w:val="9"/>
    <w:rsid w:val="008E27B4"/>
    <w:rPr>
      <w:b/>
      <w:bCs/>
      <w:kern w:val="44"/>
      <w:sz w:val="44"/>
      <w:szCs w:val="44"/>
    </w:rPr>
  </w:style>
  <w:style w:type="paragraph" w:styleId="TOC">
    <w:name w:val="TOC Heading"/>
    <w:basedOn w:val="1"/>
    <w:next w:val="a"/>
    <w:uiPriority w:val="39"/>
    <w:semiHidden/>
    <w:unhideWhenUsed/>
    <w:qFormat/>
    <w:rsid w:val="008E27B4"/>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10">
    <w:name w:val="toc 1"/>
    <w:basedOn w:val="a"/>
    <w:next w:val="a"/>
    <w:autoRedefine/>
    <w:uiPriority w:val="39"/>
    <w:unhideWhenUsed/>
    <w:rsid w:val="00EF6D22"/>
    <w:pPr>
      <w:snapToGrid w:val="0"/>
      <w:spacing w:afterLines="50" w:after="50" w:line="300" w:lineRule="auto"/>
    </w:pPr>
    <w:rPr>
      <w:rFonts w:eastAsia="宋体"/>
      <w:sz w:val="24"/>
    </w:rPr>
  </w:style>
  <w:style w:type="paragraph" w:styleId="2">
    <w:name w:val="toc 2"/>
    <w:basedOn w:val="a"/>
    <w:next w:val="a"/>
    <w:autoRedefine/>
    <w:uiPriority w:val="39"/>
    <w:unhideWhenUsed/>
    <w:rsid w:val="00EF6D22"/>
    <w:pPr>
      <w:snapToGrid w:val="0"/>
      <w:spacing w:afterLines="50" w:after="50" w:line="300" w:lineRule="auto"/>
      <w:ind w:leftChars="200" w:left="200"/>
    </w:pPr>
    <w:rPr>
      <w:rFonts w:eastAsia="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fda.gov/downloads/drugs/guidancecomplianceregulatoryinformation/guidances/ucm332181.pdf" TargetMode="External"/><Relationship Id="rId3" Type="http://schemas.openxmlformats.org/officeDocument/2006/relationships/hyperlink" Target="http://www.fda.gov/AboutFDA/CentersOffices/OrganizationCharts/ucm347835.htm" TargetMode="External"/><Relationship Id="rId7" Type="http://schemas.openxmlformats.org/officeDocument/2006/relationships/hyperlink" Target="http://www.fda.gov/downloads/drugs/guidancecomplianceregulatoryinformation/guidances/ucm337169.pdf" TargetMode="External"/><Relationship Id="rId2" Type="http://schemas.openxmlformats.org/officeDocument/2006/relationships/hyperlink" Target="https://aspe.hhs.gov/sites/default/files/pdf/76331/index.pdf" TargetMode="External"/><Relationship Id="rId1" Type="http://schemas.openxmlformats.org/officeDocument/2006/relationships/hyperlink" Target="https://www.whitehouse.gov/omb/fedreg_1997standards" TargetMode="External"/><Relationship Id="rId6" Type="http://schemas.openxmlformats.org/officeDocument/2006/relationships/hyperlink" Target="http://www.ich.org/fileadmin/Public_Web_Site/ICH_Products/Guidelines/Efficacy/E5_R1/Step4/E5_R1__Guideline.pdf" TargetMode="External"/><Relationship Id="rId11" Type="http://schemas.openxmlformats.org/officeDocument/2006/relationships/hyperlink" Target="http://www.ich.org/fileadmin/Public_Web_Site/ICH_Products/CTD/M4E_R2_Efficacy/M4E_R2__Step_4.pdf" TargetMode="External"/><Relationship Id="rId5" Type="http://schemas.openxmlformats.org/officeDocument/2006/relationships/hyperlink" Target="https://www.gpo.gov/fdsys/pkg/FR-2016-09-21/pdf/2016-22129.pdf" TargetMode="External"/><Relationship Id="rId10" Type="http://schemas.openxmlformats.org/officeDocument/2006/relationships/hyperlink" Target="http://www.fda.gov/downloads/Drugs/GuidanceComplianceRegulatoryInformation/Guidances/UCM333969.pdf" TargetMode="External"/><Relationship Id="rId4" Type="http://schemas.openxmlformats.org/officeDocument/2006/relationships/hyperlink" Target="http://www.fda.gov/downloads/RegulatoryInformation/Legislation/SignificantAmendmentstotheFDCAct/FDASIA/UCM397391.pdf&#12290;&#65288;2014&#24180;4&#26376;1" TargetMode="External"/><Relationship Id="rId9" Type="http://schemas.openxmlformats.org/officeDocument/2006/relationships/hyperlink" Target="https://grants.nih.gov/grants/funding/women_min/guidelines_amended_10_2001.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F200A-F87F-497D-AD79-51E42DB2A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2029</Words>
  <Characters>11567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Guozhen Liu</dc:creator>
  <cp:lastModifiedBy>cathy</cp:lastModifiedBy>
  <cp:revision>7</cp:revision>
  <dcterms:created xsi:type="dcterms:W3CDTF">2017-10-22T05:37:00Z</dcterms:created>
  <dcterms:modified xsi:type="dcterms:W3CDTF">2017-11-10T02:32:00Z</dcterms:modified>
</cp:coreProperties>
</file>