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B7" w:rsidRPr="00064913" w:rsidRDefault="008624B7" w:rsidP="00C97FAA">
      <w:pPr>
        <w:snapToGrid w:val="0"/>
        <w:spacing w:afterLines="50" w:after="120" w:line="300" w:lineRule="auto"/>
        <w:rPr>
          <w:rFonts w:ascii="Arial" w:eastAsia="宋体" w:hAnsi="Arial" w:cs="Arial"/>
          <w:sz w:val="24"/>
        </w:rPr>
      </w:pPr>
    </w:p>
    <w:p w:rsidR="008624B7" w:rsidRPr="00064913" w:rsidRDefault="001845E7" w:rsidP="001845E7">
      <w:pPr>
        <w:snapToGrid w:val="0"/>
        <w:spacing w:afterLines="50" w:after="120" w:line="300" w:lineRule="auto"/>
        <w:rPr>
          <w:rFonts w:ascii="Arial" w:eastAsia="宋体" w:hAnsi="Arial" w:cs="Arial"/>
          <w:sz w:val="24"/>
          <w:szCs w:val="20"/>
        </w:rPr>
      </w:pPr>
      <w:r w:rsidRPr="001845E7">
        <w:rPr>
          <w:rFonts w:ascii="Arial" w:eastAsia="宋体" w:hAnsi="Arial" w:cs="Arial" w:hint="eastAsia"/>
          <w:sz w:val="21"/>
          <w:szCs w:val="21"/>
        </w:rPr>
        <w:t>本指南编写于</w:t>
      </w:r>
      <w:r w:rsidRPr="001845E7">
        <w:rPr>
          <w:rFonts w:ascii="Arial" w:eastAsia="宋体" w:hAnsi="Arial" w:cs="Arial" w:hint="eastAsia"/>
          <w:sz w:val="21"/>
          <w:szCs w:val="21"/>
        </w:rPr>
        <w:t>1997</w:t>
      </w:r>
      <w:r w:rsidRPr="001845E7">
        <w:rPr>
          <w:rFonts w:ascii="Arial" w:eastAsia="宋体" w:hAnsi="Arial" w:cs="Arial" w:hint="eastAsia"/>
          <w:sz w:val="21"/>
          <w:szCs w:val="21"/>
        </w:rPr>
        <w:t>年</w:t>
      </w:r>
      <w:r w:rsidRPr="001845E7">
        <w:rPr>
          <w:rFonts w:ascii="Arial" w:eastAsia="宋体" w:hAnsi="Arial" w:cs="Arial" w:hint="eastAsia"/>
          <w:sz w:val="21"/>
          <w:szCs w:val="21"/>
        </w:rPr>
        <w:t>2</w:t>
      </w:r>
      <w:r w:rsidRPr="001845E7">
        <w:rPr>
          <w:rFonts w:ascii="Arial" w:eastAsia="宋体" w:hAnsi="Arial" w:cs="Arial" w:hint="eastAsia"/>
          <w:sz w:val="21"/>
          <w:szCs w:val="21"/>
        </w:rPr>
        <w:t>月</w:t>
      </w:r>
      <w:r w:rsidRPr="001845E7">
        <w:rPr>
          <w:rFonts w:ascii="Arial" w:eastAsia="宋体" w:hAnsi="Arial" w:cs="Arial" w:hint="eastAsia"/>
          <w:sz w:val="21"/>
          <w:szCs w:val="21"/>
        </w:rPr>
        <w:t>27</w:t>
      </w:r>
      <w:r w:rsidRPr="001845E7">
        <w:rPr>
          <w:rFonts w:ascii="Arial" w:eastAsia="宋体" w:hAnsi="Arial" w:cs="Arial" w:hint="eastAsia"/>
          <w:sz w:val="21"/>
          <w:szCs w:val="21"/>
        </w:rPr>
        <w:t>日实施</w:t>
      </w:r>
      <w:r w:rsidRPr="001845E7">
        <w:rPr>
          <w:rFonts w:ascii="Arial" w:eastAsia="宋体" w:hAnsi="Arial" w:cs="Arial" w:hint="eastAsia"/>
          <w:sz w:val="21"/>
          <w:szCs w:val="21"/>
        </w:rPr>
        <w:t>FDA</w:t>
      </w:r>
      <w:r w:rsidRPr="001845E7">
        <w:rPr>
          <w:rFonts w:ascii="Arial" w:eastAsia="宋体" w:hAnsi="Arial" w:cs="Arial" w:hint="eastAsia"/>
          <w:sz w:val="21"/>
          <w:szCs w:val="21"/>
        </w:rPr>
        <w:t>的</w:t>
      </w:r>
      <w:proofErr w:type="gramStart"/>
      <w:r w:rsidRPr="001845E7">
        <w:rPr>
          <w:rFonts w:ascii="Arial" w:eastAsia="宋体" w:hAnsi="Arial" w:cs="Arial" w:hint="eastAsia"/>
          <w:sz w:val="21"/>
          <w:szCs w:val="21"/>
        </w:rPr>
        <w:t>良好指导</w:t>
      </w:r>
      <w:proofErr w:type="gramEnd"/>
      <w:r w:rsidRPr="001845E7">
        <w:rPr>
          <w:rFonts w:ascii="Arial" w:eastAsia="宋体" w:hAnsi="Arial" w:cs="Arial" w:hint="eastAsia"/>
          <w:sz w:val="21"/>
          <w:szCs w:val="21"/>
        </w:rPr>
        <w:t>规范（</w:t>
      </w:r>
      <w:r w:rsidRPr="001845E7">
        <w:rPr>
          <w:rFonts w:ascii="Arial" w:eastAsia="宋体" w:hAnsi="Arial" w:cs="Arial" w:hint="eastAsia"/>
          <w:sz w:val="21"/>
          <w:szCs w:val="21"/>
        </w:rPr>
        <w:t>GGP</w:t>
      </w:r>
      <w:r w:rsidRPr="001845E7">
        <w:rPr>
          <w:rFonts w:ascii="Arial" w:eastAsia="宋体" w:hAnsi="Arial" w:cs="Arial" w:hint="eastAsia"/>
          <w:sz w:val="21"/>
          <w:szCs w:val="21"/>
        </w:rPr>
        <w:t>）之前。其不会为任何人创造或赋予任何权利，也不对</w:t>
      </w:r>
      <w:r w:rsidRPr="001845E7">
        <w:rPr>
          <w:rFonts w:ascii="Arial" w:eastAsia="宋体" w:hAnsi="Arial" w:cs="Arial" w:hint="eastAsia"/>
          <w:sz w:val="21"/>
          <w:szCs w:val="21"/>
        </w:rPr>
        <w:t>FDA</w:t>
      </w:r>
      <w:r w:rsidRPr="001845E7">
        <w:rPr>
          <w:rFonts w:ascii="Arial" w:eastAsia="宋体" w:hAnsi="Arial" w:cs="Arial" w:hint="eastAsia"/>
          <w:sz w:val="21"/>
          <w:szCs w:val="21"/>
        </w:rPr>
        <w:t>或公众具有约束力。如果替代方法满足适用的法律、法规或其两者的要求，可以使用替代方法。本指南将在下一版本中更新，以纳入</w:t>
      </w:r>
      <w:r w:rsidRPr="001845E7">
        <w:rPr>
          <w:rFonts w:ascii="Arial" w:eastAsia="宋体" w:hAnsi="Arial" w:cs="Arial" w:hint="eastAsia"/>
          <w:sz w:val="21"/>
          <w:szCs w:val="21"/>
        </w:rPr>
        <w:t>GGP</w:t>
      </w:r>
      <w:r w:rsidRPr="001845E7">
        <w:rPr>
          <w:rFonts w:ascii="Arial" w:eastAsia="宋体" w:hAnsi="Arial" w:cs="Arial" w:hint="eastAsia"/>
          <w:sz w:val="21"/>
          <w:szCs w:val="21"/>
        </w:rPr>
        <w:t>的标准部分。</w:t>
      </w:r>
    </w:p>
    <w:p w:rsidR="008624B7" w:rsidRPr="00064913" w:rsidRDefault="006369A8" w:rsidP="00236B32">
      <w:pPr>
        <w:snapToGrid w:val="0"/>
        <w:spacing w:afterLines="50" w:after="120" w:line="300" w:lineRule="auto"/>
        <w:jc w:val="center"/>
        <w:rPr>
          <w:rFonts w:ascii="Arial" w:eastAsia="宋体" w:hAnsi="Arial" w:cs="Arial"/>
          <w:sz w:val="32"/>
          <w:szCs w:val="32"/>
        </w:rPr>
      </w:pPr>
      <w:r w:rsidRPr="00064913">
        <w:rPr>
          <w:rFonts w:ascii="Arial" w:eastAsia="宋体" w:hAnsi="Arial" w:cs="Arial"/>
          <w:b/>
          <w:sz w:val="32"/>
          <w:szCs w:val="32"/>
        </w:rPr>
        <w:t>子宫内膜热灼治疗仪</w:t>
      </w:r>
    </w:p>
    <w:p w:rsidR="008624B7" w:rsidRPr="00064913" w:rsidRDefault="006369A8" w:rsidP="00236B32">
      <w:pPr>
        <w:snapToGrid w:val="0"/>
        <w:spacing w:afterLines="50" w:after="120" w:line="300" w:lineRule="auto"/>
        <w:jc w:val="center"/>
        <w:rPr>
          <w:rFonts w:ascii="Arial" w:eastAsia="宋体" w:hAnsi="Arial" w:cs="Arial"/>
          <w:sz w:val="32"/>
          <w:szCs w:val="32"/>
        </w:rPr>
      </w:pPr>
      <w:r w:rsidRPr="00064913">
        <w:rPr>
          <w:rFonts w:ascii="Arial" w:eastAsia="宋体" w:hAnsi="Arial" w:cs="Arial"/>
          <w:b/>
          <w:sz w:val="32"/>
          <w:szCs w:val="32"/>
        </w:rPr>
        <w:t>临床研究豁免申报指南</w:t>
      </w:r>
    </w:p>
    <w:p w:rsidR="008624B7" w:rsidRPr="00064913" w:rsidRDefault="008624B7" w:rsidP="00236B32">
      <w:pPr>
        <w:snapToGrid w:val="0"/>
        <w:spacing w:afterLines="50" w:after="120" w:line="300" w:lineRule="auto"/>
        <w:rPr>
          <w:rFonts w:ascii="Arial" w:eastAsia="宋体" w:hAnsi="Arial" w:cs="Arial"/>
          <w:sz w:val="24"/>
          <w:szCs w:val="30"/>
        </w:rPr>
      </w:pPr>
    </w:p>
    <w:p w:rsidR="008624B7" w:rsidRPr="00064913" w:rsidRDefault="006369A8" w:rsidP="00236B32">
      <w:pPr>
        <w:snapToGrid w:val="0"/>
        <w:spacing w:afterLines="50" w:after="120" w:line="300" w:lineRule="auto"/>
        <w:jc w:val="center"/>
        <w:rPr>
          <w:rFonts w:ascii="Arial" w:eastAsia="宋体" w:hAnsi="Arial" w:cs="Arial"/>
          <w:b/>
          <w:bCs/>
          <w:sz w:val="24"/>
        </w:rPr>
      </w:pPr>
      <w:r w:rsidRPr="00064913">
        <w:rPr>
          <w:rFonts w:ascii="Arial" w:eastAsia="宋体" w:hAnsi="Arial" w:cs="Arial"/>
          <w:b/>
          <w:sz w:val="24"/>
        </w:rPr>
        <w:t>定稿时间：</w:t>
      </w:r>
      <w:r w:rsidRPr="00064913">
        <w:rPr>
          <w:rFonts w:ascii="Arial" w:eastAsia="宋体" w:hAnsi="Arial" w:cs="Arial"/>
          <w:b/>
          <w:sz w:val="24"/>
        </w:rPr>
        <w:t>1996</w:t>
      </w:r>
      <w:r w:rsidRPr="00064913">
        <w:rPr>
          <w:rFonts w:ascii="Arial" w:eastAsia="宋体" w:hAnsi="Arial" w:cs="Arial"/>
          <w:b/>
          <w:sz w:val="24"/>
        </w:rPr>
        <w:t>年</w:t>
      </w:r>
      <w:r w:rsidRPr="00064913">
        <w:rPr>
          <w:rFonts w:ascii="Arial" w:eastAsia="宋体" w:hAnsi="Arial" w:cs="Arial"/>
          <w:b/>
          <w:sz w:val="24"/>
        </w:rPr>
        <w:t>3</w:t>
      </w:r>
      <w:r w:rsidRPr="00064913">
        <w:rPr>
          <w:rFonts w:ascii="Arial" w:eastAsia="宋体" w:hAnsi="Arial" w:cs="Arial"/>
          <w:b/>
          <w:sz w:val="24"/>
        </w:rPr>
        <w:t>月</w:t>
      </w:r>
      <w:r w:rsidRPr="00064913">
        <w:rPr>
          <w:rFonts w:ascii="Arial" w:eastAsia="宋体" w:hAnsi="Arial" w:cs="Arial"/>
          <w:b/>
          <w:sz w:val="24"/>
        </w:rPr>
        <w:t>14</w:t>
      </w:r>
      <w:r w:rsidRPr="00064913">
        <w:rPr>
          <w:rFonts w:ascii="Arial" w:eastAsia="宋体" w:hAnsi="Arial" w:cs="Arial"/>
          <w:b/>
          <w:sz w:val="24"/>
        </w:rPr>
        <w:t>日</w:t>
      </w:r>
    </w:p>
    <w:p w:rsidR="008624B7" w:rsidRPr="003A52FF" w:rsidRDefault="008624B7" w:rsidP="00236B32">
      <w:pPr>
        <w:snapToGrid w:val="0"/>
        <w:spacing w:afterLines="50" w:after="120" w:line="300" w:lineRule="auto"/>
        <w:rPr>
          <w:rFonts w:ascii="Arial" w:eastAsia="宋体" w:hAnsi="Arial" w:cs="Arial"/>
          <w:sz w:val="24"/>
          <w:szCs w:val="19"/>
        </w:rPr>
      </w:pPr>
      <w:bookmarkStart w:id="0" w:name="_GoBack"/>
      <w:bookmarkEnd w:id="0"/>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CD3BE0" w:rsidRPr="00064913" w:rsidRDefault="00CD3BE0" w:rsidP="00236B32">
      <w:pPr>
        <w:snapToGrid w:val="0"/>
        <w:spacing w:afterLines="50" w:after="120" w:line="300" w:lineRule="auto"/>
        <w:rPr>
          <w:rFonts w:ascii="Arial" w:eastAsia="宋体" w:hAnsi="Arial" w:cs="Arial"/>
          <w:sz w:val="24"/>
          <w:szCs w:val="24"/>
        </w:rPr>
      </w:pPr>
    </w:p>
    <w:p w:rsidR="00CD3BE0" w:rsidRPr="00064913" w:rsidRDefault="00CD3BE0" w:rsidP="00236B32">
      <w:pPr>
        <w:snapToGrid w:val="0"/>
        <w:spacing w:afterLines="50" w:after="120" w:line="300" w:lineRule="auto"/>
        <w:rPr>
          <w:rFonts w:ascii="Arial" w:eastAsia="宋体" w:hAnsi="Arial" w:cs="Arial"/>
          <w:sz w:val="24"/>
          <w:szCs w:val="24"/>
        </w:rPr>
      </w:pPr>
    </w:p>
    <w:p w:rsidR="008624B7" w:rsidRPr="00064913" w:rsidRDefault="008624B7" w:rsidP="00236B32">
      <w:pPr>
        <w:snapToGrid w:val="0"/>
        <w:spacing w:afterLines="50" w:after="120" w:line="300" w:lineRule="auto"/>
        <w:rPr>
          <w:rFonts w:ascii="Arial" w:eastAsia="宋体" w:hAnsi="Arial" w:cs="Arial"/>
          <w:sz w:val="24"/>
          <w:szCs w:val="24"/>
        </w:rPr>
      </w:pPr>
    </w:p>
    <w:p w:rsidR="008624B7" w:rsidRPr="00064913" w:rsidRDefault="001845E7" w:rsidP="00236B32">
      <w:pPr>
        <w:pStyle w:val="a3"/>
        <w:snapToGrid w:val="0"/>
        <w:spacing w:before="0" w:afterLines="50" w:after="120" w:line="300" w:lineRule="auto"/>
        <w:ind w:left="0" w:firstLine="0"/>
        <w:rPr>
          <w:rFonts w:ascii="Arial" w:hAnsi="Arial" w:cs="Arial"/>
        </w:rPr>
      </w:pPr>
      <w:r>
        <w:rPr>
          <w:rFonts w:ascii="Arial" w:hAnsi="Arial" w:cs="Arial" w:hint="eastAsia"/>
        </w:rPr>
        <w:t>制定部门</w:t>
      </w:r>
      <w:r w:rsidR="006369A8" w:rsidRPr="00064913">
        <w:rPr>
          <w:rFonts w:ascii="Arial" w:hAnsi="Arial" w:cs="Arial"/>
        </w:rPr>
        <w:t>：</w:t>
      </w:r>
    </w:p>
    <w:p w:rsidR="00D32332" w:rsidRPr="00064913" w:rsidRDefault="0029789F" w:rsidP="00236B32">
      <w:pPr>
        <w:pStyle w:val="a3"/>
        <w:snapToGrid w:val="0"/>
        <w:spacing w:before="0" w:afterLines="50" w:after="120" w:line="300" w:lineRule="auto"/>
        <w:ind w:left="0" w:firstLineChars="361" w:firstLine="866"/>
        <w:rPr>
          <w:rFonts w:ascii="Arial" w:hAnsi="Arial" w:cs="Arial"/>
          <w:spacing w:val="27"/>
        </w:rPr>
      </w:pPr>
      <w:r w:rsidRPr="00064913">
        <w:rPr>
          <w:rFonts w:ascii="Arial" w:hAnsi="Arial" w:cs="Arial"/>
        </w:rPr>
        <w:t>妇产科器械部</w:t>
      </w:r>
      <w:r w:rsidR="006369A8" w:rsidRPr="00064913">
        <w:rPr>
          <w:rFonts w:ascii="Arial" w:hAnsi="Arial" w:cs="Arial"/>
        </w:rPr>
        <w:t xml:space="preserve"> </w:t>
      </w:r>
    </w:p>
    <w:p w:rsidR="00D32332" w:rsidRPr="00064913" w:rsidRDefault="0029789F" w:rsidP="00236B32">
      <w:pPr>
        <w:pStyle w:val="a3"/>
        <w:snapToGrid w:val="0"/>
        <w:spacing w:before="0" w:afterLines="50" w:after="120" w:line="300" w:lineRule="auto"/>
        <w:ind w:left="0" w:firstLineChars="361" w:firstLine="866"/>
        <w:rPr>
          <w:rFonts w:ascii="Arial" w:hAnsi="Arial" w:cs="Arial"/>
          <w:spacing w:val="18"/>
        </w:rPr>
      </w:pPr>
      <w:r w:rsidRPr="00064913">
        <w:rPr>
          <w:rFonts w:ascii="Arial" w:hAnsi="Arial" w:cs="Arial"/>
        </w:rPr>
        <w:t>器械评估办公室</w:t>
      </w:r>
      <w:r w:rsidR="006369A8" w:rsidRPr="00064913">
        <w:rPr>
          <w:rFonts w:ascii="Arial" w:hAnsi="Arial" w:cs="Arial"/>
        </w:rPr>
        <w:t xml:space="preserve">HFZ-470 </w:t>
      </w:r>
    </w:p>
    <w:p w:rsidR="001845E7" w:rsidRDefault="001845E7" w:rsidP="00236B32">
      <w:pPr>
        <w:pStyle w:val="a3"/>
        <w:snapToGrid w:val="0"/>
        <w:spacing w:before="0" w:afterLines="50" w:after="120" w:line="300" w:lineRule="auto"/>
        <w:ind w:left="0" w:firstLineChars="361" w:firstLine="866"/>
        <w:rPr>
          <w:rFonts w:ascii="Arial" w:hAnsi="Arial" w:cs="Arial" w:hint="eastAsia"/>
        </w:rPr>
      </w:pPr>
      <w:r w:rsidRPr="001845E7">
        <w:rPr>
          <w:rFonts w:ascii="Arial" w:hAnsi="Arial" w:cs="Arial"/>
        </w:rPr>
        <w:t>9200 Corporate Blvd</w:t>
      </w:r>
    </w:p>
    <w:p w:rsidR="008624B7" w:rsidRPr="00064913" w:rsidRDefault="001845E7" w:rsidP="00236B32">
      <w:pPr>
        <w:pStyle w:val="a3"/>
        <w:snapToGrid w:val="0"/>
        <w:spacing w:before="0" w:afterLines="50" w:after="120" w:line="300" w:lineRule="auto"/>
        <w:ind w:left="0" w:firstLineChars="361" w:firstLine="866"/>
        <w:rPr>
          <w:rFonts w:ascii="Arial" w:hAnsi="Arial" w:cs="Arial"/>
        </w:rPr>
      </w:pPr>
      <w:r w:rsidRPr="001845E7">
        <w:rPr>
          <w:rFonts w:ascii="Arial" w:hAnsi="Arial" w:cs="Arial"/>
        </w:rPr>
        <w:t>Rockville</w:t>
      </w:r>
      <w:r w:rsidR="0029789F" w:rsidRPr="00064913">
        <w:rPr>
          <w:rFonts w:ascii="Arial" w:hAnsi="Arial" w:cs="Arial"/>
        </w:rPr>
        <w:t>，</w:t>
      </w:r>
      <w:r w:rsidR="006369A8" w:rsidRPr="00064913">
        <w:rPr>
          <w:rFonts w:ascii="Arial" w:hAnsi="Arial" w:cs="Arial"/>
        </w:rPr>
        <w:t>MD 20850</w:t>
      </w:r>
    </w:p>
    <w:p w:rsidR="008624B7" w:rsidRPr="00064913" w:rsidRDefault="0029789F" w:rsidP="00236B32">
      <w:pPr>
        <w:pStyle w:val="a3"/>
        <w:snapToGrid w:val="0"/>
        <w:spacing w:before="0" w:afterLines="50" w:after="120" w:line="300" w:lineRule="auto"/>
        <w:ind w:left="0" w:firstLineChars="361" w:firstLine="866"/>
        <w:rPr>
          <w:rFonts w:ascii="Arial" w:hAnsi="Arial" w:cs="Arial"/>
        </w:rPr>
      </w:pPr>
      <w:r w:rsidRPr="00064913">
        <w:rPr>
          <w:rFonts w:ascii="Arial" w:hAnsi="Arial" w:cs="Arial"/>
        </w:rPr>
        <w:t>（</w:t>
      </w:r>
      <w:r w:rsidR="006369A8" w:rsidRPr="00064913">
        <w:rPr>
          <w:rFonts w:ascii="Arial" w:hAnsi="Arial" w:cs="Arial"/>
        </w:rPr>
        <w:t>301</w:t>
      </w:r>
      <w:r w:rsidRPr="00064913">
        <w:rPr>
          <w:rFonts w:ascii="Arial" w:hAnsi="Arial" w:cs="Arial"/>
        </w:rPr>
        <w:t>）</w:t>
      </w:r>
      <w:r w:rsidR="006369A8" w:rsidRPr="00064913">
        <w:rPr>
          <w:rFonts w:ascii="Arial" w:hAnsi="Arial" w:cs="Arial"/>
        </w:rPr>
        <w:t>594-1180</w:t>
      </w:r>
    </w:p>
    <w:p w:rsidR="008A3B41" w:rsidRDefault="008A3B41">
      <w:pPr>
        <w:rPr>
          <w:rFonts w:ascii="Arial" w:eastAsia="宋体" w:hAnsi="Arial" w:cs="Arial"/>
          <w:sz w:val="24"/>
        </w:rPr>
      </w:pPr>
      <w:r>
        <w:rPr>
          <w:rFonts w:ascii="Arial" w:eastAsia="宋体" w:hAnsi="Arial" w:cs="Arial"/>
          <w:sz w:val="24"/>
        </w:rPr>
        <w:br w:type="page"/>
      </w:r>
    </w:p>
    <w:sdt>
      <w:sdtPr>
        <w:rPr>
          <w:rFonts w:ascii="Arial" w:eastAsia="宋体" w:hAnsi="Arial" w:cs="Arial"/>
          <w:sz w:val="24"/>
          <w:lang w:val="zh-CN"/>
        </w:rPr>
        <w:id w:val="1630197530"/>
        <w:docPartObj>
          <w:docPartGallery w:val="Table of Contents"/>
          <w:docPartUnique/>
        </w:docPartObj>
      </w:sdtPr>
      <w:sdtEndPr>
        <w:rPr>
          <w:b/>
          <w:bCs/>
        </w:rPr>
      </w:sdtEndPr>
      <w:sdtContent>
        <w:p w:rsidR="00110C3C" w:rsidRPr="003A52FF" w:rsidRDefault="00110C3C" w:rsidP="003A52FF">
          <w:pPr>
            <w:snapToGrid w:val="0"/>
            <w:spacing w:afterLines="50" w:after="120" w:line="300" w:lineRule="auto"/>
            <w:jc w:val="center"/>
            <w:rPr>
              <w:rFonts w:ascii="Arial" w:eastAsia="宋体" w:hAnsi="Arial" w:cs="Arial"/>
              <w:b/>
              <w:sz w:val="24"/>
            </w:rPr>
          </w:pPr>
          <w:r w:rsidRPr="003A52FF">
            <w:rPr>
              <w:rFonts w:ascii="Arial" w:eastAsia="宋体" w:hAnsi="Arial" w:cs="Arial" w:hint="eastAsia"/>
              <w:b/>
              <w:sz w:val="24"/>
              <w:lang w:val="zh-CN"/>
            </w:rPr>
            <w:t>目录</w:t>
          </w:r>
        </w:p>
        <w:p w:rsidR="00773289" w:rsidRDefault="00773289">
          <w:pPr>
            <w:pStyle w:val="11"/>
            <w:tabs>
              <w:tab w:val="left" w:pos="1134"/>
              <w:tab w:val="right" w:leader="dot" w:pos="9962"/>
            </w:tabs>
            <w:rPr>
              <w:rFonts w:asciiTheme="minorHAnsi" w:eastAsiaTheme="minorEastAsia" w:hAnsiTheme="minorHAnsi"/>
              <w:noProof/>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481769683" w:history="1">
            <w:r w:rsidRPr="002B0E99">
              <w:rPr>
                <w:rStyle w:val="a7"/>
                <w:rFonts w:ascii="Arial" w:hAnsi="Arial" w:cs="Arial"/>
                <w:noProof/>
              </w:rPr>
              <w:t>I.</w:t>
            </w:r>
            <w:r>
              <w:rPr>
                <w:rFonts w:asciiTheme="minorHAnsi" w:eastAsiaTheme="minorEastAsia" w:hAnsiTheme="minorHAnsi"/>
                <w:noProof/>
                <w:kern w:val="2"/>
                <w:sz w:val="21"/>
                <w:szCs w:val="22"/>
              </w:rPr>
              <w:tab/>
            </w:r>
            <w:r w:rsidRPr="002B0E99">
              <w:rPr>
                <w:rStyle w:val="a7"/>
                <w:rFonts w:ascii="Arial" w:hAnsi="Arial" w:cs="Arial" w:hint="eastAsia"/>
                <w:noProof/>
              </w:rPr>
              <w:t>前言</w:t>
            </w:r>
            <w:r>
              <w:rPr>
                <w:noProof/>
                <w:webHidden/>
              </w:rPr>
              <w:tab/>
            </w:r>
            <w:r>
              <w:rPr>
                <w:noProof/>
                <w:webHidden/>
              </w:rPr>
              <w:fldChar w:fldCharType="begin"/>
            </w:r>
            <w:r>
              <w:rPr>
                <w:noProof/>
                <w:webHidden/>
              </w:rPr>
              <w:instrText xml:space="preserve"> PAGEREF _Toc481769683 \h </w:instrText>
            </w:r>
            <w:r>
              <w:rPr>
                <w:noProof/>
                <w:webHidden/>
              </w:rPr>
            </w:r>
            <w:r>
              <w:rPr>
                <w:noProof/>
                <w:webHidden/>
              </w:rPr>
              <w:fldChar w:fldCharType="separate"/>
            </w:r>
            <w:r>
              <w:rPr>
                <w:noProof/>
                <w:webHidden/>
              </w:rPr>
              <w:t>4</w:t>
            </w:r>
            <w:r>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684" w:history="1">
            <w:r w:rsidR="00773289" w:rsidRPr="002B0E99">
              <w:rPr>
                <w:rStyle w:val="a7"/>
                <w:rFonts w:ascii="Arial" w:hAnsi="Arial" w:cs="Arial"/>
                <w:noProof/>
              </w:rPr>
              <w:t>II.</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器械设计与描述</w:t>
            </w:r>
            <w:r w:rsidR="00773289">
              <w:rPr>
                <w:noProof/>
                <w:webHidden/>
              </w:rPr>
              <w:tab/>
            </w:r>
            <w:r w:rsidR="00773289">
              <w:rPr>
                <w:noProof/>
                <w:webHidden/>
              </w:rPr>
              <w:fldChar w:fldCharType="begin"/>
            </w:r>
            <w:r w:rsidR="00773289">
              <w:rPr>
                <w:noProof/>
                <w:webHidden/>
              </w:rPr>
              <w:instrText xml:space="preserve"> PAGEREF _Toc481769684 \h </w:instrText>
            </w:r>
            <w:r w:rsidR="00773289">
              <w:rPr>
                <w:noProof/>
                <w:webHidden/>
              </w:rPr>
            </w:r>
            <w:r w:rsidR="00773289">
              <w:rPr>
                <w:noProof/>
                <w:webHidden/>
              </w:rPr>
              <w:fldChar w:fldCharType="separate"/>
            </w:r>
            <w:r w:rsidR="00773289">
              <w:rPr>
                <w:noProof/>
                <w:webHidden/>
              </w:rPr>
              <w:t>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85"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器械描述</w:t>
            </w:r>
            <w:r w:rsidR="00773289">
              <w:rPr>
                <w:noProof/>
                <w:webHidden/>
              </w:rPr>
              <w:tab/>
            </w:r>
            <w:r w:rsidR="00773289">
              <w:rPr>
                <w:noProof/>
                <w:webHidden/>
              </w:rPr>
              <w:fldChar w:fldCharType="begin"/>
            </w:r>
            <w:r w:rsidR="00773289">
              <w:rPr>
                <w:noProof/>
                <w:webHidden/>
              </w:rPr>
              <w:instrText xml:space="preserve"> PAGEREF _Toc481769685 \h </w:instrText>
            </w:r>
            <w:r w:rsidR="00773289">
              <w:rPr>
                <w:noProof/>
                <w:webHidden/>
              </w:rPr>
            </w:r>
            <w:r w:rsidR="00773289">
              <w:rPr>
                <w:noProof/>
                <w:webHidden/>
              </w:rPr>
              <w:fldChar w:fldCharType="separate"/>
            </w:r>
            <w:r w:rsidR="00773289">
              <w:rPr>
                <w:noProof/>
                <w:webHidden/>
              </w:rPr>
              <w:t>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86"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材料</w:t>
            </w:r>
            <w:r w:rsidR="00773289">
              <w:rPr>
                <w:noProof/>
                <w:webHidden/>
              </w:rPr>
              <w:tab/>
            </w:r>
            <w:r w:rsidR="00773289">
              <w:rPr>
                <w:noProof/>
                <w:webHidden/>
              </w:rPr>
              <w:fldChar w:fldCharType="begin"/>
            </w:r>
            <w:r w:rsidR="00773289">
              <w:rPr>
                <w:noProof/>
                <w:webHidden/>
              </w:rPr>
              <w:instrText xml:space="preserve"> PAGEREF _Toc481769686 \h </w:instrText>
            </w:r>
            <w:r w:rsidR="00773289">
              <w:rPr>
                <w:noProof/>
                <w:webHidden/>
              </w:rPr>
            </w:r>
            <w:r w:rsidR="00773289">
              <w:rPr>
                <w:noProof/>
                <w:webHidden/>
              </w:rPr>
              <w:fldChar w:fldCharType="separate"/>
            </w:r>
            <w:r w:rsidR="00773289">
              <w:rPr>
                <w:noProof/>
                <w:webHidden/>
              </w:rPr>
              <w:t>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87" w:history="1">
            <w:r w:rsidR="00773289" w:rsidRPr="002B0E99">
              <w:rPr>
                <w:rStyle w:val="a7"/>
                <w:rFonts w:ascii="Arial" w:hAnsi="Arial" w:cs="Arial"/>
                <w:noProof/>
              </w:rPr>
              <w:t>C.</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生物相容性试验（用于有患者接触的器械）</w:t>
            </w:r>
            <w:r w:rsidR="00773289">
              <w:rPr>
                <w:noProof/>
                <w:webHidden/>
              </w:rPr>
              <w:tab/>
            </w:r>
            <w:r w:rsidR="00773289">
              <w:rPr>
                <w:noProof/>
                <w:webHidden/>
              </w:rPr>
              <w:fldChar w:fldCharType="begin"/>
            </w:r>
            <w:r w:rsidR="00773289">
              <w:rPr>
                <w:noProof/>
                <w:webHidden/>
              </w:rPr>
              <w:instrText xml:space="preserve"> PAGEREF _Toc481769687 \h </w:instrText>
            </w:r>
            <w:r w:rsidR="00773289">
              <w:rPr>
                <w:noProof/>
                <w:webHidden/>
              </w:rPr>
            </w:r>
            <w:r w:rsidR="00773289">
              <w:rPr>
                <w:noProof/>
                <w:webHidden/>
              </w:rPr>
              <w:fldChar w:fldCharType="separate"/>
            </w:r>
            <w:r w:rsidR="00773289">
              <w:rPr>
                <w:noProof/>
                <w:webHidden/>
              </w:rPr>
              <w:t>2</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88" w:history="1">
            <w:r w:rsidR="00773289" w:rsidRPr="002B0E99">
              <w:rPr>
                <w:rStyle w:val="a7"/>
                <w:rFonts w:ascii="Arial" w:hAnsi="Arial" w:cs="Arial"/>
                <w:noProof/>
              </w:rPr>
              <w:t>D.</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软件</w:t>
            </w:r>
            <w:r w:rsidR="00773289">
              <w:rPr>
                <w:noProof/>
                <w:webHidden/>
              </w:rPr>
              <w:tab/>
            </w:r>
            <w:r w:rsidR="00773289">
              <w:rPr>
                <w:noProof/>
                <w:webHidden/>
              </w:rPr>
              <w:fldChar w:fldCharType="begin"/>
            </w:r>
            <w:r w:rsidR="00773289">
              <w:rPr>
                <w:noProof/>
                <w:webHidden/>
              </w:rPr>
              <w:instrText xml:space="preserve"> PAGEREF _Toc481769688 \h </w:instrText>
            </w:r>
            <w:r w:rsidR="00773289">
              <w:rPr>
                <w:noProof/>
                <w:webHidden/>
              </w:rPr>
            </w:r>
            <w:r w:rsidR="00773289">
              <w:rPr>
                <w:noProof/>
                <w:webHidden/>
              </w:rPr>
              <w:fldChar w:fldCharType="separate"/>
            </w:r>
            <w:r w:rsidR="00773289">
              <w:rPr>
                <w:noProof/>
                <w:webHidden/>
              </w:rPr>
              <w:t>2</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689" w:history="1">
            <w:r w:rsidR="00773289" w:rsidRPr="002B0E99">
              <w:rPr>
                <w:rStyle w:val="a7"/>
                <w:rFonts w:ascii="Arial" w:hAnsi="Arial" w:cs="Arial"/>
                <w:noProof/>
              </w:rPr>
              <w:t>III.</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器械性能</w:t>
            </w:r>
            <w:r w:rsidR="00773289">
              <w:rPr>
                <w:noProof/>
                <w:webHidden/>
              </w:rPr>
              <w:tab/>
            </w:r>
            <w:r w:rsidR="00773289">
              <w:rPr>
                <w:noProof/>
                <w:webHidden/>
              </w:rPr>
              <w:fldChar w:fldCharType="begin"/>
            </w:r>
            <w:r w:rsidR="00773289">
              <w:rPr>
                <w:noProof/>
                <w:webHidden/>
              </w:rPr>
              <w:instrText xml:space="preserve"> PAGEREF _Toc481769689 \h </w:instrText>
            </w:r>
            <w:r w:rsidR="00773289">
              <w:rPr>
                <w:noProof/>
                <w:webHidden/>
              </w:rPr>
            </w:r>
            <w:r w:rsidR="00773289">
              <w:rPr>
                <w:noProof/>
                <w:webHidden/>
              </w:rPr>
              <w:fldChar w:fldCharType="separate"/>
            </w:r>
            <w:r w:rsidR="00773289">
              <w:rPr>
                <w:noProof/>
                <w:webHidden/>
              </w:rPr>
              <w:t>3</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90"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设计标准</w:t>
            </w:r>
            <w:r w:rsidR="00773289">
              <w:rPr>
                <w:noProof/>
                <w:webHidden/>
              </w:rPr>
              <w:tab/>
            </w:r>
            <w:r w:rsidR="00773289">
              <w:rPr>
                <w:noProof/>
                <w:webHidden/>
              </w:rPr>
              <w:fldChar w:fldCharType="begin"/>
            </w:r>
            <w:r w:rsidR="00773289">
              <w:rPr>
                <w:noProof/>
                <w:webHidden/>
              </w:rPr>
              <w:instrText xml:space="preserve"> PAGEREF _Toc481769690 \h </w:instrText>
            </w:r>
            <w:r w:rsidR="00773289">
              <w:rPr>
                <w:noProof/>
                <w:webHidden/>
              </w:rPr>
            </w:r>
            <w:r w:rsidR="00773289">
              <w:rPr>
                <w:noProof/>
                <w:webHidden/>
              </w:rPr>
              <w:fldChar w:fldCharType="separate"/>
            </w:r>
            <w:r w:rsidR="00773289">
              <w:rPr>
                <w:noProof/>
                <w:webHidden/>
              </w:rPr>
              <w:t>3</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91"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电气安全</w:t>
            </w:r>
            <w:r w:rsidR="00773289">
              <w:rPr>
                <w:noProof/>
                <w:webHidden/>
              </w:rPr>
              <w:tab/>
            </w:r>
            <w:r w:rsidR="00773289">
              <w:rPr>
                <w:noProof/>
                <w:webHidden/>
              </w:rPr>
              <w:fldChar w:fldCharType="begin"/>
            </w:r>
            <w:r w:rsidR="00773289">
              <w:rPr>
                <w:noProof/>
                <w:webHidden/>
              </w:rPr>
              <w:instrText xml:space="preserve"> PAGEREF _Toc481769691 \h </w:instrText>
            </w:r>
            <w:r w:rsidR="00773289">
              <w:rPr>
                <w:noProof/>
                <w:webHidden/>
              </w:rPr>
            </w:r>
            <w:r w:rsidR="00773289">
              <w:rPr>
                <w:noProof/>
                <w:webHidden/>
              </w:rPr>
              <w:fldChar w:fldCharType="separate"/>
            </w:r>
            <w:r w:rsidR="00773289">
              <w:rPr>
                <w:noProof/>
                <w:webHidden/>
              </w:rPr>
              <w:t>3</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92" w:history="1">
            <w:r w:rsidR="00773289" w:rsidRPr="002B0E99">
              <w:rPr>
                <w:rStyle w:val="a7"/>
                <w:rFonts w:ascii="Arial" w:hAnsi="Arial" w:cs="Arial"/>
                <w:noProof/>
              </w:rPr>
              <w:t>C.</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电磁兼容性（</w:t>
            </w:r>
            <w:r w:rsidR="00773289" w:rsidRPr="002B0E99">
              <w:rPr>
                <w:rStyle w:val="a7"/>
                <w:rFonts w:ascii="Arial" w:hAnsi="Arial" w:cs="Arial"/>
                <w:noProof/>
              </w:rPr>
              <w:t>EMC</w:t>
            </w:r>
            <w:r w:rsidR="00773289" w:rsidRPr="002B0E99">
              <w:rPr>
                <w:rStyle w:val="a7"/>
                <w:rFonts w:ascii="Arial" w:hAnsi="Arial" w:cs="Arial" w:hint="eastAsia"/>
                <w:noProof/>
              </w:rPr>
              <w:t>）提供：</w:t>
            </w:r>
            <w:r w:rsidR="00773289">
              <w:rPr>
                <w:noProof/>
                <w:webHidden/>
              </w:rPr>
              <w:tab/>
            </w:r>
            <w:r w:rsidR="00773289">
              <w:rPr>
                <w:noProof/>
                <w:webHidden/>
              </w:rPr>
              <w:fldChar w:fldCharType="begin"/>
            </w:r>
            <w:r w:rsidR="00773289">
              <w:rPr>
                <w:noProof/>
                <w:webHidden/>
              </w:rPr>
              <w:instrText xml:space="preserve"> PAGEREF _Toc481769692 \h </w:instrText>
            </w:r>
            <w:r w:rsidR="00773289">
              <w:rPr>
                <w:noProof/>
                <w:webHidden/>
              </w:rPr>
            </w:r>
            <w:r w:rsidR="00773289">
              <w:rPr>
                <w:noProof/>
                <w:webHidden/>
              </w:rPr>
              <w:fldChar w:fldCharType="separate"/>
            </w:r>
            <w:r w:rsidR="00773289">
              <w:rPr>
                <w:noProof/>
                <w:webHidden/>
              </w:rPr>
              <w:t>3</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93" w:history="1">
            <w:r w:rsidR="00773289" w:rsidRPr="002B0E99">
              <w:rPr>
                <w:rStyle w:val="a7"/>
                <w:rFonts w:ascii="Arial" w:hAnsi="Arial" w:cs="Arial"/>
                <w:noProof/>
              </w:rPr>
              <w:t>D.</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系统级试验</w:t>
            </w:r>
            <w:r w:rsidR="00773289">
              <w:rPr>
                <w:noProof/>
                <w:webHidden/>
              </w:rPr>
              <w:tab/>
            </w:r>
            <w:r w:rsidR="00773289">
              <w:rPr>
                <w:noProof/>
                <w:webHidden/>
              </w:rPr>
              <w:fldChar w:fldCharType="begin"/>
            </w:r>
            <w:r w:rsidR="00773289">
              <w:rPr>
                <w:noProof/>
                <w:webHidden/>
              </w:rPr>
              <w:instrText xml:space="preserve"> PAGEREF _Toc481769693 \h </w:instrText>
            </w:r>
            <w:r w:rsidR="00773289">
              <w:rPr>
                <w:noProof/>
                <w:webHidden/>
              </w:rPr>
            </w:r>
            <w:r w:rsidR="00773289">
              <w:rPr>
                <w:noProof/>
                <w:webHidden/>
              </w:rPr>
              <w:fldChar w:fldCharType="separate"/>
            </w:r>
            <w:r w:rsidR="00773289">
              <w:rPr>
                <w:noProof/>
                <w:webHidden/>
              </w:rPr>
              <w:t>3</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694" w:history="1">
            <w:r w:rsidR="00773289" w:rsidRPr="002B0E99">
              <w:rPr>
                <w:rStyle w:val="a7"/>
                <w:rFonts w:ascii="Arial" w:hAnsi="Arial" w:cs="Arial"/>
                <w:noProof/>
              </w:rPr>
              <w:t>IV.</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标签</w:t>
            </w:r>
            <w:r w:rsidR="00773289">
              <w:rPr>
                <w:noProof/>
                <w:webHidden/>
              </w:rPr>
              <w:tab/>
            </w:r>
            <w:r w:rsidR="00773289">
              <w:rPr>
                <w:noProof/>
                <w:webHidden/>
              </w:rPr>
              <w:fldChar w:fldCharType="begin"/>
            </w:r>
            <w:r w:rsidR="00773289">
              <w:rPr>
                <w:noProof/>
                <w:webHidden/>
              </w:rPr>
              <w:instrText xml:space="preserve"> PAGEREF _Toc481769694 \h </w:instrText>
            </w:r>
            <w:r w:rsidR="00773289">
              <w:rPr>
                <w:noProof/>
                <w:webHidden/>
              </w:rPr>
            </w:r>
            <w:r w:rsidR="00773289">
              <w:rPr>
                <w:noProof/>
                <w:webHidden/>
              </w:rPr>
              <w:fldChar w:fldCharType="separate"/>
            </w:r>
            <w:r w:rsidR="00773289">
              <w:rPr>
                <w:noProof/>
                <w:webHidden/>
              </w:rPr>
              <w:t>3</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695" w:history="1">
            <w:r w:rsidR="00773289" w:rsidRPr="002B0E99">
              <w:rPr>
                <w:rStyle w:val="a7"/>
                <w:rFonts w:ascii="Arial" w:hAnsi="Arial" w:cs="Arial"/>
                <w:noProof/>
                <w14:scene3d>
                  <w14:camera w14:prst="orthographicFront"/>
                  <w14:lightRig w14:rig="threePt" w14:dir="t">
                    <w14:rot w14:lat="0" w14:lon="0" w14:rev="0"/>
                  </w14:lightRig>
                </w14:scene3d>
              </w:rPr>
              <w:t>V.</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制造</w:t>
            </w:r>
            <w:r w:rsidR="00773289">
              <w:rPr>
                <w:noProof/>
                <w:webHidden/>
              </w:rPr>
              <w:tab/>
            </w:r>
            <w:r w:rsidR="00773289">
              <w:rPr>
                <w:noProof/>
                <w:webHidden/>
              </w:rPr>
              <w:fldChar w:fldCharType="begin"/>
            </w:r>
            <w:r w:rsidR="00773289">
              <w:rPr>
                <w:noProof/>
                <w:webHidden/>
              </w:rPr>
              <w:instrText xml:space="preserve"> PAGEREF _Toc481769695 \h </w:instrText>
            </w:r>
            <w:r w:rsidR="00773289">
              <w:rPr>
                <w:noProof/>
                <w:webHidden/>
              </w:rPr>
            </w:r>
            <w:r w:rsidR="00773289">
              <w:rPr>
                <w:noProof/>
                <w:webHidden/>
              </w:rPr>
              <w:fldChar w:fldCharType="separate"/>
            </w:r>
            <w:r w:rsidR="00773289">
              <w:rPr>
                <w:noProof/>
                <w:webHidden/>
              </w:rPr>
              <w:t>4</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696" w:history="1">
            <w:r w:rsidR="00773289" w:rsidRPr="002B0E99">
              <w:rPr>
                <w:rStyle w:val="a7"/>
                <w:rFonts w:ascii="Arial" w:hAnsi="Arial" w:cs="Arial"/>
                <w:noProof/>
                <w14:scene3d>
                  <w14:camera w14:prst="orthographicFront"/>
                  <w14:lightRig w14:rig="threePt" w14:dir="t">
                    <w14:rot w14:lat="0" w14:lon="0" w14:rev="0"/>
                  </w14:lightRig>
                </w14:scene3d>
              </w:rPr>
              <w:t>VI.</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灭菌</w:t>
            </w:r>
            <w:r w:rsidR="00773289">
              <w:rPr>
                <w:noProof/>
                <w:webHidden/>
              </w:rPr>
              <w:tab/>
            </w:r>
            <w:r w:rsidR="00773289">
              <w:rPr>
                <w:noProof/>
                <w:webHidden/>
              </w:rPr>
              <w:fldChar w:fldCharType="begin"/>
            </w:r>
            <w:r w:rsidR="00773289">
              <w:rPr>
                <w:noProof/>
                <w:webHidden/>
              </w:rPr>
              <w:instrText xml:space="preserve"> PAGEREF _Toc481769696 \h </w:instrText>
            </w:r>
            <w:r w:rsidR="00773289">
              <w:rPr>
                <w:noProof/>
                <w:webHidden/>
              </w:rPr>
            </w:r>
            <w:r w:rsidR="00773289">
              <w:rPr>
                <w:noProof/>
                <w:webHidden/>
              </w:rPr>
              <w:fldChar w:fldCharType="separate"/>
            </w:r>
            <w:r w:rsidR="00773289">
              <w:rPr>
                <w:noProof/>
                <w:webHidden/>
              </w:rPr>
              <w:t>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97"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可重复使用的组件</w:t>
            </w:r>
            <w:r w:rsidR="00773289">
              <w:rPr>
                <w:noProof/>
                <w:webHidden/>
              </w:rPr>
              <w:tab/>
            </w:r>
            <w:r w:rsidR="00773289">
              <w:rPr>
                <w:noProof/>
                <w:webHidden/>
              </w:rPr>
              <w:fldChar w:fldCharType="begin"/>
            </w:r>
            <w:r w:rsidR="00773289">
              <w:rPr>
                <w:noProof/>
                <w:webHidden/>
              </w:rPr>
              <w:instrText xml:space="preserve"> PAGEREF _Toc481769697 \h </w:instrText>
            </w:r>
            <w:r w:rsidR="00773289">
              <w:rPr>
                <w:noProof/>
                <w:webHidden/>
              </w:rPr>
            </w:r>
            <w:r w:rsidR="00773289">
              <w:rPr>
                <w:noProof/>
                <w:webHidden/>
              </w:rPr>
              <w:fldChar w:fldCharType="separate"/>
            </w:r>
            <w:r w:rsidR="00773289">
              <w:rPr>
                <w:noProof/>
                <w:webHidden/>
              </w:rPr>
              <w:t>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698"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一次性组件</w:t>
            </w:r>
            <w:r w:rsidR="00773289">
              <w:rPr>
                <w:noProof/>
                <w:webHidden/>
              </w:rPr>
              <w:tab/>
            </w:r>
            <w:r w:rsidR="00773289">
              <w:rPr>
                <w:noProof/>
                <w:webHidden/>
              </w:rPr>
              <w:fldChar w:fldCharType="begin"/>
            </w:r>
            <w:r w:rsidR="00773289">
              <w:rPr>
                <w:noProof/>
                <w:webHidden/>
              </w:rPr>
              <w:instrText xml:space="preserve"> PAGEREF _Toc481769698 \h </w:instrText>
            </w:r>
            <w:r w:rsidR="00773289">
              <w:rPr>
                <w:noProof/>
                <w:webHidden/>
              </w:rPr>
            </w:r>
            <w:r w:rsidR="00773289">
              <w:rPr>
                <w:noProof/>
                <w:webHidden/>
              </w:rPr>
              <w:fldChar w:fldCharType="separate"/>
            </w:r>
            <w:r w:rsidR="00773289">
              <w:rPr>
                <w:noProof/>
                <w:webHidden/>
              </w:rPr>
              <w:t>5</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699" w:history="1">
            <w:r w:rsidR="00773289" w:rsidRPr="002B0E99">
              <w:rPr>
                <w:rStyle w:val="a7"/>
                <w:rFonts w:ascii="Arial" w:hAnsi="Arial" w:cs="Arial"/>
                <w:noProof/>
                <w14:scene3d>
                  <w14:camera w14:prst="orthographicFront"/>
                  <w14:lightRig w14:rig="threePt" w14:dir="t">
                    <w14:rot w14:lat="0" w14:lon="0" w14:rev="0"/>
                  </w14:lightRig>
                </w14:scene3d>
              </w:rPr>
              <w:t>VII.</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其他所需信息（</w:t>
            </w:r>
            <w:r w:rsidR="00773289" w:rsidRPr="002B0E99">
              <w:rPr>
                <w:rStyle w:val="a7"/>
                <w:rFonts w:ascii="Arial" w:hAnsi="Arial" w:cs="Arial"/>
                <w:noProof/>
              </w:rPr>
              <w:t>812.20</w:t>
            </w:r>
            <w:r w:rsidR="00773289" w:rsidRPr="002B0E99">
              <w:rPr>
                <w:rStyle w:val="a7"/>
                <w:rFonts w:ascii="Arial" w:hAnsi="Arial" w:cs="Arial" w:hint="eastAsia"/>
                <w:noProof/>
              </w:rPr>
              <w:t>）</w:t>
            </w:r>
            <w:r w:rsidR="00773289">
              <w:rPr>
                <w:noProof/>
                <w:webHidden/>
              </w:rPr>
              <w:tab/>
            </w:r>
            <w:r w:rsidR="00773289">
              <w:rPr>
                <w:noProof/>
                <w:webHidden/>
              </w:rPr>
              <w:fldChar w:fldCharType="begin"/>
            </w:r>
            <w:r w:rsidR="00773289">
              <w:rPr>
                <w:noProof/>
                <w:webHidden/>
              </w:rPr>
              <w:instrText xml:space="preserve"> PAGEREF _Toc481769699 \h </w:instrText>
            </w:r>
            <w:r w:rsidR="00773289">
              <w:rPr>
                <w:noProof/>
                <w:webHidden/>
              </w:rPr>
            </w:r>
            <w:r w:rsidR="00773289">
              <w:rPr>
                <w:noProof/>
                <w:webHidden/>
              </w:rPr>
              <w:fldChar w:fldCharType="separate"/>
            </w:r>
            <w:r w:rsidR="00773289">
              <w:rPr>
                <w:noProof/>
                <w:webHidden/>
              </w:rPr>
              <w:t>6</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0"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商业化</w:t>
            </w:r>
            <w:r w:rsidR="00773289">
              <w:rPr>
                <w:noProof/>
                <w:webHidden/>
              </w:rPr>
              <w:tab/>
            </w:r>
            <w:r w:rsidR="00773289">
              <w:rPr>
                <w:noProof/>
                <w:webHidden/>
              </w:rPr>
              <w:fldChar w:fldCharType="begin"/>
            </w:r>
            <w:r w:rsidR="00773289">
              <w:rPr>
                <w:noProof/>
                <w:webHidden/>
              </w:rPr>
              <w:instrText xml:space="preserve"> PAGEREF _Toc481769700 \h </w:instrText>
            </w:r>
            <w:r w:rsidR="00773289">
              <w:rPr>
                <w:noProof/>
                <w:webHidden/>
              </w:rPr>
            </w:r>
            <w:r w:rsidR="00773289">
              <w:rPr>
                <w:noProof/>
                <w:webHidden/>
              </w:rPr>
              <w:fldChar w:fldCharType="separate"/>
            </w:r>
            <w:r w:rsidR="00773289">
              <w:rPr>
                <w:noProof/>
                <w:webHidden/>
              </w:rPr>
              <w:t>6</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1"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环境影响</w:t>
            </w:r>
            <w:r w:rsidR="00773289">
              <w:rPr>
                <w:noProof/>
                <w:webHidden/>
              </w:rPr>
              <w:tab/>
            </w:r>
            <w:r w:rsidR="00773289">
              <w:rPr>
                <w:noProof/>
                <w:webHidden/>
              </w:rPr>
              <w:fldChar w:fldCharType="begin"/>
            </w:r>
            <w:r w:rsidR="00773289">
              <w:rPr>
                <w:noProof/>
                <w:webHidden/>
              </w:rPr>
              <w:instrText xml:space="preserve"> PAGEREF _Toc481769701 \h </w:instrText>
            </w:r>
            <w:r w:rsidR="00773289">
              <w:rPr>
                <w:noProof/>
                <w:webHidden/>
              </w:rPr>
            </w:r>
            <w:r w:rsidR="00773289">
              <w:rPr>
                <w:noProof/>
                <w:webHidden/>
              </w:rPr>
              <w:fldChar w:fldCharType="separate"/>
            </w:r>
            <w:r w:rsidR="00773289">
              <w:rPr>
                <w:noProof/>
                <w:webHidden/>
              </w:rPr>
              <w:t>6</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702" w:history="1">
            <w:r w:rsidR="00773289" w:rsidRPr="002B0E99">
              <w:rPr>
                <w:rStyle w:val="a7"/>
                <w:rFonts w:ascii="Arial" w:hAnsi="Arial" w:cs="Arial"/>
                <w:noProof/>
                <w14:scene3d>
                  <w14:camera w14:prst="orthographicFront"/>
                  <w14:lightRig w14:rig="threePt" w14:dir="t">
                    <w14:rot w14:lat="0" w14:lon="0" w14:rev="0"/>
                  </w14:lightRig>
                </w14:scene3d>
              </w:rPr>
              <w:t>VIII.</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所有既往研究摘要</w:t>
            </w:r>
            <w:r w:rsidR="00773289">
              <w:rPr>
                <w:noProof/>
                <w:webHidden/>
              </w:rPr>
              <w:tab/>
            </w:r>
            <w:r w:rsidR="00773289">
              <w:rPr>
                <w:noProof/>
                <w:webHidden/>
              </w:rPr>
              <w:fldChar w:fldCharType="begin"/>
            </w:r>
            <w:r w:rsidR="00773289">
              <w:rPr>
                <w:noProof/>
                <w:webHidden/>
              </w:rPr>
              <w:instrText xml:space="preserve"> PAGEREF _Toc481769702 \h </w:instrText>
            </w:r>
            <w:r w:rsidR="00773289">
              <w:rPr>
                <w:noProof/>
                <w:webHidden/>
              </w:rPr>
            </w:r>
            <w:r w:rsidR="00773289">
              <w:rPr>
                <w:noProof/>
                <w:webHidden/>
              </w:rPr>
              <w:fldChar w:fldCharType="separate"/>
            </w:r>
            <w:r w:rsidR="00773289">
              <w:rPr>
                <w:noProof/>
                <w:webHidden/>
              </w:rPr>
              <w:t>6</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3"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体外和动物试验</w:t>
            </w:r>
            <w:r w:rsidR="00773289">
              <w:rPr>
                <w:noProof/>
                <w:webHidden/>
              </w:rPr>
              <w:tab/>
            </w:r>
            <w:r w:rsidR="00773289">
              <w:rPr>
                <w:noProof/>
                <w:webHidden/>
              </w:rPr>
              <w:fldChar w:fldCharType="begin"/>
            </w:r>
            <w:r w:rsidR="00773289">
              <w:rPr>
                <w:noProof/>
                <w:webHidden/>
              </w:rPr>
              <w:instrText xml:space="preserve"> PAGEREF _Toc481769703 \h </w:instrText>
            </w:r>
            <w:r w:rsidR="00773289">
              <w:rPr>
                <w:noProof/>
                <w:webHidden/>
              </w:rPr>
            </w:r>
            <w:r w:rsidR="00773289">
              <w:rPr>
                <w:noProof/>
                <w:webHidden/>
              </w:rPr>
              <w:fldChar w:fldCharType="separate"/>
            </w:r>
            <w:r w:rsidR="00773289">
              <w:rPr>
                <w:noProof/>
                <w:webHidden/>
              </w:rPr>
              <w:t>6</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4"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临床试验</w:t>
            </w:r>
            <w:r w:rsidR="00773289">
              <w:rPr>
                <w:noProof/>
                <w:webHidden/>
              </w:rPr>
              <w:tab/>
            </w:r>
            <w:r w:rsidR="00773289">
              <w:rPr>
                <w:noProof/>
                <w:webHidden/>
              </w:rPr>
              <w:fldChar w:fldCharType="begin"/>
            </w:r>
            <w:r w:rsidR="00773289">
              <w:rPr>
                <w:noProof/>
                <w:webHidden/>
              </w:rPr>
              <w:instrText xml:space="preserve"> PAGEREF _Toc481769704 \h </w:instrText>
            </w:r>
            <w:r w:rsidR="00773289">
              <w:rPr>
                <w:noProof/>
                <w:webHidden/>
              </w:rPr>
            </w:r>
            <w:r w:rsidR="00773289">
              <w:rPr>
                <w:noProof/>
                <w:webHidden/>
              </w:rPr>
              <w:fldChar w:fldCharType="separate"/>
            </w:r>
            <w:r w:rsidR="00773289">
              <w:rPr>
                <w:noProof/>
                <w:webHidden/>
              </w:rPr>
              <w:t>6</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705" w:history="1">
            <w:r w:rsidR="00773289" w:rsidRPr="002B0E99">
              <w:rPr>
                <w:rStyle w:val="a7"/>
                <w:rFonts w:ascii="Arial" w:hAnsi="Arial" w:cs="Arial"/>
                <w:noProof/>
                <w14:scene3d>
                  <w14:camera w14:prst="orthographicFront"/>
                  <w14:lightRig w14:rig="threePt" w14:dir="t">
                    <w14:rot w14:lat="0" w14:lon="0" w14:rev="0"/>
                  </w14:lightRig>
                </w14:scene3d>
              </w:rPr>
              <w:t>IX.</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可行性研究</w:t>
            </w:r>
            <w:r w:rsidR="00773289" w:rsidRPr="002B0E99">
              <w:rPr>
                <w:rStyle w:val="a7"/>
                <w:rFonts w:ascii="Arial" w:hAnsi="Arial" w:cs="Arial"/>
                <w:noProof/>
              </w:rPr>
              <w:t xml:space="preserve"> - </w:t>
            </w:r>
            <w:r w:rsidR="00773289" w:rsidRPr="002B0E99">
              <w:rPr>
                <w:rStyle w:val="a7"/>
                <w:rFonts w:ascii="Arial" w:hAnsi="Arial" w:cs="Arial" w:hint="eastAsia"/>
                <w:noProof/>
              </w:rPr>
              <w:t>安全性（子宫切除术前患者）</w:t>
            </w:r>
            <w:r w:rsidR="00773289">
              <w:rPr>
                <w:noProof/>
                <w:webHidden/>
              </w:rPr>
              <w:tab/>
            </w:r>
            <w:r w:rsidR="00773289">
              <w:rPr>
                <w:noProof/>
                <w:webHidden/>
              </w:rPr>
              <w:fldChar w:fldCharType="begin"/>
            </w:r>
            <w:r w:rsidR="00773289">
              <w:rPr>
                <w:noProof/>
                <w:webHidden/>
              </w:rPr>
              <w:instrText xml:space="preserve"> PAGEREF _Toc481769705 \h </w:instrText>
            </w:r>
            <w:r w:rsidR="00773289">
              <w:rPr>
                <w:noProof/>
                <w:webHidden/>
              </w:rPr>
            </w:r>
            <w:r w:rsidR="00773289">
              <w:rPr>
                <w:noProof/>
                <w:webHidden/>
              </w:rPr>
              <w:fldChar w:fldCharType="separate"/>
            </w:r>
            <w:r w:rsidR="00773289">
              <w:rPr>
                <w:noProof/>
                <w:webHidden/>
              </w:rPr>
              <w:t>7</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6"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目的</w:t>
            </w:r>
            <w:r w:rsidR="00773289">
              <w:rPr>
                <w:noProof/>
                <w:webHidden/>
              </w:rPr>
              <w:tab/>
            </w:r>
            <w:r w:rsidR="00773289">
              <w:rPr>
                <w:noProof/>
                <w:webHidden/>
              </w:rPr>
              <w:fldChar w:fldCharType="begin"/>
            </w:r>
            <w:r w:rsidR="00773289">
              <w:rPr>
                <w:noProof/>
                <w:webHidden/>
              </w:rPr>
              <w:instrText xml:space="preserve"> PAGEREF _Toc481769706 \h </w:instrText>
            </w:r>
            <w:r w:rsidR="00773289">
              <w:rPr>
                <w:noProof/>
                <w:webHidden/>
              </w:rPr>
            </w:r>
            <w:r w:rsidR="00773289">
              <w:rPr>
                <w:noProof/>
                <w:webHidden/>
              </w:rPr>
              <w:fldChar w:fldCharType="separate"/>
            </w:r>
            <w:r w:rsidR="00773289">
              <w:rPr>
                <w:noProof/>
                <w:webHidden/>
              </w:rPr>
              <w:t>7</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7"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患者人群的描述</w:t>
            </w:r>
            <w:r w:rsidR="00773289">
              <w:rPr>
                <w:noProof/>
                <w:webHidden/>
              </w:rPr>
              <w:tab/>
            </w:r>
            <w:r w:rsidR="00773289">
              <w:rPr>
                <w:noProof/>
                <w:webHidden/>
              </w:rPr>
              <w:fldChar w:fldCharType="begin"/>
            </w:r>
            <w:r w:rsidR="00773289">
              <w:rPr>
                <w:noProof/>
                <w:webHidden/>
              </w:rPr>
              <w:instrText xml:space="preserve"> PAGEREF _Toc481769707 \h </w:instrText>
            </w:r>
            <w:r w:rsidR="00773289">
              <w:rPr>
                <w:noProof/>
                <w:webHidden/>
              </w:rPr>
            </w:r>
            <w:r w:rsidR="00773289">
              <w:rPr>
                <w:noProof/>
                <w:webHidden/>
              </w:rPr>
              <w:fldChar w:fldCharType="separate"/>
            </w:r>
            <w:r w:rsidR="00773289">
              <w:rPr>
                <w:noProof/>
                <w:webHidden/>
              </w:rPr>
              <w:t>7</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8" w:history="1">
            <w:r w:rsidR="00773289" w:rsidRPr="002B0E99">
              <w:rPr>
                <w:rStyle w:val="a7"/>
                <w:rFonts w:ascii="Arial" w:hAnsi="Arial" w:cs="Arial"/>
                <w:noProof/>
              </w:rPr>
              <w:t>C.</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研究计划</w:t>
            </w:r>
            <w:r w:rsidR="00773289">
              <w:rPr>
                <w:noProof/>
                <w:webHidden/>
              </w:rPr>
              <w:tab/>
            </w:r>
            <w:r w:rsidR="00773289">
              <w:rPr>
                <w:noProof/>
                <w:webHidden/>
              </w:rPr>
              <w:fldChar w:fldCharType="begin"/>
            </w:r>
            <w:r w:rsidR="00773289">
              <w:rPr>
                <w:noProof/>
                <w:webHidden/>
              </w:rPr>
              <w:instrText xml:space="preserve"> PAGEREF _Toc481769708 \h </w:instrText>
            </w:r>
            <w:r w:rsidR="00773289">
              <w:rPr>
                <w:noProof/>
                <w:webHidden/>
              </w:rPr>
            </w:r>
            <w:r w:rsidR="00773289">
              <w:rPr>
                <w:noProof/>
                <w:webHidden/>
              </w:rPr>
              <w:fldChar w:fldCharType="separate"/>
            </w:r>
            <w:r w:rsidR="00773289">
              <w:rPr>
                <w:noProof/>
                <w:webHidden/>
              </w:rPr>
              <w:t>7</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09" w:history="1">
            <w:r w:rsidR="00773289" w:rsidRPr="002B0E99">
              <w:rPr>
                <w:rStyle w:val="a7"/>
                <w:rFonts w:ascii="Arial" w:hAnsi="Arial" w:cs="Arial"/>
                <w:noProof/>
              </w:rPr>
              <w:t>D.</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风险分析</w:t>
            </w:r>
            <w:r w:rsidR="00773289">
              <w:rPr>
                <w:noProof/>
                <w:webHidden/>
              </w:rPr>
              <w:tab/>
            </w:r>
            <w:r w:rsidR="00773289">
              <w:rPr>
                <w:noProof/>
                <w:webHidden/>
              </w:rPr>
              <w:fldChar w:fldCharType="begin"/>
            </w:r>
            <w:r w:rsidR="00773289">
              <w:rPr>
                <w:noProof/>
                <w:webHidden/>
              </w:rPr>
              <w:instrText xml:space="preserve"> PAGEREF _Toc481769709 \h </w:instrText>
            </w:r>
            <w:r w:rsidR="00773289">
              <w:rPr>
                <w:noProof/>
                <w:webHidden/>
              </w:rPr>
            </w:r>
            <w:r w:rsidR="00773289">
              <w:rPr>
                <w:noProof/>
                <w:webHidden/>
              </w:rPr>
              <w:fldChar w:fldCharType="separate"/>
            </w:r>
            <w:r w:rsidR="00773289">
              <w:rPr>
                <w:noProof/>
                <w:webHidden/>
              </w:rPr>
              <w:t>8</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0" w:history="1">
            <w:r w:rsidR="00773289" w:rsidRPr="002B0E99">
              <w:rPr>
                <w:rStyle w:val="a7"/>
                <w:rFonts w:ascii="Arial" w:hAnsi="Arial" w:cs="Arial"/>
                <w:noProof/>
              </w:rPr>
              <w:t>E.</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知情同意书</w:t>
            </w:r>
            <w:r w:rsidR="00773289">
              <w:rPr>
                <w:noProof/>
                <w:webHidden/>
              </w:rPr>
              <w:tab/>
            </w:r>
            <w:r w:rsidR="00773289">
              <w:rPr>
                <w:noProof/>
                <w:webHidden/>
              </w:rPr>
              <w:fldChar w:fldCharType="begin"/>
            </w:r>
            <w:r w:rsidR="00773289">
              <w:rPr>
                <w:noProof/>
                <w:webHidden/>
              </w:rPr>
              <w:instrText xml:space="preserve"> PAGEREF _Toc481769710 \h </w:instrText>
            </w:r>
            <w:r w:rsidR="00773289">
              <w:rPr>
                <w:noProof/>
                <w:webHidden/>
              </w:rPr>
            </w:r>
            <w:r w:rsidR="00773289">
              <w:rPr>
                <w:noProof/>
                <w:webHidden/>
              </w:rPr>
              <w:fldChar w:fldCharType="separate"/>
            </w:r>
            <w:r w:rsidR="00773289">
              <w:rPr>
                <w:noProof/>
                <w:webHidden/>
              </w:rPr>
              <w:t>8</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711" w:history="1">
            <w:r w:rsidR="00773289" w:rsidRPr="002B0E99">
              <w:rPr>
                <w:rStyle w:val="a7"/>
                <w:rFonts w:ascii="Arial" w:hAnsi="Arial" w:cs="Arial"/>
                <w:noProof/>
                <w14:scene3d>
                  <w14:camera w14:prst="orthographicFront"/>
                  <w14:lightRig w14:rig="threePt" w14:dir="t">
                    <w14:rot w14:lat="0" w14:lon="0" w14:rev="0"/>
                  </w14:lightRig>
                </w14:scene3d>
              </w:rPr>
              <w:t>X.</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可行性研究</w:t>
            </w:r>
            <w:r w:rsidR="00773289" w:rsidRPr="002B0E99">
              <w:rPr>
                <w:rStyle w:val="a7"/>
                <w:rFonts w:ascii="Arial" w:hAnsi="Arial" w:cs="Arial"/>
                <w:noProof/>
              </w:rPr>
              <w:t>-</w:t>
            </w:r>
            <w:r w:rsidR="00773289" w:rsidRPr="002B0E99">
              <w:rPr>
                <w:rStyle w:val="a7"/>
                <w:rFonts w:ascii="Arial" w:hAnsi="Arial" w:cs="Arial" w:hint="eastAsia"/>
                <w:noProof/>
              </w:rPr>
              <w:t>有效性</w:t>
            </w:r>
            <w:r w:rsidR="00773289">
              <w:rPr>
                <w:noProof/>
                <w:webHidden/>
              </w:rPr>
              <w:tab/>
            </w:r>
            <w:r w:rsidR="00773289">
              <w:rPr>
                <w:noProof/>
                <w:webHidden/>
              </w:rPr>
              <w:fldChar w:fldCharType="begin"/>
            </w:r>
            <w:r w:rsidR="00773289">
              <w:rPr>
                <w:noProof/>
                <w:webHidden/>
              </w:rPr>
              <w:instrText xml:space="preserve"> PAGEREF _Toc481769711 \h </w:instrText>
            </w:r>
            <w:r w:rsidR="00773289">
              <w:rPr>
                <w:noProof/>
                <w:webHidden/>
              </w:rPr>
            </w:r>
            <w:r w:rsidR="00773289">
              <w:rPr>
                <w:noProof/>
                <w:webHidden/>
              </w:rPr>
              <w:fldChar w:fldCharType="separate"/>
            </w:r>
            <w:r w:rsidR="00773289">
              <w:rPr>
                <w:noProof/>
                <w:webHidden/>
              </w:rPr>
              <w:t>8</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2"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目的</w:t>
            </w:r>
            <w:r w:rsidR="00773289">
              <w:rPr>
                <w:noProof/>
                <w:webHidden/>
              </w:rPr>
              <w:tab/>
            </w:r>
            <w:r w:rsidR="00773289">
              <w:rPr>
                <w:noProof/>
                <w:webHidden/>
              </w:rPr>
              <w:fldChar w:fldCharType="begin"/>
            </w:r>
            <w:r w:rsidR="00773289">
              <w:rPr>
                <w:noProof/>
                <w:webHidden/>
              </w:rPr>
              <w:instrText xml:space="preserve"> PAGEREF _Toc481769712 \h </w:instrText>
            </w:r>
            <w:r w:rsidR="00773289">
              <w:rPr>
                <w:noProof/>
                <w:webHidden/>
              </w:rPr>
            </w:r>
            <w:r w:rsidR="00773289">
              <w:rPr>
                <w:noProof/>
                <w:webHidden/>
              </w:rPr>
              <w:fldChar w:fldCharType="separate"/>
            </w:r>
            <w:r w:rsidR="00773289">
              <w:rPr>
                <w:noProof/>
                <w:webHidden/>
              </w:rPr>
              <w:t>8</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3"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患者人群的描述</w:t>
            </w:r>
            <w:r w:rsidR="00773289">
              <w:rPr>
                <w:noProof/>
                <w:webHidden/>
              </w:rPr>
              <w:tab/>
            </w:r>
            <w:r w:rsidR="00773289">
              <w:rPr>
                <w:noProof/>
                <w:webHidden/>
              </w:rPr>
              <w:fldChar w:fldCharType="begin"/>
            </w:r>
            <w:r w:rsidR="00773289">
              <w:rPr>
                <w:noProof/>
                <w:webHidden/>
              </w:rPr>
              <w:instrText xml:space="preserve"> PAGEREF _Toc481769713 \h </w:instrText>
            </w:r>
            <w:r w:rsidR="00773289">
              <w:rPr>
                <w:noProof/>
                <w:webHidden/>
              </w:rPr>
            </w:r>
            <w:r w:rsidR="00773289">
              <w:rPr>
                <w:noProof/>
                <w:webHidden/>
              </w:rPr>
              <w:fldChar w:fldCharType="separate"/>
            </w:r>
            <w:r w:rsidR="00773289">
              <w:rPr>
                <w:noProof/>
                <w:webHidden/>
              </w:rPr>
              <w:t>9</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4" w:history="1">
            <w:r w:rsidR="00773289" w:rsidRPr="002B0E99">
              <w:rPr>
                <w:rStyle w:val="a7"/>
                <w:rFonts w:ascii="Arial" w:hAnsi="Arial" w:cs="Arial"/>
                <w:noProof/>
              </w:rPr>
              <w:t>C.</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研究计划</w:t>
            </w:r>
            <w:r w:rsidR="00773289">
              <w:rPr>
                <w:noProof/>
                <w:webHidden/>
              </w:rPr>
              <w:tab/>
            </w:r>
            <w:r w:rsidR="00773289">
              <w:rPr>
                <w:noProof/>
                <w:webHidden/>
              </w:rPr>
              <w:fldChar w:fldCharType="begin"/>
            </w:r>
            <w:r w:rsidR="00773289">
              <w:rPr>
                <w:noProof/>
                <w:webHidden/>
              </w:rPr>
              <w:instrText xml:space="preserve"> PAGEREF _Toc481769714 \h </w:instrText>
            </w:r>
            <w:r w:rsidR="00773289">
              <w:rPr>
                <w:noProof/>
                <w:webHidden/>
              </w:rPr>
            </w:r>
            <w:r w:rsidR="00773289">
              <w:rPr>
                <w:noProof/>
                <w:webHidden/>
              </w:rPr>
              <w:fldChar w:fldCharType="separate"/>
            </w:r>
            <w:r w:rsidR="00773289">
              <w:rPr>
                <w:noProof/>
                <w:webHidden/>
              </w:rPr>
              <w:t>9</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5" w:history="1">
            <w:r w:rsidR="00773289" w:rsidRPr="002B0E99">
              <w:rPr>
                <w:rStyle w:val="a7"/>
                <w:rFonts w:ascii="Arial" w:hAnsi="Arial" w:cs="Arial"/>
                <w:noProof/>
              </w:rPr>
              <w:t>D.</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风险分析</w:t>
            </w:r>
            <w:r w:rsidR="00773289">
              <w:rPr>
                <w:noProof/>
                <w:webHidden/>
              </w:rPr>
              <w:tab/>
            </w:r>
            <w:r w:rsidR="00773289">
              <w:rPr>
                <w:noProof/>
                <w:webHidden/>
              </w:rPr>
              <w:fldChar w:fldCharType="begin"/>
            </w:r>
            <w:r w:rsidR="00773289">
              <w:rPr>
                <w:noProof/>
                <w:webHidden/>
              </w:rPr>
              <w:instrText xml:space="preserve"> PAGEREF _Toc481769715 \h </w:instrText>
            </w:r>
            <w:r w:rsidR="00773289">
              <w:rPr>
                <w:noProof/>
                <w:webHidden/>
              </w:rPr>
            </w:r>
            <w:r w:rsidR="00773289">
              <w:rPr>
                <w:noProof/>
                <w:webHidden/>
              </w:rPr>
              <w:fldChar w:fldCharType="separate"/>
            </w:r>
            <w:r w:rsidR="00773289">
              <w:rPr>
                <w:noProof/>
                <w:webHidden/>
              </w:rPr>
              <w:t>11</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6" w:history="1">
            <w:r w:rsidR="00773289" w:rsidRPr="002B0E99">
              <w:rPr>
                <w:rStyle w:val="a7"/>
                <w:rFonts w:ascii="Arial" w:hAnsi="Arial" w:cs="Arial"/>
                <w:noProof/>
              </w:rPr>
              <w:t>E.</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知情同意书</w:t>
            </w:r>
            <w:r w:rsidR="00773289">
              <w:rPr>
                <w:noProof/>
                <w:webHidden/>
              </w:rPr>
              <w:tab/>
            </w:r>
            <w:r w:rsidR="00773289">
              <w:rPr>
                <w:noProof/>
                <w:webHidden/>
              </w:rPr>
              <w:fldChar w:fldCharType="begin"/>
            </w:r>
            <w:r w:rsidR="00773289">
              <w:rPr>
                <w:noProof/>
                <w:webHidden/>
              </w:rPr>
              <w:instrText xml:space="preserve"> PAGEREF _Toc481769716 \h </w:instrText>
            </w:r>
            <w:r w:rsidR="00773289">
              <w:rPr>
                <w:noProof/>
                <w:webHidden/>
              </w:rPr>
            </w:r>
            <w:r w:rsidR="00773289">
              <w:rPr>
                <w:noProof/>
                <w:webHidden/>
              </w:rPr>
              <w:fldChar w:fldCharType="separate"/>
            </w:r>
            <w:r w:rsidR="00773289">
              <w:rPr>
                <w:noProof/>
                <w:webHidden/>
              </w:rPr>
              <w:t>11</w:t>
            </w:r>
            <w:r w:rsidR="00773289">
              <w:rPr>
                <w:noProof/>
                <w:webHidden/>
              </w:rPr>
              <w:fldChar w:fldCharType="end"/>
            </w:r>
          </w:hyperlink>
        </w:p>
        <w:p w:rsidR="00773289" w:rsidRDefault="001845E7">
          <w:pPr>
            <w:pStyle w:val="11"/>
            <w:tabs>
              <w:tab w:val="left" w:pos="1134"/>
              <w:tab w:val="right" w:leader="dot" w:pos="9962"/>
            </w:tabs>
            <w:rPr>
              <w:rFonts w:asciiTheme="minorHAnsi" w:eastAsiaTheme="minorEastAsia" w:hAnsiTheme="minorHAnsi"/>
              <w:noProof/>
              <w:kern w:val="2"/>
              <w:sz w:val="21"/>
              <w:szCs w:val="22"/>
            </w:rPr>
          </w:pPr>
          <w:hyperlink w:anchor="_Toc481769717" w:history="1">
            <w:r w:rsidR="00773289" w:rsidRPr="002B0E99">
              <w:rPr>
                <w:rStyle w:val="a7"/>
                <w:rFonts w:ascii="Arial" w:hAnsi="Arial" w:cs="Arial"/>
                <w:noProof/>
                <w14:scene3d>
                  <w14:camera w14:prst="orthographicFront"/>
                  <w14:lightRig w14:rig="threePt" w14:dir="t">
                    <w14:rot w14:lat="0" w14:lon="0" w14:rev="0"/>
                  </w14:lightRig>
                </w14:scene3d>
              </w:rPr>
              <w:t>XI.</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安全性和有效性研究</w:t>
            </w:r>
            <w:r w:rsidR="00773289">
              <w:rPr>
                <w:noProof/>
                <w:webHidden/>
              </w:rPr>
              <w:tab/>
            </w:r>
            <w:r w:rsidR="00773289">
              <w:rPr>
                <w:noProof/>
                <w:webHidden/>
              </w:rPr>
              <w:fldChar w:fldCharType="begin"/>
            </w:r>
            <w:r w:rsidR="00773289">
              <w:rPr>
                <w:noProof/>
                <w:webHidden/>
              </w:rPr>
              <w:instrText xml:space="preserve"> PAGEREF _Toc481769717 \h </w:instrText>
            </w:r>
            <w:r w:rsidR="00773289">
              <w:rPr>
                <w:noProof/>
                <w:webHidden/>
              </w:rPr>
            </w:r>
            <w:r w:rsidR="00773289">
              <w:rPr>
                <w:noProof/>
                <w:webHidden/>
              </w:rPr>
              <w:fldChar w:fldCharType="separate"/>
            </w:r>
            <w:r w:rsidR="00773289">
              <w:rPr>
                <w:noProof/>
                <w:webHidden/>
              </w:rPr>
              <w:t>11</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8" w:history="1">
            <w:r w:rsidR="00773289" w:rsidRPr="002B0E99">
              <w:rPr>
                <w:rStyle w:val="a7"/>
                <w:rFonts w:ascii="Arial" w:hAnsi="Arial" w:cs="Arial"/>
                <w:noProof/>
              </w:rPr>
              <w:t>A.</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目的</w:t>
            </w:r>
            <w:r w:rsidR="00773289">
              <w:rPr>
                <w:noProof/>
                <w:webHidden/>
              </w:rPr>
              <w:tab/>
            </w:r>
            <w:r w:rsidR="00773289">
              <w:rPr>
                <w:noProof/>
                <w:webHidden/>
              </w:rPr>
              <w:fldChar w:fldCharType="begin"/>
            </w:r>
            <w:r w:rsidR="00773289">
              <w:rPr>
                <w:noProof/>
                <w:webHidden/>
              </w:rPr>
              <w:instrText xml:space="preserve"> PAGEREF _Toc481769718 \h </w:instrText>
            </w:r>
            <w:r w:rsidR="00773289">
              <w:rPr>
                <w:noProof/>
                <w:webHidden/>
              </w:rPr>
            </w:r>
            <w:r w:rsidR="00773289">
              <w:rPr>
                <w:noProof/>
                <w:webHidden/>
              </w:rPr>
              <w:fldChar w:fldCharType="separate"/>
            </w:r>
            <w:r w:rsidR="00773289">
              <w:rPr>
                <w:noProof/>
                <w:webHidden/>
              </w:rPr>
              <w:t>11</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19" w:history="1">
            <w:r w:rsidR="00773289" w:rsidRPr="002B0E99">
              <w:rPr>
                <w:rStyle w:val="a7"/>
                <w:rFonts w:ascii="Arial" w:hAnsi="Arial" w:cs="Arial"/>
                <w:noProof/>
              </w:rPr>
              <w:t>B.</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患者人群的描述</w:t>
            </w:r>
            <w:r w:rsidR="00773289">
              <w:rPr>
                <w:noProof/>
                <w:webHidden/>
              </w:rPr>
              <w:tab/>
            </w:r>
            <w:r w:rsidR="00773289">
              <w:rPr>
                <w:noProof/>
                <w:webHidden/>
              </w:rPr>
              <w:fldChar w:fldCharType="begin"/>
            </w:r>
            <w:r w:rsidR="00773289">
              <w:rPr>
                <w:noProof/>
                <w:webHidden/>
              </w:rPr>
              <w:instrText xml:space="preserve"> PAGEREF _Toc481769719 \h </w:instrText>
            </w:r>
            <w:r w:rsidR="00773289">
              <w:rPr>
                <w:noProof/>
                <w:webHidden/>
              </w:rPr>
            </w:r>
            <w:r w:rsidR="00773289">
              <w:rPr>
                <w:noProof/>
                <w:webHidden/>
              </w:rPr>
              <w:fldChar w:fldCharType="separate"/>
            </w:r>
            <w:r w:rsidR="00773289">
              <w:rPr>
                <w:noProof/>
                <w:webHidden/>
              </w:rPr>
              <w:t>11</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20" w:history="1">
            <w:r w:rsidR="00773289" w:rsidRPr="002B0E99">
              <w:rPr>
                <w:rStyle w:val="a7"/>
                <w:rFonts w:ascii="Arial" w:hAnsi="Arial" w:cs="Arial"/>
                <w:noProof/>
              </w:rPr>
              <w:t>C.</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研究计划</w:t>
            </w:r>
            <w:r w:rsidR="00773289">
              <w:rPr>
                <w:noProof/>
                <w:webHidden/>
              </w:rPr>
              <w:tab/>
            </w:r>
            <w:r w:rsidR="00773289">
              <w:rPr>
                <w:noProof/>
                <w:webHidden/>
              </w:rPr>
              <w:fldChar w:fldCharType="begin"/>
            </w:r>
            <w:r w:rsidR="00773289">
              <w:rPr>
                <w:noProof/>
                <w:webHidden/>
              </w:rPr>
              <w:instrText xml:space="preserve"> PAGEREF _Toc481769720 \h </w:instrText>
            </w:r>
            <w:r w:rsidR="00773289">
              <w:rPr>
                <w:noProof/>
                <w:webHidden/>
              </w:rPr>
            </w:r>
            <w:r w:rsidR="00773289">
              <w:rPr>
                <w:noProof/>
                <w:webHidden/>
              </w:rPr>
              <w:fldChar w:fldCharType="separate"/>
            </w:r>
            <w:r w:rsidR="00773289">
              <w:rPr>
                <w:noProof/>
                <w:webHidden/>
              </w:rPr>
              <w:t>12</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21" w:history="1">
            <w:r w:rsidR="00773289" w:rsidRPr="002B0E99">
              <w:rPr>
                <w:rStyle w:val="a7"/>
                <w:rFonts w:ascii="Arial" w:hAnsi="Arial" w:cs="Arial"/>
                <w:noProof/>
              </w:rPr>
              <w:t>D.</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风险分析</w:t>
            </w:r>
            <w:r w:rsidR="00773289">
              <w:rPr>
                <w:noProof/>
                <w:webHidden/>
              </w:rPr>
              <w:tab/>
            </w:r>
            <w:r w:rsidR="00773289">
              <w:rPr>
                <w:noProof/>
                <w:webHidden/>
              </w:rPr>
              <w:fldChar w:fldCharType="begin"/>
            </w:r>
            <w:r w:rsidR="00773289">
              <w:rPr>
                <w:noProof/>
                <w:webHidden/>
              </w:rPr>
              <w:instrText xml:space="preserve"> PAGEREF _Toc481769721 \h </w:instrText>
            </w:r>
            <w:r w:rsidR="00773289">
              <w:rPr>
                <w:noProof/>
                <w:webHidden/>
              </w:rPr>
            </w:r>
            <w:r w:rsidR="00773289">
              <w:rPr>
                <w:noProof/>
                <w:webHidden/>
              </w:rPr>
              <w:fldChar w:fldCharType="separate"/>
            </w:r>
            <w:r w:rsidR="00773289">
              <w:rPr>
                <w:noProof/>
                <w:webHidden/>
              </w:rPr>
              <w:t>14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22" w:history="1">
            <w:r w:rsidR="00773289" w:rsidRPr="002B0E99">
              <w:rPr>
                <w:rStyle w:val="a7"/>
                <w:rFonts w:ascii="Arial" w:hAnsi="Arial" w:cs="Arial"/>
                <w:noProof/>
              </w:rPr>
              <w:t>E.</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知情同意书</w:t>
            </w:r>
            <w:r w:rsidR="00773289">
              <w:rPr>
                <w:noProof/>
                <w:webHidden/>
              </w:rPr>
              <w:tab/>
            </w:r>
            <w:r w:rsidR="00773289">
              <w:rPr>
                <w:noProof/>
                <w:webHidden/>
              </w:rPr>
              <w:fldChar w:fldCharType="begin"/>
            </w:r>
            <w:r w:rsidR="00773289">
              <w:rPr>
                <w:noProof/>
                <w:webHidden/>
              </w:rPr>
              <w:instrText xml:space="preserve"> PAGEREF _Toc481769722 \h </w:instrText>
            </w:r>
            <w:r w:rsidR="00773289">
              <w:rPr>
                <w:noProof/>
                <w:webHidden/>
              </w:rPr>
            </w:r>
            <w:r w:rsidR="00773289">
              <w:rPr>
                <w:noProof/>
                <w:webHidden/>
              </w:rPr>
              <w:fldChar w:fldCharType="separate"/>
            </w:r>
            <w:r w:rsidR="00773289">
              <w:rPr>
                <w:noProof/>
                <w:webHidden/>
              </w:rPr>
              <w:t>14</w:t>
            </w:r>
            <w:r w:rsidR="00773289">
              <w:rPr>
                <w:noProof/>
                <w:webHidden/>
              </w:rPr>
              <w:fldChar w:fldCharType="end"/>
            </w:r>
          </w:hyperlink>
        </w:p>
        <w:p w:rsidR="00773289" w:rsidRDefault="001845E7">
          <w:pPr>
            <w:pStyle w:val="20"/>
            <w:tabs>
              <w:tab w:val="left" w:pos="1680"/>
              <w:tab w:val="right" w:leader="dot" w:pos="9962"/>
            </w:tabs>
            <w:rPr>
              <w:rFonts w:asciiTheme="minorHAnsi" w:eastAsiaTheme="minorEastAsia" w:hAnsiTheme="minorHAnsi"/>
              <w:noProof/>
              <w:kern w:val="2"/>
              <w:sz w:val="21"/>
              <w:szCs w:val="22"/>
            </w:rPr>
          </w:pPr>
          <w:hyperlink w:anchor="_Toc481769723" w:history="1">
            <w:r w:rsidR="00773289" w:rsidRPr="002B0E99">
              <w:rPr>
                <w:rStyle w:val="a7"/>
                <w:rFonts w:ascii="Arial" w:hAnsi="Arial" w:cs="Arial"/>
                <w:noProof/>
              </w:rPr>
              <w:t>F.</w:t>
            </w:r>
            <w:r w:rsidR="00773289">
              <w:rPr>
                <w:rFonts w:asciiTheme="minorHAnsi" w:eastAsiaTheme="minorEastAsia" w:hAnsiTheme="minorHAnsi"/>
                <w:noProof/>
                <w:kern w:val="2"/>
                <w:sz w:val="21"/>
                <w:szCs w:val="22"/>
              </w:rPr>
              <w:tab/>
            </w:r>
            <w:r w:rsidR="00773289" w:rsidRPr="002B0E99">
              <w:rPr>
                <w:rStyle w:val="a7"/>
                <w:rFonts w:ascii="Arial" w:hAnsi="Arial" w:cs="Arial" w:hint="eastAsia"/>
                <w:noProof/>
              </w:rPr>
              <w:t>数据分析</w:t>
            </w:r>
            <w:r w:rsidR="00773289">
              <w:rPr>
                <w:noProof/>
                <w:webHidden/>
              </w:rPr>
              <w:tab/>
            </w:r>
            <w:r w:rsidR="00773289">
              <w:rPr>
                <w:noProof/>
                <w:webHidden/>
              </w:rPr>
              <w:fldChar w:fldCharType="begin"/>
            </w:r>
            <w:r w:rsidR="00773289">
              <w:rPr>
                <w:noProof/>
                <w:webHidden/>
              </w:rPr>
              <w:instrText xml:space="preserve"> PAGEREF _Toc481769723 \h </w:instrText>
            </w:r>
            <w:r w:rsidR="00773289">
              <w:rPr>
                <w:noProof/>
                <w:webHidden/>
              </w:rPr>
            </w:r>
            <w:r w:rsidR="00773289">
              <w:rPr>
                <w:noProof/>
                <w:webHidden/>
              </w:rPr>
              <w:fldChar w:fldCharType="separate"/>
            </w:r>
            <w:r w:rsidR="00773289">
              <w:rPr>
                <w:noProof/>
                <w:webHidden/>
              </w:rPr>
              <w:t>14</w:t>
            </w:r>
            <w:r w:rsidR="00773289">
              <w:rPr>
                <w:noProof/>
                <w:webHidden/>
              </w:rPr>
              <w:fldChar w:fldCharType="end"/>
            </w:r>
          </w:hyperlink>
        </w:p>
        <w:p w:rsidR="00773289" w:rsidRDefault="001845E7">
          <w:pPr>
            <w:pStyle w:val="11"/>
            <w:tabs>
              <w:tab w:val="right" w:leader="dot" w:pos="9962"/>
            </w:tabs>
            <w:rPr>
              <w:rFonts w:asciiTheme="minorHAnsi" w:eastAsiaTheme="minorEastAsia" w:hAnsiTheme="minorHAnsi"/>
              <w:noProof/>
              <w:kern w:val="2"/>
              <w:sz w:val="21"/>
              <w:szCs w:val="22"/>
            </w:rPr>
          </w:pPr>
          <w:hyperlink w:anchor="_Toc481769724" w:history="1">
            <w:r w:rsidR="00773289" w:rsidRPr="002B0E99">
              <w:rPr>
                <w:rStyle w:val="a7"/>
                <w:rFonts w:ascii="Arial" w:hAnsi="Arial" w:cs="Arial" w:hint="eastAsia"/>
                <w:noProof/>
              </w:rPr>
              <w:t>相关</w:t>
            </w:r>
            <w:r w:rsidR="00773289" w:rsidRPr="002B0E99">
              <w:rPr>
                <w:rStyle w:val="a7"/>
                <w:rFonts w:ascii="Arial" w:hAnsi="Arial" w:cs="Arial"/>
                <w:noProof/>
              </w:rPr>
              <w:t>FDA</w:t>
            </w:r>
            <w:r w:rsidR="00773289" w:rsidRPr="002B0E99">
              <w:rPr>
                <w:rStyle w:val="a7"/>
                <w:rFonts w:ascii="Arial" w:hAnsi="Arial" w:cs="Arial" w:hint="eastAsia"/>
                <w:noProof/>
              </w:rPr>
              <w:t>文件</w:t>
            </w:r>
            <w:r w:rsidR="00773289">
              <w:rPr>
                <w:noProof/>
                <w:webHidden/>
              </w:rPr>
              <w:tab/>
            </w:r>
            <w:r w:rsidR="00773289">
              <w:rPr>
                <w:noProof/>
                <w:webHidden/>
              </w:rPr>
              <w:fldChar w:fldCharType="begin"/>
            </w:r>
            <w:r w:rsidR="00773289">
              <w:rPr>
                <w:noProof/>
                <w:webHidden/>
              </w:rPr>
              <w:instrText xml:space="preserve"> PAGEREF _Toc481769724 \h </w:instrText>
            </w:r>
            <w:r w:rsidR="00773289">
              <w:rPr>
                <w:noProof/>
                <w:webHidden/>
              </w:rPr>
            </w:r>
            <w:r w:rsidR="00773289">
              <w:rPr>
                <w:noProof/>
                <w:webHidden/>
              </w:rPr>
              <w:fldChar w:fldCharType="separate"/>
            </w:r>
            <w:r w:rsidR="00773289">
              <w:rPr>
                <w:noProof/>
                <w:webHidden/>
              </w:rPr>
              <w:t>16</w:t>
            </w:r>
            <w:r w:rsidR="00773289">
              <w:rPr>
                <w:noProof/>
                <w:webHidden/>
              </w:rPr>
              <w:fldChar w:fldCharType="end"/>
            </w:r>
          </w:hyperlink>
        </w:p>
        <w:p w:rsidR="00773289" w:rsidRDefault="001845E7">
          <w:pPr>
            <w:pStyle w:val="11"/>
            <w:tabs>
              <w:tab w:val="right" w:leader="dot" w:pos="9962"/>
            </w:tabs>
            <w:rPr>
              <w:rFonts w:asciiTheme="minorHAnsi" w:eastAsiaTheme="minorEastAsia" w:hAnsiTheme="minorHAnsi"/>
              <w:noProof/>
              <w:kern w:val="2"/>
              <w:sz w:val="21"/>
              <w:szCs w:val="22"/>
            </w:rPr>
          </w:pPr>
          <w:hyperlink w:anchor="_Toc481769725" w:history="1">
            <w:r w:rsidR="004349CA">
              <w:rPr>
                <w:rStyle w:val="a7"/>
                <w:rFonts w:ascii="Arial" w:hAnsi="Arial" w:cs="Arial" w:hint="eastAsia"/>
                <w:noProof/>
              </w:rPr>
              <w:t>参考文件</w:t>
            </w:r>
            <w:r w:rsidR="00773289">
              <w:rPr>
                <w:noProof/>
                <w:webHidden/>
              </w:rPr>
              <w:tab/>
            </w:r>
            <w:r w:rsidR="00773289">
              <w:rPr>
                <w:noProof/>
                <w:webHidden/>
              </w:rPr>
              <w:fldChar w:fldCharType="begin"/>
            </w:r>
            <w:r w:rsidR="00773289">
              <w:rPr>
                <w:noProof/>
                <w:webHidden/>
              </w:rPr>
              <w:instrText xml:space="preserve"> PAGEREF _Toc481769725 \h </w:instrText>
            </w:r>
            <w:r w:rsidR="00773289">
              <w:rPr>
                <w:noProof/>
                <w:webHidden/>
              </w:rPr>
            </w:r>
            <w:r w:rsidR="00773289">
              <w:rPr>
                <w:noProof/>
                <w:webHidden/>
              </w:rPr>
              <w:fldChar w:fldCharType="separate"/>
            </w:r>
            <w:r w:rsidR="00773289">
              <w:rPr>
                <w:noProof/>
                <w:webHidden/>
              </w:rPr>
              <w:t>17</w:t>
            </w:r>
            <w:r w:rsidR="00773289">
              <w:rPr>
                <w:noProof/>
                <w:webHidden/>
              </w:rPr>
              <w:fldChar w:fldCharType="end"/>
            </w:r>
          </w:hyperlink>
        </w:p>
        <w:p w:rsidR="00110C3C" w:rsidRPr="00064913" w:rsidRDefault="00773289" w:rsidP="00C97FAA">
          <w:pPr>
            <w:snapToGrid w:val="0"/>
            <w:spacing w:line="300" w:lineRule="auto"/>
            <w:rPr>
              <w:rFonts w:ascii="Arial" w:eastAsia="宋体" w:hAnsi="Arial" w:cs="Arial"/>
              <w:sz w:val="24"/>
            </w:rPr>
          </w:pPr>
          <w:r>
            <w:rPr>
              <w:rFonts w:ascii="Arial" w:eastAsia="宋体" w:hAnsi="Arial" w:cs="Arial"/>
              <w:sz w:val="24"/>
              <w:szCs w:val="24"/>
            </w:rPr>
            <w:fldChar w:fldCharType="end"/>
          </w:r>
        </w:p>
      </w:sdtContent>
    </w:sdt>
    <w:p w:rsidR="008624B7" w:rsidRPr="00064913" w:rsidRDefault="008624B7" w:rsidP="00C97FAA">
      <w:pPr>
        <w:snapToGrid w:val="0"/>
        <w:spacing w:afterLines="50" w:after="120" w:line="300" w:lineRule="auto"/>
        <w:rPr>
          <w:rFonts w:ascii="Arial" w:eastAsia="宋体" w:hAnsi="Arial" w:cs="Arial"/>
          <w:sz w:val="24"/>
        </w:rPr>
        <w:sectPr w:rsidR="008624B7" w:rsidRPr="00064913" w:rsidSect="00064913">
          <w:type w:val="continuous"/>
          <w:pgSz w:w="12240" w:h="15840"/>
          <w:pgMar w:top="1134" w:right="1134" w:bottom="1134" w:left="1134" w:header="720" w:footer="720" w:gutter="0"/>
          <w:cols w:space="720"/>
          <w:docGrid w:linePitch="299"/>
        </w:sectPr>
      </w:pPr>
    </w:p>
    <w:p w:rsidR="008624B7" w:rsidRPr="00064913" w:rsidRDefault="008624B7" w:rsidP="00C97FAA">
      <w:pPr>
        <w:snapToGrid w:val="0"/>
        <w:spacing w:afterLines="50" w:after="120" w:line="300" w:lineRule="auto"/>
        <w:rPr>
          <w:rFonts w:ascii="Arial" w:eastAsia="宋体" w:hAnsi="Arial" w:cs="Arial"/>
          <w:sz w:val="24"/>
        </w:rPr>
        <w:sectPr w:rsidR="008624B7" w:rsidRPr="00064913" w:rsidSect="00064913">
          <w:type w:val="continuous"/>
          <w:pgSz w:w="12240" w:h="15840"/>
          <w:pgMar w:top="1134" w:right="1134" w:bottom="1134" w:left="1134" w:header="720" w:footer="720" w:gutter="0"/>
          <w:cols w:space="720"/>
          <w:docGrid w:linePitch="299"/>
        </w:sectPr>
      </w:pPr>
    </w:p>
    <w:p w:rsidR="008624B7" w:rsidRPr="00064913" w:rsidRDefault="006369A8" w:rsidP="00C97FAA">
      <w:pPr>
        <w:pStyle w:val="1"/>
        <w:snapToGrid w:val="0"/>
        <w:spacing w:afterLines="50" w:after="120" w:line="300" w:lineRule="auto"/>
        <w:rPr>
          <w:rFonts w:ascii="Arial" w:hAnsi="Arial" w:cs="Arial"/>
        </w:rPr>
      </w:pPr>
      <w:bookmarkStart w:id="1" w:name="_Toc480443829"/>
      <w:bookmarkStart w:id="2" w:name="_Toc481769683"/>
      <w:r w:rsidRPr="00064913">
        <w:rPr>
          <w:rFonts w:ascii="Arial" w:hAnsi="Arial" w:cs="Arial"/>
        </w:rPr>
        <w:lastRenderedPageBreak/>
        <w:t>前言</w:t>
      </w:r>
      <w:bookmarkEnd w:id="1"/>
      <w:bookmarkEnd w:id="2"/>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本指南旨在确定</w:t>
      </w:r>
      <w:r w:rsidR="001845E7">
        <w:rPr>
          <w:rFonts w:ascii="Arial" w:hAnsi="Arial" w:cs="Arial"/>
        </w:rPr>
        <w:t>器械评估办</w:t>
      </w:r>
      <w:r w:rsidRPr="00064913">
        <w:rPr>
          <w:rFonts w:ascii="Arial" w:hAnsi="Arial" w:cs="Arial"/>
        </w:rPr>
        <w:t>公室（</w:t>
      </w:r>
      <w:r w:rsidRPr="00064913">
        <w:rPr>
          <w:rFonts w:ascii="Arial" w:hAnsi="Arial" w:cs="Arial"/>
        </w:rPr>
        <w:t>ODE</w:t>
      </w:r>
      <w:r w:rsidRPr="00064913">
        <w:rPr>
          <w:rFonts w:ascii="Arial" w:hAnsi="Arial" w:cs="Arial"/>
        </w:rPr>
        <w:t>）在子宫内膜热灼治疗仪的研究</w:t>
      </w:r>
      <w:r w:rsidR="0029789F" w:rsidRPr="00064913">
        <w:rPr>
          <w:rFonts w:ascii="Arial" w:hAnsi="Arial" w:cs="Arial"/>
        </w:rPr>
        <w:t>器械</w:t>
      </w:r>
      <w:r w:rsidRPr="00064913">
        <w:rPr>
          <w:rFonts w:ascii="Arial" w:hAnsi="Arial" w:cs="Arial"/>
        </w:rPr>
        <w:t>豁免（</w:t>
      </w:r>
      <w:r w:rsidRPr="00064913">
        <w:rPr>
          <w:rFonts w:ascii="Arial" w:hAnsi="Arial" w:cs="Arial"/>
        </w:rPr>
        <w:t>IDE</w:t>
      </w:r>
      <w:r w:rsidRPr="00064913">
        <w:rPr>
          <w:rFonts w:ascii="Arial" w:hAnsi="Arial" w:cs="Arial"/>
        </w:rPr>
        <w:t>）申请中期望看到的要素。该组</w:t>
      </w:r>
      <w:r w:rsidR="0029789F" w:rsidRPr="00064913">
        <w:rPr>
          <w:rFonts w:ascii="Arial" w:hAnsi="Arial" w:cs="Arial"/>
        </w:rPr>
        <w:t>器械</w:t>
      </w:r>
      <w:r w:rsidRPr="00064913">
        <w:rPr>
          <w:rFonts w:ascii="Arial" w:hAnsi="Arial" w:cs="Arial"/>
        </w:rPr>
        <w:t>包括使用导电加热、</w:t>
      </w:r>
      <w:r w:rsidRPr="00064913">
        <w:rPr>
          <w:rFonts w:ascii="Arial" w:hAnsi="Arial" w:cs="Arial"/>
        </w:rPr>
        <w:t>RF</w:t>
      </w:r>
      <w:r w:rsidRPr="00064913">
        <w:rPr>
          <w:rFonts w:ascii="Arial" w:hAnsi="Arial" w:cs="Arial"/>
        </w:rPr>
        <w:t>能量、微波能量、冷冻手术等</w:t>
      </w:r>
      <w:r w:rsidR="004F6271" w:rsidRPr="00064913">
        <w:rPr>
          <w:rFonts w:ascii="Arial" w:hAnsi="Arial" w:cs="Arial"/>
        </w:rPr>
        <w:t>切除</w:t>
      </w:r>
      <w:r w:rsidRPr="00064913">
        <w:rPr>
          <w:rFonts w:ascii="Arial" w:hAnsi="Arial" w:cs="Arial"/>
        </w:rPr>
        <w:t>子宫内膜的新型</w:t>
      </w:r>
      <w:r w:rsidR="0029789F" w:rsidRPr="00064913">
        <w:rPr>
          <w:rFonts w:ascii="Arial" w:hAnsi="Arial" w:cs="Arial"/>
        </w:rPr>
        <w:t>器械</w:t>
      </w:r>
      <w:r w:rsidRPr="00064913">
        <w:rPr>
          <w:rFonts w:ascii="Arial" w:hAnsi="Arial" w:cs="Arial"/>
        </w:rPr>
        <w:t>，并且用户一旦开始就无法直接控制手术过程（即没有反馈）。重要的是要了解某些技术可能不需要本文中包含的所有信息，而其他技术可能需要超出本</w:t>
      </w:r>
      <w:r w:rsidR="001845E7">
        <w:rPr>
          <w:rFonts w:ascii="Arial" w:hAnsi="Arial" w:cs="Arial"/>
        </w:rPr>
        <w:t>指导性文件</w:t>
      </w:r>
      <w:r w:rsidRPr="00064913">
        <w:rPr>
          <w:rFonts w:ascii="Arial" w:hAnsi="Arial" w:cs="Arial"/>
        </w:rPr>
        <w:t>范围的</w:t>
      </w:r>
      <w:r w:rsidR="00891936" w:rsidRPr="00064913">
        <w:rPr>
          <w:rFonts w:ascii="Arial" w:hAnsi="Arial" w:cs="Arial"/>
        </w:rPr>
        <w:t>其他</w:t>
      </w:r>
      <w:r w:rsidRPr="00064913">
        <w:rPr>
          <w:rFonts w:ascii="Arial" w:hAnsi="Arial" w:cs="Arial"/>
        </w:rPr>
        <w:t>研究。</w:t>
      </w:r>
    </w:p>
    <w:p w:rsidR="008624B7" w:rsidRPr="00064913" w:rsidRDefault="00891936" w:rsidP="00315B63">
      <w:pPr>
        <w:snapToGrid w:val="0"/>
        <w:spacing w:afterLines="50" w:after="120" w:line="300" w:lineRule="auto"/>
        <w:ind w:left="839"/>
        <w:jc w:val="both"/>
        <w:rPr>
          <w:rFonts w:ascii="Arial" w:eastAsia="宋体" w:hAnsi="Arial" w:cs="Arial"/>
          <w:sz w:val="24"/>
          <w:szCs w:val="24"/>
        </w:rPr>
      </w:pPr>
      <w:r w:rsidRPr="00064913">
        <w:rPr>
          <w:rFonts w:ascii="Arial" w:eastAsia="宋体" w:hAnsi="Arial" w:cs="Arial"/>
          <w:sz w:val="24"/>
        </w:rPr>
        <w:t>关于</w:t>
      </w:r>
      <w:r w:rsidR="006369A8" w:rsidRPr="00064913">
        <w:rPr>
          <w:rFonts w:ascii="Arial" w:eastAsia="宋体" w:hAnsi="Arial" w:cs="Arial"/>
          <w:sz w:val="24"/>
        </w:rPr>
        <w:t>如何提交</w:t>
      </w:r>
      <w:r w:rsidR="006369A8" w:rsidRPr="00064913">
        <w:rPr>
          <w:rFonts w:ascii="Arial" w:eastAsia="宋体" w:hAnsi="Arial" w:cs="Arial"/>
          <w:sz w:val="24"/>
        </w:rPr>
        <w:t>IDE</w:t>
      </w:r>
      <w:r w:rsidR="006369A8" w:rsidRPr="00064913">
        <w:rPr>
          <w:rFonts w:ascii="Arial" w:eastAsia="宋体" w:hAnsi="Arial" w:cs="Arial"/>
          <w:sz w:val="24"/>
        </w:rPr>
        <w:t>申请的一般信息，请致电（</w:t>
      </w:r>
      <w:r w:rsidR="006369A8" w:rsidRPr="00064913">
        <w:rPr>
          <w:rFonts w:ascii="Arial" w:eastAsia="宋体" w:hAnsi="Arial" w:cs="Arial"/>
          <w:sz w:val="24"/>
        </w:rPr>
        <w:t>800</w:t>
      </w:r>
      <w:r w:rsidR="006369A8" w:rsidRPr="00064913">
        <w:rPr>
          <w:rFonts w:ascii="Arial" w:eastAsia="宋体" w:hAnsi="Arial" w:cs="Arial"/>
          <w:sz w:val="24"/>
        </w:rPr>
        <w:t>）</w:t>
      </w:r>
      <w:r w:rsidR="006369A8" w:rsidRPr="00064913">
        <w:rPr>
          <w:rFonts w:ascii="Arial" w:eastAsia="宋体" w:hAnsi="Arial" w:cs="Arial"/>
          <w:sz w:val="24"/>
        </w:rPr>
        <w:t>638-2041</w:t>
      </w:r>
      <w:r w:rsidR="006369A8" w:rsidRPr="00064913">
        <w:rPr>
          <w:rFonts w:ascii="Arial" w:eastAsia="宋体" w:hAnsi="Arial" w:cs="Arial"/>
          <w:sz w:val="24"/>
        </w:rPr>
        <w:t>或（</w:t>
      </w:r>
      <w:r w:rsidR="006369A8" w:rsidRPr="00064913">
        <w:rPr>
          <w:rFonts w:ascii="Arial" w:eastAsia="宋体" w:hAnsi="Arial" w:cs="Arial"/>
          <w:sz w:val="24"/>
        </w:rPr>
        <w:t>301</w:t>
      </w:r>
      <w:r w:rsidR="006369A8" w:rsidRPr="00064913">
        <w:rPr>
          <w:rFonts w:ascii="Arial" w:eastAsia="宋体" w:hAnsi="Arial" w:cs="Arial"/>
          <w:sz w:val="24"/>
        </w:rPr>
        <w:t>）</w:t>
      </w:r>
      <w:r w:rsidR="006369A8" w:rsidRPr="00064913">
        <w:rPr>
          <w:rFonts w:ascii="Arial" w:eastAsia="宋体" w:hAnsi="Arial" w:cs="Arial"/>
          <w:sz w:val="24"/>
        </w:rPr>
        <w:t>443-6597</w:t>
      </w:r>
      <w:r w:rsidR="006369A8" w:rsidRPr="00064913">
        <w:rPr>
          <w:rFonts w:ascii="Arial" w:eastAsia="宋体" w:hAnsi="Arial" w:cs="Arial"/>
          <w:sz w:val="24"/>
        </w:rPr>
        <w:t>联系器械</w:t>
      </w:r>
      <w:r w:rsidR="001845E7">
        <w:rPr>
          <w:rFonts w:ascii="Arial" w:eastAsia="宋体" w:hAnsi="Arial" w:cs="Arial" w:hint="eastAsia"/>
          <w:sz w:val="24"/>
        </w:rPr>
        <w:t>与放射</w:t>
      </w:r>
      <w:proofErr w:type="gramStart"/>
      <w:r w:rsidR="001845E7">
        <w:rPr>
          <w:rFonts w:ascii="Arial" w:eastAsia="宋体" w:hAnsi="Arial" w:cs="Arial" w:hint="eastAsia"/>
          <w:sz w:val="24"/>
        </w:rPr>
        <w:t>健康</w:t>
      </w:r>
      <w:r w:rsidR="006369A8" w:rsidRPr="00064913">
        <w:rPr>
          <w:rFonts w:ascii="Arial" w:eastAsia="宋体" w:hAnsi="Arial" w:cs="Arial"/>
          <w:sz w:val="24"/>
        </w:rPr>
        <w:t>健康</w:t>
      </w:r>
      <w:proofErr w:type="gramEnd"/>
      <w:r w:rsidR="006369A8" w:rsidRPr="00064913">
        <w:rPr>
          <w:rFonts w:ascii="Arial" w:eastAsia="宋体" w:hAnsi="Arial" w:cs="Arial"/>
          <w:sz w:val="24"/>
        </w:rPr>
        <w:t>中心（</w:t>
      </w:r>
      <w:r w:rsidR="006369A8" w:rsidRPr="00064913">
        <w:rPr>
          <w:rFonts w:ascii="Arial" w:eastAsia="宋体" w:hAnsi="Arial" w:cs="Arial"/>
          <w:sz w:val="24"/>
        </w:rPr>
        <w:t>CDRH</w:t>
      </w:r>
      <w:r w:rsidR="006369A8" w:rsidRPr="00064913">
        <w:rPr>
          <w:rFonts w:ascii="Arial" w:eastAsia="宋体" w:hAnsi="Arial" w:cs="Arial"/>
          <w:sz w:val="24"/>
        </w:rPr>
        <w:t>）小型制造商服务组（</w:t>
      </w:r>
      <w:r w:rsidR="006369A8" w:rsidRPr="00064913">
        <w:rPr>
          <w:rFonts w:ascii="Arial" w:eastAsia="宋体" w:hAnsi="Arial" w:cs="Arial"/>
          <w:sz w:val="24"/>
        </w:rPr>
        <w:t>DSMA</w:t>
      </w:r>
      <w:r w:rsidR="006369A8" w:rsidRPr="00064913">
        <w:rPr>
          <w:rFonts w:ascii="Arial" w:eastAsia="宋体" w:hAnsi="Arial" w:cs="Arial"/>
          <w:sz w:val="24"/>
        </w:rPr>
        <w:t>）。</w:t>
      </w:r>
      <w:r w:rsidR="006369A8" w:rsidRPr="00064913">
        <w:rPr>
          <w:rFonts w:ascii="Arial" w:eastAsia="宋体" w:hAnsi="Arial" w:cs="Arial"/>
          <w:sz w:val="24"/>
        </w:rPr>
        <w:t>FDA</w:t>
      </w:r>
      <w:r w:rsidR="006369A8" w:rsidRPr="00064913">
        <w:rPr>
          <w:rFonts w:ascii="Arial" w:eastAsia="宋体" w:hAnsi="Arial" w:cs="Arial"/>
          <w:sz w:val="24"/>
        </w:rPr>
        <w:t>欢迎对本</w:t>
      </w:r>
      <w:r w:rsidR="001845E7">
        <w:rPr>
          <w:rFonts w:ascii="Arial" w:eastAsia="宋体" w:hAnsi="Arial" w:cs="Arial"/>
          <w:sz w:val="24"/>
        </w:rPr>
        <w:t>指导性文件</w:t>
      </w:r>
      <w:r w:rsidR="006369A8" w:rsidRPr="00064913">
        <w:rPr>
          <w:rFonts w:ascii="Arial" w:eastAsia="宋体" w:hAnsi="Arial" w:cs="Arial"/>
          <w:sz w:val="24"/>
        </w:rPr>
        <w:t>草案提出意见，并将考虑所有科学上有效的临床前和临床要求规定的替代方案。还强烈建议，在提交原始</w:t>
      </w:r>
      <w:r w:rsidR="006369A8" w:rsidRPr="00064913">
        <w:rPr>
          <w:rFonts w:ascii="Arial" w:eastAsia="宋体" w:hAnsi="Arial" w:cs="Arial"/>
          <w:sz w:val="24"/>
        </w:rPr>
        <w:t>IDE</w:t>
      </w:r>
      <w:r w:rsidR="006369A8" w:rsidRPr="00064913">
        <w:rPr>
          <w:rFonts w:ascii="Arial" w:eastAsia="宋体" w:hAnsi="Arial" w:cs="Arial"/>
          <w:sz w:val="24"/>
        </w:rPr>
        <w:t>申请之前，新研究的</w:t>
      </w:r>
      <w:r w:rsidR="004349CA">
        <w:rPr>
          <w:rFonts w:ascii="Arial" w:eastAsia="宋体" w:hAnsi="Arial" w:cs="Arial"/>
          <w:sz w:val="24"/>
        </w:rPr>
        <w:t>申办方</w:t>
      </w:r>
      <w:r w:rsidRPr="00064913">
        <w:rPr>
          <w:rFonts w:ascii="Arial" w:eastAsia="宋体" w:hAnsi="Arial" w:cs="Arial"/>
          <w:sz w:val="24"/>
        </w:rPr>
        <w:t>联系</w:t>
      </w:r>
      <w:r w:rsidR="006369A8" w:rsidRPr="00064913">
        <w:rPr>
          <w:rFonts w:ascii="Arial" w:eastAsia="宋体" w:hAnsi="Arial" w:cs="Arial"/>
          <w:sz w:val="24"/>
        </w:rPr>
        <w:t>器械</w:t>
      </w:r>
      <w:r w:rsidRPr="00064913">
        <w:rPr>
          <w:rFonts w:ascii="Arial" w:eastAsia="宋体" w:hAnsi="Arial" w:cs="Arial"/>
          <w:sz w:val="24"/>
        </w:rPr>
        <w:t>评估</w:t>
      </w:r>
      <w:r w:rsidR="006369A8" w:rsidRPr="00064913">
        <w:rPr>
          <w:rFonts w:ascii="Arial" w:eastAsia="宋体" w:hAnsi="Arial" w:cs="Arial"/>
          <w:sz w:val="24"/>
        </w:rPr>
        <w:t>办公室（</w:t>
      </w:r>
      <w:r w:rsidR="006369A8" w:rsidRPr="00064913">
        <w:rPr>
          <w:rFonts w:ascii="Arial" w:eastAsia="宋体" w:hAnsi="Arial" w:cs="Arial"/>
          <w:sz w:val="24"/>
        </w:rPr>
        <w:t>ODE</w:t>
      </w:r>
      <w:r w:rsidR="006369A8" w:rsidRPr="00064913">
        <w:rPr>
          <w:rFonts w:ascii="Arial" w:eastAsia="宋体" w:hAnsi="Arial" w:cs="Arial"/>
          <w:sz w:val="24"/>
        </w:rPr>
        <w:t>）</w:t>
      </w:r>
      <w:r w:rsidR="008C09BF" w:rsidRPr="00064913">
        <w:rPr>
          <w:rFonts w:ascii="Arial" w:eastAsia="宋体" w:hAnsi="Arial" w:cs="Arial"/>
          <w:sz w:val="24"/>
        </w:rPr>
        <w:t>中的</w:t>
      </w:r>
      <w:r w:rsidR="006369A8" w:rsidRPr="00064913">
        <w:rPr>
          <w:rFonts w:ascii="Arial" w:eastAsia="宋体" w:hAnsi="Arial" w:cs="Arial"/>
          <w:sz w:val="24"/>
        </w:rPr>
        <w:t>妇产科器械部门（</w:t>
      </w:r>
      <w:r w:rsidR="006369A8" w:rsidRPr="00064913">
        <w:rPr>
          <w:rFonts w:ascii="Arial" w:eastAsia="宋体" w:hAnsi="Arial" w:cs="Arial"/>
          <w:sz w:val="24"/>
        </w:rPr>
        <w:t>OGDB</w:t>
      </w:r>
      <w:r w:rsidR="006369A8" w:rsidRPr="00064913">
        <w:rPr>
          <w:rFonts w:ascii="Arial" w:eastAsia="宋体" w:hAnsi="Arial" w:cs="Arial"/>
          <w:sz w:val="24"/>
        </w:rPr>
        <w:t>），电话（</w:t>
      </w:r>
      <w:r w:rsidR="006369A8" w:rsidRPr="00064913">
        <w:rPr>
          <w:rFonts w:ascii="Arial" w:eastAsia="宋体" w:hAnsi="Arial" w:cs="Arial"/>
          <w:sz w:val="24"/>
        </w:rPr>
        <w:t>301</w:t>
      </w:r>
      <w:r w:rsidR="006369A8" w:rsidRPr="00064913">
        <w:rPr>
          <w:rFonts w:ascii="Arial" w:eastAsia="宋体" w:hAnsi="Arial" w:cs="Arial"/>
          <w:sz w:val="24"/>
        </w:rPr>
        <w:t>）</w:t>
      </w:r>
      <w:r w:rsidR="006369A8" w:rsidRPr="00064913">
        <w:rPr>
          <w:rFonts w:ascii="Arial" w:eastAsia="宋体" w:hAnsi="Arial" w:cs="Arial"/>
          <w:sz w:val="24"/>
        </w:rPr>
        <w:t>594-1180</w:t>
      </w:r>
      <w:r w:rsidR="006369A8" w:rsidRPr="00064913">
        <w:rPr>
          <w:rFonts w:ascii="Arial" w:eastAsia="宋体" w:hAnsi="Arial" w:cs="Arial"/>
          <w:sz w:val="24"/>
        </w:rPr>
        <w:t>。</w:t>
      </w:r>
    </w:p>
    <w:p w:rsidR="008624B7" w:rsidRPr="00064913" w:rsidRDefault="0029789F" w:rsidP="00315B63">
      <w:pPr>
        <w:pStyle w:val="1"/>
        <w:snapToGrid w:val="0"/>
        <w:spacing w:afterLines="50" w:after="120" w:line="300" w:lineRule="auto"/>
        <w:jc w:val="both"/>
        <w:rPr>
          <w:rFonts w:ascii="Arial" w:hAnsi="Arial" w:cs="Arial"/>
        </w:rPr>
      </w:pPr>
      <w:bookmarkStart w:id="3" w:name="_Toc480443830"/>
      <w:bookmarkStart w:id="4" w:name="_Toc481769684"/>
      <w:r w:rsidRPr="00064913">
        <w:rPr>
          <w:rFonts w:ascii="Arial" w:hAnsi="Arial" w:cs="Arial"/>
        </w:rPr>
        <w:t>器械</w:t>
      </w:r>
      <w:r w:rsidR="006369A8" w:rsidRPr="00064913">
        <w:rPr>
          <w:rFonts w:ascii="Arial" w:hAnsi="Arial" w:cs="Arial"/>
        </w:rPr>
        <w:t>设计与描述</w:t>
      </w:r>
      <w:bookmarkEnd w:id="3"/>
      <w:bookmarkEnd w:id="4"/>
    </w:p>
    <w:p w:rsidR="008624B7" w:rsidRPr="00064913" w:rsidRDefault="0029789F" w:rsidP="00315B63">
      <w:pPr>
        <w:pStyle w:val="2"/>
        <w:snapToGrid w:val="0"/>
        <w:spacing w:before="0" w:afterLines="50" w:after="120" w:line="300" w:lineRule="auto"/>
        <w:jc w:val="both"/>
        <w:rPr>
          <w:rFonts w:ascii="Arial" w:eastAsia="宋体" w:hAnsi="Arial" w:cs="Arial"/>
          <w:sz w:val="24"/>
        </w:rPr>
      </w:pPr>
      <w:bookmarkStart w:id="5" w:name="_Toc480443831"/>
      <w:bookmarkStart w:id="6" w:name="_Toc481769685"/>
      <w:r w:rsidRPr="00064913">
        <w:rPr>
          <w:rFonts w:ascii="Arial" w:eastAsia="宋体" w:hAnsi="Arial" w:cs="Arial"/>
          <w:sz w:val="24"/>
        </w:rPr>
        <w:t>器械</w:t>
      </w:r>
      <w:r w:rsidR="006369A8" w:rsidRPr="00064913">
        <w:rPr>
          <w:rFonts w:ascii="Arial" w:eastAsia="宋体" w:hAnsi="Arial" w:cs="Arial"/>
          <w:sz w:val="24"/>
        </w:rPr>
        <w:t>描述</w:t>
      </w:r>
      <w:bookmarkEnd w:id="5"/>
      <w:bookmarkEnd w:id="6"/>
    </w:p>
    <w:p w:rsidR="008624B7" w:rsidRPr="00064913" w:rsidRDefault="006369A8" w:rsidP="00315B63">
      <w:pPr>
        <w:pStyle w:val="a3"/>
        <w:snapToGrid w:val="0"/>
        <w:spacing w:before="0" w:afterLines="50" w:after="120" w:line="300" w:lineRule="auto"/>
        <w:ind w:left="1559" w:firstLine="0"/>
        <w:jc w:val="both"/>
        <w:rPr>
          <w:rFonts w:ascii="Arial" w:hAnsi="Arial" w:cs="Arial"/>
        </w:rPr>
      </w:pPr>
      <w:r w:rsidRPr="00064913">
        <w:rPr>
          <w:rFonts w:ascii="Arial" w:hAnsi="Arial" w:cs="Arial"/>
        </w:rPr>
        <w:t>对</w:t>
      </w:r>
      <w:r w:rsidR="0029789F" w:rsidRPr="00064913">
        <w:rPr>
          <w:rFonts w:ascii="Arial" w:hAnsi="Arial" w:cs="Arial"/>
        </w:rPr>
        <w:t>器械</w:t>
      </w:r>
      <w:r w:rsidRPr="00064913">
        <w:rPr>
          <w:rFonts w:ascii="Arial" w:hAnsi="Arial" w:cs="Arial"/>
        </w:rPr>
        <w:t>设计的全面了解不仅在评估</w:t>
      </w:r>
      <w:r w:rsidR="0029789F" w:rsidRPr="00064913">
        <w:rPr>
          <w:rFonts w:ascii="Arial" w:hAnsi="Arial" w:cs="Arial"/>
        </w:rPr>
        <w:t>器械</w:t>
      </w:r>
      <w:r w:rsidRPr="00064913">
        <w:rPr>
          <w:rFonts w:ascii="Arial" w:hAnsi="Arial" w:cs="Arial"/>
        </w:rPr>
        <w:t>的功能特性方面，而且在评估</w:t>
      </w:r>
      <w:r w:rsidR="0029789F" w:rsidRPr="00064913">
        <w:rPr>
          <w:rFonts w:ascii="Arial" w:hAnsi="Arial" w:cs="Arial"/>
        </w:rPr>
        <w:t>器械</w:t>
      </w:r>
      <w:r w:rsidRPr="00064913">
        <w:rPr>
          <w:rFonts w:ascii="Arial" w:hAnsi="Arial" w:cs="Arial"/>
        </w:rPr>
        <w:t>的临床应用方面至关重要。提供</w:t>
      </w:r>
      <w:r w:rsidR="0029789F" w:rsidRPr="00064913">
        <w:rPr>
          <w:rFonts w:ascii="Arial" w:hAnsi="Arial" w:cs="Arial"/>
        </w:rPr>
        <w:t>器械</w:t>
      </w:r>
      <w:r w:rsidRPr="00064913">
        <w:rPr>
          <w:rFonts w:ascii="Arial" w:hAnsi="Arial" w:cs="Arial"/>
        </w:rPr>
        <w:t>的操作原理的简要概述。这应该包括：</w:t>
      </w:r>
    </w:p>
    <w:p w:rsidR="008624B7" w:rsidRPr="00574224" w:rsidRDefault="008C09BF" w:rsidP="00315B63">
      <w:pPr>
        <w:numPr>
          <w:ilvl w:val="2"/>
          <w:numId w:val="5"/>
        </w:numPr>
        <w:tabs>
          <w:tab w:val="left" w:pos="2280"/>
        </w:tabs>
        <w:snapToGrid w:val="0"/>
        <w:spacing w:afterLines="50" w:after="120" w:line="300" w:lineRule="auto"/>
        <w:jc w:val="both"/>
        <w:rPr>
          <w:rFonts w:ascii="Arial" w:eastAsia="宋体" w:hAnsi="Arial" w:cs="Arial"/>
          <w:sz w:val="24"/>
        </w:rPr>
      </w:pPr>
      <w:r w:rsidRPr="00574224">
        <w:rPr>
          <w:rFonts w:ascii="Arial" w:eastAsia="宋体" w:hAnsi="Arial" w:cs="Arial"/>
          <w:sz w:val="24"/>
        </w:rPr>
        <w:t>完全</w:t>
      </w:r>
      <w:r w:rsidR="006369A8" w:rsidRPr="00574224">
        <w:rPr>
          <w:rFonts w:ascii="Arial" w:eastAsia="宋体" w:hAnsi="Arial" w:cs="Arial"/>
          <w:sz w:val="24"/>
        </w:rPr>
        <w:t>尺寸的工程图</w:t>
      </w:r>
    </w:p>
    <w:p w:rsidR="008624B7" w:rsidRPr="00574224" w:rsidRDefault="006369A8" w:rsidP="00315B63">
      <w:pPr>
        <w:numPr>
          <w:ilvl w:val="2"/>
          <w:numId w:val="5"/>
        </w:numPr>
        <w:tabs>
          <w:tab w:val="left" w:pos="2280"/>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描述用户可访问的所有控件，包括︰</w:t>
      </w:r>
    </w:p>
    <w:p w:rsidR="008624B7" w:rsidRPr="00574224" w:rsidRDefault="006369A8" w:rsidP="00315B63">
      <w:pPr>
        <w:numPr>
          <w:ilvl w:val="3"/>
          <w:numId w:val="5"/>
        </w:numPr>
        <w:tabs>
          <w:tab w:val="left" w:pos="2999"/>
          <w:tab w:val="left" w:pos="3000"/>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控制设置的范围</w:t>
      </w:r>
    </w:p>
    <w:p w:rsidR="008624B7" w:rsidRPr="00574224" w:rsidRDefault="006369A8" w:rsidP="00315B63">
      <w:pPr>
        <w:numPr>
          <w:ilvl w:val="3"/>
          <w:numId w:val="5"/>
        </w:numPr>
        <w:tabs>
          <w:tab w:val="left" w:pos="2999"/>
          <w:tab w:val="left" w:pos="3000"/>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默认值（如果有）</w:t>
      </w:r>
    </w:p>
    <w:p w:rsidR="008624B7" w:rsidRPr="00574224" w:rsidRDefault="006369A8" w:rsidP="00315B63">
      <w:pPr>
        <w:numPr>
          <w:ilvl w:val="2"/>
          <w:numId w:val="5"/>
        </w:numPr>
        <w:tabs>
          <w:tab w:val="left" w:pos="2280"/>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框图（包括所有的温度监测和反馈电路）</w:t>
      </w:r>
    </w:p>
    <w:p w:rsidR="008624B7" w:rsidRPr="00574224" w:rsidRDefault="006369A8" w:rsidP="00315B63">
      <w:pPr>
        <w:numPr>
          <w:ilvl w:val="2"/>
          <w:numId w:val="5"/>
        </w:numPr>
        <w:tabs>
          <w:tab w:val="left" w:pos="2280"/>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所有组件的完整表征（例如，热电偶提供的工作范围和灵敏度）</w:t>
      </w:r>
    </w:p>
    <w:p w:rsidR="008624B7" w:rsidRPr="00574224" w:rsidRDefault="006369A8" w:rsidP="00315B63">
      <w:pPr>
        <w:numPr>
          <w:ilvl w:val="2"/>
          <w:numId w:val="5"/>
        </w:numPr>
        <w:tabs>
          <w:tab w:val="left" w:pos="2280"/>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样本（如果可行）或显示</w:t>
      </w:r>
      <w:r w:rsidR="00E06C25" w:rsidRPr="00574224">
        <w:rPr>
          <w:rFonts w:ascii="Arial" w:eastAsia="宋体" w:hAnsi="Arial" w:cs="Arial"/>
          <w:sz w:val="24"/>
        </w:rPr>
        <w:t>操作中的</w:t>
      </w:r>
      <w:r w:rsidR="0029789F" w:rsidRPr="00574224">
        <w:rPr>
          <w:rFonts w:ascii="Arial" w:eastAsia="宋体" w:hAnsi="Arial" w:cs="Arial"/>
          <w:sz w:val="24"/>
        </w:rPr>
        <w:t>器械</w:t>
      </w:r>
      <w:r w:rsidR="009830B9" w:rsidRPr="00574224">
        <w:rPr>
          <w:rFonts w:ascii="Arial" w:eastAsia="宋体" w:hAnsi="Arial" w:cs="Arial"/>
          <w:sz w:val="24"/>
        </w:rPr>
        <w:t>有辅助性</w:t>
      </w:r>
      <w:r w:rsidRPr="00574224">
        <w:rPr>
          <w:rFonts w:ascii="Arial" w:eastAsia="宋体" w:hAnsi="Arial" w:cs="Arial"/>
          <w:sz w:val="24"/>
        </w:rPr>
        <w:t>的录像</w:t>
      </w:r>
    </w:p>
    <w:p w:rsidR="008624B7" w:rsidRPr="00574224" w:rsidRDefault="006369A8" w:rsidP="00315B63">
      <w:pPr>
        <w:pStyle w:val="2"/>
        <w:snapToGrid w:val="0"/>
        <w:spacing w:before="0" w:afterLines="50" w:after="120" w:line="300" w:lineRule="auto"/>
        <w:jc w:val="both"/>
        <w:rPr>
          <w:rFonts w:ascii="Arial" w:eastAsia="宋体" w:hAnsi="Arial" w:cs="Arial"/>
          <w:sz w:val="24"/>
        </w:rPr>
      </w:pPr>
      <w:bookmarkStart w:id="7" w:name="_Toc480443832"/>
      <w:bookmarkStart w:id="8" w:name="_Toc481769686"/>
      <w:r w:rsidRPr="00574224">
        <w:rPr>
          <w:rFonts w:ascii="Arial" w:eastAsia="宋体" w:hAnsi="Arial" w:cs="Arial"/>
          <w:sz w:val="24"/>
        </w:rPr>
        <w:t>材料</w:t>
      </w:r>
      <w:bookmarkEnd w:id="7"/>
      <w:bookmarkEnd w:id="8"/>
    </w:p>
    <w:p w:rsidR="008624B7" w:rsidRPr="00574224" w:rsidRDefault="006369A8" w:rsidP="00315B63">
      <w:pPr>
        <w:snapToGrid w:val="0"/>
        <w:spacing w:afterLines="50" w:after="120" w:line="300" w:lineRule="auto"/>
        <w:ind w:left="1559"/>
        <w:jc w:val="both"/>
        <w:rPr>
          <w:rFonts w:ascii="Arial" w:eastAsia="宋体" w:hAnsi="Arial" w:cs="Arial"/>
          <w:sz w:val="24"/>
          <w:szCs w:val="24"/>
        </w:rPr>
      </w:pPr>
      <w:r w:rsidRPr="00574224">
        <w:rPr>
          <w:rFonts w:ascii="Arial" w:eastAsia="宋体" w:hAnsi="Arial" w:cs="Arial"/>
          <w:sz w:val="24"/>
        </w:rPr>
        <w:t>提供所有患者接触材料的完整列表，并提供讨论</w:t>
      </w:r>
      <w:r w:rsidR="009830B9" w:rsidRPr="00574224">
        <w:rPr>
          <w:rFonts w:ascii="Arial" w:eastAsia="宋体" w:hAnsi="Arial" w:cs="Arial"/>
          <w:sz w:val="24"/>
        </w:rPr>
        <w:t>在相关情况下</w:t>
      </w:r>
      <w:r w:rsidRPr="00574224">
        <w:rPr>
          <w:rFonts w:ascii="Arial" w:eastAsia="宋体" w:hAnsi="Arial" w:cs="Arial"/>
          <w:sz w:val="24"/>
        </w:rPr>
        <w:t>为什么对特定功能选择给定的材料。如果任何患者接触材料含有色素，</w:t>
      </w:r>
      <w:r w:rsidR="009830B9" w:rsidRPr="00574224">
        <w:rPr>
          <w:rFonts w:ascii="Arial" w:eastAsia="宋体" w:hAnsi="Arial" w:cs="Arial"/>
          <w:sz w:val="24"/>
        </w:rPr>
        <w:t>则</w:t>
      </w:r>
      <w:r w:rsidRPr="00574224">
        <w:rPr>
          <w:rFonts w:ascii="Arial" w:eastAsia="宋体" w:hAnsi="Arial" w:cs="Arial"/>
          <w:sz w:val="24"/>
        </w:rPr>
        <w:t>请提供以下信息：化学成分、颜色指数和颜色添加剂列表（来自</w:t>
      </w:r>
      <w:r w:rsidRPr="00574224">
        <w:rPr>
          <w:rFonts w:ascii="Arial" w:eastAsia="宋体" w:hAnsi="Arial" w:cs="Arial"/>
          <w:sz w:val="24"/>
        </w:rPr>
        <w:t>21 CFR 73</w:t>
      </w:r>
      <w:r w:rsidRPr="00574224">
        <w:rPr>
          <w:rFonts w:ascii="Arial" w:eastAsia="宋体" w:hAnsi="Arial" w:cs="Arial"/>
          <w:sz w:val="24"/>
        </w:rPr>
        <w:t>）。</w:t>
      </w:r>
    </w:p>
    <w:p w:rsidR="008624B7" w:rsidRPr="00574224" w:rsidRDefault="008624B7" w:rsidP="00315B63">
      <w:pPr>
        <w:snapToGrid w:val="0"/>
        <w:spacing w:afterLines="50" w:after="120" w:line="300" w:lineRule="auto"/>
        <w:jc w:val="both"/>
        <w:rPr>
          <w:rFonts w:ascii="Arial" w:eastAsia="宋体" w:hAnsi="Arial" w:cs="Arial"/>
          <w:sz w:val="24"/>
          <w:szCs w:val="24"/>
        </w:rPr>
        <w:sectPr w:rsidR="008624B7" w:rsidRPr="00574224" w:rsidSect="00064913">
          <w:pgSz w:w="12240" w:h="15840"/>
          <w:pgMar w:top="1134" w:right="1134" w:bottom="1134" w:left="1134" w:header="720" w:footer="720" w:gutter="0"/>
          <w:cols w:space="720"/>
          <w:docGrid w:linePitch="299"/>
        </w:sectPr>
      </w:pPr>
    </w:p>
    <w:p w:rsidR="008624B7" w:rsidRPr="00574224" w:rsidRDefault="008624B7" w:rsidP="00315B63">
      <w:pPr>
        <w:snapToGrid w:val="0"/>
        <w:spacing w:afterLines="50" w:after="120" w:line="300" w:lineRule="auto"/>
        <w:jc w:val="both"/>
        <w:rPr>
          <w:rFonts w:ascii="Arial" w:eastAsia="宋体" w:hAnsi="Arial" w:cs="Arial"/>
          <w:sz w:val="24"/>
          <w:szCs w:val="14"/>
        </w:rPr>
      </w:pPr>
    </w:p>
    <w:p w:rsidR="008624B7" w:rsidRPr="00574224" w:rsidRDefault="006369A8" w:rsidP="00315B63">
      <w:pPr>
        <w:pStyle w:val="2"/>
        <w:snapToGrid w:val="0"/>
        <w:spacing w:before="0" w:afterLines="50" w:after="120" w:line="300" w:lineRule="auto"/>
        <w:jc w:val="both"/>
        <w:rPr>
          <w:rFonts w:ascii="Arial" w:eastAsia="宋体" w:hAnsi="Arial" w:cs="Arial"/>
          <w:sz w:val="24"/>
        </w:rPr>
      </w:pPr>
      <w:bookmarkStart w:id="9" w:name="_Toc480443833"/>
      <w:bookmarkStart w:id="10" w:name="_Toc481769687"/>
      <w:r w:rsidRPr="00574224">
        <w:rPr>
          <w:rFonts w:ascii="Arial" w:eastAsia="宋体" w:hAnsi="Arial" w:cs="Arial"/>
          <w:sz w:val="24"/>
        </w:rPr>
        <w:t>生物相容性</w:t>
      </w:r>
      <w:r w:rsidR="009D4BCF" w:rsidRPr="00574224">
        <w:rPr>
          <w:rFonts w:ascii="Arial" w:eastAsia="宋体" w:hAnsi="Arial" w:cs="Arial"/>
          <w:sz w:val="24"/>
        </w:rPr>
        <w:t>试验</w:t>
      </w:r>
      <w:r w:rsidRPr="00574224">
        <w:rPr>
          <w:rFonts w:ascii="Arial" w:eastAsia="宋体" w:hAnsi="Arial" w:cs="Arial"/>
          <w:sz w:val="24"/>
        </w:rPr>
        <w:t>（用于有患者接触的</w:t>
      </w:r>
      <w:r w:rsidR="0029789F" w:rsidRPr="00574224">
        <w:rPr>
          <w:rFonts w:ascii="Arial" w:eastAsia="宋体" w:hAnsi="Arial" w:cs="Arial"/>
          <w:sz w:val="24"/>
        </w:rPr>
        <w:t>器械</w:t>
      </w:r>
      <w:r w:rsidRPr="00574224">
        <w:rPr>
          <w:rFonts w:ascii="Arial" w:eastAsia="宋体" w:hAnsi="Arial" w:cs="Arial"/>
          <w:sz w:val="24"/>
        </w:rPr>
        <w:t>）</w:t>
      </w:r>
      <w:bookmarkEnd w:id="9"/>
      <w:bookmarkEnd w:id="10"/>
    </w:p>
    <w:p w:rsidR="008624B7" w:rsidRPr="00574224" w:rsidRDefault="006369A8" w:rsidP="00315B63">
      <w:pPr>
        <w:snapToGrid w:val="0"/>
        <w:spacing w:afterLines="50" w:after="120" w:line="300" w:lineRule="auto"/>
        <w:ind w:left="1559"/>
        <w:jc w:val="both"/>
        <w:rPr>
          <w:rFonts w:ascii="Arial" w:eastAsia="宋体" w:hAnsi="Arial" w:cs="Arial"/>
          <w:sz w:val="24"/>
          <w:szCs w:val="24"/>
        </w:rPr>
      </w:pPr>
      <w:r w:rsidRPr="00574224">
        <w:rPr>
          <w:rFonts w:ascii="Arial" w:eastAsia="宋体" w:hAnsi="Arial" w:cs="Arial"/>
          <w:sz w:val="24"/>
          <w:szCs w:val="24"/>
        </w:rPr>
        <w:t>提供生物相容性</w:t>
      </w:r>
      <w:r w:rsidR="009D4BCF" w:rsidRPr="00574224">
        <w:rPr>
          <w:rFonts w:ascii="Arial" w:eastAsia="宋体" w:hAnsi="Arial" w:cs="Arial"/>
          <w:sz w:val="24"/>
          <w:szCs w:val="24"/>
        </w:rPr>
        <w:t>试验</w:t>
      </w:r>
      <w:r w:rsidRPr="00574224">
        <w:rPr>
          <w:rFonts w:ascii="Arial" w:eastAsia="宋体" w:hAnsi="Arial" w:cs="Arial"/>
          <w:sz w:val="24"/>
          <w:szCs w:val="24"/>
        </w:rPr>
        <w:t>（在成品</w:t>
      </w:r>
      <w:r w:rsidR="0029789F" w:rsidRPr="00574224">
        <w:rPr>
          <w:rFonts w:ascii="Arial" w:eastAsia="宋体" w:hAnsi="Arial" w:cs="Arial"/>
          <w:sz w:val="24"/>
          <w:szCs w:val="24"/>
        </w:rPr>
        <w:t>器械</w:t>
      </w:r>
      <w:r w:rsidRPr="00574224">
        <w:rPr>
          <w:rFonts w:ascii="Arial" w:eastAsia="宋体" w:hAnsi="Arial" w:cs="Arial"/>
          <w:sz w:val="24"/>
          <w:szCs w:val="24"/>
        </w:rPr>
        <w:t>上</w:t>
      </w:r>
      <w:r w:rsidR="009830B9" w:rsidRPr="00574224">
        <w:rPr>
          <w:rFonts w:ascii="Arial" w:eastAsia="宋体" w:hAnsi="Arial" w:cs="Arial"/>
          <w:sz w:val="24"/>
          <w:szCs w:val="24"/>
        </w:rPr>
        <w:t>进行</w:t>
      </w:r>
      <w:r w:rsidRPr="00574224">
        <w:rPr>
          <w:rFonts w:ascii="Arial" w:eastAsia="宋体" w:hAnsi="Arial" w:cs="Arial"/>
          <w:sz w:val="24"/>
          <w:szCs w:val="24"/>
        </w:rPr>
        <w:t>），或与具有类似预期用途的合法</w:t>
      </w:r>
      <w:r w:rsidR="009830B9" w:rsidRPr="00574224">
        <w:rPr>
          <w:rFonts w:ascii="Arial" w:eastAsia="宋体" w:hAnsi="Arial" w:cs="Arial"/>
          <w:sz w:val="24"/>
          <w:szCs w:val="24"/>
        </w:rPr>
        <w:t>上市</w:t>
      </w:r>
      <w:r w:rsidR="0029789F" w:rsidRPr="00574224">
        <w:rPr>
          <w:rFonts w:ascii="Arial" w:eastAsia="宋体" w:hAnsi="Arial" w:cs="Arial"/>
          <w:sz w:val="24"/>
          <w:szCs w:val="24"/>
        </w:rPr>
        <w:t>器械</w:t>
      </w:r>
      <w:r w:rsidRPr="00574224">
        <w:rPr>
          <w:rFonts w:ascii="Arial" w:eastAsia="宋体" w:hAnsi="Arial" w:cs="Arial"/>
          <w:sz w:val="24"/>
          <w:szCs w:val="24"/>
        </w:rPr>
        <w:t>中使用的材料相同的认证。用于生物相容性</w:t>
      </w:r>
      <w:r w:rsidR="009D4BCF" w:rsidRPr="00574224">
        <w:rPr>
          <w:rFonts w:ascii="Arial" w:eastAsia="宋体" w:hAnsi="Arial" w:cs="Arial"/>
          <w:sz w:val="24"/>
          <w:szCs w:val="24"/>
        </w:rPr>
        <w:t>试验</w:t>
      </w:r>
      <w:r w:rsidRPr="00574224">
        <w:rPr>
          <w:rFonts w:ascii="Arial" w:eastAsia="宋体" w:hAnsi="Arial" w:cs="Arial"/>
          <w:sz w:val="24"/>
          <w:szCs w:val="24"/>
        </w:rPr>
        <w:t>的样本的制备方式，应能反映实际使用条件（例如，如果该材料在使用过程中</w:t>
      </w:r>
      <w:r w:rsidR="009830B9" w:rsidRPr="00574224">
        <w:rPr>
          <w:rFonts w:ascii="Arial" w:eastAsia="宋体" w:hAnsi="Arial" w:cs="Arial"/>
          <w:sz w:val="24"/>
          <w:szCs w:val="24"/>
        </w:rPr>
        <w:t>将</w:t>
      </w:r>
      <w:r w:rsidRPr="00574224">
        <w:rPr>
          <w:rFonts w:ascii="Arial" w:eastAsia="宋体" w:hAnsi="Arial" w:cs="Arial"/>
          <w:sz w:val="24"/>
          <w:szCs w:val="24"/>
        </w:rPr>
        <w:t>加热至</w:t>
      </w:r>
      <w:r w:rsidRPr="00574224">
        <w:rPr>
          <w:rFonts w:ascii="Arial" w:eastAsia="宋体" w:hAnsi="Arial" w:cs="Arial"/>
          <w:sz w:val="24"/>
          <w:szCs w:val="24"/>
        </w:rPr>
        <w:t>90</w:t>
      </w:r>
      <w:r w:rsidRPr="00574224">
        <w:rPr>
          <w:rFonts w:ascii="宋体" w:eastAsia="宋体" w:hAnsi="宋体" w:cs="宋体" w:hint="eastAsia"/>
          <w:sz w:val="24"/>
          <w:szCs w:val="24"/>
        </w:rPr>
        <w:t>℃</w:t>
      </w:r>
      <w:r w:rsidRPr="00574224">
        <w:rPr>
          <w:rFonts w:ascii="Arial" w:eastAsia="宋体" w:hAnsi="Arial" w:cs="Arial"/>
          <w:sz w:val="24"/>
          <w:szCs w:val="24"/>
        </w:rPr>
        <w:t>，则在</w:t>
      </w:r>
      <w:r w:rsidR="009D4BCF" w:rsidRPr="00574224">
        <w:rPr>
          <w:rFonts w:ascii="Arial" w:eastAsia="宋体" w:hAnsi="Arial" w:cs="Arial"/>
          <w:sz w:val="24"/>
          <w:szCs w:val="24"/>
        </w:rPr>
        <w:t>试验</w:t>
      </w:r>
      <w:r w:rsidRPr="00574224">
        <w:rPr>
          <w:rFonts w:ascii="Arial" w:eastAsia="宋体" w:hAnsi="Arial" w:cs="Arial"/>
          <w:sz w:val="24"/>
          <w:szCs w:val="24"/>
        </w:rPr>
        <w:t>之前应将其加热至该温度）。</w:t>
      </w:r>
      <w:r w:rsidR="009D4BCF" w:rsidRPr="00574224">
        <w:rPr>
          <w:rFonts w:ascii="Arial" w:eastAsia="宋体" w:hAnsi="Arial" w:cs="Arial"/>
          <w:bCs/>
          <w:sz w:val="24"/>
          <w:szCs w:val="24"/>
        </w:rPr>
        <w:t>试验</w:t>
      </w:r>
      <w:r w:rsidRPr="00574224">
        <w:rPr>
          <w:rFonts w:ascii="Arial" w:eastAsia="宋体" w:hAnsi="Arial" w:cs="Arial"/>
          <w:bCs/>
          <w:sz w:val="24"/>
          <w:szCs w:val="24"/>
        </w:rPr>
        <w:t>应按照</w:t>
      </w:r>
      <w:r w:rsidRPr="00574224">
        <w:rPr>
          <w:rFonts w:ascii="Arial" w:eastAsia="宋体" w:hAnsi="Arial" w:cs="Arial"/>
          <w:bCs/>
          <w:sz w:val="24"/>
          <w:szCs w:val="24"/>
        </w:rPr>
        <w:t>21 CFR 58</w:t>
      </w:r>
      <w:r w:rsidRPr="00574224">
        <w:rPr>
          <w:rFonts w:ascii="Arial" w:eastAsia="宋体" w:hAnsi="Arial" w:cs="Arial"/>
          <w:bCs/>
          <w:sz w:val="24"/>
          <w:szCs w:val="24"/>
        </w:rPr>
        <w:t>的</w:t>
      </w:r>
      <w:r w:rsidRPr="00574224">
        <w:rPr>
          <w:rFonts w:ascii="Arial" w:eastAsia="宋体" w:hAnsi="Arial" w:cs="Arial"/>
          <w:bCs/>
          <w:sz w:val="24"/>
          <w:szCs w:val="24"/>
        </w:rPr>
        <w:t>“</w:t>
      </w:r>
      <w:r w:rsidRPr="00574224">
        <w:rPr>
          <w:rFonts w:ascii="Arial" w:eastAsia="宋体" w:hAnsi="Arial" w:cs="Arial"/>
          <w:bCs/>
          <w:sz w:val="24"/>
          <w:szCs w:val="24"/>
        </w:rPr>
        <w:t>药物非临床研究质量管理规范</w:t>
      </w:r>
      <w:r w:rsidRPr="00574224">
        <w:rPr>
          <w:rFonts w:ascii="Arial" w:eastAsia="宋体" w:hAnsi="Arial" w:cs="Arial"/>
          <w:bCs/>
          <w:sz w:val="24"/>
          <w:szCs w:val="24"/>
        </w:rPr>
        <w:t>”</w:t>
      </w:r>
      <w:r w:rsidRPr="00574224">
        <w:rPr>
          <w:rFonts w:ascii="Arial" w:eastAsia="宋体" w:hAnsi="Arial" w:cs="Arial"/>
          <w:bCs/>
          <w:sz w:val="24"/>
          <w:szCs w:val="24"/>
        </w:rPr>
        <w:t>（</w:t>
      </w:r>
      <w:r w:rsidRPr="00574224">
        <w:rPr>
          <w:rFonts w:ascii="Arial" w:eastAsia="宋体" w:hAnsi="Arial" w:cs="Arial"/>
          <w:bCs/>
          <w:sz w:val="24"/>
          <w:szCs w:val="24"/>
        </w:rPr>
        <w:t>GLP</w:t>
      </w:r>
      <w:r w:rsidRPr="00574224">
        <w:rPr>
          <w:rFonts w:ascii="Arial" w:eastAsia="宋体" w:hAnsi="Arial" w:cs="Arial"/>
          <w:bCs/>
          <w:sz w:val="24"/>
          <w:szCs w:val="24"/>
        </w:rPr>
        <w:t>）进行。</w:t>
      </w:r>
    </w:p>
    <w:p w:rsidR="008624B7" w:rsidRPr="00574224" w:rsidRDefault="009830B9" w:rsidP="00315B63">
      <w:pPr>
        <w:snapToGrid w:val="0"/>
        <w:spacing w:afterLines="50" w:after="120" w:line="300" w:lineRule="auto"/>
        <w:ind w:left="1559"/>
        <w:jc w:val="both"/>
        <w:rPr>
          <w:rFonts w:ascii="Arial" w:eastAsia="宋体" w:hAnsi="Arial" w:cs="Arial"/>
          <w:sz w:val="24"/>
          <w:szCs w:val="24"/>
        </w:rPr>
      </w:pPr>
      <w:r w:rsidRPr="00574224">
        <w:rPr>
          <w:rFonts w:ascii="Arial" w:eastAsia="宋体" w:hAnsi="Arial" w:cs="Arial"/>
          <w:bCs/>
          <w:sz w:val="24"/>
          <w:szCs w:val="24"/>
        </w:rPr>
        <w:t>关于</w:t>
      </w:r>
      <w:r w:rsidR="006369A8" w:rsidRPr="00574224">
        <w:rPr>
          <w:rFonts w:ascii="Arial" w:eastAsia="宋体" w:hAnsi="Arial" w:cs="Arial"/>
          <w:bCs/>
          <w:sz w:val="24"/>
          <w:szCs w:val="24"/>
        </w:rPr>
        <w:t>生物相容性的其他信息，请参阅蓝皮书备忘录</w:t>
      </w:r>
      <w:r w:rsidR="001845E7">
        <w:rPr>
          <w:rFonts w:ascii="Arial" w:eastAsia="宋体" w:hAnsi="Arial" w:cs="Arial" w:hint="eastAsia"/>
          <w:bCs/>
          <w:sz w:val="24"/>
          <w:szCs w:val="24"/>
        </w:rPr>
        <w:t>《</w:t>
      </w:r>
      <w:r w:rsidR="006369A8" w:rsidRPr="00574224">
        <w:rPr>
          <w:rFonts w:ascii="Arial" w:eastAsia="宋体" w:hAnsi="Arial" w:cs="Arial"/>
          <w:bCs/>
          <w:sz w:val="24"/>
          <w:szCs w:val="24"/>
        </w:rPr>
        <w:t>国际标准</w:t>
      </w:r>
      <w:r w:rsidR="006369A8" w:rsidRPr="00574224">
        <w:rPr>
          <w:rFonts w:ascii="Arial" w:eastAsia="宋体" w:hAnsi="Arial" w:cs="Arial"/>
          <w:bCs/>
          <w:sz w:val="24"/>
          <w:szCs w:val="24"/>
        </w:rPr>
        <w:t>ISO-10993</w:t>
      </w:r>
      <w:r w:rsidR="001845E7">
        <w:rPr>
          <w:rFonts w:ascii="Arial" w:eastAsia="宋体" w:hAnsi="Arial" w:cs="Arial" w:hint="eastAsia"/>
          <w:bCs/>
          <w:sz w:val="24"/>
          <w:szCs w:val="24"/>
        </w:rPr>
        <w:t>》</w:t>
      </w:r>
      <w:r w:rsidR="006369A8" w:rsidRPr="00574224">
        <w:rPr>
          <w:rFonts w:ascii="Arial" w:eastAsia="宋体" w:hAnsi="Arial" w:cs="Arial"/>
          <w:bCs/>
          <w:sz w:val="24"/>
          <w:szCs w:val="24"/>
        </w:rPr>
        <w:t>的使用</w:t>
      </w:r>
      <w:r w:rsidR="00B9064A" w:rsidRPr="00574224">
        <w:rPr>
          <w:rFonts w:ascii="Arial" w:eastAsia="宋体" w:hAnsi="Arial" w:cs="Arial"/>
          <w:bCs/>
          <w:sz w:val="24"/>
          <w:szCs w:val="24"/>
        </w:rPr>
        <w:t>，</w:t>
      </w:r>
      <w:r w:rsidR="006369A8" w:rsidRPr="00574224">
        <w:rPr>
          <w:rFonts w:ascii="Arial" w:eastAsia="宋体" w:hAnsi="Arial" w:cs="Arial"/>
          <w:bCs/>
          <w:sz w:val="24"/>
          <w:szCs w:val="24"/>
        </w:rPr>
        <w:t>医疗器械的生物学评价第</w:t>
      </w:r>
      <w:r w:rsidR="006369A8" w:rsidRPr="00574224">
        <w:rPr>
          <w:rFonts w:ascii="Arial" w:eastAsia="宋体" w:hAnsi="Arial" w:cs="Arial"/>
          <w:bCs/>
          <w:sz w:val="24"/>
          <w:szCs w:val="24"/>
        </w:rPr>
        <w:t>1</w:t>
      </w:r>
      <w:r w:rsidR="006369A8" w:rsidRPr="00574224">
        <w:rPr>
          <w:rFonts w:ascii="Arial" w:eastAsia="宋体" w:hAnsi="Arial" w:cs="Arial"/>
          <w:bCs/>
          <w:sz w:val="24"/>
          <w:szCs w:val="24"/>
        </w:rPr>
        <w:t>部分：评价和测试，可从</w:t>
      </w:r>
      <w:r w:rsidR="006369A8" w:rsidRPr="00574224">
        <w:rPr>
          <w:rFonts w:ascii="Arial" w:eastAsia="宋体" w:hAnsi="Arial" w:cs="Arial"/>
          <w:bCs/>
          <w:sz w:val="24"/>
          <w:szCs w:val="24"/>
        </w:rPr>
        <w:t>DSMA</w:t>
      </w:r>
      <w:r w:rsidR="006369A8" w:rsidRPr="00574224">
        <w:rPr>
          <w:rFonts w:ascii="Arial" w:eastAsia="宋体" w:hAnsi="Arial" w:cs="Arial"/>
          <w:bCs/>
          <w:sz w:val="24"/>
          <w:szCs w:val="24"/>
        </w:rPr>
        <w:t>获得。</w:t>
      </w:r>
    </w:p>
    <w:p w:rsidR="008624B7" w:rsidRPr="00574224" w:rsidRDefault="006369A8" w:rsidP="00315B63">
      <w:pPr>
        <w:pStyle w:val="2"/>
        <w:snapToGrid w:val="0"/>
        <w:spacing w:before="0" w:afterLines="50" w:after="120" w:line="300" w:lineRule="auto"/>
        <w:jc w:val="both"/>
        <w:rPr>
          <w:rFonts w:ascii="Arial" w:eastAsia="宋体" w:hAnsi="Arial" w:cs="Arial"/>
          <w:sz w:val="24"/>
        </w:rPr>
      </w:pPr>
      <w:bookmarkStart w:id="11" w:name="_Toc480443834"/>
      <w:bookmarkStart w:id="12" w:name="_Toc481769688"/>
      <w:r w:rsidRPr="00574224">
        <w:rPr>
          <w:rFonts w:ascii="Arial" w:eastAsia="宋体" w:hAnsi="Arial" w:cs="Arial"/>
          <w:sz w:val="24"/>
        </w:rPr>
        <w:t>软件</w:t>
      </w:r>
      <w:bookmarkEnd w:id="11"/>
      <w:bookmarkEnd w:id="12"/>
    </w:p>
    <w:p w:rsidR="008624B7" w:rsidRPr="00574224" w:rsidRDefault="006369A8" w:rsidP="00315B63">
      <w:pPr>
        <w:snapToGrid w:val="0"/>
        <w:spacing w:afterLines="50" w:after="120" w:line="300" w:lineRule="auto"/>
        <w:ind w:left="1559"/>
        <w:jc w:val="both"/>
        <w:rPr>
          <w:rFonts w:ascii="Arial" w:eastAsia="宋体" w:hAnsi="Arial" w:cs="Arial"/>
          <w:sz w:val="24"/>
          <w:szCs w:val="24"/>
        </w:rPr>
      </w:pPr>
      <w:r w:rsidRPr="00574224">
        <w:rPr>
          <w:rFonts w:ascii="Arial" w:eastAsia="宋体" w:hAnsi="Arial" w:cs="Arial"/>
          <w:sz w:val="24"/>
        </w:rPr>
        <w:t>请提供描述软件开发生命周期和风险管理活动的</w:t>
      </w:r>
      <w:r w:rsidR="00A372BA" w:rsidRPr="00574224">
        <w:rPr>
          <w:rFonts w:ascii="Arial" w:eastAsia="宋体" w:hAnsi="Arial" w:cs="Arial"/>
          <w:sz w:val="24"/>
        </w:rPr>
        <w:t>文件</w:t>
      </w:r>
      <w:r w:rsidRPr="00574224">
        <w:rPr>
          <w:rFonts w:ascii="Arial" w:eastAsia="宋体" w:hAnsi="Arial" w:cs="Arial"/>
          <w:sz w:val="24"/>
        </w:rPr>
        <w:t>。这应该包括：</w:t>
      </w:r>
    </w:p>
    <w:p w:rsidR="008624B7" w:rsidRPr="00574224" w:rsidRDefault="006369A8" w:rsidP="00315B63">
      <w:pPr>
        <w:numPr>
          <w:ilvl w:val="1"/>
          <w:numId w:val="4"/>
        </w:numPr>
        <w:tabs>
          <w:tab w:val="left" w:pos="2279"/>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对软件生命周期中的软件开发活动和软件质量保证程序的描述。</w:t>
      </w:r>
    </w:p>
    <w:p w:rsidR="008624B7" w:rsidRPr="00574224" w:rsidRDefault="006369A8" w:rsidP="00315B63">
      <w:pPr>
        <w:numPr>
          <w:ilvl w:val="1"/>
          <w:numId w:val="4"/>
        </w:numPr>
        <w:tabs>
          <w:tab w:val="left" w:pos="2279"/>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系统和软件的要求和设计。这应包括：硬件要求、编程语言和程序大小以及软件功能要求。应明确指出安全</w:t>
      </w:r>
      <w:r w:rsidR="003E0EEE" w:rsidRPr="00574224">
        <w:rPr>
          <w:rFonts w:ascii="Arial" w:eastAsia="宋体" w:hAnsi="Arial" w:cs="Arial"/>
          <w:sz w:val="24"/>
        </w:rPr>
        <w:t>性</w:t>
      </w:r>
      <w:r w:rsidRPr="00574224">
        <w:rPr>
          <w:rFonts w:ascii="Arial" w:eastAsia="宋体" w:hAnsi="Arial" w:cs="Arial"/>
          <w:sz w:val="24"/>
        </w:rPr>
        <w:t>要求与危害</w:t>
      </w:r>
      <w:r w:rsidR="003E0EEE" w:rsidRPr="00574224">
        <w:rPr>
          <w:rFonts w:ascii="Arial" w:eastAsia="宋体" w:hAnsi="Arial" w:cs="Arial"/>
          <w:sz w:val="24"/>
        </w:rPr>
        <w:t>性</w:t>
      </w:r>
      <w:r w:rsidRPr="00574224">
        <w:rPr>
          <w:rFonts w:ascii="Arial" w:eastAsia="宋体" w:hAnsi="Arial" w:cs="Arial"/>
          <w:sz w:val="24"/>
        </w:rPr>
        <w:t>之间的可追溯性。</w:t>
      </w:r>
    </w:p>
    <w:p w:rsidR="008624B7" w:rsidRPr="00574224" w:rsidRDefault="006369A8" w:rsidP="00315B63">
      <w:pPr>
        <w:numPr>
          <w:ilvl w:val="1"/>
          <w:numId w:val="4"/>
        </w:numPr>
        <w:tabs>
          <w:tab w:val="left" w:pos="2279"/>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描述系统划分为功能单元的结构图。</w:t>
      </w:r>
    </w:p>
    <w:p w:rsidR="008624B7" w:rsidRPr="00574224" w:rsidRDefault="006369A8" w:rsidP="00315B63">
      <w:pPr>
        <w:numPr>
          <w:ilvl w:val="1"/>
          <w:numId w:val="4"/>
        </w:numPr>
        <w:tabs>
          <w:tab w:val="left" w:pos="2279"/>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单元、集成和系统级的验证和确认活动的描述，包括通过</w:t>
      </w:r>
      <w:r w:rsidRPr="00574224">
        <w:rPr>
          <w:rFonts w:ascii="Arial" w:eastAsia="宋体" w:hAnsi="Arial" w:cs="Arial"/>
          <w:sz w:val="24"/>
        </w:rPr>
        <w:t>/</w:t>
      </w:r>
      <w:r w:rsidRPr="00574224">
        <w:rPr>
          <w:rFonts w:ascii="Arial" w:eastAsia="宋体" w:hAnsi="Arial" w:cs="Arial"/>
          <w:sz w:val="24"/>
        </w:rPr>
        <w:t>失败标准以及系统级的功能</w:t>
      </w:r>
      <w:r w:rsidR="009D4BCF" w:rsidRPr="00574224">
        <w:rPr>
          <w:rFonts w:ascii="Arial" w:eastAsia="宋体" w:hAnsi="Arial" w:cs="Arial"/>
          <w:sz w:val="24"/>
        </w:rPr>
        <w:t>试验</w:t>
      </w:r>
      <w:r w:rsidRPr="00574224">
        <w:rPr>
          <w:rFonts w:ascii="Arial" w:eastAsia="宋体" w:hAnsi="Arial" w:cs="Arial"/>
          <w:sz w:val="24"/>
        </w:rPr>
        <w:t>计划。应证明危害</w:t>
      </w:r>
      <w:r w:rsidR="003E0EEE" w:rsidRPr="00574224">
        <w:rPr>
          <w:rFonts w:ascii="Arial" w:eastAsia="宋体" w:hAnsi="Arial" w:cs="Arial"/>
          <w:sz w:val="24"/>
        </w:rPr>
        <w:t>性</w:t>
      </w:r>
      <w:r w:rsidRPr="00574224">
        <w:rPr>
          <w:rFonts w:ascii="Arial" w:eastAsia="宋体" w:hAnsi="Arial" w:cs="Arial"/>
          <w:sz w:val="24"/>
        </w:rPr>
        <w:t>、安全</w:t>
      </w:r>
      <w:r w:rsidR="003E0EEE" w:rsidRPr="00574224">
        <w:rPr>
          <w:rFonts w:ascii="Arial" w:eastAsia="宋体" w:hAnsi="Arial" w:cs="Arial"/>
          <w:sz w:val="24"/>
        </w:rPr>
        <w:t>性</w:t>
      </w:r>
      <w:r w:rsidRPr="00574224">
        <w:rPr>
          <w:rFonts w:ascii="Arial" w:eastAsia="宋体" w:hAnsi="Arial" w:cs="Arial"/>
          <w:sz w:val="24"/>
        </w:rPr>
        <w:t>功能和</w:t>
      </w:r>
      <w:r w:rsidR="009D4BCF" w:rsidRPr="00574224">
        <w:rPr>
          <w:rFonts w:ascii="Arial" w:eastAsia="宋体" w:hAnsi="Arial" w:cs="Arial"/>
          <w:sz w:val="24"/>
        </w:rPr>
        <w:t>试验</w:t>
      </w:r>
      <w:r w:rsidRPr="00574224">
        <w:rPr>
          <w:rFonts w:ascii="Arial" w:eastAsia="宋体" w:hAnsi="Arial" w:cs="Arial"/>
          <w:sz w:val="24"/>
        </w:rPr>
        <w:t>之间的可追溯性。</w:t>
      </w:r>
    </w:p>
    <w:p w:rsidR="008624B7" w:rsidRPr="00574224" w:rsidRDefault="006369A8" w:rsidP="00315B63">
      <w:pPr>
        <w:numPr>
          <w:ilvl w:val="1"/>
          <w:numId w:val="4"/>
        </w:numPr>
        <w:tabs>
          <w:tab w:val="left" w:pos="2279"/>
        </w:tabs>
        <w:snapToGrid w:val="0"/>
        <w:spacing w:afterLines="50" w:after="120" w:line="300" w:lineRule="auto"/>
        <w:jc w:val="both"/>
        <w:rPr>
          <w:rFonts w:ascii="Arial" w:eastAsia="宋体" w:hAnsi="Arial" w:cs="Arial"/>
          <w:sz w:val="24"/>
          <w:szCs w:val="24"/>
        </w:rPr>
      </w:pPr>
      <w:r w:rsidRPr="00574224">
        <w:rPr>
          <w:rFonts w:ascii="Arial" w:eastAsia="宋体" w:hAnsi="Arial" w:cs="Arial"/>
          <w:sz w:val="24"/>
        </w:rPr>
        <w:t>验证和确认</w:t>
      </w:r>
      <w:r w:rsidR="009D4BCF" w:rsidRPr="00574224">
        <w:rPr>
          <w:rFonts w:ascii="Arial" w:eastAsia="宋体" w:hAnsi="Arial" w:cs="Arial"/>
          <w:sz w:val="24"/>
        </w:rPr>
        <w:t>试验</w:t>
      </w:r>
      <w:r w:rsidRPr="00574224">
        <w:rPr>
          <w:rFonts w:ascii="Arial" w:eastAsia="宋体" w:hAnsi="Arial" w:cs="Arial"/>
          <w:sz w:val="24"/>
        </w:rPr>
        <w:t>结果的总结应</w:t>
      </w:r>
      <w:r w:rsidRPr="00574224">
        <w:rPr>
          <w:rFonts w:ascii="Arial" w:eastAsia="宋体" w:hAnsi="Arial" w:cs="Arial"/>
          <w:i/>
          <w:sz w:val="24"/>
        </w:rPr>
        <w:t>足够详细，以证明在各种</w:t>
      </w:r>
      <w:r w:rsidR="009D4BCF" w:rsidRPr="00574224">
        <w:rPr>
          <w:rFonts w:ascii="Arial" w:eastAsia="宋体" w:hAnsi="Arial" w:cs="Arial"/>
          <w:i/>
          <w:sz w:val="24"/>
        </w:rPr>
        <w:t>试验</w:t>
      </w:r>
      <w:r w:rsidRPr="00574224">
        <w:rPr>
          <w:rFonts w:ascii="Arial" w:eastAsia="宋体" w:hAnsi="Arial" w:cs="Arial"/>
          <w:i/>
          <w:sz w:val="24"/>
        </w:rPr>
        <w:t>级别和系统级</w:t>
      </w:r>
      <w:r w:rsidR="009D4BCF" w:rsidRPr="00574224">
        <w:rPr>
          <w:rFonts w:ascii="Arial" w:eastAsia="宋体" w:hAnsi="Arial" w:cs="Arial"/>
          <w:i/>
          <w:sz w:val="24"/>
        </w:rPr>
        <w:t>试验</w:t>
      </w:r>
      <w:r w:rsidRPr="00574224">
        <w:rPr>
          <w:rFonts w:ascii="Arial" w:eastAsia="宋体" w:hAnsi="Arial" w:cs="Arial"/>
          <w:i/>
          <w:sz w:val="24"/>
        </w:rPr>
        <w:t>的结果满足软件要求</w:t>
      </w:r>
      <w:r w:rsidRPr="00574224">
        <w:rPr>
          <w:rFonts w:ascii="Arial" w:eastAsia="宋体" w:hAnsi="Arial" w:cs="Arial"/>
          <w:sz w:val="24"/>
        </w:rPr>
        <w:t>。</w:t>
      </w:r>
      <w:r w:rsidRPr="00574224">
        <w:rPr>
          <w:rFonts w:ascii="Arial" w:eastAsia="宋体" w:hAnsi="Arial" w:cs="Arial"/>
          <w:sz w:val="24"/>
        </w:rPr>
        <w:cr/>
      </w:r>
    </w:p>
    <w:p w:rsidR="008624B7" w:rsidRPr="00574224" w:rsidRDefault="003E0EEE" w:rsidP="00315B63">
      <w:pPr>
        <w:numPr>
          <w:ilvl w:val="1"/>
          <w:numId w:val="4"/>
        </w:numPr>
        <w:tabs>
          <w:tab w:val="left" w:pos="2279"/>
        </w:tabs>
        <w:snapToGrid w:val="0"/>
        <w:spacing w:afterLines="50" w:after="120" w:line="300" w:lineRule="auto"/>
        <w:jc w:val="both"/>
        <w:rPr>
          <w:rFonts w:ascii="Arial" w:eastAsia="宋体" w:hAnsi="Arial" w:cs="Arial"/>
          <w:sz w:val="24"/>
        </w:rPr>
      </w:pPr>
      <w:r w:rsidRPr="00574224">
        <w:rPr>
          <w:rFonts w:ascii="Arial" w:eastAsia="宋体" w:hAnsi="Arial" w:cs="Arial"/>
          <w:sz w:val="24"/>
        </w:rPr>
        <w:t>目前</w:t>
      </w:r>
      <w:r w:rsidR="006369A8" w:rsidRPr="00574224">
        <w:rPr>
          <w:rFonts w:ascii="Arial" w:eastAsia="宋体" w:hAnsi="Arial" w:cs="Arial"/>
          <w:sz w:val="24"/>
        </w:rPr>
        <w:t>软件的版本号和日期，以及任何剩余的隐错或错误的列表。</w:t>
      </w:r>
    </w:p>
    <w:p w:rsidR="008624B7" w:rsidRPr="00574224" w:rsidRDefault="003E0EEE" w:rsidP="00315B63">
      <w:pPr>
        <w:snapToGrid w:val="0"/>
        <w:spacing w:afterLines="50" w:after="120" w:line="300" w:lineRule="auto"/>
        <w:ind w:left="1559"/>
        <w:jc w:val="both"/>
        <w:rPr>
          <w:rFonts w:ascii="Arial" w:eastAsia="宋体" w:hAnsi="Arial" w:cs="Arial"/>
          <w:sz w:val="24"/>
          <w:szCs w:val="24"/>
        </w:rPr>
      </w:pPr>
      <w:r w:rsidRPr="00574224">
        <w:rPr>
          <w:rFonts w:ascii="Arial" w:eastAsia="宋体" w:hAnsi="Arial" w:cs="Arial"/>
          <w:bCs/>
          <w:sz w:val="24"/>
          <w:szCs w:val="24"/>
        </w:rPr>
        <w:t>关于</w:t>
      </w:r>
      <w:r w:rsidR="006369A8" w:rsidRPr="00574224">
        <w:rPr>
          <w:rFonts w:ascii="Arial" w:eastAsia="宋体" w:hAnsi="Arial" w:cs="Arial"/>
          <w:bCs/>
          <w:sz w:val="24"/>
          <w:szCs w:val="24"/>
        </w:rPr>
        <w:t>软件</w:t>
      </w:r>
      <w:r w:rsidRPr="00574224">
        <w:rPr>
          <w:rFonts w:ascii="Arial" w:eastAsia="宋体" w:hAnsi="Arial" w:cs="Arial"/>
          <w:bCs/>
          <w:sz w:val="24"/>
          <w:szCs w:val="24"/>
        </w:rPr>
        <w:t>文件</w:t>
      </w:r>
      <w:r w:rsidR="006369A8" w:rsidRPr="00574224">
        <w:rPr>
          <w:rFonts w:ascii="Arial" w:eastAsia="宋体" w:hAnsi="Arial" w:cs="Arial"/>
          <w:bCs/>
          <w:sz w:val="24"/>
          <w:szCs w:val="24"/>
        </w:rPr>
        <w:t>的其他</w:t>
      </w:r>
      <w:r w:rsidRPr="00574224">
        <w:rPr>
          <w:rFonts w:ascii="Arial" w:eastAsia="宋体" w:hAnsi="Arial" w:cs="Arial"/>
          <w:bCs/>
          <w:sz w:val="24"/>
          <w:szCs w:val="24"/>
        </w:rPr>
        <w:t>指南</w:t>
      </w:r>
      <w:r w:rsidR="006369A8" w:rsidRPr="00574224">
        <w:rPr>
          <w:rFonts w:ascii="Arial" w:eastAsia="宋体" w:hAnsi="Arial" w:cs="Arial"/>
          <w:bCs/>
          <w:sz w:val="24"/>
          <w:szCs w:val="24"/>
        </w:rPr>
        <w:t>信息可以从</w:t>
      </w:r>
      <w:r w:rsidR="001845E7">
        <w:rPr>
          <w:rFonts w:ascii="Arial" w:eastAsia="宋体" w:hAnsi="Arial" w:cs="Arial" w:hint="eastAsia"/>
          <w:bCs/>
          <w:sz w:val="24"/>
          <w:szCs w:val="24"/>
        </w:rPr>
        <w:t>《</w:t>
      </w:r>
      <w:r w:rsidR="006369A8" w:rsidRPr="00574224">
        <w:rPr>
          <w:rFonts w:ascii="Arial" w:eastAsia="宋体" w:hAnsi="Arial" w:cs="Arial"/>
          <w:bCs/>
          <w:sz w:val="24"/>
          <w:szCs w:val="24"/>
        </w:rPr>
        <w:t>计算机控制医疗器械进行的</w:t>
      </w:r>
      <w:r w:rsidR="006369A8" w:rsidRPr="00574224">
        <w:rPr>
          <w:rFonts w:ascii="Arial" w:eastAsia="宋体" w:hAnsi="Arial" w:cs="Arial"/>
          <w:bCs/>
          <w:sz w:val="24"/>
          <w:szCs w:val="24"/>
        </w:rPr>
        <w:t>510</w:t>
      </w:r>
      <w:r w:rsidR="006369A8" w:rsidRPr="00574224">
        <w:rPr>
          <w:rFonts w:ascii="Arial" w:eastAsia="宋体" w:hAnsi="Arial" w:cs="Arial"/>
          <w:bCs/>
          <w:sz w:val="24"/>
          <w:szCs w:val="24"/>
        </w:rPr>
        <w:t>（</w:t>
      </w:r>
      <w:r w:rsidR="006369A8" w:rsidRPr="00574224">
        <w:rPr>
          <w:rFonts w:ascii="Arial" w:eastAsia="宋体" w:hAnsi="Arial" w:cs="Arial"/>
          <w:bCs/>
          <w:sz w:val="24"/>
          <w:szCs w:val="24"/>
        </w:rPr>
        <w:t>k</w:t>
      </w:r>
      <w:r w:rsidR="006369A8" w:rsidRPr="00574224">
        <w:rPr>
          <w:rFonts w:ascii="Arial" w:eastAsia="宋体" w:hAnsi="Arial" w:cs="Arial"/>
          <w:bCs/>
          <w:sz w:val="24"/>
          <w:szCs w:val="24"/>
        </w:rPr>
        <w:t>）</w:t>
      </w:r>
      <w:r w:rsidR="001845E7">
        <w:rPr>
          <w:rFonts w:ascii="Arial" w:eastAsia="宋体" w:hAnsi="Arial" w:cs="Arial"/>
          <w:bCs/>
          <w:sz w:val="24"/>
          <w:szCs w:val="24"/>
        </w:rPr>
        <w:t>审查</w:t>
      </w:r>
      <w:r w:rsidR="006369A8" w:rsidRPr="00574224">
        <w:rPr>
          <w:rFonts w:ascii="Arial" w:eastAsia="宋体" w:hAnsi="Arial" w:cs="Arial"/>
          <w:bCs/>
          <w:sz w:val="24"/>
          <w:szCs w:val="24"/>
        </w:rPr>
        <w:t>的</w:t>
      </w:r>
      <w:r w:rsidR="001845E7">
        <w:rPr>
          <w:rFonts w:ascii="Arial" w:eastAsia="宋体" w:hAnsi="Arial" w:cs="Arial"/>
          <w:bCs/>
          <w:sz w:val="24"/>
          <w:szCs w:val="24"/>
        </w:rPr>
        <w:t>审查</w:t>
      </w:r>
      <w:r w:rsidR="006369A8" w:rsidRPr="00574224">
        <w:rPr>
          <w:rFonts w:ascii="Arial" w:eastAsia="宋体" w:hAnsi="Arial" w:cs="Arial"/>
          <w:bCs/>
          <w:sz w:val="24"/>
          <w:szCs w:val="24"/>
        </w:rPr>
        <w:t>人员指南</w:t>
      </w:r>
      <w:r w:rsidR="001845E7">
        <w:rPr>
          <w:rFonts w:ascii="Arial" w:eastAsia="宋体" w:hAnsi="Arial" w:cs="Arial" w:hint="eastAsia"/>
          <w:bCs/>
          <w:sz w:val="24"/>
          <w:szCs w:val="24"/>
        </w:rPr>
        <w:t>》</w:t>
      </w:r>
      <w:r w:rsidR="006369A8" w:rsidRPr="00574224">
        <w:rPr>
          <w:rFonts w:ascii="Arial" w:eastAsia="宋体" w:hAnsi="Arial" w:cs="Arial"/>
          <w:bCs/>
          <w:sz w:val="24"/>
          <w:szCs w:val="24"/>
        </w:rPr>
        <w:t>中查到，其可从</w:t>
      </w:r>
      <w:r w:rsidR="006369A8" w:rsidRPr="00574224">
        <w:rPr>
          <w:rFonts w:ascii="Arial" w:eastAsia="宋体" w:hAnsi="Arial" w:cs="Arial"/>
          <w:bCs/>
          <w:sz w:val="24"/>
          <w:szCs w:val="24"/>
        </w:rPr>
        <w:t>DSMA</w:t>
      </w:r>
      <w:r w:rsidR="006369A8" w:rsidRPr="00574224">
        <w:rPr>
          <w:rFonts w:ascii="Arial" w:eastAsia="宋体" w:hAnsi="Arial" w:cs="Arial"/>
          <w:bCs/>
          <w:sz w:val="24"/>
          <w:szCs w:val="24"/>
        </w:rPr>
        <w:t>获得。</w:t>
      </w:r>
    </w:p>
    <w:p w:rsidR="008624B7" w:rsidRPr="00064913" w:rsidRDefault="008624B7" w:rsidP="00315B63">
      <w:pPr>
        <w:snapToGrid w:val="0"/>
        <w:spacing w:afterLines="50" w:after="120" w:line="300" w:lineRule="auto"/>
        <w:jc w:val="both"/>
        <w:rPr>
          <w:rFonts w:ascii="Arial" w:eastAsia="宋体" w:hAnsi="Arial" w:cs="Arial"/>
          <w:sz w:val="24"/>
          <w:szCs w:val="24"/>
        </w:rPr>
        <w:sectPr w:rsidR="008624B7" w:rsidRPr="00064913" w:rsidSect="003747D7">
          <w:footerReference w:type="default" r:id="rId9"/>
          <w:pgSz w:w="12240" w:h="15840"/>
          <w:pgMar w:top="1134" w:right="1134" w:bottom="1134" w:left="1134" w:header="0" w:footer="1134" w:gutter="0"/>
          <w:pgNumType w:start="2"/>
          <w:cols w:space="720"/>
          <w:docGrid w:linePitch="299"/>
        </w:sectPr>
      </w:pPr>
    </w:p>
    <w:p w:rsidR="008624B7" w:rsidRPr="00064913" w:rsidRDefault="0029789F" w:rsidP="00315B63">
      <w:pPr>
        <w:pStyle w:val="1"/>
        <w:snapToGrid w:val="0"/>
        <w:spacing w:afterLines="50" w:after="120" w:line="300" w:lineRule="auto"/>
        <w:jc w:val="both"/>
        <w:rPr>
          <w:rFonts w:ascii="Arial" w:hAnsi="Arial" w:cs="Arial"/>
        </w:rPr>
      </w:pPr>
      <w:bookmarkStart w:id="13" w:name="_Toc480443835"/>
      <w:bookmarkStart w:id="14" w:name="_Toc481769689"/>
      <w:r w:rsidRPr="00064913">
        <w:rPr>
          <w:rFonts w:ascii="Arial" w:hAnsi="Arial" w:cs="Arial"/>
        </w:rPr>
        <w:lastRenderedPageBreak/>
        <w:t>器械</w:t>
      </w:r>
      <w:r w:rsidR="006369A8" w:rsidRPr="00064913">
        <w:rPr>
          <w:rFonts w:ascii="Arial" w:hAnsi="Arial" w:cs="Arial"/>
        </w:rPr>
        <w:t>性能</w:t>
      </w:r>
      <w:bookmarkEnd w:id="13"/>
      <w:bookmarkEnd w:id="14"/>
    </w:p>
    <w:p w:rsidR="008624B7" w:rsidRPr="00064913" w:rsidRDefault="006369A8" w:rsidP="00315B63">
      <w:pPr>
        <w:pStyle w:val="2"/>
        <w:snapToGrid w:val="0"/>
        <w:spacing w:before="0" w:afterLines="50" w:after="120" w:line="300" w:lineRule="auto"/>
        <w:jc w:val="both"/>
        <w:rPr>
          <w:rFonts w:ascii="Arial" w:eastAsia="宋体" w:hAnsi="Arial" w:cs="Arial"/>
          <w:sz w:val="24"/>
        </w:rPr>
      </w:pPr>
      <w:bookmarkStart w:id="15" w:name="_Toc480443836"/>
      <w:bookmarkStart w:id="16" w:name="_Toc481769690"/>
      <w:r w:rsidRPr="00064913">
        <w:rPr>
          <w:rFonts w:ascii="Arial" w:eastAsia="宋体" w:hAnsi="Arial" w:cs="Arial"/>
          <w:sz w:val="24"/>
        </w:rPr>
        <w:t>设计标准</w:t>
      </w:r>
      <w:bookmarkEnd w:id="15"/>
      <w:bookmarkEnd w:id="16"/>
    </w:p>
    <w:p w:rsidR="008624B7" w:rsidRPr="00064913" w:rsidRDefault="006369A8" w:rsidP="00315B63">
      <w:pPr>
        <w:pStyle w:val="a3"/>
        <w:numPr>
          <w:ilvl w:val="0"/>
          <w:numId w:val="7"/>
        </w:numPr>
        <w:tabs>
          <w:tab w:val="left" w:pos="2320"/>
        </w:tabs>
        <w:snapToGrid w:val="0"/>
        <w:spacing w:before="0" w:afterLines="50" w:after="120" w:line="300" w:lineRule="auto"/>
        <w:jc w:val="both"/>
        <w:rPr>
          <w:rFonts w:ascii="Arial" w:hAnsi="Arial" w:cs="Arial"/>
        </w:rPr>
      </w:pPr>
      <w:r w:rsidRPr="00064913">
        <w:rPr>
          <w:rFonts w:ascii="Arial" w:hAnsi="Arial" w:cs="Arial"/>
        </w:rPr>
        <w:t>为所有重要标准提供理由。例如，如果指定导管必须能够承受</w:t>
      </w:r>
      <w:r w:rsidRPr="00064913">
        <w:rPr>
          <w:rFonts w:ascii="Arial" w:hAnsi="Arial" w:cs="Arial"/>
        </w:rPr>
        <w:t xml:space="preserve">5 </w:t>
      </w:r>
      <w:proofErr w:type="spellStart"/>
      <w:r w:rsidRPr="00064913">
        <w:rPr>
          <w:rFonts w:ascii="Arial" w:hAnsi="Arial" w:cs="Arial"/>
        </w:rPr>
        <w:t>lbf</w:t>
      </w:r>
      <w:proofErr w:type="spellEnd"/>
      <w:r w:rsidRPr="00064913">
        <w:rPr>
          <w:rFonts w:ascii="Arial" w:hAnsi="Arial" w:cs="Arial"/>
        </w:rPr>
        <w:t>的拉力，</w:t>
      </w:r>
      <w:r w:rsidR="003E0EEE" w:rsidRPr="00064913">
        <w:rPr>
          <w:rFonts w:ascii="Arial" w:hAnsi="Arial" w:cs="Arial"/>
        </w:rPr>
        <w:t>则</w:t>
      </w:r>
      <w:r w:rsidRPr="00064913">
        <w:rPr>
          <w:rFonts w:ascii="Arial" w:hAnsi="Arial" w:cs="Arial"/>
        </w:rPr>
        <w:t>请提供为什么</w:t>
      </w:r>
      <w:r w:rsidRPr="00064913">
        <w:rPr>
          <w:rFonts w:ascii="Arial" w:hAnsi="Arial" w:cs="Arial"/>
        </w:rPr>
        <w:t xml:space="preserve">5 </w:t>
      </w:r>
      <w:proofErr w:type="spellStart"/>
      <w:r w:rsidRPr="00064913">
        <w:rPr>
          <w:rFonts w:ascii="Arial" w:hAnsi="Arial" w:cs="Arial"/>
        </w:rPr>
        <w:t>lbf</w:t>
      </w:r>
      <w:proofErr w:type="spellEnd"/>
      <w:r w:rsidRPr="00064913">
        <w:rPr>
          <w:rFonts w:ascii="Arial" w:hAnsi="Arial" w:cs="Arial"/>
        </w:rPr>
        <w:t>是适当的理由。</w:t>
      </w:r>
    </w:p>
    <w:p w:rsidR="008624B7" w:rsidRPr="00064913" w:rsidRDefault="006369A8" w:rsidP="00315B63">
      <w:pPr>
        <w:pStyle w:val="a3"/>
        <w:numPr>
          <w:ilvl w:val="0"/>
          <w:numId w:val="7"/>
        </w:numPr>
        <w:tabs>
          <w:tab w:val="left" w:pos="2320"/>
        </w:tabs>
        <w:snapToGrid w:val="0"/>
        <w:spacing w:before="0" w:afterLines="50" w:after="120" w:line="300" w:lineRule="auto"/>
        <w:jc w:val="both"/>
        <w:rPr>
          <w:rFonts w:ascii="Arial" w:hAnsi="Arial" w:cs="Arial"/>
        </w:rPr>
      </w:pPr>
      <w:r w:rsidRPr="00064913">
        <w:rPr>
          <w:rFonts w:ascii="Arial" w:hAnsi="Arial" w:cs="Arial"/>
        </w:rPr>
        <w:t>系统级危害分析。确定</w:t>
      </w:r>
      <w:r w:rsidR="003E0EEE" w:rsidRPr="00064913">
        <w:rPr>
          <w:rFonts w:ascii="Arial" w:hAnsi="Arial" w:cs="Arial"/>
        </w:rPr>
        <w:t>每例</w:t>
      </w:r>
      <w:r w:rsidRPr="00064913">
        <w:rPr>
          <w:rFonts w:ascii="Arial" w:hAnsi="Arial" w:cs="Arial"/>
        </w:rPr>
        <w:t>潜在的危害事件、关注</w:t>
      </w:r>
      <w:r w:rsidR="003E0EEE" w:rsidRPr="00064913">
        <w:rPr>
          <w:rFonts w:ascii="Arial" w:hAnsi="Arial" w:cs="Arial"/>
        </w:rPr>
        <w:t>水平</w:t>
      </w:r>
      <w:r w:rsidRPr="00064913">
        <w:rPr>
          <w:rFonts w:ascii="Arial" w:hAnsi="Arial" w:cs="Arial"/>
        </w:rPr>
        <w:t>、此事件的控制方法、采取的纠正措施以及进行的测试和评估，以表明纠正措施有效。</w:t>
      </w:r>
    </w:p>
    <w:p w:rsidR="005E3A62" w:rsidRPr="00064913" w:rsidRDefault="006369A8" w:rsidP="00315B63">
      <w:pPr>
        <w:pStyle w:val="2"/>
        <w:snapToGrid w:val="0"/>
        <w:spacing w:before="0" w:afterLines="50" w:after="120" w:line="300" w:lineRule="auto"/>
        <w:jc w:val="both"/>
        <w:rPr>
          <w:rFonts w:ascii="Arial" w:eastAsia="宋体" w:hAnsi="Arial" w:cs="Arial"/>
          <w:sz w:val="24"/>
        </w:rPr>
      </w:pPr>
      <w:bookmarkStart w:id="17" w:name="_Toc480443837"/>
      <w:bookmarkStart w:id="18" w:name="_Toc481769691"/>
      <w:r w:rsidRPr="00064913">
        <w:rPr>
          <w:rFonts w:ascii="Arial" w:eastAsia="宋体" w:hAnsi="Arial" w:cs="Arial"/>
          <w:sz w:val="24"/>
        </w:rPr>
        <w:t>电气安全</w:t>
      </w:r>
      <w:bookmarkEnd w:id="17"/>
      <w:bookmarkEnd w:id="18"/>
    </w:p>
    <w:p w:rsidR="008624B7" w:rsidRPr="00064913" w:rsidRDefault="006369A8" w:rsidP="00315B63">
      <w:pPr>
        <w:pStyle w:val="a3"/>
        <w:tabs>
          <w:tab w:val="left" w:pos="1599"/>
          <w:tab w:val="left" w:pos="1600"/>
        </w:tabs>
        <w:snapToGrid w:val="0"/>
        <w:spacing w:before="0" w:afterLines="50" w:after="120" w:line="300" w:lineRule="auto"/>
        <w:ind w:left="840" w:firstLine="0"/>
        <w:jc w:val="both"/>
        <w:rPr>
          <w:rFonts w:ascii="Arial" w:hAnsi="Arial" w:cs="Arial"/>
        </w:rPr>
      </w:pPr>
      <w:r w:rsidRPr="00064913">
        <w:rPr>
          <w:rFonts w:ascii="Arial" w:hAnsi="Arial" w:cs="Arial"/>
        </w:rPr>
        <w:t>提供︰</w:t>
      </w:r>
    </w:p>
    <w:p w:rsidR="008624B7" w:rsidRPr="00064913" w:rsidRDefault="0029789F" w:rsidP="00315B63">
      <w:pPr>
        <w:pStyle w:val="a3"/>
        <w:numPr>
          <w:ilvl w:val="0"/>
          <w:numId w:val="8"/>
        </w:numPr>
        <w:tabs>
          <w:tab w:val="left" w:pos="2320"/>
        </w:tabs>
        <w:snapToGrid w:val="0"/>
        <w:spacing w:before="0" w:afterLines="50" w:after="120" w:line="300" w:lineRule="auto"/>
        <w:jc w:val="both"/>
        <w:rPr>
          <w:rFonts w:ascii="Arial" w:hAnsi="Arial" w:cs="Arial"/>
        </w:rPr>
      </w:pPr>
      <w:r w:rsidRPr="00064913">
        <w:rPr>
          <w:rFonts w:ascii="Arial" w:hAnsi="Arial" w:cs="Arial"/>
        </w:rPr>
        <w:t>器械</w:t>
      </w:r>
      <w:r w:rsidR="006369A8" w:rsidRPr="00064913">
        <w:rPr>
          <w:rFonts w:ascii="Arial" w:hAnsi="Arial" w:cs="Arial"/>
        </w:rPr>
        <w:t>符合适用的电气安全标准的认证（如</w:t>
      </w:r>
      <w:r w:rsidR="006369A8" w:rsidRPr="00064913">
        <w:rPr>
          <w:rFonts w:ascii="Arial" w:hAnsi="Arial" w:cs="Arial"/>
        </w:rPr>
        <w:t xml:space="preserve"> IEC 601-1</w:t>
      </w:r>
      <w:r w:rsidR="006369A8" w:rsidRPr="00064913">
        <w:rPr>
          <w:rFonts w:ascii="Arial" w:hAnsi="Arial" w:cs="Arial"/>
        </w:rPr>
        <w:t>、</w:t>
      </w:r>
      <w:r w:rsidR="006369A8" w:rsidRPr="00064913">
        <w:rPr>
          <w:rFonts w:ascii="Arial" w:hAnsi="Arial" w:cs="Arial"/>
        </w:rPr>
        <w:t xml:space="preserve"> UL 544</w:t>
      </w:r>
      <w:r w:rsidR="006369A8" w:rsidRPr="00064913">
        <w:rPr>
          <w:rFonts w:ascii="Arial" w:hAnsi="Arial" w:cs="Arial"/>
        </w:rPr>
        <w:t>、</w:t>
      </w:r>
      <w:r w:rsidR="006369A8" w:rsidRPr="00064913">
        <w:rPr>
          <w:rFonts w:ascii="Arial" w:hAnsi="Arial" w:cs="Arial"/>
        </w:rPr>
        <w:t xml:space="preserve"> UL 2601</w:t>
      </w:r>
      <w:r w:rsidR="006369A8" w:rsidRPr="00064913">
        <w:rPr>
          <w:rFonts w:ascii="Arial" w:hAnsi="Arial" w:cs="Arial"/>
        </w:rPr>
        <w:t>）</w:t>
      </w:r>
      <w:r w:rsidR="003E0EEE" w:rsidRPr="00064913">
        <w:rPr>
          <w:rFonts w:ascii="Arial" w:hAnsi="Arial" w:cs="Arial"/>
        </w:rPr>
        <w:t>；</w:t>
      </w:r>
      <w:r w:rsidR="006369A8" w:rsidRPr="00064913">
        <w:rPr>
          <w:rFonts w:ascii="Arial" w:hAnsi="Arial" w:cs="Arial"/>
        </w:rPr>
        <w:t>或</w:t>
      </w:r>
    </w:p>
    <w:p w:rsidR="008624B7" w:rsidRPr="00064913" w:rsidRDefault="001845E7" w:rsidP="00315B63">
      <w:pPr>
        <w:pStyle w:val="a3"/>
        <w:numPr>
          <w:ilvl w:val="0"/>
          <w:numId w:val="8"/>
        </w:numPr>
        <w:tabs>
          <w:tab w:val="left" w:pos="2320"/>
        </w:tabs>
        <w:snapToGrid w:val="0"/>
        <w:spacing w:before="0" w:afterLines="50" w:after="120" w:line="300" w:lineRule="auto"/>
        <w:jc w:val="both"/>
        <w:rPr>
          <w:rFonts w:ascii="Arial" w:hAnsi="Arial" w:cs="Arial"/>
        </w:rPr>
      </w:pPr>
      <w:r>
        <w:rPr>
          <w:rFonts w:ascii="Arial" w:hAnsi="Arial" w:cs="Arial"/>
        </w:rPr>
        <w:t>保证相似</w:t>
      </w:r>
      <w:r w:rsidR="006369A8" w:rsidRPr="00064913">
        <w:rPr>
          <w:rFonts w:ascii="Arial" w:hAnsi="Arial" w:cs="Arial"/>
        </w:rPr>
        <w:t>保护水平的</w:t>
      </w:r>
      <w:r w:rsidR="009D4BCF" w:rsidRPr="00064913">
        <w:rPr>
          <w:rFonts w:ascii="Arial" w:hAnsi="Arial" w:cs="Arial"/>
        </w:rPr>
        <w:t>试验</w:t>
      </w:r>
      <w:r w:rsidR="006369A8" w:rsidRPr="00064913">
        <w:rPr>
          <w:rFonts w:ascii="Arial" w:hAnsi="Arial" w:cs="Arial"/>
        </w:rPr>
        <w:t>结果。</w:t>
      </w:r>
    </w:p>
    <w:p w:rsidR="008624B7" w:rsidRPr="00064913" w:rsidRDefault="006369A8" w:rsidP="00315B63">
      <w:pPr>
        <w:pStyle w:val="2"/>
        <w:snapToGrid w:val="0"/>
        <w:spacing w:before="0" w:afterLines="50" w:after="120" w:line="300" w:lineRule="auto"/>
        <w:jc w:val="both"/>
        <w:rPr>
          <w:rFonts w:ascii="Arial" w:eastAsia="宋体" w:hAnsi="Arial" w:cs="Arial"/>
          <w:sz w:val="24"/>
        </w:rPr>
      </w:pPr>
      <w:bookmarkStart w:id="19" w:name="_Toc480443838"/>
      <w:bookmarkStart w:id="20" w:name="_Toc481769692"/>
      <w:r w:rsidRPr="00064913">
        <w:rPr>
          <w:rFonts w:ascii="Arial" w:eastAsia="宋体" w:hAnsi="Arial" w:cs="Arial"/>
          <w:sz w:val="24"/>
        </w:rPr>
        <w:t>电磁兼容性（</w:t>
      </w:r>
      <w:r w:rsidRPr="00064913">
        <w:rPr>
          <w:rFonts w:ascii="Arial" w:eastAsia="宋体" w:hAnsi="Arial" w:cs="Arial"/>
          <w:sz w:val="24"/>
        </w:rPr>
        <w:t>EMC</w:t>
      </w:r>
      <w:r w:rsidRPr="00064913">
        <w:rPr>
          <w:rFonts w:ascii="Arial" w:eastAsia="宋体" w:hAnsi="Arial" w:cs="Arial"/>
          <w:sz w:val="24"/>
        </w:rPr>
        <w:t>）提供：</w:t>
      </w:r>
      <w:bookmarkEnd w:id="19"/>
      <w:bookmarkEnd w:id="20"/>
    </w:p>
    <w:p w:rsidR="008624B7" w:rsidRPr="00064913" w:rsidRDefault="0029789F" w:rsidP="00673D4E">
      <w:pPr>
        <w:pStyle w:val="a3"/>
        <w:numPr>
          <w:ilvl w:val="0"/>
          <w:numId w:val="9"/>
        </w:numPr>
        <w:tabs>
          <w:tab w:val="left" w:pos="2320"/>
        </w:tabs>
        <w:snapToGrid w:val="0"/>
        <w:spacing w:before="0" w:afterLines="50" w:after="120" w:line="300" w:lineRule="auto"/>
        <w:ind w:left="2268" w:hanging="700"/>
        <w:jc w:val="both"/>
        <w:rPr>
          <w:rFonts w:ascii="Arial" w:hAnsi="Arial" w:cs="Arial"/>
        </w:rPr>
      </w:pPr>
      <w:r w:rsidRPr="00064913">
        <w:rPr>
          <w:rFonts w:ascii="Arial" w:hAnsi="Arial" w:cs="Arial"/>
        </w:rPr>
        <w:t>器械</w:t>
      </w:r>
      <w:r w:rsidR="006369A8" w:rsidRPr="00064913">
        <w:rPr>
          <w:rFonts w:ascii="Arial" w:hAnsi="Arial" w:cs="Arial"/>
        </w:rPr>
        <w:t>符合适用的</w:t>
      </w:r>
      <w:r w:rsidR="006369A8" w:rsidRPr="00064913">
        <w:rPr>
          <w:rFonts w:ascii="Arial" w:hAnsi="Arial" w:cs="Arial"/>
        </w:rPr>
        <w:t>EMC</w:t>
      </w:r>
      <w:r w:rsidR="006369A8" w:rsidRPr="00064913">
        <w:rPr>
          <w:rFonts w:ascii="Arial" w:hAnsi="Arial" w:cs="Arial"/>
        </w:rPr>
        <w:t>标准的认证（例如，</w:t>
      </w:r>
      <w:r w:rsidR="006369A8" w:rsidRPr="00064913">
        <w:rPr>
          <w:rFonts w:ascii="Arial" w:hAnsi="Arial" w:cs="Arial"/>
        </w:rPr>
        <w:t>IEC 601-1-2</w:t>
      </w:r>
      <w:r w:rsidR="003E0EEE" w:rsidRPr="00064913">
        <w:rPr>
          <w:rFonts w:ascii="Arial" w:hAnsi="Arial" w:cs="Arial"/>
        </w:rPr>
        <w:t>、</w:t>
      </w:r>
      <w:r w:rsidR="006369A8" w:rsidRPr="00064913">
        <w:rPr>
          <w:rFonts w:ascii="Arial" w:hAnsi="Arial" w:cs="Arial"/>
        </w:rPr>
        <w:t>IEC 801-2,3,4,5</w:t>
      </w:r>
      <w:r w:rsidR="003E0EEE" w:rsidRPr="00064913">
        <w:rPr>
          <w:rFonts w:ascii="Arial" w:hAnsi="Arial" w:cs="Arial"/>
        </w:rPr>
        <w:t>、</w:t>
      </w:r>
      <w:r w:rsidR="006369A8" w:rsidRPr="00064913">
        <w:rPr>
          <w:rFonts w:ascii="Arial" w:hAnsi="Arial" w:cs="Arial"/>
        </w:rPr>
        <w:t>CISPR 11</w:t>
      </w:r>
      <w:r w:rsidR="006369A8" w:rsidRPr="00064913">
        <w:rPr>
          <w:rFonts w:ascii="Arial" w:hAnsi="Arial" w:cs="Arial"/>
        </w:rPr>
        <w:t>）</w:t>
      </w:r>
      <w:r w:rsidR="003E0EEE" w:rsidRPr="00064913">
        <w:rPr>
          <w:rFonts w:ascii="Arial" w:hAnsi="Arial" w:cs="Arial"/>
        </w:rPr>
        <w:t>；</w:t>
      </w:r>
      <w:r w:rsidR="006369A8" w:rsidRPr="00064913">
        <w:rPr>
          <w:rFonts w:ascii="Arial" w:hAnsi="Arial" w:cs="Arial"/>
        </w:rPr>
        <w:t>或</w:t>
      </w:r>
    </w:p>
    <w:p w:rsidR="008624B7" w:rsidRPr="00064913" w:rsidRDefault="006369A8" w:rsidP="00673D4E">
      <w:pPr>
        <w:pStyle w:val="a3"/>
        <w:numPr>
          <w:ilvl w:val="0"/>
          <w:numId w:val="9"/>
        </w:numPr>
        <w:tabs>
          <w:tab w:val="left" w:pos="2320"/>
        </w:tabs>
        <w:snapToGrid w:val="0"/>
        <w:spacing w:before="0" w:afterLines="50" w:after="120" w:line="300" w:lineRule="auto"/>
        <w:ind w:left="2268" w:hanging="700"/>
        <w:jc w:val="both"/>
        <w:rPr>
          <w:rFonts w:ascii="Arial" w:hAnsi="Arial" w:cs="Arial"/>
        </w:rPr>
      </w:pPr>
      <w:r w:rsidRPr="00064913">
        <w:rPr>
          <w:rFonts w:ascii="Arial" w:hAnsi="Arial" w:cs="Arial"/>
        </w:rPr>
        <w:t>保证相似的保护水平的</w:t>
      </w:r>
      <w:r w:rsidR="009D4BCF" w:rsidRPr="00064913">
        <w:rPr>
          <w:rFonts w:ascii="Arial" w:hAnsi="Arial" w:cs="Arial"/>
        </w:rPr>
        <w:t>试验</w:t>
      </w:r>
      <w:r w:rsidRPr="00064913">
        <w:rPr>
          <w:rFonts w:ascii="Arial" w:hAnsi="Arial" w:cs="Arial"/>
        </w:rPr>
        <w:t>结果</w:t>
      </w:r>
      <w:r w:rsidR="003E0EEE" w:rsidRPr="00064913">
        <w:rPr>
          <w:rFonts w:ascii="Arial" w:hAnsi="Arial" w:cs="Arial"/>
        </w:rPr>
        <w:t>；</w:t>
      </w:r>
      <w:r w:rsidRPr="00064913">
        <w:rPr>
          <w:rFonts w:ascii="Arial" w:hAnsi="Arial" w:cs="Arial"/>
        </w:rPr>
        <w:t>或</w:t>
      </w:r>
    </w:p>
    <w:p w:rsidR="008624B7" w:rsidRPr="00064913" w:rsidRDefault="006369A8" w:rsidP="00673D4E">
      <w:pPr>
        <w:pStyle w:val="a3"/>
        <w:numPr>
          <w:ilvl w:val="0"/>
          <w:numId w:val="9"/>
        </w:numPr>
        <w:tabs>
          <w:tab w:val="left" w:pos="2320"/>
        </w:tabs>
        <w:snapToGrid w:val="0"/>
        <w:spacing w:before="0" w:afterLines="50" w:after="120" w:line="300" w:lineRule="auto"/>
        <w:ind w:left="2268" w:hanging="700"/>
        <w:jc w:val="both"/>
        <w:rPr>
          <w:rFonts w:ascii="Arial" w:hAnsi="Arial" w:cs="Arial"/>
        </w:rPr>
      </w:pPr>
      <w:r w:rsidRPr="00064913">
        <w:rPr>
          <w:rFonts w:ascii="Arial" w:hAnsi="Arial" w:cs="Arial"/>
        </w:rPr>
        <w:t>为什么不需要这些信息的理由（例如，由于</w:t>
      </w:r>
      <w:r w:rsidR="0029789F" w:rsidRPr="00064913">
        <w:rPr>
          <w:rFonts w:ascii="Arial" w:hAnsi="Arial" w:cs="Arial"/>
        </w:rPr>
        <w:t>器械</w:t>
      </w:r>
      <w:r w:rsidRPr="00064913">
        <w:rPr>
          <w:rFonts w:ascii="Arial" w:hAnsi="Arial" w:cs="Arial"/>
        </w:rPr>
        <w:t>设计或工作</w:t>
      </w:r>
      <w:r w:rsidR="003E0EEE" w:rsidRPr="00064913">
        <w:rPr>
          <w:rFonts w:ascii="Arial" w:hAnsi="Arial" w:cs="Arial"/>
        </w:rPr>
        <w:t>环境</w:t>
      </w:r>
      <w:r w:rsidRPr="00064913">
        <w:rPr>
          <w:rFonts w:ascii="Arial" w:hAnsi="Arial" w:cs="Arial"/>
        </w:rPr>
        <w:t>）。</w:t>
      </w:r>
    </w:p>
    <w:p w:rsidR="008624B7" w:rsidRPr="00064913" w:rsidRDefault="006369A8" w:rsidP="00315B63">
      <w:pPr>
        <w:pStyle w:val="2"/>
        <w:snapToGrid w:val="0"/>
        <w:spacing w:before="0" w:afterLines="50" w:after="120" w:line="300" w:lineRule="auto"/>
        <w:jc w:val="both"/>
        <w:rPr>
          <w:rFonts w:ascii="Arial" w:eastAsia="宋体" w:hAnsi="Arial" w:cs="Arial"/>
          <w:sz w:val="24"/>
        </w:rPr>
      </w:pPr>
      <w:bookmarkStart w:id="21" w:name="_Toc480443839"/>
      <w:bookmarkStart w:id="22" w:name="_Toc481769693"/>
      <w:r w:rsidRPr="00064913">
        <w:rPr>
          <w:rFonts w:ascii="Arial" w:eastAsia="宋体" w:hAnsi="Arial" w:cs="Arial"/>
          <w:sz w:val="24"/>
        </w:rPr>
        <w:t>系统级</w:t>
      </w:r>
      <w:bookmarkEnd w:id="21"/>
      <w:r w:rsidR="00C02EA0" w:rsidRPr="00064913">
        <w:rPr>
          <w:rFonts w:ascii="Arial" w:eastAsia="宋体" w:hAnsi="Arial" w:cs="Arial"/>
          <w:sz w:val="24"/>
        </w:rPr>
        <w:t>试验</w:t>
      </w:r>
      <w:bookmarkEnd w:id="22"/>
    </w:p>
    <w:p w:rsidR="008624B7" w:rsidRDefault="006369A8" w:rsidP="00315B63">
      <w:pPr>
        <w:pStyle w:val="a3"/>
        <w:snapToGrid w:val="0"/>
        <w:spacing w:before="0" w:afterLines="50" w:after="120" w:line="300" w:lineRule="auto"/>
        <w:ind w:left="1600" w:firstLine="0"/>
        <w:jc w:val="both"/>
        <w:rPr>
          <w:rFonts w:ascii="Arial" w:hAnsi="Arial" w:cs="Arial"/>
        </w:rPr>
      </w:pPr>
      <w:r w:rsidRPr="00064913">
        <w:rPr>
          <w:rFonts w:ascii="Arial" w:hAnsi="Arial" w:cs="Arial"/>
        </w:rPr>
        <w:t>提供系统级</w:t>
      </w:r>
      <w:r w:rsidR="00C02EA0" w:rsidRPr="00064913">
        <w:rPr>
          <w:rFonts w:ascii="Arial" w:hAnsi="Arial" w:cs="Arial"/>
        </w:rPr>
        <w:t>试验</w:t>
      </w:r>
      <w:r w:rsidRPr="00064913">
        <w:rPr>
          <w:rFonts w:ascii="Arial" w:hAnsi="Arial" w:cs="Arial"/>
        </w:rPr>
        <w:t>，证明</w:t>
      </w:r>
      <w:r w:rsidR="0029789F" w:rsidRPr="00064913">
        <w:rPr>
          <w:rFonts w:ascii="Arial" w:hAnsi="Arial" w:cs="Arial"/>
        </w:rPr>
        <w:t>器械</w:t>
      </w:r>
      <w:r w:rsidRPr="00064913">
        <w:rPr>
          <w:rFonts w:ascii="Arial" w:hAnsi="Arial" w:cs="Arial"/>
        </w:rPr>
        <w:t>按设计执行（例如，其加热</w:t>
      </w:r>
      <w:r w:rsidR="00C02EA0" w:rsidRPr="00064913">
        <w:rPr>
          <w:rFonts w:ascii="Arial" w:hAnsi="Arial" w:cs="Arial"/>
        </w:rPr>
        <w:t>至</w:t>
      </w:r>
      <w:r w:rsidRPr="00064913">
        <w:rPr>
          <w:rFonts w:ascii="Arial" w:hAnsi="Arial" w:cs="Arial"/>
        </w:rPr>
        <w:t>所需温度，热电偶准确记录温度等）。包括：</w:t>
      </w:r>
    </w:p>
    <w:p w:rsidR="00C4748E" w:rsidRDefault="00C4748E" w:rsidP="00C4748E">
      <w:pPr>
        <w:pStyle w:val="a3"/>
        <w:numPr>
          <w:ilvl w:val="0"/>
          <w:numId w:val="37"/>
        </w:numPr>
        <w:snapToGrid w:val="0"/>
        <w:spacing w:before="0" w:afterLines="50" w:after="120" w:line="300" w:lineRule="auto"/>
        <w:ind w:left="2296" w:hanging="728"/>
        <w:jc w:val="both"/>
        <w:rPr>
          <w:rFonts w:ascii="Arial" w:hAnsi="Arial" w:cs="Arial"/>
        </w:rPr>
      </w:pPr>
      <w:r w:rsidRPr="00064913">
        <w:rPr>
          <w:rFonts w:ascii="Arial" w:hAnsi="Arial" w:cs="Arial"/>
        </w:rPr>
        <w:t>试验方案和方法</w:t>
      </w:r>
    </w:p>
    <w:p w:rsidR="00C4748E" w:rsidRDefault="00C4748E" w:rsidP="00C4748E">
      <w:pPr>
        <w:pStyle w:val="a3"/>
        <w:numPr>
          <w:ilvl w:val="0"/>
          <w:numId w:val="37"/>
        </w:numPr>
        <w:snapToGrid w:val="0"/>
        <w:spacing w:before="0" w:afterLines="50" w:after="120" w:line="300" w:lineRule="auto"/>
        <w:ind w:left="2296" w:hanging="728"/>
        <w:jc w:val="both"/>
        <w:rPr>
          <w:rFonts w:ascii="Arial" w:hAnsi="Arial" w:cs="Arial"/>
        </w:rPr>
      </w:pPr>
      <w:r w:rsidRPr="00064913">
        <w:rPr>
          <w:rFonts w:ascii="Arial" w:hAnsi="Arial" w:cs="Arial"/>
        </w:rPr>
        <w:t>结果（包括原始数据的样本）</w:t>
      </w:r>
    </w:p>
    <w:p w:rsidR="00C4748E" w:rsidRPr="00064913" w:rsidRDefault="00C4748E" w:rsidP="00C4748E">
      <w:pPr>
        <w:pStyle w:val="a3"/>
        <w:numPr>
          <w:ilvl w:val="0"/>
          <w:numId w:val="37"/>
        </w:numPr>
        <w:snapToGrid w:val="0"/>
        <w:spacing w:before="0" w:afterLines="50" w:after="120" w:line="300" w:lineRule="auto"/>
        <w:ind w:left="2296" w:hanging="728"/>
        <w:jc w:val="both"/>
        <w:rPr>
          <w:rFonts w:ascii="Arial" w:hAnsi="Arial" w:cs="Arial"/>
          <w:szCs w:val="20"/>
        </w:rPr>
      </w:pPr>
      <w:r w:rsidRPr="00064913">
        <w:rPr>
          <w:rFonts w:ascii="Arial" w:hAnsi="Arial" w:cs="Arial"/>
        </w:rPr>
        <w:t>结论</w:t>
      </w:r>
    </w:p>
    <w:p w:rsidR="00782412" w:rsidRPr="00064913" w:rsidRDefault="00782412" w:rsidP="00315B63">
      <w:pPr>
        <w:pStyle w:val="1"/>
        <w:snapToGrid w:val="0"/>
        <w:spacing w:afterLines="50" w:after="120" w:line="300" w:lineRule="auto"/>
        <w:jc w:val="both"/>
        <w:rPr>
          <w:rFonts w:ascii="Arial" w:hAnsi="Arial" w:cs="Arial"/>
        </w:rPr>
      </w:pPr>
      <w:bookmarkStart w:id="23" w:name="_Toc480443840"/>
      <w:bookmarkStart w:id="24" w:name="_Toc481769694"/>
      <w:r w:rsidRPr="00064913">
        <w:rPr>
          <w:rFonts w:ascii="Arial" w:hAnsi="Arial" w:cs="Arial"/>
        </w:rPr>
        <w:t>标签</w:t>
      </w:r>
      <w:bookmarkEnd w:id="23"/>
      <w:bookmarkEnd w:id="24"/>
    </w:p>
    <w:p w:rsidR="00D32332"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提供所有</w:t>
      </w:r>
      <w:r w:rsidR="0029789F" w:rsidRPr="00064913">
        <w:rPr>
          <w:rFonts w:ascii="Arial" w:hAnsi="Arial" w:cs="Arial"/>
        </w:rPr>
        <w:t>器械</w:t>
      </w:r>
      <w:r w:rsidRPr="00064913">
        <w:rPr>
          <w:rFonts w:ascii="Arial" w:hAnsi="Arial" w:cs="Arial"/>
        </w:rPr>
        <w:t>标签的样本。标签必须包含以下信息（</w:t>
      </w:r>
      <w:r w:rsidRPr="00064913">
        <w:rPr>
          <w:rFonts w:ascii="Arial" w:hAnsi="Arial" w:cs="Arial"/>
        </w:rPr>
        <w:t>21 CFR 812.5</w:t>
      </w:r>
      <w:r w:rsidRPr="00064913">
        <w:rPr>
          <w:rFonts w:ascii="Arial" w:hAnsi="Arial" w:cs="Arial"/>
        </w:rPr>
        <w:t>）：</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315B63">
      <w:pPr>
        <w:pStyle w:val="a3"/>
        <w:numPr>
          <w:ilvl w:val="0"/>
          <w:numId w:val="3"/>
        </w:numPr>
        <w:tabs>
          <w:tab w:val="left" w:pos="1560"/>
        </w:tabs>
        <w:snapToGrid w:val="0"/>
        <w:spacing w:before="0" w:afterLines="50" w:after="120" w:line="300" w:lineRule="auto"/>
        <w:jc w:val="both"/>
        <w:rPr>
          <w:rFonts w:ascii="Arial" w:hAnsi="Arial" w:cs="Arial"/>
        </w:rPr>
      </w:pPr>
      <w:r w:rsidRPr="00064913">
        <w:rPr>
          <w:rFonts w:ascii="Arial" w:hAnsi="Arial" w:cs="Arial"/>
        </w:rPr>
        <w:lastRenderedPageBreak/>
        <w:t>制造商、包装商或经销商的名称和营业</w:t>
      </w:r>
      <w:r w:rsidR="007C2734" w:rsidRPr="00064913">
        <w:rPr>
          <w:rFonts w:ascii="Arial" w:hAnsi="Arial" w:cs="Arial"/>
        </w:rPr>
        <w:t>地址</w:t>
      </w:r>
    </w:p>
    <w:p w:rsidR="008624B7" w:rsidRPr="00064913" w:rsidRDefault="006369A8" w:rsidP="00315B63">
      <w:pPr>
        <w:pStyle w:val="a3"/>
        <w:numPr>
          <w:ilvl w:val="0"/>
          <w:numId w:val="3"/>
        </w:numPr>
        <w:tabs>
          <w:tab w:val="left" w:pos="1560"/>
        </w:tabs>
        <w:snapToGrid w:val="0"/>
        <w:spacing w:before="0" w:afterLines="50" w:after="120" w:line="300" w:lineRule="auto"/>
        <w:jc w:val="both"/>
        <w:rPr>
          <w:rFonts w:ascii="Arial" w:hAnsi="Arial" w:cs="Arial"/>
        </w:rPr>
      </w:pPr>
      <w:r w:rsidRPr="00064913">
        <w:rPr>
          <w:rFonts w:ascii="Arial" w:hAnsi="Arial" w:cs="Arial"/>
        </w:rPr>
        <w:t>内容物的数量（如适用）</w:t>
      </w:r>
    </w:p>
    <w:p w:rsidR="008624B7" w:rsidRPr="00064913" w:rsidRDefault="006369A8" w:rsidP="00315B63">
      <w:pPr>
        <w:pStyle w:val="a3"/>
        <w:numPr>
          <w:ilvl w:val="0"/>
          <w:numId w:val="3"/>
        </w:numPr>
        <w:tabs>
          <w:tab w:val="left" w:pos="1560"/>
        </w:tabs>
        <w:snapToGrid w:val="0"/>
        <w:spacing w:before="0" w:afterLines="50" w:after="120" w:line="300" w:lineRule="auto"/>
        <w:jc w:val="both"/>
        <w:rPr>
          <w:rFonts w:ascii="Arial" w:hAnsi="Arial" w:cs="Arial"/>
        </w:rPr>
      </w:pPr>
      <w:r w:rsidRPr="00064913">
        <w:rPr>
          <w:rFonts w:ascii="Arial" w:hAnsi="Arial" w:cs="Arial"/>
        </w:rPr>
        <w:t>使用说明</w:t>
      </w:r>
    </w:p>
    <w:p w:rsidR="008624B7" w:rsidRPr="00064913" w:rsidRDefault="006369A8" w:rsidP="00315B63">
      <w:pPr>
        <w:pStyle w:val="a3"/>
        <w:numPr>
          <w:ilvl w:val="0"/>
          <w:numId w:val="3"/>
        </w:numPr>
        <w:tabs>
          <w:tab w:val="left" w:pos="1560"/>
        </w:tabs>
        <w:snapToGrid w:val="0"/>
        <w:spacing w:before="0" w:afterLines="50" w:after="120" w:line="300" w:lineRule="auto"/>
        <w:jc w:val="both"/>
        <w:rPr>
          <w:rFonts w:ascii="Arial" w:hAnsi="Arial" w:cs="Arial"/>
        </w:rPr>
      </w:pPr>
      <w:r w:rsidRPr="00064913">
        <w:rPr>
          <w:rFonts w:ascii="Arial" w:hAnsi="Arial" w:cs="Arial"/>
        </w:rPr>
        <w:t>再处理的说明（见第六部分）。</w:t>
      </w:r>
    </w:p>
    <w:p w:rsidR="008624B7" w:rsidRPr="00064913" w:rsidRDefault="006369A8" w:rsidP="00315B63">
      <w:pPr>
        <w:pStyle w:val="a3"/>
        <w:numPr>
          <w:ilvl w:val="0"/>
          <w:numId w:val="3"/>
        </w:numPr>
        <w:tabs>
          <w:tab w:val="left" w:pos="1560"/>
        </w:tabs>
        <w:snapToGrid w:val="0"/>
        <w:spacing w:before="0" w:afterLines="50" w:after="120" w:line="300" w:lineRule="auto"/>
        <w:jc w:val="both"/>
        <w:rPr>
          <w:rFonts w:ascii="Arial" w:hAnsi="Arial" w:cs="Arial"/>
        </w:rPr>
      </w:pPr>
      <w:r w:rsidRPr="00064913">
        <w:rPr>
          <w:rFonts w:ascii="Arial" w:hAnsi="Arial" w:cs="Arial"/>
        </w:rPr>
        <w:t>描述所有相关的禁忌症、危害、不良反应、干扰物质或</w:t>
      </w:r>
      <w:r w:rsidR="0029789F" w:rsidRPr="00064913">
        <w:rPr>
          <w:rFonts w:ascii="Arial" w:hAnsi="Arial" w:cs="Arial"/>
        </w:rPr>
        <w:t>器械</w:t>
      </w:r>
      <w:r w:rsidRPr="00064913">
        <w:rPr>
          <w:rFonts w:ascii="Arial" w:hAnsi="Arial" w:cs="Arial"/>
        </w:rPr>
        <w:t>、警告和注意事项</w:t>
      </w:r>
    </w:p>
    <w:p w:rsidR="008624B7" w:rsidRPr="00064913" w:rsidRDefault="006369A8" w:rsidP="00315B63">
      <w:pPr>
        <w:pStyle w:val="a3"/>
        <w:numPr>
          <w:ilvl w:val="0"/>
          <w:numId w:val="3"/>
        </w:numPr>
        <w:tabs>
          <w:tab w:val="left" w:pos="1560"/>
        </w:tabs>
        <w:snapToGrid w:val="0"/>
        <w:spacing w:before="0" w:afterLines="50" w:after="120" w:line="300" w:lineRule="auto"/>
        <w:jc w:val="both"/>
        <w:rPr>
          <w:rFonts w:ascii="Arial" w:hAnsi="Arial" w:cs="Arial"/>
        </w:rPr>
      </w:pPr>
      <w:r w:rsidRPr="00064913">
        <w:rPr>
          <w:rFonts w:ascii="Arial" w:hAnsi="Arial" w:cs="Arial"/>
        </w:rPr>
        <w:t>声明：</w:t>
      </w:r>
      <w:r w:rsidRPr="00064913">
        <w:rPr>
          <w:rFonts w:ascii="Arial" w:hAnsi="Arial" w:cs="Arial"/>
        </w:rPr>
        <w:t>“</w:t>
      </w:r>
      <w:r w:rsidRPr="00064913">
        <w:rPr>
          <w:rFonts w:ascii="Arial" w:hAnsi="Arial" w:cs="Arial"/>
        </w:rPr>
        <w:t>警告</w:t>
      </w:r>
      <w:r w:rsidRPr="00064913">
        <w:rPr>
          <w:rFonts w:ascii="Arial" w:hAnsi="Arial" w:cs="Arial"/>
        </w:rPr>
        <w:t xml:space="preserve"> - </w:t>
      </w:r>
      <w:r w:rsidRPr="00064913">
        <w:rPr>
          <w:rFonts w:ascii="Arial" w:hAnsi="Arial" w:cs="Arial"/>
        </w:rPr>
        <w:t>研究</w:t>
      </w:r>
      <w:r w:rsidR="0029789F" w:rsidRPr="00064913">
        <w:rPr>
          <w:rFonts w:ascii="Arial" w:hAnsi="Arial" w:cs="Arial"/>
        </w:rPr>
        <w:t>器械</w:t>
      </w:r>
      <w:r w:rsidRPr="00064913">
        <w:rPr>
          <w:rFonts w:ascii="Arial" w:hAnsi="Arial" w:cs="Arial"/>
        </w:rPr>
        <w:t>，其</w:t>
      </w:r>
      <w:r w:rsidR="00C02EA0" w:rsidRPr="00064913">
        <w:rPr>
          <w:rFonts w:ascii="Arial" w:hAnsi="Arial" w:cs="Arial"/>
        </w:rPr>
        <w:t>研究使用</w:t>
      </w:r>
      <w:r w:rsidRPr="00064913">
        <w:rPr>
          <w:rFonts w:ascii="Arial" w:hAnsi="Arial" w:cs="Arial"/>
        </w:rPr>
        <w:t>受联邦法律限制</w:t>
      </w:r>
      <w:r w:rsidRPr="00064913">
        <w:rPr>
          <w:rFonts w:ascii="Arial" w:hAnsi="Arial" w:cs="Arial"/>
        </w:rPr>
        <w:t>”</w:t>
      </w:r>
      <w:r w:rsidRPr="00064913">
        <w:rPr>
          <w:rFonts w:ascii="Arial" w:hAnsi="Arial" w:cs="Arial"/>
        </w:rPr>
        <w:t>。</w:t>
      </w:r>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注：</w:t>
      </w:r>
      <w:r w:rsidRPr="00064913">
        <w:rPr>
          <w:rFonts w:ascii="Arial" w:hAnsi="Arial" w:cs="Arial"/>
        </w:rPr>
        <w:t>21 CFR 812.5</w:t>
      </w:r>
      <w:r w:rsidRPr="00064913">
        <w:rPr>
          <w:rFonts w:ascii="Arial" w:hAnsi="Arial" w:cs="Arial"/>
        </w:rPr>
        <w:t>（</w:t>
      </w:r>
      <w:r w:rsidRPr="00064913">
        <w:rPr>
          <w:rFonts w:ascii="Arial" w:hAnsi="Arial" w:cs="Arial"/>
        </w:rPr>
        <w:t>b</w:t>
      </w:r>
      <w:r w:rsidRPr="00064913">
        <w:rPr>
          <w:rFonts w:ascii="Arial" w:hAnsi="Arial" w:cs="Arial"/>
        </w:rPr>
        <w:t>）规定，研究</w:t>
      </w:r>
      <w:r w:rsidR="0029789F" w:rsidRPr="00064913">
        <w:rPr>
          <w:rFonts w:ascii="Arial" w:hAnsi="Arial" w:cs="Arial"/>
        </w:rPr>
        <w:t>器械</w:t>
      </w:r>
      <w:r w:rsidRPr="00064913">
        <w:rPr>
          <w:rFonts w:ascii="Arial" w:hAnsi="Arial" w:cs="Arial"/>
        </w:rPr>
        <w:t>的标签不得承担任何特定的虚假或具有误导性的</w:t>
      </w:r>
      <w:r w:rsidR="00C02EA0" w:rsidRPr="00064913">
        <w:rPr>
          <w:rFonts w:ascii="Arial" w:hAnsi="Arial" w:cs="Arial"/>
        </w:rPr>
        <w:t>描述</w:t>
      </w:r>
      <w:r w:rsidRPr="00064913">
        <w:rPr>
          <w:rFonts w:ascii="Arial" w:hAnsi="Arial" w:cs="Arial"/>
        </w:rPr>
        <w:t>，不得表示该</w:t>
      </w:r>
      <w:r w:rsidR="0029789F" w:rsidRPr="00064913">
        <w:rPr>
          <w:rFonts w:ascii="Arial" w:hAnsi="Arial" w:cs="Arial"/>
        </w:rPr>
        <w:t>器械</w:t>
      </w:r>
      <w:r w:rsidRPr="00064913">
        <w:rPr>
          <w:rFonts w:ascii="Arial" w:hAnsi="Arial" w:cs="Arial"/>
        </w:rPr>
        <w:t>用于正在研究的目的是安全有效。</w:t>
      </w:r>
    </w:p>
    <w:p w:rsidR="008624B7" w:rsidRPr="00064913" w:rsidRDefault="006369A8" w:rsidP="00315B63">
      <w:pPr>
        <w:pStyle w:val="1"/>
        <w:numPr>
          <w:ilvl w:val="0"/>
          <w:numId w:val="2"/>
        </w:numPr>
        <w:tabs>
          <w:tab w:val="left" w:pos="840"/>
        </w:tabs>
        <w:snapToGrid w:val="0"/>
        <w:spacing w:afterLines="50" w:after="120" w:line="300" w:lineRule="auto"/>
        <w:jc w:val="both"/>
        <w:rPr>
          <w:rFonts w:ascii="Arial" w:hAnsi="Arial" w:cs="Arial"/>
          <w:b w:val="0"/>
          <w:bCs w:val="0"/>
        </w:rPr>
      </w:pPr>
      <w:bookmarkStart w:id="25" w:name="_Toc480443841"/>
      <w:bookmarkStart w:id="26" w:name="_Toc481769695"/>
      <w:r w:rsidRPr="00064913">
        <w:rPr>
          <w:rFonts w:ascii="Arial" w:hAnsi="Arial" w:cs="Arial"/>
        </w:rPr>
        <w:t>制造</w:t>
      </w:r>
      <w:bookmarkEnd w:id="25"/>
      <w:bookmarkEnd w:id="26"/>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详细说明用于制造、加工、包装和存储</w:t>
      </w:r>
      <w:r w:rsidR="0029789F" w:rsidRPr="00064913">
        <w:rPr>
          <w:rFonts w:ascii="Arial" w:hAnsi="Arial" w:cs="Arial"/>
        </w:rPr>
        <w:t>器械</w:t>
      </w:r>
      <w:r w:rsidRPr="00064913">
        <w:rPr>
          <w:rFonts w:ascii="Arial" w:hAnsi="Arial" w:cs="Arial"/>
        </w:rPr>
        <w:t>的方法、设施和控制，以便一般熟悉药物生产质量管理规范（</w:t>
      </w:r>
      <w:r w:rsidRPr="00064913">
        <w:rPr>
          <w:rFonts w:ascii="Arial" w:hAnsi="Arial" w:cs="Arial"/>
        </w:rPr>
        <w:t>GMP</w:t>
      </w:r>
      <w:r w:rsidRPr="00064913">
        <w:rPr>
          <w:rFonts w:ascii="Arial" w:hAnsi="Arial" w:cs="Arial"/>
        </w:rPr>
        <w:t>）的人员可以对</w:t>
      </w:r>
      <w:r w:rsidR="0029789F" w:rsidRPr="00064913">
        <w:rPr>
          <w:rFonts w:ascii="Arial" w:hAnsi="Arial" w:cs="Arial"/>
        </w:rPr>
        <w:t>器械</w:t>
      </w:r>
      <w:r w:rsidRPr="00064913">
        <w:rPr>
          <w:rFonts w:ascii="Arial" w:hAnsi="Arial" w:cs="Arial"/>
        </w:rPr>
        <w:t>制造中使用的质量控制做出知情的判断。</w:t>
      </w:r>
    </w:p>
    <w:p w:rsidR="008624B7" w:rsidRPr="00064913" w:rsidRDefault="006369A8" w:rsidP="00315B63">
      <w:pPr>
        <w:pStyle w:val="10"/>
        <w:snapToGrid w:val="0"/>
        <w:spacing w:afterLines="50" w:after="120" w:line="300" w:lineRule="auto"/>
        <w:jc w:val="both"/>
        <w:rPr>
          <w:rFonts w:ascii="Arial" w:hAnsi="Arial" w:cs="Arial"/>
        </w:rPr>
      </w:pPr>
      <w:bookmarkStart w:id="27" w:name="_Toc480443842"/>
      <w:bookmarkStart w:id="28" w:name="_Toc481769696"/>
      <w:r w:rsidRPr="00064913">
        <w:rPr>
          <w:rFonts w:ascii="Arial" w:hAnsi="Arial" w:cs="Arial"/>
        </w:rPr>
        <w:t>灭菌</w:t>
      </w:r>
      <w:bookmarkEnd w:id="27"/>
      <w:bookmarkEnd w:id="28"/>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旨在接触或进入无菌组织或正常无菌体腔（如子宫）的</w:t>
      </w:r>
      <w:r w:rsidR="0029789F" w:rsidRPr="00064913">
        <w:rPr>
          <w:rFonts w:ascii="Arial" w:hAnsi="Arial" w:cs="Arial"/>
        </w:rPr>
        <w:t>器械</w:t>
      </w:r>
      <w:r w:rsidRPr="00064913">
        <w:rPr>
          <w:rFonts w:ascii="Arial" w:hAnsi="Arial" w:cs="Arial"/>
        </w:rPr>
        <w:t>在使用前需要进行灭菌。</w:t>
      </w:r>
    </w:p>
    <w:p w:rsidR="008624B7" w:rsidRPr="00CB0741" w:rsidRDefault="006369A8" w:rsidP="00315B63">
      <w:pPr>
        <w:pStyle w:val="21"/>
        <w:snapToGrid w:val="0"/>
        <w:spacing w:before="0" w:afterLines="50" w:after="120" w:line="300" w:lineRule="auto"/>
        <w:jc w:val="both"/>
        <w:rPr>
          <w:rFonts w:ascii="Arial" w:eastAsia="宋体" w:hAnsi="Arial" w:cs="Arial"/>
          <w:b w:val="0"/>
        </w:rPr>
      </w:pPr>
      <w:bookmarkStart w:id="29" w:name="_Toc480443843"/>
      <w:bookmarkStart w:id="30" w:name="_Toc481769697"/>
      <w:r w:rsidRPr="00CB0741">
        <w:rPr>
          <w:rFonts w:ascii="Arial" w:eastAsia="宋体" w:hAnsi="Arial" w:cs="Arial"/>
          <w:b w:val="0"/>
        </w:rPr>
        <w:t>可重复使用的组件</w:t>
      </w:r>
      <w:bookmarkEnd w:id="29"/>
      <w:bookmarkEnd w:id="30"/>
    </w:p>
    <w:p w:rsidR="008624B7" w:rsidRPr="00064913" w:rsidRDefault="006369A8" w:rsidP="00315B63">
      <w:pPr>
        <w:pStyle w:val="a3"/>
        <w:snapToGrid w:val="0"/>
        <w:spacing w:before="0" w:afterLines="50" w:after="120" w:line="300" w:lineRule="auto"/>
        <w:ind w:left="1560" w:firstLine="0"/>
        <w:jc w:val="both"/>
        <w:rPr>
          <w:rFonts w:ascii="Arial" w:hAnsi="Arial" w:cs="Arial"/>
        </w:rPr>
      </w:pPr>
      <w:r w:rsidRPr="00064913">
        <w:rPr>
          <w:rFonts w:ascii="Arial" w:hAnsi="Arial" w:cs="Arial"/>
        </w:rPr>
        <w:t>提供</w:t>
      </w:r>
      <w:r w:rsidR="00C02EA0" w:rsidRPr="00064913">
        <w:rPr>
          <w:rFonts w:ascii="Arial" w:hAnsi="Arial" w:cs="Arial"/>
        </w:rPr>
        <w:t>关于</w:t>
      </w:r>
      <w:r w:rsidRPr="00064913">
        <w:rPr>
          <w:rFonts w:ascii="Arial" w:hAnsi="Arial" w:cs="Arial"/>
        </w:rPr>
        <w:t>再处理（清洁和消毒）</w:t>
      </w:r>
      <w:r w:rsidR="0029789F" w:rsidRPr="00064913">
        <w:rPr>
          <w:rFonts w:ascii="Arial" w:hAnsi="Arial" w:cs="Arial"/>
        </w:rPr>
        <w:t>器械</w:t>
      </w:r>
      <w:r w:rsidRPr="00064913">
        <w:rPr>
          <w:rFonts w:ascii="Arial" w:hAnsi="Arial" w:cs="Arial"/>
        </w:rPr>
        <w:t>的详细说明，包括任何组装</w:t>
      </w:r>
      <w:r w:rsidRPr="00064913">
        <w:rPr>
          <w:rFonts w:ascii="Arial" w:hAnsi="Arial" w:cs="Arial"/>
        </w:rPr>
        <w:t>/</w:t>
      </w:r>
      <w:r w:rsidRPr="00064913">
        <w:rPr>
          <w:rFonts w:ascii="Arial" w:hAnsi="Arial" w:cs="Arial"/>
        </w:rPr>
        <w:t>拆卸所需的说明。另外，在使用</w:t>
      </w:r>
      <w:r w:rsidRPr="00064913">
        <w:rPr>
          <w:rFonts w:ascii="Arial" w:hAnsi="Arial" w:cs="Arial"/>
        </w:rPr>
        <w:t>/</w:t>
      </w:r>
      <w:r w:rsidRPr="00064913">
        <w:rPr>
          <w:rFonts w:ascii="Arial" w:hAnsi="Arial" w:cs="Arial"/>
        </w:rPr>
        <w:t>重新使用之前，还应包括根据验证的感染控制程序对</w:t>
      </w:r>
      <w:r w:rsidR="0029789F" w:rsidRPr="00064913">
        <w:rPr>
          <w:rFonts w:ascii="Arial" w:hAnsi="Arial" w:cs="Arial"/>
        </w:rPr>
        <w:t>器械</w:t>
      </w:r>
      <w:r w:rsidRPr="00064913">
        <w:rPr>
          <w:rFonts w:ascii="Arial" w:hAnsi="Arial" w:cs="Arial"/>
        </w:rPr>
        <w:t>进行彻底清洁和灭菌的警告。</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u w:val="single" w:color="000000"/>
        </w:rPr>
        <w:t>清洁说明</w:t>
      </w:r>
      <w:r w:rsidRPr="00064913">
        <w:rPr>
          <w:rFonts w:ascii="Arial" w:hAnsi="Arial" w:cs="Arial"/>
        </w:rPr>
        <w:t>应详细描述，使用刷子和洗涤剂</w:t>
      </w:r>
      <w:r w:rsidRPr="00064913">
        <w:rPr>
          <w:rFonts w:ascii="Arial" w:hAnsi="Arial" w:cs="Arial"/>
        </w:rPr>
        <w:t>/</w:t>
      </w:r>
      <w:r w:rsidRPr="00064913">
        <w:rPr>
          <w:rFonts w:ascii="Arial" w:hAnsi="Arial" w:cs="Arial"/>
        </w:rPr>
        <w:t>酶溶液手动清洁和冲洗</w:t>
      </w:r>
      <w:r w:rsidR="0029789F" w:rsidRPr="00064913">
        <w:rPr>
          <w:rFonts w:ascii="Arial" w:hAnsi="Arial" w:cs="Arial"/>
        </w:rPr>
        <w:t>器械</w:t>
      </w:r>
      <w:r w:rsidRPr="00064913">
        <w:rPr>
          <w:rFonts w:ascii="Arial" w:hAnsi="Arial" w:cs="Arial"/>
        </w:rPr>
        <w:t>的外表面和任何内部通道，以便使用后立即溶解并清除蛋白质性质的物质。清洁说明应通过通用名称（例如酶清洗溶液</w:t>
      </w:r>
      <w:r w:rsidR="00C3061B" w:rsidRPr="00064913">
        <w:rPr>
          <w:rFonts w:ascii="Arial" w:hAnsi="Arial" w:cs="Arial"/>
        </w:rPr>
        <w:t>、</w:t>
      </w:r>
      <w:r w:rsidRPr="00064913">
        <w:rPr>
          <w:rFonts w:ascii="Arial" w:hAnsi="Arial" w:cs="Arial"/>
        </w:rPr>
        <w:t>蛋白质结合剂等）确定兼容的清洁溶液，并确定特别难以清洁的</w:t>
      </w:r>
      <w:r w:rsidR="0029789F" w:rsidRPr="00064913">
        <w:rPr>
          <w:rFonts w:ascii="Arial" w:hAnsi="Arial" w:cs="Arial"/>
        </w:rPr>
        <w:t>器械</w:t>
      </w:r>
      <w:r w:rsidRPr="00064913">
        <w:rPr>
          <w:rFonts w:ascii="Arial" w:hAnsi="Arial" w:cs="Arial"/>
        </w:rPr>
        <w:t>的任何区域以及任何指定的方法和必要的配件（例如</w:t>
      </w:r>
      <w:r w:rsidR="00B9064A" w:rsidRPr="00064913">
        <w:rPr>
          <w:rFonts w:ascii="Arial" w:hAnsi="Arial" w:cs="Arial"/>
        </w:rPr>
        <w:t>，</w:t>
      </w:r>
      <w:r w:rsidRPr="00064913">
        <w:rPr>
          <w:rFonts w:ascii="Arial" w:hAnsi="Arial" w:cs="Arial"/>
        </w:rPr>
        <w:t>刷子）。</w:t>
      </w:r>
    </w:p>
    <w:p w:rsidR="00D32332" w:rsidRPr="00064913" w:rsidRDefault="006369A8" w:rsidP="003A52FF">
      <w:pPr>
        <w:pStyle w:val="a3"/>
        <w:numPr>
          <w:ilvl w:val="2"/>
          <w:numId w:val="2"/>
        </w:numPr>
        <w:snapToGrid w:val="0"/>
        <w:spacing w:before="0" w:afterLines="50" w:after="120" w:line="300" w:lineRule="auto"/>
        <w:jc w:val="both"/>
        <w:rPr>
          <w:rFonts w:ascii="Arial" w:hAnsi="Arial" w:cs="Arial"/>
        </w:rPr>
      </w:pPr>
      <w:r w:rsidRPr="00064913">
        <w:rPr>
          <w:rFonts w:ascii="Arial" w:hAnsi="Arial" w:cs="Arial"/>
          <w:u w:val="single" w:color="000000"/>
        </w:rPr>
        <w:t>漂洗说明</w:t>
      </w:r>
      <w:r w:rsidRPr="00064913">
        <w:rPr>
          <w:rFonts w:ascii="Arial" w:hAnsi="Arial" w:cs="Arial"/>
        </w:rPr>
        <w:t>应包括用空气和水交替清洗所有内部通道（如适用）。</w:t>
      </w:r>
    </w:p>
    <w:p w:rsidR="008624B7" w:rsidRPr="00064913" w:rsidRDefault="008624B7" w:rsidP="00315B63">
      <w:pPr>
        <w:pStyle w:val="a3"/>
        <w:tabs>
          <w:tab w:val="left" w:pos="2280"/>
        </w:tabs>
        <w:snapToGrid w:val="0"/>
        <w:spacing w:before="0" w:afterLines="50" w:after="120" w:line="300" w:lineRule="auto"/>
        <w:ind w:left="1560" w:firstLine="0"/>
        <w:jc w:val="both"/>
        <w:rPr>
          <w:rFonts w:ascii="Arial" w:hAnsi="Arial" w:cs="Arial"/>
        </w:rPr>
      </w:pP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lastRenderedPageBreak/>
        <w:t>任何使用的液体灭菌剂必须由</w:t>
      </w:r>
      <w:r w:rsidRPr="00064913">
        <w:rPr>
          <w:rFonts w:ascii="Arial" w:hAnsi="Arial" w:cs="Arial"/>
        </w:rPr>
        <w:t>FDA</w:t>
      </w:r>
      <w:r w:rsidRPr="00064913">
        <w:rPr>
          <w:rFonts w:ascii="Arial" w:hAnsi="Arial" w:cs="Arial"/>
        </w:rPr>
        <w:t>确定和批准。一般提及的</w:t>
      </w:r>
      <w:r w:rsidR="00531584" w:rsidRPr="00064913">
        <w:rPr>
          <w:rFonts w:ascii="Arial" w:hAnsi="Arial" w:cs="Arial"/>
        </w:rPr>
        <w:t>灭菌剂</w:t>
      </w:r>
      <w:r w:rsidRPr="00064913">
        <w:rPr>
          <w:rFonts w:ascii="Arial" w:hAnsi="Arial" w:cs="Arial"/>
        </w:rPr>
        <w:t>类别，例如</w:t>
      </w:r>
      <w:r w:rsidRPr="00064913">
        <w:rPr>
          <w:rFonts w:ascii="Arial" w:hAnsi="Arial" w:cs="Arial"/>
        </w:rPr>
        <w:t>2</w:t>
      </w:r>
      <w:r w:rsidRPr="00064913">
        <w:rPr>
          <w:rFonts w:ascii="Arial" w:hAnsi="Arial" w:cs="Arial"/>
        </w:rPr>
        <w:t>％戊二醛，目前是可接受的。说明书应建议，按照</w:t>
      </w:r>
      <w:r w:rsidR="00531584" w:rsidRPr="00064913">
        <w:rPr>
          <w:rFonts w:ascii="Arial" w:hAnsi="Arial" w:cs="Arial"/>
        </w:rPr>
        <w:t>灭菌剂</w:t>
      </w:r>
      <w:r w:rsidRPr="00064913">
        <w:rPr>
          <w:rFonts w:ascii="Arial" w:hAnsi="Arial" w:cs="Arial"/>
        </w:rPr>
        <w:t>的标签（适当的时间和温度）将整个</w:t>
      </w:r>
      <w:r w:rsidR="0029789F" w:rsidRPr="00064913">
        <w:rPr>
          <w:rFonts w:ascii="Arial" w:hAnsi="Arial" w:cs="Arial"/>
        </w:rPr>
        <w:t>器械</w:t>
      </w:r>
      <w:r w:rsidRPr="00064913">
        <w:rPr>
          <w:rFonts w:ascii="Arial" w:hAnsi="Arial" w:cs="Arial"/>
        </w:rPr>
        <w:t>暴露在液体化学</w:t>
      </w:r>
      <w:r w:rsidR="00531584" w:rsidRPr="00064913">
        <w:rPr>
          <w:rFonts w:ascii="Arial" w:hAnsi="Arial" w:cs="Arial"/>
        </w:rPr>
        <w:t>灭菌剂</w:t>
      </w:r>
      <w:r w:rsidRPr="00064913">
        <w:rPr>
          <w:rFonts w:ascii="Arial" w:hAnsi="Arial" w:cs="Arial"/>
        </w:rPr>
        <w:t>中。液体灭菌可以是手动或自动</w:t>
      </w:r>
      <w:r w:rsidR="00531584" w:rsidRPr="00064913">
        <w:rPr>
          <w:rFonts w:ascii="Arial" w:hAnsi="Arial" w:cs="Arial"/>
        </w:rPr>
        <w:t>化</w:t>
      </w:r>
      <w:r w:rsidRPr="00064913">
        <w:rPr>
          <w:rFonts w:ascii="Arial" w:hAnsi="Arial" w:cs="Arial"/>
        </w:rPr>
        <w:t>，如果是自动</w:t>
      </w:r>
      <w:r w:rsidR="00531584" w:rsidRPr="00064913">
        <w:rPr>
          <w:rFonts w:ascii="Arial" w:hAnsi="Arial" w:cs="Arial"/>
        </w:rPr>
        <w:t>化</w:t>
      </w:r>
      <w:r w:rsidRPr="00064913">
        <w:rPr>
          <w:rFonts w:ascii="Arial" w:hAnsi="Arial" w:cs="Arial"/>
        </w:rPr>
        <w:t>，</w:t>
      </w:r>
      <w:r w:rsidR="00531584" w:rsidRPr="00064913">
        <w:rPr>
          <w:rFonts w:ascii="Arial" w:hAnsi="Arial" w:cs="Arial"/>
        </w:rPr>
        <w:t>则</w:t>
      </w:r>
      <w:r w:rsidRPr="00064913">
        <w:rPr>
          <w:rFonts w:ascii="Arial" w:hAnsi="Arial" w:cs="Arial"/>
        </w:rPr>
        <w:t>说明书必须为所有内部通道确定合适的适配器。</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应根据需要推荐彻底的后期处理</w:t>
      </w:r>
      <w:r w:rsidRPr="00064913">
        <w:rPr>
          <w:rFonts w:ascii="Arial" w:hAnsi="Arial" w:cs="Arial"/>
          <w:u w:val="single" w:color="000000"/>
        </w:rPr>
        <w:t>干燥说明</w:t>
      </w:r>
      <w:r w:rsidRPr="00064913">
        <w:rPr>
          <w:rFonts w:ascii="Arial" w:hAnsi="Arial" w:cs="Arial"/>
        </w:rPr>
        <w:t>，以便在再使用前减少再污染。说明书应包括在手动或自动再处理之后强制空气通过所有通道，以除去残留的冲洗水的步骤。</w:t>
      </w:r>
    </w:p>
    <w:p w:rsidR="008624B7" w:rsidRPr="00064913" w:rsidRDefault="006369A8" w:rsidP="00052EFF">
      <w:pPr>
        <w:pStyle w:val="a3"/>
        <w:numPr>
          <w:ilvl w:val="2"/>
          <w:numId w:val="2"/>
        </w:numPr>
        <w:tabs>
          <w:tab w:val="left" w:pos="2280"/>
        </w:tabs>
        <w:snapToGrid w:val="0"/>
        <w:spacing w:before="0" w:afterLines="50" w:after="120" w:line="300" w:lineRule="auto"/>
        <w:rPr>
          <w:rFonts w:ascii="Arial" w:hAnsi="Arial" w:cs="Arial"/>
        </w:rPr>
      </w:pPr>
      <w:r w:rsidRPr="00064913">
        <w:rPr>
          <w:rFonts w:ascii="Arial" w:hAnsi="Arial" w:cs="Arial"/>
        </w:rPr>
        <w:t>指定至少一种经过验证的灭菌方法，并确定应使用的具体参数（例如循环参数、曝气、特定液体</w:t>
      </w:r>
      <w:r w:rsidR="00531584" w:rsidRPr="00064913">
        <w:rPr>
          <w:rFonts w:ascii="Arial" w:hAnsi="Arial" w:cs="Arial"/>
        </w:rPr>
        <w:t>灭菌剂</w:t>
      </w:r>
      <w:r w:rsidRPr="00064913">
        <w:rPr>
          <w:rFonts w:ascii="Arial" w:hAnsi="Arial" w:cs="Arial"/>
        </w:rPr>
        <w:t>、灭菌器装载等）。</w:t>
      </w:r>
      <w:r w:rsidRPr="00064913">
        <w:rPr>
          <w:rFonts w:ascii="Arial" w:hAnsi="Arial" w:cs="Arial"/>
        </w:rPr>
        <w:br/>
      </w:r>
      <w:r w:rsidRPr="00064913">
        <w:rPr>
          <w:rFonts w:ascii="Arial" w:hAnsi="Arial" w:cs="Arial"/>
        </w:rPr>
        <w:t>如果标签列出一种通用类型的灭菌</w:t>
      </w:r>
      <w:r w:rsidR="00195888" w:rsidRPr="00064913">
        <w:rPr>
          <w:rFonts w:ascii="Arial" w:hAnsi="Arial" w:cs="Arial"/>
        </w:rPr>
        <w:t>程序</w:t>
      </w:r>
      <w:r w:rsidRPr="00064913">
        <w:rPr>
          <w:rFonts w:ascii="Arial" w:hAnsi="Arial" w:cs="Arial"/>
        </w:rPr>
        <w:t>，没有具体的循环参数，则申请人必须验证列出的一般</w:t>
      </w:r>
      <w:r w:rsidR="00195888" w:rsidRPr="00064913">
        <w:rPr>
          <w:rFonts w:ascii="Arial" w:hAnsi="Arial" w:cs="Arial"/>
        </w:rPr>
        <w:t>程序</w:t>
      </w:r>
      <w:r w:rsidRPr="00064913">
        <w:rPr>
          <w:rFonts w:ascii="Arial" w:hAnsi="Arial" w:cs="Arial"/>
        </w:rPr>
        <w:t>的所有形式，例如</w:t>
      </w:r>
      <w:r w:rsidRPr="00064913">
        <w:rPr>
          <w:rFonts w:ascii="Arial" w:hAnsi="Arial" w:cs="Arial"/>
        </w:rPr>
        <w:t>“</w:t>
      </w:r>
      <w:r w:rsidRPr="00064913">
        <w:rPr>
          <w:rFonts w:ascii="Arial" w:hAnsi="Arial" w:cs="Arial"/>
        </w:rPr>
        <w:t>蒸汽灭菌</w:t>
      </w:r>
      <w:r w:rsidRPr="00064913">
        <w:rPr>
          <w:rFonts w:ascii="Arial" w:hAnsi="Arial" w:cs="Arial"/>
        </w:rPr>
        <w:t>”</w:t>
      </w:r>
      <w:r w:rsidRPr="00064913">
        <w:rPr>
          <w:rFonts w:ascii="Arial" w:hAnsi="Arial" w:cs="Arial"/>
        </w:rPr>
        <w:t>。</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提供信息以帮助用户识别当</w:t>
      </w:r>
      <w:r w:rsidR="0029789F" w:rsidRPr="00064913">
        <w:rPr>
          <w:rFonts w:ascii="Arial" w:hAnsi="Arial" w:cs="Arial"/>
        </w:rPr>
        <w:t>器械</w:t>
      </w:r>
      <w:r w:rsidRPr="00064913">
        <w:rPr>
          <w:rFonts w:ascii="Arial" w:hAnsi="Arial" w:cs="Arial"/>
        </w:rPr>
        <w:t>可能受到再处理的不利影响时的任何情况或条件。该信息应解决材料与浸液的相容性。</w:t>
      </w:r>
    </w:p>
    <w:p w:rsidR="00ED3DC5" w:rsidRDefault="006369A8" w:rsidP="00ED3DC5">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提供关于申请人、其代理人或其他具有法律责任的个体签署的再处理说明的验证。</w:t>
      </w:r>
    </w:p>
    <w:p w:rsidR="008624B7" w:rsidRPr="00064913" w:rsidRDefault="00195888" w:rsidP="00ED3DC5">
      <w:pPr>
        <w:pStyle w:val="a3"/>
        <w:tabs>
          <w:tab w:val="left" w:pos="2280"/>
        </w:tabs>
        <w:snapToGrid w:val="0"/>
        <w:spacing w:before="0" w:afterLines="50" w:after="120" w:line="300" w:lineRule="auto"/>
        <w:ind w:left="1560" w:firstLine="0"/>
        <w:rPr>
          <w:rFonts w:ascii="Arial" w:hAnsi="Arial" w:cs="Arial"/>
        </w:rPr>
      </w:pPr>
      <w:r w:rsidRPr="00064913">
        <w:rPr>
          <w:rFonts w:ascii="Arial" w:hAnsi="Arial" w:cs="Arial"/>
        </w:rPr>
        <w:t>关于</w:t>
      </w:r>
      <w:r w:rsidR="006369A8" w:rsidRPr="00064913">
        <w:rPr>
          <w:rFonts w:ascii="Arial" w:hAnsi="Arial" w:cs="Arial"/>
        </w:rPr>
        <w:t>再处理的重要信息，请参阅草案</w:t>
      </w:r>
      <w:r w:rsidR="004349CA">
        <w:rPr>
          <w:rFonts w:ascii="Arial" w:hAnsi="Arial" w:cs="Arial" w:hint="eastAsia"/>
        </w:rPr>
        <w:t>《</w:t>
      </w:r>
      <w:r w:rsidR="006369A8" w:rsidRPr="00064913">
        <w:rPr>
          <w:rFonts w:ascii="Arial" w:hAnsi="Arial" w:cs="Arial"/>
        </w:rPr>
        <w:t>在医疗设施中可重复使用医疗器械的标签：</w:t>
      </w:r>
      <w:r w:rsidR="006369A8" w:rsidRPr="00064913">
        <w:rPr>
          <w:rFonts w:ascii="Arial" w:hAnsi="Arial" w:cs="Arial"/>
        </w:rPr>
        <w:t>FDA</w:t>
      </w:r>
      <w:r w:rsidR="001845E7">
        <w:rPr>
          <w:rFonts w:ascii="Arial" w:hAnsi="Arial" w:cs="Arial"/>
        </w:rPr>
        <w:t>审查</w:t>
      </w:r>
      <w:r w:rsidR="006369A8" w:rsidRPr="00064913">
        <w:rPr>
          <w:rFonts w:ascii="Arial" w:hAnsi="Arial" w:cs="Arial"/>
        </w:rPr>
        <w:t>指南</w:t>
      </w:r>
      <w:r w:rsidR="004349CA">
        <w:rPr>
          <w:rFonts w:ascii="Arial" w:hAnsi="Arial" w:cs="Arial" w:hint="eastAsia"/>
        </w:rPr>
        <w:t>》</w:t>
      </w:r>
      <w:r w:rsidR="006369A8" w:rsidRPr="00064913">
        <w:rPr>
          <w:rFonts w:ascii="Arial" w:hAnsi="Arial" w:cs="Arial"/>
        </w:rPr>
        <w:t>（</w:t>
      </w:r>
      <w:r w:rsidR="006369A8" w:rsidRPr="00064913">
        <w:rPr>
          <w:rFonts w:ascii="Arial" w:hAnsi="Arial" w:cs="Arial"/>
        </w:rPr>
        <w:t>1995</w:t>
      </w:r>
      <w:r w:rsidR="006369A8" w:rsidRPr="00064913">
        <w:rPr>
          <w:rFonts w:ascii="Arial" w:hAnsi="Arial" w:cs="Arial"/>
        </w:rPr>
        <w:t>年</w:t>
      </w:r>
      <w:r w:rsidR="006369A8" w:rsidRPr="00064913">
        <w:rPr>
          <w:rFonts w:ascii="Arial" w:hAnsi="Arial" w:cs="Arial"/>
        </w:rPr>
        <w:t>3</w:t>
      </w:r>
      <w:r w:rsidR="006369A8" w:rsidRPr="00064913">
        <w:rPr>
          <w:rFonts w:ascii="Arial" w:hAnsi="Arial" w:cs="Arial"/>
        </w:rPr>
        <w:t>月）。本指南的副本可从</w:t>
      </w:r>
      <w:r w:rsidR="006369A8" w:rsidRPr="00064913">
        <w:rPr>
          <w:rFonts w:ascii="Arial" w:hAnsi="Arial" w:cs="Arial"/>
        </w:rPr>
        <w:t>DSMA</w:t>
      </w:r>
      <w:r w:rsidR="006369A8" w:rsidRPr="00064913">
        <w:rPr>
          <w:rFonts w:ascii="Arial" w:hAnsi="Arial" w:cs="Arial"/>
        </w:rPr>
        <w:t>获得。</w:t>
      </w:r>
    </w:p>
    <w:p w:rsidR="008624B7" w:rsidRPr="00CB0741" w:rsidRDefault="006369A8" w:rsidP="00315B63">
      <w:pPr>
        <w:pStyle w:val="2"/>
        <w:snapToGrid w:val="0"/>
        <w:spacing w:before="0" w:afterLines="50" w:after="120" w:line="300" w:lineRule="auto"/>
        <w:jc w:val="both"/>
        <w:rPr>
          <w:rFonts w:ascii="Arial" w:eastAsia="宋体" w:hAnsi="Arial" w:cs="Arial"/>
          <w:b w:val="0"/>
          <w:sz w:val="24"/>
        </w:rPr>
      </w:pPr>
      <w:bookmarkStart w:id="31" w:name="_Toc480443844"/>
      <w:bookmarkStart w:id="32" w:name="_Toc481769698"/>
      <w:r w:rsidRPr="00CB0741">
        <w:rPr>
          <w:rFonts w:ascii="Arial" w:eastAsia="宋体" w:hAnsi="Arial" w:cs="Arial"/>
          <w:b w:val="0"/>
          <w:sz w:val="24"/>
        </w:rPr>
        <w:t>一次性组件</w:t>
      </w:r>
      <w:bookmarkEnd w:id="31"/>
      <w:bookmarkEnd w:id="32"/>
    </w:p>
    <w:p w:rsidR="008624B7" w:rsidRPr="00064913" w:rsidRDefault="006369A8" w:rsidP="00315B63">
      <w:pPr>
        <w:pStyle w:val="a3"/>
        <w:numPr>
          <w:ilvl w:val="0"/>
          <w:numId w:val="16"/>
        </w:numPr>
        <w:tabs>
          <w:tab w:val="left" w:pos="2280"/>
        </w:tabs>
        <w:snapToGrid w:val="0"/>
        <w:spacing w:before="0" w:afterLines="50" w:after="120" w:line="300" w:lineRule="auto"/>
        <w:jc w:val="both"/>
        <w:rPr>
          <w:rFonts w:ascii="Arial" w:hAnsi="Arial" w:cs="Arial"/>
        </w:rPr>
      </w:pPr>
      <w:r w:rsidRPr="00064913">
        <w:rPr>
          <w:rFonts w:ascii="Arial" w:hAnsi="Arial" w:cs="Arial"/>
        </w:rPr>
        <w:t>提供灭菌方法和无菌保证水平。</w:t>
      </w:r>
    </w:p>
    <w:p w:rsidR="008624B7" w:rsidRPr="00064913" w:rsidRDefault="006369A8" w:rsidP="00315B63">
      <w:pPr>
        <w:pStyle w:val="a3"/>
        <w:numPr>
          <w:ilvl w:val="0"/>
          <w:numId w:val="16"/>
        </w:numPr>
        <w:tabs>
          <w:tab w:val="left" w:pos="2280"/>
        </w:tabs>
        <w:snapToGrid w:val="0"/>
        <w:spacing w:before="0" w:afterLines="50" w:after="120" w:line="300" w:lineRule="auto"/>
        <w:jc w:val="both"/>
        <w:rPr>
          <w:rFonts w:ascii="Arial" w:hAnsi="Arial" w:cs="Arial"/>
        </w:rPr>
      </w:pPr>
      <w:r w:rsidRPr="00064913">
        <w:rPr>
          <w:rFonts w:ascii="Arial" w:hAnsi="Arial" w:cs="Arial"/>
        </w:rPr>
        <w:t>确定用于验证灭菌程序的方法。如果该方法是一种标准的、公认的方法，</w:t>
      </w:r>
      <w:r w:rsidR="00195888" w:rsidRPr="00064913">
        <w:rPr>
          <w:rFonts w:ascii="Arial" w:hAnsi="Arial" w:cs="Arial"/>
        </w:rPr>
        <w:t>则</w:t>
      </w:r>
      <w:r w:rsidRPr="00064913">
        <w:rPr>
          <w:rFonts w:ascii="Arial" w:hAnsi="Arial" w:cs="Arial"/>
        </w:rPr>
        <w:t>只需提供名称。如果不是，</w:t>
      </w:r>
      <w:r w:rsidR="00195888" w:rsidRPr="00064913">
        <w:rPr>
          <w:rFonts w:ascii="Arial" w:hAnsi="Arial" w:cs="Arial"/>
        </w:rPr>
        <w:t>则</w:t>
      </w:r>
      <w:r w:rsidRPr="00064913">
        <w:rPr>
          <w:rFonts w:ascii="Arial" w:hAnsi="Arial" w:cs="Arial"/>
        </w:rPr>
        <w:t>请提供方案本身的副本。</w:t>
      </w:r>
    </w:p>
    <w:p w:rsidR="008624B7" w:rsidRPr="00064913" w:rsidRDefault="006369A8" w:rsidP="00315B63">
      <w:pPr>
        <w:pStyle w:val="a3"/>
        <w:numPr>
          <w:ilvl w:val="0"/>
          <w:numId w:val="16"/>
        </w:numPr>
        <w:tabs>
          <w:tab w:val="left" w:pos="2280"/>
        </w:tabs>
        <w:snapToGrid w:val="0"/>
        <w:spacing w:before="0" w:afterLines="50" w:after="120" w:line="300" w:lineRule="auto"/>
        <w:jc w:val="both"/>
        <w:rPr>
          <w:rFonts w:ascii="Arial" w:hAnsi="Arial" w:cs="Arial"/>
        </w:rPr>
      </w:pPr>
      <w:r w:rsidRPr="00064913">
        <w:rPr>
          <w:rFonts w:ascii="Arial" w:hAnsi="Arial" w:cs="Arial"/>
        </w:rPr>
        <w:t>描述将保持无菌的包装系统。</w:t>
      </w:r>
    </w:p>
    <w:p w:rsidR="008624B7" w:rsidRPr="00064913" w:rsidRDefault="006369A8" w:rsidP="00315B63">
      <w:pPr>
        <w:pStyle w:val="a3"/>
        <w:numPr>
          <w:ilvl w:val="0"/>
          <w:numId w:val="16"/>
        </w:numPr>
        <w:tabs>
          <w:tab w:val="left" w:pos="2280"/>
        </w:tabs>
        <w:snapToGrid w:val="0"/>
        <w:spacing w:before="0" w:afterLines="50" w:after="120" w:line="300" w:lineRule="auto"/>
        <w:jc w:val="both"/>
        <w:rPr>
          <w:rFonts w:ascii="Arial" w:hAnsi="Arial" w:cs="Arial"/>
        </w:rPr>
      </w:pPr>
      <w:r w:rsidRPr="00064913">
        <w:rPr>
          <w:rFonts w:ascii="Arial" w:hAnsi="Arial" w:cs="Arial"/>
        </w:rPr>
        <w:t>如果</w:t>
      </w:r>
      <w:r w:rsidR="0029789F" w:rsidRPr="00064913">
        <w:rPr>
          <w:rFonts w:ascii="Arial" w:hAnsi="Arial" w:cs="Arial"/>
        </w:rPr>
        <w:t>器械</w:t>
      </w:r>
      <w:r w:rsidRPr="00064913">
        <w:rPr>
          <w:rFonts w:ascii="Arial" w:hAnsi="Arial" w:cs="Arial"/>
        </w:rPr>
        <w:t>使用环氧乙烷灭菌，</w:t>
      </w:r>
      <w:proofErr w:type="gramStart"/>
      <w:r w:rsidRPr="00064913">
        <w:rPr>
          <w:rFonts w:ascii="Arial" w:hAnsi="Arial" w:cs="Arial"/>
        </w:rPr>
        <w:t>请确定</w:t>
      </w:r>
      <w:proofErr w:type="gramEnd"/>
      <w:r w:rsidRPr="00064913">
        <w:rPr>
          <w:rFonts w:ascii="Arial" w:hAnsi="Arial" w:cs="Arial"/>
        </w:rPr>
        <w:t>环氧乙烷、氯乙醇和乙二醇的残留物的最大含量。如果该</w:t>
      </w:r>
      <w:r w:rsidR="0029789F" w:rsidRPr="00064913">
        <w:rPr>
          <w:rFonts w:ascii="Arial" w:hAnsi="Arial" w:cs="Arial"/>
        </w:rPr>
        <w:t>器械</w:t>
      </w:r>
      <w:r w:rsidRPr="00064913">
        <w:rPr>
          <w:rFonts w:ascii="Arial" w:hAnsi="Arial" w:cs="Arial"/>
        </w:rPr>
        <w:t>采用辐射灭菌，</w:t>
      </w:r>
      <w:r w:rsidR="00195888" w:rsidRPr="00064913">
        <w:rPr>
          <w:rFonts w:ascii="Arial" w:hAnsi="Arial" w:cs="Arial"/>
        </w:rPr>
        <w:t>则</w:t>
      </w:r>
      <w:r w:rsidRPr="00064913">
        <w:rPr>
          <w:rFonts w:ascii="Arial" w:hAnsi="Arial" w:cs="Arial"/>
        </w:rPr>
        <w:t>应确定辐射剂量。</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315B63">
      <w:pPr>
        <w:pStyle w:val="10"/>
        <w:snapToGrid w:val="0"/>
        <w:spacing w:afterLines="50" w:after="120" w:line="300" w:lineRule="auto"/>
        <w:jc w:val="both"/>
        <w:rPr>
          <w:rFonts w:ascii="Arial" w:hAnsi="Arial" w:cs="Arial"/>
        </w:rPr>
      </w:pPr>
      <w:bookmarkStart w:id="33" w:name="_Toc480443845"/>
      <w:bookmarkStart w:id="34" w:name="_Toc481769699"/>
      <w:r w:rsidRPr="00064913">
        <w:rPr>
          <w:rFonts w:ascii="Arial" w:hAnsi="Arial" w:cs="Arial"/>
        </w:rPr>
        <w:lastRenderedPageBreak/>
        <w:t>其他</w:t>
      </w:r>
      <w:r w:rsidR="00195888" w:rsidRPr="00064913">
        <w:rPr>
          <w:rFonts w:ascii="Arial" w:hAnsi="Arial" w:cs="Arial"/>
        </w:rPr>
        <w:t>所需</w:t>
      </w:r>
      <w:r w:rsidRPr="00064913">
        <w:rPr>
          <w:rFonts w:ascii="Arial" w:hAnsi="Arial" w:cs="Arial"/>
        </w:rPr>
        <w:t>信息（</w:t>
      </w:r>
      <w:r w:rsidRPr="00064913">
        <w:rPr>
          <w:rFonts w:ascii="Arial" w:hAnsi="Arial" w:cs="Arial"/>
        </w:rPr>
        <w:t>812.20</w:t>
      </w:r>
      <w:r w:rsidRPr="00064913">
        <w:rPr>
          <w:rFonts w:ascii="Arial" w:hAnsi="Arial" w:cs="Arial"/>
        </w:rPr>
        <w:t>）</w:t>
      </w:r>
      <w:bookmarkEnd w:id="33"/>
      <w:bookmarkEnd w:id="34"/>
    </w:p>
    <w:p w:rsidR="008624B7" w:rsidRPr="006315AF" w:rsidRDefault="006369A8" w:rsidP="00315B63">
      <w:pPr>
        <w:pStyle w:val="2"/>
        <w:numPr>
          <w:ilvl w:val="1"/>
          <w:numId w:val="10"/>
        </w:numPr>
        <w:snapToGrid w:val="0"/>
        <w:spacing w:before="0" w:afterLines="50" w:after="120" w:line="300" w:lineRule="auto"/>
        <w:jc w:val="both"/>
        <w:rPr>
          <w:rFonts w:ascii="Arial" w:eastAsia="宋体" w:hAnsi="Arial" w:cs="Arial"/>
          <w:b w:val="0"/>
          <w:sz w:val="24"/>
        </w:rPr>
      </w:pPr>
      <w:bookmarkStart w:id="35" w:name="_Toc480443846"/>
      <w:bookmarkStart w:id="36" w:name="_Toc481769700"/>
      <w:r w:rsidRPr="006315AF">
        <w:rPr>
          <w:rFonts w:ascii="Arial" w:eastAsia="宋体" w:hAnsi="Arial" w:cs="Arial"/>
          <w:b w:val="0"/>
          <w:sz w:val="24"/>
        </w:rPr>
        <w:t>商业化</w:t>
      </w:r>
      <w:bookmarkEnd w:id="35"/>
      <w:bookmarkEnd w:id="36"/>
    </w:p>
    <w:p w:rsidR="008624B7" w:rsidRPr="00064913" w:rsidRDefault="006369A8" w:rsidP="00315B63">
      <w:pPr>
        <w:pStyle w:val="a3"/>
        <w:snapToGrid w:val="0"/>
        <w:spacing w:before="0" w:afterLines="50" w:after="120" w:line="300" w:lineRule="auto"/>
        <w:ind w:left="1560" w:firstLine="0"/>
        <w:jc w:val="both"/>
        <w:rPr>
          <w:rFonts w:ascii="Arial" w:hAnsi="Arial" w:cs="Arial"/>
        </w:rPr>
      </w:pPr>
      <w:r w:rsidRPr="00064913">
        <w:rPr>
          <w:rFonts w:ascii="Arial" w:hAnsi="Arial" w:cs="Arial"/>
        </w:rPr>
        <w:t>临床研究期间是否将</w:t>
      </w:r>
      <w:r w:rsidR="00195888" w:rsidRPr="00064913">
        <w:rPr>
          <w:rFonts w:ascii="Arial" w:hAnsi="Arial" w:cs="Arial"/>
        </w:rPr>
        <w:t>指定</w:t>
      </w:r>
      <w:r w:rsidR="0029789F" w:rsidRPr="00064913">
        <w:rPr>
          <w:rFonts w:ascii="Arial" w:hAnsi="Arial" w:cs="Arial"/>
        </w:rPr>
        <w:t>器械</w:t>
      </w:r>
      <w:r w:rsidRPr="00064913">
        <w:rPr>
          <w:rFonts w:ascii="Arial" w:hAnsi="Arial" w:cs="Arial"/>
        </w:rPr>
        <w:t>出售给患者。如果</w:t>
      </w:r>
      <w:r w:rsidR="00195888" w:rsidRPr="00064913">
        <w:rPr>
          <w:rFonts w:ascii="Arial" w:hAnsi="Arial" w:cs="Arial"/>
        </w:rPr>
        <w:t>出售给患者</w:t>
      </w:r>
      <w:r w:rsidRPr="00064913">
        <w:rPr>
          <w:rFonts w:ascii="Arial" w:hAnsi="Arial" w:cs="Arial"/>
        </w:rPr>
        <w:t>，</w:t>
      </w:r>
      <w:r w:rsidR="00195888" w:rsidRPr="00064913">
        <w:rPr>
          <w:rFonts w:ascii="Arial" w:hAnsi="Arial" w:cs="Arial"/>
        </w:rPr>
        <w:t>则</w:t>
      </w:r>
      <w:r w:rsidRPr="00064913">
        <w:rPr>
          <w:rFonts w:ascii="Arial" w:hAnsi="Arial" w:cs="Arial"/>
        </w:rPr>
        <w:t>解释这不构成商业化</w:t>
      </w:r>
      <w:r w:rsidR="00195888" w:rsidRPr="00064913">
        <w:rPr>
          <w:rFonts w:ascii="Arial" w:hAnsi="Arial" w:cs="Arial"/>
        </w:rPr>
        <w:t>的原因</w:t>
      </w:r>
      <w:r w:rsidRPr="00064913">
        <w:rPr>
          <w:rFonts w:ascii="Arial" w:hAnsi="Arial" w:cs="Arial"/>
        </w:rPr>
        <w:t>。</w:t>
      </w:r>
    </w:p>
    <w:p w:rsidR="008624B7" w:rsidRPr="006315AF" w:rsidRDefault="006369A8" w:rsidP="00315B63">
      <w:pPr>
        <w:pStyle w:val="21"/>
        <w:snapToGrid w:val="0"/>
        <w:spacing w:before="0" w:afterLines="50" w:after="120" w:line="300" w:lineRule="auto"/>
        <w:jc w:val="both"/>
        <w:rPr>
          <w:rFonts w:ascii="Arial" w:eastAsia="宋体" w:hAnsi="Arial" w:cs="Arial"/>
          <w:b w:val="0"/>
        </w:rPr>
      </w:pPr>
      <w:bookmarkStart w:id="37" w:name="_Toc480443847"/>
      <w:bookmarkStart w:id="38" w:name="_Toc481769701"/>
      <w:r w:rsidRPr="006315AF">
        <w:rPr>
          <w:rFonts w:ascii="Arial" w:eastAsia="宋体" w:hAnsi="Arial" w:cs="Arial"/>
          <w:b w:val="0"/>
        </w:rPr>
        <w:t>环境影响</w:t>
      </w:r>
      <w:bookmarkEnd w:id="37"/>
      <w:bookmarkEnd w:id="38"/>
    </w:p>
    <w:p w:rsidR="008624B7" w:rsidRPr="00064913" w:rsidRDefault="006369A8" w:rsidP="00315B63">
      <w:pPr>
        <w:pStyle w:val="a3"/>
        <w:snapToGrid w:val="0"/>
        <w:spacing w:before="0" w:afterLines="50" w:after="120" w:line="300" w:lineRule="auto"/>
        <w:ind w:left="1560" w:firstLine="0"/>
        <w:jc w:val="both"/>
        <w:rPr>
          <w:rFonts w:ascii="Arial" w:hAnsi="Arial" w:cs="Arial"/>
        </w:rPr>
      </w:pPr>
      <w:r w:rsidRPr="00064913">
        <w:rPr>
          <w:rFonts w:ascii="Arial" w:hAnsi="Arial" w:cs="Arial"/>
        </w:rPr>
        <w:t>提供：</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描述制造和研究该</w:t>
      </w:r>
      <w:r w:rsidR="0029789F" w:rsidRPr="00064913">
        <w:rPr>
          <w:rFonts w:ascii="Arial" w:hAnsi="Arial" w:cs="Arial"/>
        </w:rPr>
        <w:t>器械</w:t>
      </w:r>
      <w:r w:rsidRPr="00064913">
        <w:rPr>
          <w:rFonts w:ascii="Arial" w:hAnsi="Arial" w:cs="Arial"/>
        </w:rPr>
        <w:t>的潜在环境影响的环境影响评估，或</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根据</w:t>
      </w:r>
      <w:r w:rsidRPr="00064913">
        <w:rPr>
          <w:rFonts w:ascii="Arial" w:hAnsi="Arial" w:cs="Arial"/>
        </w:rPr>
        <w:t>“21CFR 25.24”</w:t>
      </w:r>
      <w:r w:rsidRPr="00064913">
        <w:rPr>
          <w:rFonts w:ascii="Arial" w:hAnsi="Arial" w:cs="Arial"/>
        </w:rPr>
        <w:t>，明确排除在该要求之外声明。</w:t>
      </w:r>
    </w:p>
    <w:p w:rsidR="008624B7" w:rsidRPr="00064913" w:rsidRDefault="006369A8" w:rsidP="00315B63">
      <w:pPr>
        <w:pStyle w:val="10"/>
        <w:snapToGrid w:val="0"/>
        <w:spacing w:afterLines="50" w:after="120" w:line="300" w:lineRule="auto"/>
        <w:jc w:val="both"/>
        <w:rPr>
          <w:rFonts w:ascii="Arial" w:hAnsi="Arial" w:cs="Arial"/>
        </w:rPr>
      </w:pPr>
      <w:bookmarkStart w:id="39" w:name="_Toc480443848"/>
      <w:bookmarkStart w:id="40" w:name="_Toc481769702"/>
      <w:r w:rsidRPr="00064913">
        <w:rPr>
          <w:rFonts w:ascii="Arial" w:hAnsi="Arial" w:cs="Arial"/>
        </w:rPr>
        <w:t>所有既往研究摘要</w:t>
      </w:r>
      <w:bookmarkEnd w:id="39"/>
      <w:bookmarkEnd w:id="40"/>
    </w:p>
    <w:p w:rsidR="008624B7" w:rsidRPr="006315AF" w:rsidRDefault="006369A8" w:rsidP="00315B63">
      <w:pPr>
        <w:pStyle w:val="2"/>
        <w:numPr>
          <w:ilvl w:val="1"/>
          <w:numId w:val="11"/>
        </w:numPr>
        <w:snapToGrid w:val="0"/>
        <w:spacing w:before="0" w:afterLines="50" w:after="120" w:line="300" w:lineRule="auto"/>
        <w:jc w:val="both"/>
        <w:rPr>
          <w:rFonts w:ascii="Arial" w:eastAsia="宋体" w:hAnsi="Arial" w:cs="Arial"/>
          <w:b w:val="0"/>
          <w:sz w:val="24"/>
        </w:rPr>
      </w:pPr>
      <w:bookmarkStart w:id="41" w:name="_Toc480443849"/>
      <w:bookmarkStart w:id="42" w:name="_Toc481769703"/>
      <w:r w:rsidRPr="006315AF">
        <w:rPr>
          <w:rFonts w:ascii="Arial" w:eastAsia="宋体" w:hAnsi="Arial" w:cs="Arial"/>
          <w:b w:val="0"/>
          <w:sz w:val="24"/>
        </w:rPr>
        <w:t>体外和动物试验</w:t>
      </w:r>
      <w:bookmarkEnd w:id="41"/>
      <w:bookmarkEnd w:id="42"/>
    </w:p>
    <w:p w:rsidR="008624B7" w:rsidRPr="00064913" w:rsidRDefault="006369A8" w:rsidP="00315B63">
      <w:pPr>
        <w:pStyle w:val="a3"/>
        <w:snapToGrid w:val="0"/>
        <w:spacing w:before="0" w:afterLines="50" w:after="120" w:line="300" w:lineRule="auto"/>
        <w:ind w:left="1560" w:firstLine="0"/>
        <w:jc w:val="both"/>
        <w:rPr>
          <w:rFonts w:ascii="Arial" w:hAnsi="Arial" w:cs="Arial"/>
        </w:rPr>
      </w:pPr>
      <w:r w:rsidRPr="00064913">
        <w:rPr>
          <w:rFonts w:ascii="Arial" w:hAnsi="Arial" w:cs="Arial"/>
        </w:rPr>
        <w:t>提供所有</w:t>
      </w:r>
      <w:r w:rsidRPr="00064913">
        <w:rPr>
          <w:rFonts w:ascii="Arial" w:hAnsi="Arial" w:cs="Arial"/>
          <w:u w:val="single" w:color="000000"/>
        </w:rPr>
        <w:t>体外</w:t>
      </w:r>
      <w:r w:rsidRPr="00064913">
        <w:rPr>
          <w:rFonts w:ascii="Arial" w:hAnsi="Arial" w:cs="Arial"/>
        </w:rPr>
        <w:t>（例如，切除子宫）和动物试验的完整描述。这应该包括：</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模型选择的理由</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将研究中使用的治疗参数与拟议用于人体的治疗参数进行比较</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试验方案和方法</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结果（包括原始数据的样本）</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结论</w:t>
      </w:r>
    </w:p>
    <w:p w:rsidR="008624B7" w:rsidRPr="00064913" w:rsidRDefault="006369A8" w:rsidP="00315B63">
      <w:pPr>
        <w:pStyle w:val="a3"/>
        <w:snapToGrid w:val="0"/>
        <w:spacing w:before="0" w:afterLines="50" w:after="120" w:line="300" w:lineRule="auto"/>
        <w:ind w:left="1560" w:firstLine="0"/>
        <w:jc w:val="both"/>
        <w:rPr>
          <w:rFonts w:ascii="Arial" w:hAnsi="Arial" w:cs="Arial"/>
        </w:rPr>
      </w:pPr>
      <w:r w:rsidRPr="00064913">
        <w:rPr>
          <w:rFonts w:ascii="Arial" w:hAnsi="Arial" w:cs="Arial"/>
          <w:b/>
        </w:rPr>
        <w:t>注：</w:t>
      </w:r>
      <w:r w:rsidRPr="00064913">
        <w:rPr>
          <w:rFonts w:ascii="Arial" w:hAnsi="Arial" w:cs="Arial"/>
        </w:rPr>
        <w:t>在批准人体临床研究之前必须提交来自</w:t>
      </w:r>
      <w:r w:rsidRPr="00064913">
        <w:rPr>
          <w:rFonts w:ascii="Arial" w:hAnsi="Arial" w:cs="Arial"/>
          <w:u w:val="single" w:color="000000"/>
        </w:rPr>
        <w:t>体外</w:t>
      </w:r>
      <w:r w:rsidRPr="00064913">
        <w:rPr>
          <w:rFonts w:ascii="Arial" w:hAnsi="Arial" w:cs="Arial"/>
        </w:rPr>
        <w:t>和动物试验的</w:t>
      </w:r>
      <w:r w:rsidR="007E6B5F" w:rsidRPr="00064913">
        <w:rPr>
          <w:rFonts w:ascii="Arial" w:hAnsi="Arial" w:cs="Arial"/>
        </w:rPr>
        <w:t>详细</w:t>
      </w:r>
      <w:r w:rsidRPr="00064913">
        <w:rPr>
          <w:rFonts w:ascii="Arial" w:hAnsi="Arial" w:cs="Arial"/>
        </w:rPr>
        <w:t>数据，证明该</w:t>
      </w:r>
      <w:r w:rsidR="0029789F" w:rsidRPr="00064913">
        <w:rPr>
          <w:rFonts w:ascii="Arial" w:hAnsi="Arial" w:cs="Arial"/>
        </w:rPr>
        <w:t>器械</w:t>
      </w:r>
      <w:r w:rsidRPr="00064913">
        <w:rPr>
          <w:rFonts w:ascii="Arial" w:hAnsi="Arial" w:cs="Arial"/>
        </w:rPr>
        <w:t>相对安全且功能正常。</w:t>
      </w:r>
    </w:p>
    <w:p w:rsidR="008624B7" w:rsidRPr="006315AF" w:rsidRDefault="006369A8" w:rsidP="00315B63">
      <w:pPr>
        <w:pStyle w:val="21"/>
        <w:snapToGrid w:val="0"/>
        <w:spacing w:before="0" w:afterLines="50" w:after="120" w:line="300" w:lineRule="auto"/>
        <w:jc w:val="both"/>
        <w:rPr>
          <w:rFonts w:ascii="Arial" w:eastAsia="宋体" w:hAnsi="Arial" w:cs="Arial"/>
          <w:b w:val="0"/>
        </w:rPr>
      </w:pPr>
      <w:bookmarkStart w:id="43" w:name="_Toc480443850"/>
      <w:bookmarkStart w:id="44" w:name="_Toc481769704"/>
      <w:r w:rsidRPr="006315AF">
        <w:rPr>
          <w:rFonts w:ascii="Arial" w:eastAsia="宋体" w:hAnsi="Arial" w:cs="Arial"/>
          <w:b w:val="0"/>
        </w:rPr>
        <w:t>临床试验</w:t>
      </w:r>
      <w:bookmarkEnd w:id="43"/>
      <w:bookmarkEnd w:id="44"/>
    </w:p>
    <w:p w:rsidR="008624B7" w:rsidRPr="00064913" w:rsidRDefault="006369A8" w:rsidP="00315B63">
      <w:pPr>
        <w:pStyle w:val="a3"/>
        <w:snapToGrid w:val="0"/>
        <w:spacing w:before="0" w:afterLines="50" w:after="120" w:line="300" w:lineRule="auto"/>
        <w:ind w:left="1560" w:firstLine="0"/>
        <w:jc w:val="both"/>
        <w:rPr>
          <w:rFonts w:ascii="Arial" w:hAnsi="Arial" w:cs="Arial"/>
          <w:szCs w:val="26"/>
        </w:rPr>
      </w:pPr>
      <w:r w:rsidRPr="00064913">
        <w:rPr>
          <w:rFonts w:ascii="Arial" w:hAnsi="Arial" w:cs="Arial"/>
        </w:rPr>
        <w:t>提供</w:t>
      </w:r>
      <w:r w:rsidR="007E6B5F" w:rsidRPr="00064913">
        <w:rPr>
          <w:rFonts w:ascii="Arial" w:hAnsi="Arial" w:cs="Arial"/>
        </w:rPr>
        <w:t>关于</w:t>
      </w:r>
      <w:r w:rsidRPr="00064913">
        <w:rPr>
          <w:rFonts w:ascii="Arial" w:hAnsi="Arial" w:cs="Arial"/>
        </w:rPr>
        <w:t>涉及</w:t>
      </w:r>
      <w:r w:rsidR="0029789F" w:rsidRPr="00064913">
        <w:rPr>
          <w:rFonts w:ascii="Arial" w:hAnsi="Arial" w:cs="Arial"/>
        </w:rPr>
        <w:t>器械</w:t>
      </w:r>
      <w:r w:rsidRPr="00064913">
        <w:rPr>
          <w:rFonts w:ascii="Arial" w:hAnsi="Arial" w:cs="Arial"/>
        </w:rPr>
        <w:t>的所有既往临床研究的以下信息：</w:t>
      </w:r>
    </w:p>
    <w:p w:rsidR="008624B7" w:rsidRPr="00064913" w:rsidRDefault="006369A8" w:rsidP="00315B63">
      <w:pPr>
        <w:pStyle w:val="a3"/>
        <w:numPr>
          <w:ilvl w:val="0"/>
          <w:numId w:val="12"/>
        </w:numPr>
        <w:tabs>
          <w:tab w:val="left" w:pos="2280"/>
        </w:tabs>
        <w:snapToGrid w:val="0"/>
        <w:spacing w:before="0" w:afterLines="50" w:after="120" w:line="300" w:lineRule="auto"/>
        <w:jc w:val="both"/>
        <w:rPr>
          <w:rFonts w:ascii="Arial" w:hAnsi="Arial" w:cs="Arial"/>
        </w:rPr>
      </w:pPr>
      <w:r w:rsidRPr="00064913">
        <w:rPr>
          <w:rFonts w:ascii="Arial" w:hAnsi="Arial" w:cs="Arial"/>
        </w:rPr>
        <w:t>完整的参考书目，包括重要</w:t>
      </w:r>
      <w:r w:rsidR="004349CA">
        <w:rPr>
          <w:rFonts w:ascii="Arial" w:hAnsi="Arial" w:cs="Arial"/>
        </w:rPr>
        <w:t>参考文件</w:t>
      </w:r>
      <w:r w:rsidRPr="00064913">
        <w:rPr>
          <w:rFonts w:ascii="Arial" w:hAnsi="Arial" w:cs="Arial"/>
        </w:rPr>
        <w:t>的</w:t>
      </w:r>
      <w:r w:rsidR="007E6B5F" w:rsidRPr="00064913">
        <w:rPr>
          <w:rFonts w:ascii="Arial" w:hAnsi="Arial" w:cs="Arial"/>
        </w:rPr>
        <w:t>副本</w:t>
      </w:r>
    </w:p>
    <w:p w:rsidR="008624B7" w:rsidRPr="00064913" w:rsidRDefault="006369A8" w:rsidP="00315B63">
      <w:pPr>
        <w:pStyle w:val="a3"/>
        <w:numPr>
          <w:ilvl w:val="0"/>
          <w:numId w:val="12"/>
        </w:numPr>
        <w:tabs>
          <w:tab w:val="left" w:pos="2280"/>
        </w:tabs>
        <w:snapToGrid w:val="0"/>
        <w:spacing w:before="0" w:afterLines="50" w:after="120" w:line="300" w:lineRule="auto"/>
        <w:jc w:val="both"/>
        <w:rPr>
          <w:rFonts w:ascii="Arial" w:hAnsi="Arial" w:cs="Arial"/>
        </w:rPr>
      </w:pPr>
      <w:proofErr w:type="gramStart"/>
      <w:r w:rsidRPr="00064913">
        <w:rPr>
          <w:rFonts w:ascii="Arial" w:hAnsi="Arial" w:cs="Arial"/>
        </w:rPr>
        <w:t>未发布</w:t>
      </w:r>
      <w:proofErr w:type="gramEnd"/>
      <w:r w:rsidRPr="00064913">
        <w:rPr>
          <w:rFonts w:ascii="Arial" w:hAnsi="Arial" w:cs="Arial"/>
        </w:rPr>
        <w:t>数据的摘要</w:t>
      </w:r>
    </w:p>
    <w:p w:rsidR="008624B7" w:rsidRPr="00064913" w:rsidRDefault="006369A8" w:rsidP="00315B63">
      <w:pPr>
        <w:pStyle w:val="a3"/>
        <w:numPr>
          <w:ilvl w:val="0"/>
          <w:numId w:val="12"/>
        </w:numPr>
        <w:tabs>
          <w:tab w:val="left" w:pos="2280"/>
        </w:tabs>
        <w:snapToGrid w:val="0"/>
        <w:spacing w:before="0" w:afterLines="50" w:after="120" w:line="300" w:lineRule="auto"/>
        <w:jc w:val="both"/>
        <w:rPr>
          <w:rFonts w:ascii="Arial" w:hAnsi="Arial" w:cs="Arial"/>
        </w:rPr>
      </w:pPr>
      <w:r w:rsidRPr="00064913">
        <w:rPr>
          <w:rFonts w:ascii="Arial" w:hAnsi="Arial" w:cs="Arial"/>
        </w:rPr>
        <w:t>所有已知不良事件或</w:t>
      </w:r>
      <w:r w:rsidR="0029789F" w:rsidRPr="00064913">
        <w:rPr>
          <w:rFonts w:ascii="Arial" w:hAnsi="Arial" w:cs="Arial"/>
        </w:rPr>
        <w:t>器械</w:t>
      </w:r>
      <w:r w:rsidRPr="00064913">
        <w:rPr>
          <w:rFonts w:ascii="Arial" w:hAnsi="Arial" w:cs="Arial"/>
        </w:rPr>
        <w:t>故障的完整讨论</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0B00A2">
      <w:pPr>
        <w:pStyle w:val="10"/>
        <w:snapToGrid w:val="0"/>
        <w:spacing w:afterLines="10" w:after="24" w:line="300" w:lineRule="auto"/>
        <w:jc w:val="both"/>
        <w:rPr>
          <w:rFonts w:ascii="Arial" w:hAnsi="Arial" w:cs="Arial"/>
          <w:szCs w:val="26"/>
        </w:rPr>
      </w:pPr>
      <w:bookmarkStart w:id="45" w:name="_Toc480443851"/>
      <w:bookmarkStart w:id="46" w:name="_Toc481769705"/>
      <w:r w:rsidRPr="00064913">
        <w:rPr>
          <w:rFonts w:ascii="Arial" w:hAnsi="Arial" w:cs="Arial"/>
        </w:rPr>
        <w:lastRenderedPageBreak/>
        <w:t>可行性研究</w:t>
      </w:r>
      <w:r w:rsidRPr="00064913">
        <w:rPr>
          <w:rFonts w:ascii="Arial" w:hAnsi="Arial" w:cs="Arial"/>
        </w:rPr>
        <w:t xml:space="preserve"> - </w:t>
      </w:r>
      <w:r w:rsidRPr="00064913">
        <w:rPr>
          <w:rFonts w:ascii="Arial" w:hAnsi="Arial" w:cs="Arial"/>
        </w:rPr>
        <w:t>安全性（子宫切除术前患者）</w:t>
      </w:r>
      <w:bookmarkEnd w:id="45"/>
      <w:bookmarkEnd w:id="46"/>
    </w:p>
    <w:p w:rsidR="008624B7" w:rsidRPr="00C56556" w:rsidRDefault="006369A8" w:rsidP="000B00A2">
      <w:pPr>
        <w:pStyle w:val="2"/>
        <w:numPr>
          <w:ilvl w:val="1"/>
          <w:numId w:val="13"/>
        </w:numPr>
        <w:snapToGrid w:val="0"/>
        <w:spacing w:before="0" w:afterLines="10" w:after="24" w:line="300" w:lineRule="auto"/>
        <w:jc w:val="both"/>
        <w:rPr>
          <w:rFonts w:ascii="Arial" w:eastAsia="宋体" w:hAnsi="Arial" w:cs="Arial"/>
          <w:b w:val="0"/>
          <w:sz w:val="24"/>
        </w:rPr>
      </w:pPr>
      <w:bookmarkStart w:id="47" w:name="_Toc480443852"/>
      <w:bookmarkStart w:id="48" w:name="_Toc481769706"/>
      <w:r w:rsidRPr="00C56556">
        <w:rPr>
          <w:rFonts w:ascii="Arial" w:eastAsia="宋体" w:hAnsi="Arial" w:cs="Arial"/>
          <w:b w:val="0"/>
          <w:sz w:val="24"/>
        </w:rPr>
        <w:t>目的</w:t>
      </w:r>
      <w:bookmarkEnd w:id="47"/>
      <w:bookmarkEnd w:id="48"/>
    </w:p>
    <w:p w:rsidR="008624B7" w:rsidRPr="00064913" w:rsidRDefault="006369A8" w:rsidP="000B00A2">
      <w:pPr>
        <w:pStyle w:val="a3"/>
        <w:snapToGrid w:val="0"/>
        <w:spacing w:before="0" w:afterLines="10" w:after="24" w:line="300" w:lineRule="auto"/>
        <w:ind w:left="1560" w:firstLine="0"/>
        <w:jc w:val="both"/>
        <w:rPr>
          <w:rFonts w:ascii="Arial" w:hAnsi="Arial" w:cs="Arial"/>
          <w:szCs w:val="26"/>
        </w:rPr>
      </w:pPr>
      <w:r w:rsidRPr="00064913">
        <w:rPr>
          <w:rFonts w:ascii="Arial" w:hAnsi="Arial" w:cs="Arial"/>
        </w:rPr>
        <w:t>可行性安全研究的目的是为了证明该</w:t>
      </w:r>
      <w:r w:rsidR="0029789F" w:rsidRPr="00064913">
        <w:rPr>
          <w:rFonts w:ascii="Arial" w:hAnsi="Arial" w:cs="Arial"/>
        </w:rPr>
        <w:t>器械</w:t>
      </w:r>
      <w:r w:rsidRPr="00064913">
        <w:rPr>
          <w:rFonts w:ascii="Arial" w:hAnsi="Arial" w:cs="Arial"/>
        </w:rPr>
        <w:t>在已经计划进行子宫切除术的数量</w:t>
      </w:r>
      <w:r w:rsidR="007E6B5F" w:rsidRPr="00064913">
        <w:rPr>
          <w:rFonts w:ascii="Arial" w:hAnsi="Arial" w:cs="Arial"/>
        </w:rPr>
        <w:t>有限</w:t>
      </w:r>
      <w:r w:rsidRPr="00064913">
        <w:rPr>
          <w:rFonts w:ascii="Arial" w:hAnsi="Arial" w:cs="Arial"/>
        </w:rPr>
        <w:t>的</w:t>
      </w:r>
      <w:r w:rsidR="00827DB1" w:rsidRPr="00064913">
        <w:rPr>
          <w:rFonts w:ascii="Arial" w:hAnsi="Arial" w:cs="Arial"/>
        </w:rPr>
        <w:t>女性</w:t>
      </w:r>
      <w:r w:rsidRPr="00064913">
        <w:rPr>
          <w:rFonts w:ascii="Arial" w:hAnsi="Arial" w:cs="Arial"/>
        </w:rPr>
        <w:t>中的安全性。这涉及在</w:t>
      </w:r>
      <w:r w:rsidR="004F6271" w:rsidRPr="00064913">
        <w:rPr>
          <w:rFonts w:ascii="Arial" w:hAnsi="Arial" w:cs="Arial"/>
        </w:rPr>
        <w:t>切除</w:t>
      </w:r>
      <w:r w:rsidRPr="00064913">
        <w:rPr>
          <w:rFonts w:ascii="Arial" w:hAnsi="Arial" w:cs="Arial"/>
        </w:rPr>
        <w:t>手术过程中监测子宫壁内和浆膜表面的温度，一旦</w:t>
      </w:r>
      <w:r w:rsidR="00827DB1" w:rsidRPr="00064913">
        <w:rPr>
          <w:rFonts w:ascii="Arial" w:hAnsi="Arial" w:cs="Arial"/>
        </w:rPr>
        <w:t>切除</w:t>
      </w:r>
      <w:r w:rsidRPr="00064913">
        <w:rPr>
          <w:rFonts w:ascii="Arial" w:hAnsi="Arial" w:cs="Arial"/>
        </w:rPr>
        <w:t>子宫就进行子宫的组织学检查。</w:t>
      </w:r>
      <w:r w:rsidRPr="00064913">
        <w:rPr>
          <w:rFonts w:ascii="Arial" w:hAnsi="Arial" w:cs="Arial"/>
        </w:rPr>
        <w:cr/>
      </w:r>
      <w:r w:rsidRPr="00064913">
        <w:rPr>
          <w:rFonts w:ascii="Arial" w:hAnsi="Arial" w:cs="Arial"/>
        </w:rPr>
        <w:t>温度</w:t>
      </w:r>
      <w:r w:rsidRPr="00064913">
        <w:rPr>
          <w:rFonts w:ascii="Arial" w:hAnsi="Arial" w:cs="Arial"/>
        </w:rPr>
        <w:t>/</w:t>
      </w:r>
      <w:r w:rsidRPr="00064913">
        <w:rPr>
          <w:rFonts w:ascii="Arial" w:hAnsi="Arial" w:cs="Arial"/>
        </w:rPr>
        <w:t>时间参数或系统设计的重大变更可能需要通过</w:t>
      </w:r>
      <w:r w:rsidR="00827DB1" w:rsidRPr="00064913">
        <w:rPr>
          <w:rFonts w:ascii="Arial" w:hAnsi="Arial" w:cs="Arial"/>
        </w:rPr>
        <w:t>其他</w:t>
      </w:r>
      <w:r w:rsidRPr="00064913">
        <w:rPr>
          <w:rFonts w:ascii="Arial" w:hAnsi="Arial" w:cs="Arial"/>
        </w:rPr>
        <w:t>可行性研究进行重新验证。</w:t>
      </w:r>
    </w:p>
    <w:p w:rsidR="008624B7" w:rsidRPr="00C56556" w:rsidRDefault="006369A8" w:rsidP="000B00A2">
      <w:pPr>
        <w:pStyle w:val="21"/>
        <w:snapToGrid w:val="0"/>
        <w:spacing w:before="0" w:afterLines="10" w:after="24" w:line="300" w:lineRule="auto"/>
        <w:jc w:val="both"/>
        <w:rPr>
          <w:rFonts w:ascii="Arial" w:eastAsia="宋体" w:hAnsi="Arial" w:cs="Arial"/>
          <w:b w:val="0"/>
        </w:rPr>
      </w:pPr>
      <w:bookmarkStart w:id="49" w:name="_Toc480443853"/>
      <w:bookmarkStart w:id="50" w:name="_Toc481769707"/>
      <w:r w:rsidRPr="00C56556">
        <w:rPr>
          <w:rFonts w:ascii="Arial" w:eastAsia="宋体" w:hAnsi="Arial" w:cs="Arial"/>
          <w:b w:val="0"/>
        </w:rPr>
        <w:t>患者人群的描述</w:t>
      </w:r>
      <w:bookmarkEnd w:id="49"/>
      <w:bookmarkEnd w:id="50"/>
    </w:p>
    <w:p w:rsidR="008624B7" w:rsidRPr="00064913" w:rsidRDefault="006369A8" w:rsidP="000B00A2">
      <w:pPr>
        <w:pStyle w:val="a3"/>
        <w:numPr>
          <w:ilvl w:val="2"/>
          <w:numId w:val="2"/>
        </w:numPr>
        <w:tabs>
          <w:tab w:val="left" w:pos="2280"/>
        </w:tabs>
        <w:snapToGrid w:val="0"/>
        <w:spacing w:before="0" w:afterLines="10" w:after="24" w:line="300" w:lineRule="auto"/>
        <w:jc w:val="both"/>
        <w:rPr>
          <w:rFonts w:ascii="Arial" w:hAnsi="Arial" w:cs="Arial"/>
        </w:rPr>
      </w:pPr>
      <w:r w:rsidRPr="00064913">
        <w:rPr>
          <w:rFonts w:ascii="Arial" w:hAnsi="Arial" w:cs="Arial"/>
        </w:rPr>
        <w:t>入选标准</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被诊断为适合子宫切除术候选者</w:t>
      </w:r>
      <w:r w:rsidR="00827DB1" w:rsidRPr="00064913">
        <w:rPr>
          <w:rFonts w:ascii="Arial" w:hAnsi="Arial" w:cs="Arial"/>
        </w:rPr>
        <w:t>的患者</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子宫探子测量</w:t>
      </w:r>
      <w:r w:rsidRPr="00064913">
        <w:rPr>
          <w:rFonts w:ascii="Arial" w:hAnsi="Arial" w:cs="Arial"/>
          <w:u w:val="single" w:color="000000"/>
        </w:rPr>
        <w:t xml:space="preserve">&lt; </w:t>
      </w:r>
      <w:r w:rsidRPr="00064913">
        <w:rPr>
          <w:rFonts w:ascii="Arial" w:hAnsi="Arial" w:cs="Arial"/>
        </w:rPr>
        <w:t>8 cm</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szCs w:val="28"/>
        </w:rPr>
      </w:pPr>
      <w:r w:rsidRPr="00064913">
        <w:rPr>
          <w:rFonts w:ascii="Arial" w:hAnsi="Arial" w:cs="Arial"/>
        </w:rPr>
        <w:t>其他</w:t>
      </w:r>
      <w:r w:rsidR="0029789F" w:rsidRPr="00064913">
        <w:rPr>
          <w:rFonts w:ascii="Arial" w:hAnsi="Arial" w:cs="Arial"/>
        </w:rPr>
        <w:t>器械</w:t>
      </w:r>
      <w:r w:rsidRPr="00064913">
        <w:rPr>
          <w:rFonts w:ascii="Arial" w:hAnsi="Arial" w:cs="Arial"/>
        </w:rPr>
        <w:t>的特定标准</w:t>
      </w:r>
    </w:p>
    <w:p w:rsidR="008624B7" w:rsidRPr="00064913" w:rsidRDefault="006369A8" w:rsidP="000B00A2">
      <w:pPr>
        <w:pStyle w:val="a3"/>
        <w:snapToGrid w:val="0"/>
        <w:spacing w:before="0" w:afterLines="10" w:after="24" w:line="300" w:lineRule="auto"/>
        <w:ind w:left="1560" w:firstLine="0"/>
        <w:jc w:val="both"/>
        <w:rPr>
          <w:rFonts w:ascii="Arial" w:hAnsi="Arial" w:cs="Arial"/>
          <w:szCs w:val="26"/>
        </w:rPr>
      </w:pPr>
      <w:r w:rsidRPr="00064913">
        <w:rPr>
          <w:rFonts w:ascii="Arial" w:hAnsi="Arial" w:cs="Arial"/>
          <w:b/>
        </w:rPr>
        <w:t>注：</w:t>
      </w:r>
      <w:r w:rsidRPr="00064913">
        <w:rPr>
          <w:rFonts w:ascii="Arial" w:hAnsi="Arial" w:cs="Arial"/>
        </w:rPr>
        <w:t>如果安全</w:t>
      </w:r>
      <w:r w:rsidR="00827DB1" w:rsidRPr="00064913">
        <w:rPr>
          <w:rFonts w:ascii="Arial" w:hAnsi="Arial" w:cs="Arial"/>
        </w:rPr>
        <w:t>性</w:t>
      </w:r>
      <w:r w:rsidRPr="00064913">
        <w:rPr>
          <w:rFonts w:ascii="Arial" w:hAnsi="Arial" w:cs="Arial"/>
        </w:rPr>
        <w:t>和有效性研究将包括</w:t>
      </w:r>
      <w:r w:rsidR="00827DB1" w:rsidRPr="00064913">
        <w:rPr>
          <w:rFonts w:ascii="Arial" w:hAnsi="Arial" w:cs="Arial"/>
        </w:rPr>
        <w:t>既往</w:t>
      </w:r>
      <w:r w:rsidRPr="00064913">
        <w:rPr>
          <w:rFonts w:ascii="Arial" w:hAnsi="Arial" w:cs="Arial"/>
        </w:rPr>
        <w:t>进行子宫手术的</w:t>
      </w:r>
      <w:r w:rsidR="00827DB1" w:rsidRPr="00064913">
        <w:rPr>
          <w:rFonts w:ascii="Arial" w:hAnsi="Arial" w:cs="Arial"/>
        </w:rPr>
        <w:t>女性</w:t>
      </w:r>
      <w:r w:rsidRPr="00064913">
        <w:rPr>
          <w:rFonts w:ascii="Arial" w:hAnsi="Arial" w:cs="Arial"/>
        </w:rPr>
        <w:t>（例如剖宫产术、子宫肌瘤切除术），</w:t>
      </w:r>
      <w:r w:rsidR="00827DB1" w:rsidRPr="00064913">
        <w:rPr>
          <w:rFonts w:ascii="Arial" w:hAnsi="Arial" w:cs="Arial"/>
        </w:rPr>
        <w:t>则</w:t>
      </w:r>
      <w:r w:rsidRPr="00064913">
        <w:rPr>
          <w:rFonts w:ascii="Arial" w:hAnsi="Arial" w:cs="Arial"/>
        </w:rPr>
        <w:t>安全性研究应包括足够数量的既往进行过子宫手术的</w:t>
      </w:r>
      <w:r w:rsidR="00827DB1" w:rsidRPr="00064913">
        <w:rPr>
          <w:rFonts w:ascii="Arial" w:hAnsi="Arial" w:cs="Arial"/>
        </w:rPr>
        <w:t>女性</w:t>
      </w:r>
      <w:r w:rsidRPr="00064913">
        <w:rPr>
          <w:rFonts w:ascii="Arial" w:hAnsi="Arial" w:cs="Arial"/>
        </w:rPr>
        <w:t>和</w:t>
      </w:r>
      <w:proofErr w:type="gramStart"/>
      <w:r w:rsidR="00827DB1" w:rsidRPr="00064913">
        <w:rPr>
          <w:rFonts w:ascii="Arial" w:hAnsi="Arial" w:cs="Arial"/>
        </w:rPr>
        <w:t>既往</w:t>
      </w:r>
      <w:r w:rsidRPr="00064913">
        <w:rPr>
          <w:rFonts w:ascii="Arial" w:hAnsi="Arial" w:cs="Arial"/>
        </w:rPr>
        <w:t>未</w:t>
      </w:r>
      <w:proofErr w:type="gramEnd"/>
      <w:r w:rsidRPr="00064913">
        <w:rPr>
          <w:rFonts w:ascii="Arial" w:hAnsi="Arial" w:cs="Arial"/>
        </w:rPr>
        <w:t>进行子宫手术的</w:t>
      </w:r>
      <w:r w:rsidR="00827DB1" w:rsidRPr="00064913">
        <w:rPr>
          <w:rFonts w:ascii="Arial" w:hAnsi="Arial" w:cs="Arial"/>
        </w:rPr>
        <w:t>女性</w:t>
      </w:r>
      <w:r w:rsidRPr="00064913">
        <w:rPr>
          <w:rFonts w:ascii="Arial" w:hAnsi="Arial" w:cs="Arial"/>
        </w:rPr>
        <w:t>。</w:t>
      </w:r>
    </w:p>
    <w:p w:rsidR="008624B7" w:rsidRPr="00064913" w:rsidRDefault="006369A8" w:rsidP="000B00A2">
      <w:pPr>
        <w:pStyle w:val="a3"/>
        <w:numPr>
          <w:ilvl w:val="2"/>
          <w:numId w:val="2"/>
        </w:numPr>
        <w:tabs>
          <w:tab w:val="left" w:pos="2280"/>
        </w:tabs>
        <w:snapToGrid w:val="0"/>
        <w:spacing w:before="0" w:afterLines="10" w:after="24" w:line="300" w:lineRule="auto"/>
        <w:jc w:val="both"/>
        <w:rPr>
          <w:rFonts w:ascii="Arial" w:hAnsi="Arial" w:cs="Arial"/>
        </w:rPr>
      </w:pPr>
      <w:r w:rsidRPr="00064913">
        <w:rPr>
          <w:rFonts w:ascii="Arial" w:hAnsi="Arial" w:cs="Arial"/>
        </w:rPr>
        <w:t>排除标准</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活性盆腔炎</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proofErr w:type="spellStart"/>
      <w:r w:rsidRPr="00064913">
        <w:rPr>
          <w:rFonts w:ascii="Arial" w:hAnsi="Arial" w:cs="Arial"/>
        </w:rPr>
        <w:t>psp</w:t>
      </w:r>
      <w:proofErr w:type="spellEnd"/>
      <w:r w:rsidRPr="00064913">
        <w:rPr>
          <w:rFonts w:ascii="Arial" w:hAnsi="Arial" w:cs="Arial"/>
        </w:rPr>
        <w:t>涂片</w:t>
      </w:r>
      <w:r w:rsidR="00A33B17" w:rsidRPr="00064913">
        <w:rPr>
          <w:rFonts w:ascii="Arial" w:hAnsi="Arial" w:cs="Arial"/>
        </w:rPr>
        <w:t>异常</w:t>
      </w:r>
      <w:r w:rsidRPr="00064913">
        <w:rPr>
          <w:rFonts w:ascii="Arial" w:hAnsi="Arial" w:cs="Arial"/>
        </w:rPr>
        <w:t>，除非得到适当评估</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5</w:t>
      </w:r>
      <w:r w:rsidRPr="00064913">
        <w:rPr>
          <w:rFonts w:ascii="Arial" w:hAnsi="Arial" w:cs="Arial"/>
        </w:rPr>
        <w:t>年以内的妇科恶性肿瘤史</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粘膜下肌瘤和息肉</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proofErr w:type="gramStart"/>
      <w:r w:rsidRPr="00064913">
        <w:rPr>
          <w:rFonts w:ascii="Arial" w:hAnsi="Arial" w:cs="Arial"/>
        </w:rPr>
        <w:t>纵隔</w:t>
      </w:r>
      <w:proofErr w:type="gramEnd"/>
      <w:r w:rsidRPr="00064913">
        <w:rPr>
          <w:rFonts w:ascii="Arial" w:hAnsi="Arial" w:cs="Arial"/>
        </w:rPr>
        <w:t>子宫</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既往子宫内膜</w:t>
      </w:r>
      <w:r w:rsidR="00827DB1" w:rsidRPr="00064913">
        <w:rPr>
          <w:rFonts w:ascii="Arial" w:hAnsi="Arial" w:cs="Arial"/>
        </w:rPr>
        <w:t>切除</w:t>
      </w:r>
      <w:r w:rsidRPr="00064913">
        <w:rPr>
          <w:rFonts w:ascii="Arial" w:hAnsi="Arial" w:cs="Arial"/>
        </w:rPr>
        <w:t>术</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妊娠</w:t>
      </w:r>
    </w:p>
    <w:p w:rsidR="008624B7" w:rsidRPr="00064913" w:rsidRDefault="006369A8" w:rsidP="000B00A2">
      <w:pPr>
        <w:pStyle w:val="a3"/>
        <w:numPr>
          <w:ilvl w:val="3"/>
          <w:numId w:val="2"/>
        </w:numPr>
        <w:tabs>
          <w:tab w:val="left" w:pos="2999"/>
          <w:tab w:val="left" w:pos="3000"/>
        </w:tabs>
        <w:snapToGrid w:val="0"/>
        <w:spacing w:before="0" w:afterLines="10" w:after="24" w:line="300" w:lineRule="auto"/>
        <w:jc w:val="both"/>
        <w:rPr>
          <w:rFonts w:ascii="Arial" w:hAnsi="Arial" w:cs="Arial"/>
          <w:szCs w:val="28"/>
        </w:rPr>
      </w:pPr>
      <w:r w:rsidRPr="00064913">
        <w:rPr>
          <w:rFonts w:ascii="Arial" w:hAnsi="Arial" w:cs="Arial"/>
        </w:rPr>
        <w:t>其他</w:t>
      </w:r>
      <w:r w:rsidR="0029789F" w:rsidRPr="00064913">
        <w:rPr>
          <w:rFonts w:ascii="Arial" w:hAnsi="Arial" w:cs="Arial"/>
        </w:rPr>
        <w:t>器械</w:t>
      </w:r>
      <w:r w:rsidRPr="00064913">
        <w:rPr>
          <w:rFonts w:ascii="Arial" w:hAnsi="Arial" w:cs="Arial"/>
        </w:rPr>
        <w:t>的特定标准</w:t>
      </w:r>
    </w:p>
    <w:p w:rsidR="008624B7" w:rsidRPr="00C56556" w:rsidRDefault="006369A8" w:rsidP="000B00A2">
      <w:pPr>
        <w:pStyle w:val="21"/>
        <w:snapToGrid w:val="0"/>
        <w:spacing w:before="0" w:afterLines="10" w:after="24" w:line="300" w:lineRule="auto"/>
        <w:jc w:val="both"/>
        <w:rPr>
          <w:rFonts w:ascii="Arial" w:eastAsia="宋体" w:hAnsi="Arial" w:cs="Arial"/>
          <w:b w:val="0"/>
          <w:szCs w:val="28"/>
        </w:rPr>
      </w:pPr>
      <w:bookmarkStart w:id="51" w:name="_Toc480443854"/>
      <w:bookmarkStart w:id="52" w:name="_Toc481769708"/>
      <w:r w:rsidRPr="00C56556">
        <w:rPr>
          <w:rFonts w:ascii="Arial" w:eastAsia="宋体" w:hAnsi="Arial" w:cs="Arial"/>
          <w:b w:val="0"/>
        </w:rPr>
        <w:t>研究计划</w:t>
      </w:r>
      <w:bookmarkEnd w:id="51"/>
      <w:bookmarkEnd w:id="52"/>
    </w:p>
    <w:p w:rsidR="008624B7" w:rsidRPr="00064913" w:rsidRDefault="006369A8" w:rsidP="000B00A2">
      <w:pPr>
        <w:pStyle w:val="a3"/>
        <w:numPr>
          <w:ilvl w:val="0"/>
          <w:numId w:val="17"/>
        </w:numPr>
        <w:tabs>
          <w:tab w:val="left" w:pos="2280"/>
        </w:tabs>
        <w:snapToGrid w:val="0"/>
        <w:spacing w:before="0" w:afterLines="10" w:after="24" w:line="300" w:lineRule="auto"/>
        <w:jc w:val="both"/>
        <w:rPr>
          <w:rFonts w:ascii="Arial" w:hAnsi="Arial" w:cs="Arial"/>
        </w:rPr>
      </w:pPr>
      <w:r w:rsidRPr="00064913">
        <w:rPr>
          <w:rFonts w:ascii="Arial" w:hAnsi="Arial" w:cs="Arial"/>
        </w:rPr>
        <w:t>研究设计</w:t>
      </w:r>
    </w:p>
    <w:p w:rsidR="008624B7" w:rsidRPr="00064913" w:rsidRDefault="006369A8" w:rsidP="000B00A2">
      <w:pPr>
        <w:pStyle w:val="a3"/>
        <w:snapToGrid w:val="0"/>
        <w:spacing w:before="0" w:afterLines="10" w:after="24" w:line="300" w:lineRule="auto"/>
        <w:ind w:left="2280" w:firstLine="0"/>
        <w:jc w:val="both"/>
        <w:rPr>
          <w:rFonts w:ascii="Arial" w:hAnsi="Arial" w:cs="Arial"/>
          <w:szCs w:val="28"/>
        </w:rPr>
      </w:pPr>
      <w:r w:rsidRPr="00064913">
        <w:rPr>
          <w:rFonts w:ascii="Arial" w:hAnsi="Arial" w:cs="Arial"/>
        </w:rPr>
        <w:t>这是一项有</w:t>
      </w:r>
      <w:r w:rsidRPr="00064913">
        <w:rPr>
          <w:rFonts w:ascii="Arial" w:hAnsi="Arial" w:cs="Arial"/>
        </w:rPr>
        <w:t>5-10</w:t>
      </w:r>
      <w:r w:rsidRPr="00064913">
        <w:rPr>
          <w:rFonts w:ascii="Arial" w:hAnsi="Arial" w:cs="Arial"/>
        </w:rPr>
        <w:t>例患者的单组研究。</w:t>
      </w:r>
    </w:p>
    <w:p w:rsidR="008624B7" w:rsidRPr="00064913" w:rsidRDefault="006369A8" w:rsidP="000B00A2">
      <w:pPr>
        <w:pStyle w:val="a3"/>
        <w:numPr>
          <w:ilvl w:val="0"/>
          <w:numId w:val="17"/>
        </w:numPr>
        <w:tabs>
          <w:tab w:val="left" w:pos="2280"/>
        </w:tabs>
        <w:snapToGrid w:val="0"/>
        <w:spacing w:before="0" w:afterLines="10" w:after="24" w:line="300" w:lineRule="auto"/>
        <w:jc w:val="both"/>
        <w:rPr>
          <w:rFonts w:ascii="Arial" w:hAnsi="Arial" w:cs="Arial"/>
        </w:rPr>
      </w:pPr>
      <w:r w:rsidRPr="00064913">
        <w:rPr>
          <w:rFonts w:ascii="Arial" w:hAnsi="Arial" w:cs="Arial"/>
        </w:rPr>
        <w:t>方案</w:t>
      </w:r>
    </w:p>
    <w:p w:rsidR="008624B7" w:rsidRPr="00064913" w:rsidRDefault="006369A8" w:rsidP="000B00A2">
      <w:pPr>
        <w:pStyle w:val="a3"/>
        <w:numPr>
          <w:ilvl w:val="0"/>
          <w:numId w:val="18"/>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手术前评估应包括：</w:t>
      </w:r>
    </w:p>
    <w:p w:rsidR="008624B7" w:rsidRPr="00064913" w:rsidRDefault="006369A8" w:rsidP="000B00A2">
      <w:pPr>
        <w:pStyle w:val="a3"/>
        <w:numPr>
          <w:ilvl w:val="4"/>
          <w:numId w:val="2"/>
        </w:numPr>
        <w:tabs>
          <w:tab w:val="left" w:pos="3720"/>
        </w:tabs>
        <w:snapToGrid w:val="0"/>
        <w:spacing w:before="0" w:afterLines="10" w:after="24" w:line="300" w:lineRule="auto"/>
        <w:jc w:val="both"/>
        <w:rPr>
          <w:rFonts w:ascii="Arial" w:hAnsi="Arial" w:cs="Arial"/>
        </w:rPr>
      </w:pPr>
      <w:r w:rsidRPr="00064913">
        <w:rPr>
          <w:rFonts w:ascii="Arial" w:hAnsi="Arial" w:cs="Arial"/>
        </w:rPr>
        <w:t>骨盆检查</w:t>
      </w:r>
    </w:p>
    <w:p w:rsidR="008624B7" w:rsidRPr="00064913" w:rsidRDefault="006369A8" w:rsidP="000B00A2">
      <w:pPr>
        <w:pStyle w:val="a3"/>
        <w:numPr>
          <w:ilvl w:val="4"/>
          <w:numId w:val="2"/>
        </w:numPr>
        <w:tabs>
          <w:tab w:val="left" w:pos="3720"/>
        </w:tabs>
        <w:snapToGrid w:val="0"/>
        <w:spacing w:before="0" w:afterLines="10" w:after="24" w:line="300" w:lineRule="auto"/>
        <w:jc w:val="both"/>
        <w:rPr>
          <w:rFonts w:ascii="Arial" w:hAnsi="Arial" w:cs="Arial"/>
        </w:rPr>
      </w:pPr>
      <w:r w:rsidRPr="00064913">
        <w:rPr>
          <w:rFonts w:ascii="Arial" w:hAnsi="Arial" w:cs="Arial"/>
        </w:rPr>
        <w:t>巴氏涂片</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34529E">
      <w:pPr>
        <w:pStyle w:val="a3"/>
        <w:numPr>
          <w:ilvl w:val="4"/>
          <w:numId w:val="2"/>
        </w:numPr>
        <w:tabs>
          <w:tab w:val="left" w:pos="3720"/>
        </w:tabs>
        <w:snapToGrid w:val="0"/>
        <w:spacing w:before="0" w:afterLines="40" w:after="96" w:line="300" w:lineRule="auto"/>
        <w:jc w:val="both"/>
        <w:rPr>
          <w:rFonts w:ascii="Arial" w:hAnsi="Arial" w:cs="Arial"/>
        </w:rPr>
      </w:pPr>
      <w:r w:rsidRPr="00064913">
        <w:rPr>
          <w:rFonts w:ascii="Arial" w:hAnsi="Arial" w:cs="Arial"/>
        </w:rPr>
        <w:lastRenderedPageBreak/>
        <w:t>妊娠试验</w:t>
      </w:r>
    </w:p>
    <w:p w:rsidR="008624B7" w:rsidRPr="00064913" w:rsidRDefault="006369A8" w:rsidP="0034529E">
      <w:pPr>
        <w:pStyle w:val="a3"/>
        <w:numPr>
          <w:ilvl w:val="4"/>
          <w:numId w:val="2"/>
        </w:numPr>
        <w:tabs>
          <w:tab w:val="left" w:pos="3720"/>
        </w:tabs>
        <w:snapToGrid w:val="0"/>
        <w:spacing w:before="0" w:afterLines="40" w:after="96" w:line="300" w:lineRule="auto"/>
        <w:jc w:val="both"/>
        <w:rPr>
          <w:rFonts w:ascii="Arial" w:hAnsi="Arial" w:cs="Arial"/>
          <w:szCs w:val="30"/>
        </w:rPr>
      </w:pPr>
      <w:r w:rsidRPr="00064913">
        <w:rPr>
          <w:rFonts w:ascii="Arial" w:hAnsi="Arial" w:cs="Arial"/>
        </w:rPr>
        <w:t>子宫内膜活检</w:t>
      </w:r>
    </w:p>
    <w:p w:rsidR="008624B7" w:rsidRPr="00064913" w:rsidRDefault="006369A8" w:rsidP="0034529E">
      <w:pPr>
        <w:pStyle w:val="a3"/>
        <w:numPr>
          <w:ilvl w:val="0"/>
          <w:numId w:val="18"/>
        </w:numPr>
        <w:tabs>
          <w:tab w:val="left" w:pos="2999"/>
          <w:tab w:val="left" w:pos="3000"/>
        </w:tabs>
        <w:snapToGrid w:val="0"/>
        <w:spacing w:before="0" w:afterLines="40" w:after="96" w:line="300" w:lineRule="auto"/>
        <w:jc w:val="both"/>
        <w:rPr>
          <w:rFonts w:ascii="Arial" w:hAnsi="Arial" w:cs="Arial"/>
        </w:rPr>
      </w:pPr>
      <w:r w:rsidRPr="00064913">
        <w:rPr>
          <w:rFonts w:ascii="Arial" w:hAnsi="Arial" w:cs="Arial"/>
        </w:rPr>
        <w:t>子宫内膜制备</w:t>
      </w:r>
    </w:p>
    <w:p w:rsidR="008624B7" w:rsidRPr="00064913" w:rsidRDefault="006369A8" w:rsidP="0034529E">
      <w:pPr>
        <w:pStyle w:val="a3"/>
        <w:snapToGrid w:val="0"/>
        <w:spacing w:before="0" w:afterLines="40" w:after="96" w:line="300" w:lineRule="auto"/>
        <w:ind w:firstLine="0"/>
        <w:jc w:val="both"/>
        <w:rPr>
          <w:rFonts w:ascii="Arial" w:hAnsi="Arial" w:cs="Arial"/>
          <w:szCs w:val="26"/>
        </w:rPr>
      </w:pPr>
      <w:r w:rsidRPr="00064913">
        <w:rPr>
          <w:rFonts w:ascii="Arial" w:hAnsi="Arial" w:cs="Arial"/>
        </w:rPr>
        <w:t>所有患者均应接受激素预治疗，以使子宫内膜变薄，或立即进行手术前的</w:t>
      </w:r>
      <w:r w:rsidRPr="00064913">
        <w:rPr>
          <w:rFonts w:ascii="Arial" w:hAnsi="Arial" w:cs="Arial"/>
        </w:rPr>
        <w:t>D</w:t>
      </w:r>
      <w:r w:rsidRPr="00064913">
        <w:rPr>
          <w:rFonts w:ascii="Arial" w:hAnsi="Arial" w:cs="Arial"/>
        </w:rPr>
        <w:t>＆</w:t>
      </w:r>
      <w:r w:rsidRPr="00064913">
        <w:rPr>
          <w:rFonts w:ascii="Arial" w:hAnsi="Arial" w:cs="Arial"/>
        </w:rPr>
        <w:t>C</w:t>
      </w:r>
      <w:r w:rsidRPr="00064913">
        <w:rPr>
          <w:rFonts w:ascii="Arial" w:hAnsi="Arial" w:cs="Arial"/>
        </w:rPr>
        <w:t>。所有受试者应接受相同的</w:t>
      </w:r>
      <w:proofErr w:type="gramStart"/>
      <w:r w:rsidRPr="00064913">
        <w:rPr>
          <w:rFonts w:ascii="Arial" w:hAnsi="Arial" w:cs="Arial"/>
        </w:rPr>
        <w:t>预治疗</w:t>
      </w:r>
      <w:proofErr w:type="gramEnd"/>
      <w:r w:rsidRPr="00064913">
        <w:rPr>
          <w:rFonts w:ascii="Arial" w:hAnsi="Arial" w:cs="Arial"/>
        </w:rPr>
        <w:t>方案。</w:t>
      </w:r>
    </w:p>
    <w:p w:rsidR="008624B7" w:rsidRPr="00064913" w:rsidRDefault="006369A8" w:rsidP="0034529E">
      <w:pPr>
        <w:pStyle w:val="a3"/>
        <w:numPr>
          <w:ilvl w:val="0"/>
          <w:numId w:val="18"/>
        </w:numPr>
        <w:tabs>
          <w:tab w:val="left" w:pos="2999"/>
          <w:tab w:val="left" w:pos="3000"/>
        </w:tabs>
        <w:snapToGrid w:val="0"/>
        <w:spacing w:before="0" w:afterLines="40" w:after="96" w:line="300" w:lineRule="auto"/>
        <w:jc w:val="both"/>
        <w:rPr>
          <w:rFonts w:ascii="Arial" w:hAnsi="Arial" w:cs="Arial"/>
        </w:rPr>
      </w:pPr>
      <w:r w:rsidRPr="00064913">
        <w:rPr>
          <w:rFonts w:ascii="Arial" w:hAnsi="Arial" w:cs="Arial"/>
        </w:rPr>
        <w:t>子宫内膜</w:t>
      </w:r>
      <w:r w:rsidR="004F6271" w:rsidRPr="00064913">
        <w:rPr>
          <w:rFonts w:ascii="Arial" w:hAnsi="Arial" w:cs="Arial"/>
        </w:rPr>
        <w:t>切除术</w:t>
      </w:r>
      <w:r w:rsidRPr="00064913">
        <w:rPr>
          <w:rFonts w:ascii="Arial" w:hAnsi="Arial" w:cs="Arial"/>
        </w:rPr>
        <w:t>方案</w:t>
      </w:r>
    </w:p>
    <w:p w:rsidR="008624B7" w:rsidRPr="00064913" w:rsidRDefault="006369A8" w:rsidP="0034529E">
      <w:pPr>
        <w:pStyle w:val="a3"/>
        <w:numPr>
          <w:ilvl w:val="0"/>
          <w:numId w:val="19"/>
        </w:numPr>
        <w:tabs>
          <w:tab w:val="left" w:pos="3720"/>
        </w:tabs>
        <w:snapToGrid w:val="0"/>
        <w:spacing w:before="0" w:afterLines="40" w:after="96" w:line="300" w:lineRule="auto"/>
        <w:jc w:val="both"/>
        <w:rPr>
          <w:rFonts w:ascii="Arial" w:hAnsi="Arial" w:cs="Arial"/>
        </w:rPr>
      </w:pPr>
      <w:r w:rsidRPr="00064913">
        <w:rPr>
          <w:rFonts w:ascii="Arial" w:hAnsi="Arial" w:cs="Arial"/>
        </w:rPr>
        <w:t>提供用于</w:t>
      </w:r>
      <w:r w:rsidR="004F6271" w:rsidRPr="00064913">
        <w:rPr>
          <w:rFonts w:ascii="Arial" w:hAnsi="Arial" w:cs="Arial"/>
        </w:rPr>
        <w:t>切除术</w:t>
      </w:r>
      <w:r w:rsidRPr="00064913">
        <w:rPr>
          <w:rFonts w:ascii="Arial" w:hAnsi="Arial" w:cs="Arial"/>
        </w:rPr>
        <w:t>的程序。</w:t>
      </w:r>
    </w:p>
    <w:p w:rsidR="008624B7" w:rsidRPr="00064913" w:rsidRDefault="004F6271" w:rsidP="0034529E">
      <w:pPr>
        <w:pStyle w:val="a3"/>
        <w:snapToGrid w:val="0"/>
        <w:spacing w:before="0" w:afterLines="40" w:after="96" w:line="300" w:lineRule="auto"/>
        <w:ind w:left="3720" w:firstLine="0"/>
        <w:jc w:val="both"/>
        <w:rPr>
          <w:rFonts w:ascii="Arial" w:hAnsi="Arial" w:cs="Arial"/>
          <w:szCs w:val="26"/>
        </w:rPr>
      </w:pPr>
      <w:r w:rsidRPr="00064913">
        <w:rPr>
          <w:rFonts w:ascii="Arial" w:hAnsi="Arial" w:cs="Arial"/>
        </w:rPr>
        <w:t>切除</w:t>
      </w:r>
      <w:r w:rsidR="006369A8" w:rsidRPr="00064913">
        <w:rPr>
          <w:rFonts w:ascii="Arial" w:hAnsi="Arial" w:cs="Arial"/>
        </w:rPr>
        <w:t>参数应与安全性和有效性研究中使用的参数完全相同。如果没有，</w:t>
      </w:r>
      <w:r w:rsidRPr="00064913">
        <w:rPr>
          <w:rFonts w:ascii="Arial" w:hAnsi="Arial" w:cs="Arial"/>
        </w:rPr>
        <w:t>则</w:t>
      </w:r>
      <w:r w:rsidR="006369A8" w:rsidRPr="00064913">
        <w:rPr>
          <w:rFonts w:ascii="Arial" w:hAnsi="Arial" w:cs="Arial"/>
        </w:rPr>
        <w:t>应详细讨论为什么可行性研究的结果仍相关。</w:t>
      </w:r>
    </w:p>
    <w:p w:rsidR="008624B7" w:rsidRPr="00064913" w:rsidRDefault="006369A8" w:rsidP="0034529E">
      <w:pPr>
        <w:pStyle w:val="a3"/>
        <w:numPr>
          <w:ilvl w:val="0"/>
          <w:numId w:val="19"/>
        </w:numPr>
        <w:tabs>
          <w:tab w:val="left" w:pos="3720"/>
        </w:tabs>
        <w:snapToGrid w:val="0"/>
        <w:spacing w:before="0" w:afterLines="40" w:after="96" w:line="300" w:lineRule="auto"/>
        <w:jc w:val="both"/>
        <w:rPr>
          <w:rFonts w:ascii="Arial" w:hAnsi="Arial" w:cs="Arial"/>
        </w:rPr>
      </w:pPr>
      <w:r w:rsidRPr="00064913">
        <w:rPr>
          <w:rFonts w:ascii="Arial" w:hAnsi="Arial" w:cs="Arial"/>
        </w:rPr>
        <w:t>应收</w:t>
      </w:r>
      <w:proofErr w:type="gramStart"/>
      <w:r w:rsidRPr="00064913">
        <w:rPr>
          <w:rFonts w:ascii="Arial" w:hAnsi="Arial" w:cs="Arial"/>
        </w:rPr>
        <w:t>集以下</w:t>
      </w:r>
      <w:proofErr w:type="gramEnd"/>
      <w:r w:rsidRPr="00064913">
        <w:rPr>
          <w:rFonts w:ascii="Arial" w:hAnsi="Arial" w:cs="Arial"/>
        </w:rPr>
        <w:t>数据：</w:t>
      </w:r>
    </w:p>
    <w:p w:rsidR="008624B7" w:rsidRPr="00064913" w:rsidRDefault="004F6271" w:rsidP="0034529E">
      <w:pPr>
        <w:pStyle w:val="a3"/>
        <w:numPr>
          <w:ilvl w:val="5"/>
          <w:numId w:val="2"/>
        </w:numPr>
        <w:tabs>
          <w:tab w:val="left" w:pos="4440"/>
        </w:tabs>
        <w:snapToGrid w:val="0"/>
        <w:spacing w:before="0" w:afterLines="40" w:after="96" w:line="300" w:lineRule="auto"/>
        <w:jc w:val="both"/>
        <w:rPr>
          <w:rFonts w:ascii="Arial" w:hAnsi="Arial" w:cs="Arial"/>
        </w:rPr>
      </w:pPr>
      <w:r w:rsidRPr="00064913">
        <w:rPr>
          <w:rFonts w:ascii="Arial" w:hAnsi="Arial" w:cs="Arial"/>
        </w:rPr>
        <w:t>切除术</w:t>
      </w:r>
      <w:r w:rsidR="006369A8" w:rsidRPr="00064913">
        <w:rPr>
          <w:rFonts w:ascii="Arial" w:hAnsi="Arial" w:cs="Arial"/>
        </w:rPr>
        <w:t>过程中的温度测量，包括热电偶或其他温度测量</w:t>
      </w:r>
      <w:r w:rsidR="0029789F" w:rsidRPr="00064913">
        <w:rPr>
          <w:rFonts w:ascii="Arial" w:hAnsi="Arial" w:cs="Arial"/>
        </w:rPr>
        <w:t>器械</w:t>
      </w:r>
      <w:r w:rsidR="006369A8" w:rsidRPr="00064913">
        <w:rPr>
          <w:rFonts w:ascii="Arial" w:hAnsi="Arial" w:cs="Arial"/>
        </w:rPr>
        <w:t>的位置。</w:t>
      </w:r>
    </w:p>
    <w:p w:rsidR="008624B7" w:rsidRPr="00064913" w:rsidRDefault="006369A8" w:rsidP="0034529E">
      <w:pPr>
        <w:pStyle w:val="a3"/>
        <w:numPr>
          <w:ilvl w:val="5"/>
          <w:numId w:val="2"/>
        </w:numPr>
        <w:tabs>
          <w:tab w:val="left" w:pos="4440"/>
        </w:tabs>
        <w:snapToGrid w:val="0"/>
        <w:spacing w:before="0" w:afterLines="40" w:after="96" w:line="300" w:lineRule="auto"/>
        <w:jc w:val="both"/>
        <w:rPr>
          <w:rFonts w:ascii="Arial" w:hAnsi="Arial" w:cs="Arial"/>
        </w:rPr>
      </w:pPr>
      <w:r w:rsidRPr="00064913">
        <w:rPr>
          <w:rFonts w:ascii="Arial" w:hAnsi="Arial" w:cs="Arial"/>
        </w:rPr>
        <w:t>组织学，包括</w:t>
      </w:r>
      <w:r w:rsidR="004349CA">
        <w:rPr>
          <w:rFonts w:ascii="Arial" w:hAnsi="Arial" w:cs="Arial" w:hint="eastAsia"/>
        </w:rPr>
        <w:t>可见</w:t>
      </w:r>
      <w:r w:rsidRPr="00064913">
        <w:rPr>
          <w:rFonts w:ascii="Arial" w:hAnsi="Arial" w:cs="Arial"/>
        </w:rPr>
        <w:t>和</w:t>
      </w:r>
      <w:r w:rsidR="004349CA">
        <w:rPr>
          <w:rFonts w:ascii="Arial" w:hAnsi="Arial" w:cs="Arial" w:hint="eastAsia"/>
        </w:rPr>
        <w:t>显微</w:t>
      </w:r>
      <w:r w:rsidRPr="00064913">
        <w:rPr>
          <w:rFonts w:ascii="Arial" w:hAnsi="Arial" w:cs="Arial"/>
        </w:rPr>
        <w:t>。</w:t>
      </w:r>
    </w:p>
    <w:p w:rsidR="008624B7" w:rsidRPr="00064913" w:rsidRDefault="006369A8" w:rsidP="0034529E">
      <w:pPr>
        <w:pStyle w:val="a3"/>
        <w:numPr>
          <w:ilvl w:val="5"/>
          <w:numId w:val="2"/>
        </w:numPr>
        <w:tabs>
          <w:tab w:val="left" w:pos="4440"/>
        </w:tabs>
        <w:snapToGrid w:val="0"/>
        <w:spacing w:before="0" w:afterLines="40" w:after="96" w:line="300" w:lineRule="auto"/>
        <w:jc w:val="both"/>
        <w:rPr>
          <w:rFonts w:ascii="Arial" w:hAnsi="Arial" w:cs="Arial"/>
          <w:szCs w:val="28"/>
        </w:rPr>
      </w:pPr>
      <w:r w:rsidRPr="00064913">
        <w:rPr>
          <w:rFonts w:ascii="Arial" w:hAnsi="Arial" w:cs="Arial"/>
        </w:rPr>
        <w:t>热损伤的渗透深度。</w:t>
      </w:r>
    </w:p>
    <w:p w:rsidR="008624B7" w:rsidRPr="00064913" w:rsidRDefault="006369A8" w:rsidP="0034529E">
      <w:pPr>
        <w:pStyle w:val="a3"/>
        <w:numPr>
          <w:ilvl w:val="0"/>
          <w:numId w:val="19"/>
        </w:numPr>
        <w:tabs>
          <w:tab w:val="left" w:pos="3720"/>
        </w:tabs>
        <w:snapToGrid w:val="0"/>
        <w:spacing w:before="0" w:afterLines="40" w:after="96" w:line="300" w:lineRule="auto"/>
        <w:jc w:val="both"/>
        <w:rPr>
          <w:rFonts w:ascii="Arial" w:hAnsi="Arial" w:cs="Arial"/>
          <w:szCs w:val="28"/>
        </w:rPr>
      </w:pPr>
      <w:r w:rsidRPr="00064913">
        <w:rPr>
          <w:rFonts w:ascii="Arial" w:hAnsi="Arial" w:cs="Arial"/>
        </w:rPr>
        <w:t>提供任何不良事件的完整讨论。</w:t>
      </w:r>
    </w:p>
    <w:p w:rsidR="008624B7" w:rsidRPr="00064913" w:rsidRDefault="006369A8" w:rsidP="0034529E">
      <w:pPr>
        <w:pStyle w:val="a3"/>
        <w:numPr>
          <w:ilvl w:val="0"/>
          <w:numId w:val="17"/>
        </w:numPr>
        <w:tabs>
          <w:tab w:val="left" w:pos="2280"/>
        </w:tabs>
        <w:snapToGrid w:val="0"/>
        <w:spacing w:before="0" w:afterLines="40" w:after="96" w:line="300" w:lineRule="auto"/>
        <w:jc w:val="both"/>
        <w:rPr>
          <w:rFonts w:ascii="Arial" w:hAnsi="Arial" w:cs="Arial"/>
        </w:rPr>
      </w:pPr>
      <w:r w:rsidRPr="00064913">
        <w:rPr>
          <w:rFonts w:ascii="Arial" w:hAnsi="Arial" w:cs="Arial"/>
        </w:rPr>
        <w:t>随访</w:t>
      </w:r>
    </w:p>
    <w:p w:rsidR="008624B7" w:rsidRPr="00064913" w:rsidRDefault="006369A8" w:rsidP="0034529E">
      <w:pPr>
        <w:pStyle w:val="a3"/>
        <w:snapToGrid w:val="0"/>
        <w:spacing w:before="0" w:afterLines="40" w:after="96" w:line="300" w:lineRule="auto"/>
        <w:ind w:left="2279" w:firstLine="0"/>
        <w:jc w:val="both"/>
        <w:rPr>
          <w:rFonts w:ascii="Arial" w:hAnsi="Arial" w:cs="Arial"/>
          <w:szCs w:val="26"/>
        </w:rPr>
      </w:pPr>
      <w:r w:rsidRPr="00064913">
        <w:rPr>
          <w:rFonts w:ascii="Arial" w:hAnsi="Arial" w:cs="Arial"/>
        </w:rPr>
        <w:t>应根据子宫切除术的护理标准对患者进行随访。</w:t>
      </w:r>
    </w:p>
    <w:p w:rsidR="008624B7" w:rsidRPr="00C56556" w:rsidRDefault="006369A8" w:rsidP="0034529E">
      <w:pPr>
        <w:pStyle w:val="21"/>
        <w:snapToGrid w:val="0"/>
        <w:spacing w:before="0" w:afterLines="40" w:after="96" w:line="300" w:lineRule="auto"/>
        <w:jc w:val="both"/>
        <w:rPr>
          <w:rFonts w:ascii="Arial" w:eastAsia="宋体" w:hAnsi="Arial" w:cs="Arial"/>
          <w:b w:val="0"/>
        </w:rPr>
      </w:pPr>
      <w:bookmarkStart w:id="53" w:name="_Toc480443855"/>
      <w:bookmarkStart w:id="54" w:name="_Toc481769709"/>
      <w:r w:rsidRPr="00C56556">
        <w:rPr>
          <w:rFonts w:ascii="Arial" w:eastAsia="宋体" w:hAnsi="Arial" w:cs="Arial"/>
          <w:b w:val="0"/>
        </w:rPr>
        <w:t>风险分析</w:t>
      </w:r>
      <w:bookmarkEnd w:id="53"/>
      <w:bookmarkEnd w:id="54"/>
    </w:p>
    <w:p w:rsidR="008624B7" w:rsidRPr="00064913" w:rsidRDefault="006369A8" w:rsidP="0034529E">
      <w:pPr>
        <w:pStyle w:val="a3"/>
        <w:snapToGrid w:val="0"/>
        <w:spacing w:before="0" w:afterLines="40" w:after="96" w:line="300" w:lineRule="auto"/>
        <w:ind w:left="1559" w:firstLine="0"/>
        <w:jc w:val="both"/>
        <w:rPr>
          <w:rFonts w:ascii="Arial" w:hAnsi="Arial" w:cs="Arial"/>
          <w:szCs w:val="28"/>
        </w:rPr>
      </w:pPr>
      <w:r w:rsidRPr="00064913">
        <w:rPr>
          <w:rFonts w:ascii="Arial" w:hAnsi="Arial" w:cs="Arial"/>
        </w:rPr>
        <w:t>提供患者所有潜在风险的完整描述。</w:t>
      </w:r>
    </w:p>
    <w:p w:rsidR="008624B7" w:rsidRPr="00C56556" w:rsidRDefault="00BB0351" w:rsidP="0034529E">
      <w:pPr>
        <w:pStyle w:val="21"/>
        <w:snapToGrid w:val="0"/>
        <w:spacing w:before="0" w:afterLines="40" w:after="96" w:line="300" w:lineRule="auto"/>
        <w:jc w:val="both"/>
        <w:rPr>
          <w:rFonts w:ascii="Arial" w:eastAsia="宋体" w:hAnsi="Arial" w:cs="Arial"/>
          <w:b w:val="0"/>
        </w:rPr>
      </w:pPr>
      <w:bookmarkStart w:id="55" w:name="_Toc481769710"/>
      <w:r w:rsidRPr="00C56556">
        <w:rPr>
          <w:rFonts w:ascii="Arial" w:eastAsia="宋体" w:hAnsi="Arial" w:cs="Arial"/>
          <w:b w:val="0"/>
        </w:rPr>
        <w:t>知情同意书</w:t>
      </w:r>
      <w:bookmarkEnd w:id="55"/>
    </w:p>
    <w:p w:rsidR="008624B7" w:rsidRPr="00064913" w:rsidRDefault="006369A8" w:rsidP="0034529E">
      <w:pPr>
        <w:pStyle w:val="a3"/>
        <w:snapToGrid w:val="0"/>
        <w:spacing w:before="0" w:afterLines="40" w:after="96" w:line="300" w:lineRule="auto"/>
        <w:ind w:left="1559" w:firstLine="0"/>
        <w:jc w:val="both"/>
        <w:rPr>
          <w:rFonts w:ascii="Arial" w:hAnsi="Arial" w:cs="Arial"/>
          <w:szCs w:val="28"/>
        </w:rPr>
      </w:pPr>
      <w:r w:rsidRPr="00064913">
        <w:rPr>
          <w:rFonts w:ascii="Arial" w:hAnsi="Arial" w:cs="Arial"/>
        </w:rPr>
        <w:t>提供在研究期间将使用的知情同意书副本。</w:t>
      </w:r>
      <w:r w:rsidR="004349CA">
        <w:rPr>
          <w:rFonts w:ascii="Arial" w:hAnsi="Arial" w:cs="Arial"/>
        </w:rPr>
        <w:t>贵公司</w:t>
      </w:r>
      <w:r w:rsidRPr="00064913">
        <w:rPr>
          <w:rFonts w:ascii="Arial" w:hAnsi="Arial" w:cs="Arial"/>
        </w:rPr>
        <w:t>可以咨询</w:t>
      </w:r>
      <w:r w:rsidRPr="00064913">
        <w:rPr>
          <w:rFonts w:ascii="Arial" w:hAnsi="Arial" w:cs="Arial"/>
        </w:rPr>
        <w:t>DSMA</w:t>
      </w:r>
      <w:r w:rsidRPr="00064913">
        <w:rPr>
          <w:rFonts w:ascii="Arial" w:hAnsi="Arial" w:cs="Arial"/>
        </w:rPr>
        <w:t>提供的</w:t>
      </w:r>
      <w:r w:rsidRPr="00064913">
        <w:rPr>
          <w:rFonts w:ascii="Arial" w:hAnsi="Arial" w:cs="Arial"/>
        </w:rPr>
        <w:t>“</w:t>
      </w:r>
      <w:r w:rsidRPr="00064913">
        <w:rPr>
          <w:rFonts w:ascii="Arial" w:hAnsi="Arial" w:cs="Arial"/>
        </w:rPr>
        <w:t>研究器械豁免手册</w:t>
      </w:r>
      <w:r w:rsidRPr="00064913">
        <w:rPr>
          <w:rFonts w:ascii="Arial" w:hAnsi="Arial" w:cs="Arial"/>
        </w:rPr>
        <w:t>”</w:t>
      </w:r>
      <w:r w:rsidRPr="00064913">
        <w:rPr>
          <w:rFonts w:ascii="Arial" w:hAnsi="Arial" w:cs="Arial"/>
        </w:rPr>
        <w:t>，以获得</w:t>
      </w:r>
      <w:r w:rsidR="00BB0351" w:rsidRPr="00064913">
        <w:rPr>
          <w:rFonts w:ascii="Arial" w:hAnsi="Arial" w:cs="Arial"/>
        </w:rPr>
        <w:t>知情同意</w:t>
      </w:r>
      <w:proofErr w:type="gramStart"/>
      <w:r w:rsidR="00BB0351" w:rsidRPr="00064913">
        <w:rPr>
          <w:rFonts w:ascii="Arial" w:hAnsi="Arial" w:cs="Arial"/>
        </w:rPr>
        <w:t>书</w:t>
      </w:r>
      <w:r w:rsidR="00D3757E" w:rsidRPr="00064913">
        <w:rPr>
          <w:rFonts w:ascii="Arial" w:hAnsi="Arial" w:cs="Arial"/>
        </w:rPr>
        <w:t>相关</w:t>
      </w:r>
      <w:proofErr w:type="gramEnd"/>
      <w:r w:rsidRPr="00064913">
        <w:rPr>
          <w:rFonts w:ascii="Arial" w:hAnsi="Arial" w:cs="Arial"/>
        </w:rPr>
        <w:t>的更多</w:t>
      </w:r>
      <w:r w:rsidR="00D3757E" w:rsidRPr="00064913">
        <w:rPr>
          <w:rFonts w:ascii="Arial" w:hAnsi="Arial" w:cs="Arial"/>
        </w:rPr>
        <w:t>指南</w:t>
      </w:r>
      <w:r w:rsidRPr="00064913">
        <w:rPr>
          <w:rFonts w:ascii="Arial" w:hAnsi="Arial" w:cs="Arial"/>
        </w:rPr>
        <w:t>。</w:t>
      </w:r>
    </w:p>
    <w:p w:rsidR="008624B7" w:rsidRPr="00064913" w:rsidRDefault="006369A8" w:rsidP="0034529E">
      <w:pPr>
        <w:pStyle w:val="1"/>
        <w:numPr>
          <w:ilvl w:val="0"/>
          <w:numId w:val="2"/>
        </w:numPr>
        <w:tabs>
          <w:tab w:val="left" w:pos="840"/>
        </w:tabs>
        <w:snapToGrid w:val="0"/>
        <w:spacing w:afterLines="40" w:after="96" w:line="300" w:lineRule="auto"/>
        <w:jc w:val="both"/>
        <w:rPr>
          <w:rFonts w:ascii="Arial" w:hAnsi="Arial" w:cs="Arial"/>
          <w:szCs w:val="26"/>
        </w:rPr>
      </w:pPr>
      <w:bookmarkStart w:id="56" w:name="_Toc480443857"/>
      <w:bookmarkStart w:id="57" w:name="_Toc481769711"/>
      <w:r w:rsidRPr="00064913">
        <w:rPr>
          <w:rFonts w:ascii="Arial" w:hAnsi="Arial" w:cs="Arial"/>
        </w:rPr>
        <w:t>可行性研究</w:t>
      </w:r>
      <w:r w:rsidRPr="00064913">
        <w:rPr>
          <w:rFonts w:ascii="Arial" w:hAnsi="Arial" w:cs="Arial"/>
        </w:rPr>
        <w:t>-</w:t>
      </w:r>
      <w:r w:rsidRPr="00064913">
        <w:rPr>
          <w:rFonts w:ascii="Arial" w:hAnsi="Arial" w:cs="Arial"/>
        </w:rPr>
        <w:t>有效性</w:t>
      </w:r>
      <w:bookmarkEnd w:id="56"/>
      <w:bookmarkEnd w:id="57"/>
    </w:p>
    <w:p w:rsidR="008624B7" w:rsidRPr="00C56556" w:rsidRDefault="006369A8" w:rsidP="0034529E">
      <w:pPr>
        <w:pStyle w:val="2"/>
        <w:numPr>
          <w:ilvl w:val="1"/>
          <w:numId w:val="14"/>
        </w:numPr>
        <w:snapToGrid w:val="0"/>
        <w:spacing w:before="0" w:afterLines="40" w:after="96" w:line="300" w:lineRule="auto"/>
        <w:jc w:val="both"/>
        <w:rPr>
          <w:rFonts w:ascii="Arial" w:eastAsia="宋体" w:hAnsi="Arial" w:cs="Arial"/>
          <w:b w:val="0"/>
          <w:sz w:val="24"/>
        </w:rPr>
      </w:pPr>
      <w:bookmarkStart w:id="58" w:name="_Toc480443858"/>
      <w:bookmarkStart w:id="59" w:name="_Toc481769712"/>
      <w:r w:rsidRPr="00C56556">
        <w:rPr>
          <w:rFonts w:ascii="Arial" w:eastAsia="宋体" w:hAnsi="Arial" w:cs="Arial"/>
          <w:b w:val="0"/>
          <w:sz w:val="24"/>
        </w:rPr>
        <w:t>目的</w:t>
      </w:r>
      <w:bookmarkEnd w:id="58"/>
      <w:bookmarkEnd w:id="59"/>
    </w:p>
    <w:p w:rsidR="008624B7" w:rsidRPr="00064913" w:rsidRDefault="006369A8" w:rsidP="0034529E">
      <w:pPr>
        <w:pStyle w:val="a3"/>
        <w:snapToGrid w:val="0"/>
        <w:spacing w:before="0" w:afterLines="40" w:after="96" w:line="300" w:lineRule="auto"/>
        <w:ind w:left="1559" w:firstLine="0"/>
        <w:jc w:val="both"/>
        <w:rPr>
          <w:rFonts w:ascii="Arial" w:hAnsi="Arial" w:cs="Arial"/>
        </w:rPr>
      </w:pPr>
      <w:r w:rsidRPr="00064913">
        <w:rPr>
          <w:rFonts w:ascii="Arial" w:hAnsi="Arial" w:cs="Arial"/>
        </w:rPr>
        <w:t>本研究的目的是建立用于样本量计算的初步有效率，并支持开展全面的安全性和有效性研究。这是一项单组可行性研究，至少有</w:t>
      </w:r>
      <w:r w:rsidRPr="00064913">
        <w:rPr>
          <w:rFonts w:ascii="Arial" w:hAnsi="Arial" w:cs="Arial"/>
        </w:rPr>
        <w:t>20</w:t>
      </w:r>
      <w:r w:rsidR="00860E2C" w:rsidRPr="00064913">
        <w:rPr>
          <w:rFonts w:ascii="Arial" w:hAnsi="Arial" w:cs="Arial"/>
        </w:rPr>
        <w:t>例</w:t>
      </w:r>
      <w:r w:rsidR="00827DB1" w:rsidRPr="00064913">
        <w:rPr>
          <w:rFonts w:ascii="Arial" w:hAnsi="Arial" w:cs="Arial"/>
        </w:rPr>
        <w:t>女性</w:t>
      </w:r>
      <w:r w:rsidRPr="00064913">
        <w:rPr>
          <w:rFonts w:ascii="Arial" w:hAnsi="Arial" w:cs="Arial"/>
        </w:rPr>
        <w:t>是子宫内膜</w:t>
      </w:r>
      <w:r w:rsidR="004F6271" w:rsidRPr="00064913">
        <w:rPr>
          <w:rFonts w:ascii="Arial" w:hAnsi="Arial" w:cs="Arial"/>
        </w:rPr>
        <w:t>切除术</w:t>
      </w:r>
      <w:r w:rsidRPr="00064913">
        <w:rPr>
          <w:rFonts w:ascii="Arial" w:hAnsi="Arial" w:cs="Arial"/>
        </w:rPr>
        <w:t>的候选人。</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FC38D1">
      <w:pPr>
        <w:pStyle w:val="a3"/>
        <w:snapToGrid w:val="0"/>
        <w:spacing w:before="0" w:line="288" w:lineRule="auto"/>
        <w:ind w:left="1560" w:firstLine="0"/>
        <w:jc w:val="both"/>
        <w:rPr>
          <w:rFonts w:ascii="Arial" w:hAnsi="Arial" w:cs="Arial"/>
        </w:rPr>
      </w:pPr>
      <w:r w:rsidRPr="00064913">
        <w:rPr>
          <w:rFonts w:ascii="Arial" w:hAnsi="Arial" w:cs="Arial"/>
        </w:rPr>
        <w:lastRenderedPageBreak/>
        <w:t>注：</w:t>
      </w:r>
      <w:r w:rsidR="00860E2C" w:rsidRPr="00064913">
        <w:rPr>
          <w:rFonts w:ascii="Arial" w:hAnsi="Arial" w:cs="Arial"/>
        </w:rPr>
        <w:t>可能接受</w:t>
      </w:r>
      <w:r w:rsidR="00D3757E" w:rsidRPr="00064913">
        <w:rPr>
          <w:rFonts w:ascii="Arial" w:hAnsi="Arial" w:cs="Arial"/>
        </w:rPr>
        <w:t>既往</w:t>
      </w:r>
      <w:r w:rsidRPr="00064913">
        <w:rPr>
          <w:rFonts w:ascii="Arial" w:hAnsi="Arial" w:cs="Arial"/>
        </w:rPr>
        <w:t>收集的国外</w:t>
      </w:r>
      <w:r w:rsidR="00D3757E" w:rsidRPr="00064913">
        <w:rPr>
          <w:rFonts w:ascii="Arial" w:hAnsi="Arial" w:cs="Arial"/>
        </w:rPr>
        <w:t>研究中心</w:t>
      </w:r>
      <w:r w:rsidRPr="00064913">
        <w:rPr>
          <w:rFonts w:ascii="Arial" w:hAnsi="Arial" w:cs="Arial"/>
        </w:rPr>
        <w:t>进行的研究数据，代替</w:t>
      </w:r>
      <w:r w:rsidR="00860E2C" w:rsidRPr="00064913">
        <w:rPr>
          <w:rFonts w:ascii="Arial" w:hAnsi="Arial" w:cs="Arial"/>
        </w:rPr>
        <w:t>本</w:t>
      </w:r>
      <w:r w:rsidRPr="00064913">
        <w:rPr>
          <w:rFonts w:ascii="Arial" w:hAnsi="Arial" w:cs="Arial"/>
        </w:rPr>
        <w:t>项研究。在这种情况下，应提供以下信息：</w:t>
      </w:r>
    </w:p>
    <w:p w:rsidR="008624B7" w:rsidRPr="00064913" w:rsidRDefault="006369A8" w:rsidP="00FC38D1">
      <w:pPr>
        <w:pStyle w:val="a3"/>
        <w:numPr>
          <w:ilvl w:val="2"/>
          <w:numId w:val="2"/>
        </w:numPr>
        <w:tabs>
          <w:tab w:val="left" w:pos="2280"/>
        </w:tabs>
        <w:snapToGrid w:val="0"/>
        <w:spacing w:before="0" w:line="288" w:lineRule="auto"/>
        <w:jc w:val="both"/>
        <w:rPr>
          <w:rFonts w:ascii="Arial" w:hAnsi="Arial" w:cs="Arial"/>
        </w:rPr>
      </w:pPr>
      <w:r w:rsidRPr="00064913">
        <w:rPr>
          <w:rFonts w:ascii="Arial" w:hAnsi="Arial" w:cs="Arial"/>
        </w:rPr>
        <w:t>研究设计概要</w:t>
      </w:r>
    </w:p>
    <w:p w:rsidR="008624B7" w:rsidRPr="00064913" w:rsidRDefault="006369A8" w:rsidP="00FC38D1">
      <w:pPr>
        <w:pStyle w:val="a3"/>
        <w:numPr>
          <w:ilvl w:val="3"/>
          <w:numId w:val="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入选</w:t>
      </w:r>
      <w:r w:rsidRPr="00064913">
        <w:rPr>
          <w:rFonts w:ascii="Arial" w:hAnsi="Arial" w:cs="Arial"/>
        </w:rPr>
        <w:t>/</w:t>
      </w:r>
      <w:r w:rsidRPr="00064913">
        <w:rPr>
          <w:rFonts w:ascii="Arial" w:hAnsi="Arial" w:cs="Arial"/>
        </w:rPr>
        <w:t>排除标准</w:t>
      </w:r>
    </w:p>
    <w:p w:rsidR="008624B7" w:rsidRPr="00064913" w:rsidRDefault="006369A8" w:rsidP="00FC38D1">
      <w:pPr>
        <w:pStyle w:val="a3"/>
        <w:numPr>
          <w:ilvl w:val="3"/>
          <w:numId w:val="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程序的详细描述</w:t>
      </w:r>
      <w:r w:rsidRPr="00064913">
        <w:rPr>
          <w:rFonts w:ascii="Arial" w:hAnsi="Arial" w:cs="Arial"/>
        </w:rPr>
        <w:t xml:space="preserve"> - </w:t>
      </w:r>
      <w:r w:rsidRPr="00064913">
        <w:rPr>
          <w:rFonts w:ascii="Arial" w:hAnsi="Arial" w:cs="Arial"/>
        </w:rPr>
        <w:t>应与拟议的关键研究中提出的内容完全相同（第十一章）</w:t>
      </w:r>
    </w:p>
    <w:p w:rsidR="008624B7" w:rsidRPr="00064913" w:rsidRDefault="006369A8" w:rsidP="00FC38D1">
      <w:pPr>
        <w:pStyle w:val="a3"/>
        <w:numPr>
          <w:ilvl w:val="3"/>
          <w:numId w:val="2"/>
        </w:numPr>
        <w:tabs>
          <w:tab w:val="left" w:pos="2999"/>
          <w:tab w:val="left" w:pos="3000"/>
        </w:tabs>
        <w:snapToGrid w:val="0"/>
        <w:spacing w:before="0" w:line="288" w:lineRule="auto"/>
        <w:ind w:left="2999"/>
        <w:jc w:val="both"/>
        <w:rPr>
          <w:rFonts w:ascii="Arial" w:hAnsi="Arial" w:cs="Arial"/>
          <w:szCs w:val="28"/>
        </w:rPr>
      </w:pPr>
      <w:r w:rsidRPr="00064913">
        <w:rPr>
          <w:rFonts w:ascii="Arial" w:hAnsi="Arial" w:cs="Arial"/>
        </w:rPr>
        <w:t>随访程序</w:t>
      </w:r>
    </w:p>
    <w:p w:rsidR="008624B7" w:rsidRPr="00064913" w:rsidRDefault="006369A8" w:rsidP="00FC38D1">
      <w:pPr>
        <w:pStyle w:val="a3"/>
        <w:numPr>
          <w:ilvl w:val="2"/>
          <w:numId w:val="2"/>
        </w:numPr>
        <w:tabs>
          <w:tab w:val="left" w:pos="2280"/>
        </w:tabs>
        <w:snapToGrid w:val="0"/>
        <w:spacing w:before="0" w:line="288" w:lineRule="auto"/>
        <w:jc w:val="both"/>
        <w:rPr>
          <w:rFonts w:ascii="Arial" w:hAnsi="Arial" w:cs="Arial"/>
        </w:rPr>
      </w:pPr>
      <w:r w:rsidRPr="00064913">
        <w:rPr>
          <w:rFonts w:ascii="Arial" w:hAnsi="Arial" w:cs="Arial"/>
        </w:rPr>
        <w:t>安全性和有效性数据的摘要</w:t>
      </w:r>
    </w:p>
    <w:p w:rsidR="008624B7" w:rsidRPr="00064913" w:rsidRDefault="006369A8" w:rsidP="00FC38D1">
      <w:pPr>
        <w:pStyle w:val="a3"/>
        <w:numPr>
          <w:ilvl w:val="3"/>
          <w:numId w:val="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足够数量的患者</w:t>
      </w:r>
    </w:p>
    <w:p w:rsidR="008624B7" w:rsidRPr="00064913" w:rsidRDefault="006369A8" w:rsidP="00FC38D1">
      <w:pPr>
        <w:pStyle w:val="a3"/>
        <w:numPr>
          <w:ilvl w:val="3"/>
          <w:numId w:val="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不良事件</w:t>
      </w:r>
      <w:r w:rsidR="00860E2C" w:rsidRPr="00064913">
        <w:rPr>
          <w:rFonts w:ascii="Arial" w:hAnsi="Arial" w:cs="Arial"/>
        </w:rPr>
        <w:t>发生</w:t>
      </w:r>
      <w:r w:rsidRPr="00064913">
        <w:rPr>
          <w:rFonts w:ascii="Arial" w:hAnsi="Arial" w:cs="Arial"/>
        </w:rPr>
        <w:t>率</w:t>
      </w:r>
      <w:r w:rsidR="00860E2C" w:rsidRPr="00064913">
        <w:rPr>
          <w:rFonts w:ascii="Arial" w:hAnsi="Arial" w:cs="Arial"/>
        </w:rPr>
        <w:t>低</w:t>
      </w:r>
    </w:p>
    <w:p w:rsidR="008624B7" w:rsidRPr="00064913" w:rsidRDefault="006369A8" w:rsidP="00FC38D1">
      <w:pPr>
        <w:pStyle w:val="a3"/>
        <w:numPr>
          <w:ilvl w:val="3"/>
          <w:numId w:val="2"/>
        </w:numPr>
        <w:tabs>
          <w:tab w:val="left" w:pos="2999"/>
          <w:tab w:val="left" w:pos="3000"/>
        </w:tabs>
        <w:snapToGrid w:val="0"/>
        <w:spacing w:before="0" w:line="288" w:lineRule="auto"/>
        <w:ind w:left="2999"/>
        <w:jc w:val="both"/>
        <w:rPr>
          <w:rFonts w:ascii="Arial" w:hAnsi="Arial" w:cs="Arial"/>
          <w:szCs w:val="28"/>
        </w:rPr>
      </w:pPr>
      <w:r w:rsidRPr="00064913">
        <w:rPr>
          <w:rFonts w:ascii="Arial" w:hAnsi="Arial" w:cs="Arial"/>
        </w:rPr>
        <w:t>合理的有效率</w:t>
      </w:r>
    </w:p>
    <w:p w:rsidR="008624B7" w:rsidRPr="00C56556" w:rsidRDefault="006369A8" w:rsidP="00FC38D1">
      <w:pPr>
        <w:pStyle w:val="21"/>
        <w:snapToGrid w:val="0"/>
        <w:spacing w:before="0" w:after="0" w:line="288" w:lineRule="auto"/>
        <w:jc w:val="both"/>
        <w:rPr>
          <w:rFonts w:ascii="Arial" w:eastAsia="宋体" w:hAnsi="Arial" w:cs="Arial"/>
          <w:b w:val="0"/>
          <w:szCs w:val="28"/>
        </w:rPr>
      </w:pPr>
      <w:bookmarkStart w:id="60" w:name="_Toc480443859"/>
      <w:bookmarkStart w:id="61" w:name="_Toc481769713"/>
      <w:r w:rsidRPr="00C56556">
        <w:rPr>
          <w:rFonts w:ascii="Arial" w:eastAsia="宋体" w:hAnsi="Arial" w:cs="Arial"/>
          <w:b w:val="0"/>
        </w:rPr>
        <w:t>患者人群的描述</w:t>
      </w:r>
      <w:bookmarkEnd w:id="60"/>
      <w:bookmarkEnd w:id="61"/>
    </w:p>
    <w:p w:rsidR="008624B7" w:rsidRPr="00064913" w:rsidRDefault="006369A8" w:rsidP="00FC38D1">
      <w:pPr>
        <w:pStyle w:val="a3"/>
        <w:numPr>
          <w:ilvl w:val="0"/>
          <w:numId w:val="20"/>
        </w:numPr>
        <w:tabs>
          <w:tab w:val="left" w:pos="2280"/>
        </w:tabs>
        <w:snapToGrid w:val="0"/>
        <w:spacing w:before="0" w:line="288" w:lineRule="auto"/>
        <w:jc w:val="both"/>
        <w:rPr>
          <w:rFonts w:ascii="Arial" w:hAnsi="Arial" w:cs="Arial"/>
        </w:rPr>
      </w:pPr>
      <w:r w:rsidRPr="00064913">
        <w:rPr>
          <w:rFonts w:ascii="Arial" w:hAnsi="Arial" w:cs="Arial"/>
        </w:rPr>
        <w:t>入选标准</w:t>
      </w:r>
    </w:p>
    <w:p w:rsidR="008624B7" w:rsidRPr="00064913" w:rsidRDefault="006369A8" w:rsidP="00FC38D1">
      <w:pPr>
        <w:pStyle w:val="a3"/>
        <w:numPr>
          <w:ilvl w:val="0"/>
          <w:numId w:val="21"/>
        </w:numPr>
        <w:tabs>
          <w:tab w:val="left" w:pos="2999"/>
          <w:tab w:val="left" w:pos="3000"/>
        </w:tabs>
        <w:snapToGrid w:val="0"/>
        <w:spacing w:before="0" w:line="288" w:lineRule="auto"/>
        <w:jc w:val="both"/>
        <w:rPr>
          <w:rFonts w:ascii="Arial" w:hAnsi="Arial" w:cs="Arial"/>
        </w:rPr>
      </w:pPr>
      <w:r w:rsidRPr="00064913">
        <w:rPr>
          <w:rFonts w:ascii="Arial" w:hAnsi="Arial" w:cs="Arial"/>
        </w:rPr>
        <w:t>由良性疾病导致的</w:t>
      </w:r>
      <w:r w:rsidR="00A33B17" w:rsidRPr="00064913">
        <w:rPr>
          <w:rFonts w:ascii="Arial" w:hAnsi="Arial" w:cs="Arial"/>
        </w:rPr>
        <w:t>子宫出血</w:t>
      </w:r>
      <w:r w:rsidRPr="00064913">
        <w:rPr>
          <w:rFonts w:ascii="Arial" w:hAnsi="Arial" w:cs="Arial"/>
        </w:rPr>
        <w:t>，符合子宫出血过多的研究入选</w:t>
      </w:r>
      <w:r w:rsidR="00A33B17" w:rsidRPr="00064913">
        <w:rPr>
          <w:rFonts w:ascii="Arial" w:hAnsi="Arial" w:cs="Arial"/>
        </w:rPr>
        <w:t>标准</w:t>
      </w:r>
      <w:r w:rsidRPr="00064913">
        <w:rPr>
          <w:rFonts w:ascii="Arial" w:hAnsi="Arial" w:cs="Arial"/>
        </w:rPr>
        <w:t>。</w:t>
      </w:r>
      <w:r w:rsidR="0029789F" w:rsidRPr="00064913">
        <w:rPr>
          <w:rFonts w:ascii="Arial" w:hAnsi="Arial" w:cs="Arial"/>
        </w:rPr>
        <w:t>（</w:t>
      </w:r>
      <w:r w:rsidRPr="00064913">
        <w:rPr>
          <w:rFonts w:ascii="Arial" w:hAnsi="Arial" w:cs="Arial"/>
        </w:rPr>
        <w:t>注</w:t>
      </w:r>
      <w:r w:rsidR="00A33B17" w:rsidRPr="00064913">
        <w:rPr>
          <w:rFonts w:ascii="Arial" w:hAnsi="Arial" w:cs="Arial"/>
        </w:rPr>
        <w:t>：</w:t>
      </w:r>
      <w:r w:rsidRPr="00064913">
        <w:rPr>
          <w:rFonts w:ascii="Arial" w:hAnsi="Arial" w:cs="Arial"/>
        </w:rPr>
        <w:t>研究</w:t>
      </w:r>
      <w:r w:rsidR="004349CA">
        <w:rPr>
          <w:rFonts w:ascii="Arial" w:hAnsi="Arial" w:cs="Arial"/>
        </w:rPr>
        <w:t>申办方</w:t>
      </w:r>
      <w:r w:rsidRPr="00064913">
        <w:rPr>
          <w:rFonts w:ascii="Arial" w:hAnsi="Arial" w:cs="Arial"/>
        </w:rPr>
        <w:t>负责确定和证明子宫出血过多</w:t>
      </w:r>
      <w:r w:rsidR="00A33B17" w:rsidRPr="00064913">
        <w:rPr>
          <w:rFonts w:ascii="Arial" w:hAnsi="Arial" w:cs="Arial"/>
        </w:rPr>
        <w:t>的原因</w:t>
      </w:r>
      <w:r w:rsidR="0029789F" w:rsidRPr="00064913">
        <w:rPr>
          <w:rFonts w:ascii="Arial" w:hAnsi="Arial" w:cs="Arial"/>
        </w:rPr>
        <w:t>）</w:t>
      </w:r>
      <w:r w:rsidRPr="00064913">
        <w:rPr>
          <w:rFonts w:ascii="Arial" w:hAnsi="Arial" w:cs="Arial"/>
        </w:rPr>
        <w:t>。</w:t>
      </w:r>
    </w:p>
    <w:p w:rsidR="008624B7" w:rsidRPr="00064913" w:rsidRDefault="006369A8" w:rsidP="00FC38D1">
      <w:pPr>
        <w:pStyle w:val="a3"/>
        <w:numPr>
          <w:ilvl w:val="0"/>
          <w:numId w:val="21"/>
        </w:numPr>
        <w:tabs>
          <w:tab w:val="left" w:pos="2999"/>
          <w:tab w:val="left" w:pos="3000"/>
        </w:tabs>
        <w:snapToGrid w:val="0"/>
        <w:spacing w:before="0" w:line="288" w:lineRule="auto"/>
        <w:jc w:val="both"/>
        <w:rPr>
          <w:rFonts w:ascii="Arial" w:hAnsi="Arial" w:cs="Arial"/>
        </w:rPr>
      </w:pPr>
      <w:r w:rsidRPr="00064913">
        <w:rPr>
          <w:rFonts w:ascii="Arial" w:hAnsi="Arial" w:cs="Arial"/>
        </w:rPr>
        <w:t>子宫探子测量</w:t>
      </w:r>
      <w:r w:rsidRPr="00064913">
        <w:rPr>
          <w:rFonts w:ascii="Arial" w:hAnsi="Arial" w:cs="Arial"/>
          <w:u w:val="single" w:color="000000"/>
        </w:rPr>
        <w:t xml:space="preserve">&lt; </w:t>
      </w:r>
      <w:r w:rsidRPr="00064913">
        <w:rPr>
          <w:rFonts w:ascii="Arial" w:hAnsi="Arial" w:cs="Arial"/>
        </w:rPr>
        <w:t>12 cm</w:t>
      </w:r>
    </w:p>
    <w:p w:rsidR="008624B7" w:rsidRPr="00064913" w:rsidRDefault="006369A8" w:rsidP="00FC38D1">
      <w:pPr>
        <w:pStyle w:val="a3"/>
        <w:numPr>
          <w:ilvl w:val="0"/>
          <w:numId w:val="21"/>
        </w:numPr>
        <w:tabs>
          <w:tab w:val="left" w:pos="2999"/>
          <w:tab w:val="left" w:pos="3000"/>
        </w:tabs>
        <w:snapToGrid w:val="0"/>
        <w:spacing w:before="0" w:line="288" w:lineRule="auto"/>
        <w:jc w:val="both"/>
        <w:rPr>
          <w:rFonts w:ascii="Arial" w:hAnsi="Arial" w:cs="Arial"/>
          <w:szCs w:val="28"/>
        </w:rPr>
      </w:pPr>
      <w:r w:rsidRPr="00064913">
        <w:rPr>
          <w:rFonts w:ascii="Arial" w:hAnsi="Arial" w:cs="Arial"/>
        </w:rPr>
        <w:t>其他</w:t>
      </w:r>
      <w:r w:rsidR="0029789F" w:rsidRPr="00064913">
        <w:rPr>
          <w:rFonts w:ascii="Arial" w:hAnsi="Arial" w:cs="Arial"/>
        </w:rPr>
        <w:t>器械</w:t>
      </w:r>
      <w:r w:rsidRPr="00064913">
        <w:rPr>
          <w:rFonts w:ascii="Arial" w:hAnsi="Arial" w:cs="Arial"/>
        </w:rPr>
        <w:t>的特定标准</w:t>
      </w:r>
    </w:p>
    <w:p w:rsidR="008624B7" w:rsidRPr="00064913" w:rsidRDefault="006369A8" w:rsidP="00FC38D1">
      <w:pPr>
        <w:pStyle w:val="a3"/>
        <w:numPr>
          <w:ilvl w:val="0"/>
          <w:numId w:val="20"/>
        </w:numPr>
        <w:tabs>
          <w:tab w:val="left" w:pos="2280"/>
        </w:tabs>
        <w:snapToGrid w:val="0"/>
        <w:spacing w:before="0" w:line="288" w:lineRule="auto"/>
        <w:jc w:val="both"/>
        <w:rPr>
          <w:rFonts w:ascii="Arial" w:hAnsi="Arial" w:cs="Arial"/>
        </w:rPr>
      </w:pPr>
      <w:r w:rsidRPr="00064913">
        <w:rPr>
          <w:rFonts w:ascii="Arial" w:hAnsi="Arial" w:cs="Arial"/>
        </w:rPr>
        <w:t>排除标准</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活性盆腔炎</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凝血缺陷或出血性疾病</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巴氏涂片</w:t>
      </w:r>
      <w:r w:rsidR="00A33B17" w:rsidRPr="00064913">
        <w:rPr>
          <w:rFonts w:ascii="Arial" w:hAnsi="Arial" w:cs="Arial"/>
        </w:rPr>
        <w:t>异常</w:t>
      </w:r>
      <w:r w:rsidRPr="00064913">
        <w:rPr>
          <w:rFonts w:ascii="Arial" w:hAnsi="Arial" w:cs="Arial"/>
        </w:rPr>
        <w:t>，除非</w:t>
      </w:r>
      <w:r w:rsidR="00A33B17" w:rsidRPr="00064913">
        <w:rPr>
          <w:rFonts w:ascii="Arial" w:hAnsi="Arial" w:cs="Arial"/>
        </w:rPr>
        <w:t>获得</w:t>
      </w:r>
      <w:r w:rsidRPr="00064913">
        <w:rPr>
          <w:rFonts w:ascii="Arial" w:hAnsi="Arial" w:cs="Arial"/>
        </w:rPr>
        <w:t>适当评估</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恶性</w:t>
      </w:r>
      <w:r w:rsidR="00A33B17" w:rsidRPr="00064913">
        <w:rPr>
          <w:rFonts w:ascii="Arial" w:hAnsi="Arial" w:cs="Arial"/>
        </w:rPr>
        <w:t>病变</w:t>
      </w:r>
      <w:r w:rsidRPr="00064913">
        <w:rPr>
          <w:rFonts w:ascii="Arial" w:hAnsi="Arial" w:cs="Arial"/>
        </w:rPr>
        <w:t>，通过子宫内膜活检证实</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5</w:t>
      </w:r>
      <w:r w:rsidRPr="00064913">
        <w:rPr>
          <w:rFonts w:ascii="Arial" w:hAnsi="Arial" w:cs="Arial"/>
        </w:rPr>
        <w:t>年以内的妇科恶性肿瘤史</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粘膜下肌瘤和息肉</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proofErr w:type="gramStart"/>
      <w:r w:rsidRPr="00064913">
        <w:rPr>
          <w:rFonts w:ascii="Arial" w:hAnsi="Arial" w:cs="Arial"/>
        </w:rPr>
        <w:t>纵隔</w:t>
      </w:r>
      <w:proofErr w:type="gramEnd"/>
      <w:r w:rsidRPr="00064913">
        <w:rPr>
          <w:rFonts w:ascii="Arial" w:hAnsi="Arial" w:cs="Arial"/>
        </w:rPr>
        <w:t>子宫</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既往的子宫内膜</w:t>
      </w:r>
      <w:r w:rsidR="004F6271" w:rsidRPr="00064913">
        <w:rPr>
          <w:rFonts w:ascii="Arial" w:hAnsi="Arial" w:cs="Arial"/>
        </w:rPr>
        <w:t>切除</w:t>
      </w:r>
      <w:r w:rsidRPr="00064913">
        <w:rPr>
          <w:rFonts w:ascii="Arial" w:hAnsi="Arial" w:cs="Arial"/>
        </w:rPr>
        <w:t>术</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既往子宫手术，除非这些患者以前已被纳入安全性研究</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妊娠</w:t>
      </w:r>
    </w:p>
    <w:p w:rsidR="008624B7" w:rsidRPr="00064913" w:rsidRDefault="006369A8" w:rsidP="00FC38D1">
      <w:pPr>
        <w:pStyle w:val="a3"/>
        <w:numPr>
          <w:ilvl w:val="0"/>
          <w:numId w:val="22"/>
        </w:numPr>
        <w:tabs>
          <w:tab w:val="left" w:pos="2999"/>
          <w:tab w:val="left" w:pos="3000"/>
        </w:tabs>
        <w:snapToGrid w:val="0"/>
        <w:spacing w:before="0" w:line="288" w:lineRule="auto"/>
        <w:ind w:left="2999"/>
        <w:jc w:val="both"/>
        <w:rPr>
          <w:rFonts w:ascii="Arial" w:hAnsi="Arial" w:cs="Arial"/>
        </w:rPr>
      </w:pPr>
      <w:r w:rsidRPr="00064913">
        <w:rPr>
          <w:rFonts w:ascii="Arial" w:hAnsi="Arial" w:cs="Arial"/>
        </w:rPr>
        <w:t>有将来生育的愿望</w:t>
      </w:r>
    </w:p>
    <w:p w:rsidR="008624B7" w:rsidRPr="00064913" w:rsidRDefault="006369A8" w:rsidP="00FC38D1">
      <w:pPr>
        <w:pStyle w:val="a3"/>
        <w:numPr>
          <w:ilvl w:val="0"/>
          <w:numId w:val="22"/>
        </w:numPr>
        <w:tabs>
          <w:tab w:val="left" w:pos="2999"/>
          <w:tab w:val="left" w:pos="3000"/>
        </w:tabs>
        <w:snapToGrid w:val="0"/>
        <w:spacing w:before="0" w:line="288" w:lineRule="auto"/>
        <w:jc w:val="both"/>
        <w:rPr>
          <w:rFonts w:ascii="Arial" w:hAnsi="Arial" w:cs="Arial"/>
          <w:szCs w:val="28"/>
        </w:rPr>
      </w:pPr>
      <w:r w:rsidRPr="00064913">
        <w:rPr>
          <w:rFonts w:ascii="Arial" w:hAnsi="Arial" w:cs="Arial"/>
        </w:rPr>
        <w:t>其他</w:t>
      </w:r>
      <w:r w:rsidR="0029789F" w:rsidRPr="00064913">
        <w:rPr>
          <w:rFonts w:ascii="Arial" w:hAnsi="Arial" w:cs="Arial"/>
        </w:rPr>
        <w:t>器械</w:t>
      </w:r>
      <w:r w:rsidRPr="00064913">
        <w:rPr>
          <w:rFonts w:ascii="Arial" w:hAnsi="Arial" w:cs="Arial"/>
        </w:rPr>
        <w:t>的特定标准</w:t>
      </w:r>
    </w:p>
    <w:p w:rsidR="008624B7" w:rsidRPr="00C56556" w:rsidRDefault="006369A8" w:rsidP="00FC38D1">
      <w:pPr>
        <w:pStyle w:val="21"/>
        <w:snapToGrid w:val="0"/>
        <w:spacing w:before="0" w:after="0" w:line="288" w:lineRule="auto"/>
        <w:jc w:val="both"/>
        <w:rPr>
          <w:rFonts w:ascii="Arial" w:eastAsia="宋体" w:hAnsi="Arial" w:cs="Arial"/>
          <w:b w:val="0"/>
        </w:rPr>
      </w:pPr>
      <w:bookmarkStart w:id="62" w:name="_Toc480443860"/>
      <w:bookmarkStart w:id="63" w:name="_Toc481769714"/>
      <w:r w:rsidRPr="00C56556">
        <w:rPr>
          <w:rFonts w:ascii="Arial" w:eastAsia="宋体" w:hAnsi="Arial" w:cs="Arial"/>
          <w:b w:val="0"/>
        </w:rPr>
        <w:t>研究计划</w:t>
      </w:r>
      <w:bookmarkEnd w:id="62"/>
      <w:bookmarkEnd w:id="63"/>
    </w:p>
    <w:p w:rsidR="008624B7" w:rsidRPr="00064913" w:rsidRDefault="006369A8" w:rsidP="00FC38D1">
      <w:pPr>
        <w:pStyle w:val="a3"/>
        <w:numPr>
          <w:ilvl w:val="0"/>
          <w:numId w:val="23"/>
        </w:numPr>
        <w:tabs>
          <w:tab w:val="left" w:pos="2280"/>
        </w:tabs>
        <w:snapToGrid w:val="0"/>
        <w:spacing w:before="0" w:line="288" w:lineRule="auto"/>
        <w:jc w:val="both"/>
        <w:rPr>
          <w:rFonts w:ascii="Arial" w:hAnsi="Arial" w:cs="Arial"/>
        </w:rPr>
      </w:pPr>
      <w:r w:rsidRPr="00064913">
        <w:rPr>
          <w:rFonts w:ascii="Arial" w:hAnsi="Arial" w:cs="Arial"/>
        </w:rPr>
        <w:t>研究设计</w:t>
      </w:r>
    </w:p>
    <w:p w:rsidR="008624B7" w:rsidRPr="00064913" w:rsidRDefault="00313D00" w:rsidP="00FC38D1">
      <w:pPr>
        <w:pStyle w:val="a3"/>
        <w:numPr>
          <w:ilvl w:val="0"/>
          <w:numId w:val="24"/>
        </w:numPr>
        <w:tabs>
          <w:tab w:val="left" w:pos="2999"/>
          <w:tab w:val="left" w:pos="3000"/>
        </w:tabs>
        <w:snapToGrid w:val="0"/>
        <w:spacing w:before="0" w:line="288" w:lineRule="auto"/>
        <w:jc w:val="both"/>
        <w:rPr>
          <w:rFonts w:ascii="Arial" w:hAnsi="Arial" w:cs="Arial"/>
        </w:rPr>
      </w:pPr>
      <w:r w:rsidRPr="00064913">
        <w:rPr>
          <w:rFonts w:ascii="Arial" w:hAnsi="Arial" w:cs="Arial"/>
        </w:rPr>
        <w:t>假设</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751AFC">
      <w:pPr>
        <w:pStyle w:val="a3"/>
        <w:snapToGrid w:val="0"/>
        <w:spacing w:before="0" w:afterLines="10" w:after="24" w:line="300" w:lineRule="auto"/>
        <w:ind w:firstLine="0"/>
        <w:jc w:val="both"/>
        <w:rPr>
          <w:rFonts w:ascii="Arial" w:hAnsi="Arial" w:cs="Arial"/>
          <w:szCs w:val="26"/>
        </w:rPr>
      </w:pPr>
      <w:r w:rsidRPr="00064913">
        <w:rPr>
          <w:rFonts w:ascii="Arial" w:hAnsi="Arial" w:cs="Arial"/>
        </w:rPr>
        <w:lastRenderedPageBreak/>
        <w:t>研究</w:t>
      </w:r>
      <w:r w:rsidR="004349CA">
        <w:rPr>
          <w:rFonts w:ascii="Arial" w:hAnsi="Arial" w:cs="Arial"/>
        </w:rPr>
        <w:t>申办方</w:t>
      </w:r>
      <w:r w:rsidRPr="00064913">
        <w:rPr>
          <w:rFonts w:ascii="Arial" w:hAnsi="Arial" w:cs="Arial"/>
        </w:rPr>
        <w:t>必须确定适当的假设和研究</w:t>
      </w:r>
      <w:r w:rsidR="00F11A2A" w:rsidRPr="00064913">
        <w:rPr>
          <w:rFonts w:ascii="Arial" w:hAnsi="Arial" w:cs="Arial"/>
        </w:rPr>
        <w:t>终端</w:t>
      </w:r>
      <w:r w:rsidRPr="00064913">
        <w:rPr>
          <w:rFonts w:ascii="Arial" w:hAnsi="Arial" w:cs="Arial"/>
        </w:rPr>
        <w:t>。主要研究</w:t>
      </w:r>
      <w:r w:rsidR="00F11A2A" w:rsidRPr="00064913">
        <w:rPr>
          <w:rFonts w:ascii="Arial" w:hAnsi="Arial" w:cs="Arial"/>
        </w:rPr>
        <w:t>终端</w:t>
      </w:r>
      <w:r w:rsidRPr="00064913">
        <w:rPr>
          <w:rFonts w:ascii="Arial" w:hAnsi="Arial" w:cs="Arial"/>
        </w:rPr>
        <w:t>应该在性质上是定量的（例如，子宫出血减少</w:t>
      </w:r>
      <w:r w:rsidR="00F11A2A" w:rsidRPr="00064913">
        <w:rPr>
          <w:rFonts w:ascii="Arial" w:hAnsi="Arial" w:cs="Arial"/>
        </w:rPr>
        <w:t>、</w:t>
      </w:r>
      <w:r w:rsidRPr="00064913">
        <w:rPr>
          <w:rFonts w:ascii="Arial" w:hAnsi="Arial" w:cs="Arial"/>
        </w:rPr>
        <w:t>子宫出血消除（闭经</w:t>
      </w:r>
      <w:r w:rsidR="00F11A2A" w:rsidRPr="00064913">
        <w:rPr>
          <w:rFonts w:ascii="Arial" w:hAnsi="Arial" w:cs="Arial"/>
        </w:rPr>
        <w:t>）、</w:t>
      </w:r>
      <w:r w:rsidRPr="00064913">
        <w:rPr>
          <w:rFonts w:ascii="Arial" w:hAnsi="Arial" w:cs="Arial"/>
        </w:rPr>
        <w:t>血细胞比容增加）。然而，研究还应包括次要的生活质量</w:t>
      </w:r>
      <w:r w:rsidR="00F11A2A" w:rsidRPr="00064913">
        <w:rPr>
          <w:rFonts w:ascii="Arial" w:hAnsi="Arial" w:cs="Arial"/>
        </w:rPr>
        <w:t>终端</w:t>
      </w:r>
      <w:r w:rsidRPr="00064913">
        <w:rPr>
          <w:rFonts w:ascii="Arial" w:hAnsi="Arial" w:cs="Arial"/>
        </w:rPr>
        <w:t>。</w:t>
      </w:r>
    </w:p>
    <w:p w:rsidR="008624B7" w:rsidRPr="00064913" w:rsidRDefault="006369A8" w:rsidP="00751AFC">
      <w:pPr>
        <w:pStyle w:val="a3"/>
        <w:numPr>
          <w:ilvl w:val="0"/>
          <w:numId w:val="24"/>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随访</w:t>
      </w:r>
    </w:p>
    <w:p w:rsidR="008624B7" w:rsidRPr="00064913" w:rsidRDefault="006369A8" w:rsidP="00751AFC">
      <w:pPr>
        <w:snapToGrid w:val="0"/>
        <w:spacing w:afterLines="10" w:after="24" w:line="300" w:lineRule="auto"/>
        <w:ind w:left="3000"/>
        <w:jc w:val="both"/>
        <w:rPr>
          <w:rFonts w:ascii="Arial" w:eastAsia="宋体" w:hAnsi="Arial" w:cs="Arial"/>
          <w:sz w:val="24"/>
          <w:szCs w:val="26"/>
        </w:rPr>
      </w:pPr>
      <w:r w:rsidRPr="00064913">
        <w:rPr>
          <w:rFonts w:ascii="Arial" w:eastAsia="宋体" w:hAnsi="Arial" w:cs="Arial"/>
          <w:sz w:val="24"/>
          <w:szCs w:val="24"/>
        </w:rPr>
        <w:t>在申报安全性和有效性研究的</w:t>
      </w:r>
      <w:r w:rsidRPr="00064913">
        <w:rPr>
          <w:rFonts w:ascii="Arial" w:eastAsia="宋体" w:hAnsi="Arial" w:cs="Arial"/>
          <w:sz w:val="24"/>
          <w:szCs w:val="24"/>
        </w:rPr>
        <w:t>IDE</w:t>
      </w:r>
      <w:r w:rsidRPr="00064913">
        <w:rPr>
          <w:rFonts w:ascii="Arial" w:eastAsia="宋体" w:hAnsi="Arial" w:cs="Arial"/>
          <w:sz w:val="24"/>
          <w:szCs w:val="24"/>
        </w:rPr>
        <w:t>之前，应向</w:t>
      </w:r>
      <w:r w:rsidRPr="00064913">
        <w:rPr>
          <w:rFonts w:ascii="Arial" w:eastAsia="宋体" w:hAnsi="Arial" w:cs="Arial"/>
          <w:sz w:val="24"/>
          <w:szCs w:val="24"/>
        </w:rPr>
        <w:t>FDA</w:t>
      </w:r>
      <w:r w:rsidRPr="00064913">
        <w:rPr>
          <w:rFonts w:ascii="Arial" w:eastAsia="宋体" w:hAnsi="Arial" w:cs="Arial"/>
          <w:sz w:val="24"/>
          <w:szCs w:val="24"/>
        </w:rPr>
        <w:t>提供</w:t>
      </w:r>
      <w:r w:rsidRPr="00064913">
        <w:rPr>
          <w:rFonts w:ascii="Arial" w:eastAsia="宋体" w:hAnsi="Arial" w:cs="Arial"/>
          <w:sz w:val="24"/>
          <w:szCs w:val="24"/>
        </w:rPr>
        <w:t>“</w:t>
      </w:r>
      <w:r w:rsidRPr="00064913">
        <w:rPr>
          <w:rFonts w:ascii="Arial" w:eastAsia="宋体" w:hAnsi="Arial" w:cs="Arial"/>
          <w:sz w:val="24"/>
          <w:szCs w:val="24"/>
        </w:rPr>
        <w:t>可行性</w:t>
      </w:r>
      <w:r w:rsidRPr="00064913">
        <w:rPr>
          <w:rFonts w:ascii="Arial" w:eastAsia="宋体" w:hAnsi="Arial" w:cs="Arial"/>
          <w:sz w:val="24"/>
          <w:szCs w:val="24"/>
        </w:rPr>
        <w:t xml:space="preserve"> - </w:t>
      </w:r>
      <w:r w:rsidRPr="00064913">
        <w:rPr>
          <w:rFonts w:ascii="Arial" w:eastAsia="宋体" w:hAnsi="Arial" w:cs="Arial"/>
          <w:sz w:val="24"/>
          <w:szCs w:val="24"/>
        </w:rPr>
        <w:t>有效性</w:t>
      </w:r>
      <w:r w:rsidRPr="00064913">
        <w:rPr>
          <w:rFonts w:ascii="Arial" w:eastAsia="宋体" w:hAnsi="Arial" w:cs="Arial"/>
          <w:sz w:val="24"/>
          <w:szCs w:val="24"/>
        </w:rPr>
        <w:t>”</w:t>
      </w:r>
      <w:r w:rsidRPr="00064913">
        <w:rPr>
          <w:rFonts w:ascii="Arial" w:eastAsia="宋体" w:hAnsi="Arial" w:cs="Arial"/>
          <w:sz w:val="24"/>
          <w:szCs w:val="24"/>
        </w:rPr>
        <w:t>研究的六个月随访数据。</w:t>
      </w:r>
      <w:r w:rsidRPr="00064913">
        <w:rPr>
          <w:rFonts w:ascii="Arial" w:eastAsia="宋体" w:hAnsi="Arial" w:cs="Arial"/>
          <w:i/>
          <w:sz w:val="24"/>
          <w:szCs w:val="24"/>
        </w:rPr>
        <w:t>此外，所有患者应随访共</w:t>
      </w:r>
      <w:r w:rsidRPr="00064913">
        <w:rPr>
          <w:rFonts w:ascii="Arial" w:eastAsia="宋体" w:hAnsi="Arial" w:cs="Arial"/>
          <w:i/>
          <w:sz w:val="24"/>
          <w:szCs w:val="24"/>
        </w:rPr>
        <w:t>2</w:t>
      </w:r>
      <w:r w:rsidRPr="00064913">
        <w:rPr>
          <w:rFonts w:ascii="Arial" w:eastAsia="宋体" w:hAnsi="Arial" w:cs="Arial"/>
          <w:i/>
          <w:sz w:val="24"/>
          <w:szCs w:val="24"/>
        </w:rPr>
        <w:t>年（即申报前</w:t>
      </w:r>
      <w:r w:rsidRPr="00064913">
        <w:rPr>
          <w:rFonts w:ascii="Arial" w:eastAsia="宋体" w:hAnsi="Arial" w:cs="Arial"/>
          <w:i/>
          <w:sz w:val="24"/>
          <w:szCs w:val="24"/>
        </w:rPr>
        <w:t>6</w:t>
      </w:r>
      <w:r w:rsidRPr="00064913">
        <w:rPr>
          <w:rFonts w:ascii="Arial" w:eastAsia="宋体" w:hAnsi="Arial" w:cs="Arial"/>
          <w:i/>
          <w:sz w:val="24"/>
          <w:szCs w:val="24"/>
        </w:rPr>
        <w:t>个月以及申报后</w:t>
      </w:r>
      <w:r w:rsidRPr="00064913">
        <w:rPr>
          <w:rFonts w:ascii="Arial" w:eastAsia="宋体" w:hAnsi="Arial" w:cs="Arial"/>
          <w:i/>
          <w:sz w:val="24"/>
          <w:szCs w:val="24"/>
        </w:rPr>
        <w:t>18</w:t>
      </w:r>
      <w:r w:rsidRPr="00064913">
        <w:rPr>
          <w:rFonts w:ascii="Arial" w:eastAsia="宋体" w:hAnsi="Arial" w:cs="Arial"/>
          <w:i/>
          <w:sz w:val="24"/>
          <w:szCs w:val="24"/>
        </w:rPr>
        <w:t>个月）。一旦收集所有数据</w:t>
      </w:r>
      <w:r w:rsidR="00F11A2A" w:rsidRPr="00064913">
        <w:rPr>
          <w:rFonts w:ascii="Arial" w:eastAsia="宋体" w:hAnsi="Arial" w:cs="Arial"/>
          <w:i/>
          <w:sz w:val="24"/>
          <w:szCs w:val="24"/>
        </w:rPr>
        <w:t>后</w:t>
      </w:r>
      <w:r w:rsidRPr="00064913">
        <w:rPr>
          <w:rFonts w:ascii="Arial" w:eastAsia="宋体" w:hAnsi="Arial" w:cs="Arial"/>
          <w:i/>
          <w:sz w:val="24"/>
          <w:szCs w:val="24"/>
        </w:rPr>
        <w:t>，应向</w:t>
      </w:r>
      <w:r w:rsidRPr="00064913">
        <w:rPr>
          <w:rFonts w:ascii="Arial" w:eastAsia="宋体" w:hAnsi="Arial" w:cs="Arial"/>
          <w:i/>
          <w:sz w:val="24"/>
          <w:szCs w:val="24"/>
        </w:rPr>
        <w:t>FDA</w:t>
      </w:r>
      <w:r w:rsidRPr="00064913">
        <w:rPr>
          <w:rFonts w:ascii="Arial" w:eastAsia="宋体" w:hAnsi="Arial" w:cs="Arial"/>
          <w:i/>
          <w:sz w:val="24"/>
          <w:szCs w:val="24"/>
        </w:rPr>
        <w:t>提交最终报告。</w:t>
      </w:r>
    </w:p>
    <w:p w:rsidR="008624B7" w:rsidRPr="00064913" w:rsidRDefault="006369A8" w:rsidP="00751AFC">
      <w:pPr>
        <w:pStyle w:val="a3"/>
        <w:numPr>
          <w:ilvl w:val="0"/>
          <w:numId w:val="23"/>
        </w:numPr>
        <w:tabs>
          <w:tab w:val="left" w:pos="2280"/>
        </w:tabs>
        <w:snapToGrid w:val="0"/>
        <w:spacing w:before="0" w:afterLines="10" w:after="24" w:line="300" w:lineRule="auto"/>
        <w:jc w:val="both"/>
        <w:rPr>
          <w:rFonts w:ascii="Arial" w:hAnsi="Arial" w:cs="Arial"/>
        </w:rPr>
      </w:pPr>
      <w:r w:rsidRPr="00064913">
        <w:rPr>
          <w:rFonts w:ascii="Arial" w:hAnsi="Arial" w:cs="Arial"/>
        </w:rPr>
        <w:t>方案</w:t>
      </w:r>
    </w:p>
    <w:p w:rsidR="008624B7" w:rsidRPr="00064913" w:rsidRDefault="006369A8" w:rsidP="00751AFC">
      <w:pPr>
        <w:pStyle w:val="a3"/>
        <w:numPr>
          <w:ilvl w:val="0"/>
          <w:numId w:val="25"/>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手术前检查</w:t>
      </w:r>
    </w:p>
    <w:p w:rsidR="008624B7" w:rsidRPr="00064913" w:rsidRDefault="006369A8" w:rsidP="00751AFC">
      <w:pPr>
        <w:pStyle w:val="a3"/>
        <w:numPr>
          <w:ilvl w:val="0"/>
          <w:numId w:val="1"/>
        </w:numPr>
        <w:tabs>
          <w:tab w:val="left" w:pos="4440"/>
        </w:tabs>
        <w:snapToGrid w:val="0"/>
        <w:spacing w:before="0" w:afterLines="10" w:after="24" w:line="300" w:lineRule="auto"/>
        <w:jc w:val="both"/>
        <w:rPr>
          <w:rFonts w:ascii="Arial" w:hAnsi="Arial" w:cs="Arial"/>
        </w:rPr>
      </w:pPr>
      <w:r w:rsidRPr="00064913">
        <w:rPr>
          <w:rFonts w:ascii="Arial" w:hAnsi="Arial" w:cs="Arial"/>
        </w:rPr>
        <w:t>骨盆检查</w:t>
      </w:r>
    </w:p>
    <w:p w:rsidR="008624B7" w:rsidRPr="00064913" w:rsidRDefault="006369A8" w:rsidP="00751AFC">
      <w:pPr>
        <w:pStyle w:val="a3"/>
        <w:numPr>
          <w:ilvl w:val="0"/>
          <w:numId w:val="1"/>
        </w:numPr>
        <w:tabs>
          <w:tab w:val="left" w:pos="4440"/>
        </w:tabs>
        <w:snapToGrid w:val="0"/>
        <w:spacing w:before="0" w:afterLines="10" w:after="24" w:line="300" w:lineRule="auto"/>
        <w:jc w:val="both"/>
        <w:rPr>
          <w:rFonts w:ascii="Arial" w:hAnsi="Arial" w:cs="Arial"/>
        </w:rPr>
      </w:pPr>
      <w:r w:rsidRPr="00064913">
        <w:rPr>
          <w:rFonts w:ascii="Arial" w:hAnsi="Arial" w:cs="Arial"/>
        </w:rPr>
        <w:t>巴氏涂片</w:t>
      </w:r>
    </w:p>
    <w:p w:rsidR="008624B7" w:rsidRPr="00064913" w:rsidRDefault="006369A8" w:rsidP="00751AFC">
      <w:pPr>
        <w:pStyle w:val="a3"/>
        <w:numPr>
          <w:ilvl w:val="0"/>
          <w:numId w:val="1"/>
        </w:numPr>
        <w:tabs>
          <w:tab w:val="left" w:pos="4440"/>
        </w:tabs>
        <w:snapToGrid w:val="0"/>
        <w:spacing w:before="0" w:afterLines="10" w:after="24" w:line="300" w:lineRule="auto"/>
        <w:jc w:val="both"/>
        <w:rPr>
          <w:rFonts w:ascii="Arial" w:hAnsi="Arial" w:cs="Arial"/>
        </w:rPr>
      </w:pPr>
      <w:r w:rsidRPr="00064913">
        <w:rPr>
          <w:rFonts w:ascii="Arial" w:hAnsi="Arial" w:cs="Arial"/>
        </w:rPr>
        <w:t>妊娠试验</w:t>
      </w:r>
    </w:p>
    <w:p w:rsidR="008624B7" w:rsidRPr="00064913" w:rsidRDefault="006369A8" w:rsidP="00751AFC">
      <w:pPr>
        <w:pStyle w:val="a3"/>
        <w:numPr>
          <w:ilvl w:val="0"/>
          <w:numId w:val="1"/>
        </w:numPr>
        <w:tabs>
          <w:tab w:val="left" w:pos="4440"/>
        </w:tabs>
        <w:snapToGrid w:val="0"/>
        <w:spacing w:before="0" w:afterLines="10" w:after="24" w:line="300" w:lineRule="auto"/>
        <w:jc w:val="both"/>
        <w:rPr>
          <w:rFonts w:ascii="Arial" w:hAnsi="Arial" w:cs="Arial"/>
        </w:rPr>
      </w:pPr>
      <w:r w:rsidRPr="00064913">
        <w:rPr>
          <w:rFonts w:ascii="Arial" w:hAnsi="Arial" w:cs="Arial"/>
        </w:rPr>
        <w:t>红细胞比容</w:t>
      </w:r>
    </w:p>
    <w:p w:rsidR="008624B7" w:rsidRPr="00064913" w:rsidRDefault="006369A8" w:rsidP="00751AFC">
      <w:pPr>
        <w:pStyle w:val="a3"/>
        <w:numPr>
          <w:ilvl w:val="0"/>
          <w:numId w:val="1"/>
        </w:numPr>
        <w:tabs>
          <w:tab w:val="left" w:pos="4440"/>
        </w:tabs>
        <w:snapToGrid w:val="0"/>
        <w:spacing w:before="0" w:afterLines="10" w:after="24" w:line="300" w:lineRule="auto"/>
        <w:jc w:val="both"/>
        <w:rPr>
          <w:rFonts w:ascii="Arial" w:hAnsi="Arial" w:cs="Arial"/>
          <w:szCs w:val="28"/>
        </w:rPr>
      </w:pPr>
      <w:r w:rsidRPr="00064913">
        <w:rPr>
          <w:rFonts w:ascii="Arial" w:hAnsi="Arial" w:cs="Arial"/>
        </w:rPr>
        <w:t>诊断性宫腔镜检查与子宫内膜活检</w:t>
      </w:r>
    </w:p>
    <w:p w:rsidR="008624B7" w:rsidRPr="00064913" w:rsidRDefault="006369A8" w:rsidP="00751AFC">
      <w:pPr>
        <w:pStyle w:val="a3"/>
        <w:numPr>
          <w:ilvl w:val="0"/>
          <w:numId w:val="25"/>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基线数据的收集</w:t>
      </w:r>
    </w:p>
    <w:p w:rsidR="008624B7" w:rsidRPr="00064913" w:rsidRDefault="006369A8" w:rsidP="00751AFC">
      <w:pPr>
        <w:pStyle w:val="a3"/>
        <w:snapToGrid w:val="0"/>
        <w:spacing w:before="0" w:afterLines="10" w:after="24" w:line="300" w:lineRule="auto"/>
        <w:ind w:left="2999" w:firstLine="0"/>
        <w:jc w:val="both"/>
        <w:rPr>
          <w:rFonts w:ascii="Arial" w:hAnsi="Arial" w:cs="Arial"/>
          <w:szCs w:val="26"/>
        </w:rPr>
      </w:pPr>
      <w:r w:rsidRPr="00064913">
        <w:rPr>
          <w:rFonts w:ascii="Arial" w:hAnsi="Arial" w:cs="Arial"/>
        </w:rPr>
        <w:t>如果患者失血量用作研究</w:t>
      </w:r>
      <w:r w:rsidR="00F11A2A" w:rsidRPr="00064913">
        <w:rPr>
          <w:rFonts w:ascii="Arial" w:hAnsi="Arial" w:cs="Arial"/>
        </w:rPr>
        <w:t>终端</w:t>
      </w:r>
      <w:r w:rsidRPr="00064913">
        <w:rPr>
          <w:rFonts w:ascii="Arial" w:hAnsi="Arial" w:cs="Arial"/>
        </w:rPr>
        <w:t>，则应在</w:t>
      </w:r>
      <w:r w:rsidR="004F6271" w:rsidRPr="00064913">
        <w:rPr>
          <w:rFonts w:ascii="Arial" w:hAnsi="Arial" w:cs="Arial"/>
        </w:rPr>
        <w:t>切除术</w:t>
      </w:r>
      <w:r w:rsidRPr="00064913">
        <w:rPr>
          <w:rFonts w:ascii="Arial" w:hAnsi="Arial" w:cs="Arial"/>
        </w:rPr>
        <w:t>前三个月</w:t>
      </w:r>
      <w:r w:rsidR="00806514" w:rsidRPr="00064913">
        <w:rPr>
          <w:rFonts w:ascii="Arial" w:hAnsi="Arial" w:cs="Arial"/>
        </w:rPr>
        <w:t>收集</w:t>
      </w:r>
      <w:r w:rsidRPr="00064913">
        <w:rPr>
          <w:rFonts w:ascii="Arial" w:hAnsi="Arial" w:cs="Arial"/>
        </w:rPr>
        <w:t>基线数据。</w:t>
      </w:r>
    </w:p>
    <w:p w:rsidR="008624B7" w:rsidRPr="00064913" w:rsidRDefault="006369A8" w:rsidP="00751AFC">
      <w:pPr>
        <w:pStyle w:val="a3"/>
        <w:numPr>
          <w:ilvl w:val="0"/>
          <w:numId w:val="25"/>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子宫内膜制备</w:t>
      </w:r>
    </w:p>
    <w:p w:rsidR="008624B7" w:rsidRPr="00064913" w:rsidRDefault="006369A8" w:rsidP="00751AFC">
      <w:pPr>
        <w:pStyle w:val="a3"/>
        <w:snapToGrid w:val="0"/>
        <w:spacing w:before="0" w:afterLines="10" w:after="24" w:line="300" w:lineRule="auto"/>
        <w:ind w:left="2999" w:firstLine="0"/>
        <w:jc w:val="both"/>
        <w:rPr>
          <w:rFonts w:ascii="Arial" w:hAnsi="Arial" w:cs="Arial"/>
          <w:szCs w:val="26"/>
        </w:rPr>
      </w:pPr>
      <w:r w:rsidRPr="00064913">
        <w:rPr>
          <w:rFonts w:ascii="Arial" w:hAnsi="Arial" w:cs="Arial"/>
        </w:rPr>
        <w:t>患者应接受激素预治疗，以使子宫内膜变薄，或立即进行手术前的</w:t>
      </w:r>
      <w:r w:rsidRPr="00064913">
        <w:rPr>
          <w:rFonts w:ascii="Arial" w:hAnsi="Arial" w:cs="Arial"/>
        </w:rPr>
        <w:t>D</w:t>
      </w:r>
      <w:r w:rsidRPr="00064913">
        <w:rPr>
          <w:rFonts w:ascii="Arial" w:hAnsi="Arial" w:cs="Arial"/>
        </w:rPr>
        <w:t>＆</w:t>
      </w:r>
      <w:r w:rsidRPr="00064913">
        <w:rPr>
          <w:rFonts w:ascii="Arial" w:hAnsi="Arial" w:cs="Arial"/>
        </w:rPr>
        <w:t>C</w:t>
      </w:r>
      <w:r w:rsidRPr="00064913">
        <w:rPr>
          <w:rFonts w:ascii="Arial" w:hAnsi="Arial" w:cs="Arial"/>
        </w:rPr>
        <w:t>。所有受试者应接受相同的</w:t>
      </w:r>
      <w:proofErr w:type="gramStart"/>
      <w:r w:rsidRPr="00064913">
        <w:rPr>
          <w:rFonts w:ascii="Arial" w:hAnsi="Arial" w:cs="Arial"/>
        </w:rPr>
        <w:t>预治疗</w:t>
      </w:r>
      <w:proofErr w:type="gramEnd"/>
      <w:r w:rsidRPr="00064913">
        <w:rPr>
          <w:rFonts w:ascii="Arial" w:hAnsi="Arial" w:cs="Arial"/>
        </w:rPr>
        <w:t>方案。</w:t>
      </w:r>
    </w:p>
    <w:p w:rsidR="008624B7" w:rsidRPr="00064913" w:rsidRDefault="006369A8" w:rsidP="00751AFC">
      <w:pPr>
        <w:pStyle w:val="a3"/>
        <w:numPr>
          <w:ilvl w:val="0"/>
          <w:numId w:val="25"/>
        </w:numPr>
        <w:tabs>
          <w:tab w:val="left" w:pos="2999"/>
          <w:tab w:val="left" w:pos="3000"/>
        </w:tabs>
        <w:snapToGrid w:val="0"/>
        <w:spacing w:before="0" w:afterLines="10" w:after="24" w:line="300" w:lineRule="auto"/>
        <w:jc w:val="both"/>
        <w:rPr>
          <w:rFonts w:ascii="Arial" w:hAnsi="Arial" w:cs="Arial"/>
        </w:rPr>
      </w:pPr>
      <w:r w:rsidRPr="00064913">
        <w:rPr>
          <w:rFonts w:ascii="Arial" w:hAnsi="Arial" w:cs="Arial"/>
        </w:rPr>
        <w:t>子宫内膜</w:t>
      </w:r>
      <w:r w:rsidR="004F6271" w:rsidRPr="00064913">
        <w:rPr>
          <w:rFonts w:ascii="Arial" w:hAnsi="Arial" w:cs="Arial"/>
        </w:rPr>
        <w:t>切除术</w:t>
      </w:r>
    </w:p>
    <w:p w:rsidR="008624B7" w:rsidRPr="00064913" w:rsidRDefault="006369A8" w:rsidP="00751AFC">
      <w:pPr>
        <w:pStyle w:val="a3"/>
        <w:snapToGrid w:val="0"/>
        <w:spacing w:before="0" w:afterLines="10" w:after="24" w:line="300" w:lineRule="auto"/>
        <w:ind w:left="2999" w:firstLine="0"/>
        <w:jc w:val="both"/>
        <w:rPr>
          <w:rFonts w:ascii="Arial" w:hAnsi="Arial" w:cs="Arial"/>
          <w:szCs w:val="28"/>
        </w:rPr>
      </w:pPr>
      <w:r w:rsidRPr="00064913">
        <w:rPr>
          <w:rFonts w:ascii="Arial" w:hAnsi="Arial" w:cs="Arial"/>
        </w:rPr>
        <w:t>对每例患者提供以下信息：</w:t>
      </w:r>
    </w:p>
    <w:p w:rsidR="008624B7" w:rsidRPr="00064913" w:rsidRDefault="006369A8" w:rsidP="00751AFC">
      <w:pPr>
        <w:pStyle w:val="a3"/>
        <w:numPr>
          <w:ilvl w:val="4"/>
          <w:numId w:val="2"/>
        </w:numPr>
        <w:tabs>
          <w:tab w:val="left" w:pos="3720"/>
        </w:tabs>
        <w:snapToGrid w:val="0"/>
        <w:spacing w:before="0" w:afterLines="10" w:after="24" w:line="300" w:lineRule="auto"/>
        <w:jc w:val="both"/>
        <w:rPr>
          <w:rFonts w:ascii="Arial" w:hAnsi="Arial" w:cs="Arial"/>
        </w:rPr>
      </w:pPr>
      <w:r w:rsidRPr="00064913">
        <w:rPr>
          <w:rFonts w:ascii="Arial" w:hAnsi="Arial" w:cs="Arial"/>
        </w:rPr>
        <w:t>用于</w:t>
      </w:r>
      <w:r w:rsidR="004F6271" w:rsidRPr="00064913">
        <w:rPr>
          <w:rFonts w:ascii="Arial" w:hAnsi="Arial" w:cs="Arial"/>
        </w:rPr>
        <w:t>切除术</w:t>
      </w:r>
      <w:r w:rsidRPr="00064913">
        <w:rPr>
          <w:rFonts w:ascii="Arial" w:hAnsi="Arial" w:cs="Arial"/>
        </w:rPr>
        <w:t>的程序。</w:t>
      </w:r>
      <w:r w:rsidR="004F6271" w:rsidRPr="00064913">
        <w:rPr>
          <w:rFonts w:ascii="Arial" w:hAnsi="Arial" w:cs="Arial"/>
        </w:rPr>
        <w:t>切除</w:t>
      </w:r>
      <w:r w:rsidRPr="00064913">
        <w:rPr>
          <w:rFonts w:ascii="Arial" w:hAnsi="Arial" w:cs="Arial"/>
        </w:rPr>
        <w:t>参数应与安全性和有效性研究中使用的参数完全相同。如果没有，</w:t>
      </w:r>
      <w:r w:rsidR="00806514" w:rsidRPr="00064913">
        <w:rPr>
          <w:rFonts w:ascii="Arial" w:hAnsi="Arial" w:cs="Arial"/>
        </w:rPr>
        <w:t>则</w:t>
      </w:r>
      <w:r w:rsidRPr="00064913">
        <w:rPr>
          <w:rFonts w:ascii="Arial" w:hAnsi="Arial" w:cs="Arial"/>
        </w:rPr>
        <w:t>应详细讨论为什么结果仍相关。</w:t>
      </w:r>
    </w:p>
    <w:p w:rsidR="008624B7" w:rsidRPr="00064913" w:rsidRDefault="006369A8" w:rsidP="00751AFC">
      <w:pPr>
        <w:pStyle w:val="a3"/>
        <w:numPr>
          <w:ilvl w:val="4"/>
          <w:numId w:val="2"/>
        </w:numPr>
        <w:tabs>
          <w:tab w:val="left" w:pos="3720"/>
        </w:tabs>
        <w:snapToGrid w:val="0"/>
        <w:spacing w:before="0" w:afterLines="10" w:after="24" w:line="300" w:lineRule="auto"/>
        <w:jc w:val="both"/>
        <w:rPr>
          <w:rFonts w:ascii="Arial" w:hAnsi="Arial" w:cs="Arial"/>
          <w:szCs w:val="28"/>
        </w:rPr>
      </w:pPr>
      <w:r w:rsidRPr="00064913">
        <w:rPr>
          <w:rFonts w:ascii="Arial" w:hAnsi="Arial" w:cs="Arial"/>
        </w:rPr>
        <w:t>不良事件</w:t>
      </w:r>
    </w:p>
    <w:p w:rsidR="008624B7" w:rsidRPr="00064913" w:rsidRDefault="006369A8" w:rsidP="00751AFC">
      <w:pPr>
        <w:pStyle w:val="a3"/>
        <w:numPr>
          <w:ilvl w:val="0"/>
          <w:numId w:val="23"/>
        </w:numPr>
        <w:tabs>
          <w:tab w:val="left" w:pos="2280"/>
        </w:tabs>
        <w:snapToGrid w:val="0"/>
        <w:spacing w:before="0" w:afterLines="10" w:after="24" w:line="300" w:lineRule="auto"/>
        <w:jc w:val="both"/>
        <w:rPr>
          <w:rFonts w:ascii="Arial" w:hAnsi="Arial" w:cs="Arial"/>
        </w:rPr>
      </w:pPr>
      <w:r w:rsidRPr="00064913">
        <w:rPr>
          <w:rFonts w:ascii="Arial" w:hAnsi="Arial" w:cs="Arial"/>
        </w:rPr>
        <w:t>随访</w:t>
      </w:r>
    </w:p>
    <w:p w:rsidR="008624B7" w:rsidRPr="00064913" w:rsidRDefault="006369A8" w:rsidP="004349CA">
      <w:pPr>
        <w:pStyle w:val="a3"/>
        <w:snapToGrid w:val="0"/>
        <w:spacing w:before="0" w:afterLines="10" w:after="24" w:line="300" w:lineRule="auto"/>
        <w:ind w:left="2279" w:firstLine="0"/>
        <w:rPr>
          <w:rFonts w:ascii="Arial" w:hAnsi="Arial" w:cs="Arial"/>
        </w:rPr>
        <w:sectPr w:rsidR="008624B7" w:rsidRPr="00064913" w:rsidSect="00064913">
          <w:pgSz w:w="12240" w:h="15840"/>
          <w:pgMar w:top="1134" w:right="1134" w:bottom="1134" w:left="1134" w:header="0" w:footer="1480" w:gutter="0"/>
          <w:cols w:space="720"/>
          <w:docGrid w:linePitch="299"/>
        </w:sectPr>
      </w:pPr>
      <w:r w:rsidRPr="00064913">
        <w:rPr>
          <w:rFonts w:ascii="Arial" w:hAnsi="Arial" w:cs="Arial"/>
        </w:rPr>
        <w:t>患者应按以下时间间隔接受随访检查：</w:t>
      </w:r>
      <w:r w:rsidRPr="00064913">
        <w:rPr>
          <w:rFonts w:ascii="Arial" w:hAnsi="Arial" w:cs="Arial"/>
        </w:rPr>
        <w:t>2</w:t>
      </w:r>
      <w:r w:rsidRPr="00064913">
        <w:rPr>
          <w:rFonts w:ascii="Arial" w:hAnsi="Arial" w:cs="Arial"/>
        </w:rPr>
        <w:t>周、</w:t>
      </w:r>
      <w:r w:rsidRPr="00064913">
        <w:rPr>
          <w:rFonts w:ascii="Arial" w:hAnsi="Arial" w:cs="Arial"/>
        </w:rPr>
        <w:t>3</w:t>
      </w:r>
      <w:r w:rsidRPr="00064913">
        <w:rPr>
          <w:rFonts w:ascii="Arial" w:hAnsi="Arial" w:cs="Arial"/>
        </w:rPr>
        <w:t>个月和</w:t>
      </w:r>
      <w:r w:rsidRPr="00064913">
        <w:rPr>
          <w:rFonts w:ascii="Arial" w:hAnsi="Arial" w:cs="Arial"/>
        </w:rPr>
        <w:t>6</w:t>
      </w:r>
      <w:r w:rsidRPr="00064913">
        <w:rPr>
          <w:rFonts w:ascii="Arial" w:hAnsi="Arial" w:cs="Arial"/>
        </w:rPr>
        <w:t>个月。研究</w:t>
      </w:r>
      <w:r w:rsidR="004349CA">
        <w:rPr>
          <w:rFonts w:ascii="Arial" w:hAnsi="Arial" w:cs="Arial"/>
        </w:rPr>
        <w:t>申办方</w:t>
      </w:r>
      <w:r w:rsidRPr="00064913">
        <w:rPr>
          <w:rFonts w:ascii="Arial" w:hAnsi="Arial" w:cs="Arial"/>
        </w:rPr>
        <w:t>应考虑所有失访的患者。</w:t>
      </w:r>
    </w:p>
    <w:p w:rsidR="008624B7" w:rsidRPr="00C56556" w:rsidRDefault="006369A8" w:rsidP="00315B63">
      <w:pPr>
        <w:pStyle w:val="21"/>
        <w:snapToGrid w:val="0"/>
        <w:spacing w:before="0" w:afterLines="50" w:after="120" w:line="300" w:lineRule="auto"/>
        <w:jc w:val="both"/>
        <w:rPr>
          <w:rFonts w:ascii="Arial" w:eastAsia="宋体" w:hAnsi="Arial" w:cs="Arial"/>
          <w:b w:val="0"/>
        </w:rPr>
      </w:pPr>
      <w:bookmarkStart w:id="64" w:name="_Toc480443861"/>
      <w:bookmarkStart w:id="65" w:name="_Toc481769715"/>
      <w:r w:rsidRPr="00C56556">
        <w:rPr>
          <w:rFonts w:ascii="Arial" w:eastAsia="宋体" w:hAnsi="Arial" w:cs="Arial"/>
          <w:b w:val="0"/>
        </w:rPr>
        <w:lastRenderedPageBreak/>
        <w:t>风险分析</w:t>
      </w:r>
      <w:bookmarkEnd w:id="64"/>
      <w:bookmarkEnd w:id="65"/>
    </w:p>
    <w:p w:rsidR="008624B7" w:rsidRPr="00064913" w:rsidRDefault="006369A8" w:rsidP="00315B63">
      <w:pPr>
        <w:pStyle w:val="a3"/>
        <w:snapToGrid w:val="0"/>
        <w:spacing w:before="0" w:afterLines="50" w:after="120" w:line="300" w:lineRule="auto"/>
        <w:ind w:left="1560" w:firstLine="0"/>
        <w:jc w:val="both"/>
        <w:rPr>
          <w:rFonts w:ascii="Arial" w:hAnsi="Arial" w:cs="Arial"/>
          <w:szCs w:val="28"/>
        </w:rPr>
      </w:pPr>
      <w:r w:rsidRPr="00064913">
        <w:rPr>
          <w:rFonts w:ascii="Arial" w:hAnsi="Arial" w:cs="Arial"/>
        </w:rPr>
        <w:t>提供患者所有风险的完整描述。</w:t>
      </w:r>
    </w:p>
    <w:p w:rsidR="008624B7" w:rsidRPr="00C56556" w:rsidRDefault="00BB0351" w:rsidP="00315B63">
      <w:pPr>
        <w:pStyle w:val="21"/>
        <w:snapToGrid w:val="0"/>
        <w:spacing w:before="0" w:afterLines="50" w:after="120" w:line="300" w:lineRule="auto"/>
        <w:jc w:val="both"/>
        <w:rPr>
          <w:rFonts w:ascii="Arial" w:eastAsia="宋体" w:hAnsi="Arial" w:cs="Arial"/>
          <w:b w:val="0"/>
        </w:rPr>
      </w:pPr>
      <w:bookmarkStart w:id="66" w:name="_Toc481769716"/>
      <w:r w:rsidRPr="00C56556">
        <w:rPr>
          <w:rFonts w:ascii="Arial" w:eastAsia="宋体" w:hAnsi="Arial" w:cs="Arial"/>
          <w:b w:val="0"/>
        </w:rPr>
        <w:t>知情同意书</w:t>
      </w:r>
      <w:bookmarkEnd w:id="66"/>
    </w:p>
    <w:p w:rsidR="008624B7" w:rsidRPr="00064913" w:rsidRDefault="006369A8" w:rsidP="00315B63">
      <w:pPr>
        <w:pStyle w:val="a3"/>
        <w:snapToGrid w:val="0"/>
        <w:spacing w:before="0" w:afterLines="50" w:after="120" w:line="300" w:lineRule="auto"/>
        <w:ind w:left="1560" w:firstLine="0"/>
        <w:jc w:val="both"/>
        <w:rPr>
          <w:rFonts w:ascii="Arial" w:hAnsi="Arial" w:cs="Arial"/>
          <w:szCs w:val="28"/>
        </w:rPr>
      </w:pPr>
      <w:r w:rsidRPr="00064913">
        <w:rPr>
          <w:rFonts w:ascii="Arial" w:hAnsi="Arial" w:cs="Arial"/>
        </w:rPr>
        <w:t>提供在研究期间将使用的知情同意书副本。</w:t>
      </w:r>
      <w:r w:rsidR="004349CA">
        <w:rPr>
          <w:rFonts w:ascii="Arial" w:hAnsi="Arial" w:cs="Arial"/>
        </w:rPr>
        <w:t>贵公司</w:t>
      </w:r>
      <w:r w:rsidRPr="00064913">
        <w:rPr>
          <w:rFonts w:ascii="Arial" w:hAnsi="Arial" w:cs="Arial"/>
        </w:rPr>
        <w:t>可以咨询</w:t>
      </w:r>
      <w:r w:rsidRPr="00064913">
        <w:rPr>
          <w:rFonts w:ascii="Arial" w:hAnsi="Arial" w:cs="Arial"/>
        </w:rPr>
        <w:t>DSMA</w:t>
      </w:r>
      <w:r w:rsidRPr="00064913">
        <w:rPr>
          <w:rFonts w:ascii="Arial" w:hAnsi="Arial" w:cs="Arial"/>
        </w:rPr>
        <w:t>提供的</w:t>
      </w:r>
      <w:r w:rsidR="004349CA">
        <w:rPr>
          <w:rFonts w:ascii="Arial" w:hAnsi="Arial" w:cs="Arial" w:hint="eastAsia"/>
        </w:rPr>
        <w:t>《</w:t>
      </w:r>
      <w:r w:rsidRPr="00064913">
        <w:rPr>
          <w:rFonts w:ascii="Arial" w:hAnsi="Arial" w:cs="Arial"/>
        </w:rPr>
        <w:t>研究器械豁免手册</w:t>
      </w:r>
      <w:r w:rsidR="004349CA">
        <w:rPr>
          <w:rFonts w:ascii="Arial" w:hAnsi="Arial" w:cs="Arial" w:hint="eastAsia"/>
        </w:rPr>
        <w:t>》</w:t>
      </w:r>
      <w:r w:rsidRPr="00064913">
        <w:rPr>
          <w:rFonts w:ascii="Arial" w:hAnsi="Arial" w:cs="Arial"/>
        </w:rPr>
        <w:t>，以获得</w:t>
      </w:r>
      <w:r w:rsidR="00BB0351" w:rsidRPr="00064913">
        <w:rPr>
          <w:rFonts w:ascii="Arial" w:hAnsi="Arial" w:cs="Arial"/>
        </w:rPr>
        <w:t>知情同意</w:t>
      </w:r>
      <w:proofErr w:type="gramStart"/>
      <w:r w:rsidR="00BB0351" w:rsidRPr="00064913">
        <w:rPr>
          <w:rFonts w:ascii="Arial" w:hAnsi="Arial" w:cs="Arial"/>
        </w:rPr>
        <w:t>书</w:t>
      </w:r>
      <w:r w:rsidR="00806514" w:rsidRPr="00064913">
        <w:rPr>
          <w:rFonts w:ascii="Arial" w:hAnsi="Arial" w:cs="Arial"/>
        </w:rPr>
        <w:t>相关</w:t>
      </w:r>
      <w:proofErr w:type="gramEnd"/>
      <w:r w:rsidRPr="00064913">
        <w:rPr>
          <w:rFonts w:ascii="Arial" w:hAnsi="Arial" w:cs="Arial"/>
        </w:rPr>
        <w:t>的更多</w:t>
      </w:r>
      <w:r w:rsidR="00806514" w:rsidRPr="00064913">
        <w:rPr>
          <w:rFonts w:ascii="Arial" w:hAnsi="Arial" w:cs="Arial"/>
        </w:rPr>
        <w:t>指南</w:t>
      </w:r>
      <w:r w:rsidRPr="00064913">
        <w:rPr>
          <w:rFonts w:ascii="Arial" w:hAnsi="Arial" w:cs="Arial"/>
        </w:rPr>
        <w:t>。</w:t>
      </w:r>
    </w:p>
    <w:p w:rsidR="008624B7" w:rsidRPr="00064913" w:rsidRDefault="006369A8" w:rsidP="00315B63">
      <w:pPr>
        <w:pStyle w:val="1"/>
        <w:numPr>
          <w:ilvl w:val="0"/>
          <w:numId w:val="2"/>
        </w:numPr>
        <w:tabs>
          <w:tab w:val="left" w:pos="840"/>
        </w:tabs>
        <w:snapToGrid w:val="0"/>
        <w:spacing w:afterLines="50" w:after="120" w:line="300" w:lineRule="auto"/>
        <w:jc w:val="both"/>
        <w:rPr>
          <w:rFonts w:ascii="Arial" w:hAnsi="Arial" w:cs="Arial"/>
          <w:szCs w:val="26"/>
        </w:rPr>
      </w:pPr>
      <w:bookmarkStart w:id="67" w:name="_Toc480443863"/>
      <w:bookmarkStart w:id="68" w:name="_Toc481769717"/>
      <w:r w:rsidRPr="00064913">
        <w:rPr>
          <w:rFonts w:ascii="Arial" w:hAnsi="Arial" w:cs="Arial"/>
        </w:rPr>
        <w:t>安全性和有效性研究</w:t>
      </w:r>
      <w:bookmarkEnd w:id="67"/>
      <w:bookmarkEnd w:id="68"/>
    </w:p>
    <w:p w:rsidR="008624B7" w:rsidRPr="00C56556" w:rsidRDefault="006369A8" w:rsidP="00315B63">
      <w:pPr>
        <w:pStyle w:val="2"/>
        <w:numPr>
          <w:ilvl w:val="1"/>
          <w:numId w:val="15"/>
        </w:numPr>
        <w:snapToGrid w:val="0"/>
        <w:spacing w:before="0" w:afterLines="50" w:after="120" w:line="300" w:lineRule="auto"/>
        <w:jc w:val="both"/>
        <w:rPr>
          <w:rFonts w:ascii="Arial" w:eastAsia="宋体" w:hAnsi="Arial" w:cs="Arial"/>
          <w:b w:val="0"/>
          <w:sz w:val="24"/>
        </w:rPr>
      </w:pPr>
      <w:bookmarkStart w:id="69" w:name="_Toc480443864"/>
      <w:bookmarkStart w:id="70" w:name="_Toc481769718"/>
      <w:r w:rsidRPr="00C56556">
        <w:rPr>
          <w:rFonts w:ascii="Arial" w:eastAsia="宋体" w:hAnsi="Arial" w:cs="Arial"/>
          <w:b w:val="0"/>
          <w:sz w:val="24"/>
        </w:rPr>
        <w:t>目的</w:t>
      </w:r>
      <w:bookmarkEnd w:id="69"/>
      <w:bookmarkEnd w:id="70"/>
    </w:p>
    <w:p w:rsidR="008624B7" w:rsidRPr="00C56556" w:rsidRDefault="006369A8" w:rsidP="00315B63">
      <w:pPr>
        <w:pStyle w:val="a3"/>
        <w:snapToGrid w:val="0"/>
        <w:spacing w:before="0" w:afterLines="50" w:after="120" w:line="300" w:lineRule="auto"/>
        <w:ind w:left="1560" w:firstLine="0"/>
        <w:jc w:val="both"/>
        <w:rPr>
          <w:rFonts w:ascii="Arial" w:hAnsi="Arial" w:cs="Arial"/>
          <w:szCs w:val="26"/>
        </w:rPr>
      </w:pPr>
      <w:r w:rsidRPr="00C56556">
        <w:rPr>
          <w:rFonts w:ascii="Arial" w:hAnsi="Arial" w:cs="Arial"/>
        </w:rPr>
        <w:t>本研究的目的是获得支持</w:t>
      </w:r>
      <w:r w:rsidRPr="00C56556">
        <w:rPr>
          <w:rFonts w:ascii="Arial" w:hAnsi="Arial" w:cs="Arial"/>
        </w:rPr>
        <w:t>PMA</w:t>
      </w:r>
      <w:r w:rsidRPr="00C56556">
        <w:rPr>
          <w:rFonts w:ascii="Arial" w:hAnsi="Arial" w:cs="Arial"/>
        </w:rPr>
        <w:t>所需的安全性和有效性数据。</w:t>
      </w:r>
    </w:p>
    <w:p w:rsidR="008624B7" w:rsidRPr="00C56556" w:rsidRDefault="006369A8" w:rsidP="00315B63">
      <w:pPr>
        <w:pStyle w:val="21"/>
        <w:snapToGrid w:val="0"/>
        <w:spacing w:before="0" w:afterLines="50" w:after="120" w:line="300" w:lineRule="auto"/>
        <w:jc w:val="both"/>
        <w:rPr>
          <w:rFonts w:ascii="Arial" w:eastAsia="宋体" w:hAnsi="Arial" w:cs="Arial"/>
          <w:b w:val="0"/>
          <w:szCs w:val="28"/>
        </w:rPr>
      </w:pPr>
      <w:bookmarkStart w:id="71" w:name="_Toc480443865"/>
      <w:bookmarkStart w:id="72" w:name="_Toc481769719"/>
      <w:r w:rsidRPr="00C56556">
        <w:rPr>
          <w:rFonts w:ascii="Arial" w:eastAsia="宋体" w:hAnsi="Arial" w:cs="Arial"/>
          <w:b w:val="0"/>
        </w:rPr>
        <w:t>患者人群的描述</w:t>
      </w:r>
      <w:bookmarkEnd w:id="71"/>
      <w:bookmarkEnd w:id="72"/>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入选标准</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szCs w:val="26"/>
        </w:rPr>
      </w:pPr>
      <w:r w:rsidRPr="00064913">
        <w:rPr>
          <w:rFonts w:ascii="Arial" w:hAnsi="Arial" w:cs="Arial"/>
        </w:rPr>
        <w:t>由良性疾病导致的</w:t>
      </w:r>
      <w:r w:rsidR="00806514" w:rsidRPr="00064913">
        <w:rPr>
          <w:rFonts w:ascii="Arial" w:hAnsi="Arial" w:cs="Arial"/>
        </w:rPr>
        <w:t>子宫出血</w:t>
      </w:r>
      <w:r w:rsidRPr="00064913">
        <w:rPr>
          <w:rFonts w:ascii="Arial" w:hAnsi="Arial" w:cs="Arial"/>
        </w:rPr>
        <w:t>，符合子宫出血</w:t>
      </w:r>
      <w:proofErr w:type="gramStart"/>
      <w:r w:rsidRPr="00064913">
        <w:rPr>
          <w:rFonts w:ascii="Arial" w:hAnsi="Arial" w:cs="Arial"/>
        </w:rPr>
        <w:t>过多并</w:t>
      </w:r>
      <w:proofErr w:type="gramEnd"/>
      <w:r w:rsidRPr="00064913">
        <w:rPr>
          <w:rFonts w:ascii="Arial" w:hAnsi="Arial" w:cs="Arial"/>
        </w:rPr>
        <w:t>持续多个周期的研究入选</w:t>
      </w:r>
      <w:r w:rsidR="00806514" w:rsidRPr="00064913">
        <w:rPr>
          <w:rFonts w:ascii="Arial" w:hAnsi="Arial" w:cs="Arial"/>
        </w:rPr>
        <w:t>标准</w:t>
      </w:r>
      <w:r w:rsidRPr="00064913">
        <w:rPr>
          <w:rFonts w:ascii="Arial" w:hAnsi="Arial" w:cs="Arial"/>
        </w:rPr>
        <w:t>。（注：研究</w:t>
      </w:r>
      <w:r w:rsidR="004349CA">
        <w:rPr>
          <w:rFonts w:ascii="Arial" w:hAnsi="Arial" w:cs="Arial"/>
        </w:rPr>
        <w:t>申办方</w:t>
      </w:r>
      <w:r w:rsidRPr="00064913">
        <w:rPr>
          <w:rFonts w:ascii="Arial" w:hAnsi="Arial" w:cs="Arial"/>
        </w:rPr>
        <w:t>负责确定和证明子宫出血过多</w:t>
      </w:r>
      <w:r w:rsidR="00806514" w:rsidRPr="00064913">
        <w:rPr>
          <w:rFonts w:ascii="Arial" w:hAnsi="Arial" w:cs="Arial"/>
        </w:rPr>
        <w:t>的原因</w:t>
      </w:r>
      <w:r w:rsidRPr="00064913">
        <w:rPr>
          <w:rFonts w:ascii="Arial" w:hAnsi="Arial" w:cs="Arial"/>
        </w:rPr>
        <w:t>。子宫内膜</w:t>
      </w:r>
      <w:r w:rsidR="004F6271" w:rsidRPr="00064913">
        <w:rPr>
          <w:rFonts w:ascii="Arial" w:hAnsi="Arial" w:cs="Arial"/>
        </w:rPr>
        <w:t>切除术</w:t>
      </w:r>
      <w:r w:rsidRPr="00064913">
        <w:rPr>
          <w:rFonts w:ascii="Arial" w:hAnsi="Arial" w:cs="Arial"/>
        </w:rPr>
        <w:t>的</w:t>
      </w:r>
      <w:r w:rsidRPr="00064913">
        <w:rPr>
          <w:rFonts w:ascii="Arial" w:hAnsi="Arial" w:cs="Arial"/>
        </w:rPr>
        <w:t>ACOG</w:t>
      </w:r>
      <w:r w:rsidRPr="00064913">
        <w:rPr>
          <w:rFonts w:ascii="Arial" w:hAnsi="Arial" w:cs="Arial"/>
        </w:rPr>
        <w:t>指南提供了一种可能的替代方案。）</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既往使用口服避孕药或</w:t>
      </w:r>
      <w:r w:rsidR="00806514" w:rsidRPr="00064913">
        <w:rPr>
          <w:rFonts w:ascii="Arial" w:hAnsi="Arial" w:cs="Arial"/>
        </w:rPr>
        <w:t>周期</w:t>
      </w:r>
      <w:r w:rsidRPr="00064913">
        <w:rPr>
          <w:rFonts w:ascii="Arial" w:hAnsi="Arial" w:cs="Arial"/>
        </w:rPr>
        <w:t>孕激素</w:t>
      </w:r>
      <w:r w:rsidR="00806514" w:rsidRPr="00064913">
        <w:rPr>
          <w:rFonts w:ascii="Arial" w:hAnsi="Arial" w:cs="Arial"/>
        </w:rPr>
        <w:t>药物治疗</w:t>
      </w:r>
      <w:r w:rsidRPr="00064913">
        <w:rPr>
          <w:rFonts w:ascii="Arial" w:hAnsi="Arial" w:cs="Arial"/>
        </w:rPr>
        <w:t>失败。既往药物治疗失败的患者必须提供既往治疗记录。</w:t>
      </w:r>
    </w:p>
    <w:p w:rsidR="008624B7" w:rsidRPr="00064913" w:rsidRDefault="006369A8" w:rsidP="00315B63">
      <w:pPr>
        <w:snapToGrid w:val="0"/>
        <w:spacing w:afterLines="50" w:after="120" w:line="300" w:lineRule="auto"/>
        <w:ind w:left="3000"/>
        <w:jc w:val="both"/>
        <w:rPr>
          <w:rFonts w:ascii="Arial" w:eastAsia="宋体" w:hAnsi="Arial" w:cs="Arial"/>
          <w:sz w:val="24"/>
          <w:szCs w:val="26"/>
        </w:rPr>
      </w:pPr>
      <w:r w:rsidRPr="00064913">
        <w:rPr>
          <w:rFonts w:ascii="Arial" w:eastAsia="宋体" w:hAnsi="Arial" w:cs="Arial"/>
          <w:b/>
          <w:bCs/>
          <w:i/>
          <w:sz w:val="24"/>
          <w:szCs w:val="24"/>
        </w:rPr>
        <w:t>注：</w:t>
      </w:r>
      <w:r w:rsidRPr="00064913">
        <w:rPr>
          <w:rFonts w:ascii="Arial" w:eastAsia="宋体" w:hAnsi="Arial" w:cs="Arial"/>
          <w:i/>
          <w:sz w:val="24"/>
          <w:szCs w:val="24"/>
        </w:rPr>
        <w:t>该入选标准旨在将排卵</w:t>
      </w:r>
      <w:r w:rsidR="003D3DAD" w:rsidRPr="00064913">
        <w:rPr>
          <w:rFonts w:ascii="Arial" w:eastAsia="宋体" w:hAnsi="Arial" w:cs="Arial"/>
          <w:i/>
          <w:sz w:val="24"/>
          <w:szCs w:val="24"/>
        </w:rPr>
        <w:t>障碍</w:t>
      </w:r>
      <w:r w:rsidRPr="00064913">
        <w:rPr>
          <w:rFonts w:ascii="Arial" w:eastAsia="宋体" w:hAnsi="Arial" w:cs="Arial"/>
          <w:i/>
          <w:sz w:val="24"/>
          <w:szCs w:val="24"/>
        </w:rPr>
        <w:t>患者排除在研究之外，以便</w:t>
      </w:r>
      <w:r w:rsidR="00806514" w:rsidRPr="00064913">
        <w:rPr>
          <w:rFonts w:ascii="Arial" w:eastAsia="宋体" w:hAnsi="Arial" w:cs="Arial"/>
          <w:i/>
          <w:sz w:val="24"/>
          <w:szCs w:val="24"/>
        </w:rPr>
        <w:t>进行</w:t>
      </w:r>
      <w:r w:rsidRPr="00064913">
        <w:rPr>
          <w:rFonts w:ascii="Arial" w:eastAsia="宋体" w:hAnsi="Arial" w:cs="Arial"/>
          <w:i/>
          <w:sz w:val="24"/>
          <w:szCs w:val="24"/>
        </w:rPr>
        <w:t>一项</w:t>
      </w:r>
      <w:r w:rsidRPr="00064913">
        <w:rPr>
          <w:rFonts w:ascii="Arial" w:eastAsia="宋体" w:hAnsi="Arial" w:cs="Arial"/>
          <w:i/>
          <w:sz w:val="24"/>
          <w:szCs w:val="24"/>
        </w:rPr>
        <w:t>“</w:t>
      </w:r>
      <w:r w:rsidRPr="00064913">
        <w:rPr>
          <w:rFonts w:ascii="Arial" w:eastAsia="宋体" w:hAnsi="Arial" w:cs="Arial"/>
          <w:i/>
          <w:sz w:val="24"/>
          <w:szCs w:val="24"/>
        </w:rPr>
        <w:t>更干净</w:t>
      </w:r>
      <w:r w:rsidRPr="00064913">
        <w:rPr>
          <w:rFonts w:ascii="Arial" w:eastAsia="宋体" w:hAnsi="Arial" w:cs="Arial"/>
          <w:i/>
          <w:sz w:val="24"/>
          <w:szCs w:val="24"/>
        </w:rPr>
        <w:t>”</w:t>
      </w:r>
      <w:r w:rsidRPr="00064913">
        <w:rPr>
          <w:rFonts w:ascii="Arial" w:eastAsia="宋体" w:hAnsi="Arial" w:cs="Arial"/>
          <w:i/>
          <w:sz w:val="24"/>
          <w:szCs w:val="24"/>
        </w:rPr>
        <w:t>的研究。一旦已经获得</w:t>
      </w:r>
      <w:r w:rsidRPr="00064913">
        <w:rPr>
          <w:rFonts w:ascii="Arial" w:eastAsia="宋体" w:hAnsi="Arial" w:cs="Arial"/>
          <w:i/>
          <w:sz w:val="24"/>
          <w:szCs w:val="24"/>
        </w:rPr>
        <w:t>FDA</w:t>
      </w:r>
      <w:r w:rsidRPr="00064913">
        <w:rPr>
          <w:rFonts w:ascii="Arial" w:eastAsia="宋体" w:hAnsi="Arial" w:cs="Arial"/>
          <w:i/>
          <w:sz w:val="24"/>
          <w:szCs w:val="24"/>
        </w:rPr>
        <w:t>批准，就不能反映</w:t>
      </w:r>
      <w:r w:rsidR="0029789F" w:rsidRPr="00064913">
        <w:rPr>
          <w:rFonts w:ascii="Arial" w:eastAsia="宋体" w:hAnsi="Arial" w:cs="Arial"/>
          <w:i/>
          <w:sz w:val="24"/>
          <w:szCs w:val="24"/>
        </w:rPr>
        <w:t>器械</w:t>
      </w:r>
      <w:r w:rsidRPr="00064913">
        <w:rPr>
          <w:rFonts w:ascii="Arial" w:eastAsia="宋体" w:hAnsi="Arial" w:cs="Arial"/>
          <w:i/>
          <w:sz w:val="24"/>
          <w:szCs w:val="24"/>
        </w:rPr>
        <w:t>的最终用途。</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子宫探子测量</w:t>
      </w:r>
      <w:r w:rsidRPr="00064913">
        <w:rPr>
          <w:rFonts w:ascii="Arial" w:hAnsi="Arial" w:cs="Arial"/>
          <w:u w:val="single" w:color="000000"/>
        </w:rPr>
        <w:t xml:space="preserve">&lt; </w:t>
      </w:r>
      <w:r w:rsidRPr="00064913">
        <w:rPr>
          <w:rFonts w:ascii="Arial" w:hAnsi="Arial" w:cs="Arial"/>
        </w:rPr>
        <w:t>12 cm</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szCs w:val="30"/>
        </w:rPr>
      </w:pPr>
      <w:r w:rsidRPr="00064913">
        <w:rPr>
          <w:rFonts w:ascii="Arial" w:hAnsi="Arial" w:cs="Arial"/>
        </w:rPr>
        <w:t>其他</w:t>
      </w:r>
      <w:r w:rsidR="0029789F" w:rsidRPr="00064913">
        <w:rPr>
          <w:rFonts w:ascii="Arial" w:hAnsi="Arial" w:cs="Arial"/>
        </w:rPr>
        <w:t>器械</w:t>
      </w:r>
      <w:r w:rsidRPr="00064913">
        <w:rPr>
          <w:rFonts w:ascii="Arial" w:hAnsi="Arial" w:cs="Arial"/>
        </w:rPr>
        <w:t>的特定标准</w:t>
      </w:r>
    </w:p>
    <w:p w:rsidR="008624B7" w:rsidRPr="00064913" w:rsidRDefault="006369A8" w:rsidP="00315B63">
      <w:pPr>
        <w:pStyle w:val="a3"/>
        <w:numPr>
          <w:ilvl w:val="2"/>
          <w:numId w:val="2"/>
        </w:numPr>
        <w:tabs>
          <w:tab w:val="left" w:pos="2280"/>
        </w:tabs>
        <w:snapToGrid w:val="0"/>
        <w:spacing w:before="0" w:afterLines="50" w:after="120" w:line="300" w:lineRule="auto"/>
        <w:jc w:val="both"/>
        <w:rPr>
          <w:rFonts w:ascii="Arial" w:hAnsi="Arial" w:cs="Arial"/>
        </w:rPr>
      </w:pPr>
      <w:r w:rsidRPr="00064913">
        <w:rPr>
          <w:rFonts w:ascii="Arial" w:hAnsi="Arial" w:cs="Arial"/>
        </w:rPr>
        <w:t>排除标准</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活动性盆腔炎</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凝血缺陷或出血性疾病</w:t>
      </w:r>
    </w:p>
    <w:p w:rsidR="008624B7" w:rsidRPr="00064913" w:rsidRDefault="006369A8" w:rsidP="00315B63">
      <w:pPr>
        <w:pStyle w:val="a3"/>
        <w:numPr>
          <w:ilvl w:val="3"/>
          <w:numId w:val="2"/>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异常巴氏涂片，除非</w:t>
      </w:r>
      <w:r w:rsidR="00A33B17" w:rsidRPr="00064913">
        <w:rPr>
          <w:rFonts w:ascii="Arial" w:hAnsi="Arial" w:cs="Arial"/>
        </w:rPr>
        <w:t>获得</w:t>
      </w:r>
      <w:r w:rsidRPr="00064913">
        <w:rPr>
          <w:rFonts w:ascii="Arial" w:hAnsi="Arial" w:cs="Arial"/>
        </w:rPr>
        <w:t>适当评估</w:t>
      </w:r>
    </w:p>
    <w:p w:rsidR="008624B7" w:rsidRPr="00064913" w:rsidRDefault="00E3357B" w:rsidP="00315B63">
      <w:pPr>
        <w:pStyle w:val="a3"/>
        <w:numPr>
          <w:ilvl w:val="3"/>
          <w:numId w:val="2"/>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恶性病变</w:t>
      </w:r>
      <w:r w:rsidR="006369A8" w:rsidRPr="00064913">
        <w:rPr>
          <w:rFonts w:ascii="Arial" w:hAnsi="Arial" w:cs="Arial"/>
        </w:rPr>
        <w:t>，通过子宫内膜活检证实</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lastRenderedPageBreak/>
        <w:t>5</w:t>
      </w:r>
      <w:r w:rsidRPr="00064913">
        <w:rPr>
          <w:rFonts w:ascii="Arial" w:hAnsi="Arial" w:cs="Arial"/>
        </w:rPr>
        <w:t>年以内的妇科恶性肿瘤史</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t>粘膜下肌瘤和息肉</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t>壁间肌瘤</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proofErr w:type="gramStart"/>
      <w:r w:rsidRPr="00064913">
        <w:rPr>
          <w:rFonts w:ascii="Arial" w:hAnsi="Arial" w:cs="Arial"/>
        </w:rPr>
        <w:t>纵隔</w:t>
      </w:r>
      <w:proofErr w:type="gramEnd"/>
      <w:r w:rsidRPr="00064913">
        <w:rPr>
          <w:rFonts w:ascii="Arial" w:hAnsi="Arial" w:cs="Arial"/>
        </w:rPr>
        <w:t>子宫</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t>既往子宫内膜</w:t>
      </w:r>
      <w:r w:rsidR="004F6271" w:rsidRPr="00064913">
        <w:rPr>
          <w:rFonts w:ascii="Arial" w:hAnsi="Arial" w:cs="Arial"/>
        </w:rPr>
        <w:t>切除术</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t>既往子宫手术，除非这些患者以前已被纳入安全性研究</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t>妊娠</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rPr>
      </w:pPr>
      <w:r w:rsidRPr="00064913">
        <w:rPr>
          <w:rFonts w:ascii="Arial" w:hAnsi="Arial" w:cs="Arial"/>
        </w:rPr>
        <w:t>有将来生育的愿望</w:t>
      </w:r>
    </w:p>
    <w:p w:rsidR="008624B7" w:rsidRPr="00064913" w:rsidRDefault="006369A8" w:rsidP="003432D9">
      <w:pPr>
        <w:pStyle w:val="a3"/>
        <w:numPr>
          <w:ilvl w:val="3"/>
          <w:numId w:val="2"/>
        </w:numPr>
        <w:tabs>
          <w:tab w:val="left" w:pos="2999"/>
          <w:tab w:val="left" w:pos="3000"/>
        </w:tabs>
        <w:snapToGrid w:val="0"/>
        <w:spacing w:before="0" w:afterLines="20" w:after="48" w:line="300" w:lineRule="auto"/>
        <w:jc w:val="both"/>
        <w:rPr>
          <w:rFonts w:ascii="Arial" w:hAnsi="Arial" w:cs="Arial"/>
          <w:szCs w:val="28"/>
        </w:rPr>
      </w:pPr>
      <w:r w:rsidRPr="00064913">
        <w:rPr>
          <w:rFonts w:ascii="Arial" w:hAnsi="Arial" w:cs="Arial"/>
        </w:rPr>
        <w:t>其他</w:t>
      </w:r>
      <w:r w:rsidR="0029789F" w:rsidRPr="00064913">
        <w:rPr>
          <w:rFonts w:ascii="Arial" w:hAnsi="Arial" w:cs="Arial"/>
        </w:rPr>
        <w:t>器械</w:t>
      </w:r>
      <w:r w:rsidRPr="00064913">
        <w:rPr>
          <w:rFonts w:ascii="Arial" w:hAnsi="Arial" w:cs="Arial"/>
        </w:rPr>
        <w:t>的特定标准</w:t>
      </w:r>
    </w:p>
    <w:p w:rsidR="008624B7" w:rsidRPr="00C56556" w:rsidRDefault="006369A8" w:rsidP="003432D9">
      <w:pPr>
        <w:pStyle w:val="21"/>
        <w:snapToGrid w:val="0"/>
        <w:spacing w:before="0" w:afterLines="20" w:after="48" w:line="300" w:lineRule="auto"/>
        <w:jc w:val="both"/>
        <w:rPr>
          <w:rFonts w:ascii="Arial" w:eastAsia="宋体" w:hAnsi="Arial" w:cs="Arial"/>
          <w:b w:val="0"/>
          <w:szCs w:val="28"/>
        </w:rPr>
      </w:pPr>
      <w:bookmarkStart w:id="73" w:name="_Toc480443866"/>
      <w:bookmarkStart w:id="74" w:name="_Toc481769720"/>
      <w:r w:rsidRPr="00C56556">
        <w:rPr>
          <w:rFonts w:ascii="Arial" w:eastAsia="宋体" w:hAnsi="Arial" w:cs="Arial"/>
          <w:b w:val="0"/>
        </w:rPr>
        <w:t>研究计划</w:t>
      </w:r>
      <w:bookmarkEnd w:id="73"/>
      <w:bookmarkEnd w:id="74"/>
    </w:p>
    <w:p w:rsidR="008624B7" w:rsidRPr="00064913" w:rsidRDefault="006369A8" w:rsidP="003432D9">
      <w:pPr>
        <w:pStyle w:val="a3"/>
        <w:numPr>
          <w:ilvl w:val="0"/>
          <w:numId w:val="26"/>
        </w:numPr>
        <w:tabs>
          <w:tab w:val="left" w:pos="2280"/>
        </w:tabs>
        <w:snapToGrid w:val="0"/>
        <w:spacing w:before="0" w:afterLines="20" w:after="48" w:line="300" w:lineRule="auto"/>
        <w:jc w:val="both"/>
        <w:rPr>
          <w:rFonts w:ascii="Arial" w:hAnsi="Arial" w:cs="Arial"/>
          <w:szCs w:val="28"/>
        </w:rPr>
      </w:pPr>
      <w:r w:rsidRPr="00064913">
        <w:rPr>
          <w:rFonts w:ascii="Arial" w:hAnsi="Arial" w:cs="Arial"/>
        </w:rPr>
        <w:t>研究设计</w:t>
      </w:r>
    </w:p>
    <w:p w:rsidR="008624B7" w:rsidRPr="00064913" w:rsidRDefault="00486B1A" w:rsidP="003432D9">
      <w:pPr>
        <w:pStyle w:val="a3"/>
        <w:numPr>
          <w:ilvl w:val="0"/>
          <w:numId w:val="27"/>
        </w:numPr>
        <w:tabs>
          <w:tab w:val="left" w:pos="2999"/>
          <w:tab w:val="left" w:pos="3000"/>
        </w:tabs>
        <w:snapToGrid w:val="0"/>
        <w:spacing w:before="0" w:afterLines="20" w:after="48" w:line="300" w:lineRule="auto"/>
        <w:jc w:val="both"/>
        <w:rPr>
          <w:rFonts w:ascii="Arial" w:hAnsi="Arial" w:cs="Arial"/>
          <w:szCs w:val="28"/>
        </w:rPr>
      </w:pPr>
      <w:r>
        <w:rPr>
          <w:rFonts w:ascii="Arial" w:hAnsi="Arial" w:cs="Arial"/>
        </w:rPr>
        <w:t>前瞻性、随机、</w:t>
      </w:r>
      <w:r>
        <w:rPr>
          <w:rFonts w:ascii="Arial" w:hAnsi="Arial" w:cs="Arial" w:hint="eastAsia"/>
        </w:rPr>
        <w:t>受控</w:t>
      </w:r>
    </w:p>
    <w:p w:rsidR="008624B7" w:rsidRPr="00064913" w:rsidRDefault="006369A8" w:rsidP="003432D9">
      <w:pPr>
        <w:pStyle w:val="a3"/>
        <w:numPr>
          <w:ilvl w:val="4"/>
          <w:numId w:val="2"/>
        </w:numPr>
        <w:tabs>
          <w:tab w:val="left" w:pos="3720"/>
        </w:tabs>
        <w:snapToGrid w:val="0"/>
        <w:spacing w:before="0" w:afterLines="20" w:after="48" w:line="300" w:lineRule="auto"/>
        <w:jc w:val="both"/>
        <w:rPr>
          <w:rFonts w:ascii="Arial" w:hAnsi="Arial" w:cs="Arial"/>
          <w:szCs w:val="26"/>
        </w:rPr>
      </w:pPr>
      <w:r w:rsidRPr="00064913">
        <w:rPr>
          <w:rFonts w:ascii="Arial" w:hAnsi="Arial" w:cs="Arial"/>
        </w:rPr>
        <w:t>该研究应将研究</w:t>
      </w:r>
      <w:r w:rsidR="0029789F" w:rsidRPr="00064913">
        <w:rPr>
          <w:rFonts w:ascii="Arial" w:hAnsi="Arial" w:cs="Arial"/>
        </w:rPr>
        <w:t>器械</w:t>
      </w:r>
      <w:r w:rsidRPr="00064913">
        <w:rPr>
          <w:rFonts w:ascii="Arial" w:hAnsi="Arial" w:cs="Arial"/>
        </w:rPr>
        <w:t>与旨在用于子宫内膜</w:t>
      </w:r>
      <w:r w:rsidR="004F6271" w:rsidRPr="00064913">
        <w:rPr>
          <w:rFonts w:ascii="Arial" w:hAnsi="Arial" w:cs="Arial"/>
        </w:rPr>
        <w:t>切除术</w:t>
      </w:r>
      <w:r w:rsidRPr="00064913">
        <w:rPr>
          <w:rFonts w:ascii="Arial" w:hAnsi="Arial" w:cs="Arial"/>
        </w:rPr>
        <w:t>（例如电刀切除术、滚球</w:t>
      </w:r>
      <w:r w:rsidR="004F6271" w:rsidRPr="00064913">
        <w:rPr>
          <w:rFonts w:ascii="Arial" w:hAnsi="Arial" w:cs="Arial"/>
        </w:rPr>
        <w:t>切除术</w:t>
      </w:r>
      <w:r w:rsidRPr="00064913">
        <w:rPr>
          <w:rFonts w:ascii="Arial" w:hAnsi="Arial" w:cs="Arial"/>
        </w:rPr>
        <w:t>或激光烧蚀术）的合法</w:t>
      </w:r>
      <w:r w:rsidR="00E3357B" w:rsidRPr="00064913">
        <w:rPr>
          <w:rFonts w:ascii="Arial" w:hAnsi="Arial" w:cs="Arial"/>
        </w:rPr>
        <w:t>上市</w:t>
      </w:r>
      <w:r w:rsidRPr="00064913">
        <w:rPr>
          <w:rFonts w:ascii="Arial" w:hAnsi="Arial" w:cs="Arial"/>
        </w:rPr>
        <w:t>的</w:t>
      </w:r>
      <w:r w:rsidR="0029789F" w:rsidRPr="00064913">
        <w:rPr>
          <w:rFonts w:ascii="Arial" w:hAnsi="Arial" w:cs="Arial"/>
        </w:rPr>
        <w:t>器械</w:t>
      </w:r>
      <w:r w:rsidRPr="00064913">
        <w:rPr>
          <w:rFonts w:ascii="Arial" w:hAnsi="Arial" w:cs="Arial"/>
        </w:rPr>
        <w:t>进行比较。对照组如假手术或</w:t>
      </w:r>
      <w:r w:rsidRPr="00064913">
        <w:rPr>
          <w:rFonts w:ascii="Arial" w:hAnsi="Arial" w:cs="Arial"/>
        </w:rPr>
        <w:t>D</w:t>
      </w:r>
      <w:r w:rsidRPr="00064913">
        <w:rPr>
          <w:rFonts w:ascii="Arial" w:hAnsi="Arial" w:cs="Arial"/>
        </w:rPr>
        <w:t>＆</w:t>
      </w:r>
      <w:r w:rsidRPr="00064913">
        <w:rPr>
          <w:rFonts w:ascii="Arial" w:hAnsi="Arial" w:cs="Arial"/>
        </w:rPr>
        <w:t>C</w:t>
      </w:r>
      <w:r w:rsidRPr="00064913">
        <w:rPr>
          <w:rFonts w:ascii="Arial" w:hAnsi="Arial" w:cs="Arial"/>
        </w:rPr>
        <w:t>是不能</w:t>
      </w:r>
      <w:r w:rsidR="005C3E05" w:rsidRPr="00064913">
        <w:rPr>
          <w:rFonts w:ascii="Arial" w:hAnsi="Arial" w:cs="Arial"/>
        </w:rPr>
        <w:t>可</w:t>
      </w:r>
      <w:r w:rsidRPr="00064913">
        <w:rPr>
          <w:rFonts w:ascii="Arial" w:hAnsi="Arial" w:cs="Arial"/>
        </w:rPr>
        <w:t>接受。</w:t>
      </w:r>
    </w:p>
    <w:p w:rsidR="008624B7" w:rsidRPr="00064913" w:rsidRDefault="006369A8" w:rsidP="003432D9">
      <w:pPr>
        <w:pStyle w:val="a3"/>
        <w:numPr>
          <w:ilvl w:val="4"/>
          <w:numId w:val="2"/>
        </w:numPr>
        <w:tabs>
          <w:tab w:val="left" w:pos="3720"/>
        </w:tabs>
        <w:snapToGrid w:val="0"/>
        <w:spacing w:before="0" w:afterLines="20" w:after="48" w:line="300" w:lineRule="auto"/>
        <w:jc w:val="both"/>
        <w:rPr>
          <w:rFonts w:ascii="Arial" w:hAnsi="Arial" w:cs="Arial"/>
          <w:szCs w:val="26"/>
        </w:rPr>
      </w:pPr>
      <w:r w:rsidRPr="00064913">
        <w:rPr>
          <w:rFonts w:ascii="Arial" w:hAnsi="Arial" w:cs="Arial"/>
        </w:rPr>
        <w:t>描述用于确保在研究者之间对照手术的一致性的方法。应该选择单一对照手术，研究者必须具有认可的实施手术的能力。</w:t>
      </w:r>
    </w:p>
    <w:p w:rsidR="008624B7" w:rsidRPr="00064913" w:rsidRDefault="006369A8" w:rsidP="003432D9">
      <w:pPr>
        <w:pStyle w:val="a3"/>
        <w:numPr>
          <w:ilvl w:val="4"/>
          <w:numId w:val="2"/>
        </w:numPr>
        <w:tabs>
          <w:tab w:val="left" w:pos="3720"/>
        </w:tabs>
        <w:snapToGrid w:val="0"/>
        <w:spacing w:before="0" w:afterLines="20" w:after="48" w:line="300" w:lineRule="auto"/>
        <w:jc w:val="both"/>
        <w:rPr>
          <w:rFonts w:ascii="Arial" w:hAnsi="Arial" w:cs="Arial"/>
        </w:rPr>
      </w:pPr>
      <w:r w:rsidRPr="00064913">
        <w:rPr>
          <w:rFonts w:ascii="Arial" w:hAnsi="Arial" w:cs="Arial"/>
        </w:rPr>
        <w:t>多中心</w:t>
      </w:r>
    </w:p>
    <w:p w:rsidR="008624B7" w:rsidRPr="00064913" w:rsidRDefault="006369A8" w:rsidP="003432D9">
      <w:pPr>
        <w:pStyle w:val="a3"/>
        <w:snapToGrid w:val="0"/>
        <w:spacing w:before="0" w:afterLines="20" w:after="48" w:line="300" w:lineRule="auto"/>
        <w:ind w:left="3720" w:firstLine="0"/>
        <w:jc w:val="both"/>
        <w:rPr>
          <w:rFonts w:ascii="Arial" w:hAnsi="Arial" w:cs="Arial"/>
          <w:szCs w:val="26"/>
        </w:rPr>
      </w:pPr>
      <w:r w:rsidRPr="00064913">
        <w:rPr>
          <w:rFonts w:ascii="Arial" w:hAnsi="Arial" w:cs="Arial"/>
        </w:rPr>
        <w:t>该研究应在几个中心进行，每个中心</w:t>
      </w:r>
      <w:r w:rsidR="005C3E05" w:rsidRPr="00064913">
        <w:rPr>
          <w:rFonts w:ascii="Arial" w:hAnsi="Arial" w:cs="Arial"/>
        </w:rPr>
        <w:t>每项</w:t>
      </w:r>
      <w:r w:rsidRPr="00064913">
        <w:rPr>
          <w:rFonts w:ascii="Arial" w:hAnsi="Arial" w:cs="Arial"/>
        </w:rPr>
        <w:t>手术至少有</w:t>
      </w:r>
      <w:r w:rsidRPr="00064913">
        <w:rPr>
          <w:rFonts w:ascii="Arial" w:hAnsi="Arial" w:cs="Arial"/>
        </w:rPr>
        <w:t>10</w:t>
      </w:r>
      <w:r w:rsidRPr="00064913">
        <w:rPr>
          <w:rFonts w:ascii="Arial" w:hAnsi="Arial" w:cs="Arial"/>
        </w:rPr>
        <w:t>例患者。</w:t>
      </w:r>
    </w:p>
    <w:p w:rsidR="008624B7" w:rsidRPr="00064913" w:rsidRDefault="006369A8" w:rsidP="003432D9">
      <w:pPr>
        <w:pStyle w:val="a3"/>
        <w:numPr>
          <w:ilvl w:val="4"/>
          <w:numId w:val="2"/>
        </w:numPr>
        <w:tabs>
          <w:tab w:val="left" w:pos="3720"/>
        </w:tabs>
        <w:snapToGrid w:val="0"/>
        <w:spacing w:before="0" w:afterLines="20" w:after="48" w:line="300" w:lineRule="auto"/>
        <w:jc w:val="both"/>
        <w:rPr>
          <w:rFonts w:ascii="Arial" w:hAnsi="Arial" w:cs="Arial"/>
        </w:rPr>
      </w:pPr>
      <w:r w:rsidRPr="00064913">
        <w:rPr>
          <w:rFonts w:ascii="Arial" w:hAnsi="Arial" w:cs="Arial"/>
        </w:rPr>
        <w:t>描述将用于最小化偏差的方法，包括：</w:t>
      </w:r>
    </w:p>
    <w:p w:rsidR="008624B7" w:rsidRPr="00064913" w:rsidRDefault="006369A8" w:rsidP="003432D9">
      <w:pPr>
        <w:pStyle w:val="a3"/>
        <w:numPr>
          <w:ilvl w:val="5"/>
          <w:numId w:val="2"/>
        </w:numPr>
        <w:tabs>
          <w:tab w:val="left" w:pos="4440"/>
        </w:tabs>
        <w:snapToGrid w:val="0"/>
        <w:spacing w:before="0" w:afterLines="20" w:after="48" w:line="300" w:lineRule="auto"/>
        <w:jc w:val="both"/>
        <w:rPr>
          <w:rFonts w:ascii="Arial" w:hAnsi="Arial" w:cs="Arial"/>
        </w:rPr>
      </w:pPr>
      <w:r w:rsidRPr="00064913">
        <w:rPr>
          <w:rFonts w:ascii="Arial" w:hAnsi="Arial" w:cs="Arial"/>
        </w:rPr>
        <w:t>患者选择过程的随机化</w:t>
      </w:r>
    </w:p>
    <w:p w:rsidR="008624B7" w:rsidRPr="00064913" w:rsidRDefault="006369A8" w:rsidP="003432D9">
      <w:pPr>
        <w:pStyle w:val="a3"/>
        <w:numPr>
          <w:ilvl w:val="5"/>
          <w:numId w:val="2"/>
        </w:numPr>
        <w:tabs>
          <w:tab w:val="left" w:pos="4440"/>
        </w:tabs>
        <w:snapToGrid w:val="0"/>
        <w:spacing w:before="0" w:afterLines="20" w:after="48" w:line="300" w:lineRule="auto"/>
        <w:jc w:val="both"/>
        <w:rPr>
          <w:rFonts w:ascii="Arial" w:hAnsi="Arial" w:cs="Arial"/>
          <w:szCs w:val="26"/>
        </w:rPr>
      </w:pPr>
      <w:r w:rsidRPr="00064913">
        <w:rPr>
          <w:rFonts w:ascii="Arial" w:hAnsi="Arial" w:cs="Arial"/>
        </w:rPr>
        <w:t>旨在防止</w:t>
      </w:r>
      <w:r w:rsidRPr="00064913">
        <w:rPr>
          <w:rFonts w:ascii="Arial" w:hAnsi="Arial" w:cs="Arial"/>
        </w:rPr>
        <w:t>“</w:t>
      </w:r>
      <w:r w:rsidRPr="00064913">
        <w:rPr>
          <w:rFonts w:ascii="Arial" w:hAnsi="Arial" w:cs="Arial"/>
        </w:rPr>
        <w:t>购物</w:t>
      </w:r>
      <w:r w:rsidRPr="00064913">
        <w:rPr>
          <w:rFonts w:ascii="Arial" w:hAnsi="Arial" w:cs="Arial"/>
        </w:rPr>
        <w:t>”</w:t>
      </w:r>
      <w:r w:rsidRPr="00064913">
        <w:rPr>
          <w:rFonts w:ascii="Arial" w:hAnsi="Arial" w:cs="Arial"/>
        </w:rPr>
        <w:t>式治疗的手术</w:t>
      </w:r>
    </w:p>
    <w:p w:rsidR="008624B7" w:rsidRPr="00064913" w:rsidRDefault="00486B1A" w:rsidP="003432D9">
      <w:pPr>
        <w:pStyle w:val="a3"/>
        <w:numPr>
          <w:ilvl w:val="0"/>
          <w:numId w:val="27"/>
        </w:numPr>
        <w:tabs>
          <w:tab w:val="left" w:pos="2999"/>
          <w:tab w:val="left" w:pos="3000"/>
        </w:tabs>
        <w:snapToGrid w:val="0"/>
        <w:spacing w:before="0" w:afterLines="20" w:after="48" w:line="300" w:lineRule="auto"/>
        <w:jc w:val="both"/>
        <w:rPr>
          <w:rFonts w:ascii="Arial" w:hAnsi="Arial" w:cs="Arial"/>
        </w:rPr>
      </w:pPr>
      <w:r>
        <w:rPr>
          <w:rFonts w:ascii="Arial" w:hAnsi="Arial" w:cs="Arial"/>
        </w:rPr>
        <w:t>假设</w:t>
      </w:r>
    </w:p>
    <w:p w:rsidR="008624B7" w:rsidRPr="00064913" w:rsidRDefault="006369A8" w:rsidP="00486B1A">
      <w:pPr>
        <w:pStyle w:val="a3"/>
        <w:snapToGrid w:val="0"/>
        <w:spacing w:before="0" w:afterLines="20" w:after="48" w:line="300" w:lineRule="auto"/>
        <w:ind w:firstLine="0"/>
        <w:rPr>
          <w:rFonts w:ascii="Arial" w:hAnsi="Arial" w:cs="Arial"/>
        </w:rPr>
        <w:sectPr w:rsidR="008624B7" w:rsidRPr="00064913" w:rsidSect="00064913">
          <w:pgSz w:w="12240" w:h="15840"/>
          <w:pgMar w:top="1134" w:right="1134" w:bottom="1134" w:left="1134" w:header="0" w:footer="1480" w:gutter="0"/>
          <w:cols w:space="720"/>
          <w:docGrid w:linePitch="299"/>
        </w:sectPr>
      </w:pPr>
      <w:r w:rsidRPr="00064913">
        <w:rPr>
          <w:rFonts w:ascii="Arial" w:hAnsi="Arial" w:cs="Arial"/>
        </w:rPr>
        <w:t>研究</w:t>
      </w:r>
      <w:r w:rsidR="004349CA">
        <w:rPr>
          <w:rFonts w:ascii="Arial" w:hAnsi="Arial" w:cs="Arial"/>
        </w:rPr>
        <w:t>申办方</w:t>
      </w:r>
      <w:r w:rsidRPr="00064913">
        <w:rPr>
          <w:rFonts w:ascii="Arial" w:hAnsi="Arial" w:cs="Arial"/>
        </w:rPr>
        <w:t>必须确定适当的假设和研究</w:t>
      </w:r>
      <w:r w:rsidR="00F11A2A" w:rsidRPr="00064913">
        <w:rPr>
          <w:rFonts w:ascii="Arial" w:hAnsi="Arial" w:cs="Arial"/>
        </w:rPr>
        <w:t>终端</w:t>
      </w:r>
      <w:r w:rsidRPr="00064913">
        <w:rPr>
          <w:rFonts w:ascii="Arial" w:hAnsi="Arial" w:cs="Arial"/>
        </w:rPr>
        <w:t>。主要研究</w:t>
      </w:r>
      <w:r w:rsidR="00F11A2A" w:rsidRPr="00064913">
        <w:rPr>
          <w:rFonts w:ascii="Arial" w:hAnsi="Arial" w:cs="Arial"/>
        </w:rPr>
        <w:t>终端</w:t>
      </w:r>
      <w:r w:rsidRPr="00064913">
        <w:rPr>
          <w:rFonts w:ascii="Arial" w:hAnsi="Arial" w:cs="Arial"/>
        </w:rPr>
        <w:t>应该在性质上是定量的（例如，子宫出血减少</w:t>
      </w:r>
      <w:r w:rsidR="005C3E05" w:rsidRPr="00064913">
        <w:rPr>
          <w:rFonts w:ascii="Arial" w:hAnsi="Arial" w:cs="Arial"/>
        </w:rPr>
        <w:t>、</w:t>
      </w:r>
      <w:r w:rsidRPr="00064913">
        <w:rPr>
          <w:rFonts w:ascii="Arial" w:hAnsi="Arial" w:cs="Arial"/>
        </w:rPr>
        <w:t>子宫出血消除（闭经</w:t>
      </w:r>
      <w:r w:rsidR="005C3E05" w:rsidRPr="00064913">
        <w:rPr>
          <w:rFonts w:ascii="Arial" w:hAnsi="Arial" w:cs="Arial"/>
        </w:rPr>
        <w:t>）、</w:t>
      </w:r>
      <w:r w:rsidRPr="00064913">
        <w:rPr>
          <w:rFonts w:ascii="Arial" w:hAnsi="Arial" w:cs="Arial"/>
        </w:rPr>
        <w:t>血细胞比容增加）。然而，研究还应包括次要的生活质量</w:t>
      </w:r>
      <w:r w:rsidR="00F11A2A" w:rsidRPr="00064913">
        <w:rPr>
          <w:rFonts w:ascii="Arial" w:hAnsi="Arial" w:cs="Arial"/>
        </w:rPr>
        <w:t>终端</w:t>
      </w:r>
      <w:r w:rsidRPr="00064913">
        <w:rPr>
          <w:rFonts w:ascii="Arial" w:hAnsi="Arial" w:cs="Arial"/>
        </w:rPr>
        <w:t>，基于规模的问卷调查。此外，</w:t>
      </w:r>
      <w:r w:rsidR="004349CA">
        <w:rPr>
          <w:rFonts w:ascii="Arial" w:hAnsi="Arial" w:cs="Arial"/>
        </w:rPr>
        <w:t>申办方</w:t>
      </w:r>
      <w:r w:rsidRPr="00064913">
        <w:rPr>
          <w:rFonts w:ascii="Arial" w:hAnsi="Arial" w:cs="Arial"/>
        </w:rPr>
        <w:t>还应收</w:t>
      </w:r>
      <w:proofErr w:type="gramStart"/>
      <w:r w:rsidRPr="00064913">
        <w:rPr>
          <w:rFonts w:ascii="Arial" w:hAnsi="Arial" w:cs="Arial"/>
        </w:rPr>
        <w:t>集关于</w:t>
      </w:r>
      <w:proofErr w:type="gramEnd"/>
      <w:r w:rsidRPr="00064913">
        <w:rPr>
          <w:rFonts w:ascii="Arial" w:hAnsi="Arial" w:cs="Arial"/>
        </w:rPr>
        <w:t>闭经率和未来外科手术需要的数据。</w:t>
      </w:r>
    </w:p>
    <w:p w:rsidR="008624B7" w:rsidRPr="00064913" w:rsidRDefault="006369A8" w:rsidP="00315B63">
      <w:pPr>
        <w:pStyle w:val="a3"/>
        <w:numPr>
          <w:ilvl w:val="0"/>
          <w:numId w:val="27"/>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lastRenderedPageBreak/>
        <w:t>研究受试者的数量</w:t>
      </w:r>
    </w:p>
    <w:p w:rsidR="008624B7" w:rsidRPr="00064913" w:rsidRDefault="006369A8" w:rsidP="00315B63">
      <w:pPr>
        <w:pStyle w:val="a3"/>
        <w:numPr>
          <w:ilvl w:val="4"/>
          <w:numId w:val="2"/>
        </w:numPr>
        <w:tabs>
          <w:tab w:val="left" w:pos="3720"/>
        </w:tabs>
        <w:snapToGrid w:val="0"/>
        <w:spacing w:before="0" w:afterLines="50" w:after="120" w:line="300" w:lineRule="auto"/>
        <w:jc w:val="both"/>
        <w:rPr>
          <w:rFonts w:ascii="Arial" w:hAnsi="Arial" w:cs="Arial"/>
        </w:rPr>
      </w:pPr>
      <w:r w:rsidRPr="00064913">
        <w:rPr>
          <w:rFonts w:ascii="Arial" w:hAnsi="Arial" w:cs="Arial"/>
        </w:rPr>
        <w:t>提供适当的统计理由</w:t>
      </w:r>
    </w:p>
    <w:p w:rsidR="008624B7" w:rsidRPr="00064913" w:rsidRDefault="006369A8" w:rsidP="00315B63">
      <w:pPr>
        <w:pStyle w:val="a3"/>
        <w:numPr>
          <w:ilvl w:val="4"/>
          <w:numId w:val="2"/>
        </w:numPr>
        <w:tabs>
          <w:tab w:val="left" w:pos="3720"/>
        </w:tabs>
        <w:snapToGrid w:val="0"/>
        <w:spacing w:before="0" w:afterLines="50" w:after="120" w:line="300" w:lineRule="auto"/>
        <w:jc w:val="both"/>
        <w:rPr>
          <w:rFonts w:ascii="Arial" w:hAnsi="Arial" w:cs="Arial"/>
          <w:szCs w:val="28"/>
        </w:rPr>
      </w:pPr>
      <w:r w:rsidRPr="00064913">
        <w:rPr>
          <w:rFonts w:ascii="Arial" w:hAnsi="Arial" w:cs="Arial"/>
        </w:rPr>
        <w:t>每个研究中心的数量足够</w:t>
      </w:r>
      <w:r w:rsidRPr="00064913">
        <w:rPr>
          <w:rFonts w:ascii="Arial" w:hAnsi="Arial" w:cs="Arial"/>
        </w:rPr>
        <w:t xml:space="preserve"> - </w:t>
      </w:r>
      <w:r w:rsidRPr="00064913">
        <w:rPr>
          <w:rFonts w:ascii="Arial" w:hAnsi="Arial" w:cs="Arial"/>
        </w:rPr>
        <w:t>见上文</w:t>
      </w:r>
      <w:r w:rsidRPr="00064913">
        <w:rPr>
          <w:rFonts w:ascii="Arial" w:hAnsi="Arial" w:cs="Arial"/>
        </w:rPr>
        <w:t>C.1.a</w:t>
      </w:r>
      <w:r w:rsidRPr="00064913">
        <w:rPr>
          <w:rFonts w:ascii="Arial" w:hAnsi="Arial" w:cs="Arial"/>
        </w:rPr>
        <w:t>（</w:t>
      </w:r>
      <w:r w:rsidRPr="00064913">
        <w:rPr>
          <w:rFonts w:ascii="Arial" w:hAnsi="Arial" w:cs="Arial"/>
        </w:rPr>
        <w:t>2</w:t>
      </w:r>
      <w:r w:rsidRPr="00064913">
        <w:rPr>
          <w:rFonts w:ascii="Arial" w:hAnsi="Arial" w:cs="Arial"/>
        </w:rPr>
        <w:t>）。</w:t>
      </w:r>
    </w:p>
    <w:p w:rsidR="008624B7" w:rsidRPr="00064913" w:rsidRDefault="006369A8" w:rsidP="00315B63">
      <w:pPr>
        <w:pStyle w:val="a3"/>
        <w:numPr>
          <w:ilvl w:val="0"/>
          <w:numId w:val="27"/>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随访</w:t>
      </w:r>
    </w:p>
    <w:p w:rsidR="008624B7" w:rsidRPr="00064913" w:rsidRDefault="006369A8" w:rsidP="00315B63">
      <w:pPr>
        <w:snapToGrid w:val="0"/>
        <w:spacing w:afterLines="50" w:after="120" w:line="300" w:lineRule="auto"/>
        <w:ind w:left="3000"/>
        <w:jc w:val="both"/>
        <w:rPr>
          <w:rFonts w:ascii="Arial" w:eastAsia="宋体" w:hAnsi="Arial" w:cs="Arial"/>
          <w:sz w:val="24"/>
          <w:szCs w:val="26"/>
        </w:rPr>
      </w:pPr>
      <w:r w:rsidRPr="00064913">
        <w:rPr>
          <w:rFonts w:ascii="Arial" w:eastAsia="宋体" w:hAnsi="Arial" w:cs="Arial"/>
          <w:sz w:val="24"/>
        </w:rPr>
        <w:t>在</w:t>
      </w:r>
      <w:r w:rsidRPr="00064913">
        <w:rPr>
          <w:rFonts w:ascii="Arial" w:eastAsia="宋体" w:hAnsi="Arial" w:cs="Arial"/>
          <w:sz w:val="24"/>
        </w:rPr>
        <w:t>PMA</w:t>
      </w:r>
      <w:r w:rsidRPr="00064913">
        <w:rPr>
          <w:rFonts w:ascii="Arial" w:eastAsia="宋体" w:hAnsi="Arial" w:cs="Arial"/>
          <w:sz w:val="24"/>
        </w:rPr>
        <w:t>批准之前，要求有</w:t>
      </w:r>
      <w:r w:rsidRPr="00064913">
        <w:rPr>
          <w:rFonts w:ascii="Arial" w:eastAsia="宋体" w:hAnsi="Arial" w:cs="Arial"/>
          <w:sz w:val="24"/>
        </w:rPr>
        <w:t>12</w:t>
      </w:r>
      <w:r w:rsidRPr="00064913">
        <w:rPr>
          <w:rFonts w:ascii="Arial" w:eastAsia="宋体" w:hAnsi="Arial" w:cs="Arial"/>
          <w:sz w:val="24"/>
        </w:rPr>
        <w:t>个月的随访数据。然而，获得</w:t>
      </w:r>
      <w:r w:rsidR="0003072A" w:rsidRPr="00064913">
        <w:rPr>
          <w:rFonts w:ascii="Arial" w:eastAsia="宋体" w:hAnsi="Arial" w:cs="Arial"/>
          <w:sz w:val="24"/>
        </w:rPr>
        <w:t>所有受试者</w:t>
      </w:r>
      <w:r w:rsidRPr="00064913">
        <w:rPr>
          <w:rFonts w:ascii="Arial" w:eastAsia="宋体" w:hAnsi="Arial" w:cs="Arial"/>
          <w:sz w:val="24"/>
        </w:rPr>
        <w:t>6</w:t>
      </w:r>
      <w:r w:rsidRPr="00064913">
        <w:rPr>
          <w:rFonts w:ascii="Arial" w:eastAsia="宋体" w:hAnsi="Arial" w:cs="Arial"/>
          <w:sz w:val="24"/>
        </w:rPr>
        <w:t>个月的数据后，可以进行</w:t>
      </w:r>
      <w:r w:rsidRPr="00064913">
        <w:rPr>
          <w:rFonts w:ascii="Arial" w:eastAsia="宋体" w:hAnsi="Arial" w:cs="Arial"/>
          <w:sz w:val="24"/>
        </w:rPr>
        <w:t>PMA</w:t>
      </w:r>
      <w:r w:rsidRPr="00064913">
        <w:rPr>
          <w:rFonts w:ascii="Arial" w:eastAsia="宋体" w:hAnsi="Arial" w:cs="Arial"/>
          <w:sz w:val="24"/>
        </w:rPr>
        <w:t>申请。</w:t>
      </w:r>
      <w:r w:rsidRPr="00064913">
        <w:rPr>
          <w:rFonts w:ascii="Arial" w:eastAsia="宋体" w:hAnsi="Arial" w:cs="Arial"/>
          <w:i/>
          <w:sz w:val="24"/>
        </w:rPr>
        <w:t>此外，对所有患者应随访共</w:t>
      </w:r>
      <w:r w:rsidRPr="00064913">
        <w:rPr>
          <w:rFonts w:ascii="Arial" w:eastAsia="宋体" w:hAnsi="Arial" w:cs="Arial"/>
          <w:i/>
          <w:sz w:val="24"/>
        </w:rPr>
        <w:t>3</w:t>
      </w:r>
      <w:r w:rsidRPr="00064913">
        <w:rPr>
          <w:rFonts w:ascii="Arial" w:eastAsia="宋体" w:hAnsi="Arial" w:cs="Arial"/>
          <w:i/>
          <w:sz w:val="24"/>
        </w:rPr>
        <w:t>年（即，批准前</w:t>
      </w:r>
      <w:r w:rsidRPr="00064913">
        <w:rPr>
          <w:rFonts w:ascii="Arial" w:eastAsia="宋体" w:hAnsi="Arial" w:cs="Arial"/>
          <w:i/>
          <w:sz w:val="24"/>
        </w:rPr>
        <w:t>1</w:t>
      </w:r>
      <w:r w:rsidRPr="00064913">
        <w:rPr>
          <w:rFonts w:ascii="Arial" w:eastAsia="宋体" w:hAnsi="Arial" w:cs="Arial"/>
          <w:i/>
          <w:sz w:val="24"/>
        </w:rPr>
        <w:t>年，加上上市后</w:t>
      </w:r>
      <w:r w:rsidRPr="00064913">
        <w:rPr>
          <w:rFonts w:ascii="Arial" w:eastAsia="宋体" w:hAnsi="Arial" w:cs="Arial"/>
          <w:i/>
          <w:sz w:val="24"/>
        </w:rPr>
        <w:t>2</w:t>
      </w:r>
      <w:r w:rsidRPr="00064913">
        <w:rPr>
          <w:rFonts w:ascii="Arial" w:eastAsia="宋体" w:hAnsi="Arial" w:cs="Arial"/>
          <w:i/>
          <w:sz w:val="24"/>
        </w:rPr>
        <w:t>年）。批准后的数据收集应着重于重复消融或子宫切除术的需要</w:t>
      </w:r>
      <w:r w:rsidRPr="00064913">
        <w:rPr>
          <w:rFonts w:ascii="Arial" w:eastAsia="宋体" w:hAnsi="Arial" w:cs="Arial"/>
          <w:i/>
          <w:sz w:val="24"/>
        </w:rPr>
        <w:t xml:space="preserve"> - </w:t>
      </w:r>
      <w:r w:rsidRPr="00064913">
        <w:rPr>
          <w:rFonts w:ascii="Arial" w:eastAsia="宋体" w:hAnsi="Arial" w:cs="Arial"/>
          <w:i/>
          <w:sz w:val="24"/>
        </w:rPr>
        <w:t>不需要收集定性失血数据。收集到所有数据后，最终报告应作为</w:t>
      </w:r>
      <w:r w:rsidRPr="00064913">
        <w:rPr>
          <w:rFonts w:ascii="Arial" w:eastAsia="宋体" w:hAnsi="Arial" w:cs="Arial"/>
          <w:i/>
          <w:sz w:val="24"/>
        </w:rPr>
        <w:t>PMA</w:t>
      </w:r>
      <w:r w:rsidRPr="00064913">
        <w:rPr>
          <w:rFonts w:ascii="Arial" w:eastAsia="宋体" w:hAnsi="Arial" w:cs="Arial"/>
          <w:i/>
          <w:sz w:val="24"/>
        </w:rPr>
        <w:t>的补充提交给</w:t>
      </w:r>
      <w:r w:rsidRPr="00064913">
        <w:rPr>
          <w:rFonts w:ascii="Arial" w:eastAsia="宋体" w:hAnsi="Arial" w:cs="Arial"/>
          <w:i/>
          <w:sz w:val="24"/>
        </w:rPr>
        <w:t>FDA</w:t>
      </w:r>
      <w:r w:rsidRPr="00064913">
        <w:rPr>
          <w:rFonts w:ascii="Arial" w:eastAsia="宋体" w:hAnsi="Arial" w:cs="Arial"/>
          <w:i/>
          <w:sz w:val="24"/>
        </w:rPr>
        <w:t>。</w:t>
      </w:r>
    </w:p>
    <w:p w:rsidR="008624B7" w:rsidRPr="00064913" w:rsidRDefault="006369A8" w:rsidP="00315B63">
      <w:pPr>
        <w:pStyle w:val="a3"/>
        <w:numPr>
          <w:ilvl w:val="0"/>
          <w:numId w:val="26"/>
        </w:numPr>
        <w:tabs>
          <w:tab w:val="left" w:pos="2280"/>
        </w:tabs>
        <w:snapToGrid w:val="0"/>
        <w:spacing w:before="0" w:afterLines="50" w:after="120" w:line="300" w:lineRule="auto"/>
        <w:jc w:val="both"/>
        <w:rPr>
          <w:rFonts w:ascii="Arial" w:hAnsi="Arial" w:cs="Arial"/>
          <w:szCs w:val="28"/>
        </w:rPr>
      </w:pPr>
      <w:r w:rsidRPr="00064913">
        <w:rPr>
          <w:rFonts w:ascii="Arial" w:hAnsi="Arial" w:cs="Arial"/>
        </w:rPr>
        <w:t>方案</w:t>
      </w:r>
    </w:p>
    <w:p w:rsidR="008624B7" w:rsidRPr="00064913" w:rsidRDefault="006369A8" w:rsidP="00315B63">
      <w:pPr>
        <w:pStyle w:val="a3"/>
        <w:numPr>
          <w:ilvl w:val="0"/>
          <w:numId w:val="28"/>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术前检查应包括：</w:t>
      </w:r>
    </w:p>
    <w:p w:rsidR="008624B7" w:rsidRPr="00064913" w:rsidRDefault="006369A8" w:rsidP="00315B63">
      <w:pPr>
        <w:pStyle w:val="a3"/>
        <w:numPr>
          <w:ilvl w:val="0"/>
          <w:numId w:val="29"/>
        </w:numPr>
        <w:tabs>
          <w:tab w:val="left" w:pos="3720"/>
        </w:tabs>
        <w:snapToGrid w:val="0"/>
        <w:spacing w:before="0" w:afterLines="50" w:after="120" w:line="300" w:lineRule="auto"/>
        <w:jc w:val="both"/>
        <w:rPr>
          <w:rFonts w:ascii="Arial" w:hAnsi="Arial" w:cs="Arial"/>
        </w:rPr>
      </w:pPr>
      <w:r w:rsidRPr="00064913">
        <w:rPr>
          <w:rFonts w:ascii="Arial" w:hAnsi="Arial" w:cs="Arial"/>
        </w:rPr>
        <w:t>骨盆检查</w:t>
      </w:r>
    </w:p>
    <w:p w:rsidR="008624B7" w:rsidRPr="00064913" w:rsidRDefault="006369A8" w:rsidP="00315B63">
      <w:pPr>
        <w:pStyle w:val="a3"/>
        <w:numPr>
          <w:ilvl w:val="0"/>
          <w:numId w:val="29"/>
        </w:numPr>
        <w:tabs>
          <w:tab w:val="left" w:pos="3720"/>
        </w:tabs>
        <w:snapToGrid w:val="0"/>
        <w:spacing w:before="0" w:afterLines="50" w:after="120" w:line="300" w:lineRule="auto"/>
        <w:jc w:val="both"/>
        <w:rPr>
          <w:rFonts w:ascii="Arial" w:hAnsi="Arial" w:cs="Arial"/>
        </w:rPr>
      </w:pPr>
      <w:r w:rsidRPr="00064913">
        <w:rPr>
          <w:rFonts w:ascii="Arial" w:hAnsi="Arial" w:cs="Arial"/>
        </w:rPr>
        <w:t>巴氏涂片</w:t>
      </w:r>
    </w:p>
    <w:p w:rsidR="008624B7" w:rsidRPr="00064913" w:rsidRDefault="006369A8" w:rsidP="00315B63">
      <w:pPr>
        <w:pStyle w:val="a3"/>
        <w:numPr>
          <w:ilvl w:val="0"/>
          <w:numId w:val="29"/>
        </w:numPr>
        <w:tabs>
          <w:tab w:val="left" w:pos="3720"/>
        </w:tabs>
        <w:snapToGrid w:val="0"/>
        <w:spacing w:before="0" w:afterLines="50" w:after="120" w:line="300" w:lineRule="auto"/>
        <w:jc w:val="both"/>
        <w:rPr>
          <w:rFonts w:ascii="Arial" w:hAnsi="Arial" w:cs="Arial"/>
        </w:rPr>
      </w:pPr>
      <w:r w:rsidRPr="00064913">
        <w:rPr>
          <w:rFonts w:ascii="Arial" w:hAnsi="Arial" w:cs="Arial"/>
        </w:rPr>
        <w:t>妊娠试验</w:t>
      </w:r>
    </w:p>
    <w:p w:rsidR="008624B7" w:rsidRPr="00064913" w:rsidRDefault="006369A8" w:rsidP="00315B63">
      <w:pPr>
        <w:pStyle w:val="a3"/>
        <w:numPr>
          <w:ilvl w:val="0"/>
          <w:numId w:val="29"/>
        </w:numPr>
        <w:tabs>
          <w:tab w:val="left" w:pos="3720"/>
        </w:tabs>
        <w:snapToGrid w:val="0"/>
        <w:spacing w:before="0" w:afterLines="50" w:after="120" w:line="300" w:lineRule="auto"/>
        <w:jc w:val="both"/>
        <w:rPr>
          <w:rFonts w:ascii="Arial" w:hAnsi="Arial" w:cs="Arial"/>
        </w:rPr>
      </w:pPr>
      <w:r w:rsidRPr="00064913">
        <w:rPr>
          <w:rFonts w:ascii="Arial" w:hAnsi="Arial" w:cs="Arial"/>
        </w:rPr>
        <w:t>红细胞比容</w:t>
      </w:r>
    </w:p>
    <w:p w:rsidR="008624B7" w:rsidRPr="00064913" w:rsidRDefault="006369A8" w:rsidP="00315B63">
      <w:pPr>
        <w:pStyle w:val="a3"/>
        <w:numPr>
          <w:ilvl w:val="0"/>
          <w:numId w:val="29"/>
        </w:numPr>
        <w:tabs>
          <w:tab w:val="left" w:pos="3720"/>
        </w:tabs>
        <w:snapToGrid w:val="0"/>
        <w:spacing w:before="0" w:afterLines="50" w:after="120" w:line="300" w:lineRule="auto"/>
        <w:jc w:val="both"/>
        <w:rPr>
          <w:rFonts w:ascii="Arial" w:hAnsi="Arial" w:cs="Arial"/>
        </w:rPr>
      </w:pPr>
      <w:r w:rsidRPr="00064913">
        <w:rPr>
          <w:rFonts w:ascii="Arial" w:hAnsi="Arial" w:cs="Arial"/>
        </w:rPr>
        <w:t>子宫内膜活检</w:t>
      </w:r>
    </w:p>
    <w:p w:rsidR="008624B7" w:rsidRPr="00064913" w:rsidRDefault="006369A8" w:rsidP="00315B63">
      <w:pPr>
        <w:pStyle w:val="a3"/>
        <w:numPr>
          <w:ilvl w:val="0"/>
          <w:numId w:val="29"/>
        </w:numPr>
        <w:tabs>
          <w:tab w:val="left" w:pos="3720"/>
        </w:tabs>
        <w:snapToGrid w:val="0"/>
        <w:spacing w:before="0" w:afterLines="50" w:after="120" w:line="300" w:lineRule="auto"/>
        <w:jc w:val="both"/>
        <w:rPr>
          <w:rFonts w:ascii="Arial" w:hAnsi="Arial" w:cs="Arial"/>
          <w:szCs w:val="26"/>
        </w:rPr>
      </w:pPr>
      <w:r w:rsidRPr="00064913">
        <w:rPr>
          <w:rFonts w:ascii="Arial" w:hAnsi="Arial" w:cs="Arial"/>
        </w:rPr>
        <w:t>通过以下之一进行子宫评估：诊断性宫腔镜检查</w:t>
      </w:r>
      <w:r w:rsidR="00B94383" w:rsidRPr="00064913">
        <w:rPr>
          <w:rFonts w:ascii="Arial" w:hAnsi="Arial" w:cs="Arial"/>
        </w:rPr>
        <w:t>、</w:t>
      </w:r>
      <w:r w:rsidRPr="00064913">
        <w:rPr>
          <w:rFonts w:ascii="Arial" w:hAnsi="Arial" w:cs="Arial"/>
        </w:rPr>
        <w:t>经阴道超声或子宫输卵管造影（</w:t>
      </w:r>
      <w:r w:rsidRPr="00064913">
        <w:rPr>
          <w:rFonts w:ascii="Arial" w:hAnsi="Arial" w:cs="Arial"/>
        </w:rPr>
        <w:t>HSG</w:t>
      </w:r>
      <w:r w:rsidRPr="00064913">
        <w:rPr>
          <w:rFonts w:ascii="Arial" w:hAnsi="Arial" w:cs="Arial"/>
        </w:rPr>
        <w:t>）</w:t>
      </w:r>
    </w:p>
    <w:p w:rsidR="008624B7" w:rsidRPr="00064913" w:rsidRDefault="006369A8" w:rsidP="00315B63">
      <w:pPr>
        <w:pStyle w:val="a3"/>
        <w:numPr>
          <w:ilvl w:val="0"/>
          <w:numId w:val="28"/>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基线数据的收集</w:t>
      </w:r>
    </w:p>
    <w:p w:rsidR="008624B7" w:rsidRPr="00064913" w:rsidRDefault="006369A8" w:rsidP="00315B63">
      <w:pPr>
        <w:pStyle w:val="a3"/>
        <w:snapToGrid w:val="0"/>
        <w:spacing w:before="0" w:afterLines="50" w:after="120" w:line="300" w:lineRule="auto"/>
        <w:ind w:firstLine="0"/>
        <w:jc w:val="both"/>
        <w:rPr>
          <w:rFonts w:ascii="Arial" w:hAnsi="Arial" w:cs="Arial"/>
          <w:szCs w:val="26"/>
        </w:rPr>
      </w:pPr>
      <w:r w:rsidRPr="00064913">
        <w:rPr>
          <w:rFonts w:ascii="Arial" w:hAnsi="Arial" w:cs="Arial"/>
        </w:rPr>
        <w:t>如果患者失血量用作研究</w:t>
      </w:r>
      <w:r w:rsidR="00F11A2A" w:rsidRPr="00064913">
        <w:rPr>
          <w:rFonts w:ascii="Arial" w:hAnsi="Arial" w:cs="Arial"/>
        </w:rPr>
        <w:t>终端</w:t>
      </w:r>
      <w:r w:rsidRPr="00064913">
        <w:rPr>
          <w:rFonts w:ascii="Arial" w:hAnsi="Arial" w:cs="Arial"/>
        </w:rPr>
        <w:t>，则应在</w:t>
      </w:r>
      <w:r w:rsidR="004F6271" w:rsidRPr="00064913">
        <w:rPr>
          <w:rFonts w:ascii="Arial" w:hAnsi="Arial" w:cs="Arial"/>
        </w:rPr>
        <w:t>切除术</w:t>
      </w:r>
      <w:r w:rsidRPr="00064913">
        <w:rPr>
          <w:rFonts w:ascii="Arial" w:hAnsi="Arial" w:cs="Arial"/>
        </w:rPr>
        <w:t>前三个月</w:t>
      </w:r>
      <w:r w:rsidR="00B94383" w:rsidRPr="00064913">
        <w:rPr>
          <w:rFonts w:ascii="Arial" w:hAnsi="Arial" w:cs="Arial"/>
        </w:rPr>
        <w:t>收集</w:t>
      </w:r>
      <w:r w:rsidRPr="00064913">
        <w:rPr>
          <w:rFonts w:ascii="Arial" w:hAnsi="Arial" w:cs="Arial"/>
        </w:rPr>
        <w:t>基线数据。</w:t>
      </w:r>
    </w:p>
    <w:p w:rsidR="008624B7" w:rsidRPr="00064913" w:rsidRDefault="006369A8" w:rsidP="00315B63">
      <w:pPr>
        <w:pStyle w:val="a3"/>
        <w:numPr>
          <w:ilvl w:val="0"/>
          <w:numId w:val="28"/>
        </w:numPr>
        <w:tabs>
          <w:tab w:val="left" w:pos="2999"/>
          <w:tab w:val="left" w:pos="3000"/>
        </w:tabs>
        <w:snapToGrid w:val="0"/>
        <w:spacing w:before="0" w:afterLines="50" w:after="120" w:line="300" w:lineRule="auto"/>
        <w:jc w:val="both"/>
        <w:rPr>
          <w:rFonts w:ascii="Arial" w:hAnsi="Arial" w:cs="Arial"/>
        </w:rPr>
      </w:pPr>
      <w:r w:rsidRPr="00064913">
        <w:rPr>
          <w:rFonts w:ascii="Arial" w:hAnsi="Arial" w:cs="Arial"/>
        </w:rPr>
        <w:t>子宫内膜制备</w:t>
      </w:r>
    </w:p>
    <w:p w:rsidR="008624B7" w:rsidRPr="00064913" w:rsidRDefault="006369A8" w:rsidP="00315B63">
      <w:pPr>
        <w:pStyle w:val="a3"/>
        <w:snapToGrid w:val="0"/>
        <w:spacing w:before="0" w:afterLines="50" w:after="120" w:line="300" w:lineRule="auto"/>
        <w:ind w:firstLine="0"/>
        <w:jc w:val="both"/>
        <w:rPr>
          <w:rFonts w:ascii="Arial" w:hAnsi="Arial" w:cs="Arial"/>
          <w:szCs w:val="26"/>
        </w:rPr>
      </w:pPr>
      <w:r w:rsidRPr="00064913">
        <w:rPr>
          <w:rFonts w:ascii="Arial" w:hAnsi="Arial" w:cs="Arial"/>
        </w:rPr>
        <w:t>两个研究组的患者应接受激素预治疗，以使子宫内膜变薄，或立即进行手术前的</w:t>
      </w:r>
      <w:r w:rsidRPr="00064913">
        <w:rPr>
          <w:rFonts w:ascii="Arial" w:hAnsi="Arial" w:cs="Arial"/>
        </w:rPr>
        <w:t>D</w:t>
      </w:r>
      <w:r w:rsidR="00486B1A">
        <w:rPr>
          <w:rFonts w:ascii="Arial" w:hAnsi="Arial" w:cs="Arial" w:hint="eastAsia"/>
        </w:rPr>
        <w:t>和</w:t>
      </w:r>
      <w:r w:rsidRPr="00064913">
        <w:rPr>
          <w:rFonts w:ascii="Arial" w:hAnsi="Arial" w:cs="Arial"/>
        </w:rPr>
        <w:t>C</w:t>
      </w:r>
      <w:r w:rsidRPr="00064913">
        <w:rPr>
          <w:rFonts w:ascii="Arial" w:hAnsi="Arial" w:cs="Arial"/>
        </w:rPr>
        <w:t>。所有受试者应接受相同的</w:t>
      </w:r>
      <w:proofErr w:type="gramStart"/>
      <w:r w:rsidRPr="00064913">
        <w:rPr>
          <w:rFonts w:ascii="Arial" w:hAnsi="Arial" w:cs="Arial"/>
        </w:rPr>
        <w:t>预治疗</w:t>
      </w:r>
      <w:proofErr w:type="gramEnd"/>
      <w:r w:rsidRPr="00064913">
        <w:rPr>
          <w:rFonts w:ascii="Arial" w:hAnsi="Arial" w:cs="Arial"/>
        </w:rPr>
        <w:t>方案。</w:t>
      </w:r>
    </w:p>
    <w:p w:rsidR="008624B7" w:rsidRPr="00064913" w:rsidRDefault="006369A8" w:rsidP="00315B63">
      <w:pPr>
        <w:pStyle w:val="a3"/>
        <w:numPr>
          <w:ilvl w:val="0"/>
          <w:numId w:val="26"/>
        </w:numPr>
        <w:tabs>
          <w:tab w:val="left" w:pos="2280"/>
        </w:tabs>
        <w:snapToGrid w:val="0"/>
        <w:spacing w:before="0" w:afterLines="50" w:after="120" w:line="300" w:lineRule="auto"/>
        <w:jc w:val="both"/>
        <w:rPr>
          <w:rFonts w:ascii="Arial" w:hAnsi="Arial" w:cs="Arial"/>
        </w:rPr>
      </w:pPr>
      <w:r w:rsidRPr="00064913">
        <w:rPr>
          <w:rFonts w:ascii="Arial" w:hAnsi="Arial" w:cs="Arial"/>
        </w:rPr>
        <w:t>随访</w:t>
      </w:r>
    </w:p>
    <w:p w:rsidR="008624B7" w:rsidRPr="00064913" w:rsidRDefault="006369A8" w:rsidP="00486B1A">
      <w:pPr>
        <w:pStyle w:val="a3"/>
        <w:snapToGrid w:val="0"/>
        <w:spacing w:before="0" w:afterLines="50" w:after="120" w:line="300" w:lineRule="auto"/>
        <w:ind w:left="2280" w:firstLine="0"/>
        <w:rPr>
          <w:rFonts w:ascii="Arial" w:hAnsi="Arial" w:cs="Arial"/>
        </w:rPr>
        <w:sectPr w:rsidR="008624B7" w:rsidRPr="00064913" w:rsidSect="00064913">
          <w:pgSz w:w="12240" w:h="15840"/>
          <w:pgMar w:top="1134" w:right="1134" w:bottom="1134" w:left="1134" w:header="0" w:footer="1480" w:gutter="0"/>
          <w:cols w:space="720"/>
          <w:docGrid w:linePitch="299"/>
        </w:sectPr>
      </w:pPr>
      <w:r w:rsidRPr="00064913">
        <w:rPr>
          <w:rFonts w:ascii="Arial" w:hAnsi="Arial" w:cs="Arial"/>
        </w:rPr>
        <w:t>患者应按以下时间间隔接受随访检查：</w:t>
      </w:r>
    </w:p>
    <w:p w:rsidR="008624B7" w:rsidRPr="00064913" w:rsidRDefault="006369A8" w:rsidP="00470FBC">
      <w:pPr>
        <w:pStyle w:val="a3"/>
        <w:numPr>
          <w:ilvl w:val="0"/>
          <w:numId w:val="30"/>
        </w:numPr>
        <w:tabs>
          <w:tab w:val="left" w:pos="2999"/>
          <w:tab w:val="left" w:pos="3000"/>
        </w:tabs>
        <w:snapToGrid w:val="0"/>
        <w:spacing w:before="0" w:line="300" w:lineRule="auto"/>
        <w:jc w:val="both"/>
        <w:rPr>
          <w:rFonts w:ascii="Arial" w:hAnsi="Arial" w:cs="Arial"/>
        </w:rPr>
      </w:pPr>
      <w:r w:rsidRPr="00064913">
        <w:rPr>
          <w:rFonts w:ascii="Arial" w:hAnsi="Arial" w:cs="Arial"/>
        </w:rPr>
        <w:lastRenderedPageBreak/>
        <w:t>2</w:t>
      </w:r>
      <w:r w:rsidRPr="00064913">
        <w:rPr>
          <w:rFonts w:ascii="Arial" w:hAnsi="Arial" w:cs="Arial"/>
        </w:rPr>
        <w:t>周</w:t>
      </w:r>
    </w:p>
    <w:p w:rsidR="008624B7" w:rsidRPr="00064913" w:rsidRDefault="006369A8" w:rsidP="00470FBC">
      <w:pPr>
        <w:pStyle w:val="a3"/>
        <w:numPr>
          <w:ilvl w:val="0"/>
          <w:numId w:val="31"/>
        </w:numPr>
        <w:tabs>
          <w:tab w:val="left" w:pos="3720"/>
        </w:tabs>
        <w:snapToGrid w:val="0"/>
        <w:spacing w:before="0" w:line="300" w:lineRule="auto"/>
        <w:jc w:val="both"/>
        <w:rPr>
          <w:rFonts w:ascii="Arial" w:hAnsi="Arial" w:cs="Arial"/>
        </w:rPr>
      </w:pPr>
      <w:r w:rsidRPr="00064913">
        <w:rPr>
          <w:rFonts w:ascii="Arial" w:hAnsi="Arial" w:cs="Arial"/>
        </w:rPr>
        <w:t>骨盆檢查</w:t>
      </w:r>
    </w:p>
    <w:p w:rsidR="008624B7" w:rsidRPr="00064913" w:rsidRDefault="006369A8" w:rsidP="00470FBC">
      <w:pPr>
        <w:pStyle w:val="a3"/>
        <w:numPr>
          <w:ilvl w:val="0"/>
          <w:numId w:val="31"/>
        </w:numPr>
        <w:tabs>
          <w:tab w:val="left" w:pos="3720"/>
        </w:tabs>
        <w:snapToGrid w:val="0"/>
        <w:spacing w:before="0" w:line="300" w:lineRule="auto"/>
        <w:jc w:val="both"/>
        <w:rPr>
          <w:rFonts w:ascii="Arial" w:hAnsi="Arial" w:cs="Arial"/>
          <w:szCs w:val="28"/>
        </w:rPr>
      </w:pPr>
      <w:r w:rsidRPr="00064913">
        <w:rPr>
          <w:rFonts w:ascii="Arial" w:hAnsi="Arial" w:cs="Arial"/>
        </w:rPr>
        <w:t>不良事件报告</w:t>
      </w:r>
    </w:p>
    <w:p w:rsidR="008624B7" w:rsidRPr="00064913" w:rsidRDefault="006369A8" w:rsidP="00470FBC">
      <w:pPr>
        <w:pStyle w:val="a3"/>
        <w:numPr>
          <w:ilvl w:val="0"/>
          <w:numId w:val="30"/>
        </w:numPr>
        <w:tabs>
          <w:tab w:val="left" w:pos="2999"/>
          <w:tab w:val="left" w:pos="3000"/>
        </w:tabs>
        <w:snapToGrid w:val="0"/>
        <w:spacing w:before="0" w:line="300" w:lineRule="auto"/>
        <w:jc w:val="both"/>
        <w:rPr>
          <w:rFonts w:ascii="Arial" w:hAnsi="Arial" w:cs="Arial"/>
        </w:rPr>
      </w:pPr>
      <w:r w:rsidRPr="00064913">
        <w:rPr>
          <w:rFonts w:ascii="Arial" w:hAnsi="Arial" w:cs="Arial"/>
        </w:rPr>
        <w:t>3</w:t>
      </w:r>
      <w:r w:rsidRPr="00064913">
        <w:rPr>
          <w:rFonts w:ascii="Arial" w:hAnsi="Arial" w:cs="Arial"/>
        </w:rPr>
        <w:t>个月</w:t>
      </w:r>
    </w:p>
    <w:p w:rsidR="008624B7" w:rsidRPr="00064913" w:rsidRDefault="006369A8" w:rsidP="00470FBC">
      <w:pPr>
        <w:pStyle w:val="a3"/>
        <w:numPr>
          <w:ilvl w:val="0"/>
          <w:numId w:val="32"/>
        </w:numPr>
        <w:tabs>
          <w:tab w:val="left" w:pos="3720"/>
        </w:tabs>
        <w:snapToGrid w:val="0"/>
        <w:spacing w:before="0" w:line="300" w:lineRule="auto"/>
        <w:jc w:val="both"/>
        <w:rPr>
          <w:rFonts w:ascii="Arial" w:hAnsi="Arial" w:cs="Arial"/>
        </w:rPr>
      </w:pPr>
      <w:r w:rsidRPr="00064913">
        <w:rPr>
          <w:rFonts w:ascii="Arial" w:hAnsi="Arial" w:cs="Arial"/>
        </w:rPr>
        <w:t>骨盆檢查</w:t>
      </w:r>
    </w:p>
    <w:p w:rsidR="008624B7" w:rsidRPr="00064913" w:rsidRDefault="006369A8" w:rsidP="00470FBC">
      <w:pPr>
        <w:pStyle w:val="a3"/>
        <w:numPr>
          <w:ilvl w:val="0"/>
          <w:numId w:val="32"/>
        </w:numPr>
        <w:tabs>
          <w:tab w:val="left" w:pos="3720"/>
        </w:tabs>
        <w:snapToGrid w:val="0"/>
        <w:spacing w:before="0" w:line="300" w:lineRule="auto"/>
        <w:jc w:val="both"/>
        <w:rPr>
          <w:rFonts w:ascii="Arial" w:hAnsi="Arial" w:cs="Arial"/>
        </w:rPr>
      </w:pPr>
      <w:r w:rsidRPr="00064913">
        <w:rPr>
          <w:rFonts w:ascii="Arial" w:hAnsi="Arial" w:cs="Arial"/>
        </w:rPr>
        <w:t>不良事件报告</w:t>
      </w:r>
    </w:p>
    <w:p w:rsidR="008624B7" w:rsidRPr="00064913" w:rsidRDefault="006369A8" w:rsidP="00470FBC">
      <w:pPr>
        <w:pStyle w:val="a3"/>
        <w:numPr>
          <w:ilvl w:val="0"/>
          <w:numId w:val="32"/>
        </w:numPr>
        <w:tabs>
          <w:tab w:val="left" w:pos="3720"/>
        </w:tabs>
        <w:snapToGrid w:val="0"/>
        <w:spacing w:before="0" w:line="300" w:lineRule="auto"/>
        <w:jc w:val="both"/>
        <w:rPr>
          <w:rFonts w:ascii="Arial" w:hAnsi="Arial" w:cs="Arial"/>
        </w:rPr>
      </w:pPr>
      <w:r w:rsidRPr="00064913">
        <w:rPr>
          <w:rFonts w:ascii="Arial" w:hAnsi="Arial" w:cs="Arial"/>
        </w:rPr>
        <w:t>红细胞比容</w:t>
      </w:r>
    </w:p>
    <w:p w:rsidR="008624B7" w:rsidRPr="00064913" w:rsidRDefault="006369A8" w:rsidP="00470FBC">
      <w:pPr>
        <w:pStyle w:val="a3"/>
        <w:numPr>
          <w:ilvl w:val="0"/>
          <w:numId w:val="32"/>
        </w:numPr>
        <w:tabs>
          <w:tab w:val="left" w:pos="3720"/>
        </w:tabs>
        <w:snapToGrid w:val="0"/>
        <w:spacing w:before="0" w:line="300" w:lineRule="auto"/>
        <w:jc w:val="both"/>
        <w:rPr>
          <w:rFonts w:ascii="Arial" w:hAnsi="Arial" w:cs="Arial"/>
          <w:szCs w:val="28"/>
        </w:rPr>
      </w:pPr>
      <w:r w:rsidRPr="00064913">
        <w:rPr>
          <w:rFonts w:ascii="Arial" w:hAnsi="Arial" w:cs="Arial"/>
        </w:rPr>
        <w:t>日记和生活质量的</w:t>
      </w:r>
      <w:r w:rsidR="00B94383" w:rsidRPr="00064913">
        <w:rPr>
          <w:rFonts w:ascii="Arial" w:hAnsi="Arial" w:cs="Arial"/>
        </w:rPr>
        <w:t>评估</w:t>
      </w:r>
    </w:p>
    <w:p w:rsidR="008624B7" w:rsidRPr="00064913" w:rsidRDefault="006369A8" w:rsidP="00470FBC">
      <w:pPr>
        <w:pStyle w:val="a3"/>
        <w:numPr>
          <w:ilvl w:val="0"/>
          <w:numId w:val="30"/>
        </w:numPr>
        <w:tabs>
          <w:tab w:val="left" w:pos="2999"/>
          <w:tab w:val="left" w:pos="3000"/>
        </w:tabs>
        <w:snapToGrid w:val="0"/>
        <w:spacing w:before="0" w:line="300" w:lineRule="auto"/>
        <w:jc w:val="both"/>
        <w:rPr>
          <w:rFonts w:ascii="Arial" w:hAnsi="Arial" w:cs="Arial"/>
        </w:rPr>
      </w:pPr>
      <w:r w:rsidRPr="00064913">
        <w:rPr>
          <w:rFonts w:ascii="Arial" w:hAnsi="Arial" w:cs="Arial"/>
        </w:rPr>
        <w:t>6</w:t>
      </w:r>
      <w:r w:rsidRPr="00064913">
        <w:rPr>
          <w:rFonts w:ascii="Arial" w:hAnsi="Arial" w:cs="Arial"/>
        </w:rPr>
        <w:t>个月</w:t>
      </w:r>
    </w:p>
    <w:p w:rsidR="008624B7" w:rsidRPr="00064913" w:rsidRDefault="006369A8" w:rsidP="00470FBC">
      <w:pPr>
        <w:pStyle w:val="a3"/>
        <w:numPr>
          <w:ilvl w:val="0"/>
          <w:numId w:val="33"/>
        </w:numPr>
        <w:tabs>
          <w:tab w:val="left" w:pos="3720"/>
        </w:tabs>
        <w:snapToGrid w:val="0"/>
        <w:spacing w:before="0" w:line="300" w:lineRule="auto"/>
        <w:jc w:val="both"/>
        <w:rPr>
          <w:rFonts w:ascii="Arial" w:hAnsi="Arial" w:cs="Arial"/>
        </w:rPr>
      </w:pPr>
      <w:r w:rsidRPr="00064913">
        <w:rPr>
          <w:rFonts w:ascii="Arial" w:hAnsi="Arial" w:cs="Arial"/>
        </w:rPr>
        <w:t>骨盆檢查</w:t>
      </w:r>
    </w:p>
    <w:p w:rsidR="008624B7" w:rsidRPr="00064913" w:rsidRDefault="006369A8" w:rsidP="00470FBC">
      <w:pPr>
        <w:pStyle w:val="a3"/>
        <w:numPr>
          <w:ilvl w:val="0"/>
          <w:numId w:val="33"/>
        </w:numPr>
        <w:tabs>
          <w:tab w:val="left" w:pos="3720"/>
        </w:tabs>
        <w:snapToGrid w:val="0"/>
        <w:spacing w:before="0" w:line="300" w:lineRule="auto"/>
        <w:jc w:val="both"/>
        <w:rPr>
          <w:rFonts w:ascii="Arial" w:hAnsi="Arial" w:cs="Arial"/>
        </w:rPr>
      </w:pPr>
      <w:r w:rsidRPr="00064913">
        <w:rPr>
          <w:rFonts w:ascii="Arial" w:hAnsi="Arial" w:cs="Arial"/>
        </w:rPr>
        <w:t>不良事件报告</w:t>
      </w:r>
    </w:p>
    <w:p w:rsidR="008624B7" w:rsidRPr="00064913" w:rsidRDefault="006369A8" w:rsidP="00470FBC">
      <w:pPr>
        <w:pStyle w:val="a3"/>
        <w:numPr>
          <w:ilvl w:val="0"/>
          <w:numId w:val="33"/>
        </w:numPr>
        <w:tabs>
          <w:tab w:val="left" w:pos="3720"/>
        </w:tabs>
        <w:snapToGrid w:val="0"/>
        <w:spacing w:before="0" w:line="300" w:lineRule="auto"/>
        <w:jc w:val="both"/>
        <w:rPr>
          <w:rFonts w:ascii="Arial" w:hAnsi="Arial" w:cs="Arial"/>
        </w:rPr>
      </w:pPr>
      <w:r w:rsidRPr="00064913">
        <w:rPr>
          <w:rFonts w:ascii="Arial" w:hAnsi="Arial" w:cs="Arial"/>
        </w:rPr>
        <w:t>红细胞比容</w:t>
      </w:r>
    </w:p>
    <w:p w:rsidR="008624B7" w:rsidRPr="00064913" w:rsidRDefault="006369A8" w:rsidP="00470FBC">
      <w:pPr>
        <w:pStyle w:val="a3"/>
        <w:numPr>
          <w:ilvl w:val="0"/>
          <w:numId w:val="33"/>
        </w:numPr>
        <w:tabs>
          <w:tab w:val="left" w:pos="3720"/>
        </w:tabs>
        <w:snapToGrid w:val="0"/>
        <w:spacing w:before="0" w:line="300" w:lineRule="auto"/>
        <w:jc w:val="both"/>
        <w:rPr>
          <w:rFonts w:ascii="Arial" w:hAnsi="Arial" w:cs="Arial"/>
          <w:szCs w:val="28"/>
        </w:rPr>
      </w:pPr>
      <w:r w:rsidRPr="00064913">
        <w:rPr>
          <w:rFonts w:ascii="Arial" w:hAnsi="Arial" w:cs="Arial"/>
        </w:rPr>
        <w:t>日记和生活质量的</w:t>
      </w:r>
      <w:r w:rsidR="00B94383" w:rsidRPr="00064913">
        <w:rPr>
          <w:rFonts w:ascii="Arial" w:hAnsi="Arial" w:cs="Arial"/>
        </w:rPr>
        <w:t>评估</w:t>
      </w:r>
    </w:p>
    <w:p w:rsidR="008624B7" w:rsidRPr="00064913" w:rsidRDefault="006369A8" w:rsidP="00470FBC">
      <w:pPr>
        <w:pStyle w:val="a3"/>
        <w:numPr>
          <w:ilvl w:val="0"/>
          <w:numId w:val="30"/>
        </w:numPr>
        <w:tabs>
          <w:tab w:val="left" w:pos="2999"/>
          <w:tab w:val="left" w:pos="3000"/>
        </w:tabs>
        <w:snapToGrid w:val="0"/>
        <w:spacing w:before="0" w:line="300" w:lineRule="auto"/>
        <w:jc w:val="both"/>
        <w:rPr>
          <w:rFonts w:ascii="Arial" w:hAnsi="Arial" w:cs="Arial"/>
        </w:rPr>
      </w:pPr>
      <w:r w:rsidRPr="00064913">
        <w:rPr>
          <w:rFonts w:ascii="Arial" w:hAnsi="Arial" w:cs="Arial"/>
        </w:rPr>
        <w:t>12</w:t>
      </w:r>
      <w:r w:rsidRPr="00064913">
        <w:rPr>
          <w:rFonts w:ascii="Arial" w:hAnsi="Arial" w:cs="Arial"/>
        </w:rPr>
        <w:t>个月</w:t>
      </w:r>
    </w:p>
    <w:p w:rsidR="008624B7" w:rsidRPr="00064913" w:rsidRDefault="006369A8" w:rsidP="00470FBC">
      <w:pPr>
        <w:pStyle w:val="a3"/>
        <w:numPr>
          <w:ilvl w:val="0"/>
          <w:numId w:val="34"/>
        </w:numPr>
        <w:tabs>
          <w:tab w:val="left" w:pos="3720"/>
        </w:tabs>
        <w:snapToGrid w:val="0"/>
        <w:spacing w:before="0" w:line="300" w:lineRule="auto"/>
        <w:jc w:val="both"/>
        <w:rPr>
          <w:rFonts w:ascii="Arial" w:hAnsi="Arial" w:cs="Arial"/>
        </w:rPr>
      </w:pPr>
      <w:r w:rsidRPr="00064913">
        <w:rPr>
          <w:rFonts w:ascii="Arial" w:hAnsi="Arial" w:cs="Arial"/>
        </w:rPr>
        <w:t>不良事件报告</w:t>
      </w:r>
    </w:p>
    <w:p w:rsidR="008624B7" w:rsidRPr="00064913" w:rsidRDefault="006369A8" w:rsidP="00470FBC">
      <w:pPr>
        <w:pStyle w:val="a3"/>
        <w:numPr>
          <w:ilvl w:val="0"/>
          <w:numId w:val="34"/>
        </w:numPr>
        <w:tabs>
          <w:tab w:val="left" w:pos="3720"/>
        </w:tabs>
        <w:snapToGrid w:val="0"/>
        <w:spacing w:before="0" w:line="300" w:lineRule="auto"/>
        <w:jc w:val="both"/>
        <w:rPr>
          <w:rFonts w:ascii="Arial" w:hAnsi="Arial" w:cs="Arial"/>
          <w:szCs w:val="28"/>
        </w:rPr>
      </w:pPr>
      <w:r w:rsidRPr="00064913">
        <w:rPr>
          <w:rFonts w:ascii="Arial" w:hAnsi="Arial" w:cs="Arial"/>
        </w:rPr>
        <w:t>日记和生活质量的</w:t>
      </w:r>
      <w:r w:rsidR="00B94383" w:rsidRPr="00064913">
        <w:rPr>
          <w:rFonts w:ascii="Arial" w:hAnsi="Arial" w:cs="Arial"/>
        </w:rPr>
        <w:t>评估</w:t>
      </w:r>
    </w:p>
    <w:p w:rsidR="008624B7" w:rsidRPr="00064913" w:rsidRDefault="006369A8" w:rsidP="00470FBC">
      <w:pPr>
        <w:pStyle w:val="21"/>
        <w:snapToGrid w:val="0"/>
        <w:spacing w:before="0" w:after="0" w:line="300" w:lineRule="auto"/>
        <w:jc w:val="both"/>
        <w:rPr>
          <w:rFonts w:ascii="Arial" w:eastAsia="宋体" w:hAnsi="Arial" w:cs="Arial"/>
        </w:rPr>
      </w:pPr>
      <w:bookmarkStart w:id="75" w:name="_Toc480443867"/>
      <w:bookmarkStart w:id="76" w:name="_Toc481769721"/>
      <w:r w:rsidRPr="00064913">
        <w:rPr>
          <w:rFonts w:ascii="Arial" w:eastAsia="宋体" w:hAnsi="Arial" w:cs="Arial"/>
        </w:rPr>
        <w:t>风险分析</w:t>
      </w:r>
      <w:bookmarkEnd w:id="75"/>
      <w:bookmarkEnd w:id="76"/>
    </w:p>
    <w:p w:rsidR="008624B7" w:rsidRPr="00064913" w:rsidRDefault="006369A8" w:rsidP="00470FBC">
      <w:pPr>
        <w:pStyle w:val="a3"/>
        <w:snapToGrid w:val="0"/>
        <w:spacing w:before="0" w:line="300" w:lineRule="auto"/>
        <w:ind w:left="1560" w:firstLine="0"/>
        <w:jc w:val="both"/>
        <w:rPr>
          <w:rFonts w:ascii="Arial" w:hAnsi="Arial" w:cs="Arial"/>
          <w:szCs w:val="28"/>
        </w:rPr>
      </w:pPr>
      <w:r w:rsidRPr="00064913">
        <w:rPr>
          <w:rFonts w:ascii="Arial" w:hAnsi="Arial" w:cs="Arial"/>
        </w:rPr>
        <w:t>提供患者所有风险的完整描述。</w:t>
      </w:r>
    </w:p>
    <w:p w:rsidR="008624B7" w:rsidRPr="00064913" w:rsidRDefault="00BB0351" w:rsidP="00470FBC">
      <w:pPr>
        <w:pStyle w:val="21"/>
        <w:snapToGrid w:val="0"/>
        <w:spacing w:before="0" w:after="0" w:line="300" w:lineRule="auto"/>
        <w:jc w:val="both"/>
        <w:rPr>
          <w:rFonts w:ascii="Arial" w:eastAsia="宋体" w:hAnsi="Arial" w:cs="Arial"/>
        </w:rPr>
      </w:pPr>
      <w:bookmarkStart w:id="77" w:name="_Toc481769722"/>
      <w:r w:rsidRPr="00064913">
        <w:rPr>
          <w:rFonts w:ascii="Arial" w:eastAsia="宋体" w:hAnsi="Arial" w:cs="Arial"/>
        </w:rPr>
        <w:t>知情同意书</w:t>
      </w:r>
      <w:bookmarkEnd w:id="77"/>
    </w:p>
    <w:p w:rsidR="008624B7" w:rsidRPr="00064913" w:rsidRDefault="006369A8" w:rsidP="00470FBC">
      <w:pPr>
        <w:pStyle w:val="a3"/>
        <w:snapToGrid w:val="0"/>
        <w:spacing w:before="0" w:line="300" w:lineRule="auto"/>
        <w:ind w:left="1560" w:firstLine="0"/>
        <w:jc w:val="both"/>
        <w:rPr>
          <w:rFonts w:ascii="Arial" w:hAnsi="Arial" w:cs="Arial"/>
          <w:szCs w:val="26"/>
        </w:rPr>
      </w:pPr>
      <w:r w:rsidRPr="00064913">
        <w:rPr>
          <w:rFonts w:ascii="Arial" w:hAnsi="Arial" w:cs="Arial"/>
        </w:rPr>
        <w:t>提供在研究期间将使用的知情同意书副本。</w:t>
      </w:r>
      <w:r w:rsidR="004349CA">
        <w:rPr>
          <w:rFonts w:ascii="Arial" w:hAnsi="Arial" w:cs="Arial"/>
        </w:rPr>
        <w:t>贵公司</w:t>
      </w:r>
      <w:r w:rsidRPr="00064913">
        <w:rPr>
          <w:rFonts w:ascii="Arial" w:hAnsi="Arial" w:cs="Arial"/>
        </w:rPr>
        <w:t>可以咨询</w:t>
      </w:r>
      <w:r w:rsidRPr="00064913">
        <w:rPr>
          <w:rFonts w:ascii="Arial" w:hAnsi="Arial" w:cs="Arial"/>
        </w:rPr>
        <w:t>DSMA</w:t>
      </w:r>
      <w:r w:rsidRPr="00064913">
        <w:rPr>
          <w:rFonts w:ascii="Arial" w:hAnsi="Arial" w:cs="Arial"/>
        </w:rPr>
        <w:t>提供的</w:t>
      </w:r>
      <w:r w:rsidRPr="00064913">
        <w:rPr>
          <w:rFonts w:ascii="Arial" w:hAnsi="Arial" w:cs="Arial"/>
        </w:rPr>
        <w:t>“</w:t>
      </w:r>
      <w:r w:rsidRPr="00064913">
        <w:rPr>
          <w:rFonts w:ascii="Arial" w:hAnsi="Arial" w:cs="Arial"/>
        </w:rPr>
        <w:t>研究器械豁免手册</w:t>
      </w:r>
      <w:r w:rsidRPr="00064913">
        <w:rPr>
          <w:rFonts w:ascii="Arial" w:hAnsi="Arial" w:cs="Arial"/>
        </w:rPr>
        <w:t>”</w:t>
      </w:r>
      <w:r w:rsidRPr="00064913">
        <w:rPr>
          <w:rFonts w:ascii="Arial" w:hAnsi="Arial" w:cs="Arial"/>
        </w:rPr>
        <w:t>，以获得</w:t>
      </w:r>
      <w:r w:rsidR="00BB0351" w:rsidRPr="00064913">
        <w:rPr>
          <w:rFonts w:ascii="Arial" w:hAnsi="Arial" w:cs="Arial"/>
        </w:rPr>
        <w:t>知情同意</w:t>
      </w:r>
      <w:proofErr w:type="gramStart"/>
      <w:r w:rsidR="00BB0351" w:rsidRPr="00064913">
        <w:rPr>
          <w:rFonts w:ascii="Arial" w:hAnsi="Arial" w:cs="Arial"/>
        </w:rPr>
        <w:t>书</w:t>
      </w:r>
      <w:r w:rsidR="00B94383" w:rsidRPr="00064913">
        <w:rPr>
          <w:rFonts w:ascii="Arial" w:hAnsi="Arial" w:cs="Arial"/>
        </w:rPr>
        <w:t>相关</w:t>
      </w:r>
      <w:proofErr w:type="gramEnd"/>
      <w:r w:rsidRPr="00064913">
        <w:rPr>
          <w:rFonts w:ascii="Arial" w:hAnsi="Arial" w:cs="Arial"/>
        </w:rPr>
        <w:t>的更多</w:t>
      </w:r>
      <w:r w:rsidR="00B94383" w:rsidRPr="00064913">
        <w:rPr>
          <w:rFonts w:ascii="Arial" w:hAnsi="Arial" w:cs="Arial"/>
        </w:rPr>
        <w:t>指南</w:t>
      </w:r>
      <w:r w:rsidRPr="00064913">
        <w:rPr>
          <w:rFonts w:ascii="Arial" w:hAnsi="Arial" w:cs="Arial"/>
        </w:rPr>
        <w:t>。</w:t>
      </w:r>
    </w:p>
    <w:p w:rsidR="008624B7" w:rsidRPr="00064913" w:rsidRDefault="006369A8" w:rsidP="00470FBC">
      <w:pPr>
        <w:pStyle w:val="21"/>
        <w:snapToGrid w:val="0"/>
        <w:spacing w:before="0" w:after="0" w:line="300" w:lineRule="auto"/>
        <w:jc w:val="both"/>
        <w:rPr>
          <w:rFonts w:ascii="Arial" w:eastAsia="宋体" w:hAnsi="Arial" w:cs="Arial"/>
        </w:rPr>
      </w:pPr>
      <w:bookmarkStart w:id="78" w:name="_Toc480443869"/>
      <w:bookmarkStart w:id="79" w:name="_Toc481769723"/>
      <w:r w:rsidRPr="00064913">
        <w:rPr>
          <w:rFonts w:ascii="Arial" w:eastAsia="宋体" w:hAnsi="Arial" w:cs="Arial"/>
        </w:rPr>
        <w:t>数据分析</w:t>
      </w:r>
      <w:bookmarkEnd w:id="78"/>
      <w:bookmarkEnd w:id="79"/>
    </w:p>
    <w:p w:rsidR="008624B7" w:rsidRPr="00064913" w:rsidRDefault="006369A8" w:rsidP="00470FBC">
      <w:pPr>
        <w:pStyle w:val="a3"/>
        <w:snapToGrid w:val="0"/>
        <w:spacing w:before="0" w:line="300" w:lineRule="auto"/>
        <w:ind w:left="1560" w:firstLine="0"/>
        <w:jc w:val="both"/>
        <w:rPr>
          <w:rFonts w:ascii="Arial" w:hAnsi="Arial" w:cs="Arial"/>
          <w:szCs w:val="28"/>
        </w:rPr>
      </w:pPr>
      <w:r w:rsidRPr="00064913">
        <w:rPr>
          <w:rFonts w:ascii="Arial" w:hAnsi="Arial" w:cs="Arial"/>
        </w:rPr>
        <w:t>作为</w:t>
      </w:r>
      <w:r w:rsidRPr="00064913">
        <w:rPr>
          <w:rFonts w:ascii="Arial" w:hAnsi="Arial" w:cs="Arial"/>
        </w:rPr>
        <w:t>PMA</w:t>
      </w:r>
      <w:r w:rsidRPr="00064913">
        <w:rPr>
          <w:rFonts w:ascii="Arial" w:hAnsi="Arial" w:cs="Arial"/>
        </w:rPr>
        <w:t>的一部分，应包括以下分析。</w:t>
      </w:r>
    </w:p>
    <w:p w:rsidR="008624B7" w:rsidRPr="00064913" w:rsidRDefault="006369A8" w:rsidP="00470FBC">
      <w:pPr>
        <w:pStyle w:val="a3"/>
        <w:numPr>
          <w:ilvl w:val="0"/>
          <w:numId w:val="35"/>
        </w:numPr>
        <w:tabs>
          <w:tab w:val="left" w:pos="2280"/>
        </w:tabs>
        <w:snapToGrid w:val="0"/>
        <w:spacing w:before="0" w:line="300" w:lineRule="auto"/>
        <w:jc w:val="both"/>
        <w:rPr>
          <w:rFonts w:ascii="Arial" w:hAnsi="Arial" w:cs="Arial"/>
          <w:szCs w:val="26"/>
        </w:rPr>
      </w:pPr>
      <w:r w:rsidRPr="00064913">
        <w:rPr>
          <w:rFonts w:ascii="Arial" w:hAnsi="Arial" w:cs="Arial"/>
        </w:rPr>
        <w:t>患者</w:t>
      </w:r>
      <w:proofErr w:type="gramStart"/>
      <w:r w:rsidRPr="00064913">
        <w:rPr>
          <w:rFonts w:ascii="Arial" w:hAnsi="Arial" w:cs="Arial"/>
        </w:rPr>
        <w:t>树显示</w:t>
      </w:r>
      <w:proofErr w:type="gramEnd"/>
      <w:r w:rsidRPr="00064913">
        <w:rPr>
          <w:rFonts w:ascii="Arial" w:hAnsi="Arial" w:cs="Arial"/>
        </w:rPr>
        <w:t>入组患者数、每个研究组中治疗的患者数以及在每个指定的随访间隔评估的患者数。</w:t>
      </w:r>
    </w:p>
    <w:p w:rsidR="008624B7" w:rsidRPr="00064913" w:rsidRDefault="006369A8" w:rsidP="00470FBC">
      <w:pPr>
        <w:pStyle w:val="a3"/>
        <w:numPr>
          <w:ilvl w:val="0"/>
          <w:numId w:val="35"/>
        </w:numPr>
        <w:tabs>
          <w:tab w:val="left" w:pos="2280"/>
        </w:tabs>
        <w:snapToGrid w:val="0"/>
        <w:spacing w:before="0" w:line="300" w:lineRule="auto"/>
        <w:jc w:val="both"/>
        <w:rPr>
          <w:rFonts w:ascii="Arial" w:hAnsi="Arial" w:cs="Arial"/>
        </w:rPr>
      </w:pPr>
      <w:r w:rsidRPr="00064913">
        <w:rPr>
          <w:rFonts w:ascii="Arial" w:hAnsi="Arial" w:cs="Arial"/>
        </w:rPr>
        <w:t>每例治疗受试者的数据表。应提供纸质文件和</w:t>
      </w:r>
      <w:r w:rsidRPr="00064913">
        <w:rPr>
          <w:rFonts w:ascii="Arial" w:hAnsi="Arial" w:cs="Arial"/>
        </w:rPr>
        <w:t>PC</w:t>
      </w:r>
      <w:r w:rsidRPr="00064913">
        <w:rPr>
          <w:rFonts w:ascii="Arial" w:hAnsi="Arial" w:cs="Arial"/>
        </w:rPr>
        <w:t>格式的计算机磁盘（</w:t>
      </w:r>
      <w:r w:rsidRPr="00064913">
        <w:rPr>
          <w:rFonts w:ascii="Arial" w:hAnsi="Arial" w:cs="Arial"/>
        </w:rPr>
        <w:t>Excel</w:t>
      </w:r>
      <w:r w:rsidRPr="00064913">
        <w:rPr>
          <w:rFonts w:ascii="Arial" w:hAnsi="Arial" w:cs="Arial"/>
        </w:rPr>
        <w:t>，</w:t>
      </w:r>
      <w:r w:rsidRPr="00064913">
        <w:rPr>
          <w:rFonts w:ascii="Arial" w:hAnsi="Arial" w:cs="Arial"/>
        </w:rPr>
        <w:t>Quattro Pro</w:t>
      </w:r>
      <w:r w:rsidRPr="00064913">
        <w:rPr>
          <w:rFonts w:ascii="Arial" w:hAnsi="Arial" w:cs="Arial"/>
        </w:rPr>
        <w:t>或</w:t>
      </w:r>
      <w:r w:rsidRPr="00064913">
        <w:rPr>
          <w:rFonts w:ascii="Arial" w:hAnsi="Arial" w:cs="Arial"/>
        </w:rPr>
        <w:t>Lotus 1-2-3</w:t>
      </w:r>
      <w:r w:rsidRPr="00064913">
        <w:rPr>
          <w:rFonts w:ascii="Arial" w:hAnsi="Arial" w:cs="Arial"/>
        </w:rPr>
        <w:t>）。表中应包括以下信息：</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患者识别码</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年龄</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治疗部位</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对照或试验</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治疗日期</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5F20AE"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lastRenderedPageBreak/>
        <w:t>是否</w:t>
      </w:r>
      <w:r w:rsidR="006369A8" w:rsidRPr="00064913">
        <w:rPr>
          <w:rFonts w:ascii="Arial" w:hAnsi="Arial" w:cs="Arial"/>
        </w:rPr>
        <w:t>偏离方案？如果是，</w:t>
      </w:r>
      <w:r w:rsidRPr="00064913">
        <w:rPr>
          <w:rFonts w:ascii="Arial" w:hAnsi="Arial" w:cs="Arial"/>
        </w:rPr>
        <w:t>则</w:t>
      </w:r>
      <w:r w:rsidR="006369A8" w:rsidRPr="00064913">
        <w:rPr>
          <w:rFonts w:ascii="Arial" w:hAnsi="Arial" w:cs="Arial"/>
        </w:rPr>
        <w:t>在其他地方描述。</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有无不良事件？如果是，</w:t>
      </w:r>
      <w:r w:rsidR="005F20AE" w:rsidRPr="00064913">
        <w:rPr>
          <w:rFonts w:ascii="Arial" w:hAnsi="Arial" w:cs="Arial"/>
        </w:rPr>
        <w:t>则</w:t>
      </w:r>
      <w:r w:rsidRPr="00064913">
        <w:rPr>
          <w:rFonts w:ascii="Arial" w:hAnsi="Arial" w:cs="Arial"/>
        </w:rPr>
        <w:t>在其他地方描述。</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治疗前失血量（或其他主要</w:t>
      </w:r>
      <w:r w:rsidR="00F11A2A" w:rsidRPr="00064913">
        <w:rPr>
          <w:rFonts w:ascii="Arial" w:hAnsi="Arial" w:cs="Arial"/>
        </w:rPr>
        <w:t>终端</w:t>
      </w:r>
      <w:r w:rsidRPr="00064913">
        <w:rPr>
          <w:rFonts w:ascii="Arial" w:hAnsi="Arial" w:cs="Arial"/>
        </w:rPr>
        <w:t>）</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6</w:t>
      </w:r>
      <w:r w:rsidRPr="00064913">
        <w:rPr>
          <w:rFonts w:ascii="Arial" w:hAnsi="Arial" w:cs="Arial"/>
        </w:rPr>
        <w:t>个月失血量（或其他主要</w:t>
      </w:r>
      <w:r w:rsidR="00F11A2A" w:rsidRPr="00064913">
        <w:rPr>
          <w:rFonts w:ascii="Arial" w:hAnsi="Arial" w:cs="Arial"/>
        </w:rPr>
        <w:t>终端</w:t>
      </w:r>
      <w:r w:rsidRPr="00064913">
        <w:rPr>
          <w:rFonts w:ascii="Arial" w:hAnsi="Arial" w:cs="Arial"/>
        </w:rPr>
        <w:t>）</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12</w:t>
      </w:r>
      <w:r w:rsidRPr="00064913">
        <w:rPr>
          <w:rFonts w:ascii="Arial" w:hAnsi="Arial" w:cs="Arial"/>
        </w:rPr>
        <w:t>个月失血量（或其他主要</w:t>
      </w:r>
      <w:r w:rsidR="00F11A2A" w:rsidRPr="00064913">
        <w:rPr>
          <w:rFonts w:ascii="Arial" w:hAnsi="Arial" w:cs="Arial"/>
        </w:rPr>
        <w:t>终端</w:t>
      </w:r>
      <w:r w:rsidRPr="00064913">
        <w:rPr>
          <w:rFonts w:ascii="Arial" w:hAnsi="Arial" w:cs="Arial"/>
        </w:rPr>
        <w:t>）</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治疗前的生活质量</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6</w:t>
      </w:r>
      <w:r w:rsidRPr="00064913">
        <w:rPr>
          <w:rFonts w:ascii="Arial" w:hAnsi="Arial" w:cs="Arial"/>
        </w:rPr>
        <w:t>个月的生活质量</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12</w:t>
      </w:r>
      <w:r w:rsidRPr="00064913">
        <w:rPr>
          <w:rFonts w:ascii="Arial" w:hAnsi="Arial" w:cs="Arial"/>
        </w:rPr>
        <w:t>个月的生活质量</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治疗前血细胞比容</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6</w:t>
      </w:r>
      <w:r w:rsidRPr="00064913">
        <w:rPr>
          <w:rFonts w:ascii="Arial" w:hAnsi="Arial" w:cs="Arial"/>
        </w:rPr>
        <w:t>个月血细胞比容</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12</w:t>
      </w:r>
      <w:r w:rsidRPr="00064913">
        <w:rPr>
          <w:rFonts w:ascii="Arial" w:hAnsi="Arial" w:cs="Arial"/>
        </w:rPr>
        <w:t>个月血细胞比容</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是否需要</w:t>
      </w:r>
      <w:r w:rsidR="005F20AE" w:rsidRPr="00064913">
        <w:rPr>
          <w:rFonts w:ascii="Arial" w:hAnsi="Arial" w:cs="Arial"/>
        </w:rPr>
        <w:t>其他</w:t>
      </w:r>
      <w:r w:rsidRPr="00064913">
        <w:rPr>
          <w:rFonts w:ascii="Arial" w:hAnsi="Arial" w:cs="Arial"/>
        </w:rPr>
        <w:t>的外科手术？</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是否在</w:t>
      </w:r>
      <w:r w:rsidRPr="00064913">
        <w:rPr>
          <w:rFonts w:ascii="Arial" w:hAnsi="Arial" w:cs="Arial"/>
        </w:rPr>
        <w:t>6</w:t>
      </w:r>
      <w:r w:rsidRPr="00064913">
        <w:rPr>
          <w:rFonts w:ascii="Arial" w:hAnsi="Arial" w:cs="Arial"/>
        </w:rPr>
        <w:t>个月时认为治疗是成功的？（是</w:t>
      </w:r>
      <w:r w:rsidRPr="00064913">
        <w:rPr>
          <w:rFonts w:ascii="Arial" w:hAnsi="Arial" w:cs="Arial"/>
        </w:rPr>
        <w:t>/</w:t>
      </w:r>
      <w:r w:rsidRPr="00064913">
        <w:rPr>
          <w:rFonts w:ascii="Arial" w:hAnsi="Arial" w:cs="Arial"/>
        </w:rPr>
        <w:t>否）</w:t>
      </w:r>
    </w:p>
    <w:p w:rsidR="008624B7" w:rsidRPr="00064913" w:rsidRDefault="006369A8" w:rsidP="00470FBC">
      <w:pPr>
        <w:pStyle w:val="a3"/>
        <w:numPr>
          <w:ilvl w:val="0"/>
          <w:numId w:val="36"/>
        </w:numPr>
        <w:tabs>
          <w:tab w:val="left" w:pos="2999"/>
          <w:tab w:val="left" w:pos="3000"/>
        </w:tabs>
        <w:snapToGrid w:val="0"/>
        <w:spacing w:before="0" w:line="300" w:lineRule="auto"/>
        <w:jc w:val="both"/>
        <w:rPr>
          <w:rFonts w:ascii="Arial" w:hAnsi="Arial" w:cs="Arial"/>
        </w:rPr>
      </w:pPr>
      <w:r w:rsidRPr="00064913">
        <w:rPr>
          <w:rFonts w:ascii="Arial" w:hAnsi="Arial" w:cs="Arial"/>
        </w:rPr>
        <w:t>是否在</w:t>
      </w:r>
      <w:r w:rsidRPr="00064913">
        <w:rPr>
          <w:rFonts w:ascii="Arial" w:hAnsi="Arial" w:cs="Arial"/>
        </w:rPr>
        <w:t>12</w:t>
      </w:r>
      <w:r w:rsidRPr="00064913">
        <w:rPr>
          <w:rFonts w:ascii="Arial" w:hAnsi="Arial" w:cs="Arial"/>
        </w:rPr>
        <w:t>个月时认为治疗是成功的？（是</w:t>
      </w:r>
      <w:r w:rsidRPr="00064913">
        <w:rPr>
          <w:rFonts w:ascii="Arial" w:hAnsi="Arial" w:cs="Arial"/>
        </w:rPr>
        <w:t>/</w:t>
      </w:r>
      <w:r w:rsidRPr="00064913">
        <w:rPr>
          <w:rFonts w:ascii="Arial" w:hAnsi="Arial" w:cs="Arial"/>
        </w:rPr>
        <w:t>否）</w:t>
      </w:r>
    </w:p>
    <w:p w:rsidR="008624B7" w:rsidRPr="00064913" w:rsidRDefault="008624B7" w:rsidP="00470FBC">
      <w:pPr>
        <w:snapToGrid w:val="0"/>
        <w:spacing w:line="300" w:lineRule="auto"/>
        <w:jc w:val="both"/>
        <w:rPr>
          <w:rFonts w:ascii="Arial" w:eastAsia="宋体" w:hAnsi="Arial" w:cs="Arial"/>
          <w:sz w:val="24"/>
          <w:szCs w:val="28"/>
        </w:rPr>
      </w:pPr>
    </w:p>
    <w:p w:rsidR="008624B7" w:rsidRPr="001550A3" w:rsidRDefault="006369A8" w:rsidP="00470FBC">
      <w:pPr>
        <w:pStyle w:val="a3"/>
        <w:numPr>
          <w:ilvl w:val="0"/>
          <w:numId w:val="35"/>
        </w:numPr>
        <w:tabs>
          <w:tab w:val="left" w:pos="2280"/>
        </w:tabs>
        <w:snapToGrid w:val="0"/>
        <w:spacing w:before="0" w:line="300" w:lineRule="auto"/>
        <w:jc w:val="both"/>
        <w:rPr>
          <w:rFonts w:ascii="Arial" w:hAnsi="Arial" w:cs="Arial"/>
          <w:szCs w:val="28"/>
        </w:rPr>
      </w:pPr>
      <w:r w:rsidRPr="00064913">
        <w:rPr>
          <w:rFonts w:ascii="Arial" w:hAnsi="Arial" w:cs="Arial"/>
        </w:rPr>
        <w:t>样本原始数据（例如月经日记）</w:t>
      </w:r>
    </w:p>
    <w:p w:rsidR="001550A3" w:rsidRPr="00064913" w:rsidRDefault="001550A3" w:rsidP="001550A3">
      <w:pPr>
        <w:pStyle w:val="a3"/>
        <w:tabs>
          <w:tab w:val="left" w:pos="2280"/>
        </w:tabs>
        <w:snapToGrid w:val="0"/>
        <w:spacing w:before="0" w:line="300" w:lineRule="auto"/>
        <w:ind w:left="2280" w:firstLine="0"/>
        <w:jc w:val="both"/>
        <w:rPr>
          <w:rFonts w:ascii="Arial" w:hAnsi="Arial" w:cs="Arial"/>
          <w:szCs w:val="28"/>
        </w:rPr>
      </w:pPr>
    </w:p>
    <w:p w:rsidR="008624B7" w:rsidRPr="00064913" w:rsidRDefault="006369A8" w:rsidP="00470FBC">
      <w:pPr>
        <w:pStyle w:val="a3"/>
        <w:numPr>
          <w:ilvl w:val="0"/>
          <w:numId w:val="35"/>
        </w:numPr>
        <w:tabs>
          <w:tab w:val="left" w:pos="2280"/>
        </w:tabs>
        <w:snapToGrid w:val="0"/>
        <w:spacing w:before="0" w:line="300" w:lineRule="auto"/>
        <w:jc w:val="both"/>
        <w:rPr>
          <w:rFonts w:ascii="Arial" w:hAnsi="Arial" w:cs="Arial"/>
        </w:rPr>
      </w:pPr>
      <w:r w:rsidRPr="00064913">
        <w:rPr>
          <w:rFonts w:ascii="Arial" w:hAnsi="Arial" w:cs="Arial"/>
        </w:rPr>
        <w:t>统计分析（如适用）</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D64C59">
      <w:pPr>
        <w:pStyle w:val="1"/>
        <w:numPr>
          <w:ilvl w:val="0"/>
          <w:numId w:val="0"/>
        </w:numPr>
        <w:snapToGrid w:val="0"/>
        <w:spacing w:afterLines="50" w:after="120" w:line="300" w:lineRule="auto"/>
        <w:jc w:val="center"/>
        <w:rPr>
          <w:rFonts w:ascii="Arial" w:hAnsi="Arial" w:cs="Arial"/>
        </w:rPr>
      </w:pPr>
      <w:bookmarkStart w:id="80" w:name="_Toc480443870"/>
      <w:bookmarkStart w:id="81" w:name="_Toc481769724"/>
      <w:r w:rsidRPr="00064913">
        <w:rPr>
          <w:rFonts w:ascii="Arial" w:hAnsi="Arial" w:cs="Arial"/>
        </w:rPr>
        <w:lastRenderedPageBreak/>
        <w:t>相关</w:t>
      </w:r>
      <w:r w:rsidRPr="00064913">
        <w:rPr>
          <w:rFonts w:ascii="Arial" w:hAnsi="Arial" w:cs="Arial"/>
        </w:rPr>
        <w:t>FDA</w:t>
      </w:r>
      <w:r w:rsidRPr="00064913">
        <w:rPr>
          <w:rFonts w:ascii="Arial" w:hAnsi="Arial" w:cs="Arial"/>
        </w:rPr>
        <w:t>文件</w:t>
      </w:r>
      <w:bookmarkEnd w:id="80"/>
      <w:bookmarkEnd w:id="81"/>
    </w:p>
    <w:p w:rsidR="008624B7" w:rsidRPr="00064913" w:rsidRDefault="008624B7" w:rsidP="00315B63">
      <w:pPr>
        <w:snapToGrid w:val="0"/>
        <w:spacing w:afterLines="50" w:after="120" w:line="300" w:lineRule="auto"/>
        <w:jc w:val="both"/>
        <w:rPr>
          <w:rFonts w:ascii="Arial" w:eastAsia="宋体" w:hAnsi="Arial" w:cs="Arial"/>
          <w:sz w:val="24"/>
          <w:szCs w:val="30"/>
        </w:rPr>
      </w:pPr>
    </w:p>
    <w:p w:rsidR="008624B7" w:rsidRPr="00064913" w:rsidRDefault="006369A8" w:rsidP="00D64C59">
      <w:pPr>
        <w:pStyle w:val="a3"/>
        <w:snapToGrid w:val="0"/>
        <w:spacing w:before="0" w:afterLines="50" w:after="120" w:line="300" w:lineRule="auto"/>
        <w:ind w:left="0" w:firstLine="0"/>
        <w:jc w:val="both"/>
        <w:rPr>
          <w:rFonts w:ascii="Arial" w:hAnsi="Arial" w:cs="Arial"/>
        </w:rPr>
      </w:pPr>
      <w:r w:rsidRPr="00064913">
        <w:rPr>
          <w:rFonts w:ascii="Arial" w:hAnsi="Arial" w:cs="Arial"/>
        </w:rPr>
        <w:t>以下相关文件可</w:t>
      </w:r>
      <w:r w:rsidR="005F20AE" w:rsidRPr="00064913">
        <w:rPr>
          <w:rFonts w:ascii="Arial" w:hAnsi="Arial" w:cs="Arial"/>
        </w:rPr>
        <w:t>致电</w:t>
      </w:r>
      <w:r w:rsidRPr="00064913">
        <w:rPr>
          <w:rFonts w:ascii="Arial" w:hAnsi="Arial" w:cs="Arial"/>
        </w:rPr>
        <w:t>（</w:t>
      </w:r>
      <w:r w:rsidRPr="00064913">
        <w:rPr>
          <w:rFonts w:ascii="Arial" w:hAnsi="Arial" w:cs="Arial"/>
        </w:rPr>
        <w:t>800</w:t>
      </w:r>
      <w:r w:rsidRPr="00064913">
        <w:rPr>
          <w:rFonts w:ascii="Arial" w:hAnsi="Arial" w:cs="Arial"/>
        </w:rPr>
        <w:t>）</w:t>
      </w:r>
      <w:r w:rsidRPr="00064913">
        <w:rPr>
          <w:rFonts w:ascii="Arial" w:hAnsi="Arial" w:cs="Arial"/>
        </w:rPr>
        <w:t>638-2041</w:t>
      </w:r>
      <w:r w:rsidRPr="00064913">
        <w:rPr>
          <w:rFonts w:ascii="Arial" w:hAnsi="Arial" w:cs="Arial"/>
        </w:rPr>
        <w:t>或（</w:t>
      </w:r>
      <w:r w:rsidRPr="00064913">
        <w:rPr>
          <w:rFonts w:ascii="Arial" w:hAnsi="Arial" w:cs="Arial"/>
        </w:rPr>
        <w:t>301</w:t>
      </w:r>
      <w:r w:rsidRPr="00064913">
        <w:rPr>
          <w:rFonts w:ascii="Arial" w:hAnsi="Arial" w:cs="Arial"/>
        </w:rPr>
        <w:t>）</w:t>
      </w:r>
      <w:r w:rsidRPr="00064913">
        <w:rPr>
          <w:rFonts w:ascii="Arial" w:hAnsi="Arial" w:cs="Arial"/>
        </w:rPr>
        <w:t>443-6597</w:t>
      </w:r>
      <w:r w:rsidRPr="00064913">
        <w:rPr>
          <w:rFonts w:ascii="Arial" w:hAnsi="Arial" w:cs="Arial"/>
        </w:rPr>
        <w:t>从器械</w:t>
      </w:r>
      <w:r w:rsidR="00486B1A">
        <w:rPr>
          <w:rFonts w:ascii="Arial" w:hAnsi="Arial" w:cs="Arial" w:hint="eastAsia"/>
        </w:rPr>
        <w:t>与放射</w:t>
      </w:r>
      <w:r w:rsidRPr="00064913">
        <w:rPr>
          <w:rFonts w:ascii="Arial" w:hAnsi="Arial" w:cs="Arial"/>
        </w:rPr>
        <w:t>健康中心（</w:t>
      </w:r>
      <w:r w:rsidRPr="00064913">
        <w:rPr>
          <w:rFonts w:ascii="Arial" w:hAnsi="Arial" w:cs="Arial"/>
        </w:rPr>
        <w:t>CDRH</w:t>
      </w:r>
      <w:r w:rsidRPr="00064913">
        <w:rPr>
          <w:rFonts w:ascii="Arial" w:hAnsi="Arial" w:cs="Arial"/>
        </w:rPr>
        <w:t>）小型制造商服务组（</w:t>
      </w:r>
      <w:r w:rsidRPr="00064913">
        <w:rPr>
          <w:rFonts w:ascii="Arial" w:hAnsi="Arial" w:cs="Arial"/>
        </w:rPr>
        <w:t>DSMA</w:t>
      </w:r>
      <w:r w:rsidRPr="00064913">
        <w:rPr>
          <w:rFonts w:ascii="Arial" w:hAnsi="Arial" w:cs="Arial"/>
        </w:rPr>
        <w:t>）获得。</w:t>
      </w:r>
    </w:p>
    <w:p w:rsidR="008624B7" w:rsidRPr="00064913" w:rsidRDefault="008624B7" w:rsidP="00315B63">
      <w:pPr>
        <w:snapToGrid w:val="0"/>
        <w:spacing w:afterLines="50" w:after="120" w:line="300" w:lineRule="auto"/>
        <w:jc w:val="both"/>
        <w:rPr>
          <w:rFonts w:ascii="Arial" w:eastAsia="宋体" w:hAnsi="Arial" w:cs="Arial"/>
          <w:sz w:val="24"/>
          <w:szCs w:val="26"/>
        </w:rPr>
      </w:pPr>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蓝皮书备忘录</w:t>
      </w:r>
      <w:r w:rsidR="00486B1A">
        <w:rPr>
          <w:rFonts w:ascii="Arial" w:hAnsi="Arial" w:cs="Arial" w:hint="eastAsia"/>
        </w:rPr>
        <w:t>《</w:t>
      </w:r>
      <w:r w:rsidRPr="00064913">
        <w:rPr>
          <w:rFonts w:ascii="Arial" w:hAnsi="Arial" w:cs="Arial"/>
        </w:rPr>
        <w:t>国际标准</w:t>
      </w:r>
      <w:r w:rsidRPr="00064913">
        <w:rPr>
          <w:rFonts w:ascii="Arial" w:hAnsi="Arial" w:cs="Arial"/>
        </w:rPr>
        <w:t>ISO-10993</w:t>
      </w:r>
      <w:r w:rsidR="00486B1A">
        <w:rPr>
          <w:rFonts w:ascii="Arial" w:hAnsi="Arial" w:cs="Arial" w:hint="eastAsia"/>
        </w:rPr>
        <w:t>》</w:t>
      </w:r>
      <w:r w:rsidRPr="00064913">
        <w:rPr>
          <w:rFonts w:ascii="Arial" w:hAnsi="Arial" w:cs="Arial"/>
        </w:rPr>
        <w:t>的使用</w:t>
      </w:r>
      <w:r w:rsidR="00B9064A" w:rsidRPr="00064913">
        <w:rPr>
          <w:rFonts w:ascii="Arial" w:hAnsi="Arial" w:cs="Arial"/>
        </w:rPr>
        <w:t>，</w:t>
      </w:r>
      <w:r w:rsidRPr="00064913">
        <w:rPr>
          <w:rFonts w:ascii="Arial" w:hAnsi="Arial" w:cs="Arial"/>
        </w:rPr>
        <w:t>医疗器械的生物学评价第</w:t>
      </w:r>
      <w:r w:rsidRPr="00064913">
        <w:rPr>
          <w:rFonts w:ascii="Arial" w:hAnsi="Arial" w:cs="Arial"/>
        </w:rPr>
        <w:t>1</w:t>
      </w:r>
      <w:r w:rsidRPr="00064913">
        <w:rPr>
          <w:rFonts w:ascii="Arial" w:hAnsi="Arial" w:cs="Arial"/>
        </w:rPr>
        <w:t>部分：评价和测试</w:t>
      </w:r>
    </w:p>
    <w:p w:rsidR="005F20AE"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计算机控制医疗器械进行的</w:t>
      </w:r>
      <w:r w:rsidRPr="00064913">
        <w:rPr>
          <w:rFonts w:ascii="Arial" w:hAnsi="Arial" w:cs="Arial"/>
        </w:rPr>
        <w:t>510</w:t>
      </w:r>
      <w:r w:rsidRPr="00064913">
        <w:rPr>
          <w:rFonts w:ascii="Arial" w:hAnsi="Arial" w:cs="Arial"/>
        </w:rPr>
        <w:t>（</w:t>
      </w:r>
      <w:r w:rsidRPr="00064913">
        <w:rPr>
          <w:rFonts w:ascii="Arial" w:hAnsi="Arial" w:cs="Arial"/>
        </w:rPr>
        <w:t>k</w:t>
      </w:r>
      <w:r w:rsidRPr="00064913">
        <w:rPr>
          <w:rFonts w:ascii="Arial" w:hAnsi="Arial" w:cs="Arial"/>
        </w:rPr>
        <w:t>）</w:t>
      </w:r>
      <w:r w:rsidR="001845E7">
        <w:rPr>
          <w:rFonts w:ascii="Arial" w:hAnsi="Arial" w:cs="Arial"/>
        </w:rPr>
        <w:t>审查</w:t>
      </w:r>
      <w:r w:rsidRPr="00064913">
        <w:rPr>
          <w:rFonts w:ascii="Arial" w:hAnsi="Arial" w:cs="Arial"/>
        </w:rPr>
        <w:t>的</w:t>
      </w:r>
      <w:r w:rsidR="001845E7">
        <w:rPr>
          <w:rFonts w:ascii="Arial" w:hAnsi="Arial" w:cs="Arial"/>
        </w:rPr>
        <w:t>审查</w:t>
      </w:r>
      <w:r w:rsidRPr="00064913">
        <w:rPr>
          <w:rFonts w:ascii="Arial" w:hAnsi="Arial" w:cs="Arial"/>
        </w:rPr>
        <w:t>人员指南</w:t>
      </w:r>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在医疗设施中标示可重复使用医疗器械的再处理：</w:t>
      </w:r>
      <w:r w:rsidRPr="00064913">
        <w:rPr>
          <w:rFonts w:ascii="Arial" w:hAnsi="Arial" w:cs="Arial"/>
        </w:rPr>
        <w:t>FDA</w:t>
      </w:r>
      <w:r w:rsidR="001845E7">
        <w:rPr>
          <w:rFonts w:ascii="Arial" w:hAnsi="Arial" w:cs="Arial"/>
        </w:rPr>
        <w:t>审查</w:t>
      </w:r>
      <w:r w:rsidRPr="00064913">
        <w:rPr>
          <w:rFonts w:ascii="Arial" w:hAnsi="Arial" w:cs="Arial"/>
        </w:rPr>
        <w:t>员指南（</w:t>
      </w:r>
      <w:r w:rsidRPr="00064913">
        <w:rPr>
          <w:rFonts w:ascii="Arial" w:hAnsi="Arial" w:cs="Arial"/>
        </w:rPr>
        <w:t>1995</w:t>
      </w:r>
      <w:r w:rsidRPr="00064913">
        <w:rPr>
          <w:rFonts w:ascii="Arial" w:hAnsi="Arial" w:cs="Arial"/>
        </w:rPr>
        <w:t>年</w:t>
      </w:r>
      <w:r w:rsidRPr="00064913">
        <w:rPr>
          <w:rFonts w:ascii="Arial" w:hAnsi="Arial" w:cs="Arial"/>
        </w:rPr>
        <w:t>3</w:t>
      </w:r>
      <w:r w:rsidRPr="00064913">
        <w:rPr>
          <w:rFonts w:ascii="Arial" w:hAnsi="Arial" w:cs="Arial"/>
        </w:rPr>
        <w:t>月）</w:t>
      </w:r>
    </w:p>
    <w:p w:rsidR="008624B7" w:rsidRPr="00064913" w:rsidRDefault="006369A8" w:rsidP="00315B63">
      <w:pPr>
        <w:pStyle w:val="a3"/>
        <w:snapToGrid w:val="0"/>
        <w:spacing w:before="0" w:afterLines="50" w:after="120" w:line="300" w:lineRule="auto"/>
        <w:ind w:left="840" w:firstLine="0"/>
        <w:jc w:val="both"/>
        <w:rPr>
          <w:rFonts w:ascii="Arial" w:hAnsi="Arial" w:cs="Arial"/>
        </w:rPr>
      </w:pPr>
      <w:r w:rsidRPr="00064913">
        <w:rPr>
          <w:rFonts w:ascii="Arial" w:hAnsi="Arial" w:cs="Arial"/>
        </w:rPr>
        <w:t>研究</w:t>
      </w:r>
      <w:r w:rsidR="0029789F" w:rsidRPr="00064913">
        <w:rPr>
          <w:rFonts w:ascii="Arial" w:hAnsi="Arial" w:cs="Arial"/>
        </w:rPr>
        <w:t>器械</w:t>
      </w:r>
      <w:r w:rsidRPr="00064913">
        <w:rPr>
          <w:rFonts w:ascii="Arial" w:hAnsi="Arial" w:cs="Arial"/>
        </w:rPr>
        <w:t>豁免手册</w:t>
      </w:r>
    </w:p>
    <w:p w:rsidR="008624B7" w:rsidRPr="00064913" w:rsidRDefault="008624B7" w:rsidP="00315B63">
      <w:pPr>
        <w:snapToGrid w:val="0"/>
        <w:spacing w:afterLines="50" w:after="120"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4349CA" w:rsidP="004B5047">
      <w:pPr>
        <w:pStyle w:val="1"/>
        <w:numPr>
          <w:ilvl w:val="0"/>
          <w:numId w:val="0"/>
        </w:numPr>
        <w:snapToGrid w:val="0"/>
        <w:spacing w:afterLines="50" w:after="120" w:line="300" w:lineRule="auto"/>
        <w:jc w:val="center"/>
        <w:rPr>
          <w:rFonts w:ascii="Arial" w:hAnsi="Arial" w:cs="Arial"/>
          <w:b w:val="0"/>
          <w:bCs w:val="0"/>
        </w:rPr>
      </w:pPr>
      <w:r>
        <w:rPr>
          <w:rFonts w:ascii="Arial" w:hAnsi="Arial" w:cs="Arial"/>
        </w:rPr>
        <w:lastRenderedPageBreak/>
        <w:t>参考文件</w:t>
      </w:r>
    </w:p>
    <w:p w:rsidR="008624B7" w:rsidRPr="00064913" w:rsidRDefault="008624B7" w:rsidP="004B5047">
      <w:pPr>
        <w:snapToGrid w:val="0"/>
        <w:spacing w:line="300" w:lineRule="auto"/>
        <w:jc w:val="both"/>
        <w:rPr>
          <w:rFonts w:ascii="Arial" w:eastAsia="宋体" w:hAnsi="Arial" w:cs="Arial"/>
          <w:sz w:val="24"/>
          <w:szCs w:val="26"/>
        </w:rPr>
      </w:pP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Brill, A.I</w:t>
      </w:r>
      <w:proofErr w:type="gramStart"/>
      <w:r w:rsidRPr="00064913">
        <w:rPr>
          <w:rFonts w:ascii="Arial" w:hAnsi="Arial" w:cs="Arial"/>
        </w:rPr>
        <w:t>.(</w:t>
      </w:r>
      <w:proofErr w:type="gramEnd"/>
      <w:r w:rsidRPr="00064913">
        <w:rPr>
          <w:rFonts w:ascii="Arial" w:hAnsi="Arial" w:cs="Arial"/>
        </w:rPr>
        <w:t xml:space="preserve">1995) What is the role of hysteroscopy in the management of abnormal uterine </w:t>
      </w:r>
      <w:proofErr w:type="spellStart"/>
      <w:r w:rsidRPr="00064913">
        <w:rPr>
          <w:rFonts w:ascii="Arial" w:hAnsi="Arial" w:cs="Arial"/>
        </w:rPr>
        <w:t>bleeding?Clinical</w:t>
      </w:r>
      <w:proofErr w:type="spellEnd"/>
      <w:r w:rsidRPr="00064913">
        <w:rPr>
          <w:rFonts w:ascii="Arial" w:hAnsi="Arial" w:cs="Arial"/>
        </w:rPr>
        <w:t xml:space="preserve"> Obstetrics and Gynecology, </w:t>
      </w:r>
      <w:r w:rsidRPr="00064913">
        <w:rPr>
          <w:rFonts w:ascii="Arial" w:hAnsi="Arial" w:cs="Arial"/>
          <w:u w:val="single" w:color="000000"/>
        </w:rPr>
        <w:t>38</w:t>
      </w:r>
      <w:r w:rsidRPr="00064913">
        <w:rPr>
          <w:rFonts w:ascii="Arial" w:hAnsi="Arial" w:cs="Arial"/>
        </w:rPr>
        <w:t>(2), pp.319-345.</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Chimbira</w:t>
      </w:r>
      <w:proofErr w:type="spellEnd"/>
      <w:r w:rsidRPr="00064913">
        <w:rPr>
          <w:rFonts w:ascii="Arial" w:hAnsi="Arial" w:cs="Arial"/>
        </w:rPr>
        <w:t xml:space="preserve">, T.H.&amp; </w:t>
      </w:r>
      <w:proofErr w:type="spellStart"/>
      <w:r w:rsidRPr="00064913">
        <w:rPr>
          <w:rFonts w:ascii="Arial" w:hAnsi="Arial" w:cs="Arial"/>
        </w:rPr>
        <w:t>A.C.Turnbull</w:t>
      </w:r>
      <w:proofErr w:type="spellEnd"/>
      <w:r w:rsidRPr="00064913">
        <w:rPr>
          <w:rFonts w:ascii="Arial" w:hAnsi="Arial" w:cs="Arial"/>
        </w:rPr>
        <w:t xml:space="preserve"> (1980) Relation between measured menstrual blood loss and patient’s subjective assessment of loss, duration of bleeding, number of sanitary towels used, uterine weight and endometrial surface area,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87</w:t>
      </w:r>
      <w:r w:rsidRPr="00064913">
        <w:rPr>
          <w:rFonts w:ascii="Arial" w:hAnsi="Arial" w:cs="Arial"/>
        </w:rPr>
        <w:t>, pp.603-609.</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Copperman</w:t>
      </w:r>
      <w:proofErr w:type="spellEnd"/>
      <w:r w:rsidRPr="00064913">
        <w:rPr>
          <w:rFonts w:ascii="Arial" w:hAnsi="Arial" w:cs="Arial"/>
        </w:rPr>
        <w:t xml:space="preserve">, A.B., </w:t>
      </w:r>
      <w:proofErr w:type="spellStart"/>
      <w:r w:rsidRPr="00064913">
        <w:rPr>
          <w:rFonts w:ascii="Arial" w:hAnsi="Arial" w:cs="Arial"/>
        </w:rPr>
        <w:t>DeCherney</w:t>
      </w:r>
      <w:proofErr w:type="spellEnd"/>
      <w:r w:rsidRPr="00064913">
        <w:rPr>
          <w:rFonts w:ascii="Arial" w:hAnsi="Arial" w:cs="Arial"/>
        </w:rPr>
        <w:t>, A.H</w:t>
      </w:r>
      <w:proofErr w:type="gramStart"/>
      <w:r w:rsidRPr="00064913">
        <w:rPr>
          <w:rFonts w:ascii="Arial" w:hAnsi="Arial" w:cs="Arial"/>
        </w:rPr>
        <w:t>.&amp;</w:t>
      </w:r>
      <w:proofErr w:type="gramEnd"/>
      <w:r w:rsidRPr="00064913">
        <w:rPr>
          <w:rFonts w:ascii="Arial" w:hAnsi="Arial" w:cs="Arial"/>
        </w:rPr>
        <w:t xml:space="preserve"> </w:t>
      </w:r>
      <w:proofErr w:type="spellStart"/>
      <w:r w:rsidRPr="00064913">
        <w:rPr>
          <w:rFonts w:ascii="Arial" w:hAnsi="Arial" w:cs="Arial"/>
        </w:rPr>
        <w:t>D.L.Olive</w:t>
      </w:r>
      <w:proofErr w:type="spellEnd"/>
      <w:r w:rsidRPr="00064913">
        <w:rPr>
          <w:rFonts w:ascii="Arial" w:hAnsi="Arial" w:cs="Arial"/>
        </w:rPr>
        <w:t xml:space="preserve"> (1993) A case of endometrial cancer following endometrial ablation for dysfunctional uterine bleeding, Obstetrics and Gynecology, </w:t>
      </w:r>
      <w:r w:rsidRPr="00064913">
        <w:rPr>
          <w:rFonts w:ascii="Arial" w:hAnsi="Arial" w:cs="Arial"/>
          <w:u w:val="single" w:color="000000"/>
        </w:rPr>
        <w:t>82</w:t>
      </w:r>
      <w:r w:rsidRPr="00064913">
        <w:rPr>
          <w:rFonts w:ascii="Arial" w:hAnsi="Arial" w:cs="Arial"/>
        </w:rPr>
        <w:t>, pp.640- 642.</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DeCherney</w:t>
      </w:r>
      <w:proofErr w:type="spellEnd"/>
      <w:r w:rsidRPr="00064913">
        <w:rPr>
          <w:rFonts w:ascii="Arial" w:hAnsi="Arial" w:cs="Arial"/>
        </w:rPr>
        <w:t xml:space="preserve">, A.H., Diamond, M.P., </w:t>
      </w:r>
      <w:proofErr w:type="spellStart"/>
      <w:r w:rsidRPr="00064913">
        <w:rPr>
          <w:rFonts w:ascii="Arial" w:hAnsi="Arial" w:cs="Arial"/>
        </w:rPr>
        <w:t>Lavy</w:t>
      </w:r>
      <w:proofErr w:type="spellEnd"/>
      <w:r w:rsidRPr="00064913">
        <w:rPr>
          <w:rFonts w:ascii="Arial" w:hAnsi="Arial" w:cs="Arial"/>
        </w:rPr>
        <w:t xml:space="preserve">, G. &amp; </w:t>
      </w:r>
      <w:proofErr w:type="spellStart"/>
      <w:r w:rsidRPr="00064913">
        <w:rPr>
          <w:rFonts w:ascii="Arial" w:hAnsi="Arial" w:cs="Arial"/>
        </w:rPr>
        <w:t>M.L.Polan</w:t>
      </w:r>
      <w:proofErr w:type="spellEnd"/>
      <w:r w:rsidRPr="00064913">
        <w:rPr>
          <w:rFonts w:ascii="Arial" w:hAnsi="Arial" w:cs="Arial"/>
        </w:rPr>
        <w:t xml:space="preserve"> (1987) Endometrial ablation for intractable uterine bleeding: </w:t>
      </w:r>
      <w:proofErr w:type="spellStart"/>
      <w:r w:rsidRPr="00064913">
        <w:rPr>
          <w:rFonts w:ascii="Arial" w:hAnsi="Arial" w:cs="Arial"/>
        </w:rPr>
        <w:t>hysteroscopic</w:t>
      </w:r>
      <w:proofErr w:type="spellEnd"/>
      <w:r w:rsidRPr="00064913">
        <w:rPr>
          <w:rFonts w:ascii="Arial" w:hAnsi="Arial" w:cs="Arial"/>
        </w:rPr>
        <w:t xml:space="preserve"> resection, Obstetrics and Gynecology, </w:t>
      </w:r>
      <w:r w:rsidRPr="00064913">
        <w:rPr>
          <w:rFonts w:ascii="Arial" w:hAnsi="Arial" w:cs="Arial"/>
          <w:u w:val="single" w:color="000000"/>
        </w:rPr>
        <w:t>70</w:t>
      </w:r>
      <w:r w:rsidRPr="00064913">
        <w:rPr>
          <w:rFonts w:ascii="Arial" w:hAnsi="Arial" w:cs="Arial"/>
        </w:rPr>
        <w:t>, pp.668-670.</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Deeny</w:t>
      </w:r>
      <w:proofErr w:type="spellEnd"/>
      <w:r w:rsidRPr="00064913">
        <w:rPr>
          <w:rFonts w:ascii="Arial" w:hAnsi="Arial" w:cs="Arial"/>
        </w:rPr>
        <w:t xml:space="preserve">, M. and </w:t>
      </w:r>
      <w:proofErr w:type="spellStart"/>
      <w:r w:rsidRPr="00064913">
        <w:rPr>
          <w:rFonts w:ascii="Arial" w:hAnsi="Arial" w:cs="Arial"/>
        </w:rPr>
        <w:t>J.A.Davis</w:t>
      </w:r>
      <w:proofErr w:type="spellEnd"/>
      <w:r w:rsidRPr="00064913">
        <w:rPr>
          <w:rFonts w:ascii="Arial" w:hAnsi="Arial" w:cs="Arial"/>
        </w:rPr>
        <w:t xml:space="preserve"> (1994) Amount of menstrual blood loss in women referred for endometrial ablation, European Journal of Obstetrics and Gynecology, </w:t>
      </w:r>
      <w:r w:rsidRPr="00064913">
        <w:rPr>
          <w:rFonts w:ascii="Arial" w:hAnsi="Arial" w:cs="Arial"/>
          <w:u w:val="single" w:color="000000"/>
        </w:rPr>
        <w:t>57</w:t>
      </w:r>
      <w:r w:rsidRPr="00064913">
        <w:rPr>
          <w:rFonts w:ascii="Arial" w:hAnsi="Arial" w:cs="Arial"/>
        </w:rPr>
        <w:t>, pp.179-180.</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Eijkeren</w:t>
      </w:r>
      <w:proofErr w:type="spellEnd"/>
      <w:r w:rsidRPr="00064913">
        <w:rPr>
          <w:rFonts w:ascii="Arial" w:hAnsi="Arial" w:cs="Arial"/>
        </w:rPr>
        <w:t xml:space="preserve">, M.A. et al (1986) The alkaline </w:t>
      </w:r>
      <w:proofErr w:type="spellStart"/>
      <w:r w:rsidRPr="00064913">
        <w:rPr>
          <w:rFonts w:ascii="Arial" w:hAnsi="Arial" w:cs="Arial"/>
        </w:rPr>
        <w:t>hematin</w:t>
      </w:r>
      <w:proofErr w:type="spellEnd"/>
      <w:r w:rsidRPr="00064913">
        <w:rPr>
          <w:rFonts w:ascii="Arial" w:hAnsi="Arial" w:cs="Arial"/>
        </w:rPr>
        <w:t xml:space="preserve"> method for measuring menstrual blood loss - a modification and its clinical use in menorrhagia, European Journal of Obstetrics Gynecology and Reproductive Biology, </w:t>
      </w:r>
      <w:r w:rsidRPr="00064913">
        <w:rPr>
          <w:rFonts w:ascii="Arial" w:hAnsi="Arial" w:cs="Arial"/>
          <w:u w:val="single" w:color="000000"/>
        </w:rPr>
        <w:t>22</w:t>
      </w:r>
      <w:r w:rsidRPr="00064913">
        <w:rPr>
          <w:rFonts w:ascii="Arial" w:hAnsi="Arial" w:cs="Arial"/>
        </w:rPr>
        <w:t>, pp.345-351.</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proofErr w:type="gramStart"/>
      <w:r w:rsidRPr="00064913">
        <w:rPr>
          <w:rFonts w:ascii="Arial" w:hAnsi="Arial" w:cs="Arial"/>
        </w:rPr>
        <w:t>Erian</w:t>
      </w:r>
      <w:proofErr w:type="spellEnd"/>
      <w:r w:rsidRPr="00064913">
        <w:rPr>
          <w:rFonts w:ascii="Arial" w:hAnsi="Arial" w:cs="Arial"/>
        </w:rPr>
        <w:t xml:space="preserve">, J. (1994) Endometrial ablation in the treatment of menorrhagia,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 xml:space="preserve">101 </w:t>
      </w:r>
      <w:r w:rsidRPr="00064913">
        <w:rPr>
          <w:rFonts w:ascii="Arial" w:hAnsi="Arial" w:cs="Arial"/>
        </w:rPr>
        <w:t>(Supplement 11), pp.19-22.</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Fraser, I. S. (1994) Menorrhagia - a pragmatic approach to the understanding of causes and the need for investigations,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 xml:space="preserve">101 </w:t>
      </w:r>
      <w:r w:rsidRPr="00064913">
        <w:rPr>
          <w:rFonts w:ascii="Arial" w:hAnsi="Arial" w:cs="Arial"/>
        </w:rPr>
        <w:t>(Supplement 11), pp.3-7.</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 xml:space="preserve">Fraser, I.S., </w:t>
      </w:r>
      <w:proofErr w:type="spellStart"/>
      <w:r w:rsidRPr="00064913">
        <w:rPr>
          <w:rFonts w:ascii="Arial" w:hAnsi="Arial" w:cs="Arial"/>
        </w:rPr>
        <w:t>Angsuwathana</w:t>
      </w:r>
      <w:proofErr w:type="spellEnd"/>
      <w:r w:rsidRPr="00064913">
        <w:rPr>
          <w:rFonts w:ascii="Arial" w:hAnsi="Arial" w:cs="Arial"/>
        </w:rPr>
        <w:t xml:space="preserve">, S., Mahmoud, F. &amp; S. </w:t>
      </w:r>
      <w:proofErr w:type="spellStart"/>
      <w:r w:rsidRPr="00064913">
        <w:rPr>
          <w:rFonts w:ascii="Arial" w:hAnsi="Arial" w:cs="Arial"/>
        </w:rPr>
        <w:t>Yezerski</w:t>
      </w:r>
      <w:proofErr w:type="spellEnd"/>
      <w:r w:rsidRPr="00064913">
        <w:rPr>
          <w:rFonts w:ascii="Arial" w:hAnsi="Arial" w:cs="Arial"/>
        </w:rPr>
        <w:t xml:space="preserve"> (1993) Short and medium term outcomes after rollerball endometrial ablation for menorrhagia, Medical Journal of Australia, </w:t>
      </w:r>
      <w:r w:rsidRPr="00064913">
        <w:rPr>
          <w:rFonts w:ascii="Arial" w:hAnsi="Arial" w:cs="Arial"/>
          <w:u w:val="single" w:color="000000"/>
        </w:rPr>
        <w:t>158</w:t>
      </w:r>
      <w:r w:rsidRPr="00064913">
        <w:rPr>
          <w:rFonts w:ascii="Arial" w:hAnsi="Arial" w:cs="Arial"/>
        </w:rPr>
        <w:t>, pp.454-457.</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 xml:space="preserve">Fraser, I.S., McCarron, G. &amp; R. Markham (1984) A preliminary study of factors influencing perception of menstrual blood loss volume, Obstetrics and Gynecology, </w:t>
      </w:r>
      <w:r w:rsidRPr="00064913">
        <w:rPr>
          <w:rFonts w:ascii="Arial" w:hAnsi="Arial" w:cs="Arial"/>
          <w:u w:val="single" w:color="000000"/>
        </w:rPr>
        <w:t>149</w:t>
      </w:r>
      <w:r w:rsidRPr="00064913">
        <w:rPr>
          <w:rFonts w:ascii="Arial" w:hAnsi="Arial" w:cs="Arial"/>
        </w:rPr>
        <w:t>, pp.788-793.</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 xml:space="preserve">Garry, R., Shelley-Jones, D., Mooney, P. &amp; G. Phillips (1995) Six hundred endometrial laser ablations, Obstetrics and Gynecology, </w:t>
      </w:r>
      <w:r w:rsidRPr="00064913">
        <w:rPr>
          <w:rFonts w:ascii="Arial" w:hAnsi="Arial" w:cs="Arial"/>
          <w:u w:val="single" w:color="000000"/>
        </w:rPr>
        <w:t>85</w:t>
      </w:r>
      <w:r w:rsidRPr="00064913">
        <w:rPr>
          <w:rFonts w:ascii="Arial" w:hAnsi="Arial" w:cs="Arial"/>
        </w:rPr>
        <w:t>, pp.24-29.</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Garry, R. (1995) Good practice with endometrial ablation, Obstetrics and Gynecology, </w:t>
      </w:r>
      <w:r w:rsidRPr="00064913">
        <w:rPr>
          <w:rFonts w:ascii="Arial" w:hAnsi="Arial" w:cs="Arial"/>
          <w:u w:val="single" w:color="000000"/>
        </w:rPr>
        <w:t>85</w:t>
      </w:r>
      <w:r w:rsidRPr="00064913">
        <w:rPr>
          <w:rFonts w:ascii="Arial" w:hAnsi="Arial" w:cs="Arial"/>
        </w:rPr>
        <w:t>, pp.144-151.</w:t>
      </w:r>
      <w:proofErr w:type="gramEnd"/>
    </w:p>
    <w:p w:rsidR="008624B7" w:rsidRPr="004B5047" w:rsidRDefault="008624B7" w:rsidP="004B5047">
      <w:pPr>
        <w:snapToGrid w:val="0"/>
        <w:spacing w:line="300" w:lineRule="auto"/>
        <w:jc w:val="both"/>
        <w:rPr>
          <w:rFonts w:ascii="Arial" w:eastAsia="宋体" w:hAnsi="Arial" w:cs="Arial"/>
          <w:sz w:val="24"/>
        </w:rPr>
        <w:sectPr w:rsidR="008624B7" w:rsidRPr="004B5047" w:rsidSect="00064913">
          <w:pgSz w:w="12240" w:h="15840"/>
          <w:pgMar w:top="1134" w:right="1134" w:bottom="1134" w:left="1134" w:header="0" w:footer="1480" w:gutter="0"/>
          <w:cols w:space="720"/>
          <w:docGrid w:linePitch="299"/>
        </w:sectPr>
      </w:pP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lastRenderedPageBreak/>
        <w:t xml:space="preserve">Hallberg, L., </w:t>
      </w:r>
      <w:proofErr w:type="spellStart"/>
      <w:r w:rsidRPr="00064913">
        <w:rPr>
          <w:rFonts w:ascii="Arial" w:hAnsi="Arial" w:cs="Arial"/>
        </w:rPr>
        <w:t>Högdahl</w:t>
      </w:r>
      <w:proofErr w:type="spellEnd"/>
      <w:r w:rsidRPr="00064913">
        <w:rPr>
          <w:rFonts w:ascii="Arial" w:hAnsi="Arial" w:cs="Arial"/>
        </w:rPr>
        <w:t xml:space="preserve">, A.-M., Nilsson, L, &amp; G. </w:t>
      </w:r>
      <w:proofErr w:type="spellStart"/>
      <w:r w:rsidRPr="00064913">
        <w:rPr>
          <w:rFonts w:ascii="Arial" w:hAnsi="Arial" w:cs="Arial"/>
        </w:rPr>
        <w:t>Rybo</w:t>
      </w:r>
      <w:proofErr w:type="spellEnd"/>
      <w:r w:rsidRPr="00064913">
        <w:rPr>
          <w:rFonts w:ascii="Arial" w:hAnsi="Arial" w:cs="Arial"/>
        </w:rPr>
        <w:t xml:space="preserve"> (1966) Menstrual blood loss - a population study, </w:t>
      </w:r>
      <w:proofErr w:type="spellStart"/>
      <w:r w:rsidRPr="00064913">
        <w:rPr>
          <w:rFonts w:ascii="Arial" w:hAnsi="Arial" w:cs="Arial"/>
        </w:rPr>
        <w:t>Acta</w:t>
      </w:r>
      <w:proofErr w:type="spellEnd"/>
      <w:r w:rsidRPr="00064913">
        <w:rPr>
          <w:rFonts w:ascii="Arial" w:hAnsi="Arial" w:cs="Arial"/>
        </w:rPr>
        <w:t xml:space="preserve"> Obstet. et </w:t>
      </w:r>
      <w:proofErr w:type="spellStart"/>
      <w:proofErr w:type="gramStart"/>
      <w:r w:rsidRPr="00064913">
        <w:rPr>
          <w:rFonts w:ascii="Arial" w:hAnsi="Arial" w:cs="Arial"/>
        </w:rPr>
        <w:t>Gynecol.Scandinav</w:t>
      </w:r>
      <w:proofErr w:type="spellEnd"/>
      <w:r w:rsidRPr="00064913">
        <w:rPr>
          <w:rFonts w:ascii="Arial" w:hAnsi="Arial" w:cs="Arial"/>
        </w:rPr>
        <w:t>.,</w:t>
      </w:r>
      <w:proofErr w:type="gramEnd"/>
      <w:r w:rsidRPr="00064913">
        <w:rPr>
          <w:rFonts w:ascii="Arial" w:hAnsi="Arial" w:cs="Arial"/>
        </w:rPr>
        <w:t xml:space="preserve"> </w:t>
      </w:r>
      <w:r w:rsidRPr="00064913">
        <w:rPr>
          <w:rFonts w:ascii="Arial" w:hAnsi="Arial" w:cs="Arial"/>
          <w:u w:val="single" w:color="000000"/>
        </w:rPr>
        <w:t>45</w:t>
      </w:r>
      <w:r w:rsidRPr="00064913">
        <w:rPr>
          <w:rFonts w:ascii="Arial" w:hAnsi="Arial" w:cs="Arial"/>
        </w:rPr>
        <w:t>, 320-351.</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 xml:space="preserve">Janssen, C.A.H., </w:t>
      </w:r>
      <w:proofErr w:type="spellStart"/>
      <w:r w:rsidRPr="00064913">
        <w:rPr>
          <w:rFonts w:ascii="Arial" w:hAnsi="Arial" w:cs="Arial"/>
        </w:rPr>
        <w:t>Scholtenm</w:t>
      </w:r>
      <w:proofErr w:type="spellEnd"/>
      <w:r w:rsidRPr="00064913">
        <w:rPr>
          <w:rFonts w:ascii="Arial" w:hAnsi="Arial" w:cs="Arial"/>
        </w:rPr>
        <w:t xml:space="preserve"> P.C</w:t>
      </w:r>
      <w:proofErr w:type="gramStart"/>
      <w:r w:rsidRPr="00064913">
        <w:rPr>
          <w:rFonts w:ascii="Arial" w:hAnsi="Arial" w:cs="Arial"/>
        </w:rPr>
        <w:t>.&amp;</w:t>
      </w:r>
      <w:proofErr w:type="gramEnd"/>
      <w:r w:rsidRPr="00064913">
        <w:rPr>
          <w:rFonts w:ascii="Arial" w:hAnsi="Arial" w:cs="Arial"/>
        </w:rPr>
        <w:t xml:space="preserve"> A.P.M </w:t>
      </w:r>
      <w:proofErr w:type="spellStart"/>
      <w:r w:rsidRPr="00064913">
        <w:rPr>
          <w:rFonts w:ascii="Arial" w:hAnsi="Arial" w:cs="Arial"/>
        </w:rPr>
        <w:t>Heintz</w:t>
      </w:r>
      <w:proofErr w:type="spellEnd"/>
      <w:r w:rsidRPr="00064913">
        <w:rPr>
          <w:rFonts w:ascii="Arial" w:hAnsi="Arial" w:cs="Arial"/>
        </w:rPr>
        <w:t xml:space="preserve"> (1995) A simple visual assessment technique to discriminate between menorrhagia and normal menstrual blood loss, Obstetrics and Gynecology, </w:t>
      </w:r>
      <w:r w:rsidRPr="00064913">
        <w:rPr>
          <w:rFonts w:ascii="Arial" w:hAnsi="Arial" w:cs="Arial"/>
          <w:u w:val="single" w:color="000000"/>
        </w:rPr>
        <w:t>85</w:t>
      </w:r>
      <w:r w:rsidRPr="00064913">
        <w:rPr>
          <w:rFonts w:ascii="Arial" w:hAnsi="Arial" w:cs="Arial"/>
        </w:rPr>
        <w:t>, pp.977-982.</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 xml:space="preserve">Jenkinson, C., </w:t>
      </w:r>
      <w:proofErr w:type="spellStart"/>
      <w:r w:rsidRPr="00064913">
        <w:rPr>
          <w:rFonts w:ascii="Arial" w:hAnsi="Arial" w:cs="Arial"/>
        </w:rPr>
        <w:t>Peto</w:t>
      </w:r>
      <w:proofErr w:type="spellEnd"/>
      <w:r w:rsidRPr="00064913">
        <w:rPr>
          <w:rFonts w:ascii="Arial" w:hAnsi="Arial" w:cs="Arial"/>
        </w:rPr>
        <w:t xml:space="preserve">, V. &amp; A. Coulter (1994) Measuring change over time: a comparison of results from global single item of health status and the multi-dimensional SF-36 health status survey questionnaire in patients presenting with menorrhagia, Quality of Life Research, </w:t>
      </w:r>
      <w:r w:rsidRPr="00064913">
        <w:rPr>
          <w:rFonts w:ascii="Arial" w:hAnsi="Arial" w:cs="Arial"/>
          <w:u w:val="single" w:color="000000"/>
        </w:rPr>
        <w:t>3</w:t>
      </w:r>
      <w:r w:rsidRPr="00064913">
        <w:rPr>
          <w:rFonts w:ascii="Arial" w:hAnsi="Arial" w:cs="Arial"/>
        </w:rPr>
        <w:t>, pp.317-321.</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Lalonde, A. (1994) Evaluation of surgical options in menorrhagia,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 xml:space="preserve">101 </w:t>
      </w:r>
      <w:r w:rsidRPr="00064913">
        <w:rPr>
          <w:rFonts w:ascii="Arial" w:hAnsi="Arial" w:cs="Arial"/>
        </w:rPr>
        <w:t>(Supplement 11), pp.8-14.</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Lefler</w:t>
      </w:r>
      <w:proofErr w:type="spellEnd"/>
      <w:r w:rsidRPr="00064913">
        <w:rPr>
          <w:rFonts w:ascii="Arial" w:hAnsi="Arial" w:cs="Arial"/>
        </w:rPr>
        <w:t>, H.T</w:t>
      </w:r>
      <w:proofErr w:type="gramStart"/>
      <w:r w:rsidRPr="00064913">
        <w:rPr>
          <w:rFonts w:ascii="Arial" w:hAnsi="Arial" w:cs="Arial"/>
        </w:rPr>
        <w:t>.&amp;</w:t>
      </w:r>
      <w:proofErr w:type="gramEnd"/>
      <w:r w:rsidRPr="00064913">
        <w:rPr>
          <w:rFonts w:ascii="Arial" w:hAnsi="Arial" w:cs="Arial"/>
        </w:rPr>
        <w:t xml:space="preserve"> </w:t>
      </w:r>
      <w:proofErr w:type="spellStart"/>
      <w:r w:rsidRPr="00064913">
        <w:rPr>
          <w:rFonts w:ascii="Arial" w:hAnsi="Arial" w:cs="Arial"/>
        </w:rPr>
        <w:t>C.F.Lefler</w:t>
      </w:r>
      <w:proofErr w:type="spellEnd"/>
      <w:r w:rsidRPr="00064913">
        <w:rPr>
          <w:rFonts w:ascii="Arial" w:hAnsi="Arial" w:cs="Arial"/>
        </w:rPr>
        <w:t xml:space="preserve"> (1992) Ablation of the endometrium: three-year follow up for </w:t>
      </w:r>
      <w:proofErr w:type="spellStart"/>
      <w:r w:rsidRPr="00064913">
        <w:rPr>
          <w:rFonts w:ascii="Arial" w:hAnsi="Arial" w:cs="Arial"/>
        </w:rPr>
        <w:t>perimenstrual</w:t>
      </w:r>
      <w:proofErr w:type="spellEnd"/>
      <w:r w:rsidRPr="00064913">
        <w:rPr>
          <w:rFonts w:ascii="Arial" w:hAnsi="Arial" w:cs="Arial"/>
        </w:rPr>
        <w:t xml:space="preserve"> symptoms, Journal of Reproductive Medicine, </w:t>
      </w:r>
      <w:r w:rsidRPr="00064913">
        <w:rPr>
          <w:rFonts w:ascii="Arial" w:hAnsi="Arial" w:cs="Arial"/>
          <w:u w:val="single" w:color="000000"/>
        </w:rPr>
        <w:t>37</w:t>
      </w:r>
      <w:r w:rsidRPr="00064913">
        <w:rPr>
          <w:rFonts w:ascii="Arial" w:hAnsi="Arial" w:cs="Arial"/>
        </w:rPr>
        <w:t>(2), pp.147-150.</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Lewis, B.V. (1994) Guidelines for endometrial ablation,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101</w:t>
      </w:r>
      <w:r w:rsidRPr="00064913">
        <w:rPr>
          <w:rFonts w:ascii="Arial" w:hAnsi="Arial" w:cs="Arial"/>
        </w:rPr>
        <w:t>, pp.470-473.</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Loffer</w:t>
      </w:r>
      <w:proofErr w:type="spellEnd"/>
      <w:r w:rsidRPr="00064913">
        <w:rPr>
          <w:rFonts w:ascii="Arial" w:hAnsi="Arial" w:cs="Arial"/>
        </w:rPr>
        <w:t xml:space="preserve">, F. D. (1995) Good practice with endometrial ablation (letter), Obstetrics and Gynecology, </w:t>
      </w:r>
      <w:r w:rsidRPr="00064913">
        <w:rPr>
          <w:rFonts w:ascii="Arial" w:hAnsi="Arial" w:cs="Arial"/>
          <w:u w:val="single" w:color="000000"/>
        </w:rPr>
        <w:t>86</w:t>
      </w:r>
      <w:r w:rsidRPr="00064913">
        <w:rPr>
          <w:rFonts w:ascii="Arial" w:hAnsi="Arial" w:cs="Arial"/>
        </w:rPr>
        <w:t>(5).</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Magos</w:t>
      </w:r>
      <w:proofErr w:type="spellEnd"/>
      <w:r w:rsidRPr="00064913">
        <w:rPr>
          <w:rFonts w:ascii="Arial" w:hAnsi="Arial" w:cs="Arial"/>
        </w:rPr>
        <w:t>, A., Baumann, R., Lockwood, G.M</w:t>
      </w:r>
      <w:proofErr w:type="gramStart"/>
      <w:r w:rsidRPr="00064913">
        <w:rPr>
          <w:rFonts w:ascii="Arial" w:hAnsi="Arial" w:cs="Arial"/>
        </w:rPr>
        <w:t>.&amp;</w:t>
      </w:r>
      <w:proofErr w:type="gramEnd"/>
      <w:r w:rsidRPr="00064913">
        <w:rPr>
          <w:rFonts w:ascii="Arial" w:hAnsi="Arial" w:cs="Arial"/>
        </w:rPr>
        <w:t xml:space="preserve"> </w:t>
      </w:r>
      <w:proofErr w:type="spellStart"/>
      <w:r w:rsidRPr="00064913">
        <w:rPr>
          <w:rFonts w:ascii="Arial" w:hAnsi="Arial" w:cs="Arial"/>
        </w:rPr>
        <w:t>A.C.Turnball</w:t>
      </w:r>
      <w:proofErr w:type="spellEnd"/>
      <w:r w:rsidRPr="00064913">
        <w:rPr>
          <w:rFonts w:ascii="Arial" w:hAnsi="Arial" w:cs="Arial"/>
        </w:rPr>
        <w:t xml:space="preserve"> (1991) Experience with the first 250 endometrial resections for menorrhagia, Lancet, </w:t>
      </w:r>
      <w:r w:rsidRPr="00064913">
        <w:rPr>
          <w:rFonts w:ascii="Arial" w:hAnsi="Arial" w:cs="Arial"/>
          <w:u w:val="single" w:color="000000"/>
        </w:rPr>
        <w:t>377</w:t>
      </w:r>
      <w:r w:rsidRPr="00064913">
        <w:rPr>
          <w:rFonts w:ascii="Arial" w:hAnsi="Arial" w:cs="Arial"/>
        </w:rPr>
        <w:t>, pp.1074-1078.</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Newton, J., Barnard, G. &amp; W. Collins (1977) A rapid method for measuring menstrual blood loss using automatic extraction, Contraception, </w:t>
      </w:r>
      <w:r w:rsidRPr="00064913">
        <w:rPr>
          <w:rFonts w:ascii="Arial" w:hAnsi="Arial" w:cs="Arial"/>
          <w:u w:val="single" w:color="000000"/>
        </w:rPr>
        <w:t>16</w:t>
      </w:r>
      <w:r w:rsidRPr="00064913">
        <w:rPr>
          <w:rFonts w:ascii="Arial" w:hAnsi="Arial" w:cs="Arial"/>
        </w:rPr>
        <w:t>(3), pp.269-282.</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Onbargi</w:t>
      </w:r>
      <w:proofErr w:type="spellEnd"/>
      <w:r w:rsidRPr="00064913">
        <w:rPr>
          <w:rFonts w:ascii="Arial" w:hAnsi="Arial" w:cs="Arial"/>
        </w:rPr>
        <w:t xml:space="preserve">, L.C., Hayden, R., Valle, R.F.&amp; </w:t>
      </w:r>
      <w:proofErr w:type="spellStart"/>
      <w:r w:rsidRPr="00064913">
        <w:rPr>
          <w:rFonts w:ascii="Arial" w:hAnsi="Arial" w:cs="Arial"/>
        </w:rPr>
        <w:t>G.D.Priore</w:t>
      </w:r>
      <w:proofErr w:type="spellEnd"/>
      <w:r w:rsidRPr="00064913">
        <w:rPr>
          <w:rFonts w:ascii="Arial" w:hAnsi="Arial" w:cs="Arial"/>
        </w:rPr>
        <w:t xml:space="preserve"> (1993) Effects of power and electrical current density variations in an </w:t>
      </w:r>
      <w:r w:rsidRPr="00064913">
        <w:rPr>
          <w:rFonts w:ascii="Arial" w:hAnsi="Arial" w:cs="Arial"/>
          <w:u w:val="single" w:color="000000"/>
        </w:rPr>
        <w:t xml:space="preserve">in vitro </w:t>
      </w:r>
      <w:r w:rsidRPr="00064913">
        <w:rPr>
          <w:rFonts w:ascii="Arial" w:hAnsi="Arial" w:cs="Arial"/>
        </w:rPr>
        <w:t xml:space="preserve">endometrial ablation model, Obstetrics and Gynecology, </w:t>
      </w:r>
      <w:r w:rsidRPr="00064913">
        <w:rPr>
          <w:rFonts w:ascii="Arial" w:hAnsi="Arial" w:cs="Arial"/>
          <w:u w:val="single" w:color="000000"/>
        </w:rPr>
        <w:t>82</w:t>
      </w:r>
      <w:r w:rsidRPr="00064913">
        <w:rPr>
          <w:rFonts w:ascii="Arial" w:hAnsi="Arial" w:cs="Arial"/>
        </w:rPr>
        <w:t>, pp.912-918.</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 xml:space="preserve">Pinion, S.B. et al (1994) </w:t>
      </w:r>
      <w:proofErr w:type="spellStart"/>
      <w:r w:rsidRPr="00064913">
        <w:rPr>
          <w:rFonts w:ascii="Arial" w:hAnsi="Arial" w:cs="Arial"/>
        </w:rPr>
        <w:t>Randomised</w:t>
      </w:r>
      <w:proofErr w:type="spellEnd"/>
      <w:r w:rsidRPr="00064913">
        <w:rPr>
          <w:rFonts w:ascii="Arial" w:hAnsi="Arial" w:cs="Arial"/>
        </w:rPr>
        <w:t xml:space="preserve"> trial of hysterectomy, endometrial laser ablation, and </w:t>
      </w:r>
      <w:proofErr w:type="spellStart"/>
      <w:r w:rsidRPr="00064913">
        <w:rPr>
          <w:rFonts w:ascii="Arial" w:hAnsi="Arial" w:cs="Arial"/>
        </w:rPr>
        <w:t>transcervical</w:t>
      </w:r>
      <w:proofErr w:type="spellEnd"/>
      <w:r w:rsidRPr="00064913">
        <w:rPr>
          <w:rFonts w:ascii="Arial" w:hAnsi="Arial" w:cs="Arial"/>
        </w:rPr>
        <w:t xml:space="preserve"> endometrial resection for dysfunctional uterine bleeding, British Medical Journal, </w:t>
      </w:r>
      <w:r w:rsidRPr="00064913">
        <w:rPr>
          <w:rFonts w:ascii="Arial" w:hAnsi="Arial" w:cs="Arial"/>
          <w:u w:val="single" w:color="000000"/>
        </w:rPr>
        <w:t>309</w:t>
      </w:r>
      <w:r w:rsidRPr="00064913">
        <w:rPr>
          <w:rFonts w:ascii="Arial" w:hAnsi="Arial" w:cs="Arial"/>
        </w:rPr>
        <w:t>(6960), pp.979-983.</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Ramey, J.W. et al</w:t>
      </w:r>
      <w:proofErr w:type="gramStart"/>
      <w:r w:rsidRPr="00064913">
        <w:rPr>
          <w:rFonts w:ascii="Arial" w:hAnsi="Arial" w:cs="Arial"/>
        </w:rPr>
        <w:t>.(</w:t>
      </w:r>
      <w:proofErr w:type="gramEnd"/>
      <w:r w:rsidRPr="00064913">
        <w:rPr>
          <w:rFonts w:ascii="Arial" w:hAnsi="Arial" w:cs="Arial"/>
        </w:rPr>
        <w:t xml:space="preserve">1994) The process of carcinogenesis for endometrial adenocarcinoma could be short: development of a malignancy after endometrial ablation, Obstetrics and Gynecology, </w:t>
      </w:r>
      <w:r w:rsidRPr="00064913">
        <w:rPr>
          <w:rFonts w:ascii="Arial" w:hAnsi="Arial" w:cs="Arial"/>
          <w:u w:val="single" w:color="000000"/>
        </w:rPr>
        <w:t>170</w:t>
      </w:r>
      <w:r w:rsidRPr="00064913">
        <w:rPr>
          <w:rFonts w:ascii="Arial" w:hAnsi="Arial" w:cs="Arial"/>
        </w:rPr>
        <w:t>, pp.1370-1371.</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Ruta</w:t>
      </w:r>
      <w:proofErr w:type="spellEnd"/>
      <w:r w:rsidRPr="00064913">
        <w:rPr>
          <w:rFonts w:ascii="Arial" w:hAnsi="Arial" w:cs="Arial"/>
        </w:rPr>
        <w:t>, D.A. et al</w:t>
      </w:r>
      <w:proofErr w:type="gramStart"/>
      <w:r w:rsidRPr="00064913">
        <w:rPr>
          <w:rFonts w:ascii="Arial" w:hAnsi="Arial" w:cs="Arial"/>
        </w:rPr>
        <w:t>.(</w:t>
      </w:r>
      <w:proofErr w:type="gramEnd"/>
      <w:r w:rsidRPr="00064913">
        <w:rPr>
          <w:rFonts w:ascii="Arial" w:hAnsi="Arial" w:cs="Arial"/>
        </w:rPr>
        <w:t xml:space="preserve">1995) Assessment of patients with menorrhagia: how valid is a structured clinical history as a measure of health </w:t>
      </w:r>
      <w:proofErr w:type="spellStart"/>
      <w:r w:rsidRPr="00064913">
        <w:rPr>
          <w:rFonts w:ascii="Arial" w:hAnsi="Arial" w:cs="Arial"/>
        </w:rPr>
        <w:t>status?Quality</w:t>
      </w:r>
      <w:proofErr w:type="spellEnd"/>
      <w:r w:rsidRPr="00064913">
        <w:rPr>
          <w:rFonts w:ascii="Arial" w:hAnsi="Arial" w:cs="Arial"/>
        </w:rPr>
        <w:t xml:space="preserve"> of Life Research, </w:t>
      </w:r>
      <w:r w:rsidRPr="00064913">
        <w:rPr>
          <w:rFonts w:ascii="Arial" w:hAnsi="Arial" w:cs="Arial"/>
          <w:u w:val="single" w:color="000000"/>
        </w:rPr>
        <w:t>4</w:t>
      </w:r>
      <w:r w:rsidRPr="00064913">
        <w:rPr>
          <w:rFonts w:ascii="Arial" w:hAnsi="Arial" w:cs="Arial"/>
        </w:rPr>
        <w:t>, pp.33-40.</w:t>
      </w:r>
    </w:p>
    <w:p w:rsidR="008624B7" w:rsidRPr="00064913" w:rsidRDefault="008624B7" w:rsidP="004B5047">
      <w:pPr>
        <w:snapToGrid w:val="0"/>
        <w:spacing w:line="300" w:lineRule="auto"/>
        <w:jc w:val="both"/>
        <w:rPr>
          <w:rFonts w:ascii="Arial" w:eastAsia="宋体" w:hAnsi="Arial" w:cs="Arial"/>
          <w:sz w:val="24"/>
        </w:rPr>
        <w:sectPr w:rsidR="008624B7" w:rsidRPr="00064913" w:rsidSect="00064913">
          <w:pgSz w:w="12240" w:h="15840"/>
          <w:pgMar w:top="1134" w:right="1134" w:bottom="1134" w:left="1134" w:header="0" w:footer="1480" w:gutter="0"/>
          <w:cols w:space="720"/>
          <w:docGrid w:linePitch="299"/>
        </w:sectPr>
      </w:pP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lastRenderedPageBreak/>
        <w:t xml:space="preserve">Scottish Hysteroscopy Audit Group (1995) A Scottish audit of </w:t>
      </w:r>
      <w:proofErr w:type="spellStart"/>
      <w:r w:rsidRPr="00064913">
        <w:rPr>
          <w:rFonts w:ascii="Arial" w:hAnsi="Arial" w:cs="Arial"/>
        </w:rPr>
        <w:t>hysteroscopic</w:t>
      </w:r>
      <w:proofErr w:type="spellEnd"/>
      <w:r w:rsidRPr="00064913">
        <w:rPr>
          <w:rFonts w:ascii="Arial" w:hAnsi="Arial" w:cs="Arial"/>
        </w:rPr>
        <w:t xml:space="preserve"> surgery for menorrhagia: complications and follow up,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102</w:t>
      </w:r>
      <w:r w:rsidRPr="00064913">
        <w:rPr>
          <w:rFonts w:ascii="Arial" w:hAnsi="Arial" w:cs="Arial"/>
        </w:rPr>
        <w:t>, pp.249-254.</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Shaw, R.W. (1994) Assessment of medical treatments for menorrhagia,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 xml:space="preserve">101 </w:t>
      </w:r>
      <w:r w:rsidRPr="00064913">
        <w:rPr>
          <w:rFonts w:ascii="Arial" w:hAnsi="Arial" w:cs="Arial"/>
        </w:rPr>
        <w:t>(Supplement 11), pp.15-18.</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Sørensen</w:t>
      </w:r>
      <w:proofErr w:type="spellEnd"/>
      <w:r w:rsidRPr="00064913">
        <w:rPr>
          <w:rFonts w:ascii="Arial" w:hAnsi="Arial" w:cs="Arial"/>
        </w:rPr>
        <w:t>, S.S., Andersen, L.F</w:t>
      </w:r>
      <w:proofErr w:type="gramStart"/>
      <w:r w:rsidRPr="00064913">
        <w:rPr>
          <w:rFonts w:ascii="Arial" w:hAnsi="Arial" w:cs="Arial"/>
        </w:rPr>
        <w:t>.&amp;</w:t>
      </w:r>
      <w:proofErr w:type="gramEnd"/>
      <w:r w:rsidRPr="00064913">
        <w:rPr>
          <w:rFonts w:ascii="Arial" w:hAnsi="Arial" w:cs="Arial"/>
        </w:rPr>
        <w:t xml:space="preserve"> G. Lose (1994) Endometriosis by implantation: a complication of endometrial ablation, Lancet, </w:t>
      </w:r>
      <w:r w:rsidRPr="00064913">
        <w:rPr>
          <w:rFonts w:ascii="Arial" w:hAnsi="Arial" w:cs="Arial"/>
          <w:u w:val="single" w:color="000000"/>
        </w:rPr>
        <w:t>343</w:t>
      </w:r>
      <w:r w:rsidRPr="00064913">
        <w:rPr>
          <w:rFonts w:ascii="Arial" w:hAnsi="Arial" w:cs="Arial"/>
        </w:rPr>
        <w:t>, p.1226.</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Sporrong</w:t>
      </w:r>
      <w:proofErr w:type="spellEnd"/>
      <w:r w:rsidRPr="00064913">
        <w:rPr>
          <w:rFonts w:ascii="Arial" w:hAnsi="Arial" w:cs="Arial"/>
        </w:rPr>
        <w:t xml:space="preserve">, T., </w:t>
      </w:r>
      <w:proofErr w:type="spellStart"/>
      <w:r w:rsidRPr="00064913">
        <w:rPr>
          <w:rFonts w:ascii="Arial" w:hAnsi="Arial" w:cs="Arial"/>
        </w:rPr>
        <w:t>Rybo</w:t>
      </w:r>
      <w:proofErr w:type="spellEnd"/>
      <w:r w:rsidRPr="00064913">
        <w:rPr>
          <w:rFonts w:ascii="Arial" w:hAnsi="Arial" w:cs="Arial"/>
        </w:rPr>
        <w:t xml:space="preserve">, G. &amp; </w:t>
      </w:r>
      <w:proofErr w:type="spellStart"/>
      <w:r w:rsidRPr="00064913">
        <w:rPr>
          <w:rFonts w:ascii="Arial" w:hAnsi="Arial" w:cs="Arial"/>
        </w:rPr>
        <w:t>L.A.Mattsson</w:t>
      </w:r>
      <w:proofErr w:type="spellEnd"/>
      <w:r w:rsidRPr="00064913">
        <w:rPr>
          <w:rFonts w:ascii="Arial" w:hAnsi="Arial" w:cs="Arial"/>
        </w:rPr>
        <w:t xml:space="preserve"> (1992) An objective and subjective assessment of uterine blood loss in postmenopausal women on hormone replacement therapy, British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99</w:t>
      </w:r>
      <w:r w:rsidRPr="00064913">
        <w:rPr>
          <w:rFonts w:ascii="Arial" w:hAnsi="Arial" w:cs="Arial"/>
        </w:rPr>
        <w:t>, pp.399-401.</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Sutton, C.J.G</w:t>
      </w:r>
      <w:proofErr w:type="gramStart"/>
      <w:r w:rsidRPr="00064913">
        <w:rPr>
          <w:rFonts w:ascii="Arial" w:hAnsi="Arial" w:cs="Arial"/>
        </w:rPr>
        <w:t>.(</w:t>
      </w:r>
      <w:proofErr w:type="gramEnd"/>
      <w:r w:rsidRPr="00064913">
        <w:rPr>
          <w:rFonts w:ascii="Arial" w:hAnsi="Arial" w:cs="Arial"/>
        </w:rPr>
        <w:t xml:space="preserve">1994) Thinning the endometrium prior to </w:t>
      </w:r>
      <w:proofErr w:type="spellStart"/>
      <w:r w:rsidRPr="00064913">
        <w:rPr>
          <w:rFonts w:ascii="Arial" w:hAnsi="Arial" w:cs="Arial"/>
        </w:rPr>
        <w:t>ablation:is</w:t>
      </w:r>
      <w:proofErr w:type="spellEnd"/>
      <w:r w:rsidRPr="00064913">
        <w:rPr>
          <w:rFonts w:ascii="Arial" w:hAnsi="Arial" w:cs="Arial"/>
        </w:rPr>
        <w:t xml:space="preserve"> it </w:t>
      </w:r>
      <w:proofErr w:type="spellStart"/>
      <w:r w:rsidRPr="00064913">
        <w:rPr>
          <w:rFonts w:ascii="Arial" w:hAnsi="Arial" w:cs="Arial"/>
        </w:rPr>
        <w:t>worthwhile?British</w:t>
      </w:r>
      <w:proofErr w:type="spellEnd"/>
      <w:r w:rsidRPr="00064913">
        <w:rPr>
          <w:rFonts w:ascii="Arial" w:hAnsi="Arial" w:cs="Arial"/>
        </w:rPr>
        <w:t xml:space="preserve"> Journal of Obstetrics and </w:t>
      </w:r>
      <w:proofErr w:type="spellStart"/>
      <w:r w:rsidRPr="00064913">
        <w:rPr>
          <w:rFonts w:ascii="Arial" w:hAnsi="Arial" w:cs="Arial"/>
        </w:rPr>
        <w:t>Gynaecology</w:t>
      </w:r>
      <w:proofErr w:type="spellEnd"/>
      <w:r w:rsidRPr="00064913">
        <w:rPr>
          <w:rFonts w:ascii="Arial" w:hAnsi="Arial" w:cs="Arial"/>
        </w:rPr>
        <w:t xml:space="preserve">, </w:t>
      </w:r>
      <w:r w:rsidRPr="00064913">
        <w:rPr>
          <w:rFonts w:ascii="Arial" w:hAnsi="Arial" w:cs="Arial"/>
          <w:u w:val="single" w:color="000000"/>
        </w:rPr>
        <w:t xml:space="preserve">101 </w:t>
      </w:r>
      <w:r w:rsidRPr="00064913">
        <w:rPr>
          <w:rFonts w:ascii="Arial" w:hAnsi="Arial" w:cs="Arial"/>
        </w:rPr>
        <w:t>(Supplement 10), pp.10-12.</w:t>
      </w:r>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Townsend, D.E. et al</w:t>
      </w:r>
      <w:proofErr w:type="gramStart"/>
      <w:r w:rsidRPr="00064913">
        <w:rPr>
          <w:rFonts w:ascii="Arial" w:hAnsi="Arial" w:cs="Arial"/>
        </w:rPr>
        <w:t>.(</w:t>
      </w:r>
      <w:proofErr w:type="gramEnd"/>
      <w:r w:rsidRPr="00064913">
        <w:rPr>
          <w:rFonts w:ascii="Arial" w:hAnsi="Arial" w:cs="Arial"/>
        </w:rPr>
        <w:t xml:space="preserve">1993) Post-ablation-tubal sterilization syndrome, Obstetrics and Gynecology, </w:t>
      </w:r>
      <w:r w:rsidRPr="00064913">
        <w:rPr>
          <w:rFonts w:ascii="Arial" w:hAnsi="Arial" w:cs="Arial"/>
          <w:u w:val="single" w:color="000000"/>
        </w:rPr>
        <w:t>82</w:t>
      </w:r>
      <w:r w:rsidRPr="00064913">
        <w:rPr>
          <w:rFonts w:ascii="Arial" w:hAnsi="Arial" w:cs="Arial"/>
        </w:rPr>
        <w:t>, pp.422-424.</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gramStart"/>
      <w:r w:rsidRPr="00064913">
        <w:rPr>
          <w:rFonts w:ascii="Arial" w:hAnsi="Arial" w:cs="Arial"/>
        </w:rPr>
        <w:t xml:space="preserve">Treatment of dysfunctional uterine bleeding (letters) (1995) British Medical Journal, </w:t>
      </w:r>
      <w:r w:rsidRPr="00064913">
        <w:rPr>
          <w:rFonts w:ascii="Arial" w:hAnsi="Arial" w:cs="Arial"/>
          <w:u w:val="single" w:color="000000"/>
        </w:rPr>
        <w:t>310</w:t>
      </w:r>
      <w:r w:rsidRPr="00064913">
        <w:rPr>
          <w:rFonts w:ascii="Arial" w:hAnsi="Arial" w:cs="Arial"/>
        </w:rPr>
        <w:t>(9982), pp.801-804.</w:t>
      </w:r>
      <w:proofErr w:type="gramEnd"/>
    </w:p>
    <w:p w:rsidR="008624B7" w:rsidRPr="00064913" w:rsidRDefault="006369A8" w:rsidP="006A0414">
      <w:pPr>
        <w:pStyle w:val="a3"/>
        <w:snapToGrid w:val="0"/>
        <w:spacing w:before="0" w:afterLines="40" w:after="96" w:line="300" w:lineRule="auto"/>
        <w:ind w:left="0" w:firstLine="0"/>
        <w:jc w:val="both"/>
        <w:rPr>
          <w:rFonts w:ascii="Arial" w:hAnsi="Arial" w:cs="Arial"/>
        </w:rPr>
      </w:pPr>
      <w:r w:rsidRPr="00064913">
        <w:rPr>
          <w:rFonts w:ascii="Arial" w:hAnsi="Arial" w:cs="Arial"/>
        </w:rPr>
        <w:t>Valle, R.F</w:t>
      </w:r>
      <w:proofErr w:type="gramStart"/>
      <w:r w:rsidRPr="00064913">
        <w:rPr>
          <w:rFonts w:ascii="Arial" w:hAnsi="Arial" w:cs="Arial"/>
        </w:rPr>
        <w:t>.(</w:t>
      </w:r>
      <w:proofErr w:type="gramEnd"/>
      <w:r w:rsidRPr="00064913">
        <w:rPr>
          <w:rFonts w:ascii="Arial" w:hAnsi="Arial" w:cs="Arial"/>
        </w:rPr>
        <w:t xml:space="preserve">1993) Endometrial ablation of dysfunctional uterine bleeding: role of GnRH agonists, International Journal of Gynecology and Obstetrics, </w:t>
      </w:r>
      <w:r w:rsidRPr="00064913">
        <w:rPr>
          <w:rFonts w:ascii="Arial" w:hAnsi="Arial" w:cs="Arial"/>
          <w:u w:val="single" w:color="000000"/>
        </w:rPr>
        <w:t>41</w:t>
      </w:r>
      <w:r w:rsidRPr="00064913">
        <w:rPr>
          <w:rFonts w:ascii="Arial" w:hAnsi="Arial" w:cs="Arial"/>
        </w:rPr>
        <w:t>, pp.3-15.</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Velevil</w:t>
      </w:r>
      <w:proofErr w:type="spellEnd"/>
      <w:r w:rsidRPr="00064913">
        <w:rPr>
          <w:rFonts w:ascii="Arial" w:hAnsi="Arial" w:cs="Arial"/>
        </w:rPr>
        <w:t xml:space="preserve">, P. et al (1995) Rate of hospitalization for gynecologic disorders among reproductive-age women in the United States, Obstetrics and Gynecology, </w:t>
      </w:r>
      <w:r w:rsidRPr="00064913">
        <w:rPr>
          <w:rFonts w:ascii="Arial" w:hAnsi="Arial" w:cs="Arial"/>
          <w:u w:val="single" w:color="000000"/>
        </w:rPr>
        <w:t>86</w:t>
      </w:r>
      <w:r w:rsidRPr="00064913">
        <w:rPr>
          <w:rFonts w:ascii="Arial" w:hAnsi="Arial" w:cs="Arial"/>
        </w:rPr>
        <w:t>(5), pp.764-769.</w:t>
      </w:r>
    </w:p>
    <w:p w:rsidR="008624B7" w:rsidRPr="00064913" w:rsidRDefault="006369A8" w:rsidP="006A0414">
      <w:pPr>
        <w:pStyle w:val="a3"/>
        <w:snapToGrid w:val="0"/>
        <w:spacing w:before="0" w:afterLines="40" w:after="96" w:line="300" w:lineRule="auto"/>
        <w:ind w:left="0" w:firstLine="0"/>
        <w:jc w:val="both"/>
        <w:rPr>
          <w:rFonts w:ascii="Arial" w:hAnsi="Arial" w:cs="Arial"/>
        </w:rPr>
      </w:pPr>
      <w:proofErr w:type="spellStart"/>
      <w:r w:rsidRPr="00064913">
        <w:rPr>
          <w:rFonts w:ascii="Arial" w:hAnsi="Arial" w:cs="Arial"/>
        </w:rPr>
        <w:t>Wathen</w:t>
      </w:r>
      <w:proofErr w:type="spellEnd"/>
      <w:r w:rsidRPr="00064913">
        <w:rPr>
          <w:rFonts w:ascii="Arial" w:hAnsi="Arial" w:cs="Arial"/>
        </w:rPr>
        <w:t>, P.I., Henderson, M.C</w:t>
      </w:r>
      <w:proofErr w:type="gramStart"/>
      <w:r w:rsidRPr="00064913">
        <w:rPr>
          <w:rFonts w:ascii="Arial" w:hAnsi="Arial" w:cs="Arial"/>
        </w:rPr>
        <w:t>.&amp;</w:t>
      </w:r>
      <w:proofErr w:type="gramEnd"/>
      <w:r w:rsidRPr="00064913">
        <w:rPr>
          <w:rFonts w:ascii="Arial" w:hAnsi="Arial" w:cs="Arial"/>
        </w:rPr>
        <w:t xml:space="preserve"> </w:t>
      </w:r>
      <w:proofErr w:type="spellStart"/>
      <w:r w:rsidRPr="00064913">
        <w:rPr>
          <w:rFonts w:ascii="Arial" w:hAnsi="Arial" w:cs="Arial"/>
        </w:rPr>
        <w:t>C.A.Witz</w:t>
      </w:r>
      <w:proofErr w:type="spellEnd"/>
      <w:r w:rsidRPr="00064913">
        <w:rPr>
          <w:rFonts w:ascii="Arial" w:hAnsi="Arial" w:cs="Arial"/>
        </w:rPr>
        <w:t xml:space="preserve">.(1995) Abnormal uterine bleeding, Medical Clinics of North America, </w:t>
      </w:r>
      <w:r w:rsidRPr="00064913">
        <w:rPr>
          <w:rFonts w:ascii="Arial" w:hAnsi="Arial" w:cs="Arial"/>
          <w:u w:val="single" w:color="000000"/>
        </w:rPr>
        <w:t>79</w:t>
      </w:r>
      <w:r w:rsidRPr="00064913">
        <w:rPr>
          <w:rFonts w:ascii="Arial" w:hAnsi="Arial" w:cs="Arial"/>
        </w:rPr>
        <w:t>(2), pp.329-344.</w:t>
      </w:r>
    </w:p>
    <w:sectPr w:rsidR="008624B7" w:rsidRPr="00064913" w:rsidSect="00064913">
      <w:pgSz w:w="12240" w:h="15840"/>
      <w:pgMar w:top="1134" w:right="1134" w:bottom="1134" w:left="1134" w:header="0" w:footer="14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E7" w:rsidRDefault="001845E7">
      <w:r>
        <w:separator/>
      </w:r>
    </w:p>
  </w:endnote>
  <w:endnote w:type="continuationSeparator" w:id="0">
    <w:p w:rsidR="001845E7" w:rsidRDefault="0018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5E7" w:rsidRPr="003747D7" w:rsidRDefault="001845E7" w:rsidP="003747D7">
    <w:pPr>
      <w:pBdr>
        <w:top w:val="single" w:sz="4" w:space="1" w:color="auto"/>
      </w:pBdr>
      <w:spacing w:line="225" w:lineRule="exact"/>
      <w:ind w:left="20"/>
      <w:rPr>
        <w:rFonts w:ascii="Arial" w:eastAsia="宋体" w:hAnsi="Arial" w:cs="Arial"/>
      </w:rPr>
    </w:pPr>
    <w:r w:rsidRPr="003747D7">
      <w:rPr>
        <w:rFonts w:ascii="Arial" w:eastAsia="宋体" w:hAnsi="Arial" w:cs="Arial"/>
      </w:rPr>
      <w:t>第</w:t>
    </w:r>
    <w:r w:rsidRPr="003747D7">
      <w:rPr>
        <w:rFonts w:ascii="Arial" w:eastAsia="宋体" w:hAnsi="Arial" w:cs="Arial"/>
      </w:rPr>
      <w:fldChar w:fldCharType="begin"/>
    </w:r>
    <w:r w:rsidRPr="003747D7">
      <w:rPr>
        <w:rFonts w:ascii="Arial" w:eastAsia="宋体" w:hAnsi="Arial" w:cs="Arial"/>
        <w:sz w:val="20"/>
      </w:rPr>
      <w:instrText xml:space="preserve"> PAGE </w:instrText>
    </w:r>
    <w:r w:rsidRPr="003747D7">
      <w:rPr>
        <w:rFonts w:ascii="Arial" w:eastAsia="宋体" w:hAnsi="Arial" w:cs="Arial"/>
      </w:rPr>
      <w:fldChar w:fldCharType="separate"/>
    </w:r>
    <w:r w:rsidR="003A52FF">
      <w:rPr>
        <w:rFonts w:ascii="Arial" w:eastAsia="宋体" w:hAnsi="Arial" w:cs="Arial"/>
        <w:noProof/>
        <w:sz w:val="20"/>
      </w:rPr>
      <w:t>19</w:t>
    </w:r>
    <w:r w:rsidRPr="003747D7">
      <w:rPr>
        <w:rFonts w:ascii="Arial" w:eastAsia="宋体" w:hAnsi="Arial" w:cs="Arial"/>
      </w:rPr>
      <w:fldChar w:fldCharType="end"/>
    </w:r>
    <w:r w:rsidRPr="003747D7">
      <w:rPr>
        <w:rFonts w:ascii="Arial" w:eastAsia="宋体" w:hAnsi="Arial" w:cs="Arial"/>
        <w:sz w:val="20"/>
      </w:rPr>
      <w:t>页</w:t>
    </w:r>
    <w:r w:rsidRPr="003747D7">
      <w:rPr>
        <w:rFonts w:ascii="Arial" w:eastAsia="宋体" w:hAnsi="Arial" w:cs="Arial"/>
        <w:sz w:val="20"/>
      </w:rPr>
      <w:t xml:space="preserve">- </w:t>
    </w:r>
    <w:r w:rsidRPr="003747D7">
      <w:rPr>
        <w:rFonts w:ascii="Arial" w:eastAsia="宋体" w:hAnsi="Arial" w:cs="Arial"/>
        <w:sz w:val="20"/>
      </w:rPr>
      <w:t>子宫内膜消融术概要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E7" w:rsidRDefault="001845E7">
      <w:r>
        <w:separator/>
      </w:r>
    </w:p>
  </w:footnote>
  <w:footnote w:type="continuationSeparator" w:id="0">
    <w:p w:rsidR="001845E7" w:rsidRDefault="00184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0ECC"/>
    <w:multiLevelType w:val="hybridMultilevel"/>
    <w:tmpl w:val="47CE2138"/>
    <w:lvl w:ilvl="0" w:tplc="B8E017D6">
      <w:start w:val="1"/>
      <w:numFmt w:val="decimal"/>
      <w:lvlText w:val="(%1)"/>
      <w:lvlJc w:val="left"/>
      <w:pPr>
        <w:ind w:left="372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961064"/>
    <w:multiLevelType w:val="hybridMultilevel"/>
    <w:tmpl w:val="D4D0C046"/>
    <w:lvl w:ilvl="0" w:tplc="F7DA2F66">
      <w:start w:val="1"/>
      <w:numFmt w:val="decimal"/>
      <w:lvlText w:val="%1."/>
      <w:lvlJc w:val="left"/>
      <w:pPr>
        <w:ind w:left="2280" w:hanging="72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30202E"/>
    <w:multiLevelType w:val="hybridMultilevel"/>
    <w:tmpl w:val="5E52C80A"/>
    <w:lvl w:ilvl="0" w:tplc="C0D2AC66">
      <w:start w:val="1"/>
      <w:numFmt w:val="decimal"/>
      <w:lvlText w:val="%1."/>
      <w:lvlJc w:val="left"/>
      <w:pPr>
        <w:ind w:left="2280" w:hanging="720"/>
      </w:pPr>
      <w:rPr>
        <w:rFonts w:ascii="Arial" w:eastAsia="Times New Roman" w:hAnsi="Arial" w:cs="Arial" w:hint="default"/>
        <w:b w:val="0"/>
        <w:bCs/>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8B31E5"/>
    <w:multiLevelType w:val="multilevel"/>
    <w:tmpl w:val="090A42DA"/>
    <w:lvl w:ilvl="0">
      <w:start w:val="1"/>
      <w:numFmt w:val="upperRoman"/>
      <w:pStyle w:val="1"/>
      <w:lvlText w:val="%1."/>
      <w:lvlJc w:val="left"/>
      <w:pPr>
        <w:ind w:left="0" w:firstLine="0"/>
      </w:pPr>
    </w:lvl>
    <w:lvl w:ilvl="1">
      <w:start w:val="1"/>
      <w:numFmt w:val="upperLetter"/>
      <w:pStyle w:val="2"/>
      <w:lvlText w:val="%2."/>
      <w:lvlJc w:val="left"/>
      <w:pPr>
        <w:ind w:left="851" w:firstLine="0"/>
      </w:pPr>
      <w:rPr>
        <w:b w:val="0"/>
      </w:rPr>
    </w:lvl>
    <w:lvl w:ilvl="2">
      <w:start w:val="1"/>
      <w:numFmt w:val="decimal"/>
      <w:pStyle w:val="3"/>
      <w:lvlText w:val="%3."/>
      <w:lvlJc w:val="left"/>
      <w:pPr>
        <w:ind w:left="1701" w:firstLine="0"/>
      </w:pPr>
    </w:lvl>
    <w:lvl w:ilvl="3">
      <w:start w:val="1"/>
      <w:numFmt w:val="lowerLetter"/>
      <w:pStyle w:val="4"/>
      <w:lvlText w:val="%4)"/>
      <w:lvlJc w:val="left"/>
      <w:pPr>
        <w:ind w:left="2551" w:firstLine="0"/>
      </w:pPr>
    </w:lvl>
    <w:lvl w:ilvl="4">
      <w:start w:val="1"/>
      <w:numFmt w:val="decimal"/>
      <w:pStyle w:val="5"/>
      <w:lvlText w:val="(%5)"/>
      <w:lvlJc w:val="left"/>
      <w:pPr>
        <w:ind w:left="3402" w:firstLine="0"/>
      </w:pPr>
    </w:lvl>
    <w:lvl w:ilvl="5">
      <w:start w:val="1"/>
      <w:numFmt w:val="lowerLetter"/>
      <w:pStyle w:val="6"/>
      <w:lvlText w:val="(%6)"/>
      <w:lvlJc w:val="left"/>
      <w:pPr>
        <w:ind w:left="4252" w:firstLine="0"/>
      </w:pPr>
    </w:lvl>
    <w:lvl w:ilvl="6">
      <w:start w:val="1"/>
      <w:numFmt w:val="lowerRoman"/>
      <w:pStyle w:val="7"/>
      <w:lvlText w:val="(%7)"/>
      <w:lvlJc w:val="left"/>
      <w:pPr>
        <w:ind w:left="5102" w:firstLine="0"/>
      </w:pPr>
    </w:lvl>
    <w:lvl w:ilvl="7">
      <w:start w:val="1"/>
      <w:numFmt w:val="lowerLetter"/>
      <w:pStyle w:val="8"/>
      <w:lvlText w:val="(%8)"/>
      <w:lvlJc w:val="left"/>
      <w:pPr>
        <w:ind w:left="5953" w:firstLine="0"/>
      </w:pPr>
    </w:lvl>
    <w:lvl w:ilvl="8">
      <w:start w:val="1"/>
      <w:numFmt w:val="lowerRoman"/>
      <w:pStyle w:val="9"/>
      <w:lvlText w:val="(%9)"/>
      <w:lvlJc w:val="left"/>
      <w:pPr>
        <w:ind w:left="6803" w:firstLine="0"/>
      </w:pPr>
    </w:lvl>
  </w:abstractNum>
  <w:abstractNum w:abstractNumId="4">
    <w:nsid w:val="0FDB6783"/>
    <w:multiLevelType w:val="hybridMultilevel"/>
    <w:tmpl w:val="A9E4137C"/>
    <w:lvl w:ilvl="0" w:tplc="0409000F">
      <w:start w:val="1"/>
      <w:numFmt w:val="decimal"/>
      <w:lvlText w:val="%1."/>
      <w:lvlJc w:val="left"/>
      <w:pPr>
        <w:ind w:left="2020" w:hanging="420"/>
      </w:pPr>
    </w:lvl>
    <w:lvl w:ilvl="1" w:tplc="04090019" w:tentative="1">
      <w:start w:val="1"/>
      <w:numFmt w:val="lowerLetter"/>
      <w:lvlText w:val="%2)"/>
      <w:lvlJc w:val="left"/>
      <w:pPr>
        <w:ind w:left="2440" w:hanging="420"/>
      </w:pPr>
    </w:lvl>
    <w:lvl w:ilvl="2" w:tplc="0409001B" w:tentative="1">
      <w:start w:val="1"/>
      <w:numFmt w:val="lowerRoman"/>
      <w:lvlText w:val="%3."/>
      <w:lvlJc w:val="right"/>
      <w:pPr>
        <w:ind w:left="2860" w:hanging="420"/>
      </w:pPr>
    </w:lvl>
    <w:lvl w:ilvl="3" w:tplc="0409000F" w:tentative="1">
      <w:start w:val="1"/>
      <w:numFmt w:val="decimal"/>
      <w:lvlText w:val="%4."/>
      <w:lvlJc w:val="left"/>
      <w:pPr>
        <w:ind w:left="3280" w:hanging="420"/>
      </w:pPr>
    </w:lvl>
    <w:lvl w:ilvl="4" w:tplc="04090019" w:tentative="1">
      <w:start w:val="1"/>
      <w:numFmt w:val="lowerLetter"/>
      <w:lvlText w:val="%5)"/>
      <w:lvlJc w:val="left"/>
      <w:pPr>
        <w:ind w:left="3700" w:hanging="420"/>
      </w:pPr>
    </w:lvl>
    <w:lvl w:ilvl="5" w:tplc="0409001B" w:tentative="1">
      <w:start w:val="1"/>
      <w:numFmt w:val="lowerRoman"/>
      <w:lvlText w:val="%6."/>
      <w:lvlJc w:val="right"/>
      <w:pPr>
        <w:ind w:left="4120" w:hanging="420"/>
      </w:pPr>
    </w:lvl>
    <w:lvl w:ilvl="6" w:tplc="0409000F" w:tentative="1">
      <w:start w:val="1"/>
      <w:numFmt w:val="decimal"/>
      <w:lvlText w:val="%7."/>
      <w:lvlJc w:val="left"/>
      <w:pPr>
        <w:ind w:left="4540" w:hanging="420"/>
      </w:pPr>
    </w:lvl>
    <w:lvl w:ilvl="7" w:tplc="04090019" w:tentative="1">
      <w:start w:val="1"/>
      <w:numFmt w:val="lowerLetter"/>
      <w:lvlText w:val="%8)"/>
      <w:lvlJc w:val="left"/>
      <w:pPr>
        <w:ind w:left="4960" w:hanging="420"/>
      </w:pPr>
    </w:lvl>
    <w:lvl w:ilvl="8" w:tplc="0409001B" w:tentative="1">
      <w:start w:val="1"/>
      <w:numFmt w:val="lowerRoman"/>
      <w:lvlText w:val="%9."/>
      <w:lvlJc w:val="right"/>
      <w:pPr>
        <w:ind w:left="5380" w:hanging="420"/>
      </w:pPr>
    </w:lvl>
  </w:abstractNum>
  <w:abstractNum w:abstractNumId="5">
    <w:nsid w:val="110238C2"/>
    <w:multiLevelType w:val="hybridMultilevel"/>
    <w:tmpl w:val="6C486842"/>
    <w:lvl w:ilvl="0" w:tplc="3ED4D52C">
      <w:start w:val="1"/>
      <w:numFmt w:val="decimal"/>
      <w:lvlText w:val="%1."/>
      <w:lvlJc w:val="left"/>
      <w:pPr>
        <w:ind w:left="2280" w:hanging="72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4C4151"/>
    <w:multiLevelType w:val="hybridMultilevel"/>
    <w:tmpl w:val="877E5A54"/>
    <w:lvl w:ilvl="0" w:tplc="C8C0E38C">
      <w:start w:val="1"/>
      <w:numFmt w:val="decimal"/>
      <w:lvlText w:val="%1."/>
      <w:lvlJc w:val="left"/>
      <w:pPr>
        <w:ind w:left="2280" w:hanging="72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757C66"/>
    <w:multiLevelType w:val="hybridMultilevel"/>
    <w:tmpl w:val="94F03C78"/>
    <w:lvl w:ilvl="0" w:tplc="5C0A80AC">
      <w:start w:val="1"/>
      <w:numFmt w:val="decimal"/>
      <w:lvlText w:val="(%1)"/>
      <w:lvlJc w:val="left"/>
      <w:pPr>
        <w:ind w:left="372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424AC9"/>
    <w:multiLevelType w:val="hybridMultilevel"/>
    <w:tmpl w:val="5D48E780"/>
    <w:lvl w:ilvl="0" w:tplc="BCDCE96A">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AA0AEF"/>
    <w:multiLevelType w:val="hybridMultilevel"/>
    <w:tmpl w:val="206E65F0"/>
    <w:lvl w:ilvl="0" w:tplc="04069F30">
      <w:start w:val="1"/>
      <w:numFmt w:val="upperRoman"/>
      <w:lvlText w:val="%1."/>
      <w:lvlJc w:val="left"/>
      <w:pPr>
        <w:ind w:left="840" w:hanging="720"/>
      </w:pPr>
      <w:rPr>
        <w:rFonts w:ascii="Times New Roman" w:eastAsia="Times New Roman" w:hAnsi="Times New Roman" w:hint="default"/>
        <w:b/>
        <w:bCs/>
        <w:spacing w:val="-3"/>
        <w:sz w:val="24"/>
        <w:szCs w:val="24"/>
      </w:rPr>
    </w:lvl>
    <w:lvl w:ilvl="1" w:tplc="A3FC6E8A">
      <w:start w:val="1"/>
      <w:numFmt w:val="upperLetter"/>
      <w:lvlText w:val="%2."/>
      <w:lvlJc w:val="left"/>
      <w:pPr>
        <w:ind w:left="1560" w:hanging="720"/>
      </w:pPr>
      <w:rPr>
        <w:rFonts w:ascii="Times New Roman" w:eastAsia="Times New Roman" w:hAnsi="Times New Roman" w:hint="default"/>
        <w:spacing w:val="-6"/>
        <w:sz w:val="24"/>
        <w:szCs w:val="24"/>
      </w:rPr>
    </w:lvl>
    <w:lvl w:ilvl="2" w:tplc="739A5B40">
      <w:start w:val="1"/>
      <w:numFmt w:val="decimal"/>
      <w:lvlText w:val="%3."/>
      <w:lvlJc w:val="left"/>
      <w:pPr>
        <w:ind w:left="2280" w:hanging="720"/>
      </w:pPr>
      <w:rPr>
        <w:rFonts w:ascii="Arial" w:eastAsia="Times New Roman" w:hAnsi="Arial" w:cs="Arial" w:hint="default"/>
        <w:b w:val="0"/>
        <w:bCs/>
        <w:sz w:val="24"/>
        <w:szCs w:val="24"/>
      </w:rPr>
    </w:lvl>
    <w:lvl w:ilvl="3" w:tplc="0BBEFD62">
      <w:start w:val="1"/>
      <w:numFmt w:val="lowerLetter"/>
      <w:lvlText w:val="%4."/>
      <w:lvlJc w:val="left"/>
      <w:pPr>
        <w:ind w:left="3000" w:hanging="720"/>
      </w:pPr>
      <w:rPr>
        <w:rFonts w:ascii="Arial" w:eastAsia="Times New Roman" w:hAnsi="Arial" w:cs="Arial" w:hint="default"/>
        <w:b w:val="0"/>
        <w:bCs/>
        <w:sz w:val="24"/>
        <w:szCs w:val="24"/>
      </w:rPr>
    </w:lvl>
    <w:lvl w:ilvl="4" w:tplc="0F02011A">
      <w:start w:val="1"/>
      <w:numFmt w:val="bullet"/>
      <w:lvlText w:val="•"/>
      <w:lvlJc w:val="left"/>
      <w:pPr>
        <w:ind w:left="2320" w:hanging="720"/>
      </w:pPr>
      <w:rPr>
        <w:rFonts w:hint="default"/>
      </w:rPr>
    </w:lvl>
    <w:lvl w:ilvl="5" w:tplc="AD681CC0">
      <w:start w:val="1"/>
      <w:numFmt w:val="bullet"/>
      <w:lvlText w:val="•"/>
      <w:lvlJc w:val="left"/>
      <w:pPr>
        <w:ind w:left="2320" w:hanging="720"/>
      </w:pPr>
      <w:rPr>
        <w:rFonts w:hint="default"/>
      </w:rPr>
    </w:lvl>
    <w:lvl w:ilvl="6" w:tplc="37BC9EEC">
      <w:start w:val="1"/>
      <w:numFmt w:val="bullet"/>
      <w:lvlText w:val="•"/>
      <w:lvlJc w:val="left"/>
      <w:pPr>
        <w:ind w:left="3000" w:hanging="720"/>
      </w:pPr>
      <w:rPr>
        <w:rFonts w:hint="default"/>
      </w:rPr>
    </w:lvl>
    <w:lvl w:ilvl="7" w:tplc="552629A4">
      <w:start w:val="1"/>
      <w:numFmt w:val="bullet"/>
      <w:lvlText w:val="•"/>
      <w:lvlJc w:val="left"/>
      <w:pPr>
        <w:ind w:left="4645" w:hanging="720"/>
      </w:pPr>
      <w:rPr>
        <w:rFonts w:hint="default"/>
      </w:rPr>
    </w:lvl>
    <w:lvl w:ilvl="8" w:tplc="E87A32DE">
      <w:start w:val="1"/>
      <w:numFmt w:val="bullet"/>
      <w:lvlText w:val="•"/>
      <w:lvlJc w:val="left"/>
      <w:pPr>
        <w:ind w:left="6290" w:hanging="720"/>
      </w:pPr>
      <w:rPr>
        <w:rFonts w:hint="default"/>
      </w:rPr>
    </w:lvl>
  </w:abstractNum>
  <w:abstractNum w:abstractNumId="10">
    <w:nsid w:val="1F2206B2"/>
    <w:multiLevelType w:val="hybridMultilevel"/>
    <w:tmpl w:val="F56CF70E"/>
    <w:lvl w:ilvl="0" w:tplc="69DEF5B6">
      <w:start w:val="1"/>
      <w:numFmt w:val="decimal"/>
      <w:lvlText w:val="%1."/>
      <w:lvlJc w:val="left"/>
      <w:pPr>
        <w:ind w:left="2280" w:hanging="720"/>
      </w:pPr>
      <w:rPr>
        <w:rFonts w:ascii="Times New Roman" w:eastAsia="Times New Roman" w:hAnsi="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A53B4C"/>
    <w:multiLevelType w:val="hybridMultilevel"/>
    <w:tmpl w:val="FC34EBE8"/>
    <w:lvl w:ilvl="0" w:tplc="D45AF864">
      <w:start w:val="1"/>
      <w:numFmt w:val="decimal"/>
      <w:lvlText w:val="(%1)"/>
      <w:lvlJc w:val="left"/>
      <w:pPr>
        <w:ind w:left="372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CF2A16"/>
    <w:multiLevelType w:val="hybridMultilevel"/>
    <w:tmpl w:val="0562D59E"/>
    <w:lvl w:ilvl="0" w:tplc="BE58CE22">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2E71BA"/>
    <w:multiLevelType w:val="hybridMultilevel"/>
    <w:tmpl w:val="F1CA7000"/>
    <w:lvl w:ilvl="0" w:tplc="1884D5F2">
      <w:start w:val="1"/>
      <w:numFmt w:val="decimal"/>
      <w:lvlText w:val="%1."/>
      <w:lvlJc w:val="left"/>
      <w:pPr>
        <w:ind w:left="2280" w:hanging="72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3D72429"/>
    <w:multiLevelType w:val="hybridMultilevel"/>
    <w:tmpl w:val="724C6528"/>
    <w:lvl w:ilvl="0" w:tplc="10F0276A">
      <w:start w:val="1"/>
      <w:numFmt w:val="decimal"/>
      <w:lvlText w:val="%1."/>
      <w:lvlJc w:val="left"/>
      <w:pPr>
        <w:ind w:left="2280" w:hanging="720"/>
      </w:pPr>
      <w:rPr>
        <w:rFonts w:ascii="Arial" w:eastAsia="Times New Roman" w:hAnsi="Arial" w:cs="Arial" w:hint="default"/>
        <w:b w:val="0"/>
        <w:bCs/>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4615570"/>
    <w:multiLevelType w:val="hybridMultilevel"/>
    <w:tmpl w:val="EF0C6422"/>
    <w:lvl w:ilvl="0" w:tplc="FB48A2A6">
      <w:start w:val="1"/>
      <w:numFmt w:val="decimal"/>
      <w:lvlText w:val="%1."/>
      <w:lvlJc w:val="left"/>
      <w:pPr>
        <w:ind w:left="2280" w:hanging="72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8B724EC"/>
    <w:multiLevelType w:val="hybridMultilevel"/>
    <w:tmpl w:val="86C8076C"/>
    <w:lvl w:ilvl="0" w:tplc="39025032">
      <w:start w:val="1"/>
      <w:numFmt w:val="decimal"/>
      <w:lvlText w:val="%1."/>
      <w:lvlJc w:val="left"/>
      <w:pPr>
        <w:ind w:left="2280" w:hanging="72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82328B"/>
    <w:multiLevelType w:val="hybridMultilevel"/>
    <w:tmpl w:val="E5C206D4"/>
    <w:lvl w:ilvl="0" w:tplc="5094A242">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F7722D5"/>
    <w:multiLevelType w:val="hybridMultilevel"/>
    <w:tmpl w:val="A7D2C8E4"/>
    <w:lvl w:ilvl="0" w:tplc="87126654">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9F472F"/>
    <w:multiLevelType w:val="hybridMultilevel"/>
    <w:tmpl w:val="FAEA6706"/>
    <w:lvl w:ilvl="0" w:tplc="ED2A1E4E">
      <w:start w:val="1"/>
      <w:numFmt w:val="upperLetter"/>
      <w:lvlText w:val="%1."/>
      <w:lvlJc w:val="left"/>
      <w:pPr>
        <w:ind w:left="1560" w:hanging="720"/>
      </w:pPr>
      <w:rPr>
        <w:rFonts w:ascii="Arial" w:eastAsia="Times New Roman" w:hAnsi="Arial" w:cs="Arial" w:hint="default"/>
        <w:spacing w:val="-6"/>
        <w:sz w:val="24"/>
        <w:szCs w:val="24"/>
      </w:rPr>
    </w:lvl>
    <w:lvl w:ilvl="1" w:tplc="F9CA824A">
      <w:start w:val="1"/>
      <w:numFmt w:val="bullet"/>
      <w:lvlText w:val="•"/>
      <w:lvlJc w:val="left"/>
      <w:pPr>
        <w:ind w:left="2364" w:hanging="720"/>
      </w:pPr>
      <w:rPr>
        <w:rFonts w:hint="default"/>
      </w:rPr>
    </w:lvl>
    <w:lvl w:ilvl="2" w:tplc="F81E586E">
      <w:start w:val="1"/>
      <w:numFmt w:val="bullet"/>
      <w:lvlText w:val="•"/>
      <w:lvlJc w:val="left"/>
      <w:pPr>
        <w:ind w:left="3168" w:hanging="720"/>
      </w:pPr>
      <w:rPr>
        <w:rFonts w:hint="default"/>
      </w:rPr>
    </w:lvl>
    <w:lvl w:ilvl="3" w:tplc="EA5A2452">
      <w:start w:val="1"/>
      <w:numFmt w:val="bullet"/>
      <w:lvlText w:val="•"/>
      <w:lvlJc w:val="left"/>
      <w:pPr>
        <w:ind w:left="3972" w:hanging="720"/>
      </w:pPr>
      <w:rPr>
        <w:rFonts w:hint="default"/>
      </w:rPr>
    </w:lvl>
    <w:lvl w:ilvl="4" w:tplc="D80E1D40">
      <w:start w:val="1"/>
      <w:numFmt w:val="bullet"/>
      <w:lvlText w:val="•"/>
      <w:lvlJc w:val="left"/>
      <w:pPr>
        <w:ind w:left="4776" w:hanging="720"/>
      </w:pPr>
      <w:rPr>
        <w:rFonts w:hint="default"/>
      </w:rPr>
    </w:lvl>
    <w:lvl w:ilvl="5" w:tplc="98EAB304">
      <w:start w:val="1"/>
      <w:numFmt w:val="bullet"/>
      <w:lvlText w:val="•"/>
      <w:lvlJc w:val="left"/>
      <w:pPr>
        <w:ind w:left="5580" w:hanging="720"/>
      </w:pPr>
      <w:rPr>
        <w:rFonts w:hint="default"/>
      </w:rPr>
    </w:lvl>
    <w:lvl w:ilvl="6" w:tplc="2096A1E0">
      <w:start w:val="1"/>
      <w:numFmt w:val="bullet"/>
      <w:lvlText w:val="•"/>
      <w:lvlJc w:val="left"/>
      <w:pPr>
        <w:ind w:left="6384" w:hanging="720"/>
      </w:pPr>
      <w:rPr>
        <w:rFonts w:hint="default"/>
      </w:rPr>
    </w:lvl>
    <w:lvl w:ilvl="7" w:tplc="91667908">
      <w:start w:val="1"/>
      <w:numFmt w:val="bullet"/>
      <w:lvlText w:val="•"/>
      <w:lvlJc w:val="left"/>
      <w:pPr>
        <w:ind w:left="7188" w:hanging="720"/>
      </w:pPr>
      <w:rPr>
        <w:rFonts w:hint="default"/>
      </w:rPr>
    </w:lvl>
    <w:lvl w:ilvl="8" w:tplc="BCA45436">
      <w:start w:val="1"/>
      <w:numFmt w:val="bullet"/>
      <w:lvlText w:val="•"/>
      <w:lvlJc w:val="left"/>
      <w:pPr>
        <w:ind w:left="7992" w:hanging="720"/>
      </w:pPr>
      <w:rPr>
        <w:rFonts w:hint="default"/>
      </w:rPr>
    </w:lvl>
  </w:abstractNum>
  <w:abstractNum w:abstractNumId="20">
    <w:nsid w:val="38F8332F"/>
    <w:multiLevelType w:val="hybridMultilevel"/>
    <w:tmpl w:val="E92E1844"/>
    <w:lvl w:ilvl="0" w:tplc="523676AA">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CE13610"/>
    <w:multiLevelType w:val="hybridMultilevel"/>
    <w:tmpl w:val="91108346"/>
    <w:lvl w:ilvl="0" w:tplc="AA0896C0">
      <w:start w:val="1"/>
      <w:numFmt w:val="decimal"/>
      <w:lvlText w:val="(%1)"/>
      <w:lvlJc w:val="left"/>
      <w:pPr>
        <w:ind w:left="372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44552EF"/>
    <w:multiLevelType w:val="hybridMultilevel"/>
    <w:tmpl w:val="0B4480FA"/>
    <w:lvl w:ilvl="0" w:tplc="9D6A7D52">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145769"/>
    <w:multiLevelType w:val="hybridMultilevel"/>
    <w:tmpl w:val="BCC669F0"/>
    <w:lvl w:ilvl="0" w:tplc="BCDE0C6C">
      <w:start w:val="1"/>
      <w:numFmt w:val="decimal"/>
      <w:lvlText w:val="(%1)"/>
      <w:lvlJc w:val="left"/>
      <w:pPr>
        <w:ind w:left="372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3946F3"/>
    <w:multiLevelType w:val="hybridMultilevel"/>
    <w:tmpl w:val="C1CC2A52"/>
    <w:lvl w:ilvl="0" w:tplc="09E862EA">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694EEA"/>
    <w:multiLevelType w:val="hybridMultilevel"/>
    <w:tmpl w:val="033432CE"/>
    <w:lvl w:ilvl="0" w:tplc="F5FC8C4A">
      <w:start w:val="5"/>
      <w:numFmt w:val="upperRoman"/>
      <w:pStyle w:val="10"/>
      <w:lvlText w:val="%1."/>
      <w:lvlJc w:val="left"/>
      <w:pPr>
        <w:ind w:left="84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06ABF5A">
      <w:start w:val="1"/>
      <w:numFmt w:val="upperLetter"/>
      <w:lvlText w:val="%2."/>
      <w:lvlJc w:val="left"/>
      <w:pPr>
        <w:ind w:left="1560" w:hanging="720"/>
      </w:pPr>
      <w:rPr>
        <w:rFonts w:ascii="Times New Roman" w:eastAsia="Times New Roman" w:hAnsi="Times New Roman" w:hint="default"/>
        <w:spacing w:val="-6"/>
        <w:sz w:val="24"/>
        <w:szCs w:val="24"/>
      </w:rPr>
    </w:lvl>
    <w:lvl w:ilvl="2" w:tplc="7A50DA7E">
      <w:start w:val="1"/>
      <w:numFmt w:val="decimal"/>
      <w:lvlText w:val="%3."/>
      <w:lvlJc w:val="left"/>
      <w:pPr>
        <w:ind w:left="2280" w:hanging="720"/>
      </w:pPr>
      <w:rPr>
        <w:rFonts w:ascii="Arial" w:eastAsia="Times New Roman" w:hAnsi="Arial" w:cs="Arial" w:hint="default"/>
        <w:sz w:val="24"/>
        <w:szCs w:val="24"/>
      </w:rPr>
    </w:lvl>
    <w:lvl w:ilvl="3" w:tplc="E778868E">
      <w:start w:val="1"/>
      <w:numFmt w:val="lowerLetter"/>
      <w:lvlText w:val="%4."/>
      <w:lvlJc w:val="left"/>
      <w:pPr>
        <w:ind w:left="3000" w:hanging="720"/>
      </w:pPr>
      <w:rPr>
        <w:rFonts w:ascii="Arial" w:eastAsia="Times New Roman" w:hAnsi="Arial" w:cs="Arial" w:hint="default"/>
        <w:spacing w:val="-1"/>
        <w:sz w:val="24"/>
        <w:szCs w:val="24"/>
      </w:rPr>
    </w:lvl>
    <w:lvl w:ilvl="4" w:tplc="53C41438">
      <w:start w:val="1"/>
      <w:numFmt w:val="decimal"/>
      <w:lvlText w:val="(%5)"/>
      <w:lvlJc w:val="left"/>
      <w:pPr>
        <w:ind w:left="3720" w:hanging="720"/>
      </w:pPr>
      <w:rPr>
        <w:rFonts w:ascii="Arial" w:eastAsia="Times New Roman" w:hAnsi="Arial" w:cs="Arial" w:hint="default"/>
        <w:spacing w:val="1"/>
        <w:sz w:val="24"/>
        <w:szCs w:val="24"/>
      </w:rPr>
    </w:lvl>
    <w:lvl w:ilvl="5" w:tplc="53E4B9D4">
      <w:start w:val="1"/>
      <w:numFmt w:val="lowerLetter"/>
      <w:lvlText w:val="(%6)"/>
      <w:lvlJc w:val="left"/>
      <w:pPr>
        <w:ind w:left="4440" w:hanging="720"/>
      </w:pPr>
      <w:rPr>
        <w:rFonts w:ascii="Arial" w:eastAsia="Times New Roman" w:hAnsi="Arial" w:cs="Arial" w:hint="default"/>
        <w:spacing w:val="1"/>
        <w:sz w:val="24"/>
        <w:szCs w:val="24"/>
      </w:rPr>
    </w:lvl>
    <w:lvl w:ilvl="6" w:tplc="24A6423C">
      <w:start w:val="1"/>
      <w:numFmt w:val="bullet"/>
      <w:lvlText w:val="•"/>
      <w:lvlJc w:val="left"/>
      <w:pPr>
        <w:ind w:left="2280" w:hanging="720"/>
      </w:pPr>
      <w:rPr>
        <w:rFonts w:hint="default"/>
      </w:rPr>
    </w:lvl>
    <w:lvl w:ilvl="7" w:tplc="6B0E772C">
      <w:start w:val="1"/>
      <w:numFmt w:val="bullet"/>
      <w:lvlText w:val="•"/>
      <w:lvlJc w:val="left"/>
      <w:pPr>
        <w:ind w:left="3000" w:hanging="720"/>
      </w:pPr>
      <w:rPr>
        <w:rFonts w:hint="default"/>
      </w:rPr>
    </w:lvl>
    <w:lvl w:ilvl="8" w:tplc="2FCE3AA0">
      <w:start w:val="1"/>
      <w:numFmt w:val="bullet"/>
      <w:lvlText w:val="•"/>
      <w:lvlJc w:val="left"/>
      <w:pPr>
        <w:ind w:left="3000" w:hanging="720"/>
      </w:pPr>
      <w:rPr>
        <w:rFonts w:hint="default"/>
      </w:rPr>
    </w:lvl>
  </w:abstractNum>
  <w:abstractNum w:abstractNumId="26">
    <w:nsid w:val="68A25E81"/>
    <w:multiLevelType w:val="hybridMultilevel"/>
    <w:tmpl w:val="D2803376"/>
    <w:lvl w:ilvl="0" w:tplc="BCB86CC8">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2614A5"/>
    <w:multiLevelType w:val="hybridMultilevel"/>
    <w:tmpl w:val="48AE9724"/>
    <w:lvl w:ilvl="0" w:tplc="D1CACAE2">
      <w:start w:val="1"/>
      <w:numFmt w:val="lowerLetter"/>
      <w:lvlText w:val="(%1)"/>
      <w:lvlJc w:val="left"/>
      <w:pPr>
        <w:ind w:left="4440" w:hanging="720"/>
      </w:pPr>
      <w:rPr>
        <w:rFonts w:ascii="Arial" w:eastAsia="Times New Roman" w:hAnsi="Arial" w:cs="Arial" w:hint="default"/>
        <w:spacing w:val="1"/>
        <w:sz w:val="24"/>
        <w:szCs w:val="24"/>
      </w:rPr>
    </w:lvl>
    <w:lvl w:ilvl="1" w:tplc="359AE4B8">
      <w:start w:val="1"/>
      <w:numFmt w:val="bullet"/>
      <w:lvlText w:val="•"/>
      <w:lvlJc w:val="left"/>
      <w:pPr>
        <w:ind w:left="4956" w:hanging="720"/>
      </w:pPr>
      <w:rPr>
        <w:rFonts w:hint="default"/>
      </w:rPr>
    </w:lvl>
    <w:lvl w:ilvl="2" w:tplc="1DFA5B34">
      <w:start w:val="1"/>
      <w:numFmt w:val="bullet"/>
      <w:lvlText w:val="•"/>
      <w:lvlJc w:val="left"/>
      <w:pPr>
        <w:ind w:left="5472" w:hanging="720"/>
      </w:pPr>
      <w:rPr>
        <w:rFonts w:hint="default"/>
      </w:rPr>
    </w:lvl>
    <w:lvl w:ilvl="3" w:tplc="3ED4AFE0">
      <w:start w:val="1"/>
      <w:numFmt w:val="bullet"/>
      <w:lvlText w:val="•"/>
      <w:lvlJc w:val="left"/>
      <w:pPr>
        <w:ind w:left="5988" w:hanging="720"/>
      </w:pPr>
      <w:rPr>
        <w:rFonts w:hint="default"/>
      </w:rPr>
    </w:lvl>
    <w:lvl w:ilvl="4" w:tplc="C194F0FC">
      <w:start w:val="1"/>
      <w:numFmt w:val="bullet"/>
      <w:lvlText w:val="•"/>
      <w:lvlJc w:val="left"/>
      <w:pPr>
        <w:ind w:left="6504" w:hanging="720"/>
      </w:pPr>
      <w:rPr>
        <w:rFonts w:hint="default"/>
      </w:rPr>
    </w:lvl>
    <w:lvl w:ilvl="5" w:tplc="76C86298">
      <w:start w:val="1"/>
      <w:numFmt w:val="bullet"/>
      <w:lvlText w:val="•"/>
      <w:lvlJc w:val="left"/>
      <w:pPr>
        <w:ind w:left="7020" w:hanging="720"/>
      </w:pPr>
      <w:rPr>
        <w:rFonts w:hint="default"/>
      </w:rPr>
    </w:lvl>
    <w:lvl w:ilvl="6" w:tplc="C1F21516">
      <w:start w:val="1"/>
      <w:numFmt w:val="bullet"/>
      <w:lvlText w:val="•"/>
      <w:lvlJc w:val="left"/>
      <w:pPr>
        <w:ind w:left="7536" w:hanging="720"/>
      </w:pPr>
      <w:rPr>
        <w:rFonts w:hint="default"/>
      </w:rPr>
    </w:lvl>
    <w:lvl w:ilvl="7" w:tplc="65F028EA">
      <w:start w:val="1"/>
      <w:numFmt w:val="bullet"/>
      <w:lvlText w:val="•"/>
      <w:lvlJc w:val="left"/>
      <w:pPr>
        <w:ind w:left="8052" w:hanging="720"/>
      </w:pPr>
      <w:rPr>
        <w:rFonts w:hint="default"/>
      </w:rPr>
    </w:lvl>
    <w:lvl w:ilvl="8" w:tplc="DDEC5574">
      <w:start w:val="1"/>
      <w:numFmt w:val="bullet"/>
      <w:lvlText w:val="•"/>
      <w:lvlJc w:val="left"/>
      <w:pPr>
        <w:ind w:left="8568" w:hanging="720"/>
      </w:pPr>
      <w:rPr>
        <w:rFonts w:hint="default"/>
      </w:rPr>
    </w:lvl>
  </w:abstractNum>
  <w:abstractNum w:abstractNumId="28">
    <w:nsid w:val="6E655AF9"/>
    <w:multiLevelType w:val="hybridMultilevel"/>
    <w:tmpl w:val="AFE8D99A"/>
    <w:lvl w:ilvl="0" w:tplc="60AC38BC">
      <w:start w:val="1"/>
      <w:numFmt w:val="decimal"/>
      <w:lvlText w:val="(%1)"/>
      <w:lvlJc w:val="left"/>
      <w:pPr>
        <w:ind w:left="372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3B82005"/>
    <w:multiLevelType w:val="hybridMultilevel"/>
    <w:tmpl w:val="38184E7E"/>
    <w:lvl w:ilvl="0" w:tplc="C0DEA582">
      <w:start w:val="1"/>
      <w:numFmt w:val="decimal"/>
      <w:lvlText w:val="%1."/>
      <w:lvlJc w:val="left"/>
      <w:pPr>
        <w:ind w:left="1560" w:hanging="720"/>
      </w:pPr>
      <w:rPr>
        <w:rFonts w:ascii="Arial" w:eastAsia="Times New Roman" w:hAnsi="Arial" w:cs="Arial" w:hint="default"/>
        <w:b w:val="0"/>
        <w:bCs/>
        <w:sz w:val="24"/>
        <w:szCs w:val="24"/>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30">
    <w:nsid w:val="7701372B"/>
    <w:multiLevelType w:val="hybridMultilevel"/>
    <w:tmpl w:val="81787B90"/>
    <w:lvl w:ilvl="0" w:tplc="A6ACBBBC">
      <w:start w:val="1"/>
      <w:numFmt w:val="lowerLetter"/>
      <w:lvlText w:val="%1."/>
      <w:lvlJc w:val="left"/>
      <w:pPr>
        <w:ind w:left="3000" w:hanging="720"/>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1241B5"/>
    <w:multiLevelType w:val="hybridMultilevel"/>
    <w:tmpl w:val="B1F45DA6"/>
    <w:lvl w:ilvl="0" w:tplc="1D40A5C2">
      <w:start w:val="2"/>
      <w:numFmt w:val="upperLetter"/>
      <w:lvlText w:val="%1."/>
      <w:lvlJc w:val="left"/>
      <w:pPr>
        <w:ind w:left="1560" w:hanging="720"/>
      </w:pPr>
      <w:rPr>
        <w:rFonts w:ascii="Times New Roman" w:eastAsia="Times New Roman" w:hAnsi="Times New Roman" w:hint="default"/>
        <w:b/>
        <w:bCs/>
        <w:spacing w:val="3"/>
        <w:sz w:val="24"/>
        <w:szCs w:val="24"/>
      </w:rPr>
    </w:lvl>
    <w:lvl w:ilvl="1" w:tplc="3DAECE78">
      <w:start w:val="1"/>
      <w:numFmt w:val="decimal"/>
      <w:lvlText w:val="%2."/>
      <w:lvlJc w:val="left"/>
      <w:pPr>
        <w:ind w:left="2279" w:hanging="720"/>
      </w:pPr>
      <w:rPr>
        <w:rFonts w:ascii="Arial" w:eastAsia="Times New Roman" w:hAnsi="Arial" w:cs="Arial" w:hint="default"/>
        <w:b w:val="0"/>
        <w:bCs/>
        <w:sz w:val="24"/>
        <w:szCs w:val="24"/>
      </w:rPr>
    </w:lvl>
    <w:lvl w:ilvl="2" w:tplc="4F6A2E20">
      <w:start w:val="1"/>
      <w:numFmt w:val="bullet"/>
      <w:lvlText w:val="•"/>
      <w:lvlJc w:val="left"/>
      <w:pPr>
        <w:ind w:left="3091" w:hanging="720"/>
      </w:pPr>
      <w:rPr>
        <w:rFonts w:hint="default"/>
      </w:rPr>
    </w:lvl>
    <w:lvl w:ilvl="3" w:tplc="F3860BE4">
      <w:start w:val="1"/>
      <w:numFmt w:val="bullet"/>
      <w:lvlText w:val="•"/>
      <w:lvlJc w:val="left"/>
      <w:pPr>
        <w:ind w:left="3902" w:hanging="720"/>
      </w:pPr>
      <w:rPr>
        <w:rFonts w:hint="default"/>
      </w:rPr>
    </w:lvl>
    <w:lvl w:ilvl="4" w:tplc="7A9C1556">
      <w:start w:val="1"/>
      <w:numFmt w:val="bullet"/>
      <w:lvlText w:val="•"/>
      <w:lvlJc w:val="left"/>
      <w:pPr>
        <w:ind w:left="4713" w:hanging="720"/>
      </w:pPr>
      <w:rPr>
        <w:rFonts w:hint="default"/>
      </w:rPr>
    </w:lvl>
    <w:lvl w:ilvl="5" w:tplc="D4241868">
      <w:start w:val="1"/>
      <w:numFmt w:val="bullet"/>
      <w:lvlText w:val="•"/>
      <w:lvlJc w:val="left"/>
      <w:pPr>
        <w:ind w:left="5524" w:hanging="720"/>
      </w:pPr>
      <w:rPr>
        <w:rFonts w:hint="default"/>
      </w:rPr>
    </w:lvl>
    <w:lvl w:ilvl="6" w:tplc="A282DA4E">
      <w:start w:val="1"/>
      <w:numFmt w:val="bullet"/>
      <w:lvlText w:val="•"/>
      <w:lvlJc w:val="left"/>
      <w:pPr>
        <w:ind w:left="6335" w:hanging="720"/>
      </w:pPr>
      <w:rPr>
        <w:rFonts w:hint="default"/>
      </w:rPr>
    </w:lvl>
    <w:lvl w:ilvl="7" w:tplc="867CD354">
      <w:start w:val="1"/>
      <w:numFmt w:val="bullet"/>
      <w:lvlText w:val="•"/>
      <w:lvlJc w:val="left"/>
      <w:pPr>
        <w:ind w:left="7146" w:hanging="720"/>
      </w:pPr>
      <w:rPr>
        <w:rFonts w:hint="default"/>
      </w:rPr>
    </w:lvl>
    <w:lvl w:ilvl="8" w:tplc="E3F4BDFE">
      <w:start w:val="1"/>
      <w:numFmt w:val="bullet"/>
      <w:lvlText w:val="•"/>
      <w:lvlJc w:val="left"/>
      <w:pPr>
        <w:ind w:left="7957" w:hanging="720"/>
      </w:pPr>
      <w:rPr>
        <w:rFonts w:hint="default"/>
      </w:rPr>
    </w:lvl>
  </w:abstractNum>
  <w:num w:numId="1">
    <w:abstractNumId w:val="27"/>
  </w:num>
  <w:num w:numId="2">
    <w:abstractNumId w:val="25"/>
  </w:num>
  <w:num w:numId="3">
    <w:abstractNumId w:val="19"/>
  </w:num>
  <w:num w:numId="4">
    <w:abstractNumId w:val="31"/>
  </w:num>
  <w:num w:numId="5">
    <w:abstractNumId w:val="9"/>
  </w:num>
  <w:num w:numId="6">
    <w:abstractNumId w:val="3"/>
  </w:num>
  <w:num w:numId="7">
    <w:abstractNumId w:val="14"/>
  </w:num>
  <w:num w:numId="8">
    <w:abstractNumId w:val="2"/>
  </w:num>
  <w:num w:numId="9">
    <w:abstractNumId w:val="2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22"/>
  </w:num>
  <w:num w:numId="19">
    <w:abstractNumId w:val="28"/>
  </w:num>
  <w:num w:numId="20">
    <w:abstractNumId w:val="10"/>
  </w:num>
  <w:num w:numId="21">
    <w:abstractNumId w:val="30"/>
  </w:num>
  <w:num w:numId="22">
    <w:abstractNumId w:val="18"/>
  </w:num>
  <w:num w:numId="23">
    <w:abstractNumId w:val="5"/>
  </w:num>
  <w:num w:numId="24">
    <w:abstractNumId w:val="17"/>
  </w:num>
  <w:num w:numId="25">
    <w:abstractNumId w:val="8"/>
  </w:num>
  <w:num w:numId="26">
    <w:abstractNumId w:val="1"/>
  </w:num>
  <w:num w:numId="27">
    <w:abstractNumId w:val="12"/>
  </w:num>
  <w:num w:numId="28">
    <w:abstractNumId w:val="24"/>
  </w:num>
  <w:num w:numId="29">
    <w:abstractNumId w:val="0"/>
  </w:num>
  <w:num w:numId="30">
    <w:abstractNumId w:val="26"/>
  </w:num>
  <w:num w:numId="31">
    <w:abstractNumId w:val="21"/>
  </w:num>
  <w:num w:numId="32">
    <w:abstractNumId w:val="23"/>
  </w:num>
  <w:num w:numId="33">
    <w:abstractNumId w:val="11"/>
  </w:num>
  <w:num w:numId="34">
    <w:abstractNumId w:val="7"/>
  </w:num>
  <w:num w:numId="35">
    <w:abstractNumId w:val="16"/>
  </w:num>
  <w:num w:numId="36">
    <w:abstractNumId w:val="20"/>
  </w:num>
  <w:num w:numId="37">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B7"/>
    <w:rsid w:val="00006D5F"/>
    <w:rsid w:val="00021BD5"/>
    <w:rsid w:val="0003072A"/>
    <w:rsid w:val="00052EFF"/>
    <w:rsid w:val="0005507A"/>
    <w:rsid w:val="00064913"/>
    <w:rsid w:val="0006497A"/>
    <w:rsid w:val="000660FF"/>
    <w:rsid w:val="00084570"/>
    <w:rsid w:val="00097265"/>
    <w:rsid w:val="000B00A2"/>
    <w:rsid w:val="000B5B24"/>
    <w:rsid w:val="000F0B27"/>
    <w:rsid w:val="00110C3C"/>
    <w:rsid w:val="00127423"/>
    <w:rsid w:val="001550A3"/>
    <w:rsid w:val="001845E7"/>
    <w:rsid w:val="00195888"/>
    <w:rsid w:val="0019590B"/>
    <w:rsid w:val="001D1110"/>
    <w:rsid w:val="001E773D"/>
    <w:rsid w:val="00212008"/>
    <w:rsid w:val="00236B32"/>
    <w:rsid w:val="002654CF"/>
    <w:rsid w:val="0029789F"/>
    <w:rsid w:val="00313D00"/>
    <w:rsid w:val="00315B63"/>
    <w:rsid w:val="00341318"/>
    <w:rsid w:val="003432D9"/>
    <w:rsid w:val="0034529E"/>
    <w:rsid w:val="003467BA"/>
    <w:rsid w:val="003472B0"/>
    <w:rsid w:val="003747D7"/>
    <w:rsid w:val="00384809"/>
    <w:rsid w:val="00387BB7"/>
    <w:rsid w:val="003A52FF"/>
    <w:rsid w:val="003D3DAD"/>
    <w:rsid w:val="003E0EEE"/>
    <w:rsid w:val="003F1E86"/>
    <w:rsid w:val="003F4F14"/>
    <w:rsid w:val="00411B9F"/>
    <w:rsid w:val="004349CA"/>
    <w:rsid w:val="00470FBC"/>
    <w:rsid w:val="00486B1A"/>
    <w:rsid w:val="00492E9A"/>
    <w:rsid w:val="0049473F"/>
    <w:rsid w:val="004B5047"/>
    <w:rsid w:val="004C0A3B"/>
    <w:rsid w:val="004E2C92"/>
    <w:rsid w:val="004E4115"/>
    <w:rsid w:val="004F6271"/>
    <w:rsid w:val="004F6B02"/>
    <w:rsid w:val="00515AB0"/>
    <w:rsid w:val="00531584"/>
    <w:rsid w:val="00553C1C"/>
    <w:rsid w:val="00574224"/>
    <w:rsid w:val="005B64CC"/>
    <w:rsid w:val="005C3E05"/>
    <w:rsid w:val="005C43AB"/>
    <w:rsid w:val="005D29DD"/>
    <w:rsid w:val="005E0245"/>
    <w:rsid w:val="005E3A62"/>
    <w:rsid w:val="005E4C39"/>
    <w:rsid w:val="005F20AE"/>
    <w:rsid w:val="006315AF"/>
    <w:rsid w:val="0063564F"/>
    <w:rsid w:val="006369A8"/>
    <w:rsid w:val="00673D4E"/>
    <w:rsid w:val="00686A52"/>
    <w:rsid w:val="006A0414"/>
    <w:rsid w:val="00716E20"/>
    <w:rsid w:val="00730E00"/>
    <w:rsid w:val="00751AFC"/>
    <w:rsid w:val="00773289"/>
    <w:rsid w:val="00782412"/>
    <w:rsid w:val="007A43ED"/>
    <w:rsid w:val="007B762B"/>
    <w:rsid w:val="007C2734"/>
    <w:rsid w:val="007E2B50"/>
    <w:rsid w:val="007E6B5F"/>
    <w:rsid w:val="007F2C7C"/>
    <w:rsid w:val="00801F7B"/>
    <w:rsid w:val="00806514"/>
    <w:rsid w:val="00827DB1"/>
    <w:rsid w:val="00852CC1"/>
    <w:rsid w:val="00860E2C"/>
    <w:rsid w:val="008624B7"/>
    <w:rsid w:val="00870E16"/>
    <w:rsid w:val="00891936"/>
    <w:rsid w:val="008A3B41"/>
    <w:rsid w:val="008C09BF"/>
    <w:rsid w:val="008C0D5E"/>
    <w:rsid w:val="009368D0"/>
    <w:rsid w:val="00936BEE"/>
    <w:rsid w:val="0094081B"/>
    <w:rsid w:val="009830B9"/>
    <w:rsid w:val="009A2085"/>
    <w:rsid w:val="009D4BCF"/>
    <w:rsid w:val="00A33B17"/>
    <w:rsid w:val="00A3493E"/>
    <w:rsid w:val="00A372BA"/>
    <w:rsid w:val="00A50132"/>
    <w:rsid w:val="00A51E6D"/>
    <w:rsid w:val="00A70802"/>
    <w:rsid w:val="00B10A9A"/>
    <w:rsid w:val="00B21566"/>
    <w:rsid w:val="00B6592C"/>
    <w:rsid w:val="00B87966"/>
    <w:rsid w:val="00B9064A"/>
    <w:rsid w:val="00B94383"/>
    <w:rsid w:val="00BB0351"/>
    <w:rsid w:val="00BD138F"/>
    <w:rsid w:val="00BF09C3"/>
    <w:rsid w:val="00C023A2"/>
    <w:rsid w:val="00C02EA0"/>
    <w:rsid w:val="00C065AE"/>
    <w:rsid w:val="00C16F4F"/>
    <w:rsid w:val="00C3061B"/>
    <w:rsid w:val="00C4748E"/>
    <w:rsid w:val="00C56556"/>
    <w:rsid w:val="00C705B0"/>
    <w:rsid w:val="00C758B0"/>
    <w:rsid w:val="00C97FAA"/>
    <w:rsid w:val="00CB0741"/>
    <w:rsid w:val="00CD2E4B"/>
    <w:rsid w:val="00CD3BE0"/>
    <w:rsid w:val="00CD596B"/>
    <w:rsid w:val="00CF4708"/>
    <w:rsid w:val="00D32332"/>
    <w:rsid w:val="00D3757E"/>
    <w:rsid w:val="00D64C59"/>
    <w:rsid w:val="00D658EA"/>
    <w:rsid w:val="00D91CC8"/>
    <w:rsid w:val="00DD3314"/>
    <w:rsid w:val="00E01E49"/>
    <w:rsid w:val="00E06C25"/>
    <w:rsid w:val="00E16184"/>
    <w:rsid w:val="00E3357B"/>
    <w:rsid w:val="00E71259"/>
    <w:rsid w:val="00ED3DC5"/>
    <w:rsid w:val="00EE194E"/>
    <w:rsid w:val="00F11A2A"/>
    <w:rsid w:val="00F2580C"/>
    <w:rsid w:val="00F425AD"/>
    <w:rsid w:val="00F97F12"/>
    <w:rsid w:val="00FC38D1"/>
    <w:rsid w:val="00FE3AE5"/>
    <w:rsid w:val="00FF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numPr>
        <w:numId w:val="6"/>
      </w:numPr>
      <w:outlineLvl w:val="0"/>
    </w:pPr>
    <w:rPr>
      <w:rFonts w:ascii="Times New Roman" w:eastAsia="宋体" w:hAnsi="Times New Roman"/>
      <w:b/>
      <w:bCs/>
      <w:sz w:val="24"/>
      <w:szCs w:val="24"/>
    </w:rPr>
  </w:style>
  <w:style w:type="paragraph" w:styleId="2">
    <w:name w:val="heading 2"/>
    <w:basedOn w:val="a"/>
    <w:next w:val="a"/>
    <w:link w:val="2Char"/>
    <w:uiPriority w:val="9"/>
    <w:unhideWhenUsed/>
    <w:qFormat/>
    <w:rsid w:val="00C065AE"/>
    <w:pPr>
      <w:keepNext/>
      <w:keepLines/>
      <w:numPr>
        <w:ilvl w:val="1"/>
        <w:numId w:val="6"/>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065AE"/>
    <w:pPr>
      <w:keepNext/>
      <w:keepLines/>
      <w:numPr>
        <w:ilvl w:val="2"/>
        <w:numId w:val="6"/>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C065AE"/>
    <w:pPr>
      <w:keepNext/>
      <w:keepLines/>
      <w:numPr>
        <w:ilvl w:val="3"/>
        <w:numId w:val="6"/>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C065AE"/>
    <w:pPr>
      <w:keepNext/>
      <w:keepLines/>
      <w:numPr>
        <w:ilvl w:val="4"/>
        <w:numId w:val="6"/>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C065AE"/>
    <w:pPr>
      <w:keepNext/>
      <w:keepLines/>
      <w:numPr>
        <w:ilvl w:val="5"/>
        <w:numId w:val="6"/>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065AE"/>
    <w:pPr>
      <w:keepNext/>
      <w:keepLines/>
      <w:numPr>
        <w:ilvl w:val="6"/>
        <w:numId w:val="6"/>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C065AE"/>
    <w:pPr>
      <w:keepNext/>
      <w:keepLines/>
      <w:numPr>
        <w:ilvl w:val="7"/>
        <w:numId w:val="6"/>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C065AE"/>
    <w:pPr>
      <w:keepNext/>
      <w:keepLines/>
      <w:numPr>
        <w:ilvl w:val="8"/>
        <w:numId w:val="6"/>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251"/>
    </w:pPr>
    <w:rPr>
      <w:rFonts w:ascii="Times New Roman" w:eastAsia="宋体" w:hAnsi="Times New Roman"/>
      <w:sz w:val="24"/>
      <w:szCs w:val="24"/>
    </w:rPr>
  </w:style>
  <w:style w:type="paragraph" w:styleId="20">
    <w:name w:val="toc 2"/>
    <w:basedOn w:val="a"/>
    <w:uiPriority w:val="39"/>
    <w:qFormat/>
    <w:rsid w:val="00773289"/>
    <w:pPr>
      <w:spacing w:before="100"/>
      <w:ind w:left="1134"/>
    </w:pPr>
    <w:rPr>
      <w:rFonts w:ascii="Times New Roman" w:eastAsia="宋体" w:hAnsi="Times New Roman"/>
      <w:sz w:val="24"/>
      <w:szCs w:val="24"/>
    </w:rPr>
  </w:style>
  <w:style w:type="paragraph" w:styleId="30">
    <w:name w:val="toc 3"/>
    <w:basedOn w:val="a"/>
    <w:uiPriority w:val="39"/>
    <w:qFormat/>
    <w:pPr>
      <w:ind w:left="820"/>
    </w:pPr>
    <w:rPr>
      <w:rFonts w:ascii="Times New Roman" w:eastAsia="宋体" w:hAnsi="Times New Roman"/>
      <w:sz w:val="24"/>
      <w:szCs w:val="24"/>
    </w:rPr>
  </w:style>
  <w:style w:type="paragraph" w:styleId="a3">
    <w:name w:val="Body Text"/>
    <w:basedOn w:val="a"/>
    <w:uiPriority w:val="1"/>
    <w:qFormat/>
    <w:pPr>
      <w:spacing w:before="2"/>
      <w:ind w:left="3000" w:hanging="7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10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0C3C"/>
    <w:rPr>
      <w:sz w:val="18"/>
      <w:szCs w:val="18"/>
    </w:rPr>
  </w:style>
  <w:style w:type="paragraph" w:styleId="a6">
    <w:name w:val="footer"/>
    <w:basedOn w:val="a"/>
    <w:link w:val="Char0"/>
    <w:uiPriority w:val="99"/>
    <w:unhideWhenUsed/>
    <w:rsid w:val="00110C3C"/>
    <w:pPr>
      <w:tabs>
        <w:tab w:val="center" w:pos="4153"/>
        <w:tab w:val="right" w:pos="8306"/>
      </w:tabs>
      <w:snapToGrid w:val="0"/>
    </w:pPr>
    <w:rPr>
      <w:sz w:val="18"/>
      <w:szCs w:val="18"/>
    </w:rPr>
  </w:style>
  <w:style w:type="character" w:customStyle="1" w:styleId="Char0">
    <w:name w:val="页脚 Char"/>
    <w:basedOn w:val="a0"/>
    <w:link w:val="a6"/>
    <w:uiPriority w:val="99"/>
    <w:rsid w:val="00110C3C"/>
    <w:rPr>
      <w:sz w:val="18"/>
      <w:szCs w:val="18"/>
    </w:rPr>
  </w:style>
  <w:style w:type="paragraph" w:styleId="TOC">
    <w:name w:val="TOC Heading"/>
    <w:basedOn w:val="1"/>
    <w:next w:val="a"/>
    <w:uiPriority w:val="39"/>
    <w:unhideWhenUsed/>
    <w:qFormat/>
    <w:rsid w:val="00110C3C"/>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a7">
    <w:name w:val="Hyperlink"/>
    <w:basedOn w:val="a0"/>
    <w:uiPriority w:val="99"/>
    <w:unhideWhenUsed/>
    <w:rsid w:val="00110C3C"/>
    <w:rPr>
      <w:color w:val="0000FF" w:themeColor="hyperlink"/>
      <w:u w:val="single"/>
    </w:rPr>
  </w:style>
  <w:style w:type="character" w:customStyle="1" w:styleId="2Char">
    <w:name w:val="标题 2 Char"/>
    <w:basedOn w:val="a0"/>
    <w:link w:val="2"/>
    <w:uiPriority w:val="9"/>
    <w:rsid w:val="00C065A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065AE"/>
    <w:rPr>
      <w:b/>
      <w:bCs/>
      <w:sz w:val="32"/>
      <w:szCs w:val="32"/>
    </w:rPr>
  </w:style>
  <w:style w:type="character" w:customStyle="1" w:styleId="4Char">
    <w:name w:val="标题 4 Char"/>
    <w:basedOn w:val="a0"/>
    <w:link w:val="4"/>
    <w:uiPriority w:val="9"/>
    <w:semiHidden/>
    <w:rsid w:val="00C065AE"/>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C065AE"/>
    <w:rPr>
      <w:b/>
      <w:bCs/>
      <w:sz w:val="28"/>
      <w:szCs w:val="28"/>
    </w:rPr>
  </w:style>
  <w:style w:type="character" w:customStyle="1" w:styleId="6Char">
    <w:name w:val="标题 6 Char"/>
    <w:basedOn w:val="a0"/>
    <w:link w:val="6"/>
    <w:uiPriority w:val="9"/>
    <w:semiHidden/>
    <w:rsid w:val="00C065AE"/>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065AE"/>
    <w:rPr>
      <w:b/>
      <w:bCs/>
      <w:sz w:val="24"/>
      <w:szCs w:val="24"/>
    </w:rPr>
  </w:style>
  <w:style w:type="character" w:customStyle="1" w:styleId="8Char">
    <w:name w:val="标题 8 Char"/>
    <w:basedOn w:val="a0"/>
    <w:link w:val="8"/>
    <w:uiPriority w:val="9"/>
    <w:semiHidden/>
    <w:rsid w:val="00C065AE"/>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C065AE"/>
    <w:rPr>
      <w:rFonts w:asciiTheme="majorHAnsi" w:eastAsiaTheme="majorEastAsia" w:hAnsiTheme="majorHAnsi" w:cstheme="majorBidi"/>
      <w:sz w:val="21"/>
      <w:szCs w:val="21"/>
    </w:rPr>
  </w:style>
  <w:style w:type="paragraph" w:customStyle="1" w:styleId="10">
    <w:name w:val="样式1"/>
    <w:basedOn w:val="1"/>
    <w:link w:val="12"/>
    <w:uiPriority w:val="1"/>
    <w:qFormat/>
    <w:rsid w:val="00A3493E"/>
    <w:pPr>
      <w:numPr>
        <w:numId w:val="2"/>
      </w:numPr>
      <w:tabs>
        <w:tab w:val="left" w:pos="840"/>
      </w:tabs>
    </w:pPr>
  </w:style>
  <w:style w:type="paragraph" w:customStyle="1" w:styleId="21">
    <w:name w:val="样式2"/>
    <w:basedOn w:val="2"/>
    <w:link w:val="22"/>
    <w:uiPriority w:val="1"/>
    <w:qFormat/>
    <w:rsid w:val="00A3493E"/>
    <w:rPr>
      <w:sz w:val="24"/>
      <w:szCs w:val="24"/>
    </w:rPr>
  </w:style>
  <w:style w:type="character" w:customStyle="1" w:styleId="1Char">
    <w:name w:val="标题 1 Char"/>
    <w:basedOn w:val="a0"/>
    <w:link w:val="1"/>
    <w:uiPriority w:val="1"/>
    <w:rsid w:val="00A3493E"/>
    <w:rPr>
      <w:rFonts w:ascii="Times New Roman" w:eastAsia="宋体" w:hAnsi="Times New Roman"/>
      <w:b/>
      <w:bCs/>
      <w:sz w:val="24"/>
      <w:szCs w:val="24"/>
    </w:rPr>
  </w:style>
  <w:style w:type="character" w:customStyle="1" w:styleId="12">
    <w:name w:val="样式1 字符"/>
    <w:basedOn w:val="1Char"/>
    <w:link w:val="10"/>
    <w:uiPriority w:val="1"/>
    <w:rsid w:val="00A3493E"/>
    <w:rPr>
      <w:rFonts w:ascii="Times New Roman" w:eastAsia="宋体" w:hAnsi="Times New Roman"/>
      <w:b/>
      <w:bCs/>
      <w:sz w:val="24"/>
      <w:szCs w:val="24"/>
    </w:rPr>
  </w:style>
  <w:style w:type="character" w:customStyle="1" w:styleId="22">
    <w:name w:val="样式2 字符"/>
    <w:basedOn w:val="2Char"/>
    <w:link w:val="21"/>
    <w:uiPriority w:val="1"/>
    <w:rsid w:val="00A3493E"/>
    <w:rPr>
      <w:rFonts w:asciiTheme="majorHAnsi" w:eastAsiaTheme="majorEastAsia" w:hAnsiTheme="majorHAnsi" w:cstheme="majorBidi"/>
      <w:b/>
      <w:bCs/>
      <w:sz w:val="24"/>
      <w:szCs w:val="24"/>
    </w:rPr>
  </w:style>
  <w:style w:type="paragraph" w:styleId="a8">
    <w:name w:val="Balloon Text"/>
    <w:basedOn w:val="a"/>
    <w:link w:val="Char1"/>
    <w:uiPriority w:val="99"/>
    <w:semiHidden/>
    <w:unhideWhenUsed/>
    <w:rsid w:val="0029789F"/>
    <w:rPr>
      <w:sz w:val="18"/>
      <w:szCs w:val="18"/>
    </w:rPr>
  </w:style>
  <w:style w:type="character" w:customStyle="1" w:styleId="Char1">
    <w:name w:val="批注框文本 Char"/>
    <w:basedOn w:val="a0"/>
    <w:link w:val="a8"/>
    <w:uiPriority w:val="99"/>
    <w:semiHidden/>
    <w:rsid w:val="002978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numPr>
        <w:numId w:val="6"/>
      </w:numPr>
      <w:outlineLvl w:val="0"/>
    </w:pPr>
    <w:rPr>
      <w:rFonts w:ascii="Times New Roman" w:eastAsia="宋体" w:hAnsi="Times New Roman"/>
      <w:b/>
      <w:bCs/>
      <w:sz w:val="24"/>
      <w:szCs w:val="24"/>
    </w:rPr>
  </w:style>
  <w:style w:type="paragraph" w:styleId="2">
    <w:name w:val="heading 2"/>
    <w:basedOn w:val="a"/>
    <w:next w:val="a"/>
    <w:link w:val="2Char"/>
    <w:uiPriority w:val="9"/>
    <w:unhideWhenUsed/>
    <w:qFormat/>
    <w:rsid w:val="00C065AE"/>
    <w:pPr>
      <w:keepNext/>
      <w:keepLines/>
      <w:numPr>
        <w:ilvl w:val="1"/>
        <w:numId w:val="6"/>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065AE"/>
    <w:pPr>
      <w:keepNext/>
      <w:keepLines/>
      <w:numPr>
        <w:ilvl w:val="2"/>
        <w:numId w:val="6"/>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C065AE"/>
    <w:pPr>
      <w:keepNext/>
      <w:keepLines/>
      <w:numPr>
        <w:ilvl w:val="3"/>
        <w:numId w:val="6"/>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C065AE"/>
    <w:pPr>
      <w:keepNext/>
      <w:keepLines/>
      <w:numPr>
        <w:ilvl w:val="4"/>
        <w:numId w:val="6"/>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C065AE"/>
    <w:pPr>
      <w:keepNext/>
      <w:keepLines/>
      <w:numPr>
        <w:ilvl w:val="5"/>
        <w:numId w:val="6"/>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065AE"/>
    <w:pPr>
      <w:keepNext/>
      <w:keepLines/>
      <w:numPr>
        <w:ilvl w:val="6"/>
        <w:numId w:val="6"/>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C065AE"/>
    <w:pPr>
      <w:keepNext/>
      <w:keepLines/>
      <w:numPr>
        <w:ilvl w:val="7"/>
        <w:numId w:val="6"/>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C065AE"/>
    <w:pPr>
      <w:keepNext/>
      <w:keepLines/>
      <w:numPr>
        <w:ilvl w:val="8"/>
        <w:numId w:val="6"/>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251"/>
    </w:pPr>
    <w:rPr>
      <w:rFonts w:ascii="Times New Roman" w:eastAsia="宋体" w:hAnsi="Times New Roman"/>
      <w:sz w:val="24"/>
      <w:szCs w:val="24"/>
    </w:rPr>
  </w:style>
  <w:style w:type="paragraph" w:styleId="20">
    <w:name w:val="toc 2"/>
    <w:basedOn w:val="a"/>
    <w:uiPriority w:val="39"/>
    <w:qFormat/>
    <w:rsid w:val="00773289"/>
    <w:pPr>
      <w:spacing w:before="100"/>
      <w:ind w:left="1134"/>
    </w:pPr>
    <w:rPr>
      <w:rFonts w:ascii="Times New Roman" w:eastAsia="宋体" w:hAnsi="Times New Roman"/>
      <w:sz w:val="24"/>
      <w:szCs w:val="24"/>
    </w:rPr>
  </w:style>
  <w:style w:type="paragraph" w:styleId="30">
    <w:name w:val="toc 3"/>
    <w:basedOn w:val="a"/>
    <w:uiPriority w:val="39"/>
    <w:qFormat/>
    <w:pPr>
      <w:ind w:left="820"/>
    </w:pPr>
    <w:rPr>
      <w:rFonts w:ascii="Times New Roman" w:eastAsia="宋体" w:hAnsi="Times New Roman"/>
      <w:sz w:val="24"/>
      <w:szCs w:val="24"/>
    </w:rPr>
  </w:style>
  <w:style w:type="paragraph" w:styleId="a3">
    <w:name w:val="Body Text"/>
    <w:basedOn w:val="a"/>
    <w:uiPriority w:val="1"/>
    <w:qFormat/>
    <w:pPr>
      <w:spacing w:before="2"/>
      <w:ind w:left="3000" w:hanging="7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10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0C3C"/>
    <w:rPr>
      <w:sz w:val="18"/>
      <w:szCs w:val="18"/>
    </w:rPr>
  </w:style>
  <w:style w:type="paragraph" w:styleId="a6">
    <w:name w:val="footer"/>
    <w:basedOn w:val="a"/>
    <w:link w:val="Char0"/>
    <w:uiPriority w:val="99"/>
    <w:unhideWhenUsed/>
    <w:rsid w:val="00110C3C"/>
    <w:pPr>
      <w:tabs>
        <w:tab w:val="center" w:pos="4153"/>
        <w:tab w:val="right" w:pos="8306"/>
      </w:tabs>
      <w:snapToGrid w:val="0"/>
    </w:pPr>
    <w:rPr>
      <w:sz w:val="18"/>
      <w:szCs w:val="18"/>
    </w:rPr>
  </w:style>
  <w:style w:type="character" w:customStyle="1" w:styleId="Char0">
    <w:name w:val="页脚 Char"/>
    <w:basedOn w:val="a0"/>
    <w:link w:val="a6"/>
    <w:uiPriority w:val="99"/>
    <w:rsid w:val="00110C3C"/>
    <w:rPr>
      <w:sz w:val="18"/>
      <w:szCs w:val="18"/>
    </w:rPr>
  </w:style>
  <w:style w:type="paragraph" w:styleId="TOC">
    <w:name w:val="TOC Heading"/>
    <w:basedOn w:val="1"/>
    <w:next w:val="a"/>
    <w:uiPriority w:val="39"/>
    <w:unhideWhenUsed/>
    <w:qFormat/>
    <w:rsid w:val="00110C3C"/>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a7">
    <w:name w:val="Hyperlink"/>
    <w:basedOn w:val="a0"/>
    <w:uiPriority w:val="99"/>
    <w:unhideWhenUsed/>
    <w:rsid w:val="00110C3C"/>
    <w:rPr>
      <w:color w:val="0000FF" w:themeColor="hyperlink"/>
      <w:u w:val="single"/>
    </w:rPr>
  </w:style>
  <w:style w:type="character" w:customStyle="1" w:styleId="2Char">
    <w:name w:val="标题 2 Char"/>
    <w:basedOn w:val="a0"/>
    <w:link w:val="2"/>
    <w:uiPriority w:val="9"/>
    <w:rsid w:val="00C065A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065AE"/>
    <w:rPr>
      <w:b/>
      <w:bCs/>
      <w:sz w:val="32"/>
      <w:szCs w:val="32"/>
    </w:rPr>
  </w:style>
  <w:style w:type="character" w:customStyle="1" w:styleId="4Char">
    <w:name w:val="标题 4 Char"/>
    <w:basedOn w:val="a0"/>
    <w:link w:val="4"/>
    <w:uiPriority w:val="9"/>
    <w:semiHidden/>
    <w:rsid w:val="00C065AE"/>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C065AE"/>
    <w:rPr>
      <w:b/>
      <w:bCs/>
      <w:sz w:val="28"/>
      <w:szCs w:val="28"/>
    </w:rPr>
  </w:style>
  <w:style w:type="character" w:customStyle="1" w:styleId="6Char">
    <w:name w:val="标题 6 Char"/>
    <w:basedOn w:val="a0"/>
    <w:link w:val="6"/>
    <w:uiPriority w:val="9"/>
    <w:semiHidden/>
    <w:rsid w:val="00C065AE"/>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065AE"/>
    <w:rPr>
      <w:b/>
      <w:bCs/>
      <w:sz w:val="24"/>
      <w:szCs w:val="24"/>
    </w:rPr>
  </w:style>
  <w:style w:type="character" w:customStyle="1" w:styleId="8Char">
    <w:name w:val="标题 8 Char"/>
    <w:basedOn w:val="a0"/>
    <w:link w:val="8"/>
    <w:uiPriority w:val="9"/>
    <w:semiHidden/>
    <w:rsid w:val="00C065AE"/>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C065AE"/>
    <w:rPr>
      <w:rFonts w:asciiTheme="majorHAnsi" w:eastAsiaTheme="majorEastAsia" w:hAnsiTheme="majorHAnsi" w:cstheme="majorBidi"/>
      <w:sz w:val="21"/>
      <w:szCs w:val="21"/>
    </w:rPr>
  </w:style>
  <w:style w:type="paragraph" w:customStyle="1" w:styleId="10">
    <w:name w:val="样式1"/>
    <w:basedOn w:val="1"/>
    <w:link w:val="12"/>
    <w:uiPriority w:val="1"/>
    <w:qFormat/>
    <w:rsid w:val="00A3493E"/>
    <w:pPr>
      <w:numPr>
        <w:numId w:val="2"/>
      </w:numPr>
      <w:tabs>
        <w:tab w:val="left" w:pos="840"/>
      </w:tabs>
    </w:pPr>
  </w:style>
  <w:style w:type="paragraph" w:customStyle="1" w:styleId="21">
    <w:name w:val="样式2"/>
    <w:basedOn w:val="2"/>
    <w:link w:val="22"/>
    <w:uiPriority w:val="1"/>
    <w:qFormat/>
    <w:rsid w:val="00A3493E"/>
    <w:rPr>
      <w:sz w:val="24"/>
      <w:szCs w:val="24"/>
    </w:rPr>
  </w:style>
  <w:style w:type="character" w:customStyle="1" w:styleId="1Char">
    <w:name w:val="标题 1 Char"/>
    <w:basedOn w:val="a0"/>
    <w:link w:val="1"/>
    <w:uiPriority w:val="1"/>
    <w:rsid w:val="00A3493E"/>
    <w:rPr>
      <w:rFonts w:ascii="Times New Roman" w:eastAsia="宋体" w:hAnsi="Times New Roman"/>
      <w:b/>
      <w:bCs/>
      <w:sz w:val="24"/>
      <w:szCs w:val="24"/>
    </w:rPr>
  </w:style>
  <w:style w:type="character" w:customStyle="1" w:styleId="12">
    <w:name w:val="样式1 字符"/>
    <w:basedOn w:val="1Char"/>
    <w:link w:val="10"/>
    <w:uiPriority w:val="1"/>
    <w:rsid w:val="00A3493E"/>
    <w:rPr>
      <w:rFonts w:ascii="Times New Roman" w:eastAsia="宋体" w:hAnsi="Times New Roman"/>
      <w:b/>
      <w:bCs/>
      <w:sz w:val="24"/>
      <w:szCs w:val="24"/>
    </w:rPr>
  </w:style>
  <w:style w:type="character" w:customStyle="1" w:styleId="22">
    <w:name w:val="样式2 字符"/>
    <w:basedOn w:val="2Char"/>
    <w:link w:val="21"/>
    <w:uiPriority w:val="1"/>
    <w:rsid w:val="00A3493E"/>
    <w:rPr>
      <w:rFonts w:asciiTheme="majorHAnsi" w:eastAsiaTheme="majorEastAsia" w:hAnsiTheme="majorHAnsi" w:cstheme="majorBidi"/>
      <w:b/>
      <w:bCs/>
      <w:sz w:val="24"/>
      <w:szCs w:val="24"/>
    </w:rPr>
  </w:style>
  <w:style w:type="paragraph" w:styleId="a8">
    <w:name w:val="Balloon Text"/>
    <w:basedOn w:val="a"/>
    <w:link w:val="Char1"/>
    <w:uiPriority w:val="99"/>
    <w:semiHidden/>
    <w:unhideWhenUsed/>
    <w:rsid w:val="0029789F"/>
    <w:rPr>
      <w:sz w:val="18"/>
      <w:szCs w:val="18"/>
    </w:rPr>
  </w:style>
  <w:style w:type="character" w:customStyle="1" w:styleId="Char1">
    <w:name w:val="批注框文本 Char"/>
    <w:basedOn w:val="a0"/>
    <w:link w:val="a8"/>
    <w:uiPriority w:val="99"/>
    <w:semiHidden/>
    <w:rsid w:val="00297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4145-1A00-4A1A-B01E-3BAAFD88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2476</Words>
  <Characters>14119</Characters>
  <Application>Microsoft Office Word</Application>
  <DocSecurity>0</DocSecurity>
  <Lines>117</Lines>
  <Paragraphs>33</Paragraphs>
  <ScaleCrop>false</ScaleCrop>
  <Company>Microsoft</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Thermal Endometrial Ablation Devices</dc:title>
  <dc:creator>shundajiayi</dc:creator>
  <cp:lastModifiedBy>lxd</cp:lastModifiedBy>
  <cp:revision>2</cp:revision>
  <dcterms:created xsi:type="dcterms:W3CDTF">2017-06-09T05:43:00Z</dcterms:created>
  <dcterms:modified xsi:type="dcterms:W3CDTF">2017-06-09T05:43:00Z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