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9B7D3" w14:textId="49C084BD" w:rsidR="00C554BF" w:rsidRPr="002B3C4E" w:rsidRDefault="00F359EE" w:rsidP="002B3C4E">
      <w:pPr>
        <w:pBdr>
          <w:bottom w:val="single" w:sz="4" w:space="1" w:color="auto"/>
        </w:pBdr>
        <w:snapToGrid w:val="0"/>
        <w:spacing w:afterLines="50" w:after="156" w:line="300" w:lineRule="auto"/>
        <w:jc w:val="center"/>
        <w:rPr>
          <w:rFonts w:ascii="Arial" w:eastAsia="宋体" w:hAnsi="Arial" w:cs="Arial"/>
          <w:b/>
          <w:sz w:val="48"/>
          <w:szCs w:val="48"/>
        </w:rPr>
      </w:pPr>
      <w:r w:rsidRPr="002B3C4E">
        <w:rPr>
          <w:rFonts w:ascii="Arial" w:eastAsia="宋体" w:hAnsi="Arial" w:cs="Arial"/>
          <w:b/>
          <w:sz w:val="48"/>
          <w:szCs w:val="48"/>
        </w:rPr>
        <w:t>行业、</w:t>
      </w:r>
      <w:r w:rsidRPr="002B3C4E">
        <w:rPr>
          <w:rFonts w:ascii="Arial" w:eastAsia="宋体" w:hAnsi="Arial" w:cs="Arial"/>
          <w:b/>
          <w:sz w:val="48"/>
          <w:szCs w:val="48"/>
        </w:rPr>
        <w:t>FDA</w:t>
      </w:r>
      <w:r w:rsidRPr="002B3C4E">
        <w:rPr>
          <w:rFonts w:ascii="Arial" w:eastAsia="宋体" w:hAnsi="Arial" w:cs="Arial"/>
          <w:b/>
          <w:sz w:val="48"/>
          <w:szCs w:val="48"/>
        </w:rPr>
        <w:t>工作人员和临床实验室</w:t>
      </w:r>
      <w:r w:rsidR="002B3C4E">
        <w:rPr>
          <w:rFonts w:ascii="Arial" w:eastAsia="宋体" w:hAnsi="Arial" w:cs="Arial" w:hint="eastAsia"/>
          <w:b/>
          <w:sz w:val="48"/>
          <w:szCs w:val="48"/>
        </w:rPr>
        <w:br/>
      </w:r>
      <w:r w:rsidRPr="002B3C4E">
        <w:rPr>
          <w:rFonts w:ascii="Arial" w:eastAsia="宋体" w:hAnsi="Arial" w:cs="Arial"/>
          <w:b/>
          <w:sz w:val="48"/>
          <w:szCs w:val="48"/>
        </w:rPr>
        <w:t>指南草案</w:t>
      </w:r>
    </w:p>
    <w:p w14:paraId="04FDDE9C" w14:textId="0FA60423" w:rsidR="00F359EE" w:rsidRPr="002B3C4E" w:rsidRDefault="00A613BA" w:rsidP="002B3C4E">
      <w:pPr>
        <w:snapToGrid w:val="0"/>
        <w:spacing w:afterLines="50" w:after="156" w:line="300" w:lineRule="auto"/>
        <w:jc w:val="center"/>
        <w:rPr>
          <w:rFonts w:ascii="Arial" w:eastAsia="宋体" w:hAnsi="Arial" w:cs="Arial"/>
          <w:b/>
          <w:sz w:val="48"/>
          <w:szCs w:val="48"/>
        </w:rPr>
      </w:pPr>
      <w:r w:rsidRPr="002B3C4E">
        <w:rPr>
          <w:rFonts w:ascii="Arial" w:eastAsia="宋体" w:hAnsi="Arial" w:cs="Arial"/>
          <w:b/>
          <w:sz w:val="48"/>
          <w:szCs w:val="48"/>
        </w:rPr>
        <w:t>实验室开发检测（</w:t>
      </w:r>
      <w:r w:rsidRPr="002B3C4E">
        <w:rPr>
          <w:rFonts w:ascii="Arial" w:eastAsia="宋体" w:hAnsi="Arial" w:cs="Arial"/>
          <w:b/>
          <w:sz w:val="48"/>
          <w:szCs w:val="48"/>
        </w:rPr>
        <w:t>LDT</w:t>
      </w:r>
      <w:r w:rsidRPr="002B3C4E">
        <w:rPr>
          <w:rFonts w:ascii="Arial" w:eastAsia="宋体" w:hAnsi="Arial" w:cs="Arial"/>
          <w:b/>
          <w:sz w:val="48"/>
          <w:szCs w:val="48"/>
        </w:rPr>
        <w:t>）的监管框架</w:t>
      </w:r>
    </w:p>
    <w:p w14:paraId="1A51B67B" w14:textId="77777777" w:rsidR="00A613BA" w:rsidRDefault="00A613BA" w:rsidP="00C26933">
      <w:pPr>
        <w:snapToGrid w:val="0"/>
        <w:spacing w:afterLines="50" w:after="156" w:line="300" w:lineRule="auto"/>
        <w:jc w:val="center"/>
        <w:rPr>
          <w:rFonts w:ascii="Arial" w:eastAsia="宋体" w:hAnsi="Arial" w:cs="Arial"/>
          <w:b/>
          <w:i/>
          <w:sz w:val="30"/>
          <w:szCs w:val="30"/>
        </w:rPr>
      </w:pPr>
      <w:r w:rsidRPr="00023BE2">
        <w:rPr>
          <w:rFonts w:ascii="Arial" w:eastAsia="宋体" w:hAnsi="Arial" w:cs="Arial"/>
          <w:b/>
          <w:i/>
          <w:sz w:val="30"/>
          <w:szCs w:val="30"/>
        </w:rPr>
        <w:t>指南草案</w:t>
      </w:r>
    </w:p>
    <w:p w14:paraId="19A3F1FA" w14:textId="77777777" w:rsidR="00023BE2" w:rsidRPr="00023BE2" w:rsidRDefault="00023BE2" w:rsidP="00C26933">
      <w:pPr>
        <w:snapToGrid w:val="0"/>
        <w:spacing w:afterLines="50" w:after="156" w:line="300" w:lineRule="auto"/>
        <w:jc w:val="center"/>
        <w:rPr>
          <w:rFonts w:ascii="Arial" w:eastAsia="宋体" w:hAnsi="Arial" w:cs="Arial"/>
          <w:b/>
          <w:i/>
          <w:sz w:val="30"/>
          <w:szCs w:val="30"/>
        </w:rPr>
      </w:pPr>
    </w:p>
    <w:p w14:paraId="4BD23BD0" w14:textId="6EF95E52" w:rsidR="00A613BA" w:rsidRPr="00C26933" w:rsidRDefault="007634D3" w:rsidP="00023BE2">
      <w:pPr>
        <w:snapToGrid w:val="0"/>
        <w:spacing w:line="300" w:lineRule="auto"/>
        <w:jc w:val="center"/>
        <w:rPr>
          <w:rFonts w:ascii="Arial" w:eastAsia="宋体" w:hAnsi="Arial" w:cs="Arial"/>
          <w:b/>
          <w:sz w:val="24"/>
          <w:szCs w:val="24"/>
        </w:rPr>
      </w:pPr>
      <w:r w:rsidRPr="007634D3">
        <w:rPr>
          <w:rFonts w:ascii="Arial" w:eastAsia="宋体" w:hAnsi="Arial" w:cs="Arial" w:hint="eastAsia"/>
          <w:b/>
          <w:sz w:val="24"/>
          <w:szCs w:val="24"/>
        </w:rPr>
        <w:t>本指南草案公布的目的仅用于征询意见、建议用途。</w:t>
      </w:r>
    </w:p>
    <w:p w14:paraId="5B4D7E11" w14:textId="77777777" w:rsidR="00A613BA" w:rsidRPr="00023BE2" w:rsidRDefault="00A613BA" w:rsidP="00023BE2">
      <w:pPr>
        <w:snapToGrid w:val="0"/>
        <w:spacing w:afterLines="50" w:after="156" w:line="300" w:lineRule="auto"/>
        <w:jc w:val="center"/>
        <w:rPr>
          <w:rFonts w:ascii="Arial" w:eastAsia="宋体" w:hAnsi="Arial" w:cs="Arial"/>
          <w:b/>
          <w:sz w:val="24"/>
          <w:szCs w:val="24"/>
        </w:rPr>
      </w:pPr>
      <w:r w:rsidRPr="00023BE2">
        <w:rPr>
          <w:rFonts w:ascii="Arial" w:eastAsia="宋体" w:hAnsi="Arial" w:cs="Arial"/>
          <w:b/>
          <w:sz w:val="24"/>
          <w:szCs w:val="24"/>
        </w:rPr>
        <w:t>文件发布日期：</w:t>
      </w:r>
      <w:r w:rsidRPr="00023BE2">
        <w:rPr>
          <w:rFonts w:ascii="Arial" w:eastAsia="宋体" w:hAnsi="Arial" w:cs="Arial"/>
          <w:b/>
          <w:sz w:val="24"/>
          <w:szCs w:val="24"/>
        </w:rPr>
        <w:t>2014</w:t>
      </w:r>
      <w:r w:rsidRPr="00023BE2">
        <w:rPr>
          <w:rFonts w:ascii="Arial" w:eastAsia="宋体" w:hAnsi="Arial" w:cs="Arial"/>
          <w:b/>
          <w:sz w:val="24"/>
          <w:szCs w:val="24"/>
        </w:rPr>
        <w:t>年</w:t>
      </w:r>
      <w:r w:rsidRPr="00023BE2">
        <w:rPr>
          <w:rFonts w:ascii="Arial" w:eastAsia="宋体" w:hAnsi="Arial" w:cs="Arial"/>
          <w:b/>
          <w:sz w:val="24"/>
          <w:szCs w:val="24"/>
        </w:rPr>
        <w:t>10</w:t>
      </w:r>
      <w:r w:rsidRPr="00023BE2">
        <w:rPr>
          <w:rFonts w:ascii="Arial" w:eastAsia="宋体" w:hAnsi="Arial" w:cs="Arial"/>
          <w:b/>
          <w:sz w:val="24"/>
          <w:szCs w:val="24"/>
        </w:rPr>
        <w:t>月</w:t>
      </w:r>
      <w:r w:rsidRPr="00023BE2">
        <w:rPr>
          <w:rFonts w:ascii="Arial" w:eastAsia="宋体" w:hAnsi="Arial" w:cs="Arial"/>
          <w:b/>
          <w:sz w:val="24"/>
          <w:szCs w:val="24"/>
        </w:rPr>
        <w:t>3</w:t>
      </w:r>
      <w:r w:rsidRPr="00023BE2">
        <w:rPr>
          <w:rFonts w:ascii="Arial" w:eastAsia="宋体" w:hAnsi="Arial" w:cs="Arial"/>
          <w:b/>
          <w:sz w:val="24"/>
          <w:szCs w:val="24"/>
        </w:rPr>
        <w:t>日</w:t>
      </w:r>
    </w:p>
    <w:p w14:paraId="46EA3468" w14:textId="04FB7D37" w:rsidR="00A613BA" w:rsidRPr="00C26933" w:rsidRDefault="00A613BA" w:rsidP="00C26933">
      <w:pPr>
        <w:pStyle w:val="Default"/>
        <w:snapToGrid w:val="0"/>
        <w:spacing w:afterLines="50" w:after="156" w:line="300" w:lineRule="auto"/>
      </w:pPr>
      <w:r w:rsidRPr="00C26933">
        <w:rPr>
          <w:rFonts w:ascii="Arial" w:eastAsia="宋体" w:hAnsi="Arial" w:cs="Arial"/>
        </w:rPr>
        <w:t>关于本草案文件的任何评论及建议，请于联邦公报刊载草案文件发布通知的</w:t>
      </w:r>
      <w:r w:rsidRPr="00C26933">
        <w:rPr>
          <w:rFonts w:ascii="Arial" w:eastAsia="宋体" w:hAnsi="Arial" w:cs="Arial"/>
        </w:rPr>
        <w:t>120</w:t>
      </w:r>
      <w:r w:rsidRPr="00C26933">
        <w:rPr>
          <w:rFonts w:ascii="Arial" w:eastAsia="宋体" w:hAnsi="Arial" w:cs="Arial"/>
        </w:rPr>
        <w:t>天内提交。评论请提交至食品药品监督管理局案卷管理科（</w:t>
      </w:r>
      <w:r w:rsidRPr="00C26933">
        <w:rPr>
          <w:rFonts w:ascii="Arial" w:eastAsia="宋体" w:hAnsi="Arial" w:cs="Arial"/>
        </w:rPr>
        <w:t>HFA-305</w:t>
      </w:r>
      <w:r w:rsidRPr="00C26933">
        <w:rPr>
          <w:rFonts w:ascii="Arial" w:eastAsia="宋体" w:hAnsi="Arial" w:cs="Arial"/>
        </w:rPr>
        <w:t>）（</w:t>
      </w:r>
      <w:r w:rsidRPr="00C26933">
        <w:rPr>
          <w:rFonts w:ascii="Arial" w:eastAsia="宋体" w:hAnsi="Arial" w:cs="Arial"/>
        </w:rPr>
        <w:t>5630 Fishers Lane</w:t>
      </w:r>
      <w:r w:rsidR="007634D3">
        <w:rPr>
          <w:rFonts w:ascii="Arial" w:eastAsia="宋体" w:hAnsi="Arial" w:cs="Arial"/>
        </w:rPr>
        <w:t>，</w:t>
      </w:r>
      <w:r w:rsidRPr="00C26933">
        <w:rPr>
          <w:rFonts w:ascii="Arial" w:eastAsia="宋体" w:hAnsi="Arial" w:cs="Arial"/>
        </w:rPr>
        <w:t>rm. 1061</w:t>
      </w:r>
      <w:r w:rsidR="007634D3">
        <w:rPr>
          <w:rFonts w:ascii="Arial" w:eastAsia="宋体" w:hAnsi="Arial" w:cs="Arial"/>
        </w:rPr>
        <w:t>，</w:t>
      </w:r>
      <w:r w:rsidRPr="00C26933">
        <w:rPr>
          <w:rFonts w:ascii="Arial" w:eastAsia="宋体" w:hAnsi="Arial" w:cs="Arial"/>
        </w:rPr>
        <w:t>Rockville</w:t>
      </w:r>
      <w:r w:rsidR="007634D3">
        <w:rPr>
          <w:rFonts w:ascii="Arial" w:eastAsia="宋体" w:hAnsi="Arial" w:cs="Arial"/>
        </w:rPr>
        <w:t>，</w:t>
      </w:r>
      <w:r w:rsidRPr="00C26933">
        <w:rPr>
          <w:rFonts w:ascii="Arial" w:eastAsia="宋体" w:hAnsi="Arial" w:cs="Arial"/>
        </w:rPr>
        <w:t>MD 20852</w:t>
      </w:r>
      <w:r w:rsidRPr="00C26933">
        <w:rPr>
          <w:rFonts w:ascii="Arial" w:eastAsia="宋体" w:hAnsi="Arial" w:cs="Arial"/>
        </w:rPr>
        <w:t>）。您也可以通过网址</w:t>
      </w:r>
      <w:r w:rsidR="00C26933" w:rsidRPr="00C26933">
        <w:rPr>
          <w:rFonts w:ascii="Arial" w:hAnsi="Arial" w:cs="Arial"/>
          <w:color w:val="0000FF"/>
          <w:u w:val="single"/>
        </w:rPr>
        <w:t>http://www.regulations.gov</w:t>
      </w:r>
      <w:r w:rsidR="00C26933">
        <w:rPr>
          <w:color w:val="0000FF"/>
          <w:sz w:val="23"/>
          <w:szCs w:val="23"/>
        </w:rPr>
        <w:t xml:space="preserve"> </w:t>
      </w:r>
      <w:r w:rsidRPr="00C26933">
        <w:rPr>
          <w:rFonts w:ascii="Arial" w:eastAsia="宋体" w:hAnsi="Arial" w:cs="Arial"/>
        </w:rPr>
        <w:t>提交电子版评论。所有评论应注明案卷编号，该编号在联邦公报上公布的可用性通知中列出。</w:t>
      </w:r>
    </w:p>
    <w:p w14:paraId="21E958A5" w14:textId="673AD548" w:rsidR="00A613BA" w:rsidRPr="00C26933" w:rsidRDefault="00A613BA" w:rsidP="00C26933">
      <w:pPr>
        <w:snapToGrid w:val="0"/>
        <w:spacing w:afterLines="50" w:after="156" w:line="300" w:lineRule="auto"/>
        <w:rPr>
          <w:rFonts w:ascii="Arial" w:eastAsia="宋体" w:hAnsi="Arial" w:cs="Arial"/>
          <w:sz w:val="24"/>
          <w:szCs w:val="24"/>
        </w:rPr>
      </w:pPr>
      <w:r w:rsidRPr="00C26933">
        <w:rPr>
          <w:rFonts w:ascii="Arial" w:eastAsia="宋体" w:hAnsi="Arial" w:cs="Arial"/>
          <w:sz w:val="24"/>
          <w:szCs w:val="24"/>
        </w:rPr>
        <w:t>关于草案文件的任何问题，请联系</w:t>
      </w:r>
      <w:r w:rsidRPr="00C26933">
        <w:rPr>
          <w:rFonts w:ascii="Arial" w:eastAsia="宋体" w:hAnsi="Arial" w:cs="Arial"/>
          <w:color w:val="0000FF"/>
          <w:sz w:val="24"/>
          <w:szCs w:val="24"/>
          <w:u w:val="single"/>
        </w:rPr>
        <w:t>LDTframework@fda.hhs.gov</w:t>
      </w:r>
      <w:r w:rsidRPr="00C26933">
        <w:rPr>
          <w:rFonts w:ascii="Arial" w:eastAsia="宋体" w:hAnsi="Arial" w:cs="Arial"/>
          <w:sz w:val="24"/>
          <w:szCs w:val="24"/>
        </w:rPr>
        <w:t>。关于本文件在</w:t>
      </w:r>
      <w:r w:rsidRPr="00C26933">
        <w:rPr>
          <w:rFonts w:ascii="Arial" w:eastAsia="宋体" w:hAnsi="Arial" w:cs="Arial"/>
          <w:sz w:val="24"/>
          <w:szCs w:val="24"/>
        </w:rPr>
        <w:t>CBER</w:t>
      </w:r>
      <w:r w:rsidRPr="00C26933">
        <w:rPr>
          <w:rFonts w:ascii="Arial" w:eastAsia="宋体" w:hAnsi="Arial" w:cs="Arial"/>
          <w:sz w:val="24"/>
          <w:szCs w:val="24"/>
        </w:rPr>
        <w:t>监管下器械应用的相关问题，请通过电话</w:t>
      </w:r>
      <w:r w:rsidRPr="00C26933">
        <w:rPr>
          <w:rFonts w:ascii="Arial" w:eastAsia="宋体" w:hAnsi="Arial" w:cs="Arial"/>
          <w:sz w:val="24"/>
          <w:szCs w:val="24"/>
        </w:rPr>
        <w:t>1-800-835-4709</w:t>
      </w:r>
      <w:r w:rsidRPr="00C26933">
        <w:rPr>
          <w:rFonts w:ascii="Arial" w:eastAsia="宋体" w:hAnsi="Arial" w:cs="Arial"/>
          <w:sz w:val="24"/>
          <w:szCs w:val="24"/>
        </w:rPr>
        <w:t>或</w:t>
      </w:r>
      <w:r w:rsidRPr="00C26933">
        <w:rPr>
          <w:rFonts w:ascii="Arial" w:eastAsia="宋体" w:hAnsi="Arial" w:cs="Arial"/>
          <w:sz w:val="24"/>
          <w:szCs w:val="24"/>
        </w:rPr>
        <w:t>240-402-7800</w:t>
      </w:r>
      <w:r w:rsidRPr="00C26933">
        <w:rPr>
          <w:rFonts w:ascii="Arial" w:eastAsia="宋体" w:hAnsi="Arial" w:cs="Arial"/>
          <w:sz w:val="24"/>
          <w:szCs w:val="24"/>
        </w:rPr>
        <w:t>，或通过邮件</w:t>
      </w:r>
      <w:r w:rsidRPr="00C26933">
        <w:rPr>
          <w:rFonts w:ascii="Arial" w:eastAsia="宋体" w:hAnsi="Arial" w:cs="Arial"/>
          <w:sz w:val="24"/>
          <w:szCs w:val="24"/>
        </w:rPr>
        <w:t>ocod@fda.hhs.gov</w:t>
      </w:r>
      <w:r w:rsidRPr="00C26933">
        <w:rPr>
          <w:rFonts w:ascii="Arial" w:eastAsia="宋体" w:hAnsi="Arial" w:cs="Arial"/>
          <w:sz w:val="24"/>
          <w:szCs w:val="24"/>
        </w:rPr>
        <w:t>联系</w:t>
      </w:r>
      <w:r w:rsidRPr="00C26933">
        <w:rPr>
          <w:rFonts w:ascii="Arial" w:eastAsia="宋体" w:hAnsi="Arial" w:cs="Arial"/>
          <w:sz w:val="24"/>
          <w:szCs w:val="24"/>
        </w:rPr>
        <w:t>CBER</w:t>
      </w:r>
      <w:r w:rsidRPr="00C26933">
        <w:rPr>
          <w:rFonts w:ascii="Arial" w:eastAsia="宋体" w:hAnsi="Arial" w:cs="Arial"/>
          <w:sz w:val="24"/>
          <w:szCs w:val="24"/>
        </w:rPr>
        <w:t>沟通、外联和发展办公室。</w:t>
      </w:r>
    </w:p>
    <w:p w14:paraId="664358A1" w14:textId="77777777" w:rsidR="0086594B" w:rsidRDefault="0086594B" w:rsidP="00C37C7E">
      <w:pPr>
        <w:snapToGrid w:val="0"/>
        <w:spacing w:line="300" w:lineRule="auto"/>
        <w:jc w:val="right"/>
        <w:rPr>
          <w:rFonts w:ascii="Arial" w:eastAsia="宋体" w:hAnsi="Arial" w:cs="Arial"/>
          <w:b/>
          <w:sz w:val="24"/>
          <w:szCs w:val="24"/>
        </w:rPr>
      </w:pPr>
    </w:p>
    <w:p w14:paraId="40ABF360" w14:textId="77777777" w:rsidR="0086594B" w:rsidRDefault="0086594B" w:rsidP="00C37C7E">
      <w:pPr>
        <w:snapToGrid w:val="0"/>
        <w:spacing w:line="300" w:lineRule="auto"/>
        <w:jc w:val="right"/>
        <w:rPr>
          <w:rFonts w:ascii="Arial" w:eastAsia="宋体" w:hAnsi="Arial" w:cs="Arial"/>
          <w:b/>
          <w:sz w:val="24"/>
          <w:szCs w:val="24"/>
        </w:rPr>
      </w:pPr>
    </w:p>
    <w:p w14:paraId="1FA49061" w14:textId="77777777" w:rsidR="0086594B" w:rsidRDefault="0086594B" w:rsidP="00C37C7E">
      <w:pPr>
        <w:snapToGrid w:val="0"/>
        <w:spacing w:line="300" w:lineRule="auto"/>
        <w:jc w:val="right"/>
        <w:rPr>
          <w:rFonts w:ascii="Arial" w:eastAsia="宋体" w:hAnsi="Arial" w:cs="Arial"/>
          <w:b/>
          <w:sz w:val="24"/>
          <w:szCs w:val="24"/>
        </w:rPr>
      </w:pPr>
    </w:p>
    <w:p w14:paraId="07439F4D" w14:textId="609166ED" w:rsidR="0086594B" w:rsidRDefault="0086594B" w:rsidP="00C37C7E">
      <w:pPr>
        <w:snapToGrid w:val="0"/>
        <w:spacing w:line="300" w:lineRule="auto"/>
        <w:jc w:val="right"/>
        <w:rPr>
          <w:rFonts w:ascii="Arial" w:eastAsia="宋体" w:hAnsi="Arial" w:cs="Arial"/>
          <w:b/>
          <w:sz w:val="24"/>
          <w:szCs w:val="24"/>
        </w:rPr>
      </w:pPr>
    </w:p>
    <w:p w14:paraId="4842FA14" w14:textId="45267D52" w:rsidR="0086594B" w:rsidRDefault="0086594B" w:rsidP="00C37C7E">
      <w:pPr>
        <w:snapToGrid w:val="0"/>
        <w:spacing w:line="300" w:lineRule="auto"/>
        <w:jc w:val="right"/>
        <w:rPr>
          <w:rFonts w:ascii="Arial" w:eastAsia="宋体" w:hAnsi="Arial" w:cs="Arial"/>
          <w:b/>
          <w:sz w:val="24"/>
          <w:szCs w:val="24"/>
        </w:rPr>
      </w:pPr>
      <w:r>
        <w:rPr>
          <w:noProof/>
        </w:rPr>
        <w:drawing>
          <wp:anchor distT="0" distB="0" distL="114300" distR="114300" simplePos="0" relativeHeight="251658240" behindDoc="0" locked="0" layoutInCell="1" allowOverlap="1" wp14:anchorId="01AE85DF" wp14:editId="70A289DA">
            <wp:simplePos x="0" y="0"/>
            <wp:positionH relativeFrom="column">
              <wp:posOffset>0</wp:posOffset>
            </wp:positionH>
            <wp:positionV relativeFrom="paragraph">
              <wp:posOffset>-2540</wp:posOffset>
            </wp:positionV>
            <wp:extent cx="961390" cy="1904365"/>
            <wp:effectExtent l="0" t="0" r="0"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61390" cy="1904365"/>
                    </a:xfrm>
                    <a:prstGeom prst="rect">
                      <a:avLst/>
                    </a:prstGeom>
                  </pic:spPr>
                </pic:pic>
              </a:graphicData>
            </a:graphic>
            <wp14:sizeRelH relativeFrom="page">
              <wp14:pctWidth>0</wp14:pctWidth>
            </wp14:sizeRelH>
            <wp14:sizeRelV relativeFrom="page">
              <wp14:pctHeight>0</wp14:pctHeight>
            </wp14:sizeRelV>
          </wp:anchor>
        </w:drawing>
      </w:r>
    </w:p>
    <w:p w14:paraId="0FFA63C6" w14:textId="77777777" w:rsidR="00A613BA" w:rsidRPr="00C37C7E" w:rsidRDefault="00A613BA" w:rsidP="00C37C7E">
      <w:pPr>
        <w:snapToGrid w:val="0"/>
        <w:spacing w:line="300" w:lineRule="auto"/>
        <w:jc w:val="right"/>
        <w:rPr>
          <w:rFonts w:ascii="Arial" w:eastAsia="宋体" w:hAnsi="Arial" w:cs="Arial"/>
          <w:b/>
          <w:sz w:val="24"/>
          <w:szCs w:val="24"/>
        </w:rPr>
      </w:pPr>
      <w:r w:rsidRPr="00C37C7E">
        <w:rPr>
          <w:rFonts w:ascii="Arial" w:eastAsia="宋体" w:hAnsi="Arial" w:cs="Arial"/>
          <w:b/>
          <w:sz w:val="24"/>
          <w:szCs w:val="24"/>
        </w:rPr>
        <w:t>美国卫生和人类服务署</w:t>
      </w:r>
    </w:p>
    <w:p w14:paraId="13D24E64" w14:textId="77777777" w:rsidR="00A613BA" w:rsidRPr="00C37C7E" w:rsidRDefault="00A613BA" w:rsidP="00C37C7E">
      <w:pPr>
        <w:snapToGrid w:val="0"/>
        <w:spacing w:line="300" w:lineRule="auto"/>
        <w:jc w:val="right"/>
        <w:rPr>
          <w:rFonts w:ascii="Arial" w:eastAsia="宋体" w:hAnsi="Arial" w:cs="Arial"/>
          <w:b/>
          <w:sz w:val="24"/>
          <w:szCs w:val="24"/>
        </w:rPr>
      </w:pPr>
      <w:r w:rsidRPr="00C37C7E">
        <w:rPr>
          <w:rFonts w:ascii="Arial" w:eastAsia="宋体" w:hAnsi="Arial" w:cs="Arial"/>
          <w:b/>
          <w:sz w:val="24"/>
          <w:szCs w:val="24"/>
        </w:rPr>
        <w:t>食品药品监督管理局</w:t>
      </w:r>
    </w:p>
    <w:p w14:paraId="0616134B" w14:textId="77777777" w:rsidR="00A613BA" w:rsidRPr="00C37C7E" w:rsidRDefault="00A613BA" w:rsidP="00C37C7E">
      <w:pPr>
        <w:snapToGrid w:val="0"/>
        <w:spacing w:line="300" w:lineRule="auto"/>
        <w:jc w:val="right"/>
        <w:rPr>
          <w:rFonts w:ascii="Arial" w:eastAsia="宋体" w:hAnsi="Arial" w:cs="Arial"/>
          <w:b/>
          <w:sz w:val="24"/>
          <w:szCs w:val="24"/>
        </w:rPr>
      </w:pPr>
      <w:r w:rsidRPr="00C37C7E">
        <w:rPr>
          <w:rFonts w:ascii="Arial" w:eastAsia="宋体" w:hAnsi="Arial" w:cs="Arial"/>
          <w:b/>
          <w:sz w:val="24"/>
          <w:szCs w:val="24"/>
        </w:rPr>
        <w:t>器械和放射卫生中心</w:t>
      </w:r>
    </w:p>
    <w:p w14:paraId="17EEEA3B" w14:textId="77777777" w:rsidR="00A613BA" w:rsidRDefault="00A613BA" w:rsidP="00C37C7E">
      <w:pPr>
        <w:snapToGrid w:val="0"/>
        <w:spacing w:line="300" w:lineRule="auto"/>
        <w:jc w:val="right"/>
        <w:rPr>
          <w:rFonts w:ascii="Arial" w:eastAsia="宋体" w:hAnsi="Arial" w:cs="Arial"/>
          <w:b/>
          <w:sz w:val="24"/>
          <w:szCs w:val="24"/>
        </w:rPr>
      </w:pPr>
      <w:r w:rsidRPr="00C37C7E">
        <w:rPr>
          <w:rFonts w:ascii="Arial" w:eastAsia="宋体" w:hAnsi="Arial" w:cs="Arial"/>
          <w:b/>
          <w:sz w:val="24"/>
          <w:szCs w:val="24"/>
        </w:rPr>
        <w:t>体外诊断器械评价和安全性办公室</w:t>
      </w:r>
    </w:p>
    <w:p w14:paraId="35253F6F" w14:textId="77777777" w:rsidR="00C37C7E" w:rsidRPr="00C37C7E" w:rsidRDefault="00C37C7E" w:rsidP="00C37C7E">
      <w:pPr>
        <w:snapToGrid w:val="0"/>
        <w:spacing w:line="300" w:lineRule="auto"/>
        <w:jc w:val="right"/>
        <w:rPr>
          <w:rFonts w:ascii="Arial" w:eastAsia="宋体" w:hAnsi="Arial" w:cs="Arial"/>
          <w:b/>
          <w:sz w:val="24"/>
          <w:szCs w:val="24"/>
        </w:rPr>
      </w:pPr>
    </w:p>
    <w:p w14:paraId="439CA5EF" w14:textId="57152A62" w:rsidR="00A613BA" w:rsidRPr="00C37C7E" w:rsidRDefault="007634D3" w:rsidP="00C37C7E">
      <w:pPr>
        <w:snapToGrid w:val="0"/>
        <w:spacing w:line="300" w:lineRule="auto"/>
        <w:jc w:val="right"/>
        <w:rPr>
          <w:rFonts w:ascii="Arial" w:eastAsia="宋体" w:hAnsi="Arial" w:cs="Arial"/>
          <w:b/>
          <w:sz w:val="24"/>
          <w:szCs w:val="24"/>
        </w:rPr>
      </w:pPr>
      <w:r>
        <w:rPr>
          <w:rFonts w:ascii="Arial" w:eastAsia="宋体" w:hAnsi="Arial" w:cs="Arial"/>
          <w:b/>
          <w:sz w:val="24"/>
          <w:szCs w:val="24"/>
        </w:rPr>
        <w:t>生物制剂</w:t>
      </w:r>
      <w:r w:rsidR="00A613BA" w:rsidRPr="00C37C7E">
        <w:rPr>
          <w:rFonts w:ascii="Arial" w:eastAsia="宋体" w:hAnsi="Arial" w:cs="Arial"/>
          <w:b/>
          <w:sz w:val="24"/>
          <w:szCs w:val="24"/>
        </w:rPr>
        <w:t>评价和研究中心</w:t>
      </w:r>
    </w:p>
    <w:p w14:paraId="6B96AD1F" w14:textId="5CA5D159" w:rsidR="00A613BA" w:rsidRPr="00CE1281" w:rsidRDefault="00A613BA" w:rsidP="007357A1">
      <w:pPr>
        <w:widowControl/>
        <w:snapToGrid w:val="0"/>
        <w:spacing w:afterLines="50" w:after="156" w:line="300" w:lineRule="auto"/>
        <w:rPr>
          <w:rFonts w:ascii="Arial" w:eastAsia="宋体" w:hAnsi="Arial" w:cs="Arial"/>
        </w:rPr>
      </w:pPr>
      <w:r w:rsidRPr="00CE1281">
        <w:rPr>
          <w:rFonts w:ascii="Arial" w:eastAsia="宋体" w:hAnsi="Arial" w:cs="Arial"/>
        </w:rPr>
        <w:br w:type="page"/>
      </w:r>
    </w:p>
    <w:p w14:paraId="0E7C5C4D" w14:textId="77777777" w:rsidR="00A613BA" w:rsidRPr="00440610" w:rsidRDefault="00A613BA" w:rsidP="00440610">
      <w:pPr>
        <w:snapToGrid w:val="0"/>
        <w:spacing w:afterLines="50" w:after="156" w:line="300" w:lineRule="auto"/>
        <w:jc w:val="center"/>
        <w:rPr>
          <w:rFonts w:ascii="Arial" w:eastAsia="宋体" w:hAnsi="Arial" w:cs="Arial"/>
          <w:b/>
          <w:sz w:val="36"/>
          <w:szCs w:val="36"/>
        </w:rPr>
      </w:pPr>
      <w:r w:rsidRPr="00440610">
        <w:rPr>
          <w:rFonts w:ascii="Arial" w:eastAsia="宋体" w:hAnsi="Arial" w:cs="Arial"/>
          <w:b/>
          <w:sz w:val="36"/>
          <w:szCs w:val="36"/>
        </w:rPr>
        <w:lastRenderedPageBreak/>
        <w:t>前言</w:t>
      </w:r>
    </w:p>
    <w:p w14:paraId="53EDA7F3" w14:textId="77777777" w:rsidR="00A613BA" w:rsidRPr="00440610" w:rsidRDefault="00A613BA" w:rsidP="007357A1">
      <w:pPr>
        <w:snapToGrid w:val="0"/>
        <w:spacing w:afterLines="50" w:after="156" w:line="300" w:lineRule="auto"/>
        <w:rPr>
          <w:rFonts w:ascii="Arial" w:eastAsia="宋体" w:hAnsi="Arial" w:cs="Arial"/>
          <w:b/>
          <w:sz w:val="32"/>
          <w:szCs w:val="32"/>
        </w:rPr>
      </w:pPr>
      <w:r w:rsidRPr="00440610">
        <w:rPr>
          <w:rFonts w:ascii="Arial" w:eastAsia="宋体" w:hAnsi="Arial" w:cs="Arial"/>
          <w:b/>
          <w:sz w:val="32"/>
          <w:szCs w:val="32"/>
        </w:rPr>
        <w:t>其他副本</w:t>
      </w:r>
    </w:p>
    <w:p w14:paraId="5F50F509" w14:textId="62872387" w:rsidR="00A613BA" w:rsidRPr="00440610" w:rsidRDefault="00A613BA" w:rsidP="007357A1">
      <w:pPr>
        <w:snapToGrid w:val="0"/>
        <w:spacing w:afterLines="50" w:after="156" w:line="300" w:lineRule="auto"/>
        <w:rPr>
          <w:rFonts w:ascii="Arial" w:eastAsia="宋体" w:hAnsi="Arial" w:cs="Arial"/>
          <w:sz w:val="24"/>
          <w:szCs w:val="24"/>
        </w:rPr>
      </w:pPr>
      <w:r w:rsidRPr="00440610">
        <w:rPr>
          <w:rFonts w:ascii="Arial" w:eastAsia="宋体" w:hAnsi="Arial" w:cs="Arial"/>
          <w:sz w:val="24"/>
          <w:szCs w:val="24"/>
        </w:rPr>
        <w:t>其他副本可从互联网获得。您还可以向</w:t>
      </w:r>
      <w:r w:rsidRPr="00440610">
        <w:rPr>
          <w:rFonts w:ascii="Arial" w:eastAsia="宋体" w:hAnsi="Arial" w:cs="Arial"/>
          <w:color w:val="0000FF"/>
          <w:sz w:val="24"/>
          <w:szCs w:val="24"/>
          <w:u w:val="single"/>
        </w:rPr>
        <w:t>CDRH-Guidance@fda.hhs.gov</w:t>
      </w:r>
      <w:r w:rsidRPr="00440610">
        <w:rPr>
          <w:rFonts w:ascii="Arial" w:eastAsia="宋体" w:hAnsi="Arial" w:cs="Arial"/>
          <w:sz w:val="24"/>
          <w:szCs w:val="24"/>
        </w:rPr>
        <w:t>发送电子邮件请求以接收本指南的电子副本。请使用文件编号</w:t>
      </w:r>
      <w:r w:rsidRPr="00440610">
        <w:rPr>
          <w:rFonts w:ascii="Arial" w:eastAsia="宋体" w:hAnsi="Arial" w:cs="Arial"/>
          <w:sz w:val="24"/>
          <w:szCs w:val="24"/>
        </w:rPr>
        <w:t>173</w:t>
      </w:r>
      <w:r w:rsidR="007634D3">
        <w:rPr>
          <w:rFonts w:ascii="Arial" w:eastAsia="宋体" w:hAnsi="Arial" w:cs="Arial" w:hint="eastAsia"/>
          <w:sz w:val="24"/>
          <w:szCs w:val="24"/>
        </w:rPr>
        <w:t>9</w:t>
      </w:r>
      <w:r w:rsidRPr="00440610">
        <w:rPr>
          <w:rFonts w:ascii="Arial" w:eastAsia="宋体" w:hAnsi="Arial" w:cs="Arial"/>
          <w:sz w:val="24"/>
          <w:szCs w:val="24"/>
        </w:rPr>
        <w:t>来注明您所要求获得的指南。</w:t>
      </w:r>
    </w:p>
    <w:p w14:paraId="3FD5395B" w14:textId="77777777" w:rsidR="00A613BA" w:rsidRPr="00440610" w:rsidRDefault="00A613BA" w:rsidP="007357A1">
      <w:pPr>
        <w:snapToGrid w:val="0"/>
        <w:spacing w:afterLines="50" w:after="156" w:line="300" w:lineRule="auto"/>
        <w:rPr>
          <w:rFonts w:ascii="Arial" w:eastAsia="宋体" w:hAnsi="Arial" w:cs="Arial"/>
          <w:sz w:val="24"/>
          <w:szCs w:val="24"/>
        </w:rPr>
      </w:pPr>
      <w:r w:rsidRPr="00440610">
        <w:rPr>
          <w:rFonts w:ascii="Arial" w:eastAsia="宋体" w:hAnsi="Arial" w:cs="Arial"/>
          <w:sz w:val="24"/>
          <w:szCs w:val="24"/>
        </w:rPr>
        <w:t>或，联系：</w:t>
      </w:r>
    </w:p>
    <w:p w14:paraId="72061ECA" w14:textId="77777777" w:rsidR="00A613BA" w:rsidRPr="00440610" w:rsidRDefault="00A613BA" w:rsidP="00B62B51">
      <w:pPr>
        <w:snapToGrid w:val="0"/>
        <w:spacing w:line="300" w:lineRule="auto"/>
        <w:rPr>
          <w:rFonts w:ascii="Arial" w:eastAsia="宋体" w:hAnsi="Arial" w:cs="Arial"/>
          <w:sz w:val="24"/>
          <w:szCs w:val="24"/>
        </w:rPr>
      </w:pPr>
      <w:r w:rsidRPr="00440610">
        <w:rPr>
          <w:rFonts w:ascii="Arial" w:eastAsia="宋体" w:hAnsi="Arial" w:cs="Arial"/>
          <w:sz w:val="24"/>
          <w:szCs w:val="24"/>
        </w:rPr>
        <w:t>沟通、外联和发展办公室</w:t>
      </w:r>
    </w:p>
    <w:p w14:paraId="6FD81734" w14:textId="756AE1C2" w:rsidR="00A613BA" w:rsidRPr="00440610" w:rsidRDefault="007634D3" w:rsidP="00B62B51">
      <w:pPr>
        <w:snapToGrid w:val="0"/>
        <w:spacing w:line="300" w:lineRule="auto"/>
        <w:rPr>
          <w:rFonts w:ascii="Arial" w:eastAsia="宋体" w:hAnsi="Arial" w:cs="Arial"/>
          <w:sz w:val="24"/>
          <w:szCs w:val="24"/>
        </w:rPr>
      </w:pPr>
      <w:r>
        <w:rPr>
          <w:rFonts w:ascii="Arial" w:eastAsia="宋体" w:hAnsi="Arial" w:cs="Arial"/>
          <w:sz w:val="24"/>
          <w:szCs w:val="24"/>
        </w:rPr>
        <w:t>生物制剂</w:t>
      </w:r>
      <w:r w:rsidR="00A613BA" w:rsidRPr="00440610">
        <w:rPr>
          <w:rFonts w:ascii="Arial" w:eastAsia="宋体" w:hAnsi="Arial" w:cs="Arial"/>
          <w:sz w:val="24"/>
          <w:szCs w:val="24"/>
        </w:rPr>
        <w:t>评价和研究中心</w:t>
      </w:r>
    </w:p>
    <w:p w14:paraId="4FFF0E6A" w14:textId="77777777" w:rsidR="00A613BA" w:rsidRPr="00440610" w:rsidRDefault="00A613BA" w:rsidP="00B62B51">
      <w:pPr>
        <w:snapToGrid w:val="0"/>
        <w:spacing w:line="300" w:lineRule="auto"/>
        <w:rPr>
          <w:rFonts w:ascii="Arial" w:eastAsia="宋体" w:hAnsi="Arial" w:cs="Arial"/>
          <w:sz w:val="24"/>
          <w:szCs w:val="24"/>
        </w:rPr>
      </w:pPr>
      <w:r w:rsidRPr="00440610">
        <w:rPr>
          <w:rFonts w:ascii="Arial" w:eastAsia="宋体" w:hAnsi="Arial" w:cs="Arial"/>
          <w:sz w:val="24"/>
          <w:szCs w:val="24"/>
        </w:rPr>
        <w:t>食品药品监督管理局</w:t>
      </w:r>
    </w:p>
    <w:p w14:paraId="06D8E156" w14:textId="214257F4" w:rsidR="00A613BA" w:rsidRPr="00440610" w:rsidRDefault="00A613BA" w:rsidP="00B62B51">
      <w:pPr>
        <w:snapToGrid w:val="0"/>
        <w:spacing w:line="300" w:lineRule="auto"/>
        <w:jc w:val="left"/>
        <w:rPr>
          <w:rFonts w:ascii="Arial" w:eastAsia="宋体" w:hAnsi="Arial" w:cs="Arial"/>
          <w:sz w:val="24"/>
          <w:szCs w:val="24"/>
        </w:rPr>
      </w:pPr>
      <w:r w:rsidRPr="00440610">
        <w:rPr>
          <w:rFonts w:ascii="Arial" w:eastAsia="宋体" w:hAnsi="Arial" w:cs="Arial"/>
          <w:sz w:val="24"/>
          <w:szCs w:val="24"/>
        </w:rPr>
        <w:t>10903 New Hampshire Ave.</w:t>
      </w:r>
      <w:r w:rsidR="007634D3">
        <w:rPr>
          <w:rFonts w:ascii="Arial" w:eastAsia="宋体" w:hAnsi="Arial" w:cs="Arial"/>
          <w:sz w:val="24"/>
          <w:szCs w:val="24"/>
        </w:rPr>
        <w:t>，</w:t>
      </w:r>
      <w:r w:rsidRPr="00440610">
        <w:rPr>
          <w:rFonts w:ascii="Arial" w:eastAsia="宋体" w:hAnsi="Arial" w:cs="Arial"/>
          <w:sz w:val="24"/>
          <w:szCs w:val="24"/>
        </w:rPr>
        <w:t>Bldg. 71</w:t>
      </w:r>
      <w:r w:rsidR="007634D3">
        <w:rPr>
          <w:rFonts w:ascii="Arial" w:eastAsia="宋体" w:hAnsi="Arial" w:cs="Arial"/>
          <w:sz w:val="24"/>
          <w:szCs w:val="24"/>
        </w:rPr>
        <w:t>，</w:t>
      </w:r>
      <w:r w:rsidRPr="00440610">
        <w:rPr>
          <w:rFonts w:ascii="Arial" w:eastAsia="宋体" w:hAnsi="Arial" w:cs="Arial"/>
          <w:sz w:val="24"/>
          <w:szCs w:val="24"/>
        </w:rPr>
        <w:t>rm. 3128</w:t>
      </w:r>
      <w:r w:rsidR="007634D3">
        <w:rPr>
          <w:rFonts w:ascii="Arial" w:eastAsia="宋体" w:hAnsi="Arial" w:cs="Arial"/>
          <w:sz w:val="24"/>
          <w:szCs w:val="24"/>
        </w:rPr>
        <w:t>，</w:t>
      </w:r>
      <w:r w:rsidRPr="00440610">
        <w:rPr>
          <w:rFonts w:ascii="Arial" w:eastAsia="宋体" w:hAnsi="Arial" w:cs="Arial"/>
          <w:sz w:val="24"/>
          <w:szCs w:val="24"/>
        </w:rPr>
        <w:t>Silver Spring</w:t>
      </w:r>
      <w:r w:rsidR="007634D3">
        <w:rPr>
          <w:rFonts w:ascii="Arial" w:eastAsia="宋体" w:hAnsi="Arial" w:cs="Arial"/>
          <w:sz w:val="24"/>
          <w:szCs w:val="24"/>
        </w:rPr>
        <w:t>，</w:t>
      </w:r>
      <w:r w:rsidRPr="00440610">
        <w:rPr>
          <w:rFonts w:ascii="Arial" w:eastAsia="宋体" w:hAnsi="Arial" w:cs="Arial"/>
          <w:sz w:val="24"/>
          <w:szCs w:val="24"/>
        </w:rPr>
        <w:t>MD 20993-0002</w:t>
      </w:r>
    </w:p>
    <w:p w14:paraId="49495823" w14:textId="77777777" w:rsidR="00A613BA" w:rsidRPr="00440610" w:rsidRDefault="00A613BA" w:rsidP="00B62B51">
      <w:pPr>
        <w:snapToGrid w:val="0"/>
        <w:spacing w:line="300" w:lineRule="auto"/>
        <w:jc w:val="left"/>
        <w:rPr>
          <w:rFonts w:ascii="Arial" w:eastAsia="宋体" w:hAnsi="Arial" w:cs="Arial"/>
          <w:sz w:val="24"/>
          <w:szCs w:val="24"/>
        </w:rPr>
      </w:pPr>
      <w:r w:rsidRPr="00440610">
        <w:rPr>
          <w:rFonts w:ascii="Arial" w:eastAsia="宋体" w:hAnsi="Arial" w:cs="Arial"/>
          <w:sz w:val="24"/>
          <w:szCs w:val="24"/>
        </w:rPr>
        <w:t>网址：</w:t>
      </w:r>
      <w:r w:rsidRPr="005978C8">
        <w:rPr>
          <w:rFonts w:ascii="Arial" w:eastAsia="宋体" w:hAnsi="Arial" w:cs="Arial"/>
          <w:color w:val="0000FF"/>
          <w:sz w:val="24"/>
          <w:szCs w:val="24"/>
          <w:u w:val="single"/>
        </w:rPr>
        <w:t>http://www.fda.gov/BiologicsBloodVaccines/GuidanceComplianceRegulatoryInformation/default.htm</w:t>
      </w:r>
    </w:p>
    <w:p w14:paraId="1DC723E3" w14:textId="77777777" w:rsidR="00A613BA" w:rsidRPr="00440610" w:rsidRDefault="00A613BA" w:rsidP="00B62B51">
      <w:pPr>
        <w:snapToGrid w:val="0"/>
        <w:spacing w:line="300" w:lineRule="auto"/>
        <w:rPr>
          <w:rFonts w:ascii="Arial" w:eastAsia="宋体" w:hAnsi="Arial" w:cs="Arial"/>
          <w:sz w:val="24"/>
          <w:szCs w:val="24"/>
        </w:rPr>
      </w:pPr>
      <w:r w:rsidRPr="00440610">
        <w:rPr>
          <w:rFonts w:ascii="Arial" w:eastAsia="宋体" w:hAnsi="Arial" w:cs="Arial"/>
          <w:sz w:val="24"/>
          <w:szCs w:val="24"/>
        </w:rPr>
        <w:t>电话：</w:t>
      </w:r>
      <w:r w:rsidRPr="00440610">
        <w:rPr>
          <w:rFonts w:ascii="Arial" w:eastAsia="宋体" w:hAnsi="Arial" w:cs="Arial"/>
          <w:sz w:val="24"/>
          <w:szCs w:val="24"/>
        </w:rPr>
        <w:t xml:space="preserve">800-835-4709 </w:t>
      </w:r>
      <w:r w:rsidRPr="00440610">
        <w:rPr>
          <w:rFonts w:ascii="Arial" w:eastAsia="宋体" w:hAnsi="Arial" w:cs="Arial"/>
          <w:sz w:val="24"/>
          <w:szCs w:val="24"/>
        </w:rPr>
        <w:t>或</w:t>
      </w:r>
      <w:r w:rsidRPr="00440610">
        <w:rPr>
          <w:rFonts w:ascii="Arial" w:eastAsia="宋体" w:hAnsi="Arial" w:cs="Arial"/>
          <w:sz w:val="24"/>
          <w:szCs w:val="24"/>
        </w:rPr>
        <w:t>240-402-7800</w:t>
      </w:r>
    </w:p>
    <w:p w14:paraId="7BB887E3" w14:textId="0934FDFE" w:rsidR="00A613BA" w:rsidRPr="00440610" w:rsidRDefault="007634D3" w:rsidP="007357A1">
      <w:pPr>
        <w:snapToGrid w:val="0"/>
        <w:spacing w:afterLines="50" w:after="156" w:line="300" w:lineRule="auto"/>
        <w:rPr>
          <w:rFonts w:ascii="Arial" w:eastAsia="宋体" w:hAnsi="Arial" w:cs="Arial"/>
          <w:sz w:val="24"/>
          <w:szCs w:val="24"/>
        </w:rPr>
      </w:pPr>
      <w:r>
        <w:rPr>
          <w:rFonts w:ascii="Arial" w:eastAsia="宋体" w:hAnsi="Arial" w:cs="Arial" w:hint="eastAsia"/>
          <w:sz w:val="24"/>
          <w:szCs w:val="24"/>
        </w:rPr>
        <w:t>邮箱</w:t>
      </w:r>
      <w:r w:rsidR="00A613BA" w:rsidRPr="00440610">
        <w:rPr>
          <w:rFonts w:ascii="Arial" w:eastAsia="宋体" w:hAnsi="Arial" w:cs="Arial"/>
          <w:sz w:val="24"/>
          <w:szCs w:val="24"/>
        </w:rPr>
        <w:t>：</w:t>
      </w:r>
      <w:hyperlink r:id="rId10" w:history="1">
        <w:r w:rsidR="00A613BA" w:rsidRPr="00AD5FB2">
          <w:rPr>
            <w:rStyle w:val="a3"/>
            <w:rFonts w:ascii="Arial" w:eastAsia="宋体" w:hAnsi="Arial" w:cs="Arial"/>
            <w:color w:val="0000FF"/>
            <w:sz w:val="24"/>
            <w:szCs w:val="24"/>
          </w:rPr>
          <w:t>ocod@fda.hhs.gov</w:t>
        </w:r>
      </w:hyperlink>
    </w:p>
    <w:p w14:paraId="71421A28" w14:textId="77777777" w:rsidR="00A613BA" w:rsidRPr="00440610" w:rsidRDefault="00A613BA" w:rsidP="007357A1">
      <w:pPr>
        <w:widowControl/>
        <w:snapToGrid w:val="0"/>
        <w:spacing w:afterLines="50" w:after="156" w:line="300" w:lineRule="auto"/>
        <w:rPr>
          <w:rFonts w:ascii="Arial" w:eastAsia="宋体" w:hAnsi="Arial" w:cs="Arial"/>
          <w:sz w:val="24"/>
          <w:szCs w:val="24"/>
        </w:rPr>
      </w:pPr>
      <w:r w:rsidRPr="00440610">
        <w:rPr>
          <w:rFonts w:ascii="Arial" w:eastAsia="宋体" w:hAnsi="Arial" w:cs="Arial"/>
          <w:sz w:val="24"/>
          <w:szCs w:val="24"/>
        </w:rPr>
        <w:br w:type="page"/>
      </w:r>
    </w:p>
    <w:p w14:paraId="0FF252C4" w14:textId="77777777" w:rsidR="00A613BA" w:rsidRPr="00850C2F" w:rsidRDefault="00A613BA" w:rsidP="00850C2F">
      <w:pPr>
        <w:snapToGrid w:val="0"/>
        <w:spacing w:afterLines="50" w:after="156" w:line="300" w:lineRule="auto"/>
        <w:jc w:val="center"/>
        <w:rPr>
          <w:rFonts w:ascii="Arial" w:eastAsia="宋体" w:hAnsi="Arial" w:cs="Arial"/>
          <w:b/>
          <w:sz w:val="36"/>
          <w:szCs w:val="36"/>
        </w:rPr>
      </w:pPr>
      <w:r w:rsidRPr="00850C2F">
        <w:rPr>
          <w:rFonts w:ascii="Arial" w:eastAsia="宋体" w:hAnsi="Arial" w:cs="Arial"/>
          <w:b/>
          <w:sz w:val="36"/>
          <w:szCs w:val="36"/>
        </w:rPr>
        <w:lastRenderedPageBreak/>
        <w:t>目录</w:t>
      </w:r>
    </w:p>
    <w:sdt>
      <w:sdtPr>
        <w:rPr>
          <w:rFonts w:asciiTheme="minorHAnsi" w:eastAsiaTheme="minorEastAsia" w:hAnsiTheme="minorHAnsi" w:cstheme="minorBidi"/>
          <w:b w:val="0"/>
          <w:bCs w:val="0"/>
          <w:color w:val="auto"/>
          <w:kern w:val="2"/>
          <w:sz w:val="21"/>
          <w:szCs w:val="22"/>
          <w:lang w:val="zh-CN"/>
        </w:rPr>
        <w:id w:val="-1929179701"/>
        <w:docPartObj>
          <w:docPartGallery w:val="Table of Contents"/>
          <w:docPartUnique/>
        </w:docPartObj>
      </w:sdtPr>
      <w:sdtEndPr/>
      <w:sdtContent>
        <w:p w14:paraId="6580C459" w14:textId="309D3085" w:rsidR="00D22445" w:rsidRDefault="00D22445" w:rsidP="00D22445">
          <w:pPr>
            <w:pStyle w:val="TOC"/>
            <w:snapToGrid w:val="0"/>
            <w:spacing w:before="0" w:line="300" w:lineRule="auto"/>
          </w:pPr>
        </w:p>
        <w:p w14:paraId="37EE3E8E" w14:textId="77777777" w:rsidR="00C34840" w:rsidRDefault="00F4353C">
          <w:pPr>
            <w:pStyle w:val="10"/>
            <w:tabs>
              <w:tab w:val="left" w:pos="630"/>
              <w:tab w:val="right" w:leader="dot" w:pos="8296"/>
            </w:tabs>
            <w:rPr>
              <w:rFonts w:eastAsiaTheme="minorEastAsia"/>
              <w:noProof/>
              <w:sz w:val="21"/>
            </w:rPr>
          </w:pPr>
          <w:r w:rsidRPr="00F4353C">
            <w:rPr>
              <w:rFonts w:ascii="Arial" w:hAnsi="Arial" w:cs="Arial"/>
            </w:rPr>
            <w:fldChar w:fldCharType="begin"/>
          </w:r>
          <w:r w:rsidRPr="00F4353C">
            <w:rPr>
              <w:rFonts w:ascii="Arial" w:hAnsi="Arial" w:cs="Arial"/>
            </w:rPr>
            <w:instrText xml:space="preserve"> TOC \o "1-3" \h \z \u </w:instrText>
          </w:r>
          <w:r w:rsidRPr="00F4353C">
            <w:rPr>
              <w:rFonts w:ascii="Arial" w:hAnsi="Arial" w:cs="Arial"/>
            </w:rPr>
            <w:fldChar w:fldCharType="separate"/>
          </w:r>
          <w:hyperlink w:anchor="_Toc498346738" w:history="1">
            <w:r w:rsidR="00C34840" w:rsidRPr="003A2E8C">
              <w:rPr>
                <w:rStyle w:val="a3"/>
                <w:rFonts w:ascii="Arial" w:hAnsi="Arial" w:cs="Arial"/>
                <w:b/>
                <w:noProof/>
              </w:rPr>
              <w:t>A.</w:t>
            </w:r>
            <w:r w:rsidR="00C34840">
              <w:rPr>
                <w:rFonts w:eastAsiaTheme="minorEastAsia"/>
                <w:noProof/>
                <w:sz w:val="21"/>
              </w:rPr>
              <w:tab/>
            </w:r>
            <w:r w:rsidR="00C34840" w:rsidRPr="003A2E8C">
              <w:rPr>
                <w:rStyle w:val="a3"/>
                <w:rFonts w:ascii="Arial" w:hAnsi="Arial" w:cs="Arial" w:hint="eastAsia"/>
                <w:b/>
                <w:noProof/>
              </w:rPr>
              <w:t>引言</w:t>
            </w:r>
            <w:r w:rsidR="00C34840">
              <w:rPr>
                <w:noProof/>
                <w:webHidden/>
              </w:rPr>
              <w:tab/>
            </w:r>
            <w:r w:rsidR="00C34840">
              <w:rPr>
                <w:noProof/>
                <w:webHidden/>
              </w:rPr>
              <w:fldChar w:fldCharType="begin"/>
            </w:r>
            <w:r w:rsidR="00C34840">
              <w:rPr>
                <w:noProof/>
                <w:webHidden/>
              </w:rPr>
              <w:instrText xml:space="preserve"> PAGEREF _Toc498346738 \h </w:instrText>
            </w:r>
            <w:r w:rsidR="00C34840">
              <w:rPr>
                <w:noProof/>
                <w:webHidden/>
              </w:rPr>
            </w:r>
            <w:r w:rsidR="00C34840">
              <w:rPr>
                <w:noProof/>
                <w:webHidden/>
              </w:rPr>
              <w:fldChar w:fldCharType="separate"/>
            </w:r>
            <w:r w:rsidR="00C34840">
              <w:rPr>
                <w:noProof/>
                <w:webHidden/>
              </w:rPr>
              <w:t>4</w:t>
            </w:r>
            <w:r w:rsidR="00C34840">
              <w:rPr>
                <w:noProof/>
                <w:webHidden/>
              </w:rPr>
              <w:fldChar w:fldCharType="end"/>
            </w:r>
          </w:hyperlink>
        </w:p>
        <w:p w14:paraId="49E2AE51" w14:textId="77777777" w:rsidR="00C34840" w:rsidRDefault="00C34840">
          <w:pPr>
            <w:pStyle w:val="10"/>
            <w:tabs>
              <w:tab w:val="left" w:pos="630"/>
              <w:tab w:val="right" w:leader="dot" w:pos="8296"/>
            </w:tabs>
            <w:rPr>
              <w:rFonts w:eastAsiaTheme="minorEastAsia"/>
              <w:noProof/>
              <w:sz w:val="21"/>
            </w:rPr>
          </w:pPr>
          <w:hyperlink w:anchor="_Toc498346739" w:history="1">
            <w:r w:rsidRPr="003A2E8C">
              <w:rPr>
                <w:rStyle w:val="a3"/>
                <w:rFonts w:ascii="Arial" w:hAnsi="Arial" w:cs="Arial"/>
                <w:b/>
                <w:noProof/>
              </w:rPr>
              <w:t>B.</w:t>
            </w:r>
            <w:r>
              <w:rPr>
                <w:rFonts w:eastAsiaTheme="minorEastAsia"/>
                <w:noProof/>
                <w:sz w:val="21"/>
              </w:rPr>
              <w:tab/>
            </w:r>
            <w:r w:rsidRPr="003A2E8C">
              <w:rPr>
                <w:rStyle w:val="a3"/>
                <w:rFonts w:ascii="Arial" w:hAnsi="Arial" w:cs="Arial"/>
                <w:b/>
                <w:noProof/>
              </w:rPr>
              <w:t>LDT</w:t>
            </w:r>
            <w:r w:rsidRPr="003A2E8C">
              <w:rPr>
                <w:rStyle w:val="a3"/>
                <w:rFonts w:ascii="Arial" w:hAnsi="Arial" w:cs="Arial" w:hint="eastAsia"/>
                <w:b/>
                <w:noProof/>
              </w:rPr>
              <w:t>定义和指南范围</w:t>
            </w:r>
            <w:r>
              <w:rPr>
                <w:noProof/>
                <w:webHidden/>
              </w:rPr>
              <w:tab/>
            </w:r>
            <w:r>
              <w:rPr>
                <w:noProof/>
                <w:webHidden/>
              </w:rPr>
              <w:fldChar w:fldCharType="begin"/>
            </w:r>
            <w:r>
              <w:rPr>
                <w:noProof/>
                <w:webHidden/>
              </w:rPr>
              <w:instrText xml:space="preserve"> PAGEREF _Toc498346739 \h </w:instrText>
            </w:r>
            <w:r>
              <w:rPr>
                <w:noProof/>
                <w:webHidden/>
              </w:rPr>
            </w:r>
            <w:r>
              <w:rPr>
                <w:noProof/>
                <w:webHidden/>
              </w:rPr>
              <w:fldChar w:fldCharType="separate"/>
            </w:r>
            <w:r>
              <w:rPr>
                <w:noProof/>
                <w:webHidden/>
              </w:rPr>
              <w:t>5</w:t>
            </w:r>
            <w:r>
              <w:rPr>
                <w:noProof/>
                <w:webHidden/>
              </w:rPr>
              <w:fldChar w:fldCharType="end"/>
            </w:r>
          </w:hyperlink>
        </w:p>
        <w:p w14:paraId="18464660" w14:textId="77777777" w:rsidR="00C34840" w:rsidRDefault="00C34840">
          <w:pPr>
            <w:pStyle w:val="10"/>
            <w:tabs>
              <w:tab w:val="left" w:pos="630"/>
              <w:tab w:val="right" w:leader="dot" w:pos="8296"/>
            </w:tabs>
            <w:rPr>
              <w:rFonts w:eastAsiaTheme="minorEastAsia"/>
              <w:noProof/>
              <w:sz w:val="21"/>
            </w:rPr>
          </w:pPr>
          <w:hyperlink w:anchor="_Toc498346740" w:history="1">
            <w:r w:rsidRPr="003A2E8C">
              <w:rPr>
                <w:rStyle w:val="a3"/>
                <w:rFonts w:ascii="Arial" w:hAnsi="Arial" w:cs="Arial"/>
                <w:b/>
                <w:noProof/>
              </w:rPr>
              <w:t>C.</w:t>
            </w:r>
            <w:r>
              <w:rPr>
                <w:rFonts w:eastAsiaTheme="minorEastAsia"/>
                <w:noProof/>
                <w:sz w:val="21"/>
              </w:rPr>
              <w:tab/>
            </w:r>
            <w:r w:rsidRPr="003A2E8C">
              <w:rPr>
                <w:rStyle w:val="a3"/>
                <w:rFonts w:ascii="Arial" w:hAnsi="Arial" w:cs="Arial" w:hint="eastAsia"/>
                <w:b/>
                <w:noProof/>
              </w:rPr>
              <w:t>背景</w:t>
            </w:r>
            <w:r>
              <w:rPr>
                <w:noProof/>
                <w:webHidden/>
              </w:rPr>
              <w:tab/>
            </w:r>
            <w:r>
              <w:rPr>
                <w:noProof/>
                <w:webHidden/>
              </w:rPr>
              <w:fldChar w:fldCharType="begin"/>
            </w:r>
            <w:r>
              <w:rPr>
                <w:noProof/>
                <w:webHidden/>
              </w:rPr>
              <w:instrText xml:space="preserve"> PAGEREF _Toc498346740 \h </w:instrText>
            </w:r>
            <w:r>
              <w:rPr>
                <w:noProof/>
                <w:webHidden/>
              </w:rPr>
            </w:r>
            <w:r>
              <w:rPr>
                <w:noProof/>
                <w:webHidden/>
              </w:rPr>
              <w:fldChar w:fldCharType="separate"/>
            </w:r>
            <w:r>
              <w:rPr>
                <w:noProof/>
                <w:webHidden/>
              </w:rPr>
              <w:t>6</w:t>
            </w:r>
            <w:r>
              <w:rPr>
                <w:noProof/>
                <w:webHidden/>
              </w:rPr>
              <w:fldChar w:fldCharType="end"/>
            </w:r>
          </w:hyperlink>
        </w:p>
        <w:p w14:paraId="5B068865" w14:textId="77777777" w:rsidR="00C34840" w:rsidRDefault="00C34840" w:rsidP="003A2E8C">
          <w:pPr>
            <w:pStyle w:val="2"/>
            <w:tabs>
              <w:tab w:val="left" w:pos="840"/>
              <w:tab w:val="right" w:leader="dot" w:pos="8296"/>
            </w:tabs>
            <w:ind w:left="420"/>
            <w:rPr>
              <w:noProof/>
            </w:rPr>
          </w:pPr>
          <w:hyperlink w:anchor="_Toc498346741" w:history="1">
            <w:r w:rsidRPr="003A2E8C">
              <w:rPr>
                <w:rStyle w:val="a3"/>
                <w:rFonts w:ascii="Arial" w:eastAsia="宋体" w:hAnsi="Arial" w:cs="Arial"/>
                <w:b/>
                <w:noProof/>
              </w:rPr>
              <w:t>1.</w:t>
            </w:r>
            <w:r>
              <w:rPr>
                <w:noProof/>
              </w:rPr>
              <w:tab/>
            </w:r>
            <w:r w:rsidRPr="003A2E8C">
              <w:rPr>
                <w:rStyle w:val="a3"/>
                <w:rFonts w:ascii="Arial" w:eastAsia="宋体" w:hAnsi="Arial" w:cs="Arial"/>
                <w:b/>
                <w:noProof/>
              </w:rPr>
              <w:t>LDT</w:t>
            </w:r>
            <w:r w:rsidRPr="003A2E8C">
              <w:rPr>
                <w:rStyle w:val="a3"/>
                <w:rFonts w:ascii="Arial" w:eastAsia="宋体" w:hAnsi="Arial" w:cs="Arial" w:hint="eastAsia"/>
                <w:b/>
                <w:noProof/>
              </w:rPr>
              <w:t>监管历史</w:t>
            </w:r>
            <w:r>
              <w:rPr>
                <w:noProof/>
                <w:webHidden/>
              </w:rPr>
              <w:tab/>
            </w:r>
            <w:r>
              <w:rPr>
                <w:noProof/>
                <w:webHidden/>
              </w:rPr>
              <w:fldChar w:fldCharType="begin"/>
            </w:r>
            <w:r>
              <w:rPr>
                <w:noProof/>
                <w:webHidden/>
              </w:rPr>
              <w:instrText xml:space="preserve"> PAGEREF _Toc498346741 \h </w:instrText>
            </w:r>
            <w:r>
              <w:rPr>
                <w:noProof/>
                <w:webHidden/>
              </w:rPr>
            </w:r>
            <w:r>
              <w:rPr>
                <w:noProof/>
                <w:webHidden/>
              </w:rPr>
              <w:fldChar w:fldCharType="separate"/>
            </w:r>
            <w:r>
              <w:rPr>
                <w:noProof/>
                <w:webHidden/>
              </w:rPr>
              <w:t>6</w:t>
            </w:r>
            <w:r>
              <w:rPr>
                <w:noProof/>
                <w:webHidden/>
              </w:rPr>
              <w:fldChar w:fldCharType="end"/>
            </w:r>
          </w:hyperlink>
        </w:p>
        <w:p w14:paraId="24AB7B63" w14:textId="77777777" w:rsidR="00C34840" w:rsidRDefault="00C34840" w:rsidP="003A2E8C">
          <w:pPr>
            <w:pStyle w:val="2"/>
            <w:tabs>
              <w:tab w:val="left" w:pos="840"/>
              <w:tab w:val="right" w:leader="dot" w:pos="8296"/>
            </w:tabs>
            <w:ind w:left="420"/>
            <w:rPr>
              <w:noProof/>
            </w:rPr>
          </w:pPr>
          <w:hyperlink w:anchor="_Toc498346742" w:history="1">
            <w:r w:rsidRPr="003A2E8C">
              <w:rPr>
                <w:rStyle w:val="a3"/>
                <w:rFonts w:ascii="Arial" w:eastAsia="宋体" w:hAnsi="Arial" w:cs="Arial"/>
                <w:b/>
                <w:noProof/>
              </w:rPr>
              <w:t>2.</w:t>
            </w:r>
            <w:r>
              <w:rPr>
                <w:noProof/>
              </w:rPr>
              <w:tab/>
            </w:r>
            <w:r w:rsidRPr="003A2E8C">
              <w:rPr>
                <w:rStyle w:val="a3"/>
                <w:rFonts w:ascii="Arial" w:eastAsia="宋体" w:hAnsi="Arial" w:cs="Arial"/>
                <w:b/>
                <w:noProof/>
              </w:rPr>
              <w:t>LDT</w:t>
            </w:r>
            <w:r w:rsidRPr="003A2E8C">
              <w:rPr>
                <w:rStyle w:val="a3"/>
                <w:rFonts w:ascii="Arial" w:eastAsia="宋体" w:hAnsi="Arial" w:cs="Arial" w:hint="eastAsia"/>
                <w:b/>
                <w:noProof/>
              </w:rPr>
              <w:t>技术、市场和商业模式演化，以及增加</w:t>
            </w:r>
            <w:r w:rsidRPr="003A2E8C">
              <w:rPr>
                <w:rStyle w:val="a3"/>
                <w:rFonts w:ascii="Arial" w:eastAsia="宋体" w:hAnsi="Arial" w:cs="Arial"/>
                <w:b/>
                <w:noProof/>
              </w:rPr>
              <w:t>LDT</w:t>
            </w:r>
            <w:r w:rsidRPr="003A2E8C">
              <w:rPr>
                <w:rStyle w:val="a3"/>
                <w:rFonts w:ascii="Arial" w:eastAsia="宋体" w:hAnsi="Arial" w:cs="Arial" w:hint="eastAsia"/>
                <w:b/>
                <w:noProof/>
              </w:rPr>
              <w:t>监管的需要</w:t>
            </w:r>
            <w:r>
              <w:rPr>
                <w:noProof/>
                <w:webHidden/>
              </w:rPr>
              <w:tab/>
            </w:r>
            <w:r>
              <w:rPr>
                <w:noProof/>
                <w:webHidden/>
              </w:rPr>
              <w:fldChar w:fldCharType="begin"/>
            </w:r>
            <w:r>
              <w:rPr>
                <w:noProof/>
                <w:webHidden/>
              </w:rPr>
              <w:instrText xml:space="preserve"> PAGEREF _Toc498346742 \h </w:instrText>
            </w:r>
            <w:r>
              <w:rPr>
                <w:noProof/>
                <w:webHidden/>
              </w:rPr>
            </w:r>
            <w:r>
              <w:rPr>
                <w:noProof/>
                <w:webHidden/>
              </w:rPr>
              <w:fldChar w:fldCharType="separate"/>
            </w:r>
            <w:r>
              <w:rPr>
                <w:noProof/>
                <w:webHidden/>
              </w:rPr>
              <w:t>7</w:t>
            </w:r>
            <w:r>
              <w:rPr>
                <w:noProof/>
                <w:webHidden/>
              </w:rPr>
              <w:fldChar w:fldCharType="end"/>
            </w:r>
          </w:hyperlink>
        </w:p>
        <w:p w14:paraId="61A93FA2" w14:textId="77777777" w:rsidR="00C34840" w:rsidRDefault="00C34840" w:rsidP="003A2E8C">
          <w:pPr>
            <w:pStyle w:val="2"/>
            <w:tabs>
              <w:tab w:val="left" w:pos="840"/>
              <w:tab w:val="right" w:leader="dot" w:pos="8296"/>
            </w:tabs>
            <w:ind w:left="420"/>
            <w:rPr>
              <w:noProof/>
            </w:rPr>
          </w:pPr>
          <w:hyperlink w:anchor="_Toc498346743" w:history="1">
            <w:r w:rsidRPr="003A2E8C">
              <w:rPr>
                <w:rStyle w:val="a3"/>
                <w:rFonts w:ascii="Arial" w:eastAsia="宋体" w:hAnsi="Arial" w:cs="Arial"/>
                <w:b/>
                <w:noProof/>
              </w:rPr>
              <w:t>3.</w:t>
            </w:r>
            <w:r>
              <w:rPr>
                <w:noProof/>
              </w:rPr>
              <w:tab/>
            </w:r>
            <w:r w:rsidRPr="003A2E8C">
              <w:rPr>
                <w:rStyle w:val="a3"/>
                <w:rFonts w:ascii="Arial" w:eastAsia="宋体" w:hAnsi="Arial" w:cs="Arial"/>
                <w:b/>
                <w:noProof/>
              </w:rPr>
              <w:t>LDT</w:t>
            </w:r>
            <w:r w:rsidRPr="003A2E8C">
              <w:rPr>
                <w:rStyle w:val="a3"/>
                <w:rFonts w:ascii="Arial" w:eastAsia="宋体" w:hAnsi="Arial" w:cs="Arial" w:hint="eastAsia"/>
                <w:b/>
                <w:noProof/>
              </w:rPr>
              <w:t>监管的不足</w:t>
            </w:r>
            <w:r>
              <w:rPr>
                <w:noProof/>
                <w:webHidden/>
              </w:rPr>
              <w:tab/>
            </w:r>
            <w:r>
              <w:rPr>
                <w:noProof/>
                <w:webHidden/>
              </w:rPr>
              <w:fldChar w:fldCharType="begin"/>
            </w:r>
            <w:r>
              <w:rPr>
                <w:noProof/>
                <w:webHidden/>
              </w:rPr>
              <w:instrText xml:space="preserve"> PAGEREF _Toc498346743 \h </w:instrText>
            </w:r>
            <w:r>
              <w:rPr>
                <w:noProof/>
                <w:webHidden/>
              </w:rPr>
            </w:r>
            <w:r>
              <w:rPr>
                <w:noProof/>
                <w:webHidden/>
              </w:rPr>
              <w:fldChar w:fldCharType="separate"/>
            </w:r>
            <w:r>
              <w:rPr>
                <w:noProof/>
                <w:webHidden/>
              </w:rPr>
              <w:t>8</w:t>
            </w:r>
            <w:r>
              <w:rPr>
                <w:noProof/>
                <w:webHidden/>
              </w:rPr>
              <w:fldChar w:fldCharType="end"/>
            </w:r>
          </w:hyperlink>
        </w:p>
        <w:p w14:paraId="34FB0C4F" w14:textId="77777777" w:rsidR="00C34840" w:rsidRDefault="00C34840" w:rsidP="003A2E8C">
          <w:pPr>
            <w:pStyle w:val="2"/>
            <w:tabs>
              <w:tab w:val="left" w:pos="840"/>
              <w:tab w:val="right" w:leader="dot" w:pos="8296"/>
            </w:tabs>
            <w:ind w:left="420"/>
            <w:rPr>
              <w:noProof/>
            </w:rPr>
          </w:pPr>
          <w:hyperlink w:anchor="_Toc498346744" w:history="1">
            <w:r w:rsidRPr="003A2E8C">
              <w:rPr>
                <w:rStyle w:val="a3"/>
                <w:rFonts w:ascii="Arial" w:eastAsia="宋体" w:hAnsi="Arial" w:cs="Arial"/>
                <w:b/>
                <w:noProof/>
              </w:rPr>
              <w:t>4.</w:t>
            </w:r>
            <w:r>
              <w:rPr>
                <w:noProof/>
              </w:rPr>
              <w:tab/>
            </w:r>
            <w:r w:rsidRPr="003A2E8C">
              <w:rPr>
                <w:rStyle w:val="a3"/>
                <w:rFonts w:ascii="Arial" w:eastAsia="宋体" w:hAnsi="Arial" w:cs="Arial" w:hint="eastAsia"/>
                <w:b/>
                <w:noProof/>
              </w:rPr>
              <w:t>基于风险的</w:t>
            </w:r>
            <w:r w:rsidRPr="003A2E8C">
              <w:rPr>
                <w:rStyle w:val="a3"/>
                <w:rFonts w:ascii="Arial" w:eastAsia="宋体" w:hAnsi="Arial" w:cs="Arial"/>
                <w:b/>
                <w:noProof/>
              </w:rPr>
              <w:t>LDT</w:t>
            </w:r>
            <w:r w:rsidRPr="003A2E8C">
              <w:rPr>
                <w:rStyle w:val="a3"/>
                <w:rFonts w:ascii="Arial" w:eastAsia="宋体" w:hAnsi="Arial" w:cs="Arial" w:hint="eastAsia"/>
                <w:b/>
                <w:noProof/>
              </w:rPr>
              <w:t>监管途径</w:t>
            </w:r>
            <w:r>
              <w:rPr>
                <w:noProof/>
                <w:webHidden/>
              </w:rPr>
              <w:tab/>
            </w:r>
            <w:r>
              <w:rPr>
                <w:noProof/>
                <w:webHidden/>
              </w:rPr>
              <w:fldChar w:fldCharType="begin"/>
            </w:r>
            <w:r>
              <w:rPr>
                <w:noProof/>
                <w:webHidden/>
              </w:rPr>
              <w:instrText xml:space="preserve"> PAGEREF _Toc498346744 \h </w:instrText>
            </w:r>
            <w:r>
              <w:rPr>
                <w:noProof/>
                <w:webHidden/>
              </w:rPr>
            </w:r>
            <w:r>
              <w:rPr>
                <w:noProof/>
                <w:webHidden/>
              </w:rPr>
              <w:fldChar w:fldCharType="separate"/>
            </w:r>
            <w:r>
              <w:rPr>
                <w:noProof/>
                <w:webHidden/>
              </w:rPr>
              <w:t>11</w:t>
            </w:r>
            <w:r>
              <w:rPr>
                <w:noProof/>
                <w:webHidden/>
              </w:rPr>
              <w:fldChar w:fldCharType="end"/>
            </w:r>
          </w:hyperlink>
        </w:p>
        <w:p w14:paraId="1E14001A" w14:textId="77777777" w:rsidR="00C34840" w:rsidRDefault="00C34840">
          <w:pPr>
            <w:pStyle w:val="10"/>
            <w:tabs>
              <w:tab w:val="left" w:pos="630"/>
              <w:tab w:val="right" w:leader="dot" w:pos="8296"/>
            </w:tabs>
            <w:rPr>
              <w:rFonts w:eastAsiaTheme="minorEastAsia"/>
              <w:noProof/>
              <w:sz w:val="21"/>
            </w:rPr>
          </w:pPr>
          <w:hyperlink w:anchor="_Toc498346745" w:history="1">
            <w:r w:rsidRPr="003A2E8C">
              <w:rPr>
                <w:rStyle w:val="a3"/>
                <w:rFonts w:ascii="Arial" w:hAnsi="Arial" w:cs="Arial"/>
                <w:b/>
                <w:noProof/>
              </w:rPr>
              <w:t>D.</w:t>
            </w:r>
            <w:r>
              <w:rPr>
                <w:rFonts w:eastAsiaTheme="minorEastAsia"/>
                <w:noProof/>
                <w:sz w:val="21"/>
              </w:rPr>
              <w:tab/>
            </w:r>
            <w:r w:rsidRPr="003A2E8C">
              <w:rPr>
                <w:rStyle w:val="a3"/>
                <w:rFonts w:ascii="Arial" w:hAnsi="Arial" w:cs="Arial"/>
                <w:b/>
                <w:noProof/>
              </w:rPr>
              <w:t>LDT</w:t>
            </w:r>
            <w:r w:rsidRPr="003A2E8C">
              <w:rPr>
                <w:rStyle w:val="a3"/>
                <w:rFonts w:ascii="Arial" w:hAnsi="Arial" w:cs="Arial" w:hint="eastAsia"/>
                <w:b/>
                <w:noProof/>
              </w:rPr>
              <w:t>监管框架</w:t>
            </w:r>
            <w:r>
              <w:rPr>
                <w:noProof/>
                <w:webHidden/>
              </w:rPr>
              <w:tab/>
            </w:r>
            <w:r>
              <w:rPr>
                <w:noProof/>
                <w:webHidden/>
              </w:rPr>
              <w:fldChar w:fldCharType="begin"/>
            </w:r>
            <w:r>
              <w:rPr>
                <w:noProof/>
                <w:webHidden/>
              </w:rPr>
              <w:instrText xml:space="preserve"> PAGEREF _Toc498346745 \h </w:instrText>
            </w:r>
            <w:r>
              <w:rPr>
                <w:noProof/>
                <w:webHidden/>
              </w:rPr>
            </w:r>
            <w:r>
              <w:rPr>
                <w:noProof/>
                <w:webHidden/>
              </w:rPr>
              <w:fldChar w:fldCharType="separate"/>
            </w:r>
            <w:r>
              <w:rPr>
                <w:noProof/>
                <w:webHidden/>
              </w:rPr>
              <w:t>15</w:t>
            </w:r>
            <w:r>
              <w:rPr>
                <w:noProof/>
                <w:webHidden/>
              </w:rPr>
              <w:fldChar w:fldCharType="end"/>
            </w:r>
          </w:hyperlink>
        </w:p>
        <w:p w14:paraId="0054B147" w14:textId="77777777" w:rsidR="00C34840" w:rsidRDefault="00C34840" w:rsidP="003A2E8C">
          <w:pPr>
            <w:pStyle w:val="2"/>
            <w:tabs>
              <w:tab w:val="left" w:pos="840"/>
              <w:tab w:val="right" w:leader="dot" w:pos="8296"/>
            </w:tabs>
            <w:ind w:left="420"/>
            <w:rPr>
              <w:noProof/>
            </w:rPr>
          </w:pPr>
          <w:hyperlink w:anchor="_Toc498346746" w:history="1">
            <w:r w:rsidRPr="003A2E8C">
              <w:rPr>
                <w:rStyle w:val="a3"/>
                <w:rFonts w:ascii="Arial" w:eastAsia="宋体" w:hAnsi="Arial" w:cs="Arial"/>
                <w:b/>
                <w:noProof/>
              </w:rPr>
              <w:t>1.</w:t>
            </w:r>
            <w:r>
              <w:rPr>
                <w:noProof/>
              </w:rPr>
              <w:tab/>
            </w:r>
            <w:r w:rsidRPr="003A2E8C">
              <w:rPr>
                <w:rStyle w:val="a3"/>
                <w:rFonts w:ascii="Arial" w:eastAsia="宋体" w:hAnsi="Arial" w:cs="Arial" w:hint="eastAsia"/>
                <w:b/>
                <w:noProof/>
              </w:rPr>
              <w:t>概述</w:t>
            </w:r>
            <w:r>
              <w:rPr>
                <w:noProof/>
                <w:webHidden/>
              </w:rPr>
              <w:tab/>
            </w:r>
            <w:r>
              <w:rPr>
                <w:noProof/>
                <w:webHidden/>
              </w:rPr>
              <w:fldChar w:fldCharType="begin"/>
            </w:r>
            <w:r>
              <w:rPr>
                <w:noProof/>
                <w:webHidden/>
              </w:rPr>
              <w:instrText xml:space="preserve"> PAGEREF _Toc498346746 \h </w:instrText>
            </w:r>
            <w:r>
              <w:rPr>
                <w:noProof/>
                <w:webHidden/>
              </w:rPr>
            </w:r>
            <w:r>
              <w:rPr>
                <w:noProof/>
                <w:webHidden/>
              </w:rPr>
              <w:fldChar w:fldCharType="separate"/>
            </w:r>
            <w:r>
              <w:rPr>
                <w:noProof/>
                <w:webHidden/>
              </w:rPr>
              <w:t>15</w:t>
            </w:r>
            <w:r>
              <w:rPr>
                <w:noProof/>
                <w:webHidden/>
              </w:rPr>
              <w:fldChar w:fldCharType="end"/>
            </w:r>
          </w:hyperlink>
        </w:p>
        <w:p w14:paraId="4C219D60" w14:textId="77777777" w:rsidR="00C34840" w:rsidRDefault="00C34840" w:rsidP="003A2E8C">
          <w:pPr>
            <w:pStyle w:val="2"/>
            <w:tabs>
              <w:tab w:val="left" w:pos="840"/>
              <w:tab w:val="right" w:leader="dot" w:pos="8296"/>
            </w:tabs>
            <w:ind w:left="420"/>
            <w:rPr>
              <w:noProof/>
            </w:rPr>
          </w:pPr>
          <w:hyperlink w:anchor="_Toc498346747" w:history="1">
            <w:r w:rsidRPr="003A2E8C">
              <w:rPr>
                <w:rStyle w:val="a3"/>
                <w:rFonts w:ascii="Arial" w:eastAsia="宋体" w:hAnsi="Arial" w:cs="Arial"/>
                <w:b/>
                <w:noProof/>
              </w:rPr>
              <w:t>2.</w:t>
            </w:r>
            <w:r>
              <w:rPr>
                <w:noProof/>
              </w:rPr>
              <w:tab/>
            </w:r>
            <w:r w:rsidRPr="003A2E8C">
              <w:rPr>
                <w:rStyle w:val="a3"/>
                <w:rFonts w:ascii="Arial" w:eastAsia="宋体" w:hAnsi="Arial" w:cs="Arial" w:hint="eastAsia"/>
                <w:b/>
                <w:noProof/>
              </w:rPr>
              <w:t>对特定</w:t>
            </w:r>
            <w:r w:rsidRPr="003A2E8C">
              <w:rPr>
                <w:rStyle w:val="a3"/>
                <w:rFonts w:ascii="Arial" w:eastAsia="宋体" w:hAnsi="Arial" w:cs="Arial"/>
                <w:b/>
                <w:noProof/>
              </w:rPr>
              <w:t>LDT</w:t>
            </w:r>
            <w:r w:rsidRPr="003A2E8C">
              <w:rPr>
                <w:rStyle w:val="a3"/>
                <w:rFonts w:ascii="Arial" w:eastAsia="宋体" w:hAnsi="Arial" w:cs="Arial" w:hint="eastAsia"/>
                <w:b/>
                <w:noProof/>
              </w:rPr>
              <w:t>继续实行完全的强制执行自由裁量权</w:t>
            </w:r>
            <w:r>
              <w:rPr>
                <w:noProof/>
                <w:webHidden/>
              </w:rPr>
              <w:tab/>
            </w:r>
            <w:r>
              <w:rPr>
                <w:noProof/>
                <w:webHidden/>
              </w:rPr>
              <w:fldChar w:fldCharType="begin"/>
            </w:r>
            <w:r>
              <w:rPr>
                <w:noProof/>
                <w:webHidden/>
              </w:rPr>
              <w:instrText xml:space="preserve"> PAGEREF _Toc498346747 \h </w:instrText>
            </w:r>
            <w:r>
              <w:rPr>
                <w:noProof/>
                <w:webHidden/>
              </w:rPr>
            </w:r>
            <w:r>
              <w:rPr>
                <w:noProof/>
                <w:webHidden/>
              </w:rPr>
              <w:fldChar w:fldCharType="separate"/>
            </w:r>
            <w:r>
              <w:rPr>
                <w:noProof/>
                <w:webHidden/>
              </w:rPr>
              <w:t>16</w:t>
            </w:r>
            <w:r>
              <w:rPr>
                <w:noProof/>
                <w:webHidden/>
              </w:rPr>
              <w:fldChar w:fldCharType="end"/>
            </w:r>
          </w:hyperlink>
        </w:p>
        <w:p w14:paraId="409F48A3" w14:textId="77777777" w:rsidR="00C34840" w:rsidRDefault="00C34840" w:rsidP="003A2E8C">
          <w:pPr>
            <w:pStyle w:val="2"/>
            <w:tabs>
              <w:tab w:val="left" w:pos="840"/>
              <w:tab w:val="right" w:leader="dot" w:pos="8296"/>
            </w:tabs>
            <w:ind w:left="420"/>
            <w:rPr>
              <w:noProof/>
            </w:rPr>
          </w:pPr>
          <w:hyperlink w:anchor="_Toc498346748" w:history="1">
            <w:r w:rsidRPr="003A2E8C">
              <w:rPr>
                <w:rStyle w:val="a3"/>
                <w:rFonts w:ascii="Arial" w:eastAsia="宋体" w:hAnsi="Arial" w:cs="Arial"/>
                <w:b/>
                <w:noProof/>
              </w:rPr>
              <w:t>3.</w:t>
            </w:r>
            <w:r>
              <w:rPr>
                <w:noProof/>
              </w:rPr>
              <w:tab/>
            </w:r>
            <w:r w:rsidRPr="003A2E8C">
              <w:rPr>
                <w:rStyle w:val="a3"/>
                <w:rFonts w:ascii="Arial" w:eastAsia="宋体" w:hAnsi="Arial" w:cs="Arial" w:hint="eastAsia"/>
                <w:b/>
                <w:noProof/>
              </w:rPr>
              <w:t>实验室生产的</w:t>
            </w:r>
            <w:r w:rsidRPr="003A2E8C">
              <w:rPr>
                <w:rStyle w:val="a3"/>
                <w:rFonts w:ascii="Arial" w:eastAsia="宋体" w:hAnsi="Arial" w:cs="Arial"/>
                <w:b/>
                <w:noProof/>
              </w:rPr>
              <w:t>LDT</w:t>
            </w:r>
            <w:r w:rsidRPr="003A2E8C">
              <w:rPr>
                <w:rStyle w:val="a3"/>
                <w:rFonts w:ascii="Arial" w:eastAsia="宋体" w:hAnsi="Arial" w:cs="Arial" w:hint="eastAsia"/>
                <w:b/>
                <w:noProof/>
              </w:rPr>
              <w:t>的</w:t>
            </w:r>
            <w:r w:rsidRPr="003A2E8C">
              <w:rPr>
                <w:rStyle w:val="a3"/>
                <w:rFonts w:ascii="Arial" w:eastAsia="宋体" w:hAnsi="Arial" w:cs="Arial"/>
                <w:b/>
                <w:noProof/>
              </w:rPr>
              <w:t>FDA</w:t>
            </w:r>
            <w:r w:rsidRPr="003A2E8C">
              <w:rPr>
                <w:rStyle w:val="a3"/>
                <w:rFonts w:ascii="Arial" w:eastAsia="宋体" w:hAnsi="Arial" w:cs="Arial" w:hint="eastAsia"/>
                <w:b/>
                <w:noProof/>
              </w:rPr>
              <w:t>通知或注册和登记</w:t>
            </w:r>
            <w:r>
              <w:rPr>
                <w:noProof/>
                <w:webHidden/>
              </w:rPr>
              <w:tab/>
            </w:r>
            <w:r>
              <w:rPr>
                <w:noProof/>
                <w:webHidden/>
              </w:rPr>
              <w:fldChar w:fldCharType="begin"/>
            </w:r>
            <w:r>
              <w:rPr>
                <w:noProof/>
                <w:webHidden/>
              </w:rPr>
              <w:instrText xml:space="preserve"> PAGEREF _Toc498346748 \h </w:instrText>
            </w:r>
            <w:r>
              <w:rPr>
                <w:noProof/>
                <w:webHidden/>
              </w:rPr>
            </w:r>
            <w:r>
              <w:rPr>
                <w:noProof/>
                <w:webHidden/>
              </w:rPr>
              <w:fldChar w:fldCharType="separate"/>
            </w:r>
            <w:r>
              <w:rPr>
                <w:noProof/>
                <w:webHidden/>
              </w:rPr>
              <w:t>17</w:t>
            </w:r>
            <w:r>
              <w:rPr>
                <w:noProof/>
                <w:webHidden/>
              </w:rPr>
              <w:fldChar w:fldCharType="end"/>
            </w:r>
          </w:hyperlink>
        </w:p>
        <w:p w14:paraId="39B2787F" w14:textId="77777777" w:rsidR="00C34840" w:rsidRDefault="00C34840" w:rsidP="003A2E8C">
          <w:pPr>
            <w:pStyle w:val="2"/>
            <w:tabs>
              <w:tab w:val="left" w:pos="840"/>
              <w:tab w:val="right" w:leader="dot" w:pos="8296"/>
            </w:tabs>
            <w:ind w:left="420"/>
            <w:rPr>
              <w:noProof/>
            </w:rPr>
          </w:pPr>
          <w:hyperlink w:anchor="_Toc498346749" w:history="1">
            <w:r w:rsidRPr="003A2E8C">
              <w:rPr>
                <w:rStyle w:val="a3"/>
                <w:rFonts w:ascii="Arial" w:eastAsia="宋体" w:hAnsi="Arial" w:cs="Arial"/>
                <w:b/>
                <w:noProof/>
              </w:rPr>
              <w:t>4.</w:t>
            </w:r>
            <w:r>
              <w:rPr>
                <w:noProof/>
              </w:rPr>
              <w:tab/>
            </w:r>
            <w:r w:rsidRPr="003A2E8C">
              <w:rPr>
                <w:rStyle w:val="a3"/>
                <w:rFonts w:ascii="Arial" w:eastAsia="宋体" w:hAnsi="Arial" w:cs="Arial" w:hint="eastAsia"/>
                <w:b/>
                <w:noProof/>
              </w:rPr>
              <w:t>医疗器械报告（</w:t>
            </w:r>
            <w:r w:rsidRPr="003A2E8C">
              <w:rPr>
                <w:rStyle w:val="a3"/>
                <w:rFonts w:ascii="Arial" w:eastAsia="宋体" w:hAnsi="Arial" w:cs="Arial"/>
                <w:b/>
                <w:noProof/>
              </w:rPr>
              <w:t>MDR</w:t>
            </w:r>
            <w:r w:rsidRPr="003A2E8C">
              <w:rPr>
                <w:rStyle w:val="a3"/>
                <w:rFonts w:ascii="Arial" w:eastAsia="宋体" w:hAnsi="Arial" w:cs="Arial" w:hint="eastAsia"/>
                <w:b/>
                <w:noProof/>
              </w:rPr>
              <w:t>）要求</w:t>
            </w:r>
            <w:r>
              <w:rPr>
                <w:noProof/>
                <w:webHidden/>
              </w:rPr>
              <w:tab/>
            </w:r>
            <w:r>
              <w:rPr>
                <w:noProof/>
                <w:webHidden/>
              </w:rPr>
              <w:fldChar w:fldCharType="begin"/>
            </w:r>
            <w:r>
              <w:rPr>
                <w:noProof/>
                <w:webHidden/>
              </w:rPr>
              <w:instrText xml:space="preserve"> PAGEREF _Toc498346749 \h </w:instrText>
            </w:r>
            <w:r>
              <w:rPr>
                <w:noProof/>
                <w:webHidden/>
              </w:rPr>
            </w:r>
            <w:r>
              <w:rPr>
                <w:noProof/>
                <w:webHidden/>
              </w:rPr>
              <w:fldChar w:fldCharType="separate"/>
            </w:r>
            <w:r>
              <w:rPr>
                <w:noProof/>
                <w:webHidden/>
              </w:rPr>
              <w:t>19</w:t>
            </w:r>
            <w:r>
              <w:rPr>
                <w:noProof/>
                <w:webHidden/>
              </w:rPr>
              <w:fldChar w:fldCharType="end"/>
            </w:r>
          </w:hyperlink>
        </w:p>
        <w:p w14:paraId="0EC56D77" w14:textId="77777777" w:rsidR="00C34840" w:rsidRDefault="00C34840" w:rsidP="003A2E8C">
          <w:pPr>
            <w:pStyle w:val="2"/>
            <w:tabs>
              <w:tab w:val="left" w:pos="840"/>
              <w:tab w:val="right" w:leader="dot" w:pos="8296"/>
            </w:tabs>
            <w:ind w:left="420"/>
            <w:rPr>
              <w:noProof/>
            </w:rPr>
          </w:pPr>
          <w:hyperlink w:anchor="_Toc498346750" w:history="1">
            <w:r w:rsidRPr="003A2E8C">
              <w:rPr>
                <w:rStyle w:val="a3"/>
                <w:rFonts w:ascii="Arial" w:eastAsia="宋体" w:hAnsi="Arial" w:cs="Arial"/>
                <w:b/>
                <w:noProof/>
              </w:rPr>
              <w:t>5.</w:t>
            </w:r>
            <w:r>
              <w:rPr>
                <w:noProof/>
              </w:rPr>
              <w:tab/>
            </w:r>
            <w:r w:rsidRPr="003A2E8C">
              <w:rPr>
                <w:rStyle w:val="a3"/>
                <w:rFonts w:ascii="Arial" w:eastAsia="宋体" w:hAnsi="Arial" w:cs="Arial" w:hint="eastAsia"/>
                <w:b/>
                <w:noProof/>
              </w:rPr>
              <w:t>上市前评价要求</w:t>
            </w:r>
            <w:r>
              <w:rPr>
                <w:noProof/>
                <w:webHidden/>
              </w:rPr>
              <w:tab/>
            </w:r>
            <w:r>
              <w:rPr>
                <w:noProof/>
                <w:webHidden/>
              </w:rPr>
              <w:fldChar w:fldCharType="begin"/>
            </w:r>
            <w:r>
              <w:rPr>
                <w:noProof/>
                <w:webHidden/>
              </w:rPr>
              <w:instrText xml:space="preserve"> PAGEREF _Toc498346750 \h </w:instrText>
            </w:r>
            <w:r>
              <w:rPr>
                <w:noProof/>
                <w:webHidden/>
              </w:rPr>
            </w:r>
            <w:r>
              <w:rPr>
                <w:noProof/>
                <w:webHidden/>
              </w:rPr>
              <w:fldChar w:fldCharType="separate"/>
            </w:r>
            <w:r>
              <w:rPr>
                <w:noProof/>
                <w:webHidden/>
              </w:rPr>
              <w:t>20</w:t>
            </w:r>
            <w:r>
              <w:rPr>
                <w:noProof/>
                <w:webHidden/>
              </w:rPr>
              <w:fldChar w:fldCharType="end"/>
            </w:r>
          </w:hyperlink>
        </w:p>
        <w:p w14:paraId="47053317" w14:textId="77777777" w:rsidR="00C34840" w:rsidRDefault="00C34840" w:rsidP="003A2E8C">
          <w:pPr>
            <w:pStyle w:val="2"/>
            <w:tabs>
              <w:tab w:val="left" w:pos="840"/>
              <w:tab w:val="right" w:leader="dot" w:pos="8296"/>
            </w:tabs>
            <w:ind w:left="420"/>
            <w:rPr>
              <w:noProof/>
            </w:rPr>
          </w:pPr>
          <w:hyperlink w:anchor="_Toc498346751" w:history="1">
            <w:r w:rsidRPr="003A2E8C">
              <w:rPr>
                <w:rStyle w:val="a3"/>
                <w:rFonts w:ascii="Arial" w:eastAsia="宋体" w:hAnsi="Arial" w:cs="Arial"/>
                <w:b/>
                <w:noProof/>
              </w:rPr>
              <w:t>6.</w:t>
            </w:r>
            <w:r>
              <w:rPr>
                <w:noProof/>
              </w:rPr>
              <w:tab/>
            </w:r>
            <w:r w:rsidRPr="003A2E8C">
              <w:rPr>
                <w:rStyle w:val="a3"/>
                <w:rFonts w:ascii="Arial" w:eastAsia="宋体" w:hAnsi="Arial" w:cs="Arial" w:hint="eastAsia"/>
                <w:b/>
                <w:noProof/>
              </w:rPr>
              <w:t>质量体系监管要求</w:t>
            </w:r>
            <w:r>
              <w:rPr>
                <w:noProof/>
                <w:webHidden/>
              </w:rPr>
              <w:tab/>
            </w:r>
            <w:r>
              <w:rPr>
                <w:noProof/>
                <w:webHidden/>
              </w:rPr>
              <w:fldChar w:fldCharType="begin"/>
            </w:r>
            <w:r>
              <w:rPr>
                <w:noProof/>
                <w:webHidden/>
              </w:rPr>
              <w:instrText xml:space="preserve"> PAGEREF _Toc498346751 \h </w:instrText>
            </w:r>
            <w:r>
              <w:rPr>
                <w:noProof/>
                <w:webHidden/>
              </w:rPr>
            </w:r>
            <w:r>
              <w:rPr>
                <w:noProof/>
                <w:webHidden/>
              </w:rPr>
              <w:fldChar w:fldCharType="separate"/>
            </w:r>
            <w:r>
              <w:rPr>
                <w:noProof/>
                <w:webHidden/>
              </w:rPr>
              <w:t>28</w:t>
            </w:r>
            <w:r>
              <w:rPr>
                <w:noProof/>
                <w:webHidden/>
              </w:rPr>
              <w:fldChar w:fldCharType="end"/>
            </w:r>
          </w:hyperlink>
        </w:p>
        <w:p w14:paraId="2D85D06C" w14:textId="77777777" w:rsidR="00C34840" w:rsidRDefault="00C34840">
          <w:pPr>
            <w:pStyle w:val="10"/>
            <w:tabs>
              <w:tab w:val="right" w:leader="dot" w:pos="8296"/>
            </w:tabs>
            <w:rPr>
              <w:rFonts w:eastAsiaTheme="minorEastAsia"/>
              <w:noProof/>
              <w:sz w:val="21"/>
            </w:rPr>
          </w:pPr>
          <w:hyperlink w:anchor="_Toc498346752" w:history="1">
            <w:r w:rsidRPr="003A2E8C">
              <w:rPr>
                <w:rStyle w:val="a3"/>
                <w:rFonts w:ascii="Arial" w:hAnsi="Arial" w:cs="Arial" w:hint="eastAsia"/>
                <w:b/>
                <w:noProof/>
              </w:rPr>
              <w:t>附录</w:t>
            </w:r>
            <w:r w:rsidRPr="003A2E8C">
              <w:rPr>
                <w:rStyle w:val="a3"/>
                <w:rFonts w:ascii="Arial" w:hAnsi="Arial" w:cs="Arial"/>
                <w:b/>
                <w:noProof/>
              </w:rPr>
              <w:t>A</w:t>
            </w:r>
            <w:r w:rsidRPr="003A2E8C">
              <w:rPr>
                <w:rStyle w:val="a3"/>
                <w:rFonts w:ascii="Arial" w:hAnsi="Arial" w:cs="Arial" w:hint="eastAsia"/>
                <w:b/>
                <w:noProof/>
              </w:rPr>
              <w:t>：</w:t>
            </w:r>
            <w:r w:rsidRPr="003A2E8C">
              <w:rPr>
                <w:rStyle w:val="a3"/>
                <w:rFonts w:ascii="Arial" w:hAnsi="Arial" w:cs="Arial"/>
                <w:b/>
                <w:noProof/>
              </w:rPr>
              <w:t>LDT</w:t>
            </w:r>
            <w:r w:rsidRPr="003A2E8C">
              <w:rPr>
                <w:rStyle w:val="a3"/>
                <w:rFonts w:ascii="Arial" w:hAnsi="Arial" w:cs="Arial" w:hint="eastAsia"/>
                <w:b/>
                <w:noProof/>
              </w:rPr>
              <w:t>监管框架总结</w:t>
            </w:r>
            <w:r>
              <w:rPr>
                <w:noProof/>
                <w:webHidden/>
              </w:rPr>
              <w:tab/>
            </w:r>
            <w:r>
              <w:rPr>
                <w:noProof/>
                <w:webHidden/>
              </w:rPr>
              <w:fldChar w:fldCharType="begin"/>
            </w:r>
            <w:r>
              <w:rPr>
                <w:noProof/>
                <w:webHidden/>
              </w:rPr>
              <w:instrText xml:space="preserve"> PAGEREF _Toc498346752 \h </w:instrText>
            </w:r>
            <w:r>
              <w:rPr>
                <w:noProof/>
                <w:webHidden/>
              </w:rPr>
            </w:r>
            <w:r>
              <w:rPr>
                <w:noProof/>
                <w:webHidden/>
              </w:rPr>
              <w:fldChar w:fldCharType="separate"/>
            </w:r>
            <w:r>
              <w:rPr>
                <w:noProof/>
                <w:webHidden/>
              </w:rPr>
              <w:t>30</w:t>
            </w:r>
            <w:r>
              <w:rPr>
                <w:noProof/>
                <w:webHidden/>
              </w:rPr>
              <w:fldChar w:fldCharType="end"/>
            </w:r>
          </w:hyperlink>
        </w:p>
        <w:p w14:paraId="01999BA0" w14:textId="77777777" w:rsidR="00C34840" w:rsidRDefault="00C34840">
          <w:pPr>
            <w:pStyle w:val="10"/>
            <w:tabs>
              <w:tab w:val="right" w:leader="dot" w:pos="8296"/>
            </w:tabs>
            <w:rPr>
              <w:rFonts w:eastAsiaTheme="minorEastAsia"/>
              <w:noProof/>
              <w:sz w:val="21"/>
            </w:rPr>
          </w:pPr>
          <w:hyperlink w:anchor="_Toc498346753" w:history="1">
            <w:r w:rsidRPr="003A2E8C">
              <w:rPr>
                <w:rStyle w:val="a3"/>
                <w:rFonts w:ascii="Arial" w:hAnsi="Arial" w:cs="Arial" w:hint="eastAsia"/>
                <w:b/>
                <w:noProof/>
              </w:rPr>
              <w:t>附录</w:t>
            </w:r>
            <w:r w:rsidRPr="003A2E8C">
              <w:rPr>
                <w:rStyle w:val="a3"/>
                <w:rFonts w:ascii="Arial" w:hAnsi="Arial" w:cs="Arial"/>
                <w:b/>
                <w:noProof/>
              </w:rPr>
              <w:t>B</w:t>
            </w:r>
            <w:r w:rsidRPr="003A2E8C">
              <w:rPr>
                <w:rStyle w:val="a3"/>
                <w:rFonts w:ascii="Arial" w:hAnsi="Arial" w:cs="Arial" w:hint="eastAsia"/>
                <w:b/>
                <w:noProof/>
              </w:rPr>
              <w:t>：</w:t>
            </w:r>
            <w:r w:rsidRPr="003A2E8C">
              <w:rPr>
                <w:rStyle w:val="a3"/>
                <w:rFonts w:ascii="Arial" w:hAnsi="Arial" w:cs="Arial"/>
                <w:b/>
                <w:noProof/>
              </w:rPr>
              <w:t>LDT</w:t>
            </w:r>
            <w:r w:rsidRPr="003A2E8C">
              <w:rPr>
                <w:rStyle w:val="a3"/>
                <w:rFonts w:ascii="Arial" w:hAnsi="Arial" w:cs="Arial" w:hint="eastAsia"/>
                <w:b/>
                <w:noProof/>
              </w:rPr>
              <w:t>监管框架；问题和答案</w:t>
            </w:r>
            <w:r>
              <w:rPr>
                <w:noProof/>
                <w:webHidden/>
              </w:rPr>
              <w:tab/>
            </w:r>
            <w:r>
              <w:rPr>
                <w:noProof/>
                <w:webHidden/>
              </w:rPr>
              <w:fldChar w:fldCharType="begin"/>
            </w:r>
            <w:r>
              <w:rPr>
                <w:noProof/>
                <w:webHidden/>
              </w:rPr>
              <w:instrText xml:space="preserve"> PAGEREF _Toc498346753 \h </w:instrText>
            </w:r>
            <w:r>
              <w:rPr>
                <w:noProof/>
                <w:webHidden/>
              </w:rPr>
            </w:r>
            <w:r>
              <w:rPr>
                <w:noProof/>
                <w:webHidden/>
              </w:rPr>
              <w:fldChar w:fldCharType="separate"/>
            </w:r>
            <w:r>
              <w:rPr>
                <w:noProof/>
                <w:webHidden/>
              </w:rPr>
              <w:t>31</w:t>
            </w:r>
            <w:r>
              <w:rPr>
                <w:noProof/>
                <w:webHidden/>
              </w:rPr>
              <w:fldChar w:fldCharType="end"/>
            </w:r>
          </w:hyperlink>
        </w:p>
        <w:p w14:paraId="7CF3FB2C" w14:textId="77777777" w:rsidR="00C34840" w:rsidRDefault="00C34840">
          <w:pPr>
            <w:pStyle w:val="10"/>
            <w:tabs>
              <w:tab w:val="right" w:leader="dot" w:pos="8296"/>
            </w:tabs>
            <w:rPr>
              <w:rFonts w:eastAsiaTheme="minorEastAsia"/>
              <w:noProof/>
              <w:sz w:val="21"/>
            </w:rPr>
          </w:pPr>
          <w:hyperlink w:anchor="_Toc498346754" w:history="1">
            <w:r w:rsidRPr="003A2E8C">
              <w:rPr>
                <w:rStyle w:val="a3"/>
                <w:rFonts w:ascii="Arial" w:hAnsi="Arial" w:cs="Arial" w:hint="eastAsia"/>
                <w:b/>
                <w:noProof/>
              </w:rPr>
              <w:t>附录</w:t>
            </w:r>
            <w:r w:rsidRPr="003A2E8C">
              <w:rPr>
                <w:rStyle w:val="a3"/>
                <w:rFonts w:ascii="Arial" w:hAnsi="Arial" w:cs="Arial"/>
                <w:b/>
                <w:noProof/>
              </w:rPr>
              <w:t>C</w:t>
            </w:r>
            <w:r w:rsidRPr="003A2E8C">
              <w:rPr>
                <w:rStyle w:val="a3"/>
                <w:rFonts w:ascii="Arial" w:hAnsi="Arial" w:cs="Arial" w:hint="eastAsia"/>
                <w:b/>
                <w:noProof/>
              </w:rPr>
              <w:t>：</w:t>
            </w:r>
            <w:r w:rsidRPr="003A2E8C">
              <w:rPr>
                <w:rStyle w:val="a3"/>
                <w:rFonts w:ascii="Arial" w:hAnsi="Arial" w:cs="Arial"/>
                <w:b/>
                <w:noProof/>
              </w:rPr>
              <w:t>LDT</w:t>
            </w:r>
            <w:r w:rsidRPr="003A2E8C">
              <w:rPr>
                <w:rStyle w:val="a3"/>
                <w:rFonts w:ascii="Arial" w:hAnsi="Arial" w:cs="Arial" w:hint="eastAsia"/>
                <w:b/>
                <w:noProof/>
              </w:rPr>
              <w:t>法规资源</w:t>
            </w:r>
            <w:r>
              <w:rPr>
                <w:noProof/>
                <w:webHidden/>
              </w:rPr>
              <w:tab/>
            </w:r>
            <w:r>
              <w:rPr>
                <w:noProof/>
                <w:webHidden/>
              </w:rPr>
              <w:fldChar w:fldCharType="begin"/>
            </w:r>
            <w:r>
              <w:rPr>
                <w:noProof/>
                <w:webHidden/>
              </w:rPr>
              <w:instrText xml:space="preserve"> PAGEREF _Toc498346754 \h </w:instrText>
            </w:r>
            <w:r>
              <w:rPr>
                <w:noProof/>
                <w:webHidden/>
              </w:rPr>
            </w:r>
            <w:r>
              <w:rPr>
                <w:noProof/>
                <w:webHidden/>
              </w:rPr>
              <w:fldChar w:fldCharType="separate"/>
            </w:r>
            <w:r>
              <w:rPr>
                <w:noProof/>
                <w:webHidden/>
              </w:rPr>
              <w:t>39</w:t>
            </w:r>
            <w:r>
              <w:rPr>
                <w:noProof/>
                <w:webHidden/>
              </w:rPr>
              <w:fldChar w:fldCharType="end"/>
            </w:r>
          </w:hyperlink>
        </w:p>
        <w:p w14:paraId="17F988BD" w14:textId="6BE0C1B5" w:rsidR="00D22445" w:rsidRDefault="00F4353C">
          <w:r w:rsidRPr="00F4353C">
            <w:rPr>
              <w:rFonts w:ascii="Arial" w:eastAsia="宋体" w:hAnsi="Arial" w:cs="Arial"/>
              <w:sz w:val="24"/>
            </w:rPr>
            <w:fldChar w:fldCharType="end"/>
          </w:r>
        </w:p>
      </w:sdtContent>
    </w:sdt>
    <w:p w14:paraId="72A0CED4" w14:textId="0DBA2B28" w:rsidR="00A613BA" w:rsidRPr="00CE1281" w:rsidRDefault="00A613BA" w:rsidP="007357A1">
      <w:pPr>
        <w:widowControl/>
        <w:snapToGrid w:val="0"/>
        <w:spacing w:afterLines="50" w:after="156" w:line="300" w:lineRule="auto"/>
        <w:rPr>
          <w:rFonts w:ascii="Arial" w:eastAsia="宋体" w:hAnsi="Arial" w:cs="Arial"/>
        </w:rPr>
      </w:pPr>
    </w:p>
    <w:p w14:paraId="43BD4643" w14:textId="77777777" w:rsidR="00FB4FF4" w:rsidRDefault="00FB4FF4" w:rsidP="007357A1">
      <w:pPr>
        <w:snapToGrid w:val="0"/>
        <w:spacing w:afterLines="50" w:after="156" w:line="300" w:lineRule="auto"/>
        <w:ind w:left="420"/>
        <w:rPr>
          <w:rFonts w:ascii="Arial" w:eastAsia="宋体" w:hAnsi="Arial" w:cs="Arial"/>
        </w:rPr>
        <w:sectPr w:rsidR="00FB4FF4" w:rsidSect="00C37C7E">
          <w:headerReference w:type="default" r:id="rId11"/>
          <w:pgSz w:w="11906" w:h="16838"/>
          <w:pgMar w:top="1440" w:right="1800" w:bottom="1440" w:left="1800" w:header="720" w:footer="720" w:gutter="0"/>
          <w:cols w:space="425"/>
          <w:docGrid w:type="lines" w:linePitch="312"/>
        </w:sectPr>
      </w:pPr>
    </w:p>
    <w:p w14:paraId="1E2B942D" w14:textId="127A7D50" w:rsidR="00A613BA" w:rsidRPr="00FB4FF4" w:rsidRDefault="00A613BA" w:rsidP="00FB4FF4">
      <w:pPr>
        <w:pBdr>
          <w:bottom w:val="single" w:sz="4" w:space="1" w:color="auto"/>
        </w:pBdr>
        <w:snapToGrid w:val="0"/>
        <w:spacing w:afterLines="50" w:after="156" w:line="300" w:lineRule="auto"/>
        <w:jc w:val="center"/>
        <w:rPr>
          <w:rFonts w:ascii="Arial" w:eastAsia="宋体" w:hAnsi="Arial" w:cs="Arial"/>
          <w:b/>
          <w:sz w:val="48"/>
          <w:szCs w:val="48"/>
        </w:rPr>
      </w:pPr>
      <w:r w:rsidRPr="00FB4FF4">
        <w:rPr>
          <w:rFonts w:ascii="Arial" w:eastAsia="宋体" w:hAnsi="Arial" w:cs="Arial"/>
          <w:b/>
          <w:sz w:val="48"/>
          <w:szCs w:val="48"/>
        </w:rPr>
        <w:lastRenderedPageBreak/>
        <w:t>行业、</w:t>
      </w:r>
      <w:r w:rsidRPr="00FB4FF4">
        <w:rPr>
          <w:rFonts w:ascii="Arial" w:eastAsia="宋体" w:hAnsi="Arial" w:cs="Arial"/>
          <w:b/>
          <w:sz w:val="48"/>
          <w:szCs w:val="48"/>
        </w:rPr>
        <w:t>FDA</w:t>
      </w:r>
      <w:r w:rsidRPr="00FB4FF4">
        <w:rPr>
          <w:rFonts w:ascii="Arial" w:eastAsia="宋体" w:hAnsi="Arial" w:cs="Arial"/>
          <w:b/>
          <w:sz w:val="48"/>
          <w:szCs w:val="48"/>
        </w:rPr>
        <w:t>工作人员和临床实验室</w:t>
      </w:r>
      <w:r w:rsidR="00FB4FF4">
        <w:rPr>
          <w:rFonts w:ascii="Arial" w:eastAsia="宋体" w:hAnsi="Arial" w:cs="Arial" w:hint="eastAsia"/>
          <w:b/>
          <w:sz w:val="48"/>
          <w:szCs w:val="48"/>
        </w:rPr>
        <w:br/>
      </w:r>
      <w:r w:rsidRPr="00FB4FF4">
        <w:rPr>
          <w:rFonts w:ascii="Arial" w:eastAsia="宋体" w:hAnsi="Arial" w:cs="Arial"/>
          <w:b/>
          <w:sz w:val="48"/>
          <w:szCs w:val="48"/>
        </w:rPr>
        <w:t>指南草案</w:t>
      </w:r>
    </w:p>
    <w:p w14:paraId="08E05140" w14:textId="39EE219B" w:rsidR="00A613BA" w:rsidRPr="00FB4FF4" w:rsidRDefault="00A613BA" w:rsidP="00011BDD">
      <w:pPr>
        <w:snapToGrid w:val="0"/>
        <w:spacing w:afterLines="100" w:after="312" w:line="300" w:lineRule="auto"/>
        <w:jc w:val="center"/>
        <w:rPr>
          <w:rFonts w:ascii="Arial" w:eastAsia="宋体" w:hAnsi="Arial" w:cs="Arial"/>
          <w:b/>
          <w:sz w:val="48"/>
          <w:szCs w:val="48"/>
        </w:rPr>
      </w:pPr>
      <w:r w:rsidRPr="00FB4FF4">
        <w:rPr>
          <w:rFonts w:ascii="Arial" w:eastAsia="宋体" w:hAnsi="Arial" w:cs="Arial"/>
          <w:b/>
          <w:sz w:val="48"/>
          <w:szCs w:val="48"/>
        </w:rPr>
        <w:t>实验室开发检测（</w:t>
      </w:r>
      <w:r w:rsidRPr="00FB4FF4">
        <w:rPr>
          <w:rFonts w:ascii="Arial" w:eastAsia="宋体" w:hAnsi="Arial" w:cs="Arial"/>
          <w:b/>
          <w:sz w:val="48"/>
          <w:szCs w:val="48"/>
        </w:rPr>
        <w:t>LDT</w:t>
      </w:r>
      <w:r w:rsidRPr="00FB4FF4">
        <w:rPr>
          <w:rFonts w:ascii="Arial" w:eastAsia="宋体" w:hAnsi="Arial" w:cs="Arial"/>
          <w:b/>
          <w:sz w:val="48"/>
          <w:szCs w:val="48"/>
        </w:rPr>
        <w:t>）的监管框架</w:t>
      </w:r>
    </w:p>
    <w:tbl>
      <w:tblPr>
        <w:tblStyle w:val="a5"/>
        <w:tblW w:w="5000" w:type="pct"/>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522"/>
      </w:tblGrid>
      <w:tr w:rsidR="00A82EF3" w:rsidRPr="00CE1281" w14:paraId="45B3FA86" w14:textId="77777777" w:rsidTr="0079060E">
        <w:tc>
          <w:tcPr>
            <w:tcW w:w="5000" w:type="pct"/>
          </w:tcPr>
          <w:p w14:paraId="2099C1FE" w14:textId="1C9EAB29" w:rsidR="00A82EF3" w:rsidRPr="00852EC2" w:rsidRDefault="00110064">
            <w:pPr>
              <w:snapToGrid w:val="0"/>
              <w:spacing w:line="300" w:lineRule="auto"/>
              <w:rPr>
                <w:rFonts w:ascii="Arial" w:eastAsia="宋体" w:hAnsi="Arial" w:cs="Arial"/>
                <w:b/>
                <w:i/>
                <w:sz w:val="24"/>
                <w:szCs w:val="24"/>
              </w:rPr>
            </w:pPr>
            <w:r w:rsidRPr="00110064">
              <w:rPr>
                <w:rFonts w:ascii="Arial" w:eastAsia="宋体" w:hAnsi="Arial" w:cs="Arial" w:hint="eastAsia"/>
                <w:b/>
                <w:i/>
                <w:sz w:val="24"/>
                <w:szCs w:val="24"/>
              </w:rPr>
              <w:t>本指南草案代表</w:t>
            </w:r>
            <w:r w:rsidRPr="00110064">
              <w:rPr>
                <w:rFonts w:ascii="Arial" w:eastAsia="宋体" w:hAnsi="Arial" w:cs="Arial"/>
                <w:b/>
                <w:i/>
                <w:sz w:val="24"/>
                <w:szCs w:val="24"/>
              </w:rPr>
              <w:t>FDA</w:t>
            </w:r>
            <w:r w:rsidRPr="00110064">
              <w:rPr>
                <w:rFonts w:ascii="Arial" w:eastAsia="宋体" w:hAnsi="Arial" w:cs="Arial"/>
                <w:b/>
                <w:i/>
                <w:sz w:val="24"/>
                <w:szCs w:val="24"/>
              </w:rPr>
              <w:t>目前关于该主题的思考。其不会为任何人创造或赋予任何权利，也不会对</w:t>
            </w:r>
            <w:r w:rsidRPr="00110064">
              <w:rPr>
                <w:rFonts w:ascii="Arial" w:eastAsia="宋体" w:hAnsi="Arial" w:cs="Arial"/>
                <w:b/>
                <w:i/>
                <w:sz w:val="24"/>
                <w:szCs w:val="24"/>
              </w:rPr>
              <w:t>FDA</w:t>
            </w:r>
            <w:r w:rsidRPr="00110064">
              <w:rPr>
                <w:rFonts w:ascii="Arial" w:eastAsia="宋体" w:hAnsi="Arial" w:cs="Arial"/>
                <w:b/>
                <w:i/>
                <w:sz w:val="24"/>
                <w:szCs w:val="24"/>
              </w:rPr>
              <w:t>或公众产生约束。如果替代方法满足适用的法律法规的要求，则可以使用该方法。如果您想讨论另一种方法，请联系</w:t>
            </w:r>
            <w:r w:rsidRPr="00110064">
              <w:rPr>
                <w:rFonts w:ascii="Arial" w:eastAsia="宋体" w:hAnsi="Arial" w:cs="Arial"/>
                <w:b/>
                <w:i/>
                <w:sz w:val="24"/>
                <w:szCs w:val="24"/>
              </w:rPr>
              <w:t>FDA</w:t>
            </w:r>
            <w:r w:rsidRPr="00110064">
              <w:rPr>
                <w:rFonts w:ascii="Arial" w:eastAsia="宋体" w:hAnsi="Arial" w:cs="Arial"/>
                <w:b/>
                <w:i/>
                <w:sz w:val="24"/>
                <w:szCs w:val="24"/>
              </w:rPr>
              <w:t>负责实施本指南的人员。如果您无法确定适当的</w:t>
            </w:r>
            <w:r w:rsidRPr="00110064">
              <w:rPr>
                <w:rFonts w:ascii="Arial" w:eastAsia="宋体" w:hAnsi="Arial" w:cs="Arial"/>
                <w:b/>
                <w:i/>
                <w:sz w:val="24"/>
                <w:szCs w:val="24"/>
              </w:rPr>
              <w:t>FDA</w:t>
            </w:r>
            <w:r w:rsidRPr="00110064">
              <w:rPr>
                <w:rFonts w:ascii="Arial" w:eastAsia="宋体" w:hAnsi="Arial" w:cs="Arial"/>
                <w:b/>
                <w:i/>
                <w:sz w:val="24"/>
                <w:szCs w:val="24"/>
              </w:rPr>
              <w:t>工作人员，请拨打本指南标题页上列出的适当号码。</w:t>
            </w:r>
          </w:p>
        </w:tc>
      </w:tr>
    </w:tbl>
    <w:p w14:paraId="249ECAF0" w14:textId="77777777" w:rsidR="00A82EF3" w:rsidRPr="007E5A73" w:rsidRDefault="00A82EF3" w:rsidP="00011BDD">
      <w:pPr>
        <w:pStyle w:val="a4"/>
        <w:numPr>
          <w:ilvl w:val="0"/>
          <w:numId w:val="3"/>
        </w:numPr>
        <w:overflowPunct w:val="0"/>
        <w:snapToGrid w:val="0"/>
        <w:spacing w:beforeLines="100" w:before="312" w:afterLines="50" w:after="156" w:line="300" w:lineRule="auto"/>
        <w:ind w:left="0" w:firstLineChars="0" w:firstLine="0"/>
        <w:outlineLvl w:val="0"/>
        <w:rPr>
          <w:rFonts w:ascii="Arial" w:eastAsia="宋体" w:hAnsi="Arial" w:cs="Arial"/>
          <w:b/>
          <w:sz w:val="32"/>
          <w:szCs w:val="32"/>
        </w:rPr>
      </w:pPr>
      <w:bookmarkStart w:id="0" w:name="_Toc498346738"/>
      <w:r w:rsidRPr="007E5A73">
        <w:rPr>
          <w:rFonts w:ascii="Arial" w:eastAsia="宋体" w:hAnsi="Arial" w:cs="Arial"/>
          <w:b/>
          <w:sz w:val="32"/>
          <w:szCs w:val="32"/>
        </w:rPr>
        <w:t>引言</w:t>
      </w:r>
      <w:bookmarkEnd w:id="0"/>
    </w:p>
    <w:p w14:paraId="7ADC0E02" w14:textId="792F5E8D" w:rsidR="00A82EF3" w:rsidRPr="000E721F" w:rsidRDefault="00A82EF3" w:rsidP="000E721F">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本</w:t>
      </w:r>
      <w:r w:rsidR="00400FD6">
        <w:rPr>
          <w:rFonts w:ascii="Arial" w:eastAsia="宋体" w:hAnsi="Arial" w:cs="Arial"/>
          <w:sz w:val="24"/>
          <w:szCs w:val="24"/>
        </w:rPr>
        <w:t>指导性文件</w:t>
      </w:r>
      <w:r w:rsidRPr="000E721F">
        <w:rPr>
          <w:rFonts w:ascii="Arial" w:eastAsia="宋体" w:hAnsi="Arial" w:cs="Arial"/>
          <w:sz w:val="24"/>
          <w:szCs w:val="24"/>
        </w:rPr>
        <w:t>描述了用于体外诊断器械</w:t>
      </w:r>
      <w:r w:rsidRPr="000E721F">
        <w:rPr>
          <w:rStyle w:val="a7"/>
          <w:rFonts w:ascii="Arial" w:eastAsia="宋体" w:hAnsi="Arial" w:cs="Arial"/>
          <w:sz w:val="24"/>
          <w:szCs w:val="24"/>
        </w:rPr>
        <w:footnoteReference w:id="1"/>
      </w:r>
      <w:r w:rsidRPr="000E721F">
        <w:rPr>
          <w:rFonts w:ascii="Arial" w:eastAsia="宋体" w:hAnsi="Arial" w:cs="Arial"/>
          <w:sz w:val="24"/>
          <w:szCs w:val="24"/>
        </w:rPr>
        <w:t>（</w:t>
      </w:r>
      <w:r w:rsidRPr="000E721F">
        <w:rPr>
          <w:rFonts w:ascii="Arial" w:eastAsia="宋体" w:hAnsi="Arial" w:cs="Arial"/>
          <w:sz w:val="24"/>
          <w:szCs w:val="24"/>
        </w:rPr>
        <w:t>IVD</w:t>
      </w:r>
      <w:r w:rsidRPr="000E721F">
        <w:rPr>
          <w:rFonts w:ascii="Arial" w:eastAsia="宋体" w:hAnsi="Arial" w:cs="Arial"/>
          <w:sz w:val="24"/>
          <w:szCs w:val="24"/>
        </w:rPr>
        <w:t>）的一个子类，即实验室</w:t>
      </w:r>
      <w:r w:rsidR="00C459F9">
        <w:rPr>
          <w:rFonts w:ascii="Arial" w:eastAsia="宋体" w:hAnsi="Arial" w:cs="Arial"/>
          <w:sz w:val="24"/>
          <w:szCs w:val="24"/>
        </w:rPr>
        <w:t>开发检测</w:t>
      </w:r>
      <w:r w:rsidRPr="000E721F">
        <w:rPr>
          <w:rStyle w:val="a7"/>
          <w:rFonts w:ascii="Arial" w:eastAsia="宋体" w:hAnsi="Arial" w:cs="Arial"/>
          <w:sz w:val="24"/>
          <w:szCs w:val="24"/>
        </w:rPr>
        <w:footnoteReference w:id="2"/>
      </w:r>
      <w:r w:rsidRPr="000E721F">
        <w:rPr>
          <w:rFonts w:ascii="Arial" w:eastAsia="宋体" w:hAnsi="Arial" w:cs="Arial"/>
          <w:sz w:val="24"/>
          <w:szCs w:val="24"/>
        </w:rPr>
        <w:t>（</w:t>
      </w:r>
      <w:r w:rsidRPr="000E721F">
        <w:rPr>
          <w:rFonts w:ascii="Arial" w:eastAsia="宋体" w:hAnsi="Arial" w:cs="Arial"/>
          <w:sz w:val="24"/>
          <w:szCs w:val="24"/>
        </w:rPr>
        <w:t>LDT</w:t>
      </w:r>
      <w:r w:rsidRPr="000E721F">
        <w:rPr>
          <w:rFonts w:ascii="Arial" w:eastAsia="宋体" w:hAnsi="Arial" w:cs="Arial"/>
          <w:sz w:val="24"/>
          <w:szCs w:val="24"/>
        </w:rPr>
        <w:t>）监管的基于风险的框架。本文件旨在为生产</w:t>
      </w:r>
      <w:r w:rsidRPr="000E721F">
        <w:rPr>
          <w:rFonts w:ascii="Arial" w:eastAsia="宋体" w:hAnsi="Arial" w:cs="Arial"/>
          <w:sz w:val="24"/>
          <w:szCs w:val="24"/>
        </w:rPr>
        <w:t>LDT</w:t>
      </w:r>
      <w:r w:rsidRPr="000E721F">
        <w:rPr>
          <w:rFonts w:ascii="Arial" w:eastAsia="宋体" w:hAnsi="Arial" w:cs="Arial"/>
          <w:sz w:val="24"/>
          <w:szCs w:val="24"/>
        </w:rPr>
        <w:t>的临床实验室提供关于</w:t>
      </w:r>
      <w:r w:rsidRPr="000E721F">
        <w:rPr>
          <w:rFonts w:ascii="Arial" w:eastAsia="宋体" w:hAnsi="Arial" w:cs="Arial"/>
          <w:sz w:val="24"/>
          <w:szCs w:val="24"/>
        </w:rPr>
        <w:t>FDA</w:t>
      </w:r>
      <w:r w:rsidRPr="000E721F">
        <w:rPr>
          <w:rFonts w:ascii="Arial" w:eastAsia="宋体" w:hAnsi="Arial" w:cs="Arial"/>
          <w:sz w:val="24"/>
          <w:szCs w:val="24"/>
        </w:rPr>
        <w:t>（机构）如何根据联邦食品药品与化妆品法案（</w:t>
      </w:r>
      <w:r w:rsidRPr="000E721F">
        <w:rPr>
          <w:rFonts w:ascii="Arial" w:eastAsia="宋体" w:hAnsi="Arial" w:cs="Arial"/>
          <w:sz w:val="24"/>
          <w:szCs w:val="24"/>
        </w:rPr>
        <w:t>FD&amp;C</w:t>
      </w:r>
      <w:r w:rsidRPr="000E721F">
        <w:rPr>
          <w:rFonts w:ascii="Arial" w:eastAsia="宋体" w:hAnsi="Arial" w:cs="Arial"/>
          <w:sz w:val="24"/>
          <w:szCs w:val="24"/>
        </w:rPr>
        <w:t>法案，或法案）对其以医疗器械制造商的身份</w:t>
      </w:r>
      <w:r w:rsidRPr="000E721F">
        <w:rPr>
          <w:rStyle w:val="a7"/>
          <w:rFonts w:ascii="Arial" w:eastAsia="宋体" w:hAnsi="Arial" w:cs="Arial"/>
          <w:sz w:val="24"/>
          <w:szCs w:val="24"/>
        </w:rPr>
        <w:footnoteReference w:id="3"/>
      </w:r>
      <w:r w:rsidRPr="000E721F">
        <w:rPr>
          <w:rFonts w:ascii="Arial" w:eastAsia="宋体" w:hAnsi="Arial" w:cs="Arial"/>
          <w:sz w:val="24"/>
          <w:szCs w:val="24"/>
        </w:rPr>
        <w:t>进行监管的指导。</w:t>
      </w:r>
    </w:p>
    <w:p w14:paraId="6712651A" w14:textId="17C044BC" w:rsidR="00A82EF3" w:rsidRPr="000E721F" w:rsidRDefault="00A82EF3" w:rsidP="000E721F">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具体来说，本指导性文件描述了</w:t>
      </w:r>
      <w:r w:rsidRPr="000E721F">
        <w:rPr>
          <w:rFonts w:ascii="Arial" w:eastAsia="宋体" w:hAnsi="Arial" w:cs="Arial"/>
          <w:sz w:val="24"/>
          <w:szCs w:val="24"/>
        </w:rPr>
        <w:t>FDA</w:t>
      </w:r>
      <w:r w:rsidR="009B18D1" w:rsidRPr="000E721F">
        <w:rPr>
          <w:rFonts w:ascii="Arial" w:eastAsia="宋体" w:hAnsi="Arial" w:cs="Arial"/>
          <w:sz w:val="24"/>
          <w:szCs w:val="24"/>
        </w:rPr>
        <w:t>针对</w:t>
      </w:r>
      <w:r w:rsidR="009B18D1" w:rsidRPr="000E721F">
        <w:rPr>
          <w:rFonts w:ascii="Arial" w:eastAsia="宋体" w:hAnsi="Arial" w:cs="Arial"/>
          <w:sz w:val="24"/>
          <w:szCs w:val="24"/>
        </w:rPr>
        <w:t>LDT</w:t>
      </w:r>
      <w:r w:rsidR="009B18D1" w:rsidRPr="000E721F">
        <w:rPr>
          <w:rFonts w:ascii="Arial" w:eastAsia="宋体" w:hAnsi="Arial" w:cs="Arial"/>
          <w:sz w:val="24"/>
          <w:szCs w:val="24"/>
        </w:rPr>
        <w:t>施行上市前和上市后要求的优先级，以及不同阶段内</w:t>
      </w:r>
      <w:r w:rsidR="009B18D1" w:rsidRPr="000E721F">
        <w:rPr>
          <w:rFonts w:ascii="Arial" w:eastAsia="宋体" w:hAnsi="Arial" w:cs="Arial"/>
          <w:sz w:val="24"/>
          <w:szCs w:val="24"/>
        </w:rPr>
        <w:t>FDA</w:t>
      </w:r>
      <w:r w:rsidR="009B18D1" w:rsidRPr="000E721F">
        <w:rPr>
          <w:rFonts w:ascii="Arial" w:eastAsia="宋体" w:hAnsi="Arial" w:cs="Arial"/>
          <w:sz w:val="24"/>
          <w:szCs w:val="24"/>
        </w:rPr>
        <w:t>希望针对</w:t>
      </w:r>
      <w:r w:rsidR="009B18D1" w:rsidRPr="000E721F">
        <w:rPr>
          <w:rFonts w:ascii="Arial" w:eastAsia="宋体" w:hAnsi="Arial" w:cs="Arial"/>
          <w:sz w:val="24"/>
          <w:szCs w:val="24"/>
        </w:rPr>
        <w:t>LDT</w:t>
      </w:r>
      <w:r w:rsidR="009B18D1" w:rsidRPr="000E721F">
        <w:rPr>
          <w:rFonts w:ascii="Arial" w:eastAsia="宋体" w:hAnsi="Arial" w:cs="Arial"/>
          <w:sz w:val="24"/>
          <w:szCs w:val="24"/>
        </w:rPr>
        <w:t>施行</w:t>
      </w:r>
      <w:r w:rsidR="009B18D1" w:rsidRPr="000E721F">
        <w:rPr>
          <w:rFonts w:ascii="Arial" w:eastAsia="宋体" w:hAnsi="Arial" w:cs="Arial"/>
          <w:sz w:val="24"/>
          <w:szCs w:val="24"/>
        </w:rPr>
        <w:t>FDA</w:t>
      </w:r>
      <w:r w:rsidR="009B18D1" w:rsidRPr="000E721F">
        <w:rPr>
          <w:rFonts w:ascii="Arial" w:eastAsia="宋体" w:hAnsi="Arial" w:cs="Arial"/>
          <w:sz w:val="24"/>
          <w:szCs w:val="24"/>
        </w:rPr>
        <w:t>监管要求的流程。</w:t>
      </w:r>
    </w:p>
    <w:p w14:paraId="1B7DC4C4" w14:textId="77777777" w:rsidR="0079060E" w:rsidRDefault="0079060E">
      <w:pPr>
        <w:widowControl/>
        <w:jc w:val="left"/>
        <w:rPr>
          <w:rFonts w:ascii="Arial" w:eastAsia="宋体" w:hAnsi="Arial" w:cs="Arial"/>
          <w:sz w:val="24"/>
          <w:szCs w:val="24"/>
        </w:rPr>
      </w:pPr>
      <w:r>
        <w:rPr>
          <w:rFonts w:ascii="Arial" w:eastAsia="宋体" w:hAnsi="Arial" w:cs="Arial"/>
          <w:sz w:val="24"/>
          <w:szCs w:val="24"/>
        </w:rPr>
        <w:br w:type="page"/>
      </w:r>
    </w:p>
    <w:p w14:paraId="47BD7262" w14:textId="51935056" w:rsidR="009B18D1" w:rsidRPr="000E721F" w:rsidRDefault="009B18D1" w:rsidP="000E721F">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lastRenderedPageBreak/>
        <w:t>本文件并非涵盖</w:t>
      </w:r>
      <w:r w:rsidRPr="000E721F">
        <w:rPr>
          <w:rFonts w:ascii="Arial" w:eastAsia="宋体" w:hAnsi="Arial" w:cs="Arial"/>
          <w:sz w:val="24"/>
          <w:szCs w:val="24"/>
        </w:rPr>
        <w:t>FD&amp;C</w:t>
      </w:r>
      <w:r w:rsidRPr="000E721F">
        <w:rPr>
          <w:rFonts w:ascii="Arial" w:eastAsia="宋体" w:hAnsi="Arial" w:cs="Arial"/>
          <w:sz w:val="24"/>
          <w:szCs w:val="24"/>
        </w:rPr>
        <w:t>法案或</w:t>
      </w:r>
      <w:r w:rsidRPr="000E721F">
        <w:rPr>
          <w:rFonts w:ascii="Arial" w:eastAsia="宋体" w:hAnsi="Arial" w:cs="Arial"/>
          <w:sz w:val="24"/>
          <w:szCs w:val="24"/>
        </w:rPr>
        <w:t>FDA</w:t>
      </w:r>
      <w:r w:rsidRPr="000E721F">
        <w:rPr>
          <w:rFonts w:ascii="Arial" w:eastAsia="宋体" w:hAnsi="Arial" w:cs="Arial"/>
          <w:sz w:val="24"/>
          <w:szCs w:val="24"/>
        </w:rPr>
        <w:t>法规中所有适用于包括</w:t>
      </w:r>
      <w:r w:rsidRPr="000E721F">
        <w:rPr>
          <w:rFonts w:ascii="Arial" w:eastAsia="宋体" w:hAnsi="Arial" w:cs="Arial"/>
          <w:sz w:val="24"/>
          <w:szCs w:val="24"/>
        </w:rPr>
        <w:t>LDT</w:t>
      </w:r>
      <w:r w:rsidRPr="000E721F">
        <w:rPr>
          <w:rFonts w:ascii="Arial" w:eastAsia="宋体" w:hAnsi="Arial" w:cs="Arial"/>
          <w:sz w:val="24"/>
          <w:szCs w:val="24"/>
        </w:rPr>
        <w:t>在内的医疗器械的要求。本文件中所省略的特定类别的要求的讨论并不意味着制造商可以免去遵守该要求的责任。</w:t>
      </w:r>
    </w:p>
    <w:p w14:paraId="49D9EE92" w14:textId="294B3EA9" w:rsidR="009B18D1" w:rsidRPr="000E721F" w:rsidRDefault="009B18D1" w:rsidP="000E721F">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FDA</w:t>
      </w:r>
      <w:r w:rsidRPr="000E721F">
        <w:rPr>
          <w:rFonts w:ascii="Arial" w:eastAsia="宋体" w:hAnsi="Arial" w:cs="Arial"/>
          <w:sz w:val="24"/>
          <w:szCs w:val="24"/>
        </w:rPr>
        <w:t>指导性文件，包括本指南</w:t>
      </w:r>
      <w:r w:rsidR="0091449D">
        <w:rPr>
          <w:rFonts w:ascii="Arial" w:eastAsia="宋体" w:hAnsi="Arial" w:cs="Arial" w:hint="eastAsia"/>
          <w:sz w:val="24"/>
          <w:szCs w:val="24"/>
        </w:rPr>
        <w:t>在内</w:t>
      </w:r>
      <w:r w:rsidRPr="000E721F">
        <w:rPr>
          <w:rFonts w:ascii="Arial" w:eastAsia="宋体" w:hAnsi="Arial" w:cs="Arial"/>
          <w:sz w:val="24"/>
          <w:szCs w:val="24"/>
        </w:rPr>
        <w:t>，不构成具有法律强制力的责任。相反，指南表明了本审查机构对某一主题的最新见解，除非引用具体的法规或法律要求，否则只应视为建议。在本审查机构指南中使用词语</w:t>
      </w:r>
      <w:r w:rsidRPr="009D2FC6">
        <w:rPr>
          <w:rFonts w:ascii="宋体" w:eastAsia="宋体" w:hAnsi="宋体" w:cs="Arial"/>
          <w:sz w:val="24"/>
          <w:szCs w:val="24"/>
        </w:rPr>
        <w:t>“</w:t>
      </w:r>
      <w:r w:rsidRPr="000E721F">
        <w:rPr>
          <w:rFonts w:ascii="Arial" w:eastAsia="宋体" w:hAnsi="Arial" w:cs="Arial"/>
          <w:sz w:val="24"/>
          <w:szCs w:val="24"/>
        </w:rPr>
        <w:t>应当</w:t>
      </w:r>
      <w:r w:rsidRPr="009D2FC6">
        <w:rPr>
          <w:rFonts w:ascii="宋体" w:eastAsia="宋体" w:hAnsi="宋体" w:cs="Arial"/>
          <w:sz w:val="24"/>
          <w:szCs w:val="24"/>
        </w:rPr>
        <w:t>”</w:t>
      </w:r>
      <w:r w:rsidRPr="000E721F">
        <w:rPr>
          <w:rFonts w:ascii="Arial" w:eastAsia="宋体" w:hAnsi="Arial" w:cs="Arial"/>
          <w:sz w:val="24"/>
          <w:szCs w:val="24"/>
        </w:rPr>
        <w:t>是指建议或推荐进行某一事项，并非强制要求。</w:t>
      </w:r>
    </w:p>
    <w:p w14:paraId="48A23021" w14:textId="68ADAE38" w:rsidR="009B18D1" w:rsidRPr="00B0267E" w:rsidRDefault="00A82EF3" w:rsidP="007E5A73">
      <w:pPr>
        <w:pStyle w:val="a4"/>
        <w:numPr>
          <w:ilvl w:val="0"/>
          <w:numId w:val="3"/>
        </w:numPr>
        <w:overflowPunct w:val="0"/>
        <w:snapToGrid w:val="0"/>
        <w:spacing w:beforeLines="50" w:before="156" w:afterLines="50" w:after="156" w:line="300" w:lineRule="auto"/>
        <w:ind w:left="0" w:firstLineChars="0" w:firstLine="0"/>
        <w:outlineLvl w:val="0"/>
        <w:rPr>
          <w:rFonts w:ascii="Arial" w:eastAsia="宋体" w:hAnsi="Arial" w:cs="Arial"/>
          <w:b/>
          <w:sz w:val="32"/>
          <w:szCs w:val="32"/>
        </w:rPr>
      </w:pPr>
      <w:bookmarkStart w:id="1" w:name="_Toc498346739"/>
      <w:r w:rsidRPr="00B0267E">
        <w:rPr>
          <w:rFonts w:ascii="Arial" w:eastAsia="宋体" w:hAnsi="Arial" w:cs="Arial"/>
          <w:b/>
          <w:sz w:val="32"/>
          <w:szCs w:val="32"/>
        </w:rPr>
        <w:t>LDT</w:t>
      </w:r>
      <w:r w:rsidRPr="00B0267E">
        <w:rPr>
          <w:rFonts w:ascii="Arial" w:eastAsia="宋体" w:hAnsi="Arial" w:cs="Arial"/>
          <w:b/>
          <w:sz w:val="32"/>
          <w:szCs w:val="32"/>
        </w:rPr>
        <w:t>定义和指南范围</w:t>
      </w:r>
      <w:bookmarkEnd w:id="1"/>
    </w:p>
    <w:p w14:paraId="111D3AB5" w14:textId="46AFA167" w:rsidR="009B18D1" w:rsidRPr="000E721F" w:rsidRDefault="009B18D1" w:rsidP="000E721F">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FDA</w:t>
      </w:r>
      <w:r w:rsidRPr="000E721F">
        <w:rPr>
          <w:rFonts w:ascii="Arial" w:eastAsia="宋体" w:hAnsi="Arial" w:cs="Arial"/>
          <w:sz w:val="24"/>
          <w:szCs w:val="24"/>
        </w:rPr>
        <w:t>对</w:t>
      </w:r>
      <w:r w:rsidRPr="009D2FC6">
        <w:rPr>
          <w:rFonts w:ascii="宋体" w:eastAsia="宋体" w:hAnsi="宋体" w:cs="Arial"/>
          <w:sz w:val="24"/>
          <w:szCs w:val="24"/>
        </w:rPr>
        <w:t>“</w:t>
      </w:r>
      <w:r w:rsidRPr="009C2DF5">
        <w:rPr>
          <w:rFonts w:ascii="Arial" w:eastAsia="宋体" w:hAnsi="Arial" w:cs="Arial"/>
          <w:i/>
          <w:sz w:val="24"/>
          <w:szCs w:val="24"/>
        </w:rPr>
        <w:t>实验室</w:t>
      </w:r>
      <w:r w:rsidR="00C459F9">
        <w:rPr>
          <w:rFonts w:ascii="Arial" w:eastAsia="宋体" w:hAnsi="Arial" w:cs="Arial"/>
          <w:i/>
          <w:sz w:val="24"/>
          <w:szCs w:val="24"/>
        </w:rPr>
        <w:t>开发检测</w:t>
      </w:r>
      <w:r w:rsidRPr="009D2FC6">
        <w:rPr>
          <w:rFonts w:ascii="宋体" w:eastAsia="宋体" w:hAnsi="宋体" w:cs="Arial"/>
          <w:sz w:val="24"/>
          <w:szCs w:val="24"/>
        </w:rPr>
        <w:t>”</w:t>
      </w:r>
      <w:r w:rsidRPr="000E721F">
        <w:rPr>
          <w:rFonts w:ascii="Arial" w:eastAsia="宋体" w:hAnsi="Arial" w:cs="Arial"/>
          <w:sz w:val="24"/>
          <w:szCs w:val="24"/>
        </w:rPr>
        <w:t>（</w:t>
      </w:r>
      <w:r w:rsidRPr="000E721F">
        <w:rPr>
          <w:rFonts w:ascii="Arial" w:eastAsia="宋体" w:hAnsi="Arial" w:cs="Arial"/>
          <w:sz w:val="24"/>
          <w:szCs w:val="24"/>
        </w:rPr>
        <w:t>LDT</w:t>
      </w:r>
      <w:r w:rsidRPr="000E721F">
        <w:rPr>
          <w:rFonts w:ascii="Arial" w:eastAsia="宋体" w:hAnsi="Arial" w:cs="Arial"/>
          <w:sz w:val="24"/>
          <w:szCs w:val="24"/>
        </w:rPr>
        <w:t>）的定义为用于临床使用，且由独立的实验室设计、生产和使用的</w:t>
      </w:r>
      <w:r w:rsidRPr="000E721F">
        <w:rPr>
          <w:rFonts w:ascii="Arial" w:eastAsia="宋体" w:hAnsi="Arial" w:cs="Arial"/>
          <w:sz w:val="24"/>
          <w:szCs w:val="24"/>
        </w:rPr>
        <w:t>IVD</w:t>
      </w:r>
      <w:r w:rsidRPr="000E721F">
        <w:rPr>
          <w:rFonts w:ascii="Arial" w:eastAsia="宋体" w:hAnsi="Arial" w:cs="Arial"/>
          <w:sz w:val="24"/>
          <w:szCs w:val="24"/>
        </w:rPr>
        <w:t>。</w:t>
      </w:r>
      <w:r w:rsidRPr="000E721F">
        <w:rPr>
          <w:rStyle w:val="a7"/>
          <w:rFonts w:ascii="Arial" w:eastAsia="宋体" w:hAnsi="Arial" w:cs="Arial"/>
          <w:sz w:val="24"/>
          <w:szCs w:val="24"/>
        </w:rPr>
        <w:footnoteReference w:id="4"/>
      </w:r>
      <w:r w:rsidR="007E5A73" w:rsidRPr="007E5A73">
        <w:rPr>
          <w:rFonts w:ascii="Arial" w:eastAsia="宋体" w:hAnsi="Arial" w:cs="Arial" w:hint="eastAsia"/>
          <w:sz w:val="24"/>
          <w:szCs w:val="24"/>
          <w:vertAlign w:val="superscript"/>
        </w:rPr>
        <w:t>,</w:t>
      </w:r>
      <w:r w:rsidRPr="000E721F">
        <w:rPr>
          <w:rStyle w:val="a7"/>
          <w:rFonts w:ascii="Arial" w:eastAsia="宋体" w:hAnsi="Arial" w:cs="Arial"/>
          <w:sz w:val="24"/>
          <w:szCs w:val="24"/>
        </w:rPr>
        <w:footnoteReference w:id="5"/>
      </w:r>
      <w:r w:rsidRPr="000E721F">
        <w:rPr>
          <w:rFonts w:ascii="Arial" w:eastAsia="宋体" w:hAnsi="Arial" w:cs="Arial"/>
          <w:sz w:val="24"/>
          <w:szCs w:val="24"/>
        </w:rPr>
        <w:t>下文是</w:t>
      </w:r>
      <w:r w:rsidRPr="000E721F">
        <w:rPr>
          <w:rFonts w:ascii="Arial" w:eastAsia="宋体" w:hAnsi="Arial" w:cs="Arial"/>
          <w:sz w:val="24"/>
          <w:szCs w:val="24"/>
        </w:rPr>
        <w:t>LDT</w:t>
      </w:r>
      <w:r w:rsidRPr="000E721F">
        <w:rPr>
          <w:rFonts w:ascii="Arial" w:eastAsia="宋体" w:hAnsi="Arial" w:cs="Arial"/>
          <w:sz w:val="24"/>
          <w:szCs w:val="24"/>
        </w:rPr>
        <w:t>的示例：</w:t>
      </w:r>
    </w:p>
    <w:p w14:paraId="2961E7A1" w14:textId="77777777" w:rsidR="009B18D1" w:rsidRPr="000E721F" w:rsidRDefault="009B18D1" w:rsidP="009C2DF5">
      <w:pPr>
        <w:pStyle w:val="a4"/>
        <w:numPr>
          <w:ilvl w:val="0"/>
          <w:numId w:val="12"/>
        </w:numPr>
        <w:overflowPunct w:val="0"/>
        <w:snapToGrid w:val="0"/>
        <w:spacing w:afterLines="50" w:after="156" w:line="300" w:lineRule="auto"/>
        <w:ind w:firstLineChars="0"/>
        <w:rPr>
          <w:rFonts w:ascii="Arial" w:eastAsia="宋体" w:hAnsi="Arial" w:cs="Arial"/>
          <w:sz w:val="24"/>
          <w:szCs w:val="24"/>
        </w:rPr>
      </w:pPr>
      <w:r w:rsidRPr="000E721F">
        <w:rPr>
          <w:rFonts w:ascii="Arial" w:eastAsia="宋体" w:hAnsi="Arial" w:cs="Arial"/>
          <w:sz w:val="24"/>
          <w:szCs w:val="24"/>
        </w:rPr>
        <w:t>实验室使用同行评审的文章来指导开发新型诊断器械。该实验室结合使用了通用反应物、</w:t>
      </w:r>
      <w:r w:rsidR="00EA5BE0" w:rsidRPr="000E721F">
        <w:rPr>
          <w:rFonts w:ascii="Arial" w:eastAsia="宋体" w:hAnsi="Arial" w:cs="Arial"/>
          <w:sz w:val="24"/>
          <w:szCs w:val="24"/>
        </w:rPr>
        <w:t>分析用特定反应物、以及常规实验室器械开发了一种检测方案，共同构成了监测系统，且在实验室进行了验证和确认。在验证后，该器械用于实验室内提供临床诊断结果。</w:t>
      </w:r>
    </w:p>
    <w:p w14:paraId="2BFFD5F8" w14:textId="77777777" w:rsidR="00EA5BE0" w:rsidRPr="000E721F" w:rsidRDefault="00EA5BE0" w:rsidP="000E721F">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如果该器械完全或部分在实验室外设计和生产，并提供给实验室使用，则</w:t>
      </w:r>
      <w:r w:rsidRPr="000E721F">
        <w:rPr>
          <w:rFonts w:ascii="Arial" w:eastAsia="宋体" w:hAnsi="Arial" w:cs="Arial"/>
          <w:sz w:val="24"/>
          <w:szCs w:val="24"/>
        </w:rPr>
        <w:t>FDA</w:t>
      </w:r>
      <w:r w:rsidRPr="000E721F">
        <w:rPr>
          <w:rFonts w:ascii="Arial" w:eastAsia="宋体" w:hAnsi="Arial" w:cs="Arial"/>
          <w:sz w:val="24"/>
          <w:szCs w:val="24"/>
        </w:rPr>
        <w:t>会认为该器械不属于</w:t>
      </w:r>
      <w:r w:rsidRPr="000E721F">
        <w:rPr>
          <w:rFonts w:ascii="Arial" w:eastAsia="宋体" w:hAnsi="Arial" w:cs="Arial"/>
          <w:sz w:val="24"/>
          <w:szCs w:val="24"/>
        </w:rPr>
        <w:t>LDT</w:t>
      </w:r>
      <w:r w:rsidRPr="000E721F">
        <w:rPr>
          <w:rFonts w:ascii="Arial" w:eastAsia="宋体" w:hAnsi="Arial" w:cs="Arial"/>
          <w:sz w:val="24"/>
          <w:szCs w:val="24"/>
        </w:rPr>
        <w:t>。下文是</w:t>
      </w:r>
      <w:r w:rsidRPr="000E721F">
        <w:rPr>
          <w:rFonts w:ascii="Arial" w:eastAsia="宋体" w:hAnsi="Arial" w:cs="Arial"/>
          <w:sz w:val="24"/>
          <w:szCs w:val="24"/>
        </w:rPr>
        <w:t>FDA</w:t>
      </w:r>
      <w:r w:rsidRPr="000E721F">
        <w:rPr>
          <w:rFonts w:ascii="Arial" w:eastAsia="宋体" w:hAnsi="Arial" w:cs="Arial"/>
          <w:sz w:val="24"/>
          <w:szCs w:val="24"/>
        </w:rPr>
        <w:t>认定不属于</w:t>
      </w:r>
      <w:r w:rsidRPr="000E721F">
        <w:rPr>
          <w:rFonts w:ascii="Arial" w:eastAsia="宋体" w:hAnsi="Arial" w:cs="Arial"/>
          <w:sz w:val="24"/>
          <w:szCs w:val="24"/>
        </w:rPr>
        <w:t>LDT</w:t>
      </w:r>
      <w:r w:rsidRPr="000E721F">
        <w:rPr>
          <w:rFonts w:ascii="Arial" w:eastAsia="宋体" w:hAnsi="Arial" w:cs="Arial"/>
          <w:sz w:val="24"/>
          <w:szCs w:val="24"/>
        </w:rPr>
        <w:t>的部分示例：</w:t>
      </w:r>
    </w:p>
    <w:p w14:paraId="10C053B4" w14:textId="77777777" w:rsidR="00EA5BE0" w:rsidRPr="000E721F" w:rsidRDefault="00EA5BE0" w:rsidP="009C2DF5">
      <w:pPr>
        <w:pStyle w:val="a4"/>
        <w:numPr>
          <w:ilvl w:val="0"/>
          <w:numId w:val="12"/>
        </w:numPr>
        <w:overflowPunct w:val="0"/>
        <w:snapToGrid w:val="0"/>
        <w:spacing w:afterLines="50" w:after="156" w:line="300" w:lineRule="auto"/>
        <w:ind w:firstLineChars="0"/>
        <w:rPr>
          <w:rFonts w:ascii="Arial" w:eastAsia="宋体" w:hAnsi="Arial" w:cs="Arial"/>
          <w:sz w:val="24"/>
          <w:szCs w:val="24"/>
        </w:rPr>
      </w:pPr>
      <w:r w:rsidRPr="000E721F">
        <w:rPr>
          <w:rFonts w:ascii="Arial" w:eastAsia="宋体" w:hAnsi="Arial" w:cs="Arial"/>
          <w:sz w:val="24"/>
          <w:szCs w:val="24"/>
        </w:rPr>
        <w:t>某个拥有多个临床实验室的机构在其中某一个临床实验室开发了某种器械，然后在其内部送至其他若干临床实验室使用。</w:t>
      </w:r>
    </w:p>
    <w:p w14:paraId="3D57D43E" w14:textId="77777777" w:rsidR="00EA5BE0" w:rsidRPr="000E721F" w:rsidRDefault="00EA5BE0" w:rsidP="009C2DF5">
      <w:pPr>
        <w:pStyle w:val="a4"/>
        <w:numPr>
          <w:ilvl w:val="0"/>
          <w:numId w:val="12"/>
        </w:numPr>
        <w:overflowPunct w:val="0"/>
        <w:snapToGrid w:val="0"/>
        <w:spacing w:afterLines="50" w:after="156" w:line="300" w:lineRule="auto"/>
        <w:ind w:firstLineChars="0"/>
        <w:rPr>
          <w:rFonts w:ascii="Arial" w:eastAsia="宋体" w:hAnsi="Arial" w:cs="Arial"/>
          <w:sz w:val="24"/>
          <w:szCs w:val="24"/>
        </w:rPr>
      </w:pPr>
      <w:r w:rsidRPr="000E721F">
        <w:rPr>
          <w:rFonts w:ascii="Arial" w:eastAsia="宋体" w:hAnsi="Arial" w:cs="Arial"/>
          <w:sz w:val="24"/>
          <w:szCs w:val="24"/>
        </w:rPr>
        <w:t>某学术性机构开发了一种器械，然后对拥有</w:t>
      </w:r>
      <w:r w:rsidRPr="000E721F">
        <w:rPr>
          <w:rFonts w:ascii="Arial" w:eastAsia="宋体" w:hAnsi="Arial" w:cs="Arial"/>
          <w:sz w:val="24"/>
          <w:szCs w:val="24"/>
        </w:rPr>
        <w:t>CLIA</w:t>
      </w:r>
      <w:r w:rsidRPr="000E721F">
        <w:rPr>
          <w:rFonts w:ascii="Arial" w:eastAsia="宋体" w:hAnsi="Arial" w:cs="Arial"/>
          <w:sz w:val="24"/>
          <w:szCs w:val="24"/>
        </w:rPr>
        <w:t>认证的实验室的私人公司进行了授权，或与之签署了排他性协议。该拥有</w:t>
      </w:r>
      <w:r w:rsidRPr="000E721F">
        <w:rPr>
          <w:rFonts w:ascii="Arial" w:eastAsia="宋体" w:hAnsi="Arial" w:cs="Arial"/>
          <w:sz w:val="24"/>
          <w:szCs w:val="24"/>
        </w:rPr>
        <w:t>CLIA</w:t>
      </w:r>
      <w:r w:rsidRPr="000E721F">
        <w:rPr>
          <w:rFonts w:ascii="Arial" w:eastAsia="宋体" w:hAnsi="Arial" w:cs="Arial"/>
          <w:sz w:val="24"/>
          <w:szCs w:val="24"/>
        </w:rPr>
        <w:t>认证实验室的私人公司</w:t>
      </w:r>
      <w:r w:rsidR="00DB7AA9" w:rsidRPr="000E721F">
        <w:rPr>
          <w:rFonts w:ascii="Arial" w:eastAsia="宋体" w:hAnsi="Arial" w:cs="Arial"/>
          <w:sz w:val="24"/>
          <w:szCs w:val="24"/>
        </w:rPr>
        <w:t>开始生产并使用该器械提供临床诊断结果。</w:t>
      </w:r>
    </w:p>
    <w:p w14:paraId="6D761CAC" w14:textId="77777777" w:rsidR="00DB7AA9" w:rsidRPr="000E721F" w:rsidRDefault="00DB7AA9" w:rsidP="009C2DF5">
      <w:pPr>
        <w:pStyle w:val="a4"/>
        <w:numPr>
          <w:ilvl w:val="0"/>
          <w:numId w:val="12"/>
        </w:numPr>
        <w:overflowPunct w:val="0"/>
        <w:snapToGrid w:val="0"/>
        <w:spacing w:afterLines="50" w:after="156" w:line="300" w:lineRule="auto"/>
        <w:ind w:firstLineChars="0"/>
        <w:rPr>
          <w:rFonts w:ascii="Arial" w:eastAsia="宋体" w:hAnsi="Arial" w:cs="Arial"/>
          <w:sz w:val="24"/>
          <w:szCs w:val="24"/>
        </w:rPr>
      </w:pPr>
      <w:r w:rsidRPr="000E721F">
        <w:rPr>
          <w:rFonts w:ascii="Arial" w:eastAsia="宋体" w:hAnsi="Arial" w:cs="Arial"/>
          <w:sz w:val="24"/>
          <w:szCs w:val="24"/>
        </w:rPr>
        <w:t>某实验室联系了第三方制造商，生产用于该器械的关键部分（例如带涂层的微量滴定板、专用标本收集组件等）。</w:t>
      </w:r>
    </w:p>
    <w:p w14:paraId="4CB75181" w14:textId="77777777" w:rsidR="007D422F" w:rsidRDefault="007D422F">
      <w:pPr>
        <w:widowControl/>
        <w:jc w:val="left"/>
        <w:rPr>
          <w:rFonts w:ascii="Arial" w:eastAsia="宋体" w:hAnsi="Arial" w:cs="Arial"/>
          <w:sz w:val="24"/>
          <w:szCs w:val="24"/>
        </w:rPr>
      </w:pPr>
      <w:r>
        <w:rPr>
          <w:rFonts w:ascii="Arial" w:eastAsia="宋体" w:hAnsi="Arial" w:cs="Arial"/>
          <w:sz w:val="24"/>
          <w:szCs w:val="24"/>
        </w:rPr>
        <w:br w:type="page"/>
      </w:r>
    </w:p>
    <w:p w14:paraId="6736DDA1" w14:textId="5ACFB53F" w:rsidR="00DB7AA9" w:rsidRPr="000E721F" w:rsidRDefault="00DB7AA9" w:rsidP="009C2DF5">
      <w:pPr>
        <w:pStyle w:val="a4"/>
        <w:numPr>
          <w:ilvl w:val="0"/>
          <w:numId w:val="12"/>
        </w:numPr>
        <w:overflowPunct w:val="0"/>
        <w:snapToGrid w:val="0"/>
        <w:spacing w:afterLines="50" w:after="156" w:line="300" w:lineRule="auto"/>
        <w:ind w:firstLineChars="0"/>
        <w:rPr>
          <w:rFonts w:ascii="Arial" w:eastAsia="宋体" w:hAnsi="Arial" w:cs="Arial"/>
          <w:sz w:val="24"/>
          <w:szCs w:val="24"/>
        </w:rPr>
      </w:pPr>
      <w:r w:rsidRPr="000E721F">
        <w:rPr>
          <w:rFonts w:ascii="Arial" w:eastAsia="宋体" w:hAnsi="Arial" w:cs="Arial"/>
          <w:sz w:val="24"/>
          <w:szCs w:val="24"/>
        </w:rPr>
        <w:lastRenderedPageBreak/>
        <w:t>实验室与</w:t>
      </w:r>
      <w:proofErr w:type="gramStart"/>
      <w:r w:rsidRPr="000E721F">
        <w:rPr>
          <w:rFonts w:ascii="Arial" w:eastAsia="宋体" w:hAnsi="Arial" w:cs="Arial"/>
          <w:sz w:val="24"/>
          <w:szCs w:val="24"/>
        </w:rPr>
        <w:t>某规范</w:t>
      </w:r>
      <w:proofErr w:type="gramEnd"/>
      <w:r w:rsidRPr="000E721F">
        <w:rPr>
          <w:rFonts w:ascii="Arial" w:eastAsia="宋体" w:hAnsi="Arial" w:cs="Arial"/>
          <w:sz w:val="24"/>
          <w:szCs w:val="24"/>
        </w:rPr>
        <w:t>研发机构签署协议，</w:t>
      </w:r>
      <w:proofErr w:type="gramStart"/>
      <w:r w:rsidRPr="000E721F">
        <w:rPr>
          <w:rFonts w:ascii="Arial" w:eastAsia="宋体" w:hAnsi="Arial" w:cs="Arial"/>
          <w:sz w:val="24"/>
          <w:szCs w:val="24"/>
        </w:rPr>
        <w:t>研发新型</w:t>
      </w:r>
      <w:proofErr w:type="gramEnd"/>
      <w:r w:rsidRPr="000E721F">
        <w:rPr>
          <w:rFonts w:ascii="Arial" w:eastAsia="宋体" w:hAnsi="Arial" w:cs="Arial"/>
          <w:sz w:val="24"/>
          <w:szCs w:val="24"/>
        </w:rPr>
        <w:t>器械。完成后，在器械生产并用于该实验室提供临床诊断结果前送至临床实验室进行最终验证。</w:t>
      </w:r>
    </w:p>
    <w:p w14:paraId="3EE1601A" w14:textId="77777777" w:rsidR="00DB7AA9" w:rsidRPr="000E721F" w:rsidRDefault="00DB7AA9" w:rsidP="000E721F">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FDA</w:t>
      </w:r>
      <w:r w:rsidRPr="000E721F">
        <w:rPr>
          <w:rFonts w:ascii="Arial" w:eastAsia="宋体" w:hAnsi="Arial" w:cs="Arial"/>
          <w:sz w:val="24"/>
          <w:szCs w:val="24"/>
        </w:rPr>
        <w:t>认为，一些实验室可能正在以</w:t>
      </w:r>
      <w:r w:rsidRPr="000E721F">
        <w:rPr>
          <w:rFonts w:ascii="Arial" w:eastAsia="宋体" w:hAnsi="Arial" w:cs="Arial"/>
          <w:sz w:val="24"/>
          <w:szCs w:val="24"/>
        </w:rPr>
        <w:t>LDT</w:t>
      </w:r>
      <w:r w:rsidRPr="000E721F">
        <w:rPr>
          <w:rFonts w:ascii="Arial" w:eastAsia="宋体" w:hAnsi="Arial" w:cs="Arial"/>
          <w:sz w:val="24"/>
          <w:szCs w:val="24"/>
        </w:rPr>
        <w:t>的名义提供某些医疗器械，但这些器械并不符合</w:t>
      </w:r>
      <w:r w:rsidRPr="000E721F">
        <w:rPr>
          <w:rFonts w:ascii="Arial" w:eastAsia="宋体" w:hAnsi="Arial" w:cs="Arial"/>
          <w:sz w:val="24"/>
          <w:szCs w:val="24"/>
        </w:rPr>
        <w:t>FDA</w:t>
      </w:r>
      <w:r w:rsidRPr="000E721F">
        <w:rPr>
          <w:rFonts w:ascii="Arial" w:eastAsia="宋体" w:hAnsi="Arial" w:cs="Arial"/>
          <w:sz w:val="24"/>
          <w:szCs w:val="24"/>
        </w:rPr>
        <w:t>对于</w:t>
      </w:r>
      <w:r w:rsidRPr="000E721F">
        <w:rPr>
          <w:rFonts w:ascii="Arial" w:eastAsia="宋体" w:hAnsi="Arial" w:cs="Arial"/>
          <w:sz w:val="24"/>
          <w:szCs w:val="24"/>
        </w:rPr>
        <w:t>LDT</w:t>
      </w:r>
      <w:r w:rsidRPr="000E721F">
        <w:rPr>
          <w:rFonts w:ascii="Arial" w:eastAsia="宋体" w:hAnsi="Arial" w:cs="Arial"/>
          <w:sz w:val="24"/>
          <w:szCs w:val="24"/>
        </w:rPr>
        <w:t>的定义（例如，并非在一个单独的实验室内设计、生产和使用的）。以</w:t>
      </w:r>
      <w:r w:rsidRPr="000E721F">
        <w:rPr>
          <w:rFonts w:ascii="Arial" w:eastAsia="宋体" w:hAnsi="Arial" w:cs="Arial"/>
          <w:sz w:val="24"/>
          <w:szCs w:val="24"/>
        </w:rPr>
        <w:t>LDT</w:t>
      </w:r>
      <w:r w:rsidRPr="000E721F">
        <w:rPr>
          <w:rFonts w:ascii="Arial" w:eastAsia="宋体" w:hAnsi="Arial" w:cs="Arial"/>
          <w:sz w:val="24"/>
          <w:szCs w:val="24"/>
        </w:rPr>
        <w:t>的名义上市，但实际上并不属于</w:t>
      </w:r>
      <w:r w:rsidRPr="000E721F">
        <w:rPr>
          <w:rFonts w:ascii="Arial" w:eastAsia="宋体" w:hAnsi="Arial" w:cs="Arial"/>
          <w:sz w:val="24"/>
          <w:szCs w:val="24"/>
        </w:rPr>
        <w:t>LDT</w:t>
      </w:r>
      <w:r w:rsidRPr="000E721F">
        <w:rPr>
          <w:rFonts w:ascii="Arial" w:eastAsia="宋体" w:hAnsi="Arial" w:cs="Arial"/>
          <w:sz w:val="24"/>
          <w:szCs w:val="24"/>
        </w:rPr>
        <w:t>的实验室检测不符合</w:t>
      </w:r>
      <w:r w:rsidRPr="000E721F">
        <w:rPr>
          <w:rFonts w:ascii="Arial" w:eastAsia="宋体" w:hAnsi="Arial" w:cs="Arial"/>
          <w:sz w:val="24"/>
          <w:szCs w:val="24"/>
        </w:rPr>
        <w:t>FD&amp;C</w:t>
      </w:r>
      <w:r w:rsidRPr="000E721F">
        <w:rPr>
          <w:rFonts w:ascii="Arial" w:eastAsia="宋体" w:hAnsi="Arial" w:cs="Arial"/>
          <w:sz w:val="24"/>
          <w:szCs w:val="24"/>
        </w:rPr>
        <w:t>法案要求</w:t>
      </w:r>
      <w:r w:rsidRPr="000E721F">
        <w:rPr>
          <w:rStyle w:val="a7"/>
          <w:rFonts w:ascii="Arial" w:eastAsia="宋体" w:hAnsi="Arial" w:cs="Arial"/>
          <w:sz w:val="24"/>
          <w:szCs w:val="24"/>
        </w:rPr>
        <w:footnoteReference w:id="6"/>
      </w:r>
      <w:r w:rsidRPr="000E721F">
        <w:rPr>
          <w:rFonts w:ascii="Arial" w:eastAsia="宋体" w:hAnsi="Arial" w:cs="Arial"/>
          <w:sz w:val="24"/>
          <w:szCs w:val="24"/>
        </w:rPr>
        <w:t>；但为了确保检测市场的连续型，避免无法获取这些检测方法，</w:t>
      </w:r>
      <w:r w:rsidRPr="000E721F">
        <w:rPr>
          <w:rFonts w:ascii="Arial" w:eastAsia="宋体" w:hAnsi="Arial" w:cs="Arial"/>
          <w:sz w:val="24"/>
          <w:szCs w:val="24"/>
        </w:rPr>
        <w:t>FDA</w:t>
      </w:r>
      <w:r w:rsidRPr="000E721F">
        <w:rPr>
          <w:rFonts w:ascii="Arial" w:eastAsia="宋体" w:hAnsi="Arial" w:cs="Arial"/>
          <w:sz w:val="24"/>
          <w:szCs w:val="24"/>
        </w:rPr>
        <w:t>希望针对所有</w:t>
      </w:r>
      <w:r w:rsidRPr="000E721F">
        <w:rPr>
          <w:rFonts w:ascii="Arial" w:eastAsia="宋体" w:hAnsi="Arial" w:cs="Arial"/>
          <w:sz w:val="24"/>
          <w:szCs w:val="24"/>
        </w:rPr>
        <w:t>CLIA</w:t>
      </w:r>
      <w:r w:rsidRPr="000E721F">
        <w:rPr>
          <w:rFonts w:ascii="Arial" w:eastAsia="宋体" w:hAnsi="Arial" w:cs="Arial"/>
          <w:sz w:val="24"/>
          <w:szCs w:val="24"/>
        </w:rPr>
        <w:t>认证实验室以</w:t>
      </w:r>
      <w:r w:rsidRPr="000E721F">
        <w:rPr>
          <w:rFonts w:ascii="Arial" w:eastAsia="宋体" w:hAnsi="Arial" w:cs="Arial"/>
          <w:sz w:val="24"/>
          <w:szCs w:val="24"/>
        </w:rPr>
        <w:t>LDT</w:t>
      </w:r>
      <w:r w:rsidRPr="000E721F">
        <w:rPr>
          <w:rFonts w:ascii="Arial" w:eastAsia="宋体" w:hAnsi="Arial" w:cs="Arial"/>
          <w:sz w:val="24"/>
          <w:szCs w:val="24"/>
        </w:rPr>
        <w:t>名义提供的</w:t>
      </w:r>
      <w:r w:rsidRPr="000E721F">
        <w:rPr>
          <w:rFonts w:ascii="Arial" w:eastAsia="宋体" w:hAnsi="Arial" w:cs="Arial"/>
          <w:sz w:val="24"/>
          <w:szCs w:val="24"/>
        </w:rPr>
        <w:t>IVD</w:t>
      </w:r>
      <w:r w:rsidRPr="000E721F">
        <w:rPr>
          <w:rFonts w:ascii="Arial" w:eastAsia="宋体" w:hAnsi="Arial" w:cs="Arial"/>
          <w:sz w:val="24"/>
          <w:szCs w:val="24"/>
        </w:rPr>
        <w:t>实施相同的基于风险的框架，见于本文件</w:t>
      </w:r>
      <w:r w:rsidRPr="000E721F">
        <w:rPr>
          <w:rFonts w:ascii="Arial" w:eastAsia="宋体" w:hAnsi="Arial" w:cs="Arial"/>
          <w:sz w:val="24"/>
          <w:szCs w:val="24"/>
        </w:rPr>
        <w:t>D</w:t>
      </w:r>
      <w:r w:rsidRPr="000E721F">
        <w:rPr>
          <w:rFonts w:ascii="Arial" w:eastAsia="宋体" w:hAnsi="Arial" w:cs="Arial"/>
          <w:sz w:val="24"/>
          <w:szCs w:val="24"/>
        </w:rPr>
        <w:t>章节。</w:t>
      </w:r>
    </w:p>
    <w:p w14:paraId="67308D86" w14:textId="77777777" w:rsidR="00DB7AA9" w:rsidRPr="000E721F" w:rsidRDefault="00DB7AA9" w:rsidP="000E721F">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为了表述清晰，除非特别指明，在本文件的</w:t>
      </w:r>
      <w:r w:rsidRPr="000E721F">
        <w:rPr>
          <w:rFonts w:ascii="Arial" w:eastAsia="宋体" w:hAnsi="Arial" w:cs="Arial"/>
          <w:sz w:val="24"/>
          <w:szCs w:val="24"/>
        </w:rPr>
        <w:t>D</w:t>
      </w:r>
      <w:r w:rsidRPr="000E721F">
        <w:rPr>
          <w:rFonts w:ascii="Arial" w:eastAsia="宋体" w:hAnsi="Arial" w:cs="Arial"/>
          <w:sz w:val="24"/>
          <w:szCs w:val="24"/>
        </w:rPr>
        <w:t>章节中的</w:t>
      </w:r>
      <w:r w:rsidRPr="000E721F">
        <w:rPr>
          <w:rFonts w:ascii="Arial" w:eastAsia="宋体" w:hAnsi="Arial" w:cs="Arial"/>
          <w:sz w:val="24"/>
          <w:szCs w:val="24"/>
        </w:rPr>
        <w:t>LDT</w:t>
      </w:r>
      <w:r w:rsidRPr="000E721F">
        <w:rPr>
          <w:rFonts w:ascii="Arial" w:eastAsia="宋体" w:hAnsi="Arial" w:cs="Arial"/>
          <w:sz w:val="24"/>
          <w:szCs w:val="24"/>
        </w:rPr>
        <w:t>包含了</w:t>
      </w:r>
      <w:r w:rsidRPr="000E721F">
        <w:rPr>
          <w:rFonts w:ascii="Arial" w:eastAsia="宋体" w:hAnsi="Arial" w:cs="Arial"/>
          <w:sz w:val="24"/>
          <w:szCs w:val="24"/>
        </w:rPr>
        <w:t>CLIA</w:t>
      </w:r>
      <w:r w:rsidRPr="000E721F">
        <w:rPr>
          <w:rFonts w:ascii="Arial" w:eastAsia="宋体" w:hAnsi="Arial" w:cs="Arial"/>
          <w:sz w:val="24"/>
          <w:szCs w:val="24"/>
        </w:rPr>
        <w:t>认证实验室以</w:t>
      </w:r>
      <w:r w:rsidRPr="009D2FC6">
        <w:rPr>
          <w:rFonts w:ascii="宋体" w:eastAsia="宋体" w:hAnsi="宋体" w:cs="Arial"/>
          <w:sz w:val="24"/>
          <w:szCs w:val="24"/>
        </w:rPr>
        <w:t>“</w:t>
      </w:r>
      <w:r w:rsidRPr="000E721F">
        <w:rPr>
          <w:rFonts w:ascii="Arial" w:eastAsia="宋体" w:hAnsi="Arial" w:cs="Arial"/>
          <w:sz w:val="24"/>
          <w:szCs w:val="24"/>
        </w:rPr>
        <w:t>LDT</w:t>
      </w:r>
      <w:r w:rsidRPr="009D2FC6">
        <w:rPr>
          <w:rFonts w:ascii="宋体" w:eastAsia="宋体" w:hAnsi="宋体" w:cs="Arial"/>
          <w:sz w:val="24"/>
          <w:szCs w:val="24"/>
        </w:rPr>
        <w:t>”</w:t>
      </w:r>
      <w:r w:rsidRPr="000E721F">
        <w:rPr>
          <w:rFonts w:ascii="Arial" w:eastAsia="宋体" w:hAnsi="Arial" w:cs="Arial"/>
          <w:sz w:val="24"/>
          <w:szCs w:val="24"/>
        </w:rPr>
        <w:t>名义提供的</w:t>
      </w:r>
      <w:r w:rsidR="00E70B2F" w:rsidRPr="000E721F">
        <w:rPr>
          <w:rFonts w:ascii="Arial" w:eastAsia="宋体" w:hAnsi="Arial" w:cs="Arial"/>
          <w:sz w:val="24"/>
          <w:szCs w:val="24"/>
        </w:rPr>
        <w:t>所有</w:t>
      </w:r>
      <w:r w:rsidR="00E70B2F" w:rsidRPr="000E721F">
        <w:rPr>
          <w:rFonts w:ascii="Arial" w:eastAsia="宋体" w:hAnsi="Arial" w:cs="Arial"/>
          <w:sz w:val="24"/>
          <w:szCs w:val="24"/>
        </w:rPr>
        <w:t>IVD</w:t>
      </w:r>
      <w:r w:rsidR="00E70B2F" w:rsidRPr="000E721F">
        <w:rPr>
          <w:rFonts w:ascii="Arial" w:eastAsia="宋体" w:hAnsi="Arial" w:cs="Arial"/>
          <w:sz w:val="24"/>
          <w:szCs w:val="24"/>
        </w:rPr>
        <w:t>（而不论该器械是否符合</w:t>
      </w:r>
      <w:r w:rsidR="00E70B2F" w:rsidRPr="000E721F">
        <w:rPr>
          <w:rFonts w:ascii="Arial" w:eastAsia="宋体" w:hAnsi="Arial" w:cs="Arial"/>
          <w:sz w:val="24"/>
          <w:szCs w:val="24"/>
        </w:rPr>
        <w:t>FDA</w:t>
      </w:r>
      <w:r w:rsidR="00E70B2F" w:rsidRPr="000E721F">
        <w:rPr>
          <w:rFonts w:ascii="Arial" w:eastAsia="宋体" w:hAnsi="Arial" w:cs="Arial"/>
          <w:sz w:val="24"/>
          <w:szCs w:val="24"/>
        </w:rPr>
        <w:t>对于</w:t>
      </w:r>
      <w:r w:rsidR="00E70B2F" w:rsidRPr="009D2FC6">
        <w:rPr>
          <w:rFonts w:ascii="宋体" w:eastAsia="宋体" w:hAnsi="宋体" w:cs="Arial"/>
          <w:sz w:val="24"/>
          <w:szCs w:val="24"/>
        </w:rPr>
        <w:t>“</w:t>
      </w:r>
      <w:r w:rsidR="00E70B2F" w:rsidRPr="000E721F">
        <w:rPr>
          <w:rFonts w:ascii="Arial" w:eastAsia="宋体" w:hAnsi="Arial" w:cs="Arial"/>
          <w:sz w:val="24"/>
          <w:szCs w:val="24"/>
        </w:rPr>
        <w:t>LDT</w:t>
      </w:r>
      <w:r w:rsidR="00E70B2F" w:rsidRPr="009D2FC6">
        <w:rPr>
          <w:rFonts w:ascii="宋体" w:eastAsia="宋体" w:hAnsi="宋体" w:cs="Arial"/>
          <w:sz w:val="24"/>
          <w:szCs w:val="24"/>
        </w:rPr>
        <w:t>”</w:t>
      </w:r>
      <w:r w:rsidR="00E70B2F" w:rsidRPr="000E721F">
        <w:rPr>
          <w:rFonts w:ascii="Arial" w:eastAsia="宋体" w:hAnsi="Arial" w:cs="Arial"/>
          <w:sz w:val="24"/>
          <w:szCs w:val="24"/>
        </w:rPr>
        <w:t>的定义）。</w:t>
      </w:r>
    </w:p>
    <w:p w14:paraId="4CB243D7" w14:textId="77777777" w:rsidR="00A82EF3" w:rsidRPr="007D422F" w:rsidRDefault="00A82EF3" w:rsidP="007D422F">
      <w:pPr>
        <w:pStyle w:val="a4"/>
        <w:numPr>
          <w:ilvl w:val="0"/>
          <w:numId w:val="3"/>
        </w:numPr>
        <w:overflowPunct w:val="0"/>
        <w:snapToGrid w:val="0"/>
        <w:spacing w:beforeLines="50" w:before="156" w:afterLines="50" w:after="156" w:line="300" w:lineRule="auto"/>
        <w:ind w:left="0" w:firstLineChars="0" w:firstLine="0"/>
        <w:outlineLvl w:val="0"/>
        <w:rPr>
          <w:rFonts w:ascii="Arial" w:eastAsia="宋体" w:hAnsi="Arial" w:cs="Arial"/>
          <w:b/>
          <w:sz w:val="32"/>
          <w:szCs w:val="32"/>
        </w:rPr>
      </w:pPr>
      <w:bookmarkStart w:id="2" w:name="_Toc498346740"/>
      <w:r w:rsidRPr="007D422F">
        <w:rPr>
          <w:rFonts w:ascii="Arial" w:eastAsia="宋体" w:hAnsi="Arial" w:cs="Arial"/>
          <w:b/>
          <w:sz w:val="32"/>
          <w:szCs w:val="32"/>
        </w:rPr>
        <w:t>背景</w:t>
      </w:r>
      <w:bookmarkEnd w:id="2"/>
    </w:p>
    <w:p w14:paraId="6DE17A1A" w14:textId="7DB4D0E3" w:rsidR="00A82EF3" w:rsidRPr="007D422F" w:rsidRDefault="00A82EF3" w:rsidP="00E95A8F">
      <w:pPr>
        <w:pStyle w:val="a4"/>
        <w:numPr>
          <w:ilvl w:val="1"/>
          <w:numId w:val="3"/>
        </w:numPr>
        <w:overflowPunct w:val="0"/>
        <w:snapToGrid w:val="0"/>
        <w:spacing w:afterLines="50" w:after="156" w:line="300" w:lineRule="auto"/>
        <w:ind w:left="0" w:firstLineChars="0" w:firstLine="0"/>
        <w:outlineLvl w:val="1"/>
        <w:rPr>
          <w:rFonts w:ascii="Arial" w:eastAsia="宋体" w:hAnsi="Arial" w:cs="Arial"/>
          <w:b/>
          <w:sz w:val="28"/>
          <w:szCs w:val="28"/>
        </w:rPr>
      </w:pPr>
      <w:bookmarkStart w:id="3" w:name="_Toc498346741"/>
      <w:r w:rsidRPr="007D422F">
        <w:rPr>
          <w:rFonts w:ascii="Arial" w:eastAsia="宋体" w:hAnsi="Arial" w:cs="Arial"/>
          <w:b/>
          <w:sz w:val="28"/>
          <w:szCs w:val="28"/>
        </w:rPr>
        <w:t>LDT</w:t>
      </w:r>
      <w:r w:rsidRPr="007D422F">
        <w:rPr>
          <w:rFonts w:ascii="Arial" w:eastAsia="宋体" w:hAnsi="Arial" w:cs="Arial"/>
          <w:b/>
          <w:sz w:val="28"/>
          <w:szCs w:val="28"/>
        </w:rPr>
        <w:t>监管历史</w:t>
      </w:r>
      <w:bookmarkEnd w:id="3"/>
    </w:p>
    <w:p w14:paraId="1CBE7ECA" w14:textId="4B4567CB" w:rsidR="00707E4C" w:rsidRPr="000E721F" w:rsidRDefault="00707E4C" w:rsidP="000E721F">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1976</w:t>
      </w:r>
      <w:r w:rsidRPr="000E721F">
        <w:rPr>
          <w:rFonts w:ascii="Arial" w:eastAsia="宋体" w:hAnsi="Arial" w:cs="Arial"/>
          <w:sz w:val="24"/>
          <w:szCs w:val="24"/>
        </w:rPr>
        <w:t>年，国会通过了医疗器械修正案（</w:t>
      </w:r>
      <w:r w:rsidRPr="000E721F">
        <w:rPr>
          <w:rFonts w:ascii="Arial" w:eastAsia="宋体" w:hAnsi="Arial" w:cs="Arial"/>
          <w:sz w:val="24"/>
          <w:szCs w:val="24"/>
        </w:rPr>
        <w:t>MDA</w:t>
      </w:r>
      <w:r w:rsidRPr="000E721F">
        <w:rPr>
          <w:rFonts w:ascii="Arial" w:eastAsia="宋体" w:hAnsi="Arial" w:cs="Arial"/>
          <w:sz w:val="24"/>
          <w:szCs w:val="24"/>
        </w:rPr>
        <w:t>），与联邦食品药品与化妆品法案（</w:t>
      </w:r>
      <w:r w:rsidRPr="000E721F">
        <w:rPr>
          <w:rFonts w:ascii="Arial" w:eastAsia="宋体" w:hAnsi="Arial" w:cs="Arial"/>
          <w:sz w:val="24"/>
          <w:szCs w:val="24"/>
        </w:rPr>
        <w:t>FD&amp;C</w:t>
      </w:r>
      <w:r w:rsidRPr="000E721F">
        <w:rPr>
          <w:rFonts w:ascii="Arial" w:eastAsia="宋体" w:hAnsi="Arial" w:cs="Arial"/>
          <w:sz w:val="24"/>
          <w:szCs w:val="24"/>
        </w:rPr>
        <w:t>法案）共同建立以人用医疗器械的综合监管体系。同时也对医疗器械的定义进行了修订，其范围扩展到了体外诊断器械（</w:t>
      </w:r>
      <w:r w:rsidRPr="000E721F">
        <w:rPr>
          <w:rFonts w:ascii="Arial" w:eastAsia="宋体" w:hAnsi="Arial" w:cs="Arial"/>
          <w:sz w:val="24"/>
          <w:szCs w:val="24"/>
        </w:rPr>
        <w:t>IVD</w:t>
      </w:r>
      <w:r w:rsidRPr="000E721F">
        <w:rPr>
          <w:rFonts w:ascii="Arial" w:eastAsia="宋体" w:hAnsi="Arial" w:cs="Arial"/>
          <w:sz w:val="24"/>
          <w:szCs w:val="24"/>
        </w:rPr>
        <w:t>）</w:t>
      </w:r>
      <w:r w:rsidRPr="000E721F">
        <w:rPr>
          <w:rStyle w:val="a7"/>
          <w:rFonts w:ascii="Arial" w:eastAsia="宋体" w:hAnsi="Arial" w:cs="Arial"/>
          <w:sz w:val="24"/>
          <w:szCs w:val="24"/>
        </w:rPr>
        <w:footnoteReference w:id="7"/>
      </w:r>
      <w:r w:rsidR="000B07EE">
        <w:rPr>
          <w:rFonts w:ascii="Arial" w:eastAsia="宋体" w:hAnsi="Arial" w:cs="Arial"/>
          <w:sz w:val="24"/>
          <w:szCs w:val="24"/>
        </w:rPr>
        <w:t>。</w:t>
      </w:r>
      <w:r w:rsidRPr="000E721F">
        <w:rPr>
          <w:rFonts w:ascii="Arial" w:eastAsia="宋体" w:hAnsi="Arial" w:cs="Arial"/>
          <w:sz w:val="24"/>
          <w:szCs w:val="24"/>
        </w:rPr>
        <w:t>医疗器械的定义同时适用于由常规医疗器械制造商和实验室生产的体外诊断器械。因此，不论在何时由何人生产，</w:t>
      </w:r>
      <w:r w:rsidRPr="000E721F">
        <w:rPr>
          <w:rFonts w:ascii="Arial" w:eastAsia="宋体" w:hAnsi="Arial" w:cs="Arial"/>
          <w:sz w:val="24"/>
          <w:szCs w:val="24"/>
        </w:rPr>
        <w:t>IVD</w:t>
      </w:r>
      <w:r w:rsidRPr="000E721F">
        <w:rPr>
          <w:rFonts w:ascii="Arial" w:eastAsia="宋体" w:hAnsi="Arial" w:cs="Arial"/>
          <w:sz w:val="24"/>
          <w:szCs w:val="24"/>
        </w:rPr>
        <w:t>均符合医疗器械的定义。但从</w:t>
      </w:r>
      <w:r w:rsidRPr="000E721F">
        <w:rPr>
          <w:rFonts w:ascii="Arial" w:eastAsia="宋体" w:hAnsi="Arial" w:cs="Arial"/>
          <w:sz w:val="24"/>
          <w:szCs w:val="24"/>
        </w:rPr>
        <w:t>1976</w:t>
      </w:r>
      <w:r w:rsidRPr="000E721F">
        <w:rPr>
          <w:rFonts w:ascii="Arial" w:eastAsia="宋体" w:hAnsi="Arial" w:cs="Arial"/>
          <w:sz w:val="24"/>
          <w:szCs w:val="24"/>
        </w:rPr>
        <w:t>年</w:t>
      </w:r>
      <w:r w:rsidRPr="000E721F">
        <w:rPr>
          <w:rFonts w:ascii="Arial" w:eastAsia="宋体" w:hAnsi="Arial" w:cs="Arial"/>
          <w:sz w:val="24"/>
          <w:szCs w:val="24"/>
        </w:rPr>
        <w:t>MDA</w:t>
      </w:r>
      <w:r w:rsidRPr="000E721F">
        <w:rPr>
          <w:rFonts w:ascii="Arial" w:eastAsia="宋体" w:hAnsi="Arial" w:cs="Arial"/>
          <w:sz w:val="24"/>
          <w:szCs w:val="24"/>
        </w:rPr>
        <w:t>实施以来，</w:t>
      </w:r>
      <w:r w:rsidRPr="000E721F">
        <w:rPr>
          <w:rFonts w:ascii="Arial" w:eastAsia="宋体" w:hAnsi="Arial" w:cs="Arial"/>
          <w:sz w:val="24"/>
          <w:szCs w:val="24"/>
        </w:rPr>
        <w:t>FDA</w:t>
      </w:r>
      <w:r w:rsidRPr="000E721F">
        <w:rPr>
          <w:rFonts w:ascii="Arial" w:eastAsia="宋体" w:hAnsi="Arial" w:cs="Arial"/>
          <w:sz w:val="24"/>
          <w:szCs w:val="24"/>
        </w:rPr>
        <w:t>行使强制执行自由裁量权，未针对</w:t>
      </w:r>
      <w:r w:rsidRPr="000E721F">
        <w:rPr>
          <w:rFonts w:ascii="Arial" w:eastAsia="宋体" w:hAnsi="Arial" w:cs="Arial"/>
          <w:sz w:val="24"/>
          <w:szCs w:val="24"/>
        </w:rPr>
        <w:t>LDT</w:t>
      </w:r>
      <w:r w:rsidRPr="000E721F">
        <w:rPr>
          <w:rFonts w:ascii="Arial" w:eastAsia="宋体" w:hAnsi="Arial" w:cs="Arial"/>
          <w:sz w:val="24"/>
          <w:szCs w:val="24"/>
        </w:rPr>
        <w:t>强制实施</w:t>
      </w:r>
      <w:r w:rsidRPr="000E721F">
        <w:rPr>
          <w:rFonts w:ascii="Arial" w:eastAsia="宋体" w:hAnsi="Arial" w:cs="Arial"/>
          <w:sz w:val="24"/>
          <w:szCs w:val="24"/>
        </w:rPr>
        <w:t>FD&amp;C</w:t>
      </w:r>
      <w:r w:rsidRPr="000E721F">
        <w:rPr>
          <w:rFonts w:ascii="Arial" w:eastAsia="宋体" w:hAnsi="Arial" w:cs="Arial"/>
          <w:sz w:val="24"/>
          <w:szCs w:val="24"/>
        </w:rPr>
        <w:t>法案和</w:t>
      </w:r>
      <w:r w:rsidRPr="000E721F">
        <w:rPr>
          <w:rFonts w:ascii="Arial" w:eastAsia="宋体" w:hAnsi="Arial" w:cs="Arial"/>
          <w:sz w:val="24"/>
          <w:szCs w:val="24"/>
        </w:rPr>
        <w:t>FDA</w:t>
      </w:r>
      <w:r w:rsidRPr="000E721F">
        <w:rPr>
          <w:rFonts w:ascii="Arial" w:eastAsia="宋体" w:hAnsi="Arial" w:cs="Arial"/>
          <w:sz w:val="24"/>
          <w:szCs w:val="24"/>
        </w:rPr>
        <w:t>规范条款。作为惯例，随着</w:t>
      </w:r>
      <w:r w:rsidRPr="000E721F">
        <w:rPr>
          <w:rFonts w:ascii="Arial" w:eastAsia="宋体" w:hAnsi="Arial" w:cs="Arial"/>
          <w:sz w:val="24"/>
          <w:szCs w:val="24"/>
        </w:rPr>
        <w:t>1976</w:t>
      </w:r>
      <w:r w:rsidRPr="000E721F">
        <w:rPr>
          <w:rFonts w:ascii="Arial" w:eastAsia="宋体" w:hAnsi="Arial" w:cs="Arial"/>
          <w:sz w:val="24"/>
          <w:szCs w:val="24"/>
        </w:rPr>
        <w:t>年</w:t>
      </w:r>
      <w:r w:rsidRPr="000E721F">
        <w:rPr>
          <w:rFonts w:ascii="Arial" w:eastAsia="宋体" w:hAnsi="Arial" w:cs="Arial"/>
          <w:sz w:val="24"/>
          <w:szCs w:val="24"/>
        </w:rPr>
        <w:t>MDA</w:t>
      </w:r>
      <w:r w:rsidRPr="000E721F">
        <w:rPr>
          <w:rFonts w:ascii="Arial" w:eastAsia="宋体" w:hAnsi="Arial" w:cs="Arial"/>
          <w:sz w:val="24"/>
          <w:szCs w:val="24"/>
        </w:rPr>
        <w:t>的实施，针对</w:t>
      </w:r>
      <w:r w:rsidRPr="000E721F">
        <w:rPr>
          <w:rFonts w:ascii="Arial" w:eastAsia="宋体" w:hAnsi="Arial" w:cs="Arial"/>
          <w:sz w:val="24"/>
          <w:szCs w:val="24"/>
        </w:rPr>
        <w:t>LDT</w:t>
      </w:r>
      <w:r w:rsidRPr="000E721F">
        <w:rPr>
          <w:rFonts w:ascii="Arial" w:eastAsia="宋体" w:hAnsi="Arial" w:cs="Arial"/>
          <w:sz w:val="24"/>
          <w:szCs w:val="24"/>
        </w:rPr>
        <w:t>的强制执行自由裁量也随之实施。</w:t>
      </w:r>
    </w:p>
    <w:p w14:paraId="606C5847" w14:textId="77777777" w:rsidR="008E5335" w:rsidRDefault="008E5335">
      <w:pPr>
        <w:widowControl/>
        <w:jc w:val="left"/>
        <w:rPr>
          <w:rFonts w:ascii="Arial" w:eastAsia="宋体" w:hAnsi="Arial" w:cs="Arial"/>
          <w:sz w:val="24"/>
          <w:szCs w:val="24"/>
        </w:rPr>
      </w:pPr>
      <w:r>
        <w:rPr>
          <w:rFonts w:ascii="Arial" w:eastAsia="宋体" w:hAnsi="Arial" w:cs="Arial"/>
          <w:sz w:val="24"/>
          <w:szCs w:val="24"/>
        </w:rPr>
        <w:br w:type="page"/>
      </w:r>
    </w:p>
    <w:p w14:paraId="08327236" w14:textId="75240B83" w:rsidR="00707E4C" w:rsidRPr="000E721F" w:rsidRDefault="00707E4C" w:rsidP="000E721F">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lastRenderedPageBreak/>
        <w:t>从</w:t>
      </w:r>
      <w:r w:rsidRPr="000E721F">
        <w:rPr>
          <w:rFonts w:ascii="Arial" w:eastAsia="宋体" w:hAnsi="Arial" w:cs="Arial"/>
          <w:sz w:val="24"/>
          <w:szCs w:val="24"/>
        </w:rPr>
        <w:t>1988</w:t>
      </w:r>
      <w:r w:rsidRPr="000E721F">
        <w:rPr>
          <w:rFonts w:ascii="Arial" w:eastAsia="宋体" w:hAnsi="Arial" w:cs="Arial"/>
          <w:sz w:val="24"/>
          <w:szCs w:val="24"/>
        </w:rPr>
        <w:t>年开始，医疗保险和医疗救助服务中心（</w:t>
      </w:r>
      <w:r w:rsidRPr="000E721F">
        <w:rPr>
          <w:rFonts w:ascii="Arial" w:eastAsia="宋体" w:hAnsi="Arial" w:cs="Arial"/>
          <w:sz w:val="24"/>
          <w:szCs w:val="24"/>
        </w:rPr>
        <w:t>CMS</w:t>
      </w:r>
      <w:r w:rsidRPr="000E721F">
        <w:rPr>
          <w:rFonts w:ascii="Arial" w:eastAsia="宋体" w:hAnsi="Arial" w:cs="Arial"/>
          <w:sz w:val="24"/>
          <w:szCs w:val="24"/>
        </w:rPr>
        <w:t>）（</w:t>
      </w:r>
      <w:r w:rsidRPr="000E721F">
        <w:rPr>
          <w:rFonts w:ascii="Arial" w:eastAsia="宋体" w:hAnsi="Arial" w:cs="Arial"/>
          <w:sz w:val="24"/>
          <w:szCs w:val="24"/>
        </w:rPr>
        <w:t>42 U.S.C. 263a</w:t>
      </w:r>
      <w:r w:rsidRPr="000E721F">
        <w:rPr>
          <w:rFonts w:ascii="Arial" w:eastAsia="宋体" w:hAnsi="Arial" w:cs="Arial"/>
          <w:sz w:val="24"/>
          <w:szCs w:val="24"/>
        </w:rPr>
        <w:t>）开始根据临床实验室提高修正案（</w:t>
      </w:r>
      <w:r w:rsidRPr="000E721F">
        <w:rPr>
          <w:rFonts w:ascii="Arial" w:eastAsia="宋体" w:hAnsi="Arial" w:cs="Arial"/>
          <w:sz w:val="24"/>
          <w:szCs w:val="24"/>
        </w:rPr>
        <w:t>CLIA</w:t>
      </w:r>
      <w:r w:rsidRPr="000E721F">
        <w:rPr>
          <w:rFonts w:ascii="Arial" w:eastAsia="宋体" w:hAnsi="Arial" w:cs="Arial"/>
          <w:sz w:val="24"/>
          <w:szCs w:val="24"/>
        </w:rPr>
        <w:t>）对实验室进行监管，包括开发</w:t>
      </w:r>
      <w:r w:rsidRPr="000E721F">
        <w:rPr>
          <w:rFonts w:ascii="Arial" w:eastAsia="宋体" w:hAnsi="Arial" w:cs="Arial"/>
          <w:sz w:val="24"/>
          <w:szCs w:val="24"/>
        </w:rPr>
        <w:t>LDT</w:t>
      </w:r>
      <w:r w:rsidRPr="000E721F">
        <w:rPr>
          <w:rFonts w:ascii="Arial" w:eastAsia="宋体" w:hAnsi="Arial" w:cs="Arial"/>
          <w:sz w:val="24"/>
          <w:szCs w:val="24"/>
        </w:rPr>
        <w:t>的实验室。</w:t>
      </w:r>
      <w:r w:rsidRPr="000E721F">
        <w:rPr>
          <w:rFonts w:ascii="Arial" w:eastAsia="宋体" w:hAnsi="Arial" w:cs="Arial"/>
          <w:sz w:val="24"/>
          <w:szCs w:val="24"/>
        </w:rPr>
        <w:t>CLIA</w:t>
      </w:r>
      <w:r w:rsidRPr="000E721F">
        <w:rPr>
          <w:rFonts w:ascii="Arial" w:eastAsia="宋体" w:hAnsi="Arial" w:cs="Arial"/>
          <w:sz w:val="24"/>
          <w:szCs w:val="24"/>
        </w:rPr>
        <w:t>管理了实验室的官方认定、检查和许可流程。但</w:t>
      </w:r>
      <w:r w:rsidRPr="000E721F">
        <w:rPr>
          <w:rFonts w:ascii="Arial" w:eastAsia="宋体" w:hAnsi="Arial" w:cs="Arial"/>
          <w:sz w:val="24"/>
          <w:szCs w:val="24"/>
        </w:rPr>
        <w:t>CLIA</w:t>
      </w:r>
      <w:r w:rsidRPr="000E721F">
        <w:rPr>
          <w:rFonts w:ascii="Arial" w:eastAsia="宋体" w:hAnsi="Arial" w:cs="Arial"/>
          <w:sz w:val="24"/>
          <w:szCs w:val="24"/>
        </w:rPr>
        <w:t>的要求主要针对的是不同的功能而非</w:t>
      </w:r>
      <w:r w:rsidRPr="000E721F">
        <w:rPr>
          <w:rFonts w:ascii="Arial" w:eastAsia="宋体" w:hAnsi="Arial" w:cs="Arial"/>
          <w:sz w:val="24"/>
          <w:szCs w:val="24"/>
        </w:rPr>
        <w:t>FD&amp;C</w:t>
      </w:r>
      <w:r w:rsidRPr="000E721F">
        <w:rPr>
          <w:rFonts w:ascii="Arial" w:eastAsia="宋体" w:hAnsi="Arial" w:cs="Arial"/>
          <w:sz w:val="24"/>
          <w:szCs w:val="24"/>
        </w:rPr>
        <w:t>法案的要求。即，</w:t>
      </w:r>
      <w:r w:rsidRPr="000E721F">
        <w:rPr>
          <w:rFonts w:ascii="Arial" w:eastAsia="宋体" w:hAnsi="Arial" w:cs="Arial"/>
          <w:sz w:val="24"/>
          <w:szCs w:val="24"/>
        </w:rPr>
        <w:t>CLIA</w:t>
      </w:r>
      <w:r w:rsidRPr="000E721F">
        <w:rPr>
          <w:rFonts w:ascii="Arial" w:eastAsia="宋体" w:hAnsi="Arial" w:cs="Arial"/>
          <w:sz w:val="24"/>
          <w:szCs w:val="24"/>
        </w:rPr>
        <w:t>的要求针对的是实验室的检测流程（即实验室以准确可信的方式实施实验室检测的能力）。根据</w:t>
      </w:r>
      <w:r w:rsidRPr="000E721F">
        <w:rPr>
          <w:rFonts w:ascii="Arial" w:eastAsia="宋体" w:hAnsi="Arial" w:cs="Arial"/>
          <w:sz w:val="24"/>
          <w:szCs w:val="24"/>
        </w:rPr>
        <w:t>CLIA</w:t>
      </w:r>
      <w:r w:rsidRPr="000E721F">
        <w:rPr>
          <w:rFonts w:ascii="Arial" w:eastAsia="宋体" w:hAnsi="Arial" w:cs="Arial"/>
          <w:sz w:val="24"/>
          <w:szCs w:val="24"/>
        </w:rPr>
        <w:t>的要求，认定官员不会评估上市前的检测验证情况，也不会评估</w:t>
      </w:r>
      <w:r w:rsidRPr="000E721F">
        <w:rPr>
          <w:rFonts w:ascii="Arial" w:eastAsia="宋体" w:hAnsi="Arial" w:cs="Arial"/>
          <w:sz w:val="24"/>
          <w:szCs w:val="24"/>
        </w:rPr>
        <w:t>LDT</w:t>
      </w:r>
      <w:r w:rsidRPr="000E721F">
        <w:rPr>
          <w:rFonts w:ascii="Arial" w:eastAsia="宋体" w:hAnsi="Arial" w:cs="Arial"/>
          <w:sz w:val="24"/>
          <w:szCs w:val="24"/>
        </w:rPr>
        <w:t>的临床有效性（</w:t>
      </w:r>
      <w:bookmarkStart w:id="4" w:name="OLE_LINK72"/>
      <w:r w:rsidRPr="000E721F">
        <w:rPr>
          <w:rFonts w:ascii="Arial" w:eastAsia="宋体" w:hAnsi="Arial" w:cs="Arial"/>
          <w:sz w:val="24"/>
          <w:szCs w:val="24"/>
        </w:rPr>
        <w:t>即该检测确定</w:t>
      </w:r>
      <w:r w:rsidR="00B5175E" w:rsidRPr="000E721F">
        <w:rPr>
          <w:rFonts w:ascii="Arial" w:eastAsia="宋体" w:hAnsi="Arial" w:cs="Arial"/>
          <w:sz w:val="24"/>
          <w:szCs w:val="24"/>
        </w:rPr>
        <w:t>、</w:t>
      </w:r>
      <w:r w:rsidRPr="000E721F">
        <w:rPr>
          <w:rFonts w:ascii="Arial" w:eastAsia="宋体" w:hAnsi="Arial" w:cs="Arial"/>
          <w:sz w:val="24"/>
          <w:szCs w:val="24"/>
        </w:rPr>
        <w:t>测量或预测患者是否存在某种临床疾病或症状的准确性</w:t>
      </w:r>
      <w:bookmarkEnd w:id="4"/>
      <w:r w:rsidRPr="000E721F">
        <w:rPr>
          <w:rFonts w:ascii="Arial" w:eastAsia="宋体" w:hAnsi="Arial" w:cs="Arial"/>
          <w:sz w:val="24"/>
          <w:szCs w:val="24"/>
        </w:rPr>
        <w:t>）。根据</w:t>
      </w:r>
      <w:r w:rsidRPr="000E721F">
        <w:rPr>
          <w:rFonts w:ascii="Arial" w:eastAsia="宋体" w:hAnsi="Arial" w:cs="Arial"/>
          <w:sz w:val="24"/>
          <w:szCs w:val="24"/>
        </w:rPr>
        <w:t>FD&amp;C</w:t>
      </w:r>
      <w:r w:rsidRPr="000E721F">
        <w:rPr>
          <w:rFonts w:ascii="Arial" w:eastAsia="宋体" w:hAnsi="Arial" w:cs="Arial"/>
          <w:sz w:val="24"/>
          <w:szCs w:val="24"/>
        </w:rPr>
        <w:t>法案，</w:t>
      </w:r>
      <w:r w:rsidR="009125DD" w:rsidRPr="000E721F">
        <w:rPr>
          <w:rFonts w:ascii="Arial" w:eastAsia="宋体" w:hAnsi="Arial" w:cs="Arial"/>
          <w:sz w:val="24"/>
          <w:szCs w:val="24"/>
        </w:rPr>
        <w:t>FDA</w:t>
      </w:r>
      <w:r w:rsidR="009125DD" w:rsidRPr="000E721F">
        <w:rPr>
          <w:rFonts w:ascii="Arial" w:eastAsia="宋体" w:hAnsi="Arial" w:cs="Arial"/>
          <w:sz w:val="24"/>
          <w:szCs w:val="24"/>
        </w:rPr>
        <w:t>应</w:t>
      </w:r>
      <w:r w:rsidR="00402734" w:rsidRPr="000E721F">
        <w:rPr>
          <w:rFonts w:ascii="Arial" w:eastAsia="宋体" w:hAnsi="Arial" w:cs="Arial"/>
          <w:sz w:val="24"/>
          <w:szCs w:val="24"/>
        </w:rPr>
        <w:t>在上市前批准或审批流程中</w:t>
      </w:r>
      <w:r w:rsidR="009125DD" w:rsidRPr="000E721F">
        <w:rPr>
          <w:rFonts w:ascii="Arial" w:eastAsia="宋体" w:hAnsi="Arial" w:cs="Arial"/>
          <w:sz w:val="24"/>
          <w:szCs w:val="24"/>
        </w:rPr>
        <w:t>确保</w:t>
      </w:r>
      <w:r w:rsidR="00402734" w:rsidRPr="000E721F">
        <w:rPr>
          <w:rFonts w:ascii="Arial" w:eastAsia="宋体" w:hAnsi="Arial" w:cs="Arial"/>
          <w:sz w:val="24"/>
          <w:szCs w:val="24"/>
        </w:rPr>
        <w:t>诊断性检测的分析</w:t>
      </w:r>
      <w:r w:rsidR="009125DD" w:rsidRPr="000E721F">
        <w:rPr>
          <w:rFonts w:ascii="Arial" w:eastAsia="宋体" w:hAnsi="Arial" w:cs="Arial"/>
          <w:sz w:val="24"/>
          <w:szCs w:val="24"/>
        </w:rPr>
        <w:t>有效性（即</w:t>
      </w:r>
      <w:r w:rsidR="00402734" w:rsidRPr="000E721F">
        <w:rPr>
          <w:rFonts w:ascii="Arial" w:eastAsia="宋体" w:hAnsi="Arial" w:cs="Arial"/>
          <w:sz w:val="24"/>
          <w:szCs w:val="24"/>
        </w:rPr>
        <w:t>分析的特异性和敏感性，准确性和精度</w:t>
      </w:r>
      <w:r w:rsidR="009125DD" w:rsidRPr="000E721F">
        <w:rPr>
          <w:rFonts w:ascii="Arial" w:eastAsia="宋体" w:hAnsi="Arial" w:cs="Arial"/>
          <w:sz w:val="24"/>
          <w:szCs w:val="24"/>
        </w:rPr>
        <w:t>）</w:t>
      </w:r>
      <w:r w:rsidR="00402734" w:rsidRPr="000E721F">
        <w:rPr>
          <w:rFonts w:ascii="Arial" w:eastAsia="宋体" w:hAnsi="Arial" w:cs="Arial"/>
          <w:sz w:val="24"/>
          <w:szCs w:val="24"/>
        </w:rPr>
        <w:t>和临床有效性。除了上市前评价外，</w:t>
      </w:r>
      <w:r w:rsidR="00402734" w:rsidRPr="000E721F">
        <w:rPr>
          <w:rFonts w:ascii="Arial" w:eastAsia="宋体" w:hAnsi="Arial" w:cs="Arial"/>
          <w:sz w:val="24"/>
          <w:szCs w:val="24"/>
        </w:rPr>
        <w:t>FDA</w:t>
      </w:r>
      <w:r w:rsidR="00402734" w:rsidRPr="000E721F">
        <w:rPr>
          <w:rFonts w:ascii="Arial" w:eastAsia="宋体" w:hAnsi="Arial" w:cs="Arial"/>
          <w:sz w:val="24"/>
          <w:szCs w:val="24"/>
        </w:rPr>
        <w:t>的相关要求还提供了其他控制措施，确保器械的设计、生产</w:t>
      </w:r>
      <w:r w:rsidR="00196C7A">
        <w:rPr>
          <w:rFonts w:ascii="Arial" w:eastAsia="宋体" w:hAnsi="Arial" w:cs="Arial"/>
          <w:sz w:val="24"/>
          <w:szCs w:val="24"/>
        </w:rPr>
        <w:t>适当</w:t>
      </w:r>
      <w:r w:rsidR="00402734" w:rsidRPr="000E721F">
        <w:rPr>
          <w:rFonts w:ascii="Arial" w:eastAsia="宋体" w:hAnsi="Arial" w:cs="Arial"/>
          <w:sz w:val="24"/>
          <w:szCs w:val="24"/>
        </w:rPr>
        <w:t>，确保安全性和有效性。因此，虽然</w:t>
      </w:r>
      <w:r w:rsidR="00402734" w:rsidRPr="000E721F">
        <w:rPr>
          <w:rFonts w:ascii="Arial" w:eastAsia="宋体" w:hAnsi="Arial" w:cs="Arial"/>
          <w:sz w:val="24"/>
          <w:szCs w:val="24"/>
        </w:rPr>
        <w:t>CLIA</w:t>
      </w:r>
      <w:r w:rsidR="00402734" w:rsidRPr="000E721F">
        <w:rPr>
          <w:rFonts w:ascii="Arial" w:eastAsia="宋体" w:hAnsi="Arial" w:cs="Arial"/>
          <w:sz w:val="24"/>
          <w:szCs w:val="24"/>
        </w:rPr>
        <w:t>监管很重要，但仅通过</w:t>
      </w:r>
      <w:r w:rsidR="00402734" w:rsidRPr="000E721F">
        <w:rPr>
          <w:rFonts w:ascii="Arial" w:eastAsia="宋体" w:hAnsi="Arial" w:cs="Arial"/>
          <w:sz w:val="24"/>
          <w:szCs w:val="24"/>
        </w:rPr>
        <w:t>CLIA</w:t>
      </w:r>
      <w:r w:rsidR="00402734" w:rsidRPr="000E721F">
        <w:rPr>
          <w:rFonts w:ascii="Arial" w:eastAsia="宋体" w:hAnsi="Arial" w:cs="Arial"/>
          <w:sz w:val="24"/>
          <w:szCs w:val="24"/>
        </w:rPr>
        <w:t>不能保证</w:t>
      </w:r>
      <w:r w:rsidR="00402734" w:rsidRPr="000E721F">
        <w:rPr>
          <w:rFonts w:ascii="Arial" w:eastAsia="宋体" w:hAnsi="Arial" w:cs="Arial"/>
          <w:sz w:val="24"/>
          <w:szCs w:val="24"/>
        </w:rPr>
        <w:t>LDT</w:t>
      </w:r>
      <w:r w:rsidR="00402734" w:rsidRPr="000E721F">
        <w:rPr>
          <w:rFonts w:ascii="Arial" w:eastAsia="宋体" w:hAnsi="Arial" w:cs="Arial"/>
          <w:sz w:val="24"/>
          <w:szCs w:val="24"/>
        </w:rPr>
        <w:t>的设计</w:t>
      </w:r>
      <w:r w:rsidR="00196C7A">
        <w:rPr>
          <w:rFonts w:ascii="Arial" w:eastAsia="宋体" w:hAnsi="Arial" w:cs="Arial"/>
          <w:sz w:val="24"/>
          <w:szCs w:val="24"/>
        </w:rPr>
        <w:t>适当</w:t>
      </w:r>
      <w:r w:rsidR="00402734" w:rsidRPr="000E721F">
        <w:rPr>
          <w:rFonts w:ascii="Arial" w:eastAsia="宋体" w:hAnsi="Arial" w:cs="Arial"/>
          <w:sz w:val="24"/>
          <w:szCs w:val="24"/>
        </w:rPr>
        <w:t>、生产稳定，也不能确保患者的安全性和有效性。</w:t>
      </w:r>
    </w:p>
    <w:p w14:paraId="2EDDE2D2" w14:textId="77777777" w:rsidR="00365919" w:rsidRPr="008E5335" w:rsidRDefault="00A82EF3" w:rsidP="00E95A8F">
      <w:pPr>
        <w:pStyle w:val="a4"/>
        <w:numPr>
          <w:ilvl w:val="1"/>
          <w:numId w:val="3"/>
        </w:numPr>
        <w:overflowPunct w:val="0"/>
        <w:snapToGrid w:val="0"/>
        <w:spacing w:afterLines="50" w:after="156" w:line="300" w:lineRule="auto"/>
        <w:ind w:left="0" w:firstLineChars="0" w:firstLine="0"/>
        <w:outlineLvl w:val="1"/>
        <w:rPr>
          <w:rFonts w:ascii="Arial" w:eastAsia="宋体" w:hAnsi="Arial" w:cs="Arial"/>
          <w:b/>
          <w:sz w:val="28"/>
          <w:szCs w:val="28"/>
        </w:rPr>
      </w:pPr>
      <w:bookmarkStart w:id="5" w:name="_Toc498346742"/>
      <w:r w:rsidRPr="008E5335">
        <w:rPr>
          <w:rFonts w:ascii="Arial" w:eastAsia="宋体" w:hAnsi="Arial" w:cs="Arial"/>
          <w:b/>
          <w:sz w:val="28"/>
          <w:szCs w:val="28"/>
        </w:rPr>
        <w:t>LDT</w:t>
      </w:r>
      <w:r w:rsidRPr="008E5335">
        <w:rPr>
          <w:rFonts w:ascii="Arial" w:eastAsia="宋体" w:hAnsi="Arial" w:cs="Arial"/>
          <w:b/>
          <w:sz w:val="28"/>
          <w:szCs w:val="28"/>
        </w:rPr>
        <w:t>技术、市场和商业模式演化，以及增加</w:t>
      </w:r>
      <w:r w:rsidRPr="008E5335">
        <w:rPr>
          <w:rFonts w:ascii="Arial" w:eastAsia="宋体" w:hAnsi="Arial" w:cs="Arial"/>
          <w:b/>
          <w:sz w:val="28"/>
          <w:szCs w:val="28"/>
        </w:rPr>
        <w:t>LDT</w:t>
      </w:r>
      <w:r w:rsidRPr="008E5335">
        <w:rPr>
          <w:rFonts w:ascii="Arial" w:eastAsia="宋体" w:hAnsi="Arial" w:cs="Arial"/>
          <w:b/>
          <w:sz w:val="28"/>
          <w:szCs w:val="28"/>
        </w:rPr>
        <w:t>监管的需要</w:t>
      </w:r>
      <w:bookmarkEnd w:id="5"/>
    </w:p>
    <w:p w14:paraId="4AF57B35" w14:textId="02DA8CDE" w:rsidR="00365919" w:rsidRPr="000E721F" w:rsidRDefault="00365919" w:rsidP="000E721F">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自从</w:t>
      </w:r>
      <w:r w:rsidRPr="000E721F">
        <w:rPr>
          <w:rFonts w:ascii="Arial" w:eastAsia="宋体" w:hAnsi="Arial" w:cs="Arial"/>
          <w:sz w:val="24"/>
          <w:szCs w:val="24"/>
        </w:rPr>
        <w:t>1976</w:t>
      </w:r>
      <w:r w:rsidRPr="000E721F">
        <w:rPr>
          <w:rFonts w:ascii="Arial" w:eastAsia="宋体" w:hAnsi="Arial" w:cs="Arial"/>
          <w:sz w:val="24"/>
          <w:szCs w:val="24"/>
        </w:rPr>
        <w:t>年国会根据</w:t>
      </w:r>
      <w:r w:rsidRPr="000E721F">
        <w:rPr>
          <w:rFonts w:ascii="Arial" w:eastAsia="宋体" w:hAnsi="Arial" w:cs="Arial"/>
          <w:sz w:val="24"/>
          <w:szCs w:val="24"/>
        </w:rPr>
        <w:t>FD&amp;C</w:t>
      </w:r>
      <w:r w:rsidRPr="000E721F">
        <w:rPr>
          <w:rFonts w:ascii="Arial" w:eastAsia="宋体" w:hAnsi="Arial" w:cs="Arial"/>
          <w:sz w:val="24"/>
          <w:szCs w:val="24"/>
        </w:rPr>
        <w:t>认定</w:t>
      </w:r>
      <w:r w:rsidRPr="000E721F">
        <w:rPr>
          <w:rFonts w:ascii="Arial" w:eastAsia="宋体" w:hAnsi="Arial" w:cs="Arial"/>
          <w:sz w:val="24"/>
          <w:szCs w:val="24"/>
        </w:rPr>
        <w:t>ICD</w:t>
      </w:r>
      <w:r w:rsidRPr="000E721F">
        <w:rPr>
          <w:rFonts w:ascii="Arial" w:eastAsia="宋体" w:hAnsi="Arial" w:cs="Arial"/>
          <w:sz w:val="24"/>
          <w:szCs w:val="24"/>
        </w:rPr>
        <w:t>为医疗器械，且</w:t>
      </w:r>
      <w:r w:rsidRPr="000E721F">
        <w:rPr>
          <w:rFonts w:ascii="Arial" w:eastAsia="宋体" w:hAnsi="Arial" w:cs="Arial"/>
          <w:sz w:val="24"/>
          <w:szCs w:val="24"/>
        </w:rPr>
        <w:t>FDA</w:t>
      </w:r>
      <w:r w:rsidRPr="000E721F">
        <w:rPr>
          <w:rFonts w:ascii="Arial" w:eastAsia="宋体" w:hAnsi="Arial" w:cs="Arial"/>
          <w:sz w:val="24"/>
          <w:szCs w:val="24"/>
        </w:rPr>
        <w:t>决定针对</w:t>
      </w:r>
      <w:r w:rsidRPr="000E721F">
        <w:rPr>
          <w:rFonts w:ascii="Arial" w:eastAsia="宋体" w:hAnsi="Arial" w:cs="Arial"/>
          <w:sz w:val="24"/>
          <w:szCs w:val="24"/>
        </w:rPr>
        <w:t>LDT</w:t>
      </w:r>
      <w:r w:rsidRPr="000E721F">
        <w:rPr>
          <w:rFonts w:ascii="Arial" w:eastAsia="宋体" w:hAnsi="Arial" w:cs="Arial"/>
          <w:sz w:val="24"/>
          <w:szCs w:val="24"/>
        </w:rPr>
        <w:t>行使强制执行自由裁量权以来，行业发生了大幅增长和变化。</w:t>
      </w:r>
      <w:r w:rsidRPr="000E721F">
        <w:rPr>
          <w:rFonts w:ascii="Arial" w:eastAsia="宋体" w:hAnsi="Arial" w:cs="Arial"/>
          <w:sz w:val="24"/>
          <w:szCs w:val="24"/>
        </w:rPr>
        <w:t>FDA</w:t>
      </w:r>
      <w:r w:rsidRPr="000E721F">
        <w:rPr>
          <w:rFonts w:ascii="Arial" w:eastAsia="宋体" w:hAnsi="Arial" w:cs="Arial"/>
          <w:sz w:val="24"/>
          <w:szCs w:val="24"/>
        </w:rPr>
        <w:t>发现由于缺少针对</w:t>
      </w:r>
      <w:r w:rsidRPr="000E721F">
        <w:rPr>
          <w:rFonts w:ascii="Arial" w:eastAsia="宋体" w:hAnsi="Arial" w:cs="Arial"/>
          <w:sz w:val="24"/>
          <w:szCs w:val="24"/>
        </w:rPr>
        <w:t>LDT</w:t>
      </w:r>
      <w:r w:rsidRPr="000E721F">
        <w:rPr>
          <w:rFonts w:ascii="Arial" w:eastAsia="宋体" w:hAnsi="Arial" w:cs="Arial"/>
          <w:sz w:val="24"/>
          <w:szCs w:val="24"/>
        </w:rPr>
        <w:t>的</w:t>
      </w:r>
      <w:r w:rsidR="00196C7A">
        <w:rPr>
          <w:rFonts w:ascii="Arial" w:eastAsia="宋体" w:hAnsi="Arial" w:cs="Arial"/>
          <w:sz w:val="24"/>
          <w:szCs w:val="24"/>
        </w:rPr>
        <w:t>适当</w:t>
      </w:r>
      <w:r w:rsidRPr="000E721F">
        <w:rPr>
          <w:rFonts w:ascii="Arial" w:eastAsia="宋体" w:hAnsi="Arial" w:cs="Arial"/>
          <w:sz w:val="24"/>
          <w:szCs w:val="24"/>
        </w:rPr>
        <w:t>的监管，对患者造成了潜在的风险。</w:t>
      </w:r>
    </w:p>
    <w:p w14:paraId="62B4633E" w14:textId="4CCE8F2F" w:rsidR="00365919" w:rsidRPr="000E721F" w:rsidRDefault="00365919" w:rsidP="000E721F">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1976</w:t>
      </w:r>
      <w:r w:rsidRPr="000E721F">
        <w:rPr>
          <w:rFonts w:ascii="Arial" w:eastAsia="宋体" w:hAnsi="Arial" w:cs="Arial"/>
          <w:sz w:val="24"/>
          <w:szCs w:val="24"/>
        </w:rPr>
        <w:t>年，</w:t>
      </w:r>
      <w:r w:rsidRPr="000E721F">
        <w:rPr>
          <w:rFonts w:ascii="Arial" w:eastAsia="宋体" w:hAnsi="Arial" w:cs="Arial"/>
          <w:sz w:val="24"/>
          <w:szCs w:val="24"/>
        </w:rPr>
        <w:t>LDT</w:t>
      </w:r>
      <w:r w:rsidRPr="000E721F">
        <w:rPr>
          <w:rFonts w:ascii="Arial" w:eastAsia="宋体" w:hAnsi="Arial" w:cs="Arial"/>
          <w:sz w:val="24"/>
          <w:szCs w:val="24"/>
        </w:rPr>
        <w:t>主要由本地实验室生产，规模较小。许多实验室生产的</w:t>
      </w:r>
      <w:r w:rsidRPr="000E721F">
        <w:rPr>
          <w:rFonts w:ascii="Arial" w:eastAsia="宋体" w:hAnsi="Arial" w:cs="Arial"/>
          <w:sz w:val="24"/>
          <w:szCs w:val="24"/>
        </w:rPr>
        <w:t>LDT</w:t>
      </w:r>
      <w:r w:rsidRPr="000E721F">
        <w:rPr>
          <w:rFonts w:ascii="Arial" w:eastAsia="宋体" w:hAnsi="Arial" w:cs="Arial"/>
          <w:sz w:val="24"/>
          <w:szCs w:val="24"/>
        </w:rPr>
        <w:t>与设计完备的标准诊断器械相似，或者</w:t>
      </w:r>
      <w:r w:rsidR="00E81C6C" w:rsidRPr="000E721F">
        <w:rPr>
          <w:rFonts w:ascii="Arial" w:eastAsia="宋体" w:hAnsi="Arial" w:cs="Arial"/>
          <w:sz w:val="24"/>
          <w:szCs w:val="24"/>
        </w:rPr>
        <w:t>用于诊断罕见疾病，或为了适应本地患者的需求。此时的</w:t>
      </w:r>
      <w:r w:rsidR="00E81C6C" w:rsidRPr="000E721F">
        <w:rPr>
          <w:rFonts w:ascii="Arial" w:eastAsia="宋体" w:hAnsi="Arial" w:cs="Arial"/>
          <w:sz w:val="24"/>
          <w:szCs w:val="24"/>
        </w:rPr>
        <w:t>LDT</w:t>
      </w:r>
      <w:r w:rsidR="00E81C6C" w:rsidRPr="000E721F">
        <w:rPr>
          <w:rFonts w:ascii="Arial" w:eastAsia="宋体" w:hAnsi="Arial" w:cs="Arial"/>
          <w:sz w:val="24"/>
          <w:szCs w:val="24"/>
        </w:rPr>
        <w:t>依赖于实验室人员的手工技术。而</w:t>
      </w:r>
      <w:r w:rsidR="00E81C6C" w:rsidRPr="000E721F">
        <w:rPr>
          <w:rFonts w:ascii="Arial" w:eastAsia="宋体" w:hAnsi="Arial" w:cs="Arial"/>
          <w:sz w:val="24"/>
          <w:szCs w:val="24"/>
        </w:rPr>
        <w:t>LDT</w:t>
      </w:r>
      <w:r w:rsidR="00E81C6C" w:rsidRPr="000E721F">
        <w:rPr>
          <w:rFonts w:ascii="Arial" w:eastAsia="宋体" w:hAnsi="Arial" w:cs="Arial"/>
          <w:sz w:val="24"/>
          <w:szCs w:val="24"/>
        </w:rPr>
        <w:t>的使用和解读也由独立机构内负责患者的医生或病理学家直接负责。另外，传统上的</w:t>
      </w:r>
      <w:r w:rsidR="00E81C6C" w:rsidRPr="000E721F">
        <w:rPr>
          <w:rFonts w:ascii="Arial" w:eastAsia="宋体" w:hAnsi="Arial" w:cs="Arial"/>
          <w:sz w:val="24"/>
          <w:szCs w:val="24"/>
        </w:rPr>
        <w:t>LDT</w:t>
      </w:r>
      <w:r w:rsidR="00E81C6C" w:rsidRPr="000E721F">
        <w:rPr>
          <w:rFonts w:ascii="Arial" w:eastAsia="宋体" w:hAnsi="Arial" w:cs="Arial"/>
          <w:sz w:val="24"/>
          <w:szCs w:val="24"/>
        </w:rPr>
        <w:t>使使用合法上市用于临床使用的成分生产的。</w:t>
      </w:r>
      <w:r w:rsidR="00E81C6C" w:rsidRPr="000E721F">
        <w:rPr>
          <w:rStyle w:val="a7"/>
          <w:rFonts w:ascii="Arial" w:eastAsia="宋体" w:hAnsi="Arial" w:cs="Arial"/>
          <w:sz w:val="24"/>
          <w:szCs w:val="24"/>
        </w:rPr>
        <w:footnoteReference w:id="8"/>
      </w:r>
    </w:p>
    <w:p w14:paraId="2B57D4D8" w14:textId="74CB1AEF" w:rsidR="00E81C6C" w:rsidRPr="000E721F" w:rsidRDefault="00E81C6C" w:rsidP="000E721F">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虽然一些实验室仍然以</w:t>
      </w:r>
      <w:r w:rsidRPr="009D2FC6">
        <w:rPr>
          <w:rFonts w:ascii="宋体" w:eastAsia="宋体" w:hAnsi="宋体" w:cs="Arial"/>
          <w:sz w:val="24"/>
          <w:szCs w:val="24"/>
        </w:rPr>
        <w:t>“</w:t>
      </w:r>
      <w:r w:rsidRPr="000E721F">
        <w:rPr>
          <w:rFonts w:ascii="Arial" w:eastAsia="宋体" w:hAnsi="Arial" w:cs="Arial"/>
          <w:sz w:val="24"/>
          <w:szCs w:val="24"/>
        </w:rPr>
        <w:t>传统</w:t>
      </w:r>
      <w:r w:rsidRPr="009D2FC6">
        <w:rPr>
          <w:rFonts w:ascii="宋体" w:eastAsia="宋体" w:hAnsi="宋体" w:cs="Arial"/>
          <w:sz w:val="24"/>
          <w:szCs w:val="24"/>
        </w:rPr>
        <w:t>”</w:t>
      </w:r>
      <w:r w:rsidRPr="000E721F">
        <w:rPr>
          <w:rFonts w:ascii="Arial" w:eastAsia="宋体" w:hAnsi="Arial" w:cs="Arial"/>
          <w:sz w:val="24"/>
          <w:szCs w:val="24"/>
        </w:rPr>
        <w:t>的方式生产</w:t>
      </w:r>
      <w:r w:rsidRPr="000E721F">
        <w:rPr>
          <w:rFonts w:ascii="Arial" w:eastAsia="宋体" w:hAnsi="Arial" w:cs="Arial"/>
          <w:sz w:val="24"/>
          <w:szCs w:val="24"/>
        </w:rPr>
        <w:t>LDT</w:t>
      </w:r>
      <w:r w:rsidRPr="000E721F">
        <w:rPr>
          <w:rFonts w:ascii="Arial" w:eastAsia="宋体" w:hAnsi="Arial" w:cs="Arial"/>
          <w:sz w:val="24"/>
          <w:szCs w:val="24"/>
        </w:rPr>
        <w:t>，但从</w:t>
      </w:r>
      <w:r w:rsidRPr="000E721F">
        <w:rPr>
          <w:rFonts w:ascii="Arial" w:eastAsia="宋体" w:hAnsi="Arial" w:cs="Arial"/>
          <w:sz w:val="24"/>
          <w:szCs w:val="24"/>
        </w:rPr>
        <w:t>1976</w:t>
      </w:r>
      <w:r w:rsidRPr="000E721F">
        <w:rPr>
          <w:rFonts w:ascii="Arial" w:eastAsia="宋体" w:hAnsi="Arial" w:cs="Arial"/>
          <w:sz w:val="24"/>
          <w:szCs w:val="24"/>
        </w:rPr>
        <w:t>年以来，实验室检测以及</w:t>
      </w:r>
      <w:r w:rsidRPr="000E721F">
        <w:rPr>
          <w:rFonts w:ascii="Arial" w:eastAsia="宋体" w:hAnsi="Arial" w:cs="Arial"/>
          <w:sz w:val="24"/>
          <w:szCs w:val="24"/>
        </w:rPr>
        <w:t>LDT</w:t>
      </w:r>
      <w:r w:rsidRPr="000E721F">
        <w:rPr>
          <w:rFonts w:ascii="Arial" w:eastAsia="宋体" w:hAnsi="Arial" w:cs="Arial"/>
          <w:sz w:val="24"/>
          <w:szCs w:val="24"/>
        </w:rPr>
        <w:t>的情况已经发生了很大变化。现在，实验室使用的</w:t>
      </w:r>
      <w:r w:rsidRPr="000E721F">
        <w:rPr>
          <w:rFonts w:ascii="Arial" w:eastAsia="宋体" w:hAnsi="Arial" w:cs="Arial"/>
          <w:sz w:val="24"/>
          <w:szCs w:val="24"/>
        </w:rPr>
        <w:t>LDT</w:t>
      </w:r>
      <w:r w:rsidRPr="000E721F">
        <w:rPr>
          <w:rFonts w:ascii="Arial" w:eastAsia="宋体" w:hAnsi="Arial" w:cs="Arial"/>
          <w:sz w:val="24"/>
          <w:szCs w:val="24"/>
        </w:rPr>
        <w:t>通常独立于医疗护理机构。另外，现在的</w:t>
      </w:r>
      <w:r w:rsidRPr="000E721F">
        <w:rPr>
          <w:rFonts w:ascii="Arial" w:eastAsia="宋体" w:hAnsi="Arial" w:cs="Arial"/>
          <w:sz w:val="24"/>
          <w:szCs w:val="24"/>
        </w:rPr>
        <w:t>LDT</w:t>
      </w:r>
      <w:r w:rsidRPr="000E721F">
        <w:rPr>
          <w:rFonts w:ascii="Arial" w:eastAsia="宋体" w:hAnsi="Arial" w:cs="Arial"/>
          <w:sz w:val="24"/>
          <w:szCs w:val="24"/>
        </w:rPr>
        <w:t>尝试用未经合法上市用于临床使用的成分和器械，并且在生成结果和临床解释方面更依赖于高科技的仪器和软件。另外，技术的进步也增加了使用诊断性器械用于引导高风险疾病和症状的关键临床管理决策的程度，尤其是在个性化诊疗背景下。</w:t>
      </w:r>
    </w:p>
    <w:p w14:paraId="5088867E" w14:textId="77777777" w:rsidR="00F66CD6" w:rsidRDefault="00F66CD6">
      <w:pPr>
        <w:widowControl/>
        <w:jc w:val="left"/>
        <w:rPr>
          <w:rFonts w:ascii="Arial" w:eastAsia="宋体" w:hAnsi="Arial" w:cs="Arial"/>
          <w:sz w:val="24"/>
          <w:szCs w:val="24"/>
        </w:rPr>
      </w:pPr>
      <w:r>
        <w:rPr>
          <w:rFonts w:ascii="Arial" w:eastAsia="宋体" w:hAnsi="Arial" w:cs="Arial"/>
          <w:sz w:val="24"/>
          <w:szCs w:val="24"/>
        </w:rPr>
        <w:br w:type="page"/>
      </w:r>
    </w:p>
    <w:p w14:paraId="2ED53B9C" w14:textId="155ABFE5" w:rsidR="00E81C6C" w:rsidRPr="005D7FB9" w:rsidRDefault="003952B8" w:rsidP="000E721F">
      <w:pPr>
        <w:overflowPunct w:val="0"/>
        <w:snapToGrid w:val="0"/>
        <w:spacing w:afterLines="50" w:after="156" w:line="300" w:lineRule="auto"/>
        <w:rPr>
          <w:rFonts w:ascii="Arial" w:eastAsia="宋体" w:hAnsi="Arial" w:cs="Arial"/>
          <w:spacing w:val="-2"/>
          <w:sz w:val="24"/>
          <w:szCs w:val="24"/>
        </w:rPr>
      </w:pPr>
      <w:r w:rsidRPr="005D7FB9">
        <w:rPr>
          <w:rFonts w:ascii="Arial" w:eastAsia="宋体" w:hAnsi="Arial" w:cs="Arial"/>
          <w:spacing w:val="-2"/>
          <w:sz w:val="24"/>
          <w:szCs w:val="24"/>
        </w:rPr>
        <w:lastRenderedPageBreak/>
        <w:t>从</w:t>
      </w:r>
      <w:r w:rsidRPr="005D7FB9">
        <w:rPr>
          <w:rFonts w:ascii="Arial" w:eastAsia="宋体" w:hAnsi="Arial" w:cs="Arial"/>
          <w:spacing w:val="-2"/>
          <w:sz w:val="24"/>
          <w:szCs w:val="24"/>
        </w:rPr>
        <w:t>1976</w:t>
      </w:r>
      <w:r w:rsidRPr="005D7FB9">
        <w:rPr>
          <w:rFonts w:ascii="Arial" w:eastAsia="宋体" w:hAnsi="Arial" w:cs="Arial"/>
          <w:spacing w:val="-2"/>
          <w:sz w:val="24"/>
          <w:szCs w:val="24"/>
        </w:rPr>
        <w:t>年以来，实验室的商业模式也发生了变化。随着快速运输和包括器械检验结果在内的信息的电子化传输的发展，一个独立的实验室可以提供全国和国际的医疗器械检测结果。现在，许多新型</w:t>
      </w:r>
      <w:r w:rsidRPr="005D7FB9">
        <w:rPr>
          <w:rFonts w:ascii="Arial" w:eastAsia="宋体" w:hAnsi="Arial" w:cs="Arial"/>
          <w:spacing w:val="-2"/>
          <w:sz w:val="24"/>
          <w:szCs w:val="24"/>
        </w:rPr>
        <w:t>LDT</w:t>
      </w:r>
      <w:r w:rsidRPr="005D7FB9">
        <w:rPr>
          <w:rFonts w:ascii="Arial" w:eastAsia="宋体" w:hAnsi="Arial" w:cs="Arial"/>
          <w:spacing w:val="-2"/>
          <w:sz w:val="24"/>
          <w:szCs w:val="24"/>
        </w:rPr>
        <w:t>的制造商均为</w:t>
      </w:r>
      <w:r w:rsidR="00987E85" w:rsidRPr="005D7FB9">
        <w:rPr>
          <w:rFonts w:ascii="Arial" w:eastAsia="宋体" w:hAnsi="Arial" w:cs="Arial"/>
          <w:spacing w:val="-2"/>
          <w:sz w:val="24"/>
          <w:szCs w:val="24"/>
        </w:rPr>
        <w:t>大型的公司，在全国范围内销售少量的复杂的、高风险的医疗器械；而与此相反，在</w:t>
      </w:r>
      <w:r w:rsidR="00987E85" w:rsidRPr="005D7FB9">
        <w:rPr>
          <w:rFonts w:ascii="Arial" w:eastAsia="宋体" w:hAnsi="Arial" w:cs="Arial"/>
          <w:spacing w:val="-2"/>
          <w:sz w:val="24"/>
          <w:szCs w:val="24"/>
        </w:rPr>
        <w:t>1976</w:t>
      </w:r>
      <w:r w:rsidR="00987E85" w:rsidRPr="005D7FB9">
        <w:rPr>
          <w:rFonts w:ascii="Arial" w:eastAsia="宋体" w:hAnsi="Arial" w:cs="Arial"/>
          <w:spacing w:val="-2"/>
          <w:sz w:val="24"/>
          <w:szCs w:val="24"/>
        </w:rPr>
        <w:t>年的时候，医院或</w:t>
      </w:r>
      <w:r w:rsidR="00C459F9">
        <w:rPr>
          <w:rFonts w:ascii="Arial" w:eastAsia="宋体" w:hAnsi="Arial" w:cs="Arial"/>
          <w:spacing w:val="-2"/>
          <w:sz w:val="24"/>
          <w:szCs w:val="24"/>
        </w:rPr>
        <w:t>公众卫生</w:t>
      </w:r>
      <w:r w:rsidR="00987E85" w:rsidRPr="005D7FB9">
        <w:rPr>
          <w:rFonts w:ascii="Arial" w:eastAsia="宋体" w:hAnsi="Arial" w:cs="Arial"/>
          <w:spacing w:val="-2"/>
          <w:sz w:val="24"/>
          <w:szCs w:val="24"/>
        </w:rPr>
        <w:t>实验室使用多样化的器械，且均与设计完备的标准诊断器械相似，或者用于诊断罕见疾病，或为了适应本地患者的需求。上述这些变化共同导致了实验室开发的</w:t>
      </w:r>
      <w:r w:rsidR="00987E85" w:rsidRPr="005D7FB9">
        <w:rPr>
          <w:rFonts w:ascii="Arial" w:eastAsia="宋体" w:hAnsi="Arial" w:cs="Arial"/>
          <w:spacing w:val="-2"/>
          <w:sz w:val="24"/>
          <w:szCs w:val="24"/>
        </w:rPr>
        <w:t>LDT</w:t>
      </w:r>
      <w:r w:rsidR="00987E85" w:rsidRPr="005D7FB9">
        <w:rPr>
          <w:rFonts w:ascii="Arial" w:eastAsia="宋体" w:hAnsi="Arial" w:cs="Arial"/>
          <w:spacing w:val="-2"/>
          <w:sz w:val="24"/>
          <w:szCs w:val="24"/>
        </w:rPr>
        <w:t>类型发生了很大变化，对患者的潜在风险也有重大变化。</w:t>
      </w:r>
      <w:r w:rsidR="00987E85" w:rsidRPr="005D7FB9">
        <w:rPr>
          <w:rStyle w:val="a7"/>
          <w:rFonts w:ascii="Arial" w:eastAsia="宋体" w:hAnsi="Arial" w:cs="Arial"/>
          <w:spacing w:val="-2"/>
          <w:sz w:val="24"/>
          <w:szCs w:val="24"/>
        </w:rPr>
        <w:footnoteReference w:id="9"/>
      </w:r>
    </w:p>
    <w:p w14:paraId="71F94679" w14:textId="079E1C1D" w:rsidR="00987E85" w:rsidRPr="000E721F" w:rsidRDefault="00987E85" w:rsidP="000E721F">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因此，</w:t>
      </w:r>
      <w:r w:rsidRPr="000E721F">
        <w:rPr>
          <w:rFonts w:ascii="Arial" w:eastAsia="宋体" w:hAnsi="Arial" w:cs="Arial"/>
          <w:sz w:val="24"/>
          <w:szCs w:val="24"/>
        </w:rPr>
        <w:t>FDA</w:t>
      </w:r>
      <w:r w:rsidRPr="000E721F">
        <w:rPr>
          <w:rFonts w:ascii="Arial" w:eastAsia="宋体" w:hAnsi="Arial" w:cs="Arial"/>
          <w:sz w:val="24"/>
          <w:szCs w:val="24"/>
        </w:rPr>
        <w:t>确定了下列现代</w:t>
      </w:r>
      <w:r w:rsidRPr="000E721F">
        <w:rPr>
          <w:rFonts w:ascii="Arial" w:eastAsia="宋体" w:hAnsi="Arial" w:cs="Arial"/>
          <w:sz w:val="24"/>
          <w:szCs w:val="24"/>
        </w:rPr>
        <w:t>LDT</w:t>
      </w:r>
      <w:r w:rsidRPr="000E721F">
        <w:rPr>
          <w:rFonts w:ascii="Arial" w:eastAsia="宋体" w:hAnsi="Arial" w:cs="Arial"/>
          <w:sz w:val="24"/>
          <w:szCs w:val="24"/>
        </w:rPr>
        <w:t>的特征，这些特征是</w:t>
      </w:r>
      <w:r w:rsidRPr="000E721F">
        <w:rPr>
          <w:rFonts w:ascii="Arial" w:eastAsia="宋体" w:hAnsi="Arial" w:cs="Arial"/>
          <w:sz w:val="24"/>
          <w:szCs w:val="24"/>
        </w:rPr>
        <w:t>1976</w:t>
      </w:r>
      <w:r w:rsidRPr="000E721F">
        <w:rPr>
          <w:rFonts w:ascii="Arial" w:eastAsia="宋体" w:hAnsi="Arial" w:cs="Arial"/>
          <w:sz w:val="24"/>
          <w:szCs w:val="24"/>
        </w:rPr>
        <w:t>年的</w:t>
      </w:r>
      <w:r w:rsidRPr="000E721F">
        <w:rPr>
          <w:rFonts w:ascii="Arial" w:eastAsia="宋体" w:hAnsi="Arial" w:cs="Arial"/>
          <w:sz w:val="24"/>
          <w:szCs w:val="24"/>
        </w:rPr>
        <w:t>LDT</w:t>
      </w:r>
      <w:r w:rsidRPr="000E721F">
        <w:rPr>
          <w:rFonts w:ascii="Arial" w:eastAsia="宋体" w:hAnsi="Arial" w:cs="Arial"/>
          <w:sz w:val="24"/>
          <w:szCs w:val="24"/>
        </w:rPr>
        <w:t>所不具备的，如果不进行合适的监管，则这些特征可能会增加患者的风险。许多现代的</w:t>
      </w:r>
      <w:r w:rsidRPr="000E721F">
        <w:rPr>
          <w:rFonts w:ascii="Arial" w:eastAsia="宋体" w:hAnsi="Arial" w:cs="Arial"/>
          <w:sz w:val="24"/>
          <w:szCs w:val="24"/>
        </w:rPr>
        <w:t>LDT</w:t>
      </w:r>
      <w:r w:rsidRPr="000E721F">
        <w:rPr>
          <w:rFonts w:ascii="Arial" w:eastAsia="宋体" w:hAnsi="Arial" w:cs="Arial"/>
          <w:sz w:val="24"/>
          <w:szCs w:val="24"/>
        </w:rPr>
        <w:t>：</w:t>
      </w:r>
    </w:p>
    <w:p w14:paraId="57A93D7B" w14:textId="2E89DD8D" w:rsidR="00987E85" w:rsidRPr="000E721F" w:rsidRDefault="00987E85" w:rsidP="00D30D1A">
      <w:pPr>
        <w:pStyle w:val="a4"/>
        <w:numPr>
          <w:ilvl w:val="0"/>
          <w:numId w:val="13"/>
        </w:numPr>
        <w:overflowPunct w:val="0"/>
        <w:snapToGrid w:val="0"/>
        <w:spacing w:afterLines="50" w:after="156" w:line="300" w:lineRule="auto"/>
        <w:ind w:firstLineChars="0"/>
        <w:rPr>
          <w:rFonts w:ascii="Arial" w:eastAsia="宋体" w:hAnsi="Arial" w:cs="Arial"/>
          <w:sz w:val="24"/>
          <w:szCs w:val="24"/>
        </w:rPr>
      </w:pPr>
      <w:r w:rsidRPr="000E721F">
        <w:rPr>
          <w:rFonts w:ascii="Arial" w:eastAsia="宋体" w:hAnsi="Arial" w:cs="Arial"/>
          <w:sz w:val="24"/>
          <w:szCs w:val="24"/>
        </w:rPr>
        <w:t>生产成分未经合法上市供临床使用</w:t>
      </w:r>
    </w:p>
    <w:p w14:paraId="7A0523EA" w14:textId="111130B7" w:rsidR="00987E85" w:rsidRPr="000E721F" w:rsidRDefault="00987E85" w:rsidP="00D30D1A">
      <w:pPr>
        <w:pStyle w:val="a4"/>
        <w:numPr>
          <w:ilvl w:val="0"/>
          <w:numId w:val="13"/>
        </w:numPr>
        <w:overflowPunct w:val="0"/>
        <w:snapToGrid w:val="0"/>
        <w:spacing w:afterLines="50" w:after="156" w:line="300" w:lineRule="auto"/>
        <w:ind w:firstLineChars="0"/>
        <w:rPr>
          <w:rFonts w:ascii="Arial" w:eastAsia="宋体" w:hAnsi="Arial" w:cs="Arial"/>
          <w:sz w:val="24"/>
          <w:szCs w:val="24"/>
        </w:rPr>
      </w:pPr>
      <w:r w:rsidRPr="000E721F">
        <w:rPr>
          <w:rFonts w:ascii="Arial" w:eastAsia="宋体" w:hAnsi="Arial" w:cs="Arial"/>
          <w:sz w:val="24"/>
          <w:szCs w:val="24"/>
        </w:rPr>
        <w:t>应用人群超过了本地人群范围，且生产量大</w:t>
      </w:r>
    </w:p>
    <w:p w14:paraId="5B8688E9" w14:textId="36ADB4A4" w:rsidR="00987E85" w:rsidRPr="000E721F" w:rsidRDefault="00987E85" w:rsidP="00D30D1A">
      <w:pPr>
        <w:pStyle w:val="a4"/>
        <w:numPr>
          <w:ilvl w:val="0"/>
          <w:numId w:val="13"/>
        </w:numPr>
        <w:overflowPunct w:val="0"/>
        <w:snapToGrid w:val="0"/>
        <w:spacing w:afterLines="50" w:after="156" w:line="300" w:lineRule="auto"/>
        <w:ind w:firstLineChars="0"/>
        <w:rPr>
          <w:rFonts w:ascii="Arial" w:eastAsia="宋体" w:hAnsi="Arial" w:cs="Arial"/>
          <w:sz w:val="24"/>
          <w:szCs w:val="24"/>
        </w:rPr>
      </w:pPr>
      <w:r w:rsidRPr="000E721F">
        <w:rPr>
          <w:rFonts w:ascii="Arial" w:eastAsia="宋体" w:hAnsi="Arial" w:cs="Arial"/>
          <w:sz w:val="24"/>
          <w:szCs w:val="24"/>
        </w:rPr>
        <w:t>广泛用于常见病而非罕见病的筛查</w:t>
      </w:r>
    </w:p>
    <w:p w14:paraId="40F7C461" w14:textId="44782ACC" w:rsidR="00987E85" w:rsidRPr="000E721F" w:rsidRDefault="00987E85" w:rsidP="00D30D1A">
      <w:pPr>
        <w:pStyle w:val="a4"/>
        <w:numPr>
          <w:ilvl w:val="0"/>
          <w:numId w:val="13"/>
        </w:numPr>
        <w:overflowPunct w:val="0"/>
        <w:snapToGrid w:val="0"/>
        <w:spacing w:afterLines="50" w:after="156" w:line="300" w:lineRule="auto"/>
        <w:ind w:firstLineChars="0"/>
        <w:rPr>
          <w:rFonts w:ascii="Arial" w:eastAsia="宋体" w:hAnsi="Arial" w:cs="Arial"/>
          <w:sz w:val="24"/>
          <w:szCs w:val="24"/>
        </w:rPr>
      </w:pPr>
      <w:r w:rsidRPr="000E721F">
        <w:rPr>
          <w:rFonts w:ascii="Arial" w:eastAsia="宋体" w:hAnsi="Arial" w:cs="Arial"/>
          <w:sz w:val="24"/>
          <w:szCs w:val="24"/>
        </w:rPr>
        <w:t>直接用于进行关键治疗决策（如药物反应预测）</w:t>
      </w:r>
    </w:p>
    <w:p w14:paraId="510EA6D4" w14:textId="1C0B7209" w:rsidR="00987E85" w:rsidRPr="000E721F" w:rsidRDefault="00987E85" w:rsidP="00D30D1A">
      <w:pPr>
        <w:pStyle w:val="a4"/>
        <w:numPr>
          <w:ilvl w:val="0"/>
          <w:numId w:val="13"/>
        </w:numPr>
        <w:overflowPunct w:val="0"/>
        <w:snapToGrid w:val="0"/>
        <w:spacing w:afterLines="50" w:after="156" w:line="300" w:lineRule="auto"/>
        <w:ind w:firstLineChars="0"/>
        <w:rPr>
          <w:rFonts w:ascii="Arial" w:eastAsia="宋体" w:hAnsi="Arial" w:cs="Arial"/>
          <w:sz w:val="24"/>
          <w:szCs w:val="24"/>
        </w:rPr>
      </w:pPr>
      <w:proofErr w:type="gramStart"/>
      <w:r w:rsidRPr="000E721F">
        <w:rPr>
          <w:rFonts w:ascii="Arial" w:eastAsia="宋体" w:hAnsi="Arial" w:cs="Arial"/>
          <w:sz w:val="24"/>
          <w:szCs w:val="24"/>
        </w:rPr>
        <w:t>高复杂</w:t>
      </w:r>
      <w:proofErr w:type="gramEnd"/>
      <w:r w:rsidRPr="000E721F">
        <w:rPr>
          <w:rFonts w:ascii="Arial" w:eastAsia="宋体" w:hAnsi="Arial" w:cs="Arial"/>
          <w:sz w:val="24"/>
          <w:szCs w:val="24"/>
        </w:rPr>
        <w:t>度（如自动解读、多信号器械、使用非透明的算法和</w:t>
      </w:r>
      <w:r w:rsidRPr="000E721F">
        <w:rPr>
          <w:rFonts w:ascii="Arial" w:eastAsia="宋体" w:hAnsi="Arial" w:cs="Arial"/>
          <w:sz w:val="24"/>
          <w:szCs w:val="24"/>
        </w:rPr>
        <w:t>/</w:t>
      </w:r>
      <w:r w:rsidRPr="000E721F">
        <w:rPr>
          <w:rFonts w:ascii="Arial" w:eastAsia="宋体" w:hAnsi="Arial" w:cs="Arial"/>
          <w:sz w:val="24"/>
          <w:szCs w:val="24"/>
        </w:rPr>
        <w:t>或复杂的软件来产生器械结果）</w:t>
      </w:r>
    </w:p>
    <w:p w14:paraId="7443F1E8" w14:textId="38D5E853" w:rsidR="00365919" w:rsidRPr="000E721F" w:rsidRDefault="00987E85" w:rsidP="000E721F">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但</w:t>
      </w:r>
      <w:r w:rsidR="00BC0BFD" w:rsidRPr="000E721F">
        <w:rPr>
          <w:rFonts w:ascii="Arial" w:eastAsia="宋体" w:hAnsi="Arial" w:cs="Arial"/>
          <w:sz w:val="24"/>
          <w:szCs w:val="24"/>
        </w:rPr>
        <w:t>FDA</w:t>
      </w:r>
      <w:r w:rsidR="00BC0BFD" w:rsidRPr="000E721F">
        <w:rPr>
          <w:rFonts w:ascii="Arial" w:eastAsia="宋体" w:hAnsi="Arial" w:cs="Arial"/>
          <w:sz w:val="24"/>
          <w:szCs w:val="24"/>
        </w:rPr>
        <w:t>认为，</w:t>
      </w:r>
      <w:r w:rsidR="00365919" w:rsidRPr="000E721F">
        <w:rPr>
          <w:rFonts w:ascii="Arial" w:eastAsia="宋体" w:hAnsi="Arial" w:cs="Arial"/>
          <w:sz w:val="24"/>
          <w:szCs w:val="24"/>
        </w:rPr>
        <w:t>对于全部</w:t>
      </w:r>
      <w:r w:rsidR="00365919" w:rsidRPr="000E721F">
        <w:rPr>
          <w:rFonts w:ascii="Arial" w:eastAsia="宋体" w:hAnsi="Arial" w:cs="Arial"/>
          <w:sz w:val="24"/>
          <w:szCs w:val="24"/>
        </w:rPr>
        <w:t>IVD</w:t>
      </w:r>
      <w:r w:rsidR="00365919" w:rsidRPr="000E721F">
        <w:rPr>
          <w:rFonts w:ascii="Arial" w:eastAsia="宋体" w:hAnsi="Arial" w:cs="Arial"/>
          <w:sz w:val="24"/>
          <w:szCs w:val="24"/>
        </w:rPr>
        <w:t>而言，多种不同类型的</w:t>
      </w:r>
      <w:r w:rsidR="00365919" w:rsidRPr="000E721F">
        <w:rPr>
          <w:rFonts w:ascii="Arial" w:eastAsia="宋体" w:hAnsi="Arial" w:cs="Arial"/>
          <w:sz w:val="24"/>
          <w:szCs w:val="24"/>
        </w:rPr>
        <w:t>LDT</w:t>
      </w:r>
      <w:r w:rsidR="00365919" w:rsidRPr="000E721F">
        <w:rPr>
          <w:rFonts w:ascii="Arial" w:eastAsia="宋体" w:hAnsi="Arial" w:cs="Arial"/>
          <w:sz w:val="24"/>
          <w:szCs w:val="24"/>
        </w:rPr>
        <w:t>的潜在风险存在差异。因此，</w:t>
      </w:r>
      <w:r w:rsidR="00BC0BFD" w:rsidRPr="000E721F">
        <w:rPr>
          <w:rFonts w:ascii="Arial" w:eastAsia="宋体" w:hAnsi="Arial" w:cs="Arial"/>
          <w:sz w:val="24"/>
          <w:szCs w:val="24"/>
        </w:rPr>
        <w:t>FDA</w:t>
      </w:r>
      <w:r w:rsidR="00BC0BFD" w:rsidRPr="000E721F">
        <w:rPr>
          <w:rFonts w:ascii="Arial" w:eastAsia="宋体" w:hAnsi="Arial" w:cs="Arial"/>
          <w:sz w:val="24"/>
          <w:szCs w:val="24"/>
        </w:rPr>
        <w:t>认为，</w:t>
      </w:r>
      <w:r w:rsidR="00365919" w:rsidRPr="000E721F">
        <w:rPr>
          <w:rFonts w:ascii="Arial" w:eastAsia="宋体" w:hAnsi="Arial" w:cs="Arial"/>
          <w:sz w:val="24"/>
          <w:szCs w:val="24"/>
        </w:rPr>
        <w:t>为了保护患者安全，使用基于风险的方式对</w:t>
      </w:r>
      <w:r w:rsidR="00365919" w:rsidRPr="000E721F">
        <w:rPr>
          <w:rFonts w:ascii="Arial" w:eastAsia="宋体" w:hAnsi="Arial" w:cs="Arial"/>
          <w:sz w:val="24"/>
          <w:szCs w:val="24"/>
        </w:rPr>
        <w:t>LDT</w:t>
      </w:r>
      <w:r w:rsidR="00365919" w:rsidRPr="000E721F">
        <w:rPr>
          <w:rFonts w:ascii="Arial" w:eastAsia="宋体" w:hAnsi="Arial" w:cs="Arial"/>
          <w:sz w:val="24"/>
          <w:szCs w:val="24"/>
        </w:rPr>
        <w:t>进行监管是合适且有必要的。</w:t>
      </w:r>
      <w:r w:rsidR="00BC0BFD" w:rsidRPr="000E721F">
        <w:rPr>
          <w:rFonts w:ascii="Arial" w:eastAsia="宋体" w:hAnsi="Arial" w:cs="Arial"/>
          <w:sz w:val="24"/>
          <w:szCs w:val="24"/>
        </w:rPr>
        <w:t>描述</w:t>
      </w:r>
      <w:r w:rsidR="00BC0BFD" w:rsidRPr="000E721F">
        <w:rPr>
          <w:rFonts w:ascii="Arial" w:eastAsia="宋体" w:hAnsi="Arial" w:cs="Arial"/>
          <w:sz w:val="24"/>
          <w:szCs w:val="24"/>
        </w:rPr>
        <w:t>FDA</w:t>
      </w:r>
      <w:r w:rsidR="00BC0BFD" w:rsidRPr="000E721F">
        <w:rPr>
          <w:rFonts w:ascii="Arial" w:eastAsia="宋体" w:hAnsi="Arial" w:cs="Arial"/>
          <w:sz w:val="24"/>
          <w:szCs w:val="24"/>
        </w:rPr>
        <w:t>针对不同类型的</w:t>
      </w:r>
      <w:r w:rsidR="00BC0BFD" w:rsidRPr="000E721F">
        <w:rPr>
          <w:rFonts w:ascii="Arial" w:eastAsia="宋体" w:hAnsi="Arial" w:cs="Arial"/>
          <w:sz w:val="24"/>
          <w:szCs w:val="24"/>
        </w:rPr>
        <w:t>LDT</w:t>
      </w:r>
      <w:r w:rsidR="00BC0BFD" w:rsidRPr="000E721F">
        <w:rPr>
          <w:rFonts w:ascii="Arial" w:eastAsia="宋体" w:hAnsi="Arial" w:cs="Arial"/>
          <w:sz w:val="24"/>
          <w:szCs w:val="24"/>
        </w:rPr>
        <w:t>政策的综合性框架可以帮助</w:t>
      </w:r>
      <w:r w:rsidR="00BC0BFD" w:rsidRPr="000E721F">
        <w:rPr>
          <w:rFonts w:ascii="Arial" w:eastAsia="宋体" w:hAnsi="Arial" w:cs="Arial"/>
          <w:sz w:val="24"/>
          <w:szCs w:val="24"/>
        </w:rPr>
        <w:t>LDT</w:t>
      </w:r>
      <w:r w:rsidR="00BC0BFD" w:rsidRPr="000E721F">
        <w:rPr>
          <w:rFonts w:ascii="Arial" w:eastAsia="宋体" w:hAnsi="Arial" w:cs="Arial"/>
          <w:sz w:val="24"/>
          <w:szCs w:val="24"/>
        </w:rPr>
        <w:t>制造商理解要求，并保护患者。</w:t>
      </w:r>
    </w:p>
    <w:p w14:paraId="31D555EB" w14:textId="013E9CC9" w:rsidR="00A82EF3" w:rsidRPr="00E95A8F" w:rsidRDefault="00A82EF3" w:rsidP="00E95A8F">
      <w:pPr>
        <w:pStyle w:val="a4"/>
        <w:numPr>
          <w:ilvl w:val="1"/>
          <w:numId w:val="3"/>
        </w:numPr>
        <w:overflowPunct w:val="0"/>
        <w:snapToGrid w:val="0"/>
        <w:spacing w:afterLines="50" w:after="156" w:line="300" w:lineRule="auto"/>
        <w:ind w:left="0" w:firstLineChars="0" w:firstLine="0"/>
        <w:outlineLvl w:val="1"/>
        <w:rPr>
          <w:rFonts w:ascii="Arial" w:eastAsia="宋体" w:hAnsi="Arial" w:cs="Arial"/>
          <w:b/>
          <w:sz w:val="28"/>
          <w:szCs w:val="28"/>
        </w:rPr>
      </w:pPr>
      <w:bookmarkStart w:id="8" w:name="_Toc498346743"/>
      <w:r w:rsidRPr="00E95A8F">
        <w:rPr>
          <w:rFonts w:ascii="Arial" w:eastAsia="宋体" w:hAnsi="Arial" w:cs="Arial"/>
          <w:b/>
          <w:sz w:val="28"/>
          <w:szCs w:val="28"/>
        </w:rPr>
        <w:t>LDT</w:t>
      </w:r>
      <w:r w:rsidRPr="00E95A8F">
        <w:rPr>
          <w:rFonts w:ascii="Arial" w:eastAsia="宋体" w:hAnsi="Arial" w:cs="Arial"/>
          <w:b/>
          <w:sz w:val="28"/>
          <w:szCs w:val="28"/>
        </w:rPr>
        <w:t>监管的不足</w:t>
      </w:r>
      <w:bookmarkEnd w:id="8"/>
    </w:p>
    <w:p w14:paraId="5A117C52" w14:textId="407AB92D" w:rsidR="00BC0BFD" w:rsidRPr="000E721F" w:rsidRDefault="00C90D6D" w:rsidP="000E721F">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如上所述，由于</w:t>
      </w:r>
      <w:r w:rsidRPr="000E721F">
        <w:rPr>
          <w:rFonts w:ascii="Arial" w:eastAsia="宋体" w:hAnsi="Arial" w:cs="Arial"/>
          <w:sz w:val="24"/>
          <w:szCs w:val="24"/>
        </w:rPr>
        <w:t>LDT</w:t>
      </w:r>
      <w:r w:rsidRPr="000E721F">
        <w:rPr>
          <w:rFonts w:ascii="Arial" w:eastAsia="宋体" w:hAnsi="Arial" w:cs="Arial"/>
          <w:sz w:val="24"/>
          <w:szCs w:val="24"/>
        </w:rPr>
        <w:t>复杂度和使用情况的变化，以及相关的风险的增加，</w:t>
      </w:r>
      <w:r w:rsidRPr="000E721F">
        <w:rPr>
          <w:rFonts w:ascii="Arial" w:eastAsia="宋体" w:hAnsi="Arial" w:cs="Arial"/>
          <w:sz w:val="24"/>
          <w:szCs w:val="24"/>
        </w:rPr>
        <w:t>FDA</w:t>
      </w:r>
      <w:r w:rsidRPr="000E721F">
        <w:rPr>
          <w:rFonts w:ascii="Arial" w:eastAsia="宋体" w:hAnsi="Arial" w:cs="Arial"/>
          <w:sz w:val="24"/>
          <w:szCs w:val="24"/>
        </w:rPr>
        <w:t>认为针对</w:t>
      </w:r>
      <w:r w:rsidRPr="000E721F">
        <w:rPr>
          <w:rFonts w:ascii="Arial" w:eastAsia="宋体" w:hAnsi="Arial" w:cs="Arial"/>
          <w:sz w:val="24"/>
          <w:szCs w:val="24"/>
        </w:rPr>
        <w:t>LDT</w:t>
      </w:r>
      <w:r w:rsidRPr="000E721F">
        <w:rPr>
          <w:rFonts w:ascii="Arial" w:eastAsia="宋体" w:hAnsi="Arial" w:cs="Arial"/>
          <w:sz w:val="24"/>
          <w:szCs w:val="24"/>
        </w:rPr>
        <w:t>的通用强制执行自由裁量已经不再适用。虽然</w:t>
      </w:r>
      <w:r w:rsidRPr="000E721F">
        <w:rPr>
          <w:rFonts w:ascii="Arial" w:eastAsia="宋体" w:hAnsi="Arial" w:cs="Arial"/>
          <w:sz w:val="24"/>
          <w:szCs w:val="24"/>
        </w:rPr>
        <w:t>CLIA</w:t>
      </w:r>
      <w:r w:rsidRPr="000E721F">
        <w:rPr>
          <w:rFonts w:ascii="Arial" w:eastAsia="宋体" w:hAnsi="Arial" w:cs="Arial"/>
          <w:sz w:val="24"/>
          <w:szCs w:val="24"/>
        </w:rPr>
        <w:t>的要求对于确保实验室及其工作人员保持高标准十分重要，但</w:t>
      </w:r>
      <w:r w:rsidRPr="000E721F">
        <w:rPr>
          <w:rFonts w:ascii="Arial" w:eastAsia="宋体" w:hAnsi="Arial" w:cs="Arial"/>
          <w:sz w:val="24"/>
          <w:szCs w:val="24"/>
        </w:rPr>
        <w:t>FDA</w:t>
      </w:r>
      <w:r w:rsidRPr="000E721F">
        <w:rPr>
          <w:rFonts w:ascii="Arial" w:eastAsia="宋体" w:hAnsi="Arial" w:cs="Arial"/>
          <w:sz w:val="24"/>
          <w:szCs w:val="24"/>
        </w:rPr>
        <w:t>担心仅遵守</w:t>
      </w:r>
      <w:r w:rsidRPr="000E721F">
        <w:rPr>
          <w:rFonts w:ascii="Arial" w:eastAsia="宋体" w:hAnsi="Arial" w:cs="Arial"/>
          <w:sz w:val="24"/>
          <w:szCs w:val="24"/>
        </w:rPr>
        <w:t>CLIA</w:t>
      </w:r>
      <w:r w:rsidRPr="000E721F">
        <w:rPr>
          <w:rFonts w:ascii="Arial" w:eastAsia="宋体" w:hAnsi="Arial" w:cs="Arial"/>
          <w:sz w:val="24"/>
          <w:szCs w:val="24"/>
        </w:rPr>
        <w:t>法规要求并不能确保诊断性器械本身符合</w:t>
      </w:r>
      <w:r w:rsidRPr="000E721F">
        <w:rPr>
          <w:rFonts w:ascii="Arial" w:eastAsia="宋体" w:hAnsi="Arial" w:cs="Arial"/>
          <w:sz w:val="24"/>
          <w:szCs w:val="24"/>
        </w:rPr>
        <w:t>FD&amp;C</w:t>
      </w:r>
      <w:r w:rsidRPr="000E721F">
        <w:rPr>
          <w:rFonts w:ascii="Arial" w:eastAsia="宋体" w:hAnsi="Arial" w:cs="Arial"/>
          <w:sz w:val="24"/>
          <w:szCs w:val="24"/>
        </w:rPr>
        <w:t>法案规定的安全性和有效性。具体来说，</w:t>
      </w:r>
      <w:r w:rsidRPr="000E721F">
        <w:rPr>
          <w:rFonts w:ascii="Arial" w:eastAsia="宋体" w:hAnsi="Arial" w:cs="Arial"/>
          <w:sz w:val="24"/>
          <w:szCs w:val="24"/>
        </w:rPr>
        <w:t>CLIA</w:t>
      </w:r>
      <w:r w:rsidRPr="000E721F">
        <w:rPr>
          <w:rFonts w:ascii="Arial" w:eastAsia="宋体" w:hAnsi="Arial" w:cs="Arial"/>
          <w:sz w:val="24"/>
          <w:szCs w:val="24"/>
        </w:rPr>
        <w:t>法规：</w:t>
      </w:r>
    </w:p>
    <w:p w14:paraId="3F1ECC4A" w14:textId="5A59DD7A" w:rsidR="00C90D6D" w:rsidRPr="000E721F" w:rsidRDefault="0032324A" w:rsidP="00CC4683">
      <w:pPr>
        <w:pStyle w:val="a4"/>
        <w:numPr>
          <w:ilvl w:val="0"/>
          <w:numId w:val="14"/>
        </w:numPr>
        <w:overflowPunct w:val="0"/>
        <w:snapToGrid w:val="0"/>
        <w:spacing w:afterLines="50" w:after="156" w:line="336" w:lineRule="auto"/>
        <w:ind w:firstLineChars="0"/>
        <w:rPr>
          <w:rFonts w:ascii="Arial" w:eastAsia="宋体" w:hAnsi="Arial" w:cs="Arial"/>
          <w:sz w:val="24"/>
          <w:szCs w:val="24"/>
        </w:rPr>
      </w:pPr>
      <w:r w:rsidRPr="000E721F">
        <w:rPr>
          <w:rFonts w:ascii="Arial" w:eastAsia="宋体" w:hAnsi="Arial" w:cs="Arial"/>
          <w:sz w:val="24"/>
          <w:szCs w:val="24"/>
        </w:rPr>
        <w:lastRenderedPageBreak/>
        <w:t>不能保证</w:t>
      </w:r>
      <w:r w:rsidRPr="000E721F">
        <w:rPr>
          <w:rFonts w:ascii="Arial" w:eastAsia="宋体" w:hAnsi="Arial" w:cs="Arial"/>
          <w:sz w:val="24"/>
          <w:szCs w:val="24"/>
        </w:rPr>
        <w:t>LDT</w:t>
      </w:r>
      <w:r w:rsidRPr="000E721F">
        <w:rPr>
          <w:rFonts w:ascii="Arial" w:eastAsia="宋体" w:hAnsi="Arial" w:cs="Arial"/>
          <w:sz w:val="24"/>
          <w:szCs w:val="24"/>
        </w:rPr>
        <w:t>的安全性和有效性。</w:t>
      </w:r>
    </w:p>
    <w:p w14:paraId="44926F48" w14:textId="29C3D966" w:rsidR="0032324A" w:rsidRPr="000E721F" w:rsidRDefault="0032324A" w:rsidP="00CC4683">
      <w:pPr>
        <w:pStyle w:val="a4"/>
        <w:numPr>
          <w:ilvl w:val="1"/>
          <w:numId w:val="15"/>
        </w:numPr>
        <w:overflowPunct w:val="0"/>
        <w:snapToGrid w:val="0"/>
        <w:spacing w:afterLines="50" w:after="156" w:line="336" w:lineRule="auto"/>
        <w:ind w:firstLineChars="0"/>
        <w:rPr>
          <w:rFonts w:ascii="Arial" w:eastAsia="宋体" w:hAnsi="Arial" w:cs="Arial"/>
          <w:sz w:val="24"/>
          <w:szCs w:val="24"/>
        </w:rPr>
      </w:pPr>
      <w:r w:rsidRPr="000E721F">
        <w:rPr>
          <w:rFonts w:ascii="Arial" w:eastAsia="宋体" w:hAnsi="Arial" w:cs="Arial"/>
          <w:sz w:val="24"/>
          <w:szCs w:val="24"/>
        </w:rPr>
        <w:t>根据</w:t>
      </w:r>
      <w:r w:rsidRPr="000E721F">
        <w:rPr>
          <w:rFonts w:ascii="Arial" w:eastAsia="宋体" w:hAnsi="Arial" w:cs="Arial"/>
          <w:sz w:val="24"/>
          <w:szCs w:val="24"/>
        </w:rPr>
        <w:t>CLIA</w:t>
      </w:r>
      <w:r w:rsidRPr="000E721F">
        <w:rPr>
          <w:rFonts w:ascii="Arial" w:eastAsia="宋体" w:hAnsi="Arial" w:cs="Arial"/>
          <w:sz w:val="24"/>
          <w:szCs w:val="24"/>
        </w:rPr>
        <w:t>的规定，实验室对</w:t>
      </w:r>
      <w:r w:rsidRPr="000E721F">
        <w:rPr>
          <w:rFonts w:ascii="Arial" w:eastAsia="宋体" w:hAnsi="Arial" w:cs="Arial"/>
          <w:sz w:val="24"/>
          <w:szCs w:val="24"/>
        </w:rPr>
        <w:t>LDT</w:t>
      </w:r>
      <w:r w:rsidRPr="000E721F">
        <w:rPr>
          <w:rFonts w:ascii="Arial" w:eastAsia="宋体" w:hAnsi="Arial" w:cs="Arial"/>
          <w:sz w:val="24"/>
          <w:szCs w:val="24"/>
        </w:rPr>
        <w:t>的分析准确性是通过两年一次的常规调查进行评估的，这意味着对分析准确性的评估是在实验室开始使用该检测，而非该检测上市前进行的。</w:t>
      </w:r>
      <w:r w:rsidR="00B5175E" w:rsidRPr="000E721F">
        <w:rPr>
          <w:rFonts w:ascii="Arial" w:eastAsia="宋体" w:hAnsi="Arial" w:cs="Arial"/>
          <w:sz w:val="24"/>
          <w:szCs w:val="24"/>
        </w:rPr>
        <w:t>CLIA</w:t>
      </w:r>
      <w:r w:rsidR="00B5175E" w:rsidRPr="000E721F">
        <w:rPr>
          <w:rFonts w:ascii="Arial" w:eastAsia="宋体" w:hAnsi="Arial" w:cs="Arial"/>
          <w:sz w:val="24"/>
          <w:szCs w:val="24"/>
        </w:rPr>
        <w:t>规定要求实验室在使用其检测系统报告门诊患者结果前对</w:t>
      </w:r>
      <w:r w:rsidRPr="000E721F">
        <w:rPr>
          <w:rFonts w:ascii="Arial" w:eastAsia="宋体" w:hAnsi="Arial" w:cs="Arial"/>
          <w:sz w:val="24"/>
          <w:szCs w:val="24"/>
        </w:rPr>
        <w:t>分析</w:t>
      </w:r>
      <w:r w:rsidR="00B5175E" w:rsidRPr="000E721F">
        <w:rPr>
          <w:rFonts w:ascii="Arial" w:eastAsia="宋体" w:hAnsi="Arial" w:cs="Arial"/>
          <w:sz w:val="24"/>
          <w:szCs w:val="24"/>
        </w:rPr>
        <w:t>进行验证（即证明该器械可以准确地检测到检验成分），但该过程通常在器械上市后进行评估。另外，常规的</w:t>
      </w:r>
      <w:r w:rsidR="00B5175E" w:rsidRPr="000E721F">
        <w:rPr>
          <w:rFonts w:ascii="Arial" w:eastAsia="宋体" w:hAnsi="Arial" w:cs="Arial"/>
          <w:sz w:val="24"/>
          <w:szCs w:val="24"/>
        </w:rPr>
        <w:t>CLIA</w:t>
      </w:r>
      <w:r w:rsidR="00B5175E" w:rsidRPr="000E721F">
        <w:rPr>
          <w:rFonts w:ascii="Arial" w:eastAsia="宋体" w:hAnsi="Arial" w:cs="Arial"/>
          <w:sz w:val="24"/>
          <w:szCs w:val="24"/>
        </w:rPr>
        <w:t>调查不包含</w:t>
      </w:r>
      <w:r w:rsidR="00B5175E" w:rsidRPr="000E721F">
        <w:rPr>
          <w:rFonts w:ascii="Arial" w:eastAsia="宋体" w:hAnsi="Arial" w:cs="Arial"/>
          <w:sz w:val="24"/>
          <w:szCs w:val="24"/>
        </w:rPr>
        <w:t>LDT</w:t>
      </w:r>
      <w:r w:rsidR="00B5175E" w:rsidRPr="000E721F">
        <w:rPr>
          <w:rFonts w:ascii="Arial" w:eastAsia="宋体" w:hAnsi="Arial" w:cs="Arial"/>
          <w:sz w:val="24"/>
          <w:szCs w:val="24"/>
        </w:rPr>
        <w:t>的临床验证评价</w:t>
      </w:r>
      <w:r w:rsidR="00B5175E" w:rsidRPr="000E721F">
        <w:rPr>
          <w:rFonts w:ascii="Arial" w:eastAsia="宋体" w:hAnsi="Arial" w:cs="Arial"/>
          <w:sz w:val="24"/>
          <w:szCs w:val="24"/>
        </w:rPr>
        <w:t>——</w:t>
      </w:r>
      <w:r w:rsidR="00B5175E" w:rsidRPr="000E721F">
        <w:rPr>
          <w:rFonts w:ascii="Arial" w:eastAsia="宋体" w:hAnsi="Arial" w:cs="Arial"/>
          <w:sz w:val="24"/>
          <w:szCs w:val="24"/>
        </w:rPr>
        <w:t>即该检测确定、测量或预测患者是否存在某种临床疾病或症状的准确性。因此，无法确保该器械具有临床相关性。根据</w:t>
      </w:r>
      <w:r w:rsidR="00B5175E" w:rsidRPr="000E721F">
        <w:rPr>
          <w:rFonts w:ascii="Arial" w:eastAsia="宋体" w:hAnsi="Arial" w:cs="Arial"/>
          <w:sz w:val="24"/>
          <w:szCs w:val="24"/>
        </w:rPr>
        <w:t>FD&amp;C</w:t>
      </w:r>
      <w:r w:rsidR="00B5175E" w:rsidRPr="000E721F">
        <w:rPr>
          <w:rFonts w:ascii="Arial" w:eastAsia="宋体" w:hAnsi="Arial" w:cs="Arial"/>
          <w:sz w:val="24"/>
          <w:szCs w:val="24"/>
        </w:rPr>
        <w:t>法案，分析有效性和临床有效性均应在该器械进入临床应用前进行评估。</w:t>
      </w:r>
    </w:p>
    <w:p w14:paraId="23F514B8" w14:textId="743E40C0" w:rsidR="0032324A" w:rsidRPr="000E721F" w:rsidRDefault="0032324A" w:rsidP="00CC4683">
      <w:pPr>
        <w:pStyle w:val="a4"/>
        <w:numPr>
          <w:ilvl w:val="0"/>
          <w:numId w:val="14"/>
        </w:numPr>
        <w:overflowPunct w:val="0"/>
        <w:snapToGrid w:val="0"/>
        <w:spacing w:afterLines="50" w:after="156" w:line="336" w:lineRule="auto"/>
        <w:ind w:firstLineChars="0"/>
        <w:rPr>
          <w:rFonts w:ascii="Arial" w:eastAsia="宋体" w:hAnsi="Arial" w:cs="Arial"/>
          <w:sz w:val="24"/>
          <w:szCs w:val="24"/>
        </w:rPr>
      </w:pPr>
      <w:r w:rsidRPr="000E721F">
        <w:rPr>
          <w:rFonts w:ascii="Arial" w:eastAsia="宋体" w:hAnsi="Arial" w:cs="Arial"/>
          <w:sz w:val="24"/>
          <w:szCs w:val="24"/>
        </w:rPr>
        <w:t>不要求进行不良事件报告，因此监管人员很难检测到不准确、无效或不安全的器械。</w:t>
      </w:r>
    </w:p>
    <w:p w14:paraId="1346FE17" w14:textId="3A855751" w:rsidR="0032324A" w:rsidRPr="000E721F" w:rsidRDefault="0032324A" w:rsidP="00CC4683">
      <w:pPr>
        <w:pStyle w:val="a4"/>
        <w:numPr>
          <w:ilvl w:val="0"/>
          <w:numId w:val="14"/>
        </w:numPr>
        <w:overflowPunct w:val="0"/>
        <w:snapToGrid w:val="0"/>
        <w:spacing w:afterLines="50" w:after="156" w:line="336" w:lineRule="auto"/>
        <w:ind w:firstLineChars="0"/>
        <w:rPr>
          <w:rFonts w:ascii="Arial" w:eastAsia="宋体" w:hAnsi="Arial" w:cs="Arial"/>
          <w:sz w:val="24"/>
          <w:szCs w:val="24"/>
        </w:rPr>
      </w:pPr>
      <w:r w:rsidRPr="000E721F">
        <w:rPr>
          <w:rFonts w:ascii="Arial" w:eastAsia="宋体" w:hAnsi="Arial" w:cs="Arial"/>
          <w:sz w:val="24"/>
          <w:szCs w:val="24"/>
        </w:rPr>
        <w:t>不要求不安全的器械退出市场。</w:t>
      </w:r>
    </w:p>
    <w:p w14:paraId="28739A97" w14:textId="6D284248" w:rsidR="0032324A" w:rsidRPr="000E721F" w:rsidRDefault="0032324A" w:rsidP="00CC4683">
      <w:pPr>
        <w:pStyle w:val="a4"/>
        <w:numPr>
          <w:ilvl w:val="0"/>
          <w:numId w:val="14"/>
        </w:numPr>
        <w:overflowPunct w:val="0"/>
        <w:snapToGrid w:val="0"/>
        <w:spacing w:afterLines="50" w:after="156" w:line="336" w:lineRule="auto"/>
        <w:ind w:firstLineChars="0"/>
        <w:rPr>
          <w:rFonts w:ascii="Arial" w:eastAsia="宋体" w:hAnsi="Arial" w:cs="Arial"/>
          <w:sz w:val="24"/>
          <w:szCs w:val="24"/>
        </w:rPr>
      </w:pPr>
      <w:r w:rsidRPr="000E721F">
        <w:rPr>
          <w:rFonts w:ascii="Arial" w:eastAsia="宋体" w:hAnsi="Arial" w:cs="Arial"/>
          <w:sz w:val="24"/>
          <w:szCs w:val="24"/>
        </w:rPr>
        <w:t>不评估器械的生产质量，而该因素是器械监管的重要方面。</w:t>
      </w:r>
    </w:p>
    <w:p w14:paraId="3C83BF1D" w14:textId="22F98B18" w:rsidR="0032324A" w:rsidRPr="000E721F" w:rsidRDefault="0032324A" w:rsidP="00CC4683">
      <w:pPr>
        <w:pStyle w:val="a4"/>
        <w:numPr>
          <w:ilvl w:val="1"/>
          <w:numId w:val="15"/>
        </w:numPr>
        <w:overflowPunct w:val="0"/>
        <w:snapToGrid w:val="0"/>
        <w:spacing w:afterLines="50" w:after="156" w:line="336" w:lineRule="auto"/>
        <w:ind w:firstLineChars="0"/>
        <w:rPr>
          <w:rFonts w:ascii="Arial" w:eastAsia="宋体" w:hAnsi="Arial" w:cs="Arial"/>
          <w:sz w:val="24"/>
          <w:szCs w:val="24"/>
        </w:rPr>
      </w:pPr>
      <w:r w:rsidRPr="000E721F">
        <w:rPr>
          <w:rFonts w:ascii="Arial" w:eastAsia="宋体" w:hAnsi="Arial" w:cs="Arial"/>
          <w:sz w:val="24"/>
          <w:szCs w:val="24"/>
        </w:rPr>
        <w:t>CLIA</w:t>
      </w:r>
      <w:r w:rsidRPr="000E721F">
        <w:rPr>
          <w:rFonts w:ascii="Arial" w:eastAsia="宋体" w:hAnsi="Arial" w:cs="Arial"/>
          <w:sz w:val="24"/>
          <w:szCs w:val="24"/>
        </w:rPr>
        <w:t>法规关注使用器械的实验室流程，而非器械本身的设计和生产。</w:t>
      </w:r>
    </w:p>
    <w:p w14:paraId="5D6E1497" w14:textId="5977DBDF" w:rsidR="0032324A" w:rsidRPr="000E721F" w:rsidRDefault="0032324A" w:rsidP="00CC4683">
      <w:pPr>
        <w:pStyle w:val="a4"/>
        <w:numPr>
          <w:ilvl w:val="0"/>
          <w:numId w:val="14"/>
        </w:numPr>
        <w:overflowPunct w:val="0"/>
        <w:snapToGrid w:val="0"/>
        <w:spacing w:afterLines="50" w:after="156" w:line="336" w:lineRule="auto"/>
        <w:ind w:firstLineChars="0"/>
        <w:rPr>
          <w:rFonts w:ascii="Arial" w:eastAsia="宋体" w:hAnsi="Arial" w:cs="Arial"/>
          <w:sz w:val="24"/>
          <w:szCs w:val="24"/>
        </w:rPr>
      </w:pPr>
      <w:r w:rsidRPr="000E721F">
        <w:rPr>
          <w:rFonts w:ascii="Arial" w:eastAsia="宋体" w:hAnsi="Arial" w:cs="Arial"/>
          <w:sz w:val="24"/>
          <w:szCs w:val="24"/>
        </w:rPr>
        <w:t>不要求获取参与</w:t>
      </w:r>
      <w:r w:rsidRPr="000E721F">
        <w:rPr>
          <w:rFonts w:ascii="Arial" w:eastAsia="宋体" w:hAnsi="Arial" w:cs="Arial"/>
          <w:sz w:val="24"/>
          <w:szCs w:val="24"/>
        </w:rPr>
        <w:t>LDT</w:t>
      </w:r>
      <w:r w:rsidRPr="000E721F">
        <w:rPr>
          <w:rFonts w:ascii="Arial" w:eastAsia="宋体" w:hAnsi="Arial" w:cs="Arial"/>
          <w:sz w:val="24"/>
          <w:szCs w:val="24"/>
        </w:rPr>
        <w:t>临床试验的患者的知情同意，未建立针对上述研究的开展流程。</w:t>
      </w:r>
    </w:p>
    <w:p w14:paraId="663ACE3B" w14:textId="160241C7" w:rsidR="00B5175E" w:rsidRPr="000E721F" w:rsidRDefault="00B5175E" w:rsidP="00CC4683">
      <w:pPr>
        <w:overflowPunct w:val="0"/>
        <w:snapToGrid w:val="0"/>
        <w:spacing w:afterLines="50" w:after="156" w:line="336" w:lineRule="auto"/>
        <w:rPr>
          <w:rFonts w:ascii="Arial" w:eastAsia="宋体" w:hAnsi="Arial" w:cs="Arial"/>
          <w:sz w:val="24"/>
          <w:szCs w:val="24"/>
        </w:rPr>
      </w:pPr>
      <w:r w:rsidRPr="000E721F">
        <w:rPr>
          <w:rFonts w:ascii="Arial" w:eastAsia="宋体" w:hAnsi="Arial" w:cs="Arial"/>
          <w:sz w:val="24"/>
          <w:szCs w:val="24"/>
        </w:rPr>
        <w:t>机构十分</w:t>
      </w:r>
      <w:r w:rsidR="00BC7A46">
        <w:rPr>
          <w:rFonts w:ascii="Arial" w:eastAsia="宋体" w:hAnsi="Arial" w:cs="Arial" w:hint="eastAsia"/>
          <w:sz w:val="24"/>
          <w:szCs w:val="24"/>
        </w:rPr>
        <w:t>关注</w:t>
      </w:r>
      <w:r w:rsidRPr="000E721F">
        <w:rPr>
          <w:rFonts w:ascii="Arial" w:eastAsia="宋体" w:hAnsi="Arial" w:cs="Arial"/>
          <w:sz w:val="24"/>
          <w:szCs w:val="24"/>
        </w:rPr>
        <w:t>缺少针对</w:t>
      </w:r>
      <w:r w:rsidRPr="000E721F">
        <w:rPr>
          <w:rFonts w:ascii="Arial" w:eastAsia="宋体" w:hAnsi="Arial" w:cs="Arial"/>
          <w:sz w:val="24"/>
          <w:szCs w:val="24"/>
        </w:rPr>
        <w:t>LDT</w:t>
      </w:r>
      <w:r w:rsidRPr="000E721F">
        <w:rPr>
          <w:rFonts w:ascii="Arial" w:eastAsia="宋体" w:hAnsi="Arial" w:cs="Arial"/>
          <w:sz w:val="24"/>
          <w:szCs w:val="24"/>
        </w:rPr>
        <w:t>的临床有效性证据的独立评价。临床有效性是</w:t>
      </w:r>
      <w:r w:rsidR="00DA6C14" w:rsidRPr="000E721F">
        <w:rPr>
          <w:rFonts w:ascii="Arial" w:eastAsia="宋体" w:hAnsi="Arial" w:cs="Arial"/>
          <w:sz w:val="24"/>
          <w:szCs w:val="24"/>
        </w:rPr>
        <w:t>诊断</w:t>
      </w:r>
      <w:r w:rsidRPr="000E721F">
        <w:rPr>
          <w:rFonts w:ascii="Arial" w:eastAsia="宋体" w:hAnsi="Arial" w:cs="Arial"/>
          <w:sz w:val="24"/>
          <w:szCs w:val="24"/>
        </w:rPr>
        <w:t>器械</w:t>
      </w:r>
      <w:r w:rsidR="00DA6C14" w:rsidRPr="000E721F">
        <w:rPr>
          <w:rFonts w:ascii="Arial" w:eastAsia="宋体" w:hAnsi="Arial" w:cs="Arial"/>
          <w:sz w:val="24"/>
          <w:szCs w:val="24"/>
        </w:rPr>
        <w:t>按照预期用途测量或检测临床症状的</w:t>
      </w:r>
      <w:r w:rsidR="00BC7A46">
        <w:rPr>
          <w:rFonts w:ascii="Arial" w:eastAsia="宋体" w:hAnsi="Arial" w:cs="Arial" w:hint="eastAsia"/>
          <w:sz w:val="24"/>
          <w:szCs w:val="24"/>
        </w:rPr>
        <w:t>功能</w:t>
      </w:r>
      <w:r w:rsidR="00DA6C14" w:rsidRPr="000E721F">
        <w:rPr>
          <w:rFonts w:ascii="Arial" w:eastAsia="宋体" w:hAnsi="Arial" w:cs="Arial"/>
          <w:sz w:val="24"/>
          <w:szCs w:val="24"/>
        </w:rPr>
        <w:t>。</w:t>
      </w:r>
      <w:r w:rsidR="00DA6C14" w:rsidRPr="000E721F">
        <w:rPr>
          <w:rFonts w:ascii="Arial" w:eastAsia="宋体" w:hAnsi="Arial" w:cs="Arial"/>
          <w:sz w:val="24"/>
          <w:szCs w:val="24"/>
        </w:rPr>
        <w:t>CLIA</w:t>
      </w:r>
      <w:r w:rsidR="00DA6C14" w:rsidRPr="000E721F">
        <w:rPr>
          <w:rFonts w:ascii="Arial" w:eastAsia="宋体" w:hAnsi="Arial" w:cs="Arial"/>
          <w:sz w:val="24"/>
          <w:szCs w:val="24"/>
        </w:rPr>
        <w:t>法规未对临床有效性进行评价。预期用途</w:t>
      </w:r>
      <w:r w:rsidR="00DA6C14" w:rsidRPr="000E721F">
        <w:rPr>
          <w:rStyle w:val="a7"/>
          <w:rFonts w:ascii="Arial" w:eastAsia="宋体" w:hAnsi="Arial" w:cs="Arial"/>
          <w:sz w:val="24"/>
          <w:szCs w:val="24"/>
        </w:rPr>
        <w:footnoteReference w:id="10"/>
      </w:r>
      <w:r w:rsidR="00DA6C14" w:rsidRPr="000E721F">
        <w:rPr>
          <w:rFonts w:ascii="Arial" w:eastAsia="宋体" w:hAnsi="Arial" w:cs="Arial"/>
          <w:sz w:val="24"/>
          <w:szCs w:val="24"/>
        </w:rPr>
        <w:t>未经合适的临床有效性验证，且用于关键临床决策的</w:t>
      </w:r>
      <w:r w:rsidR="00DA6C14" w:rsidRPr="000E721F">
        <w:rPr>
          <w:rFonts w:ascii="Arial" w:eastAsia="宋体" w:hAnsi="Arial" w:cs="Arial"/>
          <w:sz w:val="24"/>
          <w:szCs w:val="24"/>
        </w:rPr>
        <w:t>LDT</w:t>
      </w:r>
      <w:r w:rsidR="00DA6C14" w:rsidRPr="000E721F">
        <w:rPr>
          <w:rFonts w:ascii="Arial" w:eastAsia="宋体" w:hAnsi="Arial" w:cs="Arial"/>
          <w:sz w:val="24"/>
          <w:szCs w:val="24"/>
        </w:rPr>
        <w:t>会给患者带来潜在的漏诊和误诊、无法实施有效治疗或实施无效且有潜在危害的治疗的风险。</w:t>
      </w:r>
    </w:p>
    <w:p w14:paraId="0A3F7E6F" w14:textId="79F62EF0" w:rsidR="00DA6C14" w:rsidRPr="000E721F" w:rsidRDefault="00DA6C14" w:rsidP="00CC4683">
      <w:pPr>
        <w:overflowPunct w:val="0"/>
        <w:snapToGrid w:val="0"/>
        <w:spacing w:afterLines="50" w:after="156" w:line="336" w:lineRule="auto"/>
        <w:rPr>
          <w:rFonts w:ascii="Arial" w:eastAsia="宋体" w:hAnsi="Arial" w:cs="Arial"/>
          <w:sz w:val="24"/>
          <w:szCs w:val="24"/>
        </w:rPr>
      </w:pPr>
      <w:r w:rsidRPr="000E721F">
        <w:rPr>
          <w:rFonts w:ascii="Arial" w:eastAsia="宋体" w:hAnsi="Arial" w:cs="Arial"/>
          <w:sz w:val="24"/>
          <w:szCs w:val="24"/>
        </w:rPr>
        <w:t>另外，</w:t>
      </w:r>
      <w:r w:rsidRPr="000E721F">
        <w:rPr>
          <w:rFonts w:ascii="Arial" w:eastAsia="宋体" w:hAnsi="Arial" w:cs="Arial"/>
          <w:sz w:val="24"/>
          <w:szCs w:val="24"/>
        </w:rPr>
        <w:t>FDA</w:t>
      </w:r>
      <w:r w:rsidRPr="000E721F">
        <w:rPr>
          <w:rFonts w:ascii="Arial" w:eastAsia="宋体" w:hAnsi="Arial" w:cs="Arial"/>
          <w:sz w:val="24"/>
          <w:szCs w:val="24"/>
        </w:rPr>
        <w:t>意识到，在遵守</w:t>
      </w:r>
      <w:r w:rsidRPr="000E721F">
        <w:rPr>
          <w:rFonts w:ascii="Arial" w:eastAsia="宋体" w:hAnsi="Arial" w:cs="Arial"/>
          <w:sz w:val="24"/>
          <w:szCs w:val="24"/>
        </w:rPr>
        <w:t>CLIA</w:t>
      </w:r>
      <w:r w:rsidRPr="000E721F">
        <w:rPr>
          <w:rFonts w:ascii="Arial" w:eastAsia="宋体" w:hAnsi="Arial" w:cs="Arial"/>
          <w:sz w:val="24"/>
          <w:szCs w:val="24"/>
        </w:rPr>
        <w:t>要求（</w:t>
      </w:r>
      <w:r w:rsidRPr="000E721F">
        <w:rPr>
          <w:rFonts w:ascii="Arial" w:eastAsia="宋体" w:hAnsi="Arial" w:cs="Arial"/>
          <w:sz w:val="24"/>
          <w:szCs w:val="24"/>
        </w:rPr>
        <w:t>42 CFR 493.1253</w:t>
      </w:r>
      <w:r w:rsidR="000672D3">
        <w:rPr>
          <w:rFonts w:ascii="Arial" w:eastAsia="宋体" w:hAnsi="Arial" w:cs="Arial"/>
          <w:sz w:val="24"/>
          <w:szCs w:val="24"/>
        </w:rPr>
        <w:t>（</w:t>
      </w:r>
      <w:r w:rsidRPr="000E721F">
        <w:rPr>
          <w:rFonts w:ascii="Arial" w:eastAsia="宋体" w:hAnsi="Arial" w:cs="Arial"/>
          <w:sz w:val="24"/>
          <w:szCs w:val="24"/>
        </w:rPr>
        <w:t>b</w:t>
      </w:r>
      <w:r w:rsidR="000672D3">
        <w:rPr>
          <w:rFonts w:ascii="Arial" w:eastAsia="宋体" w:hAnsi="Arial" w:cs="Arial"/>
          <w:sz w:val="24"/>
          <w:szCs w:val="24"/>
        </w:rPr>
        <w:t>）（</w:t>
      </w:r>
      <w:r w:rsidRPr="000E721F">
        <w:rPr>
          <w:rFonts w:ascii="Arial" w:eastAsia="宋体" w:hAnsi="Arial" w:cs="Arial"/>
          <w:sz w:val="24"/>
          <w:szCs w:val="24"/>
        </w:rPr>
        <w:t>2</w:t>
      </w:r>
      <w:r w:rsidR="000672D3">
        <w:rPr>
          <w:rFonts w:ascii="Arial" w:eastAsia="宋体" w:hAnsi="Arial" w:cs="Arial"/>
          <w:sz w:val="24"/>
          <w:szCs w:val="24"/>
        </w:rPr>
        <w:t>）</w:t>
      </w:r>
      <w:r w:rsidRPr="000E721F">
        <w:rPr>
          <w:rFonts w:ascii="Arial" w:eastAsia="宋体" w:hAnsi="Arial" w:cs="Arial"/>
          <w:sz w:val="24"/>
          <w:szCs w:val="24"/>
        </w:rPr>
        <w:t>）的过程中，虽然临床实验室进行了某种程度的分析有效性验证，但使用的规范难以确保很多</w:t>
      </w:r>
      <w:r w:rsidRPr="000E721F">
        <w:rPr>
          <w:rFonts w:ascii="Arial" w:eastAsia="宋体" w:hAnsi="Arial" w:cs="Arial"/>
          <w:sz w:val="24"/>
          <w:szCs w:val="24"/>
        </w:rPr>
        <w:t>LDT</w:t>
      </w:r>
      <w:r w:rsidRPr="000E721F">
        <w:rPr>
          <w:rFonts w:ascii="Arial" w:eastAsia="宋体" w:hAnsi="Arial" w:cs="Arial"/>
          <w:sz w:val="24"/>
          <w:szCs w:val="24"/>
        </w:rPr>
        <w:t>的安全性和有效性。</w:t>
      </w:r>
      <w:r w:rsidRPr="000E721F">
        <w:rPr>
          <w:rFonts w:ascii="Arial" w:eastAsia="宋体" w:hAnsi="Arial" w:cs="Arial"/>
          <w:sz w:val="24"/>
          <w:szCs w:val="24"/>
        </w:rPr>
        <w:t>CLIA</w:t>
      </w:r>
      <w:r w:rsidRPr="000E721F">
        <w:rPr>
          <w:rFonts w:ascii="Arial" w:eastAsia="宋体" w:hAnsi="Arial" w:cs="Arial"/>
          <w:sz w:val="24"/>
          <w:szCs w:val="24"/>
        </w:rPr>
        <w:t>调查过程或评价</w:t>
      </w:r>
      <w:r w:rsidRPr="000E721F">
        <w:rPr>
          <w:rFonts w:ascii="Arial" w:eastAsia="宋体" w:hAnsi="Arial" w:cs="Arial"/>
          <w:sz w:val="24"/>
          <w:szCs w:val="24"/>
        </w:rPr>
        <w:t>LDT</w:t>
      </w:r>
      <w:r w:rsidRPr="000E721F">
        <w:rPr>
          <w:rFonts w:ascii="Arial" w:eastAsia="宋体" w:hAnsi="Arial" w:cs="Arial"/>
          <w:sz w:val="24"/>
          <w:szCs w:val="24"/>
        </w:rPr>
        <w:t>分析有效性数据，但通常是在器械已经辅助使用，提供临床诊断结果后实地进行的。</w:t>
      </w:r>
      <w:r w:rsidRPr="000E721F">
        <w:rPr>
          <w:rFonts w:ascii="Arial" w:eastAsia="宋体" w:hAnsi="Arial" w:cs="Arial"/>
          <w:sz w:val="24"/>
          <w:szCs w:val="24"/>
        </w:rPr>
        <w:t>CLIA</w:t>
      </w:r>
      <w:r w:rsidRPr="000E721F">
        <w:rPr>
          <w:rFonts w:ascii="Arial" w:eastAsia="宋体" w:hAnsi="Arial" w:cs="Arial"/>
          <w:sz w:val="24"/>
          <w:szCs w:val="24"/>
        </w:rPr>
        <w:t>并不能确保</w:t>
      </w:r>
      <w:r w:rsidRPr="000E721F">
        <w:rPr>
          <w:rFonts w:ascii="Arial" w:eastAsia="宋体" w:hAnsi="Arial" w:cs="Arial"/>
          <w:sz w:val="24"/>
          <w:szCs w:val="24"/>
        </w:rPr>
        <w:t>LDT</w:t>
      </w:r>
      <w:r w:rsidRPr="000E721F">
        <w:rPr>
          <w:rFonts w:ascii="Arial" w:eastAsia="宋体" w:hAnsi="Arial" w:cs="Arial"/>
          <w:sz w:val="24"/>
          <w:szCs w:val="24"/>
        </w:rPr>
        <w:t>在临床使用前即经过了合理的分析有效性验证。另外，</w:t>
      </w:r>
      <w:r w:rsidRPr="000E721F">
        <w:rPr>
          <w:rFonts w:ascii="Arial" w:eastAsia="宋体" w:hAnsi="Arial" w:cs="Arial"/>
          <w:sz w:val="24"/>
          <w:szCs w:val="24"/>
        </w:rPr>
        <w:t>CLIA</w:t>
      </w:r>
      <w:r w:rsidRPr="000E721F">
        <w:rPr>
          <w:rFonts w:ascii="Arial" w:eastAsia="宋体" w:hAnsi="Arial" w:cs="Arial"/>
          <w:sz w:val="24"/>
          <w:szCs w:val="24"/>
        </w:rPr>
        <w:t>并不要求或评估任</w:t>
      </w:r>
      <w:r w:rsidRPr="000E721F">
        <w:rPr>
          <w:rFonts w:ascii="Arial" w:eastAsia="宋体" w:hAnsi="Arial" w:cs="Arial"/>
          <w:sz w:val="24"/>
          <w:szCs w:val="24"/>
        </w:rPr>
        <w:lastRenderedPageBreak/>
        <w:t>何检测的临床有效性。因此，关于</w:t>
      </w:r>
      <w:r w:rsidRPr="000E721F">
        <w:rPr>
          <w:rFonts w:ascii="Arial" w:eastAsia="宋体" w:hAnsi="Arial" w:cs="Arial"/>
          <w:sz w:val="24"/>
          <w:szCs w:val="24"/>
        </w:rPr>
        <w:t>LDT</w:t>
      </w:r>
      <w:r w:rsidRPr="000E721F">
        <w:rPr>
          <w:rFonts w:ascii="Arial" w:eastAsia="宋体" w:hAnsi="Arial" w:cs="Arial"/>
          <w:sz w:val="24"/>
          <w:szCs w:val="24"/>
        </w:rPr>
        <w:t>而言，</w:t>
      </w:r>
      <w:proofErr w:type="gramStart"/>
      <w:r w:rsidRPr="000E721F">
        <w:rPr>
          <w:rFonts w:ascii="Arial" w:eastAsia="宋体" w:hAnsi="Arial" w:cs="Arial"/>
          <w:sz w:val="24"/>
          <w:szCs w:val="24"/>
        </w:rPr>
        <w:t>仅符合</w:t>
      </w:r>
      <w:proofErr w:type="gramEnd"/>
      <w:r w:rsidRPr="000E721F">
        <w:rPr>
          <w:rFonts w:ascii="Arial" w:eastAsia="宋体" w:hAnsi="Arial" w:cs="Arial"/>
          <w:sz w:val="24"/>
          <w:szCs w:val="24"/>
        </w:rPr>
        <w:t>CLIA</w:t>
      </w:r>
      <w:r w:rsidRPr="000E721F">
        <w:rPr>
          <w:rFonts w:ascii="Arial" w:eastAsia="宋体" w:hAnsi="Arial" w:cs="Arial"/>
          <w:sz w:val="24"/>
          <w:szCs w:val="24"/>
        </w:rPr>
        <w:t>的规定并不足以确保患者安全性。</w:t>
      </w:r>
      <w:r w:rsidRPr="000E721F">
        <w:rPr>
          <w:rFonts w:ascii="Arial" w:eastAsia="宋体" w:hAnsi="Arial" w:cs="Arial"/>
          <w:sz w:val="24"/>
          <w:szCs w:val="24"/>
        </w:rPr>
        <w:t>FD&amp;C</w:t>
      </w:r>
      <w:r w:rsidRPr="000E721F">
        <w:rPr>
          <w:rFonts w:ascii="Arial" w:eastAsia="宋体" w:hAnsi="Arial" w:cs="Arial"/>
          <w:sz w:val="24"/>
          <w:szCs w:val="24"/>
        </w:rPr>
        <w:t>和</w:t>
      </w:r>
      <w:r w:rsidRPr="000E721F">
        <w:rPr>
          <w:rFonts w:ascii="Arial" w:eastAsia="宋体" w:hAnsi="Arial" w:cs="Arial"/>
          <w:sz w:val="24"/>
          <w:szCs w:val="24"/>
        </w:rPr>
        <w:t>FDA</w:t>
      </w:r>
      <w:r w:rsidRPr="000E721F">
        <w:rPr>
          <w:rFonts w:ascii="Arial" w:eastAsia="宋体" w:hAnsi="Arial" w:cs="Arial"/>
          <w:sz w:val="24"/>
          <w:szCs w:val="24"/>
        </w:rPr>
        <w:t>法规规定的</w:t>
      </w:r>
      <w:r w:rsidRPr="000E721F">
        <w:rPr>
          <w:rFonts w:ascii="Arial" w:eastAsia="宋体" w:hAnsi="Arial" w:cs="Arial"/>
          <w:sz w:val="24"/>
          <w:szCs w:val="24"/>
        </w:rPr>
        <w:t>FDA</w:t>
      </w:r>
      <w:r w:rsidRPr="000E721F">
        <w:rPr>
          <w:rFonts w:ascii="Arial" w:eastAsia="宋体" w:hAnsi="Arial" w:cs="Arial"/>
          <w:sz w:val="24"/>
          <w:szCs w:val="24"/>
        </w:rPr>
        <w:t>上市前评价的目的是确保安全性和有效性。</w:t>
      </w:r>
    </w:p>
    <w:p w14:paraId="4C4ABB89" w14:textId="7473A871" w:rsidR="002D4AC1" w:rsidRPr="000E721F" w:rsidRDefault="002D4AC1" w:rsidP="00CC4683">
      <w:pPr>
        <w:overflowPunct w:val="0"/>
        <w:snapToGrid w:val="0"/>
        <w:spacing w:afterLines="50" w:after="156" w:line="336" w:lineRule="auto"/>
        <w:rPr>
          <w:rFonts w:ascii="Arial" w:eastAsia="宋体" w:hAnsi="Arial" w:cs="Arial"/>
          <w:sz w:val="24"/>
          <w:szCs w:val="24"/>
        </w:rPr>
      </w:pPr>
      <w:r w:rsidRPr="000E721F">
        <w:rPr>
          <w:rFonts w:ascii="Arial" w:eastAsia="宋体" w:hAnsi="Arial" w:cs="Arial"/>
          <w:sz w:val="24"/>
          <w:szCs w:val="24"/>
        </w:rPr>
        <w:t>FDA</w:t>
      </w:r>
      <w:r w:rsidRPr="000E721F">
        <w:rPr>
          <w:rFonts w:ascii="Arial" w:eastAsia="宋体" w:hAnsi="Arial" w:cs="Arial"/>
          <w:sz w:val="24"/>
          <w:szCs w:val="24"/>
        </w:rPr>
        <w:t>也十分</w:t>
      </w:r>
      <w:r w:rsidR="00BC7A46">
        <w:rPr>
          <w:rFonts w:ascii="Arial" w:eastAsia="宋体" w:hAnsi="Arial" w:cs="Arial"/>
          <w:sz w:val="24"/>
          <w:szCs w:val="24"/>
        </w:rPr>
        <w:t>关注</w:t>
      </w:r>
      <w:r w:rsidRPr="000E721F">
        <w:rPr>
          <w:rFonts w:ascii="Arial" w:eastAsia="宋体" w:hAnsi="Arial" w:cs="Arial"/>
          <w:sz w:val="24"/>
          <w:szCs w:val="24"/>
        </w:rPr>
        <w:t>在现行的强制执行自由裁</w:t>
      </w:r>
      <w:proofErr w:type="gramStart"/>
      <w:r w:rsidRPr="000E721F">
        <w:rPr>
          <w:rFonts w:ascii="Arial" w:eastAsia="宋体" w:hAnsi="Arial" w:cs="Arial"/>
          <w:sz w:val="24"/>
          <w:szCs w:val="24"/>
        </w:rPr>
        <w:t>量政策</w:t>
      </w:r>
      <w:proofErr w:type="gramEnd"/>
      <w:r w:rsidRPr="000E721F">
        <w:rPr>
          <w:rFonts w:ascii="Arial" w:eastAsia="宋体" w:hAnsi="Arial" w:cs="Arial"/>
          <w:sz w:val="24"/>
          <w:szCs w:val="24"/>
        </w:rPr>
        <w:t>下，没有与</w:t>
      </w:r>
      <w:r w:rsidRPr="000E721F">
        <w:rPr>
          <w:rFonts w:ascii="Arial" w:eastAsia="宋体" w:hAnsi="Arial" w:cs="Arial"/>
          <w:sz w:val="24"/>
          <w:szCs w:val="24"/>
        </w:rPr>
        <w:t>LDT</w:t>
      </w:r>
      <w:r w:rsidRPr="000E721F">
        <w:rPr>
          <w:rFonts w:ascii="Arial" w:eastAsia="宋体" w:hAnsi="Arial" w:cs="Arial"/>
          <w:sz w:val="24"/>
          <w:szCs w:val="24"/>
        </w:rPr>
        <w:t>使用相关的严重不良事件的上市后安全监测机制。虽然制造商医疗器械报告要求（</w:t>
      </w:r>
      <w:r w:rsidRPr="000E721F">
        <w:rPr>
          <w:rFonts w:ascii="Arial" w:eastAsia="宋体" w:hAnsi="Arial" w:cs="Arial"/>
          <w:sz w:val="24"/>
          <w:szCs w:val="24"/>
        </w:rPr>
        <w:t>21 CFR 803.50</w:t>
      </w:r>
      <w:r w:rsidRPr="000E721F">
        <w:rPr>
          <w:rFonts w:ascii="Arial" w:eastAsia="宋体" w:hAnsi="Arial" w:cs="Arial"/>
          <w:sz w:val="24"/>
          <w:szCs w:val="24"/>
        </w:rPr>
        <w:t>）也适用于生产</w:t>
      </w:r>
      <w:r w:rsidRPr="000E721F">
        <w:rPr>
          <w:rFonts w:ascii="Arial" w:eastAsia="宋体" w:hAnsi="Arial" w:cs="Arial"/>
          <w:sz w:val="24"/>
          <w:szCs w:val="24"/>
        </w:rPr>
        <w:t>LDT</w:t>
      </w:r>
      <w:r w:rsidRPr="000E721F">
        <w:rPr>
          <w:rFonts w:ascii="Arial" w:eastAsia="宋体" w:hAnsi="Arial" w:cs="Arial"/>
          <w:sz w:val="24"/>
          <w:szCs w:val="24"/>
        </w:rPr>
        <w:t>的实验室，但考虑到</w:t>
      </w:r>
      <w:r w:rsidRPr="000E721F">
        <w:rPr>
          <w:rFonts w:ascii="Arial" w:eastAsia="宋体" w:hAnsi="Arial" w:cs="Arial"/>
          <w:sz w:val="24"/>
          <w:szCs w:val="24"/>
        </w:rPr>
        <w:t>FDA</w:t>
      </w:r>
      <w:r w:rsidRPr="000E721F">
        <w:rPr>
          <w:rFonts w:ascii="Arial" w:eastAsia="宋体" w:hAnsi="Arial" w:cs="Arial"/>
          <w:sz w:val="24"/>
          <w:szCs w:val="24"/>
        </w:rPr>
        <w:t>通常会针对</w:t>
      </w:r>
      <w:r w:rsidRPr="000E721F">
        <w:rPr>
          <w:rFonts w:ascii="Arial" w:eastAsia="宋体" w:hAnsi="Arial" w:cs="Arial"/>
          <w:sz w:val="24"/>
          <w:szCs w:val="24"/>
        </w:rPr>
        <w:t>LDT</w:t>
      </w:r>
      <w:r w:rsidRPr="000E721F">
        <w:rPr>
          <w:rFonts w:ascii="Arial" w:eastAsia="宋体" w:hAnsi="Arial" w:cs="Arial"/>
          <w:sz w:val="24"/>
          <w:szCs w:val="24"/>
        </w:rPr>
        <w:t>采取</w:t>
      </w:r>
      <w:r w:rsidR="00E83A81" w:rsidRPr="000E721F">
        <w:rPr>
          <w:rFonts w:ascii="Arial" w:eastAsia="宋体" w:hAnsi="Arial" w:cs="Arial"/>
          <w:sz w:val="24"/>
          <w:szCs w:val="24"/>
        </w:rPr>
        <w:t>强制实施自由裁量政策，因此</w:t>
      </w:r>
      <w:r w:rsidR="00E83A81" w:rsidRPr="000E721F">
        <w:rPr>
          <w:rFonts w:ascii="Arial" w:eastAsia="宋体" w:hAnsi="Arial" w:cs="Arial"/>
          <w:sz w:val="24"/>
          <w:szCs w:val="24"/>
        </w:rPr>
        <w:t>LDT</w:t>
      </w:r>
      <w:r w:rsidR="00E83A81" w:rsidRPr="000E721F">
        <w:rPr>
          <w:rFonts w:ascii="Arial" w:eastAsia="宋体" w:hAnsi="Arial" w:cs="Arial"/>
          <w:sz w:val="24"/>
          <w:szCs w:val="24"/>
        </w:rPr>
        <w:t>的不良事件报告，包括可能与</w:t>
      </w:r>
      <w:r w:rsidR="00E83A81" w:rsidRPr="000E721F">
        <w:rPr>
          <w:rFonts w:ascii="Arial" w:eastAsia="宋体" w:hAnsi="Arial" w:cs="Arial"/>
          <w:sz w:val="24"/>
          <w:szCs w:val="24"/>
        </w:rPr>
        <w:t>LDT</w:t>
      </w:r>
      <w:r w:rsidR="00E83A81" w:rsidRPr="000E721F">
        <w:rPr>
          <w:rFonts w:ascii="Arial" w:eastAsia="宋体" w:hAnsi="Arial" w:cs="Arial"/>
          <w:sz w:val="24"/>
          <w:szCs w:val="24"/>
        </w:rPr>
        <w:t>有关的严重损伤的报告并为系统性报告和收集。</w:t>
      </w:r>
      <w:r w:rsidR="00E83A81" w:rsidRPr="000E721F">
        <w:rPr>
          <w:rStyle w:val="a7"/>
          <w:rFonts w:ascii="Arial" w:eastAsia="宋体" w:hAnsi="Arial" w:cs="Arial"/>
          <w:sz w:val="24"/>
          <w:szCs w:val="24"/>
        </w:rPr>
        <w:footnoteReference w:id="11"/>
      </w:r>
    </w:p>
    <w:p w14:paraId="1190AEDE" w14:textId="70B2BD58" w:rsidR="00E83A81" w:rsidRPr="000E721F" w:rsidRDefault="00E83A81" w:rsidP="00CC4683">
      <w:pPr>
        <w:overflowPunct w:val="0"/>
        <w:snapToGrid w:val="0"/>
        <w:spacing w:afterLines="50" w:after="156" w:line="336" w:lineRule="auto"/>
        <w:rPr>
          <w:rFonts w:ascii="Arial" w:eastAsia="宋体" w:hAnsi="Arial" w:cs="Arial"/>
          <w:sz w:val="24"/>
          <w:szCs w:val="24"/>
        </w:rPr>
      </w:pPr>
      <w:r w:rsidRPr="000E721F">
        <w:rPr>
          <w:rFonts w:ascii="Arial" w:eastAsia="宋体" w:hAnsi="Arial" w:cs="Arial"/>
          <w:sz w:val="24"/>
          <w:szCs w:val="24"/>
        </w:rPr>
        <w:t>另外，虽然遵守</w:t>
      </w:r>
      <w:r w:rsidRPr="000E721F">
        <w:rPr>
          <w:rFonts w:ascii="Arial" w:eastAsia="宋体" w:hAnsi="Arial" w:cs="Arial"/>
          <w:sz w:val="24"/>
          <w:szCs w:val="24"/>
        </w:rPr>
        <w:t>CLIA</w:t>
      </w:r>
      <w:r w:rsidRPr="000E721F">
        <w:rPr>
          <w:rFonts w:ascii="Arial" w:eastAsia="宋体" w:hAnsi="Arial" w:cs="Arial"/>
          <w:sz w:val="24"/>
          <w:szCs w:val="24"/>
        </w:rPr>
        <w:t>要求保证了临床实验室的操作可以保持高质量，且选择用于临床使用的方法可以提供患者护理所需的高质量结果（</w:t>
      </w:r>
      <w:r w:rsidRPr="000E721F">
        <w:rPr>
          <w:rFonts w:ascii="Arial" w:eastAsia="宋体" w:hAnsi="Arial" w:cs="Arial"/>
          <w:sz w:val="24"/>
          <w:szCs w:val="24"/>
        </w:rPr>
        <w:t>42 CFR493.1445</w:t>
      </w:r>
      <w:r w:rsidR="000672D3">
        <w:rPr>
          <w:rFonts w:ascii="Arial" w:eastAsia="宋体" w:hAnsi="Arial" w:cs="Arial"/>
          <w:sz w:val="24"/>
          <w:szCs w:val="24"/>
        </w:rPr>
        <w:t>（</w:t>
      </w:r>
      <w:r w:rsidRPr="000E721F">
        <w:rPr>
          <w:rFonts w:ascii="Arial" w:eastAsia="宋体" w:hAnsi="Arial" w:cs="Arial"/>
          <w:sz w:val="24"/>
          <w:szCs w:val="24"/>
        </w:rPr>
        <w:t>e</w:t>
      </w:r>
      <w:r w:rsidR="000672D3">
        <w:rPr>
          <w:rFonts w:ascii="Arial" w:eastAsia="宋体" w:hAnsi="Arial" w:cs="Arial"/>
          <w:sz w:val="24"/>
          <w:szCs w:val="24"/>
        </w:rPr>
        <w:t>）（</w:t>
      </w:r>
      <w:r w:rsidRPr="000E721F">
        <w:rPr>
          <w:rFonts w:ascii="Arial" w:eastAsia="宋体" w:hAnsi="Arial" w:cs="Arial"/>
          <w:sz w:val="24"/>
          <w:szCs w:val="24"/>
        </w:rPr>
        <w:t>1</w:t>
      </w:r>
      <w:r w:rsidR="000672D3">
        <w:rPr>
          <w:rFonts w:ascii="Arial" w:eastAsia="宋体" w:hAnsi="Arial" w:cs="Arial"/>
          <w:sz w:val="24"/>
          <w:szCs w:val="24"/>
        </w:rPr>
        <w:t>）</w:t>
      </w:r>
      <w:r w:rsidRPr="000E721F">
        <w:rPr>
          <w:rFonts w:ascii="Arial" w:eastAsia="宋体" w:hAnsi="Arial" w:cs="Arial"/>
          <w:sz w:val="24"/>
          <w:szCs w:val="24"/>
        </w:rPr>
        <w:t>和</w:t>
      </w:r>
      <w:r w:rsidRPr="000E721F">
        <w:rPr>
          <w:rFonts w:ascii="Arial" w:eastAsia="宋体" w:hAnsi="Arial" w:cs="Arial"/>
          <w:sz w:val="24"/>
          <w:szCs w:val="24"/>
        </w:rPr>
        <w:t>42 CFR 493.1445</w:t>
      </w:r>
      <w:r w:rsidR="000672D3">
        <w:rPr>
          <w:rFonts w:ascii="Arial" w:eastAsia="宋体" w:hAnsi="Arial" w:cs="Arial"/>
          <w:sz w:val="24"/>
          <w:szCs w:val="24"/>
        </w:rPr>
        <w:t>（</w:t>
      </w:r>
      <w:r w:rsidRPr="000E721F">
        <w:rPr>
          <w:rFonts w:ascii="Arial" w:eastAsia="宋体" w:hAnsi="Arial" w:cs="Arial"/>
          <w:sz w:val="24"/>
          <w:szCs w:val="24"/>
        </w:rPr>
        <w:t>e</w:t>
      </w:r>
      <w:r w:rsidR="000672D3">
        <w:rPr>
          <w:rFonts w:ascii="Arial" w:eastAsia="宋体" w:hAnsi="Arial" w:cs="Arial"/>
          <w:sz w:val="24"/>
          <w:szCs w:val="24"/>
        </w:rPr>
        <w:t>）（</w:t>
      </w:r>
      <w:r w:rsidRPr="000E721F">
        <w:rPr>
          <w:rFonts w:ascii="Arial" w:eastAsia="宋体" w:hAnsi="Arial" w:cs="Arial"/>
          <w:sz w:val="24"/>
          <w:szCs w:val="24"/>
        </w:rPr>
        <w:t>3</w:t>
      </w:r>
      <w:r w:rsidR="000672D3">
        <w:rPr>
          <w:rFonts w:ascii="Arial" w:eastAsia="宋体" w:hAnsi="Arial" w:cs="Arial"/>
          <w:sz w:val="24"/>
          <w:szCs w:val="24"/>
        </w:rPr>
        <w:t>）（</w:t>
      </w:r>
      <w:r w:rsidRPr="000E721F">
        <w:rPr>
          <w:rFonts w:ascii="Arial" w:eastAsia="宋体" w:hAnsi="Arial" w:cs="Arial"/>
          <w:sz w:val="24"/>
          <w:szCs w:val="24"/>
        </w:rPr>
        <w:t>i – iii</w:t>
      </w:r>
      <w:r w:rsidR="000672D3">
        <w:rPr>
          <w:rFonts w:ascii="Arial" w:eastAsia="宋体" w:hAnsi="Arial" w:cs="Arial"/>
          <w:sz w:val="24"/>
          <w:szCs w:val="24"/>
        </w:rPr>
        <w:t>）</w:t>
      </w:r>
      <w:r w:rsidRPr="000E721F">
        <w:rPr>
          <w:rFonts w:ascii="Arial" w:eastAsia="宋体" w:hAnsi="Arial" w:cs="Arial"/>
          <w:sz w:val="24"/>
          <w:szCs w:val="24"/>
        </w:rPr>
        <w:t>），但这些要求并不能确保诊断性器械本身的设计、生产和验证过程。也就是说，即使假定实验室具有</w:t>
      </w:r>
      <w:r w:rsidRPr="000E721F">
        <w:rPr>
          <w:rFonts w:ascii="Arial" w:eastAsia="宋体" w:hAnsi="Arial" w:cs="Arial"/>
          <w:sz w:val="24"/>
          <w:szCs w:val="24"/>
        </w:rPr>
        <w:t>CLIA</w:t>
      </w:r>
      <w:r w:rsidRPr="000E721F">
        <w:rPr>
          <w:rFonts w:ascii="Arial" w:eastAsia="宋体" w:hAnsi="Arial" w:cs="Arial"/>
          <w:sz w:val="24"/>
          <w:szCs w:val="24"/>
        </w:rPr>
        <w:t>规定的高质量实验室操作（如人员具有合适的资质，且选择的检测方法</w:t>
      </w:r>
      <w:r w:rsidR="00196C7A">
        <w:rPr>
          <w:rFonts w:ascii="Arial" w:eastAsia="宋体" w:hAnsi="Arial" w:cs="Arial"/>
          <w:sz w:val="24"/>
          <w:szCs w:val="24"/>
        </w:rPr>
        <w:t>适当</w:t>
      </w:r>
      <w:r w:rsidRPr="000E721F">
        <w:rPr>
          <w:rFonts w:ascii="Arial" w:eastAsia="宋体" w:hAnsi="Arial" w:cs="Arial"/>
          <w:sz w:val="24"/>
          <w:szCs w:val="24"/>
        </w:rPr>
        <w:t>），如果该器械的设计、生产和验证过程不当的话，器械仍然有可能出现问题。因此，无法保证临床实验室设计生产的、未经上市前评价和其他监管元素的</w:t>
      </w:r>
      <w:r w:rsidRPr="000E721F">
        <w:rPr>
          <w:rFonts w:ascii="Arial" w:eastAsia="宋体" w:hAnsi="Arial" w:cs="Arial"/>
          <w:sz w:val="24"/>
          <w:szCs w:val="24"/>
        </w:rPr>
        <w:t>LDT</w:t>
      </w:r>
      <w:r w:rsidRPr="000E721F">
        <w:rPr>
          <w:rFonts w:ascii="Arial" w:eastAsia="宋体" w:hAnsi="Arial" w:cs="Arial"/>
          <w:sz w:val="24"/>
          <w:szCs w:val="24"/>
        </w:rPr>
        <w:t>经过了安全性和有效性的合理验证，而如果出现问题的话也没有用于追溯的不良事件报告机制。</w:t>
      </w:r>
    </w:p>
    <w:p w14:paraId="2D0E2380" w14:textId="489F60DF" w:rsidR="00E83A81" w:rsidRPr="000E721F" w:rsidRDefault="000C7E98" w:rsidP="00CC4683">
      <w:pPr>
        <w:overflowPunct w:val="0"/>
        <w:snapToGrid w:val="0"/>
        <w:spacing w:afterLines="50" w:after="156" w:line="336" w:lineRule="auto"/>
        <w:rPr>
          <w:rFonts w:ascii="Arial" w:eastAsia="宋体" w:hAnsi="Arial" w:cs="Arial"/>
          <w:sz w:val="24"/>
          <w:szCs w:val="24"/>
        </w:rPr>
      </w:pPr>
      <w:r w:rsidRPr="000E721F">
        <w:rPr>
          <w:rFonts w:ascii="Arial" w:eastAsia="宋体" w:hAnsi="Arial" w:cs="Arial"/>
          <w:sz w:val="24"/>
          <w:szCs w:val="24"/>
        </w:rPr>
        <w:t>FDA</w:t>
      </w:r>
      <w:r w:rsidRPr="000E721F">
        <w:rPr>
          <w:rFonts w:ascii="Arial" w:eastAsia="宋体" w:hAnsi="Arial" w:cs="Arial"/>
          <w:sz w:val="24"/>
          <w:szCs w:val="24"/>
        </w:rPr>
        <w:t>也十分担心患者或治疗医生在使用上述未经严格的分析或临床评价的</w:t>
      </w:r>
      <w:r w:rsidRPr="000E721F">
        <w:rPr>
          <w:rFonts w:ascii="Arial" w:eastAsia="宋体" w:hAnsi="Arial" w:cs="Arial"/>
          <w:sz w:val="24"/>
          <w:szCs w:val="24"/>
        </w:rPr>
        <w:t>LDT</w:t>
      </w:r>
      <w:r w:rsidRPr="000E721F">
        <w:rPr>
          <w:rFonts w:ascii="Arial" w:eastAsia="宋体" w:hAnsi="Arial" w:cs="Arial"/>
          <w:sz w:val="24"/>
          <w:szCs w:val="24"/>
        </w:rPr>
        <w:t>时并不知道该器械为非</w:t>
      </w:r>
      <w:r w:rsidRPr="000E721F">
        <w:rPr>
          <w:rFonts w:ascii="Arial" w:eastAsia="宋体" w:hAnsi="Arial" w:cs="Arial"/>
          <w:sz w:val="24"/>
          <w:szCs w:val="24"/>
        </w:rPr>
        <w:t>FDA</w:t>
      </w:r>
      <w:r w:rsidRPr="000E721F">
        <w:rPr>
          <w:rFonts w:ascii="Arial" w:eastAsia="宋体" w:hAnsi="Arial" w:cs="Arial"/>
          <w:sz w:val="24"/>
          <w:szCs w:val="24"/>
        </w:rPr>
        <w:t>审批或批准的器械。如果</w:t>
      </w:r>
      <w:r w:rsidRPr="000E721F">
        <w:rPr>
          <w:rFonts w:ascii="Arial" w:eastAsia="宋体" w:hAnsi="Arial" w:cs="Arial"/>
          <w:sz w:val="24"/>
          <w:szCs w:val="24"/>
        </w:rPr>
        <w:t>LDT</w:t>
      </w:r>
      <w:r w:rsidRPr="000E721F">
        <w:rPr>
          <w:rFonts w:ascii="Arial" w:eastAsia="宋体" w:hAnsi="Arial" w:cs="Arial"/>
          <w:sz w:val="24"/>
          <w:szCs w:val="24"/>
        </w:rPr>
        <w:t>包含了合法上市的特定分析物试剂（</w:t>
      </w:r>
      <w:r w:rsidRPr="000E721F">
        <w:rPr>
          <w:rFonts w:ascii="Arial" w:eastAsia="宋体" w:hAnsi="Arial" w:cs="Arial"/>
          <w:sz w:val="24"/>
          <w:szCs w:val="24"/>
        </w:rPr>
        <w:t>ASR</w:t>
      </w:r>
      <w:r w:rsidRPr="000E721F">
        <w:rPr>
          <w:rFonts w:ascii="Arial" w:eastAsia="宋体" w:hAnsi="Arial" w:cs="Arial"/>
          <w:sz w:val="24"/>
          <w:szCs w:val="24"/>
        </w:rPr>
        <w:t>），则实验室必须在检测报告</w:t>
      </w:r>
      <w:r w:rsidR="005B0A69" w:rsidRPr="000E721F">
        <w:rPr>
          <w:rFonts w:ascii="Arial" w:eastAsia="宋体" w:hAnsi="Arial" w:cs="Arial"/>
          <w:sz w:val="24"/>
          <w:szCs w:val="24"/>
        </w:rPr>
        <w:t>中包含声明，指出该检测未经</w:t>
      </w:r>
      <w:r w:rsidR="005B0A69" w:rsidRPr="000E721F">
        <w:rPr>
          <w:rFonts w:ascii="Arial" w:eastAsia="宋体" w:hAnsi="Arial" w:cs="Arial"/>
          <w:sz w:val="24"/>
          <w:szCs w:val="24"/>
        </w:rPr>
        <w:t>FDA</w:t>
      </w:r>
      <w:r w:rsidR="005B0A69" w:rsidRPr="000E721F">
        <w:rPr>
          <w:rFonts w:ascii="Arial" w:eastAsia="宋体" w:hAnsi="Arial" w:cs="Arial"/>
          <w:sz w:val="24"/>
          <w:szCs w:val="24"/>
        </w:rPr>
        <w:t>审批或批准（</w:t>
      </w:r>
      <w:r w:rsidR="005B0A69" w:rsidRPr="000E721F">
        <w:rPr>
          <w:rFonts w:ascii="Arial" w:eastAsia="宋体" w:hAnsi="Arial" w:cs="Arial"/>
          <w:sz w:val="24"/>
          <w:szCs w:val="24"/>
        </w:rPr>
        <w:t>21 CFR 809.30</w:t>
      </w:r>
      <w:r w:rsidR="000672D3">
        <w:rPr>
          <w:rFonts w:ascii="Arial" w:eastAsia="宋体" w:hAnsi="Arial" w:cs="Arial"/>
          <w:sz w:val="24"/>
          <w:szCs w:val="24"/>
        </w:rPr>
        <w:t>（</w:t>
      </w:r>
      <w:r w:rsidR="005B0A69" w:rsidRPr="000E721F">
        <w:rPr>
          <w:rFonts w:ascii="Arial" w:eastAsia="宋体" w:hAnsi="Arial" w:cs="Arial"/>
          <w:sz w:val="24"/>
          <w:szCs w:val="24"/>
        </w:rPr>
        <w:t>e</w:t>
      </w:r>
      <w:r w:rsidR="000672D3">
        <w:rPr>
          <w:rFonts w:ascii="Arial" w:eastAsia="宋体" w:hAnsi="Arial" w:cs="Arial"/>
          <w:sz w:val="24"/>
          <w:szCs w:val="24"/>
        </w:rPr>
        <w:t>）</w:t>
      </w:r>
      <w:r w:rsidR="005B0A69" w:rsidRPr="000E721F">
        <w:rPr>
          <w:rFonts w:ascii="Arial" w:eastAsia="宋体" w:hAnsi="Arial" w:cs="Arial"/>
          <w:sz w:val="24"/>
          <w:szCs w:val="24"/>
        </w:rPr>
        <w:t>）。但除了在检测报告上标注出的仅在检测执行后才可看到的声明外，没有其他信息可以在选择检测前直接告知患者或医生该器械状态，意味着他们可能不知道该器械为未经</w:t>
      </w:r>
      <w:r w:rsidR="005B0A69" w:rsidRPr="000E721F">
        <w:rPr>
          <w:rFonts w:ascii="Arial" w:eastAsia="宋体" w:hAnsi="Arial" w:cs="Arial"/>
          <w:sz w:val="24"/>
          <w:szCs w:val="24"/>
        </w:rPr>
        <w:t>FDA</w:t>
      </w:r>
      <w:r w:rsidR="005B0A69" w:rsidRPr="000E721F">
        <w:rPr>
          <w:rFonts w:ascii="Arial" w:eastAsia="宋体" w:hAnsi="Arial" w:cs="Arial"/>
          <w:sz w:val="24"/>
          <w:szCs w:val="24"/>
        </w:rPr>
        <w:t>审批或批准的</w:t>
      </w:r>
      <w:r w:rsidR="005B0A69" w:rsidRPr="000E721F">
        <w:rPr>
          <w:rFonts w:ascii="Arial" w:eastAsia="宋体" w:hAnsi="Arial" w:cs="Arial"/>
          <w:sz w:val="24"/>
          <w:szCs w:val="24"/>
        </w:rPr>
        <w:t>LDT</w:t>
      </w:r>
      <w:r w:rsidR="005B0A69" w:rsidRPr="000E721F">
        <w:rPr>
          <w:rFonts w:ascii="Arial" w:eastAsia="宋体" w:hAnsi="Arial" w:cs="Arial"/>
          <w:sz w:val="24"/>
          <w:szCs w:val="24"/>
        </w:rPr>
        <w:t>。另外，如果</w:t>
      </w:r>
      <w:r w:rsidR="005B0A69" w:rsidRPr="000E721F">
        <w:rPr>
          <w:rFonts w:ascii="Arial" w:eastAsia="宋体" w:hAnsi="Arial" w:cs="Arial"/>
          <w:sz w:val="24"/>
          <w:szCs w:val="24"/>
        </w:rPr>
        <w:t>LDT</w:t>
      </w:r>
      <w:r w:rsidR="005B0A69" w:rsidRPr="000E721F">
        <w:rPr>
          <w:rFonts w:ascii="Arial" w:eastAsia="宋体" w:hAnsi="Arial" w:cs="Arial"/>
          <w:sz w:val="24"/>
          <w:szCs w:val="24"/>
        </w:rPr>
        <w:t>未使用合法上市的</w:t>
      </w:r>
      <w:r w:rsidR="005B0A69" w:rsidRPr="000E721F">
        <w:rPr>
          <w:rFonts w:ascii="Arial" w:eastAsia="宋体" w:hAnsi="Arial" w:cs="Arial"/>
          <w:sz w:val="24"/>
          <w:szCs w:val="24"/>
        </w:rPr>
        <w:t>ASR</w:t>
      </w:r>
      <w:r w:rsidR="005B0A69" w:rsidRPr="000E721F">
        <w:rPr>
          <w:rFonts w:ascii="Arial" w:eastAsia="宋体" w:hAnsi="Arial" w:cs="Arial"/>
          <w:sz w:val="24"/>
          <w:szCs w:val="24"/>
        </w:rPr>
        <w:t>，则检测报告上甚至不会出现上述声明。因此，根据</w:t>
      </w:r>
      <w:r w:rsidR="005B0A69" w:rsidRPr="000E721F">
        <w:rPr>
          <w:rFonts w:ascii="Arial" w:eastAsia="宋体" w:hAnsi="Arial" w:cs="Arial"/>
          <w:sz w:val="24"/>
          <w:szCs w:val="24"/>
        </w:rPr>
        <w:t>LDT</w:t>
      </w:r>
      <w:r w:rsidR="005B0A69" w:rsidRPr="000E721F">
        <w:rPr>
          <w:rFonts w:ascii="Arial" w:eastAsia="宋体" w:hAnsi="Arial" w:cs="Arial"/>
          <w:sz w:val="24"/>
          <w:szCs w:val="24"/>
        </w:rPr>
        <w:t>结果进行医疗治疗决策的医生和患者可能，并且经常会不知道该</w:t>
      </w:r>
      <w:r w:rsidR="005B0A69" w:rsidRPr="000E721F">
        <w:rPr>
          <w:rFonts w:ascii="Arial" w:eastAsia="宋体" w:hAnsi="Arial" w:cs="Arial"/>
          <w:sz w:val="24"/>
          <w:szCs w:val="24"/>
        </w:rPr>
        <w:t>LDT</w:t>
      </w:r>
      <w:r w:rsidR="005B0A69" w:rsidRPr="000E721F">
        <w:rPr>
          <w:rFonts w:ascii="Arial" w:eastAsia="宋体" w:hAnsi="Arial" w:cs="Arial"/>
          <w:sz w:val="24"/>
          <w:szCs w:val="24"/>
        </w:rPr>
        <w:t>的分析和临床验证未经</w:t>
      </w:r>
      <w:r w:rsidR="005B0A69" w:rsidRPr="000E721F">
        <w:rPr>
          <w:rFonts w:ascii="Arial" w:eastAsia="宋体" w:hAnsi="Arial" w:cs="Arial"/>
          <w:sz w:val="24"/>
          <w:szCs w:val="24"/>
        </w:rPr>
        <w:t>FDA</w:t>
      </w:r>
      <w:r w:rsidR="005B0A69" w:rsidRPr="000E721F">
        <w:rPr>
          <w:rFonts w:ascii="Arial" w:eastAsia="宋体" w:hAnsi="Arial" w:cs="Arial"/>
          <w:sz w:val="24"/>
          <w:szCs w:val="24"/>
        </w:rPr>
        <w:t>审批。</w:t>
      </w:r>
    </w:p>
    <w:p w14:paraId="48ACC9FB" w14:textId="25543929" w:rsidR="005B0A69" w:rsidRPr="000E721F" w:rsidRDefault="005B0A69" w:rsidP="00CC4683">
      <w:pPr>
        <w:overflowPunct w:val="0"/>
        <w:snapToGrid w:val="0"/>
        <w:spacing w:afterLines="50" w:after="156" w:line="336" w:lineRule="auto"/>
        <w:rPr>
          <w:rFonts w:ascii="Arial" w:eastAsia="宋体" w:hAnsi="Arial" w:cs="Arial"/>
          <w:sz w:val="24"/>
          <w:szCs w:val="24"/>
        </w:rPr>
      </w:pPr>
      <w:r w:rsidRPr="000E721F">
        <w:rPr>
          <w:rFonts w:ascii="Arial" w:eastAsia="宋体" w:hAnsi="Arial" w:cs="Arial"/>
          <w:sz w:val="24"/>
          <w:szCs w:val="24"/>
        </w:rPr>
        <w:t>FDA</w:t>
      </w:r>
      <w:r w:rsidRPr="000E721F">
        <w:rPr>
          <w:rFonts w:ascii="Arial" w:eastAsia="宋体" w:hAnsi="Arial" w:cs="Arial"/>
          <w:sz w:val="24"/>
          <w:szCs w:val="24"/>
        </w:rPr>
        <w:t>认为应该通过基于风险的方式来修改其强制执行自由裁量政策，并提供针对安全性和有效性的</w:t>
      </w:r>
      <w:r w:rsidR="00196C7A">
        <w:rPr>
          <w:rFonts w:ascii="Arial" w:eastAsia="宋体" w:hAnsi="Arial" w:cs="Arial"/>
          <w:sz w:val="24"/>
          <w:szCs w:val="24"/>
        </w:rPr>
        <w:t>适当</w:t>
      </w:r>
      <w:r w:rsidRPr="000E721F">
        <w:rPr>
          <w:rFonts w:ascii="Arial" w:eastAsia="宋体" w:hAnsi="Arial" w:cs="Arial"/>
          <w:sz w:val="24"/>
          <w:szCs w:val="24"/>
        </w:rPr>
        <w:t>的保证。已有关于不准确、不安全、无效或低质量</w:t>
      </w:r>
      <w:r w:rsidRPr="000E721F">
        <w:rPr>
          <w:rFonts w:ascii="Arial" w:eastAsia="宋体" w:hAnsi="Arial" w:cs="Arial"/>
          <w:sz w:val="24"/>
          <w:szCs w:val="24"/>
        </w:rPr>
        <w:t>LDT</w:t>
      </w:r>
      <w:r w:rsidRPr="000E721F">
        <w:rPr>
          <w:rFonts w:ascii="Arial" w:eastAsia="宋体" w:hAnsi="Arial" w:cs="Arial"/>
          <w:sz w:val="24"/>
          <w:szCs w:val="24"/>
        </w:rPr>
        <w:lastRenderedPageBreak/>
        <w:t>造成患者伤害或潜在伤害的报告。</w:t>
      </w:r>
      <w:r w:rsidRPr="000E721F">
        <w:rPr>
          <w:rStyle w:val="a7"/>
          <w:rFonts w:ascii="Arial" w:eastAsia="宋体" w:hAnsi="Arial" w:cs="Arial"/>
          <w:sz w:val="24"/>
          <w:szCs w:val="24"/>
        </w:rPr>
        <w:footnoteReference w:id="12"/>
      </w:r>
      <w:r w:rsidRPr="000E721F">
        <w:rPr>
          <w:rFonts w:ascii="Arial" w:eastAsia="宋体" w:hAnsi="Arial" w:cs="Arial"/>
          <w:sz w:val="24"/>
          <w:szCs w:val="24"/>
        </w:rPr>
        <w:t>FDA</w:t>
      </w:r>
      <w:r w:rsidRPr="000E721F">
        <w:rPr>
          <w:rFonts w:ascii="Arial" w:eastAsia="宋体" w:hAnsi="Arial" w:cs="Arial"/>
          <w:sz w:val="24"/>
          <w:szCs w:val="24"/>
        </w:rPr>
        <w:t>会提供针对</w:t>
      </w:r>
      <w:r w:rsidRPr="000E721F">
        <w:rPr>
          <w:rFonts w:ascii="Arial" w:eastAsia="宋体" w:hAnsi="Arial" w:cs="Arial"/>
          <w:sz w:val="24"/>
          <w:szCs w:val="24"/>
        </w:rPr>
        <w:t>LDT</w:t>
      </w:r>
      <w:r w:rsidRPr="000E721F">
        <w:rPr>
          <w:rFonts w:ascii="Arial" w:eastAsia="宋体" w:hAnsi="Arial" w:cs="Arial"/>
          <w:sz w:val="24"/>
          <w:szCs w:val="24"/>
        </w:rPr>
        <w:t>监管的独立评价，以及</w:t>
      </w:r>
      <w:r w:rsidRPr="000E721F">
        <w:rPr>
          <w:rFonts w:ascii="Arial" w:eastAsia="宋体" w:hAnsi="Arial" w:cs="Arial"/>
          <w:sz w:val="24"/>
          <w:szCs w:val="24"/>
        </w:rPr>
        <w:t>LDT</w:t>
      </w:r>
      <w:r w:rsidRPr="000E721F">
        <w:rPr>
          <w:rFonts w:ascii="Arial" w:eastAsia="宋体" w:hAnsi="Arial" w:cs="Arial"/>
          <w:sz w:val="24"/>
          <w:szCs w:val="24"/>
        </w:rPr>
        <w:t>临床和分析性能和主张、确保生产的恒定、以及上市后控制的评估。</w:t>
      </w:r>
    </w:p>
    <w:p w14:paraId="108397A4" w14:textId="414A8668" w:rsidR="005B0A69" w:rsidRPr="000E721F" w:rsidRDefault="005B0A69" w:rsidP="00CC4683">
      <w:pPr>
        <w:overflowPunct w:val="0"/>
        <w:snapToGrid w:val="0"/>
        <w:spacing w:afterLines="50" w:after="156" w:line="336" w:lineRule="auto"/>
        <w:rPr>
          <w:rFonts w:ascii="Arial" w:eastAsia="宋体" w:hAnsi="Arial" w:cs="Arial"/>
          <w:sz w:val="24"/>
          <w:szCs w:val="24"/>
        </w:rPr>
      </w:pPr>
      <w:r w:rsidRPr="000E721F">
        <w:rPr>
          <w:rFonts w:ascii="Arial" w:eastAsia="宋体" w:hAnsi="Arial" w:cs="Arial"/>
          <w:sz w:val="24"/>
          <w:szCs w:val="24"/>
        </w:rPr>
        <w:t>上市前评价可以确保</w:t>
      </w:r>
      <w:r w:rsidRPr="000E721F">
        <w:rPr>
          <w:rFonts w:ascii="Arial" w:eastAsia="宋体" w:hAnsi="Arial" w:cs="Arial"/>
          <w:sz w:val="24"/>
          <w:szCs w:val="24"/>
        </w:rPr>
        <w:t>LDT</w:t>
      </w:r>
      <w:r w:rsidRPr="000E721F">
        <w:rPr>
          <w:rFonts w:ascii="Arial" w:eastAsia="宋体" w:hAnsi="Arial" w:cs="Arial"/>
          <w:sz w:val="24"/>
          <w:szCs w:val="24"/>
        </w:rPr>
        <w:t>的设计合理，确保目标人群中</w:t>
      </w:r>
      <w:r w:rsidR="001C1F7D" w:rsidRPr="000E721F">
        <w:rPr>
          <w:rFonts w:ascii="Arial" w:eastAsia="宋体" w:hAnsi="Arial" w:cs="Arial"/>
          <w:sz w:val="24"/>
          <w:szCs w:val="24"/>
        </w:rPr>
        <w:t>的</w:t>
      </w:r>
      <w:r w:rsidRPr="000E721F">
        <w:rPr>
          <w:rFonts w:ascii="Arial" w:eastAsia="宋体" w:hAnsi="Arial" w:cs="Arial"/>
          <w:sz w:val="24"/>
          <w:szCs w:val="24"/>
        </w:rPr>
        <w:t>分析和临床有效性得到了有效评估</w:t>
      </w:r>
      <w:r w:rsidR="004A4BDE" w:rsidRPr="000E721F">
        <w:rPr>
          <w:rFonts w:ascii="Arial" w:eastAsia="宋体" w:hAnsi="Arial" w:cs="Arial"/>
          <w:sz w:val="24"/>
          <w:szCs w:val="24"/>
        </w:rPr>
        <w:t>，这是</w:t>
      </w:r>
      <w:r w:rsidR="004A4BDE" w:rsidRPr="000E721F">
        <w:rPr>
          <w:rFonts w:ascii="Arial" w:eastAsia="宋体" w:hAnsi="Arial" w:cs="Arial"/>
          <w:sz w:val="24"/>
          <w:szCs w:val="24"/>
        </w:rPr>
        <w:t>IVD</w:t>
      </w:r>
      <w:r w:rsidR="004A4BDE" w:rsidRPr="000E721F">
        <w:rPr>
          <w:rFonts w:ascii="Arial" w:eastAsia="宋体" w:hAnsi="Arial" w:cs="Arial"/>
          <w:sz w:val="24"/>
          <w:szCs w:val="24"/>
        </w:rPr>
        <w:t>性能的</w:t>
      </w:r>
      <w:r w:rsidRPr="000E721F">
        <w:rPr>
          <w:rFonts w:ascii="Arial" w:eastAsia="宋体" w:hAnsi="Arial" w:cs="Arial"/>
          <w:sz w:val="24"/>
          <w:szCs w:val="24"/>
        </w:rPr>
        <w:t>两个关键方面。</w:t>
      </w:r>
      <w:r w:rsidR="001C1F7D" w:rsidRPr="000E721F">
        <w:rPr>
          <w:rFonts w:ascii="Arial" w:eastAsia="宋体" w:hAnsi="Arial" w:cs="Arial"/>
          <w:sz w:val="24"/>
          <w:szCs w:val="24"/>
        </w:rPr>
        <w:t>通过施行标准医疗器械制造商不良事件报告要求来加强监管，可以为</w:t>
      </w:r>
      <w:r w:rsidR="001C1F7D" w:rsidRPr="000E721F">
        <w:rPr>
          <w:rFonts w:ascii="Arial" w:eastAsia="宋体" w:hAnsi="Arial" w:cs="Arial"/>
          <w:sz w:val="24"/>
          <w:szCs w:val="24"/>
        </w:rPr>
        <w:t>LDT</w:t>
      </w:r>
      <w:r w:rsidR="001C1F7D" w:rsidRPr="000E721F">
        <w:rPr>
          <w:rFonts w:ascii="Arial" w:eastAsia="宋体" w:hAnsi="Arial" w:cs="Arial"/>
          <w:sz w:val="24"/>
          <w:szCs w:val="24"/>
        </w:rPr>
        <w:t>提供上市后的监测，帮助确定器械使用过程中性能或质量的问题。另外，通过遵守</w:t>
      </w:r>
      <w:r w:rsidR="001C1F7D" w:rsidRPr="000E721F">
        <w:rPr>
          <w:rFonts w:ascii="Arial" w:eastAsia="宋体" w:hAnsi="Arial" w:cs="Arial"/>
          <w:sz w:val="24"/>
          <w:szCs w:val="24"/>
        </w:rPr>
        <w:t>FDA</w:t>
      </w:r>
      <w:r w:rsidR="001C1F7D" w:rsidRPr="000E721F">
        <w:rPr>
          <w:rFonts w:ascii="Arial" w:eastAsia="宋体" w:hAnsi="Arial" w:cs="Arial"/>
          <w:sz w:val="24"/>
          <w:szCs w:val="24"/>
        </w:rPr>
        <w:t>质量体系规范（</w:t>
      </w:r>
      <w:r w:rsidR="001C1F7D" w:rsidRPr="000E721F">
        <w:rPr>
          <w:rFonts w:ascii="Arial" w:eastAsia="宋体" w:hAnsi="Arial" w:cs="Arial"/>
          <w:sz w:val="24"/>
          <w:szCs w:val="24"/>
        </w:rPr>
        <w:t>QS</w:t>
      </w:r>
      <w:r w:rsidR="00196C7A" w:rsidRPr="000E721F">
        <w:rPr>
          <w:rFonts w:ascii="Arial" w:eastAsia="宋体" w:hAnsi="Arial" w:cs="Arial"/>
          <w:sz w:val="24"/>
          <w:szCs w:val="24"/>
        </w:rPr>
        <w:t>规范</w:t>
      </w:r>
      <w:r w:rsidR="001C1F7D" w:rsidRPr="000E721F">
        <w:rPr>
          <w:rFonts w:ascii="Arial" w:eastAsia="宋体" w:hAnsi="Arial" w:cs="Arial"/>
          <w:sz w:val="24"/>
          <w:szCs w:val="24"/>
        </w:rPr>
        <w:t>）（</w:t>
      </w:r>
      <w:r w:rsidR="001C1F7D" w:rsidRPr="000E721F">
        <w:rPr>
          <w:rFonts w:ascii="Arial" w:eastAsia="宋体" w:hAnsi="Arial" w:cs="Arial"/>
          <w:sz w:val="24"/>
          <w:szCs w:val="24"/>
        </w:rPr>
        <w:t>21 CFR</w:t>
      </w:r>
      <w:r w:rsidR="001C1F7D" w:rsidRPr="000E721F">
        <w:rPr>
          <w:rFonts w:ascii="Arial" w:eastAsia="宋体" w:hAnsi="Arial" w:cs="Arial"/>
          <w:sz w:val="24"/>
          <w:szCs w:val="24"/>
        </w:rPr>
        <w:t>第</w:t>
      </w:r>
      <w:r w:rsidR="001C1F7D" w:rsidRPr="000E721F">
        <w:rPr>
          <w:rFonts w:ascii="Arial" w:eastAsia="宋体" w:hAnsi="Arial" w:cs="Arial"/>
          <w:sz w:val="24"/>
          <w:szCs w:val="24"/>
        </w:rPr>
        <w:t>820</w:t>
      </w:r>
      <w:r w:rsidR="001C1F7D" w:rsidRPr="000E721F">
        <w:rPr>
          <w:rFonts w:ascii="Arial" w:eastAsia="宋体" w:hAnsi="Arial" w:cs="Arial"/>
          <w:sz w:val="24"/>
          <w:szCs w:val="24"/>
        </w:rPr>
        <w:t>部分）</w:t>
      </w:r>
      <w:r w:rsidR="00196C7A">
        <w:rPr>
          <w:rFonts w:ascii="Arial" w:eastAsia="宋体" w:hAnsi="Arial" w:cs="Arial" w:hint="eastAsia"/>
          <w:sz w:val="24"/>
          <w:szCs w:val="24"/>
        </w:rPr>
        <w:t>适当</w:t>
      </w:r>
      <w:r w:rsidR="001C1F7D" w:rsidRPr="000E721F">
        <w:rPr>
          <w:rFonts w:ascii="Arial" w:eastAsia="宋体" w:hAnsi="Arial" w:cs="Arial"/>
          <w:sz w:val="24"/>
          <w:szCs w:val="24"/>
        </w:rPr>
        <w:t>地进行质量控制可以提高</w:t>
      </w:r>
      <w:r w:rsidR="001C1F7D" w:rsidRPr="000E721F">
        <w:rPr>
          <w:rFonts w:ascii="Arial" w:eastAsia="宋体" w:hAnsi="Arial" w:cs="Arial"/>
          <w:sz w:val="24"/>
          <w:szCs w:val="24"/>
        </w:rPr>
        <w:t>LDT</w:t>
      </w:r>
      <w:r w:rsidR="001C1F7D" w:rsidRPr="000E721F">
        <w:rPr>
          <w:rFonts w:ascii="Arial" w:eastAsia="宋体" w:hAnsi="Arial" w:cs="Arial"/>
          <w:sz w:val="24"/>
          <w:szCs w:val="24"/>
        </w:rPr>
        <w:t>设计和生产的稳健型和可信性，减少器械缺陷导致不良事件的几率。</w:t>
      </w:r>
    </w:p>
    <w:p w14:paraId="28891023" w14:textId="63132ACE" w:rsidR="001C1F7D" w:rsidRPr="000E721F" w:rsidRDefault="001C1F7D" w:rsidP="00CC4683">
      <w:pPr>
        <w:overflowPunct w:val="0"/>
        <w:snapToGrid w:val="0"/>
        <w:spacing w:afterLines="50" w:after="156" w:line="336" w:lineRule="auto"/>
        <w:rPr>
          <w:rFonts w:ascii="Arial" w:eastAsia="宋体" w:hAnsi="Arial" w:cs="Arial"/>
          <w:sz w:val="24"/>
          <w:szCs w:val="24"/>
        </w:rPr>
      </w:pPr>
      <w:r w:rsidRPr="000E721F">
        <w:rPr>
          <w:rFonts w:ascii="Arial" w:eastAsia="宋体" w:hAnsi="Arial" w:cs="Arial"/>
          <w:sz w:val="24"/>
          <w:szCs w:val="24"/>
        </w:rPr>
        <w:t>监管框架也可以提供更多的患者保护措施，尤其是在患者治疗中使用研究性</w:t>
      </w:r>
      <w:r w:rsidRPr="000E721F">
        <w:rPr>
          <w:rFonts w:ascii="Arial" w:eastAsia="宋体" w:hAnsi="Arial" w:cs="Arial"/>
          <w:sz w:val="24"/>
          <w:szCs w:val="24"/>
        </w:rPr>
        <w:t>LDT</w:t>
      </w:r>
      <w:r w:rsidRPr="000E721F">
        <w:rPr>
          <w:rFonts w:ascii="Arial" w:eastAsia="宋体" w:hAnsi="Arial" w:cs="Arial"/>
          <w:sz w:val="24"/>
          <w:szCs w:val="24"/>
        </w:rPr>
        <w:t>需要</w:t>
      </w:r>
      <w:r w:rsidR="00196C7A">
        <w:rPr>
          <w:rFonts w:ascii="Arial" w:eastAsia="宋体" w:hAnsi="Arial" w:cs="Arial"/>
          <w:sz w:val="24"/>
          <w:szCs w:val="24"/>
        </w:rPr>
        <w:t>适当</w:t>
      </w:r>
      <w:r w:rsidRPr="000E721F">
        <w:rPr>
          <w:rFonts w:ascii="Arial" w:eastAsia="宋体" w:hAnsi="Arial" w:cs="Arial"/>
          <w:sz w:val="24"/>
          <w:szCs w:val="24"/>
        </w:rPr>
        <w:t>的知情同意时。</w:t>
      </w:r>
    </w:p>
    <w:p w14:paraId="604DF6B4" w14:textId="4EE57842" w:rsidR="00A82EF3" w:rsidRPr="001C0A63" w:rsidRDefault="00A82EF3" w:rsidP="00CC4683">
      <w:pPr>
        <w:pStyle w:val="a4"/>
        <w:numPr>
          <w:ilvl w:val="1"/>
          <w:numId w:val="3"/>
        </w:numPr>
        <w:overflowPunct w:val="0"/>
        <w:snapToGrid w:val="0"/>
        <w:spacing w:afterLines="50" w:after="156" w:line="336" w:lineRule="auto"/>
        <w:ind w:left="0" w:firstLineChars="0" w:firstLine="0"/>
        <w:outlineLvl w:val="1"/>
        <w:rPr>
          <w:rFonts w:ascii="Arial" w:eastAsia="宋体" w:hAnsi="Arial" w:cs="Arial"/>
          <w:b/>
          <w:sz w:val="28"/>
          <w:szCs w:val="28"/>
        </w:rPr>
      </w:pPr>
      <w:bookmarkStart w:id="9" w:name="_Toc498346744"/>
      <w:r w:rsidRPr="001C0A63">
        <w:rPr>
          <w:rFonts w:ascii="Arial" w:eastAsia="宋体" w:hAnsi="Arial" w:cs="Arial"/>
          <w:b/>
          <w:sz w:val="28"/>
          <w:szCs w:val="28"/>
        </w:rPr>
        <w:t>基于风险的</w:t>
      </w:r>
      <w:r w:rsidRPr="001C0A63">
        <w:rPr>
          <w:rFonts w:ascii="Arial" w:eastAsia="宋体" w:hAnsi="Arial" w:cs="Arial"/>
          <w:b/>
          <w:sz w:val="28"/>
          <w:szCs w:val="28"/>
        </w:rPr>
        <w:t>LDT</w:t>
      </w:r>
      <w:r w:rsidRPr="001C0A63">
        <w:rPr>
          <w:rFonts w:ascii="Arial" w:eastAsia="宋体" w:hAnsi="Arial" w:cs="Arial"/>
          <w:b/>
          <w:sz w:val="28"/>
          <w:szCs w:val="28"/>
        </w:rPr>
        <w:t>监管途径</w:t>
      </w:r>
      <w:bookmarkEnd w:id="9"/>
    </w:p>
    <w:p w14:paraId="5443555D" w14:textId="57352B77" w:rsidR="001C1F7D" w:rsidRPr="000E721F" w:rsidRDefault="001C1F7D" w:rsidP="00CC4683">
      <w:pPr>
        <w:overflowPunct w:val="0"/>
        <w:snapToGrid w:val="0"/>
        <w:spacing w:afterLines="50" w:after="156" w:line="336" w:lineRule="auto"/>
        <w:rPr>
          <w:rFonts w:ascii="Arial" w:eastAsia="宋体" w:hAnsi="Arial" w:cs="Arial"/>
          <w:sz w:val="24"/>
          <w:szCs w:val="24"/>
        </w:rPr>
      </w:pPr>
      <w:r w:rsidRPr="000E721F">
        <w:rPr>
          <w:rFonts w:ascii="Arial" w:eastAsia="宋体" w:hAnsi="Arial" w:cs="Arial"/>
          <w:sz w:val="24"/>
          <w:szCs w:val="24"/>
        </w:rPr>
        <w:t>考虑到上面的担忧，</w:t>
      </w:r>
      <w:r w:rsidR="0056056A" w:rsidRPr="000E721F">
        <w:rPr>
          <w:rFonts w:ascii="Arial" w:eastAsia="宋体" w:hAnsi="Arial" w:cs="Arial"/>
          <w:sz w:val="24"/>
          <w:szCs w:val="24"/>
        </w:rPr>
        <w:t>机构认为不应针对所有的</w:t>
      </w:r>
      <w:r w:rsidR="0056056A" w:rsidRPr="000E721F">
        <w:rPr>
          <w:rFonts w:ascii="Arial" w:eastAsia="宋体" w:hAnsi="Arial" w:cs="Arial"/>
          <w:sz w:val="24"/>
          <w:szCs w:val="24"/>
        </w:rPr>
        <w:t>LDT</w:t>
      </w:r>
      <w:r w:rsidR="0056056A" w:rsidRPr="000E721F">
        <w:rPr>
          <w:rFonts w:ascii="Arial" w:eastAsia="宋体" w:hAnsi="Arial" w:cs="Arial"/>
          <w:sz w:val="24"/>
          <w:szCs w:val="24"/>
        </w:rPr>
        <w:t>施行强制执行自由裁量。在本指导性文件完成后，将会提供一个监管框架，确保医疗护理中使用的医疗器械，不论由实验室还是传统</w:t>
      </w:r>
      <w:r w:rsidR="0056056A" w:rsidRPr="000E721F">
        <w:rPr>
          <w:rFonts w:ascii="Arial" w:eastAsia="宋体" w:hAnsi="Arial" w:cs="Arial"/>
          <w:sz w:val="24"/>
          <w:szCs w:val="24"/>
        </w:rPr>
        <w:t>IVD</w:t>
      </w:r>
      <w:r w:rsidR="0056056A" w:rsidRPr="000E721F">
        <w:rPr>
          <w:rFonts w:ascii="Arial" w:eastAsia="宋体" w:hAnsi="Arial" w:cs="Arial"/>
          <w:sz w:val="24"/>
          <w:szCs w:val="24"/>
        </w:rPr>
        <w:t>制造商生产的，均符合</w:t>
      </w:r>
      <w:r w:rsidR="00196C7A">
        <w:rPr>
          <w:rFonts w:ascii="Arial" w:eastAsia="宋体" w:hAnsi="Arial" w:cs="Arial"/>
          <w:sz w:val="24"/>
          <w:szCs w:val="24"/>
        </w:rPr>
        <w:t>适当</w:t>
      </w:r>
      <w:r w:rsidR="0056056A" w:rsidRPr="000E721F">
        <w:rPr>
          <w:rFonts w:ascii="Arial" w:eastAsia="宋体" w:hAnsi="Arial" w:cs="Arial"/>
          <w:sz w:val="24"/>
          <w:szCs w:val="24"/>
        </w:rPr>
        <w:t>水平的监管控制，确保其安全性和有效性。监管框架的重点部分在下面的章节中进行讨论，进一步的信息请</w:t>
      </w:r>
      <w:r w:rsidR="00196C7A">
        <w:rPr>
          <w:rFonts w:ascii="Arial" w:eastAsia="宋体" w:hAnsi="Arial" w:cs="Arial"/>
          <w:sz w:val="24"/>
          <w:szCs w:val="24"/>
        </w:rPr>
        <w:t>参见</w:t>
      </w:r>
      <w:r w:rsidR="0056056A" w:rsidRPr="000E721F">
        <w:rPr>
          <w:rFonts w:ascii="Arial" w:eastAsia="宋体" w:hAnsi="Arial" w:cs="Arial"/>
          <w:sz w:val="24"/>
          <w:szCs w:val="24"/>
        </w:rPr>
        <w:t>本</w:t>
      </w:r>
      <w:r w:rsidR="00BA3D86">
        <w:rPr>
          <w:rFonts w:ascii="Arial" w:eastAsia="宋体" w:hAnsi="Arial" w:cs="Arial" w:hint="eastAsia"/>
          <w:sz w:val="24"/>
          <w:szCs w:val="24"/>
        </w:rPr>
        <w:t>指南</w:t>
      </w:r>
      <w:r w:rsidR="0056056A" w:rsidRPr="000E721F">
        <w:rPr>
          <w:rFonts w:ascii="Arial" w:eastAsia="宋体" w:hAnsi="Arial" w:cs="Arial"/>
          <w:sz w:val="24"/>
          <w:szCs w:val="24"/>
        </w:rPr>
        <w:t>D</w:t>
      </w:r>
      <w:r w:rsidR="0056056A" w:rsidRPr="000E721F">
        <w:rPr>
          <w:rFonts w:ascii="Arial" w:eastAsia="宋体" w:hAnsi="Arial" w:cs="Arial"/>
          <w:sz w:val="24"/>
          <w:szCs w:val="24"/>
        </w:rPr>
        <w:t>章节。</w:t>
      </w:r>
    </w:p>
    <w:p w14:paraId="4A6C0569" w14:textId="33A33332" w:rsidR="0056056A" w:rsidRPr="00250E25" w:rsidRDefault="0056056A" w:rsidP="00CC4683">
      <w:pPr>
        <w:overflowPunct w:val="0"/>
        <w:snapToGrid w:val="0"/>
        <w:spacing w:line="336" w:lineRule="auto"/>
        <w:rPr>
          <w:rFonts w:ascii="Arial" w:eastAsia="宋体" w:hAnsi="Arial" w:cs="Arial"/>
          <w:b/>
          <w:sz w:val="24"/>
          <w:szCs w:val="24"/>
        </w:rPr>
      </w:pPr>
      <w:r w:rsidRPr="00250E25">
        <w:rPr>
          <w:rFonts w:ascii="Arial" w:eastAsia="宋体" w:hAnsi="Arial" w:cs="Arial"/>
          <w:b/>
          <w:sz w:val="24"/>
          <w:szCs w:val="24"/>
        </w:rPr>
        <w:t>基于风险的分类</w:t>
      </w:r>
    </w:p>
    <w:p w14:paraId="16EFE0E1" w14:textId="6DD8A5E9" w:rsidR="0056056A" w:rsidRPr="000E721F" w:rsidRDefault="000F36FF" w:rsidP="00CC4683">
      <w:pPr>
        <w:overflowPunct w:val="0"/>
        <w:snapToGrid w:val="0"/>
        <w:spacing w:afterLines="50" w:after="156" w:line="336" w:lineRule="auto"/>
        <w:rPr>
          <w:rFonts w:ascii="Arial" w:eastAsia="宋体" w:hAnsi="Arial" w:cs="Arial"/>
          <w:sz w:val="24"/>
          <w:szCs w:val="24"/>
        </w:rPr>
      </w:pPr>
      <w:r w:rsidRPr="000E721F">
        <w:rPr>
          <w:rFonts w:ascii="Arial" w:eastAsia="宋体" w:hAnsi="Arial" w:cs="Arial"/>
          <w:sz w:val="24"/>
          <w:szCs w:val="24"/>
        </w:rPr>
        <w:t>根据管理的需要，医疗器械分为</w:t>
      </w:r>
      <w:r w:rsidRPr="000E721F">
        <w:rPr>
          <w:rFonts w:ascii="Arial" w:eastAsia="宋体" w:hAnsi="Arial" w:cs="Arial"/>
          <w:sz w:val="24"/>
          <w:szCs w:val="24"/>
        </w:rPr>
        <w:t>I</w:t>
      </w:r>
      <w:r w:rsidRPr="000E721F">
        <w:rPr>
          <w:rFonts w:ascii="Arial" w:eastAsia="宋体" w:hAnsi="Arial" w:cs="Arial"/>
          <w:sz w:val="24"/>
          <w:szCs w:val="24"/>
        </w:rPr>
        <w:t>、</w:t>
      </w:r>
      <w:r w:rsidRPr="000E721F">
        <w:rPr>
          <w:rFonts w:ascii="Arial" w:eastAsia="宋体" w:hAnsi="Arial" w:cs="Arial"/>
          <w:sz w:val="24"/>
          <w:szCs w:val="24"/>
        </w:rPr>
        <w:t>II</w:t>
      </w:r>
      <w:r w:rsidRPr="000E721F">
        <w:rPr>
          <w:rFonts w:ascii="Arial" w:eastAsia="宋体" w:hAnsi="Arial" w:cs="Arial"/>
          <w:sz w:val="24"/>
          <w:szCs w:val="24"/>
        </w:rPr>
        <w:t>和</w:t>
      </w:r>
      <w:r w:rsidRPr="000E721F">
        <w:rPr>
          <w:rFonts w:ascii="Arial" w:eastAsia="宋体" w:hAnsi="Arial" w:cs="Arial"/>
          <w:sz w:val="24"/>
          <w:szCs w:val="24"/>
        </w:rPr>
        <w:t>III</w:t>
      </w:r>
      <w:r w:rsidRPr="000E721F">
        <w:rPr>
          <w:rFonts w:ascii="Arial" w:eastAsia="宋体" w:hAnsi="Arial" w:cs="Arial"/>
          <w:sz w:val="24"/>
          <w:szCs w:val="24"/>
        </w:rPr>
        <w:t>三类，提供器械安全性和有效性的合理保障，确定因素包括器械的预期用途、技术性特征、以及器械故障时患者的风险。</w:t>
      </w:r>
      <w:r w:rsidRPr="000E721F">
        <w:rPr>
          <w:rFonts w:ascii="Arial" w:eastAsia="宋体" w:hAnsi="Arial" w:cs="Arial"/>
          <w:sz w:val="24"/>
          <w:szCs w:val="24"/>
        </w:rPr>
        <w:t>I</w:t>
      </w:r>
      <w:r w:rsidRPr="000E721F">
        <w:rPr>
          <w:rFonts w:ascii="Arial" w:eastAsia="宋体" w:hAnsi="Arial" w:cs="Arial"/>
          <w:sz w:val="24"/>
          <w:szCs w:val="24"/>
        </w:rPr>
        <w:t>类器械仅需要接受一般性管理，一般为低风险的器械类别，而</w:t>
      </w:r>
      <w:r w:rsidRPr="000E721F">
        <w:rPr>
          <w:rFonts w:ascii="Arial" w:eastAsia="宋体" w:hAnsi="Arial" w:cs="Arial"/>
          <w:sz w:val="24"/>
          <w:szCs w:val="24"/>
        </w:rPr>
        <w:t>III</w:t>
      </w:r>
      <w:r w:rsidRPr="000E721F">
        <w:rPr>
          <w:rFonts w:ascii="Arial" w:eastAsia="宋体" w:hAnsi="Arial" w:cs="Arial"/>
          <w:sz w:val="24"/>
          <w:szCs w:val="24"/>
        </w:rPr>
        <w:t>类器械需要接受一般性管理和上市前评价，一般为高风险器械。</w:t>
      </w:r>
      <w:r w:rsidRPr="000E721F">
        <w:rPr>
          <w:rFonts w:ascii="Arial" w:eastAsia="宋体" w:hAnsi="Arial" w:cs="Arial"/>
          <w:sz w:val="24"/>
          <w:szCs w:val="24"/>
        </w:rPr>
        <w:t>FD&amp;C</w:t>
      </w:r>
      <w:r w:rsidRPr="000E721F">
        <w:rPr>
          <w:rFonts w:ascii="Arial" w:eastAsia="宋体" w:hAnsi="Arial" w:cs="Arial"/>
          <w:sz w:val="24"/>
          <w:szCs w:val="24"/>
        </w:rPr>
        <w:t>法案</w:t>
      </w:r>
      <w:r w:rsidRPr="000E721F">
        <w:rPr>
          <w:rFonts w:ascii="Arial" w:eastAsia="宋体" w:hAnsi="Arial" w:cs="Arial"/>
          <w:sz w:val="24"/>
          <w:szCs w:val="24"/>
        </w:rPr>
        <w:t>513</w:t>
      </w:r>
      <w:r w:rsidR="000672D3">
        <w:rPr>
          <w:rFonts w:ascii="Arial" w:eastAsia="宋体" w:hAnsi="Arial" w:cs="Arial"/>
          <w:sz w:val="24"/>
          <w:szCs w:val="24"/>
        </w:rPr>
        <w:t>（</w:t>
      </w:r>
      <w:r w:rsidRPr="000E721F">
        <w:rPr>
          <w:rFonts w:ascii="Arial" w:eastAsia="宋体" w:hAnsi="Arial" w:cs="Arial"/>
          <w:sz w:val="24"/>
          <w:szCs w:val="24"/>
        </w:rPr>
        <w:t>a</w:t>
      </w:r>
      <w:r w:rsidR="000672D3">
        <w:rPr>
          <w:rFonts w:ascii="Arial" w:eastAsia="宋体" w:hAnsi="Arial" w:cs="Arial"/>
          <w:sz w:val="24"/>
          <w:szCs w:val="24"/>
        </w:rPr>
        <w:t>）（</w:t>
      </w:r>
      <w:r w:rsidRPr="000E721F">
        <w:rPr>
          <w:rFonts w:ascii="Arial" w:eastAsia="宋体" w:hAnsi="Arial" w:cs="Arial"/>
          <w:sz w:val="24"/>
          <w:szCs w:val="24"/>
        </w:rPr>
        <w:t>1</w:t>
      </w:r>
      <w:r w:rsidR="000672D3">
        <w:rPr>
          <w:rFonts w:ascii="Arial" w:eastAsia="宋体" w:hAnsi="Arial" w:cs="Arial"/>
          <w:sz w:val="24"/>
          <w:szCs w:val="24"/>
        </w:rPr>
        <w:t>）</w:t>
      </w:r>
      <w:r w:rsidRPr="000E721F">
        <w:rPr>
          <w:rFonts w:ascii="Arial" w:eastAsia="宋体" w:hAnsi="Arial" w:cs="Arial"/>
          <w:sz w:val="24"/>
          <w:szCs w:val="24"/>
        </w:rPr>
        <w:t>部分（</w:t>
      </w:r>
      <w:r w:rsidRPr="000E721F">
        <w:rPr>
          <w:rFonts w:ascii="Arial" w:eastAsia="宋体" w:hAnsi="Arial" w:cs="Arial"/>
          <w:sz w:val="24"/>
          <w:szCs w:val="24"/>
        </w:rPr>
        <w:t>21 U.S.C. 360c</w:t>
      </w:r>
      <w:r w:rsidR="000672D3">
        <w:rPr>
          <w:rFonts w:ascii="Arial" w:eastAsia="宋体" w:hAnsi="Arial" w:cs="Arial"/>
          <w:sz w:val="24"/>
          <w:szCs w:val="24"/>
        </w:rPr>
        <w:t>（</w:t>
      </w:r>
      <w:r w:rsidRPr="000E721F">
        <w:rPr>
          <w:rFonts w:ascii="Arial" w:eastAsia="宋体" w:hAnsi="Arial" w:cs="Arial"/>
          <w:sz w:val="24"/>
          <w:szCs w:val="24"/>
        </w:rPr>
        <w:t>a</w:t>
      </w:r>
      <w:r w:rsidR="000672D3">
        <w:rPr>
          <w:rFonts w:ascii="Arial" w:eastAsia="宋体" w:hAnsi="Arial" w:cs="Arial"/>
          <w:sz w:val="24"/>
          <w:szCs w:val="24"/>
        </w:rPr>
        <w:t>）（</w:t>
      </w:r>
      <w:r w:rsidRPr="000E721F">
        <w:rPr>
          <w:rFonts w:ascii="Arial" w:eastAsia="宋体" w:hAnsi="Arial" w:cs="Arial"/>
          <w:sz w:val="24"/>
          <w:szCs w:val="24"/>
        </w:rPr>
        <w:t>1</w:t>
      </w:r>
      <w:r w:rsidR="000672D3">
        <w:rPr>
          <w:rFonts w:ascii="Arial" w:eastAsia="宋体" w:hAnsi="Arial" w:cs="Arial"/>
          <w:sz w:val="24"/>
          <w:szCs w:val="24"/>
        </w:rPr>
        <w:t>）</w:t>
      </w:r>
      <w:r w:rsidRPr="000E721F">
        <w:rPr>
          <w:rFonts w:ascii="Arial" w:eastAsia="宋体" w:hAnsi="Arial" w:cs="Arial"/>
          <w:sz w:val="24"/>
          <w:szCs w:val="24"/>
        </w:rPr>
        <w:t>）。</w:t>
      </w:r>
    </w:p>
    <w:p w14:paraId="685C0690" w14:textId="77777777" w:rsidR="00CC4683" w:rsidRDefault="00CC4683">
      <w:pPr>
        <w:widowControl/>
        <w:jc w:val="left"/>
        <w:rPr>
          <w:rFonts w:ascii="Arial" w:eastAsia="宋体" w:hAnsi="Arial" w:cs="Arial"/>
          <w:sz w:val="24"/>
          <w:szCs w:val="24"/>
        </w:rPr>
      </w:pPr>
      <w:r>
        <w:rPr>
          <w:rFonts w:ascii="Arial" w:eastAsia="宋体" w:hAnsi="Arial" w:cs="Arial"/>
          <w:sz w:val="24"/>
          <w:szCs w:val="24"/>
        </w:rPr>
        <w:br w:type="page"/>
      </w:r>
    </w:p>
    <w:p w14:paraId="3E697F51" w14:textId="2B61D960" w:rsidR="00BF3B18" w:rsidRPr="000E721F" w:rsidRDefault="00BF3B18" w:rsidP="00CA0354">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lastRenderedPageBreak/>
        <w:t>FDA</w:t>
      </w:r>
      <w:r w:rsidRPr="000E721F">
        <w:rPr>
          <w:rFonts w:ascii="Arial" w:eastAsia="宋体" w:hAnsi="Arial" w:cs="Arial"/>
          <w:sz w:val="24"/>
          <w:szCs w:val="24"/>
        </w:rPr>
        <w:t>会基于已有的医疗器械分类系统来评价</w:t>
      </w:r>
      <w:r w:rsidRPr="000E721F">
        <w:rPr>
          <w:rFonts w:ascii="Arial" w:eastAsia="宋体" w:hAnsi="Arial" w:cs="Arial"/>
          <w:sz w:val="24"/>
          <w:szCs w:val="24"/>
        </w:rPr>
        <w:t>LDT</w:t>
      </w:r>
      <w:r w:rsidRPr="000E721F">
        <w:rPr>
          <w:rFonts w:ascii="Arial" w:eastAsia="宋体" w:hAnsi="Arial" w:cs="Arial"/>
          <w:sz w:val="24"/>
          <w:szCs w:val="24"/>
        </w:rPr>
        <w:t>分类的风险情况，</w:t>
      </w:r>
      <w:r w:rsidR="00B364EC" w:rsidRPr="000E721F">
        <w:rPr>
          <w:rFonts w:ascii="Arial" w:eastAsia="宋体" w:hAnsi="Arial" w:cs="Arial"/>
          <w:sz w:val="24"/>
          <w:szCs w:val="24"/>
        </w:rPr>
        <w:t>如果行业表示有兴趣参与分类流程的讨论，则</w:t>
      </w:r>
      <w:bookmarkStart w:id="10" w:name="OLE_LINK89"/>
      <w:r w:rsidR="00B364EC" w:rsidRPr="000E721F">
        <w:rPr>
          <w:rFonts w:ascii="Arial" w:eastAsia="宋体" w:hAnsi="Arial" w:cs="Arial"/>
          <w:sz w:val="24"/>
          <w:szCs w:val="24"/>
        </w:rPr>
        <w:t>在合适的情况下，</w:t>
      </w:r>
      <w:r w:rsidR="00B364EC" w:rsidRPr="000E721F">
        <w:rPr>
          <w:rFonts w:ascii="Arial" w:eastAsia="宋体" w:hAnsi="Arial" w:cs="Arial"/>
          <w:sz w:val="24"/>
          <w:szCs w:val="24"/>
        </w:rPr>
        <w:t>FDA</w:t>
      </w:r>
      <w:r w:rsidR="00B364EC" w:rsidRPr="000E721F">
        <w:rPr>
          <w:rFonts w:ascii="Arial" w:eastAsia="宋体" w:hAnsi="Arial" w:cs="Arial"/>
          <w:sz w:val="24"/>
          <w:szCs w:val="24"/>
        </w:rPr>
        <w:t>会聘请专家顾问团队帮助对未经</w:t>
      </w:r>
      <w:r w:rsidR="00B364EC" w:rsidRPr="000E721F">
        <w:rPr>
          <w:rFonts w:ascii="Arial" w:eastAsia="宋体" w:hAnsi="Arial" w:cs="Arial"/>
          <w:sz w:val="24"/>
          <w:szCs w:val="24"/>
        </w:rPr>
        <w:t>FDA</w:t>
      </w:r>
      <w:r w:rsidR="00B364EC" w:rsidRPr="000E721F">
        <w:rPr>
          <w:rFonts w:ascii="Arial" w:eastAsia="宋体" w:hAnsi="Arial" w:cs="Arial"/>
          <w:sz w:val="24"/>
          <w:szCs w:val="24"/>
        </w:rPr>
        <w:t>分类的器械进行分类。在确定</w:t>
      </w:r>
      <w:r w:rsidR="00B364EC" w:rsidRPr="000E721F">
        <w:rPr>
          <w:rFonts w:ascii="Arial" w:eastAsia="宋体" w:hAnsi="Arial" w:cs="Arial"/>
          <w:sz w:val="24"/>
          <w:szCs w:val="24"/>
        </w:rPr>
        <w:t>LDT</w:t>
      </w:r>
      <w:r w:rsidR="00B364EC" w:rsidRPr="000E721F">
        <w:rPr>
          <w:rFonts w:ascii="Arial" w:eastAsia="宋体" w:hAnsi="Arial" w:cs="Arial"/>
          <w:sz w:val="24"/>
          <w:szCs w:val="24"/>
        </w:rPr>
        <w:t>对患者和</w:t>
      </w:r>
      <w:r w:rsidR="00B364EC" w:rsidRPr="000E721F">
        <w:rPr>
          <w:rFonts w:ascii="Arial" w:eastAsia="宋体" w:hAnsi="Arial" w:cs="Arial"/>
          <w:sz w:val="24"/>
          <w:szCs w:val="24"/>
        </w:rPr>
        <w:t>/</w:t>
      </w:r>
      <w:r w:rsidR="00B364EC" w:rsidRPr="000E721F">
        <w:rPr>
          <w:rFonts w:ascii="Arial" w:eastAsia="宋体" w:hAnsi="Arial" w:cs="Arial"/>
          <w:sz w:val="24"/>
          <w:szCs w:val="24"/>
        </w:rPr>
        <w:t>或</w:t>
      </w:r>
      <w:r w:rsidR="00BA3D86">
        <w:rPr>
          <w:rFonts w:ascii="Arial" w:eastAsia="宋体" w:hAnsi="Arial" w:cs="Arial"/>
          <w:sz w:val="24"/>
          <w:szCs w:val="24"/>
        </w:rPr>
        <w:t>用户</w:t>
      </w:r>
      <w:r w:rsidR="00B364EC" w:rsidRPr="000E721F">
        <w:rPr>
          <w:rFonts w:ascii="Arial" w:eastAsia="宋体" w:hAnsi="Arial" w:cs="Arial"/>
          <w:sz w:val="24"/>
          <w:szCs w:val="24"/>
        </w:rPr>
        <w:t>的风险时，</w:t>
      </w:r>
      <w:r w:rsidR="00B364EC" w:rsidRPr="000E721F">
        <w:rPr>
          <w:rFonts w:ascii="Arial" w:eastAsia="宋体" w:hAnsi="Arial" w:cs="Arial"/>
          <w:sz w:val="24"/>
          <w:szCs w:val="24"/>
        </w:rPr>
        <w:t>FDA</w:t>
      </w:r>
      <w:r w:rsidR="00B364EC" w:rsidRPr="000E721F">
        <w:rPr>
          <w:rFonts w:ascii="Arial" w:eastAsia="宋体" w:hAnsi="Arial" w:cs="Arial"/>
          <w:sz w:val="24"/>
          <w:szCs w:val="24"/>
        </w:rPr>
        <w:t>会考虑若干因素，包括该器械是否用于高风险疾病</w:t>
      </w:r>
      <w:r w:rsidR="00B364EC" w:rsidRPr="000E721F">
        <w:rPr>
          <w:rFonts w:ascii="Arial" w:eastAsia="宋体" w:hAnsi="Arial" w:cs="Arial"/>
          <w:sz w:val="24"/>
          <w:szCs w:val="24"/>
        </w:rPr>
        <w:t>/</w:t>
      </w:r>
      <w:r w:rsidR="00B364EC" w:rsidRPr="000E721F">
        <w:rPr>
          <w:rFonts w:ascii="Arial" w:eastAsia="宋体" w:hAnsi="Arial" w:cs="Arial"/>
          <w:sz w:val="24"/>
          <w:szCs w:val="24"/>
        </w:rPr>
        <w:t>症状或患者人群，该器械是否用于筛查或诊断，基于检测结果会进行的临床决策性质，医生</w:t>
      </w:r>
      <w:r w:rsidR="00B364EC" w:rsidRPr="000E721F">
        <w:rPr>
          <w:rFonts w:ascii="Arial" w:eastAsia="宋体" w:hAnsi="Arial" w:cs="Arial"/>
          <w:sz w:val="24"/>
          <w:szCs w:val="24"/>
        </w:rPr>
        <w:t>/</w:t>
      </w:r>
      <w:r w:rsidR="00B364EC" w:rsidRPr="000E721F">
        <w:rPr>
          <w:rFonts w:ascii="Arial" w:eastAsia="宋体" w:hAnsi="Arial" w:cs="Arial"/>
          <w:sz w:val="24"/>
          <w:szCs w:val="24"/>
        </w:rPr>
        <w:t>病理学家在对患者进行临床决策时是否有其他的信息辅助（除</w:t>
      </w:r>
      <w:r w:rsidR="00B364EC" w:rsidRPr="000E721F">
        <w:rPr>
          <w:rFonts w:ascii="Arial" w:eastAsia="宋体" w:hAnsi="Arial" w:cs="Arial"/>
          <w:sz w:val="24"/>
          <w:szCs w:val="24"/>
        </w:rPr>
        <w:t>LDT</w:t>
      </w:r>
      <w:r w:rsidR="00B364EC" w:rsidRPr="000E721F">
        <w:rPr>
          <w:rFonts w:ascii="Arial" w:eastAsia="宋体" w:hAnsi="Arial" w:cs="Arial"/>
          <w:sz w:val="24"/>
          <w:szCs w:val="24"/>
        </w:rPr>
        <w:t>结果外），患者可用的替代诊断和治疗选项，结果错误时可能的结果</w:t>
      </w:r>
      <w:r w:rsidR="00B364EC" w:rsidRPr="000E721F">
        <w:rPr>
          <w:rFonts w:ascii="Arial" w:eastAsia="宋体" w:hAnsi="Arial" w:cs="Arial"/>
          <w:sz w:val="24"/>
          <w:szCs w:val="24"/>
        </w:rPr>
        <w:t>/</w:t>
      </w:r>
      <w:r w:rsidR="00B364EC" w:rsidRPr="000E721F">
        <w:rPr>
          <w:rFonts w:ascii="Arial" w:eastAsia="宋体" w:hAnsi="Arial" w:cs="Arial"/>
          <w:sz w:val="24"/>
          <w:szCs w:val="24"/>
        </w:rPr>
        <w:t>影响，与器械相关的不良事件的类型和数量等。</w:t>
      </w:r>
      <w:r w:rsidR="00A97FE9" w:rsidRPr="000E721F">
        <w:rPr>
          <w:rFonts w:ascii="Arial" w:eastAsia="宋体" w:hAnsi="Arial" w:cs="Arial"/>
          <w:sz w:val="24"/>
          <w:szCs w:val="24"/>
        </w:rPr>
        <w:t>为了提供进一步的说明，</w:t>
      </w:r>
      <w:r w:rsidR="00A97FE9" w:rsidRPr="000E721F">
        <w:rPr>
          <w:rFonts w:ascii="Arial" w:eastAsia="宋体" w:hAnsi="Arial" w:cs="Arial"/>
          <w:sz w:val="24"/>
          <w:szCs w:val="24"/>
        </w:rPr>
        <w:t>FDA</w:t>
      </w:r>
      <w:r w:rsidR="00A97FE9" w:rsidRPr="000E721F">
        <w:rPr>
          <w:rFonts w:ascii="Arial" w:eastAsia="宋体" w:hAnsi="Arial" w:cs="Arial"/>
          <w:sz w:val="24"/>
          <w:szCs w:val="24"/>
        </w:rPr>
        <w:t>希望在本指南最终完成的</w:t>
      </w:r>
      <w:r w:rsidR="00A97FE9" w:rsidRPr="000E721F">
        <w:rPr>
          <w:rFonts w:ascii="Arial" w:eastAsia="宋体" w:hAnsi="Arial" w:cs="Arial"/>
          <w:sz w:val="24"/>
          <w:szCs w:val="24"/>
        </w:rPr>
        <w:t>18</w:t>
      </w:r>
      <w:r w:rsidR="00A97FE9" w:rsidRPr="000E721F">
        <w:rPr>
          <w:rFonts w:ascii="Arial" w:eastAsia="宋体" w:hAnsi="Arial" w:cs="Arial"/>
          <w:sz w:val="24"/>
          <w:szCs w:val="24"/>
        </w:rPr>
        <w:t>个月内发布指南草案，描述机构认为那些器械通常为</w:t>
      </w:r>
      <w:r w:rsidR="00A97FE9" w:rsidRPr="000E721F">
        <w:rPr>
          <w:rFonts w:ascii="Arial" w:eastAsia="宋体" w:hAnsi="Arial" w:cs="Arial"/>
          <w:sz w:val="24"/>
          <w:szCs w:val="24"/>
        </w:rPr>
        <w:t>I</w:t>
      </w:r>
      <w:r w:rsidR="00A97FE9" w:rsidRPr="000E721F">
        <w:rPr>
          <w:rFonts w:ascii="Arial" w:eastAsia="宋体" w:hAnsi="Arial" w:cs="Arial"/>
          <w:sz w:val="24"/>
          <w:szCs w:val="24"/>
        </w:rPr>
        <w:t>类、</w:t>
      </w:r>
      <w:r w:rsidR="00A97FE9" w:rsidRPr="000E721F">
        <w:rPr>
          <w:rFonts w:ascii="Arial" w:eastAsia="宋体" w:hAnsi="Arial" w:cs="Arial"/>
          <w:sz w:val="24"/>
          <w:szCs w:val="24"/>
        </w:rPr>
        <w:t>II</w:t>
      </w:r>
      <w:r w:rsidR="00A97FE9" w:rsidRPr="000E721F">
        <w:rPr>
          <w:rFonts w:ascii="Arial" w:eastAsia="宋体" w:hAnsi="Arial" w:cs="Arial"/>
          <w:sz w:val="24"/>
          <w:szCs w:val="24"/>
        </w:rPr>
        <w:t>类或</w:t>
      </w:r>
      <w:r w:rsidR="00A97FE9" w:rsidRPr="000E721F">
        <w:rPr>
          <w:rFonts w:ascii="Arial" w:eastAsia="宋体" w:hAnsi="Arial" w:cs="Arial"/>
          <w:sz w:val="24"/>
          <w:szCs w:val="24"/>
        </w:rPr>
        <w:t>III</w:t>
      </w:r>
      <w:r w:rsidR="00A97FE9" w:rsidRPr="000E721F">
        <w:rPr>
          <w:rFonts w:ascii="Arial" w:eastAsia="宋体" w:hAnsi="Arial" w:cs="Arial"/>
          <w:sz w:val="24"/>
          <w:szCs w:val="24"/>
        </w:rPr>
        <w:t>类器械。</w:t>
      </w:r>
      <w:bookmarkEnd w:id="10"/>
    </w:p>
    <w:p w14:paraId="394F8747" w14:textId="4BC6B442" w:rsidR="00CB407E" w:rsidRPr="00CC4683" w:rsidRDefault="00CB407E" w:rsidP="00CC4683">
      <w:pPr>
        <w:overflowPunct w:val="0"/>
        <w:snapToGrid w:val="0"/>
        <w:spacing w:line="300" w:lineRule="auto"/>
        <w:rPr>
          <w:rFonts w:ascii="Arial" w:eastAsia="宋体" w:hAnsi="Arial" w:cs="Arial"/>
          <w:b/>
          <w:sz w:val="24"/>
          <w:szCs w:val="24"/>
        </w:rPr>
      </w:pPr>
      <w:r w:rsidRPr="00CC4683">
        <w:rPr>
          <w:rFonts w:ascii="Arial" w:eastAsia="宋体" w:hAnsi="Arial" w:cs="Arial"/>
          <w:b/>
          <w:sz w:val="24"/>
          <w:szCs w:val="24"/>
        </w:rPr>
        <w:t>LDT</w:t>
      </w:r>
      <w:r w:rsidRPr="00CC4683">
        <w:rPr>
          <w:rFonts w:ascii="Arial" w:eastAsia="宋体" w:hAnsi="Arial" w:cs="Arial"/>
          <w:b/>
          <w:sz w:val="24"/>
          <w:szCs w:val="24"/>
        </w:rPr>
        <w:t>框架</w:t>
      </w:r>
    </w:p>
    <w:p w14:paraId="291DA8AF" w14:textId="30188FC0" w:rsidR="00A97FE9" w:rsidRPr="000E721F" w:rsidRDefault="00A97FE9" w:rsidP="00CA0354">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FDA</w:t>
      </w:r>
      <w:r w:rsidRPr="000E721F">
        <w:rPr>
          <w:rFonts w:ascii="Arial" w:eastAsia="宋体" w:hAnsi="Arial" w:cs="Arial"/>
          <w:sz w:val="24"/>
          <w:szCs w:val="24"/>
        </w:rPr>
        <w:t>希望对以下情况的器械</w:t>
      </w:r>
      <w:r w:rsidR="00AA3D4F" w:rsidRPr="000E721F">
        <w:rPr>
          <w:rFonts w:ascii="Arial" w:eastAsia="宋体" w:hAnsi="Arial" w:cs="Arial"/>
          <w:sz w:val="24"/>
          <w:szCs w:val="24"/>
        </w:rPr>
        <w:t>的</w:t>
      </w:r>
      <w:r w:rsidRPr="000E721F">
        <w:rPr>
          <w:rFonts w:ascii="Arial" w:eastAsia="宋体" w:hAnsi="Arial" w:cs="Arial"/>
          <w:sz w:val="24"/>
          <w:szCs w:val="24"/>
        </w:rPr>
        <w:t>所有适用的监管要求</w:t>
      </w:r>
      <w:r w:rsidR="00AA3D4F" w:rsidRPr="000E721F">
        <w:rPr>
          <w:rFonts w:ascii="Arial" w:eastAsia="宋体" w:hAnsi="Arial" w:cs="Arial"/>
          <w:sz w:val="24"/>
          <w:szCs w:val="24"/>
        </w:rPr>
        <w:t>继续</w:t>
      </w:r>
      <w:r w:rsidRPr="000E721F">
        <w:rPr>
          <w:rFonts w:ascii="Arial" w:eastAsia="宋体" w:hAnsi="Arial" w:cs="Arial"/>
          <w:sz w:val="24"/>
          <w:szCs w:val="24"/>
        </w:rPr>
        <w:t>实施强制执行自由裁量：</w:t>
      </w:r>
    </w:p>
    <w:p w14:paraId="5015AFFE" w14:textId="63DD09C5" w:rsidR="00A97FE9" w:rsidRPr="000E721F" w:rsidRDefault="00A97FE9" w:rsidP="00CC4683">
      <w:pPr>
        <w:pStyle w:val="a4"/>
        <w:numPr>
          <w:ilvl w:val="0"/>
          <w:numId w:val="16"/>
        </w:numPr>
        <w:overflowPunct w:val="0"/>
        <w:snapToGrid w:val="0"/>
        <w:spacing w:afterLines="50" w:after="156" w:line="300" w:lineRule="auto"/>
        <w:ind w:leftChars="200" w:left="840" w:firstLineChars="0"/>
        <w:rPr>
          <w:rFonts w:ascii="Arial" w:eastAsia="宋体" w:hAnsi="Arial" w:cs="Arial"/>
          <w:sz w:val="24"/>
          <w:szCs w:val="24"/>
        </w:rPr>
      </w:pPr>
      <w:r w:rsidRPr="000E721F">
        <w:rPr>
          <w:rFonts w:ascii="Arial" w:eastAsia="宋体" w:hAnsi="Arial" w:cs="Arial"/>
          <w:sz w:val="24"/>
          <w:szCs w:val="24"/>
        </w:rPr>
        <w:t>仅用于法医（执法）的</w:t>
      </w:r>
      <w:r w:rsidRPr="000E721F">
        <w:rPr>
          <w:rFonts w:ascii="Arial" w:eastAsia="宋体" w:hAnsi="Arial" w:cs="Arial"/>
          <w:sz w:val="24"/>
          <w:szCs w:val="24"/>
        </w:rPr>
        <w:t>LDT</w:t>
      </w:r>
      <w:r w:rsidRPr="000E721F">
        <w:rPr>
          <w:rFonts w:ascii="Arial" w:eastAsia="宋体" w:hAnsi="Arial" w:cs="Arial"/>
          <w:sz w:val="24"/>
          <w:szCs w:val="24"/>
        </w:rPr>
        <w:t>。</w:t>
      </w:r>
    </w:p>
    <w:p w14:paraId="1760BECD" w14:textId="4A821188" w:rsidR="00A97FE9" w:rsidRPr="000E721F" w:rsidRDefault="00A97FE9" w:rsidP="00CC4683">
      <w:pPr>
        <w:pStyle w:val="a4"/>
        <w:numPr>
          <w:ilvl w:val="0"/>
          <w:numId w:val="16"/>
        </w:numPr>
        <w:overflowPunct w:val="0"/>
        <w:snapToGrid w:val="0"/>
        <w:spacing w:afterLines="50" w:after="156" w:line="300" w:lineRule="auto"/>
        <w:ind w:leftChars="200" w:left="840" w:firstLineChars="0"/>
        <w:rPr>
          <w:rFonts w:ascii="Arial" w:eastAsia="宋体" w:hAnsi="Arial" w:cs="Arial"/>
          <w:sz w:val="24"/>
          <w:szCs w:val="24"/>
        </w:rPr>
      </w:pPr>
      <w:r w:rsidRPr="000E721F">
        <w:rPr>
          <w:rFonts w:ascii="Arial" w:eastAsia="宋体" w:hAnsi="Arial" w:cs="Arial"/>
          <w:sz w:val="24"/>
          <w:szCs w:val="24"/>
        </w:rPr>
        <w:t>用于</w:t>
      </w:r>
      <w:r w:rsidRPr="000E721F">
        <w:rPr>
          <w:rFonts w:ascii="Arial" w:eastAsia="宋体" w:hAnsi="Arial" w:cs="Arial"/>
          <w:sz w:val="24"/>
          <w:szCs w:val="24"/>
        </w:rPr>
        <w:t>CLIA</w:t>
      </w:r>
      <w:r w:rsidRPr="000E721F">
        <w:rPr>
          <w:rFonts w:ascii="Arial" w:eastAsia="宋体" w:hAnsi="Arial" w:cs="Arial"/>
          <w:sz w:val="24"/>
          <w:szCs w:val="24"/>
        </w:rPr>
        <w:t>认证的</w:t>
      </w:r>
      <w:proofErr w:type="gramStart"/>
      <w:r w:rsidRPr="000E721F">
        <w:rPr>
          <w:rFonts w:ascii="Arial" w:eastAsia="宋体" w:hAnsi="Arial" w:cs="Arial"/>
          <w:sz w:val="24"/>
          <w:szCs w:val="24"/>
        </w:rPr>
        <w:t>高复杂</w:t>
      </w:r>
      <w:proofErr w:type="gramEnd"/>
      <w:r w:rsidRPr="000E721F">
        <w:rPr>
          <w:rFonts w:ascii="Arial" w:eastAsia="宋体" w:hAnsi="Arial" w:cs="Arial"/>
          <w:sz w:val="24"/>
          <w:szCs w:val="24"/>
        </w:rPr>
        <w:t>度组织相容性实验室的特定移植用</w:t>
      </w:r>
      <w:r w:rsidRPr="000E721F">
        <w:rPr>
          <w:rFonts w:ascii="Arial" w:eastAsia="宋体" w:hAnsi="Arial" w:cs="Arial"/>
          <w:sz w:val="24"/>
          <w:szCs w:val="24"/>
        </w:rPr>
        <w:t>LDT</w:t>
      </w:r>
      <w:r w:rsidRPr="000E721F">
        <w:rPr>
          <w:rFonts w:ascii="Arial" w:eastAsia="宋体" w:hAnsi="Arial" w:cs="Arial"/>
          <w:sz w:val="24"/>
          <w:szCs w:val="24"/>
        </w:rPr>
        <w:t>。</w:t>
      </w:r>
      <w:r w:rsidRPr="00CC4683">
        <w:rPr>
          <w:rFonts w:ascii="Arial" w:eastAsia="宋体" w:hAnsi="Arial" w:cs="Arial"/>
          <w:sz w:val="24"/>
          <w:szCs w:val="24"/>
          <w:vertAlign w:val="superscript"/>
        </w:rPr>
        <w:footnoteReference w:id="13"/>
      </w:r>
    </w:p>
    <w:p w14:paraId="7AE75F53" w14:textId="014CC011" w:rsidR="00A97FE9" w:rsidRPr="000E721F" w:rsidRDefault="00A97FE9" w:rsidP="00CA0354">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FDA</w:t>
      </w:r>
      <w:r w:rsidR="00AA3D4F" w:rsidRPr="000E721F">
        <w:rPr>
          <w:rFonts w:ascii="Arial" w:eastAsia="宋体" w:hAnsi="Arial" w:cs="Arial"/>
          <w:sz w:val="24"/>
          <w:szCs w:val="24"/>
        </w:rPr>
        <w:t>希望对以下情况的器械适用的上市前审查要求继续实施强制执行自由裁量，但施行其他适用的监管要求</w:t>
      </w:r>
      <w:r w:rsidR="00AA3D4F" w:rsidRPr="000E721F">
        <w:rPr>
          <w:rStyle w:val="a7"/>
          <w:rFonts w:ascii="Arial" w:eastAsia="宋体" w:hAnsi="Arial" w:cs="Arial"/>
          <w:sz w:val="24"/>
          <w:szCs w:val="24"/>
        </w:rPr>
        <w:footnoteReference w:id="14"/>
      </w:r>
      <w:r w:rsidR="00AA3D4F" w:rsidRPr="000E721F">
        <w:rPr>
          <w:rFonts w:ascii="Arial" w:eastAsia="宋体" w:hAnsi="Arial" w:cs="Arial"/>
          <w:sz w:val="24"/>
          <w:szCs w:val="24"/>
        </w:rPr>
        <w:t>包括注册和登记（可选择提供通知</w:t>
      </w:r>
      <w:r w:rsidR="00AA3D4F" w:rsidRPr="000E721F">
        <w:rPr>
          <w:rStyle w:val="a7"/>
          <w:rFonts w:ascii="Arial" w:eastAsia="宋体" w:hAnsi="Arial" w:cs="Arial"/>
          <w:sz w:val="24"/>
          <w:szCs w:val="24"/>
        </w:rPr>
        <w:footnoteReference w:id="15"/>
      </w:r>
      <w:r w:rsidR="00AA3D4F" w:rsidRPr="000E721F">
        <w:rPr>
          <w:rFonts w:ascii="Arial" w:eastAsia="宋体" w:hAnsi="Arial" w:cs="Arial"/>
          <w:sz w:val="24"/>
          <w:szCs w:val="24"/>
        </w:rPr>
        <w:t>），以及不良事件报告：</w:t>
      </w:r>
    </w:p>
    <w:p w14:paraId="78710591" w14:textId="46A471F6" w:rsidR="00AA3D4F" w:rsidRPr="001A1720" w:rsidRDefault="00AA3D4F" w:rsidP="00CC4683">
      <w:pPr>
        <w:pStyle w:val="a4"/>
        <w:numPr>
          <w:ilvl w:val="0"/>
          <w:numId w:val="16"/>
        </w:numPr>
        <w:overflowPunct w:val="0"/>
        <w:snapToGrid w:val="0"/>
        <w:spacing w:afterLines="50" w:after="156" w:line="300" w:lineRule="auto"/>
        <w:ind w:leftChars="200" w:left="840" w:firstLineChars="0"/>
        <w:rPr>
          <w:rFonts w:ascii="Arial" w:eastAsia="宋体" w:hAnsi="Arial" w:cs="Arial"/>
          <w:sz w:val="24"/>
          <w:szCs w:val="24"/>
        </w:rPr>
      </w:pPr>
      <w:r w:rsidRPr="001A1720">
        <w:rPr>
          <w:rFonts w:ascii="Arial" w:eastAsia="宋体" w:hAnsi="Arial" w:cs="Arial"/>
          <w:sz w:val="24"/>
          <w:szCs w:val="24"/>
        </w:rPr>
        <w:t>低风险</w:t>
      </w:r>
      <w:r w:rsidRPr="001A1720">
        <w:rPr>
          <w:rFonts w:ascii="Arial" w:eastAsia="宋体" w:hAnsi="Arial" w:cs="Arial"/>
          <w:sz w:val="24"/>
          <w:szCs w:val="24"/>
        </w:rPr>
        <w:t>LDT</w:t>
      </w:r>
      <w:r w:rsidRPr="001A1720">
        <w:rPr>
          <w:rFonts w:ascii="Arial" w:eastAsia="宋体" w:hAnsi="Arial" w:cs="Arial"/>
          <w:sz w:val="24"/>
          <w:szCs w:val="24"/>
        </w:rPr>
        <w:t>（</w:t>
      </w:r>
      <w:r w:rsidRPr="001A1720">
        <w:rPr>
          <w:rFonts w:ascii="Arial" w:eastAsia="宋体" w:hAnsi="Arial" w:cs="Arial"/>
          <w:sz w:val="24"/>
          <w:szCs w:val="24"/>
        </w:rPr>
        <w:t>I</w:t>
      </w:r>
      <w:r w:rsidRPr="001A1720">
        <w:rPr>
          <w:rFonts w:ascii="Arial" w:eastAsia="宋体" w:hAnsi="Arial" w:cs="Arial"/>
          <w:sz w:val="24"/>
          <w:szCs w:val="24"/>
        </w:rPr>
        <w:t>类器械）。</w:t>
      </w:r>
    </w:p>
    <w:p w14:paraId="2DB4C46F" w14:textId="01DB958B" w:rsidR="00AA3D4F" w:rsidRPr="001A1720" w:rsidRDefault="00AA3D4F" w:rsidP="00CC4683">
      <w:pPr>
        <w:pStyle w:val="a4"/>
        <w:numPr>
          <w:ilvl w:val="0"/>
          <w:numId w:val="16"/>
        </w:numPr>
        <w:overflowPunct w:val="0"/>
        <w:snapToGrid w:val="0"/>
        <w:spacing w:afterLines="50" w:after="156" w:line="300" w:lineRule="auto"/>
        <w:ind w:leftChars="200" w:left="840" w:firstLineChars="0"/>
        <w:rPr>
          <w:rFonts w:ascii="Arial" w:eastAsia="宋体" w:hAnsi="Arial" w:cs="Arial"/>
          <w:sz w:val="24"/>
          <w:szCs w:val="24"/>
        </w:rPr>
      </w:pPr>
      <w:r w:rsidRPr="001A1720">
        <w:rPr>
          <w:rFonts w:ascii="Arial" w:eastAsia="宋体" w:hAnsi="Arial" w:cs="Arial"/>
          <w:sz w:val="24"/>
          <w:szCs w:val="24"/>
        </w:rPr>
        <w:t>用于罕见病的</w:t>
      </w:r>
      <w:r w:rsidRPr="001A1720">
        <w:rPr>
          <w:rFonts w:ascii="Arial" w:eastAsia="宋体" w:hAnsi="Arial" w:cs="Arial"/>
          <w:sz w:val="24"/>
          <w:szCs w:val="24"/>
        </w:rPr>
        <w:t>LDT</w:t>
      </w:r>
      <w:r w:rsidRPr="001A1720">
        <w:rPr>
          <w:rFonts w:ascii="Arial" w:eastAsia="宋体" w:hAnsi="Arial" w:cs="Arial"/>
          <w:sz w:val="24"/>
          <w:szCs w:val="24"/>
        </w:rPr>
        <w:t>和</w:t>
      </w:r>
      <w:r w:rsidRPr="009D2FC6">
        <w:rPr>
          <w:rFonts w:ascii="宋体" w:eastAsia="宋体" w:hAnsi="宋体" w:cs="Arial"/>
          <w:sz w:val="24"/>
          <w:szCs w:val="24"/>
        </w:rPr>
        <w:t>“</w:t>
      </w:r>
      <w:r w:rsidRPr="001A1720">
        <w:rPr>
          <w:rFonts w:ascii="Arial" w:eastAsia="宋体" w:hAnsi="Arial" w:cs="Arial"/>
          <w:sz w:val="24"/>
          <w:szCs w:val="24"/>
        </w:rPr>
        <w:t>传统</w:t>
      </w:r>
      <w:r w:rsidRPr="001A1720">
        <w:rPr>
          <w:rFonts w:ascii="Arial" w:eastAsia="宋体" w:hAnsi="Arial" w:cs="Arial"/>
          <w:sz w:val="24"/>
          <w:szCs w:val="24"/>
        </w:rPr>
        <w:t>LDT</w:t>
      </w:r>
      <w:r w:rsidRPr="009D2FC6">
        <w:rPr>
          <w:rFonts w:ascii="宋体" w:eastAsia="宋体" w:hAnsi="宋体" w:cs="Arial"/>
          <w:sz w:val="24"/>
          <w:szCs w:val="24"/>
        </w:rPr>
        <w:t>”</w:t>
      </w:r>
      <w:r w:rsidRPr="001A1720">
        <w:rPr>
          <w:rFonts w:ascii="Arial" w:eastAsia="宋体" w:hAnsi="Arial" w:cs="Arial"/>
          <w:sz w:val="24"/>
          <w:szCs w:val="24"/>
        </w:rPr>
        <w:t>。</w:t>
      </w:r>
      <w:r w:rsidRPr="001A1720">
        <w:rPr>
          <w:rFonts w:ascii="Arial" w:eastAsia="宋体" w:hAnsi="Arial" w:cs="Arial"/>
          <w:sz w:val="24"/>
          <w:szCs w:val="24"/>
          <w:vertAlign w:val="superscript"/>
        </w:rPr>
        <w:footnoteReference w:id="16"/>
      </w:r>
      <w:r w:rsidRPr="001A1720">
        <w:rPr>
          <w:rFonts w:ascii="Arial" w:eastAsia="宋体" w:hAnsi="Arial" w:cs="Arial"/>
          <w:sz w:val="24"/>
          <w:szCs w:val="24"/>
        </w:rPr>
        <w:t>该类</w:t>
      </w:r>
      <w:r w:rsidRPr="001A1720">
        <w:rPr>
          <w:rFonts w:ascii="Arial" w:eastAsia="宋体" w:hAnsi="Arial" w:cs="Arial"/>
          <w:sz w:val="24"/>
          <w:szCs w:val="24"/>
        </w:rPr>
        <w:t>LDT</w:t>
      </w:r>
      <w:r w:rsidRPr="001A1720">
        <w:rPr>
          <w:rFonts w:ascii="Arial" w:eastAsia="宋体" w:hAnsi="Arial" w:cs="Arial"/>
          <w:sz w:val="24"/>
          <w:szCs w:val="24"/>
        </w:rPr>
        <w:t>指的是强制执行自由裁</w:t>
      </w:r>
      <w:proofErr w:type="gramStart"/>
      <w:r w:rsidRPr="001A1720">
        <w:rPr>
          <w:rFonts w:ascii="Arial" w:eastAsia="宋体" w:hAnsi="Arial" w:cs="Arial"/>
          <w:sz w:val="24"/>
          <w:szCs w:val="24"/>
        </w:rPr>
        <w:t>量政策</w:t>
      </w:r>
      <w:proofErr w:type="gramEnd"/>
      <w:r w:rsidRPr="001A1720">
        <w:rPr>
          <w:rFonts w:ascii="Arial" w:eastAsia="宋体" w:hAnsi="Arial" w:cs="Arial"/>
          <w:sz w:val="24"/>
          <w:szCs w:val="24"/>
        </w:rPr>
        <w:t>实施前即已经存在的</w:t>
      </w:r>
      <w:r w:rsidRPr="001A1720">
        <w:rPr>
          <w:rFonts w:ascii="Arial" w:eastAsia="宋体" w:hAnsi="Arial" w:cs="Arial"/>
          <w:sz w:val="24"/>
          <w:szCs w:val="24"/>
        </w:rPr>
        <w:t>LDT</w:t>
      </w:r>
      <w:r w:rsidRPr="001A1720">
        <w:rPr>
          <w:rFonts w:ascii="Arial" w:eastAsia="宋体" w:hAnsi="Arial" w:cs="Arial"/>
          <w:sz w:val="24"/>
          <w:szCs w:val="24"/>
        </w:rPr>
        <w:t>。</w:t>
      </w:r>
    </w:p>
    <w:p w14:paraId="6004AB5E" w14:textId="31CCB8DD" w:rsidR="00AA3D4F" w:rsidRPr="001A1720" w:rsidRDefault="00AA3D4F" w:rsidP="00CC4683">
      <w:pPr>
        <w:pStyle w:val="a4"/>
        <w:numPr>
          <w:ilvl w:val="0"/>
          <w:numId w:val="16"/>
        </w:numPr>
        <w:overflowPunct w:val="0"/>
        <w:snapToGrid w:val="0"/>
        <w:spacing w:afterLines="50" w:after="156" w:line="300" w:lineRule="auto"/>
        <w:ind w:leftChars="200" w:left="840" w:firstLineChars="0"/>
        <w:rPr>
          <w:rFonts w:ascii="Arial" w:eastAsia="宋体" w:hAnsi="Arial" w:cs="Arial"/>
          <w:spacing w:val="-2"/>
          <w:sz w:val="24"/>
          <w:szCs w:val="24"/>
        </w:rPr>
      </w:pPr>
      <w:r w:rsidRPr="009D2FC6">
        <w:rPr>
          <w:rFonts w:ascii="宋体" w:eastAsia="宋体" w:hAnsi="宋体" w:cs="Arial"/>
          <w:spacing w:val="-2"/>
          <w:sz w:val="24"/>
          <w:szCs w:val="24"/>
        </w:rPr>
        <w:t>“</w:t>
      </w:r>
      <w:r w:rsidRPr="001A1720">
        <w:rPr>
          <w:rFonts w:ascii="Arial" w:eastAsia="宋体" w:hAnsi="Arial" w:cs="Arial"/>
          <w:spacing w:val="-2"/>
          <w:sz w:val="24"/>
          <w:szCs w:val="24"/>
        </w:rPr>
        <w:t>未满足需要的</w:t>
      </w:r>
      <w:r w:rsidRPr="001A1720">
        <w:rPr>
          <w:rFonts w:ascii="Arial" w:eastAsia="宋体" w:hAnsi="Arial" w:cs="Arial"/>
          <w:spacing w:val="-2"/>
          <w:sz w:val="24"/>
          <w:szCs w:val="24"/>
        </w:rPr>
        <w:t>LDT</w:t>
      </w:r>
      <w:r w:rsidRPr="009D2FC6">
        <w:rPr>
          <w:rFonts w:ascii="宋体" w:eastAsia="宋体" w:hAnsi="宋体" w:cs="Arial"/>
          <w:spacing w:val="-2"/>
          <w:sz w:val="24"/>
          <w:szCs w:val="24"/>
        </w:rPr>
        <w:t>”</w:t>
      </w:r>
      <w:r w:rsidRPr="001A1720">
        <w:rPr>
          <w:rFonts w:ascii="Arial" w:eastAsia="宋体" w:hAnsi="Arial" w:cs="Arial"/>
          <w:spacing w:val="-2"/>
          <w:sz w:val="24"/>
          <w:szCs w:val="24"/>
        </w:rPr>
        <w:t>，即没有其他可用的</w:t>
      </w:r>
      <w:r w:rsidRPr="001A1720">
        <w:rPr>
          <w:rFonts w:ascii="Arial" w:eastAsia="宋体" w:hAnsi="Arial" w:cs="Arial"/>
          <w:spacing w:val="-2"/>
          <w:sz w:val="24"/>
          <w:szCs w:val="24"/>
        </w:rPr>
        <w:t>FDA</w:t>
      </w:r>
      <w:r w:rsidRPr="001A1720">
        <w:rPr>
          <w:rFonts w:ascii="Arial" w:eastAsia="宋体" w:hAnsi="Arial" w:cs="Arial"/>
          <w:spacing w:val="-2"/>
          <w:sz w:val="24"/>
          <w:szCs w:val="24"/>
        </w:rPr>
        <w:t>批准或审批的</w:t>
      </w:r>
      <w:r w:rsidR="00BA3D86">
        <w:rPr>
          <w:rFonts w:ascii="Arial" w:eastAsia="宋体" w:hAnsi="Arial" w:cs="Arial"/>
          <w:spacing w:val="-2"/>
          <w:sz w:val="24"/>
          <w:szCs w:val="24"/>
        </w:rPr>
        <w:t>等同器械</w:t>
      </w:r>
      <w:r w:rsidRPr="001A1720">
        <w:rPr>
          <w:rFonts w:ascii="Arial" w:eastAsia="宋体" w:hAnsi="Arial" w:cs="Arial"/>
          <w:spacing w:val="-2"/>
          <w:sz w:val="24"/>
          <w:szCs w:val="24"/>
        </w:rPr>
        <w:t>。</w:t>
      </w:r>
      <w:r w:rsidRPr="001A1720">
        <w:rPr>
          <w:rFonts w:ascii="Arial" w:eastAsia="宋体" w:hAnsi="Arial" w:cs="Arial"/>
          <w:spacing w:val="-2"/>
          <w:sz w:val="24"/>
          <w:szCs w:val="24"/>
          <w:vertAlign w:val="superscript"/>
        </w:rPr>
        <w:footnoteReference w:id="17"/>
      </w:r>
    </w:p>
    <w:p w14:paraId="183BC636" w14:textId="6B7E60AA" w:rsidR="00AA3D4F" w:rsidRPr="00847B7C" w:rsidRDefault="00AA3D4F" w:rsidP="00847B7C">
      <w:pPr>
        <w:overflowPunct w:val="0"/>
        <w:snapToGrid w:val="0"/>
        <w:spacing w:afterLines="50" w:after="156" w:line="300" w:lineRule="auto"/>
        <w:rPr>
          <w:rFonts w:ascii="Arial" w:eastAsia="宋体" w:hAnsi="Arial" w:cs="Arial"/>
          <w:sz w:val="24"/>
          <w:szCs w:val="24"/>
        </w:rPr>
      </w:pPr>
      <w:r w:rsidRPr="00847B7C">
        <w:rPr>
          <w:rFonts w:ascii="Arial" w:eastAsia="宋体" w:hAnsi="Arial" w:cs="Arial"/>
          <w:sz w:val="24"/>
          <w:szCs w:val="24"/>
        </w:rPr>
        <w:t>对于其他的高中风险</w:t>
      </w:r>
      <w:r w:rsidRPr="00847B7C">
        <w:rPr>
          <w:rFonts w:ascii="Arial" w:eastAsia="宋体" w:hAnsi="Arial" w:cs="Arial"/>
          <w:sz w:val="24"/>
          <w:szCs w:val="24"/>
        </w:rPr>
        <w:t>LDT</w:t>
      </w:r>
      <w:r w:rsidRPr="00847B7C">
        <w:rPr>
          <w:rFonts w:ascii="Arial" w:eastAsia="宋体" w:hAnsi="Arial" w:cs="Arial"/>
          <w:sz w:val="24"/>
          <w:szCs w:val="24"/>
        </w:rPr>
        <w:t>，</w:t>
      </w:r>
      <w:r w:rsidRPr="00847B7C">
        <w:rPr>
          <w:rFonts w:ascii="Arial" w:eastAsia="宋体" w:hAnsi="Arial" w:cs="Arial"/>
          <w:sz w:val="24"/>
          <w:szCs w:val="24"/>
        </w:rPr>
        <w:t>FDA</w:t>
      </w:r>
      <w:r w:rsidRPr="00847B7C">
        <w:rPr>
          <w:rFonts w:ascii="Arial" w:eastAsia="宋体" w:hAnsi="Arial" w:cs="Arial"/>
          <w:sz w:val="24"/>
          <w:szCs w:val="24"/>
        </w:rPr>
        <w:t>希望施行适用的监管要求，包括注册和登记（可</w:t>
      </w:r>
      <w:r w:rsidRPr="00847B7C">
        <w:rPr>
          <w:rFonts w:ascii="Arial" w:eastAsia="宋体" w:hAnsi="Arial" w:cs="Arial"/>
          <w:sz w:val="24"/>
          <w:szCs w:val="24"/>
        </w:rPr>
        <w:lastRenderedPageBreak/>
        <w:t>以选择提供通知</w:t>
      </w:r>
      <w:r w:rsidRPr="00847B7C">
        <w:rPr>
          <w:rFonts w:ascii="Arial" w:hAnsi="Arial" w:cs="Arial"/>
          <w:sz w:val="24"/>
          <w:szCs w:val="24"/>
          <w:vertAlign w:val="superscript"/>
        </w:rPr>
        <w:footnoteReference w:id="18"/>
      </w:r>
      <w:r w:rsidRPr="00847B7C">
        <w:rPr>
          <w:rFonts w:ascii="Arial" w:eastAsia="宋体" w:hAnsi="Arial" w:cs="Arial"/>
          <w:sz w:val="24"/>
          <w:szCs w:val="24"/>
        </w:rPr>
        <w:t>），不良事件报告，上市前评价，以及质量体系要求，如下：</w:t>
      </w:r>
    </w:p>
    <w:p w14:paraId="6A4F5AB5" w14:textId="15B738FD" w:rsidR="00AA3D4F" w:rsidRPr="000E721F" w:rsidRDefault="00AA3D4F" w:rsidP="00A92F42">
      <w:pPr>
        <w:pStyle w:val="a4"/>
        <w:numPr>
          <w:ilvl w:val="0"/>
          <w:numId w:val="16"/>
        </w:numPr>
        <w:overflowPunct w:val="0"/>
        <w:snapToGrid w:val="0"/>
        <w:spacing w:afterLines="50" w:after="156" w:line="300" w:lineRule="auto"/>
        <w:ind w:leftChars="200" w:left="840" w:firstLineChars="0"/>
        <w:rPr>
          <w:rFonts w:ascii="Arial" w:eastAsia="宋体" w:hAnsi="Arial" w:cs="Arial"/>
          <w:sz w:val="24"/>
          <w:szCs w:val="24"/>
        </w:rPr>
      </w:pPr>
      <w:r w:rsidRPr="007C32CC">
        <w:rPr>
          <w:rFonts w:ascii="Arial" w:eastAsia="宋体" w:hAnsi="Arial" w:cs="Arial"/>
          <w:i/>
          <w:sz w:val="24"/>
          <w:szCs w:val="24"/>
        </w:rPr>
        <w:t>高风险</w:t>
      </w:r>
      <w:r w:rsidRPr="007C32CC">
        <w:rPr>
          <w:rFonts w:ascii="Arial" w:eastAsia="宋体" w:hAnsi="Arial" w:cs="Arial"/>
          <w:i/>
          <w:sz w:val="24"/>
          <w:szCs w:val="24"/>
        </w:rPr>
        <w:t>LDT</w:t>
      </w:r>
      <w:r w:rsidRPr="007C32CC">
        <w:rPr>
          <w:rFonts w:ascii="Arial" w:eastAsia="宋体" w:hAnsi="Arial" w:cs="Arial"/>
          <w:i/>
          <w:sz w:val="24"/>
          <w:szCs w:val="24"/>
        </w:rPr>
        <w:t>（</w:t>
      </w:r>
      <w:r w:rsidRPr="007C32CC">
        <w:rPr>
          <w:rFonts w:ascii="Arial" w:eastAsia="宋体" w:hAnsi="Arial" w:cs="Arial"/>
          <w:i/>
          <w:sz w:val="24"/>
          <w:szCs w:val="24"/>
        </w:rPr>
        <w:t>III</w:t>
      </w:r>
      <w:r w:rsidRPr="007C32CC">
        <w:rPr>
          <w:rFonts w:ascii="Arial" w:eastAsia="宋体" w:hAnsi="Arial" w:cs="Arial"/>
          <w:i/>
          <w:sz w:val="24"/>
          <w:szCs w:val="24"/>
        </w:rPr>
        <w:t>类医疗器械）：</w:t>
      </w:r>
      <w:bookmarkStart w:id="11" w:name="OLE_LINK73"/>
      <w:bookmarkStart w:id="12" w:name="OLE_LINK74"/>
      <w:r w:rsidRPr="000E721F">
        <w:rPr>
          <w:rFonts w:ascii="Arial" w:eastAsia="宋体" w:hAnsi="Arial" w:cs="Arial"/>
          <w:sz w:val="24"/>
          <w:szCs w:val="24"/>
        </w:rPr>
        <w:t>在指南完成后</w:t>
      </w:r>
      <w:r w:rsidRPr="000E721F">
        <w:rPr>
          <w:rFonts w:ascii="Arial" w:eastAsia="宋体" w:hAnsi="Arial" w:cs="Arial"/>
          <w:sz w:val="24"/>
          <w:szCs w:val="24"/>
        </w:rPr>
        <w:t>6</w:t>
      </w:r>
      <w:r w:rsidRPr="000E721F">
        <w:rPr>
          <w:rFonts w:ascii="Arial" w:eastAsia="宋体" w:hAnsi="Arial" w:cs="Arial"/>
          <w:sz w:val="24"/>
          <w:szCs w:val="24"/>
        </w:rPr>
        <w:t>个月内开始注册和登记（可选择通知）和不良事件报告。</w:t>
      </w:r>
      <w:bookmarkEnd w:id="11"/>
      <w:bookmarkEnd w:id="12"/>
      <w:r w:rsidRPr="000E721F">
        <w:rPr>
          <w:rFonts w:ascii="Arial" w:eastAsia="宋体" w:hAnsi="Arial" w:cs="Arial"/>
          <w:sz w:val="24"/>
          <w:szCs w:val="24"/>
        </w:rPr>
        <w:t>对于高风险器械</w:t>
      </w:r>
      <w:r w:rsidRPr="000E721F">
        <w:rPr>
          <w:rStyle w:val="a7"/>
          <w:rFonts w:ascii="Arial" w:eastAsia="宋体" w:hAnsi="Arial" w:cs="Arial"/>
          <w:sz w:val="24"/>
          <w:szCs w:val="24"/>
        </w:rPr>
        <w:footnoteReference w:id="19"/>
      </w:r>
      <w:r w:rsidRPr="000E721F">
        <w:rPr>
          <w:rFonts w:ascii="Arial" w:eastAsia="宋体" w:hAnsi="Arial" w:cs="Arial"/>
          <w:sz w:val="24"/>
          <w:szCs w:val="24"/>
        </w:rPr>
        <w:t>应在指南完成后的</w:t>
      </w:r>
      <w:r w:rsidRPr="00A92F42">
        <w:rPr>
          <w:rFonts w:ascii="Arial" w:eastAsia="宋体" w:hAnsi="Arial" w:cs="Arial"/>
          <w:spacing w:val="-2"/>
          <w:sz w:val="24"/>
          <w:szCs w:val="24"/>
        </w:rPr>
        <w:t>12</w:t>
      </w:r>
      <w:r w:rsidRPr="00A92F42">
        <w:rPr>
          <w:rFonts w:ascii="Arial" w:eastAsia="宋体" w:hAnsi="Arial" w:cs="Arial"/>
          <w:spacing w:val="-2"/>
          <w:sz w:val="24"/>
          <w:szCs w:val="24"/>
        </w:rPr>
        <w:t>个月内</w:t>
      </w:r>
      <w:r w:rsidRPr="000E721F">
        <w:rPr>
          <w:rFonts w:ascii="Arial" w:eastAsia="宋体" w:hAnsi="Arial" w:cs="Arial"/>
          <w:sz w:val="24"/>
          <w:szCs w:val="24"/>
        </w:rPr>
        <w:t>开始上市前审查要求，剩余的高风险器械</w:t>
      </w:r>
      <w:r w:rsidRPr="000E721F">
        <w:rPr>
          <w:rStyle w:val="a7"/>
          <w:rFonts w:ascii="Arial" w:eastAsia="宋体" w:hAnsi="Arial" w:cs="Arial"/>
          <w:sz w:val="24"/>
          <w:szCs w:val="24"/>
        </w:rPr>
        <w:footnoteReference w:id="20"/>
      </w:r>
      <w:r w:rsidRPr="000E721F">
        <w:rPr>
          <w:rFonts w:ascii="Arial" w:eastAsia="宋体" w:hAnsi="Arial" w:cs="Arial"/>
          <w:sz w:val="24"/>
          <w:szCs w:val="24"/>
        </w:rPr>
        <w:t>应分阶段</w:t>
      </w:r>
      <w:r w:rsidRPr="000E721F">
        <w:rPr>
          <w:rFonts w:ascii="Arial" w:eastAsia="宋体" w:hAnsi="Arial" w:cs="Arial"/>
          <w:sz w:val="24"/>
          <w:szCs w:val="24"/>
        </w:rPr>
        <w:t>4</w:t>
      </w:r>
      <w:r w:rsidRPr="000E721F">
        <w:rPr>
          <w:rFonts w:ascii="Arial" w:eastAsia="宋体" w:hAnsi="Arial" w:cs="Arial"/>
          <w:sz w:val="24"/>
          <w:szCs w:val="24"/>
        </w:rPr>
        <w:t>年完成。在进行审查和</w:t>
      </w:r>
      <w:r w:rsidRPr="000E721F">
        <w:rPr>
          <w:rFonts w:ascii="Arial" w:eastAsia="宋体" w:hAnsi="Arial" w:cs="Arial"/>
          <w:sz w:val="24"/>
          <w:szCs w:val="24"/>
        </w:rPr>
        <w:t>FDA</w:t>
      </w:r>
      <w:r w:rsidRPr="000E721F">
        <w:rPr>
          <w:rFonts w:ascii="Arial" w:eastAsia="宋体" w:hAnsi="Arial" w:cs="Arial"/>
          <w:sz w:val="24"/>
          <w:szCs w:val="24"/>
        </w:rPr>
        <w:t>进行</w:t>
      </w:r>
      <w:r w:rsidR="00066B12" w:rsidRPr="000E721F">
        <w:rPr>
          <w:rFonts w:ascii="Arial" w:eastAsia="宋体" w:hAnsi="Arial" w:cs="Arial"/>
          <w:sz w:val="24"/>
          <w:szCs w:val="24"/>
        </w:rPr>
        <w:t>申请批准的过程中该器械仍然可以在市场使用。</w:t>
      </w:r>
      <w:r w:rsidR="00066B12" w:rsidRPr="000E721F">
        <w:rPr>
          <w:rFonts w:ascii="Arial" w:eastAsia="宋体" w:hAnsi="Arial" w:cs="Arial"/>
          <w:sz w:val="24"/>
          <w:szCs w:val="24"/>
        </w:rPr>
        <w:t>FDA</w:t>
      </w:r>
      <w:r w:rsidR="00066B12" w:rsidRPr="000E721F">
        <w:rPr>
          <w:rFonts w:ascii="Arial" w:eastAsia="宋体" w:hAnsi="Arial" w:cs="Arial"/>
          <w:sz w:val="24"/>
          <w:szCs w:val="24"/>
        </w:rPr>
        <w:t>对高风险器械的关注点按顺序如下：</w:t>
      </w:r>
      <w:r w:rsidR="00066B12" w:rsidRPr="000E721F">
        <w:rPr>
          <w:rFonts w:ascii="Arial" w:eastAsia="宋体" w:hAnsi="Arial" w:cs="Arial"/>
          <w:sz w:val="24"/>
          <w:szCs w:val="24"/>
        </w:rPr>
        <w:t>a</w:t>
      </w:r>
      <w:r w:rsidR="000672D3">
        <w:rPr>
          <w:rFonts w:ascii="Arial" w:eastAsia="宋体" w:hAnsi="Arial" w:cs="Arial"/>
          <w:sz w:val="24"/>
          <w:szCs w:val="24"/>
        </w:rPr>
        <w:t>）</w:t>
      </w:r>
      <w:r w:rsidR="00066B12" w:rsidRPr="000E721F">
        <w:rPr>
          <w:rFonts w:ascii="Arial" w:eastAsia="宋体" w:hAnsi="Arial" w:cs="Arial"/>
          <w:sz w:val="24"/>
          <w:szCs w:val="24"/>
        </w:rPr>
        <w:t xml:space="preserve"> </w:t>
      </w:r>
      <w:r w:rsidR="00066B12" w:rsidRPr="000E721F">
        <w:rPr>
          <w:rFonts w:ascii="Arial" w:eastAsia="宋体" w:hAnsi="Arial" w:cs="Arial"/>
          <w:sz w:val="24"/>
          <w:szCs w:val="24"/>
        </w:rPr>
        <w:t>与已批准或审批的类似诊断性器械具有相同的预期用途的</w:t>
      </w:r>
      <w:r w:rsidR="00066B12" w:rsidRPr="000E721F">
        <w:rPr>
          <w:rFonts w:ascii="Arial" w:eastAsia="宋体" w:hAnsi="Arial" w:cs="Arial"/>
          <w:sz w:val="24"/>
          <w:szCs w:val="24"/>
        </w:rPr>
        <w:t>LDT</w:t>
      </w:r>
      <w:r w:rsidR="00066B12" w:rsidRPr="000E721F">
        <w:rPr>
          <w:rFonts w:ascii="Arial" w:eastAsia="宋体" w:hAnsi="Arial" w:cs="Arial"/>
          <w:sz w:val="24"/>
          <w:szCs w:val="24"/>
        </w:rPr>
        <w:t>；</w:t>
      </w:r>
      <w:r w:rsidR="00066B12" w:rsidRPr="000E721F">
        <w:rPr>
          <w:rFonts w:ascii="Arial" w:eastAsia="宋体" w:hAnsi="Arial" w:cs="Arial"/>
          <w:sz w:val="24"/>
          <w:szCs w:val="24"/>
        </w:rPr>
        <w:t>b</w:t>
      </w:r>
      <w:r w:rsidR="000672D3">
        <w:rPr>
          <w:rFonts w:ascii="Arial" w:eastAsia="宋体" w:hAnsi="Arial" w:cs="Arial"/>
          <w:sz w:val="24"/>
          <w:szCs w:val="24"/>
        </w:rPr>
        <w:t>）</w:t>
      </w:r>
      <w:r w:rsidR="00066B12" w:rsidRPr="000E721F">
        <w:rPr>
          <w:rFonts w:ascii="Arial" w:eastAsia="宋体" w:hAnsi="Arial" w:cs="Arial"/>
          <w:sz w:val="24"/>
          <w:szCs w:val="24"/>
        </w:rPr>
        <w:t xml:space="preserve"> </w:t>
      </w:r>
      <w:r w:rsidR="00066B12" w:rsidRPr="000E721F">
        <w:rPr>
          <w:rFonts w:ascii="Arial" w:eastAsia="宋体" w:hAnsi="Arial" w:cs="Arial"/>
          <w:sz w:val="24"/>
          <w:szCs w:val="24"/>
        </w:rPr>
        <w:t>与</w:t>
      </w:r>
      <w:r w:rsidR="00066B12" w:rsidRPr="000E721F">
        <w:rPr>
          <w:rFonts w:ascii="Arial" w:eastAsia="宋体" w:hAnsi="Arial" w:cs="Arial"/>
          <w:sz w:val="24"/>
          <w:szCs w:val="24"/>
        </w:rPr>
        <w:t>FDA</w:t>
      </w:r>
      <w:r w:rsidR="00066B12" w:rsidRPr="000E721F">
        <w:rPr>
          <w:rFonts w:ascii="Arial" w:eastAsia="宋体" w:hAnsi="Arial" w:cs="Arial"/>
          <w:sz w:val="24"/>
          <w:szCs w:val="24"/>
        </w:rPr>
        <w:t>批准的</w:t>
      </w:r>
      <w:r w:rsidR="00066B12" w:rsidRPr="000E721F">
        <w:rPr>
          <w:rFonts w:ascii="Arial" w:eastAsia="宋体" w:hAnsi="Arial" w:cs="Arial"/>
          <w:sz w:val="24"/>
          <w:szCs w:val="24"/>
        </w:rPr>
        <w:t>III</w:t>
      </w:r>
      <w:r w:rsidR="00066B12" w:rsidRPr="000E721F">
        <w:rPr>
          <w:rFonts w:ascii="Arial" w:eastAsia="宋体" w:hAnsi="Arial" w:cs="Arial"/>
          <w:sz w:val="24"/>
          <w:szCs w:val="24"/>
        </w:rPr>
        <w:t>类器械具有相同的预期用途的</w:t>
      </w:r>
      <w:r w:rsidR="00066B12" w:rsidRPr="000E721F">
        <w:rPr>
          <w:rFonts w:ascii="Arial" w:eastAsia="宋体" w:hAnsi="Arial" w:cs="Arial"/>
          <w:sz w:val="24"/>
          <w:szCs w:val="24"/>
        </w:rPr>
        <w:t>LDT</w:t>
      </w:r>
      <w:r w:rsidR="00066B12" w:rsidRPr="000E721F">
        <w:rPr>
          <w:rFonts w:ascii="Arial" w:eastAsia="宋体" w:hAnsi="Arial" w:cs="Arial"/>
          <w:sz w:val="24"/>
          <w:szCs w:val="24"/>
        </w:rPr>
        <w:t>；和</w:t>
      </w:r>
      <w:r w:rsidR="00066B12" w:rsidRPr="000E721F">
        <w:rPr>
          <w:rFonts w:ascii="Arial" w:eastAsia="宋体" w:hAnsi="Arial" w:cs="Arial"/>
          <w:sz w:val="24"/>
          <w:szCs w:val="24"/>
        </w:rPr>
        <w:t>c</w:t>
      </w:r>
      <w:r w:rsidR="000672D3">
        <w:rPr>
          <w:rFonts w:ascii="Arial" w:eastAsia="宋体" w:hAnsi="Arial" w:cs="Arial"/>
          <w:sz w:val="24"/>
          <w:szCs w:val="24"/>
        </w:rPr>
        <w:t>）</w:t>
      </w:r>
      <w:r w:rsidR="00066B12" w:rsidRPr="000E721F">
        <w:rPr>
          <w:rFonts w:ascii="Arial" w:eastAsia="宋体" w:hAnsi="Arial" w:cs="Arial"/>
          <w:sz w:val="24"/>
          <w:szCs w:val="24"/>
        </w:rPr>
        <w:t xml:space="preserve"> </w:t>
      </w:r>
      <w:r w:rsidR="00066B12" w:rsidRPr="000E721F">
        <w:rPr>
          <w:rFonts w:ascii="Arial" w:eastAsia="宋体" w:hAnsi="Arial" w:cs="Arial"/>
          <w:sz w:val="24"/>
          <w:szCs w:val="24"/>
        </w:rPr>
        <w:t>用于确定血液或血液制品安全性或有效性的</w:t>
      </w:r>
      <w:r w:rsidR="00066B12" w:rsidRPr="000E721F">
        <w:rPr>
          <w:rFonts w:ascii="Arial" w:eastAsia="宋体" w:hAnsi="Arial" w:cs="Arial"/>
          <w:sz w:val="24"/>
          <w:szCs w:val="24"/>
        </w:rPr>
        <w:t>LDT</w:t>
      </w:r>
      <w:r w:rsidR="00066B12" w:rsidRPr="000E721F">
        <w:rPr>
          <w:rFonts w:ascii="Arial" w:eastAsia="宋体" w:hAnsi="Arial" w:cs="Arial"/>
          <w:sz w:val="24"/>
          <w:szCs w:val="24"/>
        </w:rPr>
        <w:t>。</w:t>
      </w:r>
    </w:p>
    <w:p w14:paraId="44AD7A1C" w14:textId="5A9305FC" w:rsidR="00066B12" w:rsidRPr="000E721F" w:rsidRDefault="00066B12" w:rsidP="00A92F42">
      <w:pPr>
        <w:pStyle w:val="a4"/>
        <w:numPr>
          <w:ilvl w:val="0"/>
          <w:numId w:val="16"/>
        </w:numPr>
        <w:overflowPunct w:val="0"/>
        <w:snapToGrid w:val="0"/>
        <w:spacing w:afterLines="50" w:after="156" w:line="300" w:lineRule="auto"/>
        <w:ind w:leftChars="200" w:left="840" w:firstLineChars="0"/>
        <w:rPr>
          <w:rFonts w:ascii="Arial" w:eastAsia="宋体" w:hAnsi="Arial" w:cs="Arial"/>
          <w:sz w:val="24"/>
          <w:szCs w:val="24"/>
        </w:rPr>
      </w:pPr>
      <w:r w:rsidRPr="007C32CC">
        <w:rPr>
          <w:rFonts w:ascii="Arial" w:eastAsia="宋体" w:hAnsi="Arial" w:cs="Arial"/>
          <w:i/>
          <w:sz w:val="24"/>
          <w:szCs w:val="24"/>
        </w:rPr>
        <w:t>中等风险</w:t>
      </w:r>
      <w:r w:rsidRPr="007C32CC">
        <w:rPr>
          <w:rFonts w:ascii="Arial" w:eastAsia="宋体" w:hAnsi="Arial" w:cs="Arial"/>
          <w:i/>
          <w:sz w:val="24"/>
          <w:szCs w:val="24"/>
        </w:rPr>
        <w:t>LDT</w:t>
      </w:r>
      <w:r w:rsidRPr="007C32CC">
        <w:rPr>
          <w:rFonts w:ascii="Arial" w:eastAsia="宋体" w:hAnsi="Arial" w:cs="Arial"/>
          <w:i/>
          <w:sz w:val="24"/>
          <w:szCs w:val="24"/>
        </w:rPr>
        <w:t>（</w:t>
      </w:r>
      <w:r w:rsidRPr="007C32CC">
        <w:rPr>
          <w:rFonts w:ascii="Arial" w:eastAsia="宋体" w:hAnsi="Arial" w:cs="Arial"/>
          <w:i/>
          <w:sz w:val="24"/>
          <w:szCs w:val="24"/>
        </w:rPr>
        <w:t>II</w:t>
      </w:r>
      <w:r w:rsidRPr="007C32CC">
        <w:rPr>
          <w:rFonts w:ascii="Arial" w:eastAsia="宋体" w:hAnsi="Arial" w:cs="Arial"/>
          <w:i/>
          <w:sz w:val="24"/>
          <w:szCs w:val="24"/>
        </w:rPr>
        <w:t>类医疗器械）：</w:t>
      </w:r>
      <w:r w:rsidRPr="000E721F">
        <w:rPr>
          <w:rFonts w:ascii="Arial" w:eastAsia="宋体" w:hAnsi="Arial" w:cs="Arial"/>
          <w:sz w:val="24"/>
          <w:szCs w:val="24"/>
        </w:rPr>
        <w:t>在指南完成后</w:t>
      </w:r>
      <w:r w:rsidRPr="000E721F">
        <w:rPr>
          <w:rFonts w:ascii="Arial" w:eastAsia="宋体" w:hAnsi="Arial" w:cs="Arial"/>
          <w:sz w:val="24"/>
          <w:szCs w:val="24"/>
        </w:rPr>
        <w:t>6</w:t>
      </w:r>
      <w:r w:rsidRPr="000E721F">
        <w:rPr>
          <w:rFonts w:ascii="Arial" w:eastAsia="宋体" w:hAnsi="Arial" w:cs="Arial"/>
          <w:sz w:val="24"/>
          <w:szCs w:val="24"/>
        </w:rPr>
        <w:t>个月内开始注册和登记（可</w:t>
      </w:r>
      <w:r w:rsidRPr="00A92F42">
        <w:rPr>
          <w:rFonts w:ascii="Arial" w:eastAsia="宋体" w:hAnsi="Arial" w:cs="Arial"/>
          <w:spacing w:val="-2"/>
          <w:sz w:val="24"/>
          <w:szCs w:val="24"/>
        </w:rPr>
        <w:t>选择</w:t>
      </w:r>
      <w:r w:rsidRPr="000E721F">
        <w:rPr>
          <w:rFonts w:ascii="Arial" w:eastAsia="宋体" w:hAnsi="Arial" w:cs="Arial"/>
          <w:sz w:val="24"/>
          <w:szCs w:val="24"/>
        </w:rPr>
        <w:t>通知）和不良事件报告。在高风险（</w:t>
      </w:r>
      <w:r w:rsidRPr="000E721F">
        <w:rPr>
          <w:rFonts w:ascii="Arial" w:eastAsia="宋体" w:hAnsi="Arial" w:cs="Arial"/>
          <w:sz w:val="24"/>
          <w:szCs w:val="24"/>
        </w:rPr>
        <w:t>III</w:t>
      </w:r>
      <w:r w:rsidRPr="000E721F">
        <w:rPr>
          <w:rFonts w:ascii="Arial" w:eastAsia="宋体" w:hAnsi="Arial" w:cs="Arial"/>
          <w:sz w:val="24"/>
          <w:szCs w:val="24"/>
        </w:rPr>
        <w:t>类）</w:t>
      </w:r>
      <w:r w:rsidRPr="000E721F">
        <w:rPr>
          <w:rFonts w:ascii="Arial" w:eastAsia="宋体" w:hAnsi="Arial" w:cs="Arial"/>
          <w:sz w:val="24"/>
          <w:szCs w:val="24"/>
        </w:rPr>
        <w:t>LDT</w:t>
      </w:r>
      <w:r w:rsidRPr="000E721F">
        <w:rPr>
          <w:rFonts w:ascii="Arial" w:eastAsia="宋体" w:hAnsi="Arial" w:cs="Arial"/>
          <w:sz w:val="24"/>
          <w:szCs w:val="24"/>
        </w:rPr>
        <w:t>完成后开始</w:t>
      </w:r>
      <w:r w:rsidR="006E6291" w:rsidRPr="000E721F">
        <w:rPr>
          <w:rFonts w:ascii="Arial" w:eastAsia="宋体" w:hAnsi="Arial" w:cs="Arial"/>
          <w:sz w:val="24"/>
          <w:szCs w:val="24"/>
        </w:rPr>
        <w:t>上市</w:t>
      </w:r>
      <w:r w:rsidRPr="000E721F">
        <w:rPr>
          <w:rFonts w:ascii="Arial" w:eastAsia="宋体" w:hAnsi="Arial" w:cs="Arial"/>
          <w:sz w:val="24"/>
          <w:szCs w:val="24"/>
        </w:rPr>
        <w:t>前审查要求，即在指南完成</w:t>
      </w:r>
      <w:r w:rsidRPr="000E721F">
        <w:rPr>
          <w:rFonts w:ascii="Arial" w:eastAsia="宋体" w:hAnsi="Arial" w:cs="Arial"/>
          <w:sz w:val="24"/>
          <w:szCs w:val="24"/>
        </w:rPr>
        <w:t>5</w:t>
      </w:r>
      <w:r w:rsidRPr="000E721F">
        <w:rPr>
          <w:rFonts w:ascii="Arial" w:eastAsia="宋体" w:hAnsi="Arial" w:cs="Arial"/>
          <w:sz w:val="24"/>
          <w:szCs w:val="24"/>
        </w:rPr>
        <w:t>前后开始，分阶段在</w:t>
      </w:r>
      <w:r w:rsidRPr="000E721F">
        <w:rPr>
          <w:rFonts w:ascii="Arial" w:eastAsia="宋体" w:hAnsi="Arial" w:cs="Arial"/>
          <w:sz w:val="24"/>
          <w:szCs w:val="24"/>
        </w:rPr>
        <w:t>4</w:t>
      </w:r>
      <w:r w:rsidRPr="000E721F">
        <w:rPr>
          <w:rFonts w:ascii="Arial" w:eastAsia="宋体" w:hAnsi="Arial" w:cs="Arial"/>
          <w:sz w:val="24"/>
          <w:szCs w:val="24"/>
        </w:rPr>
        <w:t>年完成。</w:t>
      </w:r>
      <w:r w:rsidRPr="000E721F">
        <w:rPr>
          <w:rStyle w:val="a7"/>
          <w:rFonts w:ascii="Arial" w:eastAsia="宋体" w:hAnsi="Arial" w:cs="Arial"/>
          <w:sz w:val="24"/>
          <w:szCs w:val="24"/>
        </w:rPr>
        <w:footnoteReference w:id="21"/>
      </w:r>
      <w:r w:rsidRPr="000E721F">
        <w:rPr>
          <w:rFonts w:ascii="Arial" w:eastAsia="宋体" w:hAnsi="Arial" w:cs="Arial"/>
          <w:sz w:val="24"/>
          <w:szCs w:val="24"/>
        </w:rPr>
        <w:t>在合适的情况下，</w:t>
      </w:r>
      <w:r w:rsidRPr="000E721F">
        <w:rPr>
          <w:rFonts w:ascii="Arial" w:eastAsia="宋体" w:hAnsi="Arial" w:cs="Arial"/>
          <w:sz w:val="24"/>
          <w:szCs w:val="24"/>
        </w:rPr>
        <w:t>FDA</w:t>
      </w:r>
      <w:r w:rsidRPr="000E721F">
        <w:rPr>
          <w:rFonts w:ascii="Arial" w:eastAsia="宋体" w:hAnsi="Arial" w:cs="Arial"/>
          <w:sz w:val="24"/>
          <w:szCs w:val="24"/>
        </w:rPr>
        <w:t>希望通过</w:t>
      </w:r>
      <w:r w:rsidRPr="000E721F">
        <w:rPr>
          <w:rFonts w:ascii="Arial" w:eastAsia="宋体" w:hAnsi="Arial" w:cs="Arial"/>
          <w:sz w:val="24"/>
          <w:szCs w:val="24"/>
        </w:rPr>
        <w:t>FDA</w:t>
      </w:r>
      <w:r w:rsidRPr="000E721F">
        <w:rPr>
          <w:rFonts w:ascii="Arial" w:eastAsia="宋体" w:hAnsi="Arial" w:cs="Arial"/>
          <w:sz w:val="24"/>
          <w:szCs w:val="24"/>
        </w:rPr>
        <w:t>授权许可的第三方审查机构进行上市前申请的审查。</w:t>
      </w:r>
    </w:p>
    <w:p w14:paraId="72085954" w14:textId="5414C073" w:rsidR="00066B12" w:rsidRPr="000E721F" w:rsidRDefault="00CB540E" w:rsidP="00CA0354">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在本指导性文件</w:t>
      </w:r>
      <w:r w:rsidRPr="000E721F">
        <w:rPr>
          <w:rFonts w:ascii="Arial" w:eastAsia="宋体" w:hAnsi="Arial" w:cs="Arial"/>
          <w:sz w:val="24"/>
          <w:szCs w:val="24"/>
        </w:rPr>
        <w:t>D</w:t>
      </w:r>
      <w:r w:rsidRPr="000E721F">
        <w:rPr>
          <w:rFonts w:ascii="Arial" w:eastAsia="宋体" w:hAnsi="Arial" w:cs="Arial"/>
          <w:sz w:val="24"/>
          <w:szCs w:val="24"/>
        </w:rPr>
        <w:t>章节所描述的框架中，</w:t>
      </w:r>
      <w:r w:rsidRPr="000E721F">
        <w:rPr>
          <w:rFonts w:ascii="Arial" w:eastAsia="宋体" w:hAnsi="Arial" w:cs="Arial"/>
          <w:sz w:val="24"/>
          <w:szCs w:val="24"/>
        </w:rPr>
        <w:t>FDA</w:t>
      </w:r>
      <w:r w:rsidRPr="000E721F">
        <w:rPr>
          <w:rFonts w:ascii="Arial" w:eastAsia="宋体" w:hAnsi="Arial" w:cs="Arial"/>
          <w:sz w:val="24"/>
          <w:szCs w:val="24"/>
        </w:rPr>
        <w:t>希望提供合理、可预期、一致的监管政策，确保</w:t>
      </w:r>
      <w:r w:rsidRPr="000E721F">
        <w:rPr>
          <w:rFonts w:ascii="Arial" w:eastAsia="宋体" w:hAnsi="Arial" w:cs="Arial"/>
          <w:sz w:val="24"/>
          <w:szCs w:val="24"/>
        </w:rPr>
        <w:t>LDT</w:t>
      </w:r>
      <w:r w:rsidRPr="000E721F">
        <w:rPr>
          <w:rFonts w:ascii="Arial" w:eastAsia="宋体" w:hAnsi="Arial" w:cs="Arial"/>
          <w:sz w:val="24"/>
          <w:szCs w:val="24"/>
        </w:rPr>
        <w:t>的安全性和有效性，并提供足够的时间用于实施。</w:t>
      </w:r>
    </w:p>
    <w:p w14:paraId="3B27E40A" w14:textId="441F236C" w:rsidR="00CB540E" w:rsidRPr="000E721F" w:rsidRDefault="00E77D51" w:rsidP="00CA0354">
      <w:pPr>
        <w:overflowPunct w:val="0"/>
        <w:snapToGrid w:val="0"/>
        <w:spacing w:afterLines="50" w:after="156" w:line="300" w:lineRule="auto"/>
        <w:rPr>
          <w:rFonts w:ascii="Arial" w:eastAsia="宋体" w:hAnsi="Arial" w:cs="Arial"/>
          <w:kern w:val="0"/>
          <w:sz w:val="24"/>
          <w:szCs w:val="24"/>
        </w:rPr>
      </w:pPr>
      <w:r w:rsidRPr="000E721F">
        <w:rPr>
          <w:rFonts w:ascii="Arial" w:eastAsia="宋体" w:hAnsi="Arial" w:cs="Arial"/>
          <w:sz w:val="24"/>
          <w:szCs w:val="24"/>
        </w:rPr>
        <w:t>如果某种</w:t>
      </w:r>
      <w:r w:rsidRPr="000E721F">
        <w:rPr>
          <w:rFonts w:ascii="Arial" w:eastAsia="宋体" w:hAnsi="Arial" w:cs="Arial"/>
          <w:sz w:val="24"/>
          <w:szCs w:val="24"/>
        </w:rPr>
        <w:t>LDT</w:t>
      </w:r>
      <w:r w:rsidRPr="000E721F">
        <w:rPr>
          <w:rFonts w:ascii="Arial" w:eastAsia="宋体" w:hAnsi="Arial" w:cs="Arial"/>
          <w:sz w:val="24"/>
          <w:szCs w:val="24"/>
        </w:rPr>
        <w:t>测量</w:t>
      </w:r>
      <w:r w:rsidRPr="000E721F">
        <w:rPr>
          <w:rFonts w:ascii="Arial" w:eastAsia="宋体" w:hAnsi="Arial" w:cs="Arial"/>
          <w:sz w:val="24"/>
          <w:szCs w:val="24"/>
        </w:rPr>
        <w:t>/</w:t>
      </w:r>
      <w:r w:rsidRPr="000E721F">
        <w:rPr>
          <w:rFonts w:ascii="Arial" w:eastAsia="宋体" w:hAnsi="Arial" w:cs="Arial"/>
          <w:sz w:val="24"/>
          <w:szCs w:val="24"/>
        </w:rPr>
        <w:t>评估的</w:t>
      </w:r>
      <w:bookmarkStart w:id="13" w:name="OLE_LINK75"/>
      <w:bookmarkStart w:id="14" w:name="OLE_LINK76"/>
      <w:r w:rsidRPr="000E721F">
        <w:rPr>
          <w:rFonts w:ascii="Arial" w:eastAsia="宋体" w:hAnsi="Arial" w:cs="Arial"/>
          <w:sz w:val="24"/>
          <w:szCs w:val="24"/>
        </w:rPr>
        <w:t>分析物</w:t>
      </w:r>
      <w:r w:rsidRPr="000E721F">
        <w:rPr>
          <w:rFonts w:ascii="Arial" w:eastAsia="宋体" w:hAnsi="Arial" w:cs="Arial"/>
          <w:sz w:val="24"/>
          <w:szCs w:val="24"/>
        </w:rPr>
        <w:t>/</w:t>
      </w:r>
      <w:r w:rsidRPr="000E721F">
        <w:rPr>
          <w:rFonts w:ascii="Arial" w:eastAsia="宋体" w:hAnsi="Arial" w:cs="Arial"/>
          <w:sz w:val="24"/>
          <w:szCs w:val="24"/>
        </w:rPr>
        <w:t>标志物</w:t>
      </w:r>
      <w:bookmarkEnd w:id="13"/>
      <w:bookmarkEnd w:id="14"/>
      <w:r w:rsidRPr="000E721F">
        <w:rPr>
          <w:rFonts w:ascii="Arial" w:eastAsia="宋体" w:hAnsi="Arial" w:cs="Arial"/>
          <w:sz w:val="24"/>
          <w:szCs w:val="24"/>
        </w:rPr>
        <w:t>已经在文献中进行了临床验证，则</w:t>
      </w:r>
      <w:r w:rsidRPr="000E721F">
        <w:rPr>
          <w:rFonts w:ascii="Arial" w:eastAsia="宋体" w:hAnsi="Arial" w:cs="Arial"/>
          <w:sz w:val="24"/>
          <w:szCs w:val="24"/>
        </w:rPr>
        <w:t>FDA</w:t>
      </w:r>
      <w:r w:rsidRPr="000E721F">
        <w:rPr>
          <w:rFonts w:ascii="Arial" w:eastAsia="宋体" w:hAnsi="Arial" w:cs="Arial"/>
          <w:sz w:val="24"/>
          <w:szCs w:val="24"/>
        </w:rPr>
        <w:t>认为申请人不需要再进行新的深入的研究来证明该分析物</w:t>
      </w:r>
      <w:r w:rsidRPr="000E721F">
        <w:rPr>
          <w:rFonts w:ascii="Arial" w:eastAsia="宋体" w:hAnsi="Arial" w:cs="Arial"/>
          <w:sz w:val="24"/>
          <w:szCs w:val="24"/>
        </w:rPr>
        <w:t>/</w:t>
      </w:r>
      <w:r w:rsidRPr="000E721F">
        <w:rPr>
          <w:rFonts w:ascii="Arial" w:eastAsia="宋体" w:hAnsi="Arial" w:cs="Arial"/>
          <w:sz w:val="24"/>
          <w:szCs w:val="24"/>
        </w:rPr>
        <w:t>标志物的临床有效性，但申请人需要证明于文献中评估分析物</w:t>
      </w:r>
      <w:r w:rsidRPr="000E721F">
        <w:rPr>
          <w:rFonts w:ascii="Arial" w:eastAsia="宋体" w:hAnsi="Arial" w:cs="Arial"/>
          <w:sz w:val="24"/>
          <w:szCs w:val="24"/>
        </w:rPr>
        <w:t>/</w:t>
      </w:r>
      <w:r w:rsidRPr="000E721F">
        <w:rPr>
          <w:rFonts w:ascii="Arial" w:eastAsia="宋体" w:hAnsi="Arial" w:cs="Arial"/>
          <w:sz w:val="24"/>
          <w:szCs w:val="24"/>
        </w:rPr>
        <w:t>标志物的技术和方法的差异不会影响</w:t>
      </w:r>
      <w:r w:rsidRPr="000E721F">
        <w:rPr>
          <w:rFonts w:ascii="Arial" w:eastAsia="宋体" w:hAnsi="Arial" w:cs="Arial"/>
          <w:sz w:val="24"/>
          <w:szCs w:val="24"/>
        </w:rPr>
        <w:t>LDT</w:t>
      </w:r>
      <w:r w:rsidRPr="000E721F">
        <w:rPr>
          <w:rFonts w:ascii="Arial" w:eastAsia="宋体" w:hAnsi="Arial" w:cs="Arial"/>
          <w:sz w:val="24"/>
          <w:szCs w:val="24"/>
        </w:rPr>
        <w:t>的临床有效性。</w:t>
      </w:r>
      <w:bookmarkStart w:id="15" w:name="OLE_LINK1"/>
      <w:r w:rsidRPr="000E721F">
        <w:rPr>
          <w:rFonts w:ascii="Arial" w:eastAsia="宋体" w:hAnsi="Arial" w:cs="Arial"/>
          <w:sz w:val="24"/>
          <w:szCs w:val="24"/>
        </w:rPr>
        <w:t>FDA</w:t>
      </w:r>
      <w:r w:rsidRPr="000E721F">
        <w:rPr>
          <w:rFonts w:ascii="Arial" w:eastAsia="宋体" w:hAnsi="Arial" w:cs="Arial"/>
          <w:sz w:val="24"/>
          <w:szCs w:val="24"/>
        </w:rPr>
        <w:t>希望与实验室团体、医疗护理专家团体、以及其他相关责任方共同合作，确定</w:t>
      </w:r>
      <w:r w:rsidRPr="000E721F">
        <w:rPr>
          <w:rFonts w:ascii="Arial" w:eastAsia="宋体" w:hAnsi="Arial" w:cs="Arial"/>
          <w:kern w:val="0"/>
          <w:sz w:val="24"/>
          <w:szCs w:val="24"/>
        </w:rPr>
        <w:t>分析物</w:t>
      </w:r>
      <w:r w:rsidRPr="000E721F">
        <w:rPr>
          <w:rFonts w:ascii="Arial" w:eastAsia="宋体" w:hAnsi="Arial" w:cs="Arial"/>
          <w:kern w:val="0"/>
          <w:sz w:val="24"/>
          <w:szCs w:val="24"/>
        </w:rPr>
        <w:t>/</w:t>
      </w:r>
      <w:r w:rsidRPr="000E721F">
        <w:rPr>
          <w:rFonts w:ascii="Arial" w:eastAsia="宋体" w:hAnsi="Arial" w:cs="Arial"/>
          <w:kern w:val="0"/>
          <w:sz w:val="24"/>
          <w:szCs w:val="24"/>
        </w:rPr>
        <w:t>标志物的临床有效性已经在文献中进行确认的</w:t>
      </w:r>
      <w:r w:rsidRPr="000E721F">
        <w:rPr>
          <w:rFonts w:ascii="Arial" w:eastAsia="宋体" w:hAnsi="Arial" w:cs="Arial"/>
          <w:kern w:val="0"/>
          <w:sz w:val="24"/>
          <w:szCs w:val="24"/>
        </w:rPr>
        <w:t>LDT</w:t>
      </w:r>
      <w:r w:rsidRPr="000E721F">
        <w:rPr>
          <w:rFonts w:ascii="Arial" w:eastAsia="宋体" w:hAnsi="Arial" w:cs="Arial"/>
          <w:kern w:val="0"/>
          <w:sz w:val="24"/>
          <w:szCs w:val="24"/>
        </w:rPr>
        <w:t>。</w:t>
      </w:r>
    </w:p>
    <w:bookmarkEnd w:id="15"/>
    <w:p w14:paraId="799EBD5F" w14:textId="25AEF8A4" w:rsidR="00E77D51" w:rsidRPr="000E721F" w:rsidRDefault="00E77D51" w:rsidP="00CA0354">
      <w:pPr>
        <w:overflowPunct w:val="0"/>
        <w:snapToGrid w:val="0"/>
        <w:spacing w:afterLines="50" w:after="156" w:line="300" w:lineRule="auto"/>
        <w:rPr>
          <w:rFonts w:ascii="Arial" w:eastAsia="宋体" w:hAnsi="Arial" w:cs="Arial"/>
          <w:kern w:val="0"/>
          <w:sz w:val="24"/>
          <w:szCs w:val="24"/>
        </w:rPr>
      </w:pPr>
      <w:r w:rsidRPr="000E721F">
        <w:rPr>
          <w:rFonts w:ascii="Arial" w:eastAsia="宋体" w:hAnsi="Arial" w:cs="Arial"/>
          <w:kern w:val="0"/>
          <w:sz w:val="24"/>
          <w:szCs w:val="24"/>
        </w:rPr>
        <w:t>另外，对于轻度风险的</w:t>
      </w:r>
      <w:r w:rsidRPr="000E721F">
        <w:rPr>
          <w:rFonts w:ascii="Arial" w:eastAsia="宋体" w:hAnsi="Arial" w:cs="Arial"/>
          <w:kern w:val="0"/>
          <w:sz w:val="24"/>
          <w:szCs w:val="24"/>
        </w:rPr>
        <w:t>LDT</w:t>
      </w:r>
      <w:r w:rsidRPr="000E721F">
        <w:rPr>
          <w:rFonts w:ascii="Arial" w:eastAsia="宋体" w:hAnsi="Arial" w:cs="Arial"/>
          <w:kern w:val="0"/>
          <w:sz w:val="24"/>
          <w:szCs w:val="24"/>
        </w:rPr>
        <w:t>而言，</w:t>
      </w:r>
      <w:r w:rsidRPr="000E721F">
        <w:rPr>
          <w:rFonts w:ascii="Arial" w:eastAsia="宋体" w:hAnsi="Arial" w:cs="Arial"/>
          <w:kern w:val="0"/>
          <w:sz w:val="24"/>
          <w:szCs w:val="24"/>
        </w:rPr>
        <w:t>FDA</w:t>
      </w:r>
      <w:r w:rsidRPr="000E721F">
        <w:rPr>
          <w:rFonts w:ascii="Arial" w:eastAsia="宋体" w:hAnsi="Arial" w:cs="Arial"/>
          <w:kern w:val="0"/>
          <w:sz w:val="24"/>
          <w:szCs w:val="24"/>
        </w:rPr>
        <w:t>希望与感兴趣的团队一同合作，扩展机构的第三方审查项目，</w:t>
      </w:r>
      <w:r w:rsidR="00BA3D86" w:rsidRPr="000E721F">
        <w:rPr>
          <w:rFonts w:ascii="Arial" w:eastAsia="宋体" w:hAnsi="Arial" w:cs="Arial"/>
          <w:kern w:val="0"/>
          <w:sz w:val="24"/>
          <w:szCs w:val="24"/>
        </w:rPr>
        <w:t>纳入</w:t>
      </w:r>
      <w:r w:rsidRPr="000E721F">
        <w:rPr>
          <w:rFonts w:ascii="Arial" w:eastAsia="宋体" w:hAnsi="Arial" w:cs="Arial"/>
          <w:kern w:val="0"/>
          <w:sz w:val="24"/>
          <w:szCs w:val="24"/>
        </w:rPr>
        <w:t>上述器械。如果取得了成功，则</w:t>
      </w:r>
      <w:r w:rsidRPr="000E721F">
        <w:rPr>
          <w:rFonts w:ascii="Arial" w:eastAsia="宋体" w:hAnsi="Arial" w:cs="Arial"/>
          <w:kern w:val="0"/>
          <w:sz w:val="24"/>
          <w:szCs w:val="24"/>
        </w:rPr>
        <w:t>FDA</w:t>
      </w:r>
      <w:r w:rsidR="00BA3D86">
        <w:rPr>
          <w:rFonts w:ascii="Arial" w:eastAsia="宋体" w:hAnsi="Arial" w:cs="Arial"/>
          <w:kern w:val="0"/>
          <w:sz w:val="24"/>
          <w:szCs w:val="24"/>
        </w:rPr>
        <w:t>认为</w:t>
      </w:r>
      <w:r w:rsidRPr="000E721F">
        <w:rPr>
          <w:rFonts w:ascii="Arial" w:eastAsia="宋体" w:hAnsi="Arial" w:cs="Arial"/>
          <w:kern w:val="0"/>
          <w:sz w:val="24"/>
          <w:szCs w:val="24"/>
        </w:rPr>
        <w:t>最轻微风险的</w:t>
      </w:r>
      <w:r w:rsidRPr="000E721F">
        <w:rPr>
          <w:rFonts w:ascii="Arial" w:eastAsia="宋体" w:hAnsi="Arial" w:cs="Arial"/>
          <w:kern w:val="0"/>
          <w:sz w:val="24"/>
          <w:szCs w:val="24"/>
        </w:rPr>
        <w:t>LDT</w:t>
      </w:r>
      <w:r w:rsidRPr="000E721F">
        <w:rPr>
          <w:rFonts w:ascii="Arial" w:eastAsia="宋体" w:hAnsi="Arial" w:cs="Arial"/>
          <w:kern w:val="0"/>
          <w:sz w:val="24"/>
          <w:szCs w:val="24"/>
        </w:rPr>
        <w:t>是可以由第三方审查机构进行评价的。在此模型下，</w:t>
      </w:r>
      <w:r w:rsidRPr="000E721F">
        <w:rPr>
          <w:rFonts w:ascii="Arial" w:eastAsia="宋体" w:hAnsi="Arial" w:cs="Arial"/>
          <w:kern w:val="0"/>
          <w:sz w:val="24"/>
          <w:szCs w:val="24"/>
        </w:rPr>
        <w:t>FDA</w:t>
      </w:r>
      <w:r w:rsidRPr="000E721F">
        <w:rPr>
          <w:rFonts w:ascii="Arial" w:eastAsia="宋体" w:hAnsi="Arial" w:cs="Arial"/>
          <w:kern w:val="0"/>
          <w:sz w:val="24"/>
          <w:szCs w:val="24"/>
        </w:rPr>
        <w:t>会负责隶属于上市前批准申请（</w:t>
      </w:r>
      <w:r w:rsidRPr="000E721F">
        <w:rPr>
          <w:rFonts w:ascii="Arial" w:eastAsia="宋体" w:hAnsi="Arial" w:cs="Arial"/>
          <w:kern w:val="0"/>
          <w:sz w:val="24"/>
          <w:szCs w:val="24"/>
        </w:rPr>
        <w:t>PMA</w:t>
      </w:r>
      <w:r w:rsidRPr="000E721F">
        <w:rPr>
          <w:rFonts w:ascii="Arial" w:eastAsia="宋体" w:hAnsi="Arial" w:cs="Arial"/>
          <w:kern w:val="0"/>
          <w:sz w:val="24"/>
          <w:szCs w:val="24"/>
        </w:rPr>
        <w:t>）的高风险</w:t>
      </w:r>
      <w:r w:rsidRPr="000E721F">
        <w:rPr>
          <w:rFonts w:ascii="Arial" w:eastAsia="宋体" w:hAnsi="Arial" w:cs="Arial"/>
          <w:kern w:val="0"/>
          <w:sz w:val="24"/>
          <w:szCs w:val="24"/>
        </w:rPr>
        <w:t>LDT</w:t>
      </w:r>
      <w:r w:rsidRPr="000E721F">
        <w:rPr>
          <w:rFonts w:ascii="Arial" w:eastAsia="宋体" w:hAnsi="Arial" w:cs="Arial"/>
          <w:kern w:val="0"/>
          <w:sz w:val="24"/>
          <w:szCs w:val="24"/>
        </w:rPr>
        <w:t>的审查（即</w:t>
      </w:r>
      <w:r w:rsidRPr="000E721F">
        <w:rPr>
          <w:rFonts w:ascii="Arial" w:eastAsia="宋体" w:hAnsi="Arial" w:cs="Arial"/>
          <w:kern w:val="0"/>
          <w:sz w:val="24"/>
          <w:szCs w:val="24"/>
        </w:rPr>
        <w:t>III</w:t>
      </w:r>
      <w:r w:rsidRPr="000E721F">
        <w:rPr>
          <w:rFonts w:ascii="Arial" w:eastAsia="宋体" w:hAnsi="Arial" w:cs="Arial"/>
          <w:kern w:val="0"/>
          <w:sz w:val="24"/>
          <w:szCs w:val="24"/>
        </w:rPr>
        <w:t>类医疗器械），而授权第三方机构对需要上市前通知（</w:t>
      </w:r>
      <w:r w:rsidRPr="000E721F">
        <w:rPr>
          <w:rFonts w:ascii="Arial" w:eastAsia="宋体" w:hAnsi="Arial" w:cs="Arial"/>
          <w:kern w:val="0"/>
          <w:sz w:val="24"/>
          <w:szCs w:val="24"/>
        </w:rPr>
        <w:t>510</w:t>
      </w:r>
      <w:r w:rsidR="000672D3">
        <w:rPr>
          <w:rFonts w:ascii="Arial" w:eastAsia="宋体" w:hAnsi="Arial" w:cs="Arial"/>
          <w:kern w:val="0"/>
          <w:sz w:val="24"/>
          <w:szCs w:val="24"/>
        </w:rPr>
        <w:t>（</w:t>
      </w:r>
      <w:r w:rsidRPr="000E721F">
        <w:rPr>
          <w:rFonts w:ascii="Arial" w:eastAsia="宋体" w:hAnsi="Arial" w:cs="Arial"/>
          <w:kern w:val="0"/>
          <w:sz w:val="24"/>
          <w:szCs w:val="24"/>
        </w:rPr>
        <w:t>k</w:t>
      </w:r>
      <w:r w:rsidR="000672D3">
        <w:rPr>
          <w:rFonts w:ascii="Arial" w:eastAsia="宋体" w:hAnsi="Arial" w:cs="Arial"/>
          <w:kern w:val="0"/>
          <w:sz w:val="24"/>
          <w:szCs w:val="24"/>
        </w:rPr>
        <w:t>）</w:t>
      </w:r>
      <w:r w:rsidRPr="000E721F">
        <w:rPr>
          <w:rFonts w:ascii="Arial" w:eastAsia="宋体" w:hAnsi="Arial" w:cs="Arial"/>
          <w:kern w:val="0"/>
          <w:sz w:val="24"/>
          <w:szCs w:val="24"/>
        </w:rPr>
        <w:t>）申请的低风险</w:t>
      </w:r>
      <w:r w:rsidRPr="000E721F">
        <w:rPr>
          <w:rFonts w:ascii="Arial" w:eastAsia="宋体" w:hAnsi="Arial" w:cs="Arial"/>
          <w:kern w:val="0"/>
          <w:sz w:val="24"/>
          <w:szCs w:val="24"/>
        </w:rPr>
        <w:t>LDT</w:t>
      </w:r>
      <w:r w:rsidRPr="000E721F">
        <w:rPr>
          <w:rFonts w:ascii="Arial" w:eastAsia="宋体" w:hAnsi="Arial" w:cs="Arial"/>
          <w:kern w:val="0"/>
          <w:sz w:val="24"/>
          <w:szCs w:val="24"/>
        </w:rPr>
        <w:t>进行审查（一般</w:t>
      </w:r>
      <w:r w:rsidRPr="000E721F">
        <w:rPr>
          <w:rFonts w:ascii="Arial" w:eastAsia="宋体" w:hAnsi="Arial" w:cs="Arial"/>
          <w:kern w:val="0"/>
          <w:sz w:val="24"/>
          <w:szCs w:val="24"/>
        </w:rPr>
        <w:lastRenderedPageBreak/>
        <w:t>为</w:t>
      </w:r>
      <w:r w:rsidRPr="000E721F">
        <w:rPr>
          <w:rFonts w:ascii="Arial" w:eastAsia="宋体" w:hAnsi="Arial" w:cs="Arial"/>
          <w:kern w:val="0"/>
          <w:sz w:val="24"/>
          <w:szCs w:val="24"/>
        </w:rPr>
        <w:t>III</w:t>
      </w:r>
      <w:r w:rsidRPr="000E721F">
        <w:rPr>
          <w:rFonts w:ascii="Arial" w:eastAsia="宋体" w:hAnsi="Arial" w:cs="Arial"/>
          <w:kern w:val="0"/>
          <w:sz w:val="24"/>
          <w:szCs w:val="24"/>
        </w:rPr>
        <w:t>类器械）。</w:t>
      </w:r>
      <w:r w:rsidRPr="000E721F">
        <w:rPr>
          <w:rFonts w:ascii="Arial" w:eastAsia="宋体" w:hAnsi="Arial" w:cs="Arial"/>
          <w:kern w:val="0"/>
          <w:sz w:val="24"/>
          <w:szCs w:val="24"/>
        </w:rPr>
        <w:t>FDA</w:t>
      </w:r>
      <w:r w:rsidRPr="000E721F">
        <w:rPr>
          <w:rFonts w:ascii="Arial" w:eastAsia="宋体" w:hAnsi="Arial" w:cs="Arial"/>
          <w:kern w:val="0"/>
          <w:sz w:val="24"/>
          <w:szCs w:val="24"/>
        </w:rPr>
        <w:t>希望继续对最低风险的</w:t>
      </w:r>
      <w:r w:rsidRPr="000E721F">
        <w:rPr>
          <w:rFonts w:ascii="Arial" w:eastAsia="宋体" w:hAnsi="Arial" w:cs="Arial"/>
          <w:kern w:val="0"/>
          <w:sz w:val="24"/>
          <w:szCs w:val="24"/>
        </w:rPr>
        <w:t>I</w:t>
      </w:r>
      <w:r w:rsidRPr="000E721F">
        <w:rPr>
          <w:rFonts w:ascii="Arial" w:eastAsia="宋体" w:hAnsi="Arial" w:cs="Arial"/>
          <w:kern w:val="0"/>
          <w:sz w:val="24"/>
          <w:szCs w:val="24"/>
        </w:rPr>
        <w:t>类器械施行针对</w:t>
      </w:r>
      <w:r w:rsidR="006E6291" w:rsidRPr="000E721F">
        <w:rPr>
          <w:rFonts w:ascii="Arial" w:eastAsia="宋体" w:hAnsi="Arial" w:cs="Arial"/>
          <w:kern w:val="0"/>
          <w:sz w:val="24"/>
          <w:szCs w:val="24"/>
        </w:rPr>
        <w:t>上市</w:t>
      </w:r>
      <w:r w:rsidRPr="000E721F">
        <w:rPr>
          <w:rFonts w:ascii="Arial" w:eastAsia="宋体" w:hAnsi="Arial" w:cs="Arial"/>
          <w:kern w:val="0"/>
          <w:sz w:val="24"/>
          <w:szCs w:val="24"/>
        </w:rPr>
        <w:t>前审查要求和质量体系要求的强制执行自由裁量。</w:t>
      </w:r>
    </w:p>
    <w:p w14:paraId="61082D11" w14:textId="5E63DF96" w:rsidR="00E77D51" w:rsidRPr="007C32CC" w:rsidRDefault="00A100AE" w:rsidP="007C32CC">
      <w:pPr>
        <w:overflowPunct w:val="0"/>
        <w:snapToGrid w:val="0"/>
        <w:spacing w:line="300" w:lineRule="auto"/>
        <w:rPr>
          <w:rFonts w:ascii="Arial" w:eastAsia="宋体" w:hAnsi="Arial" w:cs="Arial"/>
          <w:b/>
          <w:kern w:val="0"/>
          <w:sz w:val="24"/>
          <w:szCs w:val="24"/>
        </w:rPr>
      </w:pPr>
      <w:r w:rsidRPr="007C32CC">
        <w:rPr>
          <w:rFonts w:ascii="Arial" w:eastAsia="宋体" w:hAnsi="Arial" w:cs="Arial"/>
          <w:b/>
          <w:kern w:val="0"/>
          <w:sz w:val="24"/>
          <w:szCs w:val="24"/>
        </w:rPr>
        <w:t>时间表</w:t>
      </w:r>
    </w:p>
    <w:p w14:paraId="388563EC" w14:textId="42B5C782" w:rsidR="00A100AE" w:rsidRPr="000E721F" w:rsidRDefault="00A100AE" w:rsidP="00CA0354">
      <w:pPr>
        <w:overflowPunct w:val="0"/>
        <w:snapToGrid w:val="0"/>
        <w:spacing w:afterLines="50" w:after="156" w:line="300" w:lineRule="auto"/>
        <w:rPr>
          <w:rFonts w:ascii="Arial" w:eastAsia="宋体" w:hAnsi="Arial" w:cs="Arial"/>
          <w:sz w:val="24"/>
          <w:szCs w:val="24"/>
        </w:rPr>
      </w:pPr>
      <w:r w:rsidRPr="00106538">
        <w:rPr>
          <w:rFonts w:ascii="Arial" w:eastAsia="宋体" w:hAnsi="Arial" w:cs="Arial"/>
          <w:i/>
          <w:sz w:val="24"/>
          <w:szCs w:val="24"/>
        </w:rPr>
        <w:t>注册和登记</w:t>
      </w:r>
      <w:r w:rsidRPr="00106538">
        <w:rPr>
          <w:rFonts w:ascii="Arial" w:eastAsia="宋体" w:hAnsi="Arial" w:cs="Arial"/>
          <w:i/>
          <w:sz w:val="24"/>
          <w:szCs w:val="24"/>
        </w:rPr>
        <w:t>/</w:t>
      </w:r>
      <w:r w:rsidRPr="00106538">
        <w:rPr>
          <w:rFonts w:ascii="Arial" w:eastAsia="宋体" w:hAnsi="Arial" w:cs="Arial"/>
          <w:i/>
          <w:sz w:val="24"/>
          <w:szCs w:val="24"/>
        </w:rPr>
        <w:t>通知和不良事件报告：</w:t>
      </w:r>
      <w:r w:rsidRPr="000E721F">
        <w:rPr>
          <w:rFonts w:ascii="Arial" w:eastAsia="宋体" w:hAnsi="Arial" w:cs="Arial"/>
          <w:sz w:val="24"/>
          <w:szCs w:val="24"/>
        </w:rPr>
        <w:t>在指南完成后</w:t>
      </w:r>
      <w:r w:rsidRPr="000E721F">
        <w:rPr>
          <w:rFonts w:ascii="Arial" w:eastAsia="宋体" w:hAnsi="Arial" w:cs="Arial"/>
          <w:sz w:val="24"/>
          <w:szCs w:val="24"/>
        </w:rPr>
        <w:t>6</w:t>
      </w:r>
      <w:r w:rsidRPr="000E721F">
        <w:rPr>
          <w:rFonts w:ascii="Arial" w:eastAsia="宋体" w:hAnsi="Arial" w:cs="Arial"/>
          <w:sz w:val="24"/>
          <w:szCs w:val="24"/>
        </w:rPr>
        <w:t>个月</w:t>
      </w:r>
      <w:r w:rsidR="008B49BE" w:rsidRPr="000E721F">
        <w:rPr>
          <w:rFonts w:ascii="Arial" w:eastAsia="宋体" w:hAnsi="Arial" w:cs="Arial"/>
          <w:sz w:val="24"/>
          <w:szCs w:val="24"/>
        </w:rPr>
        <w:t>内，</w:t>
      </w:r>
      <w:r w:rsidR="008B49BE" w:rsidRPr="000E721F">
        <w:rPr>
          <w:rFonts w:ascii="Arial" w:eastAsia="宋体" w:hAnsi="Arial" w:cs="Arial"/>
          <w:sz w:val="24"/>
          <w:szCs w:val="24"/>
        </w:rPr>
        <w:t>LDT</w:t>
      </w:r>
      <w:r w:rsidR="008B49BE" w:rsidRPr="000E721F">
        <w:rPr>
          <w:rFonts w:ascii="Arial" w:eastAsia="宋体" w:hAnsi="Arial" w:cs="Arial"/>
          <w:sz w:val="24"/>
          <w:szCs w:val="24"/>
        </w:rPr>
        <w:t>的制造商如果正在开发</w:t>
      </w:r>
      <w:r w:rsidR="008B49BE" w:rsidRPr="000E721F">
        <w:rPr>
          <w:rFonts w:ascii="Arial" w:eastAsia="宋体" w:hAnsi="Arial" w:cs="Arial"/>
          <w:sz w:val="24"/>
          <w:szCs w:val="24"/>
        </w:rPr>
        <w:t>LDT</w:t>
      </w:r>
      <w:r w:rsidR="008B49BE" w:rsidRPr="000E721F">
        <w:rPr>
          <w:rStyle w:val="a7"/>
          <w:rFonts w:ascii="Arial" w:eastAsia="宋体" w:hAnsi="Arial" w:cs="Arial"/>
          <w:sz w:val="24"/>
          <w:szCs w:val="24"/>
        </w:rPr>
        <w:footnoteReference w:id="22"/>
      </w:r>
      <w:r w:rsidR="008B49BE" w:rsidRPr="000E721F">
        <w:rPr>
          <w:rFonts w:ascii="Arial" w:eastAsia="宋体" w:hAnsi="Arial" w:cs="Arial"/>
          <w:sz w:val="24"/>
          <w:szCs w:val="24"/>
        </w:rPr>
        <w:t>，则应通知</w:t>
      </w:r>
      <w:r w:rsidR="008B49BE" w:rsidRPr="000E721F">
        <w:rPr>
          <w:rFonts w:ascii="Arial" w:eastAsia="宋体" w:hAnsi="Arial" w:cs="Arial"/>
          <w:sz w:val="24"/>
          <w:szCs w:val="24"/>
        </w:rPr>
        <w:t>FDA</w:t>
      </w:r>
      <w:r w:rsidR="008B49BE" w:rsidRPr="000E721F">
        <w:rPr>
          <w:rFonts w:ascii="Arial" w:eastAsia="宋体" w:hAnsi="Arial" w:cs="Arial"/>
          <w:sz w:val="24"/>
          <w:szCs w:val="24"/>
        </w:rPr>
        <w:t>并开始向</w:t>
      </w:r>
      <w:r w:rsidR="008B49BE" w:rsidRPr="000E721F">
        <w:rPr>
          <w:rFonts w:ascii="Arial" w:eastAsia="宋体" w:hAnsi="Arial" w:cs="Arial"/>
          <w:sz w:val="24"/>
          <w:szCs w:val="24"/>
        </w:rPr>
        <w:t>FDA</w:t>
      </w:r>
      <w:r w:rsidR="008B49BE" w:rsidRPr="000E721F">
        <w:rPr>
          <w:rFonts w:ascii="Arial" w:eastAsia="宋体" w:hAnsi="Arial" w:cs="Arial"/>
          <w:sz w:val="24"/>
          <w:szCs w:val="24"/>
        </w:rPr>
        <w:t>报告严重不良事件</w:t>
      </w:r>
      <w:r w:rsidR="008B49BE" w:rsidRPr="000E721F">
        <w:rPr>
          <w:rStyle w:val="a7"/>
          <w:rFonts w:ascii="Arial" w:eastAsia="宋体" w:hAnsi="Arial" w:cs="Arial"/>
          <w:sz w:val="24"/>
          <w:szCs w:val="24"/>
        </w:rPr>
        <w:footnoteReference w:id="23"/>
      </w:r>
      <w:r w:rsidR="008B49BE" w:rsidRPr="000E721F">
        <w:rPr>
          <w:rFonts w:ascii="Arial" w:eastAsia="宋体" w:hAnsi="Arial" w:cs="Arial"/>
          <w:sz w:val="24"/>
          <w:szCs w:val="24"/>
        </w:rPr>
        <w:t>，从而可以及时地发现和纠正问题。</w:t>
      </w:r>
    </w:p>
    <w:p w14:paraId="52B39B6B" w14:textId="4D235C2B" w:rsidR="008B49BE" w:rsidRPr="000E721F" w:rsidRDefault="006E6291" w:rsidP="00CA0354">
      <w:pPr>
        <w:overflowPunct w:val="0"/>
        <w:snapToGrid w:val="0"/>
        <w:spacing w:afterLines="50" w:after="156" w:line="300" w:lineRule="auto"/>
        <w:rPr>
          <w:rFonts w:ascii="Arial" w:eastAsia="宋体" w:hAnsi="Arial" w:cs="Arial"/>
          <w:sz w:val="24"/>
          <w:szCs w:val="24"/>
        </w:rPr>
      </w:pPr>
      <w:r w:rsidRPr="007F0099">
        <w:rPr>
          <w:rFonts w:ascii="Arial" w:eastAsia="宋体" w:hAnsi="Arial" w:cs="Arial"/>
          <w:i/>
          <w:sz w:val="24"/>
          <w:szCs w:val="24"/>
        </w:rPr>
        <w:t>上市</w:t>
      </w:r>
      <w:r w:rsidR="008B49BE" w:rsidRPr="007F0099">
        <w:rPr>
          <w:rFonts w:ascii="Arial" w:eastAsia="宋体" w:hAnsi="Arial" w:cs="Arial"/>
          <w:i/>
          <w:sz w:val="24"/>
          <w:szCs w:val="24"/>
        </w:rPr>
        <w:t>前审查：</w:t>
      </w:r>
      <w:r w:rsidR="008B49BE" w:rsidRPr="000E721F">
        <w:rPr>
          <w:rFonts w:ascii="Arial" w:eastAsia="宋体" w:hAnsi="Arial" w:cs="Arial"/>
          <w:sz w:val="24"/>
          <w:szCs w:val="24"/>
        </w:rPr>
        <w:t>FDA</w:t>
      </w:r>
      <w:r w:rsidR="008B49BE" w:rsidRPr="000E721F">
        <w:rPr>
          <w:rFonts w:ascii="Arial" w:eastAsia="宋体" w:hAnsi="Arial" w:cs="Arial"/>
          <w:sz w:val="24"/>
          <w:szCs w:val="24"/>
        </w:rPr>
        <w:t>希望在较长的一段时间内分阶段实施针对相关</w:t>
      </w:r>
      <w:r w:rsidR="008B49BE" w:rsidRPr="000E721F">
        <w:rPr>
          <w:rFonts w:ascii="Arial" w:eastAsia="宋体" w:hAnsi="Arial" w:cs="Arial"/>
          <w:sz w:val="24"/>
          <w:szCs w:val="24"/>
        </w:rPr>
        <w:t>LDT</w:t>
      </w:r>
      <w:r w:rsidR="008B49BE" w:rsidRPr="000E721F">
        <w:rPr>
          <w:rFonts w:ascii="Arial" w:eastAsia="宋体" w:hAnsi="Arial" w:cs="Arial"/>
          <w:sz w:val="24"/>
          <w:szCs w:val="24"/>
        </w:rPr>
        <w:t>的</w:t>
      </w:r>
      <w:r w:rsidRPr="000E721F">
        <w:rPr>
          <w:rFonts w:ascii="Arial" w:eastAsia="宋体" w:hAnsi="Arial" w:cs="Arial"/>
          <w:sz w:val="24"/>
          <w:szCs w:val="24"/>
        </w:rPr>
        <w:t>上市</w:t>
      </w:r>
      <w:r w:rsidR="008B49BE" w:rsidRPr="000E721F">
        <w:rPr>
          <w:rFonts w:ascii="Arial" w:eastAsia="宋体" w:hAnsi="Arial" w:cs="Arial"/>
          <w:sz w:val="24"/>
          <w:szCs w:val="24"/>
        </w:rPr>
        <w:t>前审查要求。</w:t>
      </w:r>
      <w:r w:rsidR="005C7847" w:rsidRPr="000E721F">
        <w:rPr>
          <w:rFonts w:ascii="Arial" w:eastAsia="宋体" w:hAnsi="Arial" w:cs="Arial"/>
          <w:sz w:val="24"/>
          <w:szCs w:val="24"/>
        </w:rPr>
        <w:t>LDT</w:t>
      </w:r>
      <w:r w:rsidR="005C7847" w:rsidRPr="000E721F">
        <w:rPr>
          <w:rFonts w:ascii="Arial" w:eastAsia="宋体" w:hAnsi="Arial" w:cs="Arial"/>
          <w:sz w:val="24"/>
          <w:szCs w:val="24"/>
        </w:rPr>
        <w:t>不同分类会根据风险来分阶段实施，每个时间点分阶段实施的数量和类型也会根据机构可用的资源来确定。</w:t>
      </w:r>
      <w:r w:rsidR="007B1314" w:rsidRPr="000E721F">
        <w:rPr>
          <w:rFonts w:ascii="Arial" w:eastAsia="宋体" w:hAnsi="Arial" w:cs="Arial"/>
          <w:sz w:val="24"/>
          <w:szCs w:val="24"/>
        </w:rPr>
        <w:t>分阶段实施过程从最高风险的器械开始（见</w:t>
      </w:r>
      <w:r w:rsidR="007B1314" w:rsidRPr="000E721F">
        <w:rPr>
          <w:rFonts w:ascii="Arial" w:eastAsia="宋体" w:hAnsi="Arial" w:cs="Arial"/>
          <w:sz w:val="24"/>
          <w:szCs w:val="24"/>
        </w:rPr>
        <w:t>D.5.</w:t>
      </w:r>
      <w:r w:rsidR="000672D3">
        <w:rPr>
          <w:rFonts w:ascii="Arial" w:eastAsia="宋体" w:hAnsi="Arial" w:cs="Arial"/>
          <w:sz w:val="24"/>
          <w:szCs w:val="24"/>
        </w:rPr>
        <w:t>（</w:t>
      </w:r>
      <w:r w:rsidR="007B1314" w:rsidRPr="000E721F">
        <w:rPr>
          <w:rFonts w:ascii="Arial" w:eastAsia="宋体" w:hAnsi="Arial" w:cs="Arial"/>
          <w:sz w:val="24"/>
          <w:szCs w:val="24"/>
        </w:rPr>
        <w:t>c</w:t>
      </w:r>
      <w:r w:rsidR="000672D3">
        <w:rPr>
          <w:rFonts w:ascii="Arial" w:eastAsia="宋体" w:hAnsi="Arial" w:cs="Arial"/>
          <w:sz w:val="24"/>
          <w:szCs w:val="24"/>
        </w:rPr>
        <w:t>）</w:t>
      </w:r>
      <w:r w:rsidR="007B1314" w:rsidRPr="000E721F">
        <w:rPr>
          <w:rFonts w:ascii="Arial" w:eastAsia="宋体" w:hAnsi="Arial" w:cs="Arial"/>
          <w:sz w:val="24"/>
          <w:szCs w:val="24"/>
        </w:rPr>
        <w:t>部分），在指南完成后</w:t>
      </w:r>
      <w:r w:rsidR="007B1314" w:rsidRPr="000E721F">
        <w:rPr>
          <w:rFonts w:ascii="Arial" w:eastAsia="宋体" w:hAnsi="Arial" w:cs="Arial"/>
          <w:sz w:val="24"/>
          <w:szCs w:val="24"/>
        </w:rPr>
        <w:t>12</w:t>
      </w:r>
      <w:r w:rsidR="007B1314" w:rsidRPr="000E721F">
        <w:rPr>
          <w:rFonts w:ascii="Arial" w:eastAsia="宋体" w:hAnsi="Arial" w:cs="Arial"/>
          <w:sz w:val="24"/>
          <w:szCs w:val="24"/>
        </w:rPr>
        <w:t>个月开始。</w:t>
      </w:r>
    </w:p>
    <w:p w14:paraId="60D42F46" w14:textId="6093C5FF" w:rsidR="007B1314" w:rsidRPr="000E721F" w:rsidRDefault="007B1314" w:rsidP="00CA0354">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FDA</w:t>
      </w:r>
      <w:r w:rsidRPr="000E721F">
        <w:rPr>
          <w:rFonts w:ascii="Arial" w:eastAsia="宋体" w:hAnsi="Arial" w:cs="Arial"/>
          <w:sz w:val="24"/>
          <w:szCs w:val="24"/>
        </w:rPr>
        <w:t>会通过公开的流程根据风险对所有其他</w:t>
      </w:r>
      <w:r w:rsidRPr="000E721F">
        <w:rPr>
          <w:rFonts w:ascii="Arial" w:eastAsia="宋体" w:hAnsi="Arial" w:cs="Arial"/>
          <w:sz w:val="24"/>
          <w:szCs w:val="24"/>
        </w:rPr>
        <w:t>LDT</w:t>
      </w:r>
      <w:r w:rsidRPr="000E721F">
        <w:rPr>
          <w:rFonts w:ascii="Arial" w:eastAsia="宋体" w:hAnsi="Arial" w:cs="Arial"/>
          <w:sz w:val="24"/>
          <w:szCs w:val="24"/>
        </w:rPr>
        <w:t>设置优先级，如适用</w:t>
      </w:r>
      <w:r w:rsidR="00BA3D86">
        <w:rPr>
          <w:rFonts w:ascii="Arial" w:eastAsia="宋体" w:hAnsi="Arial" w:cs="Arial" w:hint="eastAsia"/>
          <w:sz w:val="24"/>
          <w:szCs w:val="24"/>
        </w:rPr>
        <w:t>，</w:t>
      </w:r>
      <w:r w:rsidRPr="000E721F">
        <w:rPr>
          <w:rFonts w:ascii="Arial" w:eastAsia="宋体" w:hAnsi="Arial" w:cs="Arial"/>
          <w:sz w:val="24"/>
          <w:szCs w:val="24"/>
        </w:rPr>
        <w:t>也包括专家顾问团队，并且会根据实施的时间先后顺序向高风险和中等风险分类的</w:t>
      </w:r>
      <w:r w:rsidRPr="000E721F">
        <w:rPr>
          <w:rFonts w:ascii="Arial" w:eastAsia="宋体" w:hAnsi="Arial" w:cs="Arial"/>
          <w:sz w:val="24"/>
          <w:szCs w:val="24"/>
        </w:rPr>
        <w:t>LDT</w:t>
      </w:r>
      <w:r w:rsidRPr="000E721F">
        <w:rPr>
          <w:rFonts w:ascii="Arial" w:eastAsia="宋体" w:hAnsi="Arial" w:cs="Arial"/>
          <w:sz w:val="24"/>
          <w:szCs w:val="24"/>
        </w:rPr>
        <w:t>的制造商发出进一步通知。最高风险的器械的</w:t>
      </w:r>
      <w:r w:rsidR="006E6291" w:rsidRPr="000E721F">
        <w:rPr>
          <w:rFonts w:ascii="Arial" w:eastAsia="宋体" w:hAnsi="Arial" w:cs="Arial"/>
          <w:sz w:val="24"/>
          <w:szCs w:val="24"/>
        </w:rPr>
        <w:t>上市</w:t>
      </w:r>
      <w:r w:rsidRPr="000E721F">
        <w:rPr>
          <w:rFonts w:ascii="Arial" w:eastAsia="宋体" w:hAnsi="Arial" w:cs="Arial"/>
          <w:sz w:val="24"/>
          <w:szCs w:val="24"/>
        </w:rPr>
        <w:t>前审查会在指南完成后的</w:t>
      </w:r>
      <w:r w:rsidRPr="000E721F">
        <w:rPr>
          <w:rFonts w:ascii="Arial" w:eastAsia="宋体" w:hAnsi="Arial" w:cs="Arial"/>
          <w:sz w:val="24"/>
          <w:szCs w:val="24"/>
        </w:rPr>
        <w:t>12</w:t>
      </w:r>
      <w:r w:rsidRPr="000E721F">
        <w:rPr>
          <w:rFonts w:ascii="Arial" w:eastAsia="宋体" w:hAnsi="Arial" w:cs="Arial"/>
          <w:sz w:val="24"/>
          <w:szCs w:val="24"/>
        </w:rPr>
        <w:t>个月开始。</w:t>
      </w:r>
      <w:r w:rsidRPr="000E721F">
        <w:rPr>
          <w:rFonts w:ascii="Arial" w:eastAsia="宋体" w:hAnsi="Arial" w:cs="Arial"/>
          <w:sz w:val="24"/>
          <w:szCs w:val="24"/>
        </w:rPr>
        <w:t>FDA</w:t>
      </w:r>
      <w:r w:rsidRPr="000E721F">
        <w:rPr>
          <w:rFonts w:ascii="Arial" w:eastAsia="宋体" w:hAnsi="Arial" w:cs="Arial"/>
          <w:sz w:val="24"/>
          <w:szCs w:val="24"/>
        </w:rPr>
        <w:t>会在指南完成后的</w:t>
      </w:r>
      <w:r w:rsidRPr="000E721F">
        <w:rPr>
          <w:rFonts w:ascii="Arial" w:eastAsia="宋体" w:hAnsi="Arial" w:cs="Arial"/>
          <w:sz w:val="24"/>
          <w:szCs w:val="24"/>
        </w:rPr>
        <w:t>24</w:t>
      </w:r>
      <w:r w:rsidRPr="000E721F">
        <w:rPr>
          <w:rFonts w:ascii="Arial" w:eastAsia="宋体" w:hAnsi="Arial" w:cs="Arial"/>
          <w:sz w:val="24"/>
          <w:szCs w:val="24"/>
        </w:rPr>
        <w:t>个月内公布其他高风险器械的优先顺序列表，并且在公布后的</w:t>
      </w:r>
      <w:r w:rsidRPr="000E721F">
        <w:rPr>
          <w:rFonts w:ascii="Arial" w:eastAsia="宋体" w:hAnsi="Arial" w:cs="Arial"/>
          <w:sz w:val="24"/>
          <w:szCs w:val="24"/>
        </w:rPr>
        <w:t>12</w:t>
      </w:r>
      <w:r w:rsidRPr="000E721F">
        <w:rPr>
          <w:rFonts w:ascii="Arial" w:eastAsia="宋体" w:hAnsi="Arial" w:cs="Arial"/>
          <w:sz w:val="24"/>
          <w:szCs w:val="24"/>
        </w:rPr>
        <w:t>个月内开始针对</w:t>
      </w:r>
      <w:r w:rsidRPr="000E721F">
        <w:rPr>
          <w:rFonts w:ascii="Arial" w:eastAsia="宋体" w:hAnsi="Arial" w:cs="Arial"/>
          <w:sz w:val="24"/>
          <w:szCs w:val="24"/>
        </w:rPr>
        <w:t>LDT</w:t>
      </w:r>
      <w:r w:rsidRPr="000E721F">
        <w:rPr>
          <w:rFonts w:ascii="Arial" w:eastAsia="宋体" w:hAnsi="Arial" w:cs="Arial"/>
          <w:sz w:val="24"/>
          <w:szCs w:val="24"/>
        </w:rPr>
        <w:t>列表中优先级最高的分组开展审查。</w:t>
      </w:r>
      <w:r w:rsidRPr="000E721F">
        <w:rPr>
          <w:rStyle w:val="a7"/>
          <w:rFonts w:ascii="Arial" w:eastAsia="宋体" w:hAnsi="Arial" w:cs="Arial"/>
          <w:sz w:val="24"/>
          <w:szCs w:val="24"/>
        </w:rPr>
        <w:footnoteReference w:id="24"/>
      </w:r>
      <w:r w:rsidRPr="000E721F">
        <w:rPr>
          <w:rFonts w:ascii="Arial" w:eastAsia="宋体" w:hAnsi="Arial" w:cs="Arial"/>
          <w:sz w:val="24"/>
          <w:szCs w:val="24"/>
        </w:rPr>
        <w:t>FDA</w:t>
      </w:r>
      <w:r w:rsidRPr="000E721F">
        <w:rPr>
          <w:rFonts w:ascii="Arial" w:eastAsia="宋体" w:hAnsi="Arial" w:cs="Arial"/>
          <w:sz w:val="24"/>
          <w:szCs w:val="24"/>
        </w:rPr>
        <w:t>希望首先分步实施针对</w:t>
      </w:r>
      <w:r w:rsidRPr="000E721F">
        <w:rPr>
          <w:rFonts w:ascii="Arial" w:eastAsia="宋体" w:hAnsi="Arial" w:cs="Arial"/>
          <w:sz w:val="24"/>
          <w:szCs w:val="24"/>
        </w:rPr>
        <w:t>III</w:t>
      </w:r>
      <w:r w:rsidRPr="000E721F">
        <w:rPr>
          <w:rFonts w:ascii="Arial" w:eastAsia="宋体" w:hAnsi="Arial" w:cs="Arial"/>
          <w:sz w:val="24"/>
          <w:szCs w:val="24"/>
        </w:rPr>
        <w:t>类器械的</w:t>
      </w:r>
      <w:r w:rsidR="006E6291" w:rsidRPr="000E721F">
        <w:rPr>
          <w:rFonts w:ascii="Arial" w:eastAsia="宋体" w:hAnsi="Arial" w:cs="Arial"/>
          <w:sz w:val="24"/>
          <w:szCs w:val="24"/>
        </w:rPr>
        <w:t>上市</w:t>
      </w:r>
      <w:r w:rsidRPr="000E721F">
        <w:rPr>
          <w:rFonts w:ascii="Arial" w:eastAsia="宋体" w:hAnsi="Arial" w:cs="Arial"/>
          <w:sz w:val="24"/>
          <w:szCs w:val="24"/>
        </w:rPr>
        <w:t>前审查要求（在指南完成后的</w:t>
      </w:r>
      <w:r w:rsidRPr="000E721F">
        <w:rPr>
          <w:rFonts w:ascii="Arial" w:eastAsia="宋体" w:hAnsi="Arial" w:cs="Arial"/>
          <w:sz w:val="24"/>
          <w:szCs w:val="24"/>
        </w:rPr>
        <w:t>5</w:t>
      </w:r>
      <w:r w:rsidRPr="000E721F">
        <w:rPr>
          <w:rFonts w:ascii="Arial" w:eastAsia="宋体" w:hAnsi="Arial" w:cs="Arial"/>
          <w:sz w:val="24"/>
          <w:szCs w:val="24"/>
        </w:rPr>
        <w:t>年内）。</w:t>
      </w:r>
      <w:r w:rsidRPr="000E721F">
        <w:rPr>
          <w:rFonts w:ascii="Arial" w:eastAsia="宋体" w:hAnsi="Arial" w:cs="Arial"/>
          <w:sz w:val="24"/>
          <w:szCs w:val="24"/>
        </w:rPr>
        <w:t>FDA</w:t>
      </w:r>
      <w:r w:rsidRPr="000E721F">
        <w:rPr>
          <w:rFonts w:ascii="Arial" w:eastAsia="宋体" w:hAnsi="Arial" w:cs="Arial"/>
          <w:sz w:val="24"/>
          <w:szCs w:val="24"/>
        </w:rPr>
        <w:t>希望在</w:t>
      </w:r>
      <w:r w:rsidRPr="000E721F">
        <w:rPr>
          <w:rFonts w:ascii="Arial" w:eastAsia="宋体" w:hAnsi="Arial" w:cs="Arial"/>
          <w:sz w:val="24"/>
          <w:szCs w:val="24"/>
        </w:rPr>
        <w:t>III</w:t>
      </w:r>
      <w:r w:rsidRPr="000E721F">
        <w:rPr>
          <w:rFonts w:ascii="Arial" w:eastAsia="宋体" w:hAnsi="Arial" w:cs="Arial"/>
          <w:sz w:val="24"/>
          <w:szCs w:val="24"/>
        </w:rPr>
        <w:t>类器械分阶段实施完成后开始分阶段实施针对</w:t>
      </w:r>
      <w:r w:rsidRPr="000E721F">
        <w:rPr>
          <w:rFonts w:ascii="Arial" w:eastAsia="宋体" w:hAnsi="Arial" w:cs="Arial"/>
          <w:sz w:val="24"/>
          <w:szCs w:val="24"/>
        </w:rPr>
        <w:t>II</w:t>
      </w:r>
      <w:r w:rsidRPr="000E721F">
        <w:rPr>
          <w:rFonts w:ascii="Arial" w:eastAsia="宋体" w:hAnsi="Arial" w:cs="Arial"/>
          <w:sz w:val="24"/>
          <w:szCs w:val="24"/>
        </w:rPr>
        <w:t>类器械的要求。</w:t>
      </w:r>
      <w:r w:rsidRPr="000E721F">
        <w:rPr>
          <w:rFonts w:ascii="Arial" w:eastAsia="宋体" w:hAnsi="Arial" w:cs="Arial"/>
          <w:sz w:val="24"/>
          <w:szCs w:val="24"/>
        </w:rPr>
        <w:t>FDA</w:t>
      </w:r>
      <w:r w:rsidRPr="000E721F">
        <w:rPr>
          <w:rFonts w:ascii="Arial" w:eastAsia="宋体" w:hAnsi="Arial" w:cs="Arial"/>
          <w:sz w:val="24"/>
          <w:szCs w:val="24"/>
        </w:rPr>
        <w:t>会在指南完成后的</w:t>
      </w:r>
      <w:r w:rsidRPr="000E721F">
        <w:rPr>
          <w:rFonts w:ascii="Arial" w:eastAsia="宋体" w:hAnsi="Arial" w:cs="Arial"/>
          <w:sz w:val="24"/>
          <w:szCs w:val="24"/>
        </w:rPr>
        <w:t>4</w:t>
      </w:r>
      <w:r w:rsidRPr="000E721F">
        <w:rPr>
          <w:rFonts w:ascii="Arial" w:eastAsia="宋体" w:hAnsi="Arial" w:cs="Arial"/>
          <w:sz w:val="24"/>
          <w:szCs w:val="24"/>
        </w:rPr>
        <w:t>年内公布中等风险器械的优先顺序列表，并在指南完成后的</w:t>
      </w:r>
      <w:r w:rsidRPr="000E721F">
        <w:rPr>
          <w:rFonts w:ascii="Arial" w:eastAsia="宋体" w:hAnsi="Arial" w:cs="Arial"/>
          <w:sz w:val="24"/>
          <w:szCs w:val="24"/>
        </w:rPr>
        <w:t>9</w:t>
      </w:r>
      <w:r w:rsidRPr="000E721F">
        <w:rPr>
          <w:rFonts w:ascii="Arial" w:eastAsia="宋体" w:hAnsi="Arial" w:cs="Arial"/>
          <w:sz w:val="24"/>
          <w:szCs w:val="24"/>
        </w:rPr>
        <w:t>年内完成分阶段实施针对</w:t>
      </w:r>
      <w:r w:rsidRPr="000E721F">
        <w:rPr>
          <w:rFonts w:ascii="Arial" w:eastAsia="宋体" w:hAnsi="Arial" w:cs="Arial"/>
          <w:sz w:val="24"/>
          <w:szCs w:val="24"/>
        </w:rPr>
        <w:t>II</w:t>
      </w:r>
      <w:r w:rsidRPr="000E721F">
        <w:rPr>
          <w:rFonts w:ascii="Arial" w:eastAsia="宋体" w:hAnsi="Arial" w:cs="Arial"/>
          <w:sz w:val="24"/>
          <w:szCs w:val="24"/>
        </w:rPr>
        <w:t>类器械的</w:t>
      </w:r>
      <w:r w:rsidR="006E6291" w:rsidRPr="000E721F">
        <w:rPr>
          <w:rFonts w:ascii="Arial" w:eastAsia="宋体" w:hAnsi="Arial" w:cs="Arial"/>
          <w:sz w:val="24"/>
          <w:szCs w:val="24"/>
        </w:rPr>
        <w:t>上市</w:t>
      </w:r>
      <w:r w:rsidRPr="000E721F">
        <w:rPr>
          <w:rFonts w:ascii="Arial" w:eastAsia="宋体" w:hAnsi="Arial" w:cs="Arial"/>
          <w:sz w:val="24"/>
          <w:szCs w:val="24"/>
        </w:rPr>
        <w:t>前审查要求。</w:t>
      </w:r>
    </w:p>
    <w:p w14:paraId="4CE549CB" w14:textId="5E7AC83D" w:rsidR="00CB407E" w:rsidRPr="000E721F" w:rsidRDefault="007B1314" w:rsidP="00CA0354">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根据</w:t>
      </w:r>
      <w:r w:rsidR="004979AA" w:rsidRPr="000E721F">
        <w:rPr>
          <w:rFonts w:ascii="Arial" w:eastAsia="宋体" w:hAnsi="Arial" w:cs="Arial"/>
          <w:sz w:val="24"/>
          <w:szCs w:val="24"/>
        </w:rPr>
        <w:t>提议的框架，当提交</w:t>
      </w:r>
      <w:r w:rsidR="004979AA" w:rsidRPr="000E721F">
        <w:rPr>
          <w:rFonts w:ascii="Arial" w:eastAsia="宋体" w:hAnsi="Arial" w:cs="Arial"/>
          <w:sz w:val="24"/>
          <w:szCs w:val="24"/>
        </w:rPr>
        <w:t>PMA</w:t>
      </w:r>
      <w:r w:rsidR="004979AA" w:rsidRPr="000E721F">
        <w:rPr>
          <w:rFonts w:ascii="Arial" w:eastAsia="宋体" w:hAnsi="Arial" w:cs="Arial"/>
          <w:sz w:val="24"/>
          <w:szCs w:val="24"/>
        </w:rPr>
        <w:t>或</w:t>
      </w:r>
      <w:r w:rsidR="004979AA" w:rsidRPr="000E721F">
        <w:rPr>
          <w:rFonts w:ascii="Arial" w:eastAsia="宋体" w:hAnsi="Arial" w:cs="Arial"/>
          <w:sz w:val="24"/>
          <w:szCs w:val="24"/>
        </w:rPr>
        <w:t>FDA</w:t>
      </w:r>
      <w:r w:rsidR="004979AA" w:rsidRPr="000E721F">
        <w:rPr>
          <w:rFonts w:ascii="Arial" w:eastAsia="宋体" w:hAnsi="Arial" w:cs="Arial"/>
          <w:sz w:val="24"/>
          <w:szCs w:val="24"/>
        </w:rPr>
        <w:t>发布针对</w:t>
      </w:r>
      <w:r w:rsidR="004979AA" w:rsidRPr="000E721F">
        <w:rPr>
          <w:rFonts w:ascii="Arial" w:eastAsia="宋体" w:hAnsi="Arial" w:cs="Arial"/>
          <w:sz w:val="24"/>
          <w:szCs w:val="24"/>
        </w:rPr>
        <w:t>LDT</w:t>
      </w:r>
      <w:r w:rsidR="004979AA" w:rsidRPr="000E721F">
        <w:rPr>
          <w:rFonts w:ascii="Arial" w:eastAsia="宋体" w:hAnsi="Arial" w:cs="Arial"/>
          <w:sz w:val="24"/>
          <w:szCs w:val="24"/>
        </w:rPr>
        <w:t>的</w:t>
      </w:r>
      <w:r w:rsidR="004979AA" w:rsidRPr="000E721F">
        <w:rPr>
          <w:rFonts w:ascii="Arial" w:eastAsia="宋体" w:hAnsi="Arial" w:cs="Arial"/>
          <w:sz w:val="24"/>
          <w:szCs w:val="24"/>
        </w:rPr>
        <w:t>510</w:t>
      </w:r>
      <w:r w:rsidR="004979AA" w:rsidRPr="000E721F">
        <w:rPr>
          <w:rFonts w:ascii="Arial" w:eastAsia="宋体" w:hAnsi="Arial" w:cs="Arial"/>
          <w:sz w:val="24"/>
          <w:szCs w:val="24"/>
        </w:rPr>
        <w:t>（</w:t>
      </w:r>
      <w:r w:rsidR="004979AA" w:rsidRPr="000E721F">
        <w:rPr>
          <w:rFonts w:ascii="Arial" w:eastAsia="宋体" w:hAnsi="Arial" w:cs="Arial"/>
          <w:sz w:val="24"/>
          <w:szCs w:val="24"/>
        </w:rPr>
        <w:t>k</w:t>
      </w:r>
      <w:r w:rsidR="004979AA" w:rsidRPr="000E721F">
        <w:rPr>
          <w:rFonts w:ascii="Arial" w:eastAsia="宋体" w:hAnsi="Arial" w:cs="Arial"/>
          <w:sz w:val="24"/>
          <w:szCs w:val="24"/>
        </w:rPr>
        <w:t>）批准时，生产</w:t>
      </w:r>
      <w:r w:rsidR="004979AA" w:rsidRPr="000E721F">
        <w:rPr>
          <w:rFonts w:ascii="Arial" w:eastAsia="宋体" w:hAnsi="Arial" w:cs="Arial"/>
          <w:sz w:val="24"/>
          <w:szCs w:val="24"/>
        </w:rPr>
        <w:t>LDT</w:t>
      </w:r>
      <w:r w:rsidR="004979AA" w:rsidRPr="000E721F">
        <w:rPr>
          <w:rFonts w:ascii="Arial" w:eastAsia="宋体" w:hAnsi="Arial" w:cs="Arial"/>
          <w:sz w:val="24"/>
          <w:szCs w:val="24"/>
        </w:rPr>
        <w:t>的实验室即符合</w:t>
      </w:r>
      <w:r w:rsidR="004979AA" w:rsidRPr="000E721F">
        <w:rPr>
          <w:rFonts w:ascii="Arial" w:eastAsia="宋体" w:hAnsi="Arial" w:cs="Arial"/>
          <w:sz w:val="24"/>
          <w:szCs w:val="24"/>
        </w:rPr>
        <w:t xml:space="preserve">FDA </w:t>
      </w:r>
      <w:r w:rsidR="00BA3D86">
        <w:rPr>
          <w:rFonts w:ascii="Arial" w:eastAsia="宋体" w:hAnsi="Arial" w:cs="Arial"/>
          <w:sz w:val="24"/>
          <w:szCs w:val="24"/>
        </w:rPr>
        <w:t>QS</w:t>
      </w:r>
      <w:r w:rsidR="00BA3D86">
        <w:rPr>
          <w:rFonts w:ascii="Arial" w:eastAsia="宋体" w:hAnsi="Arial" w:cs="Arial"/>
          <w:sz w:val="24"/>
          <w:szCs w:val="24"/>
        </w:rPr>
        <w:t>规范</w:t>
      </w:r>
      <w:r w:rsidR="004979AA" w:rsidRPr="000E721F">
        <w:rPr>
          <w:rFonts w:ascii="Arial" w:eastAsia="宋体" w:hAnsi="Arial" w:cs="Arial"/>
          <w:sz w:val="24"/>
          <w:szCs w:val="24"/>
        </w:rPr>
        <w:t>（</w:t>
      </w:r>
      <w:r w:rsidR="004979AA" w:rsidRPr="000E721F">
        <w:rPr>
          <w:rFonts w:ascii="Arial" w:eastAsia="宋体" w:hAnsi="Arial" w:cs="Arial"/>
          <w:sz w:val="24"/>
          <w:szCs w:val="24"/>
        </w:rPr>
        <w:t>21 CFR</w:t>
      </w:r>
      <w:r w:rsidR="004979AA" w:rsidRPr="000E721F">
        <w:rPr>
          <w:rFonts w:ascii="Arial" w:eastAsia="宋体" w:hAnsi="Arial" w:cs="Arial"/>
          <w:sz w:val="24"/>
          <w:szCs w:val="24"/>
        </w:rPr>
        <w:t>第</w:t>
      </w:r>
      <w:r w:rsidR="004979AA" w:rsidRPr="000E721F">
        <w:rPr>
          <w:rFonts w:ascii="Arial" w:eastAsia="宋体" w:hAnsi="Arial" w:cs="Arial"/>
          <w:sz w:val="24"/>
          <w:szCs w:val="24"/>
        </w:rPr>
        <w:t>820</w:t>
      </w:r>
      <w:r w:rsidR="004979AA" w:rsidRPr="000E721F">
        <w:rPr>
          <w:rFonts w:ascii="Arial" w:eastAsia="宋体" w:hAnsi="Arial" w:cs="Arial"/>
          <w:sz w:val="24"/>
          <w:szCs w:val="24"/>
        </w:rPr>
        <w:t>部分）</w:t>
      </w:r>
      <w:r w:rsidR="00CB407E" w:rsidRPr="000E721F">
        <w:rPr>
          <w:rFonts w:ascii="Arial" w:eastAsia="宋体" w:hAnsi="Arial" w:cs="Arial"/>
          <w:sz w:val="24"/>
          <w:szCs w:val="24"/>
        </w:rPr>
        <w:t>相关的质量控制要求。遵守</w:t>
      </w:r>
      <w:r w:rsidR="00BA3D86">
        <w:rPr>
          <w:rFonts w:ascii="Arial" w:eastAsia="宋体" w:hAnsi="Arial" w:cs="Arial"/>
          <w:sz w:val="24"/>
          <w:szCs w:val="24"/>
        </w:rPr>
        <w:t>QS</w:t>
      </w:r>
      <w:r w:rsidR="00BA3D86">
        <w:rPr>
          <w:rFonts w:ascii="Arial" w:eastAsia="宋体" w:hAnsi="Arial" w:cs="Arial"/>
          <w:sz w:val="24"/>
          <w:szCs w:val="24"/>
        </w:rPr>
        <w:t>规范</w:t>
      </w:r>
      <w:r w:rsidR="00CB407E" w:rsidRPr="000E721F">
        <w:rPr>
          <w:rFonts w:ascii="Arial" w:eastAsia="宋体" w:hAnsi="Arial" w:cs="Arial"/>
          <w:sz w:val="24"/>
          <w:szCs w:val="24"/>
        </w:rPr>
        <w:t>可以提高</w:t>
      </w:r>
      <w:r w:rsidR="00CB407E" w:rsidRPr="000E721F">
        <w:rPr>
          <w:rFonts w:ascii="Arial" w:eastAsia="宋体" w:hAnsi="Arial" w:cs="Arial"/>
          <w:sz w:val="24"/>
          <w:szCs w:val="24"/>
        </w:rPr>
        <w:t>LDT</w:t>
      </w:r>
      <w:r w:rsidR="00CB407E" w:rsidRPr="000E721F">
        <w:rPr>
          <w:rFonts w:ascii="Arial" w:eastAsia="宋体" w:hAnsi="Arial" w:cs="Arial"/>
          <w:sz w:val="24"/>
          <w:szCs w:val="24"/>
        </w:rPr>
        <w:t>设计和生产的稳健性和可靠性，减少能够导致不良事件的器械故障几率。监管框架也可以提供更多的患者保护措施，尤其是在患者治疗中使用研究性</w:t>
      </w:r>
      <w:r w:rsidR="00CB407E" w:rsidRPr="000E721F">
        <w:rPr>
          <w:rFonts w:ascii="Arial" w:eastAsia="宋体" w:hAnsi="Arial" w:cs="Arial"/>
          <w:sz w:val="24"/>
          <w:szCs w:val="24"/>
        </w:rPr>
        <w:t>LDT</w:t>
      </w:r>
      <w:r w:rsidR="00CB407E" w:rsidRPr="000E721F">
        <w:rPr>
          <w:rFonts w:ascii="Arial" w:eastAsia="宋体" w:hAnsi="Arial" w:cs="Arial"/>
          <w:sz w:val="24"/>
          <w:szCs w:val="24"/>
        </w:rPr>
        <w:t>需要</w:t>
      </w:r>
      <w:r w:rsidR="00196C7A">
        <w:rPr>
          <w:rFonts w:ascii="Arial" w:eastAsia="宋体" w:hAnsi="Arial" w:cs="Arial"/>
          <w:sz w:val="24"/>
          <w:szCs w:val="24"/>
        </w:rPr>
        <w:t>适当</w:t>
      </w:r>
      <w:r w:rsidR="00CB407E" w:rsidRPr="000E721F">
        <w:rPr>
          <w:rFonts w:ascii="Arial" w:eastAsia="宋体" w:hAnsi="Arial" w:cs="Arial"/>
          <w:sz w:val="24"/>
          <w:szCs w:val="24"/>
        </w:rPr>
        <w:t>的知情同意时。</w:t>
      </w:r>
    </w:p>
    <w:p w14:paraId="077C7B9E" w14:textId="77777777" w:rsidR="007F0099" w:rsidRDefault="007F0099">
      <w:pPr>
        <w:widowControl/>
        <w:jc w:val="left"/>
        <w:rPr>
          <w:rFonts w:ascii="Arial" w:eastAsia="宋体" w:hAnsi="Arial" w:cs="Arial"/>
          <w:b/>
          <w:sz w:val="32"/>
          <w:szCs w:val="32"/>
        </w:rPr>
      </w:pPr>
      <w:r>
        <w:rPr>
          <w:rFonts w:ascii="Arial" w:eastAsia="宋体" w:hAnsi="Arial" w:cs="Arial"/>
          <w:b/>
          <w:sz w:val="32"/>
          <w:szCs w:val="32"/>
        </w:rPr>
        <w:br w:type="page"/>
      </w:r>
    </w:p>
    <w:p w14:paraId="4FF4CD67" w14:textId="102F73DC" w:rsidR="00CB407E" w:rsidRPr="007D422F" w:rsidRDefault="00CB407E" w:rsidP="00CA0354">
      <w:pPr>
        <w:pStyle w:val="a4"/>
        <w:numPr>
          <w:ilvl w:val="0"/>
          <w:numId w:val="3"/>
        </w:numPr>
        <w:overflowPunct w:val="0"/>
        <w:snapToGrid w:val="0"/>
        <w:spacing w:beforeLines="50" w:before="156" w:afterLines="50" w:after="156" w:line="300" w:lineRule="auto"/>
        <w:ind w:left="0" w:firstLineChars="0" w:firstLine="0"/>
        <w:outlineLvl w:val="0"/>
        <w:rPr>
          <w:rFonts w:ascii="Arial" w:eastAsia="宋体" w:hAnsi="Arial" w:cs="Arial"/>
          <w:b/>
          <w:sz w:val="32"/>
          <w:szCs w:val="32"/>
        </w:rPr>
      </w:pPr>
      <w:bookmarkStart w:id="16" w:name="_Toc498346745"/>
      <w:r w:rsidRPr="007D422F">
        <w:rPr>
          <w:rFonts w:ascii="Arial" w:eastAsia="宋体" w:hAnsi="Arial" w:cs="Arial"/>
          <w:b/>
          <w:sz w:val="32"/>
          <w:szCs w:val="32"/>
        </w:rPr>
        <w:lastRenderedPageBreak/>
        <w:t>LDT</w:t>
      </w:r>
      <w:r w:rsidRPr="007D422F">
        <w:rPr>
          <w:rFonts w:ascii="Arial" w:eastAsia="宋体" w:hAnsi="Arial" w:cs="Arial"/>
          <w:b/>
          <w:sz w:val="32"/>
          <w:szCs w:val="32"/>
        </w:rPr>
        <w:t>监管框架</w:t>
      </w:r>
      <w:bookmarkEnd w:id="16"/>
    </w:p>
    <w:p w14:paraId="1BA468B7" w14:textId="41CA3FEB" w:rsidR="00A82EF3" w:rsidRPr="001A1720" w:rsidRDefault="00A82EF3" w:rsidP="001A1720">
      <w:pPr>
        <w:pStyle w:val="a4"/>
        <w:numPr>
          <w:ilvl w:val="1"/>
          <w:numId w:val="3"/>
        </w:numPr>
        <w:overflowPunct w:val="0"/>
        <w:snapToGrid w:val="0"/>
        <w:spacing w:afterLines="50" w:after="156" w:line="300" w:lineRule="auto"/>
        <w:ind w:left="0" w:firstLineChars="0" w:firstLine="0"/>
        <w:outlineLvl w:val="1"/>
        <w:rPr>
          <w:rFonts w:ascii="Arial" w:eastAsia="宋体" w:hAnsi="Arial" w:cs="Arial"/>
          <w:b/>
          <w:sz w:val="28"/>
          <w:szCs w:val="28"/>
        </w:rPr>
      </w:pPr>
      <w:bookmarkStart w:id="17" w:name="_Toc498346746"/>
      <w:r w:rsidRPr="001A1720">
        <w:rPr>
          <w:rFonts w:ascii="Arial" w:eastAsia="宋体" w:hAnsi="Arial" w:cs="Arial"/>
          <w:b/>
          <w:sz w:val="28"/>
          <w:szCs w:val="28"/>
        </w:rPr>
        <w:t>概述</w:t>
      </w:r>
      <w:bookmarkEnd w:id="17"/>
    </w:p>
    <w:p w14:paraId="0702F124" w14:textId="7F805E6E" w:rsidR="00CB407E" w:rsidRPr="000E721F" w:rsidRDefault="00CB407E" w:rsidP="00CA0354">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下文讨论的</w:t>
      </w:r>
      <w:r w:rsidRPr="000E721F">
        <w:rPr>
          <w:rFonts w:ascii="Arial" w:eastAsia="宋体" w:hAnsi="Arial" w:cs="Arial"/>
          <w:sz w:val="24"/>
          <w:szCs w:val="24"/>
        </w:rPr>
        <w:t>LDT</w:t>
      </w:r>
      <w:r w:rsidRPr="000E721F">
        <w:rPr>
          <w:rFonts w:ascii="Arial" w:eastAsia="宋体" w:hAnsi="Arial" w:cs="Arial"/>
          <w:sz w:val="24"/>
          <w:szCs w:val="24"/>
        </w:rPr>
        <w:t>监管框架描述了</w:t>
      </w:r>
      <w:r w:rsidRPr="000E721F">
        <w:rPr>
          <w:rFonts w:ascii="Arial" w:eastAsia="宋体" w:hAnsi="Arial" w:cs="Arial"/>
          <w:sz w:val="24"/>
          <w:szCs w:val="24"/>
        </w:rPr>
        <w:t>FDA</w:t>
      </w:r>
      <w:r w:rsidRPr="000E721F">
        <w:rPr>
          <w:rFonts w:ascii="Arial" w:eastAsia="宋体" w:hAnsi="Arial" w:cs="Arial"/>
          <w:sz w:val="24"/>
          <w:szCs w:val="24"/>
        </w:rPr>
        <w:t>对于</w:t>
      </w:r>
      <w:r w:rsidRPr="000E721F">
        <w:rPr>
          <w:rFonts w:ascii="Arial" w:eastAsia="宋体" w:hAnsi="Arial" w:cs="Arial"/>
          <w:sz w:val="24"/>
          <w:szCs w:val="24"/>
        </w:rPr>
        <w:t>LDT</w:t>
      </w:r>
      <w:r w:rsidRPr="000E721F">
        <w:rPr>
          <w:rFonts w:ascii="Arial" w:eastAsia="宋体" w:hAnsi="Arial" w:cs="Arial"/>
          <w:sz w:val="24"/>
          <w:szCs w:val="24"/>
        </w:rPr>
        <w:t>监管实施优先级的一般情况。</w:t>
      </w:r>
      <w:r w:rsidRPr="000E721F">
        <w:rPr>
          <w:rFonts w:ascii="Arial" w:eastAsia="宋体" w:hAnsi="Arial" w:cs="Arial"/>
          <w:sz w:val="24"/>
          <w:szCs w:val="24"/>
        </w:rPr>
        <w:t>FDA</w:t>
      </w:r>
      <w:r w:rsidRPr="000E721F">
        <w:rPr>
          <w:rFonts w:ascii="Arial" w:eastAsia="宋体" w:hAnsi="Arial" w:cs="Arial"/>
          <w:sz w:val="24"/>
          <w:szCs w:val="24"/>
        </w:rPr>
        <w:t>以通用的方式提出了基于风险的、分阶段的途径，同时继续对特定类型的</w:t>
      </w:r>
      <w:r w:rsidRPr="000E721F">
        <w:rPr>
          <w:rFonts w:ascii="Arial" w:eastAsia="宋体" w:hAnsi="Arial" w:cs="Arial"/>
          <w:sz w:val="24"/>
          <w:szCs w:val="24"/>
        </w:rPr>
        <w:t>LDT</w:t>
      </w:r>
      <w:r w:rsidRPr="000E721F">
        <w:rPr>
          <w:rFonts w:ascii="Arial" w:eastAsia="宋体" w:hAnsi="Arial" w:cs="Arial"/>
          <w:sz w:val="24"/>
          <w:szCs w:val="24"/>
        </w:rPr>
        <w:t>的特定监管要求实施强制执行自由裁量。</w:t>
      </w:r>
    </w:p>
    <w:p w14:paraId="7AB396C5" w14:textId="468A2919" w:rsidR="00CB407E" w:rsidRPr="000E721F" w:rsidRDefault="00CB407E" w:rsidP="00CA0354">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机构认为，几方面的原因决定了基于风险的、分阶段的方式是适用的。第一，</w:t>
      </w:r>
      <w:r w:rsidR="00085A6E" w:rsidRPr="000E721F">
        <w:rPr>
          <w:rFonts w:ascii="Arial" w:eastAsia="宋体" w:hAnsi="Arial" w:cs="Arial"/>
          <w:sz w:val="24"/>
          <w:szCs w:val="24"/>
        </w:rPr>
        <w:t>FDA</w:t>
      </w:r>
      <w:r w:rsidR="00085A6E" w:rsidRPr="000E721F">
        <w:rPr>
          <w:rFonts w:ascii="Arial" w:eastAsia="宋体" w:hAnsi="Arial" w:cs="Arial"/>
          <w:sz w:val="24"/>
          <w:szCs w:val="24"/>
        </w:rPr>
        <w:t>认为与</w:t>
      </w:r>
      <w:r w:rsidR="00085A6E" w:rsidRPr="000E721F">
        <w:rPr>
          <w:rFonts w:ascii="Arial" w:eastAsia="宋体" w:hAnsi="Arial" w:cs="Arial"/>
          <w:sz w:val="24"/>
          <w:szCs w:val="24"/>
        </w:rPr>
        <w:t>LDT</w:t>
      </w:r>
      <w:r w:rsidR="00085A6E" w:rsidRPr="000E721F">
        <w:rPr>
          <w:rFonts w:ascii="Arial" w:eastAsia="宋体" w:hAnsi="Arial" w:cs="Arial"/>
          <w:sz w:val="24"/>
          <w:szCs w:val="24"/>
        </w:rPr>
        <w:t>以及所有</w:t>
      </w:r>
      <w:r w:rsidR="00085A6E" w:rsidRPr="000E721F">
        <w:rPr>
          <w:rFonts w:ascii="Arial" w:eastAsia="宋体" w:hAnsi="Arial" w:cs="Arial"/>
          <w:sz w:val="24"/>
          <w:szCs w:val="24"/>
        </w:rPr>
        <w:t>IVD</w:t>
      </w:r>
      <w:r w:rsidR="00085A6E" w:rsidRPr="000E721F">
        <w:rPr>
          <w:rFonts w:ascii="Arial" w:eastAsia="宋体" w:hAnsi="Arial" w:cs="Arial"/>
          <w:sz w:val="24"/>
          <w:szCs w:val="24"/>
        </w:rPr>
        <w:t>相关的健康风险随着器械类型的不同而不同，机构的监管活动也应当根据风险来试试。第二，分阶段的实施周期旨在减少直接施行所有适用的要求带来的非预期的结果，例如可能减少临床检测中上述器械的可用性。另外，机构认为临床实验室可能不熟悉</w:t>
      </w:r>
      <w:r w:rsidR="00085A6E" w:rsidRPr="000E721F">
        <w:rPr>
          <w:rFonts w:ascii="Arial" w:eastAsia="宋体" w:hAnsi="Arial" w:cs="Arial"/>
          <w:sz w:val="24"/>
          <w:szCs w:val="24"/>
        </w:rPr>
        <w:t>FDA</w:t>
      </w:r>
      <w:r w:rsidR="00085A6E" w:rsidRPr="000E721F">
        <w:rPr>
          <w:rFonts w:ascii="Arial" w:eastAsia="宋体" w:hAnsi="Arial" w:cs="Arial"/>
          <w:sz w:val="24"/>
          <w:szCs w:val="24"/>
        </w:rPr>
        <w:t>法规，通过分阶段实施的方式，这些机构有足够的时间来学习</w:t>
      </w:r>
      <w:r w:rsidR="00FB3B92" w:rsidRPr="000E721F">
        <w:rPr>
          <w:rFonts w:ascii="Arial" w:eastAsia="宋体" w:hAnsi="Arial" w:cs="Arial"/>
          <w:sz w:val="24"/>
          <w:szCs w:val="24"/>
        </w:rPr>
        <w:t>相关要求，并建立相应的程序</w:t>
      </w:r>
      <w:proofErr w:type="gramStart"/>
      <w:r w:rsidR="00FB3B92" w:rsidRPr="000E721F">
        <w:rPr>
          <w:rFonts w:ascii="Arial" w:eastAsia="宋体" w:hAnsi="Arial" w:cs="Arial"/>
          <w:sz w:val="24"/>
          <w:szCs w:val="24"/>
        </w:rPr>
        <w:t>来符合</w:t>
      </w:r>
      <w:proofErr w:type="gramEnd"/>
      <w:r w:rsidR="00FB3B92" w:rsidRPr="000E721F">
        <w:rPr>
          <w:rFonts w:ascii="Arial" w:eastAsia="宋体" w:hAnsi="Arial" w:cs="Arial"/>
          <w:sz w:val="24"/>
          <w:szCs w:val="24"/>
        </w:rPr>
        <w:t>要求。除了分阶段实施以及使用强制执行自由裁量外，在必要的时候，</w:t>
      </w:r>
      <w:r w:rsidR="00FB3B92" w:rsidRPr="000E721F">
        <w:rPr>
          <w:rFonts w:ascii="Arial" w:eastAsia="宋体" w:hAnsi="Arial" w:cs="Arial"/>
          <w:sz w:val="24"/>
          <w:szCs w:val="24"/>
        </w:rPr>
        <w:t>FDA</w:t>
      </w:r>
      <w:r w:rsidR="00FB3B92" w:rsidRPr="000E721F">
        <w:rPr>
          <w:rFonts w:ascii="Arial" w:eastAsia="宋体" w:hAnsi="Arial" w:cs="Arial"/>
          <w:sz w:val="24"/>
          <w:szCs w:val="24"/>
        </w:rPr>
        <w:t>也会采取强制执行的方式来维护</w:t>
      </w:r>
      <w:r w:rsidR="00C459F9">
        <w:rPr>
          <w:rFonts w:ascii="Arial" w:eastAsia="宋体" w:hAnsi="Arial" w:cs="Arial"/>
          <w:sz w:val="24"/>
          <w:szCs w:val="24"/>
        </w:rPr>
        <w:t>公众卫生</w:t>
      </w:r>
      <w:r w:rsidR="00FB3B92" w:rsidRPr="000E721F">
        <w:rPr>
          <w:rFonts w:ascii="Arial" w:eastAsia="宋体" w:hAnsi="Arial" w:cs="Arial"/>
          <w:sz w:val="24"/>
          <w:szCs w:val="24"/>
        </w:rPr>
        <w:t>，例如当机构确定某种</w:t>
      </w:r>
      <w:r w:rsidR="00FB3B92" w:rsidRPr="000E721F">
        <w:rPr>
          <w:rFonts w:ascii="Arial" w:eastAsia="宋体" w:hAnsi="Arial" w:cs="Arial"/>
          <w:sz w:val="24"/>
          <w:szCs w:val="24"/>
        </w:rPr>
        <w:t>LDT</w:t>
      </w:r>
      <w:r w:rsidR="00FB3B92" w:rsidRPr="000E721F">
        <w:rPr>
          <w:rFonts w:ascii="Arial" w:eastAsia="宋体" w:hAnsi="Arial" w:cs="Arial"/>
          <w:sz w:val="24"/>
          <w:szCs w:val="24"/>
        </w:rPr>
        <w:t>对</w:t>
      </w:r>
      <w:r w:rsidR="00C459F9">
        <w:rPr>
          <w:rFonts w:ascii="Arial" w:eastAsia="宋体" w:hAnsi="Arial" w:cs="Arial"/>
          <w:sz w:val="24"/>
          <w:szCs w:val="24"/>
        </w:rPr>
        <w:t>公众卫生</w:t>
      </w:r>
      <w:r w:rsidR="00FB3B92" w:rsidRPr="000E721F">
        <w:rPr>
          <w:rFonts w:ascii="Arial" w:eastAsia="宋体" w:hAnsi="Arial" w:cs="Arial"/>
          <w:sz w:val="24"/>
          <w:szCs w:val="24"/>
        </w:rPr>
        <w:t>造成了重大风险时。与此相反，当缺少临床必要的器械或由于其他迫切原因，机构可能会通过在较长一段时间内不实施</w:t>
      </w:r>
      <w:r w:rsidR="00FB3B92" w:rsidRPr="000E721F">
        <w:rPr>
          <w:rFonts w:ascii="Arial" w:eastAsia="宋体" w:hAnsi="Arial" w:cs="Arial"/>
          <w:sz w:val="24"/>
          <w:szCs w:val="24"/>
        </w:rPr>
        <w:t>FDA</w:t>
      </w:r>
      <w:r w:rsidR="00FB3B92" w:rsidRPr="000E721F">
        <w:rPr>
          <w:rFonts w:ascii="Arial" w:eastAsia="宋体" w:hAnsi="Arial" w:cs="Arial"/>
          <w:sz w:val="24"/>
          <w:szCs w:val="24"/>
        </w:rPr>
        <w:t>要求的方式继续行使自由裁量权。</w:t>
      </w:r>
    </w:p>
    <w:p w14:paraId="43711B7D" w14:textId="1C37578C" w:rsidR="00FB3B92" w:rsidRPr="000E721F" w:rsidRDefault="00FB3B92" w:rsidP="00CA0354">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FDA</w:t>
      </w:r>
      <w:r w:rsidRPr="000E721F">
        <w:rPr>
          <w:rFonts w:ascii="Arial" w:eastAsia="宋体" w:hAnsi="Arial" w:cs="Arial"/>
          <w:sz w:val="24"/>
          <w:szCs w:val="24"/>
        </w:rPr>
        <w:t>的监管框架的主要元素包括：</w:t>
      </w:r>
    </w:p>
    <w:p w14:paraId="12265F84" w14:textId="5702531F" w:rsidR="00FB3B92" w:rsidRPr="000E721F" w:rsidRDefault="00FB3B92" w:rsidP="007F0099">
      <w:pPr>
        <w:pStyle w:val="a4"/>
        <w:numPr>
          <w:ilvl w:val="0"/>
          <w:numId w:val="18"/>
        </w:numPr>
        <w:overflowPunct w:val="0"/>
        <w:snapToGrid w:val="0"/>
        <w:spacing w:afterLines="50" w:after="156" w:line="300" w:lineRule="auto"/>
        <w:ind w:leftChars="200" w:left="840" w:firstLineChars="0"/>
        <w:rPr>
          <w:rFonts w:ascii="Arial" w:eastAsia="宋体" w:hAnsi="Arial" w:cs="Arial"/>
          <w:sz w:val="24"/>
          <w:szCs w:val="24"/>
        </w:rPr>
      </w:pPr>
      <w:r w:rsidRPr="000E721F">
        <w:rPr>
          <w:rFonts w:ascii="Arial" w:eastAsia="宋体" w:hAnsi="Arial" w:cs="Arial"/>
          <w:sz w:val="24"/>
          <w:szCs w:val="24"/>
        </w:rPr>
        <w:t>向</w:t>
      </w:r>
      <w:r w:rsidRPr="000E721F">
        <w:rPr>
          <w:rFonts w:ascii="Arial" w:eastAsia="宋体" w:hAnsi="Arial" w:cs="Arial"/>
          <w:sz w:val="24"/>
          <w:szCs w:val="24"/>
        </w:rPr>
        <w:t>FDA</w:t>
      </w:r>
      <w:r w:rsidRPr="000E721F">
        <w:rPr>
          <w:rFonts w:ascii="Arial" w:eastAsia="宋体" w:hAnsi="Arial" w:cs="Arial"/>
          <w:sz w:val="24"/>
          <w:szCs w:val="24"/>
        </w:rPr>
        <w:t>通知实验室生产的</w:t>
      </w:r>
      <w:r w:rsidRPr="000E721F">
        <w:rPr>
          <w:rFonts w:ascii="Arial" w:eastAsia="宋体" w:hAnsi="Arial" w:cs="Arial"/>
          <w:sz w:val="24"/>
          <w:szCs w:val="24"/>
        </w:rPr>
        <w:t>LDT</w:t>
      </w:r>
      <w:r w:rsidRPr="000E721F">
        <w:rPr>
          <w:rFonts w:ascii="Arial" w:eastAsia="宋体" w:hAnsi="Arial" w:cs="Arial"/>
          <w:sz w:val="24"/>
          <w:szCs w:val="24"/>
        </w:rPr>
        <w:t>，或登记和注册</w:t>
      </w:r>
    </w:p>
    <w:p w14:paraId="0F3BB77D" w14:textId="7DEB5CD6" w:rsidR="00FB3B92" w:rsidRPr="000E721F" w:rsidRDefault="00FB3B92" w:rsidP="007F0099">
      <w:pPr>
        <w:pStyle w:val="a4"/>
        <w:numPr>
          <w:ilvl w:val="0"/>
          <w:numId w:val="18"/>
        </w:numPr>
        <w:overflowPunct w:val="0"/>
        <w:snapToGrid w:val="0"/>
        <w:spacing w:afterLines="50" w:after="156" w:line="300" w:lineRule="auto"/>
        <w:ind w:leftChars="200" w:left="840" w:firstLineChars="0"/>
        <w:rPr>
          <w:rFonts w:ascii="Arial" w:eastAsia="宋体" w:hAnsi="Arial" w:cs="Arial"/>
          <w:sz w:val="24"/>
          <w:szCs w:val="24"/>
        </w:rPr>
      </w:pPr>
      <w:r w:rsidRPr="000E721F">
        <w:rPr>
          <w:rFonts w:ascii="Arial" w:eastAsia="宋体" w:hAnsi="Arial" w:cs="Arial"/>
          <w:sz w:val="24"/>
          <w:szCs w:val="24"/>
        </w:rPr>
        <w:t>LDT</w:t>
      </w:r>
      <w:r w:rsidRPr="000E721F">
        <w:rPr>
          <w:rFonts w:ascii="Arial" w:eastAsia="宋体" w:hAnsi="Arial" w:cs="Arial"/>
          <w:sz w:val="24"/>
          <w:szCs w:val="24"/>
        </w:rPr>
        <w:t>的医疗器械报告（</w:t>
      </w:r>
      <w:r w:rsidRPr="000E721F">
        <w:rPr>
          <w:rFonts w:ascii="Arial" w:eastAsia="宋体" w:hAnsi="Arial" w:cs="Arial"/>
          <w:sz w:val="24"/>
          <w:szCs w:val="24"/>
        </w:rPr>
        <w:t>MDR</w:t>
      </w:r>
      <w:r w:rsidRPr="000E721F">
        <w:rPr>
          <w:rFonts w:ascii="Arial" w:eastAsia="宋体" w:hAnsi="Arial" w:cs="Arial"/>
          <w:sz w:val="24"/>
          <w:szCs w:val="24"/>
        </w:rPr>
        <w:t>）要求（如不良事件报告）</w:t>
      </w:r>
    </w:p>
    <w:p w14:paraId="49557088" w14:textId="1822ECA7" w:rsidR="00FB3B92" w:rsidRPr="000E721F" w:rsidRDefault="00FB3B92" w:rsidP="007F0099">
      <w:pPr>
        <w:pStyle w:val="a4"/>
        <w:numPr>
          <w:ilvl w:val="0"/>
          <w:numId w:val="18"/>
        </w:numPr>
        <w:overflowPunct w:val="0"/>
        <w:snapToGrid w:val="0"/>
        <w:spacing w:afterLines="50" w:after="156" w:line="300" w:lineRule="auto"/>
        <w:ind w:leftChars="200" w:left="840" w:firstLineChars="0"/>
        <w:rPr>
          <w:rFonts w:ascii="Arial" w:eastAsia="宋体" w:hAnsi="Arial" w:cs="Arial"/>
          <w:sz w:val="24"/>
          <w:szCs w:val="24"/>
        </w:rPr>
      </w:pPr>
      <w:r w:rsidRPr="000E721F">
        <w:rPr>
          <w:rFonts w:ascii="Arial" w:eastAsia="宋体" w:hAnsi="Arial" w:cs="Arial"/>
          <w:sz w:val="24"/>
          <w:szCs w:val="24"/>
        </w:rPr>
        <w:t>对低风险</w:t>
      </w:r>
      <w:r w:rsidRPr="000E721F">
        <w:rPr>
          <w:rFonts w:ascii="Arial" w:eastAsia="宋体" w:hAnsi="Arial" w:cs="Arial"/>
          <w:sz w:val="24"/>
          <w:szCs w:val="24"/>
        </w:rPr>
        <w:t>LDT</w:t>
      </w:r>
      <w:r w:rsidRPr="000E721F">
        <w:rPr>
          <w:rFonts w:ascii="Arial" w:eastAsia="宋体" w:hAnsi="Arial" w:cs="Arial"/>
          <w:sz w:val="24"/>
          <w:szCs w:val="24"/>
        </w:rPr>
        <w:t>、</w:t>
      </w:r>
      <w:r w:rsidRPr="009D2FC6">
        <w:rPr>
          <w:rFonts w:ascii="宋体" w:eastAsia="宋体" w:hAnsi="宋体" w:cs="Arial"/>
          <w:sz w:val="24"/>
          <w:szCs w:val="24"/>
        </w:rPr>
        <w:t>“</w:t>
      </w:r>
      <w:r w:rsidRPr="000E721F">
        <w:rPr>
          <w:rFonts w:ascii="Arial" w:eastAsia="宋体" w:hAnsi="Arial" w:cs="Arial"/>
          <w:sz w:val="24"/>
          <w:szCs w:val="24"/>
        </w:rPr>
        <w:t>传统</w:t>
      </w:r>
      <w:r w:rsidRPr="000E721F">
        <w:rPr>
          <w:rFonts w:ascii="Arial" w:eastAsia="宋体" w:hAnsi="Arial" w:cs="Arial"/>
          <w:sz w:val="24"/>
          <w:szCs w:val="24"/>
        </w:rPr>
        <w:t>LDT</w:t>
      </w:r>
      <w:r w:rsidRPr="009D2FC6">
        <w:rPr>
          <w:rFonts w:ascii="宋体" w:eastAsia="宋体" w:hAnsi="宋体" w:cs="Arial"/>
          <w:sz w:val="24"/>
          <w:szCs w:val="24"/>
        </w:rPr>
        <w:t>”</w:t>
      </w:r>
      <w:r w:rsidRPr="000E721F">
        <w:rPr>
          <w:rFonts w:ascii="Arial" w:eastAsia="宋体" w:hAnsi="Arial" w:cs="Arial"/>
          <w:sz w:val="24"/>
          <w:szCs w:val="24"/>
        </w:rPr>
        <w:t>、用于罕见病的</w:t>
      </w:r>
      <w:r w:rsidRPr="000E721F">
        <w:rPr>
          <w:rFonts w:ascii="Arial" w:eastAsia="宋体" w:hAnsi="Arial" w:cs="Arial"/>
          <w:sz w:val="24"/>
          <w:szCs w:val="24"/>
        </w:rPr>
        <w:t>LDT</w:t>
      </w:r>
      <w:r w:rsidRPr="000E721F">
        <w:rPr>
          <w:rFonts w:ascii="Arial" w:eastAsia="宋体" w:hAnsi="Arial" w:cs="Arial"/>
          <w:sz w:val="24"/>
          <w:szCs w:val="24"/>
        </w:rPr>
        <w:t>、以及</w:t>
      </w:r>
      <w:r w:rsidRPr="009D2FC6">
        <w:rPr>
          <w:rFonts w:ascii="宋体" w:eastAsia="宋体" w:hAnsi="宋体" w:cs="Arial"/>
          <w:sz w:val="24"/>
          <w:szCs w:val="24"/>
        </w:rPr>
        <w:t>“</w:t>
      </w:r>
      <w:r w:rsidRPr="000E721F">
        <w:rPr>
          <w:rFonts w:ascii="Arial" w:eastAsia="宋体" w:hAnsi="Arial" w:cs="Arial"/>
          <w:sz w:val="24"/>
          <w:szCs w:val="24"/>
        </w:rPr>
        <w:t>用于未满足的需求的</w:t>
      </w:r>
      <w:r w:rsidRPr="000E721F">
        <w:rPr>
          <w:rFonts w:ascii="Arial" w:eastAsia="宋体" w:hAnsi="Arial" w:cs="Arial"/>
          <w:sz w:val="24"/>
          <w:szCs w:val="24"/>
        </w:rPr>
        <w:t>LDT</w:t>
      </w:r>
      <w:r w:rsidRPr="009D2FC6">
        <w:rPr>
          <w:rFonts w:ascii="宋体" w:eastAsia="宋体" w:hAnsi="宋体" w:cs="Arial"/>
          <w:sz w:val="24"/>
          <w:szCs w:val="24"/>
        </w:rPr>
        <w:t>”</w:t>
      </w:r>
      <w:r w:rsidRPr="000E721F">
        <w:rPr>
          <w:rFonts w:ascii="Arial" w:eastAsia="宋体" w:hAnsi="Arial" w:cs="Arial"/>
          <w:sz w:val="24"/>
          <w:szCs w:val="24"/>
        </w:rPr>
        <w:t>继续实施强制执行自由裁量</w:t>
      </w:r>
    </w:p>
    <w:p w14:paraId="0EDD9145" w14:textId="4F79B4DF" w:rsidR="00FB3B92" w:rsidRPr="000E721F" w:rsidRDefault="00FB3B92" w:rsidP="007F0099">
      <w:pPr>
        <w:pStyle w:val="a4"/>
        <w:numPr>
          <w:ilvl w:val="0"/>
          <w:numId w:val="18"/>
        </w:numPr>
        <w:overflowPunct w:val="0"/>
        <w:snapToGrid w:val="0"/>
        <w:spacing w:afterLines="50" w:after="156" w:line="300" w:lineRule="auto"/>
        <w:ind w:leftChars="200" w:left="840" w:firstLineChars="0"/>
        <w:rPr>
          <w:rFonts w:ascii="Arial" w:eastAsia="宋体" w:hAnsi="Arial" w:cs="Arial"/>
          <w:sz w:val="24"/>
          <w:szCs w:val="24"/>
        </w:rPr>
      </w:pPr>
      <w:r w:rsidRPr="000E721F">
        <w:rPr>
          <w:rFonts w:ascii="Arial" w:eastAsia="宋体" w:hAnsi="Arial" w:cs="Arial"/>
          <w:sz w:val="24"/>
          <w:szCs w:val="24"/>
        </w:rPr>
        <w:t>基于风险、分阶段对其他高风险和中等风险</w:t>
      </w:r>
      <w:r w:rsidRPr="000E721F">
        <w:rPr>
          <w:rFonts w:ascii="Arial" w:eastAsia="宋体" w:hAnsi="Arial" w:cs="Arial"/>
          <w:sz w:val="24"/>
          <w:szCs w:val="24"/>
        </w:rPr>
        <w:t>LDT</w:t>
      </w:r>
      <w:r w:rsidRPr="000E721F">
        <w:rPr>
          <w:rFonts w:ascii="Arial" w:eastAsia="宋体" w:hAnsi="Arial" w:cs="Arial"/>
          <w:sz w:val="24"/>
          <w:szCs w:val="24"/>
        </w:rPr>
        <w:t>施行</w:t>
      </w:r>
      <w:r w:rsidR="006E6291" w:rsidRPr="000E721F">
        <w:rPr>
          <w:rFonts w:ascii="Arial" w:eastAsia="宋体" w:hAnsi="Arial" w:cs="Arial"/>
          <w:sz w:val="24"/>
          <w:szCs w:val="24"/>
        </w:rPr>
        <w:t>上市</w:t>
      </w:r>
      <w:r w:rsidRPr="000E721F">
        <w:rPr>
          <w:rFonts w:ascii="Arial" w:eastAsia="宋体" w:hAnsi="Arial" w:cs="Arial"/>
          <w:sz w:val="24"/>
          <w:szCs w:val="24"/>
        </w:rPr>
        <w:t>前审查要求</w:t>
      </w:r>
    </w:p>
    <w:p w14:paraId="6D76D6AE" w14:textId="76932E03" w:rsidR="00FB3B92" w:rsidRPr="000E721F" w:rsidRDefault="00FB3B92" w:rsidP="007F0099">
      <w:pPr>
        <w:pStyle w:val="a4"/>
        <w:numPr>
          <w:ilvl w:val="0"/>
          <w:numId w:val="18"/>
        </w:numPr>
        <w:overflowPunct w:val="0"/>
        <w:snapToGrid w:val="0"/>
        <w:spacing w:afterLines="50" w:after="156" w:line="300" w:lineRule="auto"/>
        <w:ind w:leftChars="200" w:left="840" w:firstLineChars="0"/>
        <w:rPr>
          <w:rFonts w:ascii="Arial" w:eastAsia="宋体" w:hAnsi="Arial" w:cs="Arial"/>
          <w:sz w:val="24"/>
          <w:szCs w:val="24"/>
        </w:rPr>
      </w:pPr>
      <w:r w:rsidRPr="000E721F">
        <w:rPr>
          <w:rFonts w:ascii="Arial" w:eastAsia="宋体" w:hAnsi="Arial" w:cs="Arial"/>
          <w:sz w:val="24"/>
          <w:szCs w:val="24"/>
        </w:rPr>
        <w:t>使用临床文献来支持证明临床有效性，</w:t>
      </w:r>
      <w:r w:rsidRPr="000E721F">
        <w:rPr>
          <w:rFonts w:ascii="Arial" w:eastAsia="宋体" w:hAnsi="Arial" w:cs="Arial"/>
          <w:sz w:val="24"/>
          <w:szCs w:val="24"/>
        </w:rPr>
        <w:t>FDA</w:t>
      </w:r>
      <w:r w:rsidRPr="000E721F">
        <w:rPr>
          <w:rFonts w:ascii="Arial" w:eastAsia="宋体" w:hAnsi="Arial" w:cs="Arial"/>
          <w:sz w:val="24"/>
          <w:szCs w:val="24"/>
        </w:rPr>
        <w:t>认为，对于临床有效性已经在文件中得到验证的测量</w:t>
      </w:r>
      <w:r w:rsidRPr="000E721F">
        <w:rPr>
          <w:rFonts w:ascii="Arial" w:eastAsia="宋体" w:hAnsi="Arial" w:cs="Arial"/>
          <w:sz w:val="24"/>
          <w:szCs w:val="24"/>
        </w:rPr>
        <w:t>/</w:t>
      </w:r>
      <w:r w:rsidRPr="000E721F">
        <w:rPr>
          <w:rFonts w:ascii="Arial" w:eastAsia="宋体" w:hAnsi="Arial" w:cs="Arial"/>
          <w:sz w:val="24"/>
          <w:szCs w:val="24"/>
        </w:rPr>
        <w:t>评估的分析物</w:t>
      </w:r>
      <w:r w:rsidRPr="000E721F">
        <w:rPr>
          <w:rFonts w:ascii="Arial" w:eastAsia="宋体" w:hAnsi="Arial" w:cs="Arial"/>
          <w:sz w:val="24"/>
          <w:szCs w:val="24"/>
        </w:rPr>
        <w:t>/</w:t>
      </w:r>
      <w:r w:rsidRPr="000E721F">
        <w:rPr>
          <w:rFonts w:ascii="Arial" w:eastAsia="宋体" w:hAnsi="Arial" w:cs="Arial"/>
          <w:sz w:val="24"/>
          <w:szCs w:val="24"/>
        </w:rPr>
        <w:t>标志物，通过这种方式可以减少额外进行研究证明</w:t>
      </w:r>
      <w:r w:rsidRPr="000E721F">
        <w:rPr>
          <w:rFonts w:ascii="Arial" w:eastAsia="宋体" w:hAnsi="Arial" w:cs="Arial"/>
          <w:sz w:val="24"/>
          <w:szCs w:val="24"/>
        </w:rPr>
        <w:t>LDT</w:t>
      </w:r>
      <w:r w:rsidRPr="000E721F">
        <w:rPr>
          <w:rFonts w:ascii="Arial" w:eastAsia="宋体" w:hAnsi="Arial" w:cs="Arial"/>
          <w:sz w:val="24"/>
          <w:szCs w:val="24"/>
        </w:rPr>
        <w:t>的临床有效性的需要</w:t>
      </w:r>
    </w:p>
    <w:p w14:paraId="075923D4" w14:textId="52E4652F" w:rsidR="00FB3B92" w:rsidRPr="000E721F" w:rsidRDefault="00FB3B92" w:rsidP="007F0099">
      <w:pPr>
        <w:pStyle w:val="a4"/>
        <w:numPr>
          <w:ilvl w:val="0"/>
          <w:numId w:val="18"/>
        </w:numPr>
        <w:overflowPunct w:val="0"/>
        <w:snapToGrid w:val="0"/>
        <w:spacing w:afterLines="50" w:after="156" w:line="300" w:lineRule="auto"/>
        <w:ind w:leftChars="200" w:left="840" w:firstLineChars="0"/>
        <w:rPr>
          <w:rFonts w:ascii="Arial" w:eastAsia="宋体" w:hAnsi="Arial" w:cs="Arial"/>
          <w:sz w:val="24"/>
          <w:szCs w:val="24"/>
        </w:rPr>
      </w:pPr>
      <w:r w:rsidRPr="000E721F">
        <w:rPr>
          <w:rFonts w:ascii="Arial" w:eastAsia="宋体" w:hAnsi="Arial" w:cs="Arial"/>
          <w:sz w:val="24"/>
          <w:szCs w:val="24"/>
        </w:rPr>
        <w:t>许多低风险</w:t>
      </w:r>
      <w:r w:rsidRPr="000E721F">
        <w:rPr>
          <w:rFonts w:ascii="Arial" w:eastAsia="宋体" w:hAnsi="Arial" w:cs="Arial"/>
          <w:sz w:val="24"/>
          <w:szCs w:val="24"/>
        </w:rPr>
        <w:t>LDT</w:t>
      </w:r>
      <w:r w:rsidRPr="000E721F">
        <w:rPr>
          <w:rFonts w:ascii="Arial" w:eastAsia="宋体" w:hAnsi="Arial" w:cs="Arial"/>
          <w:sz w:val="24"/>
          <w:szCs w:val="24"/>
        </w:rPr>
        <w:t>由第三方审查机构辅助进行</w:t>
      </w:r>
    </w:p>
    <w:p w14:paraId="1F0AA8F3" w14:textId="71A088E9" w:rsidR="00FB3B92" w:rsidRPr="000E721F" w:rsidRDefault="00FB3B92" w:rsidP="007F0099">
      <w:pPr>
        <w:pStyle w:val="a4"/>
        <w:numPr>
          <w:ilvl w:val="0"/>
          <w:numId w:val="18"/>
        </w:numPr>
        <w:overflowPunct w:val="0"/>
        <w:snapToGrid w:val="0"/>
        <w:spacing w:afterLines="50" w:after="156" w:line="300" w:lineRule="auto"/>
        <w:ind w:leftChars="200" w:left="840" w:firstLineChars="0"/>
        <w:rPr>
          <w:rFonts w:ascii="Arial" w:eastAsia="宋体" w:hAnsi="Arial" w:cs="Arial"/>
          <w:sz w:val="24"/>
          <w:szCs w:val="24"/>
        </w:rPr>
      </w:pPr>
      <w:r w:rsidRPr="000E721F">
        <w:rPr>
          <w:rFonts w:ascii="Arial" w:eastAsia="宋体" w:hAnsi="Arial" w:cs="Arial"/>
          <w:sz w:val="24"/>
          <w:szCs w:val="24"/>
        </w:rPr>
        <w:t>施行质量体系要求时采用分阶段的方式</w:t>
      </w:r>
    </w:p>
    <w:p w14:paraId="36B144E9" w14:textId="297F49F3" w:rsidR="00FB3B92" w:rsidRPr="000E721F" w:rsidRDefault="00FB3B92" w:rsidP="00CA0354">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LDT</w:t>
      </w:r>
      <w:r w:rsidRPr="000E721F">
        <w:rPr>
          <w:rFonts w:ascii="Arial" w:eastAsia="宋体" w:hAnsi="Arial" w:cs="Arial"/>
          <w:sz w:val="24"/>
          <w:szCs w:val="24"/>
        </w:rPr>
        <w:t>监管框架要素的详细信息，以及</w:t>
      </w:r>
      <w:r w:rsidR="00EF14FD" w:rsidRPr="000E721F">
        <w:rPr>
          <w:rFonts w:ascii="Arial" w:eastAsia="宋体" w:hAnsi="Arial" w:cs="Arial"/>
          <w:sz w:val="24"/>
          <w:szCs w:val="24"/>
        </w:rPr>
        <w:t>原因和时间框架</w:t>
      </w:r>
      <w:r w:rsidRPr="000E721F">
        <w:rPr>
          <w:rFonts w:ascii="Arial" w:eastAsia="宋体" w:hAnsi="Arial" w:cs="Arial"/>
          <w:sz w:val="24"/>
          <w:szCs w:val="24"/>
        </w:rPr>
        <w:t>见下文。</w:t>
      </w:r>
    </w:p>
    <w:p w14:paraId="1344B231" w14:textId="0495486B" w:rsidR="00EF14FD" w:rsidRPr="000E721F" w:rsidRDefault="001D4348" w:rsidP="00CA0354">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对于已经经过</w:t>
      </w:r>
      <w:r w:rsidRPr="000E721F">
        <w:rPr>
          <w:rFonts w:ascii="Arial" w:eastAsia="宋体" w:hAnsi="Arial" w:cs="Arial"/>
          <w:sz w:val="24"/>
          <w:szCs w:val="24"/>
        </w:rPr>
        <w:t>FDA</w:t>
      </w:r>
      <w:r w:rsidRPr="000E721F">
        <w:rPr>
          <w:rFonts w:ascii="Arial" w:eastAsia="宋体" w:hAnsi="Arial" w:cs="Arial"/>
          <w:sz w:val="24"/>
          <w:szCs w:val="24"/>
        </w:rPr>
        <w:t>审批或批准的</w:t>
      </w:r>
      <w:r w:rsidRPr="000E721F">
        <w:rPr>
          <w:rFonts w:ascii="Arial" w:eastAsia="宋体" w:hAnsi="Arial" w:cs="Arial"/>
          <w:sz w:val="24"/>
          <w:szCs w:val="24"/>
        </w:rPr>
        <w:t>LDT</w:t>
      </w:r>
      <w:r w:rsidRPr="000E721F">
        <w:rPr>
          <w:rFonts w:ascii="Arial" w:eastAsia="宋体" w:hAnsi="Arial" w:cs="Arial"/>
          <w:sz w:val="24"/>
          <w:szCs w:val="24"/>
        </w:rPr>
        <w:t>，</w:t>
      </w:r>
      <w:r w:rsidRPr="000E721F">
        <w:rPr>
          <w:rFonts w:ascii="Arial" w:eastAsia="宋体" w:hAnsi="Arial" w:cs="Arial"/>
          <w:sz w:val="24"/>
          <w:szCs w:val="24"/>
        </w:rPr>
        <w:t>FDA</w:t>
      </w:r>
      <w:r w:rsidRPr="000E721F">
        <w:rPr>
          <w:rFonts w:ascii="Arial" w:eastAsia="宋体" w:hAnsi="Arial" w:cs="Arial"/>
          <w:sz w:val="24"/>
          <w:szCs w:val="24"/>
        </w:rPr>
        <w:t>希望制造商继续遵守规范。如果某器械仅用于</w:t>
      </w:r>
      <w:r w:rsidRPr="000E721F">
        <w:rPr>
          <w:rFonts w:ascii="Arial" w:eastAsia="宋体" w:hAnsi="Arial" w:cs="Arial"/>
          <w:sz w:val="24"/>
          <w:szCs w:val="24"/>
        </w:rPr>
        <w:t>FDA</w:t>
      </w:r>
      <w:r w:rsidRPr="000E721F">
        <w:rPr>
          <w:rFonts w:ascii="Arial" w:eastAsia="宋体" w:hAnsi="Arial" w:cs="Arial"/>
          <w:sz w:val="24"/>
          <w:szCs w:val="24"/>
        </w:rPr>
        <w:t>监管下的产品生产过程的质量控制检测，则该制造商应咨询</w:t>
      </w:r>
      <w:r w:rsidRPr="000E721F">
        <w:rPr>
          <w:rFonts w:ascii="Arial" w:eastAsia="宋体" w:hAnsi="Arial" w:cs="Arial"/>
          <w:sz w:val="24"/>
          <w:szCs w:val="24"/>
        </w:rPr>
        <w:t>FDA</w:t>
      </w:r>
      <w:r w:rsidRPr="000E721F">
        <w:rPr>
          <w:rFonts w:ascii="Arial" w:eastAsia="宋体" w:hAnsi="Arial" w:cs="Arial"/>
          <w:sz w:val="24"/>
          <w:szCs w:val="24"/>
        </w:rPr>
        <w:t>来确定使用额监管要求。</w:t>
      </w:r>
    </w:p>
    <w:p w14:paraId="0D51F2D3" w14:textId="6E07D236" w:rsidR="00A82EF3" w:rsidRPr="001A1720" w:rsidRDefault="00A82EF3" w:rsidP="00F61EC7">
      <w:pPr>
        <w:pStyle w:val="a4"/>
        <w:numPr>
          <w:ilvl w:val="1"/>
          <w:numId w:val="3"/>
        </w:numPr>
        <w:overflowPunct w:val="0"/>
        <w:snapToGrid w:val="0"/>
        <w:spacing w:afterLines="50" w:after="156" w:line="336" w:lineRule="auto"/>
        <w:ind w:left="0" w:firstLineChars="0" w:firstLine="0"/>
        <w:outlineLvl w:val="1"/>
        <w:rPr>
          <w:rFonts w:ascii="Arial" w:eastAsia="宋体" w:hAnsi="Arial" w:cs="Arial"/>
          <w:b/>
          <w:sz w:val="28"/>
          <w:szCs w:val="28"/>
        </w:rPr>
      </w:pPr>
      <w:bookmarkStart w:id="18" w:name="_Toc498346747"/>
      <w:r w:rsidRPr="001A1720">
        <w:rPr>
          <w:rFonts w:ascii="Arial" w:eastAsia="宋体" w:hAnsi="Arial" w:cs="Arial"/>
          <w:b/>
          <w:sz w:val="28"/>
          <w:szCs w:val="28"/>
        </w:rPr>
        <w:lastRenderedPageBreak/>
        <w:t>对特定</w:t>
      </w:r>
      <w:r w:rsidRPr="001A1720">
        <w:rPr>
          <w:rFonts w:ascii="Arial" w:eastAsia="宋体" w:hAnsi="Arial" w:cs="Arial"/>
          <w:b/>
          <w:sz w:val="28"/>
          <w:szCs w:val="28"/>
        </w:rPr>
        <w:t>LDT</w:t>
      </w:r>
      <w:r w:rsidRPr="001A1720">
        <w:rPr>
          <w:rFonts w:ascii="Arial" w:eastAsia="宋体" w:hAnsi="Arial" w:cs="Arial"/>
          <w:b/>
          <w:sz w:val="28"/>
          <w:szCs w:val="28"/>
        </w:rPr>
        <w:t>继续</w:t>
      </w:r>
      <w:bookmarkStart w:id="19" w:name="OLE_LINK78"/>
      <w:r w:rsidRPr="001A1720">
        <w:rPr>
          <w:rFonts w:ascii="Arial" w:eastAsia="宋体" w:hAnsi="Arial" w:cs="Arial"/>
          <w:b/>
          <w:sz w:val="28"/>
          <w:szCs w:val="28"/>
        </w:rPr>
        <w:t>实行</w:t>
      </w:r>
      <w:bookmarkStart w:id="20" w:name="OLE_LINK77"/>
      <w:r w:rsidRPr="001A1720">
        <w:rPr>
          <w:rFonts w:ascii="Arial" w:eastAsia="宋体" w:hAnsi="Arial" w:cs="Arial"/>
          <w:b/>
          <w:sz w:val="28"/>
          <w:szCs w:val="28"/>
        </w:rPr>
        <w:t>完全的强制执行自由裁量</w:t>
      </w:r>
      <w:bookmarkEnd w:id="19"/>
      <w:r w:rsidRPr="001A1720">
        <w:rPr>
          <w:rFonts w:ascii="Arial" w:eastAsia="宋体" w:hAnsi="Arial" w:cs="Arial"/>
          <w:b/>
          <w:sz w:val="28"/>
          <w:szCs w:val="28"/>
        </w:rPr>
        <w:t>权</w:t>
      </w:r>
      <w:bookmarkEnd w:id="20"/>
      <w:bookmarkEnd w:id="18"/>
    </w:p>
    <w:p w14:paraId="3D185B4D" w14:textId="10040B5F" w:rsidR="001D4348" w:rsidRPr="000E721F" w:rsidRDefault="006E6291" w:rsidP="00F61EC7">
      <w:pPr>
        <w:overflowPunct w:val="0"/>
        <w:snapToGrid w:val="0"/>
        <w:spacing w:afterLines="50" w:after="156" w:line="336" w:lineRule="auto"/>
        <w:rPr>
          <w:rFonts w:ascii="Arial" w:eastAsia="宋体" w:hAnsi="Arial" w:cs="Arial"/>
          <w:sz w:val="24"/>
          <w:szCs w:val="24"/>
        </w:rPr>
      </w:pPr>
      <w:r w:rsidRPr="000E721F">
        <w:rPr>
          <w:rFonts w:ascii="Arial" w:eastAsia="宋体" w:hAnsi="Arial" w:cs="Arial"/>
          <w:sz w:val="24"/>
          <w:szCs w:val="24"/>
        </w:rPr>
        <w:t>FDA</w:t>
      </w:r>
      <w:r w:rsidRPr="000E721F">
        <w:rPr>
          <w:rFonts w:ascii="Arial" w:eastAsia="宋体" w:hAnsi="Arial" w:cs="Arial"/>
          <w:sz w:val="24"/>
          <w:szCs w:val="24"/>
        </w:rPr>
        <w:t>希望对下列的诊断性器械分类继续实行完全的强制执行自由裁量权。对于下列器械，</w:t>
      </w:r>
      <w:r w:rsidRPr="000E721F">
        <w:rPr>
          <w:rFonts w:ascii="Arial" w:eastAsia="宋体" w:hAnsi="Arial" w:cs="Arial"/>
          <w:sz w:val="24"/>
          <w:szCs w:val="24"/>
        </w:rPr>
        <w:t>FDA</w:t>
      </w:r>
      <w:r w:rsidRPr="000E721F">
        <w:rPr>
          <w:rFonts w:ascii="Arial" w:eastAsia="宋体" w:hAnsi="Arial" w:cs="Arial"/>
          <w:sz w:val="24"/>
          <w:szCs w:val="24"/>
        </w:rPr>
        <w:t>不要求适用的注册和登记（也不会接收到</w:t>
      </w:r>
      <w:r w:rsidRPr="000E721F">
        <w:rPr>
          <w:rFonts w:ascii="Arial" w:eastAsia="宋体" w:hAnsi="Arial" w:cs="Arial"/>
          <w:sz w:val="24"/>
          <w:szCs w:val="24"/>
        </w:rPr>
        <w:t>FDA</w:t>
      </w:r>
      <w:r w:rsidRPr="000E721F">
        <w:rPr>
          <w:rFonts w:ascii="Arial" w:eastAsia="宋体" w:hAnsi="Arial" w:cs="Arial"/>
          <w:sz w:val="24"/>
          <w:szCs w:val="24"/>
        </w:rPr>
        <w:t>请求通知）、不良事件报告、上市前审查、或质量体系要求：</w:t>
      </w:r>
    </w:p>
    <w:p w14:paraId="21845F13" w14:textId="3D5770BC" w:rsidR="006E6291" w:rsidRPr="00444593" w:rsidRDefault="006E6291" w:rsidP="00F61EC7">
      <w:pPr>
        <w:overflowPunct w:val="0"/>
        <w:snapToGrid w:val="0"/>
        <w:spacing w:afterLines="50" w:after="156" w:line="336" w:lineRule="auto"/>
        <w:ind w:leftChars="200" w:left="420"/>
        <w:rPr>
          <w:rFonts w:ascii="Arial" w:eastAsia="宋体" w:hAnsi="Arial" w:cs="Arial"/>
          <w:i/>
          <w:sz w:val="24"/>
          <w:szCs w:val="24"/>
        </w:rPr>
      </w:pPr>
      <w:r w:rsidRPr="00444593">
        <w:rPr>
          <w:rFonts w:ascii="Arial" w:eastAsia="宋体" w:hAnsi="Arial" w:cs="Arial"/>
          <w:i/>
          <w:sz w:val="24"/>
          <w:szCs w:val="24"/>
        </w:rPr>
        <w:t>（</w:t>
      </w:r>
      <w:r w:rsidRPr="00444593">
        <w:rPr>
          <w:rFonts w:ascii="Arial" w:eastAsia="宋体" w:hAnsi="Arial" w:cs="Arial"/>
          <w:i/>
          <w:sz w:val="24"/>
          <w:szCs w:val="24"/>
        </w:rPr>
        <w:t>a</w:t>
      </w:r>
      <w:r w:rsidRPr="00444593">
        <w:rPr>
          <w:rFonts w:ascii="Arial" w:eastAsia="宋体" w:hAnsi="Arial" w:cs="Arial"/>
          <w:i/>
          <w:sz w:val="24"/>
          <w:szCs w:val="24"/>
        </w:rPr>
        <w:t>）仅用于法医（执法）的</w:t>
      </w:r>
      <w:r w:rsidRPr="00444593">
        <w:rPr>
          <w:rFonts w:ascii="Arial" w:eastAsia="宋体" w:hAnsi="Arial" w:cs="Arial"/>
          <w:i/>
          <w:sz w:val="24"/>
          <w:szCs w:val="24"/>
        </w:rPr>
        <w:t>LDT</w:t>
      </w:r>
      <w:r w:rsidRPr="00444593">
        <w:rPr>
          <w:rFonts w:ascii="Arial" w:eastAsia="宋体" w:hAnsi="Arial" w:cs="Arial"/>
          <w:i/>
          <w:sz w:val="24"/>
          <w:szCs w:val="24"/>
        </w:rPr>
        <w:t>。</w:t>
      </w:r>
    </w:p>
    <w:p w14:paraId="0FE1F512" w14:textId="08E3B55E" w:rsidR="006E6291" w:rsidRPr="000E721F" w:rsidRDefault="006E6291" w:rsidP="00F61EC7">
      <w:pPr>
        <w:overflowPunct w:val="0"/>
        <w:snapToGrid w:val="0"/>
        <w:spacing w:afterLines="50" w:after="156" w:line="336" w:lineRule="auto"/>
        <w:ind w:leftChars="500" w:left="1050"/>
        <w:rPr>
          <w:rFonts w:ascii="Arial" w:eastAsia="宋体" w:hAnsi="Arial" w:cs="Arial"/>
          <w:sz w:val="24"/>
          <w:szCs w:val="24"/>
        </w:rPr>
      </w:pPr>
      <w:r w:rsidRPr="000E721F">
        <w:rPr>
          <w:rFonts w:ascii="Arial" w:eastAsia="宋体" w:hAnsi="Arial" w:cs="Arial"/>
          <w:sz w:val="24"/>
          <w:szCs w:val="24"/>
        </w:rPr>
        <w:t>与机构现行政策一致，不论是否为</w:t>
      </w:r>
      <w:r w:rsidRPr="000E721F">
        <w:rPr>
          <w:rFonts w:ascii="Arial" w:eastAsia="宋体" w:hAnsi="Arial" w:cs="Arial"/>
          <w:sz w:val="24"/>
          <w:szCs w:val="24"/>
        </w:rPr>
        <w:t>LDT</w:t>
      </w:r>
      <w:r w:rsidRPr="000E721F">
        <w:rPr>
          <w:rFonts w:ascii="Arial" w:eastAsia="宋体" w:hAnsi="Arial" w:cs="Arial"/>
          <w:sz w:val="24"/>
          <w:szCs w:val="24"/>
        </w:rPr>
        <w:t>，</w:t>
      </w:r>
      <w:r w:rsidRPr="000E721F">
        <w:rPr>
          <w:rFonts w:ascii="Arial" w:eastAsia="宋体" w:hAnsi="Arial" w:cs="Arial"/>
          <w:sz w:val="24"/>
          <w:szCs w:val="24"/>
        </w:rPr>
        <w:t>FDA</w:t>
      </w:r>
      <w:r w:rsidRPr="000E721F">
        <w:rPr>
          <w:rFonts w:ascii="Arial" w:eastAsia="宋体" w:hAnsi="Arial" w:cs="Arial"/>
          <w:sz w:val="24"/>
          <w:szCs w:val="24"/>
        </w:rPr>
        <w:t>希望针对仅用于法医（执法）目的的</w:t>
      </w:r>
      <w:r w:rsidRPr="000E721F">
        <w:rPr>
          <w:rFonts w:ascii="Arial" w:eastAsia="宋体" w:hAnsi="Arial" w:cs="Arial"/>
          <w:sz w:val="24"/>
          <w:szCs w:val="24"/>
        </w:rPr>
        <w:t>IVD</w:t>
      </w:r>
      <w:r w:rsidRPr="000E721F">
        <w:rPr>
          <w:rFonts w:ascii="Arial" w:eastAsia="宋体" w:hAnsi="Arial" w:cs="Arial"/>
          <w:sz w:val="24"/>
          <w:szCs w:val="24"/>
        </w:rPr>
        <w:t>实施完全的强制执行自由裁量。</w:t>
      </w:r>
      <w:r w:rsidRPr="000E721F">
        <w:rPr>
          <w:rStyle w:val="a7"/>
          <w:rFonts w:ascii="Arial" w:eastAsia="宋体" w:hAnsi="Arial" w:cs="Arial"/>
          <w:sz w:val="24"/>
          <w:szCs w:val="24"/>
        </w:rPr>
        <w:footnoteReference w:id="25"/>
      </w:r>
    </w:p>
    <w:p w14:paraId="0634EE8B" w14:textId="5B8D8417" w:rsidR="006E6291" w:rsidRPr="00444593" w:rsidRDefault="006E6291" w:rsidP="00F61EC7">
      <w:pPr>
        <w:overflowPunct w:val="0"/>
        <w:snapToGrid w:val="0"/>
        <w:spacing w:afterLines="50" w:after="156" w:line="336" w:lineRule="auto"/>
        <w:ind w:leftChars="200" w:left="420"/>
        <w:rPr>
          <w:rFonts w:ascii="Arial" w:eastAsia="宋体" w:hAnsi="Arial" w:cs="Arial"/>
          <w:i/>
          <w:sz w:val="24"/>
          <w:szCs w:val="24"/>
        </w:rPr>
      </w:pPr>
      <w:r w:rsidRPr="00444593">
        <w:rPr>
          <w:rFonts w:ascii="Arial" w:eastAsia="宋体" w:hAnsi="Arial" w:cs="Arial"/>
          <w:i/>
          <w:sz w:val="24"/>
          <w:szCs w:val="24"/>
        </w:rPr>
        <w:t>（</w:t>
      </w:r>
      <w:r w:rsidRPr="00444593">
        <w:rPr>
          <w:rFonts w:ascii="Arial" w:eastAsia="宋体" w:hAnsi="Arial" w:cs="Arial"/>
          <w:i/>
          <w:sz w:val="24"/>
          <w:szCs w:val="24"/>
        </w:rPr>
        <w:t>b</w:t>
      </w:r>
      <w:r w:rsidRPr="00444593">
        <w:rPr>
          <w:rFonts w:ascii="Arial" w:eastAsia="宋体" w:hAnsi="Arial" w:cs="Arial"/>
          <w:i/>
          <w:sz w:val="24"/>
          <w:szCs w:val="24"/>
        </w:rPr>
        <w:t>）用于</w:t>
      </w:r>
      <w:r w:rsidRPr="00444593">
        <w:rPr>
          <w:rFonts w:ascii="Arial" w:eastAsia="宋体" w:hAnsi="Arial" w:cs="Arial"/>
          <w:i/>
          <w:sz w:val="24"/>
          <w:szCs w:val="24"/>
        </w:rPr>
        <w:t>CLIA</w:t>
      </w:r>
      <w:r w:rsidRPr="00444593">
        <w:rPr>
          <w:rFonts w:ascii="Arial" w:eastAsia="宋体" w:hAnsi="Arial" w:cs="Arial"/>
          <w:i/>
          <w:sz w:val="24"/>
          <w:szCs w:val="24"/>
        </w:rPr>
        <w:t>认证的</w:t>
      </w:r>
      <w:proofErr w:type="gramStart"/>
      <w:r w:rsidRPr="00444593">
        <w:rPr>
          <w:rFonts w:ascii="Arial" w:eastAsia="宋体" w:hAnsi="Arial" w:cs="Arial"/>
          <w:i/>
          <w:sz w:val="24"/>
          <w:szCs w:val="24"/>
        </w:rPr>
        <w:t>高复杂</w:t>
      </w:r>
      <w:proofErr w:type="gramEnd"/>
      <w:r w:rsidRPr="00444593">
        <w:rPr>
          <w:rFonts w:ascii="Arial" w:eastAsia="宋体" w:hAnsi="Arial" w:cs="Arial"/>
          <w:i/>
          <w:sz w:val="24"/>
          <w:szCs w:val="24"/>
        </w:rPr>
        <w:t>度组织相容性实验室的特定移植用</w:t>
      </w:r>
      <w:r w:rsidRPr="00444593">
        <w:rPr>
          <w:rFonts w:ascii="Arial" w:eastAsia="宋体" w:hAnsi="Arial" w:cs="Arial"/>
          <w:i/>
          <w:sz w:val="24"/>
          <w:szCs w:val="24"/>
        </w:rPr>
        <w:t>LDT</w:t>
      </w:r>
      <w:r w:rsidRPr="00444593">
        <w:rPr>
          <w:rFonts w:ascii="Arial" w:eastAsia="宋体" w:hAnsi="Arial" w:cs="Arial"/>
          <w:i/>
          <w:sz w:val="24"/>
          <w:szCs w:val="24"/>
        </w:rPr>
        <w:t>。</w:t>
      </w:r>
    </w:p>
    <w:p w14:paraId="5F115DF0" w14:textId="53A29345" w:rsidR="00923142" w:rsidRPr="000E721F" w:rsidRDefault="00923142" w:rsidP="00F61EC7">
      <w:pPr>
        <w:overflowPunct w:val="0"/>
        <w:snapToGrid w:val="0"/>
        <w:spacing w:afterLines="50" w:after="156" w:line="336" w:lineRule="auto"/>
        <w:ind w:leftChars="500" w:left="1050"/>
        <w:rPr>
          <w:rFonts w:ascii="Arial" w:eastAsia="宋体" w:hAnsi="Arial" w:cs="Arial"/>
          <w:sz w:val="24"/>
          <w:szCs w:val="24"/>
        </w:rPr>
      </w:pPr>
      <w:r w:rsidRPr="000E721F">
        <w:rPr>
          <w:rFonts w:ascii="Arial" w:eastAsia="宋体" w:hAnsi="Arial" w:cs="Arial"/>
          <w:sz w:val="24"/>
          <w:szCs w:val="24"/>
        </w:rPr>
        <w:t>与器官移植部长顾问委员会</w:t>
      </w:r>
      <w:r w:rsidRPr="000E721F">
        <w:rPr>
          <w:rFonts w:ascii="Arial" w:eastAsia="宋体" w:hAnsi="Arial" w:cs="Arial"/>
          <w:sz w:val="24"/>
          <w:szCs w:val="24"/>
        </w:rPr>
        <w:t>2011</w:t>
      </w:r>
      <w:r w:rsidRPr="000E721F">
        <w:rPr>
          <w:rFonts w:ascii="Arial" w:eastAsia="宋体" w:hAnsi="Arial" w:cs="Arial"/>
          <w:sz w:val="24"/>
          <w:szCs w:val="24"/>
        </w:rPr>
        <w:t>年建议保持一致，当</w:t>
      </w:r>
      <w:r w:rsidRPr="000E721F">
        <w:rPr>
          <w:rFonts w:ascii="Arial" w:eastAsia="宋体" w:hAnsi="Arial" w:cs="Arial"/>
          <w:sz w:val="24"/>
          <w:szCs w:val="24"/>
        </w:rPr>
        <w:t>LDT</w:t>
      </w:r>
      <w:r w:rsidR="009D1790" w:rsidRPr="000E721F">
        <w:rPr>
          <w:rFonts w:ascii="Arial" w:eastAsia="宋体" w:hAnsi="Arial" w:cs="Arial"/>
          <w:sz w:val="24"/>
          <w:szCs w:val="24"/>
        </w:rPr>
        <w:t>与器官、干细胞、组织移植相关时，</w:t>
      </w:r>
      <w:r w:rsidRPr="000E721F">
        <w:rPr>
          <w:rFonts w:ascii="Arial" w:eastAsia="宋体" w:hAnsi="Arial" w:cs="Arial"/>
          <w:sz w:val="24"/>
          <w:szCs w:val="24"/>
        </w:rPr>
        <w:t>FDA</w:t>
      </w:r>
      <w:r w:rsidRPr="000E721F">
        <w:rPr>
          <w:rFonts w:ascii="Arial" w:eastAsia="宋体" w:hAnsi="Arial" w:cs="Arial"/>
          <w:sz w:val="24"/>
          <w:szCs w:val="24"/>
        </w:rPr>
        <w:t>希望</w:t>
      </w:r>
      <w:r w:rsidR="009D1790" w:rsidRPr="000E721F">
        <w:rPr>
          <w:rFonts w:ascii="Arial" w:eastAsia="宋体" w:hAnsi="Arial" w:cs="Arial"/>
          <w:sz w:val="24"/>
          <w:szCs w:val="24"/>
        </w:rPr>
        <w:t>对</w:t>
      </w:r>
      <w:r w:rsidR="009D1790" w:rsidRPr="000E721F">
        <w:rPr>
          <w:rFonts w:ascii="Arial" w:eastAsia="宋体" w:hAnsi="Arial" w:cs="Arial"/>
          <w:sz w:val="24"/>
          <w:szCs w:val="24"/>
        </w:rPr>
        <w:t>CLIA</w:t>
      </w:r>
      <w:r w:rsidR="009D1790" w:rsidRPr="000E721F">
        <w:rPr>
          <w:rFonts w:ascii="Arial" w:eastAsia="宋体" w:hAnsi="Arial" w:cs="Arial"/>
          <w:sz w:val="24"/>
          <w:szCs w:val="24"/>
        </w:rPr>
        <w:t>认证的</w:t>
      </w:r>
      <w:proofErr w:type="gramStart"/>
      <w:r w:rsidR="009D1790" w:rsidRPr="000E721F">
        <w:rPr>
          <w:rFonts w:ascii="Arial" w:eastAsia="宋体" w:hAnsi="Arial" w:cs="Arial"/>
          <w:sz w:val="24"/>
          <w:szCs w:val="24"/>
        </w:rPr>
        <w:t>高复杂</w:t>
      </w:r>
      <w:proofErr w:type="gramEnd"/>
      <w:r w:rsidR="009D1790" w:rsidRPr="000E721F">
        <w:rPr>
          <w:rFonts w:ascii="Arial" w:eastAsia="宋体" w:hAnsi="Arial" w:cs="Arial"/>
          <w:sz w:val="24"/>
          <w:szCs w:val="24"/>
        </w:rPr>
        <w:t>度组织相容性实验室的特定移植用</w:t>
      </w:r>
      <w:r w:rsidR="009D1790" w:rsidRPr="000E721F">
        <w:rPr>
          <w:rFonts w:ascii="Arial" w:eastAsia="宋体" w:hAnsi="Arial" w:cs="Arial"/>
          <w:sz w:val="24"/>
          <w:szCs w:val="24"/>
        </w:rPr>
        <w:t>LDT</w:t>
      </w:r>
      <w:r w:rsidR="009D1790" w:rsidRPr="000E721F">
        <w:rPr>
          <w:rFonts w:ascii="Arial" w:eastAsia="宋体" w:hAnsi="Arial" w:cs="Arial"/>
          <w:sz w:val="24"/>
          <w:szCs w:val="24"/>
        </w:rPr>
        <w:t>实行完全的强制执行自由裁量：</w:t>
      </w:r>
    </w:p>
    <w:p w14:paraId="1EF8AD30" w14:textId="6EE0C03D" w:rsidR="009D1790" w:rsidRPr="00C37ACE" w:rsidRDefault="009D1790" w:rsidP="00F61EC7">
      <w:pPr>
        <w:pStyle w:val="a4"/>
        <w:numPr>
          <w:ilvl w:val="0"/>
          <w:numId w:val="19"/>
        </w:numPr>
        <w:overflowPunct w:val="0"/>
        <w:snapToGrid w:val="0"/>
        <w:spacing w:afterLines="50" w:after="156" w:line="336" w:lineRule="auto"/>
        <w:ind w:leftChars="600" w:left="1680" w:firstLineChars="0"/>
        <w:rPr>
          <w:rFonts w:ascii="Arial" w:eastAsia="宋体" w:hAnsi="Arial" w:cs="Arial"/>
          <w:sz w:val="24"/>
          <w:szCs w:val="24"/>
        </w:rPr>
      </w:pPr>
      <w:r w:rsidRPr="00C37ACE">
        <w:rPr>
          <w:rFonts w:ascii="Arial" w:eastAsia="宋体" w:hAnsi="Arial" w:cs="Arial"/>
          <w:sz w:val="24"/>
          <w:szCs w:val="24"/>
        </w:rPr>
        <w:t>用于高分辨率基因分型；</w:t>
      </w:r>
    </w:p>
    <w:p w14:paraId="3F3BD501" w14:textId="51EDF854" w:rsidR="009D1790" w:rsidRPr="00C37ACE" w:rsidRDefault="009D1790" w:rsidP="00F61EC7">
      <w:pPr>
        <w:pStyle w:val="a4"/>
        <w:numPr>
          <w:ilvl w:val="0"/>
          <w:numId w:val="19"/>
        </w:numPr>
        <w:overflowPunct w:val="0"/>
        <w:snapToGrid w:val="0"/>
        <w:spacing w:afterLines="50" w:after="156" w:line="336" w:lineRule="auto"/>
        <w:ind w:leftChars="600" w:left="1680" w:firstLineChars="0"/>
        <w:rPr>
          <w:rFonts w:ascii="Arial" w:eastAsia="宋体" w:hAnsi="Arial" w:cs="Arial"/>
          <w:sz w:val="24"/>
          <w:szCs w:val="24"/>
        </w:rPr>
      </w:pPr>
      <w:r w:rsidRPr="00C37ACE">
        <w:rPr>
          <w:rFonts w:ascii="Arial" w:eastAsia="宋体" w:hAnsi="Arial" w:cs="Arial"/>
          <w:sz w:val="24"/>
          <w:szCs w:val="24"/>
        </w:rPr>
        <w:t>用于抗体筛查和监测；或</w:t>
      </w:r>
    </w:p>
    <w:p w14:paraId="315C837C" w14:textId="1FA33952" w:rsidR="009D1790" w:rsidRPr="00C37ACE" w:rsidRDefault="009D1790" w:rsidP="00F61EC7">
      <w:pPr>
        <w:pStyle w:val="a4"/>
        <w:numPr>
          <w:ilvl w:val="0"/>
          <w:numId w:val="19"/>
        </w:numPr>
        <w:overflowPunct w:val="0"/>
        <w:snapToGrid w:val="0"/>
        <w:spacing w:afterLines="50" w:after="156" w:line="336" w:lineRule="auto"/>
        <w:ind w:leftChars="600" w:left="1680" w:firstLineChars="0"/>
        <w:rPr>
          <w:rFonts w:ascii="Arial" w:eastAsia="宋体" w:hAnsi="Arial" w:cs="Arial"/>
          <w:sz w:val="24"/>
          <w:szCs w:val="24"/>
        </w:rPr>
      </w:pPr>
      <w:r w:rsidRPr="00C37ACE">
        <w:rPr>
          <w:rFonts w:ascii="Arial" w:eastAsia="宋体" w:hAnsi="Arial" w:cs="Arial"/>
          <w:sz w:val="24"/>
          <w:szCs w:val="24"/>
        </w:rPr>
        <w:t>用于进行真实和</w:t>
      </w:r>
      <w:r w:rsidRPr="009D2FC6">
        <w:rPr>
          <w:rFonts w:ascii="宋体" w:eastAsia="宋体" w:hAnsi="宋体" w:cs="Arial"/>
          <w:sz w:val="24"/>
          <w:szCs w:val="24"/>
        </w:rPr>
        <w:t>“</w:t>
      </w:r>
      <w:r w:rsidRPr="00C37ACE">
        <w:rPr>
          <w:rFonts w:ascii="Arial" w:eastAsia="宋体" w:hAnsi="Arial" w:cs="Arial"/>
          <w:sz w:val="24"/>
          <w:szCs w:val="24"/>
        </w:rPr>
        <w:t>虚拟</w:t>
      </w:r>
      <w:r w:rsidRPr="009D2FC6">
        <w:rPr>
          <w:rFonts w:ascii="宋体" w:eastAsia="宋体" w:hAnsi="宋体" w:cs="Arial"/>
          <w:sz w:val="24"/>
          <w:szCs w:val="24"/>
        </w:rPr>
        <w:t>”</w:t>
      </w:r>
      <w:r w:rsidRPr="00C37ACE">
        <w:rPr>
          <w:rFonts w:ascii="Arial" w:eastAsia="宋体" w:hAnsi="Arial" w:cs="Arial"/>
          <w:sz w:val="24"/>
          <w:szCs w:val="24"/>
        </w:rPr>
        <w:t>的配型检测。</w:t>
      </w:r>
    </w:p>
    <w:p w14:paraId="53DACAC4" w14:textId="5628DA6A" w:rsidR="009D1790" w:rsidRPr="000E721F" w:rsidRDefault="009D1790" w:rsidP="00F61EC7">
      <w:pPr>
        <w:overflowPunct w:val="0"/>
        <w:snapToGrid w:val="0"/>
        <w:spacing w:afterLines="50" w:after="156" w:line="336" w:lineRule="auto"/>
        <w:ind w:leftChars="500" w:left="1050"/>
        <w:rPr>
          <w:rFonts w:ascii="Arial" w:eastAsia="宋体" w:hAnsi="Arial" w:cs="Arial"/>
          <w:sz w:val="24"/>
          <w:szCs w:val="24"/>
        </w:rPr>
      </w:pPr>
      <w:r w:rsidRPr="000E721F">
        <w:rPr>
          <w:rFonts w:ascii="Arial" w:eastAsia="宋体" w:hAnsi="Arial" w:cs="Arial"/>
          <w:sz w:val="24"/>
          <w:szCs w:val="24"/>
        </w:rPr>
        <w:t>这些器械在医疗机构内经常是个性化的，如使用可以反映本地</w:t>
      </w:r>
      <w:r w:rsidRPr="000E721F">
        <w:rPr>
          <w:rFonts w:ascii="Arial" w:eastAsia="宋体" w:hAnsi="Arial" w:cs="Arial"/>
          <w:sz w:val="24"/>
          <w:szCs w:val="24"/>
        </w:rPr>
        <w:t>HLA</w:t>
      </w:r>
      <w:r w:rsidRPr="000E721F">
        <w:rPr>
          <w:rFonts w:ascii="Arial" w:eastAsia="宋体" w:hAnsi="Arial" w:cs="Arial"/>
          <w:sz w:val="24"/>
          <w:szCs w:val="24"/>
        </w:rPr>
        <w:t>多态性和患者人口学信息的反应物。而且也会经常发生变化。这些特点引发了严重的关注，即对这些器械施行</w:t>
      </w:r>
      <w:r w:rsidRPr="000E721F">
        <w:rPr>
          <w:rFonts w:ascii="Arial" w:eastAsia="宋体" w:hAnsi="Arial" w:cs="Arial"/>
          <w:sz w:val="24"/>
          <w:szCs w:val="24"/>
        </w:rPr>
        <w:t>FDA</w:t>
      </w:r>
      <w:r w:rsidRPr="000E721F">
        <w:rPr>
          <w:rFonts w:ascii="Arial" w:eastAsia="宋体" w:hAnsi="Arial" w:cs="Arial"/>
          <w:sz w:val="24"/>
          <w:szCs w:val="24"/>
        </w:rPr>
        <w:t>法规的要求会导致敏感化移植备选患者以及不同地区的供体和受体的</w:t>
      </w:r>
      <w:r w:rsidRPr="009D2FC6">
        <w:rPr>
          <w:rFonts w:ascii="宋体" w:eastAsia="宋体" w:hAnsi="宋体" w:cs="Arial"/>
          <w:sz w:val="24"/>
          <w:szCs w:val="24"/>
        </w:rPr>
        <w:t>“</w:t>
      </w:r>
      <w:r w:rsidRPr="000E721F">
        <w:rPr>
          <w:rFonts w:ascii="Arial" w:eastAsia="宋体" w:hAnsi="Arial" w:cs="Arial"/>
          <w:sz w:val="24"/>
          <w:szCs w:val="24"/>
        </w:rPr>
        <w:t>虚拟配型</w:t>
      </w:r>
      <w:r w:rsidRPr="009D2FC6">
        <w:rPr>
          <w:rFonts w:ascii="宋体" w:eastAsia="宋体" w:hAnsi="宋体" w:cs="Arial"/>
          <w:sz w:val="24"/>
          <w:szCs w:val="24"/>
        </w:rPr>
        <w:t>”</w:t>
      </w:r>
      <w:r w:rsidRPr="000E721F">
        <w:rPr>
          <w:rFonts w:ascii="Arial" w:eastAsia="宋体" w:hAnsi="Arial" w:cs="Arial"/>
          <w:sz w:val="24"/>
          <w:szCs w:val="24"/>
        </w:rPr>
        <w:t>过程无法使用这些检测，可能会导致去敏感化以及移植后监测难度加大。但该强制执行自由裁</w:t>
      </w:r>
      <w:proofErr w:type="gramStart"/>
      <w:r w:rsidRPr="000E721F">
        <w:rPr>
          <w:rFonts w:ascii="Arial" w:eastAsia="宋体" w:hAnsi="Arial" w:cs="Arial"/>
          <w:sz w:val="24"/>
          <w:szCs w:val="24"/>
        </w:rPr>
        <w:t>量政策</w:t>
      </w:r>
      <w:proofErr w:type="gramEnd"/>
      <w:r w:rsidRPr="000E721F">
        <w:rPr>
          <w:rFonts w:ascii="Arial" w:eastAsia="宋体" w:hAnsi="Arial" w:cs="Arial"/>
          <w:sz w:val="24"/>
          <w:szCs w:val="24"/>
        </w:rPr>
        <w:t>仅限于用于器官、干细胞和组织移植的</w:t>
      </w:r>
      <w:r w:rsidRPr="000E721F">
        <w:rPr>
          <w:rFonts w:ascii="Arial" w:eastAsia="宋体" w:hAnsi="Arial" w:cs="Arial"/>
          <w:sz w:val="24"/>
          <w:szCs w:val="24"/>
        </w:rPr>
        <w:t>LDT</w:t>
      </w:r>
      <w:r w:rsidRPr="000E721F">
        <w:rPr>
          <w:rFonts w:ascii="Arial" w:eastAsia="宋体" w:hAnsi="Arial" w:cs="Arial"/>
          <w:sz w:val="24"/>
          <w:szCs w:val="24"/>
        </w:rPr>
        <w:t>，不能扩展到用于输血</w:t>
      </w:r>
      <w:r w:rsidRPr="000E721F">
        <w:rPr>
          <w:rFonts w:ascii="Arial" w:eastAsia="宋体" w:hAnsi="Arial" w:cs="Arial"/>
          <w:sz w:val="24"/>
          <w:szCs w:val="24"/>
        </w:rPr>
        <w:t>HLA</w:t>
      </w:r>
      <w:r w:rsidRPr="000E721F">
        <w:rPr>
          <w:rFonts w:ascii="Arial" w:eastAsia="宋体" w:hAnsi="Arial" w:cs="Arial"/>
          <w:sz w:val="24"/>
          <w:szCs w:val="24"/>
        </w:rPr>
        <w:t>检测的</w:t>
      </w:r>
      <w:r w:rsidRPr="000E721F">
        <w:rPr>
          <w:rFonts w:ascii="Arial" w:eastAsia="宋体" w:hAnsi="Arial" w:cs="Arial"/>
          <w:sz w:val="24"/>
          <w:szCs w:val="24"/>
        </w:rPr>
        <w:t>LDT</w:t>
      </w:r>
      <w:r w:rsidRPr="000E721F">
        <w:rPr>
          <w:rFonts w:ascii="Arial" w:eastAsia="宋体" w:hAnsi="Arial" w:cs="Arial"/>
          <w:sz w:val="24"/>
          <w:szCs w:val="24"/>
        </w:rPr>
        <w:t>，因为其在不同的机构间是高度标</w:t>
      </w:r>
      <w:r w:rsidRPr="000E721F">
        <w:rPr>
          <w:rFonts w:ascii="Arial" w:eastAsia="宋体" w:hAnsi="Arial" w:cs="Arial"/>
          <w:sz w:val="24"/>
          <w:szCs w:val="24"/>
        </w:rPr>
        <w:lastRenderedPageBreak/>
        <w:t>准化的（见</w:t>
      </w:r>
      <w:r w:rsidRPr="000E721F">
        <w:rPr>
          <w:rFonts w:ascii="Arial" w:eastAsia="宋体" w:hAnsi="Arial" w:cs="Arial"/>
          <w:sz w:val="24"/>
          <w:szCs w:val="24"/>
        </w:rPr>
        <w:t>D.5.</w:t>
      </w:r>
      <w:r w:rsidR="000672D3">
        <w:rPr>
          <w:rFonts w:ascii="Arial" w:eastAsia="宋体" w:hAnsi="Arial" w:cs="Arial"/>
          <w:sz w:val="24"/>
          <w:szCs w:val="24"/>
        </w:rPr>
        <w:t>（</w:t>
      </w:r>
      <w:r w:rsidRPr="000E721F">
        <w:rPr>
          <w:rFonts w:ascii="Arial" w:eastAsia="宋体" w:hAnsi="Arial" w:cs="Arial"/>
          <w:sz w:val="24"/>
          <w:szCs w:val="24"/>
        </w:rPr>
        <w:t>c</w:t>
      </w:r>
      <w:r w:rsidR="000672D3">
        <w:rPr>
          <w:rFonts w:ascii="Arial" w:eastAsia="宋体" w:hAnsi="Arial" w:cs="Arial"/>
          <w:sz w:val="24"/>
          <w:szCs w:val="24"/>
        </w:rPr>
        <w:t>）</w:t>
      </w:r>
      <w:r w:rsidRPr="000E721F">
        <w:rPr>
          <w:rFonts w:ascii="Arial" w:eastAsia="宋体" w:hAnsi="Arial" w:cs="Arial"/>
          <w:sz w:val="24"/>
          <w:szCs w:val="24"/>
        </w:rPr>
        <w:t>部分）。</w:t>
      </w:r>
    </w:p>
    <w:p w14:paraId="1BDD40ED" w14:textId="3850300E" w:rsidR="00A82EF3" w:rsidRPr="00334A43" w:rsidRDefault="00A82EF3" w:rsidP="00F61EC7">
      <w:pPr>
        <w:pStyle w:val="a4"/>
        <w:numPr>
          <w:ilvl w:val="1"/>
          <w:numId w:val="3"/>
        </w:numPr>
        <w:overflowPunct w:val="0"/>
        <w:snapToGrid w:val="0"/>
        <w:spacing w:afterLines="50" w:after="156" w:line="336" w:lineRule="auto"/>
        <w:ind w:left="0" w:firstLineChars="0" w:firstLine="0"/>
        <w:outlineLvl w:val="1"/>
        <w:rPr>
          <w:rFonts w:ascii="Arial" w:eastAsia="宋体" w:hAnsi="Arial" w:cs="Arial"/>
          <w:b/>
          <w:sz w:val="28"/>
          <w:szCs w:val="28"/>
        </w:rPr>
      </w:pPr>
      <w:bookmarkStart w:id="23" w:name="_Toc498346748"/>
      <w:r w:rsidRPr="00334A43">
        <w:rPr>
          <w:rFonts w:ascii="Arial" w:eastAsia="宋体" w:hAnsi="Arial" w:cs="Arial"/>
          <w:b/>
          <w:sz w:val="28"/>
          <w:szCs w:val="28"/>
        </w:rPr>
        <w:t>实验室生产的</w:t>
      </w:r>
      <w:r w:rsidRPr="00334A43">
        <w:rPr>
          <w:rFonts w:ascii="Arial" w:eastAsia="宋体" w:hAnsi="Arial" w:cs="Arial"/>
          <w:b/>
          <w:sz w:val="28"/>
          <w:szCs w:val="28"/>
        </w:rPr>
        <w:t>LDT</w:t>
      </w:r>
      <w:r w:rsidRPr="00334A43">
        <w:rPr>
          <w:rFonts w:ascii="Arial" w:eastAsia="宋体" w:hAnsi="Arial" w:cs="Arial"/>
          <w:b/>
          <w:sz w:val="28"/>
          <w:szCs w:val="28"/>
        </w:rPr>
        <w:t>的</w:t>
      </w:r>
      <w:r w:rsidRPr="00334A43">
        <w:rPr>
          <w:rFonts w:ascii="Arial" w:eastAsia="宋体" w:hAnsi="Arial" w:cs="Arial"/>
          <w:b/>
          <w:sz w:val="28"/>
          <w:szCs w:val="28"/>
        </w:rPr>
        <w:t>FDA</w:t>
      </w:r>
      <w:r w:rsidRPr="00334A43">
        <w:rPr>
          <w:rFonts w:ascii="Arial" w:eastAsia="宋体" w:hAnsi="Arial" w:cs="Arial"/>
          <w:b/>
          <w:sz w:val="28"/>
          <w:szCs w:val="28"/>
        </w:rPr>
        <w:t>通知或注册和登记</w:t>
      </w:r>
      <w:bookmarkEnd w:id="23"/>
    </w:p>
    <w:p w14:paraId="775053F0" w14:textId="582BD521" w:rsidR="009D1790" w:rsidRPr="000E721F" w:rsidRDefault="00491AEC" w:rsidP="00F61EC7">
      <w:pPr>
        <w:overflowPunct w:val="0"/>
        <w:snapToGrid w:val="0"/>
        <w:spacing w:afterLines="50" w:after="156" w:line="336" w:lineRule="auto"/>
        <w:rPr>
          <w:rFonts w:ascii="Arial" w:eastAsia="宋体" w:hAnsi="Arial" w:cs="Arial"/>
          <w:sz w:val="24"/>
          <w:szCs w:val="24"/>
        </w:rPr>
      </w:pPr>
      <w:r w:rsidRPr="000E721F">
        <w:rPr>
          <w:rFonts w:ascii="Arial" w:eastAsia="宋体" w:hAnsi="Arial" w:cs="Arial"/>
          <w:sz w:val="24"/>
          <w:szCs w:val="24"/>
        </w:rPr>
        <w:t>除了</w:t>
      </w:r>
      <w:r w:rsidRPr="000E721F">
        <w:rPr>
          <w:rFonts w:ascii="Arial" w:eastAsia="宋体" w:hAnsi="Arial" w:cs="Arial"/>
          <w:sz w:val="24"/>
          <w:szCs w:val="24"/>
        </w:rPr>
        <w:t>D.2</w:t>
      </w:r>
      <w:r w:rsidRPr="000E721F">
        <w:rPr>
          <w:rFonts w:ascii="Arial" w:eastAsia="宋体" w:hAnsi="Arial" w:cs="Arial"/>
          <w:sz w:val="24"/>
          <w:szCs w:val="24"/>
        </w:rPr>
        <w:t>部分确定的医疗器械类别（法医（执法）用</w:t>
      </w:r>
      <w:r w:rsidRPr="000E721F">
        <w:rPr>
          <w:rFonts w:ascii="Arial" w:eastAsia="宋体" w:hAnsi="Arial" w:cs="Arial"/>
          <w:sz w:val="24"/>
          <w:szCs w:val="24"/>
        </w:rPr>
        <w:t>LDT</w:t>
      </w:r>
      <w:r w:rsidRPr="000E721F">
        <w:rPr>
          <w:rFonts w:ascii="Arial" w:eastAsia="宋体" w:hAnsi="Arial" w:cs="Arial"/>
          <w:sz w:val="24"/>
          <w:szCs w:val="24"/>
        </w:rPr>
        <w:t>和器官、干细胞、组织移植相关的</w:t>
      </w:r>
      <w:r w:rsidRPr="000E721F">
        <w:rPr>
          <w:rFonts w:ascii="Arial" w:eastAsia="宋体" w:hAnsi="Arial" w:cs="Arial"/>
          <w:sz w:val="24"/>
          <w:szCs w:val="24"/>
        </w:rPr>
        <w:t>LDT</w:t>
      </w:r>
      <w:r w:rsidRPr="000E721F">
        <w:rPr>
          <w:rFonts w:ascii="Arial" w:eastAsia="宋体" w:hAnsi="Arial" w:cs="Arial"/>
          <w:sz w:val="24"/>
          <w:szCs w:val="24"/>
        </w:rPr>
        <w:t>）外，</w:t>
      </w:r>
      <w:r w:rsidR="00556888" w:rsidRPr="000E721F">
        <w:rPr>
          <w:rFonts w:ascii="Arial" w:eastAsia="宋体" w:hAnsi="Arial" w:cs="Arial"/>
          <w:sz w:val="24"/>
          <w:szCs w:val="24"/>
        </w:rPr>
        <w:t>对于生产、制备、传播、复合、组装或处理</w:t>
      </w:r>
      <w:r w:rsidR="00556888" w:rsidRPr="000E721F">
        <w:rPr>
          <w:rStyle w:val="a7"/>
          <w:rFonts w:ascii="Arial" w:eastAsia="宋体" w:hAnsi="Arial" w:cs="Arial"/>
          <w:sz w:val="24"/>
          <w:szCs w:val="24"/>
        </w:rPr>
        <w:footnoteReference w:id="26"/>
      </w:r>
      <w:r w:rsidR="00556888" w:rsidRPr="000E721F">
        <w:rPr>
          <w:rFonts w:ascii="Arial" w:eastAsia="宋体" w:hAnsi="Arial" w:cs="Arial"/>
          <w:sz w:val="24"/>
          <w:szCs w:val="24"/>
        </w:rPr>
        <w:t>LDT</w:t>
      </w:r>
      <w:r w:rsidR="00556888" w:rsidRPr="000E721F">
        <w:rPr>
          <w:rFonts w:ascii="Arial" w:eastAsia="宋体" w:hAnsi="Arial" w:cs="Arial"/>
          <w:sz w:val="24"/>
          <w:szCs w:val="24"/>
        </w:rPr>
        <w:t>的实验室，如果实验室向</w:t>
      </w:r>
      <w:r w:rsidR="00556888" w:rsidRPr="000E721F">
        <w:rPr>
          <w:rFonts w:ascii="Arial" w:eastAsia="宋体" w:hAnsi="Arial" w:cs="Arial"/>
          <w:sz w:val="24"/>
          <w:szCs w:val="24"/>
        </w:rPr>
        <w:t>FDA</w:t>
      </w:r>
      <w:r w:rsidR="00556888" w:rsidRPr="000E721F">
        <w:rPr>
          <w:rFonts w:ascii="Arial" w:eastAsia="宋体" w:hAnsi="Arial" w:cs="Arial"/>
          <w:sz w:val="24"/>
          <w:szCs w:val="24"/>
        </w:rPr>
        <w:t>通知其生产的</w:t>
      </w:r>
      <w:r w:rsidR="00556888" w:rsidRPr="000E721F">
        <w:rPr>
          <w:rFonts w:ascii="Arial" w:eastAsia="宋体" w:hAnsi="Arial" w:cs="Arial"/>
          <w:sz w:val="24"/>
          <w:szCs w:val="24"/>
        </w:rPr>
        <w:t>LDT</w:t>
      </w:r>
      <w:r w:rsidR="00556888" w:rsidRPr="000E721F">
        <w:rPr>
          <w:rFonts w:ascii="Arial" w:eastAsia="宋体" w:hAnsi="Arial" w:cs="Arial"/>
          <w:sz w:val="24"/>
          <w:szCs w:val="24"/>
        </w:rPr>
        <w:t>，并提供这些</w:t>
      </w:r>
      <w:r w:rsidR="00556888" w:rsidRPr="000E721F">
        <w:rPr>
          <w:rFonts w:ascii="Arial" w:eastAsia="宋体" w:hAnsi="Arial" w:cs="Arial"/>
          <w:sz w:val="24"/>
          <w:szCs w:val="24"/>
        </w:rPr>
        <w:t>LDT</w:t>
      </w:r>
      <w:r w:rsidR="00556888" w:rsidRPr="000E721F">
        <w:rPr>
          <w:rFonts w:ascii="Arial" w:eastAsia="宋体" w:hAnsi="Arial" w:cs="Arial"/>
          <w:sz w:val="24"/>
          <w:szCs w:val="24"/>
        </w:rPr>
        <w:t>的基本信息，则</w:t>
      </w:r>
      <w:r w:rsidR="00556888" w:rsidRPr="000E721F">
        <w:rPr>
          <w:rFonts w:ascii="Arial" w:eastAsia="宋体" w:hAnsi="Arial" w:cs="Arial"/>
          <w:sz w:val="24"/>
          <w:szCs w:val="24"/>
        </w:rPr>
        <w:t>FDA</w:t>
      </w:r>
      <w:r w:rsidR="00556888" w:rsidRPr="000E721F">
        <w:rPr>
          <w:rFonts w:ascii="Arial" w:eastAsia="宋体" w:hAnsi="Arial" w:cs="Arial"/>
          <w:sz w:val="24"/>
          <w:szCs w:val="24"/>
        </w:rPr>
        <w:t>希望继续施行针对注册和登记要求（</w:t>
      </w:r>
      <w:r w:rsidR="00556888" w:rsidRPr="000E721F">
        <w:rPr>
          <w:rFonts w:ascii="Arial" w:eastAsia="宋体" w:hAnsi="Arial" w:cs="Arial"/>
          <w:sz w:val="24"/>
          <w:szCs w:val="24"/>
        </w:rPr>
        <w:t>21 CFR</w:t>
      </w:r>
      <w:r w:rsidR="00556888" w:rsidRPr="000E721F">
        <w:rPr>
          <w:rFonts w:ascii="Arial" w:eastAsia="宋体" w:hAnsi="Arial" w:cs="Arial"/>
          <w:sz w:val="24"/>
          <w:szCs w:val="24"/>
        </w:rPr>
        <w:t>第</w:t>
      </w:r>
      <w:r w:rsidR="00556888" w:rsidRPr="000E721F">
        <w:rPr>
          <w:rFonts w:ascii="Arial" w:eastAsia="宋体" w:hAnsi="Arial" w:cs="Arial"/>
          <w:sz w:val="24"/>
          <w:szCs w:val="24"/>
        </w:rPr>
        <w:t>807</w:t>
      </w:r>
      <w:r w:rsidR="00556888" w:rsidRPr="000E721F">
        <w:rPr>
          <w:rFonts w:ascii="Arial" w:eastAsia="宋体" w:hAnsi="Arial" w:cs="Arial"/>
          <w:sz w:val="24"/>
          <w:szCs w:val="24"/>
        </w:rPr>
        <w:t>部分）的强制执行自由裁量。虽然在</w:t>
      </w:r>
      <w:r w:rsidR="00556888" w:rsidRPr="000E721F">
        <w:rPr>
          <w:rFonts w:ascii="Arial" w:eastAsia="宋体" w:hAnsi="Arial" w:cs="Arial"/>
          <w:sz w:val="24"/>
          <w:szCs w:val="24"/>
        </w:rPr>
        <w:t>LDT</w:t>
      </w:r>
      <w:r w:rsidR="00556888" w:rsidRPr="000E721F">
        <w:rPr>
          <w:rFonts w:ascii="Arial" w:eastAsia="宋体" w:hAnsi="Arial" w:cs="Arial"/>
          <w:sz w:val="24"/>
          <w:szCs w:val="24"/>
        </w:rPr>
        <w:t>发生重大改变时应提交额外的通知，但一般情况下每项</w:t>
      </w:r>
      <w:r w:rsidR="00556888" w:rsidRPr="000E721F">
        <w:rPr>
          <w:rFonts w:ascii="Arial" w:eastAsia="宋体" w:hAnsi="Arial" w:cs="Arial"/>
          <w:sz w:val="24"/>
          <w:szCs w:val="24"/>
        </w:rPr>
        <w:t>LDT</w:t>
      </w:r>
      <w:r w:rsidR="00556888" w:rsidRPr="000E721F">
        <w:rPr>
          <w:rFonts w:ascii="Arial" w:eastAsia="宋体" w:hAnsi="Arial" w:cs="Arial"/>
          <w:sz w:val="24"/>
          <w:szCs w:val="24"/>
        </w:rPr>
        <w:t>应提交一次通知。</w:t>
      </w:r>
    </w:p>
    <w:p w14:paraId="144A3E8F" w14:textId="1D08D8FB" w:rsidR="00556888" w:rsidRPr="000E721F" w:rsidRDefault="00556888" w:rsidP="00F61EC7">
      <w:pPr>
        <w:overflowPunct w:val="0"/>
        <w:snapToGrid w:val="0"/>
        <w:spacing w:afterLines="50" w:after="156" w:line="336" w:lineRule="auto"/>
        <w:rPr>
          <w:rFonts w:ascii="Arial" w:eastAsia="宋体" w:hAnsi="Arial" w:cs="Arial"/>
          <w:sz w:val="24"/>
          <w:szCs w:val="24"/>
        </w:rPr>
      </w:pPr>
      <w:r w:rsidRPr="000E721F">
        <w:rPr>
          <w:rFonts w:ascii="Arial" w:eastAsia="宋体" w:hAnsi="Arial" w:cs="Arial"/>
          <w:sz w:val="24"/>
          <w:szCs w:val="24"/>
        </w:rPr>
        <w:t>收集上述数据对于本指南中所描述的基于风险框架的实施十分重要，因为这些数据</w:t>
      </w:r>
      <w:r w:rsidR="00400FD6">
        <w:rPr>
          <w:rFonts w:ascii="Arial" w:eastAsia="宋体" w:hAnsi="Arial" w:cs="Arial" w:hint="eastAsia"/>
          <w:sz w:val="24"/>
          <w:szCs w:val="24"/>
        </w:rPr>
        <w:t>会</w:t>
      </w:r>
      <w:r w:rsidRPr="000E721F">
        <w:rPr>
          <w:rFonts w:ascii="Arial" w:eastAsia="宋体" w:hAnsi="Arial" w:cs="Arial"/>
          <w:sz w:val="24"/>
          <w:szCs w:val="24"/>
        </w:rPr>
        <w:t>用于</w:t>
      </w:r>
      <w:r w:rsidRPr="000E721F">
        <w:rPr>
          <w:rFonts w:ascii="Arial" w:eastAsia="宋体" w:hAnsi="Arial" w:cs="Arial"/>
          <w:sz w:val="24"/>
          <w:szCs w:val="24"/>
        </w:rPr>
        <w:t>LDT</w:t>
      </w:r>
      <w:r w:rsidRPr="000E721F">
        <w:rPr>
          <w:rFonts w:ascii="Arial" w:eastAsia="宋体" w:hAnsi="Arial" w:cs="Arial"/>
          <w:sz w:val="24"/>
          <w:szCs w:val="24"/>
        </w:rPr>
        <w:t>分类、为</w:t>
      </w:r>
      <w:r w:rsidRPr="000E721F">
        <w:rPr>
          <w:rFonts w:ascii="Arial" w:eastAsia="宋体" w:hAnsi="Arial" w:cs="Arial"/>
          <w:sz w:val="24"/>
          <w:szCs w:val="24"/>
        </w:rPr>
        <w:t>FDA</w:t>
      </w:r>
      <w:r w:rsidRPr="000E721F">
        <w:rPr>
          <w:rFonts w:ascii="Arial" w:eastAsia="宋体" w:hAnsi="Arial" w:cs="Arial"/>
          <w:sz w:val="24"/>
          <w:szCs w:val="24"/>
        </w:rPr>
        <w:t>希望在本指南完成后的</w:t>
      </w:r>
      <w:r w:rsidRPr="000E721F">
        <w:rPr>
          <w:rFonts w:ascii="Arial" w:eastAsia="宋体" w:hAnsi="Arial" w:cs="Arial"/>
          <w:sz w:val="24"/>
          <w:szCs w:val="24"/>
        </w:rPr>
        <w:t>24</w:t>
      </w:r>
      <w:r w:rsidRPr="000E721F">
        <w:rPr>
          <w:rFonts w:ascii="Arial" w:eastAsia="宋体" w:hAnsi="Arial" w:cs="Arial"/>
          <w:sz w:val="24"/>
          <w:szCs w:val="24"/>
        </w:rPr>
        <w:t>个月内发布的分类指南提供信息（见</w:t>
      </w:r>
      <w:r w:rsidRPr="000E721F">
        <w:rPr>
          <w:rFonts w:ascii="Arial" w:eastAsia="宋体" w:hAnsi="Arial" w:cs="Arial"/>
          <w:sz w:val="24"/>
          <w:szCs w:val="24"/>
        </w:rPr>
        <w:t>D.5.</w:t>
      </w:r>
      <w:r w:rsidR="000672D3">
        <w:rPr>
          <w:rFonts w:ascii="Arial" w:eastAsia="宋体" w:hAnsi="Arial" w:cs="Arial"/>
          <w:sz w:val="24"/>
          <w:szCs w:val="24"/>
        </w:rPr>
        <w:t>（</w:t>
      </w:r>
      <w:r w:rsidRPr="000E721F">
        <w:rPr>
          <w:rFonts w:ascii="Arial" w:eastAsia="宋体" w:hAnsi="Arial" w:cs="Arial"/>
          <w:sz w:val="24"/>
          <w:szCs w:val="24"/>
        </w:rPr>
        <w:t>d</w:t>
      </w:r>
      <w:r w:rsidR="000672D3">
        <w:rPr>
          <w:rFonts w:ascii="Arial" w:eastAsia="宋体" w:hAnsi="Arial" w:cs="Arial"/>
          <w:sz w:val="24"/>
          <w:szCs w:val="24"/>
        </w:rPr>
        <w:t>）</w:t>
      </w:r>
      <w:r w:rsidRPr="000E721F">
        <w:rPr>
          <w:rFonts w:ascii="Arial" w:eastAsia="宋体" w:hAnsi="Arial" w:cs="Arial"/>
          <w:sz w:val="24"/>
          <w:szCs w:val="24"/>
        </w:rPr>
        <w:t>部分</w:t>
      </w:r>
      <w:r w:rsidRPr="009D2FC6">
        <w:rPr>
          <w:rFonts w:ascii="宋体" w:eastAsia="宋体" w:hAnsi="宋体" w:cs="Arial"/>
          <w:sz w:val="24"/>
          <w:szCs w:val="24"/>
        </w:rPr>
        <w:t>“</w:t>
      </w:r>
      <w:r w:rsidRPr="000E721F">
        <w:rPr>
          <w:rFonts w:ascii="Arial" w:eastAsia="宋体" w:hAnsi="Arial" w:cs="Arial"/>
          <w:sz w:val="24"/>
          <w:szCs w:val="24"/>
        </w:rPr>
        <w:t>LDT</w:t>
      </w:r>
      <w:r w:rsidRPr="000E721F">
        <w:rPr>
          <w:rFonts w:ascii="Arial" w:eastAsia="宋体" w:hAnsi="Arial" w:cs="Arial"/>
          <w:sz w:val="24"/>
          <w:szCs w:val="24"/>
        </w:rPr>
        <w:t>分类</w:t>
      </w:r>
      <w:r w:rsidRPr="009D2FC6">
        <w:rPr>
          <w:rFonts w:ascii="宋体" w:eastAsia="宋体" w:hAnsi="宋体" w:cs="Arial"/>
          <w:sz w:val="24"/>
          <w:szCs w:val="24"/>
        </w:rPr>
        <w:t>”</w:t>
      </w:r>
      <w:r w:rsidRPr="000E721F">
        <w:rPr>
          <w:rFonts w:ascii="Arial" w:eastAsia="宋体" w:hAnsi="Arial" w:cs="Arial"/>
          <w:sz w:val="24"/>
          <w:szCs w:val="24"/>
        </w:rPr>
        <w:t>）、以及为施行</w:t>
      </w:r>
      <w:r w:rsidR="000E4422">
        <w:rPr>
          <w:rFonts w:ascii="Arial" w:eastAsia="宋体" w:hAnsi="Arial" w:cs="Arial"/>
          <w:sz w:val="24"/>
          <w:szCs w:val="24"/>
        </w:rPr>
        <w:t>上市前</w:t>
      </w:r>
      <w:r w:rsidRPr="000E721F">
        <w:rPr>
          <w:rFonts w:ascii="Arial" w:eastAsia="宋体" w:hAnsi="Arial" w:cs="Arial"/>
          <w:sz w:val="24"/>
          <w:szCs w:val="24"/>
        </w:rPr>
        <w:t>审查要求设立优先级。具体来说，</w:t>
      </w:r>
      <w:r w:rsidRPr="000E721F">
        <w:rPr>
          <w:rFonts w:ascii="Arial" w:eastAsia="宋体" w:hAnsi="Arial" w:cs="Arial"/>
          <w:sz w:val="24"/>
          <w:szCs w:val="24"/>
        </w:rPr>
        <w:t>FDA</w:t>
      </w:r>
      <w:r w:rsidRPr="000E721F">
        <w:rPr>
          <w:rFonts w:ascii="Arial" w:eastAsia="宋体" w:hAnsi="Arial" w:cs="Arial"/>
          <w:sz w:val="24"/>
          <w:szCs w:val="24"/>
        </w:rPr>
        <w:t>希望通过顾问委员会向机构提供</w:t>
      </w:r>
      <w:r w:rsidRPr="000E721F">
        <w:rPr>
          <w:rFonts w:ascii="Arial" w:eastAsia="宋体" w:hAnsi="Arial" w:cs="Arial"/>
          <w:sz w:val="24"/>
          <w:szCs w:val="24"/>
        </w:rPr>
        <w:t>LDT</w:t>
      </w:r>
      <w:r w:rsidRPr="000E721F">
        <w:rPr>
          <w:rFonts w:ascii="Arial" w:eastAsia="宋体" w:hAnsi="Arial" w:cs="Arial"/>
          <w:sz w:val="24"/>
          <w:szCs w:val="24"/>
        </w:rPr>
        <w:t>风险、分类和特定</w:t>
      </w:r>
      <w:r w:rsidRPr="000E721F">
        <w:rPr>
          <w:rFonts w:ascii="Arial" w:eastAsia="宋体" w:hAnsi="Arial" w:cs="Arial"/>
          <w:sz w:val="24"/>
          <w:szCs w:val="24"/>
        </w:rPr>
        <w:t>LDT</w:t>
      </w:r>
      <w:r w:rsidRPr="000E721F">
        <w:rPr>
          <w:rFonts w:ascii="Arial" w:eastAsia="宋体" w:hAnsi="Arial" w:cs="Arial"/>
          <w:sz w:val="24"/>
          <w:szCs w:val="24"/>
        </w:rPr>
        <w:t>分类下施行适用的监管要求的优先级建议。通知数据对于顾问委员会形成这些建议，以及</w:t>
      </w:r>
      <w:r w:rsidRPr="000E721F">
        <w:rPr>
          <w:rFonts w:ascii="Arial" w:eastAsia="宋体" w:hAnsi="Arial" w:cs="Arial"/>
          <w:sz w:val="24"/>
          <w:szCs w:val="24"/>
        </w:rPr>
        <w:t>FDA</w:t>
      </w:r>
      <w:r w:rsidRPr="000E721F">
        <w:rPr>
          <w:rFonts w:ascii="Arial" w:eastAsia="宋体" w:hAnsi="Arial" w:cs="Arial"/>
          <w:sz w:val="24"/>
          <w:szCs w:val="24"/>
        </w:rPr>
        <w:t>执行本指南中描述的工作（例如建立优先级列表）非常有用。另外，</w:t>
      </w:r>
      <w:r w:rsidRPr="000E721F">
        <w:rPr>
          <w:rFonts w:ascii="Arial" w:eastAsia="宋体" w:hAnsi="Arial" w:cs="Arial"/>
          <w:sz w:val="24"/>
          <w:szCs w:val="24"/>
        </w:rPr>
        <w:t>FDA</w:t>
      </w:r>
      <w:r w:rsidRPr="000E721F">
        <w:rPr>
          <w:rFonts w:ascii="Arial" w:eastAsia="宋体" w:hAnsi="Arial" w:cs="Arial"/>
          <w:sz w:val="24"/>
          <w:szCs w:val="24"/>
        </w:rPr>
        <w:t>希望公开上述通知数据（在隐藏禁止公开纰漏的信息后），因为</w:t>
      </w:r>
      <w:r w:rsidRPr="000E721F">
        <w:rPr>
          <w:rFonts w:ascii="Arial" w:eastAsia="宋体" w:hAnsi="Arial" w:cs="Arial"/>
          <w:sz w:val="24"/>
          <w:szCs w:val="24"/>
        </w:rPr>
        <w:t>FDA</w:t>
      </w:r>
      <w:r w:rsidRPr="000E721F">
        <w:rPr>
          <w:rFonts w:ascii="Arial" w:eastAsia="宋体" w:hAnsi="Arial" w:cs="Arial"/>
          <w:sz w:val="24"/>
          <w:szCs w:val="24"/>
        </w:rPr>
        <w:t>认为该信息对于相关责任方十分有用，包括行业、患者、医生等。</w:t>
      </w:r>
    </w:p>
    <w:p w14:paraId="249C2FE7" w14:textId="6321DBB7" w:rsidR="00556888" w:rsidRPr="000E721F" w:rsidRDefault="007F68EB" w:rsidP="00F61EC7">
      <w:pPr>
        <w:overflowPunct w:val="0"/>
        <w:snapToGrid w:val="0"/>
        <w:spacing w:afterLines="50" w:after="156" w:line="336" w:lineRule="auto"/>
        <w:rPr>
          <w:rFonts w:ascii="Arial" w:eastAsia="宋体" w:hAnsi="Arial" w:cs="Arial"/>
          <w:sz w:val="24"/>
          <w:szCs w:val="24"/>
        </w:rPr>
      </w:pPr>
      <w:r w:rsidRPr="000E721F">
        <w:rPr>
          <w:rFonts w:ascii="Arial" w:eastAsia="宋体" w:hAnsi="Arial" w:cs="Arial"/>
          <w:sz w:val="24"/>
          <w:szCs w:val="24"/>
        </w:rPr>
        <w:t>在本</w:t>
      </w:r>
      <w:r w:rsidR="00400FD6">
        <w:rPr>
          <w:rFonts w:ascii="Arial" w:eastAsia="宋体" w:hAnsi="Arial" w:cs="Arial"/>
          <w:sz w:val="24"/>
          <w:szCs w:val="24"/>
        </w:rPr>
        <w:t>指导性文件</w:t>
      </w:r>
      <w:proofErr w:type="gramStart"/>
      <w:r w:rsidRPr="000E721F">
        <w:rPr>
          <w:rFonts w:ascii="Arial" w:eastAsia="宋体" w:hAnsi="Arial" w:cs="Arial"/>
          <w:sz w:val="24"/>
          <w:szCs w:val="24"/>
        </w:rPr>
        <w:t>最终版发布</w:t>
      </w:r>
      <w:proofErr w:type="gramEnd"/>
      <w:r w:rsidRPr="000E721F">
        <w:rPr>
          <w:rFonts w:ascii="Arial" w:eastAsia="宋体" w:hAnsi="Arial" w:cs="Arial"/>
          <w:sz w:val="24"/>
          <w:szCs w:val="24"/>
        </w:rPr>
        <w:t>日期以及以后</w:t>
      </w:r>
      <w:r w:rsidRPr="000E721F">
        <w:rPr>
          <w:rFonts w:ascii="Arial" w:eastAsia="宋体" w:hAnsi="Arial" w:cs="Arial"/>
          <w:sz w:val="24"/>
          <w:szCs w:val="24"/>
        </w:rPr>
        <w:t>6</w:t>
      </w:r>
      <w:r w:rsidRPr="000E721F">
        <w:rPr>
          <w:rFonts w:ascii="Arial" w:eastAsia="宋体" w:hAnsi="Arial" w:cs="Arial"/>
          <w:sz w:val="24"/>
          <w:szCs w:val="24"/>
        </w:rPr>
        <w:t>个月内上市的新</w:t>
      </w:r>
      <w:r w:rsidRPr="000E721F">
        <w:rPr>
          <w:rFonts w:ascii="Arial" w:eastAsia="宋体" w:hAnsi="Arial" w:cs="Arial"/>
          <w:sz w:val="24"/>
          <w:szCs w:val="24"/>
        </w:rPr>
        <w:t>LDT</w:t>
      </w:r>
      <w:r w:rsidRPr="000E721F">
        <w:rPr>
          <w:rFonts w:ascii="Arial" w:eastAsia="宋体" w:hAnsi="Arial" w:cs="Arial"/>
          <w:sz w:val="24"/>
          <w:szCs w:val="24"/>
        </w:rPr>
        <w:t>的制造商，应在本</w:t>
      </w:r>
      <w:r w:rsidR="00400FD6">
        <w:rPr>
          <w:rFonts w:ascii="Arial" w:eastAsia="宋体" w:hAnsi="Arial" w:cs="Arial"/>
          <w:sz w:val="24"/>
          <w:szCs w:val="24"/>
        </w:rPr>
        <w:t>指导性文件</w:t>
      </w:r>
      <w:proofErr w:type="gramStart"/>
      <w:r w:rsidRPr="000E721F">
        <w:rPr>
          <w:rFonts w:ascii="Arial" w:eastAsia="宋体" w:hAnsi="Arial" w:cs="Arial"/>
          <w:sz w:val="24"/>
          <w:szCs w:val="24"/>
        </w:rPr>
        <w:t>最终版发布</w:t>
      </w:r>
      <w:proofErr w:type="gramEnd"/>
      <w:r w:rsidRPr="000E721F">
        <w:rPr>
          <w:rFonts w:ascii="Arial" w:eastAsia="宋体" w:hAnsi="Arial" w:cs="Arial"/>
          <w:sz w:val="24"/>
          <w:szCs w:val="24"/>
        </w:rPr>
        <w:t>日期后</w:t>
      </w:r>
      <w:r w:rsidRPr="000E721F">
        <w:rPr>
          <w:rFonts w:ascii="Arial" w:eastAsia="宋体" w:hAnsi="Arial" w:cs="Arial"/>
          <w:sz w:val="24"/>
          <w:szCs w:val="24"/>
        </w:rPr>
        <w:t>6</w:t>
      </w:r>
      <w:r w:rsidRPr="000E721F">
        <w:rPr>
          <w:rFonts w:ascii="Arial" w:eastAsia="宋体" w:hAnsi="Arial" w:cs="Arial"/>
          <w:sz w:val="24"/>
          <w:szCs w:val="24"/>
        </w:rPr>
        <w:t>个月内向</w:t>
      </w:r>
      <w:r w:rsidRPr="000E721F">
        <w:rPr>
          <w:rFonts w:ascii="Arial" w:eastAsia="宋体" w:hAnsi="Arial" w:cs="Arial"/>
          <w:sz w:val="24"/>
          <w:szCs w:val="24"/>
        </w:rPr>
        <w:t>FDA</w:t>
      </w:r>
      <w:r w:rsidRPr="000E721F">
        <w:rPr>
          <w:rFonts w:ascii="Arial" w:eastAsia="宋体" w:hAnsi="Arial" w:cs="Arial"/>
          <w:sz w:val="24"/>
          <w:szCs w:val="24"/>
        </w:rPr>
        <w:t>提交通知信息。在本</w:t>
      </w:r>
      <w:r w:rsidR="00400FD6">
        <w:rPr>
          <w:rFonts w:ascii="Arial" w:eastAsia="宋体" w:hAnsi="Arial" w:cs="Arial"/>
          <w:sz w:val="24"/>
          <w:szCs w:val="24"/>
        </w:rPr>
        <w:t>指导性文件</w:t>
      </w:r>
      <w:r w:rsidRPr="000E721F">
        <w:rPr>
          <w:rFonts w:ascii="Arial" w:eastAsia="宋体" w:hAnsi="Arial" w:cs="Arial"/>
          <w:sz w:val="24"/>
          <w:szCs w:val="24"/>
        </w:rPr>
        <w:t>发布</w:t>
      </w:r>
      <w:r w:rsidRPr="000E721F">
        <w:rPr>
          <w:rFonts w:ascii="Arial" w:eastAsia="宋体" w:hAnsi="Arial" w:cs="Arial"/>
          <w:sz w:val="24"/>
          <w:szCs w:val="24"/>
        </w:rPr>
        <w:t>6</w:t>
      </w:r>
      <w:r w:rsidRPr="000E721F">
        <w:rPr>
          <w:rFonts w:ascii="Arial" w:eastAsia="宋体" w:hAnsi="Arial" w:cs="Arial"/>
          <w:sz w:val="24"/>
          <w:szCs w:val="24"/>
        </w:rPr>
        <w:t>个月后，提供新</w:t>
      </w:r>
      <w:r w:rsidRPr="000E721F">
        <w:rPr>
          <w:rFonts w:ascii="Arial" w:eastAsia="宋体" w:hAnsi="Arial" w:cs="Arial"/>
          <w:sz w:val="24"/>
          <w:szCs w:val="24"/>
        </w:rPr>
        <w:t>LDT</w:t>
      </w:r>
      <w:r w:rsidRPr="000E721F">
        <w:rPr>
          <w:rFonts w:ascii="Arial" w:eastAsia="宋体" w:hAnsi="Arial" w:cs="Arial"/>
          <w:sz w:val="24"/>
          <w:szCs w:val="24"/>
        </w:rPr>
        <w:t>的实验室应在</w:t>
      </w:r>
      <w:r w:rsidRPr="000E721F">
        <w:rPr>
          <w:rFonts w:ascii="Arial" w:eastAsia="宋体" w:hAnsi="Arial" w:cs="Arial"/>
          <w:sz w:val="24"/>
          <w:szCs w:val="24"/>
        </w:rPr>
        <w:t>LDT</w:t>
      </w:r>
      <w:r w:rsidRPr="000E721F">
        <w:rPr>
          <w:rFonts w:ascii="Arial" w:eastAsia="宋体" w:hAnsi="Arial" w:cs="Arial"/>
          <w:sz w:val="24"/>
          <w:szCs w:val="24"/>
        </w:rPr>
        <w:t>临床使用前提供通知。需要注意，对于已提交通知的</w:t>
      </w:r>
      <w:r w:rsidRPr="000E721F">
        <w:rPr>
          <w:rFonts w:ascii="Arial" w:eastAsia="宋体" w:hAnsi="Arial" w:cs="Arial"/>
          <w:sz w:val="24"/>
          <w:szCs w:val="24"/>
        </w:rPr>
        <w:t>LDT</w:t>
      </w:r>
      <w:r w:rsidRPr="000E721F">
        <w:rPr>
          <w:rFonts w:ascii="Arial" w:eastAsia="宋体" w:hAnsi="Arial" w:cs="Arial"/>
          <w:sz w:val="24"/>
          <w:szCs w:val="24"/>
        </w:rPr>
        <w:t>的预期用途</w:t>
      </w:r>
      <w:proofErr w:type="gramStart"/>
      <w:r w:rsidRPr="000E721F">
        <w:rPr>
          <w:rFonts w:ascii="Arial" w:eastAsia="宋体" w:hAnsi="Arial" w:cs="Arial"/>
          <w:sz w:val="24"/>
          <w:szCs w:val="24"/>
        </w:rPr>
        <w:t>作出</w:t>
      </w:r>
      <w:proofErr w:type="gramEnd"/>
      <w:r w:rsidRPr="000E721F">
        <w:rPr>
          <w:rFonts w:ascii="Arial" w:eastAsia="宋体" w:hAnsi="Arial" w:cs="Arial"/>
          <w:sz w:val="24"/>
          <w:szCs w:val="24"/>
        </w:rPr>
        <w:t>重大修改后，</w:t>
      </w:r>
      <w:r w:rsidRPr="000E721F">
        <w:rPr>
          <w:rFonts w:ascii="Arial" w:eastAsia="宋体" w:hAnsi="Arial" w:cs="Arial"/>
          <w:sz w:val="24"/>
          <w:szCs w:val="24"/>
        </w:rPr>
        <w:t>FDA</w:t>
      </w:r>
      <w:r w:rsidRPr="000E721F">
        <w:rPr>
          <w:rFonts w:ascii="Arial" w:eastAsia="宋体" w:hAnsi="Arial" w:cs="Arial"/>
          <w:sz w:val="24"/>
          <w:szCs w:val="24"/>
        </w:rPr>
        <w:t>会认定其为新的</w:t>
      </w:r>
      <w:r w:rsidRPr="000E721F">
        <w:rPr>
          <w:rFonts w:ascii="Arial" w:eastAsia="宋体" w:hAnsi="Arial" w:cs="Arial"/>
          <w:sz w:val="24"/>
          <w:szCs w:val="24"/>
        </w:rPr>
        <w:t>LDT</w:t>
      </w:r>
      <w:r w:rsidRPr="000E721F">
        <w:rPr>
          <w:rFonts w:ascii="Arial" w:eastAsia="宋体" w:hAnsi="Arial" w:cs="Arial"/>
          <w:sz w:val="24"/>
          <w:szCs w:val="24"/>
        </w:rPr>
        <w:t>。</w:t>
      </w:r>
      <w:r w:rsidRPr="000E721F">
        <w:rPr>
          <w:rStyle w:val="a7"/>
          <w:rFonts w:ascii="Arial" w:eastAsia="宋体" w:hAnsi="Arial" w:cs="Arial"/>
          <w:sz w:val="24"/>
          <w:szCs w:val="24"/>
        </w:rPr>
        <w:footnoteReference w:id="27"/>
      </w:r>
      <w:r w:rsidRPr="000E721F">
        <w:rPr>
          <w:rFonts w:ascii="Arial" w:eastAsia="宋体" w:hAnsi="Arial" w:cs="Arial"/>
          <w:sz w:val="24"/>
          <w:szCs w:val="24"/>
        </w:rPr>
        <w:t>因此，在该</w:t>
      </w:r>
      <w:r w:rsidRPr="000E721F">
        <w:rPr>
          <w:rFonts w:ascii="Arial" w:eastAsia="宋体" w:hAnsi="Arial" w:cs="Arial"/>
          <w:sz w:val="24"/>
          <w:szCs w:val="24"/>
        </w:rPr>
        <w:t>LDT</w:t>
      </w:r>
      <w:r w:rsidRPr="000E721F">
        <w:rPr>
          <w:rFonts w:ascii="Arial" w:eastAsia="宋体" w:hAnsi="Arial" w:cs="Arial"/>
          <w:sz w:val="24"/>
          <w:szCs w:val="24"/>
        </w:rPr>
        <w:t>提供给临床使用前需要提供新的通知；当预期用途的改变会增加器械风险时尤其重要。另外，在初步通知后，</w:t>
      </w:r>
      <w:r w:rsidRPr="000E721F">
        <w:rPr>
          <w:rFonts w:ascii="Arial" w:eastAsia="宋体" w:hAnsi="Arial" w:cs="Arial"/>
          <w:sz w:val="24"/>
          <w:szCs w:val="24"/>
        </w:rPr>
        <w:t>FDA</w:t>
      </w:r>
      <w:r w:rsidRPr="000E721F">
        <w:rPr>
          <w:rFonts w:ascii="Arial" w:eastAsia="宋体" w:hAnsi="Arial" w:cs="Arial"/>
          <w:sz w:val="24"/>
          <w:szCs w:val="24"/>
        </w:rPr>
        <w:t>要求在通知后对</w:t>
      </w:r>
      <w:r w:rsidRPr="000E721F">
        <w:rPr>
          <w:rFonts w:ascii="Arial" w:eastAsia="宋体" w:hAnsi="Arial" w:cs="Arial"/>
          <w:sz w:val="24"/>
          <w:szCs w:val="24"/>
        </w:rPr>
        <w:t>LDT</w:t>
      </w:r>
      <w:proofErr w:type="gramStart"/>
      <w:r w:rsidRPr="000E721F">
        <w:rPr>
          <w:rFonts w:ascii="Arial" w:eastAsia="宋体" w:hAnsi="Arial" w:cs="Arial"/>
          <w:sz w:val="24"/>
          <w:szCs w:val="24"/>
        </w:rPr>
        <w:t>作出</w:t>
      </w:r>
      <w:proofErr w:type="gramEnd"/>
      <w:r w:rsidRPr="000E721F">
        <w:rPr>
          <w:rFonts w:ascii="Arial" w:eastAsia="宋体" w:hAnsi="Arial" w:cs="Arial"/>
          <w:sz w:val="24"/>
          <w:szCs w:val="24"/>
        </w:rPr>
        <w:t>重大修改的实验室再次向</w:t>
      </w:r>
      <w:r w:rsidRPr="000E721F">
        <w:rPr>
          <w:rFonts w:ascii="Arial" w:eastAsia="宋体" w:hAnsi="Arial" w:cs="Arial"/>
          <w:sz w:val="24"/>
          <w:szCs w:val="24"/>
        </w:rPr>
        <w:t>FDA</w:t>
      </w:r>
      <w:r w:rsidRPr="000E721F">
        <w:rPr>
          <w:rFonts w:ascii="Arial" w:eastAsia="宋体" w:hAnsi="Arial" w:cs="Arial"/>
          <w:sz w:val="24"/>
          <w:szCs w:val="24"/>
        </w:rPr>
        <w:t>提交通知数据，来沟通这些变化（关于器械重大修改的更多信息见指南</w:t>
      </w:r>
      <w:r w:rsidRPr="000E721F">
        <w:rPr>
          <w:rFonts w:ascii="Arial" w:eastAsia="宋体" w:hAnsi="Arial" w:cs="Arial"/>
          <w:sz w:val="24"/>
          <w:szCs w:val="24"/>
        </w:rPr>
        <w:t>D.5.</w:t>
      </w:r>
      <w:r w:rsidR="000672D3">
        <w:rPr>
          <w:rFonts w:ascii="Arial" w:eastAsia="宋体" w:hAnsi="Arial" w:cs="Arial"/>
          <w:sz w:val="24"/>
          <w:szCs w:val="24"/>
        </w:rPr>
        <w:t>（</w:t>
      </w:r>
      <w:r w:rsidRPr="000E721F">
        <w:rPr>
          <w:rFonts w:ascii="Arial" w:eastAsia="宋体" w:hAnsi="Arial" w:cs="Arial"/>
          <w:sz w:val="24"/>
          <w:szCs w:val="24"/>
        </w:rPr>
        <w:t>e</w:t>
      </w:r>
      <w:r w:rsidR="000672D3">
        <w:rPr>
          <w:rFonts w:ascii="Arial" w:eastAsia="宋体" w:hAnsi="Arial" w:cs="Arial"/>
          <w:sz w:val="24"/>
          <w:szCs w:val="24"/>
        </w:rPr>
        <w:t>）</w:t>
      </w:r>
      <w:r w:rsidRPr="000E721F">
        <w:rPr>
          <w:rFonts w:ascii="Arial" w:eastAsia="宋体" w:hAnsi="Arial" w:cs="Arial"/>
          <w:sz w:val="24"/>
          <w:szCs w:val="24"/>
        </w:rPr>
        <w:t>部分）。因为通知数据会用于</w:t>
      </w:r>
      <w:r w:rsidRPr="000E721F">
        <w:rPr>
          <w:rFonts w:ascii="Arial" w:eastAsia="宋体" w:hAnsi="Arial" w:cs="Arial"/>
          <w:sz w:val="24"/>
          <w:szCs w:val="24"/>
        </w:rPr>
        <w:t>LDT</w:t>
      </w:r>
      <w:r w:rsidRPr="000E721F">
        <w:rPr>
          <w:rFonts w:ascii="Arial" w:eastAsia="宋体" w:hAnsi="Arial" w:cs="Arial"/>
          <w:sz w:val="24"/>
          <w:szCs w:val="24"/>
        </w:rPr>
        <w:t>分类和根据风险进行上市前审查要求实施的优先级排序，因此实验室提供尽可能准确的信息来确保</w:t>
      </w:r>
      <w:r w:rsidR="00196C7A">
        <w:rPr>
          <w:rFonts w:ascii="Arial" w:eastAsia="宋体" w:hAnsi="Arial" w:cs="Arial"/>
          <w:sz w:val="24"/>
          <w:szCs w:val="24"/>
        </w:rPr>
        <w:t>适当</w:t>
      </w:r>
      <w:r w:rsidRPr="000E721F">
        <w:rPr>
          <w:rFonts w:ascii="Arial" w:eastAsia="宋体" w:hAnsi="Arial" w:cs="Arial"/>
          <w:sz w:val="24"/>
          <w:szCs w:val="24"/>
        </w:rPr>
        <w:t>的分级对于实验室而言是有利的。</w:t>
      </w:r>
    </w:p>
    <w:p w14:paraId="7A1C4648" w14:textId="66C27961" w:rsidR="000B09C0" w:rsidRPr="000E721F" w:rsidRDefault="000B09C0" w:rsidP="00F61EC7">
      <w:pPr>
        <w:overflowPunct w:val="0"/>
        <w:snapToGrid w:val="0"/>
        <w:spacing w:afterLines="50" w:after="156" w:line="336" w:lineRule="auto"/>
        <w:rPr>
          <w:rFonts w:ascii="Arial" w:eastAsia="宋体" w:hAnsi="Arial" w:cs="Arial"/>
          <w:sz w:val="24"/>
          <w:szCs w:val="24"/>
        </w:rPr>
      </w:pPr>
      <w:r w:rsidRPr="000E721F">
        <w:rPr>
          <w:rFonts w:ascii="Arial" w:eastAsia="宋体" w:hAnsi="Arial" w:cs="Arial"/>
          <w:sz w:val="24"/>
          <w:szCs w:val="24"/>
        </w:rPr>
        <w:lastRenderedPageBreak/>
        <w:t>完成通知流程并不意味着符合注册和等级要求，实验室也不应认为其已在</w:t>
      </w:r>
      <w:r w:rsidRPr="000E721F">
        <w:rPr>
          <w:rFonts w:ascii="Arial" w:eastAsia="宋体" w:hAnsi="Arial" w:cs="Arial"/>
          <w:sz w:val="24"/>
          <w:szCs w:val="24"/>
        </w:rPr>
        <w:t>FDA</w:t>
      </w:r>
      <w:r w:rsidRPr="000E721F">
        <w:rPr>
          <w:rFonts w:ascii="Arial" w:eastAsia="宋体" w:hAnsi="Arial" w:cs="Arial"/>
          <w:sz w:val="24"/>
          <w:szCs w:val="24"/>
        </w:rPr>
        <w:t>注册或登记。因此，在提交通知时不要求实验室向</w:t>
      </w:r>
      <w:r w:rsidRPr="000E721F">
        <w:rPr>
          <w:rFonts w:ascii="Arial" w:eastAsia="宋体" w:hAnsi="Arial" w:cs="Arial"/>
          <w:sz w:val="24"/>
          <w:szCs w:val="24"/>
        </w:rPr>
        <w:t>FDA</w:t>
      </w:r>
      <w:r w:rsidRPr="000E721F">
        <w:rPr>
          <w:rFonts w:ascii="Arial" w:eastAsia="宋体" w:hAnsi="Arial" w:cs="Arial"/>
          <w:sz w:val="24"/>
          <w:szCs w:val="24"/>
        </w:rPr>
        <w:t>提交注册费用。</w:t>
      </w:r>
    </w:p>
    <w:p w14:paraId="0FAE1863" w14:textId="0445D009" w:rsidR="00737B22" w:rsidRPr="000E721F" w:rsidRDefault="00E83562" w:rsidP="00F61EC7">
      <w:pPr>
        <w:overflowPunct w:val="0"/>
        <w:snapToGrid w:val="0"/>
        <w:spacing w:afterLines="50" w:after="156" w:line="336" w:lineRule="auto"/>
        <w:rPr>
          <w:rFonts w:ascii="Arial" w:eastAsia="宋体" w:hAnsi="Arial" w:cs="Arial"/>
          <w:sz w:val="24"/>
          <w:szCs w:val="24"/>
        </w:rPr>
      </w:pPr>
      <w:r w:rsidRPr="000E721F">
        <w:rPr>
          <w:rFonts w:ascii="Arial" w:eastAsia="宋体" w:hAnsi="Arial" w:cs="Arial"/>
          <w:sz w:val="24"/>
          <w:szCs w:val="24"/>
        </w:rPr>
        <w:t>选择不通知机构和提供其在上述框架内生产的每项</w:t>
      </w:r>
      <w:r w:rsidRPr="000E721F">
        <w:rPr>
          <w:rFonts w:ascii="Arial" w:eastAsia="宋体" w:hAnsi="Arial" w:cs="Arial"/>
          <w:sz w:val="24"/>
          <w:szCs w:val="24"/>
        </w:rPr>
        <w:t>LDT</w:t>
      </w:r>
      <w:r w:rsidRPr="000E721F">
        <w:rPr>
          <w:rFonts w:ascii="Arial" w:eastAsia="宋体" w:hAnsi="Arial" w:cs="Arial"/>
          <w:sz w:val="24"/>
          <w:szCs w:val="24"/>
        </w:rPr>
        <w:t>相关基本信息的实验室，将不被纳入</w:t>
      </w:r>
      <w:r w:rsidRPr="000E721F">
        <w:rPr>
          <w:rFonts w:ascii="Arial" w:eastAsia="宋体" w:hAnsi="Arial" w:cs="Arial"/>
          <w:sz w:val="24"/>
          <w:szCs w:val="24"/>
        </w:rPr>
        <w:t>21 CFR</w:t>
      </w:r>
      <w:r w:rsidRPr="000E721F">
        <w:rPr>
          <w:rFonts w:ascii="Arial" w:eastAsia="宋体" w:hAnsi="Arial" w:cs="Arial"/>
          <w:sz w:val="24"/>
          <w:szCs w:val="24"/>
        </w:rPr>
        <w:t>第</w:t>
      </w:r>
      <w:r w:rsidRPr="000E721F">
        <w:rPr>
          <w:rFonts w:ascii="Arial" w:eastAsia="宋体" w:hAnsi="Arial" w:cs="Arial"/>
          <w:sz w:val="24"/>
          <w:szCs w:val="24"/>
        </w:rPr>
        <w:t>807</w:t>
      </w:r>
      <w:r w:rsidRPr="000E721F">
        <w:rPr>
          <w:rFonts w:ascii="Arial" w:eastAsia="宋体" w:hAnsi="Arial" w:cs="Arial"/>
          <w:sz w:val="24"/>
          <w:szCs w:val="24"/>
        </w:rPr>
        <w:t>部分规定的注册和登记要求的强制执行自由裁量权范围内。上述实验室在注册和登记要求方面将会采取常规的强制执行途径。注册和登记要求包括所有机构</w:t>
      </w:r>
      <w:r w:rsidRPr="000E721F">
        <w:rPr>
          <w:rStyle w:val="a7"/>
          <w:rFonts w:ascii="Arial" w:eastAsia="宋体" w:hAnsi="Arial" w:cs="Arial"/>
          <w:sz w:val="24"/>
          <w:szCs w:val="24"/>
        </w:rPr>
        <w:footnoteReference w:id="28"/>
      </w:r>
      <w:r w:rsidRPr="000E721F">
        <w:rPr>
          <w:rFonts w:ascii="Arial" w:eastAsia="宋体" w:hAnsi="Arial" w:cs="Arial"/>
          <w:sz w:val="24"/>
          <w:szCs w:val="24"/>
        </w:rPr>
        <w:t>的</w:t>
      </w:r>
      <w:r w:rsidRPr="000E721F">
        <w:rPr>
          <w:rFonts w:ascii="Arial" w:eastAsia="宋体" w:hAnsi="Arial" w:cs="Arial"/>
          <w:sz w:val="24"/>
          <w:szCs w:val="24"/>
        </w:rPr>
        <w:t>FDA</w:t>
      </w:r>
      <w:r w:rsidRPr="000E721F">
        <w:rPr>
          <w:rFonts w:ascii="Arial" w:eastAsia="宋体" w:hAnsi="Arial" w:cs="Arial"/>
          <w:sz w:val="24"/>
          <w:szCs w:val="24"/>
        </w:rPr>
        <w:t>注册和这些机构生产的所有器械的登记（</w:t>
      </w:r>
      <w:r w:rsidRPr="000E721F">
        <w:rPr>
          <w:rFonts w:ascii="Arial" w:eastAsia="宋体" w:hAnsi="Arial" w:cs="Arial"/>
          <w:sz w:val="24"/>
          <w:szCs w:val="24"/>
        </w:rPr>
        <w:t>21 CFR 807.20</w:t>
      </w:r>
      <w:r w:rsidR="000672D3">
        <w:rPr>
          <w:rFonts w:ascii="Arial" w:eastAsia="宋体" w:hAnsi="Arial" w:cs="Arial"/>
          <w:sz w:val="24"/>
          <w:szCs w:val="24"/>
        </w:rPr>
        <w:t>（</w:t>
      </w:r>
      <w:r w:rsidRPr="000E721F">
        <w:rPr>
          <w:rFonts w:ascii="Arial" w:eastAsia="宋体" w:hAnsi="Arial" w:cs="Arial"/>
          <w:sz w:val="24"/>
          <w:szCs w:val="24"/>
        </w:rPr>
        <w:t>a</w:t>
      </w:r>
      <w:r w:rsidR="000672D3">
        <w:rPr>
          <w:rFonts w:ascii="Arial" w:eastAsia="宋体" w:hAnsi="Arial" w:cs="Arial"/>
          <w:sz w:val="24"/>
          <w:szCs w:val="24"/>
        </w:rPr>
        <w:t>）</w:t>
      </w:r>
      <w:r w:rsidRPr="000E721F">
        <w:rPr>
          <w:rFonts w:ascii="Arial" w:eastAsia="宋体" w:hAnsi="Arial" w:cs="Arial"/>
          <w:sz w:val="24"/>
          <w:szCs w:val="24"/>
        </w:rPr>
        <w:t>）。提交注册和登记信息必须同时缴纳注册费用（</w:t>
      </w:r>
      <w:r w:rsidRPr="000E721F">
        <w:rPr>
          <w:rFonts w:ascii="Arial" w:eastAsia="宋体" w:hAnsi="Arial" w:cs="Arial"/>
          <w:sz w:val="24"/>
          <w:szCs w:val="24"/>
        </w:rPr>
        <w:t>FD&amp;C</w:t>
      </w:r>
      <w:r w:rsidRPr="000E721F">
        <w:rPr>
          <w:rFonts w:ascii="Arial" w:eastAsia="宋体" w:hAnsi="Arial" w:cs="Arial"/>
          <w:sz w:val="24"/>
          <w:szCs w:val="24"/>
        </w:rPr>
        <w:t>法案</w:t>
      </w:r>
      <w:r w:rsidRPr="000E721F">
        <w:rPr>
          <w:rFonts w:ascii="Arial" w:eastAsia="宋体" w:hAnsi="Arial" w:cs="Arial"/>
          <w:sz w:val="24"/>
          <w:szCs w:val="24"/>
        </w:rPr>
        <w:t>738</w:t>
      </w:r>
      <w:r w:rsidR="000672D3">
        <w:rPr>
          <w:rFonts w:ascii="Arial" w:eastAsia="宋体" w:hAnsi="Arial" w:cs="Arial"/>
          <w:sz w:val="24"/>
          <w:szCs w:val="24"/>
        </w:rPr>
        <w:t>（</w:t>
      </w:r>
      <w:r w:rsidRPr="000E721F">
        <w:rPr>
          <w:rFonts w:ascii="Arial" w:eastAsia="宋体" w:hAnsi="Arial" w:cs="Arial"/>
          <w:sz w:val="24"/>
          <w:szCs w:val="24"/>
        </w:rPr>
        <w:t>a</w:t>
      </w:r>
      <w:r w:rsidR="000672D3">
        <w:rPr>
          <w:rFonts w:ascii="Arial" w:eastAsia="宋体" w:hAnsi="Arial" w:cs="Arial"/>
          <w:sz w:val="24"/>
          <w:szCs w:val="24"/>
        </w:rPr>
        <w:t>）（</w:t>
      </w:r>
      <w:r w:rsidRPr="000E721F">
        <w:rPr>
          <w:rFonts w:ascii="Arial" w:eastAsia="宋体" w:hAnsi="Arial" w:cs="Arial"/>
          <w:sz w:val="24"/>
          <w:szCs w:val="24"/>
        </w:rPr>
        <w:t>3</w:t>
      </w:r>
      <w:r w:rsidR="000672D3">
        <w:rPr>
          <w:rFonts w:ascii="Arial" w:eastAsia="宋体" w:hAnsi="Arial" w:cs="Arial"/>
          <w:sz w:val="24"/>
          <w:szCs w:val="24"/>
        </w:rPr>
        <w:t>）</w:t>
      </w:r>
      <w:r w:rsidRPr="000E721F">
        <w:rPr>
          <w:rFonts w:ascii="Arial" w:eastAsia="宋体" w:hAnsi="Arial" w:cs="Arial"/>
          <w:sz w:val="24"/>
          <w:szCs w:val="24"/>
        </w:rPr>
        <w:t>部分</w:t>
      </w:r>
      <w:r w:rsidR="000672D3">
        <w:rPr>
          <w:rFonts w:ascii="Arial" w:eastAsia="宋体" w:hAnsi="Arial" w:cs="Arial"/>
          <w:sz w:val="24"/>
          <w:szCs w:val="24"/>
        </w:rPr>
        <w:t>（</w:t>
      </w:r>
      <w:r w:rsidRPr="000E721F">
        <w:rPr>
          <w:rFonts w:ascii="Arial" w:eastAsia="宋体" w:hAnsi="Arial" w:cs="Arial"/>
          <w:sz w:val="24"/>
          <w:szCs w:val="24"/>
        </w:rPr>
        <w:t>21 U.S.C. 379j</w:t>
      </w:r>
      <w:r w:rsidR="000672D3">
        <w:rPr>
          <w:rFonts w:ascii="Arial" w:eastAsia="宋体" w:hAnsi="Arial" w:cs="Arial"/>
          <w:sz w:val="24"/>
          <w:szCs w:val="24"/>
        </w:rPr>
        <w:t>（</w:t>
      </w:r>
      <w:r w:rsidRPr="000E721F">
        <w:rPr>
          <w:rFonts w:ascii="Arial" w:eastAsia="宋体" w:hAnsi="Arial" w:cs="Arial"/>
          <w:sz w:val="24"/>
          <w:szCs w:val="24"/>
        </w:rPr>
        <w:t>a</w:t>
      </w:r>
      <w:r w:rsidR="000672D3">
        <w:rPr>
          <w:rFonts w:ascii="Arial" w:eastAsia="宋体" w:hAnsi="Arial" w:cs="Arial"/>
          <w:sz w:val="24"/>
          <w:szCs w:val="24"/>
        </w:rPr>
        <w:t>）（</w:t>
      </w:r>
      <w:r w:rsidRPr="000E721F">
        <w:rPr>
          <w:rFonts w:ascii="Arial" w:eastAsia="宋体" w:hAnsi="Arial" w:cs="Arial"/>
          <w:sz w:val="24"/>
          <w:szCs w:val="24"/>
        </w:rPr>
        <w:t>3</w:t>
      </w:r>
      <w:r w:rsidR="000672D3">
        <w:rPr>
          <w:rFonts w:ascii="Arial" w:eastAsia="宋体" w:hAnsi="Arial" w:cs="Arial"/>
          <w:sz w:val="24"/>
          <w:szCs w:val="24"/>
        </w:rPr>
        <w:t>））</w:t>
      </w:r>
      <w:r w:rsidRPr="000E721F">
        <w:rPr>
          <w:rFonts w:ascii="Arial" w:eastAsia="宋体" w:hAnsi="Arial" w:cs="Arial"/>
          <w:sz w:val="24"/>
          <w:szCs w:val="24"/>
        </w:rPr>
        <w:t>）。</w:t>
      </w:r>
    </w:p>
    <w:p w14:paraId="5F205724" w14:textId="03501A2E" w:rsidR="00E83562" w:rsidRPr="000E721F" w:rsidRDefault="00C362AE" w:rsidP="00F61EC7">
      <w:pPr>
        <w:overflowPunct w:val="0"/>
        <w:snapToGrid w:val="0"/>
        <w:spacing w:afterLines="50" w:after="156" w:line="336" w:lineRule="auto"/>
        <w:rPr>
          <w:rFonts w:ascii="Arial" w:eastAsia="宋体" w:hAnsi="Arial" w:cs="Arial"/>
          <w:sz w:val="24"/>
          <w:szCs w:val="24"/>
        </w:rPr>
      </w:pPr>
      <w:r w:rsidRPr="000E721F">
        <w:rPr>
          <w:rFonts w:ascii="Arial" w:eastAsia="宋体" w:hAnsi="Arial" w:cs="Arial"/>
          <w:sz w:val="24"/>
          <w:szCs w:val="24"/>
        </w:rPr>
        <w:t>另外，在任何</w:t>
      </w:r>
      <w:r w:rsidRPr="000E721F">
        <w:rPr>
          <w:rFonts w:ascii="Arial" w:eastAsia="宋体" w:hAnsi="Arial" w:cs="Arial"/>
          <w:sz w:val="24"/>
          <w:szCs w:val="24"/>
        </w:rPr>
        <w:t>LDT</w:t>
      </w:r>
      <w:r w:rsidRPr="000E721F">
        <w:rPr>
          <w:rFonts w:ascii="Arial" w:eastAsia="宋体" w:hAnsi="Arial" w:cs="Arial"/>
          <w:sz w:val="24"/>
          <w:szCs w:val="24"/>
        </w:rPr>
        <w:t>的上市前申请（如</w:t>
      </w:r>
      <w:r w:rsidRPr="000E721F">
        <w:rPr>
          <w:rFonts w:ascii="Arial" w:eastAsia="宋体" w:hAnsi="Arial" w:cs="Arial"/>
          <w:sz w:val="24"/>
          <w:szCs w:val="24"/>
        </w:rPr>
        <w:t xml:space="preserve">PMA </w:t>
      </w:r>
      <w:r w:rsidR="000672D3">
        <w:rPr>
          <w:rFonts w:ascii="Arial" w:eastAsia="宋体" w:hAnsi="Arial" w:cs="Arial"/>
          <w:sz w:val="24"/>
          <w:szCs w:val="24"/>
        </w:rPr>
        <w:t>（</w:t>
      </w:r>
      <w:r w:rsidRPr="000E721F">
        <w:rPr>
          <w:rFonts w:ascii="Arial" w:eastAsia="宋体" w:hAnsi="Arial" w:cs="Arial"/>
          <w:sz w:val="24"/>
          <w:szCs w:val="24"/>
        </w:rPr>
        <w:t>21 U.S.C. 360e</w:t>
      </w:r>
      <w:r w:rsidR="000672D3">
        <w:rPr>
          <w:rFonts w:ascii="Arial" w:eastAsia="宋体" w:hAnsi="Arial" w:cs="Arial"/>
          <w:sz w:val="24"/>
          <w:szCs w:val="24"/>
        </w:rPr>
        <w:t>（</w:t>
      </w:r>
      <w:r w:rsidRPr="000E721F">
        <w:rPr>
          <w:rFonts w:ascii="Arial" w:eastAsia="宋体" w:hAnsi="Arial" w:cs="Arial"/>
          <w:sz w:val="24"/>
          <w:szCs w:val="24"/>
        </w:rPr>
        <w:t>c</w:t>
      </w:r>
      <w:r w:rsidR="000672D3">
        <w:rPr>
          <w:rFonts w:ascii="Arial" w:eastAsia="宋体" w:hAnsi="Arial" w:cs="Arial"/>
          <w:sz w:val="24"/>
          <w:szCs w:val="24"/>
        </w:rPr>
        <w:t>）</w:t>
      </w:r>
      <w:r w:rsidRPr="000E721F">
        <w:rPr>
          <w:rFonts w:ascii="Arial" w:eastAsia="宋体" w:hAnsi="Arial" w:cs="Arial"/>
          <w:sz w:val="24"/>
          <w:szCs w:val="24"/>
        </w:rPr>
        <w:t>；</w:t>
      </w:r>
      <w:r w:rsidRPr="000E721F">
        <w:rPr>
          <w:rFonts w:ascii="Arial" w:eastAsia="宋体" w:hAnsi="Arial" w:cs="Arial"/>
          <w:sz w:val="24"/>
          <w:szCs w:val="24"/>
        </w:rPr>
        <w:t xml:space="preserve">21 CFR </w:t>
      </w:r>
      <w:r w:rsidRPr="000E721F">
        <w:rPr>
          <w:rFonts w:ascii="Arial" w:eastAsia="宋体" w:hAnsi="Arial" w:cs="Arial"/>
          <w:sz w:val="24"/>
          <w:szCs w:val="24"/>
        </w:rPr>
        <w:t>第</w:t>
      </w:r>
      <w:r w:rsidRPr="000E721F">
        <w:rPr>
          <w:rFonts w:ascii="Arial" w:eastAsia="宋体" w:hAnsi="Arial" w:cs="Arial"/>
          <w:sz w:val="24"/>
          <w:szCs w:val="24"/>
        </w:rPr>
        <w:t>814</w:t>
      </w:r>
      <w:r w:rsidRPr="000E721F">
        <w:rPr>
          <w:rFonts w:ascii="Arial" w:eastAsia="宋体" w:hAnsi="Arial" w:cs="Arial"/>
          <w:sz w:val="24"/>
          <w:szCs w:val="24"/>
        </w:rPr>
        <w:t>部分</w:t>
      </w:r>
      <w:r w:rsidR="000672D3">
        <w:rPr>
          <w:rFonts w:ascii="Arial" w:eastAsia="宋体" w:hAnsi="Arial" w:cs="Arial"/>
          <w:sz w:val="24"/>
          <w:szCs w:val="24"/>
        </w:rPr>
        <w:t>）</w:t>
      </w:r>
      <w:r w:rsidRPr="000E721F">
        <w:rPr>
          <w:rFonts w:ascii="Arial" w:eastAsia="宋体" w:hAnsi="Arial" w:cs="Arial"/>
          <w:sz w:val="24"/>
          <w:szCs w:val="24"/>
        </w:rPr>
        <w:t>或</w:t>
      </w:r>
      <w:r w:rsidRPr="000E721F">
        <w:rPr>
          <w:rFonts w:ascii="Arial" w:eastAsia="宋体" w:hAnsi="Arial" w:cs="Arial"/>
          <w:sz w:val="24"/>
          <w:szCs w:val="24"/>
        </w:rPr>
        <w:t>510</w:t>
      </w:r>
      <w:r w:rsidR="000672D3">
        <w:rPr>
          <w:rFonts w:ascii="Arial" w:eastAsia="宋体" w:hAnsi="Arial" w:cs="Arial"/>
          <w:sz w:val="24"/>
          <w:szCs w:val="24"/>
        </w:rPr>
        <w:t>（</w:t>
      </w:r>
      <w:r w:rsidRPr="000E721F">
        <w:rPr>
          <w:rFonts w:ascii="Arial" w:eastAsia="宋体" w:hAnsi="Arial" w:cs="Arial"/>
          <w:sz w:val="24"/>
          <w:szCs w:val="24"/>
        </w:rPr>
        <w:t>k</w:t>
      </w:r>
      <w:r w:rsidR="000672D3">
        <w:rPr>
          <w:rFonts w:ascii="Arial" w:eastAsia="宋体" w:hAnsi="Arial" w:cs="Arial"/>
          <w:sz w:val="24"/>
          <w:szCs w:val="24"/>
        </w:rPr>
        <w:t>）</w:t>
      </w:r>
      <w:r w:rsidRPr="000E721F">
        <w:rPr>
          <w:rFonts w:ascii="Arial" w:eastAsia="宋体" w:hAnsi="Arial" w:cs="Arial"/>
          <w:sz w:val="24"/>
          <w:szCs w:val="24"/>
        </w:rPr>
        <w:t>申请（</w:t>
      </w:r>
      <w:r w:rsidRPr="000E721F">
        <w:rPr>
          <w:rFonts w:ascii="Arial" w:eastAsia="宋体" w:hAnsi="Arial" w:cs="Arial"/>
          <w:sz w:val="24"/>
          <w:szCs w:val="24"/>
        </w:rPr>
        <w:t>21 U.S.C. 360</w:t>
      </w:r>
      <w:r w:rsidR="000672D3">
        <w:rPr>
          <w:rFonts w:ascii="Arial" w:eastAsia="宋体" w:hAnsi="Arial" w:cs="Arial"/>
          <w:sz w:val="24"/>
          <w:szCs w:val="24"/>
        </w:rPr>
        <w:t>（</w:t>
      </w:r>
      <w:r w:rsidRPr="000E721F">
        <w:rPr>
          <w:rFonts w:ascii="Arial" w:eastAsia="宋体" w:hAnsi="Arial" w:cs="Arial"/>
          <w:sz w:val="24"/>
          <w:szCs w:val="24"/>
        </w:rPr>
        <w:t>k</w:t>
      </w:r>
      <w:r w:rsidR="000672D3">
        <w:rPr>
          <w:rFonts w:ascii="Arial" w:eastAsia="宋体" w:hAnsi="Arial" w:cs="Arial"/>
          <w:sz w:val="24"/>
          <w:szCs w:val="24"/>
        </w:rPr>
        <w:t>）</w:t>
      </w:r>
      <w:r w:rsidRPr="000E721F">
        <w:rPr>
          <w:rFonts w:ascii="Arial" w:eastAsia="宋体" w:hAnsi="Arial" w:cs="Arial"/>
          <w:sz w:val="24"/>
          <w:szCs w:val="24"/>
        </w:rPr>
        <w:t>；</w:t>
      </w:r>
      <w:r w:rsidRPr="000E721F">
        <w:rPr>
          <w:rFonts w:ascii="Arial" w:eastAsia="宋体" w:hAnsi="Arial" w:cs="Arial"/>
          <w:sz w:val="24"/>
          <w:szCs w:val="24"/>
        </w:rPr>
        <w:t>21 CFR</w:t>
      </w:r>
      <w:r w:rsidRPr="000E721F">
        <w:rPr>
          <w:rFonts w:ascii="Arial" w:eastAsia="宋体" w:hAnsi="Arial" w:cs="Arial"/>
          <w:sz w:val="24"/>
          <w:szCs w:val="24"/>
        </w:rPr>
        <w:t>第</w:t>
      </w:r>
      <w:r w:rsidRPr="000E721F">
        <w:rPr>
          <w:rFonts w:ascii="Arial" w:eastAsia="宋体" w:hAnsi="Arial" w:cs="Arial"/>
          <w:sz w:val="24"/>
          <w:szCs w:val="24"/>
        </w:rPr>
        <w:t>807</w:t>
      </w:r>
      <w:r w:rsidRPr="000E721F">
        <w:rPr>
          <w:rFonts w:ascii="Arial" w:eastAsia="宋体" w:hAnsi="Arial" w:cs="Arial"/>
          <w:sz w:val="24"/>
          <w:szCs w:val="24"/>
        </w:rPr>
        <w:t>部分，</w:t>
      </w:r>
      <w:r w:rsidRPr="000E721F">
        <w:rPr>
          <w:rFonts w:ascii="Arial" w:eastAsia="宋体" w:hAnsi="Arial" w:cs="Arial"/>
          <w:sz w:val="24"/>
          <w:szCs w:val="24"/>
        </w:rPr>
        <w:t>E</w:t>
      </w:r>
      <w:r w:rsidRPr="000E721F">
        <w:rPr>
          <w:rFonts w:ascii="Arial" w:eastAsia="宋体" w:hAnsi="Arial" w:cs="Arial"/>
          <w:sz w:val="24"/>
          <w:szCs w:val="24"/>
        </w:rPr>
        <w:t>子部分）提交</w:t>
      </w:r>
      <w:proofErr w:type="gramStart"/>
      <w:r w:rsidRPr="000E721F">
        <w:rPr>
          <w:rFonts w:ascii="Arial" w:eastAsia="宋体" w:hAnsi="Arial" w:cs="Arial"/>
          <w:sz w:val="24"/>
          <w:szCs w:val="24"/>
        </w:rPr>
        <w:t>至机构</w:t>
      </w:r>
      <w:proofErr w:type="gramEnd"/>
      <w:r w:rsidRPr="000E721F">
        <w:rPr>
          <w:rFonts w:ascii="Arial" w:eastAsia="宋体" w:hAnsi="Arial" w:cs="Arial"/>
          <w:sz w:val="24"/>
          <w:szCs w:val="24"/>
        </w:rPr>
        <w:t>前，</w:t>
      </w:r>
      <w:r w:rsidRPr="000E721F">
        <w:rPr>
          <w:rFonts w:ascii="Arial" w:eastAsia="宋体" w:hAnsi="Arial" w:cs="Arial"/>
          <w:sz w:val="24"/>
          <w:szCs w:val="24"/>
        </w:rPr>
        <w:t>FDA</w:t>
      </w:r>
      <w:r w:rsidRPr="000E721F">
        <w:rPr>
          <w:rFonts w:ascii="Arial" w:eastAsia="宋体" w:hAnsi="Arial" w:cs="Arial"/>
          <w:sz w:val="24"/>
          <w:szCs w:val="24"/>
        </w:rPr>
        <w:t>不会针对生产、制备、传播、复合、组装或处理</w:t>
      </w:r>
      <w:r w:rsidRPr="000E721F">
        <w:rPr>
          <w:rFonts w:ascii="Arial" w:eastAsia="宋体" w:hAnsi="Arial" w:cs="Arial"/>
          <w:sz w:val="24"/>
          <w:szCs w:val="24"/>
        </w:rPr>
        <w:t>1</w:t>
      </w:r>
      <w:r w:rsidRPr="000E721F">
        <w:rPr>
          <w:rFonts w:ascii="Arial" w:eastAsia="宋体" w:hAnsi="Arial" w:cs="Arial"/>
          <w:sz w:val="24"/>
          <w:szCs w:val="24"/>
        </w:rPr>
        <w:t>或多个</w:t>
      </w:r>
      <w:r w:rsidRPr="000E721F">
        <w:rPr>
          <w:rFonts w:ascii="Arial" w:eastAsia="宋体" w:hAnsi="Arial" w:cs="Arial"/>
          <w:sz w:val="24"/>
          <w:szCs w:val="24"/>
        </w:rPr>
        <w:t>LDT</w:t>
      </w:r>
      <w:r w:rsidRPr="000E721F">
        <w:rPr>
          <w:rFonts w:ascii="Arial" w:eastAsia="宋体" w:hAnsi="Arial" w:cs="Arial"/>
          <w:sz w:val="24"/>
          <w:szCs w:val="24"/>
        </w:rPr>
        <w:t>的机构强制实施注册和登记要求。</w:t>
      </w:r>
    </w:p>
    <w:p w14:paraId="16CC0830" w14:textId="650A4EE5" w:rsidR="00C362AE" w:rsidRPr="000E721F" w:rsidRDefault="00485A40" w:rsidP="00F61EC7">
      <w:pPr>
        <w:overflowPunct w:val="0"/>
        <w:snapToGrid w:val="0"/>
        <w:spacing w:afterLines="50" w:after="156" w:line="336" w:lineRule="auto"/>
        <w:rPr>
          <w:rFonts w:ascii="Arial" w:eastAsia="宋体" w:hAnsi="Arial" w:cs="Arial"/>
          <w:sz w:val="24"/>
          <w:szCs w:val="24"/>
        </w:rPr>
      </w:pPr>
      <w:r w:rsidRPr="000E721F">
        <w:rPr>
          <w:rFonts w:ascii="Arial" w:eastAsia="宋体" w:hAnsi="Arial" w:cs="Arial"/>
          <w:sz w:val="24"/>
          <w:szCs w:val="24"/>
        </w:rPr>
        <w:t>关于实验室应如何</w:t>
      </w:r>
      <w:r w:rsidR="00196C7A">
        <w:rPr>
          <w:rFonts w:ascii="Arial" w:eastAsia="宋体" w:hAnsi="Arial" w:cs="Arial"/>
          <w:sz w:val="24"/>
          <w:szCs w:val="24"/>
        </w:rPr>
        <w:t>适当</w:t>
      </w:r>
      <w:r w:rsidRPr="000E721F">
        <w:rPr>
          <w:rFonts w:ascii="Arial" w:eastAsia="宋体" w:hAnsi="Arial" w:cs="Arial"/>
          <w:sz w:val="24"/>
          <w:szCs w:val="24"/>
        </w:rPr>
        <w:t>地通知</w:t>
      </w:r>
      <w:r w:rsidRPr="000E721F">
        <w:rPr>
          <w:rFonts w:ascii="Arial" w:eastAsia="宋体" w:hAnsi="Arial" w:cs="Arial"/>
          <w:sz w:val="24"/>
          <w:szCs w:val="24"/>
        </w:rPr>
        <w:t>FDA</w:t>
      </w:r>
      <w:r w:rsidRPr="000E721F">
        <w:rPr>
          <w:rFonts w:ascii="Arial" w:eastAsia="宋体" w:hAnsi="Arial" w:cs="Arial"/>
          <w:sz w:val="24"/>
          <w:szCs w:val="24"/>
        </w:rPr>
        <w:t>关于</w:t>
      </w:r>
      <w:r w:rsidRPr="000E721F">
        <w:rPr>
          <w:rFonts w:ascii="Arial" w:eastAsia="宋体" w:hAnsi="Arial" w:cs="Arial"/>
          <w:sz w:val="24"/>
          <w:szCs w:val="24"/>
        </w:rPr>
        <w:t>LDT</w:t>
      </w:r>
      <w:r w:rsidRPr="000E721F">
        <w:rPr>
          <w:rFonts w:ascii="Arial" w:eastAsia="宋体" w:hAnsi="Arial" w:cs="Arial"/>
          <w:sz w:val="24"/>
          <w:szCs w:val="24"/>
        </w:rPr>
        <w:t>生产的信息及</w:t>
      </w:r>
      <w:r w:rsidRPr="000E721F">
        <w:rPr>
          <w:rFonts w:ascii="Arial" w:eastAsia="宋体" w:hAnsi="Arial" w:cs="Arial"/>
          <w:sz w:val="24"/>
          <w:szCs w:val="24"/>
        </w:rPr>
        <w:t>LDT</w:t>
      </w:r>
      <w:r w:rsidRPr="000E721F">
        <w:rPr>
          <w:rFonts w:ascii="Arial" w:eastAsia="宋体" w:hAnsi="Arial" w:cs="Arial"/>
          <w:sz w:val="24"/>
          <w:szCs w:val="24"/>
        </w:rPr>
        <w:t>的基本信息的具体指导，请参见</w:t>
      </w:r>
      <w:r w:rsidR="00400FD6">
        <w:rPr>
          <w:rFonts w:ascii="Arial" w:eastAsia="宋体" w:hAnsi="Arial" w:cs="Arial"/>
          <w:sz w:val="24"/>
          <w:szCs w:val="24"/>
        </w:rPr>
        <w:t>指导性文件</w:t>
      </w:r>
      <w:r w:rsidRPr="000E721F">
        <w:rPr>
          <w:rFonts w:ascii="Arial" w:eastAsia="宋体" w:hAnsi="Arial" w:cs="Arial"/>
          <w:sz w:val="24"/>
          <w:szCs w:val="24"/>
        </w:rPr>
        <w:t>草案</w:t>
      </w:r>
      <w:r w:rsidRPr="009D2FC6">
        <w:rPr>
          <w:rFonts w:ascii="宋体" w:eastAsia="宋体" w:hAnsi="宋体" w:cs="Arial"/>
          <w:sz w:val="24"/>
          <w:szCs w:val="24"/>
        </w:rPr>
        <w:t>“</w:t>
      </w:r>
      <w:r w:rsidRPr="000E721F">
        <w:rPr>
          <w:rFonts w:ascii="Arial" w:eastAsia="宋体" w:hAnsi="Arial" w:cs="Arial"/>
          <w:sz w:val="24"/>
          <w:szCs w:val="24"/>
        </w:rPr>
        <w:t>实验室</w:t>
      </w:r>
      <w:r w:rsidR="00C459F9">
        <w:rPr>
          <w:rFonts w:ascii="Arial" w:eastAsia="宋体" w:hAnsi="Arial" w:cs="Arial"/>
          <w:sz w:val="24"/>
          <w:szCs w:val="24"/>
        </w:rPr>
        <w:t>开发检测</w:t>
      </w:r>
      <w:r w:rsidRPr="000E721F">
        <w:rPr>
          <w:rFonts w:ascii="Arial" w:eastAsia="宋体" w:hAnsi="Arial" w:cs="Arial"/>
          <w:sz w:val="24"/>
          <w:szCs w:val="24"/>
        </w:rPr>
        <w:t>（</w:t>
      </w:r>
      <w:r w:rsidRPr="000E721F">
        <w:rPr>
          <w:rFonts w:ascii="Arial" w:eastAsia="宋体" w:hAnsi="Arial" w:cs="Arial"/>
          <w:sz w:val="24"/>
          <w:szCs w:val="24"/>
        </w:rPr>
        <w:t>LDT</w:t>
      </w:r>
      <w:r w:rsidRPr="000E721F">
        <w:rPr>
          <w:rFonts w:ascii="Arial" w:eastAsia="宋体" w:hAnsi="Arial" w:cs="Arial"/>
          <w:sz w:val="24"/>
          <w:szCs w:val="24"/>
        </w:rPr>
        <w:t>）的</w:t>
      </w:r>
      <w:r w:rsidRPr="000E721F">
        <w:rPr>
          <w:rFonts w:ascii="Arial" w:eastAsia="宋体" w:hAnsi="Arial" w:cs="Arial"/>
          <w:sz w:val="24"/>
          <w:szCs w:val="24"/>
        </w:rPr>
        <w:t>FDA</w:t>
      </w:r>
      <w:r w:rsidRPr="000E721F">
        <w:rPr>
          <w:rFonts w:ascii="Arial" w:eastAsia="宋体" w:hAnsi="Arial" w:cs="Arial"/>
          <w:sz w:val="24"/>
          <w:szCs w:val="24"/>
        </w:rPr>
        <w:t>通知和医疗器械报告。</w:t>
      </w:r>
      <w:r w:rsidRPr="009D2FC6">
        <w:rPr>
          <w:rFonts w:ascii="宋体" w:eastAsia="宋体" w:hAnsi="宋体" w:cs="Arial"/>
          <w:sz w:val="24"/>
          <w:szCs w:val="24"/>
        </w:rPr>
        <w:t>”</w:t>
      </w:r>
    </w:p>
    <w:p w14:paraId="508E427F" w14:textId="16CF3015" w:rsidR="00485A40" w:rsidRPr="000E721F" w:rsidRDefault="00B202B4" w:rsidP="00F61EC7">
      <w:pPr>
        <w:overflowPunct w:val="0"/>
        <w:snapToGrid w:val="0"/>
        <w:spacing w:afterLines="50" w:after="156" w:line="336" w:lineRule="auto"/>
        <w:rPr>
          <w:rFonts w:ascii="Arial" w:eastAsia="宋体" w:hAnsi="Arial" w:cs="Arial"/>
          <w:sz w:val="24"/>
          <w:szCs w:val="24"/>
        </w:rPr>
      </w:pPr>
      <w:r w:rsidRPr="000E721F">
        <w:rPr>
          <w:rFonts w:ascii="Arial" w:eastAsia="宋体" w:hAnsi="Arial" w:cs="Arial"/>
          <w:sz w:val="24"/>
          <w:szCs w:val="24"/>
        </w:rPr>
        <w:t>上文描述的通知系统是</w:t>
      </w:r>
      <w:r w:rsidRPr="000E721F">
        <w:rPr>
          <w:rFonts w:ascii="Arial" w:eastAsia="宋体" w:hAnsi="Arial" w:cs="Arial"/>
          <w:sz w:val="24"/>
          <w:szCs w:val="24"/>
        </w:rPr>
        <w:t>LDT</w:t>
      </w:r>
      <w:r w:rsidRPr="000E721F">
        <w:rPr>
          <w:rFonts w:ascii="Arial" w:eastAsia="宋体" w:hAnsi="Arial" w:cs="Arial"/>
          <w:sz w:val="24"/>
          <w:szCs w:val="24"/>
        </w:rPr>
        <w:t>监管框架的关键要素之一，该系统可以向机构提供目前正在生产的</w:t>
      </w:r>
      <w:r w:rsidRPr="000E721F">
        <w:rPr>
          <w:rFonts w:ascii="Arial" w:eastAsia="宋体" w:hAnsi="Arial" w:cs="Arial"/>
          <w:sz w:val="24"/>
          <w:szCs w:val="24"/>
        </w:rPr>
        <w:t>LDT</w:t>
      </w:r>
      <w:r w:rsidRPr="000E721F">
        <w:rPr>
          <w:rFonts w:ascii="Arial" w:eastAsia="宋体" w:hAnsi="Arial" w:cs="Arial"/>
          <w:sz w:val="24"/>
          <w:szCs w:val="24"/>
        </w:rPr>
        <w:t>的必要信息，帮助机构实施上文</w:t>
      </w:r>
      <w:r w:rsidRPr="000E721F">
        <w:rPr>
          <w:rFonts w:ascii="Arial" w:eastAsia="宋体" w:hAnsi="Arial" w:cs="Arial"/>
          <w:sz w:val="24"/>
          <w:szCs w:val="24"/>
        </w:rPr>
        <w:t>D.5</w:t>
      </w:r>
      <w:r w:rsidRPr="000E721F">
        <w:rPr>
          <w:rFonts w:ascii="Arial" w:eastAsia="宋体" w:hAnsi="Arial" w:cs="Arial"/>
          <w:sz w:val="24"/>
          <w:szCs w:val="24"/>
        </w:rPr>
        <w:t>部分所描述的基于风险的</w:t>
      </w:r>
      <w:r w:rsidRPr="000E721F">
        <w:rPr>
          <w:rFonts w:ascii="Arial" w:eastAsia="宋体" w:hAnsi="Arial" w:cs="Arial"/>
          <w:sz w:val="24"/>
          <w:szCs w:val="24"/>
        </w:rPr>
        <w:t>LDT</w:t>
      </w:r>
      <w:r w:rsidRPr="000E721F">
        <w:rPr>
          <w:rFonts w:ascii="Arial" w:eastAsia="宋体" w:hAnsi="Arial" w:cs="Arial"/>
          <w:sz w:val="24"/>
          <w:szCs w:val="24"/>
        </w:rPr>
        <w:t>监管框架。</w:t>
      </w:r>
    </w:p>
    <w:p w14:paraId="257457B8" w14:textId="7EA79805" w:rsidR="00B202B4" w:rsidRPr="000E721F" w:rsidRDefault="00B202B4" w:rsidP="00F61EC7">
      <w:pPr>
        <w:overflowPunct w:val="0"/>
        <w:snapToGrid w:val="0"/>
        <w:spacing w:afterLines="50" w:after="156" w:line="336" w:lineRule="auto"/>
        <w:rPr>
          <w:rFonts w:ascii="Arial" w:eastAsia="宋体" w:hAnsi="Arial" w:cs="Arial"/>
          <w:sz w:val="24"/>
          <w:szCs w:val="24"/>
        </w:rPr>
      </w:pPr>
      <w:r w:rsidRPr="000E721F">
        <w:rPr>
          <w:rFonts w:ascii="Arial" w:eastAsia="宋体" w:hAnsi="Arial" w:cs="Arial"/>
          <w:sz w:val="24"/>
          <w:szCs w:val="24"/>
        </w:rPr>
        <w:t>对于</w:t>
      </w:r>
      <w:bookmarkStart w:id="24" w:name="OLE_LINK6"/>
      <w:bookmarkStart w:id="25" w:name="OLE_LINK7"/>
      <w:r w:rsidRPr="000E721F">
        <w:rPr>
          <w:rFonts w:ascii="Arial" w:eastAsia="宋体" w:hAnsi="Arial" w:cs="Arial"/>
          <w:sz w:val="24"/>
          <w:szCs w:val="24"/>
        </w:rPr>
        <w:t>生产、制备、传播、复合、或处理</w:t>
      </w:r>
      <w:bookmarkEnd w:id="24"/>
      <w:bookmarkEnd w:id="25"/>
      <w:r w:rsidRPr="000E721F">
        <w:rPr>
          <w:rFonts w:ascii="Arial" w:eastAsia="宋体" w:hAnsi="Arial" w:cs="Arial"/>
          <w:sz w:val="24"/>
          <w:szCs w:val="24"/>
        </w:rPr>
        <w:t>LDT</w:t>
      </w:r>
      <w:r w:rsidRPr="000E721F">
        <w:rPr>
          <w:rFonts w:ascii="Arial" w:eastAsia="宋体" w:hAnsi="Arial" w:cs="Arial"/>
          <w:sz w:val="24"/>
          <w:szCs w:val="24"/>
        </w:rPr>
        <w:t>以外的医疗器械的机构，即使其为实验室，</w:t>
      </w:r>
      <w:r w:rsidRPr="000E721F">
        <w:rPr>
          <w:rFonts w:ascii="Arial" w:eastAsia="宋体" w:hAnsi="Arial" w:cs="Arial"/>
          <w:sz w:val="24"/>
          <w:szCs w:val="24"/>
        </w:rPr>
        <w:t>FDA</w:t>
      </w:r>
      <w:r w:rsidRPr="000E721F">
        <w:rPr>
          <w:rFonts w:ascii="Arial" w:eastAsia="宋体" w:hAnsi="Arial" w:cs="Arial"/>
          <w:sz w:val="24"/>
          <w:szCs w:val="24"/>
        </w:rPr>
        <w:t>也不会针对该机构的注册和登记要求实行强制执行自由裁量。</w:t>
      </w:r>
    </w:p>
    <w:p w14:paraId="5AC17878" w14:textId="77777777" w:rsidR="00F61EC7" w:rsidRDefault="00F61EC7">
      <w:pPr>
        <w:widowControl/>
        <w:jc w:val="left"/>
        <w:rPr>
          <w:rFonts w:ascii="Arial" w:eastAsia="宋体" w:hAnsi="Arial" w:cs="Arial"/>
          <w:sz w:val="24"/>
          <w:szCs w:val="24"/>
        </w:rPr>
      </w:pPr>
      <w:r>
        <w:rPr>
          <w:rFonts w:ascii="Arial" w:eastAsia="宋体" w:hAnsi="Arial" w:cs="Arial"/>
          <w:sz w:val="24"/>
          <w:szCs w:val="24"/>
        </w:rPr>
        <w:br w:type="page"/>
      </w:r>
    </w:p>
    <w:p w14:paraId="12108763" w14:textId="12AB900A" w:rsidR="00A82EF3" w:rsidRPr="00F61EC7" w:rsidRDefault="00A82EF3" w:rsidP="00F61EC7">
      <w:pPr>
        <w:pStyle w:val="a4"/>
        <w:numPr>
          <w:ilvl w:val="1"/>
          <w:numId w:val="3"/>
        </w:numPr>
        <w:overflowPunct w:val="0"/>
        <w:snapToGrid w:val="0"/>
        <w:spacing w:afterLines="50" w:after="156" w:line="300" w:lineRule="auto"/>
        <w:ind w:left="0" w:firstLineChars="0" w:firstLine="0"/>
        <w:outlineLvl w:val="1"/>
        <w:rPr>
          <w:rFonts w:ascii="Arial" w:eastAsia="宋体" w:hAnsi="Arial" w:cs="Arial"/>
          <w:b/>
          <w:sz w:val="28"/>
          <w:szCs w:val="28"/>
        </w:rPr>
      </w:pPr>
      <w:bookmarkStart w:id="26" w:name="_Toc498346749"/>
      <w:r w:rsidRPr="00F61EC7">
        <w:rPr>
          <w:rFonts w:ascii="Arial" w:eastAsia="宋体" w:hAnsi="Arial" w:cs="Arial"/>
          <w:b/>
          <w:sz w:val="28"/>
          <w:szCs w:val="28"/>
        </w:rPr>
        <w:lastRenderedPageBreak/>
        <w:t>医疗器械报告（</w:t>
      </w:r>
      <w:r w:rsidRPr="00F61EC7">
        <w:rPr>
          <w:rFonts w:ascii="Arial" w:eastAsia="宋体" w:hAnsi="Arial" w:cs="Arial"/>
          <w:b/>
          <w:sz w:val="28"/>
          <w:szCs w:val="28"/>
        </w:rPr>
        <w:t>MDR</w:t>
      </w:r>
      <w:r w:rsidRPr="00F61EC7">
        <w:rPr>
          <w:rFonts w:ascii="Arial" w:eastAsia="宋体" w:hAnsi="Arial" w:cs="Arial"/>
          <w:b/>
          <w:sz w:val="28"/>
          <w:szCs w:val="28"/>
        </w:rPr>
        <w:t>）要求</w:t>
      </w:r>
      <w:bookmarkEnd w:id="26"/>
    </w:p>
    <w:p w14:paraId="0617A7B6" w14:textId="57818347" w:rsidR="009F59F9" w:rsidRPr="000E721F" w:rsidRDefault="009F59F9" w:rsidP="00CA0354">
      <w:pPr>
        <w:overflowPunct w:val="0"/>
        <w:snapToGrid w:val="0"/>
        <w:spacing w:afterLines="50" w:after="156" w:line="300" w:lineRule="auto"/>
        <w:rPr>
          <w:rFonts w:ascii="Arial" w:eastAsia="宋体" w:hAnsi="Arial" w:cs="Arial"/>
          <w:sz w:val="24"/>
          <w:szCs w:val="24"/>
        </w:rPr>
      </w:pPr>
      <w:bookmarkStart w:id="27" w:name="OLE_LINK85"/>
      <w:bookmarkStart w:id="28" w:name="OLE_LINK86"/>
      <w:r w:rsidRPr="000E721F">
        <w:rPr>
          <w:rFonts w:ascii="Arial" w:eastAsia="宋体" w:hAnsi="Arial" w:cs="Arial"/>
          <w:sz w:val="24"/>
          <w:szCs w:val="24"/>
        </w:rPr>
        <w:t>除了</w:t>
      </w:r>
      <w:r w:rsidRPr="000E721F">
        <w:rPr>
          <w:rFonts w:ascii="Arial" w:eastAsia="宋体" w:hAnsi="Arial" w:cs="Arial"/>
          <w:sz w:val="24"/>
          <w:szCs w:val="24"/>
        </w:rPr>
        <w:t>D.2</w:t>
      </w:r>
      <w:r w:rsidRPr="000E721F">
        <w:rPr>
          <w:rFonts w:ascii="Arial" w:eastAsia="宋体" w:hAnsi="Arial" w:cs="Arial"/>
          <w:sz w:val="24"/>
          <w:szCs w:val="24"/>
        </w:rPr>
        <w:t>部分确定的医疗器械类别（法医（执法）用</w:t>
      </w:r>
      <w:r w:rsidRPr="000E721F">
        <w:rPr>
          <w:rFonts w:ascii="Arial" w:eastAsia="宋体" w:hAnsi="Arial" w:cs="Arial"/>
          <w:sz w:val="24"/>
          <w:szCs w:val="24"/>
        </w:rPr>
        <w:t>LDT</w:t>
      </w:r>
      <w:r w:rsidRPr="000E721F">
        <w:rPr>
          <w:rFonts w:ascii="Arial" w:eastAsia="宋体" w:hAnsi="Arial" w:cs="Arial"/>
          <w:sz w:val="24"/>
          <w:szCs w:val="24"/>
        </w:rPr>
        <w:t>和器官、干细胞、组织移植相关的</w:t>
      </w:r>
      <w:r w:rsidRPr="000E721F">
        <w:rPr>
          <w:rFonts w:ascii="Arial" w:eastAsia="宋体" w:hAnsi="Arial" w:cs="Arial"/>
          <w:sz w:val="24"/>
          <w:szCs w:val="24"/>
        </w:rPr>
        <w:t>LDT</w:t>
      </w:r>
      <w:r w:rsidRPr="000E721F">
        <w:rPr>
          <w:rFonts w:ascii="Arial" w:eastAsia="宋体" w:hAnsi="Arial" w:cs="Arial"/>
          <w:sz w:val="24"/>
          <w:szCs w:val="24"/>
        </w:rPr>
        <w:t>）外，</w:t>
      </w:r>
      <w:r w:rsidRPr="000E721F">
        <w:rPr>
          <w:rFonts w:ascii="Arial" w:eastAsia="宋体" w:hAnsi="Arial" w:cs="Arial"/>
          <w:sz w:val="24"/>
          <w:szCs w:val="24"/>
        </w:rPr>
        <w:t>FDA</w:t>
      </w:r>
      <w:r w:rsidRPr="000E721F">
        <w:rPr>
          <w:rFonts w:ascii="Arial" w:eastAsia="宋体" w:hAnsi="Arial" w:cs="Arial"/>
          <w:sz w:val="24"/>
          <w:szCs w:val="24"/>
        </w:rPr>
        <w:t>希望</w:t>
      </w:r>
      <w:bookmarkEnd w:id="27"/>
      <w:bookmarkEnd w:id="28"/>
      <w:r w:rsidRPr="000E721F">
        <w:rPr>
          <w:rFonts w:ascii="Arial" w:eastAsia="宋体" w:hAnsi="Arial" w:cs="Arial"/>
          <w:sz w:val="24"/>
          <w:szCs w:val="24"/>
        </w:rPr>
        <w:t>针对生产</w:t>
      </w:r>
      <w:r w:rsidRPr="000E721F">
        <w:rPr>
          <w:rFonts w:ascii="Arial" w:eastAsia="宋体" w:hAnsi="Arial" w:cs="Arial"/>
          <w:sz w:val="24"/>
          <w:szCs w:val="24"/>
        </w:rPr>
        <w:t>LDT</w:t>
      </w:r>
      <w:r w:rsidRPr="000E721F">
        <w:rPr>
          <w:rFonts w:ascii="Arial" w:eastAsia="宋体" w:hAnsi="Arial" w:cs="Arial"/>
          <w:sz w:val="24"/>
          <w:szCs w:val="24"/>
        </w:rPr>
        <w:t>的实验室实行医疗器械报告（</w:t>
      </w:r>
      <w:r w:rsidRPr="000E721F">
        <w:rPr>
          <w:rFonts w:ascii="Arial" w:eastAsia="宋体" w:hAnsi="Arial" w:cs="Arial"/>
          <w:sz w:val="24"/>
          <w:szCs w:val="24"/>
        </w:rPr>
        <w:t>MDR</w:t>
      </w:r>
      <w:r w:rsidRPr="000E721F">
        <w:rPr>
          <w:rFonts w:ascii="Arial" w:eastAsia="宋体" w:hAnsi="Arial" w:cs="Arial"/>
          <w:sz w:val="24"/>
          <w:szCs w:val="24"/>
        </w:rPr>
        <w:t>）法规（</w:t>
      </w:r>
      <w:r w:rsidRPr="000E721F">
        <w:rPr>
          <w:rFonts w:ascii="Arial" w:eastAsia="宋体" w:hAnsi="Arial" w:cs="Arial"/>
          <w:sz w:val="24"/>
          <w:szCs w:val="24"/>
        </w:rPr>
        <w:t>21 CFR</w:t>
      </w:r>
      <w:r w:rsidRPr="000E721F">
        <w:rPr>
          <w:rFonts w:ascii="Arial" w:eastAsia="宋体" w:hAnsi="Arial" w:cs="Arial"/>
          <w:sz w:val="24"/>
          <w:szCs w:val="24"/>
        </w:rPr>
        <w:t>第</w:t>
      </w:r>
      <w:r w:rsidRPr="000E721F">
        <w:rPr>
          <w:rFonts w:ascii="Arial" w:eastAsia="宋体" w:hAnsi="Arial" w:cs="Arial"/>
          <w:sz w:val="24"/>
          <w:szCs w:val="24"/>
        </w:rPr>
        <w:t>803</w:t>
      </w:r>
      <w:r w:rsidRPr="000E721F">
        <w:rPr>
          <w:rFonts w:ascii="Arial" w:eastAsia="宋体" w:hAnsi="Arial" w:cs="Arial"/>
          <w:sz w:val="24"/>
          <w:szCs w:val="24"/>
        </w:rPr>
        <w:t>部分，</w:t>
      </w:r>
      <w:r w:rsidRPr="000E721F">
        <w:rPr>
          <w:rFonts w:ascii="Arial" w:eastAsia="宋体" w:hAnsi="Arial" w:cs="Arial"/>
          <w:sz w:val="24"/>
          <w:szCs w:val="24"/>
        </w:rPr>
        <w:t>E</w:t>
      </w:r>
      <w:r w:rsidRPr="000E721F">
        <w:rPr>
          <w:rFonts w:ascii="Arial" w:eastAsia="宋体" w:hAnsi="Arial" w:cs="Arial"/>
          <w:sz w:val="24"/>
          <w:szCs w:val="24"/>
        </w:rPr>
        <w:t>子部分）的制造商报告要求。</w:t>
      </w:r>
      <w:r w:rsidRPr="000E721F">
        <w:rPr>
          <w:rStyle w:val="a7"/>
          <w:rFonts w:ascii="Arial" w:eastAsia="宋体" w:hAnsi="Arial" w:cs="Arial"/>
          <w:sz w:val="24"/>
          <w:szCs w:val="24"/>
        </w:rPr>
        <w:footnoteReference w:id="29"/>
      </w:r>
      <w:r w:rsidRPr="000E721F">
        <w:rPr>
          <w:rFonts w:ascii="Arial" w:eastAsia="宋体" w:hAnsi="Arial" w:cs="Arial"/>
          <w:sz w:val="24"/>
          <w:szCs w:val="24"/>
        </w:rPr>
        <w:t xml:space="preserve"> MDR</w:t>
      </w:r>
      <w:r w:rsidRPr="000E721F">
        <w:rPr>
          <w:rFonts w:ascii="Arial" w:eastAsia="宋体" w:hAnsi="Arial" w:cs="Arial"/>
          <w:sz w:val="24"/>
          <w:szCs w:val="24"/>
        </w:rPr>
        <w:t>法规要求医疗器械的制造商当其发现</w:t>
      </w:r>
      <w:r w:rsidRPr="000E721F">
        <w:rPr>
          <w:rStyle w:val="a7"/>
          <w:rFonts w:ascii="Arial" w:eastAsia="宋体" w:hAnsi="Arial" w:cs="Arial"/>
          <w:sz w:val="24"/>
          <w:szCs w:val="24"/>
        </w:rPr>
        <w:footnoteReference w:id="30"/>
      </w:r>
      <w:r w:rsidRPr="000E721F">
        <w:rPr>
          <w:rFonts w:ascii="Arial" w:eastAsia="宋体" w:hAnsi="Arial" w:cs="Arial"/>
          <w:sz w:val="24"/>
          <w:szCs w:val="24"/>
        </w:rPr>
        <w:t>某些信息，表明其销售的某种医疗器械已经造成或可能会增加患者死亡风险</w:t>
      </w:r>
      <w:r w:rsidRPr="000E721F">
        <w:rPr>
          <w:rStyle w:val="a7"/>
          <w:rFonts w:ascii="Arial" w:eastAsia="宋体" w:hAnsi="Arial" w:cs="Arial"/>
          <w:sz w:val="24"/>
          <w:szCs w:val="24"/>
        </w:rPr>
        <w:footnoteReference w:id="31"/>
      </w:r>
      <w:r w:rsidRPr="000E721F">
        <w:rPr>
          <w:rFonts w:ascii="Arial" w:eastAsia="宋体" w:hAnsi="Arial" w:cs="Arial"/>
          <w:sz w:val="24"/>
          <w:szCs w:val="24"/>
        </w:rPr>
        <w:t>或严重损伤</w:t>
      </w:r>
      <w:r w:rsidRPr="000E721F">
        <w:rPr>
          <w:rStyle w:val="a7"/>
          <w:rFonts w:ascii="Arial" w:eastAsia="宋体" w:hAnsi="Arial" w:cs="Arial"/>
          <w:sz w:val="24"/>
          <w:szCs w:val="24"/>
        </w:rPr>
        <w:footnoteReference w:id="32"/>
      </w:r>
      <w:r w:rsidRPr="000E721F">
        <w:rPr>
          <w:rFonts w:ascii="Arial" w:eastAsia="宋体" w:hAnsi="Arial" w:cs="Arial"/>
          <w:sz w:val="24"/>
          <w:szCs w:val="24"/>
        </w:rPr>
        <w:t>，或功能已经出现异常，且继续使用的话该异常可能会造成或加剧可报告的死亡或严重损伤，则此时应向</w:t>
      </w:r>
      <w:r w:rsidRPr="000E721F">
        <w:rPr>
          <w:rFonts w:ascii="Arial" w:eastAsia="宋体" w:hAnsi="Arial" w:cs="Arial"/>
          <w:sz w:val="24"/>
          <w:szCs w:val="24"/>
        </w:rPr>
        <w:t>FDA</w:t>
      </w:r>
      <w:r w:rsidRPr="000E721F">
        <w:rPr>
          <w:rFonts w:ascii="Arial" w:eastAsia="宋体" w:hAnsi="Arial" w:cs="Arial"/>
          <w:sz w:val="24"/>
          <w:szCs w:val="24"/>
        </w:rPr>
        <w:t>提交报告。</w:t>
      </w:r>
      <w:r w:rsidRPr="000E721F">
        <w:rPr>
          <w:rFonts w:ascii="Arial" w:eastAsia="宋体" w:hAnsi="Arial" w:cs="Arial"/>
          <w:sz w:val="24"/>
          <w:szCs w:val="24"/>
        </w:rPr>
        <w:t>21 CFR 803.50</w:t>
      </w:r>
      <w:r w:rsidRPr="000E721F">
        <w:rPr>
          <w:rFonts w:ascii="Arial" w:eastAsia="宋体" w:hAnsi="Arial" w:cs="Arial"/>
          <w:sz w:val="24"/>
          <w:szCs w:val="24"/>
        </w:rPr>
        <w:t>。</w:t>
      </w:r>
    </w:p>
    <w:p w14:paraId="2FDCF8FB" w14:textId="7FFE2CDF" w:rsidR="009F59F9" w:rsidRPr="000E721F" w:rsidRDefault="009F59F9" w:rsidP="00CA0354">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MDR</w:t>
      </w:r>
      <w:r w:rsidRPr="000E721F">
        <w:rPr>
          <w:rFonts w:ascii="Arial" w:eastAsia="宋体" w:hAnsi="Arial" w:cs="Arial"/>
          <w:sz w:val="24"/>
          <w:szCs w:val="24"/>
        </w:rPr>
        <w:t>法规的一个目标是为</w:t>
      </w:r>
      <w:r w:rsidRPr="000E721F">
        <w:rPr>
          <w:rFonts w:ascii="Arial" w:eastAsia="宋体" w:hAnsi="Arial" w:cs="Arial"/>
          <w:sz w:val="24"/>
          <w:szCs w:val="24"/>
        </w:rPr>
        <w:t>FDA</w:t>
      </w:r>
      <w:r w:rsidRPr="000E721F">
        <w:rPr>
          <w:rFonts w:ascii="Arial" w:eastAsia="宋体" w:hAnsi="Arial" w:cs="Arial"/>
          <w:sz w:val="24"/>
          <w:szCs w:val="24"/>
        </w:rPr>
        <w:t>和器械制造商提供一种机制来确定和监测涉及医疗器械的重大不良事件，从而可以及时检测和纠正问题。该信息对于</w:t>
      </w:r>
      <w:r w:rsidRPr="000E721F">
        <w:rPr>
          <w:rFonts w:ascii="Arial" w:eastAsia="宋体" w:hAnsi="Arial" w:cs="Arial"/>
          <w:sz w:val="24"/>
          <w:szCs w:val="24"/>
        </w:rPr>
        <w:t>LDT</w:t>
      </w:r>
      <w:r w:rsidRPr="000E721F">
        <w:rPr>
          <w:rFonts w:ascii="Arial" w:eastAsia="宋体" w:hAnsi="Arial" w:cs="Arial"/>
          <w:sz w:val="24"/>
          <w:szCs w:val="24"/>
        </w:rPr>
        <w:t>尤其重要，因为很多此类器械都没有经过上市前审查。当发生与</w:t>
      </w:r>
      <w:r w:rsidRPr="000E721F">
        <w:rPr>
          <w:rFonts w:ascii="Arial" w:eastAsia="宋体" w:hAnsi="Arial" w:cs="Arial"/>
          <w:sz w:val="24"/>
          <w:szCs w:val="24"/>
        </w:rPr>
        <w:t>LDT</w:t>
      </w:r>
      <w:r w:rsidRPr="000E721F">
        <w:rPr>
          <w:rFonts w:ascii="Arial" w:eastAsia="宋体" w:hAnsi="Arial" w:cs="Arial"/>
          <w:sz w:val="24"/>
          <w:szCs w:val="24"/>
        </w:rPr>
        <w:t>性能相关的严重问题时，</w:t>
      </w:r>
      <w:r w:rsidRPr="000E721F">
        <w:rPr>
          <w:rFonts w:ascii="Arial" w:eastAsia="宋体" w:hAnsi="Arial" w:cs="Arial"/>
          <w:sz w:val="24"/>
          <w:szCs w:val="24"/>
        </w:rPr>
        <w:t>LDT</w:t>
      </w:r>
      <w:r w:rsidRPr="000E721F">
        <w:rPr>
          <w:rFonts w:ascii="Arial" w:eastAsia="宋体" w:hAnsi="Arial" w:cs="Arial"/>
          <w:sz w:val="24"/>
          <w:szCs w:val="24"/>
        </w:rPr>
        <w:t>的</w:t>
      </w:r>
      <w:r w:rsidRPr="000E721F">
        <w:rPr>
          <w:rFonts w:ascii="Arial" w:eastAsia="宋体" w:hAnsi="Arial" w:cs="Arial"/>
          <w:sz w:val="24"/>
          <w:szCs w:val="24"/>
        </w:rPr>
        <w:t>MDR</w:t>
      </w:r>
      <w:r w:rsidRPr="000E721F">
        <w:rPr>
          <w:rFonts w:ascii="Arial" w:eastAsia="宋体" w:hAnsi="Arial" w:cs="Arial"/>
          <w:sz w:val="24"/>
          <w:szCs w:val="24"/>
        </w:rPr>
        <w:t>报告可以用于提供检测、追踪和帮助解决问题的风险缓解策略。</w:t>
      </w:r>
    </w:p>
    <w:p w14:paraId="3654E659" w14:textId="16377EC2" w:rsidR="009F59F9" w:rsidRPr="000E721F" w:rsidRDefault="009F59F9" w:rsidP="00CA0354">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因此，在本</w:t>
      </w:r>
      <w:r w:rsidR="00400FD6">
        <w:rPr>
          <w:rFonts w:ascii="Arial" w:eastAsia="宋体" w:hAnsi="Arial" w:cs="Arial"/>
          <w:sz w:val="24"/>
          <w:szCs w:val="24"/>
        </w:rPr>
        <w:t>指导性文件</w:t>
      </w:r>
      <w:proofErr w:type="gramStart"/>
      <w:r w:rsidRPr="000E721F">
        <w:rPr>
          <w:rFonts w:ascii="Arial" w:eastAsia="宋体" w:hAnsi="Arial" w:cs="Arial"/>
          <w:sz w:val="24"/>
          <w:szCs w:val="24"/>
        </w:rPr>
        <w:t>最终版发布</w:t>
      </w:r>
      <w:proofErr w:type="gramEnd"/>
      <w:r w:rsidRPr="000E721F">
        <w:rPr>
          <w:rFonts w:ascii="Arial" w:eastAsia="宋体" w:hAnsi="Arial" w:cs="Arial"/>
          <w:sz w:val="24"/>
          <w:szCs w:val="24"/>
        </w:rPr>
        <w:t>的</w:t>
      </w:r>
      <w:r w:rsidRPr="000E721F">
        <w:rPr>
          <w:rFonts w:ascii="Arial" w:eastAsia="宋体" w:hAnsi="Arial" w:cs="Arial"/>
          <w:sz w:val="24"/>
          <w:szCs w:val="24"/>
        </w:rPr>
        <w:t>6</w:t>
      </w:r>
      <w:r w:rsidRPr="000E721F">
        <w:rPr>
          <w:rFonts w:ascii="Arial" w:eastAsia="宋体" w:hAnsi="Arial" w:cs="Arial"/>
          <w:sz w:val="24"/>
          <w:szCs w:val="24"/>
        </w:rPr>
        <w:t>个月后，</w:t>
      </w:r>
      <w:r w:rsidRPr="000E721F">
        <w:rPr>
          <w:rFonts w:ascii="Arial" w:eastAsia="宋体" w:hAnsi="Arial" w:cs="Arial"/>
          <w:sz w:val="24"/>
          <w:szCs w:val="24"/>
        </w:rPr>
        <w:t>FDA</w:t>
      </w:r>
      <w:r w:rsidRPr="000E721F">
        <w:rPr>
          <w:rFonts w:ascii="Arial" w:eastAsia="宋体" w:hAnsi="Arial" w:cs="Arial"/>
          <w:sz w:val="24"/>
          <w:szCs w:val="24"/>
        </w:rPr>
        <w:t>会在生产</w:t>
      </w:r>
      <w:r w:rsidRPr="000E721F">
        <w:rPr>
          <w:rFonts w:ascii="Arial" w:eastAsia="宋体" w:hAnsi="Arial" w:cs="Arial"/>
          <w:sz w:val="24"/>
          <w:szCs w:val="24"/>
        </w:rPr>
        <w:t>LDT</w:t>
      </w:r>
      <w:r w:rsidRPr="000E721F">
        <w:rPr>
          <w:rFonts w:ascii="Arial" w:eastAsia="宋体" w:hAnsi="Arial" w:cs="Arial"/>
          <w:sz w:val="24"/>
          <w:szCs w:val="24"/>
        </w:rPr>
        <w:t>的实验室中停止针对</w:t>
      </w:r>
      <w:r w:rsidRPr="000E721F">
        <w:rPr>
          <w:rFonts w:ascii="Arial" w:eastAsia="宋体" w:hAnsi="Arial" w:cs="Arial"/>
          <w:sz w:val="24"/>
          <w:szCs w:val="24"/>
        </w:rPr>
        <w:t>21 CFR</w:t>
      </w:r>
      <w:r w:rsidRPr="000E721F">
        <w:rPr>
          <w:rFonts w:ascii="Arial" w:eastAsia="宋体" w:hAnsi="Arial" w:cs="Arial"/>
          <w:sz w:val="24"/>
          <w:szCs w:val="24"/>
        </w:rPr>
        <w:t>第</w:t>
      </w:r>
      <w:r w:rsidRPr="000E721F">
        <w:rPr>
          <w:rFonts w:ascii="Arial" w:eastAsia="宋体" w:hAnsi="Arial" w:cs="Arial"/>
          <w:sz w:val="24"/>
          <w:szCs w:val="24"/>
        </w:rPr>
        <w:t>803</w:t>
      </w:r>
      <w:r w:rsidRPr="000E721F">
        <w:rPr>
          <w:rFonts w:ascii="Arial" w:eastAsia="宋体" w:hAnsi="Arial" w:cs="Arial"/>
          <w:sz w:val="24"/>
          <w:szCs w:val="24"/>
        </w:rPr>
        <w:t>部分规定的</w:t>
      </w:r>
      <w:r w:rsidRPr="000E721F">
        <w:rPr>
          <w:rFonts w:ascii="Arial" w:eastAsia="宋体" w:hAnsi="Arial" w:cs="Arial"/>
          <w:sz w:val="24"/>
          <w:szCs w:val="24"/>
        </w:rPr>
        <w:t>MDR</w:t>
      </w:r>
      <w:r w:rsidRPr="000E721F">
        <w:rPr>
          <w:rFonts w:ascii="Arial" w:eastAsia="宋体" w:hAnsi="Arial" w:cs="Arial"/>
          <w:sz w:val="24"/>
          <w:szCs w:val="24"/>
        </w:rPr>
        <w:t>报告的强制执行自由裁量。具体要求见</w:t>
      </w:r>
      <w:bookmarkStart w:id="31" w:name="OLE_LINK87"/>
      <w:bookmarkStart w:id="32" w:name="OLE_LINK88"/>
      <w:r w:rsidRPr="000E721F">
        <w:rPr>
          <w:rFonts w:ascii="Arial" w:eastAsia="宋体" w:hAnsi="Arial" w:cs="Arial"/>
          <w:sz w:val="24"/>
          <w:szCs w:val="24"/>
        </w:rPr>
        <w:t>21 CFR</w:t>
      </w:r>
      <w:r w:rsidRPr="000E721F">
        <w:rPr>
          <w:rFonts w:ascii="Arial" w:eastAsia="宋体" w:hAnsi="Arial" w:cs="Arial"/>
          <w:sz w:val="24"/>
          <w:szCs w:val="24"/>
        </w:rPr>
        <w:t>第</w:t>
      </w:r>
      <w:r w:rsidRPr="000E721F">
        <w:rPr>
          <w:rFonts w:ascii="Arial" w:eastAsia="宋体" w:hAnsi="Arial" w:cs="Arial"/>
          <w:sz w:val="24"/>
          <w:szCs w:val="24"/>
        </w:rPr>
        <w:t>803</w:t>
      </w:r>
      <w:r w:rsidRPr="000E721F">
        <w:rPr>
          <w:rFonts w:ascii="Arial" w:eastAsia="宋体" w:hAnsi="Arial" w:cs="Arial"/>
          <w:sz w:val="24"/>
          <w:szCs w:val="24"/>
        </w:rPr>
        <w:t>部分</w:t>
      </w:r>
      <w:bookmarkEnd w:id="31"/>
      <w:bookmarkEnd w:id="32"/>
      <w:r w:rsidRPr="000E721F">
        <w:rPr>
          <w:rFonts w:ascii="Arial" w:eastAsia="宋体" w:hAnsi="Arial" w:cs="Arial"/>
          <w:sz w:val="24"/>
          <w:szCs w:val="24"/>
        </w:rPr>
        <w:t>，关于</w:t>
      </w:r>
      <w:r w:rsidRPr="000E721F">
        <w:rPr>
          <w:rFonts w:ascii="Arial" w:eastAsia="宋体" w:hAnsi="Arial" w:cs="Arial"/>
          <w:sz w:val="24"/>
          <w:szCs w:val="24"/>
        </w:rPr>
        <w:t>MDR</w:t>
      </w:r>
      <w:r w:rsidRPr="000E721F">
        <w:rPr>
          <w:rFonts w:ascii="Arial" w:eastAsia="宋体" w:hAnsi="Arial" w:cs="Arial"/>
          <w:sz w:val="24"/>
          <w:szCs w:val="24"/>
        </w:rPr>
        <w:t>要求如何适用于实验室的深入信息见于</w:t>
      </w:r>
      <w:r w:rsidR="00400FD6">
        <w:rPr>
          <w:rFonts w:ascii="Arial" w:eastAsia="宋体" w:hAnsi="Arial" w:cs="Arial"/>
          <w:sz w:val="24"/>
          <w:szCs w:val="24"/>
        </w:rPr>
        <w:t>指导性文件</w:t>
      </w:r>
      <w:r w:rsidRPr="009D2FC6">
        <w:rPr>
          <w:rFonts w:ascii="宋体" w:eastAsia="宋体" w:hAnsi="宋体" w:cs="Arial"/>
          <w:sz w:val="24"/>
          <w:szCs w:val="24"/>
        </w:rPr>
        <w:t>“</w:t>
      </w:r>
      <w:r w:rsidRPr="000E721F">
        <w:rPr>
          <w:rFonts w:ascii="Arial" w:eastAsia="宋体" w:hAnsi="Arial" w:cs="Arial"/>
          <w:sz w:val="24"/>
          <w:szCs w:val="24"/>
        </w:rPr>
        <w:t>实验室</w:t>
      </w:r>
      <w:r w:rsidR="00C459F9">
        <w:rPr>
          <w:rFonts w:ascii="Arial" w:eastAsia="宋体" w:hAnsi="Arial" w:cs="Arial"/>
          <w:sz w:val="24"/>
          <w:szCs w:val="24"/>
        </w:rPr>
        <w:t>开发检测</w:t>
      </w:r>
      <w:r w:rsidRPr="000E721F">
        <w:rPr>
          <w:rFonts w:ascii="Arial" w:eastAsia="宋体" w:hAnsi="Arial" w:cs="Arial"/>
          <w:sz w:val="24"/>
          <w:szCs w:val="24"/>
        </w:rPr>
        <w:t>（</w:t>
      </w:r>
      <w:r w:rsidRPr="000E721F">
        <w:rPr>
          <w:rFonts w:ascii="Arial" w:eastAsia="宋体" w:hAnsi="Arial" w:cs="Arial"/>
          <w:sz w:val="24"/>
          <w:szCs w:val="24"/>
        </w:rPr>
        <w:t>LDT</w:t>
      </w:r>
      <w:r w:rsidRPr="000E721F">
        <w:rPr>
          <w:rFonts w:ascii="Arial" w:eastAsia="宋体" w:hAnsi="Arial" w:cs="Arial"/>
          <w:sz w:val="24"/>
          <w:szCs w:val="24"/>
        </w:rPr>
        <w:t>）的</w:t>
      </w:r>
      <w:r w:rsidRPr="000E721F">
        <w:rPr>
          <w:rFonts w:ascii="Arial" w:eastAsia="宋体" w:hAnsi="Arial" w:cs="Arial"/>
          <w:sz w:val="24"/>
          <w:szCs w:val="24"/>
        </w:rPr>
        <w:t>FDA</w:t>
      </w:r>
      <w:r w:rsidRPr="000E721F">
        <w:rPr>
          <w:rFonts w:ascii="Arial" w:eastAsia="宋体" w:hAnsi="Arial" w:cs="Arial"/>
          <w:sz w:val="24"/>
          <w:szCs w:val="24"/>
        </w:rPr>
        <w:t>通知和医疗器械报告</w:t>
      </w:r>
      <w:r w:rsidRPr="009D2FC6">
        <w:rPr>
          <w:rFonts w:ascii="宋体" w:eastAsia="宋体" w:hAnsi="宋体" w:cs="Arial"/>
          <w:sz w:val="24"/>
          <w:szCs w:val="24"/>
        </w:rPr>
        <w:t>”</w:t>
      </w:r>
      <w:r w:rsidRPr="000E721F">
        <w:rPr>
          <w:rFonts w:ascii="Arial" w:eastAsia="宋体" w:hAnsi="Arial" w:cs="Arial"/>
          <w:sz w:val="24"/>
          <w:szCs w:val="24"/>
        </w:rPr>
        <w:t>。</w:t>
      </w:r>
    </w:p>
    <w:p w14:paraId="31A8C166" w14:textId="77777777" w:rsidR="00E34AF0" w:rsidRDefault="00E34AF0">
      <w:pPr>
        <w:widowControl/>
        <w:jc w:val="left"/>
        <w:rPr>
          <w:rFonts w:ascii="Arial" w:eastAsia="宋体" w:hAnsi="Arial" w:cs="Arial"/>
          <w:b/>
          <w:sz w:val="28"/>
          <w:szCs w:val="28"/>
        </w:rPr>
      </w:pPr>
      <w:r>
        <w:rPr>
          <w:rFonts w:ascii="Arial" w:eastAsia="宋体" w:hAnsi="Arial" w:cs="Arial"/>
          <w:b/>
          <w:sz w:val="28"/>
          <w:szCs w:val="28"/>
        </w:rPr>
        <w:br w:type="page"/>
      </w:r>
    </w:p>
    <w:p w14:paraId="1F2698CA" w14:textId="0AE29632" w:rsidR="00A82EF3" w:rsidRPr="00A5460B" w:rsidRDefault="00A82EF3" w:rsidP="00A5460B">
      <w:pPr>
        <w:pStyle w:val="a4"/>
        <w:numPr>
          <w:ilvl w:val="1"/>
          <w:numId w:val="3"/>
        </w:numPr>
        <w:overflowPunct w:val="0"/>
        <w:snapToGrid w:val="0"/>
        <w:spacing w:afterLines="50" w:after="156" w:line="300" w:lineRule="auto"/>
        <w:ind w:left="0" w:firstLineChars="0" w:firstLine="0"/>
        <w:outlineLvl w:val="1"/>
        <w:rPr>
          <w:rFonts w:ascii="Arial" w:eastAsia="宋体" w:hAnsi="Arial" w:cs="Arial"/>
          <w:b/>
          <w:sz w:val="28"/>
          <w:szCs w:val="28"/>
        </w:rPr>
      </w:pPr>
      <w:bookmarkStart w:id="33" w:name="_Toc498346750"/>
      <w:r w:rsidRPr="00A5460B">
        <w:rPr>
          <w:rFonts w:ascii="Arial" w:eastAsia="宋体" w:hAnsi="Arial" w:cs="Arial"/>
          <w:b/>
          <w:sz w:val="28"/>
          <w:szCs w:val="28"/>
        </w:rPr>
        <w:lastRenderedPageBreak/>
        <w:t>上市前评价要求</w:t>
      </w:r>
      <w:bookmarkEnd w:id="33"/>
    </w:p>
    <w:p w14:paraId="1A61246F" w14:textId="7865AA7F" w:rsidR="009F59F9" w:rsidRPr="000E721F" w:rsidRDefault="00825C85" w:rsidP="00CA0354">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除了</w:t>
      </w:r>
      <w:r w:rsidRPr="000E721F">
        <w:rPr>
          <w:rFonts w:ascii="Arial" w:eastAsia="宋体" w:hAnsi="Arial" w:cs="Arial"/>
          <w:sz w:val="24"/>
          <w:szCs w:val="24"/>
        </w:rPr>
        <w:t>D.2</w:t>
      </w:r>
      <w:r w:rsidRPr="000E721F">
        <w:rPr>
          <w:rFonts w:ascii="Arial" w:eastAsia="宋体" w:hAnsi="Arial" w:cs="Arial"/>
          <w:sz w:val="24"/>
          <w:szCs w:val="24"/>
        </w:rPr>
        <w:t>部分确定的医疗器械类别（法医（执法）用</w:t>
      </w:r>
      <w:r w:rsidRPr="000E721F">
        <w:rPr>
          <w:rFonts w:ascii="Arial" w:eastAsia="宋体" w:hAnsi="Arial" w:cs="Arial"/>
          <w:sz w:val="24"/>
          <w:szCs w:val="24"/>
        </w:rPr>
        <w:t>LDT</w:t>
      </w:r>
      <w:r w:rsidRPr="000E721F">
        <w:rPr>
          <w:rFonts w:ascii="Arial" w:eastAsia="宋体" w:hAnsi="Arial" w:cs="Arial"/>
          <w:sz w:val="24"/>
          <w:szCs w:val="24"/>
        </w:rPr>
        <w:t>和器官、干细胞、组织移植相关的</w:t>
      </w:r>
      <w:r w:rsidRPr="000E721F">
        <w:rPr>
          <w:rFonts w:ascii="Arial" w:eastAsia="宋体" w:hAnsi="Arial" w:cs="Arial"/>
          <w:sz w:val="24"/>
          <w:szCs w:val="24"/>
        </w:rPr>
        <w:t>LDT</w:t>
      </w:r>
      <w:r w:rsidRPr="000E721F">
        <w:rPr>
          <w:rFonts w:ascii="Arial" w:eastAsia="宋体" w:hAnsi="Arial" w:cs="Arial"/>
          <w:sz w:val="24"/>
          <w:szCs w:val="24"/>
        </w:rPr>
        <w:t>）以及下面的段落（</w:t>
      </w:r>
      <w:r w:rsidRPr="000E721F">
        <w:rPr>
          <w:rFonts w:ascii="Arial" w:eastAsia="宋体" w:hAnsi="Arial" w:cs="Arial"/>
          <w:sz w:val="24"/>
          <w:szCs w:val="24"/>
        </w:rPr>
        <w:t>a</w:t>
      </w:r>
      <w:r w:rsidRPr="000E721F">
        <w:rPr>
          <w:rFonts w:ascii="Arial" w:eastAsia="宋体" w:hAnsi="Arial" w:cs="Arial"/>
          <w:sz w:val="24"/>
          <w:szCs w:val="24"/>
        </w:rPr>
        <w:t>）和（</w:t>
      </w:r>
      <w:r w:rsidRPr="000E721F">
        <w:rPr>
          <w:rFonts w:ascii="Arial" w:eastAsia="宋体" w:hAnsi="Arial" w:cs="Arial"/>
          <w:sz w:val="24"/>
          <w:szCs w:val="24"/>
        </w:rPr>
        <w:t>b</w:t>
      </w:r>
      <w:r w:rsidRPr="000E721F">
        <w:rPr>
          <w:rFonts w:ascii="Arial" w:eastAsia="宋体" w:hAnsi="Arial" w:cs="Arial"/>
          <w:sz w:val="24"/>
          <w:szCs w:val="24"/>
        </w:rPr>
        <w:t>）所确定的类别外，</w:t>
      </w:r>
      <w:r w:rsidRPr="000E721F">
        <w:rPr>
          <w:rFonts w:ascii="Arial" w:eastAsia="宋体" w:hAnsi="Arial" w:cs="Arial"/>
          <w:sz w:val="24"/>
          <w:szCs w:val="24"/>
        </w:rPr>
        <w:t>FDA</w:t>
      </w:r>
      <w:r w:rsidRPr="000E721F">
        <w:rPr>
          <w:rFonts w:ascii="Arial" w:eastAsia="宋体" w:hAnsi="Arial" w:cs="Arial"/>
          <w:sz w:val="24"/>
          <w:szCs w:val="24"/>
        </w:rPr>
        <w:t>希望根据器械相应的风险分阶段实施适用的上市前要求。</w:t>
      </w:r>
      <w:r w:rsidRPr="000E721F">
        <w:rPr>
          <w:rFonts w:ascii="Arial" w:eastAsia="宋体" w:hAnsi="Arial" w:cs="Arial"/>
          <w:sz w:val="24"/>
          <w:szCs w:val="24"/>
        </w:rPr>
        <w:t>FDA</w:t>
      </w:r>
      <w:r w:rsidRPr="000E721F">
        <w:rPr>
          <w:rFonts w:ascii="Arial" w:eastAsia="宋体" w:hAnsi="Arial" w:cs="Arial"/>
          <w:sz w:val="24"/>
          <w:szCs w:val="24"/>
        </w:rPr>
        <w:t>希望首先将主要精力放在风险最高的器械，然后逐步分阶段实施其他器械的要求。通过这种方式，</w:t>
      </w:r>
      <w:r w:rsidRPr="000E721F">
        <w:rPr>
          <w:rFonts w:ascii="Arial" w:eastAsia="宋体" w:hAnsi="Arial" w:cs="Arial"/>
          <w:sz w:val="24"/>
          <w:szCs w:val="24"/>
        </w:rPr>
        <w:t>FDA</w:t>
      </w:r>
      <w:r w:rsidRPr="000E721F">
        <w:rPr>
          <w:rFonts w:ascii="Arial" w:eastAsia="宋体" w:hAnsi="Arial" w:cs="Arial"/>
          <w:sz w:val="24"/>
          <w:szCs w:val="24"/>
        </w:rPr>
        <w:t>希望在寻求确保患者安全，以及确保医疗护理实施人员在进行临床决策时所依赖的医疗器械有意义、准确的同时，避免对医学检测过程造成不必要的干扰。</w:t>
      </w:r>
    </w:p>
    <w:p w14:paraId="6F4AB5F5" w14:textId="03ED40BD" w:rsidR="00825C85" w:rsidRPr="004D656F" w:rsidRDefault="00825C85" w:rsidP="0082531D">
      <w:pPr>
        <w:overflowPunct w:val="0"/>
        <w:snapToGrid w:val="0"/>
        <w:spacing w:afterLines="50" w:after="156" w:line="300" w:lineRule="auto"/>
        <w:ind w:leftChars="200" w:left="420"/>
        <w:rPr>
          <w:rFonts w:ascii="Arial" w:eastAsia="宋体" w:hAnsi="Arial" w:cs="Arial"/>
          <w:b/>
          <w:i/>
          <w:sz w:val="24"/>
          <w:szCs w:val="24"/>
        </w:rPr>
      </w:pPr>
      <w:r w:rsidRPr="004D656F">
        <w:rPr>
          <w:rFonts w:ascii="Arial" w:eastAsia="宋体" w:hAnsi="Arial" w:cs="Arial"/>
          <w:b/>
          <w:i/>
          <w:sz w:val="24"/>
          <w:szCs w:val="24"/>
        </w:rPr>
        <w:t>（</w:t>
      </w:r>
      <w:r w:rsidRPr="004D656F">
        <w:rPr>
          <w:rFonts w:ascii="Arial" w:eastAsia="宋体" w:hAnsi="Arial" w:cs="Arial"/>
          <w:b/>
          <w:i/>
          <w:sz w:val="24"/>
          <w:szCs w:val="24"/>
        </w:rPr>
        <w:t>a</w:t>
      </w:r>
      <w:r w:rsidRPr="004D656F">
        <w:rPr>
          <w:rFonts w:ascii="Arial" w:eastAsia="宋体" w:hAnsi="Arial" w:cs="Arial"/>
          <w:b/>
          <w:i/>
          <w:sz w:val="24"/>
          <w:szCs w:val="24"/>
        </w:rPr>
        <w:t>）</w:t>
      </w:r>
      <w:r w:rsidR="003968AD" w:rsidRPr="004D656F">
        <w:rPr>
          <w:rFonts w:ascii="Arial" w:eastAsia="宋体" w:hAnsi="Arial" w:cs="Arial"/>
          <w:b/>
          <w:i/>
          <w:sz w:val="24"/>
          <w:szCs w:val="24"/>
        </w:rPr>
        <w:t>对用于罕见病的</w:t>
      </w:r>
      <w:r w:rsidR="003968AD" w:rsidRPr="004D656F">
        <w:rPr>
          <w:rFonts w:ascii="Arial" w:eastAsia="宋体" w:hAnsi="Arial" w:cs="Arial"/>
          <w:b/>
          <w:i/>
          <w:sz w:val="24"/>
          <w:szCs w:val="24"/>
        </w:rPr>
        <w:t>LDT</w:t>
      </w:r>
      <w:r w:rsidR="003968AD" w:rsidRPr="004D656F">
        <w:rPr>
          <w:rFonts w:ascii="Arial" w:eastAsia="宋体" w:hAnsi="Arial" w:cs="Arial"/>
          <w:b/>
          <w:i/>
          <w:sz w:val="24"/>
          <w:szCs w:val="24"/>
        </w:rPr>
        <w:t>和</w:t>
      </w:r>
      <w:r w:rsidR="003968AD" w:rsidRPr="009D2FC6">
        <w:rPr>
          <w:rFonts w:ascii="宋体" w:eastAsia="宋体" w:hAnsi="宋体" w:cs="Arial"/>
          <w:b/>
          <w:i/>
          <w:sz w:val="24"/>
          <w:szCs w:val="24"/>
        </w:rPr>
        <w:t>“</w:t>
      </w:r>
      <w:r w:rsidR="003968AD" w:rsidRPr="004D656F">
        <w:rPr>
          <w:rFonts w:ascii="Arial" w:eastAsia="宋体" w:hAnsi="Arial" w:cs="Arial"/>
          <w:b/>
          <w:i/>
          <w:sz w:val="24"/>
          <w:szCs w:val="24"/>
        </w:rPr>
        <w:t>传统</w:t>
      </w:r>
      <w:r w:rsidR="003968AD" w:rsidRPr="004D656F">
        <w:rPr>
          <w:rFonts w:ascii="Arial" w:eastAsia="宋体" w:hAnsi="Arial" w:cs="Arial"/>
          <w:b/>
          <w:i/>
          <w:sz w:val="24"/>
          <w:szCs w:val="24"/>
        </w:rPr>
        <w:t>LDT</w:t>
      </w:r>
      <w:r w:rsidR="003968AD" w:rsidRPr="009D2FC6">
        <w:rPr>
          <w:rFonts w:ascii="宋体" w:eastAsia="宋体" w:hAnsi="宋体" w:cs="Arial"/>
          <w:b/>
          <w:i/>
          <w:sz w:val="24"/>
          <w:szCs w:val="24"/>
        </w:rPr>
        <w:t>”</w:t>
      </w:r>
      <w:r w:rsidR="003968AD" w:rsidRPr="004D656F">
        <w:rPr>
          <w:rFonts w:ascii="Arial" w:eastAsia="宋体" w:hAnsi="Arial" w:cs="Arial"/>
          <w:b/>
          <w:i/>
          <w:sz w:val="24"/>
          <w:szCs w:val="24"/>
        </w:rPr>
        <w:t>的上市前审查要求继续施行强制执行自由裁量</w:t>
      </w:r>
    </w:p>
    <w:p w14:paraId="3FD94B9B" w14:textId="6A069863" w:rsidR="003968AD" w:rsidRPr="000E721F" w:rsidRDefault="003968AD" w:rsidP="005E25BA">
      <w:pPr>
        <w:overflowPunct w:val="0"/>
        <w:snapToGrid w:val="0"/>
        <w:spacing w:afterLines="50" w:after="156" w:line="300" w:lineRule="auto"/>
        <w:ind w:leftChars="400" w:left="840"/>
        <w:rPr>
          <w:rFonts w:ascii="Arial" w:eastAsia="宋体" w:hAnsi="Arial" w:cs="Arial"/>
          <w:sz w:val="24"/>
          <w:szCs w:val="24"/>
        </w:rPr>
      </w:pPr>
      <w:r w:rsidRPr="000E721F">
        <w:rPr>
          <w:rFonts w:ascii="Arial" w:eastAsia="宋体" w:hAnsi="Arial" w:cs="Arial"/>
          <w:sz w:val="24"/>
          <w:szCs w:val="24"/>
        </w:rPr>
        <w:t>FDA</w:t>
      </w:r>
      <w:r w:rsidRPr="000E721F">
        <w:rPr>
          <w:rFonts w:ascii="Arial" w:eastAsia="宋体" w:hAnsi="Arial" w:cs="Arial"/>
          <w:sz w:val="24"/>
          <w:szCs w:val="24"/>
        </w:rPr>
        <w:t>认为，继续对上述两类</w:t>
      </w:r>
      <w:r w:rsidRPr="000E721F">
        <w:rPr>
          <w:rFonts w:ascii="Arial" w:eastAsia="宋体" w:hAnsi="Arial" w:cs="Arial"/>
          <w:sz w:val="24"/>
          <w:szCs w:val="24"/>
        </w:rPr>
        <w:t>LDT</w:t>
      </w:r>
      <w:r w:rsidRPr="000E721F">
        <w:rPr>
          <w:rFonts w:ascii="Arial" w:eastAsia="宋体" w:hAnsi="Arial" w:cs="Arial"/>
          <w:sz w:val="24"/>
          <w:szCs w:val="24"/>
        </w:rPr>
        <w:t>的上市前审查要求施行强制执行自由裁量是合理的。但这些</w:t>
      </w:r>
      <w:r w:rsidRPr="000E721F">
        <w:rPr>
          <w:rFonts w:ascii="Arial" w:eastAsia="宋体" w:hAnsi="Arial" w:cs="Arial"/>
          <w:sz w:val="24"/>
          <w:szCs w:val="24"/>
        </w:rPr>
        <w:t>LDT</w:t>
      </w:r>
      <w:r w:rsidRPr="000E721F">
        <w:rPr>
          <w:rFonts w:ascii="Arial" w:eastAsia="宋体" w:hAnsi="Arial" w:cs="Arial"/>
          <w:sz w:val="24"/>
          <w:szCs w:val="24"/>
        </w:rPr>
        <w:t>的制造商应通过本文件</w:t>
      </w:r>
      <w:r w:rsidRPr="000E721F">
        <w:rPr>
          <w:rFonts w:ascii="Arial" w:eastAsia="宋体" w:hAnsi="Arial" w:cs="Arial"/>
          <w:sz w:val="24"/>
          <w:szCs w:val="24"/>
        </w:rPr>
        <w:t>D.3</w:t>
      </w:r>
      <w:r w:rsidRPr="000E721F">
        <w:rPr>
          <w:rFonts w:ascii="Arial" w:eastAsia="宋体" w:hAnsi="Arial" w:cs="Arial"/>
          <w:sz w:val="24"/>
          <w:szCs w:val="24"/>
        </w:rPr>
        <w:t>部分和指导性文件</w:t>
      </w:r>
      <w:r w:rsidRPr="009D2FC6">
        <w:rPr>
          <w:rFonts w:ascii="宋体" w:eastAsia="宋体" w:hAnsi="宋体" w:cs="Arial"/>
          <w:sz w:val="24"/>
          <w:szCs w:val="24"/>
        </w:rPr>
        <w:t>“</w:t>
      </w:r>
      <w:r w:rsidRPr="000E721F">
        <w:rPr>
          <w:rFonts w:ascii="Arial" w:eastAsia="宋体" w:hAnsi="Arial" w:cs="Arial"/>
          <w:sz w:val="24"/>
          <w:szCs w:val="24"/>
        </w:rPr>
        <w:t>实验室</w:t>
      </w:r>
      <w:r w:rsidR="00C459F9">
        <w:rPr>
          <w:rFonts w:ascii="Arial" w:eastAsia="宋体" w:hAnsi="Arial" w:cs="Arial"/>
          <w:sz w:val="24"/>
          <w:szCs w:val="24"/>
        </w:rPr>
        <w:t>开发检测</w:t>
      </w:r>
      <w:r w:rsidRPr="000E721F">
        <w:rPr>
          <w:rFonts w:ascii="Arial" w:eastAsia="宋体" w:hAnsi="Arial" w:cs="Arial"/>
          <w:sz w:val="24"/>
          <w:szCs w:val="24"/>
        </w:rPr>
        <w:t>（</w:t>
      </w:r>
      <w:r w:rsidRPr="000E721F">
        <w:rPr>
          <w:rFonts w:ascii="Arial" w:eastAsia="宋体" w:hAnsi="Arial" w:cs="Arial"/>
          <w:sz w:val="24"/>
          <w:szCs w:val="24"/>
        </w:rPr>
        <w:t>LDT</w:t>
      </w:r>
      <w:r w:rsidRPr="000E721F">
        <w:rPr>
          <w:rFonts w:ascii="Arial" w:eastAsia="宋体" w:hAnsi="Arial" w:cs="Arial"/>
          <w:sz w:val="24"/>
          <w:szCs w:val="24"/>
        </w:rPr>
        <w:t>）的</w:t>
      </w:r>
      <w:r w:rsidRPr="000E721F">
        <w:rPr>
          <w:rFonts w:ascii="Arial" w:eastAsia="宋体" w:hAnsi="Arial" w:cs="Arial"/>
          <w:sz w:val="24"/>
          <w:szCs w:val="24"/>
        </w:rPr>
        <w:t>FDA</w:t>
      </w:r>
      <w:r w:rsidRPr="000E721F">
        <w:rPr>
          <w:rFonts w:ascii="Arial" w:eastAsia="宋体" w:hAnsi="Arial" w:cs="Arial"/>
          <w:sz w:val="24"/>
          <w:szCs w:val="24"/>
        </w:rPr>
        <w:t>通知和医疗器械报告</w:t>
      </w:r>
      <w:r w:rsidRPr="009D2FC6">
        <w:rPr>
          <w:rFonts w:ascii="宋体" w:eastAsia="宋体" w:hAnsi="宋体" w:cs="Arial"/>
          <w:sz w:val="24"/>
          <w:szCs w:val="24"/>
        </w:rPr>
        <w:t>”</w:t>
      </w:r>
      <w:r w:rsidRPr="000E721F">
        <w:rPr>
          <w:rFonts w:ascii="Arial" w:eastAsia="宋体" w:hAnsi="Arial" w:cs="Arial"/>
          <w:sz w:val="24"/>
          <w:szCs w:val="24"/>
        </w:rPr>
        <w:t>的描述通知</w:t>
      </w:r>
      <w:r w:rsidRPr="000E721F">
        <w:rPr>
          <w:rFonts w:ascii="Arial" w:eastAsia="宋体" w:hAnsi="Arial" w:cs="Arial"/>
          <w:sz w:val="24"/>
          <w:szCs w:val="24"/>
        </w:rPr>
        <w:t>FDA</w:t>
      </w:r>
      <w:r w:rsidRPr="000E721F">
        <w:rPr>
          <w:rFonts w:ascii="Arial" w:eastAsia="宋体" w:hAnsi="Arial" w:cs="Arial"/>
          <w:sz w:val="24"/>
          <w:szCs w:val="24"/>
        </w:rPr>
        <w:t>。对于生产这些</w:t>
      </w:r>
      <w:r w:rsidRPr="000E721F">
        <w:rPr>
          <w:rFonts w:ascii="Arial" w:eastAsia="宋体" w:hAnsi="Arial" w:cs="Arial"/>
          <w:sz w:val="24"/>
          <w:szCs w:val="24"/>
        </w:rPr>
        <w:t>LDT</w:t>
      </w:r>
      <w:r w:rsidRPr="000E721F">
        <w:rPr>
          <w:rFonts w:ascii="Arial" w:eastAsia="宋体" w:hAnsi="Arial" w:cs="Arial"/>
          <w:sz w:val="24"/>
          <w:szCs w:val="24"/>
        </w:rPr>
        <w:t>的实验室，如果其没有按照上文描述通知</w:t>
      </w:r>
      <w:r w:rsidRPr="000E721F">
        <w:rPr>
          <w:rFonts w:ascii="Arial" w:eastAsia="宋体" w:hAnsi="Arial" w:cs="Arial"/>
          <w:sz w:val="24"/>
          <w:szCs w:val="24"/>
        </w:rPr>
        <w:t>FDA</w:t>
      </w:r>
      <w:r w:rsidRPr="000E721F">
        <w:rPr>
          <w:rFonts w:ascii="Arial" w:eastAsia="宋体" w:hAnsi="Arial" w:cs="Arial"/>
          <w:sz w:val="24"/>
          <w:szCs w:val="24"/>
        </w:rPr>
        <w:t>，则</w:t>
      </w:r>
      <w:r w:rsidRPr="000E721F">
        <w:rPr>
          <w:rFonts w:ascii="Arial" w:eastAsia="宋体" w:hAnsi="Arial" w:cs="Arial"/>
          <w:sz w:val="24"/>
          <w:szCs w:val="24"/>
        </w:rPr>
        <w:t>FDA</w:t>
      </w:r>
      <w:r w:rsidRPr="000E721F">
        <w:rPr>
          <w:rFonts w:ascii="Arial" w:eastAsia="宋体" w:hAnsi="Arial" w:cs="Arial"/>
          <w:sz w:val="24"/>
          <w:szCs w:val="24"/>
        </w:rPr>
        <w:t>希望对其实施注册和登记要求。另外，</w:t>
      </w:r>
      <w:r w:rsidRPr="000E721F">
        <w:rPr>
          <w:rFonts w:ascii="Arial" w:eastAsia="宋体" w:hAnsi="Arial" w:cs="Arial"/>
          <w:sz w:val="24"/>
          <w:szCs w:val="24"/>
        </w:rPr>
        <w:t xml:space="preserve">FDA </w:t>
      </w:r>
      <w:r w:rsidRPr="000E721F">
        <w:rPr>
          <w:rFonts w:ascii="Arial" w:eastAsia="宋体" w:hAnsi="Arial" w:cs="Arial"/>
          <w:sz w:val="24"/>
          <w:szCs w:val="24"/>
        </w:rPr>
        <w:t>希望针对生产上述</w:t>
      </w:r>
      <w:r w:rsidRPr="000E721F">
        <w:rPr>
          <w:rFonts w:ascii="Arial" w:eastAsia="宋体" w:hAnsi="Arial" w:cs="Arial"/>
          <w:sz w:val="24"/>
          <w:szCs w:val="24"/>
        </w:rPr>
        <w:t>LDT</w:t>
      </w:r>
      <w:r w:rsidRPr="000E721F">
        <w:rPr>
          <w:rFonts w:ascii="Arial" w:eastAsia="宋体" w:hAnsi="Arial" w:cs="Arial"/>
          <w:sz w:val="24"/>
          <w:szCs w:val="24"/>
        </w:rPr>
        <w:t>的实验室施行</w:t>
      </w:r>
      <w:r w:rsidRPr="000E721F">
        <w:rPr>
          <w:rFonts w:ascii="Arial" w:eastAsia="宋体" w:hAnsi="Arial" w:cs="Arial"/>
          <w:sz w:val="24"/>
          <w:szCs w:val="24"/>
        </w:rPr>
        <w:t>MDR</w:t>
      </w:r>
      <w:r w:rsidRPr="000E721F">
        <w:rPr>
          <w:rFonts w:ascii="Arial" w:eastAsia="宋体" w:hAnsi="Arial" w:cs="Arial"/>
          <w:sz w:val="24"/>
          <w:szCs w:val="24"/>
        </w:rPr>
        <w:t>报告要求，包括</w:t>
      </w:r>
      <w:r w:rsidRPr="000E721F">
        <w:rPr>
          <w:rFonts w:ascii="Arial" w:eastAsia="宋体" w:hAnsi="Arial" w:cs="Arial"/>
          <w:sz w:val="24"/>
          <w:szCs w:val="24"/>
        </w:rPr>
        <w:t>21 CFR</w:t>
      </w:r>
      <w:r w:rsidRPr="000E721F">
        <w:rPr>
          <w:rFonts w:ascii="Arial" w:eastAsia="宋体" w:hAnsi="Arial" w:cs="Arial"/>
          <w:sz w:val="24"/>
          <w:szCs w:val="24"/>
        </w:rPr>
        <w:t>第</w:t>
      </w:r>
      <w:r w:rsidRPr="000E721F">
        <w:rPr>
          <w:rFonts w:ascii="Arial" w:eastAsia="宋体" w:hAnsi="Arial" w:cs="Arial"/>
          <w:sz w:val="24"/>
          <w:szCs w:val="24"/>
        </w:rPr>
        <w:t>803</w:t>
      </w:r>
      <w:r w:rsidRPr="000E721F">
        <w:rPr>
          <w:rFonts w:ascii="Arial" w:eastAsia="宋体" w:hAnsi="Arial" w:cs="Arial"/>
          <w:sz w:val="24"/>
          <w:szCs w:val="24"/>
        </w:rPr>
        <w:t>部分的要求，相关描述见本文件</w:t>
      </w:r>
      <w:r w:rsidRPr="000E721F">
        <w:rPr>
          <w:rFonts w:ascii="Arial" w:eastAsia="宋体" w:hAnsi="Arial" w:cs="Arial"/>
          <w:sz w:val="24"/>
          <w:szCs w:val="24"/>
        </w:rPr>
        <w:t>D.4</w:t>
      </w:r>
      <w:r w:rsidRPr="000E721F">
        <w:rPr>
          <w:rFonts w:ascii="Arial" w:eastAsia="宋体" w:hAnsi="Arial" w:cs="Arial"/>
          <w:sz w:val="24"/>
          <w:szCs w:val="24"/>
        </w:rPr>
        <w:t>部分。</w:t>
      </w:r>
    </w:p>
    <w:p w14:paraId="37924C68" w14:textId="3F086F70" w:rsidR="003968AD" w:rsidRPr="005E25BA" w:rsidRDefault="003968AD" w:rsidP="007E130A">
      <w:pPr>
        <w:overflowPunct w:val="0"/>
        <w:snapToGrid w:val="0"/>
        <w:spacing w:line="300" w:lineRule="auto"/>
        <w:ind w:leftChars="400" w:left="840"/>
        <w:rPr>
          <w:rFonts w:ascii="Arial" w:eastAsia="宋体" w:hAnsi="Arial" w:cs="Arial"/>
          <w:b/>
          <w:sz w:val="24"/>
          <w:szCs w:val="24"/>
        </w:rPr>
      </w:pPr>
      <w:r w:rsidRPr="005E25BA">
        <w:rPr>
          <w:rFonts w:ascii="Arial" w:eastAsia="宋体" w:hAnsi="Arial" w:cs="Arial"/>
          <w:b/>
          <w:sz w:val="24"/>
          <w:szCs w:val="24"/>
        </w:rPr>
        <w:t>用于罕见病的</w:t>
      </w:r>
      <w:r w:rsidRPr="005E25BA">
        <w:rPr>
          <w:rFonts w:ascii="Arial" w:eastAsia="宋体" w:hAnsi="Arial" w:cs="Arial"/>
          <w:b/>
          <w:sz w:val="24"/>
          <w:szCs w:val="24"/>
        </w:rPr>
        <w:t>LDT</w:t>
      </w:r>
    </w:p>
    <w:p w14:paraId="41A7F347" w14:textId="1B003D4E" w:rsidR="003968AD" w:rsidRPr="000E721F" w:rsidRDefault="003968AD" w:rsidP="005E25BA">
      <w:pPr>
        <w:overflowPunct w:val="0"/>
        <w:snapToGrid w:val="0"/>
        <w:spacing w:afterLines="50" w:after="156" w:line="300" w:lineRule="auto"/>
        <w:ind w:leftChars="400" w:left="840"/>
        <w:rPr>
          <w:rFonts w:ascii="Arial" w:eastAsia="宋体" w:hAnsi="Arial" w:cs="Arial"/>
          <w:sz w:val="24"/>
          <w:szCs w:val="24"/>
        </w:rPr>
      </w:pPr>
      <w:r w:rsidRPr="000E721F">
        <w:rPr>
          <w:rFonts w:ascii="Arial" w:eastAsia="宋体" w:hAnsi="Arial" w:cs="Arial"/>
          <w:sz w:val="24"/>
          <w:szCs w:val="24"/>
        </w:rPr>
        <w:t>法案（</w:t>
      </w:r>
      <w:r w:rsidRPr="000E721F">
        <w:rPr>
          <w:rFonts w:ascii="Arial" w:eastAsia="宋体" w:hAnsi="Arial" w:cs="Arial"/>
          <w:sz w:val="24"/>
          <w:szCs w:val="24"/>
        </w:rPr>
        <w:t>21 U.S.C. 360j</w:t>
      </w:r>
      <w:r w:rsidR="000672D3">
        <w:rPr>
          <w:rFonts w:ascii="Arial" w:eastAsia="宋体" w:hAnsi="Arial" w:cs="Arial"/>
          <w:sz w:val="24"/>
          <w:szCs w:val="24"/>
        </w:rPr>
        <w:t>（</w:t>
      </w:r>
      <w:r w:rsidRPr="000E721F">
        <w:rPr>
          <w:rFonts w:ascii="Arial" w:eastAsia="宋体" w:hAnsi="Arial" w:cs="Arial"/>
          <w:sz w:val="24"/>
          <w:szCs w:val="24"/>
        </w:rPr>
        <w:t>m</w:t>
      </w:r>
      <w:r w:rsidR="000672D3">
        <w:rPr>
          <w:rFonts w:ascii="Arial" w:eastAsia="宋体" w:hAnsi="Arial" w:cs="Arial"/>
          <w:sz w:val="24"/>
          <w:szCs w:val="24"/>
        </w:rPr>
        <w:t>）</w:t>
      </w:r>
      <w:r w:rsidRPr="000E721F">
        <w:rPr>
          <w:rFonts w:ascii="Arial" w:eastAsia="宋体" w:hAnsi="Arial" w:cs="Arial"/>
          <w:sz w:val="24"/>
          <w:szCs w:val="24"/>
        </w:rPr>
        <w:t>）和法规（</w:t>
      </w:r>
      <w:r w:rsidRPr="000E721F">
        <w:rPr>
          <w:rFonts w:ascii="Arial" w:eastAsia="宋体" w:hAnsi="Arial" w:cs="Arial"/>
          <w:sz w:val="24"/>
          <w:szCs w:val="24"/>
        </w:rPr>
        <w:t>21 CFR 814</w:t>
      </w:r>
      <w:r w:rsidRPr="000E721F">
        <w:rPr>
          <w:rFonts w:ascii="Arial" w:eastAsia="宋体" w:hAnsi="Arial" w:cs="Arial"/>
          <w:sz w:val="24"/>
          <w:szCs w:val="24"/>
        </w:rPr>
        <w:t>，</w:t>
      </w:r>
      <w:r w:rsidRPr="000E721F">
        <w:rPr>
          <w:rFonts w:ascii="Arial" w:eastAsia="宋体" w:hAnsi="Arial" w:cs="Arial"/>
          <w:sz w:val="24"/>
          <w:szCs w:val="24"/>
        </w:rPr>
        <w:t>E</w:t>
      </w:r>
      <w:r w:rsidRPr="000E721F">
        <w:rPr>
          <w:rFonts w:ascii="Arial" w:eastAsia="宋体" w:hAnsi="Arial" w:cs="Arial"/>
          <w:sz w:val="24"/>
          <w:szCs w:val="24"/>
        </w:rPr>
        <w:t>子部分）的人道主义用途器械（</w:t>
      </w:r>
      <w:r w:rsidRPr="000E721F">
        <w:rPr>
          <w:rFonts w:ascii="Arial" w:eastAsia="宋体" w:hAnsi="Arial" w:cs="Arial"/>
          <w:sz w:val="24"/>
          <w:szCs w:val="24"/>
        </w:rPr>
        <w:t>HUD</w:t>
      </w:r>
      <w:r w:rsidRPr="000E721F">
        <w:rPr>
          <w:rFonts w:ascii="Arial" w:eastAsia="宋体" w:hAnsi="Arial" w:cs="Arial"/>
          <w:sz w:val="24"/>
          <w:szCs w:val="24"/>
        </w:rPr>
        <w:t>）</w:t>
      </w:r>
      <w:r w:rsidRPr="000E721F">
        <w:rPr>
          <w:rFonts w:ascii="Arial" w:eastAsia="宋体" w:hAnsi="Arial" w:cs="Arial"/>
          <w:sz w:val="24"/>
          <w:szCs w:val="24"/>
        </w:rPr>
        <w:t>/</w:t>
      </w:r>
      <w:r w:rsidRPr="000E721F">
        <w:rPr>
          <w:rFonts w:ascii="Arial" w:eastAsia="宋体" w:hAnsi="Arial" w:cs="Arial"/>
          <w:sz w:val="24"/>
          <w:szCs w:val="24"/>
        </w:rPr>
        <w:t>人道主义器械豁免（</w:t>
      </w:r>
      <w:r w:rsidRPr="000E721F">
        <w:rPr>
          <w:rFonts w:ascii="Arial" w:eastAsia="宋体" w:hAnsi="Arial" w:cs="Arial"/>
          <w:sz w:val="24"/>
          <w:szCs w:val="24"/>
        </w:rPr>
        <w:t>HDE</w:t>
      </w:r>
      <w:r w:rsidRPr="000E721F">
        <w:rPr>
          <w:rFonts w:ascii="Arial" w:eastAsia="宋体" w:hAnsi="Arial" w:cs="Arial"/>
          <w:sz w:val="24"/>
          <w:szCs w:val="24"/>
        </w:rPr>
        <w:t>）条款提供了一种简化版的法规路径，以激励研发用于治疗罕见病或症状的器械。</w:t>
      </w:r>
    </w:p>
    <w:p w14:paraId="7AA885C7" w14:textId="733C9906" w:rsidR="003968AD" w:rsidRPr="000E721F" w:rsidRDefault="003968AD" w:rsidP="005E25BA">
      <w:pPr>
        <w:overflowPunct w:val="0"/>
        <w:snapToGrid w:val="0"/>
        <w:spacing w:afterLines="50" w:after="156" w:line="300" w:lineRule="auto"/>
        <w:ind w:leftChars="400" w:left="840"/>
        <w:rPr>
          <w:rFonts w:ascii="Arial" w:eastAsia="宋体" w:hAnsi="Arial" w:cs="Arial"/>
          <w:sz w:val="24"/>
          <w:szCs w:val="24"/>
        </w:rPr>
      </w:pPr>
      <w:r w:rsidRPr="000E721F">
        <w:rPr>
          <w:rFonts w:ascii="Arial" w:eastAsia="宋体" w:hAnsi="Arial" w:cs="Arial"/>
          <w:sz w:val="24"/>
          <w:szCs w:val="24"/>
        </w:rPr>
        <w:t>FDA</w:t>
      </w:r>
      <w:r w:rsidRPr="000E721F">
        <w:rPr>
          <w:rFonts w:ascii="Arial" w:eastAsia="宋体" w:hAnsi="Arial" w:cs="Arial"/>
          <w:sz w:val="24"/>
          <w:szCs w:val="24"/>
        </w:rPr>
        <w:t>认为一些</w:t>
      </w:r>
      <w:r w:rsidRPr="000E721F">
        <w:rPr>
          <w:rFonts w:ascii="Arial" w:eastAsia="宋体" w:hAnsi="Arial" w:cs="Arial"/>
          <w:sz w:val="24"/>
          <w:szCs w:val="24"/>
        </w:rPr>
        <w:t>LDT</w:t>
      </w:r>
      <w:r w:rsidRPr="000E721F">
        <w:rPr>
          <w:rFonts w:ascii="Arial" w:eastAsia="宋体" w:hAnsi="Arial" w:cs="Arial"/>
          <w:sz w:val="24"/>
          <w:szCs w:val="24"/>
        </w:rPr>
        <w:t>具有</w:t>
      </w:r>
      <w:r w:rsidRPr="000E721F">
        <w:rPr>
          <w:rFonts w:ascii="Arial" w:eastAsia="宋体" w:hAnsi="Arial" w:cs="Arial"/>
          <w:sz w:val="24"/>
          <w:szCs w:val="24"/>
        </w:rPr>
        <w:t>HUD</w:t>
      </w:r>
      <w:r w:rsidRPr="000E721F">
        <w:rPr>
          <w:rFonts w:ascii="Arial" w:eastAsia="宋体" w:hAnsi="Arial" w:cs="Arial"/>
          <w:sz w:val="24"/>
          <w:szCs w:val="24"/>
        </w:rPr>
        <w:t>的资格。如果器械检测针对的人群少于每年</w:t>
      </w:r>
      <w:r w:rsidRPr="000E721F">
        <w:rPr>
          <w:rFonts w:ascii="Arial" w:eastAsia="宋体" w:hAnsi="Arial" w:cs="Arial"/>
          <w:sz w:val="24"/>
          <w:szCs w:val="24"/>
        </w:rPr>
        <w:t>4000</w:t>
      </w:r>
      <w:r w:rsidRPr="000E721F">
        <w:rPr>
          <w:rFonts w:ascii="Arial" w:eastAsia="宋体" w:hAnsi="Arial" w:cs="Arial"/>
          <w:sz w:val="24"/>
          <w:szCs w:val="24"/>
        </w:rPr>
        <w:t>人，则该</w:t>
      </w:r>
      <w:r w:rsidRPr="000E721F">
        <w:rPr>
          <w:rFonts w:ascii="Arial" w:eastAsia="宋体" w:hAnsi="Arial" w:cs="Arial"/>
          <w:sz w:val="24"/>
          <w:szCs w:val="24"/>
        </w:rPr>
        <w:t>IVD</w:t>
      </w:r>
      <w:r w:rsidRPr="000E721F">
        <w:rPr>
          <w:rFonts w:ascii="Arial" w:eastAsia="宋体" w:hAnsi="Arial" w:cs="Arial"/>
          <w:sz w:val="24"/>
          <w:szCs w:val="24"/>
        </w:rPr>
        <w:t>器械可以认定为</w:t>
      </w:r>
      <w:r w:rsidRPr="000E721F">
        <w:rPr>
          <w:rFonts w:ascii="Arial" w:eastAsia="宋体" w:hAnsi="Arial" w:cs="Arial"/>
          <w:sz w:val="24"/>
          <w:szCs w:val="24"/>
        </w:rPr>
        <w:t>HUD</w:t>
      </w:r>
      <w:r w:rsidRPr="000E721F">
        <w:rPr>
          <w:rFonts w:ascii="Arial" w:eastAsia="宋体" w:hAnsi="Arial" w:cs="Arial"/>
          <w:sz w:val="24"/>
          <w:szCs w:val="24"/>
        </w:rPr>
        <w:t>。</w:t>
      </w:r>
      <w:r w:rsidRPr="000E721F">
        <w:rPr>
          <w:rFonts w:ascii="Arial" w:eastAsia="宋体" w:hAnsi="Arial" w:cs="Arial"/>
          <w:sz w:val="24"/>
          <w:szCs w:val="24"/>
        </w:rPr>
        <w:t>FDA</w:t>
      </w:r>
      <w:r w:rsidRPr="000E721F">
        <w:rPr>
          <w:rFonts w:ascii="Arial" w:eastAsia="宋体" w:hAnsi="Arial" w:cs="Arial"/>
          <w:sz w:val="24"/>
          <w:szCs w:val="24"/>
        </w:rPr>
        <w:t>认为一</w:t>
      </w:r>
      <w:r w:rsidR="00B57401">
        <w:rPr>
          <w:rFonts w:ascii="Arial" w:eastAsia="宋体" w:hAnsi="Arial" w:cs="Arial"/>
          <w:sz w:val="24"/>
          <w:szCs w:val="24"/>
        </w:rPr>
        <w:t>例患者</w:t>
      </w:r>
      <w:r w:rsidRPr="000E721F">
        <w:rPr>
          <w:rFonts w:ascii="Arial" w:eastAsia="宋体" w:hAnsi="Arial" w:cs="Arial"/>
          <w:sz w:val="24"/>
          <w:szCs w:val="24"/>
        </w:rPr>
        <w:t>可能会使用该类器械检测多次；在这种情况下，在确定该器械是否为</w:t>
      </w:r>
      <w:r w:rsidRPr="000E721F">
        <w:rPr>
          <w:rFonts w:ascii="Arial" w:eastAsia="宋体" w:hAnsi="Arial" w:cs="Arial"/>
          <w:sz w:val="24"/>
          <w:szCs w:val="24"/>
        </w:rPr>
        <w:t>HUD</w:t>
      </w:r>
      <w:r w:rsidRPr="000E721F">
        <w:rPr>
          <w:rFonts w:ascii="Arial" w:eastAsia="宋体" w:hAnsi="Arial" w:cs="Arial"/>
          <w:sz w:val="24"/>
          <w:szCs w:val="24"/>
        </w:rPr>
        <w:t>时，该类的多次使用会计算为</w:t>
      </w:r>
      <w:r w:rsidRPr="000E721F">
        <w:rPr>
          <w:rFonts w:ascii="Arial" w:eastAsia="宋体" w:hAnsi="Arial" w:cs="Arial"/>
          <w:sz w:val="24"/>
          <w:szCs w:val="24"/>
        </w:rPr>
        <w:t>1</w:t>
      </w:r>
      <w:r w:rsidRPr="000E721F">
        <w:rPr>
          <w:rFonts w:ascii="Arial" w:eastAsia="宋体" w:hAnsi="Arial" w:cs="Arial"/>
          <w:sz w:val="24"/>
          <w:szCs w:val="24"/>
        </w:rPr>
        <w:t>次。</w:t>
      </w:r>
    </w:p>
    <w:p w14:paraId="6DA2E5A0" w14:textId="3A1D5F6B" w:rsidR="003968AD" w:rsidRPr="000E721F" w:rsidRDefault="003968AD" w:rsidP="005E25BA">
      <w:pPr>
        <w:overflowPunct w:val="0"/>
        <w:snapToGrid w:val="0"/>
        <w:spacing w:afterLines="50" w:after="156" w:line="300" w:lineRule="auto"/>
        <w:ind w:leftChars="400" w:left="840"/>
        <w:rPr>
          <w:rFonts w:ascii="Arial" w:eastAsia="宋体" w:hAnsi="Arial" w:cs="Arial"/>
          <w:sz w:val="24"/>
          <w:szCs w:val="24"/>
        </w:rPr>
      </w:pPr>
      <w:r w:rsidRPr="000E721F">
        <w:rPr>
          <w:rFonts w:ascii="Arial" w:eastAsia="宋体" w:hAnsi="Arial" w:cs="Arial"/>
          <w:sz w:val="24"/>
          <w:szCs w:val="24"/>
        </w:rPr>
        <w:t>如果</w:t>
      </w:r>
      <w:r w:rsidRPr="000E721F">
        <w:rPr>
          <w:rFonts w:ascii="Arial" w:eastAsia="宋体" w:hAnsi="Arial" w:cs="Arial"/>
          <w:sz w:val="24"/>
          <w:szCs w:val="24"/>
        </w:rPr>
        <w:t>IVD</w:t>
      </w:r>
      <w:r w:rsidRPr="000E721F">
        <w:rPr>
          <w:rFonts w:ascii="Arial" w:eastAsia="宋体" w:hAnsi="Arial" w:cs="Arial"/>
          <w:sz w:val="24"/>
          <w:szCs w:val="24"/>
        </w:rPr>
        <w:t>诊断或帮助诊断的疾病或症状的发生率少于</w:t>
      </w:r>
      <w:r w:rsidRPr="000E721F">
        <w:rPr>
          <w:rFonts w:ascii="Arial" w:eastAsia="宋体" w:hAnsi="Arial" w:cs="Arial"/>
          <w:sz w:val="24"/>
          <w:szCs w:val="24"/>
        </w:rPr>
        <w:t>4000</w:t>
      </w:r>
      <w:r w:rsidRPr="000E721F">
        <w:rPr>
          <w:rFonts w:ascii="Arial" w:eastAsia="宋体" w:hAnsi="Arial" w:cs="Arial"/>
          <w:sz w:val="24"/>
          <w:szCs w:val="24"/>
        </w:rPr>
        <w:t>人每年，但每年使用该器械进行检测的患者多于</w:t>
      </w:r>
      <w:r w:rsidRPr="000E721F">
        <w:rPr>
          <w:rFonts w:ascii="Arial" w:eastAsia="宋体" w:hAnsi="Arial" w:cs="Arial"/>
          <w:sz w:val="24"/>
          <w:szCs w:val="24"/>
        </w:rPr>
        <w:t>4000</w:t>
      </w:r>
      <w:r w:rsidRPr="000E721F">
        <w:rPr>
          <w:rFonts w:ascii="Arial" w:eastAsia="宋体" w:hAnsi="Arial" w:cs="Arial"/>
          <w:sz w:val="24"/>
          <w:szCs w:val="24"/>
        </w:rPr>
        <w:t>人，则该器械不能认定为</w:t>
      </w:r>
      <w:r w:rsidRPr="000E721F">
        <w:rPr>
          <w:rFonts w:ascii="Arial" w:eastAsia="宋体" w:hAnsi="Arial" w:cs="Arial"/>
          <w:sz w:val="24"/>
          <w:szCs w:val="24"/>
        </w:rPr>
        <w:t>HUD</w:t>
      </w:r>
      <w:r w:rsidRPr="000E721F">
        <w:rPr>
          <w:rFonts w:ascii="Arial" w:eastAsia="宋体" w:hAnsi="Arial" w:cs="Arial"/>
          <w:sz w:val="24"/>
          <w:szCs w:val="24"/>
        </w:rPr>
        <w:t>（</w:t>
      </w:r>
      <w:r w:rsidRPr="000E721F">
        <w:rPr>
          <w:rFonts w:ascii="Arial" w:eastAsia="宋体" w:hAnsi="Arial" w:cs="Arial"/>
          <w:sz w:val="24"/>
          <w:szCs w:val="24"/>
        </w:rPr>
        <w:t>21 CFR 814.102</w:t>
      </w:r>
      <w:r w:rsidR="000672D3">
        <w:rPr>
          <w:rFonts w:ascii="Arial" w:eastAsia="宋体" w:hAnsi="Arial" w:cs="Arial"/>
          <w:sz w:val="24"/>
          <w:szCs w:val="24"/>
        </w:rPr>
        <w:t>（</w:t>
      </w:r>
      <w:r w:rsidRPr="000E721F">
        <w:rPr>
          <w:rFonts w:ascii="Arial" w:eastAsia="宋体" w:hAnsi="Arial" w:cs="Arial"/>
          <w:sz w:val="24"/>
          <w:szCs w:val="24"/>
        </w:rPr>
        <w:t>a</w:t>
      </w:r>
      <w:r w:rsidR="000672D3">
        <w:rPr>
          <w:rFonts w:ascii="Arial" w:eastAsia="宋体" w:hAnsi="Arial" w:cs="Arial"/>
          <w:sz w:val="24"/>
          <w:szCs w:val="24"/>
        </w:rPr>
        <w:t>）（</w:t>
      </w:r>
      <w:r w:rsidRPr="000E721F">
        <w:rPr>
          <w:rFonts w:ascii="Arial" w:eastAsia="宋体" w:hAnsi="Arial" w:cs="Arial"/>
          <w:sz w:val="24"/>
          <w:szCs w:val="24"/>
        </w:rPr>
        <w:t>5</w:t>
      </w:r>
      <w:r w:rsidR="000672D3">
        <w:rPr>
          <w:rFonts w:ascii="Arial" w:eastAsia="宋体" w:hAnsi="Arial" w:cs="Arial"/>
          <w:sz w:val="24"/>
          <w:szCs w:val="24"/>
        </w:rPr>
        <w:t>）</w:t>
      </w:r>
      <w:r w:rsidRPr="000E721F">
        <w:rPr>
          <w:rFonts w:ascii="Arial" w:eastAsia="宋体" w:hAnsi="Arial" w:cs="Arial"/>
          <w:sz w:val="24"/>
          <w:szCs w:val="24"/>
        </w:rPr>
        <w:t>）。</w:t>
      </w:r>
    </w:p>
    <w:p w14:paraId="50044FEC" w14:textId="68E0276B" w:rsidR="00985B18" w:rsidRPr="000E721F" w:rsidRDefault="00985B18" w:rsidP="005E25BA">
      <w:pPr>
        <w:overflowPunct w:val="0"/>
        <w:snapToGrid w:val="0"/>
        <w:spacing w:afterLines="50" w:after="156" w:line="300" w:lineRule="auto"/>
        <w:ind w:leftChars="400" w:left="840"/>
        <w:rPr>
          <w:rFonts w:ascii="Arial" w:eastAsia="宋体" w:hAnsi="Arial" w:cs="Arial"/>
          <w:sz w:val="24"/>
          <w:szCs w:val="24"/>
        </w:rPr>
      </w:pPr>
      <w:r w:rsidRPr="000E721F">
        <w:rPr>
          <w:rFonts w:ascii="Arial" w:eastAsia="宋体" w:hAnsi="Arial" w:cs="Arial"/>
          <w:sz w:val="24"/>
          <w:szCs w:val="24"/>
        </w:rPr>
        <w:t>虽然</w:t>
      </w:r>
      <w:r w:rsidRPr="000E721F">
        <w:rPr>
          <w:rFonts w:ascii="Arial" w:eastAsia="宋体" w:hAnsi="Arial" w:cs="Arial"/>
          <w:sz w:val="24"/>
          <w:szCs w:val="24"/>
        </w:rPr>
        <w:t>FDA</w:t>
      </w:r>
      <w:r w:rsidRPr="000E721F">
        <w:rPr>
          <w:rFonts w:ascii="Arial" w:eastAsia="宋体" w:hAnsi="Arial" w:cs="Arial"/>
          <w:sz w:val="24"/>
          <w:szCs w:val="24"/>
        </w:rPr>
        <w:t>鼓励生产用于罕见病的</w:t>
      </w:r>
      <w:r w:rsidRPr="000E721F">
        <w:rPr>
          <w:rFonts w:ascii="Arial" w:eastAsia="宋体" w:hAnsi="Arial" w:cs="Arial"/>
          <w:sz w:val="24"/>
          <w:szCs w:val="24"/>
        </w:rPr>
        <w:t>LDT</w:t>
      </w:r>
      <w:r w:rsidRPr="000E721F">
        <w:rPr>
          <w:rFonts w:ascii="Arial" w:eastAsia="宋体" w:hAnsi="Arial" w:cs="Arial"/>
          <w:sz w:val="24"/>
          <w:szCs w:val="24"/>
        </w:rPr>
        <w:t>的实验室寻求</w:t>
      </w:r>
      <w:r w:rsidRPr="000E721F">
        <w:rPr>
          <w:rFonts w:ascii="Arial" w:eastAsia="宋体" w:hAnsi="Arial" w:cs="Arial"/>
          <w:sz w:val="24"/>
          <w:szCs w:val="24"/>
        </w:rPr>
        <w:t>HDE</w:t>
      </w:r>
      <w:r w:rsidRPr="000E721F">
        <w:rPr>
          <w:rFonts w:ascii="Arial" w:eastAsia="宋体" w:hAnsi="Arial" w:cs="Arial"/>
          <w:sz w:val="24"/>
          <w:szCs w:val="24"/>
        </w:rPr>
        <w:t>条款的批准，但针对上市前审查的要求，</w:t>
      </w:r>
      <w:r w:rsidRPr="000E721F">
        <w:rPr>
          <w:rFonts w:ascii="Arial" w:eastAsia="宋体" w:hAnsi="Arial" w:cs="Arial"/>
          <w:sz w:val="24"/>
          <w:szCs w:val="24"/>
        </w:rPr>
        <w:t>FDA</w:t>
      </w:r>
      <w:r w:rsidRPr="000E721F">
        <w:rPr>
          <w:rFonts w:ascii="Arial" w:eastAsia="宋体" w:hAnsi="Arial" w:cs="Arial"/>
          <w:sz w:val="24"/>
          <w:szCs w:val="24"/>
        </w:rPr>
        <w:t>计划对符合本指南的定义及</w:t>
      </w:r>
      <w:r w:rsidRPr="000E721F">
        <w:rPr>
          <w:rFonts w:ascii="Arial" w:eastAsia="宋体" w:hAnsi="Arial" w:cs="Arial"/>
          <w:sz w:val="24"/>
          <w:szCs w:val="24"/>
        </w:rPr>
        <w:t>21 CFR 814.102</w:t>
      </w:r>
      <w:r w:rsidR="000672D3">
        <w:rPr>
          <w:rFonts w:ascii="Arial" w:eastAsia="宋体" w:hAnsi="Arial" w:cs="Arial"/>
          <w:sz w:val="24"/>
          <w:szCs w:val="24"/>
        </w:rPr>
        <w:t>（</w:t>
      </w:r>
      <w:r w:rsidRPr="000E721F">
        <w:rPr>
          <w:rFonts w:ascii="Arial" w:eastAsia="宋体" w:hAnsi="Arial" w:cs="Arial"/>
          <w:sz w:val="24"/>
          <w:szCs w:val="24"/>
        </w:rPr>
        <w:t>a</w:t>
      </w:r>
      <w:r w:rsidR="000672D3">
        <w:rPr>
          <w:rFonts w:ascii="Arial" w:eastAsia="宋体" w:hAnsi="Arial" w:cs="Arial"/>
          <w:sz w:val="24"/>
          <w:szCs w:val="24"/>
        </w:rPr>
        <w:t>）（</w:t>
      </w:r>
      <w:r w:rsidRPr="000E721F">
        <w:rPr>
          <w:rFonts w:ascii="Arial" w:eastAsia="宋体" w:hAnsi="Arial" w:cs="Arial"/>
          <w:sz w:val="24"/>
          <w:szCs w:val="24"/>
        </w:rPr>
        <w:t>5</w:t>
      </w:r>
      <w:r w:rsidR="000672D3">
        <w:rPr>
          <w:rFonts w:ascii="Arial" w:eastAsia="宋体" w:hAnsi="Arial" w:cs="Arial"/>
          <w:sz w:val="24"/>
          <w:szCs w:val="24"/>
        </w:rPr>
        <w:t>）</w:t>
      </w:r>
      <w:r w:rsidRPr="000E721F">
        <w:rPr>
          <w:rFonts w:ascii="Arial" w:eastAsia="宋体" w:hAnsi="Arial" w:cs="Arial"/>
          <w:sz w:val="24"/>
          <w:szCs w:val="24"/>
        </w:rPr>
        <w:t>中</w:t>
      </w:r>
      <w:r w:rsidRPr="000E721F">
        <w:rPr>
          <w:rFonts w:ascii="Arial" w:eastAsia="宋体" w:hAnsi="Arial" w:cs="Arial"/>
          <w:sz w:val="24"/>
          <w:szCs w:val="24"/>
        </w:rPr>
        <w:t>HUD</w:t>
      </w:r>
      <w:r w:rsidRPr="000E721F">
        <w:rPr>
          <w:rFonts w:ascii="Arial" w:eastAsia="宋体" w:hAnsi="Arial" w:cs="Arial"/>
          <w:sz w:val="24"/>
          <w:szCs w:val="24"/>
        </w:rPr>
        <w:t>定义的</w:t>
      </w:r>
      <w:r w:rsidRPr="000E721F">
        <w:rPr>
          <w:rFonts w:ascii="Arial" w:eastAsia="宋体" w:hAnsi="Arial" w:cs="Arial"/>
          <w:sz w:val="24"/>
          <w:szCs w:val="24"/>
        </w:rPr>
        <w:t>LDT</w:t>
      </w:r>
      <w:r w:rsidRPr="000E721F">
        <w:rPr>
          <w:rFonts w:ascii="Arial" w:eastAsia="宋体" w:hAnsi="Arial" w:cs="Arial"/>
          <w:sz w:val="24"/>
          <w:szCs w:val="24"/>
        </w:rPr>
        <w:t>继续施行强制执行自由裁量。</w:t>
      </w:r>
    </w:p>
    <w:p w14:paraId="7CBFFA64" w14:textId="77777777" w:rsidR="00EE00C0" w:rsidRDefault="00EE00C0">
      <w:pPr>
        <w:widowControl/>
        <w:jc w:val="left"/>
        <w:rPr>
          <w:rFonts w:ascii="Arial" w:eastAsia="宋体" w:hAnsi="Arial" w:cs="Arial"/>
          <w:b/>
          <w:sz w:val="24"/>
          <w:szCs w:val="24"/>
        </w:rPr>
      </w:pPr>
      <w:r>
        <w:rPr>
          <w:rFonts w:ascii="Arial" w:eastAsia="宋体" w:hAnsi="Arial" w:cs="Arial"/>
          <w:b/>
          <w:sz w:val="24"/>
          <w:szCs w:val="24"/>
        </w:rPr>
        <w:br w:type="page"/>
      </w:r>
    </w:p>
    <w:p w14:paraId="26EC2302" w14:textId="699E661B" w:rsidR="00985B18" w:rsidRPr="00246237" w:rsidRDefault="00985B18" w:rsidP="00246237">
      <w:pPr>
        <w:overflowPunct w:val="0"/>
        <w:snapToGrid w:val="0"/>
        <w:spacing w:line="300" w:lineRule="auto"/>
        <w:ind w:leftChars="400" w:left="840"/>
        <w:rPr>
          <w:rFonts w:ascii="Arial" w:eastAsia="宋体" w:hAnsi="Arial" w:cs="Arial"/>
          <w:b/>
          <w:sz w:val="24"/>
          <w:szCs w:val="24"/>
        </w:rPr>
      </w:pPr>
      <w:r w:rsidRPr="00246237">
        <w:rPr>
          <w:rFonts w:ascii="Arial" w:eastAsia="宋体" w:hAnsi="Arial" w:cs="Arial"/>
          <w:b/>
          <w:sz w:val="24"/>
          <w:szCs w:val="24"/>
        </w:rPr>
        <w:lastRenderedPageBreak/>
        <w:t>传统</w:t>
      </w:r>
      <w:r w:rsidRPr="00246237">
        <w:rPr>
          <w:rFonts w:ascii="Arial" w:eastAsia="宋体" w:hAnsi="Arial" w:cs="Arial"/>
          <w:b/>
          <w:sz w:val="24"/>
          <w:szCs w:val="24"/>
        </w:rPr>
        <w:t>LDT</w:t>
      </w:r>
    </w:p>
    <w:p w14:paraId="5E5CBD50" w14:textId="244B1F0A" w:rsidR="00985B18" w:rsidRPr="000E721F" w:rsidRDefault="00985B18" w:rsidP="00246237">
      <w:pPr>
        <w:overflowPunct w:val="0"/>
        <w:snapToGrid w:val="0"/>
        <w:spacing w:afterLines="50" w:after="156" w:line="300" w:lineRule="auto"/>
        <w:ind w:leftChars="400" w:left="840"/>
        <w:rPr>
          <w:rFonts w:ascii="Arial" w:eastAsia="宋体" w:hAnsi="Arial" w:cs="Arial"/>
          <w:sz w:val="24"/>
          <w:szCs w:val="24"/>
        </w:rPr>
      </w:pPr>
      <w:r w:rsidRPr="000E721F">
        <w:rPr>
          <w:rFonts w:ascii="Arial" w:eastAsia="宋体" w:hAnsi="Arial" w:cs="Arial"/>
          <w:sz w:val="24"/>
          <w:szCs w:val="24"/>
        </w:rPr>
        <w:t>FDA</w:t>
      </w:r>
      <w:r w:rsidRPr="000E721F">
        <w:rPr>
          <w:rFonts w:ascii="Arial" w:eastAsia="宋体" w:hAnsi="Arial" w:cs="Arial"/>
          <w:sz w:val="24"/>
          <w:szCs w:val="24"/>
        </w:rPr>
        <w:t>希望对</w:t>
      </w:r>
      <w:r w:rsidRPr="009D2FC6">
        <w:rPr>
          <w:rFonts w:ascii="宋体" w:eastAsia="宋体" w:hAnsi="宋体" w:cs="Arial"/>
          <w:sz w:val="24"/>
          <w:szCs w:val="24"/>
        </w:rPr>
        <w:t>“</w:t>
      </w:r>
      <w:r w:rsidRPr="000E721F">
        <w:rPr>
          <w:rFonts w:ascii="Arial" w:eastAsia="宋体" w:hAnsi="Arial" w:cs="Arial"/>
          <w:sz w:val="24"/>
          <w:szCs w:val="24"/>
        </w:rPr>
        <w:t>传统</w:t>
      </w:r>
      <w:r w:rsidRPr="000E721F">
        <w:rPr>
          <w:rFonts w:ascii="Arial" w:eastAsia="宋体" w:hAnsi="Arial" w:cs="Arial"/>
          <w:sz w:val="24"/>
          <w:szCs w:val="24"/>
        </w:rPr>
        <w:t>LDT</w:t>
      </w:r>
      <w:r w:rsidRPr="009D2FC6">
        <w:rPr>
          <w:rFonts w:ascii="宋体" w:eastAsia="宋体" w:hAnsi="宋体" w:cs="Arial"/>
          <w:sz w:val="24"/>
          <w:szCs w:val="24"/>
        </w:rPr>
        <w:t>”</w:t>
      </w:r>
      <w:r w:rsidRPr="000E721F">
        <w:rPr>
          <w:rFonts w:ascii="Arial" w:eastAsia="宋体" w:hAnsi="Arial" w:cs="Arial"/>
          <w:sz w:val="24"/>
          <w:szCs w:val="24"/>
        </w:rPr>
        <w:t>的上市前审查的要求继续施行强制执行自由裁量，即</w:t>
      </w:r>
      <w:r w:rsidR="00827A9F" w:rsidRPr="000E721F">
        <w:rPr>
          <w:rFonts w:ascii="Arial" w:eastAsia="宋体" w:hAnsi="Arial" w:cs="Arial"/>
          <w:sz w:val="24"/>
          <w:szCs w:val="24"/>
        </w:rPr>
        <w:t>对应</w:t>
      </w:r>
      <w:r w:rsidR="00827A9F" w:rsidRPr="000E721F">
        <w:rPr>
          <w:rFonts w:ascii="Arial" w:eastAsia="宋体" w:hAnsi="Arial" w:cs="Arial"/>
          <w:sz w:val="24"/>
          <w:szCs w:val="24"/>
        </w:rPr>
        <w:t>1976</w:t>
      </w:r>
      <w:r w:rsidR="00827A9F" w:rsidRPr="000E721F">
        <w:rPr>
          <w:rFonts w:ascii="Arial" w:eastAsia="宋体" w:hAnsi="Arial" w:cs="Arial"/>
          <w:sz w:val="24"/>
          <w:szCs w:val="24"/>
        </w:rPr>
        <w:t>年</w:t>
      </w:r>
      <w:r w:rsidR="00827A9F" w:rsidRPr="000E721F">
        <w:rPr>
          <w:rFonts w:ascii="Arial" w:eastAsia="宋体" w:hAnsi="Arial" w:cs="Arial"/>
          <w:sz w:val="24"/>
          <w:szCs w:val="24"/>
        </w:rPr>
        <w:t>FDA</w:t>
      </w:r>
      <w:r w:rsidR="00827A9F" w:rsidRPr="000E721F">
        <w:rPr>
          <w:rFonts w:ascii="Arial" w:eastAsia="宋体" w:hAnsi="Arial" w:cs="Arial"/>
          <w:sz w:val="24"/>
          <w:szCs w:val="24"/>
        </w:rPr>
        <w:t>开始施行针对</w:t>
      </w:r>
      <w:r w:rsidR="00827A9F" w:rsidRPr="000E721F">
        <w:rPr>
          <w:rFonts w:ascii="Arial" w:eastAsia="宋体" w:hAnsi="Arial" w:cs="Arial"/>
          <w:sz w:val="24"/>
          <w:szCs w:val="24"/>
        </w:rPr>
        <w:t>LDT</w:t>
      </w:r>
      <w:r w:rsidR="00827A9F" w:rsidRPr="000E721F">
        <w:rPr>
          <w:rFonts w:ascii="Arial" w:eastAsia="宋体" w:hAnsi="Arial" w:cs="Arial"/>
          <w:sz w:val="24"/>
          <w:szCs w:val="24"/>
        </w:rPr>
        <w:t>的强制执行自由裁</w:t>
      </w:r>
      <w:proofErr w:type="gramStart"/>
      <w:r w:rsidR="00827A9F" w:rsidRPr="000E721F">
        <w:rPr>
          <w:rFonts w:ascii="Arial" w:eastAsia="宋体" w:hAnsi="Arial" w:cs="Arial"/>
          <w:sz w:val="24"/>
          <w:szCs w:val="24"/>
        </w:rPr>
        <w:t>量政策</w:t>
      </w:r>
      <w:proofErr w:type="gramEnd"/>
      <w:r w:rsidR="00827A9F" w:rsidRPr="000E721F">
        <w:rPr>
          <w:rFonts w:ascii="Arial" w:eastAsia="宋体" w:hAnsi="Arial" w:cs="Arial"/>
          <w:sz w:val="24"/>
          <w:szCs w:val="24"/>
        </w:rPr>
        <w:t>前已经存在的</w:t>
      </w:r>
      <w:r w:rsidR="00827A9F" w:rsidRPr="000E721F">
        <w:rPr>
          <w:rFonts w:ascii="Arial" w:eastAsia="宋体" w:hAnsi="Arial" w:cs="Arial"/>
          <w:sz w:val="24"/>
          <w:szCs w:val="24"/>
        </w:rPr>
        <w:t>LDT</w:t>
      </w:r>
      <w:r w:rsidR="00827A9F" w:rsidRPr="000E721F">
        <w:rPr>
          <w:rFonts w:ascii="Arial" w:eastAsia="宋体" w:hAnsi="Arial" w:cs="Arial"/>
          <w:sz w:val="24"/>
          <w:szCs w:val="24"/>
        </w:rPr>
        <w:t>的</w:t>
      </w:r>
      <w:r w:rsidR="00827A9F" w:rsidRPr="000E721F">
        <w:rPr>
          <w:rFonts w:ascii="Arial" w:eastAsia="宋体" w:hAnsi="Arial" w:cs="Arial"/>
          <w:sz w:val="24"/>
          <w:szCs w:val="24"/>
        </w:rPr>
        <w:t>IVD</w:t>
      </w:r>
      <w:r w:rsidR="00827A9F" w:rsidRPr="000E721F">
        <w:rPr>
          <w:rFonts w:ascii="Arial" w:eastAsia="宋体" w:hAnsi="Arial" w:cs="Arial"/>
          <w:sz w:val="24"/>
          <w:szCs w:val="24"/>
        </w:rPr>
        <w:t>器械。在考虑是否针对传统</w:t>
      </w:r>
      <w:r w:rsidR="00827A9F" w:rsidRPr="000E721F">
        <w:rPr>
          <w:rFonts w:ascii="Arial" w:eastAsia="宋体" w:hAnsi="Arial" w:cs="Arial"/>
          <w:sz w:val="24"/>
          <w:szCs w:val="24"/>
        </w:rPr>
        <w:t>LDT</w:t>
      </w:r>
      <w:r w:rsidR="00827A9F" w:rsidRPr="000E721F">
        <w:rPr>
          <w:rFonts w:ascii="Arial" w:eastAsia="宋体" w:hAnsi="Arial" w:cs="Arial"/>
          <w:sz w:val="24"/>
          <w:szCs w:val="24"/>
        </w:rPr>
        <w:t>施行强制执行自由裁量时，</w:t>
      </w:r>
      <w:r w:rsidR="00827A9F" w:rsidRPr="000E721F">
        <w:rPr>
          <w:rFonts w:ascii="Arial" w:eastAsia="宋体" w:hAnsi="Arial" w:cs="Arial"/>
          <w:sz w:val="24"/>
          <w:szCs w:val="24"/>
        </w:rPr>
        <w:t>FDA</w:t>
      </w:r>
      <w:r w:rsidR="00827A9F" w:rsidRPr="000E721F">
        <w:rPr>
          <w:rFonts w:ascii="Arial" w:eastAsia="宋体" w:hAnsi="Arial" w:cs="Arial"/>
          <w:sz w:val="24"/>
          <w:szCs w:val="24"/>
        </w:rPr>
        <w:t>会考虑以下因素：</w:t>
      </w:r>
    </w:p>
    <w:p w14:paraId="70F29906" w14:textId="6705094E" w:rsidR="00827A9F" w:rsidRPr="00EE00C0" w:rsidRDefault="00827A9F" w:rsidP="00EE00C0">
      <w:pPr>
        <w:pStyle w:val="a4"/>
        <w:numPr>
          <w:ilvl w:val="0"/>
          <w:numId w:val="20"/>
        </w:numPr>
        <w:overflowPunct w:val="0"/>
        <w:snapToGrid w:val="0"/>
        <w:spacing w:afterLines="50" w:after="156" w:line="300" w:lineRule="auto"/>
        <w:ind w:leftChars="400" w:left="1560" w:firstLineChars="0"/>
        <w:rPr>
          <w:rFonts w:ascii="Arial" w:eastAsia="宋体" w:hAnsi="Arial" w:cs="Arial"/>
          <w:sz w:val="24"/>
          <w:szCs w:val="24"/>
        </w:rPr>
      </w:pPr>
      <w:r w:rsidRPr="00EE00C0">
        <w:rPr>
          <w:rFonts w:ascii="Arial" w:eastAsia="宋体" w:hAnsi="Arial" w:cs="Arial"/>
          <w:sz w:val="24"/>
          <w:szCs w:val="24"/>
        </w:rPr>
        <w:t>该器械是否符合本指南中</w:t>
      </w:r>
      <w:r w:rsidRPr="00EE00C0">
        <w:rPr>
          <w:rFonts w:ascii="Arial" w:eastAsia="宋体" w:hAnsi="Arial" w:cs="Arial"/>
          <w:sz w:val="24"/>
          <w:szCs w:val="24"/>
        </w:rPr>
        <w:t>LDT</w:t>
      </w:r>
      <w:r w:rsidRPr="00EE00C0">
        <w:rPr>
          <w:rFonts w:ascii="Arial" w:eastAsia="宋体" w:hAnsi="Arial" w:cs="Arial"/>
          <w:sz w:val="24"/>
          <w:szCs w:val="24"/>
        </w:rPr>
        <w:t>的定义（在一个单独的实验室内设计、生产和使用的器械）；和</w:t>
      </w:r>
    </w:p>
    <w:p w14:paraId="478FBEB3" w14:textId="3A767AF4" w:rsidR="00827A9F" w:rsidRPr="00EE00C0" w:rsidRDefault="00827A9F" w:rsidP="00EE00C0">
      <w:pPr>
        <w:pStyle w:val="a4"/>
        <w:numPr>
          <w:ilvl w:val="0"/>
          <w:numId w:val="20"/>
        </w:numPr>
        <w:overflowPunct w:val="0"/>
        <w:snapToGrid w:val="0"/>
        <w:spacing w:afterLines="50" w:after="156" w:line="300" w:lineRule="auto"/>
        <w:ind w:leftChars="400" w:left="1560" w:firstLineChars="0"/>
        <w:rPr>
          <w:rFonts w:ascii="Arial" w:eastAsia="宋体" w:hAnsi="Arial" w:cs="Arial"/>
          <w:sz w:val="24"/>
          <w:szCs w:val="24"/>
        </w:rPr>
      </w:pPr>
      <w:r w:rsidRPr="00EE00C0">
        <w:rPr>
          <w:rFonts w:ascii="Arial" w:eastAsia="宋体" w:hAnsi="Arial" w:cs="Arial"/>
          <w:sz w:val="24"/>
          <w:szCs w:val="24"/>
        </w:rPr>
        <w:t>该</w:t>
      </w:r>
      <w:r w:rsidRPr="00EE00C0">
        <w:rPr>
          <w:rFonts w:ascii="Arial" w:eastAsia="宋体" w:hAnsi="Arial" w:cs="Arial"/>
          <w:sz w:val="24"/>
          <w:szCs w:val="24"/>
        </w:rPr>
        <w:t>LDT</w:t>
      </w:r>
      <w:r w:rsidRPr="00EE00C0">
        <w:rPr>
          <w:rFonts w:ascii="Arial" w:eastAsia="宋体" w:hAnsi="Arial" w:cs="Arial"/>
          <w:sz w:val="24"/>
          <w:szCs w:val="24"/>
        </w:rPr>
        <w:t>是否由</w:t>
      </w:r>
      <w:proofErr w:type="gramStart"/>
      <w:r w:rsidRPr="00EE00C0">
        <w:rPr>
          <w:rFonts w:ascii="Arial" w:eastAsia="宋体" w:hAnsi="Arial" w:cs="Arial"/>
          <w:sz w:val="24"/>
          <w:szCs w:val="24"/>
        </w:rPr>
        <w:t>某健康</w:t>
      </w:r>
      <w:proofErr w:type="gramEnd"/>
      <w:r w:rsidRPr="00EE00C0">
        <w:rPr>
          <w:rFonts w:ascii="Arial" w:eastAsia="宋体" w:hAnsi="Arial" w:cs="Arial"/>
          <w:sz w:val="24"/>
          <w:szCs w:val="24"/>
        </w:rPr>
        <w:t>护理机构实验室（如位于医院或诊所的实验室）生产的同时用于该健康护理机构或机构的护理系统内患者的诊断和</w:t>
      </w:r>
      <w:r w:rsidRPr="00EE00C0">
        <w:rPr>
          <w:rFonts w:ascii="Arial" w:eastAsia="宋体" w:hAnsi="Arial" w:cs="Arial"/>
          <w:sz w:val="24"/>
          <w:szCs w:val="24"/>
        </w:rPr>
        <w:t>/</w:t>
      </w:r>
      <w:r w:rsidRPr="00EE00C0">
        <w:rPr>
          <w:rFonts w:ascii="Arial" w:eastAsia="宋体" w:hAnsi="Arial" w:cs="Arial"/>
          <w:sz w:val="24"/>
          <w:szCs w:val="24"/>
        </w:rPr>
        <w:t>或治疗</w:t>
      </w:r>
      <w:r w:rsidRPr="000E721F">
        <w:rPr>
          <w:rStyle w:val="a7"/>
          <w:rFonts w:ascii="Arial" w:eastAsia="宋体" w:hAnsi="Arial" w:cs="Arial"/>
          <w:sz w:val="24"/>
          <w:szCs w:val="24"/>
        </w:rPr>
        <w:footnoteReference w:id="33"/>
      </w:r>
      <w:r w:rsidRPr="00EE00C0">
        <w:rPr>
          <w:rFonts w:ascii="Arial" w:eastAsia="宋体" w:hAnsi="Arial" w:cs="Arial"/>
          <w:sz w:val="24"/>
          <w:szCs w:val="24"/>
        </w:rPr>
        <w:t>；和</w:t>
      </w:r>
    </w:p>
    <w:p w14:paraId="64C616DF" w14:textId="04BBDA7D" w:rsidR="00827A9F" w:rsidRPr="00EE00C0" w:rsidRDefault="00827A9F" w:rsidP="00EE00C0">
      <w:pPr>
        <w:pStyle w:val="a4"/>
        <w:numPr>
          <w:ilvl w:val="0"/>
          <w:numId w:val="20"/>
        </w:numPr>
        <w:overflowPunct w:val="0"/>
        <w:snapToGrid w:val="0"/>
        <w:spacing w:afterLines="50" w:after="156" w:line="300" w:lineRule="auto"/>
        <w:ind w:leftChars="400" w:left="1560" w:firstLineChars="0"/>
        <w:rPr>
          <w:rFonts w:ascii="Arial" w:eastAsia="宋体" w:hAnsi="Arial" w:cs="Arial"/>
          <w:sz w:val="24"/>
          <w:szCs w:val="24"/>
        </w:rPr>
      </w:pPr>
      <w:r w:rsidRPr="00EE00C0">
        <w:rPr>
          <w:rFonts w:ascii="Arial" w:eastAsia="宋体" w:hAnsi="Arial" w:cs="Arial"/>
          <w:sz w:val="24"/>
          <w:szCs w:val="24"/>
        </w:rPr>
        <w:t>该</w:t>
      </w:r>
      <w:r w:rsidRPr="00EE00C0">
        <w:rPr>
          <w:rFonts w:ascii="Arial" w:eastAsia="宋体" w:hAnsi="Arial" w:cs="Arial"/>
          <w:sz w:val="24"/>
          <w:szCs w:val="24"/>
        </w:rPr>
        <w:t>LDT</w:t>
      </w:r>
      <w:r w:rsidRPr="00EE00C0">
        <w:rPr>
          <w:rFonts w:ascii="Arial" w:eastAsia="宋体" w:hAnsi="Arial" w:cs="Arial"/>
          <w:sz w:val="24"/>
          <w:szCs w:val="24"/>
        </w:rPr>
        <w:t>是否仅有已经合法上市用于临床用途的部件和器械（如分析用特定反应物（</w:t>
      </w:r>
      <w:r w:rsidRPr="00EE00C0">
        <w:rPr>
          <w:rFonts w:ascii="Arial" w:eastAsia="宋体" w:hAnsi="Arial" w:cs="Arial"/>
          <w:sz w:val="24"/>
          <w:szCs w:val="24"/>
        </w:rPr>
        <w:t>21 CFR 864.4020</w:t>
      </w:r>
      <w:r w:rsidRPr="00EE00C0">
        <w:rPr>
          <w:rFonts w:ascii="Arial" w:eastAsia="宋体" w:hAnsi="Arial" w:cs="Arial"/>
          <w:sz w:val="24"/>
          <w:szCs w:val="24"/>
        </w:rPr>
        <w:t>）、一般性反应物（</w:t>
      </w:r>
      <w:r w:rsidRPr="00EE00C0">
        <w:rPr>
          <w:rFonts w:ascii="Arial" w:eastAsia="宋体" w:hAnsi="Arial" w:cs="Arial"/>
          <w:sz w:val="24"/>
          <w:szCs w:val="24"/>
        </w:rPr>
        <w:t>21 CFR 864.4010</w:t>
      </w:r>
      <w:r w:rsidRPr="00EE00C0">
        <w:rPr>
          <w:rFonts w:ascii="Arial" w:eastAsia="宋体" w:hAnsi="Arial" w:cs="Arial"/>
          <w:sz w:val="24"/>
          <w:szCs w:val="24"/>
        </w:rPr>
        <w:t>）、多种类型的器械等）组成；和</w:t>
      </w:r>
    </w:p>
    <w:p w14:paraId="5E68F715" w14:textId="63426CBA" w:rsidR="00827A9F" w:rsidRPr="00EE00C0" w:rsidRDefault="00827A9F" w:rsidP="00EE00C0">
      <w:pPr>
        <w:pStyle w:val="a4"/>
        <w:numPr>
          <w:ilvl w:val="0"/>
          <w:numId w:val="20"/>
        </w:numPr>
        <w:overflowPunct w:val="0"/>
        <w:snapToGrid w:val="0"/>
        <w:spacing w:afterLines="50" w:after="156" w:line="300" w:lineRule="auto"/>
        <w:ind w:leftChars="400" w:left="1560" w:firstLineChars="0"/>
        <w:rPr>
          <w:rFonts w:ascii="Arial" w:eastAsia="宋体" w:hAnsi="Arial" w:cs="Arial"/>
          <w:sz w:val="24"/>
          <w:szCs w:val="24"/>
        </w:rPr>
      </w:pPr>
      <w:r w:rsidRPr="00EE00C0">
        <w:rPr>
          <w:rFonts w:ascii="Arial" w:eastAsia="宋体" w:hAnsi="Arial" w:cs="Arial"/>
          <w:sz w:val="24"/>
          <w:szCs w:val="24"/>
        </w:rPr>
        <w:t>该</w:t>
      </w:r>
      <w:r w:rsidRPr="00EE00C0">
        <w:rPr>
          <w:rFonts w:ascii="Arial" w:eastAsia="宋体" w:hAnsi="Arial" w:cs="Arial"/>
          <w:sz w:val="24"/>
          <w:szCs w:val="24"/>
        </w:rPr>
        <w:t>LDT</w:t>
      </w:r>
      <w:r w:rsidRPr="00EE00C0">
        <w:rPr>
          <w:rFonts w:ascii="Arial" w:eastAsia="宋体" w:hAnsi="Arial" w:cs="Arial"/>
          <w:sz w:val="24"/>
          <w:szCs w:val="24"/>
        </w:rPr>
        <w:t>是否由具有资质的实验室专家进行判断，而非使用自动化器械或软件解读。</w:t>
      </w:r>
    </w:p>
    <w:p w14:paraId="1A960354" w14:textId="30BD617E" w:rsidR="00827A9F" w:rsidRPr="000E721F" w:rsidRDefault="005C702C" w:rsidP="00FD0AF8">
      <w:pPr>
        <w:overflowPunct w:val="0"/>
        <w:snapToGrid w:val="0"/>
        <w:spacing w:afterLines="50" w:after="156" w:line="300" w:lineRule="auto"/>
        <w:ind w:leftChars="400" w:left="840"/>
        <w:rPr>
          <w:rFonts w:ascii="Arial" w:eastAsia="宋体" w:hAnsi="Arial" w:cs="Arial"/>
          <w:sz w:val="24"/>
          <w:szCs w:val="24"/>
        </w:rPr>
      </w:pPr>
      <w:r w:rsidRPr="000E721F">
        <w:rPr>
          <w:rFonts w:ascii="Arial" w:eastAsia="宋体" w:hAnsi="Arial" w:cs="Arial"/>
          <w:sz w:val="24"/>
          <w:szCs w:val="24"/>
        </w:rPr>
        <w:t>FDA</w:t>
      </w:r>
      <w:r w:rsidR="00BA3D86">
        <w:rPr>
          <w:rFonts w:ascii="Arial" w:eastAsia="宋体" w:hAnsi="Arial" w:cs="Arial"/>
          <w:sz w:val="24"/>
          <w:szCs w:val="24"/>
        </w:rPr>
        <w:t>认为</w:t>
      </w:r>
      <w:r w:rsidRPr="000E721F">
        <w:rPr>
          <w:rFonts w:ascii="Arial" w:eastAsia="宋体" w:hAnsi="Arial" w:cs="Arial"/>
          <w:sz w:val="24"/>
          <w:szCs w:val="24"/>
        </w:rPr>
        <w:t>上文所述的因素可以通过若干种方式帮助消除与这些</w:t>
      </w:r>
      <w:r w:rsidRPr="000E721F">
        <w:rPr>
          <w:rFonts w:ascii="Arial" w:eastAsia="宋体" w:hAnsi="Arial" w:cs="Arial"/>
          <w:sz w:val="24"/>
          <w:szCs w:val="24"/>
        </w:rPr>
        <w:t>LDT</w:t>
      </w:r>
      <w:r w:rsidRPr="000E721F">
        <w:rPr>
          <w:rFonts w:ascii="Arial" w:eastAsia="宋体" w:hAnsi="Arial" w:cs="Arial"/>
          <w:sz w:val="24"/>
          <w:szCs w:val="24"/>
        </w:rPr>
        <w:t>相关的风险。首先，通过满足本指南中的</w:t>
      </w:r>
      <w:r w:rsidRPr="000E721F">
        <w:rPr>
          <w:rFonts w:ascii="Arial" w:eastAsia="宋体" w:hAnsi="Arial" w:cs="Arial"/>
          <w:sz w:val="24"/>
          <w:szCs w:val="24"/>
        </w:rPr>
        <w:t>LDT</w:t>
      </w:r>
      <w:r w:rsidRPr="000E721F">
        <w:rPr>
          <w:rFonts w:ascii="Arial" w:eastAsia="宋体" w:hAnsi="Arial" w:cs="Arial"/>
          <w:sz w:val="24"/>
          <w:szCs w:val="24"/>
        </w:rPr>
        <w:t>定义，</w:t>
      </w:r>
      <w:r w:rsidR="00D554C9" w:rsidRPr="000E721F">
        <w:rPr>
          <w:rFonts w:ascii="Arial" w:eastAsia="宋体" w:hAnsi="Arial" w:cs="Arial"/>
          <w:sz w:val="24"/>
          <w:szCs w:val="24"/>
        </w:rPr>
        <w:t>生产和验证</w:t>
      </w:r>
      <w:r w:rsidR="00D554C9" w:rsidRPr="000E721F">
        <w:rPr>
          <w:rFonts w:ascii="Arial" w:eastAsia="宋体" w:hAnsi="Arial" w:cs="Arial"/>
          <w:sz w:val="24"/>
          <w:szCs w:val="24"/>
        </w:rPr>
        <w:t>LDT</w:t>
      </w:r>
      <w:r w:rsidR="00D554C9" w:rsidRPr="000E721F">
        <w:rPr>
          <w:rFonts w:ascii="Arial" w:eastAsia="宋体" w:hAnsi="Arial" w:cs="Arial"/>
          <w:sz w:val="24"/>
          <w:szCs w:val="24"/>
        </w:rPr>
        <w:t>的</w:t>
      </w:r>
      <w:r w:rsidRPr="000E721F">
        <w:rPr>
          <w:rFonts w:ascii="Arial" w:eastAsia="宋体" w:hAnsi="Arial" w:cs="Arial"/>
          <w:sz w:val="24"/>
          <w:szCs w:val="24"/>
        </w:rPr>
        <w:t>实验室</w:t>
      </w:r>
      <w:r w:rsidR="00D554C9" w:rsidRPr="000E721F">
        <w:rPr>
          <w:rFonts w:ascii="Arial" w:eastAsia="宋体" w:hAnsi="Arial" w:cs="Arial"/>
          <w:sz w:val="24"/>
          <w:szCs w:val="24"/>
        </w:rPr>
        <w:t>位于相同的地点，且具备执行和解读检测结果所需要的人员和</w:t>
      </w:r>
      <w:r w:rsidR="00196C7A">
        <w:rPr>
          <w:rFonts w:ascii="Arial" w:eastAsia="宋体" w:hAnsi="Arial" w:cs="Arial"/>
          <w:sz w:val="24"/>
          <w:szCs w:val="24"/>
        </w:rPr>
        <w:t>适当</w:t>
      </w:r>
      <w:r w:rsidR="00D554C9" w:rsidRPr="000E721F">
        <w:rPr>
          <w:rFonts w:ascii="Arial" w:eastAsia="宋体" w:hAnsi="Arial" w:cs="Arial"/>
          <w:sz w:val="24"/>
          <w:szCs w:val="24"/>
        </w:rPr>
        <w:t>的专家。另外，在同一家机构的医疗护理系统内生产和使用</w:t>
      </w:r>
      <w:r w:rsidR="00D554C9" w:rsidRPr="000E721F">
        <w:rPr>
          <w:rFonts w:ascii="Arial" w:eastAsia="宋体" w:hAnsi="Arial" w:cs="Arial"/>
          <w:sz w:val="24"/>
          <w:szCs w:val="24"/>
        </w:rPr>
        <w:t>LDT</w:t>
      </w:r>
      <w:r w:rsidR="00D554C9" w:rsidRPr="000E721F">
        <w:rPr>
          <w:rFonts w:ascii="Arial" w:eastAsia="宋体" w:hAnsi="Arial" w:cs="Arial"/>
          <w:sz w:val="24"/>
          <w:szCs w:val="24"/>
        </w:rPr>
        <w:t>可以在该医疗护理系统内向患者提供实验室使用的</w:t>
      </w:r>
      <w:r w:rsidR="00D554C9" w:rsidRPr="000E721F">
        <w:rPr>
          <w:rFonts w:ascii="Arial" w:eastAsia="宋体" w:hAnsi="Arial" w:cs="Arial"/>
          <w:sz w:val="24"/>
          <w:szCs w:val="24"/>
        </w:rPr>
        <w:t>LDT</w:t>
      </w:r>
      <w:r w:rsidR="00D554C9" w:rsidRPr="000E721F">
        <w:rPr>
          <w:rFonts w:ascii="Arial" w:eastAsia="宋体" w:hAnsi="Arial" w:cs="Arial"/>
          <w:sz w:val="24"/>
          <w:szCs w:val="24"/>
        </w:rPr>
        <w:t>的同时，确保了基于器械结果信息的临床决策和患者治疗结果具有相同的责任。同时，传统</w:t>
      </w:r>
      <w:r w:rsidR="00D554C9" w:rsidRPr="000E721F">
        <w:rPr>
          <w:rFonts w:ascii="Arial" w:eastAsia="宋体" w:hAnsi="Arial" w:cs="Arial"/>
          <w:sz w:val="24"/>
          <w:szCs w:val="24"/>
        </w:rPr>
        <w:t>LDT</w:t>
      </w:r>
      <w:r w:rsidR="00D554C9" w:rsidRPr="000E721F">
        <w:rPr>
          <w:rFonts w:ascii="Arial" w:eastAsia="宋体" w:hAnsi="Arial" w:cs="Arial"/>
          <w:sz w:val="24"/>
          <w:szCs w:val="24"/>
        </w:rPr>
        <w:t>的因素通过使用合法上市用于临床使用的部件和器械，确保了特定水平的质量。当同时具备上述三种因素，并且</w:t>
      </w:r>
      <w:r w:rsidR="00D554C9" w:rsidRPr="000E721F">
        <w:rPr>
          <w:rFonts w:ascii="Arial" w:eastAsia="宋体" w:hAnsi="Arial" w:cs="Arial"/>
          <w:sz w:val="24"/>
          <w:szCs w:val="24"/>
        </w:rPr>
        <w:t>CLIA</w:t>
      </w:r>
      <w:r w:rsidR="00D554C9" w:rsidRPr="000E721F">
        <w:rPr>
          <w:rFonts w:ascii="Arial" w:eastAsia="宋体" w:hAnsi="Arial" w:cs="Arial"/>
          <w:sz w:val="24"/>
          <w:szCs w:val="24"/>
        </w:rPr>
        <w:t>监管确保了实验室人员具有合理的资质，且所执行的工作进行了适当的培训，则</w:t>
      </w:r>
      <w:r w:rsidR="00D554C9" w:rsidRPr="000E721F">
        <w:rPr>
          <w:rFonts w:ascii="Arial" w:eastAsia="宋体" w:hAnsi="Arial" w:cs="Arial"/>
          <w:sz w:val="24"/>
          <w:szCs w:val="24"/>
        </w:rPr>
        <w:t>FDA</w:t>
      </w:r>
      <w:r w:rsidR="00BA3D86">
        <w:rPr>
          <w:rFonts w:ascii="Arial" w:eastAsia="宋体" w:hAnsi="Arial" w:cs="Arial"/>
          <w:sz w:val="24"/>
          <w:szCs w:val="24"/>
        </w:rPr>
        <w:t>认为</w:t>
      </w:r>
      <w:r w:rsidR="00D554C9" w:rsidRPr="000E721F">
        <w:rPr>
          <w:rFonts w:ascii="Arial" w:eastAsia="宋体" w:hAnsi="Arial" w:cs="Arial"/>
          <w:sz w:val="24"/>
          <w:szCs w:val="24"/>
        </w:rPr>
        <w:t>上述情况可以进行适当的控制，对传统</w:t>
      </w:r>
      <w:r w:rsidR="00D554C9" w:rsidRPr="000E721F">
        <w:rPr>
          <w:rFonts w:ascii="Arial" w:eastAsia="宋体" w:hAnsi="Arial" w:cs="Arial"/>
          <w:sz w:val="24"/>
          <w:szCs w:val="24"/>
        </w:rPr>
        <w:t>LDT</w:t>
      </w:r>
      <w:r w:rsidR="00D554C9" w:rsidRPr="000E721F">
        <w:rPr>
          <w:rFonts w:ascii="Arial" w:eastAsia="宋体" w:hAnsi="Arial" w:cs="Arial"/>
          <w:sz w:val="24"/>
          <w:szCs w:val="24"/>
        </w:rPr>
        <w:t>操作技术和解读相关的特定风险进行管理。与此相反</w:t>
      </w:r>
      <w:r w:rsidR="00AA442D" w:rsidRPr="000E721F">
        <w:rPr>
          <w:rFonts w:ascii="Arial" w:eastAsia="宋体" w:hAnsi="Arial" w:cs="Arial"/>
          <w:sz w:val="24"/>
          <w:szCs w:val="24"/>
        </w:rPr>
        <w:t>，自动化器械和使用软件需要对器械和软件进行</w:t>
      </w:r>
      <w:r w:rsidR="00196C7A">
        <w:rPr>
          <w:rFonts w:ascii="Arial" w:eastAsia="宋体" w:hAnsi="Arial" w:cs="Arial"/>
          <w:sz w:val="24"/>
          <w:szCs w:val="24"/>
        </w:rPr>
        <w:t>适当</w:t>
      </w:r>
      <w:r w:rsidR="00AA442D" w:rsidRPr="000E721F">
        <w:rPr>
          <w:rFonts w:ascii="Arial" w:eastAsia="宋体" w:hAnsi="Arial" w:cs="Arial"/>
          <w:sz w:val="24"/>
          <w:szCs w:val="24"/>
        </w:rPr>
        <w:t>的验证，而在</w:t>
      </w:r>
      <w:r w:rsidR="00AA442D" w:rsidRPr="000E721F">
        <w:rPr>
          <w:rFonts w:ascii="Arial" w:eastAsia="宋体" w:hAnsi="Arial" w:cs="Arial"/>
          <w:sz w:val="24"/>
          <w:szCs w:val="24"/>
        </w:rPr>
        <w:t>CLIA</w:t>
      </w:r>
      <w:r w:rsidR="00AA442D" w:rsidRPr="000E721F">
        <w:rPr>
          <w:rFonts w:ascii="Arial" w:eastAsia="宋体" w:hAnsi="Arial" w:cs="Arial"/>
          <w:sz w:val="24"/>
          <w:szCs w:val="24"/>
        </w:rPr>
        <w:t>法规中并没有要求该类评估。</w:t>
      </w:r>
      <w:r w:rsidR="00AA442D" w:rsidRPr="000E721F">
        <w:rPr>
          <w:rFonts w:ascii="Arial" w:eastAsia="宋体" w:hAnsi="Arial" w:cs="Arial"/>
          <w:sz w:val="24"/>
          <w:szCs w:val="24"/>
        </w:rPr>
        <w:t>FDA</w:t>
      </w:r>
      <w:r w:rsidR="00AA442D" w:rsidRPr="000E721F">
        <w:rPr>
          <w:rFonts w:ascii="Arial" w:eastAsia="宋体" w:hAnsi="Arial" w:cs="Arial"/>
          <w:sz w:val="24"/>
          <w:szCs w:val="24"/>
        </w:rPr>
        <w:t>认为，在</w:t>
      </w:r>
      <w:r w:rsidR="00AA442D" w:rsidRPr="000E721F">
        <w:rPr>
          <w:rFonts w:ascii="Arial" w:eastAsia="宋体" w:hAnsi="Arial" w:cs="Arial"/>
          <w:sz w:val="24"/>
          <w:szCs w:val="24"/>
        </w:rPr>
        <w:lastRenderedPageBreak/>
        <w:t>LDT</w:t>
      </w:r>
      <w:r w:rsidR="00AA442D" w:rsidRPr="000E721F">
        <w:rPr>
          <w:rFonts w:ascii="Arial" w:eastAsia="宋体" w:hAnsi="Arial" w:cs="Arial"/>
          <w:sz w:val="24"/>
          <w:szCs w:val="24"/>
        </w:rPr>
        <w:t>通过具有资质的实验室专家进行解读而非使用自动化仪器或软件进行解读的情况下，如果上述的其他因素也存在，则该</w:t>
      </w:r>
      <w:r w:rsidR="00AA442D" w:rsidRPr="000E721F">
        <w:rPr>
          <w:rFonts w:ascii="Arial" w:eastAsia="宋体" w:hAnsi="Arial" w:cs="Arial"/>
          <w:sz w:val="24"/>
          <w:szCs w:val="24"/>
        </w:rPr>
        <w:t>LDT</w:t>
      </w:r>
      <w:r w:rsidR="00AA442D" w:rsidRPr="000E721F">
        <w:rPr>
          <w:rFonts w:ascii="Arial" w:eastAsia="宋体" w:hAnsi="Arial" w:cs="Arial"/>
          <w:sz w:val="24"/>
          <w:szCs w:val="24"/>
        </w:rPr>
        <w:t>是合理的，且与</w:t>
      </w:r>
      <w:r w:rsidR="00AA442D" w:rsidRPr="000E721F">
        <w:rPr>
          <w:rFonts w:ascii="Arial" w:eastAsia="宋体" w:hAnsi="Arial" w:cs="Arial"/>
          <w:sz w:val="24"/>
          <w:szCs w:val="24"/>
        </w:rPr>
        <w:t>1976</w:t>
      </w:r>
      <w:r w:rsidR="00AA442D" w:rsidRPr="000E721F">
        <w:rPr>
          <w:rFonts w:ascii="Arial" w:eastAsia="宋体" w:hAnsi="Arial" w:cs="Arial"/>
          <w:sz w:val="24"/>
          <w:szCs w:val="24"/>
        </w:rPr>
        <w:t>年</w:t>
      </w:r>
      <w:r w:rsidR="00AA442D" w:rsidRPr="000E721F">
        <w:rPr>
          <w:rFonts w:ascii="Arial" w:eastAsia="宋体" w:hAnsi="Arial" w:cs="Arial"/>
          <w:sz w:val="24"/>
          <w:szCs w:val="24"/>
        </w:rPr>
        <w:t>FDA</w:t>
      </w:r>
      <w:r w:rsidR="00AA442D" w:rsidRPr="000E721F">
        <w:rPr>
          <w:rFonts w:ascii="Arial" w:eastAsia="宋体" w:hAnsi="Arial" w:cs="Arial"/>
          <w:sz w:val="24"/>
          <w:szCs w:val="24"/>
        </w:rPr>
        <w:t>在该类器械施行强制执行自由裁</w:t>
      </w:r>
      <w:proofErr w:type="gramStart"/>
      <w:r w:rsidR="00AA442D" w:rsidRPr="000E721F">
        <w:rPr>
          <w:rFonts w:ascii="Arial" w:eastAsia="宋体" w:hAnsi="Arial" w:cs="Arial"/>
          <w:sz w:val="24"/>
          <w:szCs w:val="24"/>
        </w:rPr>
        <w:t>量政策</w:t>
      </w:r>
      <w:proofErr w:type="gramEnd"/>
      <w:r w:rsidR="00AA442D" w:rsidRPr="000E721F">
        <w:rPr>
          <w:rFonts w:ascii="Arial" w:eastAsia="宋体" w:hAnsi="Arial" w:cs="Arial"/>
          <w:sz w:val="24"/>
          <w:szCs w:val="24"/>
        </w:rPr>
        <w:t>开始时即存在的</w:t>
      </w:r>
      <w:r w:rsidR="00AA442D" w:rsidRPr="000E721F">
        <w:rPr>
          <w:rFonts w:ascii="Arial" w:eastAsia="宋体" w:hAnsi="Arial" w:cs="Arial"/>
          <w:sz w:val="24"/>
          <w:szCs w:val="24"/>
        </w:rPr>
        <w:t>LDT</w:t>
      </w:r>
      <w:r w:rsidR="00AA442D" w:rsidRPr="000E721F">
        <w:rPr>
          <w:rFonts w:ascii="Arial" w:eastAsia="宋体" w:hAnsi="Arial" w:cs="Arial"/>
          <w:sz w:val="24"/>
          <w:szCs w:val="24"/>
        </w:rPr>
        <w:t>相一致。</w:t>
      </w:r>
      <w:r w:rsidR="00AA442D" w:rsidRPr="000E721F">
        <w:rPr>
          <w:rFonts w:ascii="Arial" w:eastAsia="宋体" w:hAnsi="Arial" w:cs="Arial"/>
          <w:sz w:val="24"/>
          <w:szCs w:val="24"/>
        </w:rPr>
        <w:t>FDA</w:t>
      </w:r>
      <w:r w:rsidR="00AA442D" w:rsidRPr="000E721F">
        <w:rPr>
          <w:rFonts w:ascii="Arial" w:eastAsia="宋体" w:hAnsi="Arial" w:cs="Arial"/>
          <w:sz w:val="24"/>
          <w:szCs w:val="24"/>
        </w:rPr>
        <w:t>认为可以合理地消除传统</w:t>
      </w:r>
      <w:r w:rsidR="00AA442D" w:rsidRPr="000E721F">
        <w:rPr>
          <w:rFonts w:ascii="Arial" w:eastAsia="宋体" w:hAnsi="Arial" w:cs="Arial"/>
          <w:sz w:val="24"/>
          <w:szCs w:val="24"/>
        </w:rPr>
        <w:t>LDT</w:t>
      </w:r>
      <w:r w:rsidR="00AA442D" w:rsidRPr="000E721F">
        <w:rPr>
          <w:rFonts w:ascii="Arial" w:eastAsia="宋体" w:hAnsi="Arial" w:cs="Arial"/>
          <w:sz w:val="24"/>
          <w:szCs w:val="24"/>
        </w:rPr>
        <w:t>用于患者相关的风险，因此对上市前审查方面的要求继续施行强制执行自由裁量是合理的。</w:t>
      </w:r>
    </w:p>
    <w:p w14:paraId="5A1FDFA2" w14:textId="1DFDE4C1" w:rsidR="00AA442D" w:rsidRPr="004D656F" w:rsidRDefault="00AA442D" w:rsidP="00561868">
      <w:pPr>
        <w:overflowPunct w:val="0"/>
        <w:snapToGrid w:val="0"/>
        <w:spacing w:afterLines="50" w:after="156" w:line="324" w:lineRule="auto"/>
        <w:ind w:leftChars="200" w:left="420"/>
        <w:rPr>
          <w:rFonts w:ascii="Arial" w:eastAsia="宋体" w:hAnsi="Arial" w:cs="Arial"/>
          <w:b/>
          <w:i/>
          <w:sz w:val="24"/>
          <w:szCs w:val="24"/>
        </w:rPr>
      </w:pPr>
      <w:r w:rsidRPr="004D656F">
        <w:rPr>
          <w:rFonts w:ascii="Arial" w:eastAsia="宋体" w:hAnsi="Arial" w:cs="Arial"/>
          <w:b/>
          <w:i/>
          <w:sz w:val="24"/>
          <w:szCs w:val="24"/>
        </w:rPr>
        <w:t>（</w:t>
      </w:r>
      <w:r w:rsidRPr="004D656F">
        <w:rPr>
          <w:rFonts w:ascii="Arial" w:eastAsia="宋体" w:hAnsi="Arial" w:cs="Arial"/>
          <w:b/>
          <w:i/>
          <w:sz w:val="24"/>
          <w:szCs w:val="24"/>
        </w:rPr>
        <w:t>b</w:t>
      </w:r>
      <w:r w:rsidRPr="004D656F">
        <w:rPr>
          <w:rFonts w:ascii="Arial" w:eastAsia="宋体" w:hAnsi="Arial" w:cs="Arial"/>
          <w:b/>
          <w:i/>
          <w:sz w:val="24"/>
          <w:szCs w:val="24"/>
        </w:rPr>
        <w:t>）当没有其他可用的</w:t>
      </w:r>
      <w:r w:rsidRPr="004D656F">
        <w:rPr>
          <w:rFonts w:ascii="Arial" w:eastAsia="宋体" w:hAnsi="Arial" w:cs="Arial"/>
          <w:b/>
          <w:i/>
          <w:sz w:val="24"/>
          <w:szCs w:val="24"/>
        </w:rPr>
        <w:t>FDA</w:t>
      </w:r>
      <w:r w:rsidRPr="004D656F">
        <w:rPr>
          <w:rFonts w:ascii="Arial" w:eastAsia="宋体" w:hAnsi="Arial" w:cs="Arial"/>
          <w:b/>
          <w:i/>
          <w:sz w:val="24"/>
          <w:szCs w:val="24"/>
        </w:rPr>
        <w:t>批准或审批的</w:t>
      </w:r>
      <w:r w:rsidR="00BA3D86">
        <w:rPr>
          <w:rFonts w:ascii="Arial" w:eastAsia="宋体" w:hAnsi="Arial" w:cs="Arial"/>
          <w:b/>
          <w:i/>
          <w:sz w:val="24"/>
          <w:szCs w:val="24"/>
        </w:rPr>
        <w:t>等同器械</w:t>
      </w:r>
      <w:r w:rsidRPr="004D656F">
        <w:rPr>
          <w:rFonts w:ascii="Arial" w:eastAsia="宋体" w:hAnsi="Arial" w:cs="Arial"/>
          <w:b/>
          <w:i/>
          <w:sz w:val="24"/>
          <w:szCs w:val="24"/>
        </w:rPr>
        <w:t>时，对用于</w:t>
      </w:r>
      <w:r w:rsidRPr="009D2FC6">
        <w:rPr>
          <w:rFonts w:ascii="宋体" w:eastAsia="宋体" w:hAnsi="宋体" w:cs="Arial"/>
          <w:b/>
          <w:i/>
          <w:sz w:val="24"/>
          <w:szCs w:val="24"/>
        </w:rPr>
        <w:t>“</w:t>
      </w:r>
      <w:r w:rsidRPr="004D656F">
        <w:rPr>
          <w:rFonts w:ascii="Arial" w:eastAsia="宋体" w:hAnsi="Arial" w:cs="Arial"/>
          <w:b/>
          <w:i/>
          <w:sz w:val="24"/>
          <w:szCs w:val="24"/>
        </w:rPr>
        <w:t>未满足需要的</w:t>
      </w:r>
      <w:r w:rsidRPr="004D656F">
        <w:rPr>
          <w:rFonts w:ascii="Arial" w:eastAsia="宋体" w:hAnsi="Arial" w:cs="Arial"/>
          <w:b/>
          <w:i/>
          <w:sz w:val="24"/>
          <w:szCs w:val="24"/>
        </w:rPr>
        <w:t>LDT</w:t>
      </w:r>
      <w:r w:rsidRPr="009D2FC6">
        <w:rPr>
          <w:rFonts w:ascii="宋体" w:eastAsia="宋体" w:hAnsi="宋体" w:cs="Arial"/>
          <w:b/>
          <w:i/>
          <w:sz w:val="24"/>
          <w:szCs w:val="24"/>
        </w:rPr>
        <w:t>”</w:t>
      </w:r>
      <w:r w:rsidRPr="004D656F">
        <w:rPr>
          <w:rFonts w:ascii="Arial" w:eastAsia="宋体" w:hAnsi="Arial" w:cs="Arial"/>
          <w:b/>
          <w:i/>
          <w:sz w:val="24"/>
          <w:szCs w:val="24"/>
        </w:rPr>
        <w:t>的上市前审查要求继续施行强制执行自由裁量</w:t>
      </w:r>
    </w:p>
    <w:p w14:paraId="1C716827" w14:textId="303D8C2B" w:rsidR="00AA442D" w:rsidRPr="000E721F" w:rsidRDefault="00AA442D" w:rsidP="00561868">
      <w:pPr>
        <w:overflowPunct w:val="0"/>
        <w:snapToGrid w:val="0"/>
        <w:spacing w:afterLines="50" w:after="156" w:line="324" w:lineRule="auto"/>
        <w:ind w:leftChars="400" w:left="840"/>
        <w:rPr>
          <w:rFonts w:ascii="Arial" w:eastAsia="宋体" w:hAnsi="Arial" w:cs="Arial"/>
          <w:sz w:val="24"/>
          <w:szCs w:val="24"/>
        </w:rPr>
      </w:pPr>
      <w:r w:rsidRPr="000E721F">
        <w:rPr>
          <w:rFonts w:ascii="Arial" w:eastAsia="宋体" w:hAnsi="Arial" w:cs="Arial"/>
          <w:sz w:val="24"/>
          <w:szCs w:val="24"/>
        </w:rPr>
        <w:t>FDA</w:t>
      </w:r>
      <w:r w:rsidRPr="000E721F">
        <w:rPr>
          <w:rFonts w:ascii="Arial" w:eastAsia="宋体" w:hAnsi="Arial" w:cs="Arial"/>
          <w:sz w:val="24"/>
          <w:szCs w:val="24"/>
        </w:rPr>
        <w:t>认为</w:t>
      </w:r>
      <w:r w:rsidRPr="000E721F">
        <w:rPr>
          <w:rFonts w:ascii="Arial" w:eastAsia="宋体" w:hAnsi="Arial" w:cs="Arial"/>
          <w:sz w:val="24"/>
          <w:szCs w:val="24"/>
        </w:rPr>
        <w:t>LDT</w:t>
      </w:r>
      <w:r w:rsidRPr="000E721F">
        <w:rPr>
          <w:rFonts w:ascii="Arial" w:eastAsia="宋体" w:hAnsi="Arial" w:cs="Arial"/>
          <w:sz w:val="24"/>
          <w:szCs w:val="24"/>
        </w:rPr>
        <w:t>可以用于满足亟待解决的健康护理需要。</w:t>
      </w:r>
      <w:r w:rsidRPr="000E721F">
        <w:rPr>
          <w:rFonts w:ascii="Arial" w:eastAsia="宋体" w:hAnsi="Arial" w:cs="Arial"/>
          <w:sz w:val="24"/>
          <w:szCs w:val="24"/>
        </w:rPr>
        <w:t>FDA</w:t>
      </w:r>
      <w:r w:rsidRPr="000E721F">
        <w:rPr>
          <w:rFonts w:ascii="Arial" w:eastAsia="宋体" w:hAnsi="Arial" w:cs="Arial"/>
          <w:sz w:val="24"/>
          <w:szCs w:val="24"/>
        </w:rPr>
        <w:t>认为在有同类的</w:t>
      </w:r>
      <w:r w:rsidRPr="000E721F">
        <w:rPr>
          <w:rFonts w:ascii="Arial" w:eastAsia="宋体" w:hAnsi="Arial" w:cs="Arial"/>
          <w:sz w:val="24"/>
          <w:szCs w:val="24"/>
        </w:rPr>
        <w:t>FDA</w:t>
      </w:r>
      <w:r w:rsidRPr="000E721F">
        <w:rPr>
          <w:rFonts w:ascii="Arial" w:eastAsia="宋体" w:hAnsi="Arial" w:cs="Arial"/>
          <w:sz w:val="24"/>
          <w:szCs w:val="24"/>
        </w:rPr>
        <w:t>批准或审批的器械可以使用前，保证该</w:t>
      </w:r>
      <w:r w:rsidRPr="000E721F">
        <w:rPr>
          <w:rFonts w:ascii="Arial" w:eastAsia="宋体" w:hAnsi="Arial" w:cs="Arial"/>
          <w:sz w:val="24"/>
          <w:szCs w:val="24"/>
        </w:rPr>
        <w:t>LDT</w:t>
      </w:r>
      <w:r w:rsidRPr="000E721F">
        <w:rPr>
          <w:rFonts w:ascii="Arial" w:eastAsia="宋体" w:hAnsi="Arial" w:cs="Arial"/>
          <w:sz w:val="24"/>
          <w:szCs w:val="24"/>
        </w:rPr>
        <w:t>可以用于未满足的需要（但并非用于罕见病的</w:t>
      </w:r>
      <w:r w:rsidRPr="000E721F">
        <w:rPr>
          <w:rFonts w:ascii="Arial" w:eastAsia="宋体" w:hAnsi="Arial" w:cs="Arial"/>
          <w:sz w:val="24"/>
          <w:szCs w:val="24"/>
        </w:rPr>
        <w:t>LDT</w:t>
      </w:r>
      <w:r w:rsidRPr="000E721F">
        <w:rPr>
          <w:rFonts w:ascii="Arial" w:eastAsia="宋体" w:hAnsi="Arial" w:cs="Arial"/>
          <w:sz w:val="24"/>
          <w:szCs w:val="24"/>
        </w:rPr>
        <w:t>或</w:t>
      </w:r>
      <w:r w:rsidRPr="009D2FC6">
        <w:rPr>
          <w:rFonts w:ascii="宋体" w:eastAsia="宋体" w:hAnsi="宋体" w:cs="Arial"/>
          <w:sz w:val="24"/>
          <w:szCs w:val="24"/>
        </w:rPr>
        <w:t>“</w:t>
      </w:r>
      <w:r w:rsidRPr="000E721F">
        <w:rPr>
          <w:rFonts w:ascii="Arial" w:eastAsia="宋体" w:hAnsi="Arial" w:cs="Arial"/>
          <w:sz w:val="24"/>
          <w:szCs w:val="24"/>
        </w:rPr>
        <w:t>传统</w:t>
      </w:r>
      <w:r w:rsidRPr="000E721F">
        <w:rPr>
          <w:rFonts w:ascii="Arial" w:eastAsia="宋体" w:hAnsi="Arial" w:cs="Arial"/>
          <w:sz w:val="24"/>
          <w:szCs w:val="24"/>
        </w:rPr>
        <w:t>LDT</w:t>
      </w:r>
      <w:r w:rsidRPr="009D2FC6">
        <w:rPr>
          <w:rFonts w:ascii="宋体" w:eastAsia="宋体" w:hAnsi="宋体" w:cs="Arial"/>
          <w:sz w:val="24"/>
          <w:szCs w:val="24"/>
        </w:rPr>
        <w:t>”</w:t>
      </w:r>
      <w:r w:rsidRPr="000E721F">
        <w:rPr>
          <w:rFonts w:ascii="Arial" w:eastAsia="宋体" w:hAnsi="Arial" w:cs="Arial"/>
          <w:sz w:val="24"/>
          <w:szCs w:val="24"/>
        </w:rPr>
        <w:t>）是十分重要的。因此，</w:t>
      </w:r>
      <w:r w:rsidRPr="000E721F">
        <w:rPr>
          <w:rFonts w:ascii="Arial" w:eastAsia="宋体" w:hAnsi="Arial" w:cs="Arial"/>
          <w:sz w:val="24"/>
          <w:szCs w:val="24"/>
        </w:rPr>
        <w:t>FDA</w:t>
      </w:r>
      <w:r w:rsidRPr="000E721F">
        <w:rPr>
          <w:rFonts w:ascii="Arial" w:eastAsia="宋体" w:hAnsi="Arial" w:cs="Arial"/>
          <w:sz w:val="24"/>
          <w:szCs w:val="24"/>
        </w:rPr>
        <w:t>希望对用于</w:t>
      </w:r>
      <w:r w:rsidRPr="009D2FC6">
        <w:rPr>
          <w:rFonts w:ascii="宋体" w:eastAsia="宋体" w:hAnsi="宋体" w:cs="Arial"/>
          <w:sz w:val="24"/>
          <w:szCs w:val="24"/>
        </w:rPr>
        <w:t>“</w:t>
      </w:r>
      <w:r w:rsidRPr="000E721F">
        <w:rPr>
          <w:rFonts w:ascii="Arial" w:eastAsia="宋体" w:hAnsi="Arial" w:cs="Arial"/>
          <w:sz w:val="24"/>
          <w:szCs w:val="24"/>
        </w:rPr>
        <w:t>未满足需要的</w:t>
      </w:r>
      <w:r w:rsidRPr="000E721F">
        <w:rPr>
          <w:rFonts w:ascii="Arial" w:eastAsia="宋体" w:hAnsi="Arial" w:cs="Arial"/>
          <w:sz w:val="24"/>
          <w:szCs w:val="24"/>
        </w:rPr>
        <w:t>LDT</w:t>
      </w:r>
      <w:r w:rsidRPr="009D2FC6">
        <w:rPr>
          <w:rFonts w:ascii="宋体" w:eastAsia="宋体" w:hAnsi="宋体" w:cs="Arial"/>
          <w:sz w:val="24"/>
          <w:szCs w:val="24"/>
        </w:rPr>
        <w:t>”</w:t>
      </w:r>
      <w:r w:rsidRPr="000E721F">
        <w:rPr>
          <w:rFonts w:ascii="Arial" w:eastAsia="宋体" w:hAnsi="Arial" w:cs="Arial"/>
          <w:sz w:val="24"/>
          <w:szCs w:val="24"/>
        </w:rPr>
        <w:t>的上市前审查要求继续施行强制执行自由裁量。在确定</w:t>
      </w:r>
      <w:r w:rsidRPr="000E721F">
        <w:rPr>
          <w:rFonts w:ascii="Arial" w:eastAsia="宋体" w:hAnsi="Arial" w:cs="Arial"/>
          <w:sz w:val="24"/>
          <w:szCs w:val="24"/>
        </w:rPr>
        <w:t>LDT</w:t>
      </w:r>
      <w:r w:rsidRPr="000E721F">
        <w:rPr>
          <w:rFonts w:ascii="Arial" w:eastAsia="宋体" w:hAnsi="Arial" w:cs="Arial"/>
          <w:sz w:val="24"/>
          <w:szCs w:val="24"/>
        </w:rPr>
        <w:t>是否为用于</w:t>
      </w:r>
      <w:r w:rsidRPr="009D2FC6">
        <w:rPr>
          <w:rFonts w:ascii="宋体" w:eastAsia="宋体" w:hAnsi="宋体" w:cs="Arial"/>
          <w:sz w:val="24"/>
          <w:szCs w:val="24"/>
        </w:rPr>
        <w:t>“</w:t>
      </w:r>
      <w:r w:rsidRPr="000E721F">
        <w:rPr>
          <w:rFonts w:ascii="Arial" w:eastAsia="宋体" w:hAnsi="Arial" w:cs="Arial"/>
          <w:sz w:val="24"/>
          <w:szCs w:val="24"/>
        </w:rPr>
        <w:t>未满足需要的</w:t>
      </w:r>
      <w:r w:rsidRPr="000E721F">
        <w:rPr>
          <w:rFonts w:ascii="Arial" w:eastAsia="宋体" w:hAnsi="Arial" w:cs="Arial"/>
          <w:sz w:val="24"/>
          <w:szCs w:val="24"/>
        </w:rPr>
        <w:t>LDT</w:t>
      </w:r>
      <w:r w:rsidRPr="009D2FC6">
        <w:rPr>
          <w:rFonts w:ascii="宋体" w:eastAsia="宋体" w:hAnsi="宋体" w:cs="Arial"/>
          <w:sz w:val="24"/>
          <w:szCs w:val="24"/>
        </w:rPr>
        <w:t>”</w:t>
      </w:r>
      <w:r w:rsidRPr="000E721F">
        <w:rPr>
          <w:rFonts w:ascii="Arial" w:eastAsia="宋体" w:hAnsi="Arial" w:cs="Arial"/>
          <w:sz w:val="24"/>
          <w:szCs w:val="24"/>
        </w:rPr>
        <w:t>时，</w:t>
      </w:r>
      <w:r w:rsidRPr="000E721F">
        <w:rPr>
          <w:rFonts w:ascii="Arial" w:eastAsia="宋体" w:hAnsi="Arial" w:cs="Arial"/>
          <w:sz w:val="24"/>
          <w:szCs w:val="24"/>
        </w:rPr>
        <w:t>FDA</w:t>
      </w:r>
      <w:r w:rsidRPr="000E721F">
        <w:rPr>
          <w:rFonts w:ascii="Arial" w:eastAsia="宋体" w:hAnsi="Arial" w:cs="Arial"/>
          <w:sz w:val="24"/>
          <w:szCs w:val="24"/>
        </w:rPr>
        <w:t>会考虑以下因素：</w:t>
      </w:r>
    </w:p>
    <w:p w14:paraId="79D81DD6" w14:textId="0AA51D60" w:rsidR="00AA442D" w:rsidRPr="000122D4" w:rsidRDefault="00491AD3" w:rsidP="00561868">
      <w:pPr>
        <w:pStyle w:val="a4"/>
        <w:numPr>
          <w:ilvl w:val="0"/>
          <w:numId w:val="22"/>
        </w:numPr>
        <w:overflowPunct w:val="0"/>
        <w:snapToGrid w:val="0"/>
        <w:spacing w:afterLines="50" w:after="156" w:line="324" w:lineRule="auto"/>
        <w:ind w:leftChars="400" w:left="1560" w:firstLineChars="0"/>
        <w:rPr>
          <w:rFonts w:ascii="Arial" w:eastAsia="宋体" w:hAnsi="Arial" w:cs="Arial"/>
          <w:sz w:val="24"/>
          <w:szCs w:val="24"/>
        </w:rPr>
      </w:pPr>
      <w:r w:rsidRPr="000122D4">
        <w:rPr>
          <w:rFonts w:ascii="Arial" w:eastAsia="宋体" w:hAnsi="Arial" w:cs="Arial"/>
          <w:sz w:val="24"/>
          <w:szCs w:val="24"/>
        </w:rPr>
        <w:t>该器械是否符合本指南中</w:t>
      </w:r>
      <w:r w:rsidRPr="000122D4">
        <w:rPr>
          <w:rFonts w:ascii="Arial" w:eastAsia="宋体" w:hAnsi="Arial" w:cs="Arial"/>
          <w:sz w:val="24"/>
          <w:szCs w:val="24"/>
        </w:rPr>
        <w:t>LDT</w:t>
      </w:r>
      <w:r w:rsidRPr="000122D4">
        <w:rPr>
          <w:rFonts w:ascii="Arial" w:eastAsia="宋体" w:hAnsi="Arial" w:cs="Arial"/>
          <w:sz w:val="24"/>
          <w:szCs w:val="24"/>
        </w:rPr>
        <w:t>的定义（在一个单独的实验室内设计、生产和使用的器械）；和</w:t>
      </w:r>
    </w:p>
    <w:p w14:paraId="6BCB130A" w14:textId="42200364" w:rsidR="00491AD3" w:rsidRPr="000122D4" w:rsidRDefault="00491AD3" w:rsidP="00561868">
      <w:pPr>
        <w:pStyle w:val="a4"/>
        <w:numPr>
          <w:ilvl w:val="0"/>
          <w:numId w:val="22"/>
        </w:numPr>
        <w:overflowPunct w:val="0"/>
        <w:snapToGrid w:val="0"/>
        <w:spacing w:afterLines="50" w:after="156" w:line="324" w:lineRule="auto"/>
        <w:ind w:leftChars="400" w:left="1560" w:firstLineChars="0"/>
        <w:rPr>
          <w:rFonts w:ascii="Arial" w:eastAsia="宋体" w:hAnsi="Arial" w:cs="Arial"/>
          <w:sz w:val="24"/>
          <w:szCs w:val="24"/>
        </w:rPr>
      </w:pPr>
      <w:r w:rsidRPr="000122D4">
        <w:rPr>
          <w:rFonts w:ascii="Arial" w:eastAsia="宋体" w:hAnsi="Arial" w:cs="Arial"/>
          <w:sz w:val="24"/>
          <w:szCs w:val="24"/>
        </w:rPr>
        <w:t>是否没有</w:t>
      </w:r>
      <w:r w:rsidRPr="000122D4">
        <w:rPr>
          <w:rFonts w:ascii="Arial" w:eastAsia="宋体" w:hAnsi="Arial" w:cs="Arial"/>
          <w:sz w:val="24"/>
          <w:szCs w:val="24"/>
        </w:rPr>
        <w:t>FDA</w:t>
      </w:r>
      <w:r w:rsidRPr="000122D4">
        <w:rPr>
          <w:rFonts w:ascii="Arial" w:eastAsia="宋体" w:hAnsi="Arial" w:cs="Arial"/>
          <w:sz w:val="24"/>
          <w:szCs w:val="24"/>
        </w:rPr>
        <w:t>批准或审批的</w:t>
      </w:r>
      <w:r w:rsidRPr="000122D4">
        <w:rPr>
          <w:rFonts w:ascii="Arial" w:eastAsia="宋体" w:hAnsi="Arial" w:cs="Arial"/>
          <w:sz w:val="24"/>
          <w:szCs w:val="24"/>
        </w:rPr>
        <w:t>IVD</w:t>
      </w:r>
      <w:r w:rsidRPr="000122D4">
        <w:rPr>
          <w:rFonts w:ascii="Arial" w:eastAsia="宋体" w:hAnsi="Arial" w:cs="Arial"/>
          <w:sz w:val="24"/>
          <w:szCs w:val="24"/>
        </w:rPr>
        <w:t>可用于该特定需求；和</w:t>
      </w:r>
    </w:p>
    <w:p w14:paraId="79657451" w14:textId="1820622F" w:rsidR="00491AD3" w:rsidRPr="000122D4" w:rsidRDefault="00754F12" w:rsidP="00561868">
      <w:pPr>
        <w:pStyle w:val="a4"/>
        <w:numPr>
          <w:ilvl w:val="0"/>
          <w:numId w:val="22"/>
        </w:numPr>
        <w:overflowPunct w:val="0"/>
        <w:snapToGrid w:val="0"/>
        <w:spacing w:afterLines="50" w:after="156" w:line="324" w:lineRule="auto"/>
        <w:ind w:leftChars="400" w:left="1560" w:firstLineChars="0"/>
        <w:rPr>
          <w:rFonts w:ascii="Arial" w:eastAsia="宋体" w:hAnsi="Arial" w:cs="Arial"/>
          <w:sz w:val="24"/>
          <w:szCs w:val="24"/>
        </w:rPr>
      </w:pPr>
      <w:r w:rsidRPr="000122D4">
        <w:rPr>
          <w:rFonts w:ascii="Arial" w:eastAsia="宋体" w:hAnsi="Arial" w:cs="Arial"/>
          <w:sz w:val="24"/>
          <w:szCs w:val="24"/>
        </w:rPr>
        <w:t>该</w:t>
      </w:r>
      <w:r w:rsidRPr="000122D4">
        <w:rPr>
          <w:rFonts w:ascii="Arial" w:eastAsia="宋体" w:hAnsi="Arial" w:cs="Arial"/>
          <w:sz w:val="24"/>
          <w:szCs w:val="24"/>
        </w:rPr>
        <w:t>LDT</w:t>
      </w:r>
      <w:r w:rsidRPr="000122D4">
        <w:rPr>
          <w:rFonts w:ascii="Arial" w:eastAsia="宋体" w:hAnsi="Arial" w:cs="Arial"/>
          <w:sz w:val="24"/>
          <w:szCs w:val="24"/>
        </w:rPr>
        <w:t>是否由</w:t>
      </w:r>
      <w:proofErr w:type="gramStart"/>
      <w:r w:rsidRPr="000122D4">
        <w:rPr>
          <w:rFonts w:ascii="Arial" w:eastAsia="宋体" w:hAnsi="Arial" w:cs="Arial"/>
          <w:sz w:val="24"/>
          <w:szCs w:val="24"/>
        </w:rPr>
        <w:t>某健康</w:t>
      </w:r>
      <w:proofErr w:type="gramEnd"/>
      <w:r w:rsidRPr="000122D4">
        <w:rPr>
          <w:rFonts w:ascii="Arial" w:eastAsia="宋体" w:hAnsi="Arial" w:cs="Arial"/>
          <w:sz w:val="24"/>
          <w:szCs w:val="24"/>
        </w:rPr>
        <w:t>护理机构实验室（如位于医院或诊所的实验室）生产的同时用于该健康护理机构或机构的护理系统内患者的诊断和</w:t>
      </w:r>
      <w:r w:rsidRPr="000122D4">
        <w:rPr>
          <w:rFonts w:ascii="Arial" w:eastAsia="宋体" w:hAnsi="Arial" w:cs="Arial"/>
          <w:sz w:val="24"/>
          <w:szCs w:val="24"/>
        </w:rPr>
        <w:t>/</w:t>
      </w:r>
      <w:r w:rsidRPr="000122D4">
        <w:rPr>
          <w:rFonts w:ascii="Arial" w:eastAsia="宋体" w:hAnsi="Arial" w:cs="Arial"/>
          <w:sz w:val="24"/>
          <w:szCs w:val="24"/>
        </w:rPr>
        <w:t>或治疗。</w:t>
      </w:r>
    </w:p>
    <w:p w14:paraId="588A0405" w14:textId="33382EE9" w:rsidR="00754F12" w:rsidRPr="000E721F" w:rsidRDefault="003A1CA0" w:rsidP="00561868">
      <w:pPr>
        <w:overflowPunct w:val="0"/>
        <w:snapToGrid w:val="0"/>
        <w:spacing w:afterLines="50" w:after="156" w:line="324" w:lineRule="auto"/>
        <w:ind w:leftChars="400" w:left="840"/>
        <w:rPr>
          <w:rFonts w:ascii="Arial" w:eastAsia="宋体" w:hAnsi="Arial" w:cs="Arial"/>
          <w:sz w:val="24"/>
          <w:szCs w:val="24"/>
        </w:rPr>
      </w:pPr>
      <w:r w:rsidRPr="000E721F">
        <w:rPr>
          <w:rFonts w:ascii="Arial" w:eastAsia="宋体" w:hAnsi="Arial" w:cs="Arial"/>
          <w:sz w:val="24"/>
          <w:szCs w:val="24"/>
        </w:rPr>
        <w:t>对于用于未满足需要的</w:t>
      </w:r>
      <w:r w:rsidRPr="000E721F">
        <w:rPr>
          <w:rFonts w:ascii="Arial" w:eastAsia="宋体" w:hAnsi="Arial" w:cs="Arial"/>
          <w:sz w:val="24"/>
          <w:szCs w:val="24"/>
        </w:rPr>
        <w:t>LDT</w:t>
      </w:r>
      <w:r w:rsidRPr="000E721F">
        <w:rPr>
          <w:rFonts w:ascii="Arial" w:eastAsia="宋体" w:hAnsi="Arial" w:cs="Arial"/>
          <w:sz w:val="24"/>
          <w:szCs w:val="24"/>
        </w:rPr>
        <w:t>，</w:t>
      </w:r>
      <w:r w:rsidRPr="000E721F">
        <w:rPr>
          <w:rFonts w:ascii="Arial" w:eastAsia="宋体" w:hAnsi="Arial" w:cs="Arial"/>
          <w:sz w:val="24"/>
          <w:szCs w:val="24"/>
        </w:rPr>
        <w:t>FDA</w:t>
      </w:r>
      <w:r w:rsidRPr="000E721F">
        <w:rPr>
          <w:rFonts w:ascii="Arial" w:eastAsia="宋体" w:hAnsi="Arial" w:cs="Arial"/>
          <w:sz w:val="24"/>
          <w:szCs w:val="24"/>
        </w:rPr>
        <w:t>不会考虑如下因素，如该</w:t>
      </w:r>
      <w:r w:rsidRPr="000E721F">
        <w:rPr>
          <w:rFonts w:ascii="Arial" w:eastAsia="宋体" w:hAnsi="Arial" w:cs="Arial"/>
          <w:sz w:val="24"/>
          <w:szCs w:val="24"/>
        </w:rPr>
        <w:t>LDT</w:t>
      </w:r>
      <w:r w:rsidRPr="000E721F">
        <w:rPr>
          <w:rFonts w:ascii="Arial" w:eastAsia="宋体" w:hAnsi="Arial" w:cs="Arial"/>
          <w:sz w:val="24"/>
          <w:szCs w:val="24"/>
        </w:rPr>
        <w:t>是否仅有已经合法上市用于临床用途的部件和器械组成，或该</w:t>
      </w:r>
      <w:r w:rsidRPr="000E721F">
        <w:rPr>
          <w:rFonts w:ascii="Arial" w:eastAsia="宋体" w:hAnsi="Arial" w:cs="Arial"/>
          <w:sz w:val="24"/>
          <w:szCs w:val="24"/>
        </w:rPr>
        <w:t>LDT</w:t>
      </w:r>
      <w:r w:rsidRPr="000E721F">
        <w:rPr>
          <w:rFonts w:ascii="Arial" w:eastAsia="宋体" w:hAnsi="Arial" w:cs="Arial"/>
          <w:sz w:val="24"/>
          <w:szCs w:val="24"/>
        </w:rPr>
        <w:t>是否由具有资质的实验室专家进行判断，而非使用自动化器械或软件解读等。</w:t>
      </w:r>
      <w:r w:rsidRPr="000E721F">
        <w:rPr>
          <w:rFonts w:ascii="Arial" w:eastAsia="宋体" w:hAnsi="Arial" w:cs="Arial"/>
          <w:sz w:val="24"/>
          <w:szCs w:val="24"/>
        </w:rPr>
        <w:t>FDA</w:t>
      </w:r>
      <w:r w:rsidRPr="000E721F">
        <w:rPr>
          <w:rFonts w:ascii="Arial" w:eastAsia="宋体" w:hAnsi="Arial" w:cs="Arial"/>
          <w:sz w:val="24"/>
          <w:szCs w:val="24"/>
        </w:rPr>
        <w:t>认为，对于针对未满足需要的</w:t>
      </w:r>
      <w:r w:rsidRPr="000E721F">
        <w:rPr>
          <w:rFonts w:ascii="Arial" w:eastAsia="宋体" w:hAnsi="Arial" w:cs="Arial"/>
          <w:sz w:val="24"/>
          <w:szCs w:val="24"/>
        </w:rPr>
        <w:t>LDT</w:t>
      </w:r>
      <w:r w:rsidRPr="000E721F">
        <w:rPr>
          <w:rFonts w:ascii="Arial" w:eastAsia="宋体" w:hAnsi="Arial" w:cs="Arial"/>
          <w:sz w:val="24"/>
          <w:szCs w:val="24"/>
        </w:rPr>
        <w:t>，提供更大的自由度是合理的，因为在市场上没有该类器械的</w:t>
      </w:r>
      <w:r w:rsidRPr="000E721F">
        <w:rPr>
          <w:rFonts w:ascii="Arial" w:eastAsia="宋体" w:hAnsi="Arial" w:cs="Arial"/>
          <w:sz w:val="24"/>
          <w:szCs w:val="24"/>
        </w:rPr>
        <w:t>FDA</w:t>
      </w:r>
      <w:r w:rsidRPr="000E721F">
        <w:rPr>
          <w:rFonts w:ascii="Arial" w:eastAsia="宋体" w:hAnsi="Arial" w:cs="Arial"/>
          <w:sz w:val="24"/>
          <w:szCs w:val="24"/>
        </w:rPr>
        <w:t>批准或审批的替代品。</w:t>
      </w:r>
    </w:p>
    <w:p w14:paraId="0D6C6309" w14:textId="670B8230" w:rsidR="003A1CA0" w:rsidRPr="000E721F" w:rsidRDefault="003A1CA0" w:rsidP="00561868">
      <w:pPr>
        <w:overflowPunct w:val="0"/>
        <w:snapToGrid w:val="0"/>
        <w:spacing w:afterLines="50" w:after="156" w:line="324" w:lineRule="auto"/>
        <w:ind w:leftChars="400" w:left="840"/>
        <w:rPr>
          <w:rFonts w:ascii="Arial" w:eastAsia="宋体" w:hAnsi="Arial" w:cs="Arial"/>
          <w:sz w:val="24"/>
          <w:szCs w:val="24"/>
        </w:rPr>
      </w:pPr>
      <w:r w:rsidRPr="000E721F">
        <w:rPr>
          <w:rFonts w:ascii="Arial" w:eastAsia="宋体" w:hAnsi="Arial" w:cs="Arial"/>
          <w:sz w:val="24"/>
          <w:szCs w:val="24"/>
        </w:rPr>
        <w:t>与传统</w:t>
      </w:r>
      <w:r w:rsidRPr="000E721F">
        <w:rPr>
          <w:rFonts w:ascii="Arial" w:eastAsia="宋体" w:hAnsi="Arial" w:cs="Arial"/>
          <w:sz w:val="24"/>
          <w:szCs w:val="24"/>
        </w:rPr>
        <w:t>LDT</w:t>
      </w:r>
      <w:r w:rsidRPr="000E721F">
        <w:rPr>
          <w:rFonts w:ascii="Arial" w:eastAsia="宋体" w:hAnsi="Arial" w:cs="Arial"/>
          <w:sz w:val="24"/>
          <w:szCs w:val="24"/>
        </w:rPr>
        <w:t>一样，</w:t>
      </w:r>
      <w:r w:rsidRPr="000E721F">
        <w:rPr>
          <w:rFonts w:ascii="Arial" w:eastAsia="宋体" w:hAnsi="Arial" w:cs="Arial"/>
          <w:sz w:val="24"/>
          <w:szCs w:val="24"/>
        </w:rPr>
        <w:t>FDA</w:t>
      </w:r>
      <w:r w:rsidRPr="000E721F">
        <w:rPr>
          <w:rFonts w:ascii="Arial" w:eastAsia="宋体" w:hAnsi="Arial" w:cs="Arial"/>
          <w:sz w:val="24"/>
          <w:szCs w:val="24"/>
        </w:rPr>
        <w:t>认为，在同一家机构的医疗护理系统内生产和使用针对未满足需要的</w:t>
      </w:r>
      <w:r w:rsidRPr="000E721F">
        <w:rPr>
          <w:rFonts w:ascii="Arial" w:eastAsia="宋体" w:hAnsi="Arial" w:cs="Arial"/>
          <w:sz w:val="24"/>
          <w:szCs w:val="24"/>
        </w:rPr>
        <w:t>LDT</w:t>
      </w:r>
      <w:r w:rsidRPr="000E721F">
        <w:rPr>
          <w:rFonts w:ascii="Arial" w:eastAsia="宋体" w:hAnsi="Arial" w:cs="Arial"/>
          <w:sz w:val="24"/>
          <w:szCs w:val="24"/>
        </w:rPr>
        <w:t>可以帮助消除风险，因为生产和使用检测的护理系统同时也负责患者的治疗，因此可以对基于器械结果的临床决策的患者结局负责。</w:t>
      </w:r>
    </w:p>
    <w:p w14:paraId="3F8E62A6" w14:textId="20755F02" w:rsidR="003A1CA0" w:rsidRPr="000E721F" w:rsidRDefault="003A1CA0" w:rsidP="00561868">
      <w:pPr>
        <w:overflowPunct w:val="0"/>
        <w:snapToGrid w:val="0"/>
        <w:spacing w:afterLines="50" w:after="156" w:line="324" w:lineRule="auto"/>
        <w:ind w:leftChars="400" w:left="840"/>
        <w:rPr>
          <w:rFonts w:ascii="Arial" w:eastAsia="宋体" w:hAnsi="Arial" w:cs="Arial"/>
          <w:sz w:val="24"/>
          <w:szCs w:val="24"/>
        </w:rPr>
      </w:pPr>
      <w:r w:rsidRPr="000E721F">
        <w:rPr>
          <w:rFonts w:ascii="Arial" w:eastAsia="宋体" w:hAnsi="Arial" w:cs="Arial"/>
          <w:sz w:val="24"/>
          <w:szCs w:val="24"/>
        </w:rPr>
        <w:t>注意：</w:t>
      </w:r>
      <w:r w:rsidR="00F90D3D" w:rsidRPr="000E721F">
        <w:rPr>
          <w:rFonts w:ascii="Arial" w:eastAsia="宋体" w:hAnsi="Arial" w:cs="Arial"/>
          <w:sz w:val="24"/>
          <w:szCs w:val="24"/>
        </w:rPr>
        <w:t>但一旦</w:t>
      </w:r>
      <w:r w:rsidR="00F90D3D" w:rsidRPr="000E721F">
        <w:rPr>
          <w:rFonts w:ascii="Arial" w:eastAsia="宋体" w:hAnsi="Arial" w:cs="Arial"/>
          <w:sz w:val="24"/>
          <w:szCs w:val="24"/>
        </w:rPr>
        <w:t>FDA</w:t>
      </w:r>
      <w:r w:rsidR="00F90D3D" w:rsidRPr="000E721F">
        <w:rPr>
          <w:rFonts w:ascii="Arial" w:eastAsia="宋体" w:hAnsi="Arial" w:cs="Arial"/>
          <w:sz w:val="24"/>
          <w:szCs w:val="24"/>
        </w:rPr>
        <w:t>批准或审批了同种预期用途的</w:t>
      </w:r>
      <w:r w:rsidR="00F90D3D" w:rsidRPr="000E721F">
        <w:rPr>
          <w:rFonts w:ascii="Arial" w:eastAsia="宋体" w:hAnsi="Arial" w:cs="Arial"/>
          <w:sz w:val="24"/>
          <w:szCs w:val="24"/>
        </w:rPr>
        <w:t>IVD</w:t>
      </w:r>
      <w:r w:rsidR="00F90D3D" w:rsidRPr="000E721F">
        <w:rPr>
          <w:rFonts w:ascii="Arial" w:eastAsia="宋体" w:hAnsi="Arial" w:cs="Arial"/>
          <w:sz w:val="24"/>
          <w:szCs w:val="24"/>
        </w:rPr>
        <w:t>，</w:t>
      </w:r>
      <w:r w:rsidR="00F90D3D" w:rsidRPr="000E721F">
        <w:rPr>
          <w:rFonts w:ascii="Arial" w:eastAsia="宋体" w:hAnsi="Arial" w:cs="Arial"/>
          <w:sz w:val="24"/>
          <w:szCs w:val="24"/>
        </w:rPr>
        <w:t>FDA</w:t>
      </w:r>
      <w:r w:rsidR="00F90D3D" w:rsidRPr="000E721F">
        <w:rPr>
          <w:rFonts w:ascii="Arial" w:eastAsia="宋体" w:hAnsi="Arial" w:cs="Arial"/>
          <w:sz w:val="24"/>
          <w:szCs w:val="24"/>
        </w:rPr>
        <w:t>将不会</w:t>
      </w:r>
      <w:r w:rsidR="000E4422">
        <w:rPr>
          <w:rFonts w:ascii="Arial" w:eastAsia="宋体" w:hAnsi="Arial" w:cs="Arial" w:hint="eastAsia"/>
          <w:sz w:val="24"/>
          <w:szCs w:val="24"/>
        </w:rPr>
        <w:t>将</w:t>
      </w:r>
      <w:r w:rsidR="00F90D3D" w:rsidRPr="000E721F">
        <w:rPr>
          <w:rFonts w:ascii="Arial" w:eastAsia="宋体" w:hAnsi="Arial" w:cs="Arial"/>
          <w:sz w:val="24"/>
          <w:szCs w:val="24"/>
        </w:rPr>
        <w:t>该</w:t>
      </w:r>
      <w:r w:rsidR="00F90D3D" w:rsidRPr="000E721F">
        <w:rPr>
          <w:rFonts w:ascii="Arial" w:eastAsia="宋体" w:hAnsi="Arial" w:cs="Arial"/>
          <w:sz w:val="24"/>
          <w:szCs w:val="24"/>
        </w:rPr>
        <w:t>LDT</w:t>
      </w:r>
      <w:r w:rsidR="00F90D3D" w:rsidRPr="000E721F">
        <w:rPr>
          <w:rFonts w:ascii="Arial" w:eastAsia="宋体" w:hAnsi="Arial" w:cs="Arial"/>
          <w:sz w:val="24"/>
          <w:szCs w:val="24"/>
        </w:rPr>
        <w:t>认定为</w:t>
      </w:r>
      <w:r w:rsidR="00F90D3D" w:rsidRPr="009D2FC6">
        <w:rPr>
          <w:rFonts w:ascii="宋体" w:eastAsia="宋体" w:hAnsi="宋体" w:cs="Arial"/>
          <w:sz w:val="24"/>
          <w:szCs w:val="24"/>
        </w:rPr>
        <w:t>“</w:t>
      </w:r>
      <w:r w:rsidR="00F90D3D" w:rsidRPr="000E721F">
        <w:rPr>
          <w:rFonts w:ascii="Arial" w:eastAsia="宋体" w:hAnsi="Arial" w:cs="Arial"/>
          <w:sz w:val="24"/>
          <w:szCs w:val="24"/>
        </w:rPr>
        <w:t>用于未满足用途的</w:t>
      </w:r>
      <w:r w:rsidR="00F90D3D" w:rsidRPr="000E721F">
        <w:rPr>
          <w:rFonts w:ascii="Arial" w:eastAsia="宋体" w:hAnsi="Arial" w:cs="Arial"/>
          <w:sz w:val="24"/>
          <w:szCs w:val="24"/>
        </w:rPr>
        <w:t>LDT</w:t>
      </w:r>
      <w:r w:rsidR="00F90D3D" w:rsidRPr="009D2FC6">
        <w:rPr>
          <w:rFonts w:ascii="宋体" w:eastAsia="宋体" w:hAnsi="宋体" w:cs="Arial"/>
          <w:sz w:val="24"/>
          <w:szCs w:val="24"/>
        </w:rPr>
        <w:t>”</w:t>
      </w:r>
      <w:r w:rsidR="00F90D3D" w:rsidRPr="000E721F">
        <w:rPr>
          <w:rFonts w:ascii="Arial" w:eastAsia="宋体" w:hAnsi="Arial" w:cs="Arial"/>
          <w:sz w:val="24"/>
          <w:szCs w:val="24"/>
        </w:rPr>
        <w:t>。因此，在</w:t>
      </w:r>
      <w:r w:rsidR="00F90D3D" w:rsidRPr="000E721F">
        <w:rPr>
          <w:rFonts w:ascii="Arial" w:eastAsia="宋体" w:hAnsi="Arial" w:cs="Arial"/>
          <w:sz w:val="24"/>
          <w:szCs w:val="24"/>
        </w:rPr>
        <w:t>FDA</w:t>
      </w:r>
      <w:r w:rsidR="00F90D3D" w:rsidRPr="000E721F">
        <w:rPr>
          <w:rFonts w:ascii="Arial" w:eastAsia="宋体" w:hAnsi="Arial" w:cs="Arial"/>
          <w:sz w:val="24"/>
          <w:szCs w:val="24"/>
        </w:rPr>
        <w:t>批准或审批</w:t>
      </w:r>
      <w:r w:rsidR="00F90D3D" w:rsidRPr="000E721F">
        <w:rPr>
          <w:rFonts w:ascii="Arial" w:eastAsia="宋体" w:hAnsi="Arial" w:cs="Arial"/>
          <w:sz w:val="24"/>
          <w:szCs w:val="24"/>
        </w:rPr>
        <w:lastRenderedPageBreak/>
        <w:t>了某种与该用于未满足用途的</w:t>
      </w:r>
      <w:r w:rsidR="00F90D3D" w:rsidRPr="000E721F">
        <w:rPr>
          <w:rFonts w:ascii="Arial" w:eastAsia="宋体" w:hAnsi="Arial" w:cs="Arial"/>
          <w:sz w:val="24"/>
          <w:szCs w:val="24"/>
        </w:rPr>
        <w:t>LDT</w:t>
      </w:r>
      <w:r w:rsidR="00F90D3D" w:rsidRPr="000E721F">
        <w:rPr>
          <w:rFonts w:ascii="Arial" w:eastAsia="宋体" w:hAnsi="Arial" w:cs="Arial"/>
          <w:sz w:val="24"/>
          <w:szCs w:val="24"/>
        </w:rPr>
        <w:t>相同预期用途的器械后，如果该</w:t>
      </w:r>
      <w:r w:rsidR="00F90D3D" w:rsidRPr="000E721F">
        <w:rPr>
          <w:rFonts w:ascii="Arial" w:eastAsia="宋体" w:hAnsi="Arial" w:cs="Arial"/>
          <w:sz w:val="24"/>
          <w:szCs w:val="24"/>
        </w:rPr>
        <w:t>LDT</w:t>
      </w:r>
      <w:r w:rsidR="00F90D3D" w:rsidRPr="000E721F">
        <w:rPr>
          <w:rFonts w:ascii="Arial" w:eastAsia="宋体" w:hAnsi="Arial" w:cs="Arial"/>
          <w:sz w:val="24"/>
          <w:szCs w:val="24"/>
        </w:rPr>
        <w:t>在</w:t>
      </w:r>
      <w:r w:rsidR="00F90D3D" w:rsidRPr="000E721F">
        <w:rPr>
          <w:rFonts w:ascii="Arial" w:eastAsia="宋体" w:hAnsi="Arial" w:cs="Arial"/>
          <w:sz w:val="24"/>
          <w:szCs w:val="24"/>
        </w:rPr>
        <w:t>FDA</w:t>
      </w:r>
      <w:r w:rsidR="00F90D3D" w:rsidRPr="000E721F">
        <w:rPr>
          <w:rFonts w:ascii="Arial" w:eastAsia="宋体" w:hAnsi="Arial" w:cs="Arial"/>
          <w:sz w:val="24"/>
          <w:szCs w:val="24"/>
        </w:rPr>
        <w:t>执行的优先级内，则</w:t>
      </w:r>
      <w:r w:rsidR="00F90D3D" w:rsidRPr="000E721F">
        <w:rPr>
          <w:rFonts w:ascii="Arial" w:eastAsia="宋体" w:hAnsi="Arial" w:cs="Arial"/>
          <w:sz w:val="24"/>
          <w:szCs w:val="24"/>
        </w:rPr>
        <w:t>FDA</w:t>
      </w:r>
      <w:r w:rsidR="00F90D3D" w:rsidRPr="000E721F">
        <w:rPr>
          <w:rFonts w:ascii="Arial" w:eastAsia="宋体" w:hAnsi="Arial" w:cs="Arial"/>
          <w:sz w:val="24"/>
          <w:szCs w:val="24"/>
        </w:rPr>
        <w:t>会针对其执行上市前审查要求。例如，如果</w:t>
      </w:r>
      <w:r w:rsidR="00F90D3D" w:rsidRPr="000E721F">
        <w:rPr>
          <w:rFonts w:ascii="Arial" w:eastAsia="宋体" w:hAnsi="Arial" w:cs="Arial"/>
          <w:sz w:val="24"/>
          <w:szCs w:val="24"/>
        </w:rPr>
        <w:t>LDT</w:t>
      </w:r>
      <w:r w:rsidR="00F90D3D" w:rsidRPr="000E721F">
        <w:rPr>
          <w:rFonts w:ascii="Arial" w:eastAsia="宋体" w:hAnsi="Arial" w:cs="Arial"/>
          <w:sz w:val="24"/>
          <w:szCs w:val="24"/>
        </w:rPr>
        <w:t>是</w:t>
      </w:r>
      <w:r w:rsidR="00F90D3D" w:rsidRPr="000E721F">
        <w:rPr>
          <w:rFonts w:ascii="Arial" w:eastAsia="宋体" w:hAnsi="Arial" w:cs="Arial"/>
          <w:sz w:val="24"/>
          <w:szCs w:val="24"/>
        </w:rPr>
        <w:t>III</w:t>
      </w:r>
      <w:r w:rsidR="00F90D3D" w:rsidRPr="000E721F">
        <w:rPr>
          <w:rFonts w:ascii="Arial" w:eastAsia="宋体" w:hAnsi="Arial" w:cs="Arial"/>
          <w:sz w:val="24"/>
          <w:szCs w:val="24"/>
        </w:rPr>
        <w:t>类器械，则其会被纳入</w:t>
      </w:r>
      <w:r w:rsidR="00F90D3D" w:rsidRPr="000E721F">
        <w:rPr>
          <w:rFonts w:ascii="Arial" w:eastAsia="宋体" w:hAnsi="Arial" w:cs="Arial"/>
          <w:sz w:val="24"/>
          <w:szCs w:val="24"/>
        </w:rPr>
        <w:t>D.5.</w:t>
      </w:r>
      <w:r w:rsidR="000672D3">
        <w:rPr>
          <w:rFonts w:ascii="Arial" w:eastAsia="宋体" w:hAnsi="Arial" w:cs="Arial"/>
          <w:sz w:val="24"/>
          <w:szCs w:val="24"/>
        </w:rPr>
        <w:t>（</w:t>
      </w:r>
      <w:r w:rsidR="00F90D3D" w:rsidRPr="000E721F">
        <w:rPr>
          <w:rFonts w:ascii="Arial" w:eastAsia="宋体" w:hAnsi="Arial" w:cs="Arial"/>
          <w:sz w:val="24"/>
          <w:szCs w:val="24"/>
        </w:rPr>
        <w:t>c</w:t>
      </w:r>
      <w:r w:rsidR="000672D3">
        <w:rPr>
          <w:rFonts w:ascii="Arial" w:eastAsia="宋体" w:hAnsi="Arial" w:cs="Arial"/>
          <w:sz w:val="24"/>
          <w:szCs w:val="24"/>
        </w:rPr>
        <w:t>）</w:t>
      </w:r>
      <w:r w:rsidR="00F90D3D" w:rsidRPr="000E721F">
        <w:rPr>
          <w:rFonts w:ascii="Arial" w:eastAsia="宋体" w:hAnsi="Arial" w:cs="Arial"/>
          <w:sz w:val="24"/>
          <w:szCs w:val="24"/>
        </w:rPr>
        <w:t>部分所述的初步优先级范围内，这意味着如果</w:t>
      </w:r>
      <w:r w:rsidR="00F90D3D" w:rsidRPr="000E721F">
        <w:rPr>
          <w:rFonts w:ascii="Arial" w:eastAsia="宋体" w:hAnsi="Arial" w:cs="Arial"/>
          <w:sz w:val="24"/>
          <w:szCs w:val="24"/>
        </w:rPr>
        <w:t>FDA</w:t>
      </w:r>
      <w:r w:rsidR="00F90D3D" w:rsidRPr="000E721F">
        <w:rPr>
          <w:rFonts w:ascii="Arial" w:eastAsia="宋体" w:hAnsi="Arial" w:cs="Arial"/>
          <w:sz w:val="24"/>
          <w:szCs w:val="24"/>
        </w:rPr>
        <w:t>批准了一项</w:t>
      </w:r>
      <w:r w:rsidR="00F90D3D" w:rsidRPr="000E721F">
        <w:rPr>
          <w:rFonts w:ascii="Arial" w:eastAsia="宋体" w:hAnsi="Arial" w:cs="Arial"/>
          <w:sz w:val="24"/>
          <w:szCs w:val="24"/>
        </w:rPr>
        <w:t>III</w:t>
      </w:r>
      <w:r w:rsidR="00F90D3D" w:rsidRPr="000E721F">
        <w:rPr>
          <w:rFonts w:ascii="Arial" w:eastAsia="宋体" w:hAnsi="Arial" w:cs="Arial"/>
          <w:sz w:val="24"/>
          <w:szCs w:val="24"/>
        </w:rPr>
        <w:t>类检测，则提供相同预期用途的</w:t>
      </w:r>
      <w:r w:rsidR="00F90D3D" w:rsidRPr="000E721F">
        <w:rPr>
          <w:rFonts w:ascii="Arial" w:eastAsia="宋体" w:hAnsi="Arial" w:cs="Arial"/>
          <w:sz w:val="24"/>
          <w:szCs w:val="24"/>
        </w:rPr>
        <w:t>LDT</w:t>
      </w:r>
      <w:r w:rsidR="00F90D3D" w:rsidRPr="000E721F">
        <w:rPr>
          <w:rFonts w:ascii="Arial" w:eastAsia="宋体" w:hAnsi="Arial" w:cs="Arial"/>
          <w:sz w:val="24"/>
          <w:szCs w:val="24"/>
        </w:rPr>
        <w:t>的实验室应在</w:t>
      </w:r>
      <w:r w:rsidR="00F90D3D" w:rsidRPr="000E721F">
        <w:rPr>
          <w:rFonts w:ascii="Arial" w:eastAsia="宋体" w:hAnsi="Arial" w:cs="Arial"/>
          <w:sz w:val="24"/>
          <w:szCs w:val="24"/>
        </w:rPr>
        <w:t>12</w:t>
      </w:r>
      <w:r w:rsidR="00F90D3D" w:rsidRPr="000E721F">
        <w:rPr>
          <w:rFonts w:ascii="Arial" w:eastAsia="宋体" w:hAnsi="Arial" w:cs="Arial"/>
          <w:sz w:val="24"/>
          <w:szCs w:val="24"/>
        </w:rPr>
        <w:t>个月内提交</w:t>
      </w:r>
      <w:r w:rsidR="000E4422">
        <w:rPr>
          <w:rFonts w:ascii="Arial" w:eastAsia="宋体" w:hAnsi="Arial" w:cs="Arial"/>
          <w:sz w:val="24"/>
          <w:szCs w:val="24"/>
        </w:rPr>
        <w:t>上市前</w:t>
      </w:r>
      <w:r w:rsidR="00F90D3D" w:rsidRPr="000E721F">
        <w:rPr>
          <w:rFonts w:ascii="Arial" w:eastAsia="宋体" w:hAnsi="Arial" w:cs="Arial"/>
          <w:sz w:val="24"/>
          <w:szCs w:val="24"/>
        </w:rPr>
        <w:t>审查申请。</w:t>
      </w:r>
    </w:p>
    <w:p w14:paraId="026A30A6" w14:textId="23DDE722" w:rsidR="00F90D3D" w:rsidRPr="000E721F" w:rsidRDefault="00AF33D7" w:rsidP="00561868">
      <w:pPr>
        <w:overflowPunct w:val="0"/>
        <w:snapToGrid w:val="0"/>
        <w:spacing w:afterLines="50" w:after="156" w:line="324" w:lineRule="auto"/>
        <w:ind w:leftChars="400" w:left="840"/>
        <w:rPr>
          <w:rFonts w:ascii="Arial" w:eastAsia="宋体" w:hAnsi="Arial" w:cs="Arial"/>
          <w:sz w:val="24"/>
          <w:szCs w:val="24"/>
        </w:rPr>
      </w:pPr>
      <w:r w:rsidRPr="000E721F">
        <w:rPr>
          <w:rFonts w:ascii="Arial" w:eastAsia="宋体" w:hAnsi="Arial" w:cs="Arial"/>
          <w:sz w:val="24"/>
          <w:szCs w:val="24"/>
        </w:rPr>
        <w:t>如果</w:t>
      </w:r>
      <w:r w:rsidRPr="000E721F">
        <w:rPr>
          <w:rFonts w:ascii="Arial" w:eastAsia="宋体" w:hAnsi="Arial" w:cs="Arial"/>
          <w:sz w:val="24"/>
          <w:szCs w:val="24"/>
        </w:rPr>
        <w:t>LDT</w:t>
      </w:r>
      <w:r w:rsidRPr="000E721F">
        <w:rPr>
          <w:rFonts w:ascii="Arial" w:eastAsia="宋体" w:hAnsi="Arial" w:cs="Arial"/>
          <w:sz w:val="24"/>
          <w:szCs w:val="24"/>
        </w:rPr>
        <w:t>为</w:t>
      </w:r>
      <w:r w:rsidRPr="000E721F">
        <w:rPr>
          <w:rFonts w:ascii="Arial" w:eastAsia="宋体" w:hAnsi="Arial" w:cs="Arial"/>
          <w:sz w:val="24"/>
          <w:szCs w:val="24"/>
        </w:rPr>
        <w:t>II</w:t>
      </w:r>
      <w:r w:rsidRPr="000E721F">
        <w:rPr>
          <w:rFonts w:ascii="Arial" w:eastAsia="宋体" w:hAnsi="Arial" w:cs="Arial"/>
          <w:sz w:val="24"/>
          <w:szCs w:val="24"/>
        </w:rPr>
        <w:t>类器械，且不在</w:t>
      </w:r>
      <w:r w:rsidRPr="000E721F">
        <w:rPr>
          <w:rFonts w:ascii="Arial" w:eastAsia="宋体" w:hAnsi="Arial" w:cs="Arial"/>
          <w:sz w:val="24"/>
          <w:szCs w:val="24"/>
        </w:rPr>
        <w:t>D.5.</w:t>
      </w:r>
      <w:r w:rsidR="000672D3">
        <w:rPr>
          <w:rFonts w:ascii="Arial" w:eastAsia="宋体" w:hAnsi="Arial" w:cs="Arial"/>
          <w:sz w:val="24"/>
          <w:szCs w:val="24"/>
        </w:rPr>
        <w:t>（</w:t>
      </w:r>
      <w:r w:rsidRPr="000E721F">
        <w:rPr>
          <w:rFonts w:ascii="Arial" w:eastAsia="宋体" w:hAnsi="Arial" w:cs="Arial"/>
          <w:sz w:val="24"/>
          <w:szCs w:val="24"/>
        </w:rPr>
        <w:t>c</w:t>
      </w:r>
      <w:r w:rsidR="000672D3">
        <w:rPr>
          <w:rFonts w:ascii="Arial" w:eastAsia="宋体" w:hAnsi="Arial" w:cs="Arial"/>
          <w:sz w:val="24"/>
          <w:szCs w:val="24"/>
        </w:rPr>
        <w:t>）</w:t>
      </w:r>
      <w:r w:rsidRPr="000E721F">
        <w:rPr>
          <w:rFonts w:ascii="Arial" w:eastAsia="宋体" w:hAnsi="Arial" w:cs="Arial"/>
          <w:sz w:val="24"/>
          <w:szCs w:val="24"/>
        </w:rPr>
        <w:t>部分所述的分类内，则</w:t>
      </w:r>
      <w:r w:rsidRPr="000E721F">
        <w:rPr>
          <w:rFonts w:ascii="Arial" w:eastAsia="宋体" w:hAnsi="Arial" w:cs="Arial"/>
          <w:sz w:val="24"/>
          <w:szCs w:val="24"/>
        </w:rPr>
        <w:t>FDA</w:t>
      </w:r>
      <w:r w:rsidRPr="000E721F">
        <w:rPr>
          <w:rFonts w:ascii="Arial" w:eastAsia="宋体" w:hAnsi="Arial" w:cs="Arial"/>
          <w:sz w:val="24"/>
          <w:szCs w:val="24"/>
        </w:rPr>
        <w:t>会根据</w:t>
      </w:r>
      <w:r w:rsidRPr="000E721F">
        <w:rPr>
          <w:rFonts w:ascii="Arial" w:eastAsia="宋体" w:hAnsi="Arial" w:cs="Arial"/>
          <w:sz w:val="24"/>
          <w:szCs w:val="24"/>
        </w:rPr>
        <w:t>D.5.</w:t>
      </w:r>
      <w:r w:rsidR="000672D3">
        <w:rPr>
          <w:rFonts w:ascii="Arial" w:eastAsia="宋体" w:hAnsi="Arial" w:cs="Arial"/>
          <w:sz w:val="24"/>
          <w:szCs w:val="24"/>
        </w:rPr>
        <w:t>（</w:t>
      </w:r>
      <w:r w:rsidRPr="000E721F">
        <w:rPr>
          <w:rFonts w:ascii="Arial" w:eastAsia="宋体" w:hAnsi="Arial" w:cs="Arial"/>
          <w:sz w:val="24"/>
          <w:szCs w:val="24"/>
        </w:rPr>
        <w:t>d</w:t>
      </w:r>
      <w:r w:rsidR="000672D3">
        <w:rPr>
          <w:rFonts w:ascii="Arial" w:eastAsia="宋体" w:hAnsi="Arial" w:cs="Arial"/>
          <w:sz w:val="24"/>
          <w:szCs w:val="24"/>
        </w:rPr>
        <w:t>）</w:t>
      </w:r>
      <w:r w:rsidRPr="000E721F">
        <w:rPr>
          <w:rFonts w:ascii="Arial" w:eastAsia="宋体" w:hAnsi="Arial" w:cs="Arial"/>
          <w:sz w:val="24"/>
          <w:szCs w:val="24"/>
        </w:rPr>
        <w:t>部分所述的</w:t>
      </w:r>
      <w:r w:rsidRPr="000E721F">
        <w:rPr>
          <w:rFonts w:ascii="Arial" w:eastAsia="宋体" w:hAnsi="Arial" w:cs="Arial"/>
          <w:sz w:val="24"/>
          <w:szCs w:val="24"/>
        </w:rPr>
        <w:t>II</w:t>
      </w:r>
      <w:r w:rsidRPr="000E721F">
        <w:rPr>
          <w:rFonts w:ascii="Arial" w:eastAsia="宋体" w:hAnsi="Arial" w:cs="Arial"/>
          <w:sz w:val="24"/>
          <w:szCs w:val="24"/>
        </w:rPr>
        <w:t>类</w:t>
      </w:r>
      <w:r w:rsidRPr="000E721F">
        <w:rPr>
          <w:rFonts w:ascii="Arial" w:eastAsia="宋体" w:hAnsi="Arial" w:cs="Arial"/>
          <w:sz w:val="24"/>
          <w:szCs w:val="24"/>
        </w:rPr>
        <w:t>LDT</w:t>
      </w:r>
      <w:r w:rsidRPr="000E721F">
        <w:rPr>
          <w:rFonts w:ascii="Arial" w:eastAsia="宋体" w:hAnsi="Arial" w:cs="Arial"/>
          <w:sz w:val="24"/>
          <w:szCs w:val="24"/>
        </w:rPr>
        <w:t>优先级判断流程应用该要求，即在</w:t>
      </w:r>
      <w:r w:rsidRPr="000E721F">
        <w:rPr>
          <w:rFonts w:ascii="Arial" w:eastAsia="宋体" w:hAnsi="Arial" w:cs="Arial"/>
          <w:sz w:val="24"/>
          <w:szCs w:val="24"/>
        </w:rPr>
        <w:t>FDA</w:t>
      </w:r>
      <w:r w:rsidRPr="000E721F">
        <w:rPr>
          <w:rFonts w:ascii="Arial" w:eastAsia="宋体" w:hAnsi="Arial" w:cs="Arial"/>
          <w:sz w:val="24"/>
          <w:szCs w:val="24"/>
        </w:rPr>
        <w:t>针对该类</w:t>
      </w:r>
      <w:r w:rsidRPr="000E721F">
        <w:rPr>
          <w:rFonts w:ascii="Arial" w:eastAsia="宋体" w:hAnsi="Arial" w:cs="Arial"/>
          <w:sz w:val="24"/>
          <w:szCs w:val="24"/>
        </w:rPr>
        <w:t>LDT</w:t>
      </w:r>
      <w:r w:rsidRPr="000E721F">
        <w:rPr>
          <w:rFonts w:ascii="Arial" w:eastAsia="宋体" w:hAnsi="Arial" w:cs="Arial"/>
          <w:sz w:val="24"/>
          <w:szCs w:val="24"/>
        </w:rPr>
        <w:t>开展审查</w:t>
      </w:r>
      <w:proofErr w:type="gramStart"/>
      <w:r w:rsidRPr="000E721F">
        <w:rPr>
          <w:rFonts w:ascii="Arial" w:eastAsia="宋体" w:hAnsi="Arial" w:cs="Arial"/>
          <w:sz w:val="24"/>
          <w:szCs w:val="24"/>
        </w:rPr>
        <w:t>且批准</w:t>
      </w:r>
      <w:proofErr w:type="gramEnd"/>
      <w:r w:rsidRPr="000E721F">
        <w:rPr>
          <w:rFonts w:ascii="Arial" w:eastAsia="宋体" w:hAnsi="Arial" w:cs="Arial"/>
          <w:sz w:val="24"/>
          <w:szCs w:val="24"/>
        </w:rPr>
        <w:t>了该类器械时开始应用要求。</w:t>
      </w:r>
      <w:r w:rsidRPr="000E721F">
        <w:rPr>
          <w:rFonts w:ascii="Arial" w:eastAsia="宋体" w:hAnsi="Arial" w:cs="Arial"/>
          <w:sz w:val="24"/>
          <w:szCs w:val="24"/>
        </w:rPr>
        <w:t>FDA</w:t>
      </w:r>
      <w:r w:rsidRPr="000E721F">
        <w:rPr>
          <w:rFonts w:ascii="Arial" w:eastAsia="宋体" w:hAnsi="Arial" w:cs="Arial"/>
          <w:sz w:val="24"/>
          <w:szCs w:val="24"/>
        </w:rPr>
        <w:t>户通过</w:t>
      </w:r>
      <w:r w:rsidRPr="000E721F">
        <w:rPr>
          <w:rFonts w:ascii="Arial" w:eastAsia="宋体" w:hAnsi="Arial" w:cs="Arial"/>
          <w:sz w:val="24"/>
          <w:szCs w:val="24"/>
        </w:rPr>
        <w:t>D.5.</w:t>
      </w:r>
      <w:r w:rsidR="000672D3">
        <w:rPr>
          <w:rFonts w:ascii="Arial" w:eastAsia="宋体" w:hAnsi="Arial" w:cs="Arial"/>
          <w:sz w:val="24"/>
          <w:szCs w:val="24"/>
        </w:rPr>
        <w:t>（</w:t>
      </w:r>
      <w:r w:rsidRPr="000E721F">
        <w:rPr>
          <w:rFonts w:ascii="Arial" w:eastAsia="宋体" w:hAnsi="Arial" w:cs="Arial"/>
          <w:sz w:val="24"/>
          <w:szCs w:val="24"/>
        </w:rPr>
        <w:t>d</w:t>
      </w:r>
      <w:r w:rsidR="000672D3">
        <w:rPr>
          <w:rFonts w:ascii="Arial" w:eastAsia="宋体" w:hAnsi="Arial" w:cs="Arial"/>
          <w:sz w:val="24"/>
          <w:szCs w:val="24"/>
        </w:rPr>
        <w:t>）</w:t>
      </w:r>
      <w:r w:rsidRPr="000E721F">
        <w:rPr>
          <w:rFonts w:ascii="Arial" w:eastAsia="宋体" w:hAnsi="Arial" w:cs="Arial"/>
          <w:sz w:val="24"/>
          <w:szCs w:val="24"/>
        </w:rPr>
        <w:t>部分讨论的优先级列表提供充足的公开通知，并描述何时会针对新的</w:t>
      </w:r>
      <w:r w:rsidRPr="000E721F">
        <w:rPr>
          <w:rFonts w:ascii="Arial" w:eastAsia="宋体" w:hAnsi="Arial" w:cs="Arial"/>
          <w:sz w:val="24"/>
          <w:szCs w:val="24"/>
        </w:rPr>
        <w:t>LDT</w:t>
      </w:r>
      <w:r w:rsidRPr="000E721F">
        <w:rPr>
          <w:rFonts w:ascii="Arial" w:eastAsia="宋体" w:hAnsi="Arial" w:cs="Arial"/>
          <w:sz w:val="24"/>
          <w:szCs w:val="24"/>
        </w:rPr>
        <w:t>类别开展审查，如果</w:t>
      </w:r>
      <w:r w:rsidRPr="000E721F">
        <w:rPr>
          <w:rFonts w:ascii="Arial" w:eastAsia="宋体" w:hAnsi="Arial" w:cs="Arial"/>
          <w:sz w:val="24"/>
          <w:szCs w:val="24"/>
        </w:rPr>
        <w:t>FDA</w:t>
      </w:r>
      <w:r w:rsidRPr="000E721F">
        <w:rPr>
          <w:rFonts w:ascii="Arial" w:eastAsia="宋体" w:hAnsi="Arial" w:cs="Arial"/>
          <w:sz w:val="24"/>
          <w:szCs w:val="24"/>
        </w:rPr>
        <w:t>审批了该类别的检测，则在此之后实验室有</w:t>
      </w:r>
      <w:r w:rsidRPr="000E721F">
        <w:rPr>
          <w:rFonts w:ascii="Arial" w:eastAsia="宋体" w:hAnsi="Arial" w:cs="Arial"/>
          <w:sz w:val="24"/>
          <w:szCs w:val="24"/>
        </w:rPr>
        <w:t>12</w:t>
      </w:r>
      <w:r w:rsidRPr="000E721F">
        <w:rPr>
          <w:rFonts w:ascii="Arial" w:eastAsia="宋体" w:hAnsi="Arial" w:cs="Arial"/>
          <w:sz w:val="24"/>
          <w:szCs w:val="24"/>
        </w:rPr>
        <w:t>个月的时间提交该</w:t>
      </w:r>
      <w:r w:rsidRPr="000E721F">
        <w:rPr>
          <w:rFonts w:ascii="Arial" w:eastAsia="宋体" w:hAnsi="Arial" w:cs="Arial"/>
          <w:sz w:val="24"/>
          <w:szCs w:val="24"/>
        </w:rPr>
        <w:t>LDT</w:t>
      </w:r>
      <w:r w:rsidRPr="000E721F">
        <w:rPr>
          <w:rFonts w:ascii="Arial" w:eastAsia="宋体" w:hAnsi="Arial" w:cs="Arial"/>
          <w:sz w:val="24"/>
          <w:szCs w:val="24"/>
        </w:rPr>
        <w:t>的上市前审查申请。如果在</w:t>
      </w:r>
      <w:r w:rsidRPr="000E721F">
        <w:rPr>
          <w:rFonts w:ascii="Arial" w:eastAsia="宋体" w:hAnsi="Arial" w:cs="Arial"/>
          <w:sz w:val="24"/>
          <w:szCs w:val="24"/>
        </w:rPr>
        <w:t>12</w:t>
      </w:r>
      <w:r w:rsidRPr="000E721F">
        <w:rPr>
          <w:rFonts w:ascii="Arial" w:eastAsia="宋体" w:hAnsi="Arial" w:cs="Arial"/>
          <w:sz w:val="24"/>
          <w:szCs w:val="24"/>
        </w:rPr>
        <w:t>个月期间提交了</w:t>
      </w:r>
      <w:r w:rsidR="00196C7A">
        <w:rPr>
          <w:rFonts w:ascii="Arial" w:eastAsia="宋体" w:hAnsi="Arial" w:cs="Arial"/>
          <w:sz w:val="24"/>
          <w:szCs w:val="24"/>
        </w:rPr>
        <w:t>适当</w:t>
      </w:r>
      <w:r w:rsidRPr="000E721F">
        <w:rPr>
          <w:rFonts w:ascii="Arial" w:eastAsia="宋体" w:hAnsi="Arial" w:cs="Arial"/>
          <w:sz w:val="24"/>
          <w:szCs w:val="24"/>
        </w:rPr>
        <w:t>的上市前审查申请，则在申请的机构审查器械</w:t>
      </w:r>
      <w:r w:rsidRPr="000E721F">
        <w:rPr>
          <w:rFonts w:ascii="Arial" w:eastAsia="宋体" w:hAnsi="Arial" w:cs="Arial"/>
          <w:sz w:val="24"/>
          <w:szCs w:val="24"/>
        </w:rPr>
        <w:t>FDA</w:t>
      </w:r>
      <w:r w:rsidRPr="000E721F">
        <w:rPr>
          <w:rFonts w:ascii="Arial" w:eastAsia="宋体" w:hAnsi="Arial" w:cs="Arial"/>
          <w:sz w:val="24"/>
          <w:szCs w:val="24"/>
        </w:rPr>
        <w:t>会继续施行强制执行自由裁量，确保该器械的可用性，指导</w:t>
      </w:r>
      <w:r w:rsidRPr="000E721F">
        <w:rPr>
          <w:rFonts w:ascii="Arial" w:eastAsia="宋体" w:hAnsi="Arial" w:cs="Arial"/>
          <w:sz w:val="24"/>
          <w:szCs w:val="24"/>
        </w:rPr>
        <w:t>FDA</w:t>
      </w:r>
      <w:r w:rsidRPr="000E721F">
        <w:rPr>
          <w:rFonts w:ascii="Arial" w:eastAsia="宋体" w:hAnsi="Arial" w:cs="Arial"/>
          <w:sz w:val="24"/>
          <w:szCs w:val="24"/>
        </w:rPr>
        <w:t>对申请做出最终决定。</w:t>
      </w:r>
    </w:p>
    <w:p w14:paraId="1EEF37C4" w14:textId="12F8BD80" w:rsidR="00AF33D7" w:rsidRPr="000E721F" w:rsidRDefault="002A4793" w:rsidP="00561868">
      <w:pPr>
        <w:overflowPunct w:val="0"/>
        <w:snapToGrid w:val="0"/>
        <w:spacing w:afterLines="50" w:after="156" w:line="324" w:lineRule="auto"/>
        <w:ind w:leftChars="400" w:left="840"/>
        <w:rPr>
          <w:rFonts w:ascii="Arial" w:eastAsia="宋体" w:hAnsi="Arial" w:cs="Arial"/>
          <w:sz w:val="24"/>
          <w:szCs w:val="24"/>
        </w:rPr>
      </w:pPr>
      <w:r w:rsidRPr="000E721F">
        <w:rPr>
          <w:rFonts w:ascii="Arial" w:eastAsia="宋体" w:hAnsi="Arial" w:cs="Arial"/>
          <w:sz w:val="24"/>
          <w:szCs w:val="24"/>
        </w:rPr>
        <w:t>考虑到实验室应该已经进行了</w:t>
      </w:r>
      <w:r w:rsidR="00196C7A">
        <w:rPr>
          <w:rFonts w:ascii="Arial" w:eastAsia="宋体" w:hAnsi="Arial" w:cs="Arial"/>
          <w:sz w:val="24"/>
          <w:szCs w:val="24"/>
        </w:rPr>
        <w:t>适当</w:t>
      </w:r>
      <w:r w:rsidRPr="000E721F">
        <w:rPr>
          <w:rFonts w:ascii="Arial" w:eastAsia="宋体" w:hAnsi="Arial" w:cs="Arial"/>
          <w:sz w:val="24"/>
          <w:szCs w:val="24"/>
        </w:rPr>
        <w:t>的研究来证明分析和临床的有效性，或引用了参考文献来证明器械用于临床决策的合理性，因此</w:t>
      </w:r>
      <w:r w:rsidRPr="000E721F">
        <w:rPr>
          <w:rFonts w:ascii="Arial" w:eastAsia="宋体" w:hAnsi="Arial" w:cs="Arial"/>
          <w:sz w:val="24"/>
          <w:szCs w:val="24"/>
        </w:rPr>
        <w:t>FDA</w:t>
      </w:r>
      <w:r w:rsidRPr="000E721F">
        <w:rPr>
          <w:rFonts w:ascii="Arial" w:eastAsia="宋体" w:hAnsi="Arial" w:cs="Arial"/>
          <w:sz w:val="24"/>
          <w:szCs w:val="24"/>
        </w:rPr>
        <w:t>认为向</w:t>
      </w:r>
      <w:r w:rsidRPr="000E721F">
        <w:rPr>
          <w:rFonts w:ascii="Arial" w:eastAsia="宋体" w:hAnsi="Arial" w:cs="Arial"/>
          <w:sz w:val="24"/>
          <w:szCs w:val="24"/>
        </w:rPr>
        <w:t>FDA</w:t>
      </w:r>
      <w:r w:rsidRPr="000E721F">
        <w:rPr>
          <w:rFonts w:ascii="Arial" w:eastAsia="宋体" w:hAnsi="Arial" w:cs="Arial"/>
          <w:sz w:val="24"/>
          <w:szCs w:val="24"/>
        </w:rPr>
        <w:t>提交这些检测的上市前申请不会带来太大的负担。在相同预期用途的器械通过审批或批准前对针对未满足需要的</w:t>
      </w:r>
      <w:r w:rsidRPr="000E721F">
        <w:rPr>
          <w:rFonts w:ascii="Arial" w:eastAsia="宋体" w:hAnsi="Arial" w:cs="Arial"/>
          <w:sz w:val="24"/>
          <w:szCs w:val="24"/>
        </w:rPr>
        <w:t>LDT</w:t>
      </w:r>
      <w:r w:rsidRPr="000E721F">
        <w:rPr>
          <w:rFonts w:ascii="Arial" w:eastAsia="宋体" w:hAnsi="Arial" w:cs="Arial"/>
          <w:sz w:val="24"/>
          <w:szCs w:val="24"/>
        </w:rPr>
        <w:t>施行强制执行自由裁量可以</w:t>
      </w:r>
      <w:r w:rsidR="00B4698D" w:rsidRPr="000E721F">
        <w:rPr>
          <w:rFonts w:ascii="Arial" w:eastAsia="宋体" w:hAnsi="Arial" w:cs="Arial"/>
          <w:sz w:val="24"/>
          <w:szCs w:val="24"/>
        </w:rPr>
        <w:t>鼓励</w:t>
      </w:r>
      <w:r w:rsidR="00B4698D" w:rsidRPr="000E721F">
        <w:rPr>
          <w:rFonts w:ascii="Arial" w:eastAsia="宋体" w:hAnsi="Arial" w:cs="Arial"/>
          <w:sz w:val="24"/>
          <w:szCs w:val="24"/>
        </w:rPr>
        <w:t>LDT</w:t>
      </w:r>
      <w:r w:rsidR="00B4698D" w:rsidRPr="000E721F">
        <w:rPr>
          <w:rFonts w:ascii="Arial" w:eastAsia="宋体" w:hAnsi="Arial" w:cs="Arial"/>
          <w:sz w:val="24"/>
          <w:szCs w:val="24"/>
        </w:rPr>
        <w:t>制造商收集适当的数据，同时在缺少已审批或批准的</w:t>
      </w:r>
      <w:r w:rsidR="00F22644" w:rsidRPr="000E721F">
        <w:rPr>
          <w:rFonts w:ascii="Arial" w:eastAsia="宋体" w:hAnsi="Arial" w:cs="Arial"/>
          <w:sz w:val="24"/>
          <w:szCs w:val="24"/>
        </w:rPr>
        <w:t>诊断性器械的情况下不耽误患者获取器械。通过这种方式也可以向患者和医生提供信心，即一旦某种检测通过了</w:t>
      </w:r>
      <w:r w:rsidR="00F22644" w:rsidRPr="000E721F">
        <w:rPr>
          <w:rFonts w:ascii="Arial" w:eastAsia="宋体" w:hAnsi="Arial" w:cs="Arial"/>
          <w:sz w:val="24"/>
          <w:szCs w:val="24"/>
        </w:rPr>
        <w:t>FDA</w:t>
      </w:r>
      <w:r w:rsidR="00F22644" w:rsidRPr="000E721F">
        <w:rPr>
          <w:rFonts w:ascii="Arial" w:eastAsia="宋体" w:hAnsi="Arial" w:cs="Arial"/>
          <w:sz w:val="24"/>
          <w:szCs w:val="24"/>
        </w:rPr>
        <w:t>的批准或审批，</w:t>
      </w:r>
      <w:proofErr w:type="gramStart"/>
      <w:r w:rsidR="00F22644" w:rsidRPr="000E721F">
        <w:rPr>
          <w:rFonts w:ascii="Arial" w:eastAsia="宋体" w:hAnsi="Arial" w:cs="Arial"/>
          <w:sz w:val="24"/>
          <w:szCs w:val="24"/>
        </w:rPr>
        <w:t>则搜有</w:t>
      </w:r>
      <w:proofErr w:type="gramEnd"/>
      <w:r w:rsidR="00F22644" w:rsidRPr="000E721F">
        <w:rPr>
          <w:rFonts w:ascii="Arial" w:eastAsia="宋体" w:hAnsi="Arial" w:cs="Arial"/>
          <w:sz w:val="24"/>
          <w:szCs w:val="24"/>
        </w:rPr>
        <w:t>的此类器械，不论由谁生产，均为安全和有效的，因为所有此类器械均需要符合上市前审查要求。</w:t>
      </w:r>
    </w:p>
    <w:p w14:paraId="3D40DD2E" w14:textId="4295C4C7" w:rsidR="00F22644" w:rsidRPr="000E721F" w:rsidRDefault="00AD701C" w:rsidP="00561868">
      <w:pPr>
        <w:overflowPunct w:val="0"/>
        <w:snapToGrid w:val="0"/>
        <w:spacing w:afterLines="50" w:after="156" w:line="324" w:lineRule="auto"/>
        <w:ind w:leftChars="400" w:left="840"/>
        <w:rPr>
          <w:rFonts w:ascii="Arial" w:eastAsia="宋体" w:hAnsi="Arial" w:cs="Arial"/>
          <w:sz w:val="24"/>
          <w:szCs w:val="24"/>
        </w:rPr>
      </w:pPr>
      <w:r w:rsidRPr="000E721F">
        <w:rPr>
          <w:rFonts w:ascii="Arial" w:eastAsia="宋体" w:hAnsi="Arial" w:cs="Arial"/>
          <w:sz w:val="24"/>
          <w:szCs w:val="24"/>
        </w:rPr>
        <w:t>生产一种或多种用于未满足需要的</w:t>
      </w:r>
      <w:r w:rsidRPr="000E721F">
        <w:rPr>
          <w:rFonts w:ascii="Arial" w:eastAsia="宋体" w:hAnsi="Arial" w:cs="Arial"/>
          <w:sz w:val="24"/>
          <w:szCs w:val="24"/>
        </w:rPr>
        <w:t>LDT</w:t>
      </w:r>
      <w:r w:rsidRPr="000E721F">
        <w:rPr>
          <w:rFonts w:ascii="Arial" w:eastAsia="宋体" w:hAnsi="Arial" w:cs="Arial"/>
          <w:sz w:val="24"/>
          <w:szCs w:val="24"/>
        </w:rPr>
        <w:t>的实验室应根据本指南</w:t>
      </w:r>
      <w:r w:rsidRPr="000E721F">
        <w:rPr>
          <w:rFonts w:ascii="Arial" w:eastAsia="宋体" w:hAnsi="Arial" w:cs="Arial"/>
          <w:sz w:val="24"/>
          <w:szCs w:val="24"/>
        </w:rPr>
        <w:t>D.3</w:t>
      </w:r>
      <w:r w:rsidRPr="000E721F">
        <w:rPr>
          <w:rFonts w:ascii="Arial" w:eastAsia="宋体" w:hAnsi="Arial" w:cs="Arial"/>
          <w:sz w:val="24"/>
          <w:szCs w:val="24"/>
        </w:rPr>
        <w:t>部分描述的方式通知</w:t>
      </w:r>
      <w:r w:rsidRPr="000E721F">
        <w:rPr>
          <w:rFonts w:ascii="Arial" w:eastAsia="宋体" w:hAnsi="Arial" w:cs="Arial"/>
          <w:sz w:val="24"/>
          <w:szCs w:val="24"/>
        </w:rPr>
        <w:t>FDA</w:t>
      </w:r>
      <w:r w:rsidRPr="000E721F">
        <w:rPr>
          <w:rFonts w:ascii="Arial" w:eastAsia="宋体" w:hAnsi="Arial" w:cs="Arial"/>
          <w:sz w:val="24"/>
          <w:szCs w:val="24"/>
        </w:rPr>
        <w:t>。如上文所述，如果选择不通知</w:t>
      </w:r>
      <w:r w:rsidRPr="000E721F">
        <w:rPr>
          <w:rFonts w:ascii="Arial" w:eastAsia="宋体" w:hAnsi="Arial" w:cs="Arial"/>
          <w:sz w:val="24"/>
          <w:szCs w:val="24"/>
        </w:rPr>
        <w:t>FDA</w:t>
      </w:r>
      <w:r w:rsidRPr="000E721F">
        <w:rPr>
          <w:rFonts w:ascii="Arial" w:eastAsia="宋体" w:hAnsi="Arial" w:cs="Arial"/>
          <w:sz w:val="24"/>
          <w:szCs w:val="24"/>
        </w:rPr>
        <w:t>，则</w:t>
      </w:r>
      <w:r w:rsidRPr="000E721F">
        <w:rPr>
          <w:rFonts w:ascii="Arial" w:eastAsia="宋体" w:hAnsi="Arial" w:cs="Arial"/>
          <w:sz w:val="24"/>
          <w:szCs w:val="24"/>
        </w:rPr>
        <w:t>FDA</w:t>
      </w:r>
      <w:r w:rsidRPr="000E721F">
        <w:rPr>
          <w:rFonts w:ascii="Arial" w:eastAsia="宋体" w:hAnsi="Arial" w:cs="Arial"/>
          <w:sz w:val="24"/>
          <w:szCs w:val="24"/>
        </w:rPr>
        <w:t>会对生产这些</w:t>
      </w:r>
      <w:r w:rsidRPr="000E721F">
        <w:rPr>
          <w:rFonts w:ascii="Arial" w:eastAsia="宋体" w:hAnsi="Arial" w:cs="Arial"/>
          <w:sz w:val="24"/>
          <w:szCs w:val="24"/>
        </w:rPr>
        <w:t>LDT</w:t>
      </w:r>
      <w:r w:rsidRPr="000E721F">
        <w:rPr>
          <w:rFonts w:ascii="Arial" w:eastAsia="宋体" w:hAnsi="Arial" w:cs="Arial"/>
          <w:sz w:val="24"/>
          <w:szCs w:val="24"/>
        </w:rPr>
        <w:t>的实验室实施注册和登记要求。另外，</w:t>
      </w:r>
      <w:r w:rsidR="001973DB" w:rsidRPr="000E721F">
        <w:rPr>
          <w:rFonts w:ascii="Arial" w:eastAsia="宋体" w:hAnsi="Arial" w:cs="Arial"/>
          <w:sz w:val="24"/>
          <w:szCs w:val="24"/>
        </w:rPr>
        <w:t>对于生产这些</w:t>
      </w:r>
      <w:r w:rsidR="001973DB" w:rsidRPr="000E721F">
        <w:rPr>
          <w:rFonts w:ascii="Arial" w:eastAsia="宋体" w:hAnsi="Arial" w:cs="Arial"/>
          <w:sz w:val="24"/>
          <w:szCs w:val="24"/>
        </w:rPr>
        <w:t>LDT</w:t>
      </w:r>
      <w:r w:rsidR="001973DB" w:rsidRPr="000E721F">
        <w:rPr>
          <w:rFonts w:ascii="Arial" w:eastAsia="宋体" w:hAnsi="Arial" w:cs="Arial"/>
          <w:sz w:val="24"/>
          <w:szCs w:val="24"/>
        </w:rPr>
        <w:t>的实验室，</w:t>
      </w:r>
      <w:r w:rsidR="001973DB" w:rsidRPr="000E721F">
        <w:rPr>
          <w:rFonts w:ascii="Arial" w:eastAsia="宋体" w:hAnsi="Arial" w:cs="Arial"/>
          <w:sz w:val="24"/>
          <w:szCs w:val="24"/>
        </w:rPr>
        <w:t>FDA</w:t>
      </w:r>
      <w:r w:rsidR="001973DB" w:rsidRPr="000E721F">
        <w:rPr>
          <w:rFonts w:ascii="Arial" w:eastAsia="宋体" w:hAnsi="Arial" w:cs="Arial"/>
          <w:sz w:val="24"/>
          <w:szCs w:val="24"/>
        </w:rPr>
        <w:t>希望施行</w:t>
      </w:r>
      <w:r w:rsidR="001973DB" w:rsidRPr="000E721F">
        <w:rPr>
          <w:rFonts w:ascii="Arial" w:eastAsia="宋体" w:hAnsi="Arial" w:cs="Arial"/>
          <w:sz w:val="24"/>
          <w:szCs w:val="24"/>
        </w:rPr>
        <w:t>MDR</w:t>
      </w:r>
      <w:r w:rsidR="001973DB" w:rsidRPr="000E721F">
        <w:rPr>
          <w:rFonts w:ascii="Arial" w:eastAsia="宋体" w:hAnsi="Arial" w:cs="Arial"/>
          <w:sz w:val="24"/>
          <w:szCs w:val="24"/>
        </w:rPr>
        <w:t>报告要求，包括</w:t>
      </w:r>
      <w:r w:rsidR="001973DB" w:rsidRPr="000E721F">
        <w:rPr>
          <w:rFonts w:ascii="Arial" w:eastAsia="宋体" w:hAnsi="Arial" w:cs="Arial"/>
          <w:sz w:val="24"/>
          <w:szCs w:val="24"/>
        </w:rPr>
        <w:t>21 CFR</w:t>
      </w:r>
      <w:r w:rsidR="001973DB" w:rsidRPr="000E721F">
        <w:rPr>
          <w:rFonts w:ascii="Arial" w:eastAsia="宋体" w:hAnsi="Arial" w:cs="Arial"/>
          <w:sz w:val="24"/>
          <w:szCs w:val="24"/>
        </w:rPr>
        <w:t>第</w:t>
      </w:r>
      <w:r w:rsidR="001973DB" w:rsidRPr="000E721F">
        <w:rPr>
          <w:rFonts w:ascii="Arial" w:eastAsia="宋体" w:hAnsi="Arial" w:cs="Arial"/>
          <w:sz w:val="24"/>
          <w:szCs w:val="24"/>
        </w:rPr>
        <w:t>803</w:t>
      </w:r>
      <w:r w:rsidR="001973DB" w:rsidRPr="000E721F">
        <w:rPr>
          <w:rFonts w:ascii="Arial" w:eastAsia="宋体" w:hAnsi="Arial" w:cs="Arial"/>
          <w:sz w:val="24"/>
          <w:szCs w:val="24"/>
        </w:rPr>
        <w:t>部分</w:t>
      </w:r>
      <w:r w:rsidR="001973DB" w:rsidRPr="000E721F">
        <w:rPr>
          <w:rFonts w:ascii="Arial" w:eastAsia="宋体" w:hAnsi="Arial" w:cs="Arial"/>
          <w:sz w:val="24"/>
          <w:szCs w:val="24"/>
        </w:rPr>
        <w:t>E</w:t>
      </w:r>
      <w:r w:rsidR="001973DB" w:rsidRPr="000E721F">
        <w:rPr>
          <w:rFonts w:ascii="Arial" w:eastAsia="宋体" w:hAnsi="Arial" w:cs="Arial"/>
          <w:sz w:val="24"/>
          <w:szCs w:val="24"/>
        </w:rPr>
        <w:t>子部分的要求，见本文件</w:t>
      </w:r>
      <w:r w:rsidR="001973DB" w:rsidRPr="000E721F">
        <w:rPr>
          <w:rFonts w:ascii="Arial" w:eastAsia="宋体" w:hAnsi="Arial" w:cs="Arial"/>
          <w:sz w:val="24"/>
          <w:szCs w:val="24"/>
        </w:rPr>
        <w:t>D.4</w:t>
      </w:r>
      <w:r w:rsidR="001973DB" w:rsidRPr="000E721F">
        <w:rPr>
          <w:rFonts w:ascii="Arial" w:eastAsia="宋体" w:hAnsi="Arial" w:cs="Arial"/>
          <w:sz w:val="24"/>
          <w:szCs w:val="24"/>
        </w:rPr>
        <w:t>部分的描述。</w:t>
      </w:r>
    </w:p>
    <w:p w14:paraId="06AAEF92" w14:textId="54D6BD6C" w:rsidR="001973DB" w:rsidRPr="005D505F" w:rsidRDefault="001973DB" w:rsidP="00561868">
      <w:pPr>
        <w:overflowPunct w:val="0"/>
        <w:snapToGrid w:val="0"/>
        <w:spacing w:afterLines="50" w:after="156" w:line="324" w:lineRule="auto"/>
        <w:ind w:leftChars="200" w:left="420"/>
        <w:rPr>
          <w:rFonts w:ascii="Arial" w:eastAsia="宋体" w:hAnsi="Arial" w:cs="Arial"/>
          <w:b/>
          <w:i/>
          <w:sz w:val="24"/>
          <w:szCs w:val="24"/>
        </w:rPr>
      </w:pPr>
      <w:r w:rsidRPr="005D505F">
        <w:rPr>
          <w:rFonts w:ascii="Arial" w:eastAsia="宋体" w:hAnsi="Arial" w:cs="Arial"/>
          <w:b/>
          <w:i/>
          <w:sz w:val="24"/>
          <w:szCs w:val="24"/>
        </w:rPr>
        <w:t>（</w:t>
      </w:r>
      <w:r w:rsidRPr="005D505F">
        <w:rPr>
          <w:rFonts w:ascii="Arial" w:eastAsia="宋体" w:hAnsi="Arial" w:cs="Arial"/>
          <w:b/>
          <w:i/>
          <w:sz w:val="24"/>
          <w:szCs w:val="24"/>
        </w:rPr>
        <w:t>c</w:t>
      </w:r>
      <w:r w:rsidRPr="005D505F">
        <w:rPr>
          <w:rFonts w:ascii="Arial" w:eastAsia="宋体" w:hAnsi="Arial" w:cs="Arial"/>
          <w:b/>
          <w:i/>
          <w:sz w:val="24"/>
          <w:szCs w:val="24"/>
        </w:rPr>
        <w:t>）</w:t>
      </w:r>
      <w:r w:rsidR="000103B4" w:rsidRPr="005D505F">
        <w:rPr>
          <w:rFonts w:ascii="Arial" w:eastAsia="宋体" w:hAnsi="Arial" w:cs="Arial"/>
          <w:b/>
          <w:i/>
          <w:sz w:val="24"/>
          <w:szCs w:val="24"/>
        </w:rPr>
        <w:t>伴随式诊断和其他高风险诊断器械类</w:t>
      </w:r>
      <w:r w:rsidR="000103B4" w:rsidRPr="005D505F">
        <w:rPr>
          <w:rFonts w:ascii="Arial" w:eastAsia="宋体" w:hAnsi="Arial" w:cs="Arial"/>
          <w:b/>
          <w:i/>
          <w:sz w:val="24"/>
          <w:szCs w:val="24"/>
        </w:rPr>
        <w:t>LDT</w:t>
      </w:r>
      <w:r w:rsidR="000103B4" w:rsidRPr="005D505F">
        <w:rPr>
          <w:rFonts w:ascii="Arial" w:eastAsia="宋体" w:hAnsi="Arial" w:cs="Arial"/>
          <w:b/>
          <w:i/>
          <w:sz w:val="24"/>
          <w:szCs w:val="24"/>
        </w:rPr>
        <w:t>的上市前申请要求</w:t>
      </w:r>
    </w:p>
    <w:p w14:paraId="65F455BC" w14:textId="77777777" w:rsidR="00561868" w:rsidRDefault="00561868">
      <w:pPr>
        <w:widowControl/>
        <w:jc w:val="left"/>
        <w:rPr>
          <w:rFonts w:ascii="Arial" w:eastAsia="宋体" w:hAnsi="Arial" w:cs="Arial"/>
          <w:sz w:val="24"/>
          <w:szCs w:val="24"/>
        </w:rPr>
      </w:pPr>
      <w:r>
        <w:rPr>
          <w:rFonts w:ascii="Arial" w:eastAsia="宋体" w:hAnsi="Arial" w:cs="Arial"/>
          <w:sz w:val="24"/>
          <w:szCs w:val="24"/>
        </w:rPr>
        <w:br w:type="page"/>
      </w:r>
    </w:p>
    <w:p w14:paraId="4D2DB299" w14:textId="4A224FC9" w:rsidR="000103B4" w:rsidRPr="000E721F" w:rsidRDefault="002C6A3C" w:rsidP="00E539C5">
      <w:pPr>
        <w:overflowPunct w:val="0"/>
        <w:snapToGrid w:val="0"/>
        <w:spacing w:afterLines="50" w:after="156" w:line="300" w:lineRule="auto"/>
        <w:ind w:leftChars="400" w:left="840"/>
        <w:rPr>
          <w:rFonts w:ascii="Arial" w:eastAsia="宋体" w:hAnsi="Arial" w:cs="Arial"/>
          <w:sz w:val="24"/>
          <w:szCs w:val="24"/>
        </w:rPr>
      </w:pPr>
      <w:r w:rsidRPr="000E721F">
        <w:rPr>
          <w:rFonts w:ascii="Arial" w:eastAsia="宋体" w:hAnsi="Arial" w:cs="Arial"/>
          <w:sz w:val="24"/>
          <w:szCs w:val="24"/>
        </w:rPr>
        <w:lastRenderedPageBreak/>
        <w:t>FDA</w:t>
      </w:r>
      <w:r w:rsidRPr="000E721F">
        <w:rPr>
          <w:rFonts w:ascii="Arial" w:eastAsia="宋体" w:hAnsi="Arial" w:cs="Arial"/>
          <w:sz w:val="24"/>
          <w:szCs w:val="24"/>
        </w:rPr>
        <w:t>希望在本指南完成后的</w:t>
      </w:r>
      <w:r w:rsidRPr="000E721F">
        <w:rPr>
          <w:rFonts w:ascii="Arial" w:eastAsia="宋体" w:hAnsi="Arial" w:cs="Arial"/>
          <w:sz w:val="24"/>
          <w:szCs w:val="24"/>
        </w:rPr>
        <w:t>12</w:t>
      </w:r>
      <w:r w:rsidRPr="000E721F">
        <w:rPr>
          <w:rFonts w:ascii="Arial" w:eastAsia="宋体" w:hAnsi="Arial" w:cs="Arial"/>
          <w:sz w:val="24"/>
          <w:szCs w:val="24"/>
        </w:rPr>
        <w:t>个月后，首先开始针对下列</w:t>
      </w:r>
      <w:r w:rsidRPr="000E721F">
        <w:rPr>
          <w:rFonts w:ascii="Arial" w:eastAsia="宋体" w:hAnsi="Arial" w:cs="Arial"/>
          <w:sz w:val="24"/>
          <w:szCs w:val="24"/>
        </w:rPr>
        <w:t>LDT</w:t>
      </w:r>
      <w:r w:rsidRPr="000E721F">
        <w:rPr>
          <w:rFonts w:ascii="Arial" w:eastAsia="宋体" w:hAnsi="Arial" w:cs="Arial"/>
          <w:sz w:val="24"/>
          <w:szCs w:val="24"/>
        </w:rPr>
        <w:t>的上市前审查要求：</w:t>
      </w:r>
      <w:r w:rsidRPr="000E721F">
        <w:rPr>
          <w:rFonts w:ascii="Arial" w:eastAsia="宋体" w:hAnsi="Arial" w:cs="Arial"/>
          <w:sz w:val="24"/>
          <w:szCs w:val="24"/>
        </w:rPr>
        <w:t>a</w:t>
      </w:r>
      <w:r w:rsidRPr="000E721F">
        <w:rPr>
          <w:rFonts w:ascii="Arial" w:eastAsia="宋体" w:hAnsi="Arial" w:cs="Arial"/>
          <w:sz w:val="24"/>
          <w:szCs w:val="24"/>
        </w:rPr>
        <w:t>）与已经批准或审批的伴随式诊断器械具有相同预期用途的</w:t>
      </w:r>
      <w:r w:rsidRPr="000E721F">
        <w:rPr>
          <w:rFonts w:ascii="Arial" w:eastAsia="宋体" w:hAnsi="Arial" w:cs="Arial"/>
          <w:sz w:val="24"/>
          <w:szCs w:val="24"/>
        </w:rPr>
        <w:t>LDT</w:t>
      </w:r>
      <w:r w:rsidRPr="000E721F">
        <w:rPr>
          <w:rStyle w:val="a7"/>
          <w:rFonts w:ascii="Arial" w:eastAsia="宋体" w:hAnsi="Arial" w:cs="Arial"/>
          <w:sz w:val="24"/>
          <w:szCs w:val="24"/>
        </w:rPr>
        <w:footnoteReference w:id="34"/>
      </w:r>
      <w:r w:rsidRPr="000E721F">
        <w:rPr>
          <w:rFonts w:ascii="Arial" w:eastAsia="宋体" w:hAnsi="Arial" w:cs="Arial"/>
          <w:sz w:val="24"/>
          <w:szCs w:val="24"/>
        </w:rPr>
        <w:t>；</w:t>
      </w:r>
      <w:r w:rsidR="00513ABD" w:rsidRPr="000E721F">
        <w:rPr>
          <w:rFonts w:ascii="Arial" w:eastAsia="宋体" w:hAnsi="Arial" w:cs="Arial"/>
          <w:sz w:val="24"/>
          <w:szCs w:val="24"/>
        </w:rPr>
        <w:t>b</w:t>
      </w:r>
      <w:r w:rsidR="000672D3">
        <w:rPr>
          <w:rFonts w:ascii="Arial" w:eastAsia="宋体" w:hAnsi="Arial" w:cs="Arial"/>
          <w:sz w:val="24"/>
          <w:szCs w:val="24"/>
        </w:rPr>
        <w:t>）</w:t>
      </w:r>
      <w:r w:rsidR="00513ABD" w:rsidRPr="000E721F">
        <w:rPr>
          <w:rFonts w:ascii="Arial" w:eastAsia="宋体" w:hAnsi="Arial" w:cs="Arial"/>
          <w:sz w:val="24"/>
          <w:szCs w:val="24"/>
        </w:rPr>
        <w:t>与已经批准或审批的</w:t>
      </w:r>
      <w:r w:rsidR="00513ABD" w:rsidRPr="000E721F">
        <w:rPr>
          <w:rFonts w:ascii="Arial" w:eastAsia="宋体" w:hAnsi="Arial" w:cs="Arial"/>
          <w:sz w:val="24"/>
          <w:szCs w:val="24"/>
        </w:rPr>
        <w:t>III</w:t>
      </w:r>
      <w:r w:rsidR="00513ABD" w:rsidRPr="000E721F">
        <w:rPr>
          <w:rFonts w:ascii="Arial" w:eastAsia="宋体" w:hAnsi="Arial" w:cs="Arial"/>
          <w:sz w:val="24"/>
          <w:szCs w:val="24"/>
        </w:rPr>
        <w:t>类器械具有相同预期用途的</w:t>
      </w:r>
      <w:r w:rsidR="00513ABD" w:rsidRPr="000E721F">
        <w:rPr>
          <w:rFonts w:ascii="Arial" w:eastAsia="宋体" w:hAnsi="Arial" w:cs="Arial"/>
          <w:sz w:val="24"/>
          <w:szCs w:val="24"/>
        </w:rPr>
        <w:t>LDT</w:t>
      </w:r>
      <w:r w:rsidR="00513ABD" w:rsidRPr="000E721F">
        <w:rPr>
          <w:rFonts w:ascii="Arial" w:eastAsia="宋体" w:hAnsi="Arial" w:cs="Arial"/>
          <w:sz w:val="24"/>
          <w:szCs w:val="24"/>
        </w:rPr>
        <w:t>；和</w:t>
      </w:r>
      <w:r w:rsidR="00513ABD" w:rsidRPr="000E721F">
        <w:rPr>
          <w:rFonts w:ascii="Arial" w:eastAsia="宋体" w:hAnsi="Arial" w:cs="Arial"/>
          <w:sz w:val="24"/>
          <w:szCs w:val="24"/>
        </w:rPr>
        <w:t>c</w:t>
      </w:r>
      <w:r w:rsidR="00513ABD" w:rsidRPr="000E721F">
        <w:rPr>
          <w:rFonts w:ascii="Arial" w:eastAsia="宋体" w:hAnsi="Arial" w:cs="Arial"/>
          <w:sz w:val="24"/>
          <w:szCs w:val="24"/>
        </w:rPr>
        <w:t>）用于确定</w:t>
      </w:r>
      <w:r w:rsidR="003A6483">
        <w:rPr>
          <w:rFonts w:ascii="Arial" w:eastAsia="宋体" w:hAnsi="Arial" w:cs="Arial" w:hint="eastAsia"/>
          <w:sz w:val="24"/>
          <w:szCs w:val="24"/>
        </w:rPr>
        <w:t>血液</w:t>
      </w:r>
      <w:r w:rsidR="00513ABD" w:rsidRPr="000E721F">
        <w:rPr>
          <w:rFonts w:ascii="Arial" w:eastAsia="宋体" w:hAnsi="Arial" w:cs="Arial"/>
          <w:sz w:val="24"/>
          <w:szCs w:val="24"/>
        </w:rPr>
        <w:t>或血液制品安全性或有效性的特定</w:t>
      </w:r>
      <w:r w:rsidR="00513ABD" w:rsidRPr="000E721F">
        <w:rPr>
          <w:rFonts w:ascii="Arial" w:eastAsia="宋体" w:hAnsi="Arial" w:cs="Arial"/>
          <w:sz w:val="24"/>
          <w:szCs w:val="24"/>
        </w:rPr>
        <w:t>LDT</w:t>
      </w:r>
      <w:r w:rsidR="00513ABD" w:rsidRPr="000E721F">
        <w:rPr>
          <w:rFonts w:ascii="Arial" w:eastAsia="宋体" w:hAnsi="Arial" w:cs="Arial"/>
          <w:sz w:val="24"/>
          <w:szCs w:val="24"/>
        </w:rPr>
        <w:t>。</w:t>
      </w:r>
    </w:p>
    <w:p w14:paraId="010C3A8D" w14:textId="2ACC99AE" w:rsidR="00513ABD" w:rsidRPr="000E721F" w:rsidRDefault="003D7998" w:rsidP="00E539C5">
      <w:pPr>
        <w:overflowPunct w:val="0"/>
        <w:snapToGrid w:val="0"/>
        <w:spacing w:afterLines="50" w:after="156" w:line="300" w:lineRule="auto"/>
        <w:ind w:leftChars="400" w:left="840"/>
        <w:rPr>
          <w:rFonts w:ascii="Arial" w:eastAsia="宋体" w:hAnsi="Arial" w:cs="Arial"/>
          <w:sz w:val="24"/>
          <w:szCs w:val="24"/>
        </w:rPr>
      </w:pPr>
      <w:r w:rsidRPr="000E721F">
        <w:rPr>
          <w:rFonts w:ascii="Arial" w:eastAsia="宋体" w:hAnsi="Arial" w:cs="Arial"/>
          <w:sz w:val="24"/>
          <w:szCs w:val="24"/>
        </w:rPr>
        <w:t>FDA</w:t>
      </w:r>
      <w:r w:rsidRPr="000E721F">
        <w:rPr>
          <w:rFonts w:ascii="Arial" w:eastAsia="宋体" w:hAnsi="Arial" w:cs="Arial"/>
          <w:sz w:val="24"/>
          <w:szCs w:val="24"/>
        </w:rPr>
        <w:t>认为上述诊断性器械类别属于目前市场上的最高级别风险的</w:t>
      </w:r>
      <w:r w:rsidRPr="000E721F">
        <w:rPr>
          <w:rFonts w:ascii="Arial" w:eastAsia="宋体" w:hAnsi="Arial" w:cs="Arial"/>
          <w:sz w:val="24"/>
          <w:szCs w:val="24"/>
        </w:rPr>
        <w:t>LDT</w:t>
      </w:r>
      <w:r w:rsidRPr="000E721F">
        <w:rPr>
          <w:rFonts w:ascii="Arial" w:eastAsia="宋体" w:hAnsi="Arial" w:cs="Arial"/>
          <w:sz w:val="24"/>
          <w:szCs w:val="24"/>
        </w:rPr>
        <w:t>，因为这些器械或直接用于患者治疗（如与已经批准或审批的伴随式诊断器械具有相同预期用途的</w:t>
      </w:r>
      <w:r w:rsidRPr="000E721F">
        <w:rPr>
          <w:rFonts w:ascii="Arial" w:eastAsia="宋体" w:hAnsi="Arial" w:cs="Arial"/>
          <w:sz w:val="24"/>
          <w:szCs w:val="24"/>
        </w:rPr>
        <w:t>LDT</w:t>
      </w:r>
      <w:r w:rsidRPr="000E721F">
        <w:rPr>
          <w:rFonts w:ascii="Arial" w:eastAsia="宋体" w:hAnsi="Arial" w:cs="Arial"/>
          <w:sz w:val="24"/>
          <w:szCs w:val="24"/>
        </w:rPr>
        <w:t>），或与</w:t>
      </w:r>
      <w:r w:rsidRPr="000E721F">
        <w:rPr>
          <w:rFonts w:ascii="Arial" w:eastAsia="宋体" w:hAnsi="Arial" w:cs="Arial"/>
          <w:sz w:val="24"/>
          <w:szCs w:val="24"/>
        </w:rPr>
        <w:t>FDA</w:t>
      </w:r>
      <w:r w:rsidRPr="000E721F">
        <w:rPr>
          <w:rFonts w:ascii="Arial" w:eastAsia="宋体" w:hAnsi="Arial" w:cs="Arial"/>
          <w:sz w:val="24"/>
          <w:szCs w:val="24"/>
        </w:rPr>
        <w:t>已经确定属于最高风险分类（</w:t>
      </w:r>
      <w:r w:rsidRPr="000E721F">
        <w:rPr>
          <w:rFonts w:ascii="Arial" w:eastAsia="宋体" w:hAnsi="Arial" w:cs="Arial"/>
          <w:sz w:val="24"/>
          <w:szCs w:val="24"/>
        </w:rPr>
        <w:t>III</w:t>
      </w:r>
      <w:r w:rsidRPr="000E721F">
        <w:rPr>
          <w:rFonts w:ascii="Arial" w:eastAsia="宋体" w:hAnsi="Arial" w:cs="Arial"/>
          <w:sz w:val="24"/>
          <w:szCs w:val="24"/>
        </w:rPr>
        <w:t>类）的器械具有相同预期用途。</w:t>
      </w:r>
    </w:p>
    <w:p w14:paraId="06308221" w14:textId="1F35B6F4" w:rsidR="003D7998" w:rsidRPr="000E721F" w:rsidRDefault="00DF2336" w:rsidP="00E539C5">
      <w:pPr>
        <w:overflowPunct w:val="0"/>
        <w:snapToGrid w:val="0"/>
        <w:spacing w:afterLines="50" w:after="156" w:line="300" w:lineRule="auto"/>
        <w:ind w:leftChars="400" w:left="840"/>
        <w:rPr>
          <w:rFonts w:ascii="Arial" w:eastAsia="宋体" w:hAnsi="Arial" w:cs="Arial"/>
          <w:sz w:val="24"/>
          <w:szCs w:val="24"/>
        </w:rPr>
      </w:pPr>
      <w:r w:rsidRPr="000E721F">
        <w:rPr>
          <w:rFonts w:ascii="Arial" w:eastAsia="宋体" w:hAnsi="Arial" w:cs="Arial"/>
          <w:sz w:val="24"/>
          <w:szCs w:val="24"/>
        </w:rPr>
        <w:t>在本</w:t>
      </w:r>
      <w:r w:rsidR="00400FD6">
        <w:rPr>
          <w:rFonts w:ascii="Arial" w:eastAsia="宋体" w:hAnsi="Arial" w:cs="Arial"/>
          <w:sz w:val="24"/>
          <w:szCs w:val="24"/>
        </w:rPr>
        <w:t>指导性文件</w:t>
      </w:r>
      <w:r w:rsidRPr="000E721F">
        <w:rPr>
          <w:rFonts w:ascii="Arial" w:eastAsia="宋体" w:hAnsi="Arial" w:cs="Arial"/>
          <w:sz w:val="24"/>
          <w:szCs w:val="24"/>
        </w:rPr>
        <w:t>的</w:t>
      </w:r>
      <w:proofErr w:type="gramStart"/>
      <w:r w:rsidRPr="000E721F">
        <w:rPr>
          <w:rFonts w:ascii="Arial" w:eastAsia="宋体" w:hAnsi="Arial" w:cs="Arial"/>
          <w:sz w:val="24"/>
          <w:szCs w:val="24"/>
        </w:rPr>
        <w:t>最终版发布</w:t>
      </w:r>
      <w:proofErr w:type="gramEnd"/>
      <w:r w:rsidRPr="000E721F">
        <w:rPr>
          <w:rFonts w:ascii="Arial" w:eastAsia="宋体" w:hAnsi="Arial" w:cs="Arial"/>
          <w:sz w:val="24"/>
          <w:szCs w:val="24"/>
        </w:rPr>
        <w:t>后</w:t>
      </w:r>
      <w:r w:rsidRPr="000E721F">
        <w:rPr>
          <w:rFonts w:ascii="Arial" w:eastAsia="宋体" w:hAnsi="Arial" w:cs="Arial"/>
          <w:sz w:val="24"/>
          <w:szCs w:val="24"/>
        </w:rPr>
        <w:t>12</w:t>
      </w:r>
      <w:r w:rsidRPr="000E721F">
        <w:rPr>
          <w:rFonts w:ascii="Arial" w:eastAsia="宋体" w:hAnsi="Arial" w:cs="Arial"/>
          <w:sz w:val="24"/>
          <w:szCs w:val="24"/>
        </w:rPr>
        <w:t>个月，</w:t>
      </w:r>
      <w:r w:rsidRPr="000E721F">
        <w:rPr>
          <w:rFonts w:ascii="Arial" w:eastAsia="宋体" w:hAnsi="Arial" w:cs="Arial"/>
          <w:sz w:val="24"/>
          <w:szCs w:val="24"/>
        </w:rPr>
        <w:t>FDA</w:t>
      </w:r>
      <w:r w:rsidRPr="000E721F">
        <w:rPr>
          <w:rFonts w:ascii="Arial" w:eastAsia="宋体" w:hAnsi="Arial" w:cs="Arial"/>
          <w:sz w:val="24"/>
          <w:szCs w:val="24"/>
        </w:rPr>
        <w:t>会针对市场上的上述三种类别的</w:t>
      </w:r>
      <w:r w:rsidRPr="000E721F">
        <w:rPr>
          <w:rFonts w:ascii="Arial" w:eastAsia="宋体" w:hAnsi="Arial" w:cs="Arial"/>
          <w:sz w:val="24"/>
          <w:szCs w:val="24"/>
        </w:rPr>
        <w:t>LDT</w:t>
      </w:r>
      <w:r w:rsidRPr="000E721F">
        <w:rPr>
          <w:rFonts w:ascii="Arial" w:eastAsia="宋体" w:hAnsi="Arial" w:cs="Arial"/>
          <w:sz w:val="24"/>
          <w:szCs w:val="24"/>
        </w:rPr>
        <w:t>的上市前审查要求继续施行强制执行自由裁量。</w:t>
      </w:r>
      <w:r w:rsidRPr="000E721F">
        <w:rPr>
          <w:rFonts w:ascii="Arial" w:eastAsia="宋体" w:hAnsi="Arial" w:cs="Arial"/>
          <w:sz w:val="24"/>
          <w:szCs w:val="24"/>
        </w:rPr>
        <w:t>FDA</w:t>
      </w:r>
      <w:r w:rsidRPr="000E721F">
        <w:rPr>
          <w:rFonts w:ascii="Arial" w:eastAsia="宋体" w:hAnsi="Arial" w:cs="Arial"/>
          <w:sz w:val="24"/>
          <w:szCs w:val="24"/>
        </w:rPr>
        <w:t>会在</w:t>
      </w:r>
      <w:r w:rsidRPr="000E721F">
        <w:rPr>
          <w:rFonts w:ascii="Arial" w:eastAsia="宋体" w:hAnsi="Arial" w:cs="Arial"/>
          <w:sz w:val="24"/>
          <w:szCs w:val="24"/>
        </w:rPr>
        <w:t>12</w:t>
      </w:r>
      <w:r w:rsidRPr="000E721F">
        <w:rPr>
          <w:rFonts w:ascii="Arial" w:eastAsia="宋体" w:hAnsi="Arial" w:cs="Arial"/>
          <w:sz w:val="24"/>
          <w:szCs w:val="24"/>
        </w:rPr>
        <w:t>个月结束后开始对这些类别的目前市场中的</w:t>
      </w:r>
      <w:r w:rsidRPr="000E721F">
        <w:rPr>
          <w:rFonts w:ascii="Arial" w:eastAsia="宋体" w:hAnsi="Arial" w:cs="Arial"/>
          <w:sz w:val="24"/>
          <w:szCs w:val="24"/>
        </w:rPr>
        <w:t>LDT</w:t>
      </w:r>
      <w:r w:rsidRPr="000E721F">
        <w:rPr>
          <w:rFonts w:ascii="Arial" w:eastAsia="宋体" w:hAnsi="Arial" w:cs="Arial"/>
          <w:sz w:val="24"/>
          <w:szCs w:val="24"/>
        </w:rPr>
        <w:t>施行上市前审查要求。如果在</w:t>
      </w:r>
      <w:r w:rsidRPr="000E721F">
        <w:rPr>
          <w:rFonts w:ascii="Arial" w:eastAsia="宋体" w:hAnsi="Arial" w:cs="Arial"/>
          <w:sz w:val="24"/>
          <w:szCs w:val="24"/>
        </w:rPr>
        <w:t>12</w:t>
      </w:r>
      <w:r w:rsidRPr="000E721F">
        <w:rPr>
          <w:rFonts w:ascii="Arial" w:eastAsia="宋体" w:hAnsi="Arial" w:cs="Arial"/>
          <w:sz w:val="24"/>
          <w:szCs w:val="24"/>
        </w:rPr>
        <w:t>个月期间内提交了适当的上市前申请（一般为</w:t>
      </w:r>
      <w:r w:rsidRPr="000E721F">
        <w:rPr>
          <w:rFonts w:ascii="Arial" w:eastAsia="宋体" w:hAnsi="Arial" w:cs="Arial"/>
          <w:sz w:val="24"/>
          <w:szCs w:val="24"/>
        </w:rPr>
        <w:t>PMA</w:t>
      </w:r>
      <w:r w:rsidRPr="000E721F">
        <w:rPr>
          <w:rFonts w:ascii="Arial" w:eastAsia="宋体" w:hAnsi="Arial" w:cs="Arial"/>
          <w:sz w:val="24"/>
          <w:szCs w:val="24"/>
        </w:rPr>
        <w:t>），则</w:t>
      </w:r>
      <w:r w:rsidRPr="000E721F">
        <w:rPr>
          <w:rFonts w:ascii="Arial" w:eastAsia="宋体" w:hAnsi="Arial" w:cs="Arial"/>
          <w:sz w:val="24"/>
          <w:szCs w:val="24"/>
        </w:rPr>
        <w:t>FDA</w:t>
      </w:r>
      <w:r w:rsidRPr="000E721F">
        <w:rPr>
          <w:rFonts w:ascii="Arial" w:eastAsia="宋体" w:hAnsi="Arial" w:cs="Arial"/>
          <w:sz w:val="24"/>
          <w:szCs w:val="24"/>
        </w:rPr>
        <w:t>会在</w:t>
      </w:r>
      <w:r w:rsidRPr="000E721F">
        <w:rPr>
          <w:rFonts w:ascii="Arial" w:eastAsia="宋体" w:hAnsi="Arial" w:cs="Arial"/>
          <w:sz w:val="24"/>
          <w:szCs w:val="24"/>
        </w:rPr>
        <w:t>FDA</w:t>
      </w:r>
      <w:r w:rsidRPr="000E721F">
        <w:rPr>
          <w:rFonts w:ascii="Arial" w:eastAsia="宋体" w:hAnsi="Arial" w:cs="Arial"/>
          <w:sz w:val="24"/>
          <w:szCs w:val="24"/>
        </w:rPr>
        <w:t>审查上市前申请期间继续施行强制执行自由裁量，从而不影响患者使用。在本</w:t>
      </w:r>
      <w:r w:rsidR="00400FD6">
        <w:rPr>
          <w:rFonts w:ascii="Arial" w:eastAsia="宋体" w:hAnsi="Arial" w:cs="Arial"/>
          <w:sz w:val="24"/>
          <w:szCs w:val="24"/>
        </w:rPr>
        <w:t>指导性文件</w:t>
      </w:r>
      <w:proofErr w:type="gramStart"/>
      <w:r w:rsidRPr="000E721F">
        <w:rPr>
          <w:rFonts w:ascii="Arial" w:eastAsia="宋体" w:hAnsi="Arial" w:cs="Arial"/>
          <w:sz w:val="24"/>
          <w:szCs w:val="24"/>
        </w:rPr>
        <w:t>最终版发布</w:t>
      </w:r>
      <w:proofErr w:type="gramEnd"/>
      <w:r w:rsidRPr="000E721F">
        <w:rPr>
          <w:rFonts w:ascii="Arial" w:eastAsia="宋体" w:hAnsi="Arial" w:cs="Arial"/>
          <w:sz w:val="24"/>
          <w:szCs w:val="24"/>
        </w:rPr>
        <w:t>后，</w:t>
      </w:r>
      <w:r w:rsidRPr="000E721F">
        <w:rPr>
          <w:rFonts w:ascii="Arial" w:eastAsia="宋体" w:hAnsi="Arial" w:cs="Arial"/>
          <w:sz w:val="24"/>
          <w:szCs w:val="24"/>
        </w:rPr>
        <w:t>FDA</w:t>
      </w:r>
      <w:r w:rsidRPr="000E721F">
        <w:rPr>
          <w:rFonts w:ascii="Arial" w:eastAsia="宋体" w:hAnsi="Arial" w:cs="Arial"/>
          <w:sz w:val="24"/>
          <w:szCs w:val="24"/>
        </w:rPr>
        <w:t>会对该类别的新型</w:t>
      </w:r>
      <w:r w:rsidRPr="000E721F">
        <w:rPr>
          <w:rFonts w:ascii="Arial" w:eastAsia="宋体" w:hAnsi="Arial" w:cs="Arial"/>
          <w:sz w:val="24"/>
          <w:szCs w:val="24"/>
        </w:rPr>
        <w:t>LDT</w:t>
      </w:r>
      <w:r w:rsidRPr="000E721F">
        <w:rPr>
          <w:rFonts w:ascii="Arial" w:eastAsia="宋体" w:hAnsi="Arial" w:cs="Arial"/>
          <w:sz w:val="24"/>
          <w:szCs w:val="24"/>
        </w:rPr>
        <w:t>（即在本</w:t>
      </w:r>
      <w:r w:rsidR="00400FD6">
        <w:rPr>
          <w:rFonts w:ascii="Arial" w:eastAsia="宋体" w:hAnsi="Arial" w:cs="Arial"/>
          <w:sz w:val="24"/>
          <w:szCs w:val="24"/>
        </w:rPr>
        <w:t>指导性文件</w:t>
      </w:r>
      <w:r w:rsidRPr="000E721F">
        <w:rPr>
          <w:rFonts w:ascii="Arial" w:eastAsia="宋体" w:hAnsi="Arial" w:cs="Arial"/>
          <w:sz w:val="24"/>
          <w:szCs w:val="24"/>
        </w:rPr>
        <w:t>最终发布后可用于患者检测的</w:t>
      </w:r>
      <w:r w:rsidRPr="000E721F">
        <w:rPr>
          <w:rFonts w:ascii="Arial" w:eastAsia="宋体" w:hAnsi="Arial" w:cs="Arial"/>
          <w:sz w:val="24"/>
          <w:szCs w:val="24"/>
        </w:rPr>
        <w:t>LDT</w:t>
      </w:r>
      <w:r w:rsidRPr="000E721F">
        <w:rPr>
          <w:rFonts w:ascii="Arial" w:eastAsia="宋体" w:hAnsi="Arial" w:cs="Arial"/>
          <w:sz w:val="24"/>
          <w:szCs w:val="24"/>
        </w:rPr>
        <w:t>）立即施行上市前审查要求。</w:t>
      </w:r>
      <w:r w:rsidRPr="000E721F">
        <w:rPr>
          <w:rFonts w:ascii="Arial" w:eastAsia="宋体" w:hAnsi="Arial" w:cs="Arial"/>
          <w:sz w:val="24"/>
          <w:szCs w:val="24"/>
        </w:rPr>
        <w:t>FDA</w:t>
      </w:r>
      <w:r w:rsidRPr="000E721F">
        <w:rPr>
          <w:rFonts w:ascii="Arial" w:eastAsia="宋体" w:hAnsi="Arial" w:cs="Arial"/>
          <w:sz w:val="24"/>
          <w:szCs w:val="24"/>
        </w:rPr>
        <w:t>会要求上述新型</w:t>
      </w:r>
      <w:r w:rsidRPr="000E721F">
        <w:rPr>
          <w:rFonts w:ascii="Arial" w:eastAsia="宋体" w:hAnsi="Arial" w:cs="Arial"/>
          <w:sz w:val="24"/>
          <w:szCs w:val="24"/>
        </w:rPr>
        <w:t>LDT</w:t>
      </w:r>
      <w:r w:rsidRPr="000E721F">
        <w:rPr>
          <w:rFonts w:ascii="Arial" w:eastAsia="宋体" w:hAnsi="Arial" w:cs="Arial"/>
          <w:sz w:val="24"/>
          <w:szCs w:val="24"/>
        </w:rPr>
        <w:t>的制造商提交</w:t>
      </w:r>
      <w:r w:rsidR="00196C7A">
        <w:rPr>
          <w:rFonts w:ascii="Arial" w:eastAsia="宋体" w:hAnsi="Arial" w:cs="Arial"/>
          <w:sz w:val="24"/>
          <w:szCs w:val="24"/>
        </w:rPr>
        <w:t>适当</w:t>
      </w:r>
      <w:r w:rsidRPr="000E721F">
        <w:rPr>
          <w:rFonts w:ascii="Arial" w:eastAsia="宋体" w:hAnsi="Arial" w:cs="Arial"/>
          <w:sz w:val="24"/>
          <w:szCs w:val="24"/>
        </w:rPr>
        <w:t>的上市前申请，并在使用前获取该器械的批准或审批。</w:t>
      </w:r>
    </w:p>
    <w:p w14:paraId="39FEF9CE" w14:textId="2FA9C9C6" w:rsidR="00DF2336" w:rsidRPr="002D674C" w:rsidRDefault="00DF2336" w:rsidP="002D674C">
      <w:pPr>
        <w:overflowPunct w:val="0"/>
        <w:snapToGrid w:val="0"/>
        <w:spacing w:line="300" w:lineRule="auto"/>
        <w:ind w:leftChars="400" w:left="840"/>
        <w:rPr>
          <w:rFonts w:ascii="Arial" w:eastAsia="宋体" w:hAnsi="Arial" w:cs="Arial"/>
          <w:b/>
          <w:sz w:val="24"/>
          <w:szCs w:val="24"/>
        </w:rPr>
      </w:pPr>
      <w:r w:rsidRPr="002D674C">
        <w:rPr>
          <w:rFonts w:ascii="Arial" w:eastAsia="宋体" w:hAnsi="Arial" w:cs="Arial"/>
          <w:b/>
          <w:sz w:val="24"/>
          <w:szCs w:val="24"/>
        </w:rPr>
        <w:t>血液供体、输血相容性、和</w:t>
      </w:r>
      <w:r w:rsidRPr="002D674C">
        <w:rPr>
          <w:rFonts w:ascii="Arial" w:eastAsia="宋体" w:hAnsi="Arial" w:cs="Arial"/>
          <w:b/>
          <w:sz w:val="24"/>
          <w:szCs w:val="24"/>
        </w:rPr>
        <w:t>HCT/P</w:t>
      </w:r>
      <w:r w:rsidRPr="002D674C">
        <w:rPr>
          <w:rFonts w:ascii="Arial" w:eastAsia="宋体" w:hAnsi="Arial" w:cs="Arial"/>
          <w:b/>
          <w:sz w:val="24"/>
          <w:szCs w:val="24"/>
        </w:rPr>
        <w:t>供体</w:t>
      </w:r>
      <w:r w:rsidRPr="002D674C">
        <w:rPr>
          <w:rFonts w:ascii="Arial" w:eastAsia="宋体" w:hAnsi="Arial" w:cs="Arial"/>
          <w:b/>
          <w:sz w:val="24"/>
          <w:szCs w:val="24"/>
        </w:rPr>
        <w:t>LDT</w:t>
      </w:r>
    </w:p>
    <w:p w14:paraId="1FAE8454" w14:textId="333037F2" w:rsidR="00DF2336" w:rsidRPr="000E721F" w:rsidRDefault="00DF2336" w:rsidP="00E539C5">
      <w:pPr>
        <w:overflowPunct w:val="0"/>
        <w:snapToGrid w:val="0"/>
        <w:spacing w:afterLines="50" w:after="156" w:line="300" w:lineRule="auto"/>
        <w:ind w:leftChars="400" w:left="840"/>
        <w:rPr>
          <w:rFonts w:ascii="Arial" w:eastAsia="宋体" w:hAnsi="Arial" w:cs="Arial"/>
          <w:sz w:val="24"/>
          <w:szCs w:val="24"/>
        </w:rPr>
      </w:pPr>
      <w:r w:rsidRPr="000E721F">
        <w:rPr>
          <w:rFonts w:ascii="Arial" w:eastAsia="宋体" w:hAnsi="Arial" w:cs="Arial"/>
          <w:sz w:val="24"/>
          <w:szCs w:val="24"/>
        </w:rPr>
        <w:t>用于血液供体筛查的器械由</w:t>
      </w:r>
      <w:r w:rsidR="007634D3">
        <w:rPr>
          <w:rFonts w:ascii="Arial" w:eastAsia="宋体" w:hAnsi="Arial" w:cs="Arial"/>
          <w:sz w:val="24"/>
          <w:szCs w:val="24"/>
        </w:rPr>
        <w:t>生物制剂</w:t>
      </w:r>
      <w:r w:rsidRPr="000E721F">
        <w:rPr>
          <w:rFonts w:ascii="Arial" w:eastAsia="宋体" w:hAnsi="Arial" w:cs="Arial"/>
          <w:sz w:val="24"/>
          <w:szCs w:val="24"/>
        </w:rPr>
        <w:t>评价和研究中心（</w:t>
      </w:r>
      <w:r w:rsidRPr="000E721F">
        <w:rPr>
          <w:rFonts w:ascii="Arial" w:eastAsia="宋体" w:hAnsi="Arial" w:cs="Arial"/>
          <w:sz w:val="24"/>
          <w:szCs w:val="24"/>
        </w:rPr>
        <w:t>CBER</w:t>
      </w:r>
      <w:r w:rsidRPr="000E721F">
        <w:rPr>
          <w:rFonts w:ascii="Arial" w:eastAsia="宋体" w:hAnsi="Arial" w:cs="Arial"/>
          <w:sz w:val="24"/>
          <w:szCs w:val="24"/>
        </w:rPr>
        <w:t>）的血液研究和审查办公室（</w:t>
      </w:r>
      <w:r w:rsidRPr="000E721F">
        <w:rPr>
          <w:rFonts w:ascii="Arial" w:eastAsia="宋体" w:hAnsi="Arial" w:cs="Arial"/>
          <w:sz w:val="24"/>
          <w:szCs w:val="24"/>
        </w:rPr>
        <w:t>OBRR</w:t>
      </w:r>
      <w:r w:rsidRPr="000E721F">
        <w:rPr>
          <w:rFonts w:ascii="Arial" w:eastAsia="宋体" w:hAnsi="Arial" w:cs="Arial"/>
          <w:sz w:val="24"/>
          <w:szCs w:val="24"/>
        </w:rPr>
        <w:t>）负责监管。</w:t>
      </w:r>
      <w:r w:rsidRPr="000E721F">
        <w:rPr>
          <w:rFonts w:ascii="Arial" w:eastAsia="宋体" w:hAnsi="Arial" w:cs="Arial"/>
          <w:sz w:val="24"/>
          <w:szCs w:val="24"/>
        </w:rPr>
        <w:t>FDA</w:t>
      </w:r>
      <w:r w:rsidRPr="000E721F">
        <w:rPr>
          <w:rFonts w:ascii="Arial" w:eastAsia="宋体" w:hAnsi="Arial" w:cs="Arial"/>
          <w:sz w:val="24"/>
          <w:szCs w:val="24"/>
        </w:rPr>
        <w:t>法规要求用于血液供体筛查和供体筛查的器械</w:t>
      </w:r>
      <w:r w:rsidRPr="009D2FC6">
        <w:rPr>
          <w:rFonts w:ascii="宋体" w:eastAsia="宋体" w:hAnsi="宋体" w:cs="Arial"/>
          <w:sz w:val="24"/>
          <w:szCs w:val="24"/>
        </w:rPr>
        <w:t>“</w:t>
      </w:r>
      <w:r w:rsidR="00234978" w:rsidRPr="000E721F">
        <w:rPr>
          <w:rFonts w:ascii="Arial" w:eastAsia="宋体" w:hAnsi="Arial" w:cs="Arial"/>
          <w:sz w:val="24"/>
          <w:szCs w:val="24"/>
        </w:rPr>
        <w:t>用途经过批准</w:t>
      </w:r>
      <w:r w:rsidRPr="009D2FC6">
        <w:rPr>
          <w:rFonts w:ascii="宋体" w:eastAsia="宋体" w:hAnsi="宋体" w:cs="Arial"/>
          <w:sz w:val="24"/>
          <w:szCs w:val="24"/>
        </w:rPr>
        <w:t>”</w:t>
      </w:r>
      <w:r w:rsidR="00234978" w:rsidRPr="000E721F">
        <w:rPr>
          <w:rFonts w:ascii="Arial" w:eastAsia="宋体" w:hAnsi="Arial" w:cs="Arial"/>
          <w:sz w:val="24"/>
          <w:szCs w:val="24"/>
        </w:rPr>
        <w:t>，且</w:t>
      </w:r>
      <w:r w:rsidR="00234978" w:rsidRPr="009D2FC6">
        <w:rPr>
          <w:rFonts w:ascii="宋体" w:eastAsia="宋体" w:hAnsi="宋体" w:cs="Arial"/>
          <w:sz w:val="24"/>
          <w:szCs w:val="24"/>
        </w:rPr>
        <w:t>“</w:t>
      </w:r>
      <w:r w:rsidR="00234978" w:rsidRPr="000E721F">
        <w:rPr>
          <w:rFonts w:ascii="Arial" w:eastAsia="宋体" w:hAnsi="Arial" w:cs="Arial"/>
          <w:sz w:val="24"/>
          <w:szCs w:val="24"/>
        </w:rPr>
        <w:t>根据制造商指南</w:t>
      </w:r>
      <w:r w:rsidR="00234978" w:rsidRPr="009D2FC6">
        <w:rPr>
          <w:rFonts w:ascii="宋体" w:eastAsia="宋体" w:hAnsi="宋体" w:cs="Arial"/>
          <w:sz w:val="24"/>
          <w:szCs w:val="24"/>
        </w:rPr>
        <w:t>”</w:t>
      </w:r>
      <w:r w:rsidR="00234978" w:rsidRPr="000E721F">
        <w:rPr>
          <w:rFonts w:ascii="Arial" w:eastAsia="宋体" w:hAnsi="Arial" w:cs="Arial"/>
          <w:sz w:val="24"/>
          <w:szCs w:val="24"/>
        </w:rPr>
        <w:t>进行操作（</w:t>
      </w:r>
      <w:r w:rsidR="00234978" w:rsidRPr="000E721F">
        <w:rPr>
          <w:rFonts w:ascii="Arial" w:eastAsia="宋体" w:hAnsi="Arial" w:cs="Arial"/>
          <w:sz w:val="24"/>
          <w:szCs w:val="24"/>
        </w:rPr>
        <w:t>21 CFR 610.40</w:t>
      </w:r>
      <w:r w:rsidR="000672D3">
        <w:rPr>
          <w:rFonts w:ascii="Arial" w:eastAsia="宋体" w:hAnsi="Arial" w:cs="Arial"/>
          <w:sz w:val="24"/>
          <w:szCs w:val="24"/>
        </w:rPr>
        <w:t>（</w:t>
      </w:r>
      <w:r w:rsidR="00234978" w:rsidRPr="000E721F">
        <w:rPr>
          <w:rFonts w:ascii="Arial" w:eastAsia="宋体" w:hAnsi="Arial" w:cs="Arial"/>
          <w:sz w:val="24"/>
          <w:szCs w:val="24"/>
        </w:rPr>
        <w:t>a</w:t>
      </w:r>
      <w:r w:rsidR="000672D3">
        <w:rPr>
          <w:rFonts w:ascii="Arial" w:eastAsia="宋体" w:hAnsi="Arial" w:cs="Arial"/>
          <w:sz w:val="24"/>
          <w:szCs w:val="24"/>
        </w:rPr>
        <w:t>）</w:t>
      </w:r>
      <w:r w:rsidR="00234978" w:rsidRPr="000E721F">
        <w:rPr>
          <w:rFonts w:ascii="Arial" w:eastAsia="宋体" w:hAnsi="Arial" w:cs="Arial"/>
          <w:sz w:val="24"/>
          <w:szCs w:val="24"/>
        </w:rPr>
        <w:t>，</w:t>
      </w:r>
      <w:r w:rsidR="000672D3">
        <w:rPr>
          <w:rFonts w:ascii="Arial" w:eastAsia="宋体" w:hAnsi="Arial" w:cs="Arial"/>
          <w:sz w:val="24"/>
          <w:szCs w:val="24"/>
        </w:rPr>
        <w:t>（</w:t>
      </w:r>
      <w:r w:rsidR="00234978" w:rsidRPr="000E721F">
        <w:rPr>
          <w:rFonts w:ascii="Arial" w:eastAsia="宋体" w:hAnsi="Arial" w:cs="Arial"/>
          <w:sz w:val="24"/>
          <w:szCs w:val="24"/>
        </w:rPr>
        <w:t>b</w:t>
      </w:r>
      <w:r w:rsidR="000672D3">
        <w:rPr>
          <w:rFonts w:ascii="Arial" w:eastAsia="宋体" w:hAnsi="Arial" w:cs="Arial"/>
          <w:sz w:val="24"/>
          <w:szCs w:val="24"/>
        </w:rPr>
        <w:t>）</w:t>
      </w:r>
      <w:r w:rsidR="00234978" w:rsidRPr="000E721F">
        <w:rPr>
          <w:rFonts w:ascii="Arial" w:eastAsia="宋体" w:hAnsi="Arial" w:cs="Arial"/>
          <w:sz w:val="24"/>
          <w:szCs w:val="24"/>
        </w:rPr>
        <w:t>）。</w:t>
      </w:r>
      <w:r w:rsidR="005C44BA" w:rsidRPr="000E721F">
        <w:rPr>
          <w:rFonts w:ascii="Arial" w:eastAsia="宋体" w:hAnsi="Arial" w:cs="Arial"/>
          <w:sz w:val="24"/>
          <w:szCs w:val="24"/>
        </w:rPr>
        <w:t>一段时间以来，</w:t>
      </w:r>
      <w:r w:rsidR="005C44BA" w:rsidRPr="000E721F">
        <w:rPr>
          <w:rFonts w:ascii="Arial" w:eastAsia="宋体" w:hAnsi="Arial" w:cs="Arial"/>
          <w:sz w:val="24"/>
          <w:szCs w:val="24"/>
        </w:rPr>
        <w:t>FDA</w:t>
      </w:r>
      <w:r w:rsidR="005C44BA" w:rsidRPr="000E721F">
        <w:rPr>
          <w:rFonts w:ascii="Arial" w:eastAsia="宋体" w:hAnsi="Arial" w:cs="Arial"/>
          <w:sz w:val="24"/>
          <w:szCs w:val="24"/>
        </w:rPr>
        <w:t>以供体筛查器械</w:t>
      </w:r>
      <w:r w:rsidR="005C44BA" w:rsidRPr="000E721F">
        <w:rPr>
          <w:rFonts w:ascii="Arial" w:eastAsia="宋体" w:hAnsi="Arial" w:cs="Arial"/>
          <w:sz w:val="24"/>
          <w:szCs w:val="24"/>
        </w:rPr>
        <w:t>LDT</w:t>
      </w:r>
      <w:r w:rsidR="005C44BA" w:rsidRPr="000E721F">
        <w:rPr>
          <w:rFonts w:ascii="Arial" w:eastAsia="宋体" w:hAnsi="Arial" w:cs="Arial"/>
          <w:sz w:val="24"/>
          <w:szCs w:val="24"/>
        </w:rPr>
        <w:t>的方式执行这些监管要求。</w:t>
      </w:r>
    </w:p>
    <w:p w14:paraId="038BAE65" w14:textId="5BDF0BA4" w:rsidR="005C44BA" w:rsidRPr="000E721F" w:rsidRDefault="005C44BA" w:rsidP="00E539C5">
      <w:pPr>
        <w:overflowPunct w:val="0"/>
        <w:snapToGrid w:val="0"/>
        <w:spacing w:afterLines="50" w:after="156" w:line="300" w:lineRule="auto"/>
        <w:ind w:leftChars="400" w:left="840"/>
        <w:rPr>
          <w:rFonts w:ascii="Arial" w:eastAsia="宋体" w:hAnsi="Arial" w:cs="Arial"/>
          <w:sz w:val="24"/>
          <w:szCs w:val="24"/>
        </w:rPr>
      </w:pPr>
      <w:r w:rsidRPr="000E721F">
        <w:rPr>
          <w:rFonts w:ascii="Arial" w:eastAsia="宋体" w:hAnsi="Arial" w:cs="Arial"/>
          <w:sz w:val="24"/>
          <w:szCs w:val="24"/>
        </w:rPr>
        <w:t>FDA</w:t>
      </w:r>
      <w:r w:rsidRPr="000E721F">
        <w:rPr>
          <w:rFonts w:ascii="Arial" w:eastAsia="宋体" w:hAnsi="Arial" w:cs="Arial"/>
          <w:sz w:val="24"/>
          <w:szCs w:val="24"/>
        </w:rPr>
        <w:t>认为其他用于确定血液或血液制品安全性或有效性的器械属于高风险器械，包括用于输血相容性的</w:t>
      </w:r>
      <w:r w:rsidRPr="000E721F">
        <w:rPr>
          <w:rFonts w:ascii="Arial" w:eastAsia="宋体" w:hAnsi="Arial" w:cs="Arial"/>
          <w:sz w:val="24"/>
          <w:szCs w:val="24"/>
        </w:rPr>
        <w:t>HLA</w:t>
      </w:r>
      <w:r w:rsidRPr="000E721F">
        <w:rPr>
          <w:rFonts w:ascii="Arial" w:eastAsia="宋体" w:hAnsi="Arial" w:cs="Arial"/>
          <w:sz w:val="24"/>
          <w:szCs w:val="24"/>
        </w:rPr>
        <w:t>检测的器械，以及用于血液供体感染性疾病补充或确认检测或红细胞兼容性检测的器械（如供体和受体间或母亲与胎儿间表型和</w:t>
      </w:r>
      <w:r w:rsidRPr="000E721F">
        <w:rPr>
          <w:rFonts w:ascii="Arial" w:eastAsia="宋体" w:hAnsi="Arial" w:cs="Arial"/>
          <w:sz w:val="24"/>
          <w:szCs w:val="24"/>
        </w:rPr>
        <w:t>/</w:t>
      </w:r>
      <w:r w:rsidRPr="000E721F">
        <w:rPr>
          <w:rFonts w:ascii="Arial" w:eastAsia="宋体" w:hAnsi="Arial" w:cs="Arial"/>
          <w:sz w:val="24"/>
          <w:szCs w:val="24"/>
        </w:rPr>
        <w:t>或基因分型）。同样的，与上文提到的高风险</w:t>
      </w:r>
      <w:r w:rsidRPr="000E721F">
        <w:rPr>
          <w:rFonts w:ascii="Arial" w:eastAsia="宋体" w:hAnsi="Arial" w:cs="Arial"/>
          <w:sz w:val="24"/>
          <w:szCs w:val="24"/>
        </w:rPr>
        <w:t>LDT</w:t>
      </w:r>
      <w:r w:rsidRPr="000E721F">
        <w:rPr>
          <w:rFonts w:ascii="Arial" w:eastAsia="宋体" w:hAnsi="Arial" w:cs="Arial"/>
          <w:sz w:val="24"/>
          <w:szCs w:val="24"/>
        </w:rPr>
        <w:t>一致，</w:t>
      </w:r>
      <w:r w:rsidRPr="000E721F">
        <w:rPr>
          <w:rFonts w:ascii="Arial" w:eastAsia="宋体" w:hAnsi="Arial" w:cs="Arial"/>
          <w:sz w:val="24"/>
          <w:szCs w:val="24"/>
        </w:rPr>
        <w:t>FDA</w:t>
      </w:r>
      <w:r w:rsidRPr="000E721F">
        <w:rPr>
          <w:rFonts w:ascii="Arial" w:eastAsia="宋体" w:hAnsi="Arial" w:cs="Arial"/>
          <w:sz w:val="24"/>
          <w:szCs w:val="24"/>
        </w:rPr>
        <w:t>希望在本</w:t>
      </w:r>
      <w:r w:rsidR="00400FD6">
        <w:rPr>
          <w:rFonts w:ascii="Arial" w:eastAsia="宋体" w:hAnsi="Arial" w:cs="Arial"/>
          <w:sz w:val="24"/>
          <w:szCs w:val="24"/>
        </w:rPr>
        <w:t>指导性文件</w:t>
      </w:r>
      <w:r w:rsidRPr="000E721F">
        <w:rPr>
          <w:rFonts w:ascii="Arial" w:eastAsia="宋体" w:hAnsi="Arial" w:cs="Arial"/>
          <w:sz w:val="24"/>
          <w:szCs w:val="24"/>
        </w:rPr>
        <w:t>完成后的</w:t>
      </w:r>
      <w:r w:rsidRPr="000E721F">
        <w:rPr>
          <w:rFonts w:ascii="Arial" w:eastAsia="宋体" w:hAnsi="Arial" w:cs="Arial"/>
          <w:sz w:val="24"/>
          <w:szCs w:val="24"/>
        </w:rPr>
        <w:t>12</w:t>
      </w:r>
      <w:r w:rsidRPr="000E721F">
        <w:rPr>
          <w:rFonts w:ascii="Arial" w:eastAsia="宋体" w:hAnsi="Arial" w:cs="Arial"/>
          <w:sz w:val="24"/>
          <w:szCs w:val="24"/>
        </w:rPr>
        <w:t>个月结束后开始针对此类器械的上市前审查要求。</w:t>
      </w:r>
    </w:p>
    <w:p w14:paraId="79A86D8E" w14:textId="4437A4CD" w:rsidR="005C44BA" w:rsidRPr="000E721F" w:rsidRDefault="005C44BA" w:rsidP="00E539C5">
      <w:pPr>
        <w:overflowPunct w:val="0"/>
        <w:snapToGrid w:val="0"/>
        <w:spacing w:afterLines="50" w:after="156" w:line="300" w:lineRule="auto"/>
        <w:ind w:leftChars="400" w:left="840"/>
        <w:rPr>
          <w:rFonts w:ascii="Arial" w:eastAsia="宋体" w:hAnsi="Arial" w:cs="Arial"/>
          <w:sz w:val="24"/>
          <w:szCs w:val="24"/>
        </w:rPr>
      </w:pPr>
      <w:r w:rsidRPr="000E721F">
        <w:rPr>
          <w:rFonts w:ascii="Arial" w:eastAsia="宋体" w:hAnsi="Arial" w:cs="Arial"/>
          <w:sz w:val="24"/>
          <w:szCs w:val="24"/>
        </w:rPr>
        <w:lastRenderedPageBreak/>
        <w:t>法规也要求使用经过许可、批准或审批的供体筛查器械对人体细胞、组织和基于细胞和组织的产品（</w:t>
      </w:r>
      <w:r w:rsidRPr="000E721F">
        <w:rPr>
          <w:rFonts w:ascii="Arial" w:eastAsia="宋体" w:hAnsi="Arial" w:cs="Arial"/>
          <w:sz w:val="24"/>
          <w:szCs w:val="24"/>
        </w:rPr>
        <w:t>HCT/P</w:t>
      </w:r>
      <w:r w:rsidRPr="000E721F">
        <w:rPr>
          <w:rFonts w:ascii="Arial" w:eastAsia="宋体" w:hAnsi="Arial" w:cs="Arial"/>
          <w:sz w:val="24"/>
          <w:szCs w:val="24"/>
        </w:rPr>
        <w:t>）的供体进行筛查（</w:t>
      </w:r>
      <w:r w:rsidRPr="000E721F">
        <w:rPr>
          <w:rFonts w:ascii="Arial" w:eastAsia="宋体" w:hAnsi="Arial" w:cs="Arial"/>
          <w:sz w:val="24"/>
          <w:szCs w:val="24"/>
        </w:rPr>
        <w:t>21 CFR 1271.80</w:t>
      </w:r>
      <w:r w:rsidRPr="000E721F">
        <w:rPr>
          <w:rFonts w:ascii="Arial" w:eastAsia="宋体" w:hAnsi="Arial" w:cs="Arial"/>
          <w:sz w:val="24"/>
          <w:szCs w:val="24"/>
        </w:rPr>
        <w:t>）。</w:t>
      </w:r>
      <w:r w:rsidRPr="000E721F">
        <w:rPr>
          <w:rFonts w:ascii="Arial" w:eastAsia="宋体" w:hAnsi="Arial" w:cs="Arial"/>
          <w:sz w:val="24"/>
          <w:szCs w:val="24"/>
        </w:rPr>
        <w:t>FDA</w:t>
      </w:r>
      <w:r w:rsidRPr="000E721F">
        <w:rPr>
          <w:rFonts w:ascii="Arial" w:eastAsia="宋体" w:hAnsi="Arial" w:cs="Arial"/>
          <w:sz w:val="24"/>
          <w:szCs w:val="24"/>
        </w:rPr>
        <w:t>继续对</w:t>
      </w:r>
      <w:r w:rsidRPr="000E721F">
        <w:rPr>
          <w:rFonts w:ascii="Arial" w:eastAsia="宋体" w:hAnsi="Arial" w:cs="Arial"/>
          <w:sz w:val="24"/>
          <w:szCs w:val="24"/>
        </w:rPr>
        <w:t>HCT/P</w:t>
      </w:r>
      <w:r w:rsidRPr="000E721F">
        <w:rPr>
          <w:rFonts w:ascii="Arial" w:eastAsia="宋体" w:hAnsi="Arial" w:cs="Arial"/>
          <w:sz w:val="24"/>
          <w:szCs w:val="24"/>
        </w:rPr>
        <w:t>供体筛查器械，包括用于此目的的</w:t>
      </w:r>
      <w:r w:rsidRPr="000E721F">
        <w:rPr>
          <w:rFonts w:ascii="Arial" w:eastAsia="宋体" w:hAnsi="Arial" w:cs="Arial"/>
          <w:sz w:val="24"/>
          <w:szCs w:val="24"/>
        </w:rPr>
        <w:t>LDT</w:t>
      </w:r>
      <w:r w:rsidRPr="000E721F">
        <w:rPr>
          <w:rFonts w:ascii="Arial" w:eastAsia="宋体" w:hAnsi="Arial" w:cs="Arial"/>
          <w:sz w:val="24"/>
          <w:szCs w:val="24"/>
        </w:rPr>
        <w:t>施行此要求。</w:t>
      </w:r>
    </w:p>
    <w:p w14:paraId="25BA177A" w14:textId="13322B1F" w:rsidR="005C44BA" w:rsidRPr="005D505F" w:rsidRDefault="005C44BA" w:rsidP="005D505F">
      <w:pPr>
        <w:overflowPunct w:val="0"/>
        <w:snapToGrid w:val="0"/>
        <w:spacing w:afterLines="50" w:after="156" w:line="300" w:lineRule="auto"/>
        <w:ind w:leftChars="200" w:left="420"/>
        <w:rPr>
          <w:rFonts w:ascii="Arial" w:eastAsia="宋体" w:hAnsi="Arial" w:cs="Arial"/>
          <w:b/>
          <w:i/>
          <w:sz w:val="24"/>
          <w:szCs w:val="24"/>
        </w:rPr>
      </w:pPr>
      <w:r w:rsidRPr="005D505F">
        <w:rPr>
          <w:rFonts w:ascii="Arial" w:eastAsia="宋体" w:hAnsi="Arial" w:cs="Arial"/>
          <w:b/>
          <w:i/>
          <w:sz w:val="24"/>
          <w:szCs w:val="24"/>
        </w:rPr>
        <w:t>（</w:t>
      </w:r>
      <w:r w:rsidRPr="005D505F">
        <w:rPr>
          <w:rFonts w:ascii="Arial" w:eastAsia="宋体" w:hAnsi="Arial" w:cs="Arial"/>
          <w:b/>
          <w:i/>
          <w:sz w:val="24"/>
          <w:szCs w:val="24"/>
        </w:rPr>
        <w:t>d</w:t>
      </w:r>
      <w:r w:rsidRPr="005D505F">
        <w:rPr>
          <w:rFonts w:ascii="Arial" w:eastAsia="宋体" w:hAnsi="Arial" w:cs="Arial"/>
          <w:b/>
          <w:i/>
          <w:sz w:val="24"/>
          <w:szCs w:val="24"/>
        </w:rPr>
        <w:t>）</w:t>
      </w:r>
      <w:r w:rsidR="004C339D" w:rsidRPr="005D505F">
        <w:rPr>
          <w:rFonts w:ascii="Arial" w:eastAsia="宋体" w:hAnsi="Arial" w:cs="Arial"/>
          <w:b/>
          <w:i/>
          <w:sz w:val="24"/>
          <w:szCs w:val="24"/>
        </w:rPr>
        <w:t>对其他</w:t>
      </w:r>
      <w:r w:rsidR="004C339D" w:rsidRPr="005D505F">
        <w:rPr>
          <w:rFonts w:ascii="Arial" w:eastAsia="宋体" w:hAnsi="Arial" w:cs="Arial"/>
          <w:b/>
          <w:i/>
          <w:sz w:val="24"/>
          <w:szCs w:val="24"/>
        </w:rPr>
        <w:t>LDT</w:t>
      </w:r>
      <w:r w:rsidR="004C339D" w:rsidRPr="005D505F">
        <w:rPr>
          <w:rFonts w:ascii="Arial" w:eastAsia="宋体" w:hAnsi="Arial" w:cs="Arial"/>
          <w:b/>
          <w:i/>
          <w:sz w:val="24"/>
          <w:szCs w:val="24"/>
        </w:rPr>
        <w:t>类别分阶段施行上市前审查要求</w:t>
      </w:r>
    </w:p>
    <w:p w14:paraId="4E046120" w14:textId="1BE46FB6" w:rsidR="00F43CA8" w:rsidRPr="000E721F" w:rsidRDefault="004C339D" w:rsidP="00561868">
      <w:pPr>
        <w:overflowPunct w:val="0"/>
        <w:snapToGrid w:val="0"/>
        <w:spacing w:afterLines="50" w:after="156" w:line="300" w:lineRule="auto"/>
        <w:ind w:leftChars="400" w:left="840"/>
        <w:rPr>
          <w:rFonts w:ascii="Arial" w:eastAsia="宋体" w:hAnsi="Arial" w:cs="Arial"/>
          <w:sz w:val="24"/>
          <w:szCs w:val="24"/>
        </w:rPr>
      </w:pPr>
      <w:r w:rsidRPr="000E721F">
        <w:rPr>
          <w:rFonts w:ascii="Arial" w:eastAsia="宋体" w:hAnsi="Arial" w:cs="Arial"/>
          <w:sz w:val="24"/>
          <w:szCs w:val="24"/>
        </w:rPr>
        <w:t>在</w:t>
      </w:r>
      <w:r w:rsidRPr="000E721F">
        <w:rPr>
          <w:rFonts w:ascii="Arial" w:eastAsia="宋体" w:hAnsi="Arial" w:cs="Arial"/>
          <w:sz w:val="24"/>
          <w:szCs w:val="24"/>
        </w:rPr>
        <w:t>FDA</w:t>
      </w:r>
      <w:r w:rsidRPr="000E721F">
        <w:rPr>
          <w:rFonts w:ascii="Arial" w:eastAsia="宋体" w:hAnsi="Arial" w:cs="Arial"/>
          <w:sz w:val="24"/>
          <w:szCs w:val="24"/>
        </w:rPr>
        <w:t>收集和分析通知数据后，</w:t>
      </w:r>
      <w:r w:rsidRPr="000E721F">
        <w:rPr>
          <w:rFonts w:ascii="Arial" w:eastAsia="宋体" w:hAnsi="Arial" w:cs="Arial"/>
          <w:sz w:val="24"/>
          <w:szCs w:val="24"/>
        </w:rPr>
        <w:t>FDA</w:t>
      </w:r>
      <w:r w:rsidRPr="000E721F">
        <w:rPr>
          <w:rFonts w:ascii="Arial" w:eastAsia="宋体" w:hAnsi="Arial" w:cs="Arial"/>
          <w:sz w:val="24"/>
          <w:szCs w:val="24"/>
        </w:rPr>
        <w:t>会根据风险情况以公开的流程对剩余的器械类别的优先级进行排序。在合适的情况下，</w:t>
      </w:r>
      <w:r w:rsidRPr="000E721F">
        <w:rPr>
          <w:rFonts w:ascii="Arial" w:eastAsia="宋体" w:hAnsi="Arial" w:cs="Arial"/>
          <w:sz w:val="24"/>
          <w:szCs w:val="24"/>
        </w:rPr>
        <w:t>FDA</w:t>
      </w:r>
      <w:r w:rsidRPr="000E721F">
        <w:rPr>
          <w:rFonts w:ascii="Arial" w:eastAsia="宋体" w:hAnsi="Arial" w:cs="Arial"/>
          <w:sz w:val="24"/>
          <w:szCs w:val="24"/>
        </w:rPr>
        <w:t>会聘请专家顾问团队帮助对未经</w:t>
      </w:r>
      <w:r w:rsidRPr="000E721F">
        <w:rPr>
          <w:rFonts w:ascii="Arial" w:eastAsia="宋体" w:hAnsi="Arial" w:cs="Arial"/>
          <w:sz w:val="24"/>
          <w:szCs w:val="24"/>
        </w:rPr>
        <w:t>FDA</w:t>
      </w:r>
      <w:r w:rsidRPr="000E721F">
        <w:rPr>
          <w:rFonts w:ascii="Arial" w:eastAsia="宋体" w:hAnsi="Arial" w:cs="Arial"/>
          <w:sz w:val="24"/>
          <w:szCs w:val="24"/>
        </w:rPr>
        <w:t>分类的器械进行分类。</w:t>
      </w:r>
      <w:r w:rsidR="00F43CA8" w:rsidRPr="000E721F">
        <w:rPr>
          <w:rFonts w:ascii="Arial" w:eastAsia="宋体" w:hAnsi="Arial" w:cs="Arial"/>
          <w:sz w:val="24"/>
          <w:szCs w:val="24"/>
        </w:rPr>
        <w:t>FDA</w:t>
      </w:r>
      <w:r w:rsidR="00F43CA8" w:rsidRPr="000E721F">
        <w:rPr>
          <w:rFonts w:ascii="Arial" w:eastAsia="宋体" w:hAnsi="Arial" w:cs="Arial"/>
          <w:sz w:val="24"/>
          <w:szCs w:val="24"/>
        </w:rPr>
        <w:t>希望有充足的机会进行公众评论。</w:t>
      </w:r>
    </w:p>
    <w:p w14:paraId="259E54E9" w14:textId="3E4AB4B6" w:rsidR="00F43CA8" w:rsidRPr="000E721F" w:rsidRDefault="00F43CA8" w:rsidP="00561868">
      <w:pPr>
        <w:overflowPunct w:val="0"/>
        <w:snapToGrid w:val="0"/>
        <w:spacing w:afterLines="50" w:after="156" w:line="300" w:lineRule="auto"/>
        <w:ind w:leftChars="400" w:left="840"/>
        <w:rPr>
          <w:rFonts w:ascii="Arial" w:eastAsia="宋体" w:hAnsi="Arial" w:cs="Arial"/>
          <w:sz w:val="24"/>
          <w:szCs w:val="24"/>
        </w:rPr>
      </w:pPr>
      <w:r w:rsidRPr="000E721F">
        <w:rPr>
          <w:rFonts w:ascii="Arial" w:eastAsia="宋体" w:hAnsi="Arial" w:cs="Arial"/>
          <w:sz w:val="24"/>
          <w:szCs w:val="24"/>
        </w:rPr>
        <w:t>FDA</w:t>
      </w:r>
      <w:r w:rsidRPr="000E721F">
        <w:rPr>
          <w:rFonts w:ascii="Arial" w:eastAsia="宋体" w:hAnsi="Arial" w:cs="Arial"/>
          <w:sz w:val="24"/>
          <w:szCs w:val="24"/>
        </w:rPr>
        <w:t>希望通过提供关于</w:t>
      </w:r>
      <w:r w:rsidRPr="000E721F">
        <w:rPr>
          <w:rFonts w:ascii="Arial" w:eastAsia="宋体" w:hAnsi="Arial" w:cs="Arial"/>
          <w:sz w:val="24"/>
          <w:szCs w:val="24"/>
        </w:rPr>
        <w:t>LDT</w:t>
      </w:r>
      <w:r w:rsidRPr="000E721F">
        <w:rPr>
          <w:rFonts w:ascii="Arial" w:eastAsia="宋体" w:hAnsi="Arial" w:cs="Arial"/>
          <w:sz w:val="24"/>
          <w:szCs w:val="24"/>
        </w:rPr>
        <w:t>类别的基于风险的优先级的充足的通知来增加透明性，从而使得实验室可以提前准备。</w:t>
      </w:r>
      <w:r w:rsidRPr="000E721F">
        <w:rPr>
          <w:rFonts w:ascii="Arial" w:eastAsia="宋体" w:hAnsi="Arial" w:cs="Arial"/>
          <w:sz w:val="24"/>
          <w:szCs w:val="24"/>
        </w:rPr>
        <w:t>FDA</w:t>
      </w:r>
      <w:r w:rsidRPr="000E721F">
        <w:rPr>
          <w:rFonts w:ascii="Arial" w:eastAsia="宋体" w:hAnsi="Arial" w:cs="Arial"/>
          <w:sz w:val="24"/>
          <w:szCs w:val="24"/>
        </w:rPr>
        <w:t>预计上述分阶段施行</w:t>
      </w:r>
      <w:r w:rsidRPr="000E721F">
        <w:rPr>
          <w:rFonts w:ascii="Arial" w:eastAsia="宋体" w:hAnsi="Arial" w:cs="Arial"/>
          <w:sz w:val="24"/>
          <w:szCs w:val="24"/>
        </w:rPr>
        <w:t>LDT</w:t>
      </w:r>
      <w:r w:rsidRPr="000E721F">
        <w:rPr>
          <w:rFonts w:ascii="Arial" w:eastAsia="宋体" w:hAnsi="Arial" w:cs="Arial"/>
          <w:sz w:val="24"/>
          <w:szCs w:val="24"/>
        </w:rPr>
        <w:t>上市前审查要求的过程会持续数年。</w:t>
      </w:r>
    </w:p>
    <w:p w14:paraId="530392A4" w14:textId="16CE6C6C" w:rsidR="00F43CA8" w:rsidRPr="000E721F" w:rsidRDefault="00F43CA8" w:rsidP="00561868">
      <w:pPr>
        <w:overflowPunct w:val="0"/>
        <w:snapToGrid w:val="0"/>
        <w:spacing w:afterLines="50" w:after="156" w:line="300" w:lineRule="auto"/>
        <w:ind w:leftChars="400" w:left="840"/>
        <w:rPr>
          <w:rFonts w:ascii="Arial" w:eastAsia="宋体" w:hAnsi="Arial" w:cs="Arial"/>
          <w:sz w:val="24"/>
          <w:szCs w:val="24"/>
        </w:rPr>
      </w:pPr>
      <w:r w:rsidRPr="000E721F">
        <w:rPr>
          <w:rFonts w:ascii="Arial" w:eastAsia="宋体" w:hAnsi="Arial" w:cs="Arial"/>
          <w:sz w:val="24"/>
          <w:szCs w:val="24"/>
        </w:rPr>
        <w:t>对于（</w:t>
      </w:r>
      <w:r w:rsidRPr="000E721F">
        <w:rPr>
          <w:rFonts w:ascii="Arial" w:eastAsia="宋体" w:hAnsi="Arial" w:cs="Arial"/>
          <w:sz w:val="24"/>
          <w:szCs w:val="24"/>
        </w:rPr>
        <w:t>c</w:t>
      </w:r>
      <w:r w:rsidRPr="000E721F">
        <w:rPr>
          <w:rFonts w:ascii="Arial" w:eastAsia="宋体" w:hAnsi="Arial" w:cs="Arial"/>
          <w:sz w:val="24"/>
          <w:szCs w:val="24"/>
        </w:rPr>
        <w:t>）部分确定的高风险器械，</w:t>
      </w:r>
      <w:r w:rsidRPr="000E721F">
        <w:rPr>
          <w:rFonts w:ascii="Arial" w:eastAsia="宋体" w:hAnsi="Arial" w:cs="Arial"/>
          <w:sz w:val="24"/>
          <w:szCs w:val="24"/>
        </w:rPr>
        <w:t>FDA</w:t>
      </w:r>
      <w:r w:rsidRPr="000E721F">
        <w:rPr>
          <w:rFonts w:ascii="Arial" w:eastAsia="宋体" w:hAnsi="Arial" w:cs="Arial"/>
          <w:sz w:val="24"/>
          <w:szCs w:val="24"/>
        </w:rPr>
        <w:t>希望在指南完成后的</w:t>
      </w:r>
      <w:r w:rsidRPr="000E721F">
        <w:rPr>
          <w:rFonts w:ascii="Arial" w:eastAsia="宋体" w:hAnsi="Arial" w:cs="Arial"/>
          <w:sz w:val="24"/>
          <w:szCs w:val="24"/>
        </w:rPr>
        <w:t>12</w:t>
      </w:r>
      <w:r w:rsidRPr="000E721F">
        <w:rPr>
          <w:rFonts w:ascii="Arial" w:eastAsia="宋体" w:hAnsi="Arial" w:cs="Arial"/>
          <w:sz w:val="24"/>
          <w:szCs w:val="24"/>
        </w:rPr>
        <w:t>个月内开始实施上市前评价要求。</w:t>
      </w:r>
      <w:r w:rsidRPr="000E721F">
        <w:rPr>
          <w:rFonts w:ascii="Arial" w:eastAsia="宋体" w:hAnsi="Arial" w:cs="Arial"/>
          <w:sz w:val="24"/>
          <w:szCs w:val="24"/>
        </w:rPr>
        <w:t>FDA</w:t>
      </w:r>
      <w:r w:rsidRPr="000E721F">
        <w:rPr>
          <w:rFonts w:ascii="Arial" w:eastAsia="宋体" w:hAnsi="Arial" w:cs="Arial"/>
          <w:sz w:val="24"/>
          <w:szCs w:val="24"/>
        </w:rPr>
        <w:t>在指南完成后的</w:t>
      </w:r>
      <w:r w:rsidRPr="000E721F">
        <w:rPr>
          <w:rFonts w:ascii="Arial" w:eastAsia="宋体" w:hAnsi="Arial" w:cs="Arial"/>
          <w:sz w:val="24"/>
          <w:szCs w:val="24"/>
        </w:rPr>
        <w:t>24</w:t>
      </w:r>
      <w:r w:rsidRPr="000E721F">
        <w:rPr>
          <w:rFonts w:ascii="Arial" w:eastAsia="宋体" w:hAnsi="Arial" w:cs="Arial"/>
          <w:sz w:val="24"/>
          <w:szCs w:val="24"/>
        </w:rPr>
        <w:t>个月内公布其他</w:t>
      </w:r>
      <w:r w:rsidRPr="000E721F">
        <w:rPr>
          <w:rFonts w:ascii="Arial" w:eastAsia="宋体" w:hAnsi="Arial" w:cs="Arial"/>
          <w:sz w:val="24"/>
          <w:szCs w:val="24"/>
        </w:rPr>
        <w:t>III</w:t>
      </w:r>
      <w:r w:rsidRPr="000E721F">
        <w:rPr>
          <w:rFonts w:ascii="Arial" w:eastAsia="宋体" w:hAnsi="Arial" w:cs="Arial"/>
          <w:sz w:val="24"/>
          <w:szCs w:val="24"/>
        </w:rPr>
        <w:t>类</w:t>
      </w:r>
      <w:r w:rsidRPr="000E721F">
        <w:rPr>
          <w:rFonts w:ascii="Arial" w:eastAsia="宋体" w:hAnsi="Arial" w:cs="Arial"/>
          <w:sz w:val="24"/>
          <w:szCs w:val="24"/>
        </w:rPr>
        <w:t>LDT</w:t>
      </w:r>
      <w:r w:rsidRPr="000E721F">
        <w:rPr>
          <w:rFonts w:ascii="Arial" w:eastAsia="宋体" w:hAnsi="Arial" w:cs="Arial"/>
          <w:sz w:val="24"/>
          <w:szCs w:val="24"/>
        </w:rPr>
        <w:t>的优先级列表。在优先级列表中，</w:t>
      </w:r>
      <w:r w:rsidR="003276F5" w:rsidRPr="000E721F">
        <w:rPr>
          <w:rFonts w:ascii="Arial" w:eastAsia="宋体" w:hAnsi="Arial" w:cs="Arial"/>
          <w:sz w:val="24"/>
          <w:szCs w:val="24"/>
        </w:rPr>
        <w:t>FDA</w:t>
      </w:r>
      <w:r w:rsidR="003276F5" w:rsidRPr="000E721F">
        <w:rPr>
          <w:rFonts w:ascii="Arial" w:eastAsia="宋体" w:hAnsi="Arial" w:cs="Arial"/>
          <w:sz w:val="24"/>
          <w:szCs w:val="24"/>
        </w:rPr>
        <w:t>计划描述机构希望施行要求的</w:t>
      </w:r>
      <w:r w:rsidR="003276F5" w:rsidRPr="000E721F">
        <w:rPr>
          <w:rFonts w:ascii="Arial" w:eastAsia="宋体" w:hAnsi="Arial" w:cs="Arial"/>
          <w:sz w:val="24"/>
          <w:szCs w:val="24"/>
        </w:rPr>
        <w:t>III</w:t>
      </w:r>
      <w:r w:rsidR="003276F5" w:rsidRPr="000E721F">
        <w:rPr>
          <w:rFonts w:ascii="Arial" w:eastAsia="宋体" w:hAnsi="Arial" w:cs="Arial"/>
          <w:sz w:val="24"/>
          <w:szCs w:val="24"/>
        </w:rPr>
        <w:t>类</w:t>
      </w:r>
      <w:r w:rsidR="003276F5" w:rsidRPr="000E721F">
        <w:rPr>
          <w:rFonts w:ascii="Arial" w:eastAsia="宋体" w:hAnsi="Arial" w:cs="Arial"/>
          <w:sz w:val="24"/>
          <w:szCs w:val="24"/>
        </w:rPr>
        <w:t>LDT</w:t>
      </w:r>
      <w:r w:rsidR="003276F5" w:rsidRPr="000E721F">
        <w:rPr>
          <w:rFonts w:ascii="Arial" w:eastAsia="宋体" w:hAnsi="Arial" w:cs="Arial"/>
          <w:sz w:val="24"/>
          <w:szCs w:val="24"/>
        </w:rPr>
        <w:t>顺序，以及机构会在何时开始在不同的类别中实行相关要求。</w:t>
      </w:r>
      <w:r w:rsidR="003276F5" w:rsidRPr="000E721F">
        <w:rPr>
          <w:rFonts w:ascii="Arial" w:eastAsia="宋体" w:hAnsi="Arial" w:cs="Arial"/>
          <w:sz w:val="24"/>
          <w:szCs w:val="24"/>
        </w:rPr>
        <w:t>FDA</w:t>
      </w:r>
      <w:r w:rsidR="003276F5" w:rsidRPr="000E721F">
        <w:rPr>
          <w:rFonts w:ascii="Arial" w:eastAsia="宋体" w:hAnsi="Arial" w:cs="Arial"/>
          <w:sz w:val="24"/>
          <w:szCs w:val="24"/>
        </w:rPr>
        <w:t>希望在优先级列表公布后的不超过</w:t>
      </w:r>
      <w:r w:rsidR="003276F5" w:rsidRPr="000E721F">
        <w:rPr>
          <w:rFonts w:ascii="Arial" w:eastAsia="宋体" w:hAnsi="Arial" w:cs="Arial"/>
          <w:sz w:val="24"/>
          <w:szCs w:val="24"/>
        </w:rPr>
        <w:t>12</w:t>
      </w:r>
      <w:r w:rsidR="003276F5" w:rsidRPr="000E721F">
        <w:rPr>
          <w:rFonts w:ascii="Arial" w:eastAsia="宋体" w:hAnsi="Arial" w:cs="Arial"/>
          <w:sz w:val="24"/>
          <w:szCs w:val="24"/>
        </w:rPr>
        <w:t>个月内开始针对最高优先级的</w:t>
      </w:r>
      <w:r w:rsidR="003276F5" w:rsidRPr="000E721F">
        <w:rPr>
          <w:rFonts w:ascii="Arial" w:eastAsia="宋体" w:hAnsi="Arial" w:cs="Arial"/>
          <w:sz w:val="24"/>
          <w:szCs w:val="24"/>
        </w:rPr>
        <w:t>III</w:t>
      </w:r>
      <w:r w:rsidR="003276F5" w:rsidRPr="000E721F">
        <w:rPr>
          <w:rFonts w:ascii="Arial" w:eastAsia="宋体" w:hAnsi="Arial" w:cs="Arial"/>
          <w:sz w:val="24"/>
          <w:szCs w:val="24"/>
        </w:rPr>
        <w:t>类</w:t>
      </w:r>
      <w:r w:rsidR="003276F5" w:rsidRPr="000E721F">
        <w:rPr>
          <w:rFonts w:ascii="Arial" w:eastAsia="宋体" w:hAnsi="Arial" w:cs="Arial"/>
          <w:sz w:val="24"/>
          <w:szCs w:val="24"/>
        </w:rPr>
        <w:t>LDT</w:t>
      </w:r>
      <w:r w:rsidR="003276F5" w:rsidRPr="000E721F">
        <w:rPr>
          <w:rFonts w:ascii="Arial" w:eastAsia="宋体" w:hAnsi="Arial" w:cs="Arial"/>
          <w:sz w:val="24"/>
          <w:szCs w:val="24"/>
        </w:rPr>
        <w:t>分类施行上市前审查要求。</w:t>
      </w:r>
      <w:r w:rsidR="003276F5" w:rsidRPr="000E721F">
        <w:rPr>
          <w:rStyle w:val="a7"/>
          <w:rFonts w:ascii="Arial" w:eastAsia="宋体" w:hAnsi="Arial" w:cs="Arial"/>
          <w:sz w:val="24"/>
          <w:szCs w:val="24"/>
        </w:rPr>
        <w:footnoteReference w:id="35"/>
      </w:r>
      <w:r w:rsidR="003276F5" w:rsidRPr="000E721F">
        <w:rPr>
          <w:rFonts w:ascii="Arial" w:eastAsia="宋体" w:hAnsi="Arial" w:cs="Arial"/>
          <w:sz w:val="24"/>
          <w:szCs w:val="24"/>
        </w:rPr>
        <w:t>如果在</w:t>
      </w:r>
      <w:r w:rsidR="003276F5" w:rsidRPr="000E721F">
        <w:rPr>
          <w:rFonts w:ascii="Arial" w:eastAsia="宋体" w:hAnsi="Arial" w:cs="Arial"/>
          <w:sz w:val="24"/>
          <w:szCs w:val="24"/>
        </w:rPr>
        <w:t>12</w:t>
      </w:r>
      <w:r w:rsidR="003276F5" w:rsidRPr="000E721F">
        <w:rPr>
          <w:rFonts w:ascii="Arial" w:eastAsia="宋体" w:hAnsi="Arial" w:cs="Arial"/>
          <w:sz w:val="24"/>
          <w:szCs w:val="24"/>
        </w:rPr>
        <w:t>个月的期限内提交了上市前申请（如</w:t>
      </w:r>
      <w:r w:rsidR="003276F5" w:rsidRPr="000E721F">
        <w:rPr>
          <w:rFonts w:ascii="Arial" w:eastAsia="宋体" w:hAnsi="Arial" w:cs="Arial"/>
          <w:sz w:val="24"/>
          <w:szCs w:val="24"/>
        </w:rPr>
        <w:t>PMA</w:t>
      </w:r>
      <w:r w:rsidR="003276F5" w:rsidRPr="000E721F">
        <w:rPr>
          <w:rFonts w:ascii="Arial" w:eastAsia="宋体" w:hAnsi="Arial" w:cs="Arial"/>
          <w:sz w:val="24"/>
          <w:szCs w:val="24"/>
        </w:rPr>
        <w:t>（</w:t>
      </w:r>
      <w:r w:rsidR="003276F5" w:rsidRPr="000E721F">
        <w:rPr>
          <w:rFonts w:ascii="Arial" w:eastAsia="宋体" w:hAnsi="Arial" w:cs="Arial"/>
          <w:sz w:val="24"/>
          <w:szCs w:val="24"/>
        </w:rPr>
        <w:t>21 CFR</w:t>
      </w:r>
      <w:r w:rsidR="003276F5" w:rsidRPr="000E721F">
        <w:rPr>
          <w:rFonts w:ascii="Arial" w:eastAsia="宋体" w:hAnsi="Arial" w:cs="Arial"/>
          <w:sz w:val="24"/>
          <w:szCs w:val="24"/>
        </w:rPr>
        <w:t>第</w:t>
      </w:r>
      <w:r w:rsidR="003276F5" w:rsidRPr="000E721F">
        <w:rPr>
          <w:rFonts w:ascii="Arial" w:eastAsia="宋体" w:hAnsi="Arial" w:cs="Arial"/>
          <w:sz w:val="24"/>
          <w:szCs w:val="24"/>
        </w:rPr>
        <w:t>814</w:t>
      </w:r>
      <w:r w:rsidR="003276F5" w:rsidRPr="000E721F">
        <w:rPr>
          <w:rFonts w:ascii="Arial" w:eastAsia="宋体" w:hAnsi="Arial" w:cs="Arial"/>
          <w:sz w:val="24"/>
          <w:szCs w:val="24"/>
        </w:rPr>
        <w:t>部分）或</w:t>
      </w:r>
      <w:r w:rsidR="007634D3">
        <w:rPr>
          <w:rFonts w:ascii="Arial" w:eastAsia="宋体" w:hAnsi="Arial" w:cs="Arial"/>
          <w:sz w:val="24"/>
          <w:szCs w:val="24"/>
        </w:rPr>
        <w:t>生物制剂</w:t>
      </w:r>
      <w:r w:rsidR="003276F5" w:rsidRPr="000E721F">
        <w:rPr>
          <w:rFonts w:ascii="Arial" w:eastAsia="宋体" w:hAnsi="Arial" w:cs="Arial"/>
          <w:sz w:val="24"/>
          <w:szCs w:val="24"/>
        </w:rPr>
        <w:t>许可申请（</w:t>
      </w:r>
      <w:r w:rsidR="003276F5" w:rsidRPr="000E721F">
        <w:rPr>
          <w:rFonts w:ascii="Arial" w:eastAsia="宋体" w:hAnsi="Arial" w:cs="Arial"/>
          <w:sz w:val="24"/>
          <w:szCs w:val="24"/>
        </w:rPr>
        <w:t>BLA</w:t>
      </w:r>
      <w:r w:rsidR="003276F5" w:rsidRPr="000E721F">
        <w:rPr>
          <w:rFonts w:ascii="Arial" w:eastAsia="宋体" w:hAnsi="Arial" w:cs="Arial"/>
          <w:sz w:val="24"/>
          <w:szCs w:val="24"/>
        </w:rPr>
        <w:t>）（</w:t>
      </w:r>
      <w:r w:rsidR="003276F5" w:rsidRPr="000E721F">
        <w:rPr>
          <w:rFonts w:ascii="Arial" w:eastAsia="宋体" w:hAnsi="Arial" w:cs="Arial"/>
          <w:sz w:val="24"/>
          <w:szCs w:val="24"/>
        </w:rPr>
        <w:t>21 CFR</w:t>
      </w:r>
      <w:r w:rsidR="003276F5" w:rsidRPr="000E721F">
        <w:rPr>
          <w:rFonts w:ascii="Arial" w:eastAsia="宋体" w:hAnsi="Arial" w:cs="Arial"/>
          <w:sz w:val="24"/>
          <w:szCs w:val="24"/>
        </w:rPr>
        <w:t>第</w:t>
      </w:r>
      <w:r w:rsidR="003276F5" w:rsidRPr="000E721F">
        <w:rPr>
          <w:rFonts w:ascii="Arial" w:eastAsia="宋体" w:hAnsi="Arial" w:cs="Arial"/>
          <w:sz w:val="24"/>
          <w:szCs w:val="24"/>
        </w:rPr>
        <w:t>601</w:t>
      </w:r>
      <w:r w:rsidR="003276F5" w:rsidRPr="000E721F">
        <w:rPr>
          <w:rFonts w:ascii="Arial" w:eastAsia="宋体" w:hAnsi="Arial" w:cs="Arial"/>
          <w:sz w:val="24"/>
          <w:szCs w:val="24"/>
        </w:rPr>
        <w:t>部分））或适用的话，提交了研究性器械豁免（</w:t>
      </w:r>
      <w:r w:rsidR="003276F5" w:rsidRPr="000E721F">
        <w:rPr>
          <w:rFonts w:ascii="Arial" w:eastAsia="宋体" w:hAnsi="Arial" w:cs="Arial"/>
          <w:sz w:val="24"/>
          <w:szCs w:val="24"/>
        </w:rPr>
        <w:t>IDE</w:t>
      </w:r>
      <w:r w:rsidR="003276F5" w:rsidRPr="000E721F">
        <w:rPr>
          <w:rFonts w:ascii="Arial" w:eastAsia="宋体" w:hAnsi="Arial" w:cs="Arial"/>
          <w:sz w:val="24"/>
          <w:szCs w:val="24"/>
        </w:rPr>
        <w:t>）（</w:t>
      </w:r>
      <w:r w:rsidR="003276F5" w:rsidRPr="000E721F">
        <w:rPr>
          <w:rFonts w:ascii="Arial" w:eastAsia="宋体" w:hAnsi="Arial" w:cs="Arial"/>
          <w:sz w:val="24"/>
          <w:szCs w:val="24"/>
        </w:rPr>
        <w:t>21 CFR</w:t>
      </w:r>
      <w:r w:rsidR="003276F5" w:rsidRPr="000E721F">
        <w:rPr>
          <w:rFonts w:ascii="Arial" w:eastAsia="宋体" w:hAnsi="Arial" w:cs="Arial"/>
          <w:sz w:val="24"/>
          <w:szCs w:val="24"/>
        </w:rPr>
        <w:t>第</w:t>
      </w:r>
      <w:r w:rsidR="003276F5" w:rsidRPr="000E721F">
        <w:rPr>
          <w:rFonts w:ascii="Arial" w:eastAsia="宋体" w:hAnsi="Arial" w:cs="Arial"/>
          <w:sz w:val="24"/>
          <w:szCs w:val="24"/>
        </w:rPr>
        <w:t>812</w:t>
      </w:r>
      <w:r w:rsidR="003276F5" w:rsidRPr="000E721F">
        <w:rPr>
          <w:rFonts w:ascii="Arial" w:eastAsia="宋体" w:hAnsi="Arial" w:cs="Arial"/>
          <w:sz w:val="24"/>
          <w:szCs w:val="24"/>
        </w:rPr>
        <w:t>部分），则</w:t>
      </w:r>
      <w:r w:rsidR="003276F5" w:rsidRPr="000E721F">
        <w:rPr>
          <w:rFonts w:ascii="Arial" w:eastAsia="宋体" w:hAnsi="Arial" w:cs="Arial"/>
          <w:sz w:val="24"/>
          <w:szCs w:val="24"/>
        </w:rPr>
        <w:t>FDA</w:t>
      </w:r>
      <w:r w:rsidR="003276F5" w:rsidRPr="000E721F">
        <w:rPr>
          <w:rFonts w:ascii="Arial" w:eastAsia="宋体" w:hAnsi="Arial" w:cs="Arial"/>
          <w:sz w:val="24"/>
          <w:szCs w:val="24"/>
        </w:rPr>
        <w:t>会在</w:t>
      </w:r>
      <w:r w:rsidR="003276F5" w:rsidRPr="000E721F">
        <w:rPr>
          <w:rFonts w:ascii="Arial" w:eastAsia="宋体" w:hAnsi="Arial" w:cs="Arial"/>
          <w:sz w:val="24"/>
          <w:szCs w:val="24"/>
        </w:rPr>
        <w:t>FDA</w:t>
      </w:r>
      <w:r w:rsidR="003276F5" w:rsidRPr="000E721F">
        <w:rPr>
          <w:rFonts w:ascii="Arial" w:eastAsia="宋体" w:hAnsi="Arial" w:cs="Arial"/>
          <w:sz w:val="24"/>
          <w:szCs w:val="24"/>
        </w:rPr>
        <w:t>审查上市前申请期间继续施行强制执行自由裁量。在</w:t>
      </w:r>
      <w:r w:rsidR="003276F5" w:rsidRPr="000E721F">
        <w:rPr>
          <w:rFonts w:ascii="Arial" w:eastAsia="宋体" w:hAnsi="Arial" w:cs="Arial"/>
          <w:sz w:val="24"/>
          <w:szCs w:val="24"/>
        </w:rPr>
        <w:t>FDA</w:t>
      </w:r>
      <w:r w:rsidR="003276F5" w:rsidRPr="000E721F">
        <w:rPr>
          <w:rFonts w:ascii="Arial" w:eastAsia="宋体" w:hAnsi="Arial" w:cs="Arial"/>
          <w:sz w:val="24"/>
          <w:szCs w:val="24"/>
        </w:rPr>
        <w:t>开始在某个特定类别的</w:t>
      </w:r>
      <w:r w:rsidR="003276F5" w:rsidRPr="000E721F">
        <w:rPr>
          <w:rFonts w:ascii="Arial" w:eastAsia="宋体" w:hAnsi="Arial" w:cs="Arial"/>
          <w:sz w:val="24"/>
          <w:szCs w:val="24"/>
        </w:rPr>
        <w:t>LDT</w:t>
      </w:r>
      <w:r w:rsidR="003276F5" w:rsidRPr="000E721F">
        <w:rPr>
          <w:rFonts w:ascii="Arial" w:eastAsia="宋体" w:hAnsi="Arial" w:cs="Arial"/>
          <w:sz w:val="24"/>
          <w:szCs w:val="24"/>
        </w:rPr>
        <w:t>内施行上市前审查要求后，</w:t>
      </w:r>
      <w:r w:rsidR="003276F5" w:rsidRPr="000E721F">
        <w:rPr>
          <w:rFonts w:ascii="Arial" w:eastAsia="宋体" w:hAnsi="Arial" w:cs="Arial"/>
          <w:sz w:val="24"/>
          <w:szCs w:val="24"/>
        </w:rPr>
        <w:t>FDA</w:t>
      </w:r>
      <w:r w:rsidR="003276F5" w:rsidRPr="000E721F">
        <w:rPr>
          <w:rFonts w:ascii="Arial" w:eastAsia="宋体" w:hAnsi="Arial" w:cs="Arial"/>
          <w:sz w:val="24"/>
          <w:szCs w:val="24"/>
        </w:rPr>
        <w:t>会要求开发上述类别的新型</w:t>
      </w:r>
      <w:r w:rsidR="003276F5" w:rsidRPr="000E721F">
        <w:rPr>
          <w:rFonts w:ascii="Arial" w:eastAsia="宋体" w:hAnsi="Arial" w:cs="Arial"/>
          <w:sz w:val="24"/>
          <w:szCs w:val="24"/>
        </w:rPr>
        <w:t>LDT</w:t>
      </w:r>
      <w:r w:rsidR="003276F5" w:rsidRPr="000E721F">
        <w:rPr>
          <w:rFonts w:ascii="Arial" w:eastAsia="宋体" w:hAnsi="Arial" w:cs="Arial"/>
          <w:sz w:val="24"/>
          <w:szCs w:val="24"/>
        </w:rPr>
        <w:t>的实验室在</w:t>
      </w:r>
      <w:r w:rsidR="003276F5" w:rsidRPr="000E721F">
        <w:rPr>
          <w:rFonts w:ascii="Arial" w:eastAsia="宋体" w:hAnsi="Arial" w:cs="Arial"/>
          <w:sz w:val="24"/>
          <w:szCs w:val="24"/>
        </w:rPr>
        <w:t>LDT</w:t>
      </w:r>
      <w:r w:rsidR="003276F5" w:rsidRPr="000E721F">
        <w:rPr>
          <w:rFonts w:ascii="Arial" w:eastAsia="宋体" w:hAnsi="Arial" w:cs="Arial"/>
          <w:sz w:val="24"/>
          <w:szCs w:val="24"/>
        </w:rPr>
        <w:t>上市前遵守上市前审查的要求。</w:t>
      </w:r>
    </w:p>
    <w:p w14:paraId="1D23DC5D" w14:textId="77777777" w:rsidR="00561868" w:rsidRDefault="00561868">
      <w:pPr>
        <w:widowControl/>
        <w:jc w:val="left"/>
        <w:rPr>
          <w:rFonts w:ascii="Arial" w:eastAsia="宋体" w:hAnsi="Arial" w:cs="Arial"/>
          <w:sz w:val="24"/>
          <w:szCs w:val="24"/>
        </w:rPr>
      </w:pPr>
      <w:r>
        <w:rPr>
          <w:rFonts w:ascii="Arial" w:eastAsia="宋体" w:hAnsi="Arial" w:cs="Arial"/>
          <w:sz w:val="24"/>
          <w:szCs w:val="24"/>
        </w:rPr>
        <w:br w:type="page"/>
      </w:r>
    </w:p>
    <w:p w14:paraId="2D143BF1" w14:textId="076DDF80" w:rsidR="003276F5" w:rsidRPr="000E721F" w:rsidRDefault="00CA564E" w:rsidP="00CA5842">
      <w:pPr>
        <w:overflowPunct w:val="0"/>
        <w:snapToGrid w:val="0"/>
        <w:spacing w:afterLines="50" w:after="156" w:line="300" w:lineRule="auto"/>
        <w:ind w:leftChars="400" w:left="840"/>
        <w:rPr>
          <w:rFonts w:ascii="Arial" w:eastAsia="宋体" w:hAnsi="Arial" w:cs="Arial"/>
          <w:sz w:val="24"/>
          <w:szCs w:val="24"/>
        </w:rPr>
      </w:pPr>
      <w:r w:rsidRPr="000E721F">
        <w:rPr>
          <w:rFonts w:ascii="Arial" w:eastAsia="宋体" w:hAnsi="Arial" w:cs="Arial"/>
          <w:sz w:val="24"/>
          <w:szCs w:val="24"/>
        </w:rPr>
        <w:lastRenderedPageBreak/>
        <w:t>FDA</w:t>
      </w:r>
      <w:r w:rsidRPr="000E721F">
        <w:rPr>
          <w:rFonts w:ascii="Arial" w:eastAsia="宋体" w:hAnsi="Arial" w:cs="Arial"/>
          <w:sz w:val="24"/>
          <w:szCs w:val="24"/>
        </w:rPr>
        <w:t>希望首先完成</w:t>
      </w:r>
      <w:r w:rsidRPr="000E721F">
        <w:rPr>
          <w:rFonts w:ascii="Arial" w:eastAsia="宋体" w:hAnsi="Arial" w:cs="Arial"/>
          <w:sz w:val="24"/>
          <w:szCs w:val="24"/>
        </w:rPr>
        <w:t>III</w:t>
      </w:r>
      <w:r w:rsidRPr="000E721F">
        <w:rPr>
          <w:rFonts w:ascii="Arial" w:eastAsia="宋体" w:hAnsi="Arial" w:cs="Arial"/>
          <w:sz w:val="24"/>
          <w:szCs w:val="24"/>
        </w:rPr>
        <w:t>类器械的上市前审查要求的施行（在本指南完成后的</w:t>
      </w:r>
      <w:r w:rsidRPr="000E721F">
        <w:rPr>
          <w:rFonts w:ascii="Arial" w:eastAsia="宋体" w:hAnsi="Arial" w:cs="Arial"/>
          <w:sz w:val="24"/>
          <w:szCs w:val="24"/>
        </w:rPr>
        <w:t>5</w:t>
      </w:r>
      <w:r w:rsidRPr="000E721F">
        <w:rPr>
          <w:rFonts w:ascii="Arial" w:eastAsia="宋体" w:hAnsi="Arial" w:cs="Arial"/>
          <w:sz w:val="24"/>
          <w:szCs w:val="24"/>
        </w:rPr>
        <w:t>年内）。在</w:t>
      </w:r>
      <w:r w:rsidRPr="000E721F">
        <w:rPr>
          <w:rFonts w:ascii="Arial" w:eastAsia="宋体" w:hAnsi="Arial" w:cs="Arial"/>
          <w:sz w:val="24"/>
          <w:szCs w:val="24"/>
        </w:rPr>
        <w:t>FDA</w:t>
      </w:r>
      <w:r w:rsidRPr="000E721F">
        <w:rPr>
          <w:rFonts w:ascii="Arial" w:eastAsia="宋体" w:hAnsi="Arial" w:cs="Arial"/>
          <w:sz w:val="24"/>
          <w:szCs w:val="24"/>
        </w:rPr>
        <w:t>完成针对</w:t>
      </w:r>
      <w:r w:rsidRPr="000E721F">
        <w:rPr>
          <w:rFonts w:ascii="Arial" w:eastAsia="宋体" w:hAnsi="Arial" w:cs="Arial"/>
          <w:sz w:val="24"/>
          <w:szCs w:val="24"/>
        </w:rPr>
        <w:t>III</w:t>
      </w:r>
      <w:r w:rsidRPr="000E721F">
        <w:rPr>
          <w:rFonts w:ascii="Arial" w:eastAsia="宋体" w:hAnsi="Arial" w:cs="Arial"/>
          <w:sz w:val="24"/>
          <w:szCs w:val="24"/>
        </w:rPr>
        <w:t>类器械的分阶段审查前，</w:t>
      </w:r>
      <w:r w:rsidRPr="000E721F">
        <w:rPr>
          <w:rFonts w:ascii="Arial" w:eastAsia="宋体" w:hAnsi="Arial" w:cs="Arial"/>
          <w:sz w:val="24"/>
          <w:szCs w:val="24"/>
        </w:rPr>
        <w:t>FDA</w:t>
      </w:r>
      <w:r w:rsidRPr="000E721F">
        <w:rPr>
          <w:rFonts w:ascii="Arial" w:eastAsia="宋体" w:hAnsi="Arial" w:cs="Arial"/>
          <w:sz w:val="24"/>
          <w:szCs w:val="24"/>
        </w:rPr>
        <w:t>希望针对</w:t>
      </w:r>
      <w:r w:rsidRPr="000E721F">
        <w:rPr>
          <w:rFonts w:ascii="Arial" w:eastAsia="宋体" w:hAnsi="Arial" w:cs="Arial"/>
          <w:sz w:val="24"/>
          <w:szCs w:val="24"/>
        </w:rPr>
        <w:t>II</w:t>
      </w:r>
      <w:r w:rsidRPr="000E721F">
        <w:rPr>
          <w:rFonts w:ascii="Arial" w:eastAsia="宋体" w:hAnsi="Arial" w:cs="Arial"/>
          <w:sz w:val="24"/>
          <w:szCs w:val="24"/>
        </w:rPr>
        <w:t>类器械开展分阶段的上市前审查。</w:t>
      </w:r>
      <w:r w:rsidRPr="000E721F">
        <w:rPr>
          <w:rFonts w:ascii="Arial" w:eastAsia="宋体" w:hAnsi="Arial" w:cs="Arial"/>
          <w:sz w:val="24"/>
          <w:szCs w:val="24"/>
        </w:rPr>
        <w:t>FDA</w:t>
      </w:r>
      <w:r w:rsidRPr="000E721F">
        <w:rPr>
          <w:rFonts w:ascii="Arial" w:eastAsia="宋体" w:hAnsi="Arial" w:cs="Arial"/>
          <w:sz w:val="24"/>
          <w:szCs w:val="24"/>
        </w:rPr>
        <w:t>希望在本指南完成后的</w:t>
      </w:r>
      <w:r w:rsidRPr="000E721F">
        <w:rPr>
          <w:rFonts w:ascii="Arial" w:eastAsia="宋体" w:hAnsi="Arial" w:cs="Arial"/>
          <w:sz w:val="24"/>
          <w:szCs w:val="24"/>
        </w:rPr>
        <w:t>4</w:t>
      </w:r>
      <w:r w:rsidRPr="000E721F">
        <w:rPr>
          <w:rFonts w:ascii="Arial" w:eastAsia="宋体" w:hAnsi="Arial" w:cs="Arial"/>
          <w:sz w:val="24"/>
          <w:szCs w:val="24"/>
        </w:rPr>
        <w:t>年内公布</w:t>
      </w:r>
      <w:r w:rsidRPr="000E721F">
        <w:rPr>
          <w:rFonts w:ascii="Arial" w:eastAsia="宋体" w:hAnsi="Arial" w:cs="Arial"/>
          <w:sz w:val="24"/>
          <w:szCs w:val="24"/>
        </w:rPr>
        <w:t>II</w:t>
      </w:r>
      <w:r w:rsidRPr="000E721F">
        <w:rPr>
          <w:rFonts w:ascii="Arial" w:eastAsia="宋体" w:hAnsi="Arial" w:cs="Arial"/>
          <w:sz w:val="24"/>
          <w:szCs w:val="24"/>
        </w:rPr>
        <w:t>类器械的优先级排序，并在本指南完成后</w:t>
      </w:r>
      <w:r w:rsidRPr="000E721F">
        <w:rPr>
          <w:rFonts w:ascii="Arial" w:eastAsia="宋体" w:hAnsi="Arial" w:cs="Arial"/>
          <w:sz w:val="24"/>
          <w:szCs w:val="24"/>
        </w:rPr>
        <w:t>9</w:t>
      </w:r>
      <w:r w:rsidRPr="000E721F">
        <w:rPr>
          <w:rFonts w:ascii="Arial" w:eastAsia="宋体" w:hAnsi="Arial" w:cs="Arial"/>
          <w:sz w:val="24"/>
          <w:szCs w:val="24"/>
        </w:rPr>
        <w:t>年内完成对</w:t>
      </w:r>
      <w:r w:rsidRPr="000E721F">
        <w:rPr>
          <w:rFonts w:ascii="Arial" w:eastAsia="宋体" w:hAnsi="Arial" w:cs="Arial"/>
          <w:sz w:val="24"/>
          <w:szCs w:val="24"/>
        </w:rPr>
        <w:t>II</w:t>
      </w:r>
      <w:r w:rsidRPr="000E721F">
        <w:rPr>
          <w:rFonts w:ascii="Arial" w:eastAsia="宋体" w:hAnsi="Arial" w:cs="Arial"/>
          <w:sz w:val="24"/>
          <w:szCs w:val="24"/>
        </w:rPr>
        <w:t>类器械的上市前监管要求。</w:t>
      </w:r>
    </w:p>
    <w:p w14:paraId="520F9E5B" w14:textId="53EE394D" w:rsidR="00CA564E" w:rsidRPr="000E721F" w:rsidRDefault="00CA564E" w:rsidP="00CA5842">
      <w:pPr>
        <w:overflowPunct w:val="0"/>
        <w:snapToGrid w:val="0"/>
        <w:spacing w:afterLines="50" w:after="156" w:line="300" w:lineRule="auto"/>
        <w:ind w:leftChars="400" w:left="840"/>
        <w:rPr>
          <w:rFonts w:ascii="Arial" w:eastAsia="宋体" w:hAnsi="Arial" w:cs="Arial"/>
          <w:sz w:val="24"/>
          <w:szCs w:val="24"/>
        </w:rPr>
      </w:pPr>
      <w:r w:rsidRPr="000E721F">
        <w:rPr>
          <w:rFonts w:ascii="Arial" w:eastAsia="宋体" w:hAnsi="Arial" w:cs="Arial"/>
          <w:sz w:val="24"/>
          <w:szCs w:val="24"/>
        </w:rPr>
        <w:t>应注意</w:t>
      </w:r>
      <w:r w:rsidR="00571CB8" w:rsidRPr="000E721F">
        <w:rPr>
          <w:rFonts w:ascii="Arial" w:eastAsia="宋体" w:hAnsi="Arial" w:cs="Arial"/>
          <w:sz w:val="24"/>
          <w:szCs w:val="24"/>
        </w:rPr>
        <w:t>，机构会在实验室要求遵守法规的任何时间点接受上市前申请，即使早于</w:t>
      </w:r>
      <w:r w:rsidR="00571CB8" w:rsidRPr="000E721F">
        <w:rPr>
          <w:rFonts w:ascii="Arial" w:eastAsia="宋体" w:hAnsi="Arial" w:cs="Arial"/>
          <w:sz w:val="24"/>
          <w:szCs w:val="24"/>
        </w:rPr>
        <w:t>FDA</w:t>
      </w:r>
      <w:r w:rsidR="00571CB8" w:rsidRPr="000E721F">
        <w:rPr>
          <w:rFonts w:ascii="Arial" w:eastAsia="宋体" w:hAnsi="Arial" w:cs="Arial"/>
          <w:sz w:val="24"/>
          <w:szCs w:val="24"/>
        </w:rPr>
        <w:t>施行针对该实验室的</w:t>
      </w:r>
      <w:r w:rsidR="00571CB8" w:rsidRPr="000E721F">
        <w:rPr>
          <w:rFonts w:ascii="Arial" w:eastAsia="宋体" w:hAnsi="Arial" w:cs="Arial"/>
          <w:sz w:val="24"/>
          <w:szCs w:val="24"/>
        </w:rPr>
        <w:t>LDT</w:t>
      </w:r>
      <w:r w:rsidR="00571CB8" w:rsidRPr="000E721F">
        <w:rPr>
          <w:rFonts w:ascii="Arial" w:eastAsia="宋体" w:hAnsi="Arial" w:cs="Arial"/>
          <w:sz w:val="24"/>
          <w:szCs w:val="24"/>
        </w:rPr>
        <w:t>器械的上市前审查要求前也可以。</w:t>
      </w:r>
    </w:p>
    <w:p w14:paraId="75191C68" w14:textId="7CA70CCB" w:rsidR="00571CB8" w:rsidRPr="00312DD2" w:rsidRDefault="00571CB8" w:rsidP="00312DD2">
      <w:pPr>
        <w:overflowPunct w:val="0"/>
        <w:snapToGrid w:val="0"/>
        <w:spacing w:line="300" w:lineRule="auto"/>
        <w:ind w:leftChars="400" w:left="840"/>
        <w:rPr>
          <w:rFonts w:ascii="Arial" w:eastAsia="宋体" w:hAnsi="Arial" w:cs="Arial"/>
          <w:b/>
          <w:sz w:val="24"/>
          <w:szCs w:val="24"/>
        </w:rPr>
      </w:pPr>
      <w:r w:rsidRPr="00312DD2">
        <w:rPr>
          <w:rFonts w:ascii="Arial" w:eastAsia="宋体" w:hAnsi="Arial" w:cs="Arial"/>
          <w:b/>
          <w:sz w:val="24"/>
          <w:szCs w:val="24"/>
        </w:rPr>
        <w:t>LDT</w:t>
      </w:r>
      <w:r w:rsidRPr="00312DD2">
        <w:rPr>
          <w:rFonts w:ascii="Arial" w:eastAsia="宋体" w:hAnsi="Arial" w:cs="Arial"/>
          <w:b/>
          <w:sz w:val="24"/>
          <w:szCs w:val="24"/>
        </w:rPr>
        <w:t>的分类</w:t>
      </w:r>
    </w:p>
    <w:p w14:paraId="2FA2B43E" w14:textId="74AF3438" w:rsidR="00571CB8" w:rsidRPr="000E721F" w:rsidRDefault="005B0415" w:rsidP="00CA5842">
      <w:pPr>
        <w:overflowPunct w:val="0"/>
        <w:snapToGrid w:val="0"/>
        <w:spacing w:afterLines="50" w:after="156" w:line="300" w:lineRule="auto"/>
        <w:ind w:leftChars="400" w:left="840"/>
        <w:rPr>
          <w:rFonts w:ascii="Arial" w:eastAsia="宋体" w:hAnsi="Arial" w:cs="Arial"/>
          <w:sz w:val="24"/>
          <w:szCs w:val="24"/>
        </w:rPr>
      </w:pPr>
      <w:r w:rsidRPr="000E721F">
        <w:rPr>
          <w:rFonts w:ascii="Arial" w:eastAsia="宋体" w:hAnsi="Arial" w:cs="Arial"/>
          <w:sz w:val="24"/>
          <w:szCs w:val="24"/>
        </w:rPr>
        <w:t>为了提供进一步的说明，</w:t>
      </w:r>
      <w:r w:rsidRPr="000E721F">
        <w:rPr>
          <w:rFonts w:ascii="Arial" w:eastAsia="宋体" w:hAnsi="Arial" w:cs="Arial"/>
          <w:sz w:val="24"/>
          <w:szCs w:val="24"/>
        </w:rPr>
        <w:t>FDA</w:t>
      </w:r>
      <w:r w:rsidRPr="000E721F">
        <w:rPr>
          <w:rFonts w:ascii="Arial" w:eastAsia="宋体" w:hAnsi="Arial" w:cs="Arial"/>
          <w:sz w:val="24"/>
          <w:szCs w:val="24"/>
        </w:rPr>
        <w:t>希望在本指南完成后的</w:t>
      </w:r>
      <w:r w:rsidRPr="000E721F">
        <w:rPr>
          <w:rFonts w:ascii="Arial" w:eastAsia="宋体" w:hAnsi="Arial" w:cs="Arial"/>
          <w:sz w:val="24"/>
          <w:szCs w:val="24"/>
        </w:rPr>
        <w:t>24</w:t>
      </w:r>
      <w:r w:rsidRPr="000E721F">
        <w:rPr>
          <w:rFonts w:ascii="Arial" w:eastAsia="宋体" w:hAnsi="Arial" w:cs="Arial"/>
          <w:sz w:val="24"/>
          <w:szCs w:val="24"/>
        </w:rPr>
        <w:t>个月内发布描述机构认为属于</w:t>
      </w:r>
      <w:r w:rsidRPr="000E721F">
        <w:rPr>
          <w:rFonts w:ascii="Arial" w:eastAsia="宋体" w:hAnsi="Arial" w:cs="Arial"/>
          <w:sz w:val="24"/>
          <w:szCs w:val="24"/>
        </w:rPr>
        <w:t>I</w:t>
      </w:r>
      <w:r w:rsidRPr="000E721F">
        <w:rPr>
          <w:rFonts w:ascii="Arial" w:eastAsia="宋体" w:hAnsi="Arial" w:cs="Arial"/>
          <w:sz w:val="24"/>
          <w:szCs w:val="24"/>
        </w:rPr>
        <w:t>、</w:t>
      </w:r>
      <w:r w:rsidRPr="000E721F">
        <w:rPr>
          <w:rFonts w:ascii="Arial" w:eastAsia="宋体" w:hAnsi="Arial" w:cs="Arial"/>
          <w:sz w:val="24"/>
          <w:szCs w:val="24"/>
        </w:rPr>
        <w:t>II</w:t>
      </w:r>
      <w:r w:rsidRPr="000E721F">
        <w:rPr>
          <w:rFonts w:ascii="Arial" w:eastAsia="宋体" w:hAnsi="Arial" w:cs="Arial"/>
          <w:sz w:val="24"/>
          <w:szCs w:val="24"/>
        </w:rPr>
        <w:t>或</w:t>
      </w:r>
      <w:r w:rsidRPr="000E721F">
        <w:rPr>
          <w:rFonts w:ascii="Arial" w:eastAsia="宋体" w:hAnsi="Arial" w:cs="Arial"/>
          <w:sz w:val="24"/>
          <w:szCs w:val="24"/>
        </w:rPr>
        <w:t>III</w:t>
      </w:r>
      <w:r w:rsidRPr="000E721F">
        <w:rPr>
          <w:rFonts w:ascii="Arial" w:eastAsia="宋体" w:hAnsi="Arial" w:cs="Arial"/>
          <w:sz w:val="24"/>
          <w:szCs w:val="24"/>
        </w:rPr>
        <w:t>类器械的指南。</w:t>
      </w:r>
      <w:r w:rsidRPr="000E721F">
        <w:rPr>
          <w:rStyle w:val="a7"/>
          <w:rFonts w:ascii="Arial" w:eastAsia="宋体" w:hAnsi="Arial" w:cs="Arial"/>
          <w:sz w:val="24"/>
          <w:szCs w:val="24"/>
        </w:rPr>
        <w:footnoteReference w:id="36"/>
      </w:r>
    </w:p>
    <w:p w14:paraId="00734029" w14:textId="0C168633" w:rsidR="005B0415" w:rsidRPr="000E721F" w:rsidRDefault="00476581" w:rsidP="00CA5842">
      <w:pPr>
        <w:overflowPunct w:val="0"/>
        <w:snapToGrid w:val="0"/>
        <w:spacing w:afterLines="50" w:after="156" w:line="300" w:lineRule="auto"/>
        <w:ind w:leftChars="400" w:left="840"/>
        <w:rPr>
          <w:rFonts w:ascii="Arial" w:eastAsia="宋体" w:hAnsi="Arial" w:cs="Arial"/>
          <w:sz w:val="24"/>
          <w:szCs w:val="24"/>
        </w:rPr>
      </w:pPr>
      <w:r w:rsidRPr="000E721F">
        <w:rPr>
          <w:rFonts w:ascii="Arial" w:eastAsia="宋体" w:hAnsi="Arial" w:cs="Arial"/>
          <w:sz w:val="24"/>
          <w:szCs w:val="24"/>
        </w:rPr>
        <w:t>FDA</w:t>
      </w:r>
      <w:r w:rsidRPr="000E721F">
        <w:rPr>
          <w:rFonts w:ascii="Arial" w:eastAsia="宋体" w:hAnsi="Arial" w:cs="Arial"/>
          <w:sz w:val="24"/>
          <w:szCs w:val="24"/>
        </w:rPr>
        <w:t>希望首先在最高风险等级的</w:t>
      </w:r>
      <w:r w:rsidRPr="000E721F">
        <w:rPr>
          <w:rFonts w:ascii="Arial" w:eastAsia="宋体" w:hAnsi="Arial" w:cs="Arial"/>
          <w:sz w:val="24"/>
          <w:szCs w:val="24"/>
        </w:rPr>
        <w:t>LDT</w:t>
      </w:r>
      <w:r w:rsidRPr="000E721F">
        <w:rPr>
          <w:rFonts w:ascii="Arial" w:eastAsia="宋体" w:hAnsi="Arial" w:cs="Arial"/>
          <w:sz w:val="24"/>
          <w:szCs w:val="24"/>
        </w:rPr>
        <w:t>中开始施行上市前审查要求（即</w:t>
      </w:r>
      <w:r w:rsidRPr="000E721F">
        <w:rPr>
          <w:rFonts w:ascii="Arial" w:eastAsia="宋体" w:hAnsi="Arial" w:cs="Arial"/>
          <w:sz w:val="24"/>
          <w:szCs w:val="24"/>
        </w:rPr>
        <w:t>FDA</w:t>
      </w:r>
      <w:r w:rsidRPr="000E721F">
        <w:rPr>
          <w:rFonts w:ascii="Arial" w:eastAsia="宋体" w:hAnsi="Arial" w:cs="Arial"/>
          <w:sz w:val="24"/>
          <w:szCs w:val="24"/>
        </w:rPr>
        <w:t>希望在处理低风险的</w:t>
      </w:r>
      <w:r w:rsidRPr="000E721F">
        <w:rPr>
          <w:rFonts w:ascii="Arial" w:eastAsia="宋体" w:hAnsi="Arial" w:cs="Arial"/>
          <w:sz w:val="24"/>
          <w:szCs w:val="24"/>
        </w:rPr>
        <w:t>II</w:t>
      </w:r>
      <w:r w:rsidRPr="000E721F">
        <w:rPr>
          <w:rFonts w:ascii="Arial" w:eastAsia="宋体" w:hAnsi="Arial" w:cs="Arial"/>
          <w:sz w:val="24"/>
          <w:szCs w:val="24"/>
        </w:rPr>
        <w:t>类器械前先处理高风险</w:t>
      </w:r>
      <w:r w:rsidRPr="000E721F">
        <w:rPr>
          <w:rFonts w:ascii="Arial" w:eastAsia="宋体" w:hAnsi="Arial" w:cs="Arial"/>
          <w:sz w:val="24"/>
          <w:szCs w:val="24"/>
        </w:rPr>
        <w:t>III</w:t>
      </w:r>
      <w:r w:rsidRPr="000E721F">
        <w:rPr>
          <w:rFonts w:ascii="Arial" w:eastAsia="宋体" w:hAnsi="Arial" w:cs="Arial"/>
          <w:sz w:val="24"/>
          <w:szCs w:val="24"/>
        </w:rPr>
        <w:t>类器械）。</w:t>
      </w:r>
      <w:r w:rsidRPr="000E721F">
        <w:rPr>
          <w:rFonts w:ascii="Arial" w:eastAsia="宋体" w:hAnsi="Arial" w:cs="Arial"/>
          <w:sz w:val="24"/>
          <w:szCs w:val="24"/>
        </w:rPr>
        <w:t>FDA</w:t>
      </w:r>
      <w:r w:rsidRPr="000E721F">
        <w:rPr>
          <w:rFonts w:ascii="Arial" w:eastAsia="宋体" w:hAnsi="Arial" w:cs="Arial"/>
          <w:sz w:val="24"/>
          <w:szCs w:val="24"/>
        </w:rPr>
        <w:t>也会继续针对最低风险的</w:t>
      </w:r>
      <w:r w:rsidRPr="000E721F">
        <w:rPr>
          <w:rFonts w:ascii="Arial" w:eastAsia="宋体" w:hAnsi="Arial" w:cs="Arial"/>
          <w:sz w:val="24"/>
          <w:szCs w:val="24"/>
        </w:rPr>
        <w:t>I</w:t>
      </w:r>
      <w:r w:rsidRPr="000E721F">
        <w:rPr>
          <w:rFonts w:ascii="Arial" w:eastAsia="宋体" w:hAnsi="Arial" w:cs="Arial"/>
          <w:sz w:val="24"/>
          <w:szCs w:val="24"/>
        </w:rPr>
        <w:t>类器械</w:t>
      </w:r>
      <w:r w:rsidRPr="000E721F">
        <w:rPr>
          <w:rFonts w:ascii="Arial" w:eastAsia="宋体" w:hAnsi="Arial" w:cs="Arial"/>
          <w:sz w:val="24"/>
          <w:szCs w:val="24"/>
        </w:rPr>
        <w:t>LDT</w:t>
      </w:r>
      <w:r w:rsidRPr="000E721F">
        <w:rPr>
          <w:rFonts w:ascii="Arial" w:eastAsia="宋体" w:hAnsi="Arial" w:cs="Arial"/>
          <w:sz w:val="24"/>
          <w:szCs w:val="24"/>
        </w:rPr>
        <w:t>施行适用的上市前申请要求的强制执行自由裁量。在完成一类</w:t>
      </w:r>
      <w:r w:rsidRPr="000E721F">
        <w:rPr>
          <w:rFonts w:ascii="Arial" w:eastAsia="宋体" w:hAnsi="Arial" w:cs="Arial"/>
          <w:sz w:val="24"/>
          <w:szCs w:val="24"/>
        </w:rPr>
        <w:t>LDT</w:t>
      </w:r>
      <w:r w:rsidRPr="000E721F">
        <w:rPr>
          <w:rFonts w:ascii="Arial" w:eastAsia="宋体" w:hAnsi="Arial" w:cs="Arial"/>
          <w:sz w:val="24"/>
          <w:szCs w:val="24"/>
        </w:rPr>
        <w:t>的审查后，</w:t>
      </w:r>
      <w:r w:rsidRPr="000E721F">
        <w:rPr>
          <w:rFonts w:ascii="Arial" w:eastAsia="宋体" w:hAnsi="Arial" w:cs="Arial"/>
          <w:sz w:val="24"/>
          <w:szCs w:val="24"/>
        </w:rPr>
        <w:t>FDA</w:t>
      </w:r>
      <w:r w:rsidRPr="000E721F">
        <w:rPr>
          <w:rFonts w:ascii="Arial" w:eastAsia="宋体" w:hAnsi="Arial" w:cs="Arial"/>
          <w:sz w:val="24"/>
          <w:szCs w:val="24"/>
        </w:rPr>
        <w:t>会针对下一类</w:t>
      </w:r>
      <w:r w:rsidRPr="000E721F">
        <w:rPr>
          <w:rFonts w:ascii="Arial" w:eastAsia="宋体" w:hAnsi="Arial" w:cs="Arial"/>
          <w:sz w:val="24"/>
          <w:szCs w:val="24"/>
        </w:rPr>
        <w:t>LDT</w:t>
      </w:r>
      <w:r w:rsidRPr="000E721F">
        <w:rPr>
          <w:rFonts w:ascii="Arial" w:eastAsia="宋体" w:hAnsi="Arial" w:cs="Arial"/>
          <w:sz w:val="24"/>
          <w:szCs w:val="24"/>
        </w:rPr>
        <w:t>实施上市前申请要求（根据风险）。上市前申请的具体类型（如</w:t>
      </w:r>
      <w:r w:rsidRPr="000E721F">
        <w:rPr>
          <w:rFonts w:ascii="Arial" w:eastAsia="宋体" w:hAnsi="Arial" w:cs="Arial"/>
          <w:sz w:val="24"/>
          <w:szCs w:val="24"/>
        </w:rPr>
        <w:t>PMA</w:t>
      </w:r>
      <w:r w:rsidRPr="000E721F">
        <w:rPr>
          <w:rFonts w:ascii="Arial" w:eastAsia="宋体" w:hAnsi="Arial" w:cs="Arial"/>
          <w:sz w:val="24"/>
          <w:szCs w:val="24"/>
        </w:rPr>
        <w:t>、</w:t>
      </w:r>
      <w:r w:rsidRPr="000E721F">
        <w:rPr>
          <w:rFonts w:ascii="Arial" w:eastAsia="宋体" w:hAnsi="Arial" w:cs="Arial"/>
          <w:sz w:val="24"/>
          <w:szCs w:val="24"/>
        </w:rPr>
        <w:t>510</w:t>
      </w:r>
      <w:r w:rsidRPr="000E721F">
        <w:rPr>
          <w:rFonts w:ascii="Arial" w:eastAsia="宋体" w:hAnsi="Arial" w:cs="Arial"/>
          <w:sz w:val="24"/>
          <w:szCs w:val="24"/>
        </w:rPr>
        <w:t>（</w:t>
      </w:r>
      <w:r w:rsidRPr="000E721F">
        <w:rPr>
          <w:rFonts w:ascii="Arial" w:eastAsia="宋体" w:hAnsi="Arial" w:cs="Arial"/>
          <w:sz w:val="24"/>
          <w:szCs w:val="24"/>
        </w:rPr>
        <w:t>k</w:t>
      </w:r>
      <w:r w:rsidRPr="000E721F">
        <w:rPr>
          <w:rFonts w:ascii="Arial" w:eastAsia="宋体" w:hAnsi="Arial" w:cs="Arial"/>
          <w:sz w:val="24"/>
          <w:szCs w:val="24"/>
        </w:rPr>
        <w:t>）、再次申请等）取决于器械分类。</w:t>
      </w:r>
    </w:p>
    <w:p w14:paraId="5726FCA3" w14:textId="20770ED0" w:rsidR="00476581" w:rsidRPr="000E721F" w:rsidRDefault="00A26134" w:rsidP="00CA5842">
      <w:pPr>
        <w:overflowPunct w:val="0"/>
        <w:snapToGrid w:val="0"/>
        <w:spacing w:afterLines="50" w:after="156" w:line="300" w:lineRule="auto"/>
        <w:ind w:leftChars="400" w:left="840"/>
        <w:rPr>
          <w:rFonts w:ascii="Arial" w:eastAsia="宋体" w:hAnsi="Arial" w:cs="Arial"/>
          <w:sz w:val="24"/>
          <w:szCs w:val="24"/>
        </w:rPr>
      </w:pPr>
      <w:r w:rsidRPr="000E721F">
        <w:rPr>
          <w:rFonts w:ascii="Arial" w:eastAsia="宋体" w:hAnsi="Arial" w:cs="Arial"/>
          <w:sz w:val="24"/>
          <w:szCs w:val="24"/>
        </w:rPr>
        <w:t>出于法律目的，</w:t>
      </w:r>
      <w:r w:rsidRPr="000E721F">
        <w:rPr>
          <w:rFonts w:ascii="Arial" w:eastAsia="宋体" w:hAnsi="Arial" w:cs="Arial"/>
          <w:sz w:val="24"/>
          <w:szCs w:val="24"/>
        </w:rPr>
        <w:t>FDA</w:t>
      </w:r>
      <w:r w:rsidRPr="000E721F">
        <w:rPr>
          <w:rFonts w:ascii="Arial" w:eastAsia="宋体" w:hAnsi="Arial" w:cs="Arial"/>
          <w:sz w:val="24"/>
          <w:szCs w:val="24"/>
        </w:rPr>
        <w:t>将具有新的预期用途的</w:t>
      </w:r>
      <w:r w:rsidRPr="000E721F">
        <w:rPr>
          <w:rFonts w:ascii="Arial" w:eastAsia="宋体" w:hAnsi="Arial" w:cs="Arial"/>
          <w:sz w:val="24"/>
          <w:szCs w:val="24"/>
        </w:rPr>
        <w:t>LDT</w:t>
      </w:r>
      <w:r w:rsidRPr="000E721F">
        <w:rPr>
          <w:rFonts w:ascii="Arial" w:eastAsia="宋体" w:hAnsi="Arial" w:cs="Arial"/>
          <w:sz w:val="24"/>
          <w:szCs w:val="24"/>
        </w:rPr>
        <w:t>自动归为最高风险分类。</w:t>
      </w:r>
      <w:r w:rsidRPr="000E721F">
        <w:rPr>
          <w:rFonts w:ascii="Arial" w:eastAsia="宋体" w:hAnsi="Arial" w:cs="Arial"/>
          <w:sz w:val="24"/>
          <w:szCs w:val="24"/>
        </w:rPr>
        <w:t>FD&amp;C</w:t>
      </w:r>
      <w:r w:rsidRPr="000E721F">
        <w:rPr>
          <w:rFonts w:ascii="Arial" w:eastAsia="宋体" w:hAnsi="Arial" w:cs="Arial"/>
          <w:sz w:val="24"/>
          <w:szCs w:val="24"/>
        </w:rPr>
        <w:t>的</w:t>
      </w:r>
      <w:r w:rsidRPr="000E721F">
        <w:rPr>
          <w:rFonts w:ascii="Arial" w:eastAsia="宋体" w:hAnsi="Arial" w:cs="Arial"/>
          <w:sz w:val="24"/>
          <w:szCs w:val="24"/>
        </w:rPr>
        <w:t>513</w:t>
      </w:r>
      <w:r w:rsidR="000672D3">
        <w:rPr>
          <w:rFonts w:ascii="Arial" w:eastAsia="宋体" w:hAnsi="Arial" w:cs="Arial"/>
          <w:sz w:val="24"/>
          <w:szCs w:val="24"/>
        </w:rPr>
        <w:t>（</w:t>
      </w:r>
      <w:r w:rsidRPr="000E721F">
        <w:rPr>
          <w:rFonts w:ascii="Arial" w:eastAsia="宋体" w:hAnsi="Arial" w:cs="Arial"/>
          <w:sz w:val="24"/>
          <w:szCs w:val="24"/>
        </w:rPr>
        <w:t>f</w:t>
      </w:r>
      <w:r w:rsidR="000672D3">
        <w:rPr>
          <w:rFonts w:ascii="Arial" w:eastAsia="宋体" w:hAnsi="Arial" w:cs="Arial"/>
          <w:sz w:val="24"/>
          <w:szCs w:val="24"/>
        </w:rPr>
        <w:t>）（</w:t>
      </w:r>
      <w:r w:rsidRPr="000E721F">
        <w:rPr>
          <w:rFonts w:ascii="Arial" w:eastAsia="宋体" w:hAnsi="Arial" w:cs="Arial"/>
          <w:sz w:val="24"/>
          <w:szCs w:val="24"/>
        </w:rPr>
        <w:t>1</w:t>
      </w:r>
      <w:r w:rsidR="000672D3">
        <w:rPr>
          <w:rFonts w:ascii="Arial" w:eastAsia="宋体" w:hAnsi="Arial" w:cs="Arial"/>
          <w:sz w:val="24"/>
          <w:szCs w:val="24"/>
        </w:rPr>
        <w:t>）</w:t>
      </w:r>
      <w:r w:rsidRPr="000E721F">
        <w:rPr>
          <w:rFonts w:ascii="Arial" w:eastAsia="宋体" w:hAnsi="Arial" w:cs="Arial"/>
          <w:sz w:val="24"/>
          <w:szCs w:val="24"/>
        </w:rPr>
        <w:t>部分（</w:t>
      </w:r>
      <w:r w:rsidRPr="000E721F">
        <w:rPr>
          <w:rFonts w:ascii="Arial" w:eastAsia="宋体" w:hAnsi="Arial" w:cs="Arial"/>
          <w:sz w:val="24"/>
          <w:szCs w:val="24"/>
        </w:rPr>
        <w:t>21 U.S.C. 360c</w:t>
      </w:r>
      <w:r w:rsidR="000672D3">
        <w:rPr>
          <w:rFonts w:ascii="Arial" w:eastAsia="宋体" w:hAnsi="Arial" w:cs="Arial"/>
          <w:sz w:val="24"/>
          <w:szCs w:val="24"/>
        </w:rPr>
        <w:t>（</w:t>
      </w:r>
      <w:r w:rsidRPr="000E721F">
        <w:rPr>
          <w:rFonts w:ascii="Arial" w:eastAsia="宋体" w:hAnsi="Arial" w:cs="Arial"/>
          <w:sz w:val="24"/>
          <w:szCs w:val="24"/>
        </w:rPr>
        <w:t>f</w:t>
      </w:r>
      <w:r w:rsidR="000672D3">
        <w:rPr>
          <w:rFonts w:ascii="Arial" w:eastAsia="宋体" w:hAnsi="Arial" w:cs="Arial"/>
          <w:sz w:val="24"/>
          <w:szCs w:val="24"/>
        </w:rPr>
        <w:t>）（</w:t>
      </w:r>
      <w:r w:rsidRPr="000E721F">
        <w:rPr>
          <w:rFonts w:ascii="Arial" w:eastAsia="宋体" w:hAnsi="Arial" w:cs="Arial"/>
          <w:sz w:val="24"/>
          <w:szCs w:val="24"/>
        </w:rPr>
        <w:t>1</w:t>
      </w:r>
      <w:r w:rsidR="000672D3">
        <w:rPr>
          <w:rFonts w:ascii="Arial" w:eastAsia="宋体" w:hAnsi="Arial" w:cs="Arial"/>
          <w:sz w:val="24"/>
          <w:szCs w:val="24"/>
        </w:rPr>
        <w:t>）</w:t>
      </w:r>
      <w:r w:rsidRPr="000E721F">
        <w:rPr>
          <w:rFonts w:ascii="Arial" w:eastAsia="宋体" w:hAnsi="Arial" w:cs="Arial"/>
          <w:sz w:val="24"/>
          <w:szCs w:val="24"/>
        </w:rPr>
        <w:t>）。在获取保证后，</w:t>
      </w:r>
      <w:r w:rsidRPr="000E721F">
        <w:rPr>
          <w:rFonts w:ascii="Arial" w:eastAsia="宋体" w:hAnsi="Arial" w:cs="Arial"/>
          <w:sz w:val="24"/>
          <w:szCs w:val="24"/>
        </w:rPr>
        <w:t>FDA</w:t>
      </w:r>
      <w:r w:rsidRPr="000E721F">
        <w:rPr>
          <w:rFonts w:ascii="Arial" w:eastAsia="宋体" w:hAnsi="Arial" w:cs="Arial"/>
          <w:sz w:val="24"/>
          <w:szCs w:val="24"/>
        </w:rPr>
        <w:t>计划通过其自身倡议或使用再次申请程序，同时在适用的情况下接受顾问委员会建议，将</w:t>
      </w:r>
      <w:r w:rsidRPr="000E721F">
        <w:rPr>
          <w:rFonts w:ascii="Arial" w:eastAsia="宋体" w:hAnsi="Arial" w:cs="Arial"/>
          <w:sz w:val="24"/>
          <w:szCs w:val="24"/>
        </w:rPr>
        <w:t>LDT</w:t>
      </w:r>
      <w:r w:rsidRPr="000E721F">
        <w:rPr>
          <w:rFonts w:ascii="Arial" w:eastAsia="宋体" w:hAnsi="Arial" w:cs="Arial"/>
          <w:sz w:val="24"/>
          <w:szCs w:val="24"/>
        </w:rPr>
        <w:t>归为较低风险分类。</w:t>
      </w:r>
      <w:r w:rsidRPr="000E721F">
        <w:rPr>
          <w:rFonts w:ascii="Arial" w:eastAsia="宋体" w:hAnsi="Arial" w:cs="Arial"/>
          <w:sz w:val="24"/>
          <w:szCs w:val="24"/>
        </w:rPr>
        <w:t>FD&amp;C</w:t>
      </w:r>
      <w:r w:rsidRPr="000E721F">
        <w:rPr>
          <w:rFonts w:ascii="Arial" w:eastAsia="宋体" w:hAnsi="Arial" w:cs="Arial"/>
          <w:sz w:val="24"/>
          <w:szCs w:val="24"/>
        </w:rPr>
        <w:t>法案</w:t>
      </w:r>
      <w:r w:rsidRPr="000E721F">
        <w:rPr>
          <w:rFonts w:ascii="Arial" w:eastAsia="宋体" w:hAnsi="Arial" w:cs="Arial"/>
          <w:sz w:val="24"/>
          <w:szCs w:val="24"/>
        </w:rPr>
        <w:t>513</w:t>
      </w:r>
      <w:r w:rsidR="000672D3">
        <w:rPr>
          <w:rFonts w:ascii="Arial" w:eastAsia="宋体" w:hAnsi="Arial" w:cs="Arial"/>
          <w:sz w:val="24"/>
          <w:szCs w:val="24"/>
        </w:rPr>
        <w:t>（</w:t>
      </w:r>
      <w:r w:rsidRPr="000E721F">
        <w:rPr>
          <w:rFonts w:ascii="Arial" w:eastAsia="宋体" w:hAnsi="Arial" w:cs="Arial"/>
          <w:sz w:val="24"/>
          <w:szCs w:val="24"/>
        </w:rPr>
        <w:t>b</w:t>
      </w:r>
      <w:r w:rsidR="000672D3">
        <w:rPr>
          <w:rFonts w:ascii="Arial" w:eastAsia="宋体" w:hAnsi="Arial" w:cs="Arial"/>
          <w:sz w:val="24"/>
          <w:szCs w:val="24"/>
        </w:rPr>
        <w:t>）（</w:t>
      </w:r>
      <w:r w:rsidRPr="000E721F">
        <w:rPr>
          <w:rFonts w:ascii="Arial" w:eastAsia="宋体" w:hAnsi="Arial" w:cs="Arial"/>
          <w:sz w:val="24"/>
          <w:szCs w:val="24"/>
        </w:rPr>
        <w:t>1</w:t>
      </w:r>
      <w:r w:rsidR="000672D3">
        <w:rPr>
          <w:rFonts w:ascii="Arial" w:eastAsia="宋体" w:hAnsi="Arial" w:cs="Arial"/>
          <w:sz w:val="24"/>
          <w:szCs w:val="24"/>
        </w:rPr>
        <w:t>）</w:t>
      </w:r>
      <w:r w:rsidRPr="000E721F">
        <w:rPr>
          <w:rFonts w:ascii="Arial" w:eastAsia="宋体" w:hAnsi="Arial" w:cs="Arial"/>
          <w:sz w:val="24"/>
          <w:szCs w:val="24"/>
        </w:rPr>
        <w:t>、</w:t>
      </w:r>
      <w:r w:rsidRPr="000E721F">
        <w:rPr>
          <w:rFonts w:ascii="Arial" w:eastAsia="宋体" w:hAnsi="Arial" w:cs="Arial"/>
          <w:sz w:val="24"/>
          <w:szCs w:val="24"/>
        </w:rPr>
        <w:t>513</w:t>
      </w:r>
      <w:r w:rsidR="000672D3">
        <w:rPr>
          <w:rFonts w:ascii="Arial" w:eastAsia="宋体" w:hAnsi="Arial" w:cs="Arial"/>
          <w:sz w:val="24"/>
          <w:szCs w:val="24"/>
        </w:rPr>
        <w:t>（</w:t>
      </w:r>
      <w:r w:rsidRPr="000E721F">
        <w:rPr>
          <w:rFonts w:ascii="Arial" w:eastAsia="宋体" w:hAnsi="Arial" w:cs="Arial"/>
          <w:sz w:val="24"/>
          <w:szCs w:val="24"/>
        </w:rPr>
        <w:t>f</w:t>
      </w:r>
      <w:r w:rsidR="000672D3">
        <w:rPr>
          <w:rFonts w:ascii="Arial" w:eastAsia="宋体" w:hAnsi="Arial" w:cs="Arial"/>
          <w:sz w:val="24"/>
          <w:szCs w:val="24"/>
        </w:rPr>
        <w:t>）（</w:t>
      </w:r>
      <w:r w:rsidRPr="000E721F">
        <w:rPr>
          <w:rFonts w:ascii="Arial" w:eastAsia="宋体" w:hAnsi="Arial" w:cs="Arial"/>
          <w:sz w:val="24"/>
          <w:szCs w:val="24"/>
        </w:rPr>
        <w:t>2</w:t>
      </w:r>
      <w:r w:rsidR="000672D3">
        <w:rPr>
          <w:rFonts w:ascii="Arial" w:eastAsia="宋体" w:hAnsi="Arial" w:cs="Arial"/>
          <w:sz w:val="24"/>
          <w:szCs w:val="24"/>
        </w:rPr>
        <w:t>）</w:t>
      </w:r>
      <w:r w:rsidRPr="000E721F">
        <w:rPr>
          <w:rFonts w:ascii="Arial" w:eastAsia="宋体" w:hAnsi="Arial" w:cs="Arial"/>
          <w:sz w:val="24"/>
          <w:szCs w:val="24"/>
        </w:rPr>
        <w:t>、</w:t>
      </w:r>
      <w:r w:rsidRPr="000E721F">
        <w:rPr>
          <w:rFonts w:ascii="Arial" w:eastAsia="宋体" w:hAnsi="Arial" w:cs="Arial"/>
          <w:sz w:val="24"/>
          <w:szCs w:val="24"/>
        </w:rPr>
        <w:t>513</w:t>
      </w:r>
      <w:r w:rsidR="000672D3">
        <w:rPr>
          <w:rFonts w:ascii="Arial" w:eastAsia="宋体" w:hAnsi="Arial" w:cs="Arial"/>
          <w:sz w:val="24"/>
          <w:szCs w:val="24"/>
        </w:rPr>
        <w:t>（</w:t>
      </w:r>
      <w:r w:rsidRPr="000E721F">
        <w:rPr>
          <w:rFonts w:ascii="Arial" w:eastAsia="宋体" w:hAnsi="Arial" w:cs="Arial"/>
          <w:sz w:val="24"/>
          <w:szCs w:val="24"/>
        </w:rPr>
        <w:t>f</w:t>
      </w:r>
      <w:r w:rsidR="000672D3">
        <w:rPr>
          <w:rFonts w:ascii="Arial" w:eastAsia="宋体" w:hAnsi="Arial" w:cs="Arial"/>
          <w:sz w:val="24"/>
          <w:szCs w:val="24"/>
        </w:rPr>
        <w:t>）（</w:t>
      </w:r>
      <w:r w:rsidRPr="000E721F">
        <w:rPr>
          <w:rFonts w:ascii="Arial" w:eastAsia="宋体" w:hAnsi="Arial" w:cs="Arial"/>
          <w:sz w:val="24"/>
          <w:szCs w:val="24"/>
        </w:rPr>
        <w:t>3</w:t>
      </w:r>
      <w:r w:rsidR="000672D3">
        <w:rPr>
          <w:rFonts w:ascii="Arial" w:eastAsia="宋体" w:hAnsi="Arial" w:cs="Arial"/>
          <w:sz w:val="24"/>
          <w:szCs w:val="24"/>
        </w:rPr>
        <w:t>）</w:t>
      </w:r>
      <w:r w:rsidRPr="000E721F">
        <w:rPr>
          <w:rFonts w:ascii="Arial" w:eastAsia="宋体" w:hAnsi="Arial" w:cs="Arial"/>
          <w:sz w:val="24"/>
          <w:szCs w:val="24"/>
        </w:rPr>
        <w:t>部分（</w:t>
      </w:r>
      <w:r w:rsidRPr="000E721F">
        <w:rPr>
          <w:rFonts w:ascii="Arial" w:eastAsia="宋体" w:hAnsi="Arial" w:cs="Arial"/>
          <w:sz w:val="24"/>
          <w:szCs w:val="24"/>
        </w:rPr>
        <w:t>21 U.S.C. 360c</w:t>
      </w:r>
      <w:r w:rsidR="000672D3">
        <w:rPr>
          <w:rFonts w:ascii="Arial" w:eastAsia="宋体" w:hAnsi="Arial" w:cs="Arial"/>
          <w:sz w:val="24"/>
          <w:szCs w:val="24"/>
        </w:rPr>
        <w:t>（</w:t>
      </w:r>
      <w:r w:rsidRPr="000E721F">
        <w:rPr>
          <w:rFonts w:ascii="Arial" w:eastAsia="宋体" w:hAnsi="Arial" w:cs="Arial"/>
          <w:sz w:val="24"/>
          <w:szCs w:val="24"/>
        </w:rPr>
        <w:t>b</w:t>
      </w:r>
      <w:r w:rsidR="000672D3">
        <w:rPr>
          <w:rFonts w:ascii="Arial" w:eastAsia="宋体" w:hAnsi="Arial" w:cs="Arial"/>
          <w:sz w:val="24"/>
          <w:szCs w:val="24"/>
        </w:rPr>
        <w:t>）</w:t>
      </w:r>
      <w:r w:rsidRPr="000E721F">
        <w:rPr>
          <w:rFonts w:ascii="Arial" w:eastAsia="宋体" w:hAnsi="Arial" w:cs="Arial"/>
          <w:sz w:val="24"/>
          <w:szCs w:val="24"/>
        </w:rPr>
        <w:t>、</w:t>
      </w:r>
      <w:r w:rsidRPr="000E721F">
        <w:rPr>
          <w:rFonts w:ascii="Arial" w:eastAsia="宋体" w:hAnsi="Arial" w:cs="Arial"/>
          <w:sz w:val="24"/>
          <w:szCs w:val="24"/>
        </w:rPr>
        <w:t>21 U.S.C. 360c</w:t>
      </w:r>
      <w:r w:rsidR="000672D3">
        <w:rPr>
          <w:rFonts w:ascii="Arial" w:eastAsia="宋体" w:hAnsi="Arial" w:cs="Arial"/>
          <w:sz w:val="24"/>
          <w:szCs w:val="24"/>
        </w:rPr>
        <w:t>（</w:t>
      </w:r>
      <w:r w:rsidRPr="000E721F">
        <w:rPr>
          <w:rFonts w:ascii="Arial" w:eastAsia="宋体" w:hAnsi="Arial" w:cs="Arial"/>
          <w:sz w:val="24"/>
          <w:szCs w:val="24"/>
        </w:rPr>
        <w:t>f</w:t>
      </w:r>
      <w:r w:rsidR="000672D3">
        <w:rPr>
          <w:rFonts w:ascii="Arial" w:eastAsia="宋体" w:hAnsi="Arial" w:cs="Arial"/>
          <w:sz w:val="24"/>
          <w:szCs w:val="24"/>
        </w:rPr>
        <w:t>）（</w:t>
      </w:r>
      <w:r w:rsidRPr="000E721F">
        <w:rPr>
          <w:rFonts w:ascii="Arial" w:eastAsia="宋体" w:hAnsi="Arial" w:cs="Arial"/>
          <w:sz w:val="24"/>
          <w:szCs w:val="24"/>
        </w:rPr>
        <w:t>2</w:t>
      </w:r>
      <w:r w:rsidR="000672D3">
        <w:rPr>
          <w:rFonts w:ascii="Arial" w:eastAsia="宋体" w:hAnsi="Arial" w:cs="Arial"/>
          <w:sz w:val="24"/>
          <w:szCs w:val="24"/>
        </w:rPr>
        <w:t>）</w:t>
      </w:r>
      <w:r w:rsidRPr="000E721F">
        <w:rPr>
          <w:rFonts w:ascii="Arial" w:eastAsia="宋体" w:hAnsi="Arial" w:cs="Arial"/>
          <w:sz w:val="24"/>
          <w:szCs w:val="24"/>
        </w:rPr>
        <w:t>、和</w:t>
      </w:r>
      <w:r w:rsidRPr="000E721F">
        <w:rPr>
          <w:rFonts w:ascii="Arial" w:eastAsia="宋体" w:hAnsi="Arial" w:cs="Arial"/>
          <w:sz w:val="24"/>
          <w:szCs w:val="24"/>
        </w:rPr>
        <w:t>21 U.S.C. 360c</w:t>
      </w:r>
      <w:r w:rsidR="000672D3">
        <w:rPr>
          <w:rFonts w:ascii="Arial" w:eastAsia="宋体" w:hAnsi="Arial" w:cs="Arial"/>
          <w:sz w:val="24"/>
          <w:szCs w:val="24"/>
        </w:rPr>
        <w:t>（</w:t>
      </w:r>
      <w:r w:rsidRPr="000E721F">
        <w:rPr>
          <w:rFonts w:ascii="Arial" w:eastAsia="宋体" w:hAnsi="Arial" w:cs="Arial"/>
          <w:sz w:val="24"/>
          <w:szCs w:val="24"/>
        </w:rPr>
        <w:t>f</w:t>
      </w:r>
      <w:r w:rsidR="000672D3">
        <w:rPr>
          <w:rFonts w:ascii="Arial" w:eastAsia="宋体" w:hAnsi="Arial" w:cs="Arial"/>
          <w:sz w:val="24"/>
          <w:szCs w:val="24"/>
        </w:rPr>
        <w:t>）（</w:t>
      </w:r>
      <w:r w:rsidRPr="000E721F">
        <w:rPr>
          <w:rFonts w:ascii="Arial" w:eastAsia="宋体" w:hAnsi="Arial" w:cs="Arial"/>
          <w:sz w:val="24"/>
          <w:szCs w:val="24"/>
        </w:rPr>
        <w:t>3</w:t>
      </w:r>
      <w:r w:rsidR="000672D3">
        <w:rPr>
          <w:rFonts w:ascii="Arial" w:eastAsia="宋体" w:hAnsi="Arial" w:cs="Arial"/>
          <w:sz w:val="24"/>
          <w:szCs w:val="24"/>
        </w:rPr>
        <w:t>）</w:t>
      </w:r>
      <w:r w:rsidRPr="000E721F">
        <w:rPr>
          <w:rFonts w:ascii="Arial" w:eastAsia="宋体" w:hAnsi="Arial" w:cs="Arial"/>
          <w:sz w:val="24"/>
          <w:szCs w:val="24"/>
        </w:rPr>
        <w:t>）。</w:t>
      </w:r>
    </w:p>
    <w:p w14:paraId="5CC5F9AD" w14:textId="7A3619F9" w:rsidR="00A26134" w:rsidRPr="001E47E7" w:rsidRDefault="007C369E" w:rsidP="001E47E7">
      <w:pPr>
        <w:overflowPunct w:val="0"/>
        <w:snapToGrid w:val="0"/>
        <w:spacing w:line="300" w:lineRule="auto"/>
        <w:ind w:leftChars="400" w:left="840"/>
        <w:rPr>
          <w:rFonts w:ascii="Arial" w:eastAsia="宋体" w:hAnsi="Arial" w:cs="Arial"/>
          <w:b/>
          <w:sz w:val="24"/>
          <w:szCs w:val="24"/>
        </w:rPr>
      </w:pPr>
      <w:r w:rsidRPr="001E47E7">
        <w:rPr>
          <w:rFonts w:ascii="Arial" w:eastAsia="宋体" w:hAnsi="Arial" w:cs="Arial"/>
          <w:b/>
          <w:sz w:val="24"/>
          <w:szCs w:val="24"/>
        </w:rPr>
        <w:t>机构高度关注的</w:t>
      </w:r>
      <w:r w:rsidRPr="001E47E7">
        <w:rPr>
          <w:rFonts w:ascii="Arial" w:eastAsia="宋体" w:hAnsi="Arial" w:cs="Arial"/>
          <w:b/>
          <w:sz w:val="24"/>
          <w:szCs w:val="24"/>
        </w:rPr>
        <w:t>LDT</w:t>
      </w:r>
      <w:r w:rsidRPr="001E47E7">
        <w:rPr>
          <w:rFonts w:ascii="Arial" w:eastAsia="宋体" w:hAnsi="Arial" w:cs="Arial"/>
          <w:b/>
          <w:sz w:val="24"/>
          <w:szCs w:val="24"/>
        </w:rPr>
        <w:t>器械</w:t>
      </w:r>
    </w:p>
    <w:p w14:paraId="088F6CB5" w14:textId="1A374C32" w:rsidR="007C369E" w:rsidRPr="000E721F" w:rsidRDefault="007C369E" w:rsidP="00CA5842">
      <w:pPr>
        <w:overflowPunct w:val="0"/>
        <w:snapToGrid w:val="0"/>
        <w:spacing w:afterLines="50" w:after="156" w:line="300" w:lineRule="auto"/>
        <w:ind w:leftChars="400" w:left="840"/>
        <w:rPr>
          <w:rFonts w:ascii="Arial" w:eastAsia="宋体" w:hAnsi="Arial" w:cs="Arial"/>
          <w:sz w:val="24"/>
          <w:szCs w:val="24"/>
        </w:rPr>
      </w:pPr>
      <w:r w:rsidRPr="000E721F">
        <w:rPr>
          <w:rFonts w:ascii="Arial" w:eastAsia="宋体" w:hAnsi="Arial" w:cs="Arial"/>
          <w:sz w:val="24"/>
          <w:szCs w:val="24"/>
        </w:rPr>
        <w:t>FDA</w:t>
      </w:r>
      <w:r w:rsidRPr="000E721F">
        <w:rPr>
          <w:rFonts w:ascii="Arial" w:eastAsia="宋体" w:hAnsi="Arial" w:cs="Arial"/>
          <w:sz w:val="24"/>
          <w:szCs w:val="24"/>
        </w:rPr>
        <w:t>确定了若干种类别的还未分类的</w:t>
      </w:r>
      <w:r w:rsidRPr="000E721F">
        <w:rPr>
          <w:rFonts w:ascii="Arial" w:eastAsia="宋体" w:hAnsi="Arial" w:cs="Arial"/>
          <w:sz w:val="24"/>
          <w:szCs w:val="24"/>
        </w:rPr>
        <w:t>LDT</w:t>
      </w:r>
      <w:r w:rsidRPr="000E721F">
        <w:rPr>
          <w:rFonts w:ascii="Arial" w:eastAsia="宋体" w:hAnsi="Arial" w:cs="Arial"/>
          <w:sz w:val="24"/>
          <w:szCs w:val="24"/>
        </w:rPr>
        <w:t>，机构认为相比于其它</w:t>
      </w:r>
      <w:r w:rsidRPr="000E721F">
        <w:rPr>
          <w:rFonts w:ascii="Arial" w:eastAsia="宋体" w:hAnsi="Arial" w:cs="Arial"/>
          <w:sz w:val="24"/>
          <w:szCs w:val="24"/>
        </w:rPr>
        <w:t>LDT</w:t>
      </w:r>
      <w:r w:rsidRPr="000E721F">
        <w:rPr>
          <w:rFonts w:ascii="Arial" w:eastAsia="宋体" w:hAnsi="Arial" w:cs="Arial"/>
          <w:sz w:val="24"/>
          <w:szCs w:val="24"/>
        </w:rPr>
        <w:t>而言，该类器械对患者的风险更高，施行上市前审查要求可能会较早开始（在上文所述的公开通知后），如下：</w:t>
      </w:r>
    </w:p>
    <w:p w14:paraId="5672D0F0" w14:textId="5EA0052F" w:rsidR="007C369E" w:rsidRPr="000C36BC" w:rsidRDefault="007C369E" w:rsidP="000C36BC">
      <w:pPr>
        <w:overflowPunct w:val="0"/>
        <w:snapToGrid w:val="0"/>
        <w:spacing w:afterLines="50" w:after="156" w:line="300" w:lineRule="auto"/>
        <w:ind w:leftChars="400" w:left="840"/>
        <w:rPr>
          <w:rFonts w:ascii="Arial" w:eastAsia="宋体" w:hAnsi="Arial" w:cs="Arial"/>
          <w:i/>
          <w:sz w:val="24"/>
          <w:szCs w:val="24"/>
        </w:rPr>
      </w:pPr>
      <w:r w:rsidRPr="000C36BC">
        <w:rPr>
          <w:rFonts w:ascii="Arial" w:eastAsia="宋体" w:hAnsi="Arial" w:cs="Arial"/>
          <w:i/>
          <w:sz w:val="24"/>
          <w:szCs w:val="24"/>
        </w:rPr>
        <w:t>（</w:t>
      </w:r>
      <w:r w:rsidRPr="000C36BC">
        <w:rPr>
          <w:rFonts w:ascii="Arial" w:eastAsia="宋体" w:hAnsi="Arial" w:cs="Arial"/>
          <w:i/>
          <w:sz w:val="24"/>
          <w:szCs w:val="24"/>
        </w:rPr>
        <w:t>1</w:t>
      </w:r>
      <w:r w:rsidRPr="000C36BC">
        <w:rPr>
          <w:rFonts w:ascii="Arial" w:eastAsia="宋体" w:hAnsi="Arial" w:cs="Arial"/>
          <w:i/>
          <w:sz w:val="24"/>
          <w:szCs w:val="24"/>
        </w:rPr>
        <w:t>）与伴随式诊断器械类似作用机制的器械。</w:t>
      </w:r>
    </w:p>
    <w:p w14:paraId="3BF3B7F0" w14:textId="7EE4856F" w:rsidR="007C369E" w:rsidRPr="000E721F" w:rsidRDefault="007C369E" w:rsidP="001E47E7">
      <w:pPr>
        <w:overflowPunct w:val="0"/>
        <w:snapToGrid w:val="0"/>
        <w:spacing w:afterLines="50" w:after="156" w:line="300" w:lineRule="auto"/>
        <w:ind w:leftChars="400" w:left="840"/>
        <w:rPr>
          <w:rFonts w:ascii="Arial" w:eastAsia="宋体" w:hAnsi="Arial" w:cs="Arial"/>
          <w:sz w:val="24"/>
          <w:szCs w:val="24"/>
        </w:rPr>
      </w:pPr>
      <w:r w:rsidRPr="000E721F">
        <w:rPr>
          <w:rFonts w:ascii="Arial" w:eastAsia="宋体" w:hAnsi="Arial" w:cs="Arial"/>
          <w:sz w:val="24"/>
          <w:szCs w:val="24"/>
        </w:rPr>
        <w:t>该类器械包括声称通过选择治疗方式、患者人群或剂量可以提高某种特定治疗性产品的使用，但未在治疗性产品标签中纳入的器械</w:t>
      </w:r>
      <w:r w:rsidR="000A4329" w:rsidRPr="000E721F">
        <w:rPr>
          <w:rFonts w:ascii="Arial" w:eastAsia="宋体" w:hAnsi="Arial" w:cs="Arial"/>
          <w:sz w:val="24"/>
          <w:szCs w:val="24"/>
        </w:rPr>
        <w:t>（如由实验</w:t>
      </w:r>
      <w:r w:rsidR="000A4329" w:rsidRPr="000E721F">
        <w:rPr>
          <w:rFonts w:ascii="Arial" w:eastAsia="宋体" w:hAnsi="Arial" w:cs="Arial"/>
          <w:sz w:val="24"/>
          <w:szCs w:val="24"/>
        </w:rPr>
        <w:lastRenderedPageBreak/>
        <w:t>室开发的某种器械，声称可以预测某种批准用于大范围人群的治疗方式对哪些患者有效果）。</w:t>
      </w:r>
      <w:r w:rsidR="000A4329" w:rsidRPr="000E721F">
        <w:rPr>
          <w:rFonts w:ascii="Arial" w:eastAsia="宋体" w:hAnsi="Arial" w:cs="Arial"/>
          <w:sz w:val="24"/>
          <w:szCs w:val="24"/>
        </w:rPr>
        <w:t>FDA</w:t>
      </w:r>
      <w:r w:rsidR="000A4329" w:rsidRPr="000E721F">
        <w:rPr>
          <w:rFonts w:ascii="Arial" w:eastAsia="宋体" w:hAnsi="Arial" w:cs="Arial"/>
          <w:sz w:val="24"/>
          <w:szCs w:val="24"/>
        </w:rPr>
        <w:t>认为，因为这些器械提供了某种特定治疗性产品使用的直接，通常是单独的建议，并且没有治疗性产品标签的支持，因此其对患者存在高风险。</w:t>
      </w:r>
    </w:p>
    <w:p w14:paraId="1FDFF6E7" w14:textId="2F4194A9" w:rsidR="000A4329" w:rsidRPr="001E47E7" w:rsidRDefault="000A4329" w:rsidP="001E47E7">
      <w:pPr>
        <w:overflowPunct w:val="0"/>
        <w:snapToGrid w:val="0"/>
        <w:spacing w:afterLines="50" w:after="156" w:line="300" w:lineRule="auto"/>
        <w:ind w:leftChars="400" w:left="840"/>
        <w:rPr>
          <w:rFonts w:ascii="Arial" w:eastAsia="宋体" w:hAnsi="Arial" w:cs="Arial"/>
          <w:i/>
          <w:sz w:val="24"/>
          <w:szCs w:val="24"/>
        </w:rPr>
      </w:pPr>
      <w:r w:rsidRPr="000E721F">
        <w:rPr>
          <w:rFonts w:ascii="Arial" w:eastAsia="宋体" w:hAnsi="Arial" w:cs="Arial"/>
          <w:sz w:val="24"/>
          <w:szCs w:val="24"/>
        </w:rPr>
        <w:t>（</w:t>
      </w:r>
      <w:r w:rsidRPr="001E47E7">
        <w:rPr>
          <w:rFonts w:ascii="Arial" w:eastAsia="宋体" w:hAnsi="Arial" w:cs="Arial"/>
          <w:i/>
          <w:sz w:val="24"/>
          <w:szCs w:val="24"/>
        </w:rPr>
        <w:t>2</w:t>
      </w:r>
      <w:r w:rsidRPr="001E47E7">
        <w:rPr>
          <w:rFonts w:ascii="Arial" w:eastAsia="宋体" w:hAnsi="Arial" w:cs="Arial"/>
          <w:i/>
          <w:sz w:val="24"/>
          <w:szCs w:val="24"/>
        </w:rPr>
        <w:t>）针对某种重大疾病和</w:t>
      </w:r>
      <w:r w:rsidRPr="001E47E7">
        <w:rPr>
          <w:rFonts w:ascii="Arial" w:eastAsia="宋体" w:hAnsi="Arial" w:cs="Arial"/>
          <w:i/>
          <w:sz w:val="24"/>
          <w:szCs w:val="24"/>
        </w:rPr>
        <w:t>/</w:t>
      </w:r>
      <w:r w:rsidRPr="001E47E7">
        <w:rPr>
          <w:rFonts w:ascii="Arial" w:eastAsia="宋体" w:hAnsi="Arial" w:cs="Arial"/>
          <w:i/>
          <w:sz w:val="24"/>
          <w:szCs w:val="24"/>
        </w:rPr>
        <w:t>或症状，预期用于无症状患者的筛查器械，且没有其他的验证性诊断产品或流程可用，例如用于恶性肿瘤的筛查器械。</w:t>
      </w:r>
    </w:p>
    <w:p w14:paraId="01F0E5D9" w14:textId="228ADC78" w:rsidR="000A4329" w:rsidRPr="001E47E7" w:rsidRDefault="000A4329" w:rsidP="001E47E7">
      <w:pPr>
        <w:overflowPunct w:val="0"/>
        <w:snapToGrid w:val="0"/>
        <w:spacing w:afterLines="50" w:after="156" w:line="300" w:lineRule="auto"/>
        <w:ind w:leftChars="400" w:left="840"/>
        <w:rPr>
          <w:rFonts w:ascii="Arial" w:eastAsia="宋体" w:hAnsi="Arial" w:cs="Arial"/>
          <w:i/>
          <w:sz w:val="24"/>
          <w:szCs w:val="24"/>
        </w:rPr>
      </w:pPr>
      <w:r w:rsidRPr="001E47E7">
        <w:rPr>
          <w:rFonts w:ascii="Arial" w:eastAsia="宋体" w:hAnsi="Arial" w:cs="Arial"/>
          <w:i/>
          <w:sz w:val="24"/>
          <w:szCs w:val="24"/>
        </w:rPr>
        <w:t>（</w:t>
      </w:r>
      <w:r w:rsidRPr="001E47E7">
        <w:rPr>
          <w:rFonts w:ascii="Arial" w:eastAsia="宋体" w:hAnsi="Arial" w:cs="Arial"/>
          <w:i/>
          <w:sz w:val="24"/>
          <w:szCs w:val="24"/>
        </w:rPr>
        <w:t>3</w:t>
      </w:r>
      <w:r w:rsidRPr="001E47E7">
        <w:rPr>
          <w:rFonts w:ascii="Arial" w:eastAsia="宋体" w:hAnsi="Arial" w:cs="Arial"/>
          <w:i/>
          <w:sz w:val="24"/>
          <w:szCs w:val="24"/>
        </w:rPr>
        <w:t>）具有高风险预期用途的用于特定感染性疾病的诊断器械。</w:t>
      </w:r>
      <w:r w:rsidRPr="001E47E7">
        <w:rPr>
          <w:rStyle w:val="a7"/>
          <w:rFonts w:ascii="Arial" w:eastAsia="宋体" w:hAnsi="Arial" w:cs="Arial"/>
          <w:i/>
          <w:sz w:val="24"/>
          <w:szCs w:val="24"/>
        </w:rPr>
        <w:footnoteReference w:id="37"/>
      </w:r>
    </w:p>
    <w:p w14:paraId="44389F0A" w14:textId="48D12188" w:rsidR="000A4329" w:rsidRPr="008320E9" w:rsidRDefault="000A4329" w:rsidP="008320E9">
      <w:pPr>
        <w:overflowPunct w:val="0"/>
        <w:snapToGrid w:val="0"/>
        <w:spacing w:afterLines="50" w:after="156" w:line="300" w:lineRule="auto"/>
        <w:ind w:leftChars="200" w:left="420"/>
        <w:rPr>
          <w:rFonts w:ascii="Arial" w:eastAsia="宋体" w:hAnsi="Arial" w:cs="Arial"/>
          <w:b/>
          <w:i/>
          <w:sz w:val="24"/>
          <w:szCs w:val="24"/>
        </w:rPr>
      </w:pPr>
      <w:r w:rsidRPr="008320E9">
        <w:rPr>
          <w:rFonts w:ascii="Arial" w:eastAsia="宋体" w:hAnsi="Arial" w:cs="Arial"/>
          <w:b/>
          <w:i/>
          <w:sz w:val="24"/>
          <w:szCs w:val="24"/>
        </w:rPr>
        <w:t>（</w:t>
      </w:r>
      <w:r w:rsidRPr="008320E9">
        <w:rPr>
          <w:rFonts w:ascii="Arial" w:eastAsia="宋体" w:hAnsi="Arial" w:cs="Arial"/>
          <w:b/>
          <w:i/>
          <w:sz w:val="24"/>
          <w:szCs w:val="24"/>
        </w:rPr>
        <w:t>e</w:t>
      </w:r>
      <w:r w:rsidRPr="008320E9">
        <w:rPr>
          <w:rFonts w:ascii="Arial" w:eastAsia="宋体" w:hAnsi="Arial" w:cs="Arial"/>
          <w:b/>
          <w:i/>
          <w:sz w:val="24"/>
          <w:szCs w:val="24"/>
        </w:rPr>
        <w:t>）对</w:t>
      </w:r>
      <w:r w:rsidRPr="008320E9">
        <w:rPr>
          <w:rFonts w:ascii="Arial" w:eastAsia="宋体" w:hAnsi="Arial" w:cs="Arial"/>
          <w:b/>
          <w:i/>
          <w:sz w:val="24"/>
          <w:szCs w:val="24"/>
        </w:rPr>
        <w:t>FDA</w:t>
      </w:r>
      <w:r w:rsidRPr="008320E9">
        <w:rPr>
          <w:rFonts w:ascii="Arial" w:eastAsia="宋体" w:hAnsi="Arial" w:cs="Arial"/>
          <w:b/>
          <w:i/>
          <w:sz w:val="24"/>
          <w:szCs w:val="24"/>
        </w:rPr>
        <w:t>批准</w:t>
      </w:r>
      <w:r w:rsidRPr="008320E9">
        <w:rPr>
          <w:rFonts w:ascii="Arial" w:eastAsia="宋体" w:hAnsi="Arial" w:cs="Arial"/>
          <w:b/>
          <w:i/>
          <w:sz w:val="24"/>
          <w:szCs w:val="24"/>
        </w:rPr>
        <w:t>/</w:t>
      </w:r>
      <w:r w:rsidRPr="008320E9">
        <w:rPr>
          <w:rFonts w:ascii="Arial" w:eastAsia="宋体" w:hAnsi="Arial" w:cs="Arial"/>
          <w:b/>
          <w:i/>
          <w:sz w:val="24"/>
          <w:szCs w:val="24"/>
        </w:rPr>
        <w:t>审批的器械的修改</w:t>
      </w:r>
    </w:p>
    <w:p w14:paraId="1A0036AD" w14:textId="4746CCA3" w:rsidR="000A4329" w:rsidRPr="000E721F" w:rsidRDefault="00BF3242" w:rsidP="00133353">
      <w:pPr>
        <w:overflowPunct w:val="0"/>
        <w:snapToGrid w:val="0"/>
        <w:spacing w:afterLines="50" w:after="156" w:line="300" w:lineRule="auto"/>
        <w:ind w:leftChars="400" w:left="840"/>
        <w:rPr>
          <w:rFonts w:ascii="Arial" w:eastAsia="宋体" w:hAnsi="Arial" w:cs="Arial"/>
          <w:sz w:val="24"/>
          <w:szCs w:val="24"/>
        </w:rPr>
      </w:pPr>
      <w:r w:rsidRPr="000E721F">
        <w:rPr>
          <w:rFonts w:ascii="Arial" w:eastAsia="宋体" w:hAnsi="Arial" w:cs="Arial"/>
          <w:sz w:val="24"/>
          <w:szCs w:val="24"/>
        </w:rPr>
        <w:t>如果某机构内的临床实验室对</w:t>
      </w:r>
      <w:r w:rsidRPr="000E721F">
        <w:rPr>
          <w:rFonts w:ascii="Arial" w:eastAsia="宋体" w:hAnsi="Arial" w:cs="Arial"/>
          <w:sz w:val="24"/>
          <w:szCs w:val="24"/>
        </w:rPr>
        <w:t>FDA</w:t>
      </w:r>
      <w:r w:rsidRPr="000E721F">
        <w:rPr>
          <w:rFonts w:ascii="Arial" w:eastAsia="宋体" w:hAnsi="Arial" w:cs="Arial"/>
          <w:sz w:val="24"/>
          <w:szCs w:val="24"/>
        </w:rPr>
        <w:t>批准</w:t>
      </w:r>
      <w:r w:rsidRPr="000E721F">
        <w:rPr>
          <w:rFonts w:ascii="Arial" w:eastAsia="宋体" w:hAnsi="Arial" w:cs="Arial"/>
          <w:sz w:val="24"/>
          <w:szCs w:val="24"/>
        </w:rPr>
        <w:t>/</w:t>
      </w:r>
      <w:r w:rsidRPr="000E721F">
        <w:rPr>
          <w:rFonts w:ascii="Arial" w:eastAsia="宋体" w:hAnsi="Arial" w:cs="Arial"/>
          <w:sz w:val="24"/>
          <w:szCs w:val="24"/>
        </w:rPr>
        <w:t>审批的器械进行了修改，且该修改方式会影响器械的性能或预期用途，则该种器械的机构会被认为是器械制造商（</w:t>
      </w:r>
      <w:r w:rsidRPr="000E721F">
        <w:rPr>
          <w:rFonts w:ascii="Arial" w:eastAsia="宋体" w:hAnsi="Arial" w:cs="Arial"/>
          <w:sz w:val="24"/>
          <w:szCs w:val="24"/>
        </w:rPr>
        <w:t>21 CFR 820.3</w:t>
      </w:r>
      <w:r w:rsidR="000672D3">
        <w:rPr>
          <w:rFonts w:ascii="Arial" w:eastAsia="宋体" w:hAnsi="Arial" w:cs="Arial"/>
          <w:sz w:val="24"/>
          <w:szCs w:val="24"/>
        </w:rPr>
        <w:t>（</w:t>
      </w:r>
      <w:r w:rsidRPr="000E721F">
        <w:rPr>
          <w:rFonts w:ascii="Arial" w:eastAsia="宋体" w:hAnsi="Arial" w:cs="Arial"/>
          <w:sz w:val="24"/>
          <w:szCs w:val="24"/>
        </w:rPr>
        <w:t>w</w:t>
      </w:r>
      <w:r w:rsidR="000672D3">
        <w:rPr>
          <w:rFonts w:ascii="Arial" w:eastAsia="宋体" w:hAnsi="Arial" w:cs="Arial"/>
          <w:sz w:val="24"/>
          <w:szCs w:val="24"/>
        </w:rPr>
        <w:t>）</w:t>
      </w:r>
      <w:r w:rsidRPr="000E721F">
        <w:rPr>
          <w:rFonts w:ascii="Arial" w:eastAsia="宋体" w:hAnsi="Arial" w:cs="Arial"/>
          <w:sz w:val="24"/>
          <w:szCs w:val="24"/>
        </w:rPr>
        <w:t>）。</w:t>
      </w:r>
      <w:r w:rsidR="0031226D" w:rsidRPr="000E721F">
        <w:rPr>
          <w:rFonts w:ascii="Arial" w:eastAsia="宋体" w:hAnsi="Arial" w:cs="Arial"/>
          <w:sz w:val="24"/>
          <w:szCs w:val="24"/>
        </w:rPr>
        <w:t>上述修改可能包括标本类型或样本基质的改变（如唾液和全血），分析类型的改变（如定性和定量），阵列的目的改变（如筛查、诊断、预后、监测、监控和验证），目标人群的改变等。上述修改必须满足</w:t>
      </w:r>
      <w:r w:rsidR="0031226D" w:rsidRPr="000E721F">
        <w:rPr>
          <w:rFonts w:ascii="Arial" w:eastAsia="宋体" w:hAnsi="Arial" w:cs="Arial"/>
          <w:sz w:val="24"/>
          <w:szCs w:val="24"/>
        </w:rPr>
        <w:t>21 CFR 807.81</w:t>
      </w:r>
      <w:r w:rsidR="000672D3">
        <w:rPr>
          <w:rFonts w:ascii="Arial" w:eastAsia="宋体" w:hAnsi="Arial" w:cs="Arial"/>
          <w:sz w:val="24"/>
          <w:szCs w:val="24"/>
        </w:rPr>
        <w:t>（</w:t>
      </w:r>
      <w:r w:rsidR="0031226D" w:rsidRPr="000E721F">
        <w:rPr>
          <w:rFonts w:ascii="Arial" w:eastAsia="宋体" w:hAnsi="Arial" w:cs="Arial"/>
          <w:sz w:val="24"/>
          <w:szCs w:val="24"/>
        </w:rPr>
        <w:t>a</w:t>
      </w:r>
      <w:r w:rsidR="000672D3">
        <w:rPr>
          <w:rFonts w:ascii="Arial" w:eastAsia="宋体" w:hAnsi="Arial" w:cs="Arial"/>
          <w:sz w:val="24"/>
          <w:szCs w:val="24"/>
        </w:rPr>
        <w:t>）（</w:t>
      </w:r>
      <w:r w:rsidR="0031226D" w:rsidRPr="000E721F">
        <w:rPr>
          <w:rFonts w:ascii="Arial" w:eastAsia="宋体" w:hAnsi="Arial" w:cs="Arial"/>
          <w:sz w:val="24"/>
          <w:szCs w:val="24"/>
        </w:rPr>
        <w:t>3</w:t>
      </w:r>
      <w:r w:rsidR="000672D3">
        <w:rPr>
          <w:rFonts w:ascii="Arial" w:eastAsia="宋体" w:hAnsi="Arial" w:cs="Arial"/>
          <w:sz w:val="24"/>
          <w:szCs w:val="24"/>
        </w:rPr>
        <w:t>）</w:t>
      </w:r>
      <w:r w:rsidR="0031226D" w:rsidRPr="000E721F">
        <w:rPr>
          <w:rFonts w:ascii="Arial" w:eastAsia="宋体" w:hAnsi="Arial" w:cs="Arial"/>
          <w:sz w:val="24"/>
          <w:szCs w:val="24"/>
        </w:rPr>
        <w:t>和</w:t>
      </w:r>
      <w:r w:rsidR="0031226D" w:rsidRPr="000E721F">
        <w:rPr>
          <w:rFonts w:ascii="Arial" w:eastAsia="宋体" w:hAnsi="Arial" w:cs="Arial"/>
          <w:sz w:val="24"/>
          <w:szCs w:val="24"/>
        </w:rPr>
        <w:t>21 CFR</w:t>
      </w:r>
      <w:r w:rsidR="0031226D" w:rsidRPr="000E721F">
        <w:rPr>
          <w:rFonts w:ascii="Arial" w:eastAsia="宋体" w:hAnsi="Arial" w:cs="Arial"/>
          <w:sz w:val="24"/>
          <w:szCs w:val="24"/>
        </w:rPr>
        <w:t>第</w:t>
      </w:r>
      <w:r w:rsidR="0031226D" w:rsidRPr="000E721F">
        <w:rPr>
          <w:rFonts w:ascii="Arial" w:eastAsia="宋体" w:hAnsi="Arial" w:cs="Arial"/>
          <w:sz w:val="24"/>
          <w:szCs w:val="24"/>
        </w:rPr>
        <w:t>814</w:t>
      </w:r>
      <w:r w:rsidR="0031226D" w:rsidRPr="000E721F">
        <w:rPr>
          <w:rFonts w:ascii="Arial" w:eastAsia="宋体" w:hAnsi="Arial" w:cs="Arial"/>
          <w:sz w:val="24"/>
          <w:szCs w:val="24"/>
        </w:rPr>
        <w:t>部分对上市前申请的要求。在机构开始实施针对修改器械类别的</w:t>
      </w:r>
      <w:r w:rsidR="0031226D" w:rsidRPr="000E721F">
        <w:rPr>
          <w:rFonts w:ascii="Arial" w:eastAsia="宋体" w:hAnsi="Arial" w:cs="Arial"/>
          <w:sz w:val="24"/>
          <w:szCs w:val="24"/>
        </w:rPr>
        <w:t>LDT</w:t>
      </w:r>
      <w:r w:rsidR="0031226D" w:rsidRPr="000E721F">
        <w:rPr>
          <w:rFonts w:ascii="Arial" w:eastAsia="宋体" w:hAnsi="Arial" w:cs="Arial"/>
          <w:sz w:val="24"/>
          <w:szCs w:val="24"/>
        </w:rPr>
        <w:t>分类的上市前申请要求后，</w:t>
      </w:r>
      <w:r w:rsidR="0031226D" w:rsidRPr="000E721F">
        <w:rPr>
          <w:rFonts w:ascii="Arial" w:eastAsia="宋体" w:hAnsi="Arial" w:cs="Arial"/>
          <w:sz w:val="24"/>
          <w:szCs w:val="24"/>
        </w:rPr>
        <w:t>FDA</w:t>
      </w:r>
      <w:r w:rsidR="0031226D" w:rsidRPr="000E721F">
        <w:rPr>
          <w:rFonts w:ascii="Arial" w:eastAsia="宋体" w:hAnsi="Arial" w:cs="Arial"/>
          <w:sz w:val="24"/>
          <w:szCs w:val="24"/>
        </w:rPr>
        <w:t>希望开始实施针对这些修改的器械的上市前申请要求。</w:t>
      </w:r>
    </w:p>
    <w:p w14:paraId="3BAD2AFE" w14:textId="605BC994" w:rsidR="0031226D" w:rsidRPr="0061388E" w:rsidRDefault="0031226D" w:rsidP="0061388E">
      <w:pPr>
        <w:overflowPunct w:val="0"/>
        <w:snapToGrid w:val="0"/>
        <w:spacing w:afterLines="50" w:after="156" w:line="300" w:lineRule="auto"/>
        <w:ind w:leftChars="200" w:left="420"/>
        <w:rPr>
          <w:rFonts w:ascii="Arial" w:eastAsia="宋体" w:hAnsi="Arial" w:cs="Arial"/>
          <w:b/>
          <w:i/>
          <w:sz w:val="24"/>
          <w:szCs w:val="24"/>
        </w:rPr>
      </w:pPr>
      <w:r w:rsidRPr="0061388E">
        <w:rPr>
          <w:rFonts w:ascii="Arial" w:eastAsia="宋体" w:hAnsi="Arial" w:cs="Arial"/>
          <w:b/>
          <w:i/>
          <w:sz w:val="24"/>
          <w:szCs w:val="24"/>
        </w:rPr>
        <w:t>（</w:t>
      </w:r>
      <w:r w:rsidRPr="0061388E">
        <w:rPr>
          <w:rFonts w:ascii="Arial" w:eastAsia="宋体" w:hAnsi="Arial" w:cs="Arial"/>
          <w:b/>
          <w:i/>
          <w:sz w:val="24"/>
          <w:szCs w:val="24"/>
        </w:rPr>
        <w:t>f</w:t>
      </w:r>
      <w:r w:rsidRPr="0061388E">
        <w:rPr>
          <w:rFonts w:ascii="Arial" w:eastAsia="宋体" w:hAnsi="Arial" w:cs="Arial"/>
          <w:b/>
          <w:i/>
          <w:sz w:val="24"/>
          <w:szCs w:val="24"/>
        </w:rPr>
        <w:t>）临床研究</w:t>
      </w:r>
    </w:p>
    <w:p w14:paraId="3C510D21" w14:textId="1D6764E2" w:rsidR="0031226D" w:rsidRPr="000E721F" w:rsidRDefault="00723061" w:rsidP="00133353">
      <w:pPr>
        <w:overflowPunct w:val="0"/>
        <w:snapToGrid w:val="0"/>
        <w:spacing w:afterLines="50" w:after="156" w:line="300" w:lineRule="auto"/>
        <w:ind w:leftChars="400" w:left="840"/>
        <w:rPr>
          <w:rFonts w:ascii="Arial" w:eastAsia="宋体" w:hAnsi="Arial" w:cs="Arial"/>
          <w:sz w:val="24"/>
          <w:szCs w:val="24"/>
        </w:rPr>
      </w:pPr>
      <w:r w:rsidRPr="000E721F">
        <w:rPr>
          <w:rFonts w:ascii="Arial" w:eastAsia="宋体" w:hAnsi="Arial" w:cs="Arial"/>
          <w:sz w:val="24"/>
          <w:szCs w:val="24"/>
        </w:rPr>
        <w:t>FDA</w:t>
      </w:r>
      <w:r w:rsidRPr="000E721F">
        <w:rPr>
          <w:rFonts w:ascii="Arial" w:eastAsia="宋体" w:hAnsi="Arial" w:cs="Arial"/>
          <w:sz w:val="24"/>
          <w:szCs w:val="24"/>
        </w:rPr>
        <w:t>希望针对临床规范需要伦理委员会批准的所有</w:t>
      </w:r>
      <w:r w:rsidRPr="000E721F">
        <w:rPr>
          <w:rFonts w:ascii="Arial" w:eastAsia="宋体" w:hAnsi="Arial" w:cs="Arial"/>
          <w:sz w:val="24"/>
          <w:szCs w:val="24"/>
        </w:rPr>
        <w:t>LDT</w:t>
      </w:r>
      <w:r w:rsidRPr="000E721F">
        <w:rPr>
          <w:rFonts w:ascii="Arial" w:eastAsia="宋体" w:hAnsi="Arial" w:cs="Arial"/>
          <w:sz w:val="24"/>
          <w:szCs w:val="24"/>
        </w:rPr>
        <w:t>临床研究施行</w:t>
      </w:r>
      <w:r w:rsidRPr="000E721F">
        <w:rPr>
          <w:rFonts w:ascii="Arial" w:eastAsia="宋体" w:hAnsi="Arial" w:cs="Arial"/>
          <w:sz w:val="24"/>
          <w:szCs w:val="24"/>
        </w:rPr>
        <w:t>21 CFR</w:t>
      </w:r>
      <w:r w:rsidRPr="000E721F">
        <w:rPr>
          <w:rFonts w:ascii="Arial" w:eastAsia="宋体" w:hAnsi="Arial" w:cs="Arial"/>
          <w:sz w:val="24"/>
          <w:szCs w:val="24"/>
        </w:rPr>
        <w:t>第</w:t>
      </w:r>
      <w:r w:rsidRPr="000E721F">
        <w:rPr>
          <w:rFonts w:ascii="Arial" w:eastAsia="宋体" w:hAnsi="Arial" w:cs="Arial"/>
          <w:sz w:val="24"/>
          <w:szCs w:val="24"/>
        </w:rPr>
        <w:t>812</w:t>
      </w:r>
      <w:r w:rsidRPr="000E721F">
        <w:rPr>
          <w:rFonts w:ascii="Arial" w:eastAsia="宋体" w:hAnsi="Arial" w:cs="Arial"/>
          <w:sz w:val="24"/>
          <w:szCs w:val="24"/>
        </w:rPr>
        <w:t>部分所规定的研究性器械</w:t>
      </w:r>
      <w:r w:rsidR="003473FE">
        <w:rPr>
          <w:rFonts w:ascii="Arial" w:eastAsia="宋体" w:hAnsi="Arial" w:cs="Arial" w:hint="eastAsia"/>
          <w:sz w:val="24"/>
          <w:szCs w:val="24"/>
        </w:rPr>
        <w:t>要求</w:t>
      </w:r>
      <w:r w:rsidRPr="000E721F">
        <w:rPr>
          <w:rFonts w:ascii="Arial" w:eastAsia="宋体" w:hAnsi="Arial" w:cs="Arial"/>
          <w:sz w:val="24"/>
          <w:szCs w:val="24"/>
        </w:rPr>
        <w:t>。在开展研究前，临床实验室必须遵守</w:t>
      </w:r>
      <w:r w:rsidRPr="000E721F">
        <w:rPr>
          <w:rFonts w:ascii="Arial" w:eastAsia="宋体" w:hAnsi="Arial" w:cs="Arial"/>
          <w:sz w:val="24"/>
          <w:szCs w:val="24"/>
        </w:rPr>
        <w:t>21 CFE</w:t>
      </w:r>
      <w:r w:rsidRPr="000E721F">
        <w:rPr>
          <w:rFonts w:ascii="Arial" w:eastAsia="宋体" w:hAnsi="Arial" w:cs="Arial"/>
          <w:sz w:val="24"/>
          <w:szCs w:val="24"/>
        </w:rPr>
        <w:t>第</w:t>
      </w:r>
      <w:r w:rsidRPr="000E721F">
        <w:rPr>
          <w:rFonts w:ascii="Arial" w:eastAsia="宋体" w:hAnsi="Arial" w:cs="Arial"/>
          <w:sz w:val="24"/>
          <w:szCs w:val="24"/>
        </w:rPr>
        <w:t>56</w:t>
      </w:r>
      <w:r w:rsidRPr="000E721F">
        <w:rPr>
          <w:rFonts w:ascii="Arial" w:eastAsia="宋体" w:hAnsi="Arial" w:cs="Arial"/>
          <w:sz w:val="24"/>
          <w:szCs w:val="24"/>
        </w:rPr>
        <w:t>部分的要求进行伦理审查委员会（</w:t>
      </w:r>
      <w:r w:rsidRPr="000E721F">
        <w:rPr>
          <w:rFonts w:ascii="Arial" w:eastAsia="宋体" w:hAnsi="Arial" w:cs="Arial"/>
          <w:sz w:val="24"/>
          <w:szCs w:val="24"/>
        </w:rPr>
        <w:t>IRB</w:t>
      </w:r>
      <w:r w:rsidRPr="000E721F">
        <w:rPr>
          <w:rFonts w:ascii="Arial" w:eastAsia="宋体" w:hAnsi="Arial" w:cs="Arial"/>
          <w:sz w:val="24"/>
          <w:szCs w:val="24"/>
        </w:rPr>
        <w:t>）批准，并且需要在入组时获取</w:t>
      </w:r>
      <w:r w:rsidRPr="000E721F">
        <w:rPr>
          <w:rFonts w:ascii="Arial" w:eastAsia="宋体" w:hAnsi="Arial" w:cs="Arial"/>
          <w:sz w:val="24"/>
          <w:szCs w:val="24"/>
        </w:rPr>
        <w:t>21 CFR</w:t>
      </w:r>
      <w:r w:rsidRPr="000E721F">
        <w:rPr>
          <w:rFonts w:ascii="Arial" w:eastAsia="宋体" w:hAnsi="Arial" w:cs="Arial"/>
          <w:sz w:val="24"/>
          <w:szCs w:val="24"/>
        </w:rPr>
        <w:t>第</w:t>
      </w:r>
      <w:r w:rsidRPr="000E721F">
        <w:rPr>
          <w:rFonts w:ascii="Arial" w:eastAsia="宋体" w:hAnsi="Arial" w:cs="Arial"/>
          <w:sz w:val="24"/>
          <w:szCs w:val="24"/>
        </w:rPr>
        <w:t>50</w:t>
      </w:r>
      <w:r w:rsidRPr="000E721F">
        <w:rPr>
          <w:rFonts w:ascii="Arial" w:eastAsia="宋体" w:hAnsi="Arial" w:cs="Arial"/>
          <w:sz w:val="24"/>
          <w:szCs w:val="24"/>
        </w:rPr>
        <w:t>部分适用的要求所规定的研究对象的知情同意。见</w:t>
      </w:r>
      <w:r w:rsidRPr="009D2FC6">
        <w:rPr>
          <w:rFonts w:ascii="宋体" w:eastAsia="宋体" w:hAnsi="宋体" w:cs="Arial"/>
          <w:sz w:val="24"/>
          <w:szCs w:val="24"/>
        </w:rPr>
        <w:t>“</w:t>
      </w:r>
      <w:r w:rsidRPr="000E721F">
        <w:rPr>
          <w:rFonts w:ascii="Arial" w:eastAsia="宋体" w:hAnsi="Arial" w:cs="Arial"/>
          <w:sz w:val="24"/>
          <w:szCs w:val="24"/>
        </w:rPr>
        <w:t>体外诊断（</w:t>
      </w:r>
      <w:r w:rsidRPr="000E721F">
        <w:rPr>
          <w:rFonts w:ascii="Arial" w:eastAsia="宋体" w:hAnsi="Arial" w:cs="Arial"/>
          <w:sz w:val="24"/>
          <w:szCs w:val="24"/>
        </w:rPr>
        <w:t>IVD</w:t>
      </w:r>
      <w:r w:rsidRPr="000E721F">
        <w:rPr>
          <w:rFonts w:ascii="Arial" w:eastAsia="宋体" w:hAnsi="Arial" w:cs="Arial"/>
          <w:sz w:val="24"/>
          <w:szCs w:val="24"/>
        </w:rPr>
        <w:t>）器械研究</w:t>
      </w:r>
      <w:r w:rsidRPr="000E721F">
        <w:rPr>
          <w:rFonts w:ascii="Arial" w:eastAsia="宋体" w:hAnsi="Arial" w:cs="Arial"/>
          <w:sz w:val="24"/>
          <w:szCs w:val="24"/>
        </w:rPr>
        <w:t>——</w:t>
      </w:r>
      <w:r w:rsidRPr="000E721F">
        <w:rPr>
          <w:rFonts w:ascii="Arial" w:eastAsia="宋体" w:hAnsi="Arial" w:cs="Arial"/>
          <w:sz w:val="24"/>
          <w:szCs w:val="24"/>
        </w:rPr>
        <w:t>常见问题</w:t>
      </w:r>
      <w:r w:rsidRPr="009D2FC6">
        <w:rPr>
          <w:rFonts w:ascii="宋体" w:eastAsia="宋体" w:hAnsi="宋体" w:cs="Arial"/>
          <w:sz w:val="24"/>
          <w:szCs w:val="24"/>
        </w:rPr>
        <w:t>”</w:t>
      </w:r>
      <w:r w:rsidRPr="000E721F">
        <w:rPr>
          <w:rFonts w:ascii="Arial" w:eastAsia="宋体" w:hAnsi="Arial" w:cs="Arial"/>
          <w:sz w:val="24"/>
          <w:szCs w:val="24"/>
        </w:rPr>
        <w:t>，</w:t>
      </w:r>
      <w:hyperlink r:id="rId12" w:history="1">
        <w:r w:rsidRPr="00E002CC">
          <w:rPr>
            <w:rStyle w:val="a3"/>
            <w:rFonts w:ascii="Arial" w:eastAsia="宋体" w:hAnsi="Arial" w:cs="Arial"/>
            <w:color w:val="0000FF"/>
            <w:sz w:val="24"/>
            <w:szCs w:val="24"/>
          </w:rPr>
          <w:t>http://www.fda.gov/downloads/MedicalDevices/DeviceRegulationandGuidance/GuidanceDocuments/UCM071230.pdf</w:t>
        </w:r>
        <w:r w:rsidRPr="00E002CC">
          <w:rPr>
            <w:rStyle w:val="a3"/>
            <w:rFonts w:ascii="Arial" w:eastAsia="宋体" w:hAnsi="Arial" w:cs="Arial"/>
            <w:color w:val="000000" w:themeColor="text1"/>
            <w:sz w:val="24"/>
            <w:szCs w:val="24"/>
            <w:u w:val="none"/>
          </w:rPr>
          <w:t>。根据</w:t>
        </w:r>
        <w:r w:rsidRPr="00E002CC">
          <w:rPr>
            <w:rStyle w:val="a3"/>
            <w:rFonts w:ascii="Arial" w:eastAsia="宋体" w:hAnsi="Arial" w:cs="Arial"/>
            <w:color w:val="000000" w:themeColor="text1"/>
            <w:sz w:val="24"/>
            <w:szCs w:val="24"/>
            <w:u w:val="none"/>
          </w:rPr>
          <w:t>21 CFR 812.2</w:t>
        </w:r>
      </w:hyperlink>
      <w:r w:rsidRPr="000E721F">
        <w:rPr>
          <w:rFonts w:ascii="Arial" w:eastAsia="宋体" w:hAnsi="Arial" w:cs="Arial"/>
          <w:sz w:val="24"/>
          <w:szCs w:val="24"/>
        </w:rPr>
        <w:t>的规定，目前绝大多数涉及研究的</w:t>
      </w:r>
      <w:r w:rsidRPr="000E721F">
        <w:rPr>
          <w:rFonts w:ascii="Arial" w:eastAsia="宋体" w:hAnsi="Arial" w:cs="Arial"/>
          <w:sz w:val="24"/>
          <w:szCs w:val="24"/>
        </w:rPr>
        <w:t>IVD</w:t>
      </w:r>
      <w:r w:rsidRPr="000E721F">
        <w:rPr>
          <w:rFonts w:ascii="Arial" w:eastAsia="宋体" w:hAnsi="Arial" w:cs="Arial"/>
          <w:sz w:val="24"/>
          <w:szCs w:val="24"/>
        </w:rPr>
        <w:t>开发项目均被认定为</w:t>
      </w:r>
      <w:r w:rsidRPr="009D2FC6">
        <w:rPr>
          <w:rFonts w:ascii="宋体" w:eastAsia="宋体" w:hAnsi="宋体" w:cs="Arial"/>
          <w:sz w:val="24"/>
          <w:szCs w:val="24"/>
        </w:rPr>
        <w:t>“</w:t>
      </w:r>
      <w:r w:rsidR="003473FE">
        <w:rPr>
          <w:rFonts w:ascii="Arial" w:eastAsia="宋体" w:hAnsi="Arial" w:cs="Arial" w:hint="eastAsia"/>
          <w:sz w:val="24"/>
          <w:szCs w:val="24"/>
        </w:rPr>
        <w:t>豁免</w:t>
      </w:r>
      <w:r w:rsidRPr="000E721F">
        <w:rPr>
          <w:rFonts w:ascii="Arial" w:eastAsia="宋体" w:hAnsi="Arial" w:cs="Arial"/>
          <w:sz w:val="24"/>
          <w:szCs w:val="24"/>
        </w:rPr>
        <w:t>研究</w:t>
      </w:r>
      <w:r w:rsidRPr="009D2FC6">
        <w:rPr>
          <w:rFonts w:ascii="宋体" w:eastAsia="宋体" w:hAnsi="宋体" w:cs="Arial"/>
          <w:sz w:val="24"/>
          <w:szCs w:val="24"/>
        </w:rPr>
        <w:t>”</w:t>
      </w:r>
      <w:r w:rsidRPr="000E721F">
        <w:rPr>
          <w:rFonts w:ascii="Arial" w:eastAsia="宋体" w:hAnsi="Arial" w:cs="Arial"/>
          <w:sz w:val="24"/>
          <w:szCs w:val="24"/>
        </w:rPr>
        <w:t>。但如果研究中的</w:t>
      </w:r>
      <w:r w:rsidRPr="000E721F">
        <w:rPr>
          <w:rFonts w:ascii="Arial" w:eastAsia="宋体" w:hAnsi="Arial" w:cs="Arial"/>
          <w:sz w:val="24"/>
          <w:szCs w:val="24"/>
        </w:rPr>
        <w:t>LDT</w:t>
      </w:r>
      <w:r w:rsidRPr="000E721F">
        <w:rPr>
          <w:rFonts w:ascii="Arial" w:eastAsia="宋体" w:hAnsi="Arial" w:cs="Arial"/>
          <w:sz w:val="24"/>
          <w:szCs w:val="24"/>
        </w:rPr>
        <w:t>符合</w:t>
      </w:r>
      <w:r w:rsidRPr="000E721F">
        <w:rPr>
          <w:rFonts w:ascii="Arial" w:eastAsia="宋体" w:hAnsi="Arial" w:cs="Arial"/>
          <w:sz w:val="24"/>
          <w:szCs w:val="24"/>
        </w:rPr>
        <w:t>21 CFR 812.3</w:t>
      </w:r>
      <w:r w:rsidRPr="000E721F">
        <w:rPr>
          <w:rFonts w:ascii="Arial" w:eastAsia="宋体" w:hAnsi="Arial" w:cs="Arial"/>
          <w:sz w:val="24"/>
          <w:szCs w:val="24"/>
        </w:rPr>
        <w:t>规定的</w:t>
      </w:r>
      <w:r w:rsidRPr="009D2FC6">
        <w:rPr>
          <w:rFonts w:ascii="宋体" w:eastAsia="宋体" w:hAnsi="宋体" w:cs="Arial"/>
          <w:sz w:val="24"/>
          <w:szCs w:val="24"/>
        </w:rPr>
        <w:t>“</w:t>
      </w:r>
      <w:r w:rsidRPr="000E721F">
        <w:rPr>
          <w:rFonts w:ascii="Arial" w:eastAsia="宋体" w:hAnsi="Arial" w:cs="Arial"/>
          <w:sz w:val="24"/>
          <w:szCs w:val="24"/>
        </w:rPr>
        <w:t>重大风险器械</w:t>
      </w:r>
      <w:r w:rsidRPr="009D2FC6">
        <w:rPr>
          <w:rFonts w:ascii="宋体" w:eastAsia="宋体" w:hAnsi="宋体" w:cs="Arial"/>
          <w:sz w:val="24"/>
          <w:szCs w:val="24"/>
        </w:rPr>
        <w:t>”</w:t>
      </w:r>
      <w:r w:rsidRPr="000E721F">
        <w:rPr>
          <w:rFonts w:ascii="Arial" w:eastAsia="宋体" w:hAnsi="Arial" w:cs="Arial"/>
          <w:sz w:val="24"/>
          <w:szCs w:val="24"/>
        </w:rPr>
        <w:t>，则</w:t>
      </w:r>
      <w:r w:rsidRPr="000E721F">
        <w:rPr>
          <w:rFonts w:ascii="Arial" w:eastAsia="宋体" w:hAnsi="Arial" w:cs="Arial"/>
          <w:sz w:val="24"/>
          <w:szCs w:val="24"/>
        </w:rPr>
        <w:lastRenderedPageBreak/>
        <w:t>研究只能在批准的研究性器械豁免（</w:t>
      </w:r>
      <w:r w:rsidRPr="000E721F">
        <w:rPr>
          <w:rFonts w:ascii="Arial" w:eastAsia="宋体" w:hAnsi="Arial" w:cs="Arial"/>
          <w:sz w:val="24"/>
          <w:szCs w:val="24"/>
        </w:rPr>
        <w:t>IDE</w:t>
      </w:r>
      <w:r w:rsidRPr="000E721F">
        <w:rPr>
          <w:rFonts w:ascii="Arial" w:eastAsia="宋体" w:hAnsi="Arial" w:cs="Arial"/>
          <w:sz w:val="24"/>
          <w:szCs w:val="24"/>
        </w:rPr>
        <w:t>）范围内开展。</w:t>
      </w:r>
      <w:r w:rsidRPr="000E721F">
        <w:rPr>
          <w:rFonts w:ascii="Arial" w:eastAsia="宋体" w:hAnsi="Arial" w:cs="Arial"/>
          <w:sz w:val="24"/>
          <w:szCs w:val="24"/>
        </w:rPr>
        <w:t>21 CFR 812.2</w:t>
      </w:r>
      <w:r w:rsidRPr="000E721F">
        <w:rPr>
          <w:rFonts w:ascii="Arial" w:eastAsia="宋体" w:hAnsi="Arial" w:cs="Arial"/>
          <w:sz w:val="24"/>
          <w:szCs w:val="24"/>
        </w:rPr>
        <w:t>。如果实验室希望通过开展研究来获取</w:t>
      </w:r>
      <w:r w:rsidRPr="000E721F">
        <w:rPr>
          <w:rFonts w:ascii="Arial" w:eastAsia="宋体" w:hAnsi="Arial" w:cs="Arial"/>
          <w:sz w:val="24"/>
          <w:szCs w:val="24"/>
        </w:rPr>
        <w:t>FDA</w:t>
      </w:r>
      <w:r w:rsidRPr="000E721F">
        <w:rPr>
          <w:rFonts w:ascii="Arial" w:eastAsia="宋体" w:hAnsi="Arial" w:cs="Arial"/>
          <w:sz w:val="24"/>
          <w:szCs w:val="24"/>
        </w:rPr>
        <w:t>批准或审批，则</w:t>
      </w:r>
      <w:r w:rsidRPr="000E721F">
        <w:rPr>
          <w:rFonts w:ascii="Arial" w:eastAsia="宋体" w:hAnsi="Arial" w:cs="Arial"/>
          <w:sz w:val="24"/>
          <w:szCs w:val="24"/>
        </w:rPr>
        <w:t>IDE</w:t>
      </w:r>
      <w:r w:rsidRPr="000E721F">
        <w:rPr>
          <w:rFonts w:ascii="Arial" w:eastAsia="宋体" w:hAnsi="Arial" w:cs="Arial"/>
          <w:sz w:val="24"/>
          <w:szCs w:val="24"/>
        </w:rPr>
        <w:t>的要求应包括</w:t>
      </w:r>
      <w:r w:rsidRPr="000E721F">
        <w:rPr>
          <w:rFonts w:ascii="Arial" w:eastAsia="宋体" w:hAnsi="Arial" w:cs="Arial"/>
          <w:sz w:val="24"/>
          <w:szCs w:val="24"/>
        </w:rPr>
        <w:t>21 CFR 809.10</w:t>
      </w:r>
      <w:r w:rsidR="000672D3">
        <w:rPr>
          <w:rFonts w:ascii="Arial" w:eastAsia="宋体" w:hAnsi="Arial" w:cs="Arial"/>
          <w:sz w:val="24"/>
          <w:szCs w:val="24"/>
        </w:rPr>
        <w:t>（</w:t>
      </w:r>
      <w:r w:rsidRPr="000E721F">
        <w:rPr>
          <w:rFonts w:ascii="Arial" w:eastAsia="宋体" w:hAnsi="Arial" w:cs="Arial"/>
          <w:sz w:val="24"/>
          <w:szCs w:val="24"/>
        </w:rPr>
        <w:t>c</w:t>
      </w:r>
      <w:r w:rsidR="000672D3">
        <w:rPr>
          <w:rFonts w:ascii="Arial" w:eastAsia="宋体" w:hAnsi="Arial" w:cs="Arial"/>
          <w:sz w:val="24"/>
          <w:szCs w:val="24"/>
        </w:rPr>
        <w:t>）</w:t>
      </w:r>
      <w:r w:rsidRPr="000E721F">
        <w:rPr>
          <w:rFonts w:ascii="Arial" w:eastAsia="宋体" w:hAnsi="Arial" w:cs="Arial"/>
          <w:sz w:val="24"/>
          <w:szCs w:val="24"/>
        </w:rPr>
        <w:t>或</w:t>
      </w:r>
      <w:r w:rsidRPr="000E721F">
        <w:rPr>
          <w:rFonts w:ascii="Arial" w:eastAsia="宋体" w:hAnsi="Arial" w:cs="Arial"/>
          <w:sz w:val="24"/>
          <w:szCs w:val="24"/>
        </w:rPr>
        <w:t>21 CFR 812.5</w:t>
      </w:r>
      <w:r w:rsidRPr="000E721F">
        <w:rPr>
          <w:rFonts w:ascii="Arial" w:eastAsia="宋体" w:hAnsi="Arial" w:cs="Arial"/>
          <w:sz w:val="24"/>
          <w:szCs w:val="24"/>
        </w:rPr>
        <w:t>部分规定的研究用</w:t>
      </w:r>
      <w:r w:rsidRPr="000E721F">
        <w:rPr>
          <w:rFonts w:ascii="Arial" w:eastAsia="宋体" w:hAnsi="Arial" w:cs="Arial"/>
          <w:sz w:val="24"/>
          <w:szCs w:val="24"/>
        </w:rPr>
        <w:t>LDT</w:t>
      </w:r>
      <w:r w:rsidRPr="000E721F">
        <w:rPr>
          <w:rFonts w:ascii="Arial" w:eastAsia="宋体" w:hAnsi="Arial" w:cs="Arial"/>
          <w:sz w:val="24"/>
          <w:szCs w:val="24"/>
        </w:rPr>
        <w:t>标签。</w:t>
      </w:r>
    </w:p>
    <w:p w14:paraId="3E6D5117" w14:textId="4CB9B93C" w:rsidR="00723061" w:rsidRPr="000E721F" w:rsidRDefault="00723061" w:rsidP="00D27E0D">
      <w:pPr>
        <w:overflowPunct w:val="0"/>
        <w:snapToGrid w:val="0"/>
        <w:spacing w:afterLines="50" w:after="156" w:line="300" w:lineRule="auto"/>
        <w:ind w:leftChars="400" w:left="840"/>
        <w:jc w:val="left"/>
        <w:rPr>
          <w:rFonts w:ascii="Arial" w:eastAsia="宋体" w:hAnsi="Arial" w:cs="Arial"/>
          <w:sz w:val="24"/>
          <w:szCs w:val="24"/>
        </w:rPr>
      </w:pPr>
      <w:r w:rsidRPr="000E721F">
        <w:rPr>
          <w:rFonts w:ascii="Arial" w:eastAsia="宋体" w:hAnsi="Arial" w:cs="Arial"/>
          <w:sz w:val="24"/>
          <w:szCs w:val="24"/>
        </w:rPr>
        <w:t>关于研究性器械要求的更多信息见于</w:t>
      </w:r>
      <w:r w:rsidRPr="000E721F">
        <w:rPr>
          <w:rFonts w:ascii="Arial" w:eastAsia="宋体" w:hAnsi="Arial" w:cs="Arial"/>
          <w:sz w:val="24"/>
          <w:szCs w:val="24"/>
        </w:rPr>
        <w:t>FDA</w:t>
      </w:r>
      <w:r w:rsidRPr="000E721F">
        <w:rPr>
          <w:rFonts w:ascii="Arial" w:eastAsia="宋体" w:hAnsi="Arial" w:cs="Arial"/>
          <w:sz w:val="24"/>
          <w:szCs w:val="24"/>
        </w:rPr>
        <w:t>网站：</w:t>
      </w:r>
      <w:hyperlink r:id="rId13" w:history="1">
        <w:r w:rsidR="00E06222" w:rsidRPr="00205A11">
          <w:rPr>
            <w:rStyle w:val="a3"/>
            <w:rFonts w:ascii="Arial" w:eastAsia="宋体" w:hAnsi="Arial" w:cs="Arial"/>
            <w:color w:val="0000FF"/>
            <w:sz w:val="24"/>
            <w:szCs w:val="24"/>
          </w:rPr>
          <w:t>http://www.fda.gov/MedicalDevices/DeviceRegulationandGuidance/HowtoMarketYourDevice/InvestigationalDeviceExemptionIDE/ucm046164.htm</w:t>
        </w:r>
      </w:hyperlink>
    </w:p>
    <w:p w14:paraId="2FBE74C6" w14:textId="47C3B873" w:rsidR="00E06222" w:rsidRPr="00D27E0D" w:rsidRDefault="00E06222" w:rsidP="00D27E0D">
      <w:pPr>
        <w:overflowPunct w:val="0"/>
        <w:snapToGrid w:val="0"/>
        <w:spacing w:afterLines="50" w:after="156" w:line="300" w:lineRule="auto"/>
        <w:ind w:leftChars="200" w:left="420"/>
        <w:rPr>
          <w:rFonts w:ascii="Arial" w:eastAsia="宋体" w:hAnsi="Arial" w:cs="Arial"/>
          <w:b/>
          <w:i/>
          <w:sz w:val="24"/>
          <w:szCs w:val="24"/>
        </w:rPr>
      </w:pPr>
      <w:r w:rsidRPr="00D27E0D">
        <w:rPr>
          <w:rFonts w:ascii="Arial" w:eastAsia="宋体" w:hAnsi="Arial" w:cs="Arial"/>
          <w:b/>
          <w:i/>
          <w:sz w:val="24"/>
          <w:szCs w:val="24"/>
        </w:rPr>
        <w:t>（</w:t>
      </w:r>
      <w:r w:rsidRPr="00D27E0D">
        <w:rPr>
          <w:rFonts w:ascii="Arial" w:eastAsia="宋体" w:hAnsi="Arial" w:cs="Arial"/>
          <w:b/>
          <w:i/>
          <w:sz w:val="24"/>
          <w:szCs w:val="24"/>
        </w:rPr>
        <w:t>g</w:t>
      </w:r>
      <w:r w:rsidRPr="00D27E0D">
        <w:rPr>
          <w:rFonts w:ascii="Arial" w:eastAsia="宋体" w:hAnsi="Arial" w:cs="Arial"/>
          <w:b/>
          <w:i/>
          <w:sz w:val="24"/>
          <w:szCs w:val="24"/>
        </w:rPr>
        <w:t>）</w:t>
      </w:r>
      <w:r w:rsidRPr="00D27E0D">
        <w:rPr>
          <w:rFonts w:ascii="Arial" w:eastAsia="宋体" w:hAnsi="Arial" w:cs="Arial"/>
          <w:b/>
          <w:i/>
          <w:sz w:val="24"/>
          <w:szCs w:val="24"/>
        </w:rPr>
        <w:t>LDT</w:t>
      </w:r>
      <w:r w:rsidRPr="00D27E0D">
        <w:rPr>
          <w:rFonts w:ascii="Arial" w:eastAsia="宋体" w:hAnsi="Arial" w:cs="Arial"/>
          <w:b/>
          <w:i/>
          <w:sz w:val="24"/>
          <w:szCs w:val="24"/>
        </w:rPr>
        <w:t>的临床有效性评价</w:t>
      </w:r>
    </w:p>
    <w:p w14:paraId="296A5764" w14:textId="2295F264" w:rsidR="0047206D" w:rsidRPr="000E721F" w:rsidRDefault="0047206D" w:rsidP="00CB76C7">
      <w:pPr>
        <w:overflowPunct w:val="0"/>
        <w:snapToGrid w:val="0"/>
        <w:spacing w:afterLines="50" w:after="156" w:line="300" w:lineRule="auto"/>
        <w:ind w:leftChars="400" w:left="840"/>
        <w:rPr>
          <w:rFonts w:ascii="Arial" w:eastAsia="宋体" w:hAnsi="Arial" w:cs="Arial"/>
          <w:kern w:val="0"/>
          <w:sz w:val="24"/>
          <w:szCs w:val="24"/>
        </w:rPr>
      </w:pPr>
      <w:r w:rsidRPr="000E721F">
        <w:rPr>
          <w:rFonts w:ascii="Arial" w:eastAsia="宋体" w:hAnsi="Arial" w:cs="Arial"/>
          <w:sz w:val="24"/>
          <w:szCs w:val="24"/>
        </w:rPr>
        <w:t>对于很多</w:t>
      </w:r>
      <w:r w:rsidRPr="000E721F">
        <w:rPr>
          <w:rFonts w:ascii="Arial" w:eastAsia="宋体" w:hAnsi="Arial" w:cs="Arial"/>
          <w:sz w:val="24"/>
          <w:szCs w:val="24"/>
        </w:rPr>
        <w:t>LDT</w:t>
      </w:r>
      <w:r w:rsidRPr="000E721F">
        <w:rPr>
          <w:rFonts w:ascii="Arial" w:eastAsia="宋体" w:hAnsi="Arial" w:cs="Arial"/>
          <w:sz w:val="24"/>
          <w:szCs w:val="24"/>
        </w:rPr>
        <w:t>，</w:t>
      </w:r>
      <w:r w:rsidRPr="000E721F">
        <w:rPr>
          <w:rFonts w:ascii="Arial" w:eastAsia="宋体" w:hAnsi="Arial" w:cs="Arial"/>
          <w:sz w:val="24"/>
          <w:szCs w:val="24"/>
        </w:rPr>
        <w:t>FDA</w:t>
      </w:r>
      <w:r w:rsidRPr="000E721F">
        <w:rPr>
          <w:rFonts w:ascii="Arial" w:eastAsia="宋体" w:hAnsi="Arial" w:cs="Arial"/>
          <w:sz w:val="24"/>
          <w:szCs w:val="24"/>
        </w:rPr>
        <w:t>认为其临床有效性已经在文献中得到了验证。</w:t>
      </w:r>
      <w:r w:rsidRPr="000E721F">
        <w:rPr>
          <w:rFonts w:ascii="Arial" w:eastAsia="宋体" w:hAnsi="Arial" w:cs="Arial"/>
          <w:sz w:val="24"/>
          <w:szCs w:val="24"/>
        </w:rPr>
        <w:t>FDA</w:t>
      </w:r>
      <w:r w:rsidRPr="000E721F">
        <w:rPr>
          <w:rFonts w:ascii="Arial" w:eastAsia="宋体" w:hAnsi="Arial" w:cs="Arial"/>
          <w:sz w:val="24"/>
          <w:szCs w:val="24"/>
        </w:rPr>
        <w:t>强调，应由机构来权衡文献信息是否可以取代额外开展实验来证明临床有效性。在某些情况下</w:t>
      </w:r>
      <w:r w:rsidRPr="000E721F">
        <w:rPr>
          <w:rFonts w:ascii="Arial" w:eastAsia="宋体" w:hAnsi="Arial" w:cs="Arial"/>
          <w:sz w:val="24"/>
          <w:szCs w:val="24"/>
        </w:rPr>
        <w:t>FDA</w:t>
      </w:r>
      <w:r w:rsidRPr="000E721F">
        <w:rPr>
          <w:rFonts w:ascii="Arial" w:eastAsia="宋体" w:hAnsi="Arial" w:cs="Arial"/>
          <w:sz w:val="24"/>
          <w:szCs w:val="24"/>
        </w:rPr>
        <w:t>可能仍然会要求通过研究来证明器械性能（如分析性评价），但在适用的情况下一般倾向于以科学文献来支持其临床有效性。</w:t>
      </w:r>
      <w:r w:rsidRPr="000E721F">
        <w:rPr>
          <w:rFonts w:ascii="Arial" w:eastAsia="宋体" w:hAnsi="Arial" w:cs="Arial"/>
          <w:sz w:val="24"/>
          <w:szCs w:val="24"/>
        </w:rPr>
        <w:t>FDA</w:t>
      </w:r>
      <w:r w:rsidRPr="000E721F">
        <w:rPr>
          <w:rFonts w:ascii="Arial" w:eastAsia="宋体" w:hAnsi="Arial" w:cs="Arial"/>
          <w:sz w:val="24"/>
          <w:szCs w:val="24"/>
        </w:rPr>
        <w:t>希望与实验室团体、医疗护理专家团体、以及其他相关责任方共同合作，确定</w:t>
      </w:r>
      <w:r w:rsidRPr="000E721F">
        <w:rPr>
          <w:rFonts w:ascii="Arial" w:eastAsia="宋体" w:hAnsi="Arial" w:cs="Arial"/>
          <w:kern w:val="0"/>
          <w:sz w:val="24"/>
          <w:szCs w:val="24"/>
        </w:rPr>
        <w:t>分析物</w:t>
      </w:r>
      <w:r w:rsidRPr="000E721F">
        <w:rPr>
          <w:rFonts w:ascii="Arial" w:eastAsia="宋体" w:hAnsi="Arial" w:cs="Arial"/>
          <w:kern w:val="0"/>
          <w:sz w:val="24"/>
          <w:szCs w:val="24"/>
        </w:rPr>
        <w:t>/</w:t>
      </w:r>
      <w:r w:rsidRPr="000E721F">
        <w:rPr>
          <w:rFonts w:ascii="Arial" w:eastAsia="宋体" w:hAnsi="Arial" w:cs="Arial"/>
          <w:kern w:val="0"/>
          <w:sz w:val="24"/>
          <w:szCs w:val="24"/>
        </w:rPr>
        <w:t>标志物的临床有效性已经在文献中进行确认的</w:t>
      </w:r>
      <w:r w:rsidRPr="000E721F">
        <w:rPr>
          <w:rFonts w:ascii="Arial" w:eastAsia="宋体" w:hAnsi="Arial" w:cs="Arial"/>
          <w:kern w:val="0"/>
          <w:sz w:val="24"/>
          <w:szCs w:val="24"/>
        </w:rPr>
        <w:t>LDT</w:t>
      </w:r>
      <w:r w:rsidRPr="000E721F">
        <w:rPr>
          <w:rFonts w:ascii="Arial" w:eastAsia="宋体" w:hAnsi="Arial" w:cs="Arial"/>
          <w:kern w:val="0"/>
          <w:sz w:val="24"/>
          <w:szCs w:val="24"/>
        </w:rPr>
        <w:t>。</w:t>
      </w:r>
    </w:p>
    <w:p w14:paraId="3A87E048" w14:textId="41D178C8" w:rsidR="00E06222" w:rsidRPr="00D27E0D" w:rsidRDefault="0047206D" w:rsidP="00D27E0D">
      <w:pPr>
        <w:overflowPunct w:val="0"/>
        <w:snapToGrid w:val="0"/>
        <w:spacing w:afterLines="50" w:after="156" w:line="300" w:lineRule="auto"/>
        <w:ind w:leftChars="200" w:left="420"/>
        <w:rPr>
          <w:rFonts w:ascii="Arial" w:eastAsia="宋体" w:hAnsi="Arial" w:cs="Arial"/>
          <w:b/>
          <w:i/>
          <w:sz w:val="24"/>
          <w:szCs w:val="24"/>
        </w:rPr>
      </w:pPr>
      <w:r w:rsidRPr="00D27E0D">
        <w:rPr>
          <w:rFonts w:ascii="Arial" w:eastAsia="宋体" w:hAnsi="Arial" w:cs="Arial"/>
          <w:b/>
          <w:i/>
          <w:sz w:val="24"/>
          <w:szCs w:val="24"/>
        </w:rPr>
        <w:t>（</w:t>
      </w:r>
      <w:r w:rsidRPr="00D27E0D">
        <w:rPr>
          <w:rFonts w:ascii="Arial" w:eastAsia="宋体" w:hAnsi="Arial" w:cs="Arial"/>
          <w:b/>
          <w:i/>
          <w:sz w:val="24"/>
          <w:szCs w:val="24"/>
        </w:rPr>
        <w:t>h</w:t>
      </w:r>
      <w:r w:rsidRPr="00D27E0D">
        <w:rPr>
          <w:rFonts w:ascii="Arial" w:eastAsia="宋体" w:hAnsi="Arial" w:cs="Arial"/>
          <w:b/>
          <w:i/>
          <w:sz w:val="24"/>
          <w:szCs w:val="24"/>
        </w:rPr>
        <w:t>）第三方审查</w:t>
      </w:r>
    </w:p>
    <w:p w14:paraId="1C13573E" w14:textId="6D80BA52" w:rsidR="0047206D" w:rsidRPr="000E721F" w:rsidRDefault="0047206D" w:rsidP="00335BB3">
      <w:pPr>
        <w:overflowPunct w:val="0"/>
        <w:snapToGrid w:val="0"/>
        <w:spacing w:afterLines="50" w:after="156" w:line="300" w:lineRule="auto"/>
        <w:ind w:leftChars="400" w:left="840"/>
        <w:rPr>
          <w:rFonts w:ascii="Arial" w:eastAsia="宋体" w:hAnsi="Arial" w:cs="Arial"/>
          <w:sz w:val="24"/>
          <w:szCs w:val="24"/>
        </w:rPr>
      </w:pPr>
      <w:r w:rsidRPr="000E721F">
        <w:rPr>
          <w:rFonts w:ascii="Arial" w:eastAsia="宋体" w:hAnsi="Arial" w:cs="Arial"/>
          <w:sz w:val="24"/>
          <w:szCs w:val="24"/>
        </w:rPr>
        <w:t>FDA</w:t>
      </w:r>
      <w:r w:rsidRPr="000E721F">
        <w:rPr>
          <w:rFonts w:ascii="Arial" w:eastAsia="宋体" w:hAnsi="Arial" w:cs="Arial"/>
          <w:sz w:val="24"/>
          <w:szCs w:val="24"/>
        </w:rPr>
        <w:t>对适合的医疗器械建立了第三方审查项目</w:t>
      </w:r>
      <w:r w:rsidRPr="000E721F">
        <w:rPr>
          <w:rStyle w:val="a7"/>
          <w:rFonts w:ascii="Arial" w:eastAsia="宋体" w:hAnsi="Arial" w:cs="Arial"/>
          <w:sz w:val="24"/>
          <w:szCs w:val="24"/>
        </w:rPr>
        <w:footnoteReference w:id="38"/>
      </w:r>
      <w:r w:rsidRPr="000E721F">
        <w:rPr>
          <w:rFonts w:ascii="Arial" w:eastAsia="宋体" w:hAnsi="Arial" w:cs="Arial"/>
          <w:sz w:val="24"/>
          <w:szCs w:val="24"/>
        </w:rPr>
        <w:t>。对于</w:t>
      </w:r>
      <w:r w:rsidRPr="000E721F">
        <w:rPr>
          <w:rFonts w:ascii="Arial" w:eastAsia="宋体" w:hAnsi="Arial" w:cs="Arial"/>
          <w:sz w:val="24"/>
          <w:szCs w:val="24"/>
        </w:rPr>
        <w:t>LDT</w:t>
      </w:r>
      <w:r w:rsidRPr="000E721F">
        <w:rPr>
          <w:rFonts w:ascii="Arial" w:eastAsia="宋体" w:hAnsi="Arial" w:cs="Arial"/>
          <w:sz w:val="24"/>
          <w:szCs w:val="24"/>
        </w:rPr>
        <w:t>，</w:t>
      </w:r>
      <w:r w:rsidRPr="000E721F">
        <w:rPr>
          <w:rFonts w:ascii="Arial" w:eastAsia="宋体" w:hAnsi="Arial" w:cs="Arial"/>
          <w:sz w:val="24"/>
          <w:szCs w:val="24"/>
        </w:rPr>
        <w:t>FDA</w:t>
      </w:r>
      <w:r w:rsidRPr="000E721F">
        <w:rPr>
          <w:rFonts w:ascii="Arial" w:eastAsia="宋体" w:hAnsi="Arial" w:cs="Arial"/>
          <w:sz w:val="24"/>
          <w:szCs w:val="24"/>
        </w:rPr>
        <w:t>预期机构一般会负责高风险（</w:t>
      </w:r>
      <w:r w:rsidRPr="000E721F">
        <w:rPr>
          <w:rFonts w:ascii="Arial" w:eastAsia="宋体" w:hAnsi="Arial" w:cs="Arial"/>
          <w:sz w:val="24"/>
          <w:szCs w:val="24"/>
        </w:rPr>
        <w:t>III</w:t>
      </w:r>
      <w:r w:rsidRPr="000E721F">
        <w:rPr>
          <w:rFonts w:ascii="Arial" w:eastAsia="宋体" w:hAnsi="Arial" w:cs="Arial"/>
          <w:sz w:val="24"/>
          <w:szCs w:val="24"/>
        </w:rPr>
        <w:t>类）</w:t>
      </w:r>
      <w:r w:rsidRPr="000E721F">
        <w:rPr>
          <w:rFonts w:ascii="Arial" w:eastAsia="宋体" w:hAnsi="Arial" w:cs="Arial"/>
          <w:sz w:val="24"/>
          <w:szCs w:val="24"/>
        </w:rPr>
        <w:t>LDT</w:t>
      </w:r>
      <w:r w:rsidRPr="000E721F">
        <w:rPr>
          <w:rFonts w:ascii="Arial" w:eastAsia="宋体" w:hAnsi="Arial" w:cs="Arial"/>
          <w:sz w:val="24"/>
          <w:szCs w:val="24"/>
        </w:rPr>
        <w:t>的</w:t>
      </w:r>
      <w:r w:rsidRPr="000E721F">
        <w:rPr>
          <w:rFonts w:ascii="Arial" w:eastAsia="宋体" w:hAnsi="Arial" w:cs="Arial"/>
          <w:sz w:val="24"/>
          <w:szCs w:val="24"/>
        </w:rPr>
        <w:t>PMA</w:t>
      </w:r>
      <w:r w:rsidRPr="000E721F">
        <w:rPr>
          <w:rFonts w:ascii="Arial" w:eastAsia="宋体" w:hAnsi="Arial" w:cs="Arial"/>
          <w:sz w:val="24"/>
          <w:szCs w:val="24"/>
        </w:rPr>
        <w:t>审查，而第三方机构一般会负责低风险（</w:t>
      </w:r>
      <w:r w:rsidRPr="000E721F">
        <w:rPr>
          <w:rFonts w:ascii="Arial" w:eastAsia="宋体" w:hAnsi="Arial" w:cs="Arial"/>
          <w:sz w:val="24"/>
          <w:szCs w:val="24"/>
        </w:rPr>
        <w:t>II</w:t>
      </w:r>
      <w:r w:rsidRPr="000E721F">
        <w:rPr>
          <w:rFonts w:ascii="Arial" w:eastAsia="宋体" w:hAnsi="Arial" w:cs="Arial"/>
          <w:sz w:val="24"/>
          <w:szCs w:val="24"/>
        </w:rPr>
        <w:t>类）</w:t>
      </w:r>
      <w:r w:rsidRPr="000E721F">
        <w:rPr>
          <w:rFonts w:ascii="Arial" w:eastAsia="宋体" w:hAnsi="Arial" w:cs="Arial"/>
          <w:sz w:val="24"/>
          <w:szCs w:val="24"/>
        </w:rPr>
        <w:t>LDT</w:t>
      </w:r>
      <w:r w:rsidRPr="000E721F">
        <w:rPr>
          <w:rFonts w:ascii="Arial" w:eastAsia="宋体" w:hAnsi="Arial" w:cs="Arial"/>
          <w:sz w:val="24"/>
          <w:szCs w:val="24"/>
        </w:rPr>
        <w:t>的</w:t>
      </w:r>
      <w:r w:rsidRPr="000E721F">
        <w:rPr>
          <w:rFonts w:ascii="Arial" w:eastAsia="宋体" w:hAnsi="Arial" w:cs="Arial"/>
          <w:sz w:val="24"/>
          <w:szCs w:val="24"/>
        </w:rPr>
        <w:t>510</w:t>
      </w:r>
      <w:r w:rsidRPr="000E721F">
        <w:rPr>
          <w:rFonts w:ascii="Arial" w:eastAsia="宋体" w:hAnsi="Arial" w:cs="Arial"/>
          <w:sz w:val="24"/>
          <w:szCs w:val="24"/>
        </w:rPr>
        <w:t>（</w:t>
      </w:r>
      <w:r w:rsidRPr="000E721F">
        <w:rPr>
          <w:rFonts w:ascii="Arial" w:eastAsia="宋体" w:hAnsi="Arial" w:cs="Arial"/>
          <w:sz w:val="24"/>
          <w:szCs w:val="24"/>
        </w:rPr>
        <w:t>k</w:t>
      </w:r>
      <w:r w:rsidRPr="000E721F">
        <w:rPr>
          <w:rFonts w:ascii="Arial" w:eastAsia="宋体" w:hAnsi="Arial" w:cs="Arial"/>
          <w:sz w:val="24"/>
          <w:szCs w:val="24"/>
        </w:rPr>
        <w:t>）审查。</w:t>
      </w:r>
      <w:r w:rsidRPr="000E721F">
        <w:rPr>
          <w:rFonts w:ascii="Arial" w:eastAsia="宋体" w:hAnsi="Arial" w:cs="Arial"/>
          <w:sz w:val="24"/>
          <w:szCs w:val="24"/>
        </w:rPr>
        <w:t>FDA</w:t>
      </w:r>
      <w:r w:rsidRPr="000E721F">
        <w:rPr>
          <w:rFonts w:ascii="Arial" w:eastAsia="宋体" w:hAnsi="Arial" w:cs="Arial"/>
          <w:sz w:val="24"/>
          <w:szCs w:val="24"/>
        </w:rPr>
        <w:t>希望与有实验室经验、可以达到</w:t>
      </w:r>
      <w:r w:rsidRPr="000E721F">
        <w:rPr>
          <w:rFonts w:ascii="Arial" w:eastAsia="宋体" w:hAnsi="Arial" w:cs="Arial"/>
          <w:sz w:val="24"/>
          <w:szCs w:val="24"/>
        </w:rPr>
        <w:t>FDA</w:t>
      </w:r>
      <w:r w:rsidRPr="000E721F">
        <w:rPr>
          <w:rFonts w:ascii="Arial" w:eastAsia="宋体" w:hAnsi="Arial" w:cs="Arial"/>
          <w:sz w:val="24"/>
          <w:szCs w:val="24"/>
        </w:rPr>
        <w:t>的第三方审查人员要求的有兴趣的团体合作。</w:t>
      </w:r>
      <w:r w:rsidRPr="000E721F">
        <w:rPr>
          <w:rFonts w:ascii="Arial" w:eastAsia="宋体" w:hAnsi="Arial" w:cs="Arial"/>
          <w:sz w:val="24"/>
          <w:szCs w:val="24"/>
        </w:rPr>
        <w:t>FDA</w:t>
      </w:r>
      <w:r w:rsidRPr="000E721F">
        <w:rPr>
          <w:rFonts w:ascii="Arial" w:eastAsia="宋体" w:hAnsi="Arial" w:cs="Arial"/>
          <w:sz w:val="24"/>
          <w:szCs w:val="24"/>
        </w:rPr>
        <w:t>认为通过纳入上述人群可以帮助提高</w:t>
      </w:r>
      <w:r w:rsidRPr="000E721F">
        <w:rPr>
          <w:rFonts w:ascii="Arial" w:eastAsia="宋体" w:hAnsi="Arial" w:cs="Arial"/>
          <w:sz w:val="24"/>
          <w:szCs w:val="24"/>
        </w:rPr>
        <w:t>LDT</w:t>
      </w:r>
      <w:r w:rsidRPr="000E721F">
        <w:rPr>
          <w:rFonts w:ascii="Arial" w:eastAsia="宋体" w:hAnsi="Arial" w:cs="Arial"/>
          <w:sz w:val="24"/>
          <w:szCs w:val="24"/>
        </w:rPr>
        <w:t>审查流程的效率。如果该方式是成功的，则大多数</w:t>
      </w:r>
      <w:r w:rsidRPr="000E721F">
        <w:rPr>
          <w:rFonts w:ascii="Arial" w:eastAsia="宋体" w:hAnsi="Arial" w:cs="Arial"/>
          <w:sz w:val="24"/>
          <w:szCs w:val="24"/>
        </w:rPr>
        <w:t>LDT</w:t>
      </w:r>
      <w:r w:rsidRPr="000E721F">
        <w:rPr>
          <w:rFonts w:ascii="Arial" w:eastAsia="宋体" w:hAnsi="Arial" w:cs="Arial"/>
          <w:sz w:val="24"/>
          <w:szCs w:val="24"/>
        </w:rPr>
        <w:t>的</w:t>
      </w:r>
      <w:r w:rsidRPr="000E721F">
        <w:rPr>
          <w:rFonts w:ascii="Arial" w:eastAsia="宋体" w:hAnsi="Arial" w:cs="Arial"/>
          <w:sz w:val="24"/>
          <w:szCs w:val="24"/>
        </w:rPr>
        <w:t>510</w:t>
      </w:r>
      <w:r w:rsidRPr="000E721F">
        <w:rPr>
          <w:rFonts w:ascii="Arial" w:eastAsia="宋体" w:hAnsi="Arial" w:cs="Arial"/>
          <w:sz w:val="24"/>
          <w:szCs w:val="24"/>
        </w:rPr>
        <w:t>（</w:t>
      </w:r>
      <w:r w:rsidRPr="000E721F">
        <w:rPr>
          <w:rFonts w:ascii="Arial" w:eastAsia="宋体" w:hAnsi="Arial" w:cs="Arial"/>
          <w:sz w:val="24"/>
          <w:szCs w:val="24"/>
        </w:rPr>
        <w:t>k</w:t>
      </w:r>
      <w:r w:rsidRPr="000E721F">
        <w:rPr>
          <w:rFonts w:ascii="Arial" w:eastAsia="宋体" w:hAnsi="Arial" w:cs="Arial"/>
          <w:sz w:val="24"/>
          <w:szCs w:val="24"/>
        </w:rPr>
        <w:t>）可以通过</w:t>
      </w:r>
      <w:r w:rsidR="00196C7A">
        <w:rPr>
          <w:rFonts w:ascii="Arial" w:eastAsia="宋体" w:hAnsi="Arial" w:cs="Arial"/>
          <w:sz w:val="24"/>
          <w:szCs w:val="24"/>
        </w:rPr>
        <w:t>适当</w:t>
      </w:r>
      <w:r w:rsidRPr="000E721F">
        <w:rPr>
          <w:rFonts w:ascii="Arial" w:eastAsia="宋体" w:hAnsi="Arial" w:cs="Arial"/>
          <w:sz w:val="24"/>
          <w:szCs w:val="24"/>
        </w:rPr>
        <w:t>的第三方来审查。</w:t>
      </w:r>
    </w:p>
    <w:p w14:paraId="26C03D39" w14:textId="14C9514C" w:rsidR="00A82EF3" w:rsidRPr="00335BB3" w:rsidRDefault="00A82EF3" w:rsidP="00335BB3">
      <w:pPr>
        <w:pStyle w:val="a4"/>
        <w:numPr>
          <w:ilvl w:val="1"/>
          <w:numId w:val="3"/>
        </w:numPr>
        <w:overflowPunct w:val="0"/>
        <w:snapToGrid w:val="0"/>
        <w:spacing w:afterLines="50" w:after="156" w:line="300" w:lineRule="auto"/>
        <w:ind w:left="0" w:firstLineChars="0" w:firstLine="0"/>
        <w:outlineLvl w:val="1"/>
        <w:rPr>
          <w:rFonts w:ascii="Arial" w:eastAsia="宋体" w:hAnsi="Arial" w:cs="Arial"/>
          <w:b/>
          <w:sz w:val="28"/>
          <w:szCs w:val="28"/>
        </w:rPr>
      </w:pPr>
      <w:bookmarkStart w:id="34" w:name="_Toc498346751"/>
      <w:r w:rsidRPr="00335BB3">
        <w:rPr>
          <w:rFonts w:ascii="Arial" w:eastAsia="宋体" w:hAnsi="Arial" w:cs="Arial"/>
          <w:b/>
          <w:sz w:val="28"/>
          <w:szCs w:val="28"/>
        </w:rPr>
        <w:t>质量体系监管要求</w:t>
      </w:r>
      <w:bookmarkEnd w:id="34"/>
    </w:p>
    <w:p w14:paraId="0A409685" w14:textId="71A3BFF7" w:rsidR="0047206D" w:rsidRPr="000E721F" w:rsidRDefault="0047206D" w:rsidP="00CA0354">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建立</w:t>
      </w:r>
      <w:r w:rsidR="00376A58" w:rsidRPr="000E721F">
        <w:rPr>
          <w:rFonts w:ascii="Arial" w:eastAsia="宋体" w:hAnsi="Arial" w:cs="Arial"/>
          <w:sz w:val="24"/>
          <w:szCs w:val="24"/>
        </w:rPr>
        <w:t>质量器械监管（</w:t>
      </w:r>
      <w:r w:rsidR="00376A58" w:rsidRPr="000E721F">
        <w:rPr>
          <w:rFonts w:ascii="Arial" w:eastAsia="宋体" w:hAnsi="Arial" w:cs="Arial"/>
          <w:sz w:val="24"/>
          <w:szCs w:val="24"/>
        </w:rPr>
        <w:t>21 CFR</w:t>
      </w:r>
      <w:r w:rsidR="00376A58" w:rsidRPr="000E721F">
        <w:rPr>
          <w:rFonts w:ascii="Arial" w:eastAsia="宋体" w:hAnsi="Arial" w:cs="Arial"/>
          <w:sz w:val="24"/>
          <w:szCs w:val="24"/>
        </w:rPr>
        <w:t>第</w:t>
      </w:r>
      <w:r w:rsidR="00376A58" w:rsidRPr="000E721F">
        <w:rPr>
          <w:rFonts w:ascii="Arial" w:eastAsia="宋体" w:hAnsi="Arial" w:cs="Arial"/>
          <w:sz w:val="24"/>
          <w:szCs w:val="24"/>
        </w:rPr>
        <w:t>820</w:t>
      </w:r>
      <w:r w:rsidR="00376A58" w:rsidRPr="000E721F">
        <w:rPr>
          <w:rFonts w:ascii="Arial" w:eastAsia="宋体" w:hAnsi="Arial" w:cs="Arial"/>
          <w:sz w:val="24"/>
          <w:szCs w:val="24"/>
        </w:rPr>
        <w:t>部分）的目的是确定医疗器械制造商为了保证成品器械的安全性和有效性必须</w:t>
      </w:r>
      <w:r w:rsidR="003473FE">
        <w:rPr>
          <w:rFonts w:ascii="Arial" w:eastAsia="宋体" w:hAnsi="Arial" w:cs="Arial" w:hint="eastAsia"/>
          <w:sz w:val="24"/>
          <w:szCs w:val="24"/>
        </w:rPr>
        <w:t>执行</w:t>
      </w:r>
      <w:r w:rsidR="00376A58" w:rsidRPr="000E721F">
        <w:rPr>
          <w:rFonts w:ascii="Arial" w:eastAsia="宋体" w:hAnsi="Arial" w:cs="Arial"/>
          <w:sz w:val="24"/>
          <w:szCs w:val="24"/>
        </w:rPr>
        <w:t>的最低质量体系要求。在</w:t>
      </w:r>
      <w:r w:rsidR="00376A58" w:rsidRPr="000E721F">
        <w:rPr>
          <w:rFonts w:ascii="Arial" w:eastAsia="宋体" w:hAnsi="Arial" w:cs="Arial"/>
          <w:sz w:val="24"/>
          <w:szCs w:val="24"/>
        </w:rPr>
        <w:t>LDT</w:t>
      </w:r>
      <w:r w:rsidR="00376A58" w:rsidRPr="000E721F">
        <w:rPr>
          <w:rFonts w:ascii="Arial" w:eastAsia="宋体" w:hAnsi="Arial" w:cs="Arial"/>
          <w:sz w:val="24"/>
          <w:szCs w:val="24"/>
        </w:rPr>
        <w:t>的制造商提交</w:t>
      </w:r>
      <w:r w:rsidR="00376A58" w:rsidRPr="000E721F">
        <w:rPr>
          <w:rFonts w:ascii="Arial" w:eastAsia="宋体" w:hAnsi="Arial" w:cs="Arial"/>
          <w:sz w:val="24"/>
          <w:szCs w:val="24"/>
        </w:rPr>
        <w:t>PMA</w:t>
      </w:r>
      <w:r w:rsidR="00376A58" w:rsidRPr="000E721F">
        <w:rPr>
          <w:rFonts w:ascii="Arial" w:eastAsia="宋体" w:hAnsi="Arial" w:cs="Arial"/>
          <w:sz w:val="24"/>
          <w:szCs w:val="24"/>
        </w:rPr>
        <w:t>或</w:t>
      </w:r>
      <w:r w:rsidR="00376A58" w:rsidRPr="000E721F">
        <w:rPr>
          <w:rFonts w:ascii="Arial" w:eastAsia="宋体" w:hAnsi="Arial" w:cs="Arial"/>
          <w:sz w:val="24"/>
          <w:szCs w:val="24"/>
        </w:rPr>
        <w:t>FDA</w:t>
      </w:r>
      <w:r w:rsidR="00376A58" w:rsidRPr="000E721F">
        <w:rPr>
          <w:rFonts w:ascii="Arial" w:eastAsia="宋体" w:hAnsi="Arial" w:cs="Arial"/>
          <w:sz w:val="24"/>
          <w:szCs w:val="24"/>
        </w:rPr>
        <w:t>发布该</w:t>
      </w:r>
      <w:r w:rsidR="00376A58" w:rsidRPr="000E721F">
        <w:rPr>
          <w:rFonts w:ascii="Arial" w:eastAsia="宋体" w:hAnsi="Arial" w:cs="Arial"/>
          <w:sz w:val="24"/>
          <w:szCs w:val="24"/>
        </w:rPr>
        <w:t>LDT</w:t>
      </w:r>
      <w:r w:rsidR="00376A58" w:rsidRPr="000E721F">
        <w:rPr>
          <w:rFonts w:ascii="Arial" w:eastAsia="宋体" w:hAnsi="Arial" w:cs="Arial"/>
          <w:sz w:val="24"/>
          <w:szCs w:val="24"/>
        </w:rPr>
        <w:t>的</w:t>
      </w:r>
      <w:r w:rsidR="00376A58" w:rsidRPr="000E721F">
        <w:rPr>
          <w:rFonts w:ascii="Arial" w:eastAsia="宋体" w:hAnsi="Arial" w:cs="Arial"/>
          <w:sz w:val="24"/>
          <w:szCs w:val="24"/>
        </w:rPr>
        <w:t>510</w:t>
      </w:r>
      <w:r w:rsidR="00376A58" w:rsidRPr="000E721F">
        <w:rPr>
          <w:rFonts w:ascii="Arial" w:eastAsia="宋体" w:hAnsi="Arial" w:cs="Arial"/>
          <w:sz w:val="24"/>
          <w:szCs w:val="24"/>
        </w:rPr>
        <w:t>（</w:t>
      </w:r>
      <w:r w:rsidR="00376A58" w:rsidRPr="000E721F">
        <w:rPr>
          <w:rFonts w:ascii="Arial" w:eastAsia="宋体" w:hAnsi="Arial" w:cs="Arial"/>
          <w:sz w:val="24"/>
          <w:szCs w:val="24"/>
        </w:rPr>
        <w:t>k</w:t>
      </w:r>
      <w:r w:rsidR="00376A58" w:rsidRPr="000E721F">
        <w:rPr>
          <w:rFonts w:ascii="Arial" w:eastAsia="宋体" w:hAnsi="Arial" w:cs="Arial"/>
          <w:sz w:val="24"/>
          <w:szCs w:val="24"/>
        </w:rPr>
        <w:t>）批准前，</w:t>
      </w:r>
      <w:r w:rsidR="00376A58" w:rsidRPr="000E721F">
        <w:rPr>
          <w:rFonts w:ascii="Arial" w:eastAsia="宋体" w:hAnsi="Arial" w:cs="Arial"/>
          <w:sz w:val="24"/>
          <w:szCs w:val="24"/>
        </w:rPr>
        <w:t>FDA</w:t>
      </w:r>
      <w:r w:rsidR="00376A58" w:rsidRPr="000E721F">
        <w:rPr>
          <w:rFonts w:ascii="Arial" w:eastAsia="宋体" w:hAnsi="Arial" w:cs="Arial"/>
          <w:sz w:val="24"/>
          <w:szCs w:val="24"/>
        </w:rPr>
        <w:t>希望继续对</w:t>
      </w:r>
      <w:r w:rsidR="00376A58" w:rsidRPr="000E721F">
        <w:rPr>
          <w:rFonts w:ascii="Arial" w:eastAsia="宋体" w:hAnsi="Arial" w:cs="Arial"/>
          <w:sz w:val="24"/>
          <w:szCs w:val="24"/>
        </w:rPr>
        <w:t>31 CFR</w:t>
      </w:r>
      <w:r w:rsidR="00376A58" w:rsidRPr="000E721F">
        <w:rPr>
          <w:rFonts w:ascii="Arial" w:eastAsia="宋体" w:hAnsi="Arial" w:cs="Arial"/>
          <w:sz w:val="24"/>
          <w:szCs w:val="24"/>
        </w:rPr>
        <w:t>第</w:t>
      </w:r>
      <w:r w:rsidR="00376A58" w:rsidRPr="000E721F">
        <w:rPr>
          <w:rFonts w:ascii="Arial" w:eastAsia="宋体" w:hAnsi="Arial" w:cs="Arial"/>
          <w:sz w:val="24"/>
          <w:szCs w:val="24"/>
        </w:rPr>
        <w:t>82</w:t>
      </w:r>
      <w:r w:rsidR="00376A58" w:rsidRPr="000E721F">
        <w:rPr>
          <w:rFonts w:ascii="Arial" w:eastAsia="宋体" w:hAnsi="Arial" w:cs="Arial"/>
          <w:sz w:val="24"/>
          <w:szCs w:val="24"/>
        </w:rPr>
        <w:t>部分规定的</w:t>
      </w:r>
      <w:r w:rsidR="00BA3D86">
        <w:rPr>
          <w:rFonts w:ascii="Arial" w:eastAsia="宋体" w:hAnsi="Arial" w:cs="Arial"/>
          <w:sz w:val="24"/>
          <w:szCs w:val="24"/>
        </w:rPr>
        <w:t>QS</w:t>
      </w:r>
      <w:r w:rsidR="00BA3D86">
        <w:rPr>
          <w:rFonts w:ascii="Arial" w:eastAsia="宋体" w:hAnsi="Arial" w:cs="Arial"/>
          <w:sz w:val="24"/>
          <w:szCs w:val="24"/>
        </w:rPr>
        <w:t>规范</w:t>
      </w:r>
      <w:r w:rsidR="00376A58" w:rsidRPr="000E721F">
        <w:rPr>
          <w:rFonts w:ascii="Arial" w:eastAsia="宋体" w:hAnsi="Arial" w:cs="Arial"/>
          <w:sz w:val="24"/>
          <w:szCs w:val="24"/>
        </w:rPr>
        <w:t>要求施行强制执行自由裁量。在该执行政策下，生产和使用</w:t>
      </w:r>
      <w:r w:rsidR="00376A58" w:rsidRPr="000E721F">
        <w:rPr>
          <w:rFonts w:ascii="Arial" w:eastAsia="宋体" w:hAnsi="Arial" w:cs="Arial"/>
          <w:sz w:val="24"/>
          <w:szCs w:val="24"/>
        </w:rPr>
        <w:t>LDT</w:t>
      </w:r>
      <w:r w:rsidR="00376A58" w:rsidRPr="000E721F">
        <w:rPr>
          <w:rFonts w:ascii="Arial" w:eastAsia="宋体" w:hAnsi="Arial" w:cs="Arial"/>
          <w:sz w:val="24"/>
          <w:szCs w:val="24"/>
        </w:rPr>
        <w:t>的临床实验室应负责建立符合</w:t>
      </w:r>
      <w:r w:rsidR="00376A58" w:rsidRPr="000E721F">
        <w:rPr>
          <w:rFonts w:ascii="Arial" w:eastAsia="宋体" w:hAnsi="Arial" w:cs="Arial"/>
          <w:sz w:val="24"/>
          <w:szCs w:val="24"/>
        </w:rPr>
        <w:t>21 CFR</w:t>
      </w:r>
      <w:r w:rsidR="00376A58" w:rsidRPr="000E721F">
        <w:rPr>
          <w:rFonts w:ascii="Arial" w:eastAsia="宋体" w:hAnsi="Arial" w:cs="Arial"/>
          <w:sz w:val="24"/>
          <w:szCs w:val="24"/>
        </w:rPr>
        <w:t>第</w:t>
      </w:r>
      <w:r w:rsidR="00376A58" w:rsidRPr="000E721F">
        <w:rPr>
          <w:rFonts w:ascii="Arial" w:eastAsia="宋体" w:hAnsi="Arial" w:cs="Arial"/>
          <w:sz w:val="24"/>
          <w:szCs w:val="24"/>
        </w:rPr>
        <w:t>820</w:t>
      </w:r>
      <w:r w:rsidR="00376A58" w:rsidRPr="000E721F">
        <w:rPr>
          <w:rFonts w:ascii="Arial" w:eastAsia="宋体" w:hAnsi="Arial" w:cs="Arial"/>
          <w:sz w:val="24"/>
          <w:szCs w:val="24"/>
        </w:rPr>
        <w:t>部分最低要求的质量体系，根据适用情况，可以在</w:t>
      </w:r>
      <w:r w:rsidR="00376A58" w:rsidRPr="000E721F">
        <w:rPr>
          <w:rFonts w:ascii="Arial" w:eastAsia="宋体" w:hAnsi="Arial" w:cs="Arial"/>
          <w:sz w:val="24"/>
          <w:szCs w:val="24"/>
        </w:rPr>
        <w:t>PMA</w:t>
      </w:r>
      <w:r w:rsidR="00376A58" w:rsidRPr="000E721F">
        <w:rPr>
          <w:rFonts w:ascii="Arial" w:eastAsia="宋体" w:hAnsi="Arial" w:cs="Arial"/>
          <w:sz w:val="24"/>
          <w:szCs w:val="24"/>
        </w:rPr>
        <w:t>申请（出于法律目的，生产器械的机构必须</w:t>
      </w:r>
      <w:r w:rsidR="00376A58" w:rsidRPr="000E721F">
        <w:rPr>
          <w:rFonts w:ascii="Arial" w:eastAsia="宋体" w:hAnsi="Arial" w:cs="Arial"/>
          <w:sz w:val="24"/>
          <w:szCs w:val="24"/>
        </w:rPr>
        <w:lastRenderedPageBreak/>
        <w:t>通过</w:t>
      </w:r>
      <w:r w:rsidR="00376A58" w:rsidRPr="000E721F">
        <w:rPr>
          <w:rFonts w:ascii="Arial" w:eastAsia="宋体" w:hAnsi="Arial" w:cs="Arial"/>
          <w:sz w:val="24"/>
          <w:szCs w:val="24"/>
        </w:rPr>
        <w:t>PMA</w:t>
      </w:r>
      <w:r w:rsidR="00376A58" w:rsidRPr="000E721F">
        <w:rPr>
          <w:rFonts w:ascii="Arial" w:eastAsia="宋体" w:hAnsi="Arial" w:cs="Arial"/>
          <w:sz w:val="24"/>
          <w:szCs w:val="24"/>
        </w:rPr>
        <w:t>批准情况下的检查）时，也可以在批准的器械在市场发布前。在初始阶段继续针对</w:t>
      </w:r>
      <w:r w:rsidR="00BA3D86">
        <w:rPr>
          <w:rFonts w:ascii="Arial" w:eastAsia="宋体" w:hAnsi="Arial" w:cs="Arial"/>
          <w:sz w:val="24"/>
          <w:szCs w:val="24"/>
        </w:rPr>
        <w:t>QS</w:t>
      </w:r>
      <w:r w:rsidR="00BA3D86">
        <w:rPr>
          <w:rFonts w:ascii="Arial" w:eastAsia="宋体" w:hAnsi="Arial" w:cs="Arial"/>
          <w:sz w:val="24"/>
          <w:szCs w:val="24"/>
        </w:rPr>
        <w:t>规范</w:t>
      </w:r>
      <w:r w:rsidR="00376A58" w:rsidRPr="000E721F">
        <w:rPr>
          <w:rFonts w:ascii="Arial" w:eastAsia="宋体" w:hAnsi="Arial" w:cs="Arial"/>
          <w:sz w:val="24"/>
          <w:szCs w:val="24"/>
        </w:rPr>
        <w:t>要求施行强制执行自由裁量的目的是</w:t>
      </w:r>
      <w:r w:rsidR="0050541B" w:rsidRPr="000E721F">
        <w:rPr>
          <w:rFonts w:ascii="Arial" w:eastAsia="宋体" w:hAnsi="Arial" w:cs="Arial"/>
          <w:sz w:val="24"/>
          <w:szCs w:val="24"/>
        </w:rPr>
        <w:t>为实验室提供时间来学习法案的监管要求，以及建立项目来遵守要求。</w:t>
      </w:r>
      <w:r w:rsidR="0050541B" w:rsidRPr="000E721F">
        <w:rPr>
          <w:rFonts w:ascii="Arial" w:eastAsia="宋体" w:hAnsi="Arial" w:cs="Arial"/>
          <w:sz w:val="24"/>
          <w:szCs w:val="24"/>
        </w:rPr>
        <w:t>FDA</w:t>
      </w:r>
      <w:r w:rsidR="0050541B" w:rsidRPr="000E721F">
        <w:rPr>
          <w:rFonts w:ascii="Arial" w:eastAsia="宋体" w:hAnsi="Arial" w:cs="Arial"/>
          <w:sz w:val="24"/>
          <w:szCs w:val="24"/>
        </w:rPr>
        <w:t>希望在施行这些要求前帮助实验室理解这些要求及其他适用的要求。</w:t>
      </w:r>
    </w:p>
    <w:p w14:paraId="6314AB16" w14:textId="4666B79B" w:rsidR="0050541B" w:rsidRPr="000E721F" w:rsidRDefault="00A979B9" w:rsidP="00CA0354">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FDA</w:t>
      </w:r>
      <w:r w:rsidRPr="000E721F">
        <w:rPr>
          <w:rFonts w:ascii="Arial" w:eastAsia="宋体" w:hAnsi="Arial" w:cs="Arial"/>
          <w:sz w:val="24"/>
          <w:szCs w:val="24"/>
        </w:rPr>
        <w:t>认为有一些目前属于低风险</w:t>
      </w:r>
      <w:r w:rsidRPr="000E721F">
        <w:rPr>
          <w:rFonts w:ascii="Arial" w:eastAsia="宋体" w:hAnsi="Arial" w:cs="Arial"/>
          <w:sz w:val="24"/>
          <w:szCs w:val="24"/>
        </w:rPr>
        <w:t>LDT</w:t>
      </w:r>
      <w:r w:rsidRPr="000E721F">
        <w:rPr>
          <w:rFonts w:ascii="Arial" w:eastAsia="宋体" w:hAnsi="Arial" w:cs="Arial"/>
          <w:sz w:val="24"/>
          <w:szCs w:val="24"/>
        </w:rPr>
        <w:t>，根据预期用途和技术情况，应分为不可豁免</w:t>
      </w:r>
      <w:r w:rsidRPr="000E721F">
        <w:rPr>
          <w:rFonts w:ascii="Arial" w:eastAsia="宋体" w:hAnsi="Arial" w:cs="Arial"/>
          <w:sz w:val="24"/>
          <w:szCs w:val="24"/>
        </w:rPr>
        <w:t>510</w:t>
      </w:r>
      <w:r w:rsidRPr="000E721F">
        <w:rPr>
          <w:rFonts w:ascii="Arial" w:eastAsia="宋体" w:hAnsi="Arial" w:cs="Arial"/>
          <w:sz w:val="24"/>
          <w:szCs w:val="24"/>
        </w:rPr>
        <w:t>（</w:t>
      </w:r>
      <w:r w:rsidRPr="000E721F">
        <w:rPr>
          <w:rFonts w:ascii="Arial" w:eastAsia="宋体" w:hAnsi="Arial" w:cs="Arial"/>
          <w:sz w:val="24"/>
          <w:szCs w:val="24"/>
        </w:rPr>
        <w:t>k</w:t>
      </w:r>
      <w:r w:rsidRPr="000E721F">
        <w:rPr>
          <w:rFonts w:ascii="Arial" w:eastAsia="宋体" w:hAnsi="Arial" w:cs="Arial"/>
          <w:sz w:val="24"/>
          <w:szCs w:val="24"/>
        </w:rPr>
        <w:t>）申请要求的</w:t>
      </w:r>
      <w:r w:rsidRPr="000E721F">
        <w:rPr>
          <w:rFonts w:ascii="Arial" w:eastAsia="宋体" w:hAnsi="Arial" w:cs="Arial"/>
          <w:sz w:val="24"/>
          <w:szCs w:val="24"/>
        </w:rPr>
        <w:t>I</w:t>
      </w:r>
      <w:r w:rsidRPr="000E721F">
        <w:rPr>
          <w:rFonts w:ascii="Arial" w:eastAsia="宋体" w:hAnsi="Arial" w:cs="Arial"/>
          <w:sz w:val="24"/>
          <w:szCs w:val="24"/>
        </w:rPr>
        <w:t>类诊断器械，或分为可豁免</w:t>
      </w:r>
      <w:r w:rsidRPr="000E721F">
        <w:rPr>
          <w:rFonts w:ascii="Arial" w:eastAsia="宋体" w:hAnsi="Arial" w:cs="Arial"/>
          <w:sz w:val="24"/>
          <w:szCs w:val="24"/>
        </w:rPr>
        <w:t>510</w:t>
      </w:r>
      <w:r w:rsidRPr="000E721F">
        <w:rPr>
          <w:rFonts w:ascii="Arial" w:eastAsia="宋体" w:hAnsi="Arial" w:cs="Arial"/>
          <w:sz w:val="24"/>
          <w:szCs w:val="24"/>
        </w:rPr>
        <w:t>（</w:t>
      </w:r>
      <w:r w:rsidRPr="000E721F">
        <w:rPr>
          <w:rFonts w:ascii="Arial" w:eastAsia="宋体" w:hAnsi="Arial" w:cs="Arial"/>
          <w:sz w:val="24"/>
          <w:szCs w:val="24"/>
        </w:rPr>
        <w:t>k</w:t>
      </w:r>
      <w:r w:rsidRPr="000E721F">
        <w:rPr>
          <w:rFonts w:ascii="Arial" w:eastAsia="宋体" w:hAnsi="Arial" w:cs="Arial"/>
          <w:sz w:val="24"/>
          <w:szCs w:val="24"/>
        </w:rPr>
        <w:t>）申请要求的</w:t>
      </w:r>
      <w:r w:rsidRPr="000E721F">
        <w:rPr>
          <w:rFonts w:ascii="Arial" w:eastAsia="宋体" w:hAnsi="Arial" w:cs="Arial"/>
          <w:sz w:val="24"/>
          <w:szCs w:val="24"/>
        </w:rPr>
        <w:t>I</w:t>
      </w:r>
      <w:r w:rsidRPr="000E721F">
        <w:rPr>
          <w:rFonts w:ascii="Arial" w:eastAsia="宋体" w:hAnsi="Arial" w:cs="Arial"/>
          <w:sz w:val="24"/>
          <w:szCs w:val="24"/>
        </w:rPr>
        <w:t>或</w:t>
      </w:r>
      <w:r w:rsidRPr="000E721F">
        <w:rPr>
          <w:rFonts w:ascii="Arial" w:eastAsia="宋体" w:hAnsi="Arial" w:cs="Arial"/>
          <w:sz w:val="24"/>
          <w:szCs w:val="24"/>
        </w:rPr>
        <w:t>II</w:t>
      </w:r>
      <w:r w:rsidRPr="000E721F">
        <w:rPr>
          <w:rFonts w:ascii="Arial" w:eastAsia="宋体" w:hAnsi="Arial" w:cs="Arial"/>
          <w:sz w:val="24"/>
          <w:szCs w:val="24"/>
        </w:rPr>
        <w:t>类诊断器械。</w:t>
      </w:r>
      <w:r w:rsidRPr="000E721F">
        <w:rPr>
          <w:rStyle w:val="a7"/>
          <w:rFonts w:ascii="Arial" w:eastAsia="宋体" w:hAnsi="Arial" w:cs="Arial"/>
          <w:sz w:val="24"/>
          <w:szCs w:val="24"/>
        </w:rPr>
        <w:footnoteReference w:id="39"/>
      </w:r>
      <w:r w:rsidR="002C127E">
        <w:rPr>
          <w:rFonts w:ascii="Arial" w:eastAsia="宋体" w:hAnsi="Arial" w:cs="Arial" w:hint="eastAsia"/>
          <w:sz w:val="24"/>
          <w:szCs w:val="24"/>
        </w:rPr>
        <w:t>目前，</w:t>
      </w:r>
      <w:r w:rsidRPr="000E721F">
        <w:rPr>
          <w:rFonts w:ascii="Arial" w:eastAsia="宋体" w:hAnsi="Arial" w:cs="Arial"/>
          <w:sz w:val="24"/>
          <w:szCs w:val="24"/>
        </w:rPr>
        <w:t>FDA</w:t>
      </w:r>
      <w:r w:rsidRPr="000E721F">
        <w:rPr>
          <w:rFonts w:ascii="Arial" w:eastAsia="宋体" w:hAnsi="Arial" w:cs="Arial"/>
          <w:sz w:val="24"/>
          <w:szCs w:val="24"/>
        </w:rPr>
        <w:t>希望继续针对上述</w:t>
      </w:r>
      <w:r w:rsidRPr="000E721F">
        <w:rPr>
          <w:rFonts w:ascii="Arial" w:eastAsia="宋体" w:hAnsi="Arial" w:cs="Arial"/>
          <w:sz w:val="24"/>
          <w:szCs w:val="24"/>
        </w:rPr>
        <w:t>LDT</w:t>
      </w:r>
      <w:r w:rsidRPr="000E721F">
        <w:rPr>
          <w:rFonts w:ascii="Arial" w:eastAsia="宋体" w:hAnsi="Arial" w:cs="Arial"/>
          <w:sz w:val="24"/>
          <w:szCs w:val="24"/>
        </w:rPr>
        <w:t>的</w:t>
      </w:r>
      <w:r w:rsidR="00BA3D86">
        <w:rPr>
          <w:rFonts w:ascii="Arial" w:eastAsia="宋体" w:hAnsi="Arial" w:cs="Arial"/>
          <w:sz w:val="24"/>
          <w:szCs w:val="24"/>
        </w:rPr>
        <w:t>QS</w:t>
      </w:r>
      <w:r w:rsidR="00BA3D86">
        <w:rPr>
          <w:rFonts w:ascii="Arial" w:eastAsia="宋体" w:hAnsi="Arial" w:cs="Arial"/>
          <w:sz w:val="24"/>
          <w:szCs w:val="24"/>
        </w:rPr>
        <w:t>规范</w:t>
      </w:r>
      <w:r w:rsidRPr="000E721F">
        <w:rPr>
          <w:rFonts w:ascii="Arial" w:eastAsia="宋体" w:hAnsi="Arial" w:cs="Arial"/>
          <w:sz w:val="24"/>
          <w:szCs w:val="24"/>
        </w:rPr>
        <w:t>要求施行强制执行自由裁量。如果机构决定在将来对上述检测施行</w:t>
      </w:r>
      <w:r w:rsidR="00BA3D86">
        <w:rPr>
          <w:rFonts w:ascii="Arial" w:eastAsia="宋体" w:hAnsi="Arial" w:cs="Arial"/>
          <w:sz w:val="24"/>
          <w:szCs w:val="24"/>
        </w:rPr>
        <w:t>QS</w:t>
      </w:r>
      <w:r w:rsidR="00BA3D86">
        <w:rPr>
          <w:rFonts w:ascii="Arial" w:eastAsia="宋体" w:hAnsi="Arial" w:cs="Arial"/>
          <w:sz w:val="24"/>
          <w:szCs w:val="24"/>
        </w:rPr>
        <w:t>规范</w:t>
      </w:r>
      <w:r w:rsidRPr="000E721F">
        <w:rPr>
          <w:rFonts w:ascii="Arial" w:eastAsia="宋体" w:hAnsi="Arial" w:cs="Arial"/>
          <w:sz w:val="24"/>
          <w:szCs w:val="24"/>
        </w:rPr>
        <w:t>要求，则机构希望在开始对这些</w:t>
      </w:r>
      <w:r w:rsidRPr="000E721F">
        <w:rPr>
          <w:rFonts w:ascii="Arial" w:eastAsia="宋体" w:hAnsi="Arial" w:cs="Arial"/>
          <w:sz w:val="24"/>
          <w:szCs w:val="24"/>
        </w:rPr>
        <w:t>LDT</w:t>
      </w:r>
      <w:r w:rsidRPr="000E721F">
        <w:rPr>
          <w:rFonts w:ascii="Arial" w:eastAsia="宋体" w:hAnsi="Arial" w:cs="Arial"/>
          <w:sz w:val="24"/>
          <w:szCs w:val="24"/>
        </w:rPr>
        <w:t>施行</w:t>
      </w:r>
      <w:r w:rsidR="00BA3D86">
        <w:rPr>
          <w:rFonts w:ascii="Arial" w:eastAsia="宋体" w:hAnsi="Arial" w:cs="Arial"/>
          <w:sz w:val="24"/>
          <w:szCs w:val="24"/>
        </w:rPr>
        <w:t>QS</w:t>
      </w:r>
      <w:r w:rsidR="00BA3D86">
        <w:rPr>
          <w:rFonts w:ascii="Arial" w:eastAsia="宋体" w:hAnsi="Arial" w:cs="Arial"/>
          <w:sz w:val="24"/>
          <w:szCs w:val="24"/>
        </w:rPr>
        <w:t>规范</w:t>
      </w:r>
      <w:r w:rsidRPr="000E721F">
        <w:rPr>
          <w:rFonts w:ascii="Arial" w:eastAsia="宋体" w:hAnsi="Arial" w:cs="Arial"/>
          <w:sz w:val="24"/>
          <w:szCs w:val="24"/>
        </w:rPr>
        <w:t>要求前提供适当的通知。</w:t>
      </w:r>
    </w:p>
    <w:p w14:paraId="7B355A39" w14:textId="4EA43493" w:rsidR="00A979B9" w:rsidRPr="000E721F" w:rsidRDefault="00A979B9" w:rsidP="00CA0354">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因为这些要求适用于</w:t>
      </w:r>
      <w:r w:rsidRPr="000E721F">
        <w:rPr>
          <w:rFonts w:ascii="Arial" w:eastAsia="宋体" w:hAnsi="Arial" w:cs="Arial"/>
          <w:sz w:val="24"/>
          <w:szCs w:val="24"/>
        </w:rPr>
        <w:t>LDT</w:t>
      </w:r>
      <w:r w:rsidRPr="000E721F">
        <w:rPr>
          <w:rFonts w:ascii="Arial" w:eastAsia="宋体" w:hAnsi="Arial" w:cs="Arial"/>
          <w:sz w:val="24"/>
          <w:szCs w:val="24"/>
        </w:rPr>
        <w:t>的生产和制造，因此机构鼓励实验室致力于在其操作中建立</w:t>
      </w:r>
      <w:r w:rsidR="00BA3D86">
        <w:rPr>
          <w:rFonts w:ascii="Arial" w:eastAsia="宋体" w:hAnsi="Arial" w:cs="Arial"/>
          <w:sz w:val="24"/>
          <w:szCs w:val="24"/>
        </w:rPr>
        <w:t>QS</w:t>
      </w:r>
      <w:r w:rsidR="00BA3D86">
        <w:rPr>
          <w:rFonts w:ascii="Arial" w:eastAsia="宋体" w:hAnsi="Arial" w:cs="Arial"/>
          <w:sz w:val="24"/>
          <w:szCs w:val="24"/>
        </w:rPr>
        <w:t>规范</w:t>
      </w:r>
      <w:r w:rsidRPr="000E721F">
        <w:rPr>
          <w:rFonts w:ascii="Arial" w:eastAsia="宋体" w:hAnsi="Arial" w:cs="Arial"/>
          <w:sz w:val="24"/>
          <w:szCs w:val="24"/>
        </w:rPr>
        <w:t>要求的要素。具体来说，机构鼓励开发新的</w:t>
      </w:r>
      <w:r w:rsidRPr="000E721F">
        <w:rPr>
          <w:rFonts w:ascii="Arial" w:eastAsia="宋体" w:hAnsi="Arial" w:cs="Arial"/>
          <w:sz w:val="24"/>
          <w:szCs w:val="24"/>
        </w:rPr>
        <w:t>LDT</w:t>
      </w:r>
      <w:r w:rsidRPr="000E721F">
        <w:rPr>
          <w:rFonts w:ascii="Arial" w:eastAsia="宋体" w:hAnsi="Arial" w:cs="Arial"/>
          <w:sz w:val="24"/>
          <w:szCs w:val="24"/>
        </w:rPr>
        <w:t>的实验室实施设计控制（</w:t>
      </w:r>
      <w:r w:rsidRPr="000E721F">
        <w:rPr>
          <w:rFonts w:ascii="Arial" w:eastAsia="宋体" w:hAnsi="Arial" w:cs="Arial"/>
          <w:sz w:val="24"/>
          <w:szCs w:val="24"/>
        </w:rPr>
        <w:t>21 CFR 820.30</w:t>
      </w:r>
      <w:r w:rsidR="000672D3">
        <w:rPr>
          <w:rFonts w:ascii="Arial" w:eastAsia="宋体" w:hAnsi="Arial" w:cs="Arial"/>
          <w:sz w:val="24"/>
          <w:szCs w:val="24"/>
        </w:rPr>
        <w:t>（</w:t>
      </w:r>
      <w:r w:rsidRPr="000E721F">
        <w:rPr>
          <w:rFonts w:ascii="Arial" w:eastAsia="宋体" w:hAnsi="Arial" w:cs="Arial"/>
          <w:sz w:val="24"/>
          <w:szCs w:val="24"/>
        </w:rPr>
        <w:t>a</w:t>
      </w:r>
      <w:r w:rsidR="000672D3">
        <w:rPr>
          <w:rFonts w:ascii="Arial" w:eastAsia="宋体" w:hAnsi="Arial" w:cs="Arial"/>
          <w:sz w:val="24"/>
          <w:szCs w:val="24"/>
        </w:rPr>
        <w:t>）</w:t>
      </w:r>
      <w:r w:rsidRPr="000E721F">
        <w:rPr>
          <w:rFonts w:ascii="Arial" w:eastAsia="宋体" w:hAnsi="Arial" w:cs="Arial"/>
          <w:sz w:val="24"/>
          <w:szCs w:val="24"/>
        </w:rPr>
        <w:t>-</w:t>
      </w:r>
      <w:r w:rsidR="000672D3">
        <w:rPr>
          <w:rFonts w:ascii="Arial" w:eastAsia="宋体" w:hAnsi="Arial" w:cs="Arial"/>
          <w:sz w:val="24"/>
          <w:szCs w:val="24"/>
        </w:rPr>
        <w:t>（</w:t>
      </w:r>
      <w:r w:rsidRPr="000E721F">
        <w:rPr>
          <w:rFonts w:ascii="Arial" w:eastAsia="宋体" w:hAnsi="Arial" w:cs="Arial"/>
          <w:sz w:val="24"/>
          <w:szCs w:val="24"/>
        </w:rPr>
        <w:t>j</w:t>
      </w:r>
      <w:r w:rsidR="000672D3">
        <w:rPr>
          <w:rFonts w:ascii="Arial" w:eastAsia="宋体" w:hAnsi="Arial" w:cs="Arial"/>
          <w:sz w:val="24"/>
          <w:szCs w:val="24"/>
        </w:rPr>
        <w:t>）</w:t>
      </w:r>
      <w:r w:rsidRPr="000E721F">
        <w:rPr>
          <w:rFonts w:ascii="Arial" w:eastAsia="宋体" w:hAnsi="Arial" w:cs="Arial"/>
          <w:sz w:val="24"/>
          <w:szCs w:val="24"/>
        </w:rPr>
        <w:t>）。</w:t>
      </w:r>
      <w:r w:rsidR="004D31E2" w:rsidRPr="000E721F">
        <w:rPr>
          <w:rFonts w:ascii="Arial" w:eastAsia="宋体" w:hAnsi="Arial" w:cs="Arial"/>
          <w:sz w:val="24"/>
          <w:szCs w:val="24"/>
        </w:rPr>
        <w:t>在应用</w:t>
      </w:r>
      <w:r w:rsidR="00196C7A">
        <w:rPr>
          <w:rFonts w:ascii="Arial" w:eastAsia="宋体" w:hAnsi="Arial" w:cs="Arial"/>
          <w:sz w:val="24"/>
          <w:szCs w:val="24"/>
        </w:rPr>
        <w:t>适当</w:t>
      </w:r>
      <w:r w:rsidR="004D31E2" w:rsidRPr="000E721F">
        <w:rPr>
          <w:rFonts w:ascii="Arial" w:eastAsia="宋体" w:hAnsi="Arial" w:cs="Arial"/>
          <w:sz w:val="24"/>
          <w:szCs w:val="24"/>
        </w:rPr>
        <w:t>的情况下，</w:t>
      </w:r>
      <w:r w:rsidR="00BA3D86">
        <w:rPr>
          <w:rFonts w:ascii="Arial" w:eastAsia="宋体" w:hAnsi="Arial" w:cs="Arial"/>
          <w:sz w:val="24"/>
          <w:szCs w:val="24"/>
        </w:rPr>
        <w:t>QS</w:t>
      </w:r>
      <w:r w:rsidR="00BA3D86">
        <w:rPr>
          <w:rFonts w:ascii="Arial" w:eastAsia="宋体" w:hAnsi="Arial" w:cs="Arial"/>
          <w:sz w:val="24"/>
          <w:szCs w:val="24"/>
        </w:rPr>
        <w:t>规范</w:t>
      </w:r>
      <w:r w:rsidR="004D31E2" w:rsidRPr="000E721F">
        <w:rPr>
          <w:rFonts w:ascii="Arial" w:eastAsia="宋体" w:hAnsi="Arial" w:cs="Arial"/>
          <w:sz w:val="24"/>
          <w:szCs w:val="24"/>
        </w:rPr>
        <w:t>描述的设计控制要素可以确保器械设计更为稳健，更少出现器械缺陷和召回。</w:t>
      </w:r>
    </w:p>
    <w:p w14:paraId="46E0F7C0" w14:textId="77777777" w:rsidR="00780846" w:rsidRPr="000E721F" w:rsidRDefault="004D31E2" w:rsidP="00CA0354">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FDA</w:t>
      </w:r>
      <w:r w:rsidRPr="000E721F">
        <w:rPr>
          <w:rFonts w:ascii="Arial" w:eastAsia="宋体" w:hAnsi="Arial" w:cs="Arial"/>
          <w:sz w:val="24"/>
          <w:szCs w:val="24"/>
        </w:rPr>
        <w:t>在监测检查方面扩展其第三方检查项目，并探索协调和权衡已有项目</w:t>
      </w:r>
      <w:r w:rsidR="00780846" w:rsidRPr="000E721F">
        <w:rPr>
          <w:rFonts w:ascii="Arial" w:eastAsia="宋体" w:hAnsi="Arial" w:cs="Arial"/>
          <w:sz w:val="24"/>
          <w:szCs w:val="24"/>
        </w:rPr>
        <w:t>的机会，例如，通过实施本指南中描述的框架来减少或避免额外的检查。</w:t>
      </w:r>
    </w:p>
    <w:p w14:paraId="2DD33947" w14:textId="77777777" w:rsidR="00780846" w:rsidRPr="000E721F" w:rsidRDefault="00780846" w:rsidP="00CA0354">
      <w:pPr>
        <w:widowControl/>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br w:type="page"/>
      </w:r>
    </w:p>
    <w:p w14:paraId="37F98441" w14:textId="06962CFC" w:rsidR="00A82EF3" w:rsidRPr="00676BBA" w:rsidRDefault="00A82EF3" w:rsidP="001807F3">
      <w:pPr>
        <w:overflowPunct w:val="0"/>
        <w:snapToGrid w:val="0"/>
        <w:spacing w:afterLines="50" w:after="156" w:line="300" w:lineRule="auto"/>
        <w:jc w:val="left"/>
        <w:outlineLvl w:val="0"/>
        <w:rPr>
          <w:rFonts w:ascii="Arial" w:eastAsia="宋体" w:hAnsi="Arial" w:cs="Arial"/>
          <w:b/>
          <w:sz w:val="36"/>
          <w:szCs w:val="36"/>
        </w:rPr>
      </w:pPr>
      <w:bookmarkStart w:id="37" w:name="_Toc498346752"/>
      <w:r w:rsidRPr="00676BBA">
        <w:rPr>
          <w:rFonts w:ascii="Arial" w:eastAsia="宋体" w:hAnsi="Arial" w:cs="Arial"/>
          <w:b/>
          <w:sz w:val="36"/>
          <w:szCs w:val="36"/>
        </w:rPr>
        <w:lastRenderedPageBreak/>
        <w:t>附录</w:t>
      </w:r>
      <w:r w:rsidRPr="00676BBA">
        <w:rPr>
          <w:rFonts w:ascii="Arial" w:eastAsia="宋体" w:hAnsi="Arial" w:cs="Arial"/>
          <w:b/>
          <w:sz w:val="36"/>
          <w:szCs w:val="36"/>
        </w:rPr>
        <w:t>A</w:t>
      </w:r>
      <w:r w:rsidRPr="00676BBA">
        <w:rPr>
          <w:rFonts w:ascii="Arial" w:eastAsia="宋体" w:hAnsi="Arial" w:cs="Arial"/>
          <w:b/>
          <w:sz w:val="36"/>
          <w:szCs w:val="36"/>
        </w:rPr>
        <w:t>：</w:t>
      </w:r>
      <w:r w:rsidRPr="00676BBA">
        <w:rPr>
          <w:rFonts w:ascii="Arial" w:eastAsia="宋体" w:hAnsi="Arial" w:cs="Arial"/>
          <w:b/>
          <w:sz w:val="36"/>
          <w:szCs w:val="36"/>
        </w:rPr>
        <w:t>LDT</w:t>
      </w:r>
      <w:r w:rsidRPr="00676BBA">
        <w:rPr>
          <w:rFonts w:ascii="Arial" w:eastAsia="宋体" w:hAnsi="Arial" w:cs="Arial"/>
          <w:b/>
          <w:sz w:val="36"/>
          <w:szCs w:val="36"/>
        </w:rPr>
        <w:t>监管框架总结</w:t>
      </w:r>
      <w:bookmarkEnd w:id="37"/>
    </w:p>
    <w:p w14:paraId="4A4864C9" w14:textId="7389EEE9" w:rsidR="00780846" w:rsidRPr="000E721F" w:rsidRDefault="00780846" w:rsidP="00CA0354">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下面提供了</w:t>
      </w:r>
      <w:r w:rsidRPr="000E721F">
        <w:rPr>
          <w:rFonts w:ascii="Arial" w:eastAsia="宋体" w:hAnsi="Arial" w:cs="Arial"/>
          <w:sz w:val="24"/>
          <w:szCs w:val="24"/>
        </w:rPr>
        <w:t>LDT</w:t>
      </w:r>
      <w:r w:rsidRPr="000E721F">
        <w:rPr>
          <w:rFonts w:ascii="Arial" w:eastAsia="宋体" w:hAnsi="Arial" w:cs="Arial"/>
          <w:sz w:val="24"/>
          <w:szCs w:val="24"/>
        </w:rPr>
        <w:t>监管框架草案的总结</w:t>
      </w:r>
    </w:p>
    <w:tbl>
      <w:tblPr>
        <w:tblStyle w:val="a5"/>
        <w:tblW w:w="5503" w:type="pct"/>
        <w:tblInd w:w="-424" w:type="dxa"/>
        <w:tblLook w:val="04A0" w:firstRow="1" w:lastRow="0" w:firstColumn="1" w:lastColumn="0" w:noHBand="0" w:noVBand="1"/>
      </w:tblPr>
      <w:tblGrid>
        <w:gridCol w:w="2325"/>
        <w:gridCol w:w="1358"/>
        <w:gridCol w:w="159"/>
        <w:gridCol w:w="1478"/>
        <w:gridCol w:w="223"/>
        <w:gridCol w:w="1705"/>
        <w:gridCol w:w="311"/>
        <w:gridCol w:w="1820"/>
      </w:tblGrid>
      <w:tr w:rsidR="00780846" w:rsidRPr="00470717" w14:paraId="5EB30050" w14:textId="77777777" w:rsidTr="008D68BB">
        <w:tc>
          <w:tcPr>
            <w:tcW w:w="1239" w:type="pct"/>
            <w:vMerge w:val="restart"/>
            <w:vAlign w:val="center"/>
          </w:tcPr>
          <w:p w14:paraId="6DF4A14E" w14:textId="19F76B69" w:rsidR="00780846" w:rsidRPr="00470717" w:rsidRDefault="00780846" w:rsidP="008D68BB">
            <w:pPr>
              <w:overflowPunct w:val="0"/>
              <w:snapToGrid w:val="0"/>
              <w:spacing w:line="264" w:lineRule="auto"/>
              <w:ind w:leftChars="10" w:left="21" w:rightChars="10" w:right="21"/>
              <w:rPr>
                <w:rFonts w:ascii="Arial" w:eastAsia="宋体" w:hAnsi="Arial" w:cs="Arial"/>
                <w:b/>
                <w:sz w:val="18"/>
                <w:szCs w:val="18"/>
              </w:rPr>
            </w:pPr>
            <w:r w:rsidRPr="00470717">
              <w:rPr>
                <w:rFonts w:ascii="Arial" w:eastAsia="宋体" w:hAnsi="Arial" w:cs="Arial"/>
                <w:b/>
                <w:sz w:val="18"/>
                <w:szCs w:val="18"/>
              </w:rPr>
              <w:t>分类</w:t>
            </w:r>
          </w:p>
        </w:tc>
        <w:tc>
          <w:tcPr>
            <w:tcW w:w="3761" w:type="pct"/>
            <w:gridSpan w:val="7"/>
            <w:vAlign w:val="center"/>
          </w:tcPr>
          <w:p w14:paraId="2891067F" w14:textId="604C00CF" w:rsidR="00780846" w:rsidRPr="00470717" w:rsidRDefault="00780846" w:rsidP="008D68BB">
            <w:pPr>
              <w:overflowPunct w:val="0"/>
              <w:snapToGrid w:val="0"/>
              <w:spacing w:line="264" w:lineRule="auto"/>
              <w:ind w:leftChars="10" w:left="21" w:rightChars="10" w:right="21"/>
              <w:jc w:val="center"/>
              <w:rPr>
                <w:rFonts w:ascii="Arial" w:eastAsia="宋体" w:hAnsi="Arial" w:cs="Arial"/>
                <w:b/>
                <w:sz w:val="18"/>
                <w:szCs w:val="18"/>
              </w:rPr>
            </w:pPr>
            <w:r w:rsidRPr="00470717">
              <w:rPr>
                <w:rFonts w:ascii="Arial" w:eastAsia="宋体" w:hAnsi="Arial" w:cs="Arial"/>
                <w:b/>
                <w:sz w:val="18"/>
                <w:szCs w:val="18"/>
              </w:rPr>
              <w:t>FDA</w:t>
            </w:r>
            <w:r w:rsidRPr="00470717">
              <w:rPr>
                <w:rFonts w:ascii="Arial" w:eastAsia="宋体" w:hAnsi="Arial" w:cs="Arial"/>
                <w:b/>
                <w:sz w:val="18"/>
                <w:szCs w:val="18"/>
              </w:rPr>
              <w:t>希望施行的要求</w:t>
            </w:r>
          </w:p>
        </w:tc>
      </w:tr>
      <w:tr w:rsidR="008D68BB" w:rsidRPr="00470717" w14:paraId="713BD773" w14:textId="77777777" w:rsidTr="008D68BB">
        <w:tc>
          <w:tcPr>
            <w:tcW w:w="1239" w:type="pct"/>
            <w:vMerge/>
            <w:vAlign w:val="center"/>
          </w:tcPr>
          <w:p w14:paraId="141FF686" w14:textId="77777777" w:rsidR="00780846" w:rsidRPr="00470717" w:rsidRDefault="00780846" w:rsidP="008D68BB">
            <w:pPr>
              <w:overflowPunct w:val="0"/>
              <w:snapToGrid w:val="0"/>
              <w:spacing w:line="264" w:lineRule="auto"/>
              <w:ind w:leftChars="10" w:left="21" w:rightChars="10" w:right="21"/>
              <w:rPr>
                <w:rFonts w:ascii="Arial" w:eastAsia="宋体" w:hAnsi="Arial" w:cs="Arial"/>
                <w:b/>
                <w:sz w:val="18"/>
                <w:szCs w:val="18"/>
              </w:rPr>
            </w:pPr>
          </w:p>
        </w:tc>
        <w:tc>
          <w:tcPr>
            <w:tcW w:w="724" w:type="pct"/>
            <w:vAlign w:val="center"/>
          </w:tcPr>
          <w:p w14:paraId="29413704" w14:textId="41ED2019" w:rsidR="00780846" w:rsidRPr="00470717" w:rsidRDefault="00780846" w:rsidP="008D68BB">
            <w:pPr>
              <w:overflowPunct w:val="0"/>
              <w:snapToGrid w:val="0"/>
              <w:spacing w:line="264" w:lineRule="auto"/>
              <w:ind w:leftChars="10" w:left="21" w:rightChars="10" w:right="21"/>
              <w:jc w:val="center"/>
              <w:rPr>
                <w:rFonts w:ascii="Arial" w:eastAsia="宋体" w:hAnsi="Arial" w:cs="Arial"/>
                <w:b/>
                <w:sz w:val="18"/>
                <w:szCs w:val="18"/>
              </w:rPr>
            </w:pPr>
            <w:r w:rsidRPr="00470717">
              <w:rPr>
                <w:rFonts w:ascii="Arial" w:eastAsia="宋体" w:hAnsi="Arial" w:cs="Arial"/>
                <w:b/>
                <w:sz w:val="18"/>
                <w:szCs w:val="18"/>
              </w:rPr>
              <w:t>当实验室未提供</w:t>
            </w:r>
            <w:r w:rsidRPr="00470717">
              <w:rPr>
                <w:rFonts w:ascii="Arial" w:eastAsia="宋体" w:hAnsi="Arial" w:cs="Arial"/>
                <w:b/>
                <w:sz w:val="18"/>
                <w:szCs w:val="18"/>
              </w:rPr>
              <w:t>FDA</w:t>
            </w:r>
            <w:r w:rsidRPr="00470717">
              <w:rPr>
                <w:rFonts w:ascii="Arial" w:eastAsia="宋体" w:hAnsi="Arial" w:cs="Arial"/>
                <w:b/>
                <w:sz w:val="18"/>
                <w:szCs w:val="18"/>
              </w:rPr>
              <w:t>通知时，</w:t>
            </w:r>
            <w:r w:rsidRPr="00470717">
              <w:rPr>
                <w:rFonts w:ascii="Arial" w:eastAsia="宋体" w:hAnsi="Arial" w:cs="Arial"/>
                <w:b/>
                <w:sz w:val="18"/>
                <w:szCs w:val="18"/>
              </w:rPr>
              <w:t>FD&amp;C</w:t>
            </w:r>
            <w:r w:rsidRPr="00470717">
              <w:rPr>
                <w:rFonts w:ascii="Arial" w:eastAsia="宋体" w:hAnsi="Arial" w:cs="Arial"/>
                <w:b/>
                <w:sz w:val="18"/>
                <w:szCs w:val="18"/>
              </w:rPr>
              <w:t>法案的注册和登记（</w:t>
            </w:r>
            <w:r w:rsidRPr="00470717">
              <w:rPr>
                <w:rFonts w:ascii="Arial" w:eastAsia="宋体" w:hAnsi="Arial" w:cs="Arial"/>
                <w:b/>
                <w:sz w:val="18"/>
                <w:szCs w:val="18"/>
              </w:rPr>
              <w:t>510</w:t>
            </w:r>
            <w:r w:rsidRPr="00470717">
              <w:rPr>
                <w:rFonts w:ascii="Arial" w:eastAsia="宋体" w:hAnsi="Arial" w:cs="Arial"/>
                <w:b/>
                <w:sz w:val="18"/>
                <w:szCs w:val="18"/>
              </w:rPr>
              <w:t>章节）；</w:t>
            </w:r>
            <w:r w:rsidRPr="00470717">
              <w:rPr>
                <w:rFonts w:ascii="Arial" w:eastAsia="宋体" w:hAnsi="Arial" w:cs="Arial"/>
                <w:b/>
                <w:sz w:val="18"/>
                <w:szCs w:val="18"/>
              </w:rPr>
              <w:t>21 CFR</w:t>
            </w:r>
            <w:r w:rsidRPr="00470717">
              <w:rPr>
                <w:rFonts w:ascii="Arial" w:eastAsia="宋体" w:hAnsi="Arial" w:cs="Arial"/>
                <w:b/>
                <w:sz w:val="18"/>
                <w:szCs w:val="18"/>
              </w:rPr>
              <w:t>第</w:t>
            </w:r>
            <w:r w:rsidRPr="00470717">
              <w:rPr>
                <w:rFonts w:ascii="Arial" w:eastAsia="宋体" w:hAnsi="Arial" w:cs="Arial"/>
                <w:b/>
                <w:sz w:val="18"/>
                <w:szCs w:val="18"/>
              </w:rPr>
              <w:t>807</w:t>
            </w:r>
            <w:r w:rsidRPr="00470717">
              <w:rPr>
                <w:rFonts w:ascii="Arial" w:eastAsia="宋体" w:hAnsi="Arial" w:cs="Arial"/>
                <w:b/>
                <w:sz w:val="18"/>
                <w:szCs w:val="18"/>
              </w:rPr>
              <w:t>部分）</w:t>
            </w:r>
          </w:p>
        </w:tc>
        <w:tc>
          <w:tcPr>
            <w:tcW w:w="873" w:type="pct"/>
            <w:gridSpan w:val="2"/>
            <w:vAlign w:val="center"/>
          </w:tcPr>
          <w:p w14:paraId="45E8611B" w14:textId="683C7B6B" w:rsidR="00780846" w:rsidRPr="00470717" w:rsidRDefault="00780846" w:rsidP="008D68BB">
            <w:pPr>
              <w:overflowPunct w:val="0"/>
              <w:snapToGrid w:val="0"/>
              <w:spacing w:line="264" w:lineRule="auto"/>
              <w:ind w:leftChars="10" w:left="21" w:rightChars="10" w:right="21"/>
              <w:jc w:val="center"/>
              <w:rPr>
                <w:rFonts w:ascii="Arial" w:eastAsia="宋体" w:hAnsi="Arial" w:cs="Arial"/>
                <w:b/>
                <w:sz w:val="18"/>
                <w:szCs w:val="18"/>
              </w:rPr>
            </w:pPr>
            <w:r w:rsidRPr="00470717">
              <w:rPr>
                <w:rFonts w:ascii="Arial" w:eastAsia="宋体" w:hAnsi="Arial" w:cs="Arial"/>
                <w:b/>
                <w:sz w:val="18"/>
                <w:szCs w:val="18"/>
              </w:rPr>
              <w:t>医疗器械报告的制造商报告要求（</w:t>
            </w:r>
            <w:r w:rsidRPr="00470717">
              <w:rPr>
                <w:rFonts w:ascii="Arial" w:eastAsia="宋体" w:hAnsi="Arial" w:cs="Arial"/>
                <w:b/>
                <w:sz w:val="18"/>
                <w:szCs w:val="18"/>
              </w:rPr>
              <w:t>FD&amp;C</w:t>
            </w:r>
            <w:r w:rsidRPr="00470717">
              <w:rPr>
                <w:rFonts w:ascii="Arial" w:eastAsia="宋体" w:hAnsi="Arial" w:cs="Arial"/>
                <w:b/>
                <w:sz w:val="18"/>
                <w:szCs w:val="18"/>
              </w:rPr>
              <w:t>法案第</w:t>
            </w:r>
            <w:r w:rsidRPr="00470717">
              <w:rPr>
                <w:rFonts w:ascii="Arial" w:eastAsia="宋体" w:hAnsi="Arial" w:cs="Arial"/>
                <w:b/>
                <w:sz w:val="18"/>
                <w:szCs w:val="18"/>
              </w:rPr>
              <w:t>519</w:t>
            </w:r>
            <w:r w:rsidR="000672D3">
              <w:rPr>
                <w:rFonts w:ascii="Arial" w:eastAsia="宋体" w:hAnsi="Arial" w:cs="Arial"/>
                <w:b/>
                <w:sz w:val="18"/>
                <w:szCs w:val="18"/>
              </w:rPr>
              <w:t>（</w:t>
            </w:r>
            <w:r w:rsidRPr="00470717">
              <w:rPr>
                <w:rFonts w:ascii="Arial" w:eastAsia="宋体" w:hAnsi="Arial" w:cs="Arial"/>
                <w:b/>
                <w:sz w:val="18"/>
                <w:szCs w:val="18"/>
              </w:rPr>
              <w:t>a</w:t>
            </w:r>
            <w:r w:rsidR="000672D3">
              <w:rPr>
                <w:rFonts w:ascii="Arial" w:eastAsia="宋体" w:hAnsi="Arial" w:cs="Arial"/>
                <w:b/>
                <w:sz w:val="18"/>
                <w:szCs w:val="18"/>
              </w:rPr>
              <w:t>）</w:t>
            </w:r>
            <w:r w:rsidRPr="00470717">
              <w:rPr>
                <w:rFonts w:ascii="Arial" w:eastAsia="宋体" w:hAnsi="Arial" w:cs="Arial"/>
                <w:b/>
                <w:sz w:val="18"/>
                <w:szCs w:val="18"/>
              </w:rPr>
              <w:t>部分；</w:t>
            </w:r>
            <w:r w:rsidRPr="00470717">
              <w:rPr>
                <w:rFonts w:ascii="Arial" w:eastAsia="宋体" w:hAnsi="Arial" w:cs="Arial"/>
                <w:b/>
                <w:sz w:val="18"/>
                <w:szCs w:val="18"/>
              </w:rPr>
              <w:t>21 CFR</w:t>
            </w:r>
            <w:r w:rsidRPr="00470717">
              <w:rPr>
                <w:rFonts w:ascii="Arial" w:eastAsia="宋体" w:hAnsi="Arial" w:cs="Arial"/>
                <w:b/>
                <w:sz w:val="18"/>
                <w:szCs w:val="18"/>
              </w:rPr>
              <w:t>第</w:t>
            </w:r>
            <w:r w:rsidRPr="00470717">
              <w:rPr>
                <w:rFonts w:ascii="Arial" w:eastAsia="宋体" w:hAnsi="Arial" w:cs="Arial"/>
                <w:b/>
                <w:sz w:val="18"/>
                <w:szCs w:val="18"/>
              </w:rPr>
              <w:t>803</w:t>
            </w:r>
            <w:r w:rsidRPr="00470717">
              <w:rPr>
                <w:rFonts w:ascii="Arial" w:eastAsia="宋体" w:hAnsi="Arial" w:cs="Arial"/>
                <w:b/>
                <w:sz w:val="18"/>
                <w:szCs w:val="18"/>
              </w:rPr>
              <w:t>部分</w:t>
            </w:r>
            <w:r w:rsidRPr="00470717">
              <w:rPr>
                <w:rFonts w:ascii="Arial" w:eastAsia="宋体" w:hAnsi="Arial" w:cs="Arial"/>
                <w:b/>
                <w:sz w:val="18"/>
                <w:szCs w:val="18"/>
              </w:rPr>
              <w:t>E</w:t>
            </w:r>
            <w:r w:rsidRPr="00470717">
              <w:rPr>
                <w:rFonts w:ascii="Arial" w:eastAsia="宋体" w:hAnsi="Arial" w:cs="Arial"/>
                <w:b/>
                <w:sz w:val="18"/>
                <w:szCs w:val="18"/>
              </w:rPr>
              <w:t>子部分）</w:t>
            </w:r>
          </w:p>
        </w:tc>
        <w:tc>
          <w:tcPr>
            <w:tcW w:w="1194" w:type="pct"/>
            <w:gridSpan w:val="3"/>
            <w:vAlign w:val="center"/>
          </w:tcPr>
          <w:p w14:paraId="7EE21BAD" w14:textId="061E0F83" w:rsidR="00780846" w:rsidRPr="00470717" w:rsidRDefault="00780846" w:rsidP="008D68BB">
            <w:pPr>
              <w:overflowPunct w:val="0"/>
              <w:snapToGrid w:val="0"/>
              <w:spacing w:line="264" w:lineRule="auto"/>
              <w:ind w:leftChars="10" w:left="21" w:rightChars="10" w:right="21"/>
              <w:jc w:val="center"/>
              <w:rPr>
                <w:rFonts w:ascii="Arial" w:eastAsia="宋体" w:hAnsi="Arial" w:cs="Arial"/>
                <w:b/>
                <w:sz w:val="18"/>
                <w:szCs w:val="18"/>
              </w:rPr>
            </w:pPr>
            <w:r w:rsidRPr="00470717">
              <w:rPr>
                <w:rFonts w:ascii="Arial" w:eastAsia="宋体" w:hAnsi="Arial" w:cs="Arial"/>
                <w:b/>
                <w:sz w:val="18"/>
                <w:szCs w:val="18"/>
              </w:rPr>
              <w:t>上市前审查要求（</w:t>
            </w:r>
            <w:r w:rsidRPr="00470717">
              <w:rPr>
                <w:rFonts w:ascii="Arial" w:eastAsia="宋体" w:hAnsi="Arial" w:cs="Arial"/>
                <w:b/>
                <w:sz w:val="18"/>
                <w:szCs w:val="18"/>
              </w:rPr>
              <w:t>FD&amp;C</w:t>
            </w:r>
            <w:r w:rsidRPr="00470717">
              <w:rPr>
                <w:rFonts w:ascii="Arial" w:eastAsia="宋体" w:hAnsi="Arial" w:cs="Arial"/>
                <w:b/>
                <w:sz w:val="18"/>
                <w:szCs w:val="18"/>
              </w:rPr>
              <w:t>法案的</w:t>
            </w:r>
            <w:r w:rsidRPr="00470717">
              <w:rPr>
                <w:rFonts w:ascii="Arial" w:eastAsia="宋体" w:hAnsi="Arial" w:cs="Arial"/>
                <w:b/>
                <w:sz w:val="18"/>
                <w:szCs w:val="18"/>
              </w:rPr>
              <w:t>510</w:t>
            </w:r>
            <w:r w:rsidR="000672D3">
              <w:rPr>
                <w:rFonts w:ascii="Arial" w:eastAsia="宋体" w:hAnsi="Arial" w:cs="Arial"/>
                <w:b/>
                <w:sz w:val="18"/>
                <w:szCs w:val="18"/>
              </w:rPr>
              <w:t>（</w:t>
            </w:r>
            <w:r w:rsidRPr="00470717">
              <w:rPr>
                <w:rFonts w:ascii="Arial" w:eastAsia="宋体" w:hAnsi="Arial" w:cs="Arial"/>
                <w:b/>
                <w:sz w:val="18"/>
                <w:szCs w:val="18"/>
              </w:rPr>
              <w:t>k</w:t>
            </w:r>
            <w:r w:rsidR="000672D3">
              <w:rPr>
                <w:rFonts w:ascii="Arial" w:eastAsia="宋体" w:hAnsi="Arial" w:cs="Arial"/>
                <w:b/>
                <w:sz w:val="18"/>
                <w:szCs w:val="18"/>
              </w:rPr>
              <w:t>）</w:t>
            </w:r>
            <w:r w:rsidRPr="00470717">
              <w:rPr>
                <w:rFonts w:ascii="Arial" w:eastAsia="宋体" w:hAnsi="Arial" w:cs="Arial"/>
                <w:b/>
                <w:sz w:val="18"/>
                <w:szCs w:val="18"/>
              </w:rPr>
              <w:t>和</w:t>
            </w:r>
            <w:r w:rsidRPr="00470717">
              <w:rPr>
                <w:rFonts w:ascii="Arial" w:eastAsia="宋体" w:hAnsi="Arial" w:cs="Arial"/>
                <w:b/>
                <w:sz w:val="18"/>
                <w:szCs w:val="18"/>
              </w:rPr>
              <w:t>515</w:t>
            </w:r>
            <w:r w:rsidRPr="00470717">
              <w:rPr>
                <w:rFonts w:ascii="Arial" w:eastAsia="宋体" w:hAnsi="Arial" w:cs="Arial"/>
                <w:b/>
                <w:sz w:val="18"/>
                <w:szCs w:val="18"/>
              </w:rPr>
              <w:t>部分；</w:t>
            </w:r>
            <w:r w:rsidRPr="00470717">
              <w:rPr>
                <w:rFonts w:ascii="Arial" w:eastAsia="宋体" w:hAnsi="Arial" w:cs="Arial"/>
                <w:b/>
                <w:sz w:val="18"/>
                <w:szCs w:val="18"/>
              </w:rPr>
              <w:t>21 CFR</w:t>
            </w:r>
            <w:r w:rsidRPr="00470717">
              <w:rPr>
                <w:rFonts w:ascii="Arial" w:eastAsia="宋体" w:hAnsi="Arial" w:cs="Arial"/>
                <w:b/>
                <w:sz w:val="18"/>
                <w:szCs w:val="18"/>
              </w:rPr>
              <w:t>第</w:t>
            </w:r>
            <w:r w:rsidRPr="00470717">
              <w:rPr>
                <w:rFonts w:ascii="Arial" w:eastAsia="宋体" w:hAnsi="Arial" w:cs="Arial"/>
                <w:b/>
                <w:sz w:val="18"/>
                <w:szCs w:val="18"/>
              </w:rPr>
              <w:t>807</w:t>
            </w:r>
            <w:r w:rsidRPr="00470717">
              <w:rPr>
                <w:rFonts w:ascii="Arial" w:eastAsia="宋体" w:hAnsi="Arial" w:cs="Arial"/>
                <w:b/>
                <w:sz w:val="18"/>
                <w:szCs w:val="18"/>
              </w:rPr>
              <w:t>部分</w:t>
            </w:r>
            <w:r w:rsidRPr="00470717">
              <w:rPr>
                <w:rFonts w:ascii="Arial" w:eastAsia="宋体" w:hAnsi="Arial" w:cs="Arial"/>
                <w:b/>
                <w:sz w:val="18"/>
                <w:szCs w:val="18"/>
              </w:rPr>
              <w:t>E</w:t>
            </w:r>
            <w:r w:rsidRPr="00470717">
              <w:rPr>
                <w:rFonts w:ascii="Arial" w:eastAsia="宋体" w:hAnsi="Arial" w:cs="Arial"/>
                <w:b/>
                <w:sz w:val="18"/>
                <w:szCs w:val="18"/>
              </w:rPr>
              <w:t>子部分；</w:t>
            </w:r>
            <w:r w:rsidRPr="00470717">
              <w:rPr>
                <w:rFonts w:ascii="Arial" w:eastAsia="宋体" w:hAnsi="Arial" w:cs="Arial"/>
                <w:b/>
                <w:sz w:val="18"/>
                <w:szCs w:val="18"/>
              </w:rPr>
              <w:t>21 CFR</w:t>
            </w:r>
            <w:r w:rsidRPr="00470717">
              <w:rPr>
                <w:rFonts w:ascii="Arial" w:eastAsia="宋体" w:hAnsi="Arial" w:cs="Arial"/>
                <w:b/>
                <w:sz w:val="18"/>
                <w:szCs w:val="18"/>
              </w:rPr>
              <w:t>第</w:t>
            </w:r>
            <w:r w:rsidRPr="00470717">
              <w:rPr>
                <w:rFonts w:ascii="Arial" w:eastAsia="宋体" w:hAnsi="Arial" w:cs="Arial"/>
                <w:b/>
                <w:sz w:val="18"/>
                <w:szCs w:val="18"/>
              </w:rPr>
              <w:t xml:space="preserve"> 814</w:t>
            </w:r>
            <w:r w:rsidRPr="00470717">
              <w:rPr>
                <w:rFonts w:ascii="Arial" w:eastAsia="宋体" w:hAnsi="Arial" w:cs="Arial"/>
                <w:b/>
                <w:sz w:val="18"/>
                <w:szCs w:val="18"/>
              </w:rPr>
              <w:t>部分）</w:t>
            </w:r>
          </w:p>
        </w:tc>
        <w:tc>
          <w:tcPr>
            <w:tcW w:w="970" w:type="pct"/>
            <w:vAlign w:val="center"/>
          </w:tcPr>
          <w:p w14:paraId="434CB801" w14:textId="530D1A4F" w:rsidR="00780846" w:rsidRPr="00470717" w:rsidRDefault="00780846" w:rsidP="008D68BB">
            <w:pPr>
              <w:overflowPunct w:val="0"/>
              <w:snapToGrid w:val="0"/>
              <w:spacing w:line="264" w:lineRule="auto"/>
              <w:ind w:leftChars="10" w:left="21" w:rightChars="10" w:right="21"/>
              <w:jc w:val="center"/>
              <w:rPr>
                <w:rFonts w:ascii="Arial" w:eastAsia="宋体" w:hAnsi="Arial" w:cs="Arial"/>
                <w:b/>
                <w:sz w:val="18"/>
                <w:szCs w:val="18"/>
              </w:rPr>
            </w:pPr>
            <w:r w:rsidRPr="00470717">
              <w:rPr>
                <w:rFonts w:ascii="Arial" w:eastAsia="宋体" w:hAnsi="Arial" w:cs="Arial"/>
                <w:b/>
                <w:sz w:val="18"/>
                <w:szCs w:val="18"/>
              </w:rPr>
              <w:t>质量器械监管要求（</w:t>
            </w:r>
            <w:r w:rsidRPr="00470717">
              <w:rPr>
                <w:rFonts w:ascii="Arial" w:eastAsia="宋体" w:hAnsi="Arial" w:cs="Arial"/>
                <w:b/>
                <w:sz w:val="18"/>
                <w:szCs w:val="18"/>
              </w:rPr>
              <w:t>FD&amp;C</w:t>
            </w:r>
            <w:r w:rsidRPr="00470717">
              <w:rPr>
                <w:rFonts w:ascii="Arial" w:eastAsia="宋体" w:hAnsi="Arial" w:cs="Arial"/>
                <w:b/>
                <w:sz w:val="18"/>
                <w:szCs w:val="18"/>
              </w:rPr>
              <w:t>法案的</w:t>
            </w:r>
            <w:r w:rsidRPr="00470717">
              <w:rPr>
                <w:rFonts w:ascii="Arial" w:eastAsia="宋体" w:hAnsi="Arial" w:cs="Arial"/>
                <w:b/>
                <w:sz w:val="18"/>
                <w:szCs w:val="18"/>
              </w:rPr>
              <w:t>520</w:t>
            </w:r>
            <w:r w:rsidR="000672D3">
              <w:rPr>
                <w:rFonts w:ascii="Arial" w:eastAsia="宋体" w:hAnsi="Arial" w:cs="Arial"/>
                <w:b/>
                <w:sz w:val="18"/>
                <w:szCs w:val="18"/>
              </w:rPr>
              <w:t>（</w:t>
            </w:r>
            <w:r w:rsidRPr="00470717">
              <w:rPr>
                <w:rFonts w:ascii="Arial" w:eastAsia="宋体" w:hAnsi="Arial" w:cs="Arial"/>
                <w:b/>
                <w:sz w:val="18"/>
                <w:szCs w:val="18"/>
              </w:rPr>
              <w:t>f</w:t>
            </w:r>
            <w:r w:rsidR="000672D3">
              <w:rPr>
                <w:rFonts w:ascii="Arial" w:eastAsia="宋体" w:hAnsi="Arial" w:cs="Arial"/>
                <w:b/>
                <w:sz w:val="18"/>
                <w:szCs w:val="18"/>
              </w:rPr>
              <w:t>）</w:t>
            </w:r>
            <w:r w:rsidRPr="00470717">
              <w:rPr>
                <w:rFonts w:ascii="Arial" w:eastAsia="宋体" w:hAnsi="Arial" w:cs="Arial"/>
                <w:b/>
                <w:sz w:val="18"/>
                <w:szCs w:val="18"/>
              </w:rPr>
              <w:t>；</w:t>
            </w:r>
            <w:r w:rsidRPr="00470717">
              <w:rPr>
                <w:rFonts w:ascii="Arial" w:eastAsia="宋体" w:hAnsi="Arial" w:cs="Arial"/>
                <w:b/>
                <w:sz w:val="18"/>
                <w:szCs w:val="18"/>
              </w:rPr>
              <w:t>21 CFR</w:t>
            </w:r>
            <w:r w:rsidRPr="00470717">
              <w:rPr>
                <w:rFonts w:ascii="Arial" w:eastAsia="宋体" w:hAnsi="Arial" w:cs="Arial"/>
                <w:b/>
                <w:sz w:val="18"/>
                <w:szCs w:val="18"/>
              </w:rPr>
              <w:t>第</w:t>
            </w:r>
            <w:r w:rsidRPr="00470717">
              <w:rPr>
                <w:rFonts w:ascii="Arial" w:eastAsia="宋体" w:hAnsi="Arial" w:cs="Arial"/>
                <w:b/>
                <w:sz w:val="18"/>
                <w:szCs w:val="18"/>
              </w:rPr>
              <w:t>820</w:t>
            </w:r>
            <w:r w:rsidRPr="00470717">
              <w:rPr>
                <w:rFonts w:ascii="Arial" w:eastAsia="宋体" w:hAnsi="Arial" w:cs="Arial"/>
                <w:b/>
                <w:sz w:val="18"/>
                <w:szCs w:val="18"/>
              </w:rPr>
              <w:t>部分）</w:t>
            </w:r>
          </w:p>
        </w:tc>
      </w:tr>
      <w:tr w:rsidR="008D68BB" w:rsidRPr="00470717" w14:paraId="2B16B790" w14:textId="77777777" w:rsidTr="008D68BB">
        <w:tc>
          <w:tcPr>
            <w:tcW w:w="1239" w:type="pct"/>
          </w:tcPr>
          <w:p w14:paraId="24795D74" w14:textId="77777777" w:rsidR="00780846" w:rsidRPr="00470717" w:rsidRDefault="00780846" w:rsidP="008D68BB">
            <w:pPr>
              <w:overflowPunct w:val="0"/>
              <w:snapToGrid w:val="0"/>
              <w:spacing w:line="264" w:lineRule="auto"/>
              <w:ind w:leftChars="10" w:left="21" w:rightChars="10" w:right="21"/>
              <w:jc w:val="left"/>
              <w:rPr>
                <w:rFonts w:ascii="Arial" w:eastAsia="宋体" w:hAnsi="Arial" w:cs="Arial"/>
                <w:sz w:val="18"/>
                <w:szCs w:val="18"/>
              </w:rPr>
            </w:pPr>
            <w:r w:rsidRPr="00470717">
              <w:rPr>
                <w:rFonts w:ascii="Arial" w:eastAsia="宋体" w:hAnsi="Arial" w:cs="Arial"/>
                <w:sz w:val="18"/>
                <w:szCs w:val="18"/>
              </w:rPr>
              <w:t>仅用于法医（执法）目的的</w:t>
            </w:r>
            <w:r w:rsidRPr="00470717">
              <w:rPr>
                <w:rFonts w:ascii="Arial" w:eastAsia="宋体" w:hAnsi="Arial" w:cs="Arial"/>
                <w:sz w:val="18"/>
                <w:szCs w:val="18"/>
              </w:rPr>
              <w:t>LDT</w:t>
            </w:r>
            <w:r w:rsidRPr="00470717">
              <w:rPr>
                <w:rFonts w:ascii="Arial" w:eastAsia="宋体" w:hAnsi="Arial" w:cs="Arial"/>
                <w:sz w:val="18"/>
                <w:szCs w:val="18"/>
              </w:rPr>
              <w:t>。</w:t>
            </w:r>
          </w:p>
          <w:p w14:paraId="101CB74B" w14:textId="77777777" w:rsidR="00780846" w:rsidRPr="00470717" w:rsidRDefault="00780846" w:rsidP="008D68BB">
            <w:pPr>
              <w:overflowPunct w:val="0"/>
              <w:snapToGrid w:val="0"/>
              <w:spacing w:line="264" w:lineRule="auto"/>
              <w:ind w:leftChars="10" w:left="21" w:rightChars="10" w:right="21"/>
              <w:jc w:val="left"/>
              <w:rPr>
                <w:rFonts w:ascii="Arial" w:eastAsia="宋体" w:hAnsi="Arial" w:cs="Arial"/>
                <w:sz w:val="18"/>
                <w:szCs w:val="18"/>
              </w:rPr>
            </w:pPr>
          </w:p>
          <w:p w14:paraId="1FC555DC" w14:textId="62E7EC77" w:rsidR="00780846" w:rsidRPr="00470717" w:rsidRDefault="00780846" w:rsidP="008D68BB">
            <w:pPr>
              <w:overflowPunct w:val="0"/>
              <w:snapToGrid w:val="0"/>
              <w:spacing w:line="264" w:lineRule="auto"/>
              <w:ind w:leftChars="10" w:left="21" w:rightChars="10" w:right="21"/>
              <w:jc w:val="left"/>
              <w:rPr>
                <w:rFonts w:ascii="Arial" w:eastAsia="宋体" w:hAnsi="Arial" w:cs="Arial"/>
                <w:sz w:val="18"/>
                <w:szCs w:val="18"/>
              </w:rPr>
            </w:pPr>
            <w:r w:rsidRPr="00470717">
              <w:rPr>
                <w:rFonts w:ascii="Arial" w:eastAsia="宋体" w:hAnsi="Arial" w:cs="Arial"/>
                <w:sz w:val="18"/>
                <w:szCs w:val="18"/>
              </w:rPr>
              <w:t>用于</w:t>
            </w:r>
            <w:r w:rsidRPr="00470717">
              <w:rPr>
                <w:rFonts w:ascii="Arial" w:eastAsia="宋体" w:hAnsi="Arial" w:cs="Arial"/>
                <w:sz w:val="18"/>
                <w:szCs w:val="18"/>
              </w:rPr>
              <w:t>CLIA</w:t>
            </w:r>
            <w:r w:rsidRPr="00470717">
              <w:rPr>
                <w:rFonts w:ascii="Arial" w:eastAsia="宋体" w:hAnsi="Arial" w:cs="Arial"/>
                <w:sz w:val="18"/>
                <w:szCs w:val="18"/>
              </w:rPr>
              <w:t>认证的</w:t>
            </w:r>
            <w:proofErr w:type="gramStart"/>
            <w:r w:rsidRPr="00470717">
              <w:rPr>
                <w:rFonts w:ascii="Arial" w:eastAsia="宋体" w:hAnsi="Arial" w:cs="Arial"/>
                <w:sz w:val="18"/>
                <w:szCs w:val="18"/>
              </w:rPr>
              <w:t>高复杂</w:t>
            </w:r>
            <w:proofErr w:type="gramEnd"/>
            <w:r w:rsidRPr="00470717">
              <w:rPr>
                <w:rFonts w:ascii="Arial" w:eastAsia="宋体" w:hAnsi="Arial" w:cs="Arial"/>
                <w:sz w:val="18"/>
                <w:szCs w:val="18"/>
              </w:rPr>
              <w:t>度组织相容性实验室的特定移植用</w:t>
            </w:r>
            <w:r w:rsidRPr="00470717">
              <w:rPr>
                <w:rFonts w:ascii="Arial" w:eastAsia="宋体" w:hAnsi="Arial" w:cs="Arial"/>
                <w:sz w:val="18"/>
                <w:szCs w:val="18"/>
              </w:rPr>
              <w:t>LDT</w:t>
            </w:r>
          </w:p>
        </w:tc>
        <w:tc>
          <w:tcPr>
            <w:tcW w:w="724" w:type="pct"/>
          </w:tcPr>
          <w:p w14:paraId="707B8ECB" w14:textId="77777777" w:rsidR="00780846" w:rsidRPr="00470717" w:rsidRDefault="00780846" w:rsidP="008D68BB">
            <w:pPr>
              <w:overflowPunct w:val="0"/>
              <w:snapToGrid w:val="0"/>
              <w:spacing w:line="264" w:lineRule="auto"/>
              <w:ind w:leftChars="10" w:left="21" w:rightChars="10" w:right="21"/>
              <w:jc w:val="center"/>
              <w:rPr>
                <w:rFonts w:ascii="Arial" w:eastAsia="宋体" w:hAnsi="Arial" w:cs="Arial"/>
                <w:sz w:val="18"/>
                <w:szCs w:val="18"/>
              </w:rPr>
            </w:pPr>
          </w:p>
        </w:tc>
        <w:tc>
          <w:tcPr>
            <w:tcW w:w="873" w:type="pct"/>
            <w:gridSpan w:val="2"/>
          </w:tcPr>
          <w:p w14:paraId="4F21F296" w14:textId="77777777" w:rsidR="00780846" w:rsidRPr="00470717" w:rsidRDefault="00780846" w:rsidP="008D68BB">
            <w:pPr>
              <w:overflowPunct w:val="0"/>
              <w:snapToGrid w:val="0"/>
              <w:spacing w:line="264" w:lineRule="auto"/>
              <w:ind w:leftChars="10" w:left="21" w:rightChars="10" w:right="21"/>
              <w:jc w:val="center"/>
              <w:rPr>
                <w:rFonts w:ascii="Arial" w:eastAsia="宋体" w:hAnsi="Arial" w:cs="Arial"/>
                <w:sz w:val="18"/>
                <w:szCs w:val="18"/>
              </w:rPr>
            </w:pPr>
          </w:p>
        </w:tc>
        <w:tc>
          <w:tcPr>
            <w:tcW w:w="1194" w:type="pct"/>
            <w:gridSpan w:val="3"/>
          </w:tcPr>
          <w:p w14:paraId="6464539C" w14:textId="77777777" w:rsidR="00780846" w:rsidRPr="00470717" w:rsidRDefault="00780846" w:rsidP="008D68BB">
            <w:pPr>
              <w:overflowPunct w:val="0"/>
              <w:snapToGrid w:val="0"/>
              <w:spacing w:line="264" w:lineRule="auto"/>
              <w:ind w:leftChars="10" w:left="21" w:rightChars="10" w:right="21"/>
              <w:rPr>
                <w:rFonts w:ascii="Arial" w:eastAsia="宋体" w:hAnsi="Arial" w:cs="Arial"/>
                <w:sz w:val="18"/>
                <w:szCs w:val="18"/>
              </w:rPr>
            </w:pPr>
          </w:p>
        </w:tc>
        <w:tc>
          <w:tcPr>
            <w:tcW w:w="970" w:type="pct"/>
          </w:tcPr>
          <w:p w14:paraId="77E86FD2" w14:textId="77777777" w:rsidR="00780846" w:rsidRPr="00470717" w:rsidRDefault="00780846" w:rsidP="008D68BB">
            <w:pPr>
              <w:overflowPunct w:val="0"/>
              <w:snapToGrid w:val="0"/>
              <w:spacing w:line="264" w:lineRule="auto"/>
              <w:ind w:leftChars="10" w:left="21" w:rightChars="10" w:right="21"/>
              <w:rPr>
                <w:rFonts w:ascii="Arial" w:eastAsia="宋体" w:hAnsi="Arial" w:cs="Arial"/>
                <w:sz w:val="18"/>
                <w:szCs w:val="18"/>
              </w:rPr>
            </w:pPr>
          </w:p>
        </w:tc>
      </w:tr>
      <w:tr w:rsidR="008D68BB" w:rsidRPr="00470717" w14:paraId="6BAFE15E" w14:textId="77777777" w:rsidTr="008D68BB">
        <w:tc>
          <w:tcPr>
            <w:tcW w:w="1239" w:type="pct"/>
          </w:tcPr>
          <w:p w14:paraId="218CD4EC" w14:textId="0AC2DC5B" w:rsidR="00826193" w:rsidRPr="00470717" w:rsidRDefault="00826193" w:rsidP="008D68BB">
            <w:pPr>
              <w:overflowPunct w:val="0"/>
              <w:snapToGrid w:val="0"/>
              <w:spacing w:line="264" w:lineRule="auto"/>
              <w:ind w:leftChars="10" w:left="21" w:rightChars="10" w:right="21"/>
              <w:jc w:val="left"/>
              <w:rPr>
                <w:rFonts w:ascii="Arial" w:eastAsia="宋体" w:hAnsi="Arial" w:cs="Arial"/>
                <w:sz w:val="18"/>
                <w:szCs w:val="18"/>
              </w:rPr>
            </w:pPr>
            <w:r w:rsidRPr="00470717">
              <w:rPr>
                <w:rFonts w:ascii="Arial" w:eastAsia="宋体" w:hAnsi="Arial" w:cs="Arial"/>
                <w:sz w:val="18"/>
                <w:szCs w:val="18"/>
              </w:rPr>
              <w:t>用于罕见病的</w:t>
            </w:r>
            <w:r w:rsidRPr="00470717">
              <w:rPr>
                <w:rFonts w:ascii="Arial" w:eastAsia="宋体" w:hAnsi="Arial" w:cs="Arial"/>
                <w:sz w:val="18"/>
                <w:szCs w:val="18"/>
              </w:rPr>
              <w:t>LDT</w:t>
            </w:r>
          </w:p>
        </w:tc>
        <w:tc>
          <w:tcPr>
            <w:tcW w:w="724" w:type="pct"/>
          </w:tcPr>
          <w:p w14:paraId="32D131C2" w14:textId="513C22D3" w:rsidR="00826193" w:rsidRPr="00470717" w:rsidRDefault="00826193" w:rsidP="008D68BB">
            <w:pPr>
              <w:overflowPunct w:val="0"/>
              <w:snapToGrid w:val="0"/>
              <w:spacing w:line="264" w:lineRule="auto"/>
              <w:ind w:leftChars="10" w:left="21" w:rightChars="10" w:right="21"/>
              <w:jc w:val="center"/>
              <w:rPr>
                <w:rFonts w:ascii="Arial" w:eastAsia="宋体" w:hAnsi="Arial" w:cs="Arial"/>
                <w:sz w:val="18"/>
                <w:szCs w:val="18"/>
              </w:rPr>
            </w:pPr>
            <w:r w:rsidRPr="00470717">
              <w:rPr>
                <w:rFonts w:ascii="Arial" w:eastAsia="宋体" w:hAnsi="Arial" w:cs="Arial"/>
                <w:sz w:val="18"/>
                <w:szCs w:val="18"/>
              </w:rPr>
              <w:t>X</w:t>
            </w:r>
          </w:p>
        </w:tc>
        <w:tc>
          <w:tcPr>
            <w:tcW w:w="873" w:type="pct"/>
            <w:gridSpan w:val="2"/>
          </w:tcPr>
          <w:p w14:paraId="1E6EB905" w14:textId="686ADE57" w:rsidR="00826193" w:rsidRPr="00470717" w:rsidRDefault="00826193" w:rsidP="008D68BB">
            <w:pPr>
              <w:overflowPunct w:val="0"/>
              <w:snapToGrid w:val="0"/>
              <w:spacing w:line="264" w:lineRule="auto"/>
              <w:ind w:leftChars="10" w:left="21" w:rightChars="10" w:right="21"/>
              <w:jc w:val="center"/>
              <w:rPr>
                <w:rFonts w:ascii="Arial" w:eastAsia="宋体" w:hAnsi="Arial" w:cs="Arial"/>
                <w:sz w:val="18"/>
                <w:szCs w:val="18"/>
              </w:rPr>
            </w:pPr>
            <w:r w:rsidRPr="00470717">
              <w:rPr>
                <w:rFonts w:ascii="Arial" w:eastAsia="宋体" w:hAnsi="Arial" w:cs="Arial"/>
                <w:sz w:val="18"/>
                <w:szCs w:val="18"/>
              </w:rPr>
              <w:t>X</w:t>
            </w:r>
          </w:p>
        </w:tc>
        <w:tc>
          <w:tcPr>
            <w:tcW w:w="1194" w:type="pct"/>
            <w:gridSpan w:val="3"/>
          </w:tcPr>
          <w:p w14:paraId="18BCAA9E" w14:textId="77777777" w:rsidR="00826193" w:rsidRPr="00470717" w:rsidRDefault="00826193" w:rsidP="008D68BB">
            <w:pPr>
              <w:overflowPunct w:val="0"/>
              <w:snapToGrid w:val="0"/>
              <w:spacing w:line="264" w:lineRule="auto"/>
              <w:ind w:leftChars="10" w:left="21" w:rightChars="10" w:right="21"/>
              <w:rPr>
                <w:rFonts w:ascii="Arial" w:eastAsia="宋体" w:hAnsi="Arial" w:cs="Arial"/>
                <w:sz w:val="18"/>
                <w:szCs w:val="18"/>
              </w:rPr>
            </w:pPr>
          </w:p>
        </w:tc>
        <w:tc>
          <w:tcPr>
            <w:tcW w:w="970" w:type="pct"/>
          </w:tcPr>
          <w:p w14:paraId="18EA32E9" w14:textId="77777777" w:rsidR="00826193" w:rsidRPr="00470717" w:rsidRDefault="00826193" w:rsidP="008D68BB">
            <w:pPr>
              <w:overflowPunct w:val="0"/>
              <w:snapToGrid w:val="0"/>
              <w:spacing w:line="264" w:lineRule="auto"/>
              <w:ind w:leftChars="10" w:left="21" w:rightChars="10" w:right="21"/>
              <w:rPr>
                <w:rFonts w:ascii="Arial" w:eastAsia="宋体" w:hAnsi="Arial" w:cs="Arial"/>
                <w:sz w:val="18"/>
                <w:szCs w:val="18"/>
              </w:rPr>
            </w:pPr>
          </w:p>
        </w:tc>
      </w:tr>
      <w:tr w:rsidR="008D68BB" w:rsidRPr="00470717" w14:paraId="3BA3A5B3" w14:textId="77777777" w:rsidTr="008D68BB">
        <w:tc>
          <w:tcPr>
            <w:tcW w:w="1239" w:type="pct"/>
          </w:tcPr>
          <w:p w14:paraId="5565D35A" w14:textId="5214BA18" w:rsidR="00826193" w:rsidRPr="00470717" w:rsidRDefault="00826193" w:rsidP="008D68BB">
            <w:pPr>
              <w:overflowPunct w:val="0"/>
              <w:snapToGrid w:val="0"/>
              <w:spacing w:line="264" w:lineRule="auto"/>
              <w:ind w:leftChars="10" w:left="21" w:rightChars="10" w:right="21"/>
              <w:jc w:val="left"/>
              <w:rPr>
                <w:rFonts w:ascii="Arial" w:eastAsia="宋体" w:hAnsi="Arial" w:cs="Arial"/>
                <w:sz w:val="18"/>
                <w:szCs w:val="18"/>
              </w:rPr>
            </w:pPr>
            <w:r w:rsidRPr="00470717">
              <w:rPr>
                <w:rFonts w:ascii="Arial" w:eastAsia="宋体" w:hAnsi="Arial" w:cs="Arial"/>
                <w:sz w:val="18"/>
                <w:szCs w:val="18"/>
              </w:rPr>
              <w:t>传统</w:t>
            </w:r>
            <w:r w:rsidRPr="00470717">
              <w:rPr>
                <w:rFonts w:ascii="Arial" w:eastAsia="宋体" w:hAnsi="Arial" w:cs="Arial"/>
                <w:sz w:val="18"/>
                <w:szCs w:val="18"/>
              </w:rPr>
              <w:t>LDT</w:t>
            </w:r>
          </w:p>
        </w:tc>
        <w:tc>
          <w:tcPr>
            <w:tcW w:w="724" w:type="pct"/>
          </w:tcPr>
          <w:p w14:paraId="3E69F571" w14:textId="0D0644DA" w:rsidR="00826193" w:rsidRPr="00470717" w:rsidRDefault="00826193" w:rsidP="008D68BB">
            <w:pPr>
              <w:overflowPunct w:val="0"/>
              <w:snapToGrid w:val="0"/>
              <w:spacing w:line="264" w:lineRule="auto"/>
              <w:ind w:leftChars="10" w:left="21" w:rightChars="10" w:right="21"/>
              <w:jc w:val="center"/>
              <w:rPr>
                <w:rFonts w:ascii="Arial" w:eastAsia="宋体" w:hAnsi="Arial" w:cs="Arial"/>
                <w:sz w:val="18"/>
                <w:szCs w:val="18"/>
              </w:rPr>
            </w:pPr>
            <w:r w:rsidRPr="00470717">
              <w:rPr>
                <w:rFonts w:ascii="Arial" w:eastAsia="宋体" w:hAnsi="Arial" w:cs="Arial"/>
                <w:sz w:val="18"/>
                <w:szCs w:val="18"/>
              </w:rPr>
              <w:t>X</w:t>
            </w:r>
          </w:p>
        </w:tc>
        <w:tc>
          <w:tcPr>
            <w:tcW w:w="873" w:type="pct"/>
            <w:gridSpan w:val="2"/>
          </w:tcPr>
          <w:p w14:paraId="01F9D06A" w14:textId="66E08FA9" w:rsidR="00826193" w:rsidRPr="00470717" w:rsidRDefault="00826193" w:rsidP="008D68BB">
            <w:pPr>
              <w:overflowPunct w:val="0"/>
              <w:snapToGrid w:val="0"/>
              <w:spacing w:line="264" w:lineRule="auto"/>
              <w:ind w:leftChars="10" w:left="21" w:rightChars="10" w:right="21"/>
              <w:jc w:val="center"/>
              <w:rPr>
                <w:rFonts w:ascii="Arial" w:eastAsia="宋体" w:hAnsi="Arial" w:cs="Arial"/>
                <w:sz w:val="18"/>
                <w:szCs w:val="18"/>
              </w:rPr>
            </w:pPr>
            <w:r w:rsidRPr="00470717">
              <w:rPr>
                <w:rFonts w:ascii="Arial" w:eastAsia="宋体" w:hAnsi="Arial" w:cs="Arial"/>
                <w:sz w:val="18"/>
                <w:szCs w:val="18"/>
              </w:rPr>
              <w:t>X</w:t>
            </w:r>
          </w:p>
        </w:tc>
        <w:tc>
          <w:tcPr>
            <w:tcW w:w="1194" w:type="pct"/>
            <w:gridSpan w:val="3"/>
          </w:tcPr>
          <w:p w14:paraId="67BD163F" w14:textId="77777777" w:rsidR="00826193" w:rsidRPr="00470717" w:rsidRDefault="00826193" w:rsidP="008D68BB">
            <w:pPr>
              <w:overflowPunct w:val="0"/>
              <w:snapToGrid w:val="0"/>
              <w:spacing w:line="264" w:lineRule="auto"/>
              <w:ind w:leftChars="10" w:left="21" w:rightChars="10" w:right="21"/>
              <w:rPr>
                <w:rFonts w:ascii="Arial" w:eastAsia="宋体" w:hAnsi="Arial" w:cs="Arial"/>
                <w:sz w:val="18"/>
                <w:szCs w:val="18"/>
              </w:rPr>
            </w:pPr>
          </w:p>
        </w:tc>
        <w:tc>
          <w:tcPr>
            <w:tcW w:w="970" w:type="pct"/>
          </w:tcPr>
          <w:p w14:paraId="5C0B6161" w14:textId="77777777" w:rsidR="00826193" w:rsidRPr="00470717" w:rsidRDefault="00826193" w:rsidP="008D68BB">
            <w:pPr>
              <w:overflowPunct w:val="0"/>
              <w:snapToGrid w:val="0"/>
              <w:spacing w:line="264" w:lineRule="auto"/>
              <w:ind w:leftChars="10" w:left="21" w:rightChars="10" w:right="21"/>
              <w:rPr>
                <w:rFonts w:ascii="Arial" w:eastAsia="宋体" w:hAnsi="Arial" w:cs="Arial"/>
                <w:sz w:val="18"/>
                <w:szCs w:val="18"/>
              </w:rPr>
            </w:pPr>
          </w:p>
        </w:tc>
      </w:tr>
      <w:tr w:rsidR="008D68BB" w:rsidRPr="00470717" w14:paraId="1A5635C9" w14:textId="77777777" w:rsidTr="008D68BB">
        <w:tc>
          <w:tcPr>
            <w:tcW w:w="1239" w:type="pct"/>
          </w:tcPr>
          <w:p w14:paraId="1018873E" w14:textId="4EED77A7" w:rsidR="00826193" w:rsidRPr="00470717" w:rsidRDefault="00826193" w:rsidP="008D68BB">
            <w:pPr>
              <w:overflowPunct w:val="0"/>
              <w:snapToGrid w:val="0"/>
              <w:spacing w:line="264" w:lineRule="auto"/>
              <w:ind w:leftChars="10" w:left="21" w:rightChars="10" w:right="21"/>
              <w:jc w:val="left"/>
              <w:rPr>
                <w:rFonts w:ascii="Arial" w:eastAsia="宋体" w:hAnsi="Arial" w:cs="Arial"/>
                <w:sz w:val="18"/>
                <w:szCs w:val="18"/>
              </w:rPr>
            </w:pPr>
            <w:r w:rsidRPr="00470717">
              <w:rPr>
                <w:rFonts w:ascii="Arial" w:eastAsia="宋体" w:hAnsi="Arial" w:cs="Arial"/>
                <w:sz w:val="18"/>
                <w:szCs w:val="18"/>
              </w:rPr>
              <w:t>用于未满足用途的</w:t>
            </w:r>
            <w:r w:rsidRPr="00470717">
              <w:rPr>
                <w:rFonts w:ascii="Arial" w:eastAsia="宋体" w:hAnsi="Arial" w:cs="Arial"/>
                <w:sz w:val="18"/>
                <w:szCs w:val="18"/>
              </w:rPr>
              <w:t>LDT</w:t>
            </w:r>
          </w:p>
        </w:tc>
        <w:tc>
          <w:tcPr>
            <w:tcW w:w="724" w:type="pct"/>
          </w:tcPr>
          <w:p w14:paraId="18090661" w14:textId="448C1D0C" w:rsidR="00826193" w:rsidRPr="00470717" w:rsidRDefault="00826193" w:rsidP="008D68BB">
            <w:pPr>
              <w:overflowPunct w:val="0"/>
              <w:snapToGrid w:val="0"/>
              <w:spacing w:line="264" w:lineRule="auto"/>
              <w:ind w:leftChars="10" w:left="21" w:rightChars="10" w:right="21"/>
              <w:jc w:val="center"/>
              <w:rPr>
                <w:rFonts w:ascii="Arial" w:eastAsia="宋体" w:hAnsi="Arial" w:cs="Arial"/>
                <w:sz w:val="18"/>
                <w:szCs w:val="18"/>
              </w:rPr>
            </w:pPr>
            <w:r w:rsidRPr="00470717">
              <w:rPr>
                <w:rFonts w:ascii="Arial" w:eastAsia="宋体" w:hAnsi="Arial" w:cs="Arial"/>
                <w:sz w:val="18"/>
                <w:szCs w:val="18"/>
              </w:rPr>
              <w:t>X</w:t>
            </w:r>
          </w:p>
        </w:tc>
        <w:tc>
          <w:tcPr>
            <w:tcW w:w="873" w:type="pct"/>
            <w:gridSpan w:val="2"/>
          </w:tcPr>
          <w:p w14:paraId="2D467B33" w14:textId="4FF4415A" w:rsidR="00826193" w:rsidRPr="00470717" w:rsidRDefault="00826193" w:rsidP="008D68BB">
            <w:pPr>
              <w:overflowPunct w:val="0"/>
              <w:snapToGrid w:val="0"/>
              <w:spacing w:line="264" w:lineRule="auto"/>
              <w:ind w:leftChars="10" w:left="21" w:rightChars="10" w:right="21"/>
              <w:jc w:val="center"/>
              <w:rPr>
                <w:rFonts w:ascii="Arial" w:eastAsia="宋体" w:hAnsi="Arial" w:cs="Arial"/>
                <w:sz w:val="18"/>
                <w:szCs w:val="18"/>
              </w:rPr>
            </w:pPr>
            <w:r w:rsidRPr="00470717">
              <w:rPr>
                <w:rFonts w:ascii="Arial" w:eastAsia="宋体" w:hAnsi="Arial" w:cs="Arial"/>
                <w:sz w:val="18"/>
                <w:szCs w:val="18"/>
              </w:rPr>
              <w:t>X</w:t>
            </w:r>
          </w:p>
        </w:tc>
        <w:tc>
          <w:tcPr>
            <w:tcW w:w="1194" w:type="pct"/>
            <w:gridSpan w:val="3"/>
          </w:tcPr>
          <w:p w14:paraId="03F123B4" w14:textId="77777777" w:rsidR="00826193" w:rsidRPr="00470717" w:rsidRDefault="00826193" w:rsidP="008D68BB">
            <w:pPr>
              <w:overflowPunct w:val="0"/>
              <w:snapToGrid w:val="0"/>
              <w:spacing w:line="264" w:lineRule="auto"/>
              <w:ind w:leftChars="10" w:left="21" w:rightChars="10" w:right="21"/>
              <w:rPr>
                <w:rFonts w:ascii="Arial" w:eastAsia="宋体" w:hAnsi="Arial" w:cs="Arial"/>
                <w:sz w:val="18"/>
                <w:szCs w:val="18"/>
              </w:rPr>
            </w:pPr>
          </w:p>
        </w:tc>
        <w:tc>
          <w:tcPr>
            <w:tcW w:w="970" w:type="pct"/>
          </w:tcPr>
          <w:p w14:paraId="54F37181" w14:textId="77777777" w:rsidR="00826193" w:rsidRPr="00470717" w:rsidRDefault="00826193" w:rsidP="008D68BB">
            <w:pPr>
              <w:overflowPunct w:val="0"/>
              <w:snapToGrid w:val="0"/>
              <w:spacing w:line="264" w:lineRule="auto"/>
              <w:ind w:leftChars="10" w:left="21" w:rightChars="10" w:right="21"/>
              <w:rPr>
                <w:rFonts w:ascii="Arial" w:eastAsia="宋体" w:hAnsi="Arial" w:cs="Arial"/>
                <w:sz w:val="18"/>
                <w:szCs w:val="18"/>
              </w:rPr>
            </w:pPr>
          </w:p>
        </w:tc>
      </w:tr>
      <w:tr w:rsidR="008D68BB" w:rsidRPr="00470717" w14:paraId="4E76711A" w14:textId="77777777" w:rsidTr="008D68BB">
        <w:tc>
          <w:tcPr>
            <w:tcW w:w="1239" w:type="pct"/>
          </w:tcPr>
          <w:p w14:paraId="6309B8C5" w14:textId="30B3F5F0" w:rsidR="00826193" w:rsidRPr="00470717" w:rsidRDefault="00826193" w:rsidP="008D68BB">
            <w:pPr>
              <w:overflowPunct w:val="0"/>
              <w:snapToGrid w:val="0"/>
              <w:spacing w:line="264" w:lineRule="auto"/>
              <w:ind w:leftChars="10" w:left="21" w:rightChars="10" w:right="21"/>
              <w:jc w:val="left"/>
              <w:rPr>
                <w:rFonts w:ascii="Arial" w:eastAsia="宋体" w:hAnsi="Arial" w:cs="Arial"/>
                <w:sz w:val="18"/>
                <w:szCs w:val="18"/>
              </w:rPr>
            </w:pPr>
            <w:r w:rsidRPr="00470717">
              <w:rPr>
                <w:rFonts w:ascii="Arial" w:eastAsia="宋体" w:hAnsi="Arial" w:cs="Arial"/>
                <w:sz w:val="18"/>
                <w:szCs w:val="18"/>
              </w:rPr>
              <w:t>与已经批准或审批的伴随式诊断器械具有相同预期用途的</w:t>
            </w:r>
            <w:r w:rsidRPr="00470717">
              <w:rPr>
                <w:rFonts w:ascii="Arial" w:eastAsia="宋体" w:hAnsi="Arial" w:cs="Arial"/>
                <w:sz w:val="18"/>
                <w:szCs w:val="18"/>
              </w:rPr>
              <w:t>LDT</w:t>
            </w:r>
          </w:p>
          <w:p w14:paraId="02EEB93B" w14:textId="77777777" w:rsidR="00826193" w:rsidRPr="00470717" w:rsidRDefault="00826193" w:rsidP="008D68BB">
            <w:pPr>
              <w:overflowPunct w:val="0"/>
              <w:snapToGrid w:val="0"/>
              <w:spacing w:line="264" w:lineRule="auto"/>
              <w:ind w:leftChars="10" w:left="21" w:rightChars="10" w:right="21"/>
              <w:jc w:val="left"/>
              <w:rPr>
                <w:rFonts w:ascii="Arial" w:eastAsia="宋体" w:hAnsi="Arial" w:cs="Arial"/>
                <w:sz w:val="18"/>
                <w:szCs w:val="18"/>
              </w:rPr>
            </w:pPr>
          </w:p>
          <w:p w14:paraId="1AEC2BA1" w14:textId="3FA22746" w:rsidR="00826193" w:rsidRPr="00470717" w:rsidRDefault="00826193" w:rsidP="008D68BB">
            <w:pPr>
              <w:overflowPunct w:val="0"/>
              <w:snapToGrid w:val="0"/>
              <w:spacing w:line="264" w:lineRule="auto"/>
              <w:ind w:leftChars="10" w:left="21" w:rightChars="10" w:right="21"/>
              <w:jc w:val="left"/>
              <w:rPr>
                <w:rFonts w:ascii="Arial" w:eastAsia="宋体" w:hAnsi="Arial" w:cs="Arial"/>
                <w:sz w:val="18"/>
                <w:szCs w:val="18"/>
              </w:rPr>
            </w:pPr>
            <w:r w:rsidRPr="00470717">
              <w:rPr>
                <w:rFonts w:ascii="Arial" w:eastAsia="宋体" w:hAnsi="Arial" w:cs="Arial"/>
                <w:sz w:val="18"/>
                <w:szCs w:val="18"/>
              </w:rPr>
              <w:t>与已经批准或审批的</w:t>
            </w:r>
            <w:r w:rsidRPr="00470717">
              <w:rPr>
                <w:rFonts w:ascii="Arial" w:eastAsia="宋体" w:hAnsi="Arial" w:cs="Arial"/>
                <w:sz w:val="18"/>
                <w:szCs w:val="18"/>
              </w:rPr>
              <w:t>III</w:t>
            </w:r>
            <w:r w:rsidRPr="00470717">
              <w:rPr>
                <w:rFonts w:ascii="Arial" w:eastAsia="宋体" w:hAnsi="Arial" w:cs="Arial"/>
                <w:sz w:val="18"/>
                <w:szCs w:val="18"/>
              </w:rPr>
              <w:t>类器械具有相同预期用途的</w:t>
            </w:r>
            <w:r w:rsidRPr="00470717">
              <w:rPr>
                <w:rFonts w:ascii="Arial" w:eastAsia="宋体" w:hAnsi="Arial" w:cs="Arial"/>
                <w:sz w:val="18"/>
                <w:szCs w:val="18"/>
              </w:rPr>
              <w:t>LDT</w:t>
            </w:r>
          </w:p>
          <w:p w14:paraId="4AC989B0" w14:textId="77777777" w:rsidR="00826193" w:rsidRPr="00470717" w:rsidRDefault="00826193" w:rsidP="008D68BB">
            <w:pPr>
              <w:overflowPunct w:val="0"/>
              <w:snapToGrid w:val="0"/>
              <w:spacing w:line="264" w:lineRule="auto"/>
              <w:ind w:leftChars="10" w:left="21" w:rightChars="10" w:right="21"/>
              <w:jc w:val="left"/>
              <w:rPr>
                <w:rFonts w:ascii="Arial" w:eastAsia="宋体" w:hAnsi="Arial" w:cs="Arial"/>
                <w:sz w:val="18"/>
                <w:szCs w:val="18"/>
              </w:rPr>
            </w:pPr>
          </w:p>
          <w:p w14:paraId="785A2447" w14:textId="3594B590" w:rsidR="00826193" w:rsidRPr="00470717" w:rsidRDefault="00826193" w:rsidP="008D68BB">
            <w:pPr>
              <w:overflowPunct w:val="0"/>
              <w:snapToGrid w:val="0"/>
              <w:spacing w:line="264" w:lineRule="auto"/>
              <w:ind w:leftChars="10" w:left="21" w:rightChars="10" w:right="21"/>
              <w:jc w:val="left"/>
              <w:rPr>
                <w:rFonts w:ascii="Arial" w:eastAsia="宋体" w:hAnsi="Arial" w:cs="Arial"/>
                <w:sz w:val="18"/>
                <w:szCs w:val="18"/>
              </w:rPr>
            </w:pPr>
            <w:r w:rsidRPr="00470717">
              <w:rPr>
                <w:rFonts w:ascii="Arial" w:eastAsia="宋体" w:hAnsi="Arial" w:cs="Arial"/>
                <w:sz w:val="18"/>
                <w:szCs w:val="18"/>
              </w:rPr>
              <w:t>用于确定血液或血液制品安全性或有效性的特定</w:t>
            </w:r>
            <w:r w:rsidRPr="00470717">
              <w:rPr>
                <w:rFonts w:ascii="Arial" w:eastAsia="宋体" w:hAnsi="Arial" w:cs="Arial"/>
                <w:sz w:val="18"/>
                <w:szCs w:val="18"/>
              </w:rPr>
              <w:t>LDT</w:t>
            </w:r>
          </w:p>
        </w:tc>
        <w:tc>
          <w:tcPr>
            <w:tcW w:w="724" w:type="pct"/>
          </w:tcPr>
          <w:p w14:paraId="352EA3D7" w14:textId="4E432940" w:rsidR="00826193" w:rsidRPr="00470717" w:rsidRDefault="00826193" w:rsidP="008D68BB">
            <w:pPr>
              <w:overflowPunct w:val="0"/>
              <w:snapToGrid w:val="0"/>
              <w:spacing w:line="264" w:lineRule="auto"/>
              <w:ind w:leftChars="10" w:left="21" w:rightChars="10" w:right="21"/>
              <w:jc w:val="center"/>
              <w:rPr>
                <w:rFonts w:ascii="Arial" w:eastAsia="宋体" w:hAnsi="Arial" w:cs="Arial"/>
                <w:sz w:val="18"/>
                <w:szCs w:val="18"/>
              </w:rPr>
            </w:pPr>
            <w:r w:rsidRPr="00470717">
              <w:rPr>
                <w:rFonts w:ascii="Arial" w:eastAsia="宋体" w:hAnsi="Arial" w:cs="Arial"/>
                <w:sz w:val="18"/>
                <w:szCs w:val="18"/>
              </w:rPr>
              <w:t>X</w:t>
            </w:r>
          </w:p>
        </w:tc>
        <w:tc>
          <w:tcPr>
            <w:tcW w:w="873" w:type="pct"/>
            <w:gridSpan w:val="2"/>
          </w:tcPr>
          <w:p w14:paraId="5950463F" w14:textId="687BF64E" w:rsidR="00826193" w:rsidRPr="00470717" w:rsidRDefault="00826193" w:rsidP="008D68BB">
            <w:pPr>
              <w:overflowPunct w:val="0"/>
              <w:snapToGrid w:val="0"/>
              <w:spacing w:line="264" w:lineRule="auto"/>
              <w:ind w:leftChars="10" w:left="21" w:rightChars="10" w:right="21"/>
              <w:jc w:val="center"/>
              <w:rPr>
                <w:rFonts w:ascii="Arial" w:eastAsia="宋体" w:hAnsi="Arial" w:cs="Arial"/>
                <w:sz w:val="18"/>
                <w:szCs w:val="18"/>
              </w:rPr>
            </w:pPr>
            <w:r w:rsidRPr="00470717">
              <w:rPr>
                <w:rFonts w:ascii="Arial" w:eastAsia="宋体" w:hAnsi="Arial" w:cs="Arial"/>
                <w:sz w:val="18"/>
                <w:szCs w:val="18"/>
              </w:rPr>
              <w:t>X</w:t>
            </w:r>
          </w:p>
        </w:tc>
        <w:tc>
          <w:tcPr>
            <w:tcW w:w="1194" w:type="pct"/>
            <w:gridSpan w:val="3"/>
          </w:tcPr>
          <w:p w14:paraId="6DCE278D" w14:textId="38B73007" w:rsidR="004F182C" w:rsidRPr="00470717" w:rsidRDefault="004F182C" w:rsidP="008D68BB">
            <w:pPr>
              <w:pStyle w:val="a4"/>
              <w:numPr>
                <w:ilvl w:val="0"/>
                <w:numId w:val="24"/>
              </w:numPr>
              <w:overflowPunct w:val="0"/>
              <w:snapToGrid w:val="0"/>
              <w:spacing w:line="264" w:lineRule="auto"/>
              <w:ind w:leftChars="10" w:left="207" w:rightChars="10" w:right="21" w:firstLineChars="0" w:hanging="186"/>
              <w:rPr>
                <w:rFonts w:ascii="Arial" w:eastAsia="宋体" w:hAnsi="Arial" w:cs="Arial"/>
                <w:sz w:val="18"/>
                <w:szCs w:val="18"/>
              </w:rPr>
            </w:pPr>
            <w:r w:rsidRPr="00470717">
              <w:rPr>
                <w:rFonts w:ascii="Arial" w:eastAsia="宋体" w:hAnsi="Arial" w:cs="Arial"/>
                <w:sz w:val="18"/>
                <w:szCs w:val="18"/>
              </w:rPr>
              <w:t>对当前已上市，且未在本</w:t>
            </w:r>
            <w:r w:rsidR="00400FD6">
              <w:rPr>
                <w:rFonts w:ascii="Arial" w:eastAsia="宋体" w:hAnsi="Arial" w:cs="Arial"/>
                <w:sz w:val="18"/>
                <w:szCs w:val="18"/>
              </w:rPr>
              <w:t>指导性文件</w:t>
            </w:r>
            <w:r w:rsidRPr="00470717">
              <w:rPr>
                <w:rFonts w:ascii="Arial" w:eastAsia="宋体" w:hAnsi="Arial" w:cs="Arial"/>
                <w:sz w:val="18"/>
                <w:szCs w:val="18"/>
              </w:rPr>
              <w:t>完成</w:t>
            </w:r>
            <w:r w:rsidRPr="00470717">
              <w:rPr>
                <w:rFonts w:ascii="Arial" w:eastAsia="宋体" w:hAnsi="Arial" w:cs="Arial"/>
                <w:sz w:val="18"/>
                <w:szCs w:val="18"/>
              </w:rPr>
              <w:t>12</w:t>
            </w:r>
            <w:r w:rsidRPr="00470717">
              <w:rPr>
                <w:rFonts w:ascii="Arial" w:eastAsia="宋体" w:hAnsi="Arial" w:cs="Arial"/>
                <w:sz w:val="18"/>
                <w:szCs w:val="18"/>
              </w:rPr>
              <w:t>个月内提交上市前申请的</w:t>
            </w:r>
            <w:r w:rsidRPr="00470717">
              <w:rPr>
                <w:rFonts w:ascii="Arial" w:eastAsia="宋体" w:hAnsi="Arial" w:cs="Arial"/>
                <w:sz w:val="18"/>
                <w:szCs w:val="18"/>
              </w:rPr>
              <w:t>LDT</w:t>
            </w:r>
            <w:r w:rsidRPr="00470717">
              <w:rPr>
                <w:rFonts w:ascii="Arial" w:eastAsia="宋体" w:hAnsi="Arial" w:cs="Arial"/>
                <w:sz w:val="18"/>
                <w:szCs w:val="18"/>
              </w:rPr>
              <w:t>施行规定</w:t>
            </w:r>
          </w:p>
          <w:p w14:paraId="77A3C23D" w14:textId="66BA4286" w:rsidR="00826193" w:rsidRPr="00470717" w:rsidRDefault="004F182C" w:rsidP="008D68BB">
            <w:pPr>
              <w:pStyle w:val="a4"/>
              <w:numPr>
                <w:ilvl w:val="0"/>
                <w:numId w:val="24"/>
              </w:numPr>
              <w:overflowPunct w:val="0"/>
              <w:snapToGrid w:val="0"/>
              <w:spacing w:line="264" w:lineRule="auto"/>
              <w:ind w:leftChars="10" w:left="207" w:rightChars="10" w:right="21" w:firstLineChars="0" w:hanging="186"/>
              <w:rPr>
                <w:rFonts w:ascii="Arial" w:eastAsia="宋体" w:hAnsi="Arial" w:cs="Arial"/>
                <w:sz w:val="18"/>
                <w:szCs w:val="18"/>
              </w:rPr>
            </w:pPr>
            <w:r w:rsidRPr="00470717">
              <w:rPr>
                <w:rFonts w:ascii="Arial" w:eastAsia="宋体" w:hAnsi="Arial" w:cs="Arial"/>
                <w:sz w:val="18"/>
                <w:szCs w:val="18"/>
              </w:rPr>
              <w:t>对本</w:t>
            </w:r>
            <w:r w:rsidR="00400FD6">
              <w:rPr>
                <w:rFonts w:ascii="Arial" w:eastAsia="宋体" w:hAnsi="Arial" w:cs="Arial"/>
                <w:sz w:val="18"/>
                <w:szCs w:val="18"/>
              </w:rPr>
              <w:t>指导性文件</w:t>
            </w:r>
            <w:r w:rsidRPr="00470717">
              <w:rPr>
                <w:rFonts w:ascii="Arial" w:eastAsia="宋体" w:hAnsi="Arial" w:cs="Arial"/>
                <w:sz w:val="18"/>
                <w:szCs w:val="18"/>
              </w:rPr>
              <w:t>完成后开始进入市场的新</w:t>
            </w:r>
            <w:r w:rsidRPr="00470717">
              <w:rPr>
                <w:rFonts w:ascii="Arial" w:eastAsia="宋体" w:hAnsi="Arial" w:cs="Arial"/>
                <w:sz w:val="18"/>
                <w:szCs w:val="18"/>
              </w:rPr>
              <w:t>LDT</w:t>
            </w:r>
            <w:r w:rsidRPr="00470717">
              <w:rPr>
                <w:rFonts w:ascii="Arial" w:eastAsia="宋体" w:hAnsi="Arial" w:cs="Arial"/>
                <w:sz w:val="18"/>
                <w:szCs w:val="18"/>
              </w:rPr>
              <w:t>施行规定</w:t>
            </w:r>
          </w:p>
        </w:tc>
        <w:tc>
          <w:tcPr>
            <w:tcW w:w="970" w:type="pct"/>
          </w:tcPr>
          <w:p w14:paraId="605F98D1" w14:textId="530517BE" w:rsidR="00826193" w:rsidRPr="00470717" w:rsidRDefault="004F182C" w:rsidP="008D68BB">
            <w:pPr>
              <w:pStyle w:val="a4"/>
              <w:numPr>
                <w:ilvl w:val="0"/>
                <w:numId w:val="24"/>
              </w:numPr>
              <w:overflowPunct w:val="0"/>
              <w:snapToGrid w:val="0"/>
              <w:spacing w:line="264" w:lineRule="auto"/>
              <w:ind w:leftChars="10" w:left="207" w:rightChars="10" w:right="21" w:firstLineChars="0" w:hanging="186"/>
              <w:rPr>
                <w:rFonts w:ascii="Arial" w:eastAsia="宋体" w:hAnsi="Arial" w:cs="Arial"/>
                <w:sz w:val="18"/>
                <w:szCs w:val="18"/>
              </w:rPr>
            </w:pPr>
            <w:r w:rsidRPr="00470717">
              <w:rPr>
                <w:rFonts w:ascii="Arial" w:eastAsia="宋体" w:hAnsi="Arial" w:cs="Arial"/>
                <w:sz w:val="18"/>
                <w:szCs w:val="18"/>
              </w:rPr>
              <w:t>在提交</w:t>
            </w:r>
            <w:r w:rsidRPr="00470717">
              <w:rPr>
                <w:rFonts w:ascii="Arial" w:eastAsia="宋体" w:hAnsi="Arial" w:cs="Arial"/>
                <w:sz w:val="18"/>
                <w:szCs w:val="18"/>
              </w:rPr>
              <w:t>PMA</w:t>
            </w:r>
            <w:r w:rsidRPr="00470717">
              <w:rPr>
                <w:rFonts w:ascii="Arial" w:eastAsia="宋体" w:hAnsi="Arial" w:cs="Arial"/>
                <w:sz w:val="18"/>
                <w:szCs w:val="18"/>
              </w:rPr>
              <w:t>或</w:t>
            </w:r>
            <w:r w:rsidRPr="00470717">
              <w:rPr>
                <w:rFonts w:ascii="Arial" w:eastAsia="宋体" w:hAnsi="Arial" w:cs="Arial"/>
                <w:sz w:val="18"/>
                <w:szCs w:val="18"/>
              </w:rPr>
              <w:t>FDA</w:t>
            </w:r>
            <w:r w:rsidRPr="00470717">
              <w:rPr>
                <w:rFonts w:ascii="Arial" w:eastAsia="宋体" w:hAnsi="Arial" w:cs="Arial"/>
                <w:sz w:val="18"/>
                <w:szCs w:val="18"/>
              </w:rPr>
              <w:t>发布批准文件后开始施行</w:t>
            </w:r>
          </w:p>
        </w:tc>
      </w:tr>
      <w:tr w:rsidR="00B56E49" w:rsidRPr="00470717" w14:paraId="1FB3A1E2" w14:textId="77777777" w:rsidTr="008D68BB">
        <w:tc>
          <w:tcPr>
            <w:tcW w:w="1239" w:type="pct"/>
          </w:tcPr>
          <w:p w14:paraId="30DDD0DB" w14:textId="1297018C" w:rsidR="00B56E49" w:rsidRPr="00470717" w:rsidRDefault="00B56E49" w:rsidP="008D68BB">
            <w:pPr>
              <w:overflowPunct w:val="0"/>
              <w:snapToGrid w:val="0"/>
              <w:spacing w:line="264" w:lineRule="auto"/>
              <w:ind w:leftChars="10" w:left="21" w:rightChars="10" w:right="21"/>
              <w:jc w:val="left"/>
              <w:rPr>
                <w:rFonts w:ascii="Arial" w:eastAsia="宋体" w:hAnsi="Arial" w:cs="Arial"/>
                <w:sz w:val="18"/>
                <w:szCs w:val="18"/>
              </w:rPr>
            </w:pPr>
            <w:r w:rsidRPr="00470717">
              <w:rPr>
                <w:rFonts w:ascii="Arial" w:eastAsia="宋体" w:hAnsi="Arial" w:cs="Arial"/>
                <w:sz w:val="18"/>
                <w:szCs w:val="18"/>
              </w:rPr>
              <w:t>用于血液和血液成分和</w:t>
            </w:r>
            <w:r w:rsidRPr="00470717">
              <w:rPr>
                <w:rFonts w:ascii="Arial" w:eastAsia="宋体" w:hAnsi="Arial" w:cs="Arial"/>
                <w:sz w:val="18"/>
                <w:szCs w:val="18"/>
              </w:rPr>
              <w:t>HCT/P</w:t>
            </w:r>
            <w:r w:rsidRPr="00470717">
              <w:rPr>
                <w:rFonts w:ascii="Arial" w:eastAsia="宋体" w:hAnsi="Arial" w:cs="Arial"/>
                <w:sz w:val="18"/>
                <w:szCs w:val="18"/>
              </w:rPr>
              <w:t>感染性成分的</w:t>
            </w:r>
            <w:r w:rsidRPr="00470717">
              <w:rPr>
                <w:rFonts w:ascii="Arial" w:eastAsia="宋体" w:hAnsi="Arial" w:cs="Arial"/>
                <w:sz w:val="18"/>
                <w:szCs w:val="18"/>
              </w:rPr>
              <w:t>LDT</w:t>
            </w:r>
            <w:r w:rsidRPr="00470717">
              <w:rPr>
                <w:rFonts w:ascii="Arial" w:eastAsia="宋体" w:hAnsi="Arial" w:cs="Arial"/>
                <w:sz w:val="18"/>
                <w:szCs w:val="18"/>
              </w:rPr>
              <w:t>（供体筛查检测）</w:t>
            </w:r>
          </w:p>
        </w:tc>
        <w:tc>
          <w:tcPr>
            <w:tcW w:w="3761" w:type="pct"/>
            <w:gridSpan w:val="7"/>
            <w:vAlign w:val="center"/>
          </w:tcPr>
          <w:p w14:paraId="5C8CC6CE" w14:textId="46231CCB" w:rsidR="00B56E49" w:rsidRPr="00470717" w:rsidRDefault="00E4210B" w:rsidP="008D68BB">
            <w:pPr>
              <w:pStyle w:val="a4"/>
              <w:numPr>
                <w:ilvl w:val="0"/>
                <w:numId w:val="24"/>
              </w:numPr>
              <w:overflowPunct w:val="0"/>
              <w:snapToGrid w:val="0"/>
              <w:spacing w:line="264" w:lineRule="auto"/>
              <w:ind w:leftChars="10" w:left="207" w:rightChars="10" w:right="21" w:firstLineChars="0" w:hanging="186"/>
              <w:rPr>
                <w:rFonts w:ascii="Arial" w:eastAsia="宋体" w:hAnsi="Arial" w:cs="Arial"/>
                <w:sz w:val="18"/>
                <w:szCs w:val="18"/>
              </w:rPr>
            </w:pPr>
            <w:r w:rsidRPr="001759AA">
              <w:rPr>
                <w:rFonts w:ascii="Arial" w:eastAsia="宋体" w:hAnsi="Arial" w:cs="Arial" w:hint="eastAsia"/>
                <w:sz w:val="18"/>
                <w:szCs w:val="18"/>
              </w:rPr>
              <w:t>目前所有要求已实施</w:t>
            </w:r>
          </w:p>
        </w:tc>
      </w:tr>
      <w:tr w:rsidR="008D68BB" w:rsidRPr="00470717" w14:paraId="61B6C029" w14:textId="77777777" w:rsidTr="008D68BB">
        <w:tc>
          <w:tcPr>
            <w:tcW w:w="1239" w:type="pct"/>
          </w:tcPr>
          <w:p w14:paraId="53F3B3CE" w14:textId="1CB0B3BE" w:rsidR="004F182C" w:rsidRPr="00470717" w:rsidRDefault="004F182C" w:rsidP="008D68BB">
            <w:pPr>
              <w:overflowPunct w:val="0"/>
              <w:snapToGrid w:val="0"/>
              <w:spacing w:line="264" w:lineRule="auto"/>
              <w:ind w:leftChars="10" w:left="21" w:rightChars="10" w:right="21"/>
              <w:jc w:val="left"/>
              <w:rPr>
                <w:rFonts w:ascii="Arial" w:eastAsia="宋体" w:hAnsi="Arial" w:cs="Arial"/>
                <w:sz w:val="18"/>
                <w:szCs w:val="18"/>
              </w:rPr>
            </w:pPr>
            <w:r w:rsidRPr="00470717">
              <w:rPr>
                <w:rFonts w:ascii="Arial" w:eastAsia="宋体" w:hAnsi="Arial" w:cs="Arial"/>
                <w:sz w:val="18"/>
                <w:szCs w:val="18"/>
              </w:rPr>
              <w:t>III</w:t>
            </w:r>
            <w:r w:rsidRPr="00470717">
              <w:rPr>
                <w:rFonts w:ascii="Arial" w:eastAsia="宋体" w:hAnsi="Arial" w:cs="Arial"/>
                <w:sz w:val="18"/>
                <w:szCs w:val="18"/>
              </w:rPr>
              <w:t>类（高风险）</w:t>
            </w:r>
            <w:r w:rsidRPr="00470717">
              <w:rPr>
                <w:rFonts w:ascii="Arial" w:eastAsia="宋体" w:hAnsi="Arial" w:cs="Arial"/>
                <w:sz w:val="18"/>
                <w:szCs w:val="18"/>
              </w:rPr>
              <w:t>LDT</w:t>
            </w:r>
          </w:p>
        </w:tc>
        <w:tc>
          <w:tcPr>
            <w:tcW w:w="809" w:type="pct"/>
            <w:gridSpan w:val="2"/>
          </w:tcPr>
          <w:p w14:paraId="4745CF8F" w14:textId="709449C2" w:rsidR="004F182C" w:rsidRPr="00470717" w:rsidRDefault="004F182C" w:rsidP="008D68BB">
            <w:pPr>
              <w:overflowPunct w:val="0"/>
              <w:snapToGrid w:val="0"/>
              <w:spacing w:line="264" w:lineRule="auto"/>
              <w:ind w:leftChars="10" w:left="21" w:rightChars="10" w:right="21"/>
              <w:jc w:val="center"/>
              <w:rPr>
                <w:rFonts w:ascii="Arial" w:eastAsia="宋体" w:hAnsi="Arial" w:cs="Arial"/>
                <w:sz w:val="18"/>
                <w:szCs w:val="18"/>
              </w:rPr>
            </w:pPr>
            <w:r w:rsidRPr="00470717">
              <w:rPr>
                <w:rFonts w:ascii="Arial" w:eastAsia="宋体" w:hAnsi="Arial" w:cs="Arial"/>
                <w:sz w:val="18"/>
                <w:szCs w:val="18"/>
              </w:rPr>
              <w:t>X</w:t>
            </w:r>
          </w:p>
        </w:tc>
        <w:tc>
          <w:tcPr>
            <w:tcW w:w="907" w:type="pct"/>
            <w:gridSpan w:val="2"/>
          </w:tcPr>
          <w:p w14:paraId="5C38861A" w14:textId="4E3718F2" w:rsidR="004F182C" w:rsidRPr="00470717" w:rsidRDefault="004F182C" w:rsidP="008D68BB">
            <w:pPr>
              <w:overflowPunct w:val="0"/>
              <w:snapToGrid w:val="0"/>
              <w:spacing w:line="264" w:lineRule="auto"/>
              <w:ind w:leftChars="10" w:left="21" w:rightChars="10" w:right="21"/>
              <w:jc w:val="center"/>
              <w:rPr>
                <w:rFonts w:ascii="Arial" w:eastAsia="宋体" w:hAnsi="Arial" w:cs="Arial"/>
                <w:sz w:val="18"/>
                <w:szCs w:val="18"/>
              </w:rPr>
            </w:pPr>
            <w:r w:rsidRPr="00470717">
              <w:rPr>
                <w:rFonts w:ascii="Arial" w:eastAsia="宋体" w:hAnsi="Arial" w:cs="Arial"/>
                <w:sz w:val="18"/>
                <w:szCs w:val="18"/>
              </w:rPr>
              <w:t>X</w:t>
            </w:r>
          </w:p>
        </w:tc>
        <w:tc>
          <w:tcPr>
            <w:tcW w:w="909" w:type="pct"/>
          </w:tcPr>
          <w:p w14:paraId="31A9D01C" w14:textId="77777777" w:rsidR="004F182C" w:rsidRPr="00470717" w:rsidRDefault="004F182C" w:rsidP="008D68BB">
            <w:pPr>
              <w:pStyle w:val="a4"/>
              <w:numPr>
                <w:ilvl w:val="0"/>
                <w:numId w:val="24"/>
              </w:numPr>
              <w:overflowPunct w:val="0"/>
              <w:snapToGrid w:val="0"/>
              <w:spacing w:line="264" w:lineRule="auto"/>
              <w:ind w:leftChars="10" w:left="207" w:rightChars="10" w:right="21" w:firstLineChars="0" w:hanging="186"/>
              <w:rPr>
                <w:rFonts w:ascii="Arial" w:eastAsia="宋体" w:hAnsi="Arial" w:cs="Arial"/>
                <w:sz w:val="18"/>
                <w:szCs w:val="18"/>
              </w:rPr>
            </w:pPr>
            <w:r w:rsidRPr="00470717">
              <w:rPr>
                <w:rFonts w:ascii="Arial" w:eastAsia="宋体" w:hAnsi="Arial" w:cs="Arial"/>
                <w:sz w:val="18"/>
                <w:szCs w:val="18"/>
              </w:rPr>
              <w:t>基于风险分步实施</w:t>
            </w:r>
          </w:p>
          <w:p w14:paraId="7F7D7586" w14:textId="47F751EC" w:rsidR="004F182C" w:rsidRPr="00470717" w:rsidRDefault="004F182C" w:rsidP="00C34840">
            <w:pPr>
              <w:pStyle w:val="a4"/>
              <w:numPr>
                <w:ilvl w:val="0"/>
                <w:numId w:val="24"/>
              </w:numPr>
              <w:overflowPunct w:val="0"/>
              <w:snapToGrid w:val="0"/>
              <w:spacing w:line="264" w:lineRule="auto"/>
              <w:ind w:leftChars="10" w:left="207" w:rightChars="10" w:right="21" w:firstLineChars="0" w:hanging="186"/>
              <w:rPr>
                <w:rFonts w:ascii="Arial" w:eastAsia="宋体" w:hAnsi="Arial" w:cs="Arial"/>
                <w:sz w:val="18"/>
                <w:szCs w:val="18"/>
              </w:rPr>
            </w:pPr>
            <w:r w:rsidRPr="00470717">
              <w:rPr>
                <w:rFonts w:ascii="Arial" w:eastAsia="宋体" w:hAnsi="Arial" w:cs="Arial"/>
                <w:sz w:val="18"/>
                <w:szCs w:val="18"/>
              </w:rPr>
              <w:t>FDA</w:t>
            </w:r>
            <w:r w:rsidRPr="00470717">
              <w:rPr>
                <w:rFonts w:ascii="Arial" w:eastAsia="宋体" w:hAnsi="Arial" w:cs="Arial"/>
                <w:sz w:val="18"/>
                <w:szCs w:val="18"/>
              </w:rPr>
              <w:t>计划在本</w:t>
            </w:r>
            <w:r w:rsidR="00400FD6">
              <w:rPr>
                <w:rFonts w:ascii="Arial" w:eastAsia="宋体" w:hAnsi="Arial" w:cs="Arial"/>
                <w:sz w:val="18"/>
                <w:szCs w:val="18"/>
              </w:rPr>
              <w:t>指导性文件</w:t>
            </w:r>
            <w:r w:rsidRPr="00470717">
              <w:rPr>
                <w:rFonts w:ascii="Arial" w:eastAsia="宋体" w:hAnsi="Arial" w:cs="Arial"/>
                <w:sz w:val="18"/>
                <w:szCs w:val="18"/>
              </w:rPr>
              <w:t>完成后</w:t>
            </w:r>
            <w:r w:rsidRPr="00470717">
              <w:rPr>
                <w:rFonts w:ascii="Arial" w:eastAsia="宋体" w:hAnsi="Arial" w:cs="Arial"/>
                <w:sz w:val="18"/>
                <w:szCs w:val="18"/>
              </w:rPr>
              <w:t>24</w:t>
            </w:r>
            <w:r w:rsidRPr="00470717">
              <w:rPr>
                <w:rFonts w:ascii="Arial" w:eastAsia="宋体" w:hAnsi="Arial" w:cs="Arial"/>
                <w:sz w:val="18"/>
                <w:szCs w:val="18"/>
              </w:rPr>
              <w:t>个月内公布优先级排序</w:t>
            </w:r>
          </w:p>
        </w:tc>
        <w:tc>
          <w:tcPr>
            <w:tcW w:w="1136" w:type="pct"/>
            <w:gridSpan w:val="2"/>
          </w:tcPr>
          <w:p w14:paraId="0B128CF8" w14:textId="040D9AB9" w:rsidR="004F182C" w:rsidRPr="00470717" w:rsidRDefault="004F182C" w:rsidP="008D68BB">
            <w:pPr>
              <w:pStyle w:val="a4"/>
              <w:numPr>
                <w:ilvl w:val="0"/>
                <w:numId w:val="24"/>
              </w:numPr>
              <w:overflowPunct w:val="0"/>
              <w:snapToGrid w:val="0"/>
              <w:spacing w:line="264" w:lineRule="auto"/>
              <w:ind w:leftChars="10" w:left="207" w:rightChars="10" w:right="21" w:firstLineChars="0" w:hanging="186"/>
              <w:rPr>
                <w:rFonts w:ascii="Arial" w:eastAsia="宋体" w:hAnsi="Arial" w:cs="Arial"/>
                <w:sz w:val="18"/>
                <w:szCs w:val="18"/>
              </w:rPr>
            </w:pPr>
            <w:r w:rsidRPr="00470717">
              <w:rPr>
                <w:rFonts w:ascii="Arial" w:eastAsia="宋体" w:hAnsi="Arial" w:cs="Arial"/>
                <w:sz w:val="18"/>
                <w:szCs w:val="18"/>
              </w:rPr>
              <w:t>在</w:t>
            </w:r>
            <w:r w:rsidRPr="00470717">
              <w:rPr>
                <w:rFonts w:ascii="Arial" w:eastAsia="宋体" w:hAnsi="Arial" w:cs="Arial"/>
                <w:sz w:val="18"/>
                <w:szCs w:val="18"/>
              </w:rPr>
              <w:t>LDT</w:t>
            </w:r>
            <w:r w:rsidRPr="00470717">
              <w:rPr>
                <w:rFonts w:ascii="Arial" w:eastAsia="宋体" w:hAnsi="Arial" w:cs="Arial"/>
                <w:sz w:val="18"/>
                <w:szCs w:val="18"/>
              </w:rPr>
              <w:t>提交</w:t>
            </w:r>
            <w:r w:rsidRPr="00470717">
              <w:rPr>
                <w:rFonts w:ascii="Arial" w:eastAsia="宋体" w:hAnsi="Arial" w:cs="Arial"/>
                <w:sz w:val="18"/>
                <w:szCs w:val="18"/>
              </w:rPr>
              <w:t>PMA</w:t>
            </w:r>
            <w:r w:rsidRPr="00470717">
              <w:rPr>
                <w:rFonts w:ascii="Arial" w:eastAsia="宋体" w:hAnsi="Arial" w:cs="Arial"/>
                <w:sz w:val="18"/>
                <w:szCs w:val="18"/>
              </w:rPr>
              <w:t>前基于风险分步实施</w:t>
            </w:r>
          </w:p>
        </w:tc>
      </w:tr>
      <w:tr w:rsidR="008D68BB" w:rsidRPr="00470717" w14:paraId="1453411C" w14:textId="77777777" w:rsidTr="008D68BB">
        <w:tc>
          <w:tcPr>
            <w:tcW w:w="1239" w:type="pct"/>
          </w:tcPr>
          <w:p w14:paraId="3D0883A4" w14:textId="6026DB05" w:rsidR="004F182C" w:rsidRPr="00470717" w:rsidRDefault="004F182C" w:rsidP="008D68BB">
            <w:pPr>
              <w:overflowPunct w:val="0"/>
              <w:snapToGrid w:val="0"/>
              <w:spacing w:line="264" w:lineRule="auto"/>
              <w:ind w:leftChars="10" w:left="21" w:rightChars="10" w:right="21"/>
              <w:jc w:val="left"/>
              <w:rPr>
                <w:rFonts w:ascii="Arial" w:eastAsia="宋体" w:hAnsi="Arial" w:cs="Arial"/>
                <w:sz w:val="18"/>
                <w:szCs w:val="18"/>
              </w:rPr>
            </w:pPr>
            <w:r w:rsidRPr="00470717">
              <w:rPr>
                <w:rFonts w:ascii="Arial" w:eastAsia="宋体" w:hAnsi="Arial" w:cs="Arial"/>
                <w:sz w:val="18"/>
                <w:szCs w:val="18"/>
              </w:rPr>
              <w:t>II</w:t>
            </w:r>
            <w:r w:rsidRPr="00470717">
              <w:rPr>
                <w:rFonts w:ascii="Arial" w:eastAsia="宋体" w:hAnsi="Arial" w:cs="Arial"/>
                <w:sz w:val="18"/>
                <w:szCs w:val="18"/>
              </w:rPr>
              <w:t>类（中等风险）</w:t>
            </w:r>
            <w:r w:rsidRPr="00470717">
              <w:rPr>
                <w:rFonts w:ascii="Arial" w:eastAsia="宋体" w:hAnsi="Arial" w:cs="Arial"/>
                <w:sz w:val="18"/>
                <w:szCs w:val="18"/>
              </w:rPr>
              <w:t>LDT</w:t>
            </w:r>
          </w:p>
        </w:tc>
        <w:tc>
          <w:tcPr>
            <w:tcW w:w="809" w:type="pct"/>
            <w:gridSpan w:val="2"/>
          </w:tcPr>
          <w:p w14:paraId="0AAF0E9C" w14:textId="03DE7969" w:rsidR="004F182C" w:rsidRPr="00470717" w:rsidRDefault="004F182C" w:rsidP="008D68BB">
            <w:pPr>
              <w:overflowPunct w:val="0"/>
              <w:snapToGrid w:val="0"/>
              <w:spacing w:line="264" w:lineRule="auto"/>
              <w:ind w:leftChars="10" w:left="21" w:rightChars="10" w:right="21"/>
              <w:jc w:val="center"/>
              <w:rPr>
                <w:rFonts w:ascii="Arial" w:eastAsia="宋体" w:hAnsi="Arial" w:cs="Arial"/>
                <w:sz w:val="18"/>
                <w:szCs w:val="18"/>
              </w:rPr>
            </w:pPr>
            <w:r w:rsidRPr="00470717">
              <w:rPr>
                <w:rFonts w:ascii="Arial" w:eastAsia="宋体" w:hAnsi="Arial" w:cs="Arial"/>
                <w:sz w:val="18"/>
                <w:szCs w:val="18"/>
              </w:rPr>
              <w:t>X</w:t>
            </w:r>
          </w:p>
        </w:tc>
        <w:tc>
          <w:tcPr>
            <w:tcW w:w="907" w:type="pct"/>
            <w:gridSpan w:val="2"/>
          </w:tcPr>
          <w:p w14:paraId="78D03CF4" w14:textId="32C4CD23" w:rsidR="004F182C" w:rsidRPr="00470717" w:rsidRDefault="004F182C" w:rsidP="008D68BB">
            <w:pPr>
              <w:overflowPunct w:val="0"/>
              <w:snapToGrid w:val="0"/>
              <w:spacing w:line="264" w:lineRule="auto"/>
              <w:ind w:leftChars="10" w:left="21" w:rightChars="10" w:right="21"/>
              <w:jc w:val="center"/>
              <w:rPr>
                <w:rFonts w:ascii="Arial" w:eastAsia="宋体" w:hAnsi="Arial" w:cs="Arial"/>
                <w:sz w:val="18"/>
                <w:szCs w:val="18"/>
              </w:rPr>
            </w:pPr>
            <w:r w:rsidRPr="00470717">
              <w:rPr>
                <w:rFonts w:ascii="Arial" w:eastAsia="宋体" w:hAnsi="Arial" w:cs="Arial"/>
                <w:sz w:val="18"/>
                <w:szCs w:val="18"/>
              </w:rPr>
              <w:t>X</w:t>
            </w:r>
          </w:p>
        </w:tc>
        <w:tc>
          <w:tcPr>
            <w:tcW w:w="909" w:type="pct"/>
          </w:tcPr>
          <w:p w14:paraId="18F568A7" w14:textId="77777777" w:rsidR="004F182C" w:rsidRPr="00470717" w:rsidRDefault="004F182C" w:rsidP="008D68BB">
            <w:pPr>
              <w:pStyle w:val="a4"/>
              <w:numPr>
                <w:ilvl w:val="0"/>
                <w:numId w:val="24"/>
              </w:numPr>
              <w:overflowPunct w:val="0"/>
              <w:snapToGrid w:val="0"/>
              <w:spacing w:line="264" w:lineRule="auto"/>
              <w:ind w:leftChars="10" w:left="207" w:rightChars="10" w:right="21" w:firstLineChars="0" w:hanging="186"/>
              <w:rPr>
                <w:rFonts w:ascii="Arial" w:eastAsia="宋体" w:hAnsi="Arial" w:cs="Arial"/>
                <w:sz w:val="18"/>
                <w:szCs w:val="18"/>
              </w:rPr>
            </w:pPr>
            <w:r w:rsidRPr="00470717">
              <w:rPr>
                <w:rFonts w:ascii="Arial" w:eastAsia="宋体" w:hAnsi="Arial" w:cs="Arial"/>
                <w:sz w:val="18"/>
                <w:szCs w:val="18"/>
              </w:rPr>
              <w:t>基于风险分步实施</w:t>
            </w:r>
          </w:p>
          <w:p w14:paraId="19BC800C" w14:textId="77777777" w:rsidR="004F182C" w:rsidRPr="00470717" w:rsidRDefault="004F182C" w:rsidP="008D68BB">
            <w:pPr>
              <w:pStyle w:val="a4"/>
              <w:numPr>
                <w:ilvl w:val="0"/>
                <w:numId w:val="24"/>
              </w:numPr>
              <w:overflowPunct w:val="0"/>
              <w:snapToGrid w:val="0"/>
              <w:spacing w:line="264" w:lineRule="auto"/>
              <w:ind w:leftChars="10" w:left="207" w:rightChars="10" w:right="21" w:firstLineChars="0" w:hanging="186"/>
              <w:rPr>
                <w:rFonts w:ascii="Arial" w:eastAsia="宋体" w:hAnsi="Arial" w:cs="Arial"/>
                <w:sz w:val="18"/>
                <w:szCs w:val="18"/>
              </w:rPr>
            </w:pPr>
            <w:r w:rsidRPr="00470717">
              <w:rPr>
                <w:rFonts w:ascii="Arial" w:eastAsia="宋体" w:hAnsi="Arial" w:cs="Arial"/>
                <w:sz w:val="18"/>
                <w:szCs w:val="18"/>
              </w:rPr>
              <w:t>在</w:t>
            </w:r>
            <w:r w:rsidRPr="00470717">
              <w:rPr>
                <w:rFonts w:ascii="Arial" w:eastAsia="宋体" w:hAnsi="Arial" w:cs="Arial"/>
                <w:sz w:val="18"/>
                <w:szCs w:val="18"/>
              </w:rPr>
              <w:t>FDA</w:t>
            </w:r>
            <w:r w:rsidRPr="00470717">
              <w:rPr>
                <w:rFonts w:ascii="Arial" w:eastAsia="宋体" w:hAnsi="Arial" w:cs="Arial"/>
                <w:sz w:val="18"/>
                <w:szCs w:val="18"/>
              </w:rPr>
              <w:t>完成所有</w:t>
            </w:r>
            <w:r w:rsidRPr="00470717">
              <w:rPr>
                <w:rFonts w:ascii="Arial" w:eastAsia="宋体" w:hAnsi="Arial" w:cs="Arial"/>
                <w:sz w:val="18"/>
                <w:szCs w:val="18"/>
              </w:rPr>
              <w:t>III</w:t>
            </w:r>
            <w:r w:rsidRPr="00470717">
              <w:rPr>
                <w:rFonts w:ascii="Arial" w:eastAsia="宋体" w:hAnsi="Arial" w:cs="Arial"/>
                <w:sz w:val="18"/>
                <w:szCs w:val="18"/>
              </w:rPr>
              <w:t>类器械的分步实施后</w:t>
            </w:r>
          </w:p>
          <w:p w14:paraId="67BF4503" w14:textId="2AA42EE3" w:rsidR="004F182C" w:rsidRPr="00470717" w:rsidRDefault="004F182C" w:rsidP="00C34840">
            <w:pPr>
              <w:pStyle w:val="a4"/>
              <w:numPr>
                <w:ilvl w:val="0"/>
                <w:numId w:val="24"/>
              </w:numPr>
              <w:overflowPunct w:val="0"/>
              <w:snapToGrid w:val="0"/>
              <w:spacing w:line="264" w:lineRule="auto"/>
              <w:ind w:leftChars="10" w:left="207" w:rightChars="10" w:right="21" w:firstLineChars="0" w:hanging="186"/>
              <w:rPr>
                <w:rFonts w:ascii="Arial" w:eastAsia="宋体" w:hAnsi="Arial" w:cs="Arial"/>
                <w:sz w:val="18"/>
                <w:szCs w:val="18"/>
              </w:rPr>
            </w:pPr>
            <w:r w:rsidRPr="00470717">
              <w:rPr>
                <w:rFonts w:ascii="Arial" w:eastAsia="宋体" w:hAnsi="Arial" w:cs="Arial"/>
                <w:sz w:val="18"/>
                <w:szCs w:val="18"/>
              </w:rPr>
              <w:t>FDA</w:t>
            </w:r>
            <w:r w:rsidRPr="00470717">
              <w:rPr>
                <w:rFonts w:ascii="Arial" w:eastAsia="宋体" w:hAnsi="Arial" w:cs="Arial"/>
                <w:sz w:val="18"/>
                <w:szCs w:val="18"/>
              </w:rPr>
              <w:t>计划在本</w:t>
            </w:r>
            <w:r w:rsidR="00400FD6">
              <w:rPr>
                <w:rFonts w:ascii="Arial" w:eastAsia="宋体" w:hAnsi="Arial" w:cs="Arial"/>
                <w:sz w:val="18"/>
                <w:szCs w:val="18"/>
              </w:rPr>
              <w:t>指导性文件</w:t>
            </w:r>
            <w:r w:rsidRPr="00470717">
              <w:rPr>
                <w:rFonts w:ascii="Arial" w:eastAsia="宋体" w:hAnsi="Arial" w:cs="Arial"/>
                <w:sz w:val="18"/>
                <w:szCs w:val="18"/>
              </w:rPr>
              <w:t>完成后</w:t>
            </w:r>
            <w:r w:rsidRPr="00470717">
              <w:rPr>
                <w:rFonts w:ascii="Arial" w:eastAsia="宋体" w:hAnsi="Arial" w:cs="Arial"/>
                <w:sz w:val="18"/>
                <w:szCs w:val="18"/>
              </w:rPr>
              <w:t>24</w:t>
            </w:r>
            <w:r w:rsidRPr="00470717">
              <w:rPr>
                <w:rFonts w:ascii="Arial" w:eastAsia="宋体" w:hAnsi="Arial" w:cs="Arial"/>
                <w:sz w:val="18"/>
                <w:szCs w:val="18"/>
              </w:rPr>
              <w:t>个月内公布优先级排序</w:t>
            </w:r>
          </w:p>
        </w:tc>
        <w:tc>
          <w:tcPr>
            <w:tcW w:w="1136" w:type="pct"/>
            <w:gridSpan w:val="2"/>
          </w:tcPr>
          <w:p w14:paraId="2FC78558" w14:textId="245816B8" w:rsidR="004F182C" w:rsidRPr="00470717" w:rsidRDefault="004F182C" w:rsidP="008D68BB">
            <w:pPr>
              <w:pStyle w:val="a4"/>
              <w:numPr>
                <w:ilvl w:val="0"/>
                <w:numId w:val="24"/>
              </w:numPr>
              <w:overflowPunct w:val="0"/>
              <w:snapToGrid w:val="0"/>
              <w:spacing w:line="264" w:lineRule="auto"/>
              <w:ind w:leftChars="10" w:left="207" w:rightChars="10" w:right="21" w:firstLineChars="0" w:hanging="186"/>
              <w:rPr>
                <w:rFonts w:ascii="Arial" w:eastAsia="宋体" w:hAnsi="Arial" w:cs="Arial"/>
                <w:sz w:val="18"/>
                <w:szCs w:val="18"/>
              </w:rPr>
            </w:pPr>
            <w:r w:rsidRPr="00470717">
              <w:rPr>
                <w:rFonts w:ascii="Arial" w:eastAsia="宋体" w:hAnsi="Arial" w:cs="Arial"/>
                <w:sz w:val="18"/>
                <w:szCs w:val="18"/>
              </w:rPr>
              <w:t>在</w:t>
            </w:r>
            <w:r w:rsidRPr="00470717">
              <w:rPr>
                <w:rFonts w:ascii="Arial" w:eastAsia="宋体" w:hAnsi="Arial" w:cs="Arial"/>
                <w:sz w:val="18"/>
                <w:szCs w:val="18"/>
              </w:rPr>
              <w:t>FDA</w:t>
            </w:r>
            <w:r w:rsidRPr="00470717">
              <w:rPr>
                <w:rFonts w:ascii="Arial" w:eastAsia="宋体" w:hAnsi="Arial" w:cs="Arial"/>
                <w:sz w:val="18"/>
                <w:szCs w:val="18"/>
              </w:rPr>
              <w:t>发布</w:t>
            </w:r>
            <w:r w:rsidRPr="00470717">
              <w:rPr>
                <w:rFonts w:ascii="Arial" w:eastAsia="宋体" w:hAnsi="Arial" w:cs="Arial"/>
                <w:sz w:val="18"/>
                <w:szCs w:val="18"/>
              </w:rPr>
              <w:t>LDT</w:t>
            </w:r>
            <w:r w:rsidRPr="00470717">
              <w:rPr>
                <w:rFonts w:ascii="Arial" w:eastAsia="宋体" w:hAnsi="Arial" w:cs="Arial"/>
                <w:sz w:val="18"/>
                <w:szCs w:val="18"/>
              </w:rPr>
              <w:t>的</w:t>
            </w:r>
            <w:r w:rsidRPr="00470717">
              <w:rPr>
                <w:rFonts w:ascii="Arial" w:eastAsia="宋体" w:hAnsi="Arial" w:cs="Arial"/>
                <w:sz w:val="18"/>
                <w:szCs w:val="18"/>
              </w:rPr>
              <w:t>510</w:t>
            </w:r>
            <w:r w:rsidRPr="00470717">
              <w:rPr>
                <w:rFonts w:ascii="Arial" w:eastAsia="宋体" w:hAnsi="Arial" w:cs="Arial"/>
                <w:sz w:val="18"/>
                <w:szCs w:val="18"/>
              </w:rPr>
              <w:t>（</w:t>
            </w:r>
            <w:r w:rsidRPr="00470717">
              <w:rPr>
                <w:rFonts w:ascii="Arial" w:eastAsia="宋体" w:hAnsi="Arial" w:cs="Arial"/>
                <w:sz w:val="18"/>
                <w:szCs w:val="18"/>
              </w:rPr>
              <w:t>k</w:t>
            </w:r>
            <w:r w:rsidRPr="00470717">
              <w:rPr>
                <w:rFonts w:ascii="Arial" w:eastAsia="宋体" w:hAnsi="Arial" w:cs="Arial"/>
                <w:sz w:val="18"/>
                <w:szCs w:val="18"/>
              </w:rPr>
              <w:t>）批准前基于风险分步实施</w:t>
            </w:r>
          </w:p>
        </w:tc>
      </w:tr>
      <w:tr w:rsidR="008D68BB" w:rsidRPr="00470717" w14:paraId="1E617392" w14:textId="77777777" w:rsidTr="008D68BB">
        <w:tc>
          <w:tcPr>
            <w:tcW w:w="1239" w:type="pct"/>
          </w:tcPr>
          <w:p w14:paraId="7A7330A3" w14:textId="37EB1973" w:rsidR="004F182C" w:rsidRPr="00470717" w:rsidRDefault="004F182C" w:rsidP="008D68BB">
            <w:pPr>
              <w:overflowPunct w:val="0"/>
              <w:snapToGrid w:val="0"/>
              <w:spacing w:line="264" w:lineRule="auto"/>
              <w:ind w:leftChars="10" w:left="21" w:rightChars="10" w:right="21"/>
              <w:jc w:val="left"/>
              <w:rPr>
                <w:rFonts w:ascii="Arial" w:eastAsia="宋体" w:hAnsi="Arial" w:cs="Arial"/>
                <w:sz w:val="18"/>
                <w:szCs w:val="18"/>
              </w:rPr>
            </w:pPr>
            <w:r w:rsidRPr="00470717">
              <w:rPr>
                <w:rFonts w:ascii="Arial" w:eastAsia="宋体" w:hAnsi="Arial" w:cs="Arial"/>
                <w:sz w:val="18"/>
                <w:szCs w:val="18"/>
              </w:rPr>
              <w:t>I</w:t>
            </w:r>
            <w:r w:rsidRPr="00470717">
              <w:rPr>
                <w:rFonts w:ascii="Arial" w:eastAsia="宋体" w:hAnsi="Arial" w:cs="Arial"/>
                <w:sz w:val="18"/>
                <w:szCs w:val="18"/>
              </w:rPr>
              <w:t>类（低风险）</w:t>
            </w:r>
            <w:r w:rsidRPr="00470717">
              <w:rPr>
                <w:rFonts w:ascii="Arial" w:eastAsia="宋体" w:hAnsi="Arial" w:cs="Arial"/>
                <w:sz w:val="18"/>
                <w:szCs w:val="18"/>
              </w:rPr>
              <w:t>LDT</w:t>
            </w:r>
          </w:p>
        </w:tc>
        <w:tc>
          <w:tcPr>
            <w:tcW w:w="809" w:type="pct"/>
            <w:gridSpan w:val="2"/>
          </w:tcPr>
          <w:p w14:paraId="301DC883" w14:textId="08E47436" w:rsidR="004F182C" w:rsidRPr="00470717" w:rsidRDefault="004F182C" w:rsidP="008D68BB">
            <w:pPr>
              <w:overflowPunct w:val="0"/>
              <w:snapToGrid w:val="0"/>
              <w:spacing w:line="264" w:lineRule="auto"/>
              <w:ind w:leftChars="10" w:left="21" w:rightChars="10" w:right="21"/>
              <w:jc w:val="center"/>
              <w:rPr>
                <w:rFonts w:ascii="Arial" w:eastAsia="宋体" w:hAnsi="Arial" w:cs="Arial"/>
                <w:sz w:val="18"/>
                <w:szCs w:val="18"/>
              </w:rPr>
            </w:pPr>
            <w:r w:rsidRPr="00470717">
              <w:rPr>
                <w:rFonts w:ascii="Arial" w:eastAsia="宋体" w:hAnsi="Arial" w:cs="Arial"/>
                <w:sz w:val="18"/>
                <w:szCs w:val="18"/>
              </w:rPr>
              <w:t>X</w:t>
            </w:r>
          </w:p>
        </w:tc>
        <w:tc>
          <w:tcPr>
            <w:tcW w:w="907" w:type="pct"/>
            <w:gridSpan w:val="2"/>
          </w:tcPr>
          <w:p w14:paraId="01A227A1" w14:textId="42FE8DA8" w:rsidR="004F182C" w:rsidRPr="00470717" w:rsidRDefault="004F182C" w:rsidP="008D68BB">
            <w:pPr>
              <w:overflowPunct w:val="0"/>
              <w:snapToGrid w:val="0"/>
              <w:spacing w:line="264" w:lineRule="auto"/>
              <w:ind w:leftChars="10" w:left="21" w:rightChars="10" w:right="21"/>
              <w:jc w:val="center"/>
              <w:rPr>
                <w:rFonts w:ascii="Arial" w:eastAsia="宋体" w:hAnsi="Arial" w:cs="Arial"/>
                <w:sz w:val="18"/>
                <w:szCs w:val="18"/>
              </w:rPr>
            </w:pPr>
            <w:r w:rsidRPr="00470717">
              <w:rPr>
                <w:rFonts w:ascii="Arial" w:eastAsia="宋体" w:hAnsi="Arial" w:cs="Arial"/>
                <w:sz w:val="18"/>
                <w:szCs w:val="18"/>
              </w:rPr>
              <w:t>X</w:t>
            </w:r>
          </w:p>
        </w:tc>
        <w:tc>
          <w:tcPr>
            <w:tcW w:w="909" w:type="pct"/>
          </w:tcPr>
          <w:p w14:paraId="44D6FD64" w14:textId="77777777" w:rsidR="004F182C" w:rsidRPr="00470717" w:rsidRDefault="004F182C" w:rsidP="008D68BB">
            <w:pPr>
              <w:overflowPunct w:val="0"/>
              <w:snapToGrid w:val="0"/>
              <w:spacing w:line="264" w:lineRule="auto"/>
              <w:ind w:leftChars="10" w:left="21" w:rightChars="10" w:right="21"/>
              <w:rPr>
                <w:rFonts w:ascii="Arial" w:eastAsia="宋体" w:hAnsi="Arial" w:cs="Arial"/>
                <w:sz w:val="18"/>
                <w:szCs w:val="18"/>
              </w:rPr>
            </w:pPr>
          </w:p>
        </w:tc>
        <w:tc>
          <w:tcPr>
            <w:tcW w:w="1136" w:type="pct"/>
            <w:gridSpan w:val="2"/>
          </w:tcPr>
          <w:p w14:paraId="06C3BE20" w14:textId="77777777" w:rsidR="004F182C" w:rsidRPr="00470717" w:rsidRDefault="004F182C" w:rsidP="008D68BB">
            <w:pPr>
              <w:overflowPunct w:val="0"/>
              <w:snapToGrid w:val="0"/>
              <w:spacing w:line="264" w:lineRule="auto"/>
              <w:ind w:leftChars="10" w:left="21" w:rightChars="10" w:right="21"/>
              <w:rPr>
                <w:rFonts w:ascii="Arial" w:eastAsia="宋体" w:hAnsi="Arial" w:cs="Arial"/>
                <w:sz w:val="18"/>
                <w:szCs w:val="18"/>
              </w:rPr>
            </w:pPr>
          </w:p>
        </w:tc>
      </w:tr>
    </w:tbl>
    <w:p w14:paraId="7A539590" w14:textId="2021D419" w:rsidR="00A82EF3" w:rsidRPr="001807F3" w:rsidRDefault="00A82EF3" w:rsidP="001807F3">
      <w:pPr>
        <w:overflowPunct w:val="0"/>
        <w:snapToGrid w:val="0"/>
        <w:spacing w:afterLines="50" w:after="156" w:line="300" w:lineRule="auto"/>
        <w:jc w:val="left"/>
        <w:outlineLvl w:val="0"/>
        <w:rPr>
          <w:rFonts w:ascii="Arial" w:eastAsia="宋体" w:hAnsi="Arial" w:cs="Arial"/>
          <w:b/>
          <w:sz w:val="36"/>
          <w:szCs w:val="36"/>
        </w:rPr>
      </w:pPr>
      <w:bookmarkStart w:id="38" w:name="_Toc498346753"/>
      <w:r w:rsidRPr="001807F3">
        <w:rPr>
          <w:rFonts w:ascii="Arial" w:eastAsia="宋体" w:hAnsi="Arial" w:cs="Arial"/>
          <w:b/>
          <w:sz w:val="36"/>
          <w:szCs w:val="36"/>
        </w:rPr>
        <w:lastRenderedPageBreak/>
        <w:t>附录</w:t>
      </w:r>
      <w:r w:rsidRPr="001807F3">
        <w:rPr>
          <w:rFonts w:ascii="Arial" w:eastAsia="宋体" w:hAnsi="Arial" w:cs="Arial"/>
          <w:b/>
          <w:sz w:val="36"/>
          <w:szCs w:val="36"/>
        </w:rPr>
        <w:t>B</w:t>
      </w:r>
      <w:r w:rsidRPr="001807F3">
        <w:rPr>
          <w:rFonts w:ascii="Arial" w:eastAsia="宋体" w:hAnsi="Arial" w:cs="Arial"/>
          <w:b/>
          <w:sz w:val="36"/>
          <w:szCs w:val="36"/>
        </w:rPr>
        <w:t>：</w:t>
      </w:r>
      <w:r w:rsidRPr="001807F3">
        <w:rPr>
          <w:rFonts w:ascii="Arial" w:eastAsia="宋体" w:hAnsi="Arial" w:cs="Arial"/>
          <w:b/>
          <w:sz w:val="36"/>
          <w:szCs w:val="36"/>
        </w:rPr>
        <w:t>LDT</w:t>
      </w:r>
      <w:r w:rsidRPr="001807F3">
        <w:rPr>
          <w:rFonts w:ascii="Arial" w:eastAsia="宋体" w:hAnsi="Arial" w:cs="Arial"/>
          <w:b/>
          <w:sz w:val="36"/>
          <w:szCs w:val="36"/>
        </w:rPr>
        <w:t>监管框架；问题和答案</w:t>
      </w:r>
      <w:bookmarkEnd w:id="38"/>
    </w:p>
    <w:p w14:paraId="4CD27ECD" w14:textId="23189C7B" w:rsidR="004F182C" w:rsidRDefault="004F182C" w:rsidP="00CA0354">
      <w:pPr>
        <w:overflowPunct w:val="0"/>
        <w:snapToGrid w:val="0"/>
        <w:spacing w:afterLines="50" w:after="156" w:line="300" w:lineRule="auto"/>
        <w:rPr>
          <w:rFonts w:ascii="Arial" w:eastAsia="宋体" w:hAnsi="Arial" w:cs="Arial"/>
          <w:b/>
          <w:sz w:val="28"/>
          <w:szCs w:val="28"/>
        </w:rPr>
      </w:pPr>
      <w:r w:rsidRPr="00310B6A">
        <w:rPr>
          <w:rFonts w:ascii="Arial" w:eastAsia="宋体" w:hAnsi="Arial" w:cs="Arial"/>
          <w:b/>
          <w:i/>
          <w:sz w:val="28"/>
          <w:szCs w:val="28"/>
        </w:rPr>
        <w:t>问题</w:t>
      </w:r>
      <w:r w:rsidRPr="00310B6A">
        <w:rPr>
          <w:rFonts w:ascii="Arial" w:eastAsia="宋体" w:hAnsi="Arial" w:cs="Arial"/>
          <w:b/>
          <w:i/>
          <w:sz w:val="28"/>
          <w:szCs w:val="28"/>
        </w:rPr>
        <w:t>1</w:t>
      </w:r>
      <w:r w:rsidRPr="00310B6A">
        <w:rPr>
          <w:rFonts w:ascii="Arial" w:eastAsia="宋体" w:hAnsi="Arial" w:cs="Arial"/>
          <w:b/>
          <w:i/>
          <w:sz w:val="28"/>
          <w:szCs w:val="28"/>
        </w:rPr>
        <w:t>：</w:t>
      </w:r>
      <w:r w:rsidRPr="00310B6A">
        <w:rPr>
          <w:rFonts w:ascii="Arial" w:eastAsia="宋体" w:hAnsi="Arial" w:cs="Arial"/>
          <w:b/>
          <w:sz w:val="28"/>
          <w:szCs w:val="28"/>
        </w:rPr>
        <w:t>我</w:t>
      </w:r>
      <w:r w:rsidR="00C93A1D" w:rsidRPr="00310B6A">
        <w:rPr>
          <w:rFonts w:ascii="Arial" w:eastAsia="宋体" w:hAnsi="Arial" w:cs="Arial"/>
          <w:b/>
          <w:sz w:val="28"/>
          <w:szCs w:val="28"/>
        </w:rPr>
        <w:t>实验室</w:t>
      </w:r>
      <w:r w:rsidRPr="00310B6A">
        <w:rPr>
          <w:rFonts w:ascii="Arial" w:eastAsia="宋体" w:hAnsi="Arial" w:cs="Arial"/>
          <w:b/>
          <w:sz w:val="28"/>
          <w:szCs w:val="28"/>
        </w:rPr>
        <w:t>生产用于罕见病检测的</w:t>
      </w:r>
      <w:r w:rsidRPr="00310B6A">
        <w:rPr>
          <w:rFonts w:ascii="Arial" w:eastAsia="宋体" w:hAnsi="Arial" w:cs="Arial"/>
          <w:b/>
          <w:sz w:val="28"/>
          <w:szCs w:val="28"/>
        </w:rPr>
        <w:t>LDT</w:t>
      </w:r>
      <w:r w:rsidRPr="00310B6A">
        <w:rPr>
          <w:rFonts w:ascii="Arial" w:eastAsia="宋体" w:hAnsi="Arial" w:cs="Arial"/>
          <w:b/>
          <w:sz w:val="28"/>
          <w:szCs w:val="28"/>
        </w:rPr>
        <w:t>，该检测符合本文件</w:t>
      </w:r>
      <w:r w:rsidRPr="00310B6A">
        <w:rPr>
          <w:rFonts w:ascii="Arial" w:eastAsia="宋体" w:hAnsi="Arial" w:cs="Arial"/>
          <w:b/>
          <w:sz w:val="28"/>
          <w:szCs w:val="28"/>
        </w:rPr>
        <w:t>D.5.</w:t>
      </w:r>
      <w:r w:rsidR="000672D3">
        <w:rPr>
          <w:rFonts w:ascii="Arial" w:eastAsia="宋体" w:hAnsi="Arial" w:cs="Arial"/>
          <w:b/>
          <w:sz w:val="28"/>
          <w:szCs w:val="28"/>
        </w:rPr>
        <w:t>（</w:t>
      </w:r>
      <w:r w:rsidRPr="00310B6A">
        <w:rPr>
          <w:rFonts w:ascii="Arial" w:eastAsia="宋体" w:hAnsi="Arial" w:cs="Arial"/>
          <w:b/>
          <w:sz w:val="28"/>
          <w:szCs w:val="28"/>
        </w:rPr>
        <w:t>a</w:t>
      </w:r>
      <w:r w:rsidR="000672D3">
        <w:rPr>
          <w:rFonts w:ascii="Arial" w:eastAsia="宋体" w:hAnsi="Arial" w:cs="Arial"/>
          <w:b/>
          <w:sz w:val="28"/>
          <w:szCs w:val="28"/>
        </w:rPr>
        <w:t>）</w:t>
      </w:r>
      <w:r w:rsidRPr="00310B6A">
        <w:rPr>
          <w:rFonts w:ascii="Arial" w:eastAsia="宋体" w:hAnsi="Arial" w:cs="Arial"/>
          <w:b/>
          <w:sz w:val="28"/>
          <w:szCs w:val="28"/>
        </w:rPr>
        <w:t>部分人道主义用途器械的定义。在</w:t>
      </w:r>
      <w:r w:rsidRPr="00310B6A">
        <w:rPr>
          <w:rFonts w:ascii="Arial" w:eastAsia="宋体" w:hAnsi="Arial" w:cs="Arial"/>
          <w:b/>
          <w:sz w:val="28"/>
          <w:szCs w:val="28"/>
        </w:rPr>
        <w:t>LDT</w:t>
      </w:r>
      <w:r w:rsidRPr="00310B6A">
        <w:rPr>
          <w:rFonts w:ascii="Arial" w:eastAsia="宋体" w:hAnsi="Arial" w:cs="Arial"/>
          <w:b/>
          <w:sz w:val="28"/>
          <w:szCs w:val="28"/>
        </w:rPr>
        <w:t>监管的框架内有哪些相关的实施政策？</w:t>
      </w:r>
    </w:p>
    <w:p w14:paraId="37C2F070" w14:textId="77777777" w:rsidR="00F30FCC" w:rsidRDefault="00F30FCC" w:rsidP="00F30FCC">
      <w:pPr>
        <w:overflowPunct w:val="0"/>
        <w:snapToGrid w:val="0"/>
        <w:spacing w:line="300" w:lineRule="auto"/>
        <w:rPr>
          <w:rFonts w:ascii="Arial" w:eastAsia="宋体" w:hAnsi="Arial" w:cs="Arial"/>
          <w:b/>
          <w:sz w:val="24"/>
          <w:szCs w:val="24"/>
        </w:rPr>
      </w:pPr>
      <w:r w:rsidRPr="00F30FCC">
        <w:rPr>
          <w:rFonts w:ascii="Arial" w:eastAsia="宋体" w:hAnsi="Arial" w:cs="Arial"/>
          <w:b/>
          <w:sz w:val="24"/>
          <w:szCs w:val="24"/>
        </w:rPr>
        <w:t>回答：</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F30FCC" w14:paraId="70ABD534" w14:textId="77777777" w:rsidTr="00916823">
        <w:tc>
          <w:tcPr>
            <w:tcW w:w="4261" w:type="dxa"/>
          </w:tcPr>
          <w:p w14:paraId="38807AEF" w14:textId="61736A90" w:rsidR="00F30FCC" w:rsidRDefault="00F30FCC" w:rsidP="00F30FCC">
            <w:pPr>
              <w:overflowPunct w:val="0"/>
              <w:snapToGrid w:val="0"/>
              <w:spacing w:line="300" w:lineRule="auto"/>
              <w:rPr>
                <w:rFonts w:ascii="Arial" w:eastAsia="宋体" w:hAnsi="Arial" w:cs="Arial"/>
                <w:b/>
                <w:sz w:val="24"/>
                <w:szCs w:val="24"/>
              </w:rPr>
            </w:pPr>
            <w:r w:rsidRPr="00F30FCC">
              <w:rPr>
                <w:rFonts w:ascii="Arial" w:eastAsia="宋体" w:hAnsi="Arial" w:cs="Arial"/>
                <w:b/>
                <w:sz w:val="24"/>
                <w:szCs w:val="24"/>
              </w:rPr>
              <w:t>FDA</w:t>
            </w:r>
            <w:r w:rsidRPr="00F30FCC">
              <w:rPr>
                <w:rFonts w:ascii="Arial" w:eastAsia="宋体" w:hAnsi="Arial" w:cs="Arial"/>
                <w:b/>
                <w:sz w:val="24"/>
                <w:szCs w:val="24"/>
              </w:rPr>
              <w:t>通知：</w:t>
            </w:r>
          </w:p>
        </w:tc>
        <w:tc>
          <w:tcPr>
            <w:tcW w:w="4261" w:type="dxa"/>
          </w:tcPr>
          <w:p w14:paraId="1EFE4D68" w14:textId="35D7FF6F" w:rsidR="00F30FCC" w:rsidRDefault="00F30FCC" w:rsidP="00F30FCC">
            <w:pPr>
              <w:overflowPunct w:val="0"/>
              <w:snapToGrid w:val="0"/>
              <w:spacing w:line="300" w:lineRule="auto"/>
              <w:rPr>
                <w:rFonts w:ascii="Arial" w:eastAsia="宋体" w:hAnsi="Arial" w:cs="Arial"/>
                <w:sz w:val="24"/>
                <w:szCs w:val="24"/>
              </w:rPr>
            </w:pPr>
            <w:r w:rsidRPr="000E721F">
              <w:rPr>
                <w:rFonts w:ascii="Arial" w:eastAsia="宋体" w:hAnsi="Arial" w:cs="Arial"/>
                <w:sz w:val="24"/>
                <w:szCs w:val="24"/>
              </w:rPr>
              <w:t>只要您在本</w:t>
            </w:r>
            <w:r w:rsidR="00400FD6">
              <w:rPr>
                <w:rFonts w:ascii="Arial" w:eastAsia="宋体" w:hAnsi="Arial" w:cs="Arial"/>
                <w:sz w:val="24"/>
                <w:szCs w:val="24"/>
              </w:rPr>
              <w:t>指导性文件</w:t>
            </w:r>
            <w:r w:rsidRPr="000E721F">
              <w:rPr>
                <w:rFonts w:ascii="Arial" w:eastAsia="宋体" w:hAnsi="Arial" w:cs="Arial"/>
                <w:sz w:val="24"/>
                <w:szCs w:val="24"/>
              </w:rPr>
              <w:t>完成后的</w:t>
            </w:r>
            <w:r w:rsidRPr="000E721F">
              <w:rPr>
                <w:rFonts w:ascii="Arial" w:eastAsia="宋体" w:hAnsi="Arial" w:cs="Arial"/>
                <w:sz w:val="24"/>
                <w:szCs w:val="24"/>
              </w:rPr>
              <w:t>6</w:t>
            </w:r>
            <w:r w:rsidRPr="000E721F">
              <w:rPr>
                <w:rFonts w:ascii="Arial" w:eastAsia="宋体" w:hAnsi="Arial" w:cs="Arial"/>
                <w:sz w:val="24"/>
                <w:szCs w:val="24"/>
              </w:rPr>
              <w:t>个月内，或在新的论坛用于临床前通知</w:t>
            </w:r>
            <w:r w:rsidRPr="000E721F">
              <w:rPr>
                <w:rFonts w:ascii="Arial" w:eastAsia="宋体" w:hAnsi="Arial" w:cs="Arial"/>
                <w:sz w:val="24"/>
                <w:szCs w:val="24"/>
              </w:rPr>
              <w:t>FDA</w:t>
            </w:r>
            <w:proofErr w:type="gramStart"/>
            <w:r w:rsidRPr="000E721F">
              <w:rPr>
                <w:rFonts w:ascii="Arial" w:eastAsia="宋体" w:hAnsi="Arial" w:cs="Arial"/>
                <w:sz w:val="24"/>
                <w:szCs w:val="24"/>
              </w:rPr>
              <w:t>您生产</w:t>
            </w:r>
            <w:proofErr w:type="gramEnd"/>
            <w:r w:rsidRPr="000E721F">
              <w:rPr>
                <w:rFonts w:ascii="Arial" w:eastAsia="宋体" w:hAnsi="Arial" w:cs="Arial"/>
                <w:sz w:val="24"/>
                <w:szCs w:val="24"/>
              </w:rPr>
              <w:t>的</w:t>
            </w:r>
            <w:r w:rsidRPr="000E721F">
              <w:rPr>
                <w:rFonts w:ascii="Arial" w:eastAsia="宋体" w:hAnsi="Arial" w:cs="Arial"/>
                <w:sz w:val="24"/>
                <w:szCs w:val="24"/>
              </w:rPr>
              <w:t>LDT</w:t>
            </w:r>
            <w:r w:rsidRPr="000E721F">
              <w:rPr>
                <w:rFonts w:ascii="Arial" w:eastAsia="宋体" w:hAnsi="Arial" w:cs="Arial"/>
                <w:sz w:val="24"/>
                <w:szCs w:val="24"/>
              </w:rPr>
              <w:t>，并提供每种</w:t>
            </w:r>
            <w:r w:rsidRPr="000E721F">
              <w:rPr>
                <w:rFonts w:ascii="Arial" w:eastAsia="宋体" w:hAnsi="Arial" w:cs="Arial"/>
                <w:sz w:val="24"/>
                <w:szCs w:val="24"/>
              </w:rPr>
              <w:t>LDT</w:t>
            </w:r>
            <w:r w:rsidRPr="000E721F">
              <w:rPr>
                <w:rFonts w:ascii="Arial" w:eastAsia="宋体" w:hAnsi="Arial" w:cs="Arial"/>
                <w:sz w:val="24"/>
                <w:szCs w:val="24"/>
              </w:rPr>
              <w:t>的基本信息，则</w:t>
            </w:r>
            <w:r w:rsidRPr="000E721F">
              <w:rPr>
                <w:rFonts w:ascii="Arial" w:eastAsia="宋体" w:hAnsi="Arial" w:cs="Arial"/>
                <w:sz w:val="24"/>
                <w:szCs w:val="24"/>
              </w:rPr>
              <w:t>FDA</w:t>
            </w:r>
            <w:r w:rsidRPr="000E721F">
              <w:rPr>
                <w:rFonts w:ascii="Arial" w:eastAsia="宋体" w:hAnsi="Arial" w:cs="Arial"/>
                <w:sz w:val="24"/>
                <w:szCs w:val="24"/>
              </w:rPr>
              <w:t>会继续实施针对注册和登记要求（</w:t>
            </w:r>
            <w:r w:rsidRPr="000E721F">
              <w:rPr>
                <w:rFonts w:ascii="Arial" w:eastAsia="宋体" w:hAnsi="Arial" w:cs="Arial"/>
                <w:sz w:val="24"/>
                <w:szCs w:val="24"/>
              </w:rPr>
              <w:t>21 CFR 807</w:t>
            </w:r>
            <w:r w:rsidRPr="000E721F">
              <w:rPr>
                <w:rFonts w:ascii="Arial" w:eastAsia="宋体" w:hAnsi="Arial" w:cs="Arial"/>
                <w:sz w:val="24"/>
                <w:szCs w:val="24"/>
              </w:rPr>
              <w:t>部分）的强制执行自由裁量。</w:t>
            </w:r>
          </w:p>
          <w:p w14:paraId="1CEC4C00" w14:textId="77777777" w:rsidR="00F30FCC" w:rsidRDefault="00F30FCC" w:rsidP="00F30FCC">
            <w:pPr>
              <w:overflowPunct w:val="0"/>
              <w:snapToGrid w:val="0"/>
              <w:spacing w:line="300" w:lineRule="auto"/>
              <w:rPr>
                <w:rFonts w:ascii="Arial" w:eastAsia="宋体" w:hAnsi="Arial" w:cs="Arial"/>
                <w:sz w:val="24"/>
                <w:szCs w:val="24"/>
              </w:rPr>
            </w:pPr>
          </w:p>
          <w:p w14:paraId="33F8F3C0" w14:textId="61241FBE" w:rsidR="00F30FCC" w:rsidRPr="00F30FCC" w:rsidRDefault="00F30FCC" w:rsidP="00F30FCC">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您应如何</w:t>
            </w:r>
            <w:r w:rsidR="00196C7A">
              <w:rPr>
                <w:rFonts w:ascii="Arial" w:eastAsia="宋体" w:hAnsi="Arial" w:cs="Arial"/>
                <w:sz w:val="24"/>
                <w:szCs w:val="24"/>
              </w:rPr>
              <w:t>适当</w:t>
            </w:r>
            <w:r w:rsidRPr="000E721F">
              <w:rPr>
                <w:rFonts w:ascii="Arial" w:eastAsia="宋体" w:hAnsi="Arial" w:cs="Arial"/>
                <w:sz w:val="24"/>
                <w:szCs w:val="24"/>
              </w:rPr>
              <w:t>地向</w:t>
            </w:r>
            <w:r w:rsidRPr="000E721F">
              <w:rPr>
                <w:rFonts w:ascii="Arial" w:eastAsia="宋体" w:hAnsi="Arial" w:cs="Arial"/>
                <w:sz w:val="24"/>
                <w:szCs w:val="24"/>
              </w:rPr>
              <w:t>FDA</w:t>
            </w:r>
            <w:r w:rsidRPr="000E721F">
              <w:rPr>
                <w:rFonts w:ascii="Arial" w:eastAsia="宋体" w:hAnsi="Arial" w:cs="Arial"/>
                <w:sz w:val="24"/>
                <w:szCs w:val="24"/>
              </w:rPr>
              <w:t>通知</w:t>
            </w:r>
            <w:proofErr w:type="gramStart"/>
            <w:r w:rsidRPr="000E721F">
              <w:rPr>
                <w:rFonts w:ascii="Arial" w:eastAsia="宋体" w:hAnsi="Arial" w:cs="Arial"/>
                <w:sz w:val="24"/>
                <w:szCs w:val="24"/>
              </w:rPr>
              <w:t>您生产</w:t>
            </w:r>
            <w:proofErr w:type="gramEnd"/>
            <w:r w:rsidRPr="000E721F">
              <w:rPr>
                <w:rFonts w:ascii="Arial" w:eastAsia="宋体" w:hAnsi="Arial" w:cs="Arial"/>
                <w:sz w:val="24"/>
                <w:szCs w:val="24"/>
              </w:rPr>
              <w:t>的</w:t>
            </w:r>
            <w:r w:rsidRPr="000E721F">
              <w:rPr>
                <w:rFonts w:ascii="Arial" w:eastAsia="宋体" w:hAnsi="Arial" w:cs="Arial"/>
                <w:sz w:val="24"/>
                <w:szCs w:val="24"/>
              </w:rPr>
              <w:t>LDT</w:t>
            </w:r>
            <w:r w:rsidRPr="000E721F">
              <w:rPr>
                <w:rFonts w:ascii="Arial" w:eastAsia="宋体" w:hAnsi="Arial" w:cs="Arial"/>
                <w:sz w:val="24"/>
                <w:szCs w:val="24"/>
              </w:rPr>
              <w:t>，以及提供</w:t>
            </w:r>
            <w:r w:rsidRPr="000E721F">
              <w:rPr>
                <w:rFonts w:ascii="Arial" w:eastAsia="宋体" w:hAnsi="Arial" w:cs="Arial"/>
                <w:sz w:val="24"/>
                <w:szCs w:val="24"/>
              </w:rPr>
              <w:t>LDT</w:t>
            </w:r>
            <w:r w:rsidRPr="000E721F">
              <w:rPr>
                <w:rFonts w:ascii="Arial" w:eastAsia="宋体" w:hAnsi="Arial" w:cs="Arial"/>
                <w:sz w:val="24"/>
                <w:szCs w:val="24"/>
              </w:rPr>
              <w:t>基本信息相关的具体指导见</w:t>
            </w:r>
            <w:r w:rsidR="00400FD6">
              <w:rPr>
                <w:rFonts w:ascii="Arial" w:eastAsia="宋体" w:hAnsi="Arial" w:cs="Arial"/>
                <w:sz w:val="24"/>
                <w:szCs w:val="24"/>
              </w:rPr>
              <w:t>指导性文件</w:t>
            </w:r>
            <w:r w:rsidRPr="000E721F">
              <w:rPr>
                <w:rFonts w:ascii="Arial" w:eastAsia="宋体" w:hAnsi="Arial" w:cs="Arial"/>
                <w:sz w:val="24"/>
                <w:szCs w:val="24"/>
              </w:rPr>
              <w:t>草案</w:t>
            </w:r>
            <w:r w:rsidRPr="009D2FC6">
              <w:rPr>
                <w:rFonts w:ascii="宋体" w:eastAsia="宋体" w:hAnsi="宋体" w:cs="Arial"/>
                <w:sz w:val="24"/>
                <w:szCs w:val="24"/>
              </w:rPr>
              <w:t>“</w:t>
            </w:r>
            <w:r w:rsidRPr="000E721F">
              <w:rPr>
                <w:rFonts w:ascii="Arial" w:eastAsia="宋体" w:hAnsi="Arial" w:cs="Arial"/>
                <w:sz w:val="24"/>
                <w:szCs w:val="24"/>
              </w:rPr>
              <w:t>实验室</w:t>
            </w:r>
            <w:r w:rsidR="00C459F9">
              <w:rPr>
                <w:rFonts w:ascii="Arial" w:eastAsia="宋体" w:hAnsi="Arial" w:cs="Arial"/>
                <w:sz w:val="24"/>
                <w:szCs w:val="24"/>
              </w:rPr>
              <w:t>开发检测</w:t>
            </w:r>
            <w:r w:rsidRPr="000E721F">
              <w:rPr>
                <w:rFonts w:ascii="Arial" w:eastAsia="宋体" w:hAnsi="Arial" w:cs="Arial"/>
                <w:sz w:val="24"/>
                <w:szCs w:val="24"/>
              </w:rPr>
              <w:t>（</w:t>
            </w:r>
            <w:r w:rsidRPr="000E721F">
              <w:rPr>
                <w:rFonts w:ascii="Arial" w:eastAsia="宋体" w:hAnsi="Arial" w:cs="Arial"/>
                <w:sz w:val="24"/>
                <w:szCs w:val="24"/>
              </w:rPr>
              <w:t>LDT</w:t>
            </w:r>
            <w:r w:rsidRPr="000E721F">
              <w:rPr>
                <w:rFonts w:ascii="Arial" w:eastAsia="宋体" w:hAnsi="Arial" w:cs="Arial"/>
                <w:sz w:val="24"/>
                <w:szCs w:val="24"/>
              </w:rPr>
              <w:t>）</w:t>
            </w:r>
            <w:r w:rsidRPr="000E721F">
              <w:rPr>
                <w:rFonts w:ascii="Arial" w:eastAsia="宋体" w:hAnsi="Arial" w:cs="Arial"/>
                <w:sz w:val="24"/>
                <w:szCs w:val="24"/>
              </w:rPr>
              <w:t>FDA</w:t>
            </w:r>
            <w:r w:rsidRPr="000E721F">
              <w:rPr>
                <w:rFonts w:ascii="Arial" w:eastAsia="宋体" w:hAnsi="Arial" w:cs="Arial"/>
                <w:sz w:val="24"/>
                <w:szCs w:val="24"/>
              </w:rPr>
              <w:t>通知和医疗器械报告</w:t>
            </w:r>
            <w:r w:rsidRPr="009D2FC6">
              <w:rPr>
                <w:rFonts w:ascii="宋体" w:eastAsia="宋体" w:hAnsi="宋体" w:cs="Arial"/>
                <w:sz w:val="24"/>
                <w:szCs w:val="24"/>
              </w:rPr>
              <w:t>”</w:t>
            </w:r>
            <w:r w:rsidRPr="000E721F">
              <w:rPr>
                <w:rFonts w:ascii="Arial" w:eastAsia="宋体" w:hAnsi="Arial" w:cs="Arial"/>
                <w:sz w:val="24"/>
                <w:szCs w:val="24"/>
              </w:rPr>
              <w:t>。</w:t>
            </w:r>
          </w:p>
        </w:tc>
      </w:tr>
      <w:tr w:rsidR="00F30FCC" w14:paraId="7AFB0581" w14:textId="77777777" w:rsidTr="00916823">
        <w:tc>
          <w:tcPr>
            <w:tcW w:w="4261" w:type="dxa"/>
          </w:tcPr>
          <w:p w14:paraId="0B1F1E89" w14:textId="3387BDF2" w:rsidR="00F30FCC" w:rsidRDefault="00F30FCC" w:rsidP="00F30FCC">
            <w:pPr>
              <w:overflowPunct w:val="0"/>
              <w:snapToGrid w:val="0"/>
              <w:spacing w:afterLines="50" w:after="156" w:line="300" w:lineRule="auto"/>
              <w:rPr>
                <w:rFonts w:ascii="Arial" w:eastAsia="宋体" w:hAnsi="Arial" w:cs="Arial"/>
                <w:b/>
                <w:sz w:val="24"/>
                <w:szCs w:val="24"/>
              </w:rPr>
            </w:pPr>
            <w:r w:rsidRPr="00F30FCC">
              <w:rPr>
                <w:rFonts w:ascii="Arial" w:eastAsia="宋体" w:hAnsi="Arial" w:cs="Arial"/>
                <w:b/>
                <w:sz w:val="24"/>
                <w:szCs w:val="24"/>
              </w:rPr>
              <w:t>医疗器械报告：</w:t>
            </w:r>
          </w:p>
        </w:tc>
        <w:tc>
          <w:tcPr>
            <w:tcW w:w="4261" w:type="dxa"/>
          </w:tcPr>
          <w:p w14:paraId="06C5B4C9" w14:textId="77777777" w:rsidR="00F30FCC" w:rsidRPr="000E721F" w:rsidRDefault="00F30FCC" w:rsidP="00F30FCC">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FDA</w:t>
            </w:r>
            <w:r w:rsidRPr="000E721F">
              <w:rPr>
                <w:rFonts w:ascii="Arial" w:eastAsia="宋体" w:hAnsi="Arial" w:cs="Arial"/>
                <w:sz w:val="24"/>
                <w:szCs w:val="24"/>
              </w:rPr>
              <w:t>希望对</w:t>
            </w:r>
            <w:proofErr w:type="gramStart"/>
            <w:r w:rsidRPr="000E721F">
              <w:rPr>
                <w:rFonts w:ascii="Arial" w:eastAsia="宋体" w:hAnsi="Arial" w:cs="Arial"/>
                <w:sz w:val="24"/>
                <w:szCs w:val="24"/>
              </w:rPr>
              <w:t>您机构</w:t>
            </w:r>
            <w:proofErr w:type="gramEnd"/>
            <w:r w:rsidRPr="000E721F">
              <w:rPr>
                <w:rFonts w:ascii="Arial" w:eastAsia="宋体" w:hAnsi="Arial" w:cs="Arial"/>
                <w:sz w:val="24"/>
                <w:szCs w:val="24"/>
              </w:rPr>
              <w:t>内所有使用的诊断性检测施行针对医疗器械使用机构的医疗器械报告要求（</w:t>
            </w:r>
            <w:r w:rsidRPr="000E721F">
              <w:rPr>
                <w:rFonts w:ascii="Arial" w:eastAsia="宋体" w:hAnsi="Arial" w:cs="Arial"/>
                <w:sz w:val="24"/>
                <w:szCs w:val="24"/>
              </w:rPr>
              <w:t>21 CFR</w:t>
            </w:r>
            <w:r w:rsidRPr="000E721F">
              <w:rPr>
                <w:rFonts w:ascii="Arial" w:eastAsia="宋体" w:hAnsi="Arial" w:cs="Arial"/>
                <w:sz w:val="24"/>
                <w:szCs w:val="24"/>
              </w:rPr>
              <w:t>第</w:t>
            </w:r>
            <w:r w:rsidRPr="000E721F">
              <w:rPr>
                <w:rFonts w:ascii="Arial" w:eastAsia="宋体" w:hAnsi="Arial" w:cs="Arial"/>
                <w:sz w:val="24"/>
                <w:szCs w:val="24"/>
              </w:rPr>
              <w:t>803</w:t>
            </w:r>
            <w:r w:rsidRPr="000E721F">
              <w:rPr>
                <w:rFonts w:ascii="Arial" w:eastAsia="宋体" w:hAnsi="Arial" w:cs="Arial"/>
                <w:sz w:val="24"/>
                <w:szCs w:val="24"/>
              </w:rPr>
              <w:t>部分，</w:t>
            </w:r>
            <w:r w:rsidRPr="000E721F">
              <w:rPr>
                <w:rFonts w:ascii="Arial" w:eastAsia="宋体" w:hAnsi="Arial" w:cs="Arial"/>
                <w:sz w:val="24"/>
                <w:szCs w:val="24"/>
              </w:rPr>
              <w:t>C</w:t>
            </w:r>
            <w:r w:rsidRPr="000E721F">
              <w:rPr>
                <w:rFonts w:ascii="Arial" w:eastAsia="宋体" w:hAnsi="Arial" w:cs="Arial"/>
                <w:sz w:val="24"/>
                <w:szCs w:val="24"/>
              </w:rPr>
              <w:t>子部分）。</w:t>
            </w:r>
          </w:p>
          <w:p w14:paraId="69B53093" w14:textId="41E29E68" w:rsidR="00F30FCC" w:rsidRPr="000E721F" w:rsidRDefault="00F30FCC" w:rsidP="00F30FCC">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如果您的实验室生产</w:t>
            </w:r>
            <w:r w:rsidRPr="000E721F">
              <w:rPr>
                <w:rFonts w:ascii="Arial" w:eastAsia="宋体" w:hAnsi="Arial" w:cs="Arial"/>
                <w:sz w:val="24"/>
                <w:szCs w:val="24"/>
              </w:rPr>
              <w:t>LDT</w:t>
            </w:r>
            <w:r w:rsidRPr="000E721F">
              <w:rPr>
                <w:rFonts w:ascii="Arial" w:eastAsia="宋体" w:hAnsi="Arial" w:cs="Arial"/>
                <w:sz w:val="24"/>
                <w:szCs w:val="24"/>
              </w:rPr>
              <w:t>（除本</w:t>
            </w:r>
            <w:r w:rsidR="00400FD6">
              <w:rPr>
                <w:rFonts w:ascii="Arial" w:eastAsia="宋体" w:hAnsi="Arial" w:cs="Arial"/>
                <w:sz w:val="24"/>
                <w:szCs w:val="24"/>
              </w:rPr>
              <w:t>指导性文件</w:t>
            </w:r>
            <w:r w:rsidRPr="000E721F">
              <w:rPr>
                <w:rFonts w:ascii="Arial" w:eastAsia="宋体" w:hAnsi="Arial" w:cs="Arial"/>
                <w:sz w:val="24"/>
                <w:szCs w:val="24"/>
              </w:rPr>
              <w:t>D.2</w:t>
            </w:r>
            <w:r w:rsidRPr="000E721F">
              <w:rPr>
                <w:rFonts w:ascii="Arial" w:eastAsia="宋体" w:hAnsi="Arial" w:cs="Arial"/>
                <w:sz w:val="24"/>
                <w:szCs w:val="24"/>
              </w:rPr>
              <w:t>部分规定的类别外），</w:t>
            </w:r>
            <w:r w:rsidRPr="000E721F">
              <w:rPr>
                <w:rFonts w:ascii="Arial" w:eastAsia="宋体" w:hAnsi="Arial" w:cs="Arial"/>
                <w:sz w:val="24"/>
                <w:szCs w:val="24"/>
              </w:rPr>
              <w:t>FDA</w:t>
            </w:r>
            <w:r w:rsidRPr="000E721F">
              <w:rPr>
                <w:rFonts w:ascii="Arial" w:eastAsia="宋体" w:hAnsi="Arial" w:cs="Arial"/>
                <w:sz w:val="24"/>
                <w:szCs w:val="24"/>
              </w:rPr>
              <w:t>希望在本指南完成后的</w:t>
            </w:r>
            <w:r w:rsidRPr="000E721F">
              <w:rPr>
                <w:rFonts w:ascii="Arial" w:eastAsia="宋体" w:hAnsi="Arial" w:cs="Arial"/>
                <w:sz w:val="24"/>
                <w:szCs w:val="24"/>
              </w:rPr>
              <w:t>6</w:t>
            </w:r>
            <w:r w:rsidRPr="000E721F">
              <w:rPr>
                <w:rFonts w:ascii="Arial" w:eastAsia="宋体" w:hAnsi="Arial" w:cs="Arial"/>
                <w:sz w:val="24"/>
                <w:szCs w:val="24"/>
              </w:rPr>
              <w:t>个月开始对您实验室生产的</w:t>
            </w:r>
            <w:r w:rsidRPr="000E721F">
              <w:rPr>
                <w:rFonts w:ascii="Arial" w:eastAsia="宋体" w:hAnsi="Arial" w:cs="Arial"/>
                <w:sz w:val="24"/>
                <w:szCs w:val="24"/>
              </w:rPr>
              <w:t>LDT</w:t>
            </w:r>
            <w:r w:rsidRPr="000E721F">
              <w:rPr>
                <w:rFonts w:ascii="Arial" w:eastAsia="宋体" w:hAnsi="Arial" w:cs="Arial"/>
                <w:sz w:val="24"/>
                <w:szCs w:val="24"/>
              </w:rPr>
              <w:t>施行针对医疗器械制造商的医疗器械报告要求（</w:t>
            </w:r>
            <w:r w:rsidRPr="000E721F">
              <w:rPr>
                <w:rFonts w:ascii="Arial" w:eastAsia="宋体" w:hAnsi="Arial" w:cs="Arial"/>
                <w:sz w:val="24"/>
                <w:szCs w:val="24"/>
              </w:rPr>
              <w:t>21 CFR</w:t>
            </w:r>
            <w:r w:rsidRPr="000E721F">
              <w:rPr>
                <w:rFonts w:ascii="Arial" w:eastAsia="宋体" w:hAnsi="Arial" w:cs="Arial"/>
                <w:sz w:val="24"/>
                <w:szCs w:val="24"/>
              </w:rPr>
              <w:t>第</w:t>
            </w:r>
            <w:r w:rsidRPr="000E721F">
              <w:rPr>
                <w:rFonts w:ascii="Arial" w:eastAsia="宋体" w:hAnsi="Arial" w:cs="Arial"/>
                <w:sz w:val="24"/>
                <w:szCs w:val="24"/>
              </w:rPr>
              <w:t>803</w:t>
            </w:r>
            <w:r w:rsidRPr="000E721F">
              <w:rPr>
                <w:rFonts w:ascii="Arial" w:eastAsia="宋体" w:hAnsi="Arial" w:cs="Arial"/>
                <w:sz w:val="24"/>
                <w:szCs w:val="24"/>
              </w:rPr>
              <w:t>部分，</w:t>
            </w:r>
            <w:r w:rsidRPr="000E721F">
              <w:rPr>
                <w:rFonts w:ascii="Arial" w:eastAsia="宋体" w:hAnsi="Arial" w:cs="Arial"/>
                <w:sz w:val="24"/>
                <w:szCs w:val="24"/>
              </w:rPr>
              <w:t>E</w:t>
            </w:r>
            <w:r w:rsidRPr="000E721F">
              <w:rPr>
                <w:rFonts w:ascii="Arial" w:eastAsia="宋体" w:hAnsi="Arial" w:cs="Arial"/>
                <w:sz w:val="24"/>
                <w:szCs w:val="24"/>
              </w:rPr>
              <w:t>子部分）。</w:t>
            </w:r>
          </w:p>
          <w:p w14:paraId="43E31DCC" w14:textId="2DE3C237" w:rsidR="00F30FCC" w:rsidRPr="00F30FCC" w:rsidRDefault="00F30FCC" w:rsidP="00F30FCC">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您应如何同时以医疗器械使用机构和医疗器械制造商的身份满足</w:t>
            </w:r>
            <w:r w:rsidRPr="000E721F">
              <w:rPr>
                <w:rFonts w:ascii="Arial" w:eastAsia="宋体" w:hAnsi="Arial" w:cs="Arial"/>
                <w:sz w:val="24"/>
                <w:szCs w:val="24"/>
              </w:rPr>
              <w:t>MDR</w:t>
            </w:r>
            <w:r w:rsidRPr="000E721F">
              <w:rPr>
                <w:rFonts w:ascii="Arial" w:eastAsia="宋体" w:hAnsi="Arial" w:cs="Arial"/>
                <w:sz w:val="24"/>
                <w:szCs w:val="24"/>
              </w:rPr>
              <w:t>报告义务的进一步指导见文件</w:t>
            </w:r>
            <w:r w:rsidRPr="009D2FC6">
              <w:rPr>
                <w:rFonts w:ascii="宋体" w:eastAsia="宋体" w:hAnsi="宋体" w:cs="Arial"/>
                <w:sz w:val="24"/>
                <w:szCs w:val="24"/>
              </w:rPr>
              <w:t>“</w:t>
            </w:r>
            <w:r w:rsidRPr="000E721F">
              <w:rPr>
                <w:rFonts w:ascii="Arial" w:eastAsia="宋体" w:hAnsi="Arial" w:cs="Arial"/>
                <w:sz w:val="24"/>
                <w:szCs w:val="24"/>
              </w:rPr>
              <w:t>实验室</w:t>
            </w:r>
            <w:r w:rsidR="00C459F9">
              <w:rPr>
                <w:rFonts w:ascii="Arial" w:eastAsia="宋体" w:hAnsi="Arial" w:cs="Arial"/>
                <w:sz w:val="24"/>
                <w:szCs w:val="24"/>
              </w:rPr>
              <w:t>开发检测</w:t>
            </w:r>
            <w:r w:rsidRPr="000E721F">
              <w:rPr>
                <w:rFonts w:ascii="Arial" w:eastAsia="宋体" w:hAnsi="Arial" w:cs="Arial"/>
                <w:sz w:val="24"/>
                <w:szCs w:val="24"/>
              </w:rPr>
              <w:t>的</w:t>
            </w:r>
            <w:r w:rsidRPr="000E721F">
              <w:rPr>
                <w:rFonts w:ascii="Arial" w:eastAsia="宋体" w:hAnsi="Arial" w:cs="Arial"/>
                <w:sz w:val="24"/>
                <w:szCs w:val="24"/>
              </w:rPr>
              <w:t>FDA</w:t>
            </w:r>
            <w:r w:rsidRPr="000E721F">
              <w:rPr>
                <w:rFonts w:ascii="Arial" w:eastAsia="宋体" w:hAnsi="Arial" w:cs="Arial"/>
                <w:sz w:val="24"/>
                <w:szCs w:val="24"/>
              </w:rPr>
              <w:t>通知和医疗器械报告</w:t>
            </w:r>
            <w:r w:rsidRPr="009D2FC6">
              <w:rPr>
                <w:rFonts w:ascii="宋体" w:eastAsia="宋体" w:hAnsi="宋体" w:cs="Arial"/>
                <w:sz w:val="24"/>
                <w:szCs w:val="24"/>
              </w:rPr>
              <w:t>”</w:t>
            </w:r>
            <w:r w:rsidRPr="000E721F">
              <w:rPr>
                <w:rFonts w:ascii="Arial" w:eastAsia="宋体" w:hAnsi="Arial" w:cs="Arial"/>
                <w:sz w:val="24"/>
                <w:szCs w:val="24"/>
              </w:rPr>
              <w:t>。</w:t>
            </w:r>
          </w:p>
        </w:tc>
      </w:tr>
    </w:tbl>
    <w:p w14:paraId="6CD9DDDF" w14:textId="78EECA02" w:rsidR="00AF7349" w:rsidRPr="00F30FCC" w:rsidRDefault="00AF7349" w:rsidP="00CA0354">
      <w:pPr>
        <w:overflowPunct w:val="0"/>
        <w:snapToGrid w:val="0"/>
        <w:spacing w:afterLines="50" w:after="156" w:line="300" w:lineRule="auto"/>
        <w:rPr>
          <w:rFonts w:ascii="Arial" w:eastAsia="宋体" w:hAnsi="Arial" w:cs="Arial"/>
          <w:b/>
          <w:sz w:val="28"/>
          <w:szCs w:val="28"/>
        </w:rPr>
      </w:pPr>
      <w:r w:rsidRPr="00F30FCC">
        <w:rPr>
          <w:rFonts w:ascii="Arial" w:eastAsia="宋体" w:hAnsi="Arial" w:cs="Arial"/>
          <w:b/>
          <w:i/>
          <w:sz w:val="28"/>
          <w:szCs w:val="28"/>
        </w:rPr>
        <w:t>问题</w:t>
      </w:r>
      <w:r w:rsidRPr="00F30FCC">
        <w:rPr>
          <w:rFonts w:ascii="Arial" w:eastAsia="宋体" w:hAnsi="Arial" w:cs="Arial"/>
          <w:b/>
          <w:i/>
          <w:sz w:val="28"/>
          <w:szCs w:val="28"/>
        </w:rPr>
        <w:t>2</w:t>
      </w:r>
      <w:r w:rsidRPr="00F30FCC">
        <w:rPr>
          <w:rFonts w:ascii="Arial" w:eastAsia="宋体" w:hAnsi="Arial" w:cs="Arial"/>
          <w:b/>
          <w:i/>
          <w:sz w:val="28"/>
          <w:szCs w:val="28"/>
        </w:rPr>
        <w:t>：</w:t>
      </w:r>
      <w:r w:rsidRPr="00F30FCC">
        <w:rPr>
          <w:rFonts w:ascii="Arial" w:eastAsia="宋体" w:hAnsi="Arial" w:cs="Arial"/>
          <w:b/>
          <w:sz w:val="28"/>
          <w:szCs w:val="28"/>
        </w:rPr>
        <w:t>我</w:t>
      </w:r>
      <w:r w:rsidR="00C93A1D" w:rsidRPr="00F30FCC">
        <w:rPr>
          <w:rFonts w:ascii="Arial" w:eastAsia="宋体" w:hAnsi="Arial" w:cs="Arial"/>
          <w:b/>
          <w:sz w:val="28"/>
          <w:szCs w:val="28"/>
        </w:rPr>
        <w:t>实验室</w:t>
      </w:r>
      <w:r w:rsidRPr="00F30FCC">
        <w:rPr>
          <w:rFonts w:ascii="Arial" w:eastAsia="宋体" w:hAnsi="Arial" w:cs="Arial"/>
          <w:b/>
          <w:sz w:val="28"/>
          <w:szCs w:val="28"/>
        </w:rPr>
        <w:t>生产本文件</w:t>
      </w:r>
      <w:r w:rsidRPr="00F30FCC">
        <w:rPr>
          <w:rFonts w:ascii="Arial" w:eastAsia="宋体" w:hAnsi="Arial" w:cs="Arial"/>
          <w:b/>
          <w:sz w:val="28"/>
          <w:szCs w:val="28"/>
        </w:rPr>
        <w:t>D.5.</w:t>
      </w:r>
      <w:r w:rsidR="000672D3">
        <w:rPr>
          <w:rFonts w:ascii="Arial" w:eastAsia="宋体" w:hAnsi="Arial" w:cs="Arial"/>
          <w:b/>
          <w:sz w:val="28"/>
          <w:szCs w:val="28"/>
        </w:rPr>
        <w:t>（</w:t>
      </w:r>
      <w:r w:rsidRPr="00F30FCC">
        <w:rPr>
          <w:rFonts w:ascii="Arial" w:eastAsia="宋体" w:hAnsi="Arial" w:cs="Arial"/>
          <w:b/>
          <w:sz w:val="28"/>
          <w:szCs w:val="28"/>
        </w:rPr>
        <w:t>a</w:t>
      </w:r>
      <w:r w:rsidR="000672D3">
        <w:rPr>
          <w:rFonts w:ascii="Arial" w:eastAsia="宋体" w:hAnsi="Arial" w:cs="Arial"/>
          <w:b/>
          <w:sz w:val="28"/>
          <w:szCs w:val="28"/>
        </w:rPr>
        <w:t>）</w:t>
      </w:r>
      <w:r w:rsidRPr="00F30FCC">
        <w:rPr>
          <w:rFonts w:ascii="Arial" w:eastAsia="宋体" w:hAnsi="Arial" w:cs="Arial"/>
          <w:b/>
          <w:sz w:val="28"/>
          <w:szCs w:val="28"/>
        </w:rPr>
        <w:t>部分描述的</w:t>
      </w:r>
      <w:r w:rsidRPr="009D2FC6">
        <w:rPr>
          <w:rFonts w:ascii="宋体" w:eastAsia="宋体" w:hAnsi="宋体" w:cs="Arial"/>
          <w:b/>
          <w:sz w:val="28"/>
          <w:szCs w:val="28"/>
        </w:rPr>
        <w:t>“</w:t>
      </w:r>
      <w:r w:rsidRPr="00F30FCC">
        <w:rPr>
          <w:rFonts w:ascii="Arial" w:eastAsia="宋体" w:hAnsi="Arial" w:cs="Arial"/>
          <w:b/>
          <w:sz w:val="28"/>
          <w:szCs w:val="28"/>
        </w:rPr>
        <w:t>传统</w:t>
      </w:r>
      <w:r w:rsidRPr="00F30FCC">
        <w:rPr>
          <w:rFonts w:ascii="Arial" w:eastAsia="宋体" w:hAnsi="Arial" w:cs="Arial"/>
          <w:b/>
          <w:sz w:val="28"/>
          <w:szCs w:val="28"/>
        </w:rPr>
        <w:t>LDT</w:t>
      </w:r>
      <w:r w:rsidRPr="009D2FC6">
        <w:rPr>
          <w:rFonts w:ascii="宋体" w:eastAsia="宋体" w:hAnsi="宋体" w:cs="Arial"/>
          <w:b/>
          <w:sz w:val="28"/>
          <w:szCs w:val="28"/>
        </w:rPr>
        <w:t>”</w:t>
      </w:r>
      <w:r w:rsidRPr="00F30FCC">
        <w:rPr>
          <w:rFonts w:ascii="Arial" w:eastAsia="宋体" w:hAnsi="Arial" w:cs="Arial"/>
          <w:b/>
          <w:sz w:val="28"/>
          <w:szCs w:val="28"/>
        </w:rPr>
        <w:t>。</w:t>
      </w:r>
      <w:r w:rsidRPr="00F30FCC">
        <w:rPr>
          <w:rFonts w:ascii="Arial" w:eastAsia="宋体" w:hAnsi="Arial" w:cs="Arial"/>
          <w:b/>
          <w:sz w:val="28"/>
          <w:szCs w:val="28"/>
        </w:rPr>
        <w:lastRenderedPageBreak/>
        <w:t>在市场上有与我的</w:t>
      </w:r>
      <w:r w:rsidRPr="00F30FCC">
        <w:rPr>
          <w:rFonts w:ascii="Arial" w:eastAsia="宋体" w:hAnsi="Arial" w:cs="Arial"/>
          <w:b/>
          <w:sz w:val="28"/>
          <w:szCs w:val="28"/>
        </w:rPr>
        <w:t>LDT</w:t>
      </w:r>
      <w:r w:rsidRPr="00F30FCC">
        <w:rPr>
          <w:rFonts w:ascii="Arial" w:eastAsia="宋体" w:hAnsi="Arial" w:cs="Arial"/>
          <w:b/>
          <w:sz w:val="28"/>
          <w:szCs w:val="28"/>
        </w:rPr>
        <w:t>具有相同预期用途的</w:t>
      </w:r>
      <w:r w:rsidRPr="00F30FCC">
        <w:rPr>
          <w:rFonts w:ascii="Arial" w:eastAsia="宋体" w:hAnsi="Arial" w:cs="Arial"/>
          <w:b/>
          <w:sz w:val="28"/>
          <w:szCs w:val="28"/>
        </w:rPr>
        <w:t>FDA</w:t>
      </w:r>
      <w:r w:rsidRPr="00F30FCC">
        <w:rPr>
          <w:rFonts w:ascii="Arial" w:eastAsia="宋体" w:hAnsi="Arial" w:cs="Arial"/>
          <w:b/>
          <w:sz w:val="28"/>
          <w:szCs w:val="28"/>
        </w:rPr>
        <w:t>批准</w:t>
      </w:r>
      <w:r w:rsidRPr="00F30FCC">
        <w:rPr>
          <w:rFonts w:ascii="Arial" w:eastAsia="宋体" w:hAnsi="Arial" w:cs="Arial"/>
          <w:b/>
          <w:sz w:val="28"/>
          <w:szCs w:val="28"/>
        </w:rPr>
        <w:t>/</w:t>
      </w:r>
      <w:r w:rsidRPr="00F30FCC">
        <w:rPr>
          <w:rFonts w:ascii="Arial" w:eastAsia="宋体" w:hAnsi="Arial" w:cs="Arial"/>
          <w:b/>
          <w:sz w:val="28"/>
          <w:szCs w:val="28"/>
        </w:rPr>
        <w:t>审批的器械。在</w:t>
      </w:r>
      <w:r w:rsidRPr="00F30FCC">
        <w:rPr>
          <w:rFonts w:ascii="Arial" w:eastAsia="宋体" w:hAnsi="Arial" w:cs="Arial"/>
          <w:b/>
          <w:sz w:val="28"/>
          <w:szCs w:val="28"/>
        </w:rPr>
        <w:t>LDT</w:t>
      </w:r>
      <w:r w:rsidRPr="00F30FCC">
        <w:rPr>
          <w:rFonts w:ascii="Arial" w:eastAsia="宋体" w:hAnsi="Arial" w:cs="Arial"/>
          <w:b/>
          <w:sz w:val="28"/>
          <w:szCs w:val="28"/>
        </w:rPr>
        <w:t>监管的框架内有哪些相关的实施政策？</w:t>
      </w:r>
    </w:p>
    <w:p w14:paraId="7D21A97F" w14:textId="77777777" w:rsidR="00AF7349" w:rsidRPr="00F30FCC" w:rsidRDefault="00AF7349" w:rsidP="00F30FCC">
      <w:pPr>
        <w:overflowPunct w:val="0"/>
        <w:snapToGrid w:val="0"/>
        <w:spacing w:line="300" w:lineRule="auto"/>
        <w:rPr>
          <w:rFonts w:ascii="Arial" w:eastAsia="宋体" w:hAnsi="Arial" w:cs="Arial"/>
          <w:b/>
          <w:i/>
          <w:sz w:val="24"/>
          <w:szCs w:val="24"/>
        </w:rPr>
      </w:pPr>
      <w:r w:rsidRPr="00F30FCC">
        <w:rPr>
          <w:rFonts w:ascii="Arial" w:eastAsia="宋体" w:hAnsi="Arial" w:cs="Arial"/>
          <w:b/>
          <w:i/>
          <w:sz w:val="24"/>
          <w:szCs w:val="24"/>
        </w:rPr>
        <w:t>回答：</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F30FCC" w14:paraId="295CBBF9" w14:textId="77777777" w:rsidTr="00916823">
        <w:tc>
          <w:tcPr>
            <w:tcW w:w="4261" w:type="dxa"/>
          </w:tcPr>
          <w:p w14:paraId="187E7262" w14:textId="0D940575" w:rsidR="00F30FCC" w:rsidRPr="00916823" w:rsidRDefault="00916823" w:rsidP="00196C7A">
            <w:pPr>
              <w:overflowPunct w:val="0"/>
              <w:snapToGrid w:val="0"/>
              <w:spacing w:line="300" w:lineRule="auto"/>
              <w:rPr>
                <w:rFonts w:ascii="Arial" w:eastAsia="宋体" w:hAnsi="Arial" w:cs="Arial"/>
                <w:b/>
                <w:sz w:val="24"/>
                <w:szCs w:val="24"/>
              </w:rPr>
            </w:pPr>
            <w:r w:rsidRPr="00916823">
              <w:rPr>
                <w:rFonts w:ascii="Arial" w:eastAsia="宋体" w:hAnsi="Arial" w:cs="Arial"/>
                <w:b/>
                <w:sz w:val="24"/>
                <w:szCs w:val="24"/>
              </w:rPr>
              <w:t>FDA</w:t>
            </w:r>
            <w:r w:rsidRPr="00916823">
              <w:rPr>
                <w:rFonts w:ascii="Arial" w:eastAsia="宋体" w:hAnsi="Arial" w:cs="Arial"/>
                <w:b/>
                <w:sz w:val="24"/>
                <w:szCs w:val="24"/>
              </w:rPr>
              <w:t>通知：</w:t>
            </w:r>
          </w:p>
        </w:tc>
        <w:tc>
          <w:tcPr>
            <w:tcW w:w="4261" w:type="dxa"/>
          </w:tcPr>
          <w:p w14:paraId="3627B6E6" w14:textId="5C8716A8" w:rsidR="00916823" w:rsidRPr="000E721F" w:rsidRDefault="00916823" w:rsidP="00916823">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只要您在本</w:t>
            </w:r>
            <w:r w:rsidR="00400FD6">
              <w:rPr>
                <w:rFonts w:ascii="Arial" w:eastAsia="宋体" w:hAnsi="Arial" w:cs="Arial"/>
                <w:sz w:val="24"/>
                <w:szCs w:val="24"/>
              </w:rPr>
              <w:t>指导性文件</w:t>
            </w:r>
            <w:r w:rsidRPr="000E721F">
              <w:rPr>
                <w:rFonts w:ascii="Arial" w:eastAsia="宋体" w:hAnsi="Arial" w:cs="Arial"/>
                <w:sz w:val="24"/>
                <w:szCs w:val="24"/>
              </w:rPr>
              <w:t>完成后的</w:t>
            </w:r>
            <w:r w:rsidRPr="000E721F">
              <w:rPr>
                <w:rFonts w:ascii="Arial" w:eastAsia="宋体" w:hAnsi="Arial" w:cs="Arial"/>
                <w:sz w:val="24"/>
                <w:szCs w:val="24"/>
              </w:rPr>
              <w:t>6</w:t>
            </w:r>
            <w:r w:rsidRPr="000E721F">
              <w:rPr>
                <w:rFonts w:ascii="Arial" w:eastAsia="宋体" w:hAnsi="Arial" w:cs="Arial"/>
                <w:sz w:val="24"/>
                <w:szCs w:val="24"/>
              </w:rPr>
              <w:t>个月内，或在新的论坛用于临床前通知</w:t>
            </w:r>
            <w:r w:rsidRPr="000E721F">
              <w:rPr>
                <w:rFonts w:ascii="Arial" w:eastAsia="宋体" w:hAnsi="Arial" w:cs="Arial"/>
                <w:sz w:val="24"/>
                <w:szCs w:val="24"/>
              </w:rPr>
              <w:t>FDA</w:t>
            </w:r>
            <w:proofErr w:type="gramStart"/>
            <w:r w:rsidRPr="000E721F">
              <w:rPr>
                <w:rFonts w:ascii="Arial" w:eastAsia="宋体" w:hAnsi="Arial" w:cs="Arial"/>
                <w:sz w:val="24"/>
                <w:szCs w:val="24"/>
              </w:rPr>
              <w:t>您生产</w:t>
            </w:r>
            <w:proofErr w:type="gramEnd"/>
            <w:r w:rsidRPr="000E721F">
              <w:rPr>
                <w:rFonts w:ascii="Arial" w:eastAsia="宋体" w:hAnsi="Arial" w:cs="Arial"/>
                <w:sz w:val="24"/>
                <w:szCs w:val="24"/>
              </w:rPr>
              <w:t>的</w:t>
            </w:r>
            <w:r w:rsidRPr="000E721F">
              <w:rPr>
                <w:rFonts w:ascii="Arial" w:eastAsia="宋体" w:hAnsi="Arial" w:cs="Arial"/>
                <w:sz w:val="24"/>
                <w:szCs w:val="24"/>
              </w:rPr>
              <w:t>LDT</w:t>
            </w:r>
            <w:r w:rsidRPr="000E721F">
              <w:rPr>
                <w:rFonts w:ascii="Arial" w:eastAsia="宋体" w:hAnsi="Arial" w:cs="Arial"/>
                <w:sz w:val="24"/>
                <w:szCs w:val="24"/>
              </w:rPr>
              <w:t>，并提供每种</w:t>
            </w:r>
            <w:r w:rsidRPr="000E721F">
              <w:rPr>
                <w:rFonts w:ascii="Arial" w:eastAsia="宋体" w:hAnsi="Arial" w:cs="Arial"/>
                <w:sz w:val="24"/>
                <w:szCs w:val="24"/>
              </w:rPr>
              <w:t>LDT</w:t>
            </w:r>
            <w:r w:rsidRPr="000E721F">
              <w:rPr>
                <w:rFonts w:ascii="Arial" w:eastAsia="宋体" w:hAnsi="Arial" w:cs="Arial"/>
                <w:sz w:val="24"/>
                <w:szCs w:val="24"/>
              </w:rPr>
              <w:t>的基本信息，则</w:t>
            </w:r>
            <w:r w:rsidRPr="000E721F">
              <w:rPr>
                <w:rFonts w:ascii="Arial" w:eastAsia="宋体" w:hAnsi="Arial" w:cs="Arial"/>
                <w:sz w:val="24"/>
                <w:szCs w:val="24"/>
              </w:rPr>
              <w:t>FDA</w:t>
            </w:r>
            <w:r w:rsidRPr="000E721F">
              <w:rPr>
                <w:rFonts w:ascii="Arial" w:eastAsia="宋体" w:hAnsi="Arial" w:cs="Arial"/>
                <w:sz w:val="24"/>
                <w:szCs w:val="24"/>
              </w:rPr>
              <w:t>会继续实施针对注册和登记要求（</w:t>
            </w:r>
            <w:r w:rsidRPr="000E721F">
              <w:rPr>
                <w:rFonts w:ascii="Arial" w:eastAsia="宋体" w:hAnsi="Arial" w:cs="Arial"/>
                <w:sz w:val="24"/>
                <w:szCs w:val="24"/>
              </w:rPr>
              <w:t>21 CFR 807</w:t>
            </w:r>
            <w:r w:rsidRPr="000E721F">
              <w:rPr>
                <w:rFonts w:ascii="Arial" w:eastAsia="宋体" w:hAnsi="Arial" w:cs="Arial"/>
                <w:sz w:val="24"/>
                <w:szCs w:val="24"/>
              </w:rPr>
              <w:t>部分）的强制执行自由裁量。</w:t>
            </w:r>
          </w:p>
          <w:p w14:paraId="45F6D52B" w14:textId="1895D8FB" w:rsidR="00F30FCC" w:rsidRPr="00916823" w:rsidRDefault="00916823" w:rsidP="00916823">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您应如何</w:t>
            </w:r>
            <w:r w:rsidR="00196C7A">
              <w:rPr>
                <w:rFonts w:ascii="Arial" w:eastAsia="宋体" w:hAnsi="Arial" w:cs="Arial"/>
                <w:sz w:val="24"/>
                <w:szCs w:val="24"/>
              </w:rPr>
              <w:t>适当</w:t>
            </w:r>
            <w:r w:rsidRPr="000E721F">
              <w:rPr>
                <w:rFonts w:ascii="Arial" w:eastAsia="宋体" w:hAnsi="Arial" w:cs="Arial"/>
                <w:sz w:val="24"/>
                <w:szCs w:val="24"/>
              </w:rPr>
              <w:t>地向</w:t>
            </w:r>
            <w:r w:rsidRPr="000E721F">
              <w:rPr>
                <w:rFonts w:ascii="Arial" w:eastAsia="宋体" w:hAnsi="Arial" w:cs="Arial"/>
                <w:sz w:val="24"/>
                <w:szCs w:val="24"/>
              </w:rPr>
              <w:t>FDA</w:t>
            </w:r>
            <w:r w:rsidRPr="000E721F">
              <w:rPr>
                <w:rFonts w:ascii="Arial" w:eastAsia="宋体" w:hAnsi="Arial" w:cs="Arial"/>
                <w:sz w:val="24"/>
                <w:szCs w:val="24"/>
              </w:rPr>
              <w:t>通知</w:t>
            </w:r>
            <w:proofErr w:type="gramStart"/>
            <w:r w:rsidRPr="000E721F">
              <w:rPr>
                <w:rFonts w:ascii="Arial" w:eastAsia="宋体" w:hAnsi="Arial" w:cs="Arial"/>
                <w:sz w:val="24"/>
                <w:szCs w:val="24"/>
              </w:rPr>
              <w:t>您生产</w:t>
            </w:r>
            <w:proofErr w:type="gramEnd"/>
            <w:r w:rsidRPr="000E721F">
              <w:rPr>
                <w:rFonts w:ascii="Arial" w:eastAsia="宋体" w:hAnsi="Arial" w:cs="Arial"/>
                <w:sz w:val="24"/>
                <w:szCs w:val="24"/>
              </w:rPr>
              <w:t>的</w:t>
            </w:r>
            <w:r w:rsidRPr="000E721F">
              <w:rPr>
                <w:rFonts w:ascii="Arial" w:eastAsia="宋体" w:hAnsi="Arial" w:cs="Arial"/>
                <w:sz w:val="24"/>
                <w:szCs w:val="24"/>
              </w:rPr>
              <w:t>LDT</w:t>
            </w:r>
            <w:r w:rsidRPr="000E721F">
              <w:rPr>
                <w:rFonts w:ascii="Arial" w:eastAsia="宋体" w:hAnsi="Arial" w:cs="Arial"/>
                <w:sz w:val="24"/>
                <w:szCs w:val="24"/>
              </w:rPr>
              <w:t>，以及提供</w:t>
            </w:r>
            <w:r w:rsidRPr="000E721F">
              <w:rPr>
                <w:rFonts w:ascii="Arial" w:eastAsia="宋体" w:hAnsi="Arial" w:cs="Arial"/>
                <w:sz w:val="24"/>
                <w:szCs w:val="24"/>
              </w:rPr>
              <w:t>LDT</w:t>
            </w:r>
            <w:r w:rsidRPr="000E721F">
              <w:rPr>
                <w:rFonts w:ascii="Arial" w:eastAsia="宋体" w:hAnsi="Arial" w:cs="Arial"/>
                <w:sz w:val="24"/>
                <w:szCs w:val="24"/>
              </w:rPr>
              <w:t>基本信息相关的具体指导见于</w:t>
            </w:r>
            <w:r w:rsidR="00400FD6">
              <w:rPr>
                <w:rFonts w:ascii="Arial" w:eastAsia="宋体" w:hAnsi="Arial" w:cs="Arial"/>
                <w:sz w:val="24"/>
                <w:szCs w:val="24"/>
              </w:rPr>
              <w:t>指导性文件</w:t>
            </w:r>
            <w:r w:rsidRPr="000E721F">
              <w:rPr>
                <w:rFonts w:ascii="Arial" w:eastAsia="宋体" w:hAnsi="Arial" w:cs="Arial"/>
                <w:sz w:val="24"/>
                <w:szCs w:val="24"/>
              </w:rPr>
              <w:t>草案</w:t>
            </w:r>
            <w:r w:rsidRPr="009D2FC6">
              <w:rPr>
                <w:rFonts w:ascii="宋体" w:eastAsia="宋体" w:hAnsi="宋体" w:cs="Arial"/>
                <w:sz w:val="24"/>
                <w:szCs w:val="24"/>
              </w:rPr>
              <w:t>“</w:t>
            </w:r>
            <w:r w:rsidRPr="000E721F">
              <w:rPr>
                <w:rFonts w:ascii="Arial" w:eastAsia="宋体" w:hAnsi="Arial" w:cs="Arial"/>
                <w:sz w:val="24"/>
                <w:szCs w:val="24"/>
              </w:rPr>
              <w:t>实验室</w:t>
            </w:r>
            <w:r w:rsidR="00C459F9">
              <w:rPr>
                <w:rFonts w:ascii="Arial" w:eastAsia="宋体" w:hAnsi="Arial" w:cs="Arial"/>
                <w:sz w:val="24"/>
                <w:szCs w:val="24"/>
              </w:rPr>
              <w:t>开发检测</w:t>
            </w:r>
            <w:r w:rsidRPr="000E721F">
              <w:rPr>
                <w:rFonts w:ascii="Arial" w:eastAsia="宋体" w:hAnsi="Arial" w:cs="Arial"/>
                <w:sz w:val="24"/>
                <w:szCs w:val="24"/>
              </w:rPr>
              <w:t>（</w:t>
            </w:r>
            <w:r w:rsidRPr="000E721F">
              <w:rPr>
                <w:rFonts w:ascii="Arial" w:eastAsia="宋体" w:hAnsi="Arial" w:cs="Arial"/>
                <w:sz w:val="24"/>
                <w:szCs w:val="24"/>
              </w:rPr>
              <w:t>LDT</w:t>
            </w:r>
            <w:r w:rsidRPr="000E721F">
              <w:rPr>
                <w:rFonts w:ascii="Arial" w:eastAsia="宋体" w:hAnsi="Arial" w:cs="Arial"/>
                <w:sz w:val="24"/>
                <w:szCs w:val="24"/>
              </w:rPr>
              <w:t>）</w:t>
            </w:r>
            <w:r w:rsidRPr="000E721F">
              <w:rPr>
                <w:rFonts w:ascii="Arial" w:eastAsia="宋体" w:hAnsi="Arial" w:cs="Arial"/>
                <w:sz w:val="24"/>
                <w:szCs w:val="24"/>
              </w:rPr>
              <w:t>FDA</w:t>
            </w:r>
            <w:r w:rsidRPr="000E721F">
              <w:rPr>
                <w:rFonts w:ascii="Arial" w:eastAsia="宋体" w:hAnsi="Arial" w:cs="Arial"/>
                <w:sz w:val="24"/>
                <w:szCs w:val="24"/>
              </w:rPr>
              <w:t>通知和医疗器械报告</w:t>
            </w:r>
            <w:r w:rsidRPr="009D2FC6">
              <w:rPr>
                <w:rFonts w:ascii="宋体" w:eastAsia="宋体" w:hAnsi="宋体" w:cs="Arial"/>
                <w:sz w:val="24"/>
                <w:szCs w:val="24"/>
              </w:rPr>
              <w:t>”</w:t>
            </w:r>
            <w:r w:rsidRPr="000E721F">
              <w:rPr>
                <w:rFonts w:ascii="Arial" w:eastAsia="宋体" w:hAnsi="Arial" w:cs="Arial"/>
                <w:sz w:val="24"/>
                <w:szCs w:val="24"/>
              </w:rPr>
              <w:t>。</w:t>
            </w:r>
          </w:p>
        </w:tc>
      </w:tr>
      <w:tr w:rsidR="00F30FCC" w14:paraId="63AFA3E0" w14:textId="77777777" w:rsidTr="00916823">
        <w:tc>
          <w:tcPr>
            <w:tcW w:w="4261" w:type="dxa"/>
          </w:tcPr>
          <w:p w14:paraId="65A401C4" w14:textId="69760B4A" w:rsidR="00F30FCC" w:rsidRPr="00916823" w:rsidRDefault="00916823" w:rsidP="00196C7A">
            <w:pPr>
              <w:overflowPunct w:val="0"/>
              <w:snapToGrid w:val="0"/>
              <w:spacing w:line="300" w:lineRule="auto"/>
              <w:rPr>
                <w:rFonts w:ascii="Arial" w:eastAsia="宋体" w:hAnsi="Arial" w:cs="Arial"/>
                <w:b/>
                <w:sz w:val="24"/>
                <w:szCs w:val="24"/>
              </w:rPr>
            </w:pPr>
            <w:r w:rsidRPr="00916823">
              <w:rPr>
                <w:rFonts w:ascii="Arial" w:eastAsia="宋体" w:hAnsi="Arial" w:cs="Arial"/>
                <w:b/>
                <w:sz w:val="24"/>
                <w:szCs w:val="24"/>
              </w:rPr>
              <w:t>医疗器械报告：</w:t>
            </w:r>
          </w:p>
        </w:tc>
        <w:tc>
          <w:tcPr>
            <w:tcW w:w="4261" w:type="dxa"/>
          </w:tcPr>
          <w:p w14:paraId="42A5409E" w14:textId="77777777" w:rsidR="00916823" w:rsidRPr="000E721F" w:rsidRDefault="00916823" w:rsidP="00916823">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FDA</w:t>
            </w:r>
            <w:r w:rsidRPr="000E721F">
              <w:rPr>
                <w:rFonts w:ascii="Arial" w:eastAsia="宋体" w:hAnsi="Arial" w:cs="Arial"/>
                <w:sz w:val="24"/>
                <w:szCs w:val="24"/>
              </w:rPr>
              <w:t>希望对</w:t>
            </w:r>
            <w:proofErr w:type="gramStart"/>
            <w:r w:rsidRPr="000E721F">
              <w:rPr>
                <w:rFonts w:ascii="Arial" w:eastAsia="宋体" w:hAnsi="Arial" w:cs="Arial"/>
                <w:sz w:val="24"/>
                <w:szCs w:val="24"/>
              </w:rPr>
              <w:t>您机构</w:t>
            </w:r>
            <w:proofErr w:type="gramEnd"/>
            <w:r w:rsidRPr="000E721F">
              <w:rPr>
                <w:rFonts w:ascii="Arial" w:eastAsia="宋体" w:hAnsi="Arial" w:cs="Arial"/>
                <w:sz w:val="24"/>
                <w:szCs w:val="24"/>
              </w:rPr>
              <w:t>内所有使用的诊断性检测施行针对医疗器械使用机构的医疗器械报告要求（</w:t>
            </w:r>
            <w:r w:rsidRPr="000E721F">
              <w:rPr>
                <w:rFonts w:ascii="Arial" w:eastAsia="宋体" w:hAnsi="Arial" w:cs="Arial"/>
                <w:sz w:val="24"/>
                <w:szCs w:val="24"/>
              </w:rPr>
              <w:t>21 CFR</w:t>
            </w:r>
            <w:r w:rsidRPr="000E721F">
              <w:rPr>
                <w:rFonts w:ascii="Arial" w:eastAsia="宋体" w:hAnsi="Arial" w:cs="Arial"/>
                <w:sz w:val="24"/>
                <w:szCs w:val="24"/>
              </w:rPr>
              <w:t>第</w:t>
            </w:r>
            <w:r w:rsidRPr="000E721F">
              <w:rPr>
                <w:rFonts w:ascii="Arial" w:eastAsia="宋体" w:hAnsi="Arial" w:cs="Arial"/>
                <w:sz w:val="24"/>
                <w:szCs w:val="24"/>
              </w:rPr>
              <w:t>803</w:t>
            </w:r>
            <w:r w:rsidRPr="000E721F">
              <w:rPr>
                <w:rFonts w:ascii="Arial" w:eastAsia="宋体" w:hAnsi="Arial" w:cs="Arial"/>
                <w:sz w:val="24"/>
                <w:szCs w:val="24"/>
              </w:rPr>
              <w:t>部分，</w:t>
            </w:r>
            <w:r w:rsidRPr="000E721F">
              <w:rPr>
                <w:rFonts w:ascii="Arial" w:eastAsia="宋体" w:hAnsi="Arial" w:cs="Arial"/>
                <w:sz w:val="24"/>
                <w:szCs w:val="24"/>
              </w:rPr>
              <w:t>C</w:t>
            </w:r>
            <w:r w:rsidRPr="000E721F">
              <w:rPr>
                <w:rFonts w:ascii="Arial" w:eastAsia="宋体" w:hAnsi="Arial" w:cs="Arial"/>
                <w:sz w:val="24"/>
                <w:szCs w:val="24"/>
              </w:rPr>
              <w:t>子部分）。</w:t>
            </w:r>
          </w:p>
          <w:p w14:paraId="58ACB27B" w14:textId="47B1D9E5" w:rsidR="00916823" w:rsidRPr="000E721F" w:rsidRDefault="00916823" w:rsidP="00916823">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如果您的实验室生产</w:t>
            </w:r>
            <w:r w:rsidRPr="000E721F">
              <w:rPr>
                <w:rFonts w:ascii="Arial" w:eastAsia="宋体" w:hAnsi="Arial" w:cs="Arial"/>
                <w:sz w:val="24"/>
                <w:szCs w:val="24"/>
              </w:rPr>
              <w:t>LDT</w:t>
            </w:r>
            <w:r w:rsidRPr="000E721F">
              <w:rPr>
                <w:rFonts w:ascii="Arial" w:eastAsia="宋体" w:hAnsi="Arial" w:cs="Arial"/>
                <w:sz w:val="24"/>
                <w:szCs w:val="24"/>
              </w:rPr>
              <w:t>（除本</w:t>
            </w:r>
            <w:r w:rsidR="00400FD6">
              <w:rPr>
                <w:rFonts w:ascii="Arial" w:eastAsia="宋体" w:hAnsi="Arial" w:cs="Arial"/>
                <w:sz w:val="24"/>
                <w:szCs w:val="24"/>
              </w:rPr>
              <w:t>指导性文件</w:t>
            </w:r>
            <w:r w:rsidRPr="000E721F">
              <w:rPr>
                <w:rFonts w:ascii="Arial" w:eastAsia="宋体" w:hAnsi="Arial" w:cs="Arial"/>
                <w:sz w:val="24"/>
                <w:szCs w:val="24"/>
              </w:rPr>
              <w:t>D.2</w:t>
            </w:r>
            <w:r w:rsidRPr="000E721F">
              <w:rPr>
                <w:rFonts w:ascii="Arial" w:eastAsia="宋体" w:hAnsi="Arial" w:cs="Arial"/>
                <w:sz w:val="24"/>
                <w:szCs w:val="24"/>
              </w:rPr>
              <w:t>部分规定的类别外），</w:t>
            </w:r>
            <w:r w:rsidRPr="000E721F">
              <w:rPr>
                <w:rFonts w:ascii="Arial" w:eastAsia="宋体" w:hAnsi="Arial" w:cs="Arial"/>
                <w:sz w:val="24"/>
                <w:szCs w:val="24"/>
              </w:rPr>
              <w:t>FDA</w:t>
            </w:r>
            <w:r w:rsidRPr="000E721F">
              <w:rPr>
                <w:rFonts w:ascii="Arial" w:eastAsia="宋体" w:hAnsi="Arial" w:cs="Arial"/>
                <w:sz w:val="24"/>
                <w:szCs w:val="24"/>
              </w:rPr>
              <w:t>希望在本指南完成后的</w:t>
            </w:r>
            <w:r w:rsidRPr="000E721F">
              <w:rPr>
                <w:rFonts w:ascii="Arial" w:eastAsia="宋体" w:hAnsi="Arial" w:cs="Arial"/>
                <w:sz w:val="24"/>
                <w:szCs w:val="24"/>
              </w:rPr>
              <w:t>6</w:t>
            </w:r>
            <w:r w:rsidRPr="000E721F">
              <w:rPr>
                <w:rFonts w:ascii="Arial" w:eastAsia="宋体" w:hAnsi="Arial" w:cs="Arial"/>
                <w:sz w:val="24"/>
                <w:szCs w:val="24"/>
              </w:rPr>
              <w:t>个月开始对您实验室生产的</w:t>
            </w:r>
            <w:r w:rsidRPr="000E721F">
              <w:rPr>
                <w:rFonts w:ascii="Arial" w:eastAsia="宋体" w:hAnsi="Arial" w:cs="Arial"/>
                <w:sz w:val="24"/>
                <w:szCs w:val="24"/>
              </w:rPr>
              <w:t>LDT</w:t>
            </w:r>
            <w:r w:rsidRPr="000E721F">
              <w:rPr>
                <w:rFonts w:ascii="Arial" w:eastAsia="宋体" w:hAnsi="Arial" w:cs="Arial"/>
                <w:sz w:val="24"/>
                <w:szCs w:val="24"/>
              </w:rPr>
              <w:t>施行针对医疗器械制造商的医疗器械报告要求（</w:t>
            </w:r>
            <w:r w:rsidRPr="000E721F">
              <w:rPr>
                <w:rFonts w:ascii="Arial" w:eastAsia="宋体" w:hAnsi="Arial" w:cs="Arial"/>
                <w:sz w:val="24"/>
                <w:szCs w:val="24"/>
              </w:rPr>
              <w:t>21 CFR</w:t>
            </w:r>
            <w:r w:rsidRPr="000E721F">
              <w:rPr>
                <w:rFonts w:ascii="Arial" w:eastAsia="宋体" w:hAnsi="Arial" w:cs="Arial"/>
                <w:sz w:val="24"/>
                <w:szCs w:val="24"/>
              </w:rPr>
              <w:t>第</w:t>
            </w:r>
            <w:r w:rsidRPr="000E721F">
              <w:rPr>
                <w:rFonts w:ascii="Arial" w:eastAsia="宋体" w:hAnsi="Arial" w:cs="Arial"/>
                <w:sz w:val="24"/>
                <w:szCs w:val="24"/>
              </w:rPr>
              <w:t>803</w:t>
            </w:r>
            <w:r w:rsidRPr="000E721F">
              <w:rPr>
                <w:rFonts w:ascii="Arial" w:eastAsia="宋体" w:hAnsi="Arial" w:cs="Arial"/>
                <w:sz w:val="24"/>
                <w:szCs w:val="24"/>
              </w:rPr>
              <w:t>部分，</w:t>
            </w:r>
            <w:r w:rsidRPr="000E721F">
              <w:rPr>
                <w:rFonts w:ascii="Arial" w:eastAsia="宋体" w:hAnsi="Arial" w:cs="Arial"/>
                <w:sz w:val="24"/>
                <w:szCs w:val="24"/>
              </w:rPr>
              <w:t>E</w:t>
            </w:r>
            <w:r w:rsidRPr="000E721F">
              <w:rPr>
                <w:rFonts w:ascii="Arial" w:eastAsia="宋体" w:hAnsi="Arial" w:cs="Arial"/>
                <w:sz w:val="24"/>
                <w:szCs w:val="24"/>
              </w:rPr>
              <w:t>子部分）。</w:t>
            </w:r>
          </w:p>
          <w:p w14:paraId="5FE4B2E3" w14:textId="0D00EF53" w:rsidR="00F30FCC" w:rsidRPr="00916823" w:rsidRDefault="00916823" w:rsidP="00916823">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您应如何同时以医疗器械使用机构和医疗器械制造商的身份满足</w:t>
            </w:r>
            <w:r w:rsidRPr="000E721F">
              <w:rPr>
                <w:rFonts w:ascii="Arial" w:eastAsia="宋体" w:hAnsi="Arial" w:cs="Arial"/>
                <w:sz w:val="24"/>
                <w:szCs w:val="24"/>
              </w:rPr>
              <w:t>MDR</w:t>
            </w:r>
            <w:r w:rsidRPr="000E721F">
              <w:rPr>
                <w:rFonts w:ascii="Arial" w:eastAsia="宋体" w:hAnsi="Arial" w:cs="Arial"/>
                <w:sz w:val="24"/>
                <w:szCs w:val="24"/>
              </w:rPr>
              <w:t>报告义务的进一步指导见文件</w:t>
            </w:r>
            <w:r w:rsidRPr="009D2FC6">
              <w:rPr>
                <w:rFonts w:ascii="宋体" w:eastAsia="宋体" w:hAnsi="宋体" w:cs="Arial"/>
                <w:sz w:val="24"/>
                <w:szCs w:val="24"/>
              </w:rPr>
              <w:t>“</w:t>
            </w:r>
            <w:r w:rsidRPr="000E721F">
              <w:rPr>
                <w:rFonts w:ascii="Arial" w:eastAsia="宋体" w:hAnsi="Arial" w:cs="Arial"/>
                <w:sz w:val="24"/>
                <w:szCs w:val="24"/>
              </w:rPr>
              <w:t>实验室</w:t>
            </w:r>
            <w:r w:rsidR="00C459F9">
              <w:rPr>
                <w:rFonts w:ascii="Arial" w:eastAsia="宋体" w:hAnsi="Arial" w:cs="Arial"/>
                <w:sz w:val="24"/>
                <w:szCs w:val="24"/>
              </w:rPr>
              <w:t>开发检测</w:t>
            </w:r>
            <w:r w:rsidRPr="000E721F">
              <w:rPr>
                <w:rFonts w:ascii="Arial" w:eastAsia="宋体" w:hAnsi="Arial" w:cs="Arial"/>
                <w:sz w:val="24"/>
                <w:szCs w:val="24"/>
              </w:rPr>
              <w:t>的</w:t>
            </w:r>
            <w:r w:rsidRPr="000E721F">
              <w:rPr>
                <w:rFonts w:ascii="Arial" w:eastAsia="宋体" w:hAnsi="Arial" w:cs="Arial"/>
                <w:sz w:val="24"/>
                <w:szCs w:val="24"/>
              </w:rPr>
              <w:t>FDA</w:t>
            </w:r>
            <w:r w:rsidRPr="000E721F">
              <w:rPr>
                <w:rFonts w:ascii="Arial" w:eastAsia="宋体" w:hAnsi="Arial" w:cs="Arial"/>
                <w:sz w:val="24"/>
                <w:szCs w:val="24"/>
              </w:rPr>
              <w:t>通知和医疗器械报告</w:t>
            </w:r>
            <w:r w:rsidRPr="009D2FC6">
              <w:rPr>
                <w:rFonts w:ascii="宋体" w:eastAsia="宋体" w:hAnsi="宋体" w:cs="Arial"/>
                <w:sz w:val="24"/>
                <w:szCs w:val="24"/>
              </w:rPr>
              <w:t>”</w:t>
            </w:r>
            <w:r w:rsidRPr="000E721F">
              <w:rPr>
                <w:rFonts w:ascii="Arial" w:eastAsia="宋体" w:hAnsi="Arial" w:cs="Arial"/>
                <w:sz w:val="24"/>
                <w:szCs w:val="24"/>
              </w:rPr>
              <w:t>。</w:t>
            </w:r>
          </w:p>
        </w:tc>
      </w:tr>
    </w:tbl>
    <w:p w14:paraId="78AB43AF" w14:textId="77777777" w:rsidR="00916823" w:rsidRDefault="00916823">
      <w:r>
        <w:br w:type="page"/>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916823" w14:paraId="1D223CB6" w14:textId="77777777" w:rsidTr="00916823">
        <w:tc>
          <w:tcPr>
            <w:tcW w:w="4261" w:type="dxa"/>
          </w:tcPr>
          <w:p w14:paraId="6970CF64" w14:textId="547A736F" w:rsidR="00916823" w:rsidRPr="00916823" w:rsidRDefault="00916823" w:rsidP="00916823">
            <w:pPr>
              <w:overflowPunct w:val="0"/>
              <w:snapToGrid w:val="0"/>
              <w:spacing w:afterLines="50" w:after="156" w:line="300" w:lineRule="auto"/>
              <w:rPr>
                <w:rFonts w:ascii="Arial" w:eastAsia="宋体" w:hAnsi="Arial" w:cs="Arial"/>
                <w:b/>
                <w:sz w:val="24"/>
                <w:szCs w:val="24"/>
              </w:rPr>
            </w:pPr>
            <w:r w:rsidRPr="00916823">
              <w:rPr>
                <w:rFonts w:ascii="Arial" w:eastAsia="宋体" w:hAnsi="Arial" w:cs="Arial"/>
                <w:b/>
                <w:sz w:val="24"/>
                <w:szCs w:val="24"/>
              </w:rPr>
              <w:lastRenderedPageBreak/>
              <w:t>上市前审查要求：</w:t>
            </w:r>
          </w:p>
        </w:tc>
        <w:tc>
          <w:tcPr>
            <w:tcW w:w="4261" w:type="dxa"/>
          </w:tcPr>
          <w:p w14:paraId="27D1226B" w14:textId="67453D89" w:rsidR="00916823" w:rsidRPr="00916823" w:rsidRDefault="00916823" w:rsidP="00916823">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虽然</w:t>
            </w:r>
            <w:r w:rsidRPr="000E721F">
              <w:rPr>
                <w:rFonts w:ascii="Arial" w:eastAsia="宋体" w:hAnsi="Arial" w:cs="Arial"/>
                <w:sz w:val="24"/>
                <w:szCs w:val="24"/>
              </w:rPr>
              <w:t>FDA</w:t>
            </w:r>
            <w:r w:rsidRPr="000E721F">
              <w:rPr>
                <w:rFonts w:ascii="Arial" w:eastAsia="宋体" w:hAnsi="Arial" w:cs="Arial"/>
                <w:sz w:val="24"/>
                <w:szCs w:val="24"/>
              </w:rPr>
              <w:t>已经指出其希望对具有与</w:t>
            </w:r>
            <w:r w:rsidRPr="000E721F">
              <w:rPr>
                <w:rFonts w:ascii="Arial" w:eastAsia="宋体" w:hAnsi="Arial" w:cs="Arial"/>
                <w:sz w:val="24"/>
                <w:szCs w:val="24"/>
              </w:rPr>
              <w:t>FDA</w:t>
            </w:r>
            <w:r w:rsidRPr="000E721F">
              <w:rPr>
                <w:rFonts w:ascii="Arial" w:eastAsia="宋体" w:hAnsi="Arial" w:cs="Arial"/>
                <w:sz w:val="24"/>
                <w:szCs w:val="24"/>
              </w:rPr>
              <w:t>已经批准</w:t>
            </w:r>
            <w:r w:rsidRPr="000E721F">
              <w:rPr>
                <w:rFonts w:ascii="Arial" w:eastAsia="宋体" w:hAnsi="Arial" w:cs="Arial"/>
                <w:sz w:val="24"/>
                <w:szCs w:val="24"/>
              </w:rPr>
              <w:t>/</w:t>
            </w:r>
            <w:r w:rsidRPr="000E721F">
              <w:rPr>
                <w:rFonts w:ascii="Arial" w:eastAsia="宋体" w:hAnsi="Arial" w:cs="Arial"/>
                <w:sz w:val="24"/>
                <w:szCs w:val="24"/>
              </w:rPr>
              <w:t>审批的器械具有相同预期用途的</w:t>
            </w:r>
            <w:r w:rsidRPr="000E721F">
              <w:rPr>
                <w:rFonts w:ascii="Arial" w:eastAsia="宋体" w:hAnsi="Arial" w:cs="Arial"/>
                <w:sz w:val="24"/>
                <w:szCs w:val="24"/>
              </w:rPr>
              <w:t>LDT</w:t>
            </w:r>
            <w:r w:rsidRPr="000E721F">
              <w:rPr>
                <w:rFonts w:ascii="Arial" w:eastAsia="宋体" w:hAnsi="Arial" w:cs="Arial"/>
                <w:sz w:val="24"/>
                <w:szCs w:val="24"/>
              </w:rPr>
              <w:t>施行上市前审查要求，但考虑到本文件</w:t>
            </w:r>
            <w:r w:rsidRPr="000E721F">
              <w:rPr>
                <w:rFonts w:ascii="Arial" w:eastAsia="宋体" w:hAnsi="Arial" w:cs="Arial"/>
                <w:sz w:val="24"/>
                <w:szCs w:val="24"/>
              </w:rPr>
              <w:t>D.5.</w:t>
            </w:r>
            <w:r w:rsidR="000672D3">
              <w:rPr>
                <w:rFonts w:ascii="Arial" w:eastAsia="宋体" w:hAnsi="Arial" w:cs="Arial"/>
                <w:sz w:val="24"/>
                <w:szCs w:val="24"/>
              </w:rPr>
              <w:t>（</w:t>
            </w:r>
            <w:r w:rsidRPr="000E721F">
              <w:rPr>
                <w:rFonts w:ascii="Arial" w:eastAsia="宋体" w:hAnsi="Arial" w:cs="Arial"/>
                <w:sz w:val="24"/>
                <w:szCs w:val="24"/>
              </w:rPr>
              <w:t>a</w:t>
            </w:r>
            <w:r w:rsidR="000672D3">
              <w:rPr>
                <w:rFonts w:ascii="Arial" w:eastAsia="宋体" w:hAnsi="Arial" w:cs="Arial"/>
                <w:sz w:val="24"/>
                <w:szCs w:val="24"/>
              </w:rPr>
              <w:t>）</w:t>
            </w:r>
            <w:r w:rsidRPr="000E721F">
              <w:rPr>
                <w:rFonts w:ascii="Arial" w:eastAsia="宋体" w:hAnsi="Arial" w:cs="Arial"/>
                <w:sz w:val="24"/>
                <w:szCs w:val="24"/>
              </w:rPr>
              <w:t>部分的因素，</w:t>
            </w:r>
            <w:r w:rsidRPr="000E721F">
              <w:rPr>
                <w:rFonts w:ascii="Arial" w:eastAsia="宋体" w:hAnsi="Arial" w:cs="Arial"/>
                <w:sz w:val="24"/>
                <w:szCs w:val="24"/>
              </w:rPr>
              <w:t>FDA</w:t>
            </w:r>
            <w:r w:rsidRPr="000E721F">
              <w:rPr>
                <w:rFonts w:ascii="Arial" w:eastAsia="宋体" w:hAnsi="Arial" w:cs="Arial"/>
                <w:sz w:val="24"/>
                <w:szCs w:val="24"/>
              </w:rPr>
              <w:t>希望针对您的</w:t>
            </w:r>
            <w:r w:rsidRPr="009D2FC6">
              <w:rPr>
                <w:rFonts w:ascii="宋体" w:eastAsia="宋体" w:hAnsi="宋体" w:cs="Arial"/>
                <w:sz w:val="24"/>
                <w:szCs w:val="24"/>
              </w:rPr>
              <w:t>“</w:t>
            </w:r>
            <w:r w:rsidRPr="000E721F">
              <w:rPr>
                <w:rFonts w:ascii="Arial" w:eastAsia="宋体" w:hAnsi="Arial" w:cs="Arial"/>
                <w:sz w:val="24"/>
                <w:szCs w:val="24"/>
              </w:rPr>
              <w:t>传统</w:t>
            </w:r>
            <w:r w:rsidRPr="000E721F">
              <w:rPr>
                <w:rFonts w:ascii="Arial" w:eastAsia="宋体" w:hAnsi="Arial" w:cs="Arial"/>
                <w:sz w:val="24"/>
                <w:szCs w:val="24"/>
              </w:rPr>
              <w:t>LDT</w:t>
            </w:r>
            <w:r w:rsidRPr="009D2FC6">
              <w:rPr>
                <w:rFonts w:ascii="宋体" w:eastAsia="宋体" w:hAnsi="宋体" w:cs="Arial"/>
                <w:sz w:val="24"/>
                <w:szCs w:val="24"/>
              </w:rPr>
              <w:t>”</w:t>
            </w:r>
            <w:r w:rsidRPr="000E721F">
              <w:rPr>
                <w:rFonts w:ascii="Arial" w:eastAsia="宋体" w:hAnsi="Arial" w:cs="Arial"/>
                <w:sz w:val="24"/>
                <w:szCs w:val="24"/>
              </w:rPr>
              <w:t>的医疗器械上市前要求继续施行强制执行自由裁量。</w:t>
            </w:r>
          </w:p>
        </w:tc>
      </w:tr>
    </w:tbl>
    <w:p w14:paraId="3C3D58A4" w14:textId="66569E8A" w:rsidR="00F30FCC" w:rsidRPr="00916823" w:rsidRDefault="00916823" w:rsidP="00CA0354">
      <w:pPr>
        <w:overflowPunct w:val="0"/>
        <w:snapToGrid w:val="0"/>
        <w:spacing w:afterLines="50" w:after="156" w:line="300" w:lineRule="auto"/>
        <w:rPr>
          <w:rFonts w:ascii="Arial" w:eastAsia="宋体" w:hAnsi="Arial" w:cs="Arial"/>
          <w:b/>
          <w:sz w:val="28"/>
          <w:szCs w:val="28"/>
        </w:rPr>
      </w:pPr>
      <w:r w:rsidRPr="00916823">
        <w:rPr>
          <w:rFonts w:ascii="Arial" w:eastAsia="宋体" w:hAnsi="Arial" w:cs="Arial"/>
          <w:b/>
          <w:i/>
          <w:sz w:val="28"/>
          <w:szCs w:val="28"/>
        </w:rPr>
        <w:t>问题</w:t>
      </w:r>
      <w:r w:rsidRPr="00916823">
        <w:rPr>
          <w:rFonts w:ascii="Arial" w:eastAsia="宋体" w:hAnsi="Arial" w:cs="Arial"/>
          <w:b/>
          <w:i/>
          <w:sz w:val="28"/>
          <w:szCs w:val="28"/>
        </w:rPr>
        <w:t>3</w:t>
      </w:r>
      <w:r w:rsidRPr="00916823">
        <w:rPr>
          <w:rFonts w:ascii="Arial" w:eastAsia="宋体" w:hAnsi="Arial" w:cs="Arial"/>
          <w:b/>
          <w:i/>
          <w:sz w:val="28"/>
          <w:szCs w:val="28"/>
        </w:rPr>
        <w:t>：</w:t>
      </w:r>
      <w:r w:rsidRPr="00916823">
        <w:rPr>
          <w:rFonts w:ascii="Arial" w:eastAsia="宋体" w:hAnsi="Arial" w:cs="Arial"/>
          <w:b/>
          <w:sz w:val="28"/>
          <w:szCs w:val="28"/>
        </w:rPr>
        <w:t>我实验室生产的</w:t>
      </w:r>
      <w:r w:rsidRPr="00916823">
        <w:rPr>
          <w:rFonts w:ascii="Arial" w:eastAsia="宋体" w:hAnsi="Arial" w:cs="Arial"/>
          <w:b/>
          <w:sz w:val="28"/>
          <w:szCs w:val="28"/>
        </w:rPr>
        <w:t>LDT</w:t>
      </w:r>
      <w:r w:rsidRPr="00916823">
        <w:rPr>
          <w:rFonts w:ascii="Arial" w:eastAsia="宋体" w:hAnsi="Arial" w:cs="Arial"/>
          <w:b/>
          <w:sz w:val="28"/>
          <w:szCs w:val="28"/>
        </w:rPr>
        <w:t>在市场上有具有相同预期用途的</w:t>
      </w:r>
      <w:r w:rsidRPr="00916823">
        <w:rPr>
          <w:rFonts w:ascii="Arial" w:eastAsia="宋体" w:hAnsi="Arial" w:cs="Arial"/>
          <w:b/>
          <w:sz w:val="28"/>
          <w:szCs w:val="28"/>
        </w:rPr>
        <w:t>FDA</w:t>
      </w:r>
      <w:r w:rsidRPr="00916823">
        <w:rPr>
          <w:rFonts w:ascii="Arial" w:eastAsia="宋体" w:hAnsi="Arial" w:cs="Arial"/>
          <w:b/>
          <w:sz w:val="28"/>
          <w:szCs w:val="28"/>
        </w:rPr>
        <w:t>批准</w:t>
      </w:r>
      <w:r w:rsidRPr="00916823">
        <w:rPr>
          <w:rFonts w:ascii="Arial" w:eastAsia="宋体" w:hAnsi="Arial" w:cs="Arial"/>
          <w:b/>
          <w:sz w:val="28"/>
          <w:szCs w:val="28"/>
        </w:rPr>
        <w:t>/</w:t>
      </w:r>
      <w:r w:rsidRPr="00916823">
        <w:rPr>
          <w:rFonts w:ascii="Arial" w:eastAsia="宋体" w:hAnsi="Arial" w:cs="Arial"/>
          <w:b/>
          <w:sz w:val="28"/>
          <w:szCs w:val="28"/>
        </w:rPr>
        <w:t>审批的伴随式诊断器械和</w:t>
      </w:r>
      <w:r w:rsidRPr="00916823">
        <w:rPr>
          <w:rFonts w:ascii="Arial" w:eastAsia="宋体" w:hAnsi="Arial" w:cs="Arial"/>
          <w:b/>
          <w:sz w:val="28"/>
          <w:szCs w:val="28"/>
        </w:rPr>
        <w:t>/</w:t>
      </w:r>
      <w:r w:rsidRPr="00916823">
        <w:rPr>
          <w:rFonts w:ascii="Arial" w:eastAsia="宋体" w:hAnsi="Arial" w:cs="Arial"/>
          <w:b/>
          <w:sz w:val="28"/>
          <w:szCs w:val="28"/>
        </w:rPr>
        <w:t>或</w:t>
      </w:r>
      <w:r w:rsidRPr="00916823">
        <w:rPr>
          <w:rFonts w:ascii="Arial" w:eastAsia="宋体" w:hAnsi="Arial" w:cs="Arial"/>
          <w:b/>
          <w:sz w:val="28"/>
          <w:szCs w:val="28"/>
        </w:rPr>
        <w:t>III</w:t>
      </w:r>
      <w:r w:rsidRPr="00916823">
        <w:rPr>
          <w:rFonts w:ascii="Arial" w:eastAsia="宋体" w:hAnsi="Arial" w:cs="Arial"/>
          <w:b/>
          <w:sz w:val="28"/>
          <w:szCs w:val="28"/>
        </w:rPr>
        <w:t>类医疗器械。在</w:t>
      </w:r>
      <w:r w:rsidRPr="00916823">
        <w:rPr>
          <w:rFonts w:ascii="Arial" w:eastAsia="宋体" w:hAnsi="Arial" w:cs="Arial"/>
          <w:b/>
          <w:sz w:val="28"/>
          <w:szCs w:val="28"/>
        </w:rPr>
        <w:t>LDT</w:t>
      </w:r>
      <w:r w:rsidRPr="00916823">
        <w:rPr>
          <w:rFonts w:ascii="Arial" w:eastAsia="宋体" w:hAnsi="Arial" w:cs="Arial"/>
          <w:b/>
          <w:sz w:val="28"/>
          <w:szCs w:val="28"/>
        </w:rPr>
        <w:t>监管的框架内有哪些相关的实施政策？</w:t>
      </w:r>
    </w:p>
    <w:p w14:paraId="71F10A87" w14:textId="66B8B979" w:rsidR="003C3BC1" w:rsidRPr="00916823" w:rsidRDefault="00916823" w:rsidP="00916823">
      <w:pPr>
        <w:overflowPunct w:val="0"/>
        <w:snapToGrid w:val="0"/>
        <w:spacing w:line="300" w:lineRule="auto"/>
        <w:rPr>
          <w:rFonts w:ascii="Arial" w:eastAsia="宋体" w:hAnsi="Arial" w:cs="Arial"/>
          <w:b/>
          <w:i/>
          <w:sz w:val="24"/>
          <w:szCs w:val="24"/>
        </w:rPr>
      </w:pPr>
      <w:r w:rsidRPr="00F30FCC">
        <w:rPr>
          <w:rFonts w:ascii="Arial" w:eastAsia="宋体" w:hAnsi="Arial" w:cs="Arial"/>
          <w:b/>
          <w:i/>
          <w:sz w:val="24"/>
          <w:szCs w:val="24"/>
        </w:rPr>
        <w:t>回答：</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916823" w14:paraId="5D59B4F4" w14:textId="77777777" w:rsidTr="00196C7A">
        <w:tc>
          <w:tcPr>
            <w:tcW w:w="4261" w:type="dxa"/>
          </w:tcPr>
          <w:p w14:paraId="6B5A75A2" w14:textId="032CBF6F" w:rsidR="00916823" w:rsidRPr="00916823" w:rsidRDefault="00916823" w:rsidP="00916823">
            <w:pPr>
              <w:overflowPunct w:val="0"/>
              <w:snapToGrid w:val="0"/>
              <w:spacing w:afterLines="50" w:after="156" w:line="300" w:lineRule="auto"/>
              <w:rPr>
                <w:rFonts w:ascii="Arial" w:eastAsia="宋体" w:hAnsi="Arial" w:cs="Arial"/>
                <w:b/>
                <w:sz w:val="24"/>
                <w:szCs w:val="24"/>
              </w:rPr>
            </w:pPr>
            <w:r w:rsidRPr="00916823">
              <w:rPr>
                <w:rFonts w:ascii="Arial" w:eastAsia="宋体" w:hAnsi="Arial" w:cs="Arial"/>
                <w:b/>
                <w:sz w:val="24"/>
                <w:szCs w:val="24"/>
              </w:rPr>
              <w:t>FDA</w:t>
            </w:r>
            <w:r w:rsidRPr="00916823">
              <w:rPr>
                <w:rFonts w:ascii="Arial" w:eastAsia="宋体" w:hAnsi="Arial" w:cs="Arial"/>
                <w:b/>
                <w:sz w:val="24"/>
                <w:szCs w:val="24"/>
              </w:rPr>
              <w:t>通知：</w:t>
            </w:r>
          </w:p>
        </w:tc>
        <w:tc>
          <w:tcPr>
            <w:tcW w:w="4261" w:type="dxa"/>
          </w:tcPr>
          <w:p w14:paraId="01B637D2" w14:textId="1FAA9447" w:rsidR="00916823" w:rsidRPr="000E721F" w:rsidRDefault="00916823" w:rsidP="00916823">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只要您在本</w:t>
            </w:r>
            <w:r w:rsidR="00400FD6">
              <w:rPr>
                <w:rFonts w:ascii="Arial" w:eastAsia="宋体" w:hAnsi="Arial" w:cs="Arial"/>
                <w:sz w:val="24"/>
                <w:szCs w:val="24"/>
              </w:rPr>
              <w:t>指导性文件</w:t>
            </w:r>
            <w:r w:rsidRPr="000E721F">
              <w:rPr>
                <w:rFonts w:ascii="Arial" w:eastAsia="宋体" w:hAnsi="Arial" w:cs="Arial"/>
                <w:sz w:val="24"/>
                <w:szCs w:val="24"/>
              </w:rPr>
              <w:t>完成后的</w:t>
            </w:r>
            <w:r w:rsidRPr="000E721F">
              <w:rPr>
                <w:rFonts w:ascii="Arial" w:eastAsia="宋体" w:hAnsi="Arial" w:cs="Arial"/>
                <w:sz w:val="24"/>
                <w:szCs w:val="24"/>
              </w:rPr>
              <w:t>6</w:t>
            </w:r>
            <w:r w:rsidRPr="000E721F">
              <w:rPr>
                <w:rFonts w:ascii="Arial" w:eastAsia="宋体" w:hAnsi="Arial" w:cs="Arial"/>
                <w:sz w:val="24"/>
                <w:szCs w:val="24"/>
              </w:rPr>
              <w:t>个月内，或在新的论坛用于临床前通知</w:t>
            </w:r>
            <w:r w:rsidRPr="000E721F">
              <w:rPr>
                <w:rFonts w:ascii="Arial" w:eastAsia="宋体" w:hAnsi="Arial" w:cs="Arial"/>
                <w:sz w:val="24"/>
                <w:szCs w:val="24"/>
              </w:rPr>
              <w:t>FDA</w:t>
            </w:r>
            <w:proofErr w:type="gramStart"/>
            <w:r w:rsidRPr="000E721F">
              <w:rPr>
                <w:rFonts w:ascii="Arial" w:eastAsia="宋体" w:hAnsi="Arial" w:cs="Arial"/>
                <w:sz w:val="24"/>
                <w:szCs w:val="24"/>
              </w:rPr>
              <w:t>您生产</w:t>
            </w:r>
            <w:proofErr w:type="gramEnd"/>
            <w:r w:rsidRPr="000E721F">
              <w:rPr>
                <w:rFonts w:ascii="Arial" w:eastAsia="宋体" w:hAnsi="Arial" w:cs="Arial"/>
                <w:sz w:val="24"/>
                <w:szCs w:val="24"/>
              </w:rPr>
              <w:t>的</w:t>
            </w:r>
            <w:r w:rsidRPr="000E721F">
              <w:rPr>
                <w:rFonts w:ascii="Arial" w:eastAsia="宋体" w:hAnsi="Arial" w:cs="Arial"/>
                <w:sz w:val="24"/>
                <w:szCs w:val="24"/>
              </w:rPr>
              <w:t>LDT</w:t>
            </w:r>
            <w:r w:rsidRPr="000E721F">
              <w:rPr>
                <w:rFonts w:ascii="Arial" w:eastAsia="宋体" w:hAnsi="Arial" w:cs="Arial"/>
                <w:sz w:val="24"/>
                <w:szCs w:val="24"/>
              </w:rPr>
              <w:t>，并提供每种</w:t>
            </w:r>
            <w:r w:rsidRPr="000E721F">
              <w:rPr>
                <w:rFonts w:ascii="Arial" w:eastAsia="宋体" w:hAnsi="Arial" w:cs="Arial"/>
                <w:sz w:val="24"/>
                <w:szCs w:val="24"/>
              </w:rPr>
              <w:t>LDT</w:t>
            </w:r>
            <w:r w:rsidRPr="000E721F">
              <w:rPr>
                <w:rFonts w:ascii="Arial" w:eastAsia="宋体" w:hAnsi="Arial" w:cs="Arial"/>
                <w:sz w:val="24"/>
                <w:szCs w:val="24"/>
              </w:rPr>
              <w:t>的基本信息，则</w:t>
            </w:r>
            <w:r w:rsidRPr="000E721F">
              <w:rPr>
                <w:rFonts w:ascii="Arial" w:eastAsia="宋体" w:hAnsi="Arial" w:cs="Arial"/>
                <w:sz w:val="24"/>
                <w:szCs w:val="24"/>
              </w:rPr>
              <w:t>FDA</w:t>
            </w:r>
            <w:r w:rsidRPr="000E721F">
              <w:rPr>
                <w:rFonts w:ascii="Arial" w:eastAsia="宋体" w:hAnsi="Arial" w:cs="Arial"/>
                <w:sz w:val="24"/>
                <w:szCs w:val="24"/>
              </w:rPr>
              <w:t>会继续实施针对注册和登记要求（</w:t>
            </w:r>
            <w:r w:rsidRPr="000E721F">
              <w:rPr>
                <w:rFonts w:ascii="Arial" w:eastAsia="宋体" w:hAnsi="Arial" w:cs="Arial"/>
                <w:sz w:val="24"/>
                <w:szCs w:val="24"/>
              </w:rPr>
              <w:t>21 CFR 807</w:t>
            </w:r>
            <w:r w:rsidRPr="000E721F">
              <w:rPr>
                <w:rFonts w:ascii="Arial" w:eastAsia="宋体" w:hAnsi="Arial" w:cs="Arial"/>
                <w:sz w:val="24"/>
                <w:szCs w:val="24"/>
              </w:rPr>
              <w:t>部分）的强制执行自由裁量。</w:t>
            </w:r>
          </w:p>
          <w:p w14:paraId="085FC6C9" w14:textId="358E5C9E" w:rsidR="00916823" w:rsidRPr="00916823" w:rsidRDefault="00916823" w:rsidP="00916823">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您应如何</w:t>
            </w:r>
            <w:r w:rsidR="00196C7A">
              <w:rPr>
                <w:rFonts w:ascii="Arial" w:eastAsia="宋体" w:hAnsi="Arial" w:cs="Arial"/>
                <w:sz w:val="24"/>
                <w:szCs w:val="24"/>
              </w:rPr>
              <w:t>适当</w:t>
            </w:r>
            <w:r w:rsidRPr="000E721F">
              <w:rPr>
                <w:rFonts w:ascii="Arial" w:eastAsia="宋体" w:hAnsi="Arial" w:cs="Arial"/>
                <w:sz w:val="24"/>
                <w:szCs w:val="24"/>
              </w:rPr>
              <w:t>地向</w:t>
            </w:r>
            <w:r w:rsidRPr="000E721F">
              <w:rPr>
                <w:rFonts w:ascii="Arial" w:eastAsia="宋体" w:hAnsi="Arial" w:cs="Arial"/>
                <w:sz w:val="24"/>
                <w:szCs w:val="24"/>
              </w:rPr>
              <w:t>FDA</w:t>
            </w:r>
            <w:r w:rsidRPr="000E721F">
              <w:rPr>
                <w:rFonts w:ascii="Arial" w:eastAsia="宋体" w:hAnsi="Arial" w:cs="Arial"/>
                <w:sz w:val="24"/>
                <w:szCs w:val="24"/>
              </w:rPr>
              <w:t>通知</w:t>
            </w:r>
            <w:proofErr w:type="gramStart"/>
            <w:r w:rsidRPr="000E721F">
              <w:rPr>
                <w:rFonts w:ascii="Arial" w:eastAsia="宋体" w:hAnsi="Arial" w:cs="Arial"/>
                <w:sz w:val="24"/>
                <w:szCs w:val="24"/>
              </w:rPr>
              <w:t>您生产</w:t>
            </w:r>
            <w:proofErr w:type="gramEnd"/>
            <w:r w:rsidRPr="000E721F">
              <w:rPr>
                <w:rFonts w:ascii="Arial" w:eastAsia="宋体" w:hAnsi="Arial" w:cs="Arial"/>
                <w:sz w:val="24"/>
                <w:szCs w:val="24"/>
              </w:rPr>
              <w:t>的</w:t>
            </w:r>
            <w:r w:rsidRPr="000E721F">
              <w:rPr>
                <w:rFonts w:ascii="Arial" w:eastAsia="宋体" w:hAnsi="Arial" w:cs="Arial"/>
                <w:sz w:val="24"/>
                <w:szCs w:val="24"/>
              </w:rPr>
              <w:t>LDT</w:t>
            </w:r>
            <w:r w:rsidRPr="000E721F">
              <w:rPr>
                <w:rFonts w:ascii="Arial" w:eastAsia="宋体" w:hAnsi="Arial" w:cs="Arial"/>
                <w:sz w:val="24"/>
                <w:szCs w:val="24"/>
              </w:rPr>
              <w:t>，以及提供</w:t>
            </w:r>
            <w:r w:rsidRPr="000E721F">
              <w:rPr>
                <w:rFonts w:ascii="Arial" w:eastAsia="宋体" w:hAnsi="Arial" w:cs="Arial"/>
                <w:sz w:val="24"/>
                <w:szCs w:val="24"/>
              </w:rPr>
              <w:t>LDT</w:t>
            </w:r>
            <w:r w:rsidRPr="000E721F">
              <w:rPr>
                <w:rFonts w:ascii="Arial" w:eastAsia="宋体" w:hAnsi="Arial" w:cs="Arial"/>
                <w:sz w:val="24"/>
                <w:szCs w:val="24"/>
              </w:rPr>
              <w:t>基本信息相关的具体指导见于</w:t>
            </w:r>
            <w:r w:rsidR="00400FD6">
              <w:rPr>
                <w:rFonts w:ascii="Arial" w:eastAsia="宋体" w:hAnsi="Arial" w:cs="Arial"/>
                <w:sz w:val="24"/>
                <w:szCs w:val="24"/>
              </w:rPr>
              <w:t>指导性文件</w:t>
            </w:r>
            <w:r w:rsidRPr="000E721F">
              <w:rPr>
                <w:rFonts w:ascii="Arial" w:eastAsia="宋体" w:hAnsi="Arial" w:cs="Arial"/>
                <w:sz w:val="24"/>
                <w:szCs w:val="24"/>
              </w:rPr>
              <w:t>草案</w:t>
            </w:r>
            <w:r w:rsidRPr="009D2FC6">
              <w:rPr>
                <w:rFonts w:ascii="宋体" w:eastAsia="宋体" w:hAnsi="宋体" w:cs="Arial"/>
                <w:sz w:val="24"/>
                <w:szCs w:val="24"/>
              </w:rPr>
              <w:t>“</w:t>
            </w:r>
            <w:r w:rsidRPr="000E721F">
              <w:rPr>
                <w:rFonts w:ascii="Arial" w:eastAsia="宋体" w:hAnsi="Arial" w:cs="Arial"/>
                <w:sz w:val="24"/>
                <w:szCs w:val="24"/>
              </w:rPr>
              <w:t>实验室</w:t>
            </w:r>
            <w:r w:rsidR="00C459F9">
              <w:rPr>
                <w:rFonts w:ascii="Arial" w:eastAsia="宋体" w:hAnsi="Arial" w:cs="Arial"/>
                <w:sz w:val="24"/>
                <w:szCs w:val="24"/>
              </w:rPr>
              <w:t>开发检测</w:t>
            </w:r>
            <w:r w:rsidRPr="000E721F">
              <w:rPr>
                <w:rFonts w:ascii="Arial" w:eastAsia="宋体" w:hAnsi="Arial" w:cs="Arial"/>
                <w:sz w:val="24"/>
                <w:szCs w:val="24"/>
              </w:rPr>
              <w:t>（</w:t>
            </w:r>
            <w:r w:rsidRPr="000E721F">
              <w:rPr>
                <w:rFonts w:ascii="Arial" w:eastAsia="宋体" w:hAnsi="Arial" w:cs="Arial"/>
                <w:sz w:val="24"/>
                <w:szCs w:val="24"/>
              </w:rPr>
              <w:t>LDT</w:t>
            </w:r>
            <w:r w:rsidRPr="000E721F">
              <w:rPr>
                <w:rFonts w:ascii="Arial" w:eastAsia="宋体" w:hAnsi="Arial" w:cs="Arial"/>
                <w:sz w:val="24"/>
                <w:szCs w:val="24"/>
              </w:rPr>
              <w:t>）</w:t>
            </w:r>
            <w:r w:rsidRPr="000E721F">
              <w:rPr>
                <w:rFonts w:ascii="Arial" w:eastAsia="宋体" w:hAnsi="Arial" w:cs="Arial"/>
                <w:sz w:val="24"/>
                <w:szCs w:val="24"/>
              </w:rPr>
              <w:t>FDA</w:t>
            </w:r>
            <w:r w:rsidRPr="000E721F">
              <w:rPr>
                <w:rFonts w:ascii="Arial" w:eastAsia="宋体" w:hAnsi="Arial" w:cs="Arial"/>
                <w:sz w:val="24"/>
                <w:szCs w:val="24"/>
              </w:rPr>
              <w:t>通知和医疗器械报告</w:t>
            </w:r>
            <w:r w:rsidRPr="009D2FC6">
              <w:rPr>
                <w:rFonts w:ascii="宋体" w:eastAsia="宋体" w:hAnsi="宋体" w:cs="Arial"/>
                <w:sz w:val="24"/>
                <w:szCs w:val="24"/>
              </w:rPr>
              <w:t>”</w:t>
            </w:r>
            <w:r w:rsidRPr="000E721F">
              <w:rPr>
                <w:rFonts w:ascii="Arial" w:eastAsia="宋体" w:hAnsi="Arial" w:cs="Arial"/>
                <w:sz w:val="24"/>
                <w:szCs w:val="24"/>
              </w:rPr>
              <w:t>。</w:t>
            </w:r>
          </w:p>
        </w:tc>
      </w:tr>
      <w:tr w:rsidR="00916823" w14:paraId="57BA2208" w14:textId="77777777" w:rsidTr="00196C7A">
        <w:tc>
          <w:tcPr>
            <w:tcW w:w="4261" w:type="dxa"/>
          </w:tcPr>
          <w:p w14:paraId="3893B4D3" w14:textId="7F3A302E" w:rsidR="00916823" w:rsidRPr="00916823" w:rsidRDefault="00916823" w:rsidP="00916823">
            <w:pPr>
              <w:overflowPunct w:val="0"/>
              <w:snapToGrid w:val="0"/>
              <w:spacing w:afterLines="50" w:after="156" w:line="300" w:lineRule="auto"/>
              <w:rPr>
                <w:rFonts w:ascii="Arial" w:eastAsia="宋体" w:hAnsi="Arial" w:cs="Arial"/>
                <w:b/>
                <w:sz w:val="24"/>
                <w:szCs w:val="24"/>
              </w:rPr>
            </w:pPr>
            <w:r w:rsidRPr="00916823">
              <w:rPr>
                <w:rFonts w:ascii="Arial" w:eastAsia="宋体" w:hAnsi="Arial" w:cs="Arial"/>
                <w:b/>
                <w:sz w:val="24"/>
                <w:szCs w:val="24"/>
              </w:rPr>
              <w:t>注册和登记：</w:t>
            </w:r>
          </w:p>
        </w:tc>
        <w:tc>
          <w:tcPr>
            <w:tcW w:w="4261" w:type="dxa"/>
          </w:tcPr>
          <w:p w14:paraId="158CDAFF" w14:textId="583AAB94" w:rsidR="00916823" w:rsidRPr="00916823" w:rsidRDefault="00916823" w:rsidP="00916823">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如果您所在的实验室涉及生产、制备、传播、复合、组装或处理用于人类的</w:t>
            </w:r>
            <w:r w:rsidRPr="000E721F">
              <w:rPr>
                <w:rFonts w:ascii="Arial" w:eastAsia="宋体" w:hAnsi="Arial" w:cs="Arial"/>
                <w:sz w:val="24"/>
                <w:szCs w:val="24"/>
              </w:rPr>
              <w:t>LDT</w:t>
            </w:r>
            <w:r w:rsidRPr="000E721F">
              <w:rPr>
                <w:rFonts w:ascii="Arial" w:eastAsia="宋体" w:hAnsi="Arial" w:cs="Arial"/>
                <w:sz w:val="24"/>
                <w:szCs w:val="24"/>
              </w:rPr>
              <w:t>，则</w:t>
            </w:r>
            <w:r w:rsidRPr="000E721F">
              <w:rPr>
                <w:rFonts w:ascii="Arial" w:eastAsia="宋体" w:hAnsi="Arial" w:cs="Arial"/>
                <w:sz w:val="24"/>
                <w:szCs w:val="24"/>
              </w:rPr>
              <w:t>FDA</w:t>
            </w:r>
            <w:r w:rsidRPr="000E721F">
              <w:rPr>
                <w:rFonts w:ascii="Arial" w:eastAsia="宋体" w:hAnsi="Arial" w:cs="Arial"/>
                <w:sz w:val="24"/>
                <w:szCs w:val="24"/>
              </w:rPr>
              <w:t>希望在</w:t>
            </w:r>
            <w:r w:rsidRPr="000E721F">
              <w:rPr>
                <w:rFonts w:ascii="Arial" w:eastAsia="宋体" w:hAnsi="Arial" w:cs="Arial"/>
                <w:sz w:val="24"/>
                <w:szCs w:val="24"/>
              </w:rPr>
              <w:t>FDA</w:t>
            </w:r>
            <w:r w:rsidRPr="000E721F">
              <w:rPr>
                <w:rFonts w:ascii="Arial" w:eastAsia="宋体" w:hAnsi="Arial" w:cs="Arial"/>
                <w:sz w:val="24"/>
                <w:szCs w:val="24"/>
              </w:rPr>
              <w:t>收到针对该</w:t>
            </w:r>
            <w:r w:rsidRPr="000E721F">
              <w:rPr>
                <w:rFonts w:ascii="Arial" w:eastAsia="宋体" w:hAnsi="Arial" w:cs="Arial"/>
                <w:sz w:val="24"/>
                <w:szCs w:val="24"/>
              </w:rPr>
              <w:t>LDT</w:t>
            </w:r>
            <w:r w:rsidRPr="000E721F">
              <w:rPr>
                <w:rFonts w:ascii="Arial" w:eastAsia="宋体" w:hAnsi="Arial" w:cs="Arial"/>
                <w:sz w:val="24"/>
                <w:szCs w:val="24"/>
              </w:rPr>
              <w:t>的上市前申请后施行所有适用的注册和登记要求（</w:t>
            </w:r>
            <w:r w:rsidRPr="000E721F">
              <w:rPr>
                <w:rFonts w:ascii="Arial" w:eastAsia="宋体" w:hAnsi="Arial" w:cs="Arial"/>
                <w:sz w:val="24"/>
                <w:szCs w:val="24"/>
              </w:rPr>
              <w:t>21 CFR</w:t>
            </w:r>
            <w:r w:rsidRPr="000E721F">
              <w:rPr>
                <w:rFonts w:ascii="Arial" w:eastAsia="宋体" w:hAnsi="Arial" w:cs="Arial"/>
                <w:sz w:val="24"/>
                <w:szCs w:val="24"/>
              </w:rPr>
              <w:t>第</w:t>
            </w:r>
            <w:r w:rsidRPr="000E721F">
              <w:rPr>
                <w:rFonts w:ascii="Arial" w:eastAsia="宋体" w:hAnsi="Arial" w:cs="Arial"/>
                <w:sz w:val="24"/>
                <w:szCs w:val="24"/>
              </w:rPr>
              <w:t>807</w:t>
            </w:r>
            <w:r w:rsidRPr="000E721F">
              <w:rPr>
                <w:rFonts w:ascii="Arial" w:eastAsia="宋体" w:hAnsi="Arial" w:cs="Arial"/>
                <w:sz w:val="24"/>
                <w:szCs w:val="24"/>
              </w:rPr>
              <w:t>部分）。</w:t>
            </w:r>
          </w:p>
        </w:tc>
      </w:tr>
      <w:tr w:rsidR="00916823" w14:paraId="6FCE6651" w14:textId="77777777" w:rsidTr="00196C7A">
        <w:tc>
          <w:tcPr>
            <w:tcW w:w="4261" w:type="dxa"/>
          </w:tcPr>
          <w:p w14:paraId="0C59A897" w14:textId="476E5483" w:rsidR="00916823" w:rsidRPr="00916823" w:rsidRDefault="00916823" w:rsidP="00916823">
            <w:pPr>
              <w:overflowPunct w:val="0"/>
              <w:snapToGrid w:val="0"/>
              <w:spacing w:afterLines="50" w:after="156" w:line="300" w:lineRule="auto"/>
              <w:rPr>
                <w:rFonts w:ascii="Arial" w:eastAsia="宋体" w:hAnsi="Arial" w:cs="Arial"/>
                <w:b/>
                <w:sz w:val="24"/>
                <w:szCs w:val="24"/>
              </w:rPr>
            </w:pPr>
            <w:r w:rsidRPr="00916823">
              <w:rPr>
                <w:rFonts w:ascii="Arial" w:eastAsia="宋体" w:hAnsi="Arial" w:cs="Arial"/>
                <w:b/>
                <w:sz w:val="24"/>
                <w:szCs w:val="24"/>
              </w:rPr>
              <w:t>医疗器械报告：</w:t>
            </w:r>
          </w:p>
        </w:tc>
        <w:tc>
          <w:tcPr>
            <w:tcW w:w="4261" w:type="dxa"/>
          </w:tcPr>
          <w:p w14:paraId="3D78DE48" w14:textId="77777777" w:rsidR="00916823" w:rsidRPr="000E721F" w:rsidRDefault="00916823" w:rsidP="00916823">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FDA</w:t>
            </w:r>
            <w:r w:rsidRPr="000E721F">
              <w:rPr>
                <w:rFonts w:ascii="Arial" w:eastAsia="宋体" w:hAnsi="Arial" w:cs="Arial"/>
                <w:sz w:val="24"/>
                <w:szCs w:val="24"/>
              </w:rPr>
              <w:t>希望对</w:t>
            </w:r>
            <w:proofErr w:type="gramStart"/>
            <w:r w:rsidRPr="000E721F">
              <w:rPr>
                <w:rFonts w:ascii="Arial" w:eastAsia="宋体" w:hAnsi="Arial" w:cs="Arial"/>
                <w:sz w:val="24"/>
                <w:szCs w:val="24"/>
              </w:rPr>
              <w:t>您机构</w:t>
            </w:r>
            <w:proofErr w:type="gramEnd"/>
            <w:r w:rsidRPr="000E721F">
              <w:rPr>
                <w:rFonts w:ascii="Arial" w:eastAsia="宋体" w:hAnsi="Arial" w:cs="Arial"/>
                <w:sz w:val="24"/>
                <w:szCs w:val="24"/>
              </w:rPr>
              <w:t>内所有使用的诊断性检测施行针对医疗器械使用机构的医疗器械报告要求（</w:t>
            </w:r>
            <w:r w:rsidRPr="000E721F">
              <w:rPr>
                <w:rFonts w:ascii="Arial" w:eastAsia="宋体" w:hAnsi="Arial" w:cs="Arial"/>
                <w:sz w:val="24"/>
                <w:szCs w:val="24"/>
              </w:rPr>
              <w:t>21 CFR</w:t>
            </w:r>
            <w:r w:rsidRPr="000E721F">
              <w:rPr>
                <w:rFonts w:ascii="Arial" w:eastAsia="宋体" w:hAnsi="Arial" w:cs="Arial"/>
                <w:sz w:val="24"/>
                <w:szCs w:val="24"/>
              </w:rPr>
              <w:t>第</w:t>
            </w:r>
            <w:r w:rsidRPr="000E721F">
              <w:rPr>
                <w:rFonts w:ascii="Arial" w:eastAsia="宋体" w:hAnsi="Arial" w:cs="Arial"/>
                <w:sz w:val="24"/>
                <w:szCs w:val="24"/>
              </w:rPr>
              <w:t>803</w:t>
            </w:r>
            <w:r w:rsidRPr="000E721F">
              <w:rPr>
                <w:rFonts w:ascii="Arial" w:eastAsia="宋体" w:hAnsi="Arial" w:cs="Arial"/>
                <w:sz w:val="24"/>
                <w:szCs w:val="24"/>
              </w:rPr>
              <w:t>部分，</w:t>
            </w:r>
            <w:r w:rsidRPr="000E721F">
              <w:rPr>
                <w:rFonts w:ascii="Arial" w:eastAsia="宋体" w:hAnsi="Arial" w:cs="Arial"/>
                <w:sz w:val="24"/>
                <w:szCs w:val="24"/>
              </w:rPr>
              <w:t>C</w:t>
            </w:r>
            <w:r w:rsidRPr="000E721F">
              <w:rPr>
                <w:rFonts w:ascii="Arial" w:eastAsia="宋体" w:hAnsi="Arial" w:cs="Arial"/>
                <w:sz w:val="24"/>
                <w:szCs w:val="24"/>
              </w:rPr>
              <w:t>子部分）。</w:t>
            </w:r>
          </w:p>
          <w:p w14:paraId="60F43E61" w14:textId="3183DA70" w:rsidR="00916823" w:rsidRPr="000E721F" w:rsidRDefault="00916823" w:rsidP="00916823">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lastRenderedPageBreak/>
              <w:t>如果您的实验室生产</w:t>
            </w:r>
            <w:r w:rsidRPr="000E721F">
              <w:rPr>
                <w:rFonts w:ascii="Arial" w:eastAsia="宋体" w:hAnsi="Arial" w:cs="Arial"/>
                <w:sz w:val="24"/>
                <w:szCs w:val="24"/>
              </w:rPr>
              <w:t>LDT</w:t>
            </w:r>
            <w:r w:rsidRPr="000E721F">
              <w:rPr>
                <w:rFonts w:ascii="Arial" w:eastAsia="宋体" w:hAnsi="Arial" w:cs="Arial"/>
                <w:sz w:val="24"/>
                <w:szCs w:val="24"/>
              </w:rPr>
              <w:t>（除本</w:t>
            </w:r>
            <w:r w:rsidR="00400FD6">
              <w:rPr>
                <w:rFonts w:ascii="Arial" w:eastAsia="宋体" w:hAnsi="Arial" w:cs="Arial"/>
                <w:sz w:val="24"/>
                <w:szCs w:val="24"/>
              </w:rPr>
              <w:t>指导性文件</w:t>
            </w:r>
            <w:r w:rsidRPr="000E721F">
              <w:rPr>
                <w:rFonts w:ascii="Arial" w:eastAsia="宋体" w:hAnsi="Arial" w:cs="Arial"/>
                <w:sz w:val="24"/>
                <w:szCs w:val="24"/>
              </w:rPr>
              <w:t>D.2</w:t>
            </w:r>
            <w:r w:rsidRPr="000E721F">
              <w:rPr>
                <w:rFonts w:ascii="Arial" w:eastAsia="宋体" w:hAnsi="Arial" w:cs="Arial"/>
                <w:sz w:val="24"/>
                <w:szCs w:val="24"/>
              </w:rPr>
              <w:t>部分规定的类别外），</w:t>
            </w:r>
            <w:r w:rsidRPr="000E721F">
              <w:rPr>
                <w:rFonts w:ascii="Arial" w:eastAsia="宋体" w:hAnsi="Arial" w:cs="Arial"/>
                <w:sz w:val="24"/>
                <w:szCs w:val="24"/>
              </w:rPr>
              <w:t>FDA</w:t>
            </w:r>
            <w:r w:rsidRPr="000E721F">
              <w:rPr>
                <w:rFonts w:ascii="Arial" w:eastAsia="宋体" w:hAnsi="Arial" w:cs="Arial"/>
                <w:sz w:val="24"/>
                <w:szCs w:val="24"/>
              </w:rPr>
              <w:t>希望在本指南完成后的</w:t>
            </w:r>
            <w:r w:rsidRPr="000E721F">
              <w:rPr>
                <w:rFonts w:ascii="Arial" w:eastAsia="宋体" w:hAnsi="Arial" w:cs="Arial"/>
                <w:sz w:val="24"/>
                <w:szCs w:val="24"/>
              </w:rPr>
              <w:t>6</w:t>
            </w:r>
            <w:r w:rsidRPr="000E721F">
              <w:rPr>
                <w:rFonts w:ascii="Arial" w:eastAsia="宋体" w:hAnsi="Arial" w:cs="Arial"/>
                <w:sz w:val="24"/>
                <w:szCs w:val="24"/>
              </w:rPr>
              <w:t>个月开始对您实验室生产的</w:t>
            </w:r>
            <w:r w:rsidRPr="000E721F">
              <w:rPr>
                <w:rFonts w:ascii="Arial" w:eastAsia="宋体" w:hAnsi="Arial" w:cs="Arial"/>
                <w:sz w:val="24"/>
                <w:szCs w:val="24"/>
              </w:rPr>
              <w:t>LDT</w:t>
            </w:r>
            <w:r w:rsidRPr="000E721F">
              <w:rPr>
                <w:rFonts w:ascii="Arial" w:eastAsia="宋体" w:hAnsi="Arial" w:cs="Arial"/>
                <w:sz w:val="24"/>
                <w:szCs w:val="24"/>
              </w:rPr>
              <w:t>施行针对医疗器械制造商的医疗器械报告要求（</w:t>
            </w:r>
            <w:r w:rsidRPr="000E721F">
              <w:rPr>
                <w:rFonts w:ascii="Arial" w:eastAsia="宋体" w:hAnsi="Arial" w:cs="Arial"/>
                <w:sz w:val="24"/>
                <w:szCs w:val="24"/>
              </w:rPr>
              <w:t>21 CFR</w:t>
            </w:r>
            <w:r w:rsidRPr="000E721F">
              <w:rPr>
                <w:rFonts w:ascii="Arial" w:eastAsia="宋体" w:hAnsi="Arial" w:cs="Arial"/>
                <w:sz w:val="24"/>
                <w:szCs w:val="24"/>
              </w:rPr>
              <w:t>第</w:t>
            </w:r>
            <w:r w:rsidRPr="000E721F">
              <w:rPr>
                <w:rFonts w:ascii="Arial" w:eastAsia="宋体" w:hAnsi="Arial" w:cs="Arial"/>
                <w:sz w:val="24"/>
                <w:szCs w:val="24"/>
              </w:rPr>
              <w:t>803</w:t>
            </w:r>
            <w:r w:rsidRPr="000E721F">
              <w:rPr>
                <w:rFonts w:ascii="Arial" w:eastAsia="宋体" w:hAnsi="Arial" w:cs="Arial"/>
                <w:sz w:val="24"/>
                <w:szCs w:val="24"/>
              </w:rPr>
              <w:t>部分，</w:t>
            </w:r>
            <w:r w:rsidRPr="000E721F">
              <w:rPr>
                <w:rFonts w:ascii="Arial" w:eastAsia="宋体" w:hAnsi="Arial" w:cs="Arial"/>
                <w:sz w:val="24"/>
                <w:szCs w:val="24"/>
              </w:rPr>
              <w:t>E</w:t>
            </w:r>
            <w:r w:rsidRPr="000E721F">
              <w:rPr>
                <w:rFonts w:ascii="Arial" w:eastAsia="宋体" w:hAnsi="Arial" w:cs="Arial"/>
                <w:sz w:val="24"/>
                <w:szCs w:val="24"/>
              </w:rPr>
              <w:t>子部分）。</w:t>
            </w:r>
          </w:p>
          <w:p w14:paraId="66A55583" w14:textId="2A5FC7A4" w:rsidR="00916823" w:rsidRPr="00916823" w:rsidRDefault="00916823" w:rsidP="00916823">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您应如何同时以医疗器械使用机构和医疗器械制造商的身份满足</w:t>
            </w:r>
            <w:r w:rsidRPr="000E721F">
              <w:rPr>
                <w:rFonts w:ascii="Arial" w:eastAsia="宋体" w:hAnsi="Arial" w:cs="Arial"/>
                <w:sz w:val="24"/>
                <w:szCs w:val="24"/>
              </w:rPr>
              <w:t>MDR</w:t>
            </w:r>
            <w:r w:rsidRPr="000E721F">
              <w:rPr>
                <w:rFonts w:ascii="Arial" w:eastAsia="宋体" w:hAnsi="Arial" w:cs="Arial"/>
                <w:sz w:val="24"/>
                <w:szCs w:val="24"/>
              </w:rPr>
              <w:t>报告义务的进一步指导见文件</w:t>
            </w:r>
            <w:r w:rsidRPr="009D2FC6">
              <w:rPr>
                <w:rFonts w:ascii="宋体" w:eastAsia="宋体" w:hAnsi="宋体" w:cs="Arial"/>
                <w:sz w:val="24"/>
                <w:szCs w:val="24"/>
              </w:rPr>
              <w:t>“</w:t>
            </w:r>
            <w:r w:rsidRPr="000E721F">
              <w:rPr>
                <w:rFonts w:ascii="Arial" w:eastAsia="宋体" w:hAnsi="Arial" w:cs="Arial"/>
                <w:sz w:val="24"/>
                <w:szCs w:val="24"/>
              </w:rPr>
              <w:t>实验室</w:t>
            </w:r>
            <w:r w:rsidR="00C459F9">
              <w:rPr>
                <w:rFonts w:ascii="Arial" w:eastAsia="宋体" w:hAnsi="Arial" w:cs="Arial"/>
                <w:sz w:val="24"/>
                <w:szCs w:val="24"/>
              </w:rPr>
              <w:t>开发检测</w:t>
            </w:r>
            <w:r w:rsidRPr="000E721F">
              <w:rPr>
                <w:rFonts w:ascii="Arial" w:eastAsia="宋体" w:hAnsi="Arial" w:cs="Arial"/>
                <w:sz w:val="24"/>
                <w:szCs w:val="24"/>
              </w:rPr>
              <w:t>的</w:t>
            </w:r>
            <w:r w:rsidRPr="000E721F">
              <w:rPr>
                <w:rFonts w:ascii="Arial" w:eastAsia="宋体" w:hAnsi="Arial" w:cs="Arial"/>
                <w:sz w:val="24"/>
                <w:szCs w:val="24"/>
              </w:rPr>
              <w:t>FDA</w:t>
            </w:r>
            <w:r w:rsidRPr="000E721F">
              <w:rPr>
                <w:rFonts w:ascii="Arial" w:eastAsia="宋体" w:hAnsi="Arial" w:cs="Arial"/>
                <w:sz w:val="24"/>
                <w:szCs w:val="24"/>
              </w:rPr>
              <w:t>通知和医疗器械报告</w:t>
            </w:r>
            <w:r w:rsidRPr="009D2FC6">
              <w:rPr>
                <w:rFonts w:ascii="宋体" w:eastAsia="宋体" w:hAnsi="宋体" w:cs="Arial"/>
                <w:sz w:val="24"/>
                <w:szCs w:val="24"/>
              </w:rPr>
              <w:t>”</w:t>
            </w:r>
            <w:r w:rsidRPr="000E721F">
              <w:rPr>
                <w:rFonts w:ascii="Arial" w:eastAsia="宋体" w:hAnsi="Arial" w:cs="Arial"/>
                <w:sz w:val="24"/>
                <w:szCs w:val="24"/>
              </w:rPr>
              <w:t>。</w:t>
            </w:r>
          </w:p>
        </w:tc>
      </w:tr>
      <w:tr w:rsidR="00916823" w14:paraId="14D23D3F" w14:textId="77777777" w:rsidTr="00196C7A">
        <w:tc>
          <w:tcPr>
            <w:tcW w:w="4261" w:type="dxa"/>
          </w:tcPr>
          <w:p w14:paraId="3A433795" w14:textId="432D8C51" w:rsidR="00916823" w:rsidRPr="00916823" w:rsidRDefault="00916823" w:rsidP="00916823">
            <w:pPr>
              <w:overflowPunct w:val="0"/>
              <w:snapToGrid w:val="0"/>
              <w:spacing w:afterLines="50" w:after="156" w:line="300" w:lineRule="auto"/>
              <w:rPr>
                <w:rFonts w:ascii="Arial" w:eastAsia="宋体" w:hAnsi="Arial" w:cs="Arial"/>
                <w:b/>
                <w:sz w:val="24"/>
                <w:szCs w:val="24"/>
              </w:rPr>
            </w:pPr>
            <w:r w:rsidRPr="00916823">
              <w:rPr>
                <w:rFonts w:ascii="Arial" w:eastAsia="宋体" w:hAnsi="Arial" w:cs="Arial"/>
                <w:b/>
                <w:sz w:val="24"/>
                <w:szCs w:val="24"/>
              </w:rPr>
              <w:lastRenderedPageBreak/>
              <w:t>上市前审查要求：</w:t>
            </w:r>
          </w:p>
        </w:tc>
        <w:tc>
          <w:tcPr>
            <w:tcW w:w="4261" w:type="dxa"/>
          </w:tcPr>
          <w:p w14:paraId="11E07B39" w14:textId="377AA6F6" w:rsidR="00916823" w:rsidRPr="000E721F" w:rsidRDefault="00916823" w:rsidP="00916823">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如果您的实验室生产本问题中所描述的</w:t>
            </w:r>
            <w:r w:rsidRPr="000E721F">
              <w:rPr>
                <w:rFonts w:ascii="Arial" w:eastAsia="宋体" w:hAnsi="Arial" w:cs="Arial"/>
                <w:sz w:val="24"/>
                <w:szCs w:val="24"/>
              </w:rPr>
              <w:t>LDT</w:t>
            </w:r>
            <w:r w:rsidRPr="000E721F">
              <w:rPr>
                <w:rFonts w:ascii="Arial" w:eastAsia="宋体" w:hAnsi="Arial" w:cs="Arial"/>
                <w:sz w:val="24"/>
                <w:szCs w:val="24"/>
              </w:rPr>
              <w:t>类型，则</w:t>
            </w:r>
            <w:r w:rsidRPr="000E721F">
              <w:rPr>
                <w:rFonts w:ascii="Arial" w:eastAsia="宋体" w:hAnsi="Arial" w:cs="Arial"/>
                <w:sz w:val="24"/>
                <w:szCs w:val="24"/>
              </w:rPr>
              <w:t>FDA</w:t>
            </w:r>
            <w:r w:rsidRPr="000E721F">
              <w:rPr>
                <w:rFonts w:ascii="Arial" w:eastAsia="宋体" w:hAnsi="Arial" w:cs="Arial"/>
                <w:sz w:val="24"/>
                <w:szCs w:val="24"/>
              </w:rPr>
              <w:t>希望在本</w:t>
            </w:r>
            <w:r w:rsidR="00400FD6">
              <w:rPr>
                <w:rFonts w:ascii="Arial" w:eastAsia="宋体" w:hAnsi="Arial" w:cs="Arial"/>
                <w:sz w:val="24"/>
                <w:szCs w:val="24"/>
              </w:rPr>
              <w:t>指导性文件</w:t>
            </w:r>
            <w:r w:rsidRPr="000E721F">
              <w:rPr>
                <w:rFonts w:ascii="Arial" w:eastAsia="宋体" w:hAnsi="Arial" w:cs="Arial"/>
                <w:sz w:val="24"/>
                <w:szCs w:val="24"/>
              </w:rPr>
              <w:t>完成后的</w:t>
            </w:r>
            <w:r w:rsidRPr="000E721F">
              <w:rPr>
                <w:rFonts w:ascii="Arial" w:eastAsia="宋体" w:hAnsi="Arial" w:cs="Arial"/>
                <w:sz w:val="24"/>
                <w:szCs w:val="24"/>
              </w:rPr>
              <w:t>12</w:t>
            </w:r>
            <w:r w:rsidRPr="000E721F">
              <w:rPr>
                <w:rFonts w:ascii="Arial" w:eastAsia="宋体" w:hAnsi="Arial" w:cs="Arial"/>
                <w:sz w:val="24"/>
                <w:szCs w:val="24"/>
              </w:rPr>
              <w:t>个月内对上市前申请要求施行强制执行自由裁量。</w:t>
            </w:r>
          </w:p>
          <w:p w14:paraId="3FB81A35" w14:textId="2393044A" w:rsidR="00916823" w:rsidRPr="00916823" w:rsidRDefault="00916823" w:rsidP="00916823">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如果您所在的实验室要生产在市场上有具有相同预期用途的</w:t>
            </w:r>
            <w:r w:rsidRPr="000E721F">
              <w:rPr>
                <w:rFonts w:ascii="Arial" w:eastAsia="宋体" w:hAnsi="Arial" w:cs="Arial"/>
                <w:sz w:val="24"/>
                <w:szCs w:val="24"/>
              </w:rPr>
              <w:t>FDA</w:t>
            </w:r>
            <w:r w:rsidRPr="000E721F">
              <w:rPr>
                <w:rFonts w:ascii="Arial" w:eastAsia="宋体" w:hAnsi="Arial" w:cs="Arial"/>
                <w:sz w:val="24"/>
                <w:szCs w:val="24"/>
              </w:rPr>
              <w:t>批准</w:t>
            </w:r>
            <w:r w:rsidRPr="000E721F">
              <w:rPr>
                <w:rFonts w:ascii="Arial" w:eastAsia="宋体" w:hAnsi="Arial" w:cs="Arial"/>
                <w:sz w:val="24"/>
                <w:szCs w:val="24"/>
              </w:rPr>
              <w:t>/</w:t>
            </w:r>
            <w:r w:rsidRPr="000E721F">
              <w:rPr>
                <w:rFonts w:ascii="Arial" w:eastAsia="宋体" w:hAnsi="Arial" w:cs="Arial"/>
                <w:sz w:val="24"/>
                <w:szCs w:val="24"/>
              </w:rPr>
              <w:t>审批的伴随式诊断器械和</w:t>
            </w:r>
            <w:r w:rsidRPr="000E721F">
              <w:rPr>
                <w:rFonts w:ascii="Arial" w:eastAsia="宋体" w:hAnsi="Arial" w:cs="Arial"/>
                <w:sz w:val="24"/>
                <w:szCs w:val="24"/>
              </w:rPr>
              <w:t>/</w:t>
            </w:r>
            <w:r w:rsidRPr="000E721F">
              <w:rPr>
                <w:rFonts w:ascii="Arial" w:eastAsia="宋体" w:hAnsi="Arial" w:cs="Arial"/>
                <w:sz w:val="24"/>
                <w:szCs w:val="24"/>
              </w:rPr>
              <w:t>或</w:t>
            </w:r>
            <w:r w:rsidRPr="000E721F">
              <w:rPr>
                <w:rFonts w:ascii="Arial" w:eastAsia="宋体" w:hAnsi="Arial" w:cs="Arial"/>
                <w:sz w:val="24"/>
                <w:szCs w:val="24"/>
              </w:rPr>
              <w:t>III</w:t>
            </w:r>
            <w:r w:rsidRPr="000E721F">
              <w:rPr>
                <w:rFonts w:ascii="Arial" w:eastAsia="宋体" w:hAnsi="Arial" w:cs="Arial"/>
                <w:sz w:val="24"/>
                <w:szCs w:val="24"/>
              </w:rPr>
              <w:t>类医疗器械的新型</w:t>
            </w:r>
            <w:r w:rsidRPr="000E721F">
              <w:rPr>
                <w:rFonts w:ascii="Arial" w:eastAsia="宋体" w:hAnsi="Arial" w:cs="Arial"/>
                <w:sz w:val="24"/>
                <w:szCs w:val="24"/>
              </w:rPr>
              <w:t>LDT</w:t>
            </w:r>
            <w:r w:rsidRPr="000E721F">
              <w:rPr>
                <w:rFonts w:ascii="Arial" w:eastAsia="宋体" w:hAnsi="Arial" w:cs="Arial"/>
                <w:sz w:val="24"/>
                <w:szCs w:val="24"/>
              </w:rPr>
              <w:t>（即在本指南完成日期后开始上市的</w:t>
            </w:r>
            <w:r w:rsidRPr="000E721F">
              <w:rPr>
                <w:rFonts w:ascii="Arial" w:eastAsia="宋体" w:hAnsi="Arial" w:cs="Arial"/>
                <w:sz w:val="24"/>
                <w:szCs w:val="24"/>
              </w:rPr>
              <w:t>LDT</w:t>
            </w:r>
            <w:r w:rsidRPr="000E721F">
              <w:rPr>
                <w:rFonts w:ascii="Arial" w:eastAsia="宋体" w:hAnsi="Arial" w:cs="Arial"/>
                <w:sz w:val="24"/>
                <w:szCs w:val="24"/>
              </w:rPr>
              <w:t>），则在您在</w:t>
            </w:r>
            <w:r w:rsidRPr="000E721F">
              <w:rPr>
                <w:rFonts w:ascii="Arial" w:eastAsia="宋体" w:hAnsi="Arial" w:cs="Arial"/>
                <w:sz w:val="24"/>
                <w:szCs w:val="24"/>
              </w:rPr>
              <w:t>FDA</w:t>
            </w:r>
            <w:r w:rsidRPr="000E721F">
              <w:rPr>
                <w:rFonts w:ascii="Arial" w:eastAsia="宋体" w:hAnsi="Arial" w:cs="Arial"/>
                <w:sz w:val="24"/>
                <w:szCs w:val="24"/>
              </w:rPr>
              <w:t>批准</w:t>
            </w:r>
            <w:r w:rsidRPr="000E721F">
              <w:rPr>
                <w:rFonts w:ascii="Arial" w:eastAsia="宋体" w:hAnsi="Arial" w:cs="Arial"/>
                <w:sz w:val="24"/>
                <w:szCs w:val="24"/>
              </w:rPr>
              <w:t>/</w:t>
            </w:r>
            <w:r w:rsidRPr="000E721F">
              <w:rPr>
                <w:rFonts w:ascii="Arial" w:eastAsia="宋体" w:hAnsi="Arial" w:cs="Arial"/>
                <w:sz w:val="24"/>
                <w:szCs w:val="24"/>
              </w:rPr>
              <w:t>审批前将该器械推入市场，则将对</w:t>
            </w:r>
            <w:proofErr w:type="gramStart"/>
            <w:r w:rsidRPr="000E721F">
              <w:rPr>
                <w:rFonts w:ascii="Arial" w:eastAsia="宋体" w:hAnsi="Arial" w:cs="Arial"/>
                <w:sz w:val="24"/>
                <w:szCs w:val="24"/>
              </w:rPr>
              <w:t>您采取</w:t>
            </w:r>
            <w:proofErr w:type="gramEnd"/>
            <w:r w:rsidRPr="000E721F">
              <w:rPr>
                <w:rFonts w:ascii="Arial" w:eastAsia="宋体" w:hAnsi="Arial" w:cs="Arial"/>
                <w:sz w:val="24"/>
                <w:szCs w:val="24"/>
              </w:rPr>
              <w:t>强制实行措施。</w:t>
            </w:r>
            <w:r w:rsidRPr="000E721F">
              <w:rPr>
                <w:rFonts w:ascii="Arial" w:eastAsia="宋体" w:hAnsi="Arial" w:cs="Arial"/>
                <w:sz w:val="24"/>
                <w:szCs w:val="24"/>
              </w:rPr>
              <w:t>FDA</w:t>
            </w:r>
            <w:r w:rsidRPr="000E721F">
              <w:rPr>
                <w:rFonts w:ascii="Arial" w:eastAsia="宋体" w:hAnsi="Arial" w:cs="Arial"/>
                <w:sz w:val="24"/>
                <w:szCs w:val="24"/>
              </w:rPr>
              <w:t>希望对这些新</w:t>
            </w:r>
            <w:r w:rsidRPr="000E721F">
              <w:rPr>
                <w:rFonts w:ascii="Arial" w:eastAsia="宋体" w:hAnsi="Arial" w:cs="Arial"/>
                <w:sz w:val="24"/>
                <w:szCs w:val="24"/>
              </w:rPr>
              <w:t>LDT</w:t>
            </w:r>
            <w:r w:rsidRPr="000E721F">
              <w:rPr>
                <w:rFonts w:ascii="Arial" w:eastAsia="宋体" w:hAnsi="Arial" w:cs="Arial"/>
                <w:sz w:val="24"/>
                <w:szCs w:val="24"/>
              </w:rPr>
              <w:t>施行上市前要求（</w:t>
            </w:r>
            <w:r w:rsidRPr="000E721F">
              <w:rPr>
                <w:rFonts w:ascii="Arial" w:eastAsia="宋体" w:hAnsi="Arial" w:cs="Arial"/>
                <w:sz w:val="24"/>
                <w:szCs w:val="24"/>
              </w:rPr>
              <w:t>21 CFR</w:t>
            </w:r>
            <w:r w:rsidRPr="000E721F">
              <w:rPr>
                <w:rFonts w:ascii="Arial" w:eastAsia="宋体" w:hAnsi="Arial" w:cs="Arial"/>
                <w:sz w:val="24"/>
                <w:szCs w:val="24"/>
              </w:rPr>
              <w:t>第</w:t>
            </w:r>
            <w:r w:rsidRPr="000E721F">
              <w:rPr>
                <w:rFonts w:ascii="Arial" w:eastAsia="宋体" w:hAnsi="Arial" w:cs="Arial"/>
                <w:sz w:val="24"/>
                <w:szCs w:val="24"/>
              </w:rPr>
              <w:t>807</w:t>
            </w:r>
            <w:r w:rsidRPr="000E721F">
              <w:rPr>
                <w:rFonts w:ascii="Arial" w:eastAsia="宋体" w:hAnsi="Arial" w:cs="Arial"/>
                <w:sz w:val="24"/>
                <w:szCs w:val="24"/>
              </w:rPr>
              <w:t>部分</w:t>
            </w:r>
            <w:r w:rsidRPr="000E721F">
              <w:rPr>
                <w:rFonts w:ascii="Arial" w:eastAsia="宋体" w:hAnsi="Arial" w:cs="Arial"/>
                <w:sz w:val="24"/>
                <w:szCs w:val="24"/>
              </w:rPr>
              <w:t>E</w:t>
            </w:r>
            <w:r w:rsidRPr="000E721F">
              <w:rPr>
                <w:rFonts w:ascii="Arial" w:eastAsia="宋体" w:hAnsi="Arial" w:cs="Arial"/>
                <w:sz w:val="24"/>
                <w:szCs w:val="24"/>
              </w:rPr>
              <w:t>子部分，和</w:t>
            </w:r>
            <w:r w:rsidRPr="000E721F">
              <w:rPr>
                <w:rFonts w:ascii="Arial" w:eastAsia="宋体" w:hAnsi="Arial" w:cs="Arial"/>
                <w:sz w:val="24"/>
                <w:szCs w:val="24"/>
              </w:rPr>
              <w:t>21 CFR</w:t>
            </w:r>
            <w:r w:rsidRPr="000E721F">
              <w:rPr>
                <w:rFonts w:ascii="Arial" w:eastAsia="宋体" w:hAnsi="Arial" w:cs="Arial"/>
                <w:sz w:val="24"/>
                <w:szCs w:val="24"/>
              </w:rPr>
              <w:t>第</w:t>
            </w:r>
            <w:r w:rsidRPr="000E721F">
              <w:rPr>
                <w:rFonts w:ascii="Arial" w:eastAsia="宋体" w:hAnsi="Arial" w:cs="Arial"/>
                <w:sz w:val="24"/>
                <w:szCs w:val="24"/>
              </w:rPr>
              <w:t>814</w:t>
            </w:r>
            <w:r w:rsidRPr="000E721F">
              <w:rPr>
                <w:rFonts w:ascii="Arial" w:eastAsia="宋体" w:hAnsi="Arial" w:cs="Arial"/>
                <w:sz w:val="24"/>
                <w:szCs w:val="24"/>
              </w:rPr>
              <w:t>部分）。</w:t>
            </w:r>
          </w:p>
        </w:tc>
      </w:tr>
      <w:tr w:rsidR="00916823" w14:paraId="37F8AA1D" w14:textId="77777777" w:rsidTr="00196C7A">
        <w:tc>
          <w:tcPr>
            <w:tcW w:w="4261" w:type="dxa"/>
          </w:tcPr>
          <w:p w14:paraId="7F63CD79" w14:textId="7C4ED7C5" w:rsidR="00916823" w:rsidRPr="00916823" w:rsidRDefault="00916823" w:rsidP="00916823">
            <w:pPr>
              <w:overflowPunct w:val="0"/>
              <w:snapToGrid w:val="0"/>
              <w:spacing w:afterLines="50" w:after="156" w:line="300" w:lineRule="auto"/>
              <w:rPr>
                <w:rFonts w:ascii="Arial" w:eastAsia="宋体" w:hAnsi="Arial" w:cs="Arial"/>
                <w:b/>
                <w:sz w:val="24"/>
                <w:szCs w:val="24"/>
              </w:rPr>
            </w:pPr>
            <w:r w:rsidRPr="00916823">
              <w:rPr>
                <w:rFonts w:ascii="Arial" w:eastAsia="宋体" w:hAnsi="Arial" w:cs="Arial"/>
                <w:b/>
                <w:sz w:val="24"/>
                <w:szCs w:val="24"/>
              </w:rPr>
              <w:t>质量体系要求：</w:t>
            </w:r>
          </w:p>
        </w:tc>
        <w:tc>
          <w:tcPr>
            <w:tcW w:w="4261" w:type="dxa"/>
          </w:tcPr>
          <w:p w14:paraId="32CE8608" w14:textId="7763F0AC" w:rsidR="00916823" w:rsidRPr="00916823" w:rsidRDefault="00916823" w:rsidP="00916823">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在接受</w:t>
            </w:r>
            <w:r w:rsidRPr="000E721F">
              <w:rPr>
                <w:rFonts w:ascii="Arial" w:eastAsia="宋体" w:hAnsi="Arial" w:cs="Arial"/>
                <w:sz w:val="24"/>
                <w:szCs w:val="24"/>
              </w:rPr>
              <w:t>PMA</w:t>
            </w:r>
            <w:r w:rsidRPr="000E721F">
              <w:rPr>
                <w:rFonts w:ascii="Arial" w:eastAsia="宋体" w:hAnsi="Arial" w:cs="Arial"/>
                <w:sz w:val="24"/>
                <w:szCs w:val="24"/>
              </w:rPr>
              <w:t>申请或</w:t>
            </w:r>
            <w:r w:rsidRPr="000E721F">
              <w:rPr>
                <w:rFonts w:ascii="Arial" w:eastAsia="宋体" w:hAnsi="Arial" w:cs="Arial"/>
                <w:sz w:val="24"/>
                <w:szCs w:val="24"/>
              </w:rPr>
              <w:t>FDA</w:t>
            </w:r>
            <w:r w:rsidRPr="000E721F">
              <w:rPr>
                <w:rFonts w:ascii="Arial" w:eastAsia="宋体" w:hAnsi="Arial" w:cs="Arial"/>
                <w:sz w:val="24"/>
                <w:szCs w:val="24"/>
              </w:rPr>
              <w:t>批准</w:t>
            </w:r>
            <w:r w:rsidRPr="000E721F">
              <w:rPr>
                <w:rFonts w:ascii="Arial" w:eastAsia="宋体" w:hAnsi="Arial" w:cs="Arial"/>
                <w:sz w:val="24"/>
                <w:szCs w:val="24"/>
              </w:rPr>
              <w:t>510</w:t>
            </w:r>
            <w:r w:rsidRPr="000E721F">
              <w:rPr>
                <w:rFonts w:ascii="Arial" w:eastAsia="宋体" w:hAnsi="Arial" w:cs="Arial"/>
                <w:sz w:val="24"/>
                <w:szCs w:val="24"/>
              </w:rPr>
              <w:t>（</w:t>
            </w:r>
            <w:r w:rsidRPr="000E721F">
              <w:rPr>
                <w:rFonts w:ascii="Arial" w:eastAsia="宋体" w:hAnsi="Arial" w:cs="Arial"/>
                <w:sz w:val="24"/>
                <w:szCs w:val="24"/>
              </w:rPr>
              <w:t>k</w:t>
            </w:r>
            <w:r w:rsidRPr="000E721F">
              <w:rPr>
                <w:rFonts w:ascii="Arial" w:eastAsia="宋体" w:hAnsi="Arial" w:cs="Arial"/>
                <w:sz w:val="24"/>
                <w:szCs w:val="24"/>
              </w:rPr>
              <w:t>）后，</w:t>
            </w:r>
            <w:r w:rsidRPr="000E721F">
              <w:rPr>
                <w:rFonts w:ascii="Arial" w:eastAsia="宋体" w:hAnsi="Arial" w:cs="Arial"/>
                <w:sz w:val="24"/>
                <w:szCs w:val="24"/>
              </w:rPr>
              <w:t>FDA</w:t>
            </w:r>
            <w:r w:rsidRPr="000E721F">
              <w:rPr>
                <w:rFonts w:ascii="Arial" w:eastAsia="宋体" w:hAnsi="Arial" w:cs="Arial"/>
                <w:sz w:val="24"/>
                <w:szCs w:val="24"/>
              </w:rPr>
              <w:t>希望施行</w:t>
            </w:r>
            <w:r w:rsidRPr="000E721F">
              <w:rPr>
                <w:rFonts w:ascii="Arial" w:eastAsia="宋体" w:hAnsi="Arial" w:cs="Arial"/>
                <w:sz w:val="24"/>
                <w:szCs w:val="24"/>
              </w:rPr>
              <w:t>21 CFR</w:t>
            </w:r>
            <w:r w:rsidRPr="000E721F">
              <w:rPr>
                <w:rFonts w:ascii="Arial" w:eastAsia="宋体" w:hAnsi="Arial" w:cs="Arial"/>
                <w:sz w:val="24"/>
                <w:szCs w:val="24"/>
              </w:rPr>
              <w:t>第</w:t>
            </w:r>
            <w:r w:rsidRPr="000E721F">
              <w:rPr>
                <w:rFonts w:ascii="Arial" w:eastAsia="宋体" w:hAnsi="Arial" w:cs="Arial"/>
                <w:sz w:val="24"/>
                <w:szCs w:val="24"/>
              </w:rPr>
              <w:t>820</w:t>
            </w:r>
            <w:r w:rsidRPr="000E721F">
              <w:rPr>
                <w:rFonts w:ascii="Arial" w:eastAsia="宋体" w:hAnsi="Arial" w:cs="Arial"/>
                <w:sz w:val="24"/>
                <w:szCs w:val="24"/>
              </w:rPr>
              <w:t>部分规定的</w:t>
            </w:r>
            <w:r w:rsidR="00BA3D86">
              <w:rPr>
                <w:rFonts w:ascii="Arial" w:eastAsia="宋体" w:hAnsi="Arial" w:cs="Arial"/>
                <w:sz w:val="24"/>
                <w:szCs w:val="24"/>
              </w:rPr>
              <w:t>QS</w:t>
            </w:r>
            <w:r w:rsidR="00BA3D86">
              <w:rPr>
                <w:rFonts w:ascii="Arial" w:eastAsia="宋体" w:hAnsi="Arial" w:cs="Arial"/>
                <w:sz w:val="24"/>
                <w:szCs w:val="24"/>
              </w:rPr>
              <w:t>规范</w:t>
            </w:r>
            <w:r w:rsidRPr="000E721F">
              <w:rPr>
                <w:rFonts w:ascii="Arial" w:eastAsia="宋体" w:hAnsi="Arial" w:cs="Arial"/>
                <w:sz w:val="24"/>
                <w:szCs w:val="24"/>
              </w:rPr>
              <w:t>要求。</w:t>
            </w:r>
          </w:p>
        </w:tc>
      </w:tr>
    </w:tbl>
    <w:p w14:paraId="66C3ECFC" w14:textId="2250E3A0" w:rsidR="00916823" w:rsidRDefault="00916823"/>
    <w:p w14:paraId="20FDAB75" w14:textId="4F626E72" w:rsidR="003C3BC1" w:rsidRPr="00916823" w:rsidRDefault="003C3BC1" w:rsidP="00CA0354">
      <w:pPr>
        <w:overflowPunct w:val="0"/>
        <w:snapToGrid w:val="0"/>
        <w:spacing w:afterLines="50" w:after="156" w:line="300" w:lineRule="auto"/>
        <w:rPr>
          <w:rFonts w:ascii="Arial" w:eastAsia="宋体" w:hAnsi="Arial" w:cs="Arial"/>
          <w:b/>
          <w:sz w:val="28"/>
          <w:szCs w:val="28"/>
        </w:rPr>
      </w:pPr>
      <w:r w:rsidRPr="00916823">
        <w:rPr>
          <w:rFonts w:ascii="Arial" w:eastAsia="宋体" w:hAnsi="Arial" w:cs="Arial"/>
          <w:b/>
          <w:i/>
          <w:sz w:val="28"/>
          <w:szCs w:val="28"/>
        </w:rPr>
        <w:t>问题</w:t>
      </w:r>
      <w:r w:rsidRPr="00916823">
        <w:rPr>
          <w:rFonts w:ascii="Arial" w:eastAsia="宋体" w:hAnsi="Arial" w:cs="Arial"/>
          <w:b/>
          <w:i/>
          <w:sz w:val="28"/>
          <w:szCs w:val="28"/>
        </w:rPr>
        <w:t>4</w:t>
      </w:r>
      <w:r w:rsidRPr="00916823">
        <w:rPr>
          <w:rFonts w:ascii="Arial" w:eastAsia="宋体" w:hAnsi="Arial" w:cs="Arial"/>
          <w:b/>
          <w:i/>
          <w:sz w:val="28"/>
          <w:szCs w:val="28"/>
        </w:rPr>
        <w:t>：</w:t>
      </w:r>
      <w:r w:rsidR="00A87B0C" w:rsidRPr="00916823">
        <w:rPr>
          <w:rFonts w:ascii="Arial" w:eastAsia="宋体" w:hAnsi="Arial" w:cs="Arial"/>
          <w:b/>
          <w:sz w:val="28"/>
          <w:szCs w:val="28"/>
        </w:rPr>
        <w:t>我</w:t>
      </w:r>
      <w:r w:rsidR="00C93A1D" w:rsidRPr="00916823">
        <w:rPr>
          <w:rFonts w:ascii="Arial" w:eastAsia="宋体" w:hAnsi="Arial" w:cs="Arial"/>
          <w:b/>
          <w:sz w:val="28"/>
          <w:szCs w:val="28"/>
        </w:rPr>
        <w:t>实验室</w:t>
      </w:r>
      <w:r w:rsidR="00A87B0C" w:rsidRPr="00916823">
        <w:rPr>
          <w:rFonts w:ascii="Arial" w:eastAsia="宋体" w:hAnsi="Arial" w:cs="Arial"/>
          <w:b/>
          <w:sz w:val="28"/>
          <w:szCs w:val="28"/>
        </w:rPr>
        <w:t>生产用于血液和血液成分感染性介质检测用</w:t>
      </w:r>
      <w:r w:rsidR="00A87B0C" w:rsidRPr="00916823">
        <w:rPr>
          <w:rFonts w:ascii="Arial" w:eastAsia="宋体" w:hAnsi="Arial" w:cs="Arial"/>
          <w:b/>
          <w:sz w:val="28"/>
          <w:szCs w:val="28"/>
        </w:rPr>
        <w:t>LDT</w:t>
      </w:r>
      <w:r w:rsidR="00A87B0C" w:rsidRPr="00916823">
        <w:rPr>
          <w:rFonts w:ascii="Arial" w:eastAsia="宋体" w:hAnsi="Arial" w:cs="Arial"/>
          <w:b/>
          <w:sz w:val="28"/>
          <w:szCs w:val="28"/>
        </w:rPr>
        <w:t>（供体筛查检测）。在</w:t>
      </w:r>
      <w:r w:rsidR="00A87B0C" w:rsidRPr="00916823">
        <w:rPr>
          <w:rFonts w:ascii="Arial" w:eastAsia="宋体" w:hAnsi="Arial" w:cs="Arial"/>
          <w:b/>
          <w:sz w:val="28"/>
          <w:szCs w:val="28"/>
        </w:rPr>
        <w:t>LDT</w:t>
      </w:r>
      <w:r w:rsidR="00A87B0C" w:rsidRPr="00916823">
        <w:rPr>
          <w:rFonts w:ascii="Arial" w:eastAsia="宋体" w:hAnsi="Arial" w:cs="Arial"/>
          <w:b/>
          <w:sz w:val="28"/>
          <w:szCs w:val="28"/>
        </w:rPr>
        <w:t>监管的框架内有哪些相关的实施政策？</w:t>
      </w:r>
    </w:p>
    <w:p w14:paraId="5E902330" w14:textId="77777777" w:rsidR="00916823" w:rsidRDefault="00916823">
      <w:pPr>
        <w:widowControl/>
        <w:jc w:val="left"/>
        <w:rPr>
          <w:rFonts w:ascii="Arial" w:eastAsia="宋体" w:hAnsi="Arial" w:cs="Arial"/>
          <w:b/>
          <w:i/>
          <w:sz w:val="24"/>
          <w:szCs w:val="24"/>
        </w:rPr>
      </w:pPr>
      <w:r>
        <w:rPr>
          <w:rFonts w:ascii="Arial" w:eastAsia="宋体" w:hAnsi="Arial" w:cs="Arial"/>
          <w:b/>
          <w:i/>
          <w:sz w:val="24"/>
          <w:szCs w:val="24"/>
        </w:rPr>
        <w:br w:type="page"/>
      </w:r>
    </w:p>
    <w:p w14:paraId="10497ACB" w14:textId="2B545D68" w:rsidR="00A87B0C" w:rsidRPr="00916823" w:rsidRDefault="00A87B0C" w:rsidP="00916823">
      <w:pPr>
        <w:overflowPunct w:val="0"/>
        <w:snapToGrid w:val="0"/>
        <w:spacing w:line="300" w:lineRule="auto"/>
        <w:rPr>
          <w:rFonts w:ascii="Arial" w:eastAsia="宋体" w:hAnsi="Arial" w:cs="Arial"/>
          <w:b/>
          <w:i/>
          <w:sz w:val="24"/>
          <w:szCs w:val="24"/>
        </w:rPr>
      </w:pPr>
      <w:r w:rsidRPr="00916823">
        <w:rPr>
          <w:rFonts w:ascii="Arial" w:eastAsia="宋体" w:hAnsi="Arial" w:cs="Arial"/>
          <w:b/>
          <w:i/>
          <w:sz w:val="24"/>
          <w:szCs w:val="24"/>
        </w:rPr>
        <w:lastRenderedPageBreak/>
        <w:t>回答：</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916823" w14:paraId="33D98848" w14:textId="77777777" w:rsidTr="00196C7A">
        <w:tc>
          <w:tcPr>
            <w:tcW w:w="4261" w:type="dxa"/>
          </w:tcPr>
          <w:p w14:paraId="08201E82" w14:textId="71FF9F1F" w:rsidR="00916823" w:rsidRPr="00916823" w:rsidRDefault="00916823" w:rsidP="00916823">
            <w:pPr>
              <w:overflowPunct w:val="0"/>
              <w:snapToGrid w:val="0"/>
              <w:spacing w:afterLines="50" w:after="156" w:line="300" w:lineRule="auto"/>
              <w:rPr>
                <w:rFonts w:ascii="Arial" w:eastAsia="宋体" w:hAnsi="Arial" w:cs="Arial"/>
                <w:b/>
                <w:sz w:val="24"/>
                <w:szCs w:val="24"/>
              </w:rPr>
            </w:pPr>
            <w:r w:rsidRPr="00916823">
              <w:rPr>
                <w:rFonts w:ascii="Arial" w:eastAsia="宋体" w:hAnsi="Arial" w:cs="Arial"/>
                <w:b/>
                <w:sz w:val="24"/>
                <w:szCs w:val="24"/>
              </w:rPr>
              <w:t>FDA</w:t>
            </w:r>
            <w:r w:rsidRPr="00916823">
              <w:rPr>
                <w:rFonts w:ascii="Arial" w:eastAsia="宋体" w:hAnsi="Arial" w:cs="Arial"/>
                <w:b/>
                <w:sz w:val="24"/>
                <w:szCs w:val="24"/>
              </w:rPr>
              <w:t>要求：</w:t>
            </w:r>
          </w:p>
        </w:tc>
        <w:tc>
          <w:tcPr>
            <w:tcW w:w="4261" w:type="dxa"/>
          </w:tcPr>
          <w:p w14:paraId="533F0617" w14:textId="2676818A" w:rsidR="00916823" w:rsidRPr="00916823" w:rsidRDefault="00916823" w:rsidP="00916823">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FDA</w:t>
            </w:r>
            <w:r w:rsidRPr="000E721F">
              <w:rPr>
                <w:rFonts w:ascii="Arial" w:eastAsia="宋体" w:hAnsi="Arial" w:cs="Arial"/>
                <w:sz w:val="24"/>
                <w:szCs w:val="24"/>
              </w:rPr>
              <w:t>希望对该类</w:t>
            </w:r>
            <w:r w:rsidRPr="000E721F">
              <w:rPr>
                <w:rFonts w:ascii="Arial" w:eastAsia="宋体" w:hAnsi="Arial" w:cs="Arial"/>
                <w:sz w:val="24"/>
                <w:szCs w:val="24"/>
              </w:rPr>
              <w:t>LDT</w:t>
            </w:r>
            <w:r w:rsidRPr="000E721F">
              <w:rPr>
                <w:rFonts w:ascii="Arial" w:eastAsia="宋体" w:hAnsi="Arial" w:cs="Arial"/>
                <w:sz w:val="24"/>
                <w:szCs w:val="24"/>
              </w:rPr>
              <w:t>继续施行全部</w:t>
            </w:r>
            <w:r w:rsidRPr="000E721F">
              <w:rPr>
                <w:rFonts w:ascii="Arial" w:eastAsia="宋体" w:hAnsi="Arial" w:cs="Arial"/>
                <w:sz w:val="24"/>
                <w:szCs w:val="24"/>
              </w:rPr>
              <w:t>FDA</w:t>
            </w:r>
            <w:r w:rsidRPr="000E721F">
              <w:rPr>
                <w:rFonts w:ascii="Arial" w:eastAsia="宋体" w:hAnsi="Arial" w:cs="Arial"/>
                <w:sz w:val="24"/>
                <w:szCs w:val="24"/>
              </w:rPr>
              <w:t>要求。</w:t>
            </w:r>
          </w:p>
        </w:tc>
      </w:tr>
    </w:tbl>
    <w:p w14:paraId="60093972" w14:textId="3550969D" w:rsidR="00A87B0C" w:rsidRPr="00916823" w:rsidRDefault="00A87B0C" w:rsidP="00CA0354">
      <w:pPr>
        <w:overflowPunct w:val="0"/>
        <w:snapToGrid w:val="0"/>
        <w:spacing w:afterLines="50" w:after="156" w:line="300" w:lineRule="auto"/>
        <w:rPr>
          <w:rFonts w:ascii="Arial" w:eastAsia="宋体" w:hAnsi="Arial" w:cs="Arial"/>
          <w:b/>
          <w:sz w:val="28"/>
          <w:szCs w:val="24"/>
        </w:rPr>
      </w:pPr>
      <w:r w:rsidRPr="00916823">
        <w:rPr>
          <w:rFonts w:ascii="Arial" w:eastAsia="宋体" w:hAnsi="Arial" w:cs="Arial"/>
          <w:b/>
          <w:i/>
          <w:sz w:val="28"/>
          <w:szCs w:val="24"/>
        </w:rPr>
        <w:t>问题</w:t>
      </w:r>
      <w:r w:rsidRPr="00916823">
        <w:rPr>
          <w:rFonts w:ascii="Arial" w:eastAsia="宋体" w:hAnsi="Arial" w:cs="Arial"/>
          <w:b/>
          <w:i/>
          <w:sz w:val="28"/>
          <w:szCs w:val="24"/>
        </w:rPr>
        <w:t>5</w:t>
      </w:r>
      <w:r w:rsidRPr="00916823">
        <w:rPr>
          <w:rFonts w:ascii="Arial" w:eastAsia="宋体" w:hAnsi="Arial" w:cs="Arial"/>
          <w:b/>
          <w:i/>
          <w:sz w:val="28"/>
          <w:szCs w:val="24"/>
        </w:rPr>
        <w:t>：</w:t>
      </w:r>
      <w:r w:rsidRPr="00916823">
        <w:rPr>
          <w:rFonts w:ascii="Arial" w:eastAsia="宋体" w:hAnsi="Arial" w:cs="Arial"/>
          <w:b/>
          <w:sz w:val="28"/>
          <w:szCs w:val="24"/>
        </w:rPr>
        <w:t>我实验室生产的</w:t>
      </w:r>
      <w:r w:rsidRPr="00916823">
        <w:rPr>
          <w:rFonts w:ascii="Arial" w:eastAsia="宋体" w:hAnsi="Arial" w:cs="Arial"/>
          <w:b/>
          <w:sz w:val="28"/>
          <w:szCs w:val="24"/>
        </w:rPr>
        <w:t>LDT</w:t>
      </w:r>
      <w:r w:rsidRPr="00916823">
        <w:rPr>
          <w:rFonts w:ascii="Arial" w:eastAsia="宋体" w:hAnsi="Arial" w:cs="Arial"/>
          <w:b/>
          <w:sz w:val="28"/>
          <w:szCs w:val="24"/>
        </w:rPr>
        <w:t>不符合本文中所描述的所有类别。</w:t>
      </w:r>
      <w:r w:rsidR="00781F85" w:rsidRPr="00916823">
        <w:rPr>
          <w:rFonts w:ascii="Arial" w:eastAsia="宋体" w:hAnsi="Arial" w:cs="Arial"/>
          <w:b/>
          <w:sz w:val="28"/>
          <w:szCs w:val="24"/>
        </w:rPr>
        <w:t>在</w:t>
      </w:r>
      <w:r w:rsidR="00781F85" w:rsidRPr="00916823">
        <w:rPr>
          <w:rFonts w:ascii="Arial" w:eastAsia="宋体" w:hAnsi="Arial" w:cs="Arial"/>
          <w:b/>
          <w:sz w:val="28"/>
          <w:szCs w:val="24"/>
        </w:rPr>
        <w:t>LDT</w:t>
      </w:r>
      <w:r w:rsidR="00781F85" w:rsidRPr="00916823">
        <w:rPr>
          <w:rFonts w:ascii="Arial" w:eastAsia="宋体" w:hAnsi="Arial" w:cs="Arial"/>
          <w:b/>
          <w:sz w:val="28"/>
          <w:szCs w:val="24"/>
        </w:rPr>
        <w:t>监管的框架内有哪些相关的实施政策？</w:t>
      </w:r>
    </w:p>
    <w:p w14:paraId="6FAED116" w14:textId="6A236A15" w:rsidR="00781F85" w:rsidRPr="00916823" w:rsidRDefault="00781F85" w:rsidP="00916823">
      <w:pPr>
        <w:overflowPunct w:val="0"/>
        <w:snapToGrid w:val="0"/>
        <w:spacing w:line="300" w:lineRule="auto"/>
        <w:rPr>
          <w:rFonts w:ascii="Arial" w:eastAsia="宋体" w:hAnsi="Arial" w:cs="Arial"/>
          <w:b/>
          <w:i/>
          <w:sz w:val="24"/>
          <w:szCs w:val="24"/>
        </w:rPr>
      </w:pPr>
      <w:r w:rsidRPr="00916823">
        <w:rPr>
          <w:rFonts w:ascii="Arial" w:eastAsia="宋体" w:hAnsi="Arial" w:cs="Arial"/>
          <w:b/>
          <w:i/>
          <w:sz w:val="24"/>
          <w:szCs w:val="24"/>
        </w:rPr>
        <w:t>回答：</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916823" w14:paraId="33561399" w14:textId="77777777" w:rsidTr="00196C7A">
        <w:tc>
          <w:tcPr>
            <w:tcW w:w="4261" w:type="dxa"/>
          </w:tcPr>
          <w:p w14:paraId="3E89E5F9" w14:textId="34C53CCA" w:rsidR="00916823" w:rsidRPr="00916823" w:rsidRDefault="00916823" w:rsidP="00916823">
            <w:pPr>
              <w:overflowPunct w:val="0"/>
              <w:snapToGrid w:val="0"/>
              <w:spacing w:afterLines="50" w:after="156" w:line="300" w:lineRule="auto"/>
              <w:rPr>
                <w:rFonts w:ascii="Arial" w:eastAsia="宋体" w:hAnsi="Arial" w:cs="Arial"/>
                <w:b/>
                <w:sz w:val="24"/>
                <w:szCs w:val="24"/>
              </w:rPr>
            </w:pPr>
            <w:r w:rsidRPr="00916823">
              <w:rPr>
                <w:rFonts w:ascii="Arial" w:eastAsia="宋体" w:hAnsi="Arial" w:cs="Arial"/>
                <w:b/>
                <w:sz w:val="24"/>
                <w:szCs w:val="24"/>
              </w:rPr>
              <w:t>FDA</w:t>
            </w:r>
            <w:r w:rsidRPr="00916823">
              <w:rPr>
                <w:rFonts w:ascii="Arial" w:eastAsia="宋体" w:hAnsi="Arial" w:cs="Arial"/>
                <w:b/>
                <w:sz w:val="24"/>
                <w:szCs w:val="24"/>
              </w:rPr>
              <w:t>通知：</w:t>
            </w:r>
          </w:p>
        </w:tc>
        <w:tc>
          <w:tcPr>
            <w:tcW w:w="4261" w:type="dxa"/>
          </w:tcPr>
          <w:p w14:paraId="407FE39E" w14:textId="780E5EDC" w:rsidR="00916823" w:rsidRPr="000E721F" w:rsidRDefault="00916823" w:rsidP="00916823">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只要您在本</w:t>
            </w:r>
            <w:r w:rsidR="00400FD6">
              <w:rPr>
                <w:rFonts w:ascii="Arial" w:eastAsia="宋体" w:hAnsi="Arial" w:cs="Arial"/>
                <w:sz w:val="24"/>
                <w:szCs w:val="24"/>
              </w:rPr>
              <w:t>指导性文件</w:t>
            </w:r>
            <w:r w:rsidRPr="000E721F">
              <w:rPr>
                <w:rFonts w:ascii="Arial" w:eastAsia="宋体" w:hAnsi="Arial" w:cs="Arial"/>
                <w:sz w:val="24"/>
                <w:szCs w:val="24"/>
              </w:rPr>
              <w:t>完成后的</w:t>
            </w:r>
            <w:r w:rsidRPr="000E721F">
              <w:rPr>
                <w:rFonts w:ascii="Arial" w:eastAsia="宋体" w:hAnsi="Arial" w:cs="Arial"/>
                <w:sz w:val="24"/>
                <w:szCs w:val="24"/>
              </w:rPr>
              <w:t>6</w:t>
            </w:r>
            <w:r w:rsidRPr="000E721F">
              <w:rPr>
                <w:rFonts w:ascii="Arial" w:eastAsia="宋体" w:hAnsi="Arial" w:cs="Arial"/>
                <w:sz w:val="24"/>
                <w:szCs w:val="24"/>
              </w:rPr>
              <w:t>个月内，或在新的论坛用于临床前通知</w:t>
            </w:r>
            <w:r w:rsidRPr="000E721F">
              <w:rPr>
                <w:rFonts w:ascii="Arial" w:eastAsia="宋体" w:hAnsi="Arial" w:cs="Arial"/>
                <w:sz w:val="24"/>
                <w:szCs w:val="24"/>
              </w:rPr>
              <w:t>FDA</w:t>
            </w:r>
            <w:proofErr w:type="gramStart"/>
            <w:r w:rsidRPr="000E721F">
              <w:rPr>
                <w:rFonts w:ascii="Arial" w:eastAsia="宋体" w:hAnsi="Arial" w:cs="Arial"/>
                <w:sz w:val="24"/>
                <w:szCs w:val="24"/>
              </w:rPr>
              <w:t>您生产</w:t>
            </w:r>
            <w:proofErr w:type="gramEnd"/>
            <w:r w:rsidRPr="000E721F">
              <w:rPr>
                <w:rFonts w:ascii="Arial" w:eastAsia="宋体" w:hAnsi="Arial" w:cs="Arial"/>
                <w:sz w:val="24"/>
                <w:szCs w:val="24"/>
              </w:rPr>
              <w:t>的</w:t>
            </w:r>
            <w:r w:rsidRPr="000E721F">
              <w:rPr>
                <w:rFonts w:ascii="Arial" w:eastAsia="宋体" w:hAnsi="Arial" w:cs="Arial"/>
                <w:sz w:val="24"/>
                <w:szCs w:val="24"/>
              </w:rPr>
              <w:t>LDT</w:t>
            </w:r>
            <w:r w:rsidRPr="000E721F">
              <w:rPr>
                <w:rFonts w:ascii="Arial" w:eastAsia="宋体" w:hAnsi="Arial" w:cs="Arial"/>
                <w:sz w:val="24"/>
                <w:szCs w:val="24"/>
              </w:rPr>
              <w:t>，并提供每种</w:t>
            </w:r>
            <w:r w:rsidRPr="000E721F">
              <w:rPr>
                <w:rFonts w:ascii="Arial" w:eastAsia="宋体" w:hAnsi="Arial" w:cs="Arial"/>
                <w:sz w:val="24"/>
                <w:szCs w:val="24"/>
              </w:rPr>
              <w:t>LDT</w:t>
            </w:r>
            <w:r w:rsidRPr="000E721F">
              <w:rPr>
                <w:rFonts w:ascii="Arial" w:eastAsia="宋体" w:hAnsi="Arial" w:cs="Arial"/>
                <w:sz w:val="24"/>
                <w:szCs w:val="24"/>
              </w:rPr>
              <w:t>的基本信息，则</w:t>
            </w:r>
            <w:r w:rsidRPr="000E721F">
              <w:rPr>
                <w:rFonts w:ascii="Arial" w:eastAsia="宋体" w:hAnsi="Arial" w:cs="Arial"/>
                <w:sz w:val="24"/>
                <w:szCs w:val="24"/>
              </w:rPr>
              <w:t>FDA</w:t>
            </w:r>
            <w:r w:rsidRPr="000E721F">
              <w:rPr>
                <w:rFonts w:ascii="Arial" w:eastAsia="宋体" w:hAnsi="Arial" w:cs="Arial"/>
                <w:sz w:val="24"/>
                <w:szCs w:val="24"/>
              </w:rPr>
              <w:t>会继续实施针对注册和登记要求（</w:t>
            </w:r>
            <w:r w:rsidRPr="000E721F">
              <w:rPr>
                <w:rFonts w:ascii="Arial" w:eastAsia="宋体" w:hAnsi="Arial" w:cs="Arial"/>
                <w:sz w:val="24"/>
                <w:szCs w:val="24"/>
              </w:rPr>
              <w:t>21 CFR 807</w:t>
            </w:r>
            <w:r w:rsidRPr="000E721F">
              <w:rPr>
                <w:rFonts w:ascii="Arial" w:eastAsia="宋体" w:hAnsi="Arial" w:cs="Arial"/>
                <w:sz w:val="24"/>
                <w:szCs w:val="24"/>
              </w:rPr>
              <w:t>部分）的强制执行自由裁量。</w:t>
            </w:r>
          </w:p>
          <w:p w14:paraId="4B4864F6" w14:textId="4378E0D3" w:rsidR="00916823" w:rsidRPr="00916823" w:rsidRDefault="00916823" w:rsidP="00916823">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您应如何</w:t>
            </w:r>
            <w:r w:rsidR="00196C7A">
              <w:rPr>
                <w:rFonts w:ascii="Arial" w:eastAsia="宋体" w:hAnsi="Arial" w:cs="Arial"/>
                <w:sz w:val="24"/>
                <w:szCs w:val="24"/>
              </w:rPr>
              <w:t>适当</w:t>
            </w:r>
            <w:r w:rsidRPr="000E721F">
              <w:rPr>
                <w:rFonts w:ascii="Arial" w:eastAsia="宋体" w:hAnsi="Arial" w:cs="Arial"/>
                <w:sz w:val="24"/>
                <w:szCs w:val="24"/>
              </w:rPr>
              <w:t>地向</w:t>
            </w:r>
            <w:r w:rsidRPr="000E721F">
              <w:rPr>
                <w:rFonts w:ascii="Arial" w:eastAsia="宋体" w:hAnsi="Arial" w:cs="Arial"/>
                <w:sz w:val="24"/>
                <w:szCs w:val="24"/>
              </w:rPr>
              <w:t>FDA</w:t>
            </w:r>
            <w:r w:rsidRPr="000E721F">
              <w:rPr>
                <w:rFonts w:ascii="Arial" w:eastAsia="宋体" w:hAnsi="Arial" w:cs="Arial"/>
                <w:sz w:val="24"/>
                <w:szCs w:val="24"/>
              </w:rPr>
              <w:t>通知</w:t>
            </w:r>
            <w:proofErr w:type="gramStart"/>
            <w:r w:rsidRPr="000E721F">
              <w:rPr>
                <w:rFonts w:ascii="Arial" w:eastAsia="宋体" w:hAnsi="Arial" w:cs="Arial"/>
                <w:sz w:val="24"/>
                <w:szCs w:val="24"/>
              </w:rPr>
              <w:t>您生产</w:t>
            </w:r>
            <w:proofErr w:type="gramEnd"/>
            <w:r w:rsidRPr="000E721F">
              <w:rPr>
                <w:rFonts w:ascii="Arial" w:eastAsia="宋体" w:hAnsi="Arial" w:cs="Arial"/>
                <w:sz w:val="24"/>
                <w:szCs w:val="24"/>
              </w:rPr>
              <w:t>的</w:t>
            </w:r>
            <w:r w:rsidRPr="000E721F">
              <w:rPr>
                <w:rFonts w:ascii="Arial" w:eastAsia="宋体" w:hAnsi="Arial" w:cs="Arial"/>
                <w:sz w:val="24"/>
                <w:szCs w:val="24"/>
              </w:rPr>
              <w:t>LDT</w:t>
            </w:r>
            <w:r w:rsidRPr="000E721F">
              <w:rPr>
                <w:rFonts w:ascii="Arial" w:eastAsia="宋体" w:hAnsi="Arial" w:cs="Arial"/>
                <w:sz w:val="24"/>
                <w:szCs w:val="24"/>
              </w:rPr>
              <w:t>，以及提供</w:t>
            </w:r>
            <w:r w:rsidRPr="000E721F">
              <w:rPr>
                <w:rFonts w:ascii="Arial" w:eastAsia="宋体" w:hAnsi="Arial" w:cs="Arial"/>
                <w:sz w:val="24"/>
                <w:szCs w:val="24"/>
              </w:rPr>
              <w:t>LDT</w:t>
            </w:r>
            <w:r w:rsidRPr="000E721F">
              <w:rPr>
                <w:rFonts w:ascii="Arial" w:eastAsia="宋体" w:hAnsi="Arial" w:cs="Arial"/>
                <w:sz w:val="24"/>
                <w:szCs w:val="24"/>
              </w:rPr>
              <w:t>基本信息相关的具体指导见于</w:t>
            </w:r>
            <w:r w:rsidR="00400FD6">
              <w:rPr>
                <w:rFonts w:ascii="Arial" w:eastAsia="宋体" w:hAnsi="Arial" w:cs="Arial"/>
                <w:sz w:val="24"/>
                <w:szCs w:val="24"/>
              </w:rPr>
              <w:t>指导性文件</w:t>
            </w:r>
            <w:r w:rsidRPr="000E721F">
              <w:rPr>
                <w:rFonts w:ascii="Arial" w:eastAsia="宋体" w:hAnsi="Arial" w:cs="Arial"/>
                <w:sz w:val="24"/>
                <w:szCs w:val="24"/>
              </w:rPr>
              <w:t>草案</w:t>
            </w:r>
            <w:r w:rsidRPr="009D2FC6">
              <w:rPr>
                <w:rFonts w:ascii="宋体" w:eastAsia="宋体" w:hAnsi="宋体" w:cs="Arial"/>
                <w:sz w:val="24"/>
                <w:szCs w:val="24"/>
              </w:rPr>
              <w:t>“</w:t>
            </w:r>
            <w:r w:rsidRPr="000E721F">
              <w:rPr>
                <w:rFonts w:ascii="Arial" w:eastAsia="宋体" w:hAnsi="Arial" w:cs="Arial"/>
                <w:sz w:val="24"/>
                <w:szCs w:val="24"/>
              </w:rPr>
              <w:t>实验室</w:t>
            </w:r>
            <w:r w:rsidR="00C459F9">
              <w:rPr>
                <w:rFonts w:ascii="Arial" w:eastAsia="宋体" w:hAnsi="Arial" w:cs="Arial"/>
                <w:sz w:val="24"/>
                <w:szCs w:val="24"/>
              </w:rPr>
              <w:t>开发检测</w:t>
            </w:r>
            <w:r w:rsidRPr="000E721F">
              <w:rPr>
                <w:rFonts w:ascii="Arial" w:eastAsia="宋体" w:hAnsi="Arial" w:cs="Arial"/>
                <w:sz w:val="24"/>
                <w:szCs w:val="24"/>
              </w:rPr>
              <w:t>（</w:t>
            </w:r>
            <w:r w:rsidRPr="000E721F">
              <w:rPr>
                <w:rFonts w:ascii="Arial" w:eastAsia="宋体" w:hAnsi="Arial" w:cs="Arial"/>
                <w:sz w:val="24"/>
                <w:szCs w:val="24"/>
              </w:rPr>
              <w:t>LDT</w:t>
            </w:r>
            <w:r w:rsidRPr="000E721F">
              <w:rPr>
                <w:rFonts w:ascii="Arial" w:eastAsia="宋体" w:hAnsi="Arial" w:cs="Arial"/>
                <w:sz w:val="24"/>
                <w:szCs w:val="24"/>
              </w:rPr>
              <w:t>）</w:t>
            </w:r>
            <w:r w:rsidRPr="000E721F">
              <w:rPr>
                <w:rFonts w:ascii="Arial" w:eastAsia="宋体" w:hAnsi="Arial" w:cs="Arial"/>
                <w:sz w:val="24"/>
                <w:szCs w:val="24"/>
              </w:rPr>
              <w:t>FDA</w:t>
            </w:r>
            <w:r w:rsidRPr="000E721F">
              <w:rPr>
                <w:rFonts w:ascii="Arial" w:eastAsia="宋体" w:hAnsi="Arial" w:cs="Arial"/>
                <w:sz w:val="24"/>
                <w:szCs w:val="24"/>
              </w:rPr>
              <w:t>通知和医疗器械报告</w:t>
            </w:r>
            <w:r w:rsidRPr="009D2FC6">
              <w:rPr>
                <w:rFonts w:ascii="宋体" w:eastAsia="宋体" w:hAnsi="宋体" w:cs="Arial"/>
                <w:sz w:val="24"/>
                <w:szCs w:val="24"/>
              </w:rPr>
              <w:t>”</w:t>
            </w:r>
            <w:r w:rsidRPr="000E721F">
              <w:rPr>
                <w:rFonts w:ascii="Arial" w:eastAsia="宋体" w:hAnsi="Arial" w:cs="Arial"/>
                <w:sz w:val="24"/>
                <w:szCs w:val="24"/>
              </w:rPr>
              <w:t>。</w:t>
            </w:r>
          </w:p>
        </w:tc>
      </w:tr>
      <w:tr w:rsidR="00916823" w14:paraId="76D5A48B" w14:textId="77777777" w:rsidTr="00196C7A">
        <w:tc>
          <w:tcPr>
            <w:tcW w:w="4261" w:type="dxa"/>
          </w:tcPr>
          <w:p w14:paraId="35F9BACD" w14:textId="3A4B2832" w:rsidR="00916823" w:rsidRPr="00916823" w:rsidRDefault="00916823" w:rsidP="00916823">
            <w:pPr>
              <w:overflowPunct w:val="0"/>
              <w:snapToGrid w:val="0"/>
              <w:spacing w:afterLines="50" w:after="156" w:line="300" w:lineRule="auto"/>
              <w:rPr>
                <w:rFonts w:ascii="Arial" w:eastAsia="宋体" w:hAnsi="Arial" w:cs="Arial"/>
                <w:b/>
                <w:sz w:val="24"/>
                <w:szCs w:val="24"/>
              </w:rPr>
            </w:pPr>
            <w:r w:rsidRPr="00916823">
              <w:rPr>
                <w:rFonts w:ascii="Arial" w:eastAsia="宋体" w:hAnsi="Arial" w:cs="Arial"/>
                <w:b/>
                <w:sz w:val="24"/>
                <w:szCs w:val="24"/>
              </w:rPr>
              <w:t>注册和登记：</w:t>
            </w:r>
          </w:p>
        </w:tc>
        <w:tc>
          <w:tcPr>
            <w:tcW w:w="4261" w:type="dxa"/>
          </w:tcPr>
          <w:p w14:paraId="48802343" w14:textId="1CB6939F" w:rsidR="00916823" w:rsidRPr="00916823" w:rsidRDefault="00916823" w:rsidP="00916823">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FDA</w:t>
            </w:r>
            <w:r w:rsidRPr="000E721F">
              <w:rPr>
                <w:rFonts w:ascii="Arial" w:eastAsia="宋体" w:hAnsi="Arial" w:cs="Arial"/>
                <w:sz w:val="24"/>
                <w:szCs w:val="24"/>
              </w:rPr>
              <w:t>希望以基于风险的、分阶段的方式施行登记和注册的要求。如果您所在的实验室涉及生产、制备、传播、复合、组装或处理用于人类的</w:t>
            </w:r>
            <w:r w:rsidRPr="000E721F">
              <w:rPr>
                <w:rFonts w:ascii="Arial" w:eastAsia="宋体" w:hAnsi="Arial" w:cs="Arial"/>
                <w:sz w:val="24"/>
                <w:szCs w:val="24"/>
              </w:rPr>
              <w:t>LDT</w:t>
            </w:r>
            <w:r w:rsidRPr="000E721F">
              <w:rPr>
                <w:rFonts w:ascii="Arial" w:eastAsia="宋体" w:hAnsi="Arial" w:cs="Arial"/>
                <w:sz w:val="24"/>
                <w:szCs w:val="24"/>
              </w:rPr>
              <w:t>，则</w:t>
            </w:r>
            <w:r w:rsidRPr="000E721F">
              <w:rPr>
                <w:rFonts w:ascii="Arial" w:eastAsia="宋体" w:hAnsi="Arial" w:cs="Arial"/>
                <w:sz w:val="24"/>
                <w:szCs w:val="24"/>
              </w:rPr>
              <w:t>FDA</w:t>
            </w:r>
            <w:r w:rsidRPr="000E721F">
              <w:rPr>
                <w:rFonts w:ascii="Arial" w:eastAsia="宋体" w:hAnsi="Arial" w:cs="Arial"/>
                <w:sz w:val="24"/>
                <w:szCs w:val="24"/>
              </w:rPr>
              <w:t>希望在</w:t>
            </w:r>
            <w:r w:rsidRPr="000E721F">
              <w:rPr>
                <w:rFonts w:ascii="Arial" w:eastAsia="宋体" w:hAnsi="Arial" w:cs="Arial"/>
                <w:sz w:val="24"/>
                <w:szCs w:val="24"/>
              </w:rPr>
              <w:t>FDA</w:t>
            </w:r>
            <w:r w:rsidRPr="000E721F">
              <w:rPr>
                <w:rFonts w:ascii="Arial" w:eastAsia="宋体" w:hAnsi="Arial" w:cs="Arial"/>
                <w:sz w:val="24"/>
                <w:szCs w:val="24"/>
              </w:rPr>
              <w:t>收到针对该</w:t>
            </w:r>
            <w:r w:rsidRPr="000E721F">
              <w:rPr>
                <w:rFonts w:ascii="Arial" w:eastAsia="宋体" w:hAnsi="Arial" w:cs="Arial"/>
                <w:sz w:val="24"/>
                <w:szCs w:val="24"/>
              </w:rPr>
              <w:t>LDT</w:t>
            </w:r>
            <w:r w:rsidRPr="000E721F">
              <w:rPr>
                <w:rFonts w:ascii="Arial" w:eastAsia="宋体" w:hAnsi="Arial" w:cs="Arial"/>
                <w:sz w:val="24"/>
                <w:szCs w:val="24"/>
              </w:rPr>
              <w:t>的上市前申请后施行所有适用的注册和登记要求（</w:t>
            </w:r>
            <w:r w:rsidRPr="000E721F">
              <w:rPr>
                <w:rFonts w:ascii="Arial" w:eastAsia="宋体" w:hAnsi="Arial" w:cs="Arial"/>
                <w:sz w:val="24"/>
                <w:szCs w:val="24"/>
              </w:rPr>
              <w:t>21 CFR</w:t>
            </w:r>
            <w:r w:rsidRPr="000E721F">
              <w:rPr>
                <w:rFonts w:ascii="Arial" w:eastAsia="宋体" w:hAnsi="Arial" w:cs="Arial"/>
                <w:sz w:val="24"/>
                <w:szCs w:val="24"/>
              </w:rPr>
              <w:t>第</w:t>
            </w:r>
            <w:r w:rsidRPr="000E721F">
              <w:rPr>
                <w:rFonts w:ascii="Arial" w:eastAsia="宋体" w:hAnsi="Arial" w:cs="Arial"/>
                <w:sz w:val="24"/>
                <w:szCs w:val="24"/>
              </w:rPr>
              <w:t>807</w:t>
            </w:r>
            <w:r w:rsidRPr="000E721F">
              <w:rPr>
                <w:rFonts w:ascii="Arial" w:eastAsia="宋体" w:hAnsi="Arial" w:cs="Arial"/>
                <w:sz w:val="24"/>
                <w:szCs w:val="24"/>
              </w:rPr>
              <w:t>部分）。</w:t>
            </w:r>
          </w:p>
        </w:tc>
      </w:tr>
      <w:tr w:rsidR="00916823" w14:paraId="26A87AE5" w14:textId="77777777" w:rsidTr="00196C7A">
        <w:tc>
          <w:tcPr>
            <w:tcW w:w="4261" w:type="dxa"/>
          </w:tcPr>
          <w:p w14:paraId="6A701F0E" w14:textId="038A1163" w:rsidR="00916823" w:rsidRPr="00916823" w:rsidRDefault="00916823" w:rsidP="00916823">
            <w:pPr>
              <w:overflowPunct w:val="0"/>
              <w:snapToGrid w:val="0"/>
              <w:spacing w:afterLines="50" w:after="156" w:line="300" w:lineRule="auto"/>
              <w:rPr>
                <w:rFonts w:ascii="Arial" w:eastAsia="宋体" w:hAnsi="Arial" w:cs="Arial"/>
                <w:b/>
                <w:sz w:val="24"/>
                <w:szCs w:val="24"/>
              </w:rPr>
            </w:pPr>
            <w:r w:rsidRPr="00916823">
              <w:rPr>
                <w:rFonts w:ascii="Arial" w:eastAsia="宋体" w:hAnsi="Arial" w:cs="Arial"/>
                <w:b/>
                <w:sz w:val="24"/>
                <w:szCs w:val="24"/>
              </w:rPr>
              <w:t>医疗器械报告：</w:t>
            </w:r>
          </w:p>
        </w:tc>
        <w:tc>
          <w:tcPr>
            <w:tcW w:w="4261" w:type="dxa"/>
          </w:tcPr>
          <w:p w14:paraId="29E25781" w14:textId="77777777" w:rsidR="00916823" w:rsidRPr="000E721F" w:rsidRDefault="00916823" w:rsidP="00916823">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FDA</w:t>
            </w:r>
            <w:r w:rsidRPr="000E721F">
              <w:rPr>
                <w:rFonts w:ascii="Arial" w:eastAsia="宋体" w:hAnsi="Arial" w:cs="Arial"/>
                <w:sz w:val="24"/>
                <w:szCs w:val="24"/>
              </w:rPr>
              <w:t>希望对</w:t>
            </w:r>
            <w:proofErr w:type="gramStart"/>
            <w:r w:rsidRPr="000E721F">
              <w:rPr>
                <w:rFonts w:ascii="Arial" w:eastAsia="宋体" w:hAnsi="Arial" w:cs="Arial"/>
                <w:sz w:val="24"/>
                <w:szCs w:val="24"/>
              </w:rPr>
              <w:t>您机构</w:t>
            </w:r>
            <w:proofErr w:type="gramEnd"/>
            <w:r w:rsidRPr="000E721F">
              <w:rPr>
                <w:rFonts w:ascii="Arial" w:eastAsia="宋体" w:hAnsi="Arial" w:cs="Arial"/>
                <w:sz w:val="24"/>
                <w:szCs w:val="24"/>
              </w:rPr>
              <w:t>内所有使用的诊断性检测施行针对医疗器械使用机构的医疗器械报告要求（</w:t>
            </w:r>
            <w:r w:rsidRPr="000E721F">
              <w:rPr>
                <w:rFonts w:ascii="Arial" w:eastAsia="宋体" w:hAnsi="Arial" w:cs="Arial"/>
                <w:sz w:val="24"/>
                <w:szCs w:val="24"/>
              </w:rPr>
              <w:t>21 CFR</w:t>
            </w:r>
            <w:r w:rsidRPr="000E721F">
              <w:rPr>
                <w:rFonts w:ascii="Arial" w:eastAsia="宋体" w:hAnsi="Arial" w:cs="Arial"/>
                <w:sz w:val="24"/>
                <w:szCs w:val="24"/>
              </w:rPr>
              <w:t>第</w:t>
            </w:r>
            <w:r w:rsidRPr="000E721F">
              <w:rPr>
                <w:rFonts w:ascii="Arial" w:eastAsia="宋体" w:hAnsi="Arial" w:cs="Arial"/>
                <w:sz w:val="24"/>
                <w:szCs w:val="24"/>
              </w:rPr>
              <w:t>803</w:t>
            </w:r>
            <w:r w:rsidRPr="000E721F">
              <w:rPr>
                <w:rFonts w:ascii="Arial" w:eastAsia="宋体" w:hAnsi="Arial" w:cs="Arial"/>
                <w:sz w:val="24"/>
                <w:szCs w:val="24"/>
              </w:rPr>
              <w:t>部分，</w:t>
            </w:r>
            <w:r w:rsidRPr="000E721F">
              <w:rPr>
                <w:rFonts w:ascii="Arial" w:eastAsia="宋体" w:hAnsi="Arial" w:cs="Arial"/>
                <w:sz w:val="24"/>
                <w:szCs w:val="24"/>
              </w:rPr>
              <w:t>C</w:t>
            </w:r>
            <w:r w:rsidRPr="000E721F">
              <w:rPr>
                <w:rFonts w:ascii="Arial" w:eastAsia="宋体" w:hAnsi="Arial" w:cs="Arial"/>
                <w:sz w:val="24"/>
                <w:szCs w:val="24"/>
              </w:rPr>
              <w:t>子部分）。</w:t>
            </w:r>
          </w:p>
          <w:p w14:paraId="6A64589D" w14:textId="0F55CE28" w:rsidR="00916823" w:rsidRPr="000E721F" w:rsidRDefault="00916823" w:rsidP="00916823">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如果您的实验室生产</w:t>
            </w:r>
            <w:r w:rsidRPr="000E721F">
              <w:rPr>
                <w:rFonts w:ascii="Arial" w:eastAsia="宋体" w:hAnsi="Arial" w:cs="Arial"/>
                <w:sz w:val="24"/>
                <w:szCs w:val="24"/>
              </w:rPr>
              <w:t>LDT</w:t>
            </w:r>
            <w:r w:rsidRPr="000E721F">
              <w:rPr>
                <w:rFonts w:ascii="Arial" w:eastAsia="宋体" w:hAnsi="Arial" w:cs="Arial"/>
                <w:sz w:val="24"/>
                <w:szCs w:val="24"/>
              </w:rPr>
              <w:t>（除本</w:t>
            </w:r>
            <w:r w:rsidR="00400FD6">
              <w:rPr>
                <w:rFonts w:ascii="Arial" w:eastAsia="宋体" w:hAnsi="Arial" w:cs="Arial"/>
                <w:sz w:val="24"/>
                <w:szCs w:val="24"/>
              </w:rPr>
              <w:t>指导性文件</w:t>
            </w:r>
            <w:r w:rsidRPr="000E721F">
              <w:rPr>
                <w:rFonts w:ascii="Arial" w:eastAsia="宋体" w:hAnsi="Arial" w:cs="Arial"/>
                <w:sz w:val="24"/>
                <w:szCs w:val="24"/>
              </w:rPr>
              <w:t>D.2</w:t>
            </w:r>
            <w:r w:rsidRPr="000E721F">
              <w:rPr>
                <w:rFonts w:ascii="Arial" w:eastAsia="宋体" w:hAnsi="Arial" w:cs="Arial"/>
                <w:sz w:val="24"/>
                <w:szCs w:val="24"/>
              </w:rPr>
              <w:t>部分规定的类别外），</w:t>
            </w:r>
            <w:r w:rsidRPr="000E721F">
              <w:rPr>
                <w:rFonts w:ascii="Arial" w:eastAsia="宋体" w:hAnsi="Arial" w:cs="Arial"/>
                <w:sz w:val="24"/>
                <w:szCs w:val="24"/>
              </w:rPr>
              <w:t>FDA</w:t>
            </w:r>
            <w:r w:rsidRPr="000E721F">
              <w:rPr>
                <w:rFonts w:ascii="Arial" w:eastAsia="宋体" w:hAnsi="Arial" w:cs="Arial"/>
                <w:sz w:val="24"/>
                <w:szCs w:val="24"/>
              </w:rPr>
              <w:t>希望在本指南完成后的</w:t>
            </w:r>
            <w:r w:rsidRPr="000E721F">
              <w:rPr>
                <w:rFonts w:ascii="Arial" w:eastAsia="宋体" w:hAnsi="Arial" w:cs="Arial"/>
                <w:sz w:val="24"/>
                <w:szCs w:val="24"/>
              </w:rPr>
              <w:t>6</w:t>
            </w:r>
            <w:r w:rsidRPr="000E721F">
              <w:rPr>
                <w:rFonts w:ascii="Arial" w:eastAsia="宋体" w:hAnsi="Arial" w:cs="Arial"/>
                <w:sz w:val="24"/>
                <w:szCs w:val="24"/>
              </w:rPr>
              <w:t>个月开始对您实验室生产的</w:t>
            </w:r>
            <w:r w:rsidRPr="000E721F">
              <w:rPr>
                <w:rFonts w:ascii="Arial" w:eastAsia="宋体" w:hAnsi="Arial" w:cs="Arial"/>
                <w:sz w:val="24"/>
                <w:szCs w:val="24"/>
              </w:rPr>
              <w:t>LDT</w:t>
            </w:r>
            <w:r w:rsidRPr="000E721F">
              <w:rPr>
                <w:rFonts w:ascii="Arial" w:eastAsia="宋体" w:hAnsi="Arial" w:cs="Arial"/>
                <w:sz w:val="24"/>
                <w:szCs w:val="24"/>
              </w:rPr>
              <w:t>施行针对医疗器械制造商的医疗器械报告要求（</w:t>
            </w:r>
            <w:r w:rsidRPr="000E721F">
              <w:rPr>
                <w:rFonts w:ascii="Arial" w:eastAsia="宋体" w:hAnsi="Arial" w:cs="Arial"/>
                <w:sz w:val="24"/>
                <w:szCs w:val="24"/>
              </w:rPr>
              <w:t>21 CFR</w:t>
            </w:r>
            <w:r w:rsidRPr="000E721F">
              <w:rPr>
                <w:rFonts w:ascii="Arial" w:eastAsia="宋体" w:hAnsi="Arial" w:cs="Arial"/>
                <w:sz w:val="24"/>
                <w:szCs w:val="24"/>
              </w:rPr>
              <w:t>第</w:t>
            </w:r>
            <w:r w:rsidRPr="000E721F">
              <w:rPr>
                <w:rFonts w:ascii="Arial" w:eastAsia="宋体" w:hAnsi="Arial" w:cs="Arial"/>
                <w:sz w:val="24"/>
                <w:szCs w:val="24"/>
              </w:rPr>
              <w:lastRenderedPageBreak/>
              <w:t>803</w:t>
            </w:r>
            <w:r w:rsidRPr="000E721F">
              <w:rPr>
                <w:rFonts w:ascii="Arial" w:eastAsia="宋体" w:hAnsi="Arial" w:cs="Arial"/>
                <w:sz w:val="24"/>
                <w:szCs w:val="24"/>
              </w:rPr>
              <w:t>部分，</w:t>
            </w:r>
            <w:r w:rsidRPr="000E721F">
              <w:rPr>
                <w:rFonts w:ascii="Arial" w:eastAsia="宋体" w:hAnsi="Arial" w:cs="Arial"/>
                <w:sz w:val="24"/>
                <w:szCs w:val="24"/>
              </w:rPr>
              <w:t>E</w:t>
            </w:r>
            <w:r w:rsidRPr="000E721F">
              <w:rPr>
                <w:rFonts w:ascii="Arial" w:eastAsia="宋体" w:hAnsi="Arial" w:cs="Arial"/>
                <w:sz w:val="24"/>
                <w:szCs w:val="24"/>
              </w:rPr>
              <w:t>子部分）。</w:t>
            </w:r>
          </w:p>
        </w:tc>
      </w:tr>
      <w:tr w:rsidR="00916823" w14:paraId="761563E7" w14:textId="77777777" w:rsidTr="00196C7A">
        <w:tc>
          <w:tcPr>
            <w:tcW w:w="4261" w:type="dxa"/>
          </w:tcPr>
          <w:p w14:paraId="36DC3408" w14:textId="6D736EA0" w:rsidR="00916823" w:rsidRPr="00916823" w:rsidRDefault="00916823" w:rsidP="00916823">
            <w:pPr>
              <w:overflowPunct w:val="0"/>
              <w:snapToGrid w:val="0"/>
              <w:spacing w:afterLines="50" w:after="156" w:line="300" w:lineRule="auto"/>
              <w:rPr>
                <w:rFonts w:ascii="Arial" w:eastAsia="宋体" w:hAnsi="Arial" w:cs="Arial"/>
                <w:b/>
                <w:sz w:val="24"/>
                <w:szCs w:val="24"/>
              </w:rPr>
            </w:pPr>
            <w:r w:rsidRPr="00916823">
              <w:rPr>
                <w:rFonts w:ascii="Arial" w:eastAsia="宋体" w:hAnsi="Arial" w:cs="Arial"/>
                <w:b/>
                <w:sz w:val="24"/>
                <w:szCs w:val="24"/>
              </w:rPr>
              <w:lastRenderedPageBreak/>
              <w:t>上市前审查要求：</w:t>
            </w:r>
          </w:p>
        </w:tc>
        <w:tc>
          <w:tcPr>
            <w:tcW w:w="4261" w:type="dxa"/>
          </w:tcPr>
          <w:p w14:paraId="7324AB3E" w14:textId="4B1D78E4" w:rsidR="00916823" w:rsidRPr="000E721F" w:rsidRDefault="00916823" w:rsidP="00916823">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DA</w:t>
            </w:r>
            <w:r w:rsidRPr="000E721F">
              <w:rPr>
                <w:rFonts w:ascii="Arial" w:eastAsia="宋体" w:hAnsi="Arial" w:cs="Arial"/>
                <w:sz w:val="24"/>
                <w:szCs w:val="24"/>
              </w:rPr>
              <w:t>希望以基于风险的、分阶段的方式施行上市前审查要求。机构计划在实施前公布其希望针对某一类别的</w:t>
            </w:r>
            <w:r w:rsidRPr="000E721F">
              <w:rPr>
                <w:rFonts w:ascii="Arial" w:eastAsia="宋体" w:hAnsi="Arial" w:cs="Arial"/>
                <w:sz w:val="24"/>
                <w:szCs w:val="24"/>
              </w:rPr>
              <w:t>LDT</w:t>
            </w:r>
            <w:r w:rsidRPr="000E721F">
              <w:rPr>
                <w:rFonts w:ascii="Arial" w:eastAsia="宋体" w:hAnsi="Arial" w:cs="Arial"/>
                <w:sz w:val="24"/>
                <w:szCs w:val="24"/>
              </w:rPr>
              <w:t>施行上市前审查要求。</w:t>
            </w:r>
            <w:r w:rsidRPr="000E721F">
              <w:rPr>
                <w:rFonts w:ascii="Arial" w:eastAsia="宋体" w:hAnsi="Arial" w:cs="Arial"/>
                <w:sz w:val="24"/>
                <w:szCs w:val="24"/>
              </w:rPr>
              <w:t>FDA</w:t>
            </w:r>
            <w:r w:rsidRPr="000E721F">
              <w:rPr>
                <w:rFonts w:ascii="Arial" w:eastAsia="宋体" w:hAnsi="Arial" w:cs="Arial"/>
                <w:sz w:val="24"/>
                <w:szCs w:val="24"/>
              </w:rPr>
              <w:t>希望在本指南完成后的</w:t>
            </w:r>
            <w:r w:rsidRPr="000E721F">
              <w:rPr>
                <w:rFonts w:ascii="Arial" w:eastAsia="宋体" w:hAnsi="Arial" w:cs="Arial"/>
                <w:sz w:val="24"/>
                <w:szCs w:val="24"/>
              </w:rPr>
              <w:t>12</w:t>
            </w:r>
            <w:r w:rsidRPr="000E721F">
              <w:rPr>
                <w:rFonts w:ascii="Arial" w:eastAsia="宋体" w:hAnsi="Arial" w:cs="Arial"/>
                <w:sz w:val="24"/>
                <w:szCs w:val="24"/>
              </w:rPr>
              <w:t>个月开始针对本指南</w:t>
            </w:r>
            <w:r w:rsidRPr="000E721F">
              <w:rPr>
                <w:rFonts w:ascii="Arial" w:eastAsia="宋体" w:hAnsi="Arial" w:cs="Arial"/>
                <w:sz w:val="24"/>
                <w:szCs w:val="24"/>
              </w:rPr>
              <w:t>D.5.</w:t>
            </w:r>
            <w:r w:rsidR="000672D3">
              <w:rPr>
                <w:rFonts w:ascii="Arial" w:eastAsia="宋体" w:hAnsi="Arial" w:cs="Arial"/>
                <w:sz w:val="24"/>
                <w:szCs w:val="24"/>
              </w:rPr>
              <w:t>（</w:t>
            </w:r>
            <w:r w:rsidRPr="000E721F">
              <w:rPr>
                <w:rFonts w:ascii="Arial" w:eastAsia="宋体" w:hAnsi="Arial" w:cs="Arial"/>
                <w:sz w:val="24"/>
                <w:szCs w:val="24"/>
              </w:rPr>
              <w:t>c</w:t>
            </w:r>
            <w:r w:rsidR="000672D3">
              <w:rPr>
                <w:rFonts w:ascii="Arial" w:eastAsia="宋体" w:hAnsi="Arial" w:cs="Arial"/>
                <w:sz w:val="24"/>
                <w:szCs w:val="24"/>
              </w:rPr>
              <w:t>）</w:t>
            </w:r>
            <w:r w:rsidRPr="000E721F">
              <w:rPr>
                <w:rFonts w:ascii="Arial" w:eastAsia="宋体" w:hAnsi="Arial" w:cs="Arial"/>
                <w:sz w:val="24"/>
                <w:szCs w:val="24"/>
              </w:rPr>
              <w:t>部分描述的</w:t>
            </w:r>
            <w:r w:rsidRPr="000E721F">
              <w:rPr>
                <w:rFonts w:ascii="Arial" w:eastAsia="宋体" w:hAnsi="Arial" w:cs="Arial"/>
                <w:sz w:val="24"/>
                <w:szCs w:val="24"/>
              </w:rPr>
              <w:t>LDT</w:t>
            </w:r>
            <w:r w:rsidRPr="000E721F">
              <w:rPr>
                <w:rFonts w:ascii="Arial" w:eastAsia="宋体" w:hAnsi="Arial" w:cs="Arial"/>
                <w:sz w:val="24"/>
                <w:szCs w:val="24"/>
              </w:rPr>
              <w:t>类别施行上市前审查要求；并根据本指南完成后</w:t>
            </w:r>
            <w:r w:rsidRPr="000E721F">
              <w:rPr>
                <w:rFonts w:ascii="Arial" w:eastAsia="宋体" w:hAnsi="Arial" w:cs="Arial"/>
                <w:sz w:val="24"/>
                <w:szCs w:val="24"/>
              </w:rPr>
              <w:t>24</w:t>
            </w:r>
            <w:r w:rsidRPr="000E721F">
              <w:rPr>
                <w:rFonts w:ascii="Arial" w:eastAsia="宋体" w:hAnsi="Arial" w:cs="Arial"/>
                <w:sz w:val="24"/>
                <w:szCs w:val="24"/>
              </w:rPr>
              <w:t>个月公布的</w:t>
            </w:r>
            <w:r w:rsidRPr="000E721F">
              <w:rPr>
                <w:rFonts w:ascii="Arial" w:eastAsia="宋体" w:hAnsi="Arial" w:cs="Arial"/>
                <w:sz w:val="24"/>
                <w:szCs w:val="24"/>
              </w:rPr>
              <w:t>III</w:t>
            </w:r>
            <w:r w:rsidRPr="000E721F">
              <w:rPr>
                <w:rFonts w:ascii="Arial" w:eastAsia="宋体" w:hAnsi="Arial" w:cs="Arial"/>
                <w:sz w:val="24"/>
                <w:szCs w:val="24"/>
              </w:rPr>
              <w:t>类</w:t>
            </w:r>
            <w:r w:rsidRPr="000E721F">
              <w:rPr>
                <w:rFonts w:ascii="Arial" w:eastAsia="宋体" w:hAnsi="Arial" w:cs="Arial"/>
                <w:sz w:val="24"/>
                <w:szCs w:val="24"/>
              </w:rPr>
              <w:t>LDT</w:t>
            </w:r>
            <w:r w:rsidRPr="000E721F">
              <w:rPr>
                <w:rFonts w:ascii="Arial" w:eastAsia="宋体" w:hAnsi="Arial" w:cs="Arial"/>
                <w:sz w:val="24"/>
                <w:szCs w:val="24"/>
              </w:rPr>
              <w:t>优先级列表和本指南完成后</w:t>
            </w:r>
            <w:r w:rsidRPr="000E721F">
              <w:rPr>
                <w:rFonts w:ascii="Arial" w:eastAsia="宋体" w:hAnsi="Arial" w:cs="Arial"/>
                <w:sz w:val="24"/>
                <w:szCs w:val="24"/>
              </w:rPr>
              <w:t>4</w:t>
            </w:r>
            <w:r w:rsidRPr="000E721F">
              <w:rPr>
                <w:rFonts w:ascii="Arial" w:eastAsia="宋体" w:hAnsi="Arial" w:cs="Arial"/>
                <w:sz w:val="24"/>
                <w:szCs w:val="24"/>
              </w:rPr>
              <w:t>年公布的</w:t>
            </w:r>
            <w:r w:rsidRPr="000E721F">
              <w:rPr>
                <w:rFonts w:ascii="Arial" w:eastAsia="宋体" w:hAnsi="Arial" w:cs="Arial"/>
                <w:sz w:val="24"/>
                <w:szCs w:val="24"/>
              </w:rPr>
              <w:t>II</w:t>
            </w:r>
            <w:r w:rsidRPr="000E721F">
              <w:rPr>
                <w:rFonts w:ascii="Arial" w:eastAsia="宋体" w:hAnsi="Arial" w:cs="Arial"/>
                <w:sz w:val="24"/>
                <w:szCs w:val="24"/>
              </w:rPr>
              <w:t>类</w:t>
            </w:r>
            <w:r w:rsidRPr="000E721F">
              <w:rPr>
                <w:rFonts w:ascii="Arial" w:eastAsia="宋体" w:hAnsi="Arial" w:cs="Arial"/>
                <w:sz w:val="24"/>
                <w:szCs w:val="24"/>
              </w:rPr>
              <w:t>LDT</w:t>
            </w:r>
            <w:r w:rsidRPr="000E721F">
              <w:rPr>
                <w:rFonts w:ascii="Arial" w:eastAsia="宋体" w:hAnsi="Arial" w:cs="Arial"/>
                <w:sz w:val="24"/>
                <w:szCs w:val="24"/>
              </w:rPr>
              <w:t>优先级列表的顺序对其他</w:t>
            </w:r>
            <w:r w:rsidRPr="000E721F">
              <w:rPr>
                <w:rFonts w:ascii="Arial" w:eastAsia="宋体" w:hAnsi="Arial" w:cs="Arial"/>
                <w:sz w:val="24"/>
                <w:szCs w:val="24"/>
              </w:rPr>
              <w:t>III</w:t>
            </w:r>
            <w:r w:rsidRPr="000E721F">
              <w:rPr>
                <w:rFonts w:ascii="Arial" w:eastAsia="宋体" w:hAnsi="Arial" w:cs="Arial"/>
                <w:sz w:val="24"/>
                <w:szCs w:val="24"/>
              </w:rPr>
              <w:t>类和</w:t>
            </w:r>
            <w:r w:rsidRPr="000E721F">
              <w:rPr>
                <w:rFonts w:ascii="Arial" w:eastAsia="宋体" w:hAnsi="Arial" w:cs="Arial"/>
                <w:sz w:val="24"/>
                <w:szCs w:val="24"/>
              </w:rPr>
              <w:t>II</w:t>
            </w:r>
            <w:r w:rsidRPr="000E721F">
              <w:rPr>
                <w:rFonts w:ascii="Arial" w:eastAsia="宋体" w:hAnsi="Arial" w:cs="Arial"/>
                <w:sz w:val="24"/>
                <w:szCs w:val="24"/>
              </w:rPr>
              <w:t>类</w:t>
            </w:r>
            <w:r w:rsidRPr="000E721F">
              <w:rPr>
                <w:rFonts w:ascii="Arial" w:eastAsia="宋体" w:hAnsi="Arial" w:cs="Arial"/>
                <w:sz w:val="24"/>
                <w:szCs w:val="24"/>
              </w:rPr>
              <w:t>LDT</w:t>
            </w:r>
            <w:r w:rsidRPr="000E721F">
              <w:rPr>
                <w:rFonts w:ascii="Arial" w:eastAsia="宋体" w:hAnsi="Arial" w:cs="Arial"/>
                <w:sz w:val="24"/>
                <w:szCs w:val="24"/>
              </w:rPr>
              <w:t>施行要求。</w:t>
            </w:r>
          </w:p>
          <w:p w14:paraId="38C4EF19" w14:textId="4C9AB286" w:rsidR="00916823" w:rsidRPr="00916823" w:rsidRDefault="00916823" w:rsidP="00916823">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如果您所在的实验室要生产某种新的</w:t>
            </w:r>
            <w:r w:rsidRPr="000E721F">
              <w:rPr>
                <w:rFonts w:ascii="Arial" w:eastAsia="宋体" w:hAnsi="Arial" w:cs="Arial"/>
                <w:sz w:val="24"/>
                <w:szCs w:val="24"/>
              </w:rPr>
              <w:t>LDT</w:t>
            </w:r>
            <w:r w:rsidRPr="000E721F">
              <w:rPr>
                <w:rFonts w:ascii="Arial" w:eastAsia="宋体" w:hAnsi="Arial" w:cs="Arial"/>
                <w:sz w:val="24"/>
                <w:szCs w:val="24"/>
              </w:rPr>
              <w:t>，且机构已经开始根据</w:t>
            </w:r>
            <w:r w:rsidRPr="000E721F">
              <w:rPr>
                <w:rFonts w:ascii="Arial" w:eastAsia="宋体" w:hAnsi="Arial" w:cs="Arial"/>
                <w:sz w:val="24"/>
                <w:szCs w:val="24"/>
              </w:rPr>
              <w:t>31 CFR</w:t>
            </w:r>
            <w:r w:rsidRPr="000E721F">
              <w:rPr>
                <w:rFonts w:ascii="Arial" w:eastAsia="宋体" w:hAnsi="Arial" w:cs="Arial"/>
                <w:sz w:val="24"/>
                <w:szCs w:val="24"/>
              </w:rPr>
              <w:t>第</w:t>
            </w:r>
            <w:r w:rsidRPr="000E721F">
              <w:rPr>
                <w:rFonts w:ascii="Arial" w:eastAsia="宋体" w:hAnsi="Arial" w:cs="Arial"/>
                <w:sz w:val="24"/>
                <w:szCs w:val="24"/>
              </w:rPr>
              <w:t>807</w:t>
            </w:r>
            <w:r w:rsidRPr="000E721F">
              <w:rPr>
                <w:rFonts w:ascii="Arial" w:eastAsia="宋体" w:hAnsi="Arial" w:cs="Arial"/>
                <w:sz w:val="24"/>
                <w:szCs w:val="24"/>
              </w:rPr>
              <w:t>部分</w:t>
            </w:r>
            <w:r w:rsidRPr="000E721F">
              <w:rPr>
                <w:rFonts w:ascii="Arial" w:eastAsia="宋体" w:hAnsi="Arial" w:cs="Arial"/>
                <w:sz w:val="24"/>
                <w:szCs w:val="24"/>
              </w:rPr>
              <w:t>E</w:t>
            </w:r>
            <w:r w:rsidRPr="000E721F">
              <w:rPr>
                <w:rFonts w:ascii="Arial" w:eastAsia="宋体" w:hAnsi="Arial" w:cs="Arial"/>
                <w:sz w:val="24"/>
                <w:szCs w:val="24"/>
              </w:rPr>
              <w:t>子部分和</w:t>
            </w:r>
            <w:r w:rsidRPr="000E721F">
              <w:rPr>
                <w:rFonts w:ascii="Arial" w:eastAsia="宋体" w:hAnsi="Arial" w:cs="Arial"/>
                <w:sz w:val="24"/>
                <w:szCs w:val="24"/>
              </w:rPr>
              <w:t>21 CFR</w:t>
            </w:r>
            <w:r w:rsidRPr="000E721F">
              <w:rPr>
                <w:rFonts w:ascii="Arial" w:eastAsia="宋体" w:hAnsi="Arial" w:cs="Arial"/>
                <w:sz w:val="24"/>
                <w:szCs w:val="24"/>
              </w:rPr>
              <w:t>第</w:t>
            </w:r>
            <w:r w:rsidRPr="000E721F">
              <w:rPr>
                <w:rFonts w:ascii="Arial" w:eastAsia="宋体" w:hAnsi="Arial" w:cs="Arial"/>
                <w:sz w:val="24"/>
                <w:szCs w:val="24"/>
              </w:rPr>
              <w:t>814</w:t>
            </w:r>
            <w:r w:rsidRPr="000E721F">
              <w:rPr>
                <w:rFonts w:ascii="Arial" w:eastAsia="宋体" w:hAnsi="Arial" w:cs="Arial"/>
                <w:sz w:val="24"/>
                <w:szCs w:val="24"/>
              </w:rPr>
              <w:t>部分的规定施行上市前审查，则您在</w:t>
            </w:r>
            <w:r w:rsidRPr="000E721F">
              <w:rPr>
                <w:rFonts w:ascii="Arial" w:eastAsia="宋体" w:hAnsi="Arial" w:cs="Arial"/>
                <w:sz w:val="24"/>
                <w:szCs w:val="24"/>
              </w:rPr>
              <w:t>FDA</w:t>
            </w:r>
            <w:r w:rsidRPr="000E721F">
              <w:rPr>
                <w:rFonts w:ascii="Arial" w:eastAsia="宋体" w:hAnsi="Arial" w:cs="Arial"/>
                <w:sz w:val="24"/>
                <w:szCs w:val="24"/>
              </w:rPr>
              <w:t>批准</w:t>
            </w:r>
            <w:r w:rsidRPr="000E721F">
              <w:rPr>
                <w:rFonts w:ascii="Arial" w:eastAsia="宋体" w:hAnsi="Arial" w:cs="Arial"/>
                <w:sz w:val="24"/>
                <w:szCs w:val="24"/>
              </w:rPr>
              <w:t>/</w:t>
            </w:r>
            <w:r w:rsidRPr="000E721F">
              <w:rPr>
                <w:rFonts w:ascii="Arial" w:eastAsia="宋体" w:hAnsi="Arial" w:cs="Arial"/>
                <w:sz w:val="24"/>
                <w:szCs w:val="24"/>
              </w:rPr>
              <w:t>审批前将该器械推入市场时，将对</w:t>
            </w:r>
            <w:proofErr w:type="gramStart"/>
            <w:r w:rsidRPr="000E721F">
              <w:rPr>
                <w:rFonts w:ascii="Arial" w:eastAsia="宋体" w:hAnsi="Arial" w:cs="Arial"/>
                <w:sz w:val="24"/>
                <w:szCs w:val="24"/>
              </w:rPr>
              <w:t>您采取</w:t>
            </w:r>
            <w:proofErr w:type="gramEnd"/>
            <w:r w:rsidRPr="000E721F">
              <w:rPr>
                <w:rFonts w:ascii="Arial" w:eastAsia="宋体" w:hAnsi="Arial" w:cs="Arial"/>
                <w:sz w:val="24"/>
                <w:szCs w:val="24"/>
              </w:rPr>
              <w:t>强制实行措施。</w:t>
            </w:r>
          </w:p>
        </w:tc>
      </w:tr>
      <w:tr w:rsidR="00916823" w14:paraId="5E5A9059" w14:textId="77777777" w:rsidTr="00196C7A">
        <w:tc>
          <w:tcPr>
            <w:tcW w:w="4261" w:type="dxa"/>
          </w:tcPr>
          <w:p w14:paraId="39E2FF64" w14:textId="23A70D2C" w:rsidR="00916823" w:rsidRPr="00916823" w:rsidRDefault="00916823" w:rsidP="00916823">
            <w:pPr>
              <w:overflowPunct w:val="0"/>
              <w:snapToGrid w:val="0"/>
              <w:spacing w:afterLines="50" w:after="156" w:line="300" w:lineRule="auto"/>
              <w:rPr>
                <w:rFonts w:ascii="Arial" w:eastAsia="宋体" w:hAnsi="Arial" w:cs="Arial"/>
                <w:b/>
                <w:sz w:val="24"/>
                <w:szCs w:val="24"/>
              </w:rPr>
            </w:pPr>
            <w:r w:rsidRPr="00916823">
              <w:rPr>
                <w:rFonts w:ascii="Arial" w:eastAsia="宋体" w:hAnsi="Arial" w:cs="Arial"/>
                <w:b/>
                <w:sz w:val="24"/>
                <w:szCs w:val="24"/>
              </w:rPr>
              <w:t>质量体系要求：</w:t>
            </w:r>
          </w:p>
        </w:tc>
        <w:tc>
          <w:tcPr>
            <w:tcW w:w="4261" w:type="dxa"/>
          </w:tcPr>
          <w:p w14:paraId="546C6B3B" w14:textId="44B3AA14" w:rsidR="00916823" w:rsidRPr="00916823" w:rsidRDefault="00916823" w:rsidP="00916823">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根据适用的情况，在接受</w:t>
            </w:r>
            <w:r w:rsidRPr="000E721F">
              <w:rPr>
                <w:rFonts w:ascii="Arial" w:eastAsia="宋体" w:hAnsi="Arial" w:cs="Arial"/>
                <w:sz w:val="24"/>
                <w:szCs w:val="24"/>
              </w:rPr>
              <w:t>PMA</w:t>
            </w:r>
            <w:r w:rsidRPr="000E721F">
              <w:rPr>
                <w:rFonts w:ascii="Arial" w:eastAsia="宋体" w:hAnsi="Arial" w:cs="Arial"/>
                <w:sz w:val="24"/>
                <w:szCs w:val="24"/>
              </w:rPr>
              <w:t>申请或</w:t>
            </w:r>
            <w:r w:rsidRPr="000E721F">
              <w:rPr>
                <w:rFonts w:ascii="Arial" w:eastAsia="宋体" w:hAnsi="Arial" w:cs="Arial"/>
                <w:sz w:val="24"/>
                <w:szCs w:val="24"/>
              </w:rPr>
              <w:t>FDA</w:t>
            </w:r>
            <w:r w:rsidRPr="000E721F">
              <w:rPr>
                <w:rFonts w:ascii="Arial" w:eastAsia="宋体" w:hAnsi="Arial" w:cs="Arial"/>
                <w:sz w:val="24"/>
                <w:szCs w:val="24"/>
              </w:rPr>
              <w:t>批准</w:t>
            </w:r>
            <w:r w:rsidRPr="000E721F">
              <w:rPr>
                <w:rFonts w:ascii="Arial" w:eastAsia="宋体" w:hAnsi="Arial" w:cs="Arial"/>
                <w:sz w:val="24"/>
                <w:szCs w:val="24"/>
              </w:rPr>
              <w:t>510</w:t>
            </w:r>
            <w:r w:rsidRPr="000E721F">
              <w:rPr>
                <w:rFonts w:ascii="Arial" w:eastAsia="宋体" w:hAnsi="Arial" w:cs="Arial"/>
                <w:sz w:val="24"/>
                <w:szCs w:val="24"/>
              </w:rPr>
              <w:t>（</w:t>
            </w:r>
            <w:r w:rsidRPr="000E721F">
              <w:rPr>
                <w:rFonts w:ascii="Arial" w:eastAsia="宋体" w:hAnsi="Arial" w:cs="Arial"/>
                <w:sz w:val="24"/>
                <w:szCs w:val="24"/>
              </w:rPr>
              <w:t>k</w:t>
            </w:r>
            <w:r w:rsidRPr="000E721F">
              <w:rPr>
                <w:rFonts w:ascii="Arial" w:eastAsia="宋体" w:hAnsi="Arial" w:cs="Arial"/>
                <w:sz w:val="24"/>
                <w:szCs w:val="24"/>
              </w:rPr>
              <w:t>）后，</w:t>
            </w:r>
            <w:r w:rsidRPr="000E721F">
              <w:rPr>
                <w:rFonts w:ascii="Arial" w:eastAsia="宋体" w:hAnsi="Arial" w:cs="Arial"/>
                <w:sz w:val="24"/>
                <w:szCs w:val="24"/>
              </w:rPr>
              <w:t>FDA</w:t>
            </w:r>
            <w:r w:rsidRPr="000E721F">
              <w:rPr>
                <w:rFonts w:ascii="Arial" w:eastAsia="宋体" w:hAnsi="Arial" w:cs="Arial"/>
                <w:sz w:val="24"/>
                <w:szCs w:val="24"/>
              </w:rPr>
              <w:t>希望施行</w:t>
            </w:r>
            <w:r w:rsidRPr="000E721F">
              <w:rPr>
                <w:rFonts w:ascii="Arial" w:eastAsia="宋体" w:hAnsi="Arial" w:cs="Arial"/>
                <w:sz w:val="24"/>
                <w:szCs w:val="24"/>
              </w:rPr>
              <w:t>21 CFR</w:t>
            </w:r>
            <w:r w:rsidRPr="000E721F">
              <w:rPr>
                <w:rFonts w:ascii="Arial" w:eastAsia="宋体" w:hAnsi="Arial" w:cs="Arial"/>
                <w:sz w:val="24"/>
                <w:szCs w:val="24"/>
              </w:rPr>
              <w:t>第</w:t>
            </w:r>
            <w:r w:rsidRPr="000E721F">
              <w:rPr>
                <w:rFonts w:ascii="Arial" w:eastAsia="宋体" w:hAnsi="Arial" w:cs="Arial"/>
                <w:sz w:val="24"/>
                <w:szCs w:val="24"/>
              </w:rPr>
              <w:t>820</w:t>
            </w:r>
            <w:r w:rsidRPr="000E721F">
              <w:rPr>
                <w:rFonts w:ascii="Arial" w:eastAsia="宋体" w:hAnsi="Arial" w:cs="Arial"/>
                <w:sz w:val="24"/>
                <w:szCs w:val="24"/>
              </w:rPr>
              <w:t>部分规定的</w:t>
            </w:r>
            <w:r w:rsidR="00BA3D86">
              <w:rPr>
                <w:rFonts w:ascii="Arial" w:eastAsia="宋体" w:hAnsi="Arial" w:cs="Arial"/>
                <w:sz w:val="24"/>
                <w:szCs w:val="24"/>
              </w:rPr>
              <w:t>QS</w:t>
            </w:r>
            <w:r w:rsidR="00BA3D86">
              <w:rPr>
                <w:rFonts w:ascii="Arial" w:eastAsia="宋体" w:hAnsi="Arial" w:cs="Arial"/>
                <w:sz w:val="24"/>
                <w:szCs w:val="24"/>
              </w:rPr>
              <w:t>规范</w:t>
            </w:r>
            <w:r w:rsidRPr="000E721F">
              <w:rPr>
                <w:rFonts w:ascii="Arial" w:eastAsia="宋体" w:hAnsi="Arial" w:cs="Arial"/>
                <w:sz w:val="24"/>
                <w:szCs w:val="24"/>
              </w:rPr>
              <w:t>要求。</w:t>
            </w:r>
          </w:p>
        </w:tc>
      </w:tr>
    </w:tbl>
    <w:p w14:paraId="7C5E82B8" w14:textId="008102EB" w:rsidR="00781F85" w:rsidRPr="00916823" w:rsidRDefault="00781F85" w:rsidP="00CA0354">
      <w:pPr>
        <w:overflowPunct w:val="0"/>
        <w:snapToGrid w:val="0"/>
        <w:spacing w:afterLines="50" w:after="156" w:line="300" w:lineRule="auto"/>
        <w:rPr>
          <w:rFonts w:ascii="Arial" w:eastAsia="宋体" w:hAnsi="Arial" w:cs="Arial"/>
          <w:b/>
          <w:sz w:val="28"/>
          <w:szCs w:val="28"/>
        </w:rPr>
      </w:pPr>
      <w:r w:rsidRPr="00916823">
        <w:rPr>
          <w:rFonts w:ascii="Arial" w:eastAsia="宋体" w:hAnsi="Arial" w:cs="Arial"/>
          <w:b/>
          <w:i/>
          <w:sz w:val="28"/>
          <w:szCs w:val="28"/>
        </w:rPr>
        <w:t>问题</w:t>
      </w:r>
      <w:r w:rsidRPr="00916823">
        <w:rPr>
          <w:rFonts w:ascii="Arial" w:eastAsia="宋体" w:hAnsi="Arial" w:cs="Arial"/>
          <w:b/>
          <w:i/>
          <w:sz w:val="28"/>
          <w:szCs w:val="28"/>
        </w:rPr>
        <w:t>6</w:t>
      </w:r>
      <w:r w:rsidRPr="00916823">
        <w:rPr>
          <w:rFonts w:ascii="Arial" w:eastAsia="宋体" w:hAnsi="Arial" w:cs="Arial"/>
          <w:b/>
          <w:i/>
          <w:sz w:val="28"/>
          <w:szCs w:val="28"/>
        </w:rPr>
        <w:t>：</w:t>
      </w:r>
      <w:r w:rsidRPr="00916823">
        <w:rPr>
          <w:rFonts w:ascii="Arial" w:eastAsia="宋体" w:hAnsi="Arial" w:cs="Arial"/>
          <w:b/>
          <w:sz w:val="28"/>
          <w:szCs w:val="28"/>
        </w:rPr>
        <w:t>我是某学术性医学中心内某实验室开发新型</w:t>
      </w:r>
      <w:r w:rsidRPr="00916823">
        <w:rPr>
          <w:rFonts w:ascii="Arial" w:eastAsia="宋体" w:hAnsi="Arial" w:cs="Arial"/>
          <w:b/>
          <w:sz w:val="28"/>
          <w:szCs w:val="28"/>
        </w:rPr>
        <w:t>LDT</w:t>
      </w:r>
      <w:r w:rsidRPr="00916823">
        <w:rPr>
          <w:rFonts w:ascii="Arial" w:eastAsia="宋体" w:hAnsi="Arial" w:cs="Arial"/>
          <w:b/>
          <w:sz w:val="28"/>
          <w:szCs w:val="28"/>
        </w:rPr>
        <w:t>的主要研究者。</w:t>
      </w:r>
      <w:r w:rsidRPr="00916823">
        <w:rPr>
          <w:rFonts w:ascii="Arial" w:eastAsia="宋体" w:hAnsi="Arial" w:cs="Arial"/>
          <w:b/>
          <w:sz w:val="28"/>
          <w:szCs w:val="28"/>
        </w:rPr>
        <w:t>FDA</w:t>
      </w:r>
      <w:r w:rsidRPr="00916823">
        <w:rPr>
          <w:rFonts w:ascii="Arial" w:eastAsia="宋体" w:hAnsi="Arial" w:cs="Arial"/>
          <w:b/>
          <w:sz w:val="28"/>
          <w:szCs w:val="28"/>
        </w:rPr>
        <w:t>研究性医疗器械豁免规定的相关要求是什么，</w:t>
      </w:r>
      <w:r w:rsidR="00352653" w:rsidRPr="00916823">
        <w:rPr>
          <w:rFonts w:ascii="Arial" w:eastAsia="宋体" w:hAnsi="Arial" w:cs="Arial"/>
          <w:b/>
          <w:sz w:val="28"/>
          <w:szCs w:val="28"/>
        </w:rPr>
        <w:t>在</w:t>
      </w:r>
      <w:r w:rsidR="00352653" w:rsidRPr="00916823">
        <w:rPr>
          <w:rFonts w:ascii="Arial" w:eastAsia="宋体" w:hAnsi="Arial" w:cs="Arial"/>
          <w:b/>
          <w:sz w:val="28"/>
          <w:szCs w:val="28"/>
        </w:rPr>
        <w:t>LDT</w:t>
      </w:r>
      <w:r w:rsidR="00352653" w:rsidRPr="00916823">
        <w:rPr>
          <w:rFonts w:ascii="Arial" w:eastAsia="宋体" w:hAnsi="Arial" w:cs="Arial"/>
          <w:b/>
          <w:sz w:val="28"/>
          <w:szCs w:val="28"/>
        </w:rPr>
        <w:t>监管的框架内有哪些相关的实施政策？</w:t>
      </w:r>
    </w:p>
    <w:p w14:paraId="7059ADD6" w14:textId="10ADD872" w:rsidR="00352653" w:rsidRPr="001947E7" w:rsidRDefault="00352653" w:rsidP="00916823">
      <w:pPr>
        <w:overflowPunct w:val="0"/>
        <w:snapToGrid w:val="0"/>
        <w:spacing w:line="300" w:lineRule="auto"/>
        <w:rPr>
          <w:rFonts w:ascii="Arial" w:eastAsia="宋体" w:hAnsi="Arial" w:cs="Arial"/>
          <w:b/>
          <w:i/>
          <w:sz w:val="24"/>
          <w:szCs w:val="24"/>
        </w:rPr>
      </w:pPr>
      <w:r w:rsidRPr="001947E7">
        <w:rPr>
          <w:rFonts w:ascii="Arial" w:eastAsia="宋体" w:hAnsi="Arial" w:cs="Arial"/>
          <w:b/>
          <w:i/>
          <w:sz w:val="24"/>
          <w:szCs w:val="24"/>
        </w:rPr>
        <w:t>回答：</w:t>
      </w:r>
    </w:p>
    <w:p w14:paraId="785550FF" w14:textId="3755D891" w:rsidR="00352653" w:rsidRPr="001947E7" w:rsidRDefault="00352653" w:rsidP="00324309">
      <w:pPr>
        <w:overflowPunct w:val="0"/>
        <w:snapToGrid w:val="0"/>
        <w:spacing w:afterLines="50" w:after="156" w:line="300" w:lineRule="auto"/>
        <w:jc w:val="left"/>
        <w:rPr>
          <w:rFonts w:ascii="Arial" w:eastAsia="宋体" w:hAnsi="Arial" w:cs="Arial"/>
          <w:color w:val="000000" w:themeColor="text1"/>
          <w:sz w:val="24"/>
          <w:szCs w:val="24"/>
        </w:rPr>
      </w:pPr>
      <w:r w:rsidRPr="001947E7">
        <w:rPr>
          <w:rFonts w:ascii="Arial" w:eastAsia="宋体" w:hAnsi="Arial" w:cs="Arial"/>
          <w:color w:val="000000" w:themeColor="text1"/>
          <w:sz w:val="24"/>
          <w:szCs w:val="24"/>
        </w:rPr>
        <w:t>研究性器械的监管要求对于学术性医学中心和其他研究机构的要求相同。研究性</w:t>
      </w:r>
      <w:r w:rsidRPr="001947E7">
        <w:rPr>
          <w:rFonts w:ascii="Arial" w:eastAsia="宋体" w:hAnsi="Arial" w:cs="Arial"/>
          <w:color w:val="000000" w:themeColor="text1"/>
          <w:sz w:val="24"/>
          <w:szCs w:val="24"/>
        </w:rPr>
        <w:t>IVD</w:t>
      </w:r>
      <w:r w:rsidRPr="001947E7">
        <w:rPr>
          <w:rFonts w:ascii="Arial" w:eastAsia="宋体" w:hAnsi="Arial" w:cs="Arial"/>
          <w:color w:val="000000" w:themeColor="text1"/>
          <w:sz w:val="24"/>
          <w:szCs w:val="24"/>
        </w:rPr>
        <w:t>，包括</w:t>
      </w:r>
      <w:r w:rsidRPr="001947E7">
        <w:rPr>
          <w:rFonts w:ascii="Arial" w:eastAsia="宋体" w:hAnsi="Arial" w:cs="Arial"/>
          <w:color w:val="000000" w:themeColor="text1"/>
          <w:sz w:val="24"/>
          <w:szCs w:val="24"/>
        </w:rPr>
        <w:t>LDT</w:t>
      </w:r>
      <w:r w:rsidRPr="001947E7">
        <w:rPr>
          <w:rFonts w:ascii="Arial" w:eastAsia="宋体" w:hAnsi="Arial" w:cs="Arial"/>
          <w:color w:val="000000" w:themeColor="text1"/>
          <w:sz w:val="24"/>
          <w:szCs w:val="24"/>
        </w:rPr>
        <w:t>，是用于</w:t>
      </w:r>
      <w:r w:rsidR="004F7F21">
        <w:rPr>
          <w:rFonts w:ascii="Arial" w:eastAsia="宋体" w:hAnsi="Arial" w:cs="Arial" w:hint="eastAsia"/>
          <w:color w:val="000000" w:themeColor="text1"/>
          <w:sz w:val="24"/>
          <w:szCs w:val="24"/>
        </w:rPr>
        <w:t>疾病</w:t>
      </w:r>
      <w:r w:rsidRPr="001947E7">
        <w:rPr>
          <w:rFonts w:ascii="Arial" w:eastAsia="宋体" w:hAnsi="Arial" w:cs="Arial"/>
          <w:color w:val="000000" w:themeColor="text1"/>
          <w:sz w:val="24"/>
          <w:szCs w:val="24"/>
        </w:rPr>
        <w:t>或其他病症的诊断，且作为研究对象，并在研究性器械豁免（</w:t>
      </w:r>
      <w:r w:rsidRPr="001947E7">
        <w:rPr>
          <w:rFonts w:ascii="Arial" w:eastAsia="宋体" w:hAnsi="Arial" w:cs="Arial"/>
          <w:color w:val="000000" w:themeColor="text1"/>
          <w:sz w:val="24"/>
          <w:szCs w:val="24"/>
        </w:rPr>
        <w:t>IDE</w:t>
      </w:r>
      <w:r w:rsidRPr="001947E7">
        <w:rPr>
          <w:rFonts w:ascii="Arial" w:eastAsia="宋体" w:hAnsi="Arial" w:cs="Arial"/>
          <w:color w:val="000000" w:themeColor="text1"/>
          <w:sz w:val="24"/>
          <w:szCs w:val="24"/>
        </w:rPr>
        <w:t>）法规（</w:t>
      </w:r>
      <w:r w:rsidRPr="001947E7">
        <w:rPr>
          <w:rFonts w:ascii="Arial" w:eastAsia="宋体" w:hAnsi="Arial" w:cs="Arial"/>
          <w:color w:val="000000" w:themeColor="text1"/>
          <w:sz w:val="24"/>
          <w:szCs w:val="24"/>
        </w:rPr>
        <w:t>21 CFR 812</w:t>
      </w:r>
      <w:r w:rsidRPr="001947E7">
        <w:rPr>
          <w:rFonts w:ascii="Arial" w:eastAsia="宋体" w:hAnsi="Arial" w:cs="Arial"/>
          <w:color w:val="000000" w:themeColor="text1"/>
          <w:sz w:val="24"/>
          <w:szCs w:val="24"/>
        </w:rPr>
        <w:t>部分）范围内的反应物、器械和系统，</w:t>
      </w:r>
      <w:r w:rsidR="004E5291" w:rsidRPr="001947E7">
        <w:rPr>
          <w:rFonts w:ascii="Arial" w:eastAsia="宋体" w:hAnsi="Arial" w:cs="Arial"/>
          <w:color w:val="000000" w:themeColor="text1"/>
          <w:sz w:val="24"/>
          <w:szCs w:val="24"/>
        </w:rPr>
        <w:t>该法规的主要目的是保护研究被试的安全。除非获得</w:t>
      </w:r>
      <w:r w:rsidR="004E5291" w:rsidRPr="001947E7">
        <w:rPr>
          <w:rFonts w:ascii="Arial" w:eastAsia="宋体" w:hAnsi="Arial" w:cs="Arial"/>
          <w:color w:val="000000" w:themeColor="text1"/>
          <w:sz w:val="24"/>
          <w:szCs w:val="24"/>
        </w:rPr>
        <w:t>21 CFR 812.2</w:t>
      </w:r>
      <w:r w:rsidR="004E5291" w:rsidRPr="001947E7">
        <w:rPr>
          <w:rFonts w:ascii="Arial" w:eastAsia="宋体" w:hAnsi="Arial" w:cs="Arial"/>
          <w:color w:val="000000" w:themeColor="text1"/>
          <w:sz w:val="24"/>
          <w:szCs w:val="24"/>
        </w:rPr>
        <w:t>所规定的豁免，否则批准的</w:t>
      </w:r>
      <w:r w:rsidR="004E5291" w:rsidRPr="001947E7">
        <w:rPr>
          <w:rFonts w:ascii="Arial" w:eastAsia="宋体" w:hAnsi="Arial" w:cs="Arial"/>
          <w:color w:val="000000" w:themeColor="text1"/>
          <w:sz w:val="24"/>
          <w:szCs w:val="24"/>
        </w:rPr>
        <w:t>IDE</w:t>
      </w:r>
      <w:r w:rsidR="004E5291" w:rsidRPr="001947E7">
        <w:rPr>
          <w:rFonts w:ascii="Arial" w:eastAsia="宋体" w:hAnsi="Arial" w:cs="Arial"/>
          <w:color w:val="000000" w:themeColor="text1"/>
          <w:sz w:val="24"/>
          <w:szCs w:val="24"/>
        </w:rPr>
        <w:t>要求该研究性</w:t>
      </w:r>
      <w:r w:rsidR="004E5291" w:rsidRPr="001947E7">
        <w:rPr>
          <w:rFonts w:ascii="Arial" w:eastAsia="宋体" w:hAnsi="Arial" w:cs="Arial"/>
          <w:color w:val="000000" w:themeColor="text1"/>
          <w:sz w:val="24"/>
          <w:szCs w:val="24"/>
        </w:rPr>
        <w:t>IVD</w:t>
      </w:r>
      <w:r w:rsidR="004E5291" w:rsidRPr="001947E7">
        <w:rPr>
          <w:rFonts w:ascii="Arial" w:eastAsia="宋体" w:hAnsi="Arial" w:cs="Arial"/>
          <w:color w:val="000000" w:themeColor="text1"/>
          <w:sz w:val="24"/>
          <w:szCs w:val="24"/>
        </w:rPr>
        <w:t>可以进行运输和在研究中使用。</w:t>
      </w:r>
      <w:r w:rsidR="004E5291" w:rsidRPr="001947E7">
        <w:rPr>
          <w:rStyle w:val="a7"/>
          <w:rFonts w:ascii="Arial" w:eastAsia="宋体" w:hAnsi="Arial" w:cs="Arial"/>
          <w:color w:val="000000" w:themeColor="text1"/>
          <w:sz w:val="24"/>
          <w:szCs w:val="24"/>
        </w:rPr>
        <w:footnoteReference w:id="40"/>
      </w:r>
      <w:r w:rsidR="004E5291" w:rsidRPr="001947E7">
        <w:rPr>
          <w:rFonts w:ascii="Arial" w:eastAsia="宋体" w:hAnsi="Arial" w:cs="Arial"/>
          <w:color w:val="000000" w:themeColor="text1"/>
          <w:sz w:val="24"/>
          <w:szCs w:val="24"/>
        </w:rPr>
        <w:t>根据</w:t>
      </w:r>
      <w:r w:rsidR="004E5291" w:rsidRPr="001947E7">
        <w:rPr>
          <w:rFonts w:ascii="Arial" w:eastAsia="宋体" w:hAnsi="Arial" w:cs="Arial"/>
          <w:color w:val="000000" w:themeColor="text1"/>
          <w:sz w:val="24"/>
          <w:szCs w:val="24"/>
        </w:rPr>
        <w:t xml:space="preserve">21 </w:t>
      </w:r>
      <w:r w:rsidR="004E5291" w:rsidRPr="001947E7">
        <w:rPr>
          <w:rFonts w:ascii="Arial" w:eastAsia="宋体" w:hAnsi="Arial" w:cs="Arial"/>
          <w:color w:val="000000" w:themeColor="text1"/>
          <w:sz w:val="24"/>
          <w:szCs w:val="24"/>
        </w:rPr>
        <w:lastRenderedPageBreak/>
        <w:t>CFR 812.2</w:t>
      </w:r>
      <w:r w:rsidR="004E5291" w:rsidRPr="001947E7">
        <w:rPr>
          <w:rFonts w:ascii="Arial" w:eastAsia="宋体" w:hAnsi="Arial" w:cs="Arial"/>
          <w:color w:val="000000" w:themeColor="text1"/>
          <w:sz w:val="24"/>
          <w:szCs w:val="24"/>
        </w:rPr>
        <w:t>的规定，多数涉及</w:t>
      </w:r>
      <w:r w:rsidR="004E5291" w:rsidRPr="001947E7">
        <w:rPr>
          <w:rFonts w:ascii="Arial" w:eastAsia="宋体" w:hAnsi="Arial" w:cs="Arial"/>
          <w:color w:val="000000" w:themeColor="text1"/>
          <w:sz w:val="24"/>
          <w:szCs w:val="24"/>
        </w:rPr>
        <w:t>IVD</w:t>
      </w:r>
      <w:r w:rsidR="004E5291" w:rsidRPr="001947E7">
        <w:rPr>
          <w:rFonts w:ascii="Arial" w:eastAsia="宋体" w:hAnsi="Arial" w:cs="Arial"/>
          <w:color w:val="000000" w:themeColor="text1"/>
          <w:sz w:val="24"/>
          <w:szCs w:val="24"/>
        </w:rPr>
        <w:t>研究的</w:t>
      </w:r>
      <w:r w:rsidR="004E5291" w:rsidRPr="001947E7">
        <w:rPr>
          <w:rFonts w:ascii="Arial" w:eastAsia="宋体" w:hAnsi="Arial" w:cs="Arial"/>
          <w:color w:val="000000" w:themeColor="text1"/>
          <w:sz w:val="24"/>
          <w:szCs w:val="24"/>
        </w:rPr>
        <w:t>IVD</w:t>
      </w:r>
      <w:proofErr w:type="gramStart"/>
      <w:r w:rsidR="004E5291" w:rsidRPr="001947E7">
        <w:rPr>
          <w:rFonts w:ascii="Arial" w:eastAsia="宋体" w:hAnsi="Arial" w:cs="Arial"/>
          <w:color w:val="000000" w:themeColor="text1"/>
          <w:sz w:val="24"/>
          <w:szCs w:val="24"/>
        </w:rPr>
        <w:t>研发均</w:t>
      </w:r>
      <w:proofErr w:type="gramEnd"/>
      <w:r w:rsidR="004E5291" w:rsidRPr="001947E7">
        <w:rPr>
          <w:rFonts w:ascii="Arial" w:eastAsia="宋体" w:hAnsi="Arial" w:cs="Arial"/>
          <w:color w:val="000000" w:themeColor="text1"/>
          <w:sz w:val="24"/>
          <w:szCs w:val="24"/>
        </w:rPr>
        <w:t>被认定为</w:t>
      </w:r>
      <w:r w:rsidR="004E5291" w:rsidRPr="009D2FC6">
        <w:rPr>
          <w:rFonts w:ascii="宋体" w:eastAsia="宋体" w:hAnsi="宋体" w:cs="Arial"/>
          <w:color w:val="000000" w:themeColor="text1"/>
          <w:sz w:val="24"/>
          <w:szCs w:val="24"/>
        </w:rPr>
        <w:t>“</w:t>
      </w:r>
      <w:r w:rsidR="004E5291" w:rsidRPr="001947E7">
        <w:rPr>
          <w:rFonts w:ascii="Arial" w:eastAsia="宋体" w:hAnsi="Arial" w:cs="Arial"/>
          <w:color w:val="000000" w:themeColor="text1"/>
          <w:sz w:val="24"/>
          <w:szCs w:val="24"/>
        </w:rPr>
        <w:t>豁免的研究</w:t>
      </w:r>
      <w:r w:rsidR="004E5291" w:rsidRPr="009D2FC6">
        <w:rPr>
          <w:rFonts w:ascii="宋体" w:eastAsia="宋体" w:hAnsi="宋体" w:cs="Arial"/>
          <w:color w:val="000000" w:themeColor="text1"/>
          <w:sz w:val="24"/>
          <w:szCs w:val="24"/>
        </w:rPr>
        <w:t>”</w:t>
      </w:r>
      <w:r w:rsidR="004E5291" w:rsidRPr="001947E7">
        <w:rPr>
          <w:rFonts w:ascii="Arial" w:eastAsia="宋体" w:hAnsi="Arial" w:cs="Arial"/>
          <w:color w:val="000000" w:themeColor="text1"/>
          <w:sz w:val="24"/>
          <w:szCs w:val="24"/>
        </w:rPr>
        <w:t>。但</w:t>
      </w:r>
      <w:r w:rsidR="00CA3F12" w:rsidRPr="001947E7">
        <w:rPr>
          <w:rFonts w:ascii="Arial" w:eastAsia="宋体" w:hAnsi="Arial" w:cs="Arial"/>
          <w:color w:val="000000" w:themeColor="text1"/>
          <w:sz w:val="24"/>
          <w:szCs w:val="24"/>
        </w:rPr>
        <w:t>如果器械未经豁免（如采用可能给患者带来重大风险的有创取样方式获取样本，或检测结果未经医学上可接受的诊断性产品或流程确认即返回给患者），</w:t>
      </w:r>
      <w:r w:rsidR="00CA3F12" w:rsidRPr="001947E7">
        <w:rPr>
          <w:rFonts w:ascii="Arial" w:eastAsia="宋体" w:hAnsi="Arial" w:cs="Arial"/>
          <w:color w:val="000000" w:themeColor="text1"/>
          <w:sz w:val="24"/>
          <w:szCs w:val="24"/>
        </w:rPr>
        <w:t>IDE</w:t>
      </w:r>
      <w:r w:rsidR="00CA3F12" w:rsidRPr="001947E7">
        <w:rPr>
          <w:rFonts w:ascii="Arial" w:eastAsia="宋体" w:hAnsi="Arial" w:cs="Arial"/>
          <w:color w:val="000000" w:themeColor="text1"/>
          <w:sz w:val="24"/>
          <w:szCs w:val="24"/>
        </w:rPr>
        <w:t>法规仍然适用。关于</w:t>
      </w:r>
      <w:r w:rsidR="00CA3F12" w:rsidRPr="001947E7">
        <w:rPr>
          <w:rFonts w:ascii="Arial" w:eastAsia="宋体" w:hAnsi="Arial" w:cs="Arial"/>
          <w:color w:val="000000" w:themeColor="text1"/>
          <w:sz w:val="24"/>
          <w:szCs w:val="24"/>
        </w:rPr>
        <w:t>IDE</w:t>
      </w:r>
      <w:r w:rsidR="00CA3F12" w:rsidRPr="001947E7">
        <w:rPr>
          <w:rFonts w:ascii="Arial" w:eastAsia="宋体" w:hAnsi="Arial" w:cs="Arial"/>
          <w:color w:val="000000" w:themeColor="text1"/>
          <w:sz w:val="24"/>
          <w:szCs w:val="24"/>
        </w:rPr>
        <w:t>的一般性信息，请参考</w:t>
      </w:r>
      <w:r w:rsidR="00CA3F12" w:rsidRPr="001947E7">
        <w:rPr>
          <w:rFonts w:ascii="Arial" w:eastAsia="宋体" w:hAnsi="Arial" w:cs="Arial"/>
          <w:color w:val="000000" w:themeColor="text1"/>
          <w:sz w:val="24"/>
          <w:szCs w:val="24"/>
        </w:rPr>
        <w:t>IDE</w:t>
      </w:r>
      <w:r w:rsidR="00CA3F12" w:rsidRPr="001947E7">
        <w:rPr>
          <w:rFonts w:ascii="Arial" w:eastAsia="宋体" w:hAnsi="Arial" w:cs="Arial"/>
          <w:color w:val="000000" w:themeColor="text1"/>
          <w:sz w:val="24"/>
          <w:szCs w:val="24"/>
        </w:rPr>
        <w:t>政策和流程指南</w:t>
      </w:r>
      <w:hyperlink r:id="rId14" w:history="1">
        <w:r w:rsidR="00CA3F12" w:rsidRPr="001947E7">
          <w:rPr>
            <w:rStyle w:val="a3"/>
            <w:rFonts w:ascii="Arial" w:eastAsia="宋体" w:hAnsi="Arial" w:cs="Arial"/>
            <w:color w:val="000000" w:themeColor="text1"/>
            <w:sz w:val="24"/>
            <w:szCs w:val="24"/>
            <w:u w:val="none"/>
          </w:rPr>
          <w:t>http://www.fda.gov/MedicalDevices/DeviceRegulationandGuidance/GuidanceDocuments/ucm080202.htm</w:t>
        </w:r>
      </w:hyperlink>
      <w:r w:rsidR="00CA3F12" w:rsidRPr="001947E7">
        <w:rPr>
          <w:rFonts w:ascii="Arial" w:eastAsia="宋体" w:hAnsi="Arial" w:cs="Arial"/>
          <w:color w:val="000000" w:themeColor="text1"/>
          <w:sz w:val="24"/>
          <w:szCs w:val="24"/>
        </w:rPr>
        <w:t>，如果您希望通过申请前流程与</w:t>
      </w:r>
      <w:r w:rsidR="00CA3F12" w:rsidRPr="001947E7">
        <w:rPr>
          <w:rFonts w:ascii="Arial" w:eastAsia="宋体" w:hAnsi="Arial" w:cs="Arial"/>
          <w:color w:val="000000" w:themeColor="text1"/>
          <w:sz w:val="24"/>
          <w:szCs w:val="24"/>
        </w:rPr>
        <w:t>FDA</w:t>
      </w:r>
      <w:r w:rsidR="00CA3F12" w:rsidRPr="001947E7">
        <w:rPr>
          <w:rFonts w:ascii="Arial" w:eastAsia="宋体" w:hAnsi="Arial" w:cs="Arial"/>
          <w:color w:val="000000" w:themeColor="text1"/>
          <w:sz w:val="24"/>
          <w:szCs w:val="24"/>
        </w:rPr>
        <w:t>讨论</w:t>
      </w:r>
      <w:r w:rsidR="00CA3F12" w:rsidRPr="001947E7">
        <w:rPr>
          <w:rFonts w:ascii="Arial" w:eastAsia="宋体" w:hAnsi="Arial" w:cs="Arial"/>
          <w:color w:val="000000" w:themeColor="text1"/>
          <w:sz w:val="24"/>
          <w:szCs w:val="24"/>
        </w:rPr>
        <w:t>IVD</w:t>
      </w:r>
      <w:r w:rsidR="00CA3F12" w:rsidRPr="001947E7">
        <w:rPr>
          <w:rFonts w:ascii="Arial" w:eastAsia="宋体" w:hAnsi="Arial" w:cs="Arial"/>
          <w:color w:val="000000" w:themeColor="text1"/>
          <w:sz w:val="24"/>
          <w:szCs w:val="24"/>
        </w:rPr>
        <w:t>开发或申请准备相关的特定问题，请参考</w:t>
      </w:r>
      <w:r w:rsidR="00CA3F12" w:rsidRPr="001947E7">
        <w:rPr>
          <w:rFonts w:ascii="Arial" w:eastAsia="宋体" w:hAnsi="Arial" w:cs="Arial"/>
          <w:color w:val="000000" w:themeColor="text1"/>
          <w:sz w:val="24"/>
          <w:szCs w:val="24"/>
        </w:rPr>
        <w:t>FDA</w:t>
      </w:r>
      <w:r w:rsidR="00CA3F12" w:rsidRPr="001947E7">
        <w:rPr>
          <w:rFonts w:ascii="Arial" w:eastAsia="宋体" w:hAnsi="Arial" w:cs="Arial"/>
          <w:color w:val="000000" w:themeColor="text1"/>
          <w:sz w:val="24"/>
          <w:szCs w:val="24"/>
        </w:rPr>
        <w:t>指南</w:t>
      </w:r>
      <w:r w:rsidR="00CA3F12" w:rsidRPr="009D2FC6">
        <w:rPr>
          <w:rFonts w:ascii="宋体" w:eastAsia="宋体" w:hAnsi="宋体" w:cs="Arial"/>
          <w:color w:val="000000" w:themeColor="text1"/>
          <w:sz w:val="24"/>
          <w:szCs w:val="24"/>
        </w:rPr>
        <w:t>“</w:t>
      </w:r>
      <w:r w:rsidR="00CA3F12" w:rsidRPr="001947E7">
        <w:rPr>
          <w:rFonts w:ascii="Arial" w:eastAsia="宋体" w:hAnsi="Arial" w:cs="Arial"/>
          <w:color w:val="000000" w:themeColor="text1"/>
          <w:sz w:val="24"/>
          <w:szCs w:val="24"/>
        </w:rPr>
        <w:t>申请前流程和与</w:t>
      </w:r>
      <w:r w:rsidR="00CA3F12" w:rsidRPr="001947E7">
        <w:rPr>
          <w:rFonts w:ascii="Arial" w:eastAsia="宋体" w:hAnsi="Arial" w:cs="Arial"/>
          <w:color w:val="000000" w:themeColor="text1"/>
          <w:sz w:val="24"/>
          <w:szCs w:val="24"/>
        </w:rPr>
        <w:t>FDA</w:t>
      </w:r>
      <w:r w:rsidR="00CA3F12" w:rsidRPr="001947E7">
        <w:rPr>
          <w:rFonts w:ascii="Arial" w:eastAsia="宋体" w:hAnsi="Arial" w:cs="Arial"/>
          <w:color w:val="000000" w:themeColor="text1"/>
          <w:sz w:val="24"/>
          <w:szCs w:val="24"/>
        </w:rPr>
        <w:t>工作人员会谈</w:t>
      </w:r>
      <w:r w:rsidR="00CA3F12" w:rsidRPr="009D2FC6">
        <w:rPr>
          <w:rFonts w:ascii="宋体" w:eastAsia="宋体" w:hAnsi="宋体" w:cs="Arial"/>
          <w:color w:val="000000" w:themeColor="text1"/>
          <w:sz w:val="24"/>
          <w:szCs w:val="24"/>
        </w:rPr>
        <w:t>”</w:t>
      </w:r>
      <w:r w:rsidR="00CA3F12" w:rsidRPr="001947E7">
        <w:rPr>
          <w:rFonts w:ascii="Arial" w:eastAsia="宋体" w:hAnsi="Arial" w:cs="Arial"/>
          <w:color w:val="000000" w:themeColor="text1"/>
          <w:sz w:val="24"/>
          <w:szCs w:val="24"/>
        </w:rPr>
        <w:t>，见于</w:t>
      </w:r>
      <w:hyperlink r:id="rId15" w:history="1">
        <w:r w:rsidR="00CA3F12" w:rsidRPr="001947E7">
          <w:rPr>
            <w:rStyle w:val="a3"/>
            <w:rFonts w:ascii="Arial" w:eastAsia="宋体" w:hAnsi="Arial" w:cs="Arial"/>
            <w:color w:val="000000" w:themeColor="text1"/>
            <w:sz w:val="24"/>
            <w:szCs w:val="24"/>
            <w:u w:val="none"/>
          </w:rPr>
          <w:t>http://www.fda.gov/downloads/MedicalDevices/DeviceRegulationandGuidance/GuidanceDocuments/UCM311176.pdf</w:t>
        </w:r>
      </w:hyperlink>
      <w:r w:rsidR="00CA3F12" w:rsidRPr="001947E7">
        <w:rPr>
          <w:rFonts w:ascii="Arial" w:eastAsia="宋体" w:hAnsi="Arial" w:cs="Arial"/>
          <w:color w:val="000000" w:themeColor="text1"/>
          <w:sz w:val="24"/>
          <w:szCs w:val="24"/>
        </w:rPr>
        <w:t>。</w:t>
      </w:r>
    </w:p>
    <w:p w14:paraId="1CE11562" w14:textId="1B68904E" w:rsidR="009D6DDB" w:rsidRPr="000E721F" w:rsidRDefault="00C06CFF" w:rsidP="00CA0354">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与其他</w:t>
      </w:r>
      <w:r w:rsidRPr="000E721F">
        <w:rPr>
          <w:rFonts w:ascii="Arial" w:eastAsia="宋体" w:hAnsi="Arial" w:cs="Arial"/>
          <w:sz w:val="24"/>
          <w:szCs w:val="24"/>
        </w:rPr>
        <w:t>LDT</w:t>
      </w:r>
      <w:r w:rsidRPr="000E721F">
        <w:rPr>
          <w:rFonts w:ascii="Arial" w:eastAsia="宋体" w:hAnsi="Arial" w:cs="Arial"/>
          <w:sz w:val="24"/>
          <w:szCs w:val="24"/>
        </w:rPr>
        <w:t>制造商</w:t>
      </w:r>
      <w:r w:rsidR="009412F4" w:rsidRPr="000E721F">
        <w:rPr>
          <w:rFonts w:ascii="Arial" w:eastAsia="宋体" w:hAnsi="Arial" w:cs="Arial"/>
          <w:sz w:val="24"/>
          <w:szCs w:val="24"/>
        </w:rPr>
        <w:t>一致，如果学术性临床中心提供了临床用</w:t>
      </w:r>
      <w:r w:rsidR="009412F4" w:rsidRPr="000E721F">
        <w:rPr>
          <w:rFonts w:ascii="Arial" w:eastAsia="宋体" w:hAnsi="Arial" w:cs="Arial"/>
          <w:sz w:val="24"/>
          <w:szCs w:val="24"/>
        </w:rPr>
        <w:t>LDT</w:t>
      </w:r>
      <w:r w:rsidR="009412F4" w:rsidRPr="000E721F">
        <w:rPr>
          <w:rFonts w:ascii="Arial" w:eastAsia="宋体" w:hAnsi="Arial" w:cs="Arial"/>
          <w:sz w:val="24"/>
          <w:szCs w:val="24"/>
        </w:rPr>
        <w:t>，则下列相关政策适用于该中心：</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D8651B" w14:paraId="68C18DC2" w14:textId="77777777" w:rsidTr="00D8651B">
        <w:tc>
          <w:tcPr>
            <w:tcW w:w="4261" w:type="dxa"/>
          </w:tcPr>
          <w:p w14:paraId="4DACC093" w14:textId="699D659F" w:rsidR="00D8651B" w:rsidRPr="00D8651B" w:rsidRDefault="00D8651B" w:rsidP="00D8651B">
            <w:pPr>
              <w:overflowPunct w:val="0"/>
              <w:snapToGrid w:val="0"/>
              <w:spacing w:line="300" w:lineRule="auto"/>
              <w:rPr>
                <w:rFonts w:ascii="Arial" w:eastAsia="宋体" w:hAnsi="Arial" w:cs="Arial"/>
                <w:b/>
                <w:sz w:val="24"/>
                <w:szCs w:val="24"/>
              </w:rPr>
            </w:pPr>
            <w:r w:rsidRPr="00D8651B">
              <w:rPr>
                <w:rFonts w:ascii="Arial" w:eastAsia="宋体" w:hAnsi="Arial" w:cs="Arial"/>
                <w:b/>
                <w:sz w:val="24"/>
                <w:szCs w:val="24"/>
              </w:rPr>
              <w:t>FDA</w:t>
            </w:r>
            <w:r w:rsidRPr="00D8651B">
              <w:rPr>
                <w:rFonts w:ascii="Arial" w:eastAsia="宋体" w:hAnsi="Arial" w:cs="Arial"/>
                <w:b/>
                <w:sz w:val="24"/>
                <w:szCs w:val="24"/>
              </w:rPr>
              <w:t>通知：</w:t>
            </w:r>
          </w:p>
        </w:tc>
        <w:tc>
          <w:tcPr>
            <w:tcW w:w="4261" w:type="dxa"/>
          </w:tcPr>
          <w:p w14:paraId="063D0AFB" w14:textId="7361F73B" w:rsidR="00D8651B" w:rsidRPr="000E721F" w:rsidRDefault="00D8651B" w:rsidP="00D8651B">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只要您在本</w:t>
            </w:r>
            <w:r w:rsidR="00400FD6">
              <w:rPr>
                <w:rFonts w:ascii="Arial" w:eastAsia="宋体" w:hAnsi="Arial" w:cs="Arial"/>
                <w:sz w:val="24"/>
                <w:szCs w:val="24"/>
              </w:rPr>
              <w:t>指导性文件</w:t>
            </w:r>
            <w:r w:rsidRPr="000E721F">
              <w:rPr>
                <w:rFonts w:ascii="Arial" w:eastAsia="宋体" w:hAnsi="Arial" w:cs="Arial"/>
                <w:sz w:val="24"/>
                <w:szCs w:val="24"/>
              </w:rPr>
              <w:t>完成后的</w:t>
            </w:r>
            <w:r w:rsidRPr="000E721F">
              <w:rPr>
                <w:rFonts w:ascii="Arial" w:eastAsia="宋体" w:hAnsi="Arial" w:cs="Arial"/>
                <w:sz w:val="24"/>
                <w:szCs w:val="24"/>
              </w:rPr>
              <w:t>6</w:t>
            </w:r>
            <w:r w:rsidRPr="000E721F">
              <w:rPr>
                <w:rFonts w:ascii="Arial" w:eastAsia="宋体" w:hAnsi="Arial" w:cs="Arial"/>
                <w:sz w:val="24"/>
                <w:szCs w:val="24"/>
              </w:rPr>
              <w:t>个月内，或在新的</w:t>
            </w:r>
            <w:r w:rsidRPr="000E721F">
              <w:rPr>
                <w:rFonts w:ascii="Arial" w:eastAsia="宋体" w:hAnsi="Arial" w:cs="Arial"/>
                <w:sz w:val="24"/>
                <w:szCs w:val="24"/>
              </w:rPr>
              <w:t>LDT</w:t>
            </w:r>
            <w:r w:rsidRPr="000E721F">
              <w:rPr>
                <w:rFonts w:ascii="Arial" w:eastAsia="宋体" w:hAnsi="Arial" w:cs="Arial"/>
                <w:sz w:val="24"/>
                <w:szCs w:val="24"/>
              </w:rPr>
              <w:t>用于临床前通知</w:t>
            </w:r>
            <w:r w:rsidRPr="000E721F">
              <w:rPr>
                <w:rFonts w:ascii="Arial" w:eastAsia="宋体" w:hAnsi="Arial" w:cs="Arial"/>
                <w:sz w:val="24"/>
                <w:szCs w:val="24"/>
              </w:rPr>
              <w:t>FDA</w:t>
            </w:r>
            <w:proofErr w:type="gramStart"/>
            <w:r w:rsidRPr="000E721F">
              <w:rPr>
                <w:rFonts w:ascii="Arial" w:eastAsia="宋体" w:hAnsi="Arial" w:cs="Arial"/>
                <w:sz w:val="24"/>
                <w:szCs w:val="24"/>
              </w:rPr>
              <w:t>您生产</w:t>
            </w:r>
            <w:proofErr w:type="gramEnd"/>
            <w:r w:rsidRPr="000E721F">
              <w:rPr>
                <w:rFonts w:ascii="Arial" w:eastAsia="宋体" w:hAnsi="Arial" w:cs="Arial"/>
                <w:sz w:val="24"/>
                <w:szCs w:val="24"/>
              </w:rPr>
              <w:t>的</w:t>
            </w:r>
            <w:r w:rsidRPr="000E721F">
              <w:rPr>
                <w:rFonts w:ascii="Arial" w:eastAsia="宋体" w:hAnsi="Arial" w:cs="Arial"/>
                <w:sz w:val="24"/>
                <w:szCs w:val="24"/>
              </w:rPr>
              <w:t>LDT</w:t>
            </w:r>
            <w:r w:rsidRPr="000E721F">
              <w:rPr>
                <w:rFonts w:ascii="Arial" w:eastAsia="宋体" w:hAnsi="Arial" w:cs="Arial"/>
                <w:sz w:val="24"/>
                <w:szCs w:val="24"/>
              </w:rPr>
              <w:t>，并提供每种</w:t>
            </w:r>
            <w:r w:rsidRPr="000E721F">
              <w:rPr>
                <w:rFonts w:ascii="Arial" w:eastAsia="宋体" w:hAnsi="Arial" w:cs="Arial"/>
                <w:sz w:val="24"/>
                <w:szCs w:val="24"/>
              </w:rPr>
              <w:t>LDT</w:t>
            </w:r>
            <w:r w:rsidRPr="000E721F">
              <w:rPr>
                <w:rFonts w:ascii="Arial" w:eastAsia="宋体" w:hAnsi="Arial" w:cs="Arial"/>
                <w:sz w:val="24"/>
                <w:szCs w:val="24"/>
              </w:rPr>
              <w:t>的基本信息，则</w:t>
            </w:r>
            <w:r w:rsidRPr="000E721F">
              <w:rPr>
                <w:rFonts w:ascii="Arial" w:eastAsia="宋体" w:hAnsi="Arial" w:cs="Arial"/>
                <w:sz w:val="24"/>
                <w:szCs w:val="24"/>
              </w:rPr>
              <w:t>FDA</w:t>
            </w:r>
            <w:r w:rsidRPr="000E721F">
              <w:rPr>
                <w:rFonts w:ascii="Arial" w:eastAsia="宋体" w:hAnsi="Arial" w:cs="Arial"/>
                <w:sz w:val="24"/>
                <w:szCs w:val="24"/>
              </w:rPr>
              <w:t>会继续实施针对注册和登记要求（</w:t>
            </w:r>
            <w:r w:rsidRPr="000E721F">
              <w:rPr>
                <w:rFonts w:ascii="Arial" w:eastAsia="宋体" w:hAnsi="Arial" w:cs="Arial"/>
                <w:sz w:val="24"/>
                <w:szCs w:val="24"/>
              </w:rPr>
              <w:t>21 CFR 807</w:t>
            </w:r>
            <w:r w:rsidRPr="000E721F">
              <w:rPr>
                <w:rFonts w:ascii="Arial" w:eastAsia="宋体" w:hAnsi="Arial" w:cs="Arial"/>
                <w:sz w:val="24"/>
                <w:szCs w:val="24"/>
              </w:rPr>
              <w:t>部分）的强制执行自由裁量。</w:t>
            </w:r>
          </w:p>
          <w:p w14:paraId="77649553" w14:textId="1E7AB5AC" w:rsidR="00D8651B" w:rsidRPr="00D8651B" w:rsidRDefault="00D8651B" w:rsidP="00D8651B">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您应如何</w:t>
            </w:r>
            <w:r w:rsidR="00196C7A">
              <w:rPr>
                <w:rFonts w:ascii="Arial" w:eastAsia="宋体" w:hAnsi="Arial" w:cs="Arial"/>
                <w:sz w:val="24"/>
                <w:szCs w:val="24"/>
              </w:rPr>
              <w:t>适当</w:t>
            </w:r>
            <w:r w:rsidRPr="000E721F">
              <w:rPr>
                <w:rFonts w:ascii="Arial" w:eastAsia="宋体" w:hAnsi="Arial" w:cs="Arial"/>
                <w:sz w:val="24"/>
                <w:szCs w:val="24"/>
              </w:rPr>
              <w:t>地向</w:t>
            </w:r>
            <w:r w:rsidRPr="000E721F">
              <w:rPr>
                <w:rFonts w:ascii="Arial" w:eastAsia="宋体" w:hAnsi="Arial" w:cs="Arial"/>
                <w:sz w:val="24"/>
                <w:szCs w:val="24"/>
              </w:rPr>
              <w:t>FDA</w:t>
            </w:r>
            <w:r w:rsidRPr="000E721F">
              <w:rPr>
                <w:rFonts w:ascii="Arial" w:eastAsia="宋体" w:hAnsi="Arial" w:cs="Arial"/>
                <w:sz w:val="24"/>
                <w:szCs w:val="24"/>
              </w:rPr>
              <w:t>通知</w:t>
            </w:r>
            <w:proofErr w:type="gramStart"/>
            <w:r w:rsidRPr="000E721F">
              <w:rPr>
                <w:rFonts w:ascii="Arial" w:eastAsia="宋体" w:hAnsi="Arial" w:cs="Arial"/>
                <w:sz w:val="24"/>
                <w:szCs w:val="24"/>
              </w:rPr>
              <w:t>您生产</w:t>
            </w:r>
            <w:proofErr w:type="gramEnd"/>
            <w:r w:rsidRPr="000E721F">
              <w:rPr>
                <w:rFonts w:ascii="Arial" w:eastAsia="宋体" w:hAnsi="Arial" w:cs="Arial"/>
                <w:sz w:val="24"/>
                <w:szCs w:val="24"/>
              </w:rPr>
              <w:t>的</w:t>
            </w:r>
            <w:r w:rsidRPr="000E721F">
              <w:rPr>
                <w:rFonts w:ascii="Arial" w:eastAsia="宋体" w:hAnsi="Arial" w:cs="Arial"/>
                <w:sz w:val="24"/>
                <w:szCs w:val="24"/>
              </w:rPr>
              <w:t>LDT</w:t>
            </w:r>
            <w:r w:rsidRPr="000E721F">
              <w:rPr>
                <w:rFonts w:ascii="Arial" w:eastAsia="宋体" w:hAnsi="Arial" w:cs="Arial"/>
                <w:sz w:val="24"/>
                <w:szCs w:val="24"/>
              </w:rPr>
              <w:t>，以及提供</w:t>
            </w:r>
            <w:r w:rsidRPr="000E721F">
              <w:rPr>
                <w:rFonts w:ascii="Arial" w:eastAsia="宋体" w:hAnsi="Arial" w:cs="Arial"/>
                <w:sz w:val="24"/>
                <w:szCs w:val="24"/>
              </w:rPr>
              <w:t>LDT</w:t>
            </w:r>
            <w:r w:rsidRPr="000E721F">
              <w:rPr>
                <w:rFonts w:ascii="Arial" w:eastAsia="宋体" w:hAnsi="Arial" w:cs="Arial"/>
                <w:sz w:val="24"/>
                <w:szCs w:val="24"/>
              </w:rPr>
              <w:t>基本信息相关的具体指导见</w:t>
            </w:r>
            <w:r w:rsidR="00400FD6">
              <w:rPr>
                <w:rFonts w:ascii="Arial" w:eastAsia="宋体" w:hAnsi="Arial" w:cs="Arial"/>
                <w:sz w:val="24"/>
                <w:szCs w:val="24"/>
              </w:rPr>
              <w:t>指导性文件</w:t>
            </w:r>
            <w:r w:rsidRPr="000E721F">
              <w:rPr>
                <w:rFonts w:ascii="Arial" w:eastAsia="宋体" w:hAnsi="Arial" w:cs="Arial"/>
                <w:sz w:val="24"/>
                <w:szCs w:val="24"/>
              </w:rPr>
              <w:t>草案</w:t>
            </w:r>
            <w:r w:rsidRPr="009D2FC6">
              <w:rPr>
                <w:rFonts w:ascii="宋体" w:eastAsia="宋体" w:hAnsi="宋体" w:cs="Arial"/>
                <w:sz w:val="24"/>
                <w:szCs w:val="24"/>
              </w:rPr>
              <w:t>“</w:t>
            </w:r>
            <w:r w:rsidRPr="000E721F">
              <w:rPr>
                <w:rFonts w:ascii="Arial" w:eastAsia="宋体" w:hAnsi="Arial" w:cs="Arial"/>
                <w:sz w:val="24"/>
                <w:szCs w:val="24"/>
              </w:rPr>
              <w:t>实验室</w:t>
            </w:r>
            <w:r w:rsidR="00C459F9">
              <w:rPr>
                <w:rFonts w:ascii="Arial" w:eastAsia="宋体" w:hAnsi="Arial" w:cs="Arial"/>
                <w:sz w:val="24"/>
                <w:szCs w:val="24"/>
              </w:rPr>
              <w:t>开发检测</w:t>
            </w:r>
            <w:r w:rsidRPr="000E721F">
              <w:rPr>
                <w:rFonts w:ascii="Arial" w:eastAsia="宋体" w:hAnsi="Arial" w:cs="Arial"/>
                <w:sz w:val="24"/>
                <w:szCs w:val="24"/>
              </w:rPr>
              <w:t>（</w:t>
            </w:r>
            <w:r w:rsidRPr="000E721F">
              <w:rPr>
                <w:rFonts w:ascii="Arial" w:eastAsia="宋体" w:hAnsi="Arial" w:cs="Arial"/>
                <w:sz w:val="24"/>
                <w:szCs w:val="24"/>
              </w:rPr>
              <w:t>LDT</w:t>
            </w:r>
            <w:r w:rsidRPr="000E721F">
              <w:rPr>
                <w:rFonts w:ascii="Arial" w:eastAsia="宋体" w:hAnsi="Arial" w:cs="Arial"/>
                <w:sz w:val="24"/>
                <w:szCs w:val="24"/>
              </w:rPr>
              <w:t>）</w:t>
            </w:r>
            <w:r w:rsidRPr="000E721F">
              <w:rPr>
                <w:rFonts w:ascii="Arial" w:eastAsia="宋体" w:hAnsi="Arial" w:cs="Arial"/>
                <w:sz w:val="24"/>
                <w:szCs w:val="24"/>
              </w:rPr>
              <w:t>FDA</w:t>
            </w:r>
            <w:r w:rsidRPr="000E721F">
              <w:rPr>
                <w:rFonts w:ascii="Arial" w:eastAsia="宋体" w:hAnsi="Arial" w:cs="Arial"/>
                <w:sz w:val="24"/>
                <w:szCs w:val="24"/>
              </w:rPr>
              <w:t>通知和医疗器械报告</w:t>
            </w:r>
            <w:r w:rsidRPr="009D2FC6">
              <w:rPr>
                <w:rFonts w:ascii="宋体" w:eastAsia="宋体" w:hAnsi="宋体" w:cs="Arial"/>
                <w:sz w:val="24"/>
                <w:szCs w:val="24"/>
              </w:rPr>
              <w:t>”</w:t>
            </w:r>
            <w:r w:rsidRPr="000E721F">
              <w:rPr>
                <w:rFonts w:ascii="Arial" w:eastAsia="宋体" w:hAnsi="Arial" w:cs="Arial"/>
                <w:sz w:val="24"/>
                <w:szCs w:val="24"/>
              </w:rPr>
              <w:t>。</w:t>
            </w:r>
          </w:p>
        </w:tc>
      </w:tr>
      <w:tr w:rsidR="00D8651B" w14:paraId="7D7C8A88" w14:textId="77777777" w:rsidTr="00D8651B">
        <w:tc>
          <w:tcPr>
            <w:tcW w:w="4261" w:type="dxa"/>
          </w:tcPr>
          <w:p w14:paraId="64682803" w14:textId="2562A062" w:rsidR="00D8651B" w:rsidRPr="00D8651B" w:rsidRDefault="00D8651B" w:rsidP="00D8651B">
            <w:pPr>
              <w:overflowPunct w:val="0"/>
              <w:snapToGrid w:val="0"/>
              <w:spacing w:line="300" w:lineRule="auto"/>
              <w:rPr>
                <w:rFonts w:ascii="Arial" w:eastAsia="宋体" w:hAnsi="Arial" w:cs="Arial"/>
                <w:b/>
                <w:sz w:val="24"/>
                <w:szCs w:val="24"/>
              </w:rPr>
            </w:pPr>
            <w:r w:rsidRPr="00D8651B">
              <w:rPr>
                <w:rFonts w:ascii="Arial" w:eastAsia="宋体" w:hAnsi="Arial" w:cs="Arial"/>
                <w:b/>
                <w:sz w:val="24"/>
                <w:szCs w:val="24"/>
              </w:rPr>
              <w:t>注册和登记：</w:t>
            </w:r>
          </w:p>
        </w:tc>
        <w:tc>
          <w:tcPr>
            <w:tcW w:w="4261" w:type="dxa"/>
          </w:tcPr>
          <w:p w14:paraId="0AD3E172" w14:textId="565497A9" w:rsidR="00D8651B" w:rsidRPr="00D8651B" w:rsidRDefault="00D8651B" w:rsidP="00D8651B">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FDA</w:t>
            </w:r>
            <w:r w:rsidRPr="000E721F">
              <w:rPr>
                <w:rFonts w:ascii="Arial" w:eastAsia="宋体" w:hAnsi="Arial" w:cs="Arial"/>
                <w:sz w:val="24"/>
                <w:szCs w:val="24"/>
              </w:rPr>
              <w:t>希望以基于风险的、分阶段的方式施行登记和注册的要求。如果您所在的实验室涉及生产、制备、传播、复合、组装或处理用于人类的</w:t>
            </w:r>
            <w:r w:rsidRPr="000E721F">
              <w:rPr>
                <w:rFonts w:ascii="Arial" w:eastAsia="宋体" w:hAnsi="Arial" w:cs="Arial"/>
                <w:sz w:val="24"/>
                <w:szCs w:val="24"/>
              </w:rPr>
              <w:t>LDT</w:t>
            </w:r>
            <w:r w:rsidRPr="000E721F">
              <w:rPr>
                <w:rFonts w:ascii="Arial" w:eastAsia="宋体" w:hAnsi="Arial" w:cs="Arial"/>
                <w:sz w:val="24"/>
                <w:szCs w:val="24"/>
              </w:rPr>
              <w:t>，则</w:t>
            </w:r>
            <w:r w:rsidRPr="000E721F">
              <w:rPr>
                <w:rFonts w:ascii="Arial" w:eastAsia="宋体" w:hAnsi="Arial" w:cs="Arial"/>
                <w:sz w:val="24"/>
                <w:szCs w:val="24"/>
              </w:rPr>
              <w:t>FDA</w:t>
            </w:r>
            <w:r w:rsidRPr="000E721F">
              <w:rPr>
                <w:rFonts w:ascii="Arial" w:eastAsia="宋体" w:hAnsi="Arial" w:cs="Arial"/>
                <w:sz w:val="24"/>
                <w:szCs w:val="24"/>
              </w:rPr>
              <w:t>希望在</w:t>
            </w:r>
            <w:r w:rsidRPr="000E721F">
              <w:rPr>
                <w:rFonts w:ascii="Arial" w:eastAsia="宋体" w:hAnsi="Arial" w:cs="Arial"/>
                <w:sz w:val="24"/>
                <w:szCs w:val="24"/>
              </w:rPr>
              <w:t>FDA</w:t>
            </w:r>
            <w:r w:rsidRPr="000E721F">
              <w:rPr>
                <w:rFonts w:ascii="Arial" w:eastAsia="宋体" w:hAnsi="Arial" w:cs="Arial"/>
                <w:sz w:val="24"/>
                <w:szCs w:val="24"/>
              </w:rPr>
              <w:t>收到针对该</w:t>
            </w:r>
            <w:r w:rsidRPr="000E721F">
              <w:rPr>
                <w:rFonts w:ascii="Arial" w:eastAsia="宋体" w:hAnsi="Arial" w:cs="Arial"/>
                <w:sz w:val="24"/>
                <w:szCs w:val="24"/>
              </w:rPr>
              <w:t>LDT</w:t>
            </w:r>
            <w:r w:rsidRPr="000E721F">
              <w:rPr>
                <w:rFonts w:ascii="Arial" w:eastAsia="宋体" w:hAnsi="Arial" w:cs="Arial"/>
                <w:sz w:val="24"/>
                <w:szCs w:val="24"/>
              </w:rPr>
              <w:t>的上市前申请后施行所有适用的注册和登记要求（</w:t>
            </w:r>
            <w:r w:rsidRPr="000E721F">
              <w:rPr>
                <w:rFonts w:ascii="Arial" w:eastAsia="宋体" w:hAnsi="Arial" w:cs="Arial"/>
                <w:sz w:val="24"/>
                <w:szCs w:val="24"/>
              </w:rPr>
              <w:t>21 CFR</w:t>
            </w:r>
            <w:r w:rsidRPr="000E721F">
              <w:rPr>
                <w:rFonts w:ascii="Arial" w:eastAsia="宋体" w:hAnsi="Arial" w:cs="Arial"/>
                <w:sz w:val="24"/>
                <w:szCs w:val="24"/>
              </w:rPr>
              <w:t>第</w:t>
            </w:r>
            <w:r w:rsidRPr="000E721F">
              <w:rPr>
                <w:rFonts w:ascii="Arial" w:eastAsia="宋体" w:hAnsi="Arial" w:cs="Arial"/>
                <w:sz w:val="24"/>
                <w:szCs w:val="24"/>
              </w:rPr>
              <w:t>807</w:t>
            </w:r>
            <w:r w:rsidRPr="000E721F">
              <w:rPr>
                <w:rFonts w:ascii="Arial" w:eastAsia="宋体" w:hAnsi="Arial" w:cs="Arial"/>
                <w:sz w:val="24"/>
                <w:szCs w:val="24"/>
              </w:rPr>
              <w:t>部分）。</w:t>
            </w:r>
          </w:p>
        </w:tc>
      </w:tr>
      <w:tr w:rsidR="00D8651B" w14:paraId="21084BE7" w14:textId="77777777" w:rsidTr="00D8651B">
        <w:tc>
          <w:tcPr>
            <w:tcW w:w="4261" w:type="dxa"/>
          </w:tcPr>
          <w:p w14:paraId="522A1239" w14:textId="15CC593E" w:rsidR="00D8651B" w:rsidRPr="00D8651B" w:rsidRDefault="00D8651B" w:rsidP="00D8651B">
            <w:pPr>
              <w:overflowPunct w:val="0"/>
              <w:snapToGrid w:val="0"/>
              <w:spacing w:line="300" w:lineRule="auto"/>
              <w:rPr>
                <w:rFonts w:ascii="Arial" w:eastAsia="宋体" w:hAnsi="Arial" w:cs="Arial"/>
                <w:b/>
                <w:sz w:val="24"/>
                <w:szCs w:val="24"/>
              </w:rPr>
            </w:pPr>
            <w:r w:rsidRPr="00D8651B">
              <w:rPr>
                <w:rFonts w:ascii="Arial" w:eastAsia="宋体" w:hAnsi="Arial" w:cs="Arial"/>
                <w:b/>
                <w:sz w:val="24"/>
                <w:szCs w:val="24"/>
              </w:rPr>
              <w:t>医疗器械报告：</w:t>
            </w:r>
          </w:p>
        </w:tc>
        <w:tc>
          <w:tcPr>
            <w:tcW w:w="4261" w:type="dxa"/>
          </w:tcPr>
          <w:p w14:paraId="57DFB63B" w14:textId="77777777" w:rsidR="00D8651B" w:rsidRPr="000E721F" w:rsidRDefault="00D8651B" w:rsidP="00D8651B">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FDA</w:t>
            </w:r>
            <w:r w:rsidRPr="000E721F">
              <w:rPr>
                <w:rFonts w:ascii="Arial" w:eastAsia="宋体" w:hAnsi="Arial" w:cs="Arial"/>
                <w:sz w:val="24"/>
                <w:szCs w:val="24"/>
              </w:rPr>
              <w:t>希望对</w:t>
            </w:r>
            <w:proofErr w:type="gramStart"/>
            <w:r w:rsidRPr="000E721F">
              <w:rPr>
                <w:rFonts w:ascii="Arial" w:eastAsia="宋体" w:hAnsi="Arial" w:cs="Arial"/>
                <w:sz w:val="24"/>
                <w:szCs w:val="24"/>
              </w:rPr>
              <w:t>您机构</w:t>
            </w:r>
            <w:proofErr w:type="gramEnd"/>
            <w:r w:rsidRPr="000E721F">
              <w:rPr>
                <w:rFonts w:ascii="Arial" w:eastAsia="宋体" w:hAnsi="Arial" w:cs="Arial"/>
                <w:sz w:val="24"/>
                <w:szCs w:val="24"/>
              </w:rPr>
              <w:t>内所有使用的诊断性检测施行针对医疗器械使用机构的</w:t>
            </w:r>
            <w:r w:rsidRPr="000E721F">
              <w:rPr>
                <w:rFonts w:ascii="Arial" w:eastAsia="宋体" w:hAnsi="Arial" w:cs="Arial"/>
                <w:sz w:val="24"/>
                <w:szCs w:val="24"/>
              </w:rPr>
              <w:lastRenderedPageBreak/>
              <w:t>医疗器械报告要求（</w:t>
            </w:r>
            <w:r w:rsidRPr="000E721F">
              <w:rPr>
                <w:rFonts w:ascii="Arial" w:eastAsia="宋体" w:hAnsi="Arial" w:cs="Arial"/>
                <w:sz w:val="24"/>
                <w:szCs w:val="24"/>
              </w:rPr>
              <w:t>21 CFR</w:t>
            </w:r>
            <w:r w:rsidRPr="000E721F">
              <w:rPr>
                <w:rFonts w:ascii="Arial" w:eastAsia="宋体" w:hAnsi="Arial" w:cs="Arial"/>
                <w:sz w:val="24"/>
                <w:szCs w:val="24"/>
              </w:rPr>
              <w:t>第</w:t>
            </w:r>
            <w:r w:rsidRPr="000E721F">
              <w:rPr>
                <w:rFonts w:ascii="Arial" w:eastAsia="宋体" w:hAnsi="Arial" w:cs="Arial"/>
                <w:sz w:val="24"/>
                <w:szCs w:val="24"/>
              </w:rPr>
              <w:t>803</w:t>
            </w:r>
            <w:r w:rsidRPr="000E721F">
              <w:rPr>
                <w:rFonts w:ascii="Arial" w:eastAsia="宋体" w:hAnsi="Arial" w:cs="Arial"/>
                <w:sz w:val="24"/>
                <w:szCs w:val="24"/>
              </w:rPr>
              <w:t>部分，</w:t>
            </w:r>
            <w:r w:rsidRPr="000E721F">
              <w:rPr>
                <w:rFonts w:ascii="Arial" w:eastAsia="宋体" w:hAnsi="Arial" w:cs="Arial"/>
                <w:sz w:val="24"/>
                <w:szCs w:val="24"/>
              </w:rPr>
              <w:t>C</w:t>
            </w:r>
            <w:r w:rsidRPr="000E721F">
              <w:rPr>
                <w:rFonts w:ascii="Arial" w:eastAsia="宋体" w:hAnsi="Arial" w:cs="Arial"/>
                <w:sz w:val="24"/>
                <w:szCs w:val="24"/>
              </w:rPr>
              <w:t>子部分）。</w:t>
            </w:r>
          </w:p>
          <w:p w14:paraId="3309FBA9" w14:textId="649841C7" w:rsidR="00D8651B" w:rsidRPr="00D8651B" w:rsidRDefault="00D8651B" w:rsidP="00D8651B">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如果您的实验室生产</w:t>
            </w:r>
            <w:r w:rsidRPr="000E721F">
              <w:rPr>
                <w:rFonts w:ascii="Arial" w:eastAsia="宋体" w:hAnsi="Arial" w:cs="Arial"/>
                <w:sz w:val="24"/>
                <w:szCs w:val="24"/>
              </w:rPr>
              <w:t>LDT</w:t>
            </w:r>
            <w:r w:rsidRPr="000E721F">
              <w:rPr>
                <w:rFonts w:ascii="Arial" w:eastAsia="宋体" w:hAnsi="Arial" w:cs="Arial"/>
                <w:sz w:val="24"/>
                <w:szCs w:val="24"/>
              </w:rPr>
              <w:t>（除本</w:t>
            </w:r>
            <w:r w:rsidR="00400FD6">
              <w:rPr>
                <w:rFonts w:ascii="Arial" w:eastAsia="宋体" w:hAnsi="Arial" w:cs="Arial"/>
                <w:sz w:val="24"/>
                <w:szCs w:val="24"/>
              </w:rPr>
              <w:t>指导性文件</w:t>
            </w:r>
            <w:r w:rsidRPr="000E721F">
              <w:rPr>
                <w:rFonts w:ascii="Arial" w:eastAsia="宋体" w:hAnsi="Arial" w:cs="Arial"/>
                <w:sz w:val="24"/>
                <w:szCs w:val="24"/>
              </w:rPr>
              <w:t>D.2</w:t>
            </w:r>
            <w:r w:rsidRPr="000E721F">
              <w:rPr>
                <w:rFonts w:ascii="Arial" w:eastAsia="宋体" w:hAnsi="Arial" w:cs="Arial"/>
                <w:sz w:val="24"/>
                <w:szCs w:val="24"/>
              </w:rPr>
              <w:t>部分规定的类别外），</w:t>
            </w:r>
            <w:r w:rsidRPr="000E721F">
              <w:rPr>
                <w:rFonts w:ascii="Arial" w:eastAsia="宋体" w:hAnsi="Arial" w:cs="Arial"/>
                <w:sz w:val="24"/>
                <w:szCs w:val="24"/>
              </w:rPr>
              <w:t>FDA</w:t>
            </w:r>
            <w:r w:rsidRPr="000E721F">
              <w:rPr>
                <w:rFonts w:ascii="Arial" w:eastAsia="宋体" w:hAnsi="Arial" w:cs="Arial"/>
                <w:sz w:val="24"/>
                <w:szCs w:val="24"/>
              </w:rPr>
              <w:t>希望在本指南完成后的</w:t>
            </w:r>
            <w:r w:rsidRPr="000E721F">
              <w:rPr>
                <w:rFonts w:ascii="Arial" w:eastAsia="宋体" w:hAnsi="Arial" w:cs="Arial"/>
                <w:sz w:val="24"/>
                <w:szCs w:val="24"/>
              </w:rPr>
              <w:t>6</w:t>
            </w:r>
            <w:r w:rsidRPr="000E721F">
              <w:rPr>
                <w:rFonts w:ascii="Arial" w:eastAsia="宋体" w:hAnsi="Arial" w:cs="Arial"/>
                <w:sz w:val="24"/>
                <w:szCs w:val="24"/>
              </w:rPr>
              <w:t>个月开始对您实验室生产的</w:t>
            </w:r>
            <w:r w:rsidRPr="000E721F">
              <w:rPr>
                <w:rFonts w:ascii="Arial" w:eastAsia="宋体" w:hAnsi="Arial" w:cs="Arial"/>
                <w:sz w:val="24"/>
                <w:szCs w:val="24"/>
              </w:rPr>
              <w:t>LDT</w:t>
            </w:r>
            <w:r w:rsidRPr="000E721F">
              <w:rPr>
                <w:rFonts w:ascii="Arial" w:eastAsia="宋体" w:hAnsi="Arial" w:cs="Arial"/>
                <w:sz w:val="24"/>
                <w:szCs w:val="24"/>
              </w:rPr>
              <w:t>施行针对医疗器械制造商的医疗器械报告要求（</w:t>
            </w:r>
            <w:r w:rsidRPr="000E721F">
              <w:rPr>
                <w:rFonts w:ascii="Arial" w:eastAsia="宋体" w:hAnsi="Arial" w:cs="Arial"/>
                <w:sz w:val="24"/>
                <w:szCs w:val="24"/>
              </w:rPr>
              <w:t>21 CFR</w:t>
            </w:r>
            <w:r w:rsidRPr="000E721F">
              <w:rPr>
                <w:rFonts w:ascii="Arial" w:eastAsia="宋体" w:hAnsi="Arial" w:cs="Arial"/>
                <w:sz w:val="24"/>
                <w:szCs w:val="24"/>
              </w:rPr>
              <w:t>第</w:t>
            </w:r>
            <w:r w:rsidRPr="000E721F">
              <w:rPr>
                <w:rFonts w:ascii="Arial" w:eastAsia="宋体" w:hAnsi="Arial" w:cs="Arial"/>
                <w:sz w:val="24"/>
                <w:szCs w:val="24"/>
              </w:rPr>
              <w:t>803</w:t>
            </w:r>
            <w:r w:rsidRPr="000E721F">
              <w:rPr>
                <w:rFonts w:ascii="Arial" w:eastAsia="宋体" w:hAnsi="Arial" w:cs="Arial"/>
                <w:sz w:val="24"/>
                <w:szCs w:val="24"/>
              </w:rPr>
              <w:t>部分，</w:t>
            </w:r>
            <w:r w:rsidRPr="000E721F">
              <w:rPr>
                <w:rFonts w:ascii="Arial" w:eastAsia="宋体" w:hAnsi="Arial" w:cs="Arial"/>
                <w:sz w:val="24"/>
                <w:szCs w:val="24"/>
              </w:rPr>
              <w:t>E</w:t>
            </w:r>
            <w:r w:rsidRPr="000E721F">
              <w:rPr>
                <w:rFonts w:ascii="Arial" w:eastAsia="宋体" w:hAnsi="Arial" w:cs="Arial"/>
                <w:sz w:val="24"/>
                <w:szCs w:val="24"/>
              </w:rPr>
              <w:t>子部分）。</w:t>
            </w:r>
          </w:p>
        </w:tc>
      </w:tr>
      <w:tr w:rsidR="00D8651B" w14:paraId="2F3BC548" w14:textId="77777777" w:rsidTr="00D8651B">
        <w:tc>
          <w:tcPr>
            <w:tcW w:w="4261" w:type="dxa"/>
          </w:tcPr>
          <w:p w14:paraId="65CAA162" w14:textId="5262E08E" w:rsidR="00D8651B" w:rsidRPr="00D8651B" w:rsidRDefault="00D8651B" w:rsidP="00D8651B">
            <w:pPr>
              <w:overflowPunct w:val="0"/>
              <w:snapToGrid w:val="0"/>
              <w:spacing w:line="300" w:lineRule="auto"/>
              <w:rPr>
                <w:rFonts w:ascii="Arial" w:eastAsia="宋体" w:hAnsi="Arial" w:cs="Arial"/>
                <w:b/>
                <w:sz w:val="24"/>
                <w:szCs w:val="24"/>
              </w:rPr>
            </w:pPr>
            <w:r w:rsidRPr="00D8651B">
              <w:rPr>
                <w:rFonts w:ascii="Arial" w:eastAsia="宋体" w:hAnsi="Arial" w:cs="Arial"/>
                <w:b/>
                <w:sz w:val="24"/>
                <w:szCs w:val="24"/>
              </w:rPr>
              <w:lastRenderedPageBreak/>
              <w:t>上市前审查要求：</w:t>
            </w:r>
          </w:p>
        </w:tc>
        <w:tc>
          <w:tcPr>
            <w:tcW w:w="4261" w:type="dxa"/>
          </w:tcPr>
          <w:p w14:paraId="5D150C00" w14:textId="33741A13" w:rsidR="00D8651B" w:rsidRPr="000E721F" w:rsidRDefault="00D8651B" w:rsidP="00D8651B">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DA</w:t>
            </w:r>
            <w:r w:rsidRPr="000E721F">
              <w:rPr>
                <w:rFonts w:ascii="Arial" w:eastAsia="宋体" w:hAnsi="Arial" w:cs="Arial"/>
                <w:sz w:val="24"/>
                <w:szCs w:val="24"/>
              </w:rPr>
              <w:t>希望以基于风险的、分阶段的方式施行上市前审查要求。机构计划在实施前公布其希望针对某一类别的</w:t>
            </w:r>
            <w:r w:rsidRPr="000E721F">
              <w:rPr>
                <w:rFonts w:ascii="Arial" w:eastAsia="宋体" w:hAnsi="Arial" w:cs="Arial"/>
                <w:sz w:val="24"/>
                <w:szCs w:val="24"/>
              </w:rPr>
              <w:t>LDT</w:t>
            </w:r>
            <w:r w:rsidRPr="000E721F">
              <w:rPr>
                <w:rFonts w:ascii="Arial" w:eastAsia="宋体" w:hAnsi="Arial" w:cs="Arial"/>
                <w:sz w:val="24"/>
                <w:szCs w:val="24"/>
              </w:rPr>
              <w:t>施行上市前审查要求。</w:t>
            </w:r>
            <w:r w:rsidRPr="000E721F">
              <w:rPr>
                <w:rFonts w:ascii="Arial" w:eastAsia="宋体" w:hAnsi="Arial" w:cs="Arial"/>
                <w:sz w:val="24"/>
                <w:szCs w:val="24"/>
              </w:rPr>
              <w:t>FDA</w:t>
            </w:r>
            <w:r w:rsidRPr="000E721F">
              <w:rPr>
                <w:rFonts w:ascii="Arial" w:eastAsia="宋体" w:hAnsi="Arial" w:cs="Arial"/>
                <w:sz w:val="24"/>
                <w:szCs w:val="24"/>
              </w:rPr>
              <w:t>希望在本指南完成后的</w:t>
            </w:r>
            <w:r w:rsidRPr="000E721F">
              <w:rPr>
                <w:rFonts w:ascii="Arial" w:eastAsia="宋体" w:hAnsi="Arial" w:cs="Arial"/>
                <w:sz w:val="24"/>
                <w:szCs w:val="24"/>
              </w:rPr>
              <w:t>12</w:t>
            </w:r>
            <w:r w:rsidRPr="000E721F">
              <w:rPr>
                <w:rFonts w:ascii="Arial" w:eastAsia="宋体" w:hAnsi="Arial" w:cs="Arial"/>
                <w:sz w:val="24"/>
                <w:szCs w:val="24"/>
              </w:rPr>
              <w:t>个月开始针对本指南</w:t>
            </w:r>
            <w:r w:rsidRPr="000E721F">
              <w:rPr>
                <w:rFonts w:ascii="Arial" w:eastAsia="宋体" w:hAnsi="Arial" w:cs="Arial"/>
                <w:sz w:val="24"/>
                <w:szCs w:val="24"/>
              </w:rPr>
              <w:t>D.5.</w:t>
            </w:r>
            <w:r w:rsidR="000672D3">
              <w:rPr>
                <w:rFonts w:ascii="Arial" w:eastAsia="宋体" w:hAnsi="Arial" w:cs="Arial"/>
                <w:sz w:val="24"/>
                <w:szCs w:val="24"/>
              </w:rPr>
              <w:t>（</w:t>
            </w:r>
            <w:r w:rsidRPr="000E721F">
              <w:rPr>
                <w:rFonts w:ascii="Arial" w:eastAsia="宋体" w:hAnsi="Arial" w:cs="Arial"/>
                <w:sz w:val="24"/>
                <w:szCs w:val="24"/>
              </w:rPr>
              <w:t>c</w:t>
            </w:r>
            <w:r w:rsidR="000672D3">
              <w:rPr>
                <w:rFonts w:ascii="Arial" w:eastAsia="宋体" w:hAnsi="Arial" w:cs="Arial"/>
                <w:sz w:val="24"/>
                <w:szCs w:val="24"/>
              </w:rPr>
              <w:t>）</w:t>
            </w:r>
            <w:r w:rsidRPr="000E721F">
              <w:rPr>
                <w:rFonts w:ascii="Arial" w:eastAsia="宋体" w:hAnsi="Arial" w:cs="Arial"/>
                <w:sz w:val="24"/>
                <w:szCs w:val="24"/>
              </w:rPr>
              <w:t>部分描述的</w:t>
            </w:r>
            <w:r w:rsidRPr="000E721F">
              <w:rPr>
                <w:rFonts w:ascii="Arial" w:eastAsia="宋体" w:hAnsi="Arial" w:cs="Arial"/>
                <w:sz w:val="24"/>
                <w:szCs w:val="24"/>
              </w:rPr>
              <w:t>LDT</w:t>
            </w:r>
            <w:r w:rsidRPr="000E721F">
              <w:rPr>
                <w:rFonts w:ascii="Arial" w:eastAsia="宋体" w:hAnsi="Arial" w:cs="Arial"/>
                <w:sz w:val="24"/>
                <w:szCs w:val="24"/>
              </w:rPr>
              <w:t>类别施行上市前审查要求；并根据本指南完成后</w:t>
            </w:r>
            <w:r w:rsidRPr="000E721F">
              <w:rPr>
                <w:rFonts w:ascii="Arial" w:eastAsia="宋体" w:hAnsi="Arial" w:cs="Arial"/>
                <w:sz w:val="24"/>
                <w:szCs w:val="24"/>
              </w:rPr>
              <w:t>24</w:t>
            </w:r>
            <w:r w:rsidRPr="000E721F">
              <w:rPr>
                <w:rFonts w:ascii="Arial" w:eastAsia="宋体" w:hAnsi="Arial" w:cs="Arial"/>
                <w:sz w:val="24"/>
                <w:szCs w:val="24"/>
              </w:rPr>
              <w:t>个月公布的</w:t>
            </w:r>
            <w:r w:rsidRPr="000E721F">
              <w:rPr>
                <w:rFonts w:ascii="Arial" w:eastAsia="宋体" w:hAnsi="Arial" w:cs="Arial"/>
                <w:sz w:val="24"/>
                <w:szCs w:val="24"/>
              </w:rPr>
              <w:t>III</w:t>
            </w:r>
            <w:r w:rsidRPr="000E721F">
              <w:rPr>
                <w:rFonts w:ascii="Arial" w:eastAsia="宋体" w:hAnsi="Arial" w:cs="Arial"/>
                <w:sz w:val="24"/>
                <w:szCs w:val="24"/>
              </w:rPr>
              <w:t>类</w:t>
            </w:r>
            <w:r w:rsidRPr="000E721F">
              <w:rPr>
                <w:rFonts w:ascii="Arial" w:eastAsia="宋体" w:hAnsi="Arial" w:cs="Arial"/>
                <w:sz w:val="24"/>
                <w:szCs w:val="24"/>
              </w:rPr>
              <w:t>LDT</w:t>
            </w:r>
            <w:r w:rsidRPr="000E721F">
              <w:rPr>
                <w:rFonts w:ascii="Arial" w:eastAsia="宋体" w:hAnsi="Arial" w:cs="Arial"/>
                <w:sz w:val="24"/>
                <w:szCs w:val="24"/>
              </w:rPr>
              <w:t>优先级列表和本指南完成后</w:t>
            </w:r>
            <w:r w:rsidRPr="000E721F">
              <w:rPr>
                <w:rFonts w:ascii="Arial" w:eastAsia="宋体" w:hAnsi="Arial" w:cs="Arial"/>
                <w:sz w:val="24"/>
                <w:szCs w:val="24"/>
              </w:rPr>
              <w:t>4</w:t>
            </w:r>
            <w:r w:rsidRPr="000E721F">
              <w:rPr>
                <w:rFonts w:ascii="Arial" w:eastAsia="宋体" w:hAnsi="Arial" w:cs="Arial"/>
                <w:sz w:val="24"/>
                <w:szCs w:val="24"/>
              </w:rPr>
              <w:t>年公布的</w:t>
            </w:r>
            <w:r w:rsidRPr="000E721F">
              <w:rPr>
                <w:rFonts w:ascii="Arial" w:eastAsia="宋体" w:hAnsi="Arial" w:cs="Arial"/>
                <w:sz w:val="24"/>
                <w:szCs w:val="24"/>
              </w:rPr>
              <w:t>II</w:t>
            </w:r>
            <w:r w:rsidRPr="000E721F">
              <w:rPr>
                <w:rFonts w:ascii="Arial" w:eastAsia="宋体" w:hAnsi="Arial" w:cs="Arial"/>
                <w:sz w:val="24"/>
                <w:szCs w:val="24"/>
              </w:rPr>
              <w:t>类</w:t>
            </w:r>
            <w:r w:rsidRPr="000E721F">
              <w:rPr>
                <w:rFonts w:ascii="Arial" w:eastAsia="宋体" w:hAnsi="Arial" w:cs="Arial"/>
                <w:sz w:val="24"/>
                <w:szCs w:val="24"/>
              </w:rPr>
              <w:t>LDT</w:t>
            </w:r>
            <w:r w:rsidRPr="000E721F">
              <w:rPr>
                <w:rFonts w:ascii="Arial" w:eastAsia="宋体" w:hAnsi="Arial" w:cs="Arial"/>
                <w:sz w:val="24"/>
                <w:szCs w:val="24"/>
              </w:rPr>
              <w:t>优先级列表的顺序对其他</w:t>
            </w:r>
            <w:r w:rsidRPr="000E721F">
              <w:rPr>
                <w:rFonts w:ascii="Arial" w:eastAsia="宋体" w:hAnsi="Arial" w:cs="Arial"/>
                <w:sz w:val="24"/>
                <w:szCs w:val="24"/>
              </w:rPr>
              <w:t>III</w:t>
            </w:r>
            <w:r w:rsidRPr="000E721F">
              <w:rPr>
                <w:rFonts w:ascii="Arial" w:eastAsia="宋体" w:hAnsi="Arial" w:cs="Arial"/>
                <w:sz w:val="24"/>
                <w:szCs w:val="24"/>
              </w:rPr>
              <w:t>类和</w:t>
            </w:r>
            <w:r w:rsidRPr="000E721F">
              <w:rPr>
                <w:rFonts w:ascii="Arial" w:eastAsia="宋体" w:hAnsi="Arial" w:cs="Arial"/>
                <w:sz w:val="24"/>
                <w:szCs w:val="24"/>
              </w:rPr>
              <w:t>II</w:t>
            </w:r>
            <w:r w:rsidRPr="000E721F">
              <w:rPr>
                <w:rFonts w:ascii="Arial" w:eastAsia="宋体" w:hAnsi="Arial" w:cs="Arial"/>
                <w:sz w:val="24"/>
                <w:szCs w:val="24"/>
              </w:rPr>
              <w:t>类</w:t>
            </w:r>
            <w:r w:rsidRPr="000E721F">
              <w:rPr>
                <w:rFonts w:ascii="Arial" w:eastAsia="宋体" w:hAnsi="Arial" w:cs="Arial"/>
                <w:sz w:val="24"/>
                <w:szCs w:val="24"/>
              </w:rPr>
              <w:t>LDT</w:t>
            </w:r>
            <w:r w:rsidRPr="000E721F">
              <w:rPr>
                <w:rFonts w:ascii="Arial" w:eastAsia="宋体" w:hAnsi="Arial" w:cs="Arial"/>
                <w:sz w:val="24"/>
                <w:szCs w:val="24"/>
              </w:rPr>
              <w:t>施行要求。</w:t>
            </w:r>
          </w:p>
          <w:p w14:paraId="299E0BE9" w14:textId="6C50552D" w:rsidR="00D8651B" w:rsidRPr="00D8651B" w:rsidRDefault="00D8651B" w:rsidP="00D8651B">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如果您所在的实验室要生产某种新的</w:t>
            </w:r>
            <w:r w:rsidRPr="000E721F">
              <w:rPr>
                <w:rFonts w:ascii="Arial" w:eastAsia="宋体" w:hAnsi="Arial" w:cs="Arial"/>
                <w:sz w:val="24"/>
                <w:szCs w:val="24"/>
              </w:rPr>
              <w:t>LDT</w:t>
            </w:r>
            <w:r w:rsidRPr="000E721F">
              <w:rPr>
                <w:rFonts w:ascii="Arial" w:eastAsia="宋体" w:hAnsi="Arial" w:cs="Arial"/>
                <w:sz w:val="24"/>
                <w:szCs w:val="24"/>
              </w:rPr>
              <w:t>，且机构已经开始根据</w:t>
            </w:r>
            <w:r w:rsidRPr="000E721F">
              <w:rPr>
                <w:rFonts w:ascii="Arial" w:eastAsia="宋体" w:hAnsi="Arial" w:cs="Arial"/>
                <w:sz w:val="24"/>
                <w:szCs w:val="24"/>
              </w:rPr>
              <w:t>31 CFR</w:t>
            </w:r>
            <w:r w:rsidRPr="000E721F">
              <w:rPr>
                <w:rFonts w:ascii="Arial" w:eastAsia="宋体" w:hAnsi="Arial" w:cs="Arial"/>
                <w:sz w:val="24"/>
                <w:szCs w:val="24"/>
              </w:rPr>
              <w:t>第</w:t>
            </w:r>
            <w:r w:rsidRPr="000E721F">
              <w:rPr>
                <w:rFonts w:ascii="Arial" w:eastAsia="宋体" w:hAnsi="Arial" w:cs="Arial"/>
                <w:sz w:val="24"/>
                <w:szCs w:val="24"/>
              </w:rPr>
              <w:t>807</w:t>
            </w:r>
            <w:r w:rsidRPr="000E721F">
              <w:rPr>
                <w:rFonts w:ascii="Arial" w:eastAsia="宋体" w:hAnsi="Arial" w:cs="Arial"/>
                <w:sz w:val="24"/>
                <w:szCs w:val="24"/>
              </w:rPr>
              <w:t>部分</w:t>
            </w:r>
            <w:r w:rsidRPr="000E721F">
              <w:rPr>
                <w:rFonts w:ascii="Arial" w:eastAsia="宋体" w:hAnsi="Arial" w:cs="Arial"/>
                <w:sz w:val="24"/>
                <w:szCs w:val="24"/>
              </w:rPr>
              <w:t>E</w:t>
            </w:r>
            <w:r w:rsidRPr="000E721F">
              <w:rPr>
                <w:rFonts w:ascii="Arial" w:eastAsia="宋体" w:hAnsi="Arial" w:cs="Arial"/>
                <w:sz w:val="24"/>
                <w:szCs w:val="24"/>
              </w:rPr>
              <w:t>子部分和</w:t>
            </w:r>
            <w:r w:rsidRPr="000E721F">
              <w:rPr>
                <w:rFonts w:ascii="Arial" w:eastAsia="宋体" w:hAnsi="Arial" w:cs="Arial"/>
                <w:sz w:val="24"/>
                <w:szCs w:val="24"/>
              </w:rPr>
              <w:t>21 CFR</w:t>
            </w:r>
            <w:r w:rsidRPr="000E721F">
              <w:rPr>
                <w:rFonts w:ascii="Arial" w:eastAsia="宋体" w:hAnsi="Arial" w:cs="Arial"/>
                <w:sz w:val="24"/>
                <w:szCs w:val="24"/>
              </w:rPr>
              <w:t>第</w:t>
            </w:r>
            <w:r w:rsidRPr="000E721F">
              <w:rPr>
                <w:rFonts w:ascii="Arial" w:eastAsia="宋体" w:hAnsi="Arial" w:cs="Arial"/>
                <w:sz w:val="24"/>
                <w:szCs w:val="24"/>
              </w:rPr>
              <w:t>814</w:t>
            </w:r>
            <w:r w:rsidRPr="000E721F">
              <w:rPr>
                <w:rFonts w:ascii="Arial" w:eastAsia="宋体" w:hAnsi="Arial" w:cs="Arial"/>
                <w:sz w:val="24"/>
                <w:szCs w:val="24"/>
              </w:rPr>
              <w:t>部分的规定施行上市前审查，则您在</w:t>
            </w:r>
            <w:r w:rsidRPr="000E721F">
              <w:rPr>
                <w:rFonts w:ascii="Arial" w:eastAsia="宋体" w:hAnsi="Arial" w:cs="Arial"/>
                <w:sz w:val="24"/>
                <w:szCs w:val="24"/>
              </w:rPr>
              <w:t>FDA</w:t>
            </w:r>
            <w:r w:rsidRPr="000E721F">
              <w:rPr>
                <w:rFonts w:ascii="Arial" w:eastAsia="宋体" w:hAnsi="Arial" w:cs="Arial"/>
                <w:sz w:val="24"/>
                <w:szCs w:val="24"/>
              </w:rPr>
              <w:t>批准</w:t>
            </w:r>
            <w:r w:rsidRPr="000E721F">
              <w:rPr>
                <w:rFonts w:ascii="Arial" w:eastAsia="宋体" w:hAnsi="Arial" w:cs="Arial"/>
                <w:sz w:val="24"/>
                <w:szCs w:val="24"/>
              </w:rPr>
              <w:t>/</w:t>
            </w:r>
            <w:r w:rsidRPr="000E721F">
              <w:rPr>
                <w:rFonts w:ascii="Arial" w:eastAsia="宋体" w:hAnsi="Arial" w:cs="Arial"/>
                <w:sz w:val="24"/>
                <w:szCs w:val="24"/>
              </w:rPr>
              <w:t>审批前将该器械推入市场时，将对</w:t>
            </w:r>
            <w:proofErr w:type="gramStart"/>
            <w:r w:rsidRPr="000E721F">
              <w:rPr>
                <w:rFonts w:ascii="Arial" w:eastAsia="宋体" w:hAnsi="Arial" w:cs="Arial"/>
                <w:sz w:val="24"/>
                <w:szCs w:val="24"/>
              </w:rPr>
              <w:t>您采取</w:t>
            </w:r>
            <w:proofErr w:type="gramEnd"/>
            <w:r w:rsidRPr="000E721F">
              <w:rPr>
                <w:rFonts w:ascii="Arial" w:eastAsia="宋体" w:hAnsi="Arial" w:cs="Arial"/>
                <w:sz w:val="24"/>
                <w:szCs w:val="24"/>
              </w:rPr>
              <w:t>强制实行措施。</w:t>
            </w:r>
          </w:p>
        </w:tc>
      </w:tr>
      <w:tr w:rsidR="00D8651B" w14:paraId="2DBD540A" w14:textId="77777777" w:rsidTr="00D8651B">
        <w:tc>
          <w:tcPr>
            <w:tcW w:w="4261" w:type="dxa"/>
          </w:tcPr>
          <w:p w14:paraId="4C1042D9" w14:textId="4DA1AA0D" w:rsidR="00D8651B" w:rsidRPr="00D8651B" w:rsidRDefault="00D8651B" w:rsidP="00D8651B">
            <w:pPr>
              <w:overflowPunct w:val="0"/>
              <w:snapToGrid w:val="0"/>
              <w:spacing w:afterLines="50" w:after="156" w:line="300" w:lineRule="auto"/>
              <w:rPr>
                <w:rFonts w:ascii="Arial" w:eastAsia="宋体" w:hAnsi="Arial" w:cs="Arial"/>
                <w:b/>
                <w:sz w:val="24"/>
                <w:szCs w:val="24"/>
              </w:rPr>
            </w:pPr>
            <w:r w:rsidRPr="00D8651B">
              <w:rPr>
                <w:rFonts w:ascii="Arial" w:eastAsia="宋体" w:hAnsi="Arial" w:cs="Arial"/>
                <w:b/>
                <w:sz w:val="24"/>
                <w:szCs w:val="24"/>
              </w:rPr>
              <w:t>质量体系要求：</w:t>
            </w:r>
          </w:p>
        </w:tc>
        <w:tc>
          <w:tcPr>
            <w:tcW w:w="4261" w:type="dxa"/>
          </w:tcPr>
          <w:p w14:paraId="26E1566D" w14:textId="081914DC" w:rsidR="00D8651B" w:rsidRPr="00D8651B" w:rsidRDefault="00D8651B" w:rsidP="00D8651B">
            <w:pPr>
              <w:overflowPunct w:val="0"/>
              <w:snapToGrid w:val="0"/>
              <w:spacing w:afterLines="50" w:after="156" w:line="300" w:lineRule="auto"/>
              <w:rPr>
                <w:rFonts w:ascii="Arial" w:eastAsia="宋体" w:hAnsi="Arial" w:cs="Arial"/>
                <w:sz w:val="24"/>
                <w:szCs w:val="24"/>
              </w:rPr>
            </w:pPr>
            <w:r w:rsidRPr="000E721F">
              <w:rPr>
                <w:rFonts w:ascii="Arial" w:eastAsia="宋体" w:hAnsi="Arial" w:cs="Arial"/>
                <w:sz w:val="24"/>
                <w:szCs w:val="24"/>
              </w:rPr>
              <w:t>根据适用的情况，在接受</w:t>
            </w:r>
            <w:r w:rsidRPr="000E721F">
              <w:rPr>
                <w:rFonts w:ascii="Arial" w:eastAsia="宋体" w:hAnsi="Arial" w:cs="Arial"/>
                <w:sz w:val="24"/>
                <w:szCs w:val="24"/>
              </w:rPr>
              <w:t>PMA</w:t>
            </w:r>
            <w:r w:rsidRPr="000E721F">
              <w:rPr>
                <w:rFonts w:ascii="Arial" w:eastAsia="宋体" w:hAnsi="Arial" w:cs="Arial"/>
                <w:sz w:val="24"/>
                <w:szCs w:val="24"/>
              </w:rPr>
              <w:t>申请或</w:t>
            </w:r>
            <w:r w:rsidRPr="000E721F">
              <w:rPr>
                <w:rFonts w:ascii="Arial" w:eastAsia="宋体" w:hAnsi="Arial" w:cs="Arial"/>
                <w:sz w:val="24"/>
                <w:szCs w:val="24"/>
              </w:rPr>
              <w:t>FDA</w:t>
            </w:r>
            <w:r w:rsidRPr="000E721F">
              <w:rPr>
                <w:rFonts w:ascii="Arial" w:eastAsia="宋体" w:hAnsi="Arial" w:cs="Arial"/>
                <w:sz w:val="24"/>
                <w:szCs w:val="24"/>
              </w:rPr>
              <w:t>批准</w:t>
            </w:r>
            <w:r w:rsidRPr="000E721F">
              <w:rPr>
                <w:rFonts w:ascii="Arial" w:eastAsia="宋体" w:hAnsi="Arial" w:cs="Arial"/>
                <w:sz w:val="24"/>
                <w:szCs w:val="24"/>
              </w:rPr>
              <w:t>510</w:t>
            </w:r>
            <w:r w:rsidRPr="000E721F">
              <w:rPr>
                <w:rFonts w:ascii="Arial" w:eastAsia="宋体" w:hAnsi="Arial" w:cs="Arial"/>
                <w:sz w:val="24"/>
                <w:szCs w:val="24"/>
              </w:rPr>
              <w:t>（</w:t>
            </w:r>
            <w:r w:rsidRPr="000E721F">
              <w:rPr>
                <w:rFonts w:ascii="Arial" w:eastAsia="宋体" w:hAnsi="Arial" w:cs="Arial"/>
                <w:sz w:val="24"/>
                <w:szCs w:val="24"/>
              </w:rPr>
              <w:t>k</w:t>
            </w:r>
            <w:r w:rsidRPr="000E721F">
              <w:rPr>
                <w:rFonts w:ascii="Arial" w:eastAsia="宋体" w:hAnsi="Arial" w:cs="Arial"/>
                <w:sz w:val="24"/>
                <w:szCs w:val="24"/>
              </w:rPr>
              <w:t>）后，</w:t>
            </w:r>
            <w:r w:rsidRPr="000E721F">
              <w:rPr>
                <w:rFonts w:ascii="Arial" w:eastAsia="宋体" w:hAnsi="Arial" w:cs="Arial"/>
                <w:sz w:val="24"/>
                <w:szCs w:val="24"/>
              </w:rPr>
              <w:t>FDA</w:t>
            </w:r>
            <w:r w:rsidRPr="000E721F">
              <w:rPr>
                <w:rFonts w:ascii="Arial" w:eastAsia="宋体" w:hAnsi="Arial" w:cs="Arial"/>
                <w:sz w:val="24"/>
                <w:szCs w:val="24"/>
              </w:rPr>
              <w:t>希望施行</w:t>
            </w:r>
            <w:r w:rsidRPr="000E721F">
              <w:rPr>
                <w:rFonts w:ascii="Arial" w:eastAsia="宋体" w:hAnsi="Arial" w:cs="Arial"/>
                <w:sz w:val="24"/>
                <w:szCs w:val="24"/>
              </w:rPr>
              <w:t>21 CFR</w:t>
            </w:r>
            <w:r w:rsidRPr="000E721F">
              <w:rPr>
                <w:rFonts w:ascii="Arial" w:eastAsia="宋体" w:hAnsi="Arial" w:cs="Arial"/>
                <w:sz w:val="24"/>
                <w:szCs w:val="24"/>
              </w:rPr>
              <w:t>第</w:t>
            </w:r>
            <w:r w:rsidRPr="000E721F">
              <w:rPr>
                <w:rFonts w:ascii="Arial" w:eastAsia="宋体" w:hAnsi="Arial" w:cs="Arial"/>
                <w:sz w:val="24"/>
                <w:szCs w:val="24"/>
              </w:rPr>
              <w:t>820</w:t>
            </w:r>
            <w:r w:rsidRPr="000E721F">
              <w:rPr>
                <w:rFonts w:ascii="Arial" w:eastAsia="宋体" w:hAnsi="Arial" w:cs="Arial"/>
                <w:sz w:val="24"/>
                <w:szCs w:val="24"/>
              </w:rPr>
              <w:t>部分规定的</w:t>
            </w:r>
            <w:r w:rsidR="00BA3D86">
              <w:rPr>
                <w:rFonts w:ascii="Arial" w:eastAsia="宋体" w:hAnsi="Arial" w:cs="Arial"/>
                <w:sz w:val="24"/>
                <w:szCs w:val="24"/>
              </w:rPr>
              <w:t>QS</w:t>
            </w:r>
            <w:r w:rsidR="00BA3D86">
              <w:rPr>
                <w:rFonts w:ascii="Arial" w:eastAsia="宋体" w:hAnsi="Arial" w:cs="Arial"/>
                <w:sz w:val="24"/>
                <w:szCs w:val="24"/>
              </w:rPr>
              <w:t>规范</w:t>
            </w:r>
            <w:r w:rsidRPr="000E721F">
              <w:rPr>
                <w:rFonts w:ascii="Arial" w:eastAsia="宋体" w:hAnsi="Arial" w:cs="Arial"/>
                <w:sz w:val="24"/>
                <w:szCs w:val="24"/>
              </w:rPr>
              <w:t>要求。</w:t>
            </w:r>
          </w:p>
        </w:tc>
      </w:tr>
    </w:tbl>
    <w:p w14:paraId="0FB7A0B2" w14:textId="77777777" w:rsidR="00D8651B" w:rsidRDefault="00D8651B">
      <w:pPr>
        <w:widowControl/>
        <w:jc w:val="left"/>
        <w:rPr>
          <w:rFonts w:ascii="Arial" w:eastAsia="宋体" w:hAnsi="Arial" w:cs="Arial"/>
          <w:sz w:val="24"/>
          <w:szCs w:val="24"/>
        </w:rPr>
      </w:pPr>
      <w:r>
        <w:rPr>
          <w:rFonts w:ascii="Arial" w:eastAsia="宋体" w:hAnsi="Arial" w:cs="Arial"/>
          <w:sz w:val="24"/>
          <w:szCs w:val="24"/>
        </w:rPr>
        <w:br w:type="page"/>
      </w:r>
    </w:p>
    <w:p w14:paraId="739DC15A" w14:textId="38577F33" w:rsidR="00A82EF3" w:rsidRPr="00D8651B" w:rsidRDefault="00A82EF3" w:rsidP="00D8651B">
      <w:pPr>
        <w:overflowPunct w:val="0"/>
        <w:snapToGrid w:val="0"/>
        <w:spacing w:afterLines="50" w:after="156" w:line="300" w:lineRule="auto"/>
        <w:outlineLvl w:val="0"/>
        <w:rPr>
          <w:rFonts w:ascii="Arial" w:eastAsia="宋体" w:hAnsi="Arial" w:cs="Arial"/>
          <w:b/>
          <w:sz w:val="36"/>
          <w:szCs w:val="36"/>
        </w:rPr>
      </w:pPr>
      <w:bookmarkStart w:id="39" w:name="_Toc498346754"/>
      <w:r w:rsidRPr="00D8651B">
        <w:rPr>
          <w:rFonts w:ascii="Arial" w:eastAsia="宋体" w:hAnsi="Arial" w:cs="Arial"/>
          <w:b/>
          <w:sz w:val="36"/>
          <w:szCs w:val="36"/>
        </w:rPr>
        <w:lastRenderedPageBreak/>
        <w:t>附录</w:t>
      </w:r>
      <w:r w:rsidRPr="00D8651B">
        <w:rPr>
          <w:rFonts w:ascii="Arial" w:eastAsia="宋体" w:hAnsi="Arial" w:cs="Arial"/>
          <w:b/>
          <w:sz w:val="36"/>
          <w:szCs w:val="36"/>
        </w:rPr>
        <w:t>C</w:t>
      </w:r>
      <w:r w:rsidRPr="00D8651B">
        <w:rPr>
          <w:rFonts w:ascii="Arial" w:eastAsia="宋体" w:hAnsi="Arial" w:cs="Arial"/>
          <w:b/>
          <w:sz w:val="36"/>
          <w:szCs w:val="36"/>
        </w:rPr>
        <w:t>：</w:t>
      </w:r>
      <w:r w:rsidRPr="00D8651B">
        <w:rPr>
          <w:rFonts w:ascii="Arial" w:eastAsia="宋体" w:hAnsi="Arial" w:cs="Arial"/>
          <w:b/>
          <w:sz w:val="36"/>
          <w:szCs w:val="36"/>
        </w:rPr>
        <w:t>LDT</w:t>
      </w:r>
      <w:r w:rsidRPr="00D8651B">
        <w:rPr>
          <w:rFonts w:ascii="Arial" w:eastAsia="宋体" w:hAnsi="Arial" w:cs="Arial"/>
          <w:b/>
          <w:sz w:val="36"/>
          <w:szCs w:val="36"/>
        </w:rPr>
        <w:t>法规资源</w:t>
      </w:r>
      <w:bookmarkEnd w:id="39"/>
    </w:p>
    <w:p w14:paraId="3597DBB1" w14:textId="77139E4B" w:rsidR="009412F4" w:rsidRPr="00EF6017" w:rsidRDefault="009412F4" w:rsidP="00457D78">
      <w:pPr>
        <w:pStyle w:val="a4"/>
        <w:numPr>
          <w:ilvl w:val="0"/>
          <w:numId w:val="26"/>
        </w:numPr>
        <w:overflowPunct w:val="0"/>
        <w:snapToGrid w:val="0"/>
        <w:spacing w:line="300" w:lineRule="auto"/>
        <w:ind w:left="357" w:firstLineChars="0" w:hanging="357"/>
        <w:rPr>
          <w:rFonts w:ascii="Arial" w:eastAsia="宋体" w:hAnsi="Arial" w:cs="Arial"/>
          <w:b/>
          <w:sz w:val="28"/>
          <w:szCs w:val="28"/>
        </w:rPr>
      </w:pPr>
      <w:r w:rsidRPr="00EF6017">
        <w:rPr>
          <w:rFonts w:ascii="Arial" w:eastAsia="宋体" w:hAnsi="Arial" w:cs="Arial"/>
          <w:b/>
          <w:sz w:val="28"/>
          <w:szCs w:val="28"/>
        </w:rPr>
        <w:t>注册和登记</w:t>
      </w:r>
    </w:p>
    <w:p w14:paraId="52CCADF4" w14:textId="17F5D1B5" w:rsidR="009412F4" w:rsidRPr="000E721F" w:rsidRDefault="009412F4" w:rsidP="00212111">
      <w:pPr>
        <w:overflowPunct w:val="0"/>
        <w:snapToGrid w:val="0"/>
        <w:spacing w:afterLines="50" w:after="156" w:line="300" w:lineRule="auto"/>
        <w:ind w:leftChars="200" w:left="420"/>
        <w:rPr>
          <w:rFonts w:ascii="Arial" w:eastAsia="宋体" w:hAnsi="Arial" w:cs="Arial"/>
          <w:sz w:val="24"/>
          <w:szCs w:val="24"/>
        </w:rPr>
      </w:pPr>
      <w:bookmarkStart w:id="40" w:name="OLE_LINK2"/>
      <w:bookmarkStart w:id="41" w:name="OLE_LINK3"/>
      <w:r w:rsidRPr="00457D78">
        <w:rPr>
          <w:rFonts w:ascii="Arial" w:eastAsia="宋体" w:hAnsi="Arial" w:cs="Arial"/>
          <w:i/>
          <w:sz w:val="24"/>
          <w:szCs w:val="24"/>
        </w:rPr>
        <w:t>适用的法律和法规：</w:t>
      </w:r>
      <w:r w:rsidRPr="000E721F">
        <w:rPr>
          <w:rFonts w:ascii="Arial" w:eastAsia="宋体" w:hAnsi="Arial" w:cs="Arial"/>
          <w:sz w:val="24"/>
          <w:szCs w:val="24"/>
        </w:rPr>
        <w:t>FD&amp;C</w:t>
      </w:r>
      <w:r w:rsidRPr="000E721F">
        <w:rPr>
          <w:rFonts w:ascii="Arial" w:eastAsia="宋体" w:hAnsi="Arial" w:cs="Arial"/>
          <w:sz w:val="24"/>
          <w:szCs w:val="24"/>
        </w:rPr>
        <w:t>法案第</w:t>
      </w:r>
      <w:r w:rsidRPr="000E721F">
        <w:rPr>
          <w:rFonts w:ascii="Arial" w:eastAsia="宋体" w:hAnsi="Arial" w:cs="Arial"/>
          <w:sz w:val="24"/>
          <w:szCs w:val="24"/>
        </w:rPr>
        <w:t>510</w:t>
      </w:r>
      <w:r w:rsidRPr="000E721F">
        <w:rPr>
          <w:rFonts w:ascii="Arial" w:eastAsia="宋体" w:hAnsi="Arial" w:cs="Arial"/>
          <w:sz w:val="24"/>
          <w:szCs w:val="24"/>
        </w:rPr>
        <w:t>部分（</w:t>
      </w:r>
      <w:r w:rsidRPr="000E721F">
        <w:rPr>
          <w:rFonts w:ascii="Arial" w:eastAsia="宋体" w:hAnsi="Arial" w:cs="Arial"/>
          <w:sz w:val="24"/>
          <w:szCs w:val="24"/>
        </w:rPr>
        <w:t>21 U.S.C. 360</w:t>
      </w:r>
      <w:r w:rsidRPr="000E721F">
        <w:rPr>
          <w:rFonts w:ascii="Arial" w:eastAsia="宋体" w:hAnsi="Arial" w:cs="Arial"/>
          <w:sz w:val="24"/>
          <w:szCs w:val="24"/>
        </w:rPr>
        <w:t>）；</w:t>
      </w:r>
      <w:r w:rsidRPr="000E721F">
        <w:rPr>
          <w:rFonts w:ascii="Arial" w:eastAsia="宋体" w:hAnsi="Arial" w:cs="Arial"/>
          <w:sz w:val="24"/>
          <w:szCs w:val="24"/>
        </w:rPr>
        <w:t>21 CFR</w:t>
      </w:r>
      <w:r w:rsidRPr="000E721F">
        <w:rPr>
          <w:rFonts w:ascii="Arial" w:eastAsia="宋体" w:hAnsi="Arial" w:cs="Arial"/>
          <w:sz w:val="24"/>
          <w:szCs w:val="24"/>
        </w:rPr>
        <w:t>第</w:t>
      </w:r>
      <w:r w:rsidRPr="000E721F">
        <w:rPr>
          <w:rFonts w:ascii="Arial" w:eastAsia="宋体" w:hAnsi="Arial" w:cs="Arial"/>
          <w:sz w:val="24"/>
          <w:szCs w:val="24"/>
        </w:rPr>
        <w:t>807</w:t>
      </w:r>
      <w:r w:rsidRPr="000E721F">
        <w:rPr>
          <w:rFonts w:ascii="Arial" w:eastAsia="宋体" w:hAnsi="Arial" w:cs="Arial"/>
          <w:sz w:val="24"/>
          <w:szCs w:val="24"/>
        </w:rPr>
        <w:t>部分</w:t>
      </w:r>
    </w:p>
    <w:p w14:paraId="4C7AD595" w14:textId="2E66774D" w:rsidR="009412F4" w:rsidRPr="00212111" w:rsidRDefault="009412F4" w:rsidP="0051289B">
      <w:pPr>
        <w:overflowPunct w:val="0"/>
        <w:snapToGrid w:val="0"/>
        <w:spacing w:line="300" w:lineRule="auto"/>
        <w:ind w:leftChars="200" w:left="420"/>
        <w:rPr>
          <w:rFonts w:ascii="Arial" w:eastAsia="宋体" w:hAnsi="Arial" w:cs="Arial"/>
          <w:i/>
          <w:sz w:val="24"/>
          <w:szCs w:val="24"/>
        </w:rPr>
      </w:pPr>
      <w:r w:rsidRPr="00212111">
        <w:rPr>
          <w:rFonts w:ascii="Arial" w:eastAsia="宋体" w:hAnsi="Arial" w:cs="Arial"/>
          <w:i/>
          <w:sz w:val="24"/>
          <w:szCs w:val="24"/>
        </w:rPr>
        <w:t>适用的资源：</w:t>
      </w:r>
    </w:p>
    <w:bookmarkEnd w:id="40"/>
    <w:bookmarkEnd w:id="41"/>
    <w:p w14:paraId="2BFBA196" w14:textId="4D29E48F" w:rsidR="009412F4" w:rsidRPr="00197949" w:rsidRDefault="009412F4" w:rsidP="007D2DD8">
      <w:pPr>
        <w:pStyle w:val="a4"/>
        <w:numPr>
          <w:ilvl w:val="0"/>
          <w:numId w:val="27"/>
        </w:numPr>
        <w:overflowPunct w:val="0"/>
        <w:snapToGrid w:val="0"/>
        <w:spacing w:line="300" w:lineRule="auto"/>
        <w:ind w:leftChars="400" w:left="1260" w:firstLineChars="0"/>
        <w:jc w:val="left"/>
        <w:rPr>
          <w:rFonts w:ascii="Arial" w:eastAsia="宋体" w:hAnsi="Arial" w:cs="Arial"/>
          <w:sz w:val="24"/>
          <w:szCs w:val="24"/>
        </w:rPr>
      </w:pPr>
      <w:r w:rsidRPr="009D2FC6">
        <w:rPr>
          <w:rFonts w:ascii="宋体" w:eastAsia="宋体" w:hAnsi="宋体" w:cs="Arial"/>
          <w:sz w:val="24"/>
          <w:szCs w:val="24"/>
        </w:rPr>
        <w:t>“</w:t>
      </w:r>
      <w:r w:rsidRPr="00197949">
        <w:rPr>
          <w:rFonts w:ascii="Arial" w:eastAsia="宋体" w:hAnsi="Arial" w:cs="Arial"/>
          <w:sz w:val="24"/>
          <w:szCs w:val="24"/>
        </w:rPr>
        <w:t>落实</w:t>
      </w:r>
      <w:r w:rsidRPr="00197949">
        <w:rPr>
          <w:rFonts w:ascii="Arial" w:eastAsia="宋体" w:hAnsi="Arial" w:cs="Arial"/>
          <w:sz w:val="24"/>
          <w:szCs w:val="24"/>
        </w:rPr>
        <w:t>2007 FDA</w:t>
      </w:r>
      <w:r w:rsidRPr="00197949">
        <w:rPr>
          <w:rFonts w:ascii="Arial" w:eastAsia="宋体" w:hAnsi="Arial" w:cs="Arial"/>
          <w:sz w:val="24"/>
          <w:szCs w:val="24"/>
        </w:rPr>
        <w:t>修正案的医疗器械机构注册和器械登记要求</w:t>
      </w:r>
      <w:r w:rsidRPr="009D2FC6">
        <w:rPr>
          <w:rFonts w:ascii="宋体" w:eastAsia="宋体" w:hAnsi="宋体" w:cs="Arial"/>
          <w:sz w:val="24"/>
          <w:szCs w:val="24"/>
        </w:rPr>
        <w:t>”</w:t>
      </w:r>
      <w:r w:rsidRPr="00197949">
        <w:rPr>
          <w:rFonts w:ascii="Arial" w:eastAsia="宋体" w:hAnsi="Arial" w:cs="Arial"/>
          <w:sz w:val="24"/>
          <w:szCs w:val="24"/>
        </w:rPr>
        <w:t>（</w:t>
      </w:r>
      <w:hyperlink r:id="rId16" w:history="1">
        <w:r w:rsidRPr="00966EB9">
          <w:rPr>
            <w:rStyle w:val="a3"/>
            <w:rFonts w:ascii="Arial" w:eastAsia="宋体" w:hAnsi="Arial" w:cs="Arial"/>
            <w:color w:val="0000FF"/>
            <w:sz w:val="24"/>
            <w:szCs w:val="24"/>
          </w:rPr>
          <w:t>http://www.fda.gov/MedicalDevices/DeviceRegulationandGuidance/GuidanceDocuments/ucm185871.htm</w:t>
        </w:r>
      </w:hyperlink>
      <w:r w:rsidRPr="00197949">
        <w:rPr>
          <w:rFonts w:ascii="Arial" w:eastAsia="宋体" w:hAnsi="Arial" w:cs="Arial"/>
          <w:sz w:val="24"/>
          <w:szCs w:val="24"/>
        </w:rPr>
        <w:t>）</w:t>
      </w:r>
    </w:p>
    <w:p w14:paraId="433188FA" w14:textId="2EEB33A4" w:rsidR="009412F4" w:rsidRPr="00197949" w:rsidRDefault="009412F4" w:rsidP="00966EB9">
      <w:pPr>
        <w:pStyle w:val="a4"/>
        <w:numPr>
          <w:ilvl w:val="0"/>
          <w:numId w:val="27"/>
        </w:numPr>
        <w:overflowPunct w:val="0"/>
        <w:snapToGrid w:val="0"/>
        <w:spacing w:afterLines="50" w:after="156" w:line="300" w:lineRule="auto"/>
        <w:ind w:leftChars="400" w:left="1260" w:firstLineChars="0"/>
        <w:jc w:val="left"/>
        <w:rPr>
          <w:rFonts w:ascii="Arial" w:eastAsia="宋体" w:hAnsi="Arial" w:cs="Arial"/>
          <w:sz w:val="24"/>
          <w:szCs w:val="24"/>
        </w:rPr>
      </w:pPr>
      <w:bookmarkStart w:id="42" w:name="OLE_LINK4"/>
      <w:bookmarkStart w:id="43" w:name="OLE_LINK5"/>
      <w:r w:rsidRPr="009D2FC6">
        <w:rPr>
          <w:rFonts w:ascii="宋体" w:eastAsia="宋体" w:hAnsi="宋体" w:cs="Arial"/>
          <w:sz w:val="24"/>
          <w:szCs w:val="24"/>
        </w:rPr>
        <w:t>“</w:t>
      </w:r>
      <w:r w:rsidRPr="00197949">
        <w:rPr>
          <w:rFonts w:ascii="Arial" w:eastAsia="宋体" w:hAnsi="Arial" w:cs="Arial"/>
          <w:sz w:val="24"/>
          <w:szCs w:val="24"/>
        </w:rPr>
        <w:t>医疗器械建议：注册和登记</w:t>
      </w:r>
      <w:r w:rsidRPr="009D2FC6">
        <w:rPr>
          <w:rFonts w:ascii="宋体" w:eastAsia="宋体" w:hAnsi="宋体" w:cs="Arial"/>
          <w:sz w:val="24"/>
          <w:szCs w:val="24"/>
        </w:rPr>
        <w:t>”</w:t>
      </w:r>
      <w:bookmarkEnd w:id="42"/>
      <w:bookmarkEnd w:id="43"/>
      <w:r w:rsidRPr="00197949">
        <w:rPr>
          <w:rFonts w:ascii="Arial" w:eastAsia="宋体" w:hAnsi="Arial" w:cs="Arial"/>
          <w:sz w:val="24"/>
          <w:szCs w:val="24"/>
        </w:rPr>
        <w:t>（</w:t>
      </w:r>
      <w:hyperlink r:id="rId17" w:history="1">
        <w:r w:rsidRPr="00966EB9">
          <w:rPr>
            <w:rStyle w:val="a3"/>
            <w:rFonts w:ascii="Arial" w:eastAsia="宋体" w:hAnsi="Arial" w:cs="Arial"/>
            <w:color w:val="0000FF"/>
            <w:sz w:val="24"/>
            <w:szCs w:val="24"/>
          </w:rPr>
          <w:t>http://www.fda.gov/medicaldevices/deviceregulationandguidance/howtomarketyourdevice/registrationandlisting/default.htm</w:t>
        </w:r>
      </w:hyperlink>
      <w:r w:rsidRPr="00197949">
        <w:rPr>
          <w:rFonts w:ascii="Arial" w:eastAsia="宋体" w:hAnsi="Arial" w:cs="Arial"/>
          <w:sz w:val="24"/>
          <w:szCs w:val="24"/>
        </w:rPr>
        <w:t>）</w:t>
      </w:r>
    </w:p>
    <w:p w14:paraId="65058188" w14:textId="39DFB1DE" w:rsidR="009412F4" w:rsidRPr="00212111" w:rsidRDefault="009412F4" w:rsidP="00457D78">
      <w:pPr>
        <w:pStyle w:val="a4"/>
        <w:numPr>
          <w:ilvl w:val="0"/>
          <w:numId w:val="26"/>
        </w:numPr>
        <w:overflowPunct w:val="0"/>
        <w:snapToGrid w:val="0"/>
        <w:spacing w:line="300" w:lineRule="auto"/>
        <w:ind w:left="357" w:firstLineChars="0" w:hanging="357"/>
        <w:rPr>
          <w:rFonts w:ascii="Arial" w:eastAsia="宋体" w:hAnsi="Arial" w:cs="Arial"/>
          <w:b/>
          <w:sz w:val="28"/>
          <w:szCs w:val="28"/>
        </w:rPr>
      </w:pPr>
      <w:r w:rsidRPr="00212111">
        <w:rPr>
          <w:rFonts w:ascii="Arial" w:eastAsia="宋体" w:hAnsi="Arial" w:cs="Arial"/>
          <w:b/>
          <w:sz w:val="28"/>
          <w:szCs w:val="28"/>
        </w:rPr>
        <w:t>医疗器械报告</w:t>
      </w:r>
    </w:p>
    <w:p w14:paraId="3859675F" w14:textId="75A8DE0D" w:rsidR="009412F4" w:rsidRPr="000E721F" w:rsidRDefault="009412F4" w:rsidP="00F053D1">
      <w:pPr>
        <w:overflowPunct w:val="0"/>
        <w:snapToGrid w:val="0"/>
        <w:spacing w:afterLines="50" w:after="156" w:line="300" w:lineRule="auto"/>
        <w:ind w:leftChars="200" w:left="420"/>
        <w:rPr>
          <w:rFonts w:ascii="Arial" w:eastAsia="宋体" w:hAnsi="Arial" w:cs="Arial"/>
          <w:sz w:val="24"/>
          <w:szCs w:val="24"/>
        </w:rPr>
      </w:pPr>
      <w:r w:rsidRPr="00457D78">
        <w:rPr>
          <w:rFonts w:ascii="Arial" w:eastAsia="宋体" w:hAnsi="Arial" w:cs="Arial"/>
          <w:i/>
          <w:sz w:val="24"/>
          <w:szCs w:val="24"/>
        </w:rPr>
        <w:t>适用的法律和法规：</w:t>
      </w:r>
      <w:r w:rsidRPr="000E721F">
        <w:rPr>
          <w:rFonts w:ascii="Arial" w:eastAsia="宋体" w:hAnsi="Arial" w:cs="Arial"/>
          <w:sz w:val="24"/>
          <w:szCs w:val="24"/>
        </w:rPr>
        <w:t>FD&amp;C</w:t>
      </w:r>
      <w:r w:rsidRPr="000E721F">
        <w:rPr>
          <w:rFonts w:ascii="Arial" w:eastAsia="宋体" w:hAnsi="Arial" w:cs="Arial"/>
          <w:sz w:val="24"/>
          <w:szCs w:val="24"/>
        </w:rPr>
        <w:t>法案第</w:t>
      </w:r>
      <w:r w:rsidRPr="000E721F">
        <w:rPr>
          <w:rFonts w:ascii="Arial" w:eastAsia="宋体" w:hAnsi="Arial" w:cs="Arial"/>
          <w:sz w:val="24"/>
          <w:szCs w:val="24"/>
        </w:rPr>
        <w:t>519</w:t>
      </w:r>
      <w:r w:rsidR="000672D3">
        <w:rPr>
          <w:rFonts w:ascii="Arial" w:eastAsia="宋体" w:hAnsi="Arial" w:cs="Arial"/>
          <w:sz w:val="24"/>
          <w:szCs w:val="24"/>
        </w:rPr>
        <w:t>（</w:t>
      </w:r>
      <w:r w:rsidRPr="000E721F">
        <w:rPr>
          <w:rFonts w:ascii="Arial" w:eastAsia="宋体" w:hAnsi="Arial" w:cs="Arial"/>
          <w:sz w:val="24"/>
          <w:szCs w:val="24"/>
        </w:rPr>
        <w:t>a</w:t>
      </w:r>
      <w:r w:rsidR="000672D3">
        <w:rPr>
          <w:rFonts w:ascii="Arial" w:eastAsia="宋体" w:hAnsi="Arial" w:cs="Arial"/>
          <w:sz w:val="24"/>
          <w:szCs w:val="24"/>
        </w:rPr>
        <w:t>）</w:t>
      </w:r>
      <w:r w:rsidRPr="000E721F">
        <w:rPr>
          <w:rFonts w:ascii="Arial" w:eastAsia="宋体" w:hAnsi="Arial" w:cs="Arial"/>
          <w:sz w:val="24"/>
          <w:szCs w:val="24"/>
        </w:rPr>
        <w:t>、</w:t>
      </w:r>
      <w:r w:rsidR="000672D3">
        <w:rPr>
          <w:rFonts w:ascii="Arial" w:eastAsia="宋体" w:hAnsi="Arial" w:cs="Arial"/>
          <w:sz w:val="24"/>
          <w:szCs w:val="24"/>
        </w:rPr>
        <w:t>（</w:t>
      </w:r>
      <w:r w:rsidRPr="000E721F">
        <w:rPr>
          <w:rFonts w:ascii="Arial" w:eastAsia="宋体" w:hAnsi="Arial" w:cs="Arial"/>
          <w:sz w:val="24"/>
          <w:szCs w:val="24"/>
        </w:rPr>
        <w:t>b</w:t>
      </w:r>
      <w:r w:rsidR="000672D3">
        <w:rPr>
          <w:rFonts w:ascii="Arial" w:eastAsia="宋体" w:hAnsi="Arial" w:cs="Arial"/>
          <w:sz w:val="24"/>
          <w:szCs w:val="24"/>
        </w:rPr>
        <w:t>）</w:t>
      </w:r>
      <w:r w:rsidRPr="000E721F">
        <w:rPr>
          <w:rFonts w:ascii="Arial" w:eastAsia="宋体" w:hAnsi="Arial" w:cs="Arial"/>
          <w:sz w:val="24"/>
          <w:szCs w:val="24"/>
        </w:rPr>
        <w:t>和</w:t>
      </w:r>
      <w:r w:rsidR="000672D3">
        <w:rPr>
          <w:rFonts w:ascii="Arial" w:eastAsia="宋体" w:hAnsi="Arial" w:cs="Arial"/>
          <w:sz w:val="24"/>
          <w:szCs w:val="24"/>
        </w:rPr>
        <w:t>（</w:t>
      </w:r>
      <w:r w:rsidRPr="000E721F">
        <w:rPr>
          <w:rFonts w:ascii="Arial" w:eastAsia="宋体" w:hAnsi="Arial" w:cs="Arial"/>
          <w:sz w:val="24"/>
          <w:szCs w:val="24"/>
        </w:rPr>
        <w:t>c</w:t>
      </w:r>
      <w:r w:rsidR="000672D3">
        <w:rPr>
          <w:rFonts w:ascii="Arial" w:eastAsia="宋体" w:hAnsi="Arial" w:cs="Arial"/>
          <w:sz w:val="24"/>
          <w:szCs w:val="24"/>
        </w:rPr>
        <w:t>）</w:t>
      </w:r>
      <w:r w:rsidRPr="000E721F">
        <w:rPr>
          <w:rFonts w:ascii="Arial" w:eastAsia="宋体" w:hAnsi="Arial" w:cs="Arial"/>
          <w:sz w:val="24"/>
          <w:szCs w:val="24"/>
        </w:rPr>
        <w:t>部分（</w:t>
      </w:r>
      <w:r w:rsidRPr="000E721F">
        <w:rPr>
          <w:rFonts w:ascii="Arial" w:eastAsia="宋体" w:hAnsi="Arial" w:cs="Arial"/>
          <w:sz w:val="24"/>
          <w:szCs w:val="24"/>
        </w:rPr>
        <w:t>21 U.S.C. 360i</w:t>
      </w:r>
      <w:r w:rsidRPr="000E721F">
        <w:rPr>
          <w:rFonts w:ascii="Arial" w:eastAsia="宋体" w:hAnsi="Arial" w:cs="Arial"/>
          <w:sz w:val="24"/>
          <w:szCs w:val="24"/>
        </w:rPr>
        <w:t>）；</w:t>
      </w:r>
      <w:r w:rsidRPr="000E721F">
        <w:rPr>
          <w:rFonts w:ascii="Arial" w:eastAsia="宋体" w:hAnsi="Arial" w:cs="Arial"/>
          <w:sz w:val="24"/>
          <w:szCs w:val="24"/>
        </w:rPr>
        <w:t>21 CFR</w:t>
      </w:r>
      <w:r w:rsidRPr="000E721F">
        <w:rPr>
          <w:rFonts w:ascii="Arial" w:eastAsia="宋体" w:hAnsi="Arial" w:cs="Arial"/>
          <w:sz w:val="24"/>
          <w:szCs w:val="24"/>
        </w:rPr>
        <w:t>第</w:t>
      </w:r>
      <w:r w:rsidRPr="000E721F">
        <w:rPr>
          <w:rFonts w:ascii="Arial" w:eastAsia="宋体" w:hAnsi="Arial" w:cs="Arial"/>
          <w:sz w:val="24"/>
          <w:szCs w:val="24"/>
        </w:rPr>
        <w:t>803</w:t>
      </w:r>
      <w:r w:rsidRPr="000E721F">
        <w:rPr>
          <w:rFonts w:ascii="Arial" w:eastAsia="宋体" w:hAnsi="Arial" w:cs="Arial"/>
          <w:sz w:val="24"/>
          <w:szCs w:val="24"/>
        </w:rPr>
        <w:t>部分</w:t>
      </w:r>
    </w:p>
    <w:p w14:paraId="58DF77FC" w14:textId="77777777" w:rsidR="009412F4" w:rsidRPr="0091309B" w:rsidRDefault="009412F4" w:rsidP="00F32BA8">
      <w:pPr>
        <w:overflowPunct w:val="0"/>
        <w:snapToGrid w:val="0"/>
        <w:spacing w:line="300" w:lineRule="auto"/>
        <w:ind w:leftChars="200" w:left="420"/>
        <w:rPr>
          <w:rFonts w:ascii="Arial" w:eastAsia="宋体" w:hAnsi="Arial" w:cs="Arial"/>
          <w:i/>
          <w:sz w:val="24"/>
          <w:szCs w:val="24"/>
        </w:rPr>
      </w:pPr>
      <w:r w:rsidRPr="0091309B">
        <w:rPr>
          <w:rFonts w:ascii="Arial" w:eastAsia="宋体" w:hAnsi="Arial" w:cs="Arial"/>
          <w:i/>
          <w:sz w:val="24"/>
          <w:szCs w:val="24"/>
        </w:rPr>
        <w:t>适用的资源：</w:t>
      </w:r>
    </w:p>
    <w:p w14:paraId="041D676F" w14:textId="5A86BD97" w:rsidR="009412F4" w:rsidRPr="000E721F" w:rsidRDefault="009412F4" w:rsidP="00D43EB2">
      <w:pPr>
        <w:pStyle w:val="a4"/>
        <w:numPr>
          <w:ilvl w:val="0"/>
          <w:numId w:val="27"/>
        </w:numPr>
        <w:overflowPunct w:val="0"/>
        <w:snapToGrid w:val="0"/>
        <w:spacing w:afterLines="50" w:after="156" w:line="300" w:lineRule="auto"/>
        <w:ind w:leftChars="400" w:left="1260" w:firstLineChars="0"/>
        <w:jc w:val="left"/>
        <w:rPr>
          <w:rFonts w:ascii="Arial" w:eastAsia="宋体" w:hAnsi="Arial" w:cs="Arial"/>
          <w:sz w:val="24"/>
          <w:szCs w:val="24"/>
        </w:rPr>
      </w:pPr>
      <w:bookmarkStart w:id="44" w:name="OLE_LINK8"/>
      <w:bookmarkStart w:id="45" w:name="OLE_LINK9"/>
      <w:r w:rsidRPr="009D2FC6">
        <w:rPr>
          <w:rFonts w:ascii="宋体" w:eastAsia="宋体" w:hAnsi="宋体" w:cs="Arial"/>
          <w:sz w:val="24"/>
          <w:szCs w:val="24"/>
        </w:rPr>
        <w:t>“</w:t>
      </w:r>
      <w:r w:rsidRPr="000E721F">
        <w:rPr>
          <w:rFonts w:ascii="Arial" w:eastAsia="宋体" w:hAnsi="Arial" w:cs="Arial"/>
          <w:sz w:val="24"/>
          <w:szCs w:val="24"/>
        </w:rPr>
        <w:t>医疗器械建议：不良事件报告（医疗器械）</w:t>
      </w:r>
      <w:r w:rsidRPr="009D2FC6">
        <w:rPr>
          <w:rFonts w:ascii="宋体" w:eastAsia="宋体" w:hAnsi="宋体" w:cs="Arial"/>
          <w:sz w:val="24"/>
          <w:szCs w:val="24"/>
        </w:rPr>
        <w:t>”</w:t>
      </w:r>
      <w:bookmarkEnd w:id="44"/>
      <w:bookmarkEnd w:id="45"/>
      <w:r w:rsidRPr="000E721F">
        <w:rPr>
          <w:rFonts w:ascii="Arial" w:eastAsia="宋体" w:hAnsi="Arial" w:cs="Arial"/>
          <w:sz w:val="24"/>
          <w:szCs w:val="24"/>
        </w:rPr>
        <w:t>（</w:t>
      </w:r>
      <w:hyperlink r:id="rId18" w:history="1">
        <w:r w:rsidRPr="00043CE2">
          <w:rPr>
            <w:rStyle w:val="a3"/>
            <w:rFonts w:ascii="Arial" w:eastAsia="宋体" w:hAnsi="Arial" w:cs="Arial"/>
            <w:color w:val="0000FF"/>
            <w:sz w:val="24"/>
            <w:szCs w:val="24"/>
          </w:rPr>
          <w:t>http://www.fda.gov/MedicalDevices/DeviceRegulationandGuidance/PostmarketRequirements/ReportingAdverseEvents/default.htm</w:t>
        </w:r>
      </w:hyperlink>
      <w:r w:rsidRPr="000E721F">
        <w:rPr>
          <w:rFonts w:ascii="Arial" w:eastAsia="宋体" w:hAnsi="Arial" w:cs="Arial"/>
          <w:sz w:val="24"/>
          <w:szCs w:val="24"/>
        </w:rPr>
        <w:t>）</w:t>
      </w:r>
    </w:p>
    <w:p w14:paraId="2FDB79A8" w14:textId="3D1C675D" w:rsidR="009412F4" w:rsidRPr="00212111" w:rsidRDefault="009412F4" w:rsidP="00457D78">
      <w:pPr>
        <w:pStyle w:val="a4"/>
        <w:numPr>
          <w:ilvl w:val="0"/>
          <w:numId w:val="26"/>
        </w:numPr>
        <w:overflowPunct w:val="0"/>
        <w:snapToGrid w:val="0"/>
        <w:spacing w:line="300" w:lineRule="auto"/>
        <w:ind w:left="357" w:firstLineChars="0" w:hanging="357"/>
        <w:rPr>
          <w:rFonts w:ascii="Arial" w:eastAsia="宋体" w:hAnsi="Arial" w:cs="Arial"/>
          <w:b/>
          <w:sz w:val="28"/>
          <w:szCs w:val="28"/>
        </w:rPr>
      </w:pPr>
      <w:r w:rsidRPr="00212111">
        <w:rPr>
          <w:rFonts w:ascii="Arial" w:eastAsia="宋体" w:hAnsi="Arial" w:cs="Arial"/>
          <w:b/>
          <w:sz w:val="28"/>
          <w:szCs w:val="28"/>
        </w:rPr>
        <w:t>医疗器械纠正和撤销</w:t>
      </w:r>
    </w:p>
    <w:p w14:paraId="13611E4A" w14:textId="78CE598F" w:rsidR="009412F4" w:rsidRPr="000E721F" w:rsidRDefault="009412F4" w:rsidP="00F053D1">
      <w:pPr>
        <w:overflowPunct w:val="0"/>
        <w:snapToGrid w:val="0"/>
        <w:spacing w:afterLines="50" w:after="156" w:line="300" w:lineRule="auto"/>
        <w:ind w:leftChars="200" w:left="420"/>
        <w:rPr>
          <w:rFonts w:ascii="Arial" w:eastAsia="宋体" w:hAnsi="Arial" w:cs="Arial"/>
          <w:sz w:val="24"/>
          <w:szCs w:val="24"/>
        </w:rPr>
      </w:pPr>
      <w:r w:rsidRPr="00457D78">
        <w:rPr>
          <w:rFonts w:ascii="Arial" w:eastAsia="宋体" w:hAnsi="Arial" w:cs="Arial"/>
          <w:i/>
          <w:sz w:val="24"/>
          <w:szCs w:val="24"/>
        </w:rPr>
        <w:t>适用的法律和法规：</w:t>
      </w:r>
      <w:r w:rsidRPr="000E721F">
        <w:rPr>
          <w:rFonts w:ascii="Arial" w:eastAsia="宋体" w:hAnsi="Arial" w:cs="Arial"/>
          <w:sz w:val="24"/>
          <w:szCs w:val="24"/>
        </w:rPr>
        <w:t>FD&amp;C</w:t>
      </w:r>
      <w:r w:rsidRPr="000E721F">
        <w:rPr>
          <w:rFonts w:ascii="Arial" w:eastAsia="宋体" w:hAnsi="Arial" w:cs="Arial"/>
          <w:sz w:val="24"/>
          <w:szCs w:val="24"/>
        </w:rPr>
        <w:t>法案第</w:t>
      </w:r>
      <w:r w:rsidRPr="000E721F">
        <w:rPr>
          <w:rFonts w:ascii="Arial" w:eastAsia="宋体" w:hAnsi="Arial" w:cs="Arial"/>
          <w:sz w:val="24"/>
          <w:szCs w:val="24"/>
        </w:rPr>
        <w:t>519</w:t>
      </w:r>
      <w:r w:rsidRPr="000E721F">
        <w:rPr>
          <w:rFonts w:ascii="Arial" w:eastAsia="宋体" w:hAnsi="Arial" w:cs="Arial"/>
          <w:sz w:val="24"/>
          <w:szCs w:val="24"/>
        </w:rPr>
        <w:t>部分（</w:t>
      </w:r>
      <w:r w:rsidRPr="000E721F">
        <w:rPr>
          <w:rFonts w:ascii="Arial" w:eastAsia="宋体" w:hAnsi="Arial" w:cs="Arial"/>
          <w:sz w:val="24"/>
          <w:szCs w:val="24"/>
        </w:rPr>
        <w:t>21 U.S.C. 360i</w:t>
      </w:r>
      <w:r w:rsidRPr="000E721F">
        <w:rPr>
          <w:rFonts w:ascii="Arial" w:eastAsia="宋体" w:hAnsi="Arial" w:cs="Arial"/>
          <w:sz w:val="24"/>
          <w:szCs w:val="24"/>
        </w:rPr>
        <w:t>）；</w:t>
      </w:r>
      <w:r w:rsidRPr="000E721F">
        <w:rPr>
          <w:rFonts w:ascii="Arial" w:eastAsia="宋体" w:hAnsi="Arial" w:cs="Arial"/>
          <w:sz w:val="24"/>
          <w:szCs w:val="24"/>
        </w:rPr>
        <w:t>21 CFR</w:t>
      </w:r>
      <w:r w:rsidRPr="000E721F">
        <w:rPr>
          <w:rFonts w:ascii="Arial" w:eastAsia="宋体" w:hAnsi="Arial" w:cs="Arial"/>
          <w:sz w:val="24"/>
          <w:szCs w:val="24"/>
        </w:rPr>
        <w:t>第</w:t>
      </w:r>
      <w:r w:rsidRPr="000E721F">
        <w:rPr>
          <w:rFonts w:ascii="Arial" w:eastAsia="宋体" w:hAnsi="Arial" w:cs="Arial"/>
          <w:sz w:val="24"/>
          <w:szCs w:val="24"/>
        </w:rPr>
        <w:t>806</w:t>
      </w:r>
      <w:r w:rsidRPr="000E721F">
        <w:rPr>
          <w:rFonts w:ascii="Arial" w:eastAsia="宋体" w:hAnsi="Arial" w:cs="Arial"/>
          <w:sz w:val="24"/>
          <w:szCs w:val="24"/>
        </w:rPr>
        <w:t>部分</w:t>
      </w:r>
    </w:p>
    <w:p w14:paraId="0FD3B4DC" w14:textId="77777777" w:rsidR="009412F4" w:rsidRPr="0091309B" w:rsidRDefault="009412F4" w:rsidP="00F32BA8">
      <w:pPr>
        <w:overflowPunct w:val="0"/>
        <w:snapToGrid w:val="0"/>
        <w:spacing w:line="300" w:lineRule="auto"/>
        <w:ind w:leftChars="200" w:left="420"/>
        <w:rPr>
          <w:rFonts w:ascii="Arial" w:eastAsia="宋体" w:hAnsi="Arial" w:cs="Arial"/>
          <w:i/>
          <w:sz w:val="24"/>
          <w:szCs w:val="24"/>
        </w:rPr>
      </w:pPr>
      <w:r w:rsidRPr="0091309B">
        <w:rPr>
          <w:rFonts w:ascii="Arial" w:eastAsia="宋体" w:hAnsi="Arial" w:cs="Arial"/>
          <w:i/>
          <w:sz w:val="24"/>
          <w:szCs w:val="24"/>
        </w:rPr>
        <w:t>适用的资源：</w:t>
      </w:r>
    </w:p>
    <w:p w14:paraId="6BE73C38" w14:textId="30565429" w:rsidR="009412F4" w:rsidRPr="000E721F" w:rsidRDefault="009412F4" w:rsidP="00D43EB2">
      <w:pPr>
        <w:pStyle w:val="a4"/>
        <w:numPr>
          <w:ilvl w:val="0"/>
          <w:numId w:val="27"/>
        </w:numPr>
        <w:overflowPunct w:val="0"/>
        <w:snapToGrid w:val="0"/>
        <w:spacing w:afterLines="50" w:after="156" w:line="300" w:lineRule="auto"/>
        <w:ind w:leftChars="400" w:left="1260" w:firstLineChars="0"/>
        <w:jc w:val="left"/>
        <w:rPr>
          <w:rFonts w:ascii="Arial" w:eastAsia="宋体" w:hAnsi="Arial" w:cs="Arial"/>
          <w:sz w:val="24"/>
          <w:szCs w:val="24"/>
        </w:rPr>
      </w:pPr>
      <w:bookmarkStart w:id="46" w:name="OLE_LINK10"/>
      <w:bookmarkStart w:id="47" w:name="OLE_LINK11"/>
      <w:r w:rsidRPr="009D2FC6">
        <w:rPr>
          <w:rFonts w:ascii="宋体" w:eastAsia="宋体" w:hAnsi="宋体" w:cs="Arial"/>
          <w:sz w:val="24"/>
          <w:szCs w:val="24"/>
        </w:rPr>
        <w:t>“</w:t>
      </w:r>
      <w:r w:rsidRPr="000E721F">
        <w:rPr>
          <w:rFonts w:ascii="Arial" w:eastAsia="宋体" w:hAnsi="Arial" w:cs="Arial"/>
          <w:sz w:val="24"/>
          <w:szCs w:val="24"/>
        </w:rPr>
        <w:t>医疗器械建议：召回纠正和撤销（医疗器械）</w:t>
      </w:r>
      <w:r w:rsidRPr="009D2FC6">
        <w:rPr>
          <w:rFonts w:ascii="宋体" w:eastAsia="宋体" w:hAnsi="宋体" w:cs="Arial"/>
          <w:sz w:val="24"/>
          <w:szCs w:val="24"/>
        </w:rPr>
        <w:t>”</w:t>
      </w:r>
      <w:bookmarkEnd w:id="46"/>
      <w:bookmarkEnd w:id="47"/>
      <w:r w:rsidRPr="000E721F">
        <w:rPr>
          <w:rFonts w:ascii="Arial" w:eastAsia="宋体" w:hAnsi="Arial" w:cs="Arial"/>
          <w:sz w:val="24"/>
          <w:szCs w:val="24"/>
        </w:rPr>
        <w:t>（</w:t>
      </w:r>
      <w:hyperlink r:id="rId19" w:history="1">
        <w:r w:rsidRPr="00043CE2">
          <w:rPr>
            <w:rStyle w:val="a3"/>
            <w:rFonts w:ascii="Arial" w:eastAsia="宋体" w:hAnsi="Arial" w:cs="Arial"/>
            <w:color w:val="0000FF"/>
            <w:sz w:val="24"/>
            <w:szCs w:val="24"/>
          </w:rPr>
          <w:t>http://www.fda.gov/MedicalDevices/DeviceRegulationandGuidance/PostmarketRequirements/RecallsCorrectionsAndRemovals/default.htm</w:t>
        </w:r>
      </w:hyperlink>
      <w:r w:rsidRPr="000E721F">
        <w:rPr>
          <w:rFonts w:ascii="Arial" w:eastAsia="宋体" w:hAnsi="Arial" w:cs="Arial"/>
          <w:sz w:val="24"/>
          <w:szCs w:val="24"/>
        </w:rPr>
        <w:t>）</w:t>
      </w:r>
    </w:p>
    <w:p w14:paraId="5A9E4621" w14:textId="05B6336E" w:rsidR="009412F4" w:rsidRPr="00212111" w:rsidRDefault="009412F4" w:rsidP="00457D78">
      <w:pPr>
        <w:pStyle w:val="a4"/>
        <w:numPr>
          <w:ilvl w:val="0"/>
          <w:numId w:val="26"/>
        </w:numPr>
        <w:overflowPunct w:val="0"/>
        <w:snapToGrid w:val="0"/>
        <w:spacing w:line="300" w:lineRule="auto"/>
        <w:ind w:left="357" w:firstLineChars="0" w:hanging="357"/>
        <w:rPr>
          <w:rFonts w:ascii="Arial" w:eastAsia="宋体" w:hAnsi="Arial" w:cs="Arial"/>
          <w:b/>
          <w:sz w:val="28"/>
          <w:szCs w:val="28"/>
        </w:rPr>
      </w:pPr>
      <w:r w:rsidRPr="00212111">
        <w:rPr>
          <w:rFonts w:ascii="Arial" w:eastAsia="宋体" w:hAnsi="Arial" w:cs="Arial"/>
          <w:b/>
          <w:sz w:val="28"/>
          <w:szCs w:val="28"/>
        </w:rPr>
        <w:t>质量体系法规</w:t>
      </w:r>
    </w:p>
    <w:p w14:paraId="5CF1AD01" w14:textId="57FAE2C7" w:rsidR="009412F4" w:rsidRPr="000E721F" w:rsidRDefault="009412F4" w:rsidP="00F053D1">
      <w:pPr>
        <w:overflowPunct w:val="0"/>
        <w:snapToGrid w:val="0"/>
        <w:spacing w:afterLines="50" w:after="156" w:line="300" w:lineRule="auto"/>
        <w:ind w:leftChars="200" w:left="420"/>
        <w:rPr>
          <w:rFonts w:ascii="Arial" w:eastAsia="宋体" w:hAnsi="Arial" w:cs="Arial"/>
          <w:sz w:val="24"/>
          <w:szCs w:val="24"/>
        </w:rPr>
      </w:pPr>
      <w:r w:rsidRPr="00457D78">
        <w:rPr>
          <w:rFonts w:ascii="Arial" w:eastAsia="宋体" w:hAnsi="Arial" w:cs="Arial"/>
          <w:i/>
          <w:sz w:val="24"/>
          <w:szCs w:val="24"/>
        </w:rPr>
        <w:t>适用的法律和法规：</w:t>
      </w:r>
      <w:r w:rsidRPr="000E721F">
        <w:rPr>
          <w:rFonts w:ascii="Arial" w:eastAsia="宋体" w:hAnsi="Arial" w:cs="Arial"/>
          <w:sz w:val="24"/>
          <w:szCs w:val="24"/>
        </w:rPr>
        <w:t>FD&amp;C</w:t>
      </w:r>
      <w:r w:rsidRPr="000E721F">
        <w:rPr>
          <w:rFonts w:ascii="Arial" w:eastAsia="宋体" w:hAnsi="Arial" w:cs="Arial"/>
          <w:sz w:val="24"/>
          <w:szCs w:val="24"/>
        </w:rPr>
        <w:t>法案第</w:t>
      </w:r>
      <w:r w:rsidRPr="000E721F">
        <w:rPr>
          <w:rFonts w:ascii="Arial" w:eastAsia="宋体" w:hAnsi="Arial" w:cs="Arial"/>
          <w:sz w:val="24"/>
          <w:szCs w:val="24"/>
        </w:rPr>
        <w:t>520</w:t>
      </w:r>
      <w:r w:rsidR="000672D3">
        <w:rPr>
          <w:rFonts w:ascii="Arial" w:eastAsia="宋体" w:hAnsi="Arial" w:cs="Arial"/>
          <w:sz w:val="24"/>
          <w:szCs w:val="24"/>
        </w:rPr>
        <w:t>（</w:t>
      </w:r>
      <w:r w:rsidRPr="000E721F">
        <w:rPr>
          <w:rFonts w:ascii="Arial" w:eastAsia="宋体" w:hAnsi="Arial" w:cs="Arial"/>
          <w:sz w:val="24"/>
          <w:szCs w:val="24"/>
        </w:rPr>
        <w:t>f</w:t>
      </w:r>
      <w:r w:rsidR="000672D3">
        <w:rPr>
          <w:rFonts w:ascii="Arial" w:eastAsia="宋体" w:hAnsi="Arial" w:cs="Arial"/>
          <w:sz w:val="24"/>
          <w:szCs w:val="24"/>
        </w:rPr>
        <w:t>）</w:t>
      </w:r>
      <w:r w:rsidRPr="000E721F">
        <w:rPr>
          <w:rFonts w:ascii="Arial" w:eastAsia="宋体" w:hAnsi="Arial" w:cs="Arial"/>
          <w:sz w:val="24"/>
          <w:szCs w:val="24"/>
        </w:rPr>
        <w:t>部分（</w:t>
      </w:r>
      <w:r w:rsidRPr="000E721F">
        <w:rPr>
          <w:rFonts w:ascii="Arial" w:eastAsia="宋体" w:hAnsi="Arial" w:cs="Arial"/>
          <w:sz w:val="24"/>
          <w:szCs w:val="24"/>
        </w:rPr>
        <w:t>21 U.S.C. 360j</w:t>
      </w:r>
      <w:r w:rsidRPr="000E721F">
        <w:rPr>
          <w:rFonts w:ascii="Arial" w:eastAsia="宋体" w:hAnsi="Arial" w:cs="Arial"/>
          <w:sz w:val="24"/>
          <w:szCs w:val="24"/>
        </w:rPr>
        <w:t>）；</w:t>
      </w:r>
      <w:r w:rsidRPr="000E721F">
        <w:rPr>
          <w:rFonts w:ascii="Arial" w:eastAsia="宋体" w:hAnsi="Arial" w:cs="Arial"/>
          <w:sz w:val="24"/>
          <w:szCs w:val="24"/>
        </w:rPr>
        <w:t>21 CFR</w:t>
      </w:r>
      <w:r w:rsidRPr="000E721F">
        <w:rPr>
          <w:rFonts w:ascii="Arial" w:eastAsia="宋体" w:hAnsi="Arial" w:cs="Arial"/>
          <w:sz w:val="24"/>
          <w:szCs w:val="24"/>
        </w:rPr>
        <w:t>第</w:t>
      </w:r>
      <w:r w:rsidRPr="000E721F">
        <w:rPr>
          <w:rFonts w:ascii="Arial" w:eastAsia="宋体" w:hAnsi="Arial" w:cs="Arial"/>
          <w:sz w:val="24"/>
          <w:szCs w:val="24"/>
        </w:rPr>
        <w:t>820</w:t>
      </w:r>
      <w:r w:rsidRPr="000E721F">
        <w:rPr>
          <w:rFonts w:ascii="Arial" w:eastAsia="宋体" w:hAnsi="Arial" w:cs="Arial"/>
          <w:sz w:val="24"/>
          <w:szCs w:val="24"/>
        </w:rPr>
        <w:t>部分</w:t>
      </w:r>
    </w:p>
    <w:p w14:paraId="7A498CCE" w14:textId="6CB8C85E" w:rsidR="009412F4" w:rsidRPr="00CE3AAD" w:rsidRDefault="009412F4" w:rsidP="00CE3AAD">
      <w:pPr>
        <w:pStyle w:val="a4"/>
        <w:numPr>
          <w:ilvl w:val="0"/>
          <w:numId w:val="26"/>
        </w:numPr>
        <w:overflowPunct w:val="0"/>
        <w:snapToGrid w:val="0"/>
        <w:spacing w:line="300" w:lineRule="auto"/>
        <w:ind w:left="357" w:firstLineChars="0" w:hanging="357"/>
        <w:rPr>
          <w:rFonts w:ascii="Arial" w:eastAsia="宋体" w:hAnsi="Arial" w:cs="Arial"/>
          <w:b/>
          <w:sz w:val="28"/>
          <w:szCs w:val="28"/>
        </w:rPr>
      </w:pPr>
      <w:r w:rsidRPr="00CE3AAD">
        <w:rPr>
          <w:rFonts w:ascii="Arial" w:eastAsia="宋体" w:hAnsi="Arial" w:cs="Arial"/>
          <w:b/>
          <w:sz w:val="28"/>
          <w:szCs w:val="28"/>
        </w:rPr>
        <w:t>标签</w:t>
      </w:r>
    </w:p>
    <w:p w14:paraId="2FE2F35E" w14:textId="7A101D04" w:rsidR="009412F4" w:rsidRPr="000E721F" w:rsidRDefault="009412F4" w:rsidP="0082055A">
      <w:pPr>
        <w:overflowPunct w:val="0"/>
        <w:snapToGrid w:val="0"/>
        <w:spacing w:afterLines="50" w:after="156" w:line="300" w:lineRule="auto"/>
        <w:ind w:leftChars="200" w:left="420"/>
        <w:rPr>
          <w:rFonts w:ascii="Arial" w:eastAsia="宋体" w:hAnsi="Arial" w:cs="Arial"/>
          <w:sz w:val="24"/>
          <w:szCs w:val="24"/>
        </w:rPr>
      </w:pPr>
      <w:bookmarkStart w:id="48" w:name="OLE_LINK12"/>
      <w:bookmarkStart w:id="49" w:name="OLE_LINK13"/>
      <w:r w:rsidRPr="0082055A">
        <w:rPr>
          <w:rFonts w:ascii="Arial" w:eastAsia="宋体" w:hAnsi="Arial" w:cs="Arial"/>
          <w:i/>
          <w:sz w:val="24"/>
          <w:szCs w:val="24"/>
        </w:rPr>
        <w:lastRenderedPageBreak/>
        <w:t>适用的法律和法规：</w:t>
      </w:r>
      <w:r w:rsidRPr="000E721F">
        <w:rPr>
          <w:rFonts w:ascii="Arial" w:eastAsia="宋体" w:hAnsi="Arial" w:cs="Arial"/>
          <w:sz w:val="24"/>
          <w:szCs w:val="24"/>
        </w:rPr>
        <w:t>FD&amp;C</w:t>
      </w:r>
      <w:r w:rsidRPr="000E721F">
        <w:rPr>
          <w:rFonts w:ascii="Arial" w:eastAsia="宋体" w:hAnsi="Arial" w:cs="Arial"/>
          <w:sz w:val="24"/>
          <w:szCs w:val="24"/>
        </w:rPr>
        <w:t>法案第</w:t>
      </w:r>
      <w:r w:rsidRPr="000E721F">
        <w:rPr>
          <w:rFonts w:ascii="Arial" w:eastAsia="宋体" w:hAnsi="Arial" w:cs="Arial"/>
          <w:sz w:val="24"/>
          <w:szCs w:val="24"/>
        </w:rPr>
        <w:t>502</w:t>
      </w:r>
      <w:r w:rsidRPr="000E721F">
        <w:rPr>
          <w:rFonts w:ascii="Arial" w:eastAsia="宋体" w:hAnsi="Arial" w:cs="Arial"/>
          <w:sz w:val="24"/>
          <w:szCs w:val="24"/>
        </w:rPr>
        <w:t>部分（</w:t>
      </w:r>
      <w:r w:rsidRPr="000E721F">
        <w:rPr>
          <w:rFonts w:ascii="Arial" w:eastAsia="宋体" w:hAnsi="Arial" w:cs="Arial"/>
          <w:sz w:val="24"/>
          <w:szCs w:val="24"/>
        </w:rPr>
        <w:t>21 U.S.C. 352</w:t>
      </w:r>
      <w:r w:rsidRPr="000E721F">
        <w:rPr>
          <w:rFonts w:ascii="Arial" w:eastAsia="宋体" w:hAnsi="Arial" w:cs="Arial"/>
          <w:sz w:val="24"/>
          <w:szCs w:val="24"/>
        </w:rPr>
        <w:t>）；</w:t>
      </w:r>
      <w:r w:rsidRPr="000E721F">
        <w:rPr>
          <w:rFonts w:ascii="Arial" w:eastAsia="宋体" w:hAnsi="Arial" w:cs="Arial"/>
          <w:sz w:val="24"/>
          <w:szCs w:val="24"/>
        </w:rPr>
        <w:t>21 CFR</w:t>
      </w:r>
      <w:r w:rsidRPr="000E721F">
        <w:rPr>
          <w:rFonts w:ascii="Arial" w:eastAsia="宋体" w:hAnsi="Arial" w:cs="Arial"/>
          <w:sz w:val="24"/>
          <w:szCs w:val="24"/>
        </w:rPr>
        <w:t>第</w:t>
      </w:r>
      <w:r w:rsidRPr="000E721F">
        <w:rPr>
          <w:rFonts w:ascii="Arial" w:eastAsia="宋体" w:hAnsi="Arial" w:cs="Arial"/>
          <w:sz w:val="24"/>
          <w:szCs w:val="24"/>
        </w:rPr>
        <w:t>809</w:t>
      </w:r>
      <w:r w:rsidRPr="000E721F">
        <w:rPr>
          <w:rFonts w:ascii="Arial" w:eastAsia="宋体" w:hAnsi="Arial" w:cs="Arial"/>
          <w:sz w:val="24"/>
          <w:szCs w:val="24"/>
        </w:rPr>
        <w:t>部分</w:t>
      </w:r>
    </w:p>
    <w:p w14:paraId="31FC6F29" w14:textId="57362C2C" w:rsidR="009412F4" w:rsidRPr="0082055A" w:rsidRDefault="009412F4" w:rsidP="00104575">
      <w:pPr>
        <w:overflowPunct w:val="0"/>
        <w:snapToGrid w:val="0"/>
        <w:spacing w:line="300" w:lineRule="auto"/>
        <w:ind w:leftChars="200" w:left="420"/>
        <w:rPr>
          <w:rFonts w:ascii="Arial" w:eastAsia="宋体" w:hAnsi="Arial" w:cs="Arial"/>
          <w:i/>
          <w:sz w:val="24"/>
          <w:szCs w:val="24"/>
        </w:rPr>
      </w:pPr>
      <w:r w:rsidRPr="0082055A">
        <w:rPr>
          <w:rFonts w:ascii="Arial" w:eastAsia="宋体" w:hAnsi="Arial" w:cs="Arial"/>
          <w:i/>
          <w:sz w:val="24"/>
          <w:szCs w:val="24"/>
        </w:rPr>
        <w:t>适用的资源：</w:t>
      </w:r>
      <w:bookmarkEnd w:id="48"/>
      <w:bookmarkEnd w:id="49"/>
    </w:p>
    <w:p w14:paraId="5449686D" w14:textId="383BAA5A" w:rsidR="009412F4" w:rsidRPr="000E721F" w:rsidRDefault="009412F4" w:rsidP="00505EF7">
      <w:pPr>
        <w:pStyle w:val="a4"/>
        <w:numPr>
          <w:ilvl w:val="0"/>
          <w:numId w:val="27"/>
        </w:numPr>
        <w:overflowPunct w:val="0"/>
        <w:snapToGrid w:val="0"/>
        <w:spacing w:afterLines="50" w:after="156" w:line="300" w:lineRule="auto"/>
        <w:ind w:leftChars="400" w:left="1260" w:firstLineChars="0"/>
        <w:jc w:val="left"/>
        <w:rPr>
          <w:rFonts w:ascii="Arial" w:eastAsia="宋体" w:hAnsi="Arial" w:cs="Arial"/>
          <w:sz w:val="24"/>
          <w:szCs w:val="24"/>
        </w:rPr>
      </w:pPr>
      <w:bookmarkStart w:id="50" w:name="OLE_LINK14"/>
      <w:bookmarkStart w:id="51" w:name="OLE_LINK15"/>
      <w:r w:rsidRPr="009D2FC6">
        <w:rPr>
          <w:rFonts w:ascii="宋体" w:eastAsia="宋体" w:hAnsi="宋体" w:cs="Arial"/>
          <w:sz w:val="24"/>
          <w:szCs w:val="24"/>
        </w:rPr>
        <w:t>“</w:t>
      </w:r>
      <w:r w:rsidRPr="000E721F">
        <w:rPr>
          <w:rFonts w:ascii="Arial" w:eastAsia="宋体" w:hAnsi="Arial" w:cs="Arial"/>
          <w:sz w:val="24"/>
          <w:szCs w:val="24"/>
        </w:rPr>
        <w:t>医疗器械建议：体外诊断器械标签要求</w:t>
      </w:r>
      <w:r w:rsidRPr="009D2FC6">
        <w:rPr>
          <w:rFonts w:ascii="宋体" w:eastAsia="宋体" w:hAnsi="宋体" w:cs="Arial"/>
          <w:sz w:val="24"/>
          <w:szCs w:val="24"/>
        </w:rPr>
        <w:t>”</w:t>
      </w:r>
      <w:bookmarkEnd w:id="50"/>
      <w:bookmarkEnd w:id="51"/>
      <w:r w:rsidRPr="000E721F">
        <w:rPr>
          <w:rFonts w:ascii="Arial" w:eastAsia="宋体" w:hAnsi="Arial" w:cs="Arial"/>
          <w:sz w:val="24"/>
          <w:szCs w:val="24"/>
        </w:rPr>
        <w:t>（</w:t>
      </w:r>
      <w:hyperlink r:id="rId20" w:history="1">
        <w:r w:rsidRPr="00104575">
          <w:rPr>
            <w:rStyle w:val="a3"/>
            <w:rFonts w:ascii="Arial" w:eastAsia="宋体" w:hAnsi="Arial" w:cs="Arial"/>
            <w:color w:val="0000FF"/>
            <w:sz w:val="24"/>
            <w:szCs w:val="24"/>
          </w:rPr>
          <w:t>http://www.fda.gov/MedicalDevices/DeviceRegulationandGuidance/Overview/DeviceLabeling/InVitroDiagnosticDeviceLabelingRequirements/default.htm</w:t>
        </w:r>
      </w:hyperlink>
      <w:r w:rsidRPr="000E721F">
        <w:rPr>
          <w:rFonts w:ascii="Arial" w:eastAsia="宋体" w:hAnsi="Arial" w:cs="Arial"/>
          <w:sz w:val="24"/>
          <w:szCs w:val="24"/>
        </w:rPr>
        <w:t>）</w:t>
      </w:r>
    </w:p>
    <w:p w14:paraId="69816119" w14:textId="6C765EFA" w:rsidR="009412F4" w:rsidRPr="00104575" w:rsidRDefault="009412F4" w:rsidP="00104575">
      <w:pPr>
        <w:pStyle w:val="a4"/>
        <w:numPr>
          <w:ilvl w:val="0"/>
          <w:numId w:val="26"/>
        </w:numPr>
        <w:overflowPunct w:val="0"/>
        <w:snapToGrid w:val="0"/>
        <w:spacing w:line="300" w:lineRule="auto"/>
        <w:ind w:left="357" w:firstLineChars="0" w:hanging="357"/>
        <w:rPr>
          <w:rFonts w:ascii="Arial" w:eastAsia="宋体" w:hAnsi="Arial" w:cs="Arial"/>
          <w:b/>
          <w:sz w:val="28"/>
          <w:szCs w:val="28"/>
        </w:rPr>
      </w:pPr>
      <w:r w:rsidRPr="00104575">
        <w:rPr>
          <w:rFonts w:ascii="Arial" w:eastAsia="宋体" w:hAnsi="Arial" w:cs="Arial"/>
          <w:b/>
          <w:sz w:val="28"/>
          <w:szCs w:val="28"/>
        </w:rPr>
        <w:t>上市前要求</w:t>
      </w:r>
    </w:p>
    <w:p w14:paraId="6E36418A" w14:textId="333E89BC" w:rsidR="009412F4" w:rsidRPr="000E721F" w:rsidRDefault="009412F4" w:rsidP="00104575">
      <w:pPr>
        <w:overflowPunct w:val="0"/>
        <w:snapToGrid w:val="0"/>
        <w:spacing w:afterLines="50" w:after="156" w:line="300" w:lineRule="auto"/>
        <w:ind w:leftChars="200" w:left="420"/>
        <w:rPr>
          <w:rFonts w:ascii="Arial" w:eastAsia="宋体" w:hAnsi="Arial" w:cs="Arial"/>
          <w:sz w:val="24"/>
          <w:szCs w:val="24"/>
        </w:rPr>
      </w:pPr>
      <w:r w:rsidRPr="00104575">
        <w:rPr>
          <w:rFonts w:ascii="Arial" w:eastAsia="宋体" w:hAnsi="Arial" w:cs="Arial"/>
          <w:i/>
          <w:sz w:val="24"/>
          <w:szCs w:val="24"/>
        </w:rPr>
        <w:t>适用的法律和法规：</w:t>
      </w:r>
      <w:r w:rsidRPr="000E721F">
        <w:rPr>
          <w:rFonts w:ascii="Arial" w:eastAsia="宋体" w:hAnsi="Arial" w:cs="Arial"/>
          <w:sz w:val="24"/>
          <w:szCs w:val="24"/>
        </w:rPr>
        <w:t>FD&amp;C</w:t>
      </w:r>
      <w:r w:rsidRPr="000E721F">
        <w:rPr>
          <w:rFonts w:ascii="Arial" w:eastAsia="宋体" w:hAnsi="Arial" w:cs="Arial"/>
          <w:sz w:val="24"/>
          <w:szCs w:val="24"/>
        </w:rPr>
        <w:t>法案第</w:t>
      </w:r>
      <w:r w:rsidRPr="000E721F">
        <w:rPr>
          <w:rFonts w:ascii="Arial" w:eastAsia="宋体" w:hAnsi="Arial" w:cs="Arial"/>
          <w:sz w:val="24"/>
          <w:szCs w:val="24"/>
        </w:rPr>
        <w:t>510</w:t>
      </w:r>
      <w:r w:rsidRPr="000E721F">
        <w:rPr>
          <w:rFonts w:ascii="Arial" w:eastAsia="宋体" w:hAnsi="Arial" w:cs="Arial"/>
          <w:sz w:val="24"/>
          <w:szCs w:val="24"/>
        </w:rPr>
        <w:t>、</w:t>
      </w:r>
      <w:r w:rsidRPr="000E721F">
        <w:rPr>
          <w:rFonts w:ascii="Arial" w:eastAsia="宋体" w:hAnsi="Arial" w:cs="Arial"/>
          <w:sz w:val="24"/>
          <w:szCs w:val="24"/>
        </w:rPr>
        <w:t>513</w:t>
      </w:r>
      <w:r w:rsidRPr="000E721F">
        <w:rPr>
          <w:rFonts w:ascii="Arial" w:eastAsia="宋体" w:hAnsi="Arial" w:cs="Arial"/>
          <w:sz w:val="24"/>
          <w:szCs w:val="24"/>
        </w:rPr>
        <w:t>、</w:t>
      </w:r>
      <w:r w:rsidRPr="000E721F">
        <w:rPr>
          <w:rFonts w:ascii="Arial" w:eastAsia="宋体" w:hAnsi="Arial" w:cs="Arial"/>
          <w:sz w:val="24"/>
          <w:szCs w:val="24"/>
        </w:rPr>
        <w:t>515</w:t>
      </w:r>
      <w:r w:rsidRPr="000E721F">
        <w:rPr>
          <w:rFonts w:ascii="Arial" w:eastAsia="宋体" w:hAnsi="Arial" w:cs="Arial"/>
          <w:sz w:val="24"/>
          <w:szCs w:val="24"/>
        </w:rPr>
        <w:t>部分（</w:t>
      </w:r>
      <w:r w:rsidRPr="000E721F">
        <w:rPr>
          <w:rFonts w:ascii="Arial" w:eastAsia="宋体" w:hAnsi="Arial" w:cs="Arial"/>
          <w:sz w:val="24"/>
          <w:szCs w:val="24"/>
        </w:rPr>
        <w:t>21 U.S.C. 360</w:t>
      </w:r>
      <w:r w:rsidRPr="000E721F">
        <w:rPr>
          <w:rFonts w:ascii="Arial" w:eastAsia="宋体" w:hAnsi="Arial" w:cs="Arial"/>
          <w:sz w:val="24"/>
          <w:szCs w:val="24"/>
        </w:rPr>
        <w:t>、</w:t>
      </w:r>
      <w:r w:rsidRPr="000E721F">
        <w:rPr>
          <w:rFonts w:ascii="Arial" w:eastAsia="宋体" w:hAnsi="Arial" w:cs="Arial"/>
          <w:sz w:val="24"/>
          <w:szCs w:val="24"/>
        </w:rPr>
        <w:t>360c</w:t>
      </w:r>
      <w:r w:rsidRPr="000E721F">
        <w:rPr>
          <w:rFonts w:ascii="Arial" w:eastAsia="宋体" w:hAnsi="Arial" w:cs="Arial"/>
          <w:sz w:val="24"/>
          <w:szCs w:val="24"/>
        </w:rPr>
        <w:t>、</w:t>
      </w:r>
      <w:r w:rsidRPr="000E721F">
        <w:rPr>
          <w:rFonts w:ascii="Arial" w:eastAsia="宋体" w:hAnsi="Arial" w:cs="Arial"/>
          <w:sz w:val="24"/>
          <w:szCs w:val="24"/>
        </w:rPr>
        <w:t>360e</w:t>
      </w:r>
      <w:r w:rsidRPr="000E721F">
        <w:rPr>
          <w:rFonts w:ascii="Arial" w:eastAsia="宋体" w:hAnsi="Arial" w:cs="Arial"/>
          <w:sz w:val="24"/>
          <w:szCs w:val="24"/>
        </w:rPr>
        <w:t>）；</w:t>
      </w:r>
      <w:r w:rsidRPr="000E721F">
        <w:rPr>
          <w:rFonts w:ascii="Arial" w:eastAsia="宋体" w:hAnsi="Arial" w:cs="Arial"/>
          <w:sz w:val="24"/>
          <w:szCs w:val="24"/>
        </w:rPr>
        <w:t>21 CFR</w:t>
      </w:r>
      <w:r w:rsidRPr="000E721F">
        <w:rPr>
          <w:rFonts w:ascii="Arial" w:eastAsia="宋体" w:hAnsi="Arial" w:cs="Arial"/>
          <w:sz w:val="24"/>
          <w:szCs w:val="24"/>
        </w:rPr>
        <w:t>第</w:t>
      </w:r>
      <w:r w:rsidR="00485E1E" w:rsidRPr="000E721F">
        <w:rPr>
          <w:rFonts w:ascii="Arial" w:eastAsia="宋体" w:hAnsi="Arial" w:cs="Arial"/>
          <w:sz w:val="24"/>
          <w:szCs w:val="24"/>
        </w:rPr>
        <w:t>807</w:t>
      </w:r>
      <w:r w:rsidRPr="000E721F">
        <w:rPr>
          <w:rFonts w:ascii="Arial" w:eastAsia="宋体" w:hAnsi="Arial" w:cs="Arial"/>
          <w:sz w:val="24"/>
          <w:szCs w:val="24"/>
        </w:rPr>
        <w:t>部分</w:t>
      </w:r>
      <w:r w:rsidR="00485E1E" w:rsidRPr="000E721F">
        <w:rPr>
          <w:rFonts w:ascii="Arial" w:eastAsia="宋体" w:hAnsi="Arial" w:cs="Arial"/>
          <w:sz w:val="24"/>
          <w:szCs w:val="24"/>
        </w:rPr>
        <w:t>E</w:t>
      </w:r>
      <w:r w:rsidR="00485E1E" w:rsidRPr="000E721F">
        <w:rPr>
          <w:rFonts w:ascii="Arial" w:eastAsia="宋体" w:hAnsi="Arial" w:cs="Arial"/>
          <w:sz w:val="24"/>
          <w:szCs w:val="24"/>
        </w:rPr>
        <w:t>子部分，和</w:t>
      </w:r>
      <w:r w:rsidR="00485E1E" w:rsidRPr="000E721F">
        <w:rPr>
          <w:rFonts w:ascii="Arial" w:eastAsia="宋体" w:hAnsi="Arial" w:cs="Arial"/>
          <w:sz w:val="24"/>
          <w:szCs w:val="24"/>
        </w:rPr>
        <w:t>21 CFR</w:t>
      </w:r>
      <w:r w:rsidR="00485E1E" w:rsidRPr="000E721F">
        <w:rPr>
          <w:rFonts w:ascii="Arial" w:eastAsia="宋体" w:hAnsi="Arial" w:cs="Arial"/>
          <w:sz w:val="24"/>
          <w:szCs w:val="24"/>
        </w:rPr>
        <w:t>第</w:t>
      </w:r>
      <w:r w:rsidR="00485E1E" w:rsidRPr="000E721F">
        <w:rPr>
          <w:rFonts w:ascii="Arial" w:eastAsia="宋体" w:hAnsi="Arial" w:cs="Arial"/>
          <w:sz w:val="24"/>
          <w:szCs w:val="24"/>
        </w:rPr>
        <w:t>814</w:t>
      </w:r>
      <w:r w:rsidR="00485E1E" w:rsidRPr="000E721F">
        <w:rPr>
          <w:rFonts w:ascii="Arial" w:eastAsia="宋体" w:hAnsi="Arial" w:cs="Arial"/>
          <w:sz w:val="24"/>
          <w:szCs w:val="24"/>
        </w:rPr>
        <w:t>部分；公共健康服务法案第</w:t>
      </w:r>
      <w:r w:rsidR="00485E1E" w:rsidRPr="000E721F">
        <w:rPr>
          <w:rFonts w:ascii="Arial" w:eastAsia="宋体" w:hAnsi="Arial" w:cs="Arial"/>
          <w:sz w:val="24"/>
          <w:szCs w:val="24"/>
        </w:rPr>
        <w:t>351</w:t>
      </w:r>
      <w:r w:rsidR="00485E1E" w:rsidRPr="000E721F">
        <w:rPr>
          <w:rFonts w:ascii="Arial" w:eastAsia="宋体" w:hAnsi="Arial" w:cs="Arial"/>
          <w:sz w:val="24"/>
          <w:szCs w:val="24"/>
        </w:rPr>
        <w:t>部分；</w:t>
      </w:r>
      <w:r w:rsidR="00485E1E" w:rsidRPr="000E721F">
        <w:rPr>
          <w:rFonts w:ascii="Arial" w:eastAsia="宋体" w:hAnsi="Arial" w:cs="Arial"/>
          <w:sz w:val="24"/>
          <w:szCs w:val="24"/>
        </w:rPr>
        <w:t>21 CFR</w:t>
      </w:r>
      <w:r w:rsidR="00485E1E" w:rsidRPr="000E721F">
        <w:rPr>
          <w:rFonts w:ascii="Arial" w:eastAsia="宋体" w:hAnsi="Arial" w:cs="Arial"/>
          <w:sz w:val="24"/>
          <w:szCs w:val="24"/>
        </w:rPr>
        <w:t>第</w:t>
      </w:r>
      <w:r w:rsidR="00485E1E" w:rsidRPr="000E721F">
        <w:rPr>
          <w:rFonts w:ascii="Arial" w:eastAsia="宋体" w:hAnsi="Arial" w:cs="Arial"/>
          <w:sz w:val="24"/>
          <w:szCs w:val="24"/>
        </w:rPr>
        <w:t>600-800</w:t>
      </w:r>
      <w:r w:rsidR="00485E1E" w:rsidRPr="000E721F">
        <w:rPr>
          <w:rFonts w:ascii="Arial" w:eastAsia="宋体" w:hAnsi="Arial" w:cs="Arial"/>
          <w:sz w:val="24"/>
          <w:szCs w:val="24"/>
        </w:rPr>
        <w:t>部分</w:t>
      </w:r>
    </w:p>
    <w:p w14:paraId="7CC03CB2" w14:textId="2E229BEA" w:rsidR="009412F4" w:rsidRPr="00104575" w:rsidRDefault="009412F4" w:rsidP="00104575">
      <w:pPr>
        <w:overflowPunct w:val="0"/>
        <w:snapToGrid w:val="0"/>
        <w:spacing w:afterLines="50" w:after="156" w:line="300" w:lineRule="auto"/>
        <w:ind w:leftChars="200" w:left="420"/>
        <w:rPr>
          <w:rFonts w:ascii="Arial" w:eastAsia="宋体" w:hAnsi="Arial" w:cs="Arial"/>
          <w:i/>
          <w:sz w:val="24"/>
          <w:szCs w:val="24"/>
        </w:rPr>
      </w:pPr>
      <w:r w:rsidRPr="00104575">
        <w:rPr>
          <w:rFonts w:ascii="Arial" w:eastAsia="宋体" w:hAnsi="Arial" w:cs="Arial"/>
          <w:i/>
          <w:sz w:val="24"/>
          <w:szCs w:val="24"/>
        </w:rPr>
        <w:t>适用的资源：</w:t>
      </w:r>
    </w:p>
    <w:p w14:paraId="00C42CF7" w14:textId="34118894" w:rsidR="00485E1E" w:rsidRPr="001361D4" w:rsidRDefault="00485E1E" w:rsidP="00104575">
      <w:pPr>
        <w:overflowPunct w:val="0"/>
        <w:snapToGrid w:val="0"/>
        <w:spacing w:afterLines="50" w:after="156" w:line="300" w:lineRule="auto"/>
        <w:ind w:leftChars="400" w:left="840"/>
        <w:rPr>
          <w:rFonts w:ascii="Arial" w:eastAsia="宋体" w:hAnsi="Arial" w:cs="Arial"/>
          <w:i/>
          <w:sz w:val="24"/>
          <w:szCs w:val="24"/>
        </w:rPr>
      </w:pPr>
      <w:r w:rsidRPr="001361D4">
        <w:rPr>
          <w:rFonts w:ascii="Arial" w:eastAsia="宋体" w:hAnsi="Arial" w:cs="Arial"/>
          <w:i/>
          <w:sz w:val="24"/>
          <w:szCs w:val="24"/>
        </w:rPr>
        <w:t>一般性器械要求资源</w:t>
      </w:r>
    </w:p>
    <w:p w14:paraId="1FB1595A" w14:textId="138DB482" w:rsidR="00485E1E" w:rsidRPr="000E721F" w:rsidRDefault="00485E1E" w:rsidP="008B6F72">
      <w:pPr>
        <w:pStyle w:val="a4"/>
        <w:numPr>
          <w:ilvl w:val="0"/>
          <w:numId w:val="27"/>
        </w:numPr>
        <w:overflowPunct w:val="0"/>
        <w:snapToGrid w:val="0"/>
        <w:spacing w:line="300" w:lineRule="auto"/>
        <w:ind w:leftChars="400" w:left="1260" w:firstLineChars="0"/>
        <w:jc w:val="left"/>
        <w:rPr>
          <w:rFonts w:ascii="Arial" w:eastAsia="宋体" w:hAnsi="Arial" w:cs="Arial"/>
          <w:sz w:val="24"/>
          <w:szCs w:val="24"/>
        </w:rPr>
      </w:pPr>
      <w:r w:rsidRPr="009D2FC6">
        <w:rPr>
          <w:rFonts w:ascii="宋体" w:eastAsia="宋体" w:hAnsi="宋体" w:cs="Arial"/>
          <w:sz w:val="24"/>
          <w:szCs w:val="24"/>
        </w:rPr>
        <w:t>“</w:t>
      </w:r>
      <w:r w:rsidRPr="000E721F">
        <w:rPr>
          <w:rFonts w:ascii="Arial" w:eastAsia="宋体" w:hAnsi="Arial" w:cs="Arial"/>
          <w:sz w:val="24"/>
          <w:szCs w:val="24"/>
        </w:rPr>
        <w:t>医疗器械建议：器械如何上市</w:t>
      </w:r>
      <w:r w:rsidRPr="009D2FC6">
        <w:rPr>
          <w:rFonts w:ascii="宋体" w:eastAsia="宋体" w:hAnsi="宋体" w:cs="Arial"/>
          <w:sz w:val="24"/>
          <w:szCs w:val="24"/>
        </w:rPr>
        <w:t>”</w:t>
      </w:r>
      <w:r w:rsidRPr="000E721F">
        <w:rPr>
          <w:rFonts w:ascii="Arial" w:eastAsia="宋体" w:hAnsi="Arial" w:cs="Arial"/>
          <w:sz w:val="24"/>
          <w:szCs w:val="24"/>
        </w:rPr>
        <w:t>（</w:t>
      </w:r>
      <w:hyperlink r:id="rId21" w:history="1">
        <w:r w:rsidRPr="00107054">
          <w:rPr>
            <w:rStyle w:val="a3"/>
            <w:rFonts w:ascii="Arial" w:eastAsia="宋体" w:hAnsi="Arial" w:cs="Arial"/>
            <w:color w:val="0000FF"/>
            <w:sz w:val="24"/>
            <w:szCs w:val="24"/>
          </w:rPr>
          <w:t>http://www.fda.gov/MedicalDevices/DeviceRegulationandGuidance/HowtoMarketYourDevice/default.htm</w:t>
        </w:r>
      </w:hyperlink>
      <w:r w:rsidRPr="000E721F">
        <w:rPr>
          <w:rFonts w:ascii="Arial" w:eastAsia="宋体" w:hAnsi="Arial" w:cs="Arial"/>
          <w:sz w:val="24"/>
          <w:szCs w:val="24"/>
        </w:rPr>
        <w:t>）</w:t>
      </w:r>
    </w:p>
    <w:p w14:paraId="10D061CB" w14:textId="5F4A9B55" w:rsidR="00485E1E" w:rsidRPr="000E721F" w:rsidRDefault="00485E1E" w:rsidP="008B6F72">
      <w:pPr>
        <w:pStyle w:val="a4"/>
        <w:numPr>
          <w:ilvl w:val="0"/>
          <w:numId w:val="27"/>
        </w:numPr>
        <w:overflowPunct w:val="0"/>
        <w:snapToGrid w:val="0"/>
        <w:spacing w:line="300" w:lineRule="auto"/>
        <w:ind w:leftChars="400" w:left="1260" w:firstLineChars="0"/>
        <w:jc w:val="left"/>
        <w:rPr>
          <w:rFonts w:ascii="Arial" w:eastAsia="宋体" w:hAnsi="Arial" w:cs="Arial"/>
          <w:sz w:val="24"/>
          <w:szCs w:val="24"/>
        </w:rPr>
      </w:pPr>
      <w:r w:rsidRPr="000E721F">
        <w:rPr>
          <w:rFonts w:ascii="Arial" w:eastAsia="宋体" w:hAnsi="Arial" w:cs="Arial"/>
          <w:sz w:val="24"/>
          <w:szCs w:val="24"/>
        </w:rPr>
        <w:t>CDRH</w:t>
      </w:r>
      <w:r w:rsidRPr="000E721F">
        <w:rPr>
          <w:rFonts w:ascii="Arial" w:eastAsia="宋体" w:hAnsi="Arial" w:cs="Arial"/>
          <w:sz w:val="24"/>
          <w:szCs w:val="24"/>
        </w:rPr>
        <w:t>培训（</w:t>
      </w:r>
      <w:hyperlink r:id="rId22" w:history="1">
        <w:r w:rsidRPr="00107054">
          <w:rPr>
            <w:rStyle w:val="a3"/>
            <w:rFonts w:ascii="Arial" w:eastAsia="宋体" w:hAnsi="Arial" w:cs="Arial"/>
            <w:color w:val="0000FF"/>
            <w:sz w:val="24"/>
            <w:szCs w:val="24"/>
          </w:rPr>
          <w:t>http://www.fda.gov/Training/CDRHLearn/default.htm</w:t>
        </w:r>
      </w:hyperlink>
      <w:r w:rsidRPr="000E721F">
        <w:rPr>
          <w:rFonts w:ascii="Arial" w:eastAsia="宋体" w:hAnsi="Arial" w:cs="Arial"/>
          <w:sz w:val="24"/>
          <w:szCs w:val="24"/>
        </w:rPr>
        <w:t>）</w:t>
      </w:r>
    </w:p>
    <w:p w14:paraId="78686628" w14:textId="2D5219AB" w:rsidR="00485E1E" w:rsidRPr="000E721F" w:rsidRDefault="00485E1E" w:rsidP="001361D4">
      <w:pPr>
        <w:pStyle w:val="a4"/>
        <w:numPr>
          <w:ilvl w:val="0"/>
          <w:numId w:val="27"/>
        </w:numPr>
        <w:overflowPunct w:val="0"/>
        <w:snapToGrid w:val="0"/>
        <w:spacing w:afterLines="50" w:after="156" w:line="300" w:lineRule="auto"/>
        <w:ind w:leftChars="400" w:left="1260" w:firstLineChars="0"/>
        <w:jc w:val="left"/>
        <w:rPr>
          <w:rFonts w:ascii="Arial" w:eastAsia="宋体" w:hAnsi="Arial" w:cs="Arial"/>
          <w:sz w:val="24"/>
          <w:szCs w:val="24"/>
        </w:rPr>
      </w:pPr>
      <w:r w:rsidRPr="000E721F">
        <w:rPr>
          <w:rFonts w:ascii="Arial" w:eastAsia="宋体" w:hAnsi="Arial" w:cs="Arial"/>
          <w:sz w:val="24"/>
          <w:szCs w:val="24"/>
        </w:rPr>
        <w:t>CDRH</w:t>
      </w:r>
      <w:r w:rsidRPr="000E721F">
        <w:rPr>
          <w:rFonts w:ascii="Arial" w:eastAsia="宋体" w:hAnsi="Arial" w:cs="Arial"/>
          <w:sz w:val="24"/>
          <w:szCs w:val="24"/>
        </w:rPr>
        <w:t>赞助的工作坊、培训会议和其他会议（</w:t>
      </w:r>
      <w:hyperlink r:id="rId23" w:history="1">
        <w:r w:rsidRPr="00107054">
          <w:rPr>
            <w:rStyle w:val="a3"/>
            <w:rFonts w:ascii="Arial" w:eastAsia="宋体" w:hAnsi="Arial" w:cs="Arial"/>
            <w:color w:val="0000FF"/>
            <w:sz w:val="24"/>
            <w:szCs w:val="24"/>
          </w:rPr>
          <w:t>http://www.fda.gov/http://www.fda.gov/MedicalDevices/NewsEvents/WorkshopsConferences/default.htmMedicalDevices/NewsEvents/WorkshopsConferences/default.htm</w:t>
        </w:r>
      </w:hyperlink>
      <w:r w:rsidRPr="000E721F">
        <w:rPr>
          <w:rFonts w:ascii="Arial" w:eastAsia="宋体" w:hAnsi="Arial" w:cs="Arial"/>
          <w:sz w:val="24"/>
          <w:szCs w:val="24"/>
        </w:rPr>
        <w:t>）</w:t>
      </w:r>
    </w:p>
    <w:p w14:paraId="507CC83D" w14:textId="6322D2BC" w:rsidR="00485E1E" w:rsidRPr="00694957" w:rsidRDefault="00485E1E" w:rsidP="00694957">
      <w:pPr>
        <w:overflowPunct w:val="0"/>
        <w:snapToGrid w:val="0"/>
        <w:spacing w:afterLines="50" w:after="156" w:line="300" w:lineRule="auto"/>
        <w:ind w:leftChars="400" w:left="840"/>
        <w:rPr>
          <w:rFonts w:ascii="Arial" w:eastAsia="宋体" w:hAnsi="Arial" w:cs="Arial"/>
          <w:i/>
          <w:sz w:val="24"/>
          <w:szCs w:val="24"/>
        </w:rPr>
      </w:pPr>
      <w:r w:rsidRPr="00694957">
        <w:rPr>
          <w:rFonts w:ascii="Arial" w:eastAsia="宋体" w:hAnsi="Arial" w:cs="Arial"/>
          <w:i/>
          <w:sz w:val="24"/>
          <w:szCs w:val="24"/>
        </w:rPr>
        <w:t>与器械修改相关的资源</w:t>
      </w:r>
    </w:p>
    <w:p w14:paraId="49FB64BE" w14:textId="62E3BFE4" w:rsidR="00485E1E" w:rsidRPr="000E721F" w:rsidRDefault="00485E1E" w:rsidP="008B6F72">
      <w:pPr>
        <w:pStyle w:val="a4"/>
        <w:numPr>
          <w:ilvl w:val="0"/>
          <w:numId w:val="27"/>
        </w:numPr>
        <w:overflowPunct w:val="0"/>
        <w:snapToGrid w:val="0"/>
        <w:spacing w:line="300" w:lineRule="auto"/>
        <w:ind w:leftChars="400" w:left="1260" w:firstLineChars="0"/>
        <w:jc w:val="left"/>
        <w:rPr>
          <w:rFonts w:ascii="Arial" w:eastAsia="宋体" w:hAnsi="Arial" w:cs="Arial"/>
          <w:sz w:val="24"/>
          <w:szCs w:val="24"/>
        </w:rPr>
      </w:pPr>
      <w:r w:rsidRPr="009D2FC6">
        <w:rPr>
          <w:rFonts w:ascii="宋体" w:eastAsia="宋体" w:hAnsi="宋体" w:cs="Arial"/>
          <w:sz w:val="24"/>
          <w:szCs w:val="24"/>
        </w:rPr>
        <w:t>“</w:t>
      </w:r>
      <w:r w:rsidRPr="000E721F">
        <w:rPr>
          <w:rFonts w:ascii="Arial" w:eastAsia="宋体" w:hAnsi="Arial" w:cs="Arial"/>
          <w:sz w:val="24"/>
          <w:szCs w:val="24"/>
        </w:rPr>
        <w:t>提交上市前申请（</w:t>
      </w:r>
      <w:r w:rsidRPr="000E721F">
        <w:rPr>
          <w:rFonts w:ascii="Arial" w:eastAsia="宋体" w:hAnsi="Arial" w:cs="Arial"/>
          <w:sz w:val="24"/>
          <w:szCs w:val="24"/>
        </w:rPr>
        <w:t>PMA</w:t>
      </w:r>
      <w:r w:rsidRPr="000E721F">
        <w:rPr>
          <w:rFonts w:ascii="Arial" w:eastAsia="宋体" w:hAnsi="Arial" w:cs="Arial"/>
          <w:sz w:val="24"/>
          <w:szCs w:val="24"/>
        </w:rPr>
        <w:t>）的器械的修改</w:t>
      </w:r>
      <w:r w:rsidRPr="000E721F">
        <w:rPr>
          <w:rFonts w:ascii="Arial" w:eastAsia="宋体" w:hAnsi="Arial" w:cs="Arial"/>
          <w:sz w:val="24"/>
          <w:szCs w:val="24"/>
        </w:rPr>
        <w:t>——PMA</w:t>
      </w:r>
      <w:r w:rsidRPr="000E721F">
        <w:rPr>
          <w:rFonts w:ascii="Arial" w:eastAsia="宋体" w:hAnsi="Arial" w:cs="Arial"/>
          <w:sz w:val="24"/>
          <w:szCs w:val="24"/>
        </w:rPr>
        <w:t>补充决策流程</w:t>
      </w:r>
      <w:r w:rsidRPr="009D2FC6">
        <w:rPr>
          <w:rFonts w:ascii="宋体" w:eastAsia="宋体" w:hAnsi="宋体" w:cs="Arial"/>
          <w:sz w:val="24"/>
          <w:szCs w:val="24"/>
        </w:rPr>
        <w:t>”</w:t>
      </w:r>
      <w:r w:rsidRPr="000E721F">
        <w:rPr>
          <w:rFonts w:ascii="Arial" w:eastAsia="宋体" w:hAnsi="Arial" w:cs="Arial"/>
          <w:sz w:val="24"/>
          <w:szCs w:val="24"/>
        </w:rPr>
        <w:t>（</w:t>
      </w:r>
      <w:hyperlink r:id="rId24" w:history="1">
        <w:r w:rsidRPr="00107054">
          <w:rPr>
            <w:rStyle w:val="a3"/>
            <w:rFonts w:ascii="Arial" w:eastAsia="宋体" w:hAnsi="Arial" w:cs="Arial"/>
            <w:color w:val="0000FF"/>
            <w:sz w:val="24"/>
            <w:szCs w:val="24"/>
          </w:rPr>
          <w:t>http://www.fda.gov/MedicalDevices/DeviceRegulationandGuidance/GuidanceDocuments/ucm089274.htm</w:t>
        </w:r>
      </w:hyperlink>
      <w:r w:rsidRPr="000E721F">
        <w:rPr>
          <w:rFonts w:ascii="Arial" w:eastAsia="宋体" w:hAnsi="Arial" w:cs="Arial"/>
          <w:sz w:val="24"/>
          <w:szCs w:val="24"/>
        </w:rPr>
        <w:t>）</w:t>
      </w:r>
    </w:p>
    <w:p w14:paraId="75CFFBB6" w14:textId="7625A565" w:rsidR="00485E1E" w:rsidRPr="000E721F" w:rsidRDefault="00485E1E" w:rsidP="008B6F72">
      <w:pPr>
        <w:pStyle w:val="a4"/>
        <w:numPr>
          <w:ilvl w:val="0"/>
          <w:numId w:val="27"/>
        </w:numPr>
        <w:overflowPunct w:val="0"/>
        <w:snapToGrid w:val="0"/>
        <w:spacing w:line="300" w:lineRule="auto"/>
        <w:ind w:leftChars="400" w:left="1260" w:firstLineChars="0"/>
        <w:jc w:val="left"/>
        <w:rPr>
          <w:rFonts w:ascii="Arial" w:eastAsia="宋体" w:hAnsi="Arial" w:cs="Arial"/>
          <w:sz w:val="24"/>
          <w:szCs w:val="24"/>
        </w:rPr>
      </w:pPr>
      <w:r w:rsidRPr="009D2FC6">
        <w:rPr>
          <w:rFonts w:ascii="宋体" w:eastAsia="宋体" w:hAnsi="宋体" w:cs="Arial"/>
          <w:sz w:val="24"/>
          <w:szCs w:val="24"/>
        </w:rPr>
        <w:t>“</w:t>
      </w:r>
      <w:r w:rsidRPr="000E721F">
        <w:rPr>
          <w:rFonts w:ascii="Arial" w:eastAsia="宋体" w:hAnsi="Arial" w:cs="Arial"/>
          <w:sz w:val="24"/>
          <w:szCs w:val="24"/>
        </w:rPr>
        <w:t>决定何时对已有器械更改提交</w:t>
      </w:r>
      <w:r w:rsidRPr="000E721F">
        <w:rPr>
          <w:rFonts w:ascii="Arial" w:eastAsia="宋体" w:hAnsi="Arial" w:cs="Arial"/>
          <w:sz w:val="24"/>
          <w:szCs w:val="24"/>
        </w:rPr>
        <w:t>510</w:t>
      </w:r>
      <w:r w:rsidRPr="000E721F">
        <w:rPr>
          <w:rFonts w:ascii="Arial" w:eastAsia="宋体" w:hAnsi="Arial" w:cs="Arial"/>
          <w:sz w:val="24"/>
          <w:szCs w:val="24"/>
        </w:rPr>
        <w:t>（</w:t>
      </w:r>
      <w:r w:rsidRPr="000E721F">
        <w:rPr>
          <w:rFonts w:ascii="Arial" w:eastAsia="宋体" w:hAnsi="Arial" w:cs="Arial"/>
          <w:sz w:val="24"/>
          <w:szCs w:val="24"/>
        </w:rPr>
        <w:t>k</w:t>
      </w:r>
      <w:r w:rsidRPr="000E721F">
        <w:rPr>
          <w:rFonts w:ascii="Arial" w:eastAsia="宋体" w:hAnsi="Arial" w:cs="Arial"/>
          <w:sz w:val="24"/>
          <w:szCs w:val="24"/>
        </w:rPr>
        <w:t>）</w:t>
      </w:r>
      <w:r w:rsidRPr="009D2FC6">
        <w:rPr>
          <w:rFonts w:ascii="宋体" w:eastAsia="宋体" w:hAnsi="宋体" w:cs="Arial"/>
          <w:sz w:val="24"/>
          <w:szCs w:val="24"/>
        </w:rPr>
        <w:t>”</w:t>
      </w:r>
      <w:r w:rsidRPr="000E721F">
        <w:rPr>
          <w:rFonts w:ascii="Arial" w:eastAsia="宋体" w:hAnsi="Arial" w:cs="Arial"/>
          <w:sz w:val="24"/>
          <w:szCs w:val="24"/>
        </w:rPr>
        <w:t>（</w:t>
      </w:r>
      <w:hyperlink r:id="rId25" w:history="1">
        <w:r w:rsidRPr="00107054">
          <w:rPr>
            <w:rStyle w:val="a3"/>
            <w:rFonts w:ascii="Arial" w:eastAsia="宋体" w:hAnsi="Arial" w:cs="Arial"/>
            <w:color w:val="0000FF"/>
            <w:sz w:val="24"/>
            <w:szCs w:val="24"/>
          </w:rPr>
          <w:t>http://www.fda.gov/MedicalDevices/DeviceRegulationandGuidance/GuidanceDocuments/ucm080235.htm</w:t>
        </w:r>
      </w:hyperlink>
      <w:r w:rsidRPr="000E721F">
        <w:rPr>
          <w:rFonts w:ascii="Arial" w:eastAsia="宋体" w:hAnsi="Arial" w:cs="Arial"/>
          <w:sz w:val="24"/>
          <w:szCs w:val="24"/>
        </w:rPr>
        <w:t>）</w:t>
      </w:r>
    </w:p>
    <w:p w14:paraId="34B70DA0" w14:textId="797EE711" w:rsidR="00485E1E" w:rsidRPr="000E721F" w:rsidRDefault="00485E1E" w:rsidP="001361D4">
      <w:pPr>
        <w:pStyle w:val="a4"/>
        <w:numPr>
          <w:ilvl w:val="0"/>
          <w:numId w:val="27"/>
        </w:numPr>
        <w:overflowPunct w:val="0"/>
        <w:snapToGrid w:val="0"/>
        <w:spacing w:afterLines="50" w:after="156" w:line="300" w:lineRule="auto"/>
        <w:ind w:leftChars="400" w:left="1260" w:firstLineChars="0"/>
        <w:jc w:val="left"/>
        <w:rPr>
          <w:rFonts w:ascii="Arial" w:eastAsia="宋体" w:hAnsi="Arial" w:cs="Arial"/>
          <w:sz w:val="24"/>
          <w:szCs w:val="24"/>
        </w:rPr>
      </w:pPr>
      <w:r w:rsidRPr="009D2FC6">
        <w:rPr>
          <w:rFonts w:ascii="宋体" w:eastAsia="宋体" w:hAnsi="宋体" w:cs="Arial"/>
          <w:sz w:val="24"/>
          <w:szCs w:val="24"/>
        </w:rPr>
        <w:t>“</w:t>
      </w:r>
      <w:r w:rsidRPr="000E721F">
        <w:rPr>
          <w:rFonts w:ascii="Arial" w:eastAsia="宋体" w:hAnsi="Arial" w:cs="Arial"/>
          <w:sz w:val="24"/>
          <w:szCs w:val="24"/>
        </w:rPr>
        <w:t>生产方法或流程变化的</w:t>
      </w:r>
      <w:r w:rsidRPr="000E721F">
        <w:rPr>
          <w:rFonts w:ascii="Arial" w:eastAsia="宋体" w:hAnsi="Arial" w:cs="Arial"/>
          <w:sz w:val="24"/>
          <w:szCs w:val="24"/>
        </w:rPr>
        <w:t>30</w:t>
      </w:r>
      <w:r w:rsidRPr="000E721F">
        <w:rPr>
          <w:rFonts w:ascii="Arial" w:eastAsia="宋体" w:hAnsi="Arial" w:cs="Arial"/>
          <w:sz w:val="24"/>
          <w:szCs w:val="24"/>
        </w:rPr>
        <w:t>天通知和</w:t>
      </w:r>
      <w:r w:rsidRPr="000E721F">
        <w:rPr>
          <w:rFonts w:ascii="Arial" w:eastAsia="宋体" w:hAnsi="Arial" w:cs="Arial"/>
          <w:sz w:val="24"/>
          <w:szCs w:val="24"/>
        </w:rPr>
        <w:t>135</w:t>
      </w:r>
      <w:r w:rsidRPr="000E721F">
        <w:rPr>
          <w:rFonts w:ascii="Arial" w:eastAsia="宋体" w:hAnsi="Arial" w:cs="Arial"/>
          <w:sz w:val="24"/>
          <w:szCs w:val="24"/>
        </w:rPr>
        <w:t>天补充通知，行业和</w:t>
      </w:r>
      <w:r w:rsidRPr="000E721F">
        <w:rPr>
          <w:rFonts w:ascii="Arial" w:eastAsia="宋体" w:hAnsi="Arial" w:cs="Arial"/>
          <w:sz w:val="24"/>
          <w:szCs w:val="24"/>
        </w:rPr>
        <w:t>CDRH</w:t>
      </w:r>
      <w:r w:rsidRPr="000E721F">
        <w:rPr>
          <w:rFonts w:ascii="Arial" w:eastAsia="宋体" w:hAnsi="Arial" w:cs="Arial"/>
          <w:sz w:val="24"/>
          <w:szCs w:val="24"/>
        </w:rPr>
        <w:t>指南</w:t>
      </w:r>
      <w:r w:rsidRPr="009D2FC6">
        <w:rPr>
          <w:rFonts w:ascii="宋体" w:eastAsia="宋体" w:hAnsi="宋体" w:cs="Arial"/>
          <w:sz w:val="24"/>
          <w:szCs w:val="24"/>
        </w:rPr>
        <w:t>”</w:t>
      </w:r>
      <w:r w:rsidRPr="000E721F">
        <w:rPr>
          <w:rFonts w:ascii="Arial" w:eastAsia="宋体" w:hAnsi="Arial" w:cs="Arial"/>
          <w:sz w:val="24"/>
          <w:szCs w:val="24"/>
        </w:rPr>
        <w:t>（</w:t>
      </w:r>
      <w:hyperlink r:id="rId26" w:history="1">
        <w:r w:rsidRPr="00107054">
          <w:rPr>
            <w:rStyle w:val="a3"/>
            <w:rFonts w:ascii="Arial" w:eastAsia="宋体" w:hAnsi="Arial" w:cs="Arial"/>
            <w:color w:val="0000FF"/>
            <w:sz w:val="24"/>
            <w:szCs w:val="24"/>
          </w:rPr>
          <w:t>http://www.fda.gov/MedicalDevices/DeviceRegulationandGuidance/GuidanceDocuments/ucm080192.htm</w:t>
        </w:r>
      </w:hyperlink>
      <w:r w:rsidRPr="000E721F">
        <w:rPr>
          <w:rFonts w:ascii="Arial" w:eastAsia="宋体" w:hAnsi="Arial" w:cs="Arial"/>
          <w:sz w:val="24"/>
          <w:szCs w:val="24"/>
        </w:rPr>
        <w:t>）</w:t>
      </w:r>
    </w:p>
    <w:p w14:paraId="2A3FC578" w14:textId="3258D3CD" w:rsidR="00485E1E" w:rsidRPr="00D21F83" w:rsidRDefault="00485E1E" w:rsidP="00ED7B6B">
      <w:pPr>
        <w:overflowPunct w:val="0"/>
        <w:snapToGrid w:val="0"/>
        <w:spacing w:afterLines="50" w:after="156" w:line="300" w:lineRule="auto"/>
        <w:ind w:leftChars="400" w:left="840"/>
        <w:rPr>
          <w:rFonts w:ascii="Arial" w:eastAsia="宋体" w:hAnsi="Arial" w:cs="Arial"/>
          <w:sz w:val="24"/>
          <w:szCs w:val="24"/>
        </w:rPr>
      </w:pPr>
      <w:r w:rsidRPr="00D21F83">
        <w:rPr>
          <w:rFonts w:ascii="Arial" w:eastAsia="宋体" w:hAnsi="Arial" w:cs="Arial"/>
          <w:sz w:val="24"/>
          <w:szCs w:val="24"/>
        </w:rPr>
        <w:lastRenderedPageBreak/>
        <w:t>IVD</w:t>
      </w:r>
      <w:r w:rsidRPr="00D21F83">
        <w:rPr>
          <w:rFonts w:ascii="Arial" w:eastAsia="宋体" w:hAnsi="Arial" w:cs="Arial"/>
          <w:sz w:val="24"/>
          <w:szCs w:val="24"/>
        </w:rPr>
        <w:t>的</w:t>
      </w:r>
      <w:r w:rsidRPr="00D21F83">
        <w:rPr>
          <w:rFonts w:ascii="Arial" w:eastAsia="宋体" w:hAnsi="Arial" w:cs="Arial"/>
          <w:sz w:val="24"/>
          <w:szCs w:val="24"/>
        </w:rPr>
        <w:t>IDE</w:t>
      </w:r>
      <w:r w:rsidRPr="00D21F83">
        <w:rPr>
          <w:rFonts w:ascii="Arial" w:eastAsia="宋体" w:hAnsi="Arial" w:cs="Arial"/>
          <w:sz w:val="24"/>
          <w:szCs w:val="24"/>
        </w:rPr>
        <w:t>和研究性调查资源：</w:t>
      </w:r>
      <w:bookmarkStart w:id="52" w:name="_GoBack"/>
      <w:bookmarkEnd w:id="52"/>
    </w:p>
    <w:p w14:paraId="14C2248F" w14:textId="38DCDAF6" w:rsidR="00485E1E" w:rsidRPr="000E721F" w:rsidRDefault="00485E1E" w:rsidP="00FD0C35">
      <w:pPr>
        <w:pStyle w:val="a4"/>
        <w:numPr>
          <w:ilvl w:val="0"/>
          <w:numId w:val="27"/>
        </w:numPr>
        <w:overflowPunct w:val="0"/>
        <w:snapToGrid w:val="0"/>
        <w:spacing w:line="300" w:lineRule="auto"/>
        <w:ind w:leftChars="400" w:left="1260" w:firstLineChars="0"/>
        <w:jc w:val="left"/>
        <w:rPr>
          <w:rFonts w:ascii="Arial" w:eastAsia="宋体" w:hAnsi="Arial" w:cs="Arial"/>
          <w:sz w:val="24"/>
          <w:szCs w:val="24"/>
        </w:rPr>
      </w:pPr>
      <w:r w:rsidRPr="000E721F">
        <w:rPr>
          <w:rFonts w:ascii="Arial" w:eastAsia="宋体" w:hAnsi="Arial" w:cs="Arial"/>
          <w:sz w:val="24"/>
          <w:szCs w:val="24"/>
        </w:rPr>
        <w:t>使用不可识别个体的人体标本的体外诊断器械研究知情同意指南（</w:t>
      </w:r>
      <w:r w:rsidRPr="00BB6A23">
        <w:rPr>
          <w:rFonts w:ascii="Arial" w:eastAsia="宋体" w:hAnsi="Arial" w:cs="Arial"/>
          <w:color w:val="0000FF"/>
          <w:sz w:val="24"/>
          <w:szCs w:val="24"/>
          <w:u w:val="single"/>
        </w:rPr>
        <w:t>http://www.fdahttp://www.fda.gov/MedicalDevices/DeviceRegulationandGuiContains NonbindingRecommendationsdance/GuidanceDocuments/ucm078384.htm.gov/MedicalDevices/DeviceRegulationandGuidance/GuidanceDocuments/ucm078384.htm</w:t>
      </w:r>
      <w:r w:rsidRPr="000E721F">
        <w:rPr>
          <w:rFonts w:ascii="Arial" w:eastAsia="宋体" w:hAnsi="Arial" w:cs="Arial"/>
          <w:sz w:val="24"/>
          <w:szCs w:val="24"/>
        </w:rPr>
        <w:t>）</w:t>
      </w:r>
    </w:p>
    <w:p w14:paraId="7FA2FD35" w14:textId="4EDAC0A9" w:rsidR="00485E1E" w:rsidRPr="000E721F" w:rsidRDefault="00485E1E" w:rsidP="00FD0C35">
      <w:pPr>
        <w:pStyle w:val="a4"/>
        <w:numPr>
          <w:ilvl w:val="0"/>
          <w:numId w:val="27"/>
        </w:numPr>
        <w:overflowPunct w:val="0"/>
        <w:snapToGrid w:val="0"/>
        <w:spacing w:line="300" w:lineRule="auto"/>
        <w:ind w:leftChars="400" w:left="1260" w:firstLineChars="0"/>
        <w:jc w:val="left"/>
        <w:rPr>
          <w:rFonts w:ascii="Arial" w:eastAsia="宋体" w:hAnsi="Arial" w:cs="Arial"/>
          <w:sz w:val="24"/>
          <w:szCs w:val="24"/>
        </w:rPr>
      </w:pPr>
      <w:r w:rsidRPr="000E721F">
        <w:rPr>
          <w:rFonts w:ascii="Arial" w:eastAsia="宋体" w:hAnsi="Arial" w:cs="Arial"/>
          <w:sz w:val="24"/>
          <w:szCs w:val="24"/>
        </w:rPr>
        <w:t>体外诊断</w:t>
      </w:r>
      <w:r w:rsidR="001D40D5" w:rsidRPr="000E721F">
        <w:rPr>
          <w:rFonts w:ascii="Arial" w:eastAsia="宋体" w:hAnsi="Arial" w:cs="Arial"/>
          <w:sz w:val="24"/>
          <w:szCs w:val="24"/>
        </w:rPr>
        <w:t>器械</w:t>
      </w:r>
      <w:r w:rsidRPr="000E721F">
        <w:rPr>
          <w:rFonts w:ascii="Arial" w:eastAsia="宋体" w:hAnsi="Arial" w:cs="Arial"/>
          <w:sz w:val="24"/>
          <w:szCs w:val="24"/>
        </w:rPr>
        <w:t>（</w:t>
      </w:r>
      <w:r w:rsidRPr="000E721F">
        <w:rPr>
          <w:rFonts w:ascii="Arial" w:eastAsia="宋体" w:hAnsi="Arial" w:cs="Arial"/>
          <w:sz w:val="24"/>
          <w:szCs w:val="24"/>
        </w:rPr>
        <w:t>IVD</w:t>
      </w:r>
      <w:r w:rsidRPr="000E721F">
        <w:rPr>
          <w:rFonts w:ascii="Arial" w:eastAsia="宋体" w:hAnsi="Arial" w:cs="Arial"/>
          <w:sz w:val="24"/>
          <w:szCs w:val="24"/>
        </w:rPr>
        <w:t>）研究</w:t>
      </w:r>
      <w:r w:rsidRPr="000E721F">
        <w:rPr>
          <w:rFonts w:ascii="Arial" w:eastAsia="宋体" w:hAnsi="Arial" w:cs="Arial"/>
          <w:sz w:val="24"/>
          <w:szCs w:val="24"/>
        </w:rPr>
        <w:t>——</w:t>
      </w:r>
      <w:r w:rsidRPr="000E721F">
        <w:rPr>
          <w:rFonts w:ascii="Arial" w:eastAsia="宋体" w:hAnsi="Arial" w:cs="Arial"/>
          <w:sz w:val="24"/>
          <w:szCs w:val="24"/>
        </w:rPr>
        <w:t>常见问题（</w:t>
      </w:r>
      <w:r w:rsidRPr="00BB6A23">
        <w:rPr>
          <w:rFonts w:ascii="Arial" w:eastAsia="宋体" w:hAnsi="Arial" w:cs="Arial"/>
          <w:color w:val="0000FF"/>
          <w:sz w:val="24"/>
          <w:szCs w:val="24"/>
          <w:u w:val="single"/>
        </w:rPr>
        <w:t>http://www.fda.gov/downloads/MedicalDevices/DeviceRegulationandGuidance/GuidanceDocuments/UCM071230.pdf</w:t>
      </w:r>
      <w:r w:rsidRPr="000E721F">
        <w:rPr>
          <w:rFonts w:ascii="Arial" w:eastAsia="宋体" w:hAnsi="Arial" w:cs="Arial"/>
          <w:sz w:val="24"/>
          <w:szCs w:val="24"/>
        </w:rPr>
        <w:t>）</w:t>
      </w:r>
    </w:p>
    <w:sectPr w:rsidR="00485E1E" w:rsidRPr="000E721F" w:rsidSect="00C37C7E">
      <w:footerReference w:type="default" r:id="rId27"/>
      <w:pgSz w:w="11906" w:h="16838"/>
      <w:pgMar w:top="1440" w:right="1800" w:bottom="1440" w:left="1800" w:header="720" w:footer="72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637AFD" w14:textId="77777777" w:rsidR="000672D3" w:rsidRDefault="000672D3" w:rsidP="00A82EF3">
      <w:r>
        <w:separator/>
      </w:r>
    </w:p>
  </w:endnote>
  <w:endnote w:type="continuationSeparator" w:id="0">
    <w:p w14:paraId="2FDBE262" w14:textId="77777777" w:rsidR="000672D3" w:rsidRDefault="000672D3" w:rsidP="00A82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202677841"/>
      <w:docPartObj>
        <w:docPartGallery w:val="Page Numbers (Bottom of Page)"/>
        <w:docPartUnique/>
      </w:docPartObj>
    </w:sdtPr>
    <w:sdtEndPr/>
    <w:sdtContent>
      <w:p w14:paraId="1D8B4231" w14:textId="724EF0FA" w:rsidR="000672D3" w:rsidRPr="00286531" w:rsidRDefault="000672D3" w:rsidP="00286531">
        <w:pPr>
          <w:pStyle w:val="a9"/>
          <w:jc w:val="right"/>
          <w:rPr>
            <w:rFonts w:ascii="Arial" w:hAnsi="Arial" w:cs="Arial"/>
            <w:sz w:val="21"/>
            <w:szCs w:val="21"/>
          </w:rPr>
        </w:pPr>
        <w:r w:rsidRPr="00286531">
          <w:rPr>
            <w:rFonts w:ascii="Arial" w:hAnsi="Arial" w:cs="Arial"/>
            <w:sz w:val="21"/>
            <w:szCs w:val="21"/>
          </w:rPr>
          <w:fldChar w:fldCharType="begin"/>
        </w:r>
        <w:r w:rsidRPr="00286531">
          <w:rPr>
            <w:rFonts w:ascii="Arial" w:hAnsi="Arial" w:cs="Arial"/>
            <w:sz w:val="21"/>
            <w:szCs w:val="21"/>
          </w:rPr>
          <w:instrText>PAGE   \* MERGEFORMAT</w:instrText>
        </w:r>
        <w:r w:rsidRPr="00286531">
          <w:rPr>
            <w:rFonts w:ascii="Arial" w:hAnsi="Arial" w:cs="Arial"/>
            <w:sz w:val="21"/>
            <w:szCs w:val="21"/>
          </w:rPr>
          <w:fldChar w:fldCharType="separate"/>
        </w:r>
        <w:r w:rsidR="00C84682" w:rsidRPr="00C84682">
          <w:rPr>
            <w:rFonts w:ascii="Arial" w:hAnsi="Arial" w:cs="Arial"/>
            <w:noProof/>
            <w:sz w:val="21"/>
            <w:szCs w:val="21"/>
            <w:lang w:val="zh-CN"/>
          </w:rPr>
          <w:t>39</w:t>
        </w:r>
        <w:r w:rsidRPr="00286531">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5A65A" w14:textId="77777777" w:rsidR="000672D3" w:rsidRDefault="000672D3" w:rsidP="00A82EF3">
      <w:r>
        <w:separator/>
      </w:r>
    </w:p>
  </w:footnote>
  <w:footnote w:type="continuationSeparator" w:id="0">
    <w:p w14:paraId="0F5861BC" w14:textId="77777777" w:rsidR="000672D3" w:rsidRDefault="000672D3" w:rsidP="00A82EF3">
      <w:r>
        <w:continuationSeparator/>
      </w:r>
    </w:p>
  </w:footnote>
  <w:footnote w:id="1">
    <w:p w14:paraId="6ED78908" w14:textId="0EEB364B"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w:t>
      </w:r>
      <w:r w:rsidRPr="0041127E">
        <w:rPr>
          <w:rFonts w:ascii="Arial" w:eastAsia="宋体" w:hAnsi="Arial" w:cs="Arial"/>
          <w:sz w:val="21"/>
          <w:szCs w:val="21"/>
        </w:rPr>
        <w:t>根据</w:t>
      </w:r>
      <w:r w:rsidRPr="0041127E">
        <w:rPr>
          <w:rFonts w:ascii="Arial" w:eastAsia="宋体" w:hAnsi="Arial" w:cs="Arial"/>
          <w:sz w:val="21"/>
          <w:szCs w:val="21"/>
        </w:rPr>
        <w:t>21 CFR809.3</w:t>
      </w:r>
      <w:r w:rsidRPr="0041127E">
        <w:rPr>
          <w:rFonts w:ascii="Arial" w:eastAsia="宋体" w:hAnsi="Arial" w:cs="Arial"/>
          <w:sz w:val="21"/>
          <w:szCs w:val="21"/>
        </w:rPr>
        <w:t>（</w:t>
      </w:r>
      <w:r w:rsidRPr="0041127E">
        <w:rPr>
          <w:rFonts w:ascii="Arial" w:eastAsia="宋体" w:hAnsi="Arial" w:cs="Arial"/>
          <w:sz w:val="21"/>
          <w:szCs w:val="21"/>
        </w:rPr>
        <w:t>a</w:t>
      </w:r>
      <w:r w:rsidRPr="0041127E">
        <w:rPr>
          <w:rFonts w:ascii="Arial" w:eastAsia="宋体" w:hAnsi="Arial" w:cs="Arial"/>
          <w:sz w:val="21"/>
          <w:szCs w:val="21"/>
        </w:rPr>
        <w:t>），体外诊断器械是</w:t>
      </w:r>
      <w:r w:rsidRPr="009D2FC6">
        <w:rPr>
          <w:rFonts w:ascii="宋体" w:eastAsia="宋体" w:hAnsi="宋体" w:cs="Arial"/>
          <w:sz w:val="21"/>
          <w:szCs w:val="21"/>
        </w:rPr>
        <w:t>“</w:t>
      </w:r>
      <w:r w:rsidRPr="0041127E">
        <w:rPr>
          <w:rFonts w:ascii="Arial" w:eastAsia="宋体" w:hAnsi="Arial" w:cs="Arial"/>
          <w:sz w:val="21"/>
          <w:szCs w:val="21"/>
        </w:rPr>
        <w:t>用于疾病和其他症状的诊断，包括确定健康状态的反应物、器械和系统，其目的是治疗、缓解、处理、或预防疾病和后遗症。上述产品会预期用于收集、制备、或检查人体标本。此类产品符合联邦食品药品与化妆品法案（法案）第</w:t>
      </w:r>
      <w:r w:rsidRPr="0041127E">
        <w:rPr>
          <w:rFonts w:ascii="Arial" w:eastAsia="宋体" w:hAnsi="Arial" w:cs="Arial"/>
          <w:sz w:val="21"/>
          <w:szCs w:val="21"/>
        </w:rPr>
        <w:t>201</w:t>
      </w:r>
      <w:r w:rsidRPr="0041127E">
        <w:rPr>
          <w:rFonts w:ascii="Arial" w:eastAsia="宋体" w:hAnsi="Arial" w:cs="Arial"/>
          <w:sz w:val="21"/>
          <w:szCs w:val="21"/>
        </w:rPr>
        <w:t>（</w:t>
      </w:r>
      <w:r w:rsidRPr="0041127E">
        <w:rPr>
          <w:rFonts w:ascii="Arial" w:eastAsia="宋体" w:hAnsi="Arial" w:cs="Arial"/>
          <w:sz w:val="21"/>
          <w:szCs w:val="21"/>
        </w:rPr>
        <w:t>h</w:t>
      </w:r>
      <w:r w:rsidRPr="0041127E">
        <w:rPr>
          <w:rFonts w:ascii="Arial" w:eastAsia="宋体" w:hAnsi="Arial" w:cs="Arial"/>
          <w:sz w:val="21"/>
          <w:szCs w:val="21"/>
        </w:rPr>
        <w:t>）部分的定义，也可能属于</w:t>
      </w:r>
      <w:r>
        <w:rPr>
          <w:rFonts w:ascii="Arial" w:eastAsia="宋体" w:hAnsi="Arial" w:cs="Arial"/>
          <w:sz w:val="21"/>
          <w:szCs w:val="21"/>
        </w:rPr>
        <w:t>公众卫生</w:t>
      </w:r>
      <w:r w:rsidRPr="0041127E">
        <w:rPr>
          <w:rFonts w:ascii="Arial" w:eastAsia="宋体" w:hAnsi="Arial" w:cs="Arial"/>
          <w:sz w:val="21"/>
          <w:szCs w:val="21"/>
        </w:rPr>
        <w:t>服务法案第</w:t>
      </w:r>
      <w:r w:rsidRPr="0041127E">
        <w:rPr>
          <w:rFonts w:ascii="Arial" w:eastAsia="宋体" w:hAnsi="Arial" w:cs="Arial"/>
          <w:sz w:val="21"/>
          <w:szCs w:val="21"/>
        </w:rPr>
        <w:t>351</w:t>
      </w:r>
      <w:r w:rsidRPr="0041127E">
        <w:rPr>
          <w:rFonts w:ascii="Arial" w:eastAsia="宋体" w:hAnsi="Arial" w:cs="Arial"/>
          <w:sz w:val="21"/>
          <w:szCs w:val="21"/>
        </w:rPr>
        <w:t>部分定义的</w:t>
      </w:r>
      <w:r>
        <w:rPr>
          <w:rFonts w:ascii="Arial" w:eastAsia="宋体" w:hAnsi="Arial" w:cs="Arial"/>
          <w:sz w:val="21"/>
          <w:szCs w:val="21"/>
        </w:rPr>
        <w:t>生物制剂</w:t>
      </w:r>
      <w:r w:rsidRPr="0041127E">
        <w:rPr>
          <w:rFonts w:ascii="Arial" w:eastAsia="宋体" w:hAnsi="Arial" w:cs="Arial"/>
          <w:sz w:val="21"/>
          <w:szCs w:val="21"/>
        </w:rPr>
        <w:t>。</w:t>
      </w:r>
      <w:r w:rsidRPr="009D2FC6">
        <w:rPr>
          <w:rFonts w:ascii="宋体" w:eastAsia="宋体" w:hAnsi="宋体" w:cs="Arial"/>
          <w:sz w:val="21"/>
          <w:szCs w:val="21"/>
        </w:rPr>
        <w:t>”</w:t>
      </w:r>
    </w:p>
  </w:footnote>
  <w:footnote w:id="2">
    <w:p w14:paraId="5DB0F7F5" w14:textId="2A228891"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w:t>
      </w:r>
      <w:r w:rsidRPr="0041127E">
        <w:rPr>
          <w:rFonts w:ascii="Arial" w:eastAsia="宋体" w:hAnsi="Arial" w:cs="Arial"/>
          <w:sz w:val="21"/>
          <w:szCs w:val="21"/>
        </w:rPr>
        <w:t>在过去，</w:t>
      </w:r>
      <w:r w:rsidRPr="0041127E">
        <w:rPr>
          <w:rFonts w:ascii="Arial" w:eastAsia="宋体" w:hAnsi="Arial" w:cs="Arial"/>
          <w:sz w:val="21"/>
          <w:szCs w:val="21"/>
        </w:rPr>
        <w:t>LDT</w:t>
      </w:r>
      <w:r w:rsidRPr="0041127E">
        <w:rPr>
          <w:rFonts w:ascii="Arial" w:eastAsia="宋体" w:hAnsi="Arial" w:cs="Arial"/>
          <w:sz w:val="21"/>
          <w:szCs w:val="21"/>
        </w:rPr>
        <w:t>指的是</w:t>
      </w:r>
      <w:r w:rsidRPr="009D2FC6">
        <w:rPr>
          <w:rFonts w:ascii="宋体" w:eastAsia="宋体" w:hAnsi="宋体" w:cs="Arial"/>
          <w:sz w:val="21"/>
          <w:szCs w:val="21"/>
        </w:rPr>
        <w:t>“</w:t>
      </w:r>
      <w:r w:rsidRPr="0041127E">
        <w:rPr>
          <w:rFonts w:ascii="Arial" w:eastAsia="宋体" w:hAnsi="Arial" w:cs="Arial"/>
          <w:sz w:val="21"/>
          <w:szCs w:val="21"/>
        </w:rPr>
        <w:t>自制</w:t>
      </w:r>
      <w:r w:rsidRPr="009D2FC6">
        <w:rPr>
          <w:rFonts w:ascii="宋体" w:eastAsia="宋体" w:hAnsi="宋体" w:cs="Arial"/>
          <w:sz w:val="21"/>
          <w:szCs w:val="21"/>
        </w:rPr>
        <w:t>”</w:t>
      </w:r>
      <w:r w:rsidRPr="0041127E">
        <w:rPr>
          <w:rFonts w:ascii="Arial" w:eastAsia="宋体" w:hAnsi="Arial" w:cs="Arial"/>
          <w:sz w:val="21"/>
          <w:szCs w:val="21"/>
        </w:rPr>
        <w:t>或</w:t>
      </w:r>
      <w:r w:rsidRPr="009D2FC6">
        <w:rPr>
          <w:rFonts w:ascii="宋体" w:eastAsia="宋体" w:hAnsi="宋体" w:cs="Arial"/>
          <w:sz w:val="21"/>
          <w:szCs w:val="21"/>
        </w:rPr>
        <w:t>“</w:t>
      </w:r>
      <w:r w:rsidRPr="0041127E">
        <w:rPr>
          <w:rFonts w:ascii="Arial" w:eastAsia="宋体" w:hAnsi="Arial" w:cs="Arial"/>
          <w:sz w:val="21"/>
          <w:szCs w:val="21"/>
        </w:rPr>
        <w:t>内部使用</w:t>
      </w:r>
      <w:r w:rsidRPr="009D2FC6">
        <w:rPr>
          <w:rFonts w:ascii="宋体" w:eastAsia="宋体" w:hAnsi="宋体" w:cs="Arial"/>
          <w:sz w:val="21"/>
          <w:szCs w:val="21"/>
        </w:rPr>
        <w:t>”</w:t>
      </w:r>
      <w:r w:rsidRPr="0041127E">
        <w:rPr>
          <w:rFonts w:ascii="Arial" w:eastAsia="宋体" w:hAnsi="Arial" w:cs="Arial"/>
          <w:sz w:val="21"/>
          <w:szCs w:val="21"/>
        </w:rPr>
        <w:t>的器械。后来</w:t>
      </w:r>
      <w:r w:rsidRPr="009D2FC6">
        <w:rPr>
          <w:rFonts w:ascii="宋体" w:eastAsia="宋体" w:hAnsi="宋体" w:cs="Arial"/>
          <w:sz w:val="21"/>
          <w:szCs w:val="21"/>
        </w:rPr>
        <w:t>“</w:t>
      </w:r>
      <w:r w:rsidRPr="0041127E">
        <w:rPr>
          <w:rFonts w:ascii="Arial" w:eastAsia="宋体" w:hAnsi="Arial" w:cs="Arial"/>
          <w:sz w:val="21"/>
          <w:szCs w:val="21"/>
        </w:rPr>
        <w:t>实验室</w:t>
      </w:r>
      <w:r>
        <w:rPr>
          <w:rFonts w:ascii="Arial" w:eastAsia="宋体" w:hAnsi="Arial" w:cs="Arial"/>
          <w:sz w:val="21"/>
          <w:szCs w:val="21"/>
        </w:rPr>
        <w:t>开发检测</w:t>
      </w:r>
      <w:r w:rsidRPr="009D2FC6">
        <w:rPr>
          <w:rFonts w:ascii="宋体" w:eastAsia="宋体" w:hAnsi="宋体" w:cs="Arial"/>
          <w:sz w:val="21"/>
          <w:szCs w:val="21"/>
        </w:rPr>
        <w:t>”</w:t>
      </w:r>
      <w:r w:rsidRPr="0041127E">
        <w:rPr>
          <w:rFonts w:ascii="Arial" w:eastAsia="宋体" w:hAnsi="Arial" w:cs="Arial"/>
          <w:sz w:val="21"/>
          <w:szCs w:val="21"/>
        </w:rPr>
        <w:t>及其缩写</w:t>
      </w:r>
      <w:r w:rsidRPr="009D2FC6">
        <w:rPr>
          <w:rFonts w:ascii="宋体" w:eastAsia="宋体" w:hAnsi="宋体" w:cs="Arial"/>
          <w:sz w:val="21"/>
          <w:szCs w:val="21"/>
        </w:rPr>
        <w:t>“</w:t>
      </w:r>
      <w:r w:rsidRPr="0041127E">
        <w:rPr>
          <w:rFonts w:ascii="Arial" w:eastAsia="宋体" w:hAnsi="Arial" w:cs="Arial"/>
          <w:sz w:val="21"/>
          <w:szCs w:val="21"/>
        </w:rPr>
        <w:t>LDT</w:t>
      </w:r>
      <w:r w:rsidRPr="009D2FC6">
        <w:rPr>
          <w:rFonts w:ascii="宋体" w:eastAsia="宋体" w:hAnsi="宋体" w:cs="Arial"/>
          <w:sz w:val="21"/>
          <w:szCs w:val="21"/>
        </w:rPr>
        <w:t>”</w:t>
      </w:r>
      <w:r w:rsidRPr="0041127E">
        <w:rPr>
          <w:rFonts w:ascii="Arial" w:eastAsia="宋体" w:hAnsi="Arial" w:cs="Arial"/>
          <w:sz w:val="21"/>
          <w:szCs w:val="21"/>
        </w:rPr>
        <w:t>取代了</w:t>
      </w:r>
      <w:r w:rsidRPr="009D2FC6">
        <w:rPr>
          <w:rFonts w:ascii="宋体" w:eastAsia="宋体" w:hAnsi="宋体" w:cs="Arial"/>
          <w:sz w:val="21"/>
          <w:szCs w:val="21"/>
        </w:rPr>
        <w:t>“</w:t>
      </w:r>
      <w:r w:rsidRPr="0041127E">
        <w:rPr>
          <w:rFonts w:ascii="Arial" w:eastAsia="宋体" w:hAnsi="Arial" w:cs="Arial"/>
          <w:sz w:val="21"/>
          <w:szCs w:val="21"/>
        </w:rPr>
        <w:t>自制</w:t>
      </w:r>
      <w:r w:rsidRPr="009D2FC6">
        <w:rPr>
          <w:rFonts w:ascii="宋体" w:eastAsia="宋体" w:hAnsi="宋体" w:cs="Arial"/>
          <w:sz w:val="21"/>
          <w:szCs w:val="21"/>
        </w:rPr>
        <w:t>”</w:t>
      </w:r>
      <w:r w:rsidRPr="0041127E">
        <w:rPr>
          <w:rFonts w:ascii="Arial" w:eastAsia="宋体" w:hAnsi="Arial" w:cs="Arial"/>
          <w:sz w:val="21"/>
          <w:szCs w:val="21"/>
        </w:rPr>
        <w:t>，但监管方面的考虑</w:t>
      </w:r>
      <w:r>
        <w:rPr>
          <w:rFonts w:ascii="Arial" w:eastAsia="宋体" w:hAnsi="Arial" w:cs="Arial" w:hint="eastAsia"/>
          <w:sz w:val="21"/>
          <w:szCs w:val="21"/>
        </w:rPr>
        <w:t>不受</w:t>
      </w:r>
      <w:r w:rsidRPr="0041127E">
        <w:rPr>
          <w:rFonts w:ascii="Arial" w:eastAsia="宋体" w:hAnsi="Arial" w:cs="Arial"/>
          <w:sz w:val="21"/>
          <w:szCs w:val="21"/>
        </w:rPr>
        <w:t>名称变化的影响。</w:t>
      </w:r>
    </w:p>
  </w:footnote>
  <w:footnote w:id="3">
    <w:p w14:paraId="69255C2D" w14:textId="44F0EFB1"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w:t>
      </w:r>
      <w:r w:rsidRPr="0041127E">
        <w:rPr>
          <w:rFonts w:ascii="Arial" w:eastAsia="宋体" w:hAnsi="Arial" w:cs="Arial"/>
          <w:sz w:val="21"/>
          <w:szCs w:val="21"/>
        </w:rPr>
        <w:t>制造商指的是任何参与</w:t>
      </w:r>
      <w:r w:rsidRPr="009D2FC6">
        <w:rPr>
          <w:rFonts w:ascii="宋体" w:eastAsia="宋体" w:hAnsi="宋体" w:cs="Arial"/>
          <w:sz w:val="21"/>
          <w:szCs w:val="21"/>
        </w:rPr>
        <w:t>“</w:t>
      </w:r>
      <w:r w:rsidRPr="0041127E">
        <w:rPr>
          <w:rFonts w:ascii="Arial" w:eastAsia="宋体" w:hAnsi="Arial" w:cs="Arial"/>
          <w:sz w:val="21"/>
          <w:szCs w:val="21"/>
        </w:rPr>
        <w:t>器械的生产、制备、传播、复合、组装或处理</w:t>
      </w:r>
      <w:r w:rsidRPr="009D2FC6">
        <w:rPr>
          <w:rFonts w:ascii="宋体" w:eastAsia="宋体" w:hAnsi="宋体" w:cs="Arial"/>
          <w:sz w:val="21"/>
          <w:szCs w:val="21"/>
        </w:rPr>
        <w:t>”</w:t>
      </w:r>
      <w:r w:rsidRPr="0041127E">
        <w:rPr>
          <w:rFonts w:ascii="Arial" w:eastAsia="宋体" w:hAnsi="Arial" w:cs="Arial"/>
          <w:sz w:val="21"/>
          <w:szCs w:val="21"/>
        </w:rPr>
        <w:t>的个人，定义为</w:t>
      </w:r>
      <w:r w:rsidRPr="009D2FC6">
        <w:rPr>
          <w:rFonts w:ascii="宋体" w:eastAsia="宋体" w:hAnsi="宋体" w:cs="Arial"/>
          <w:sz w:val="21"/>
          <w:szCs w:val="21"/>
        </w:rPr>
        <w:t>“</w:t>
      </w:r>
      <w:r w:rsidRPr="0041127E">
        <w:rPr>
          <w:rFonts w:ascii="Arial" w:eastAsia="宋体" w:hAnsi="Arial" w:cs="Arial"/>
          <w:sz w:val="21"/>
          <w:szCs w:val="21"/>
        </w:rPr>
        <w:t>通过任何制品的化学、物理、生物或其他流程制作符合法案</w:t>
      </w:r>
      <w:r w:rsidRPr="0041127E">
        <w:rPr>
          <w:rFonts w:ascii="Arial" w:eastAsia="宋体" w:hAnsi="Arial" w:cs="Arial"/>
          <w:sz w:val="21"/>
          <w:szCs w:val="21"/>
        </w:rPr>
        <w:t>201</w:t>
      </w:r>
      <w:r w:rsidRPr="0041127E">
        <w:rPr>
          <w:rFonts w:ascii="Arial" w:eastAsia="宋体" w:hAnsi="Arial" w:cs="Arial"/>
          <w:sz w:val="21"/>
          <w:szCs w:val="21"/>
        </w:rPr>
        <w:t>（</w:t>
      </w:r>
      <w:r w:rsidRPr="0041127E">
        <w:rPr>
          <w:rFonts w:ascii="Arial" w:eastAsia="宋体" w:hAnsi="Arial" w:cs="Arial"/>
          <w:sz w:val="21"/>
          <w:szCs w:val="21"/>
        </w:rPr>
        <w:t>h</w:t>
      </w:r>
      <w:r w:rsidRPr="0041127E">
        <w:rPr>
          <w:rFonts w:ascii="Arial" w:eastAsia="宋体" w:hAnsi="Arial" w:cs="Arial"/>
          <w:sz w:val="21"/>
          <w:szCs w:val="21"/>
        </w:rPr>
        <w:t>）定义的器械</w:t>
      </w:r>
      <w:r w:rsidRPr="009D2FC6">
        <w:rPr>
          <w:rFonts w:ascii="宋体" w:eastAsia="宋体" w:hAnsi="宋体" w:cs="Arial"/>
          <w:sz w:val="21"/>
          <w:szCs w:val="21"/>
        </w:rPr>
        <w:t>”</w:t>
      </w:r>
      <w:r w:rsidRPr="0041127E">
        <w:rPr>
          <w:rFonts w:ascii="Arial" w:eastAsia="宋体" w:hAnsi="Arial" w:cs="Arial"/>
          <w:sz w:val="21"/>
          <w:szCs w:val="21"/>
        </w:rPr>
        <w:t>。</w:t>
      </w:r>
      <w:r w:rsidRPr="0041127E">
        <w:rPr>
          <w:rFonts w:ascii="Arial" w:eastAsia="宋体" w:hAnsi="Arial" w:cs="Arial"/>
          <w:sz w:val="21"/>
          <w:szCs w:val="21"/>
        </w:rPr>
        <w:t>21 CFR 807.3</w:t>
      </w:r>
      <w:r w:rsidRPr="0041127E">
        <w:rPr>
          <w:rFonts w:ascii="Arial" w:eastAsia="宋体" w:hAnsi="Arial" w:cs="Arial"/>
          <w:sz w:val="21"/>
          <w:szCs w:val="21"/>
        </w:rPr>
        <w:t>（</w:t>
      </w:r>
      <w:r w:rsidRPr="0041127E">
        <w:rPr>
          <w:rFonts w:ascii="Arial" w:eastAsia="宋体" w:hAnsi="Arial" w:cs="Arial"/>
          <w:sz w:val="21"/>
          <w:szCs w:val="21"/>
        </w:rPr>
        <w:t>d</w:t>
      </w:r>
      <w:r w:rsidRPr="0041127E">
        <w:rPr>
          <w:rFonts w:ascii="Arial" w:eastAsia="宋体" w:hAnsi="Arial" w:cs="Arial"/>
          <w:sz w:val="21"/>
          <w:szCs w:val="21"/>
        </w:rPr>
        <w:t>）；也见于</w:t>
      </w:r>
      <w:r w:rsidRPr="0041127E">
        <w:rPr>
          <w:rFonts w:ascii="Arial" w:eastAsia="宋体" w:hAnsi="Arial" w:cs="Arial"/>
          <w:sz w:val="21"/>
          <w:szCs w:val="21"/>
        </w:rPr>
        <w:t>21 CFR 803.3</w:t>
      </w:r>
      <w:r w:rsidRPr="0041127E">
        <w:rPr>
          <w:rFonts w:ascii="Arial" w:eastAsia="宋体" w:hAnsi="Arial" w:cs="Arial"/>
          <w:sz w:val="21"/>
          <w:szCs w:val="21"/>
        </w:rPr>
        <w:t>（制造商是</w:t>
      </w:r>
      <w:r w:rsidRPr="009D2FC6">
        <w:rPr>
          <w:rFonts w:ascii="宋体" w:eastAsia="宋体" w:hAnsi="宋体" w:cs="Arial"/>
          <w:sz w:val="21"/>
          <w:szCs w:val="21"/>
        </w:rPr>
        <w:t>“</w:t>
      </w:r>
      <w:r w:rsidRPr="0041127E">
        <w:rPr>
          <w:rFonts w:ascii="Arial" w:eastAsia="宋体" w:hAnsi="Arial" w:cs="Arial"/>
          <w:sz w:val="21"/>
          <w:szCs w:val="21"/>
        </w:rPr>
        <w:t>通过任何制品的化学、物理、生物或其他流程生产、制备、传播、复合、组装或处理器械的个人。</w:t>
      </w:r>
      <w:r w:rsidRPr="009D2FC6">
        <w:rPr>
          <w:rFonts w:ascii="宋体" w:eastAsia="宋体" w:hAnsi="宋体" w:cs="Arial"/>
          <w:sz w:val="21"/>
          <w:szCs w:val="21"/>
        </w:rPr>
        <w:t>”</w:t>
      </w:r>
      <w:r w:rsidRPr="0041127E">
        <w:rPr>
          <w:rFonts w:ascii="Arial" w:eastAsia="宋体" w:hAnsi="Arial" w:cs="Arial"/>
          <w:sz w:val="21"/>
          <w:szCs w:val="21"/>
        </w:rPr>
        <w:t>）。</w:t>
      </w:r>
    </w:p>
  </w:footnote>
  <w:footnote w:id="4">
    <w:p w14:paraId="594E12F2" w14:textId="30B8E41F"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w:t>
      </w:r>
      <w:r w:rsidRPr="0041127E">
        <w:rPr>
          <w:rFonts w:ascii="Arial" w:eastAsia="宋体" w:hAnsi="Arial" w:cs="Arial"/>
          <w:sz w:val="21"/>
          <w:szCs w:val="21"/>
        </w:rPr>
        <w:t>对于直接面向用户（</w:t>
      </w:r>
      <w:r w:rsidRPr="0041127E">
        <w:rPr>
          <w:rFonts w:ascii="Arial" w:eastAsia="宋体" w:hAnsi="Arial" w:cs="Arial"/>
          <w:sz w:val="21"/>
          <w:szCs w:val="21"/>
        </w:rPr>
        <w:t>DTC</w:t>
      </w:r>
      <w:r w:rsidRPr="0041127E">
        <w:rPr>
          <w:rFonts w:ascii="Arial" w:eastAsia="宋体" w:hAnsi="Arial" w:cs="Arial"/>
          <w:sz w:val="21"/>
          <w:szCs w:val="21"/>
        </w:rPr>
        <w:t>）的检测，不论其符合本指南中哪一类</w:t>
      </w:r>
      <w:r w:rsidRPr="0041127E">
        <w:rPr>
          <w:rFonts w:ascii="Arial" w:eastAsia="宋体" w:hAnsi="Arial" w:cs="Arial"/>
          <w:sz w:val="21"/>
          <w:szCs w:val="21"/>
        </w:rPr>
        <w:t>LDT</w:t>
      </w:r>
      <w:r w:rsidRPr="0041127E">
        <w:rPr>
          <w:rFonts w:ascii="Arial" w:eastAsia="宋体" w:hAnsi="Arial" w:cs="Arial"/>
          <w:sz w:val="21"/>
          <w:szCs w:val="21"/>
        </w:rPr>
        <w:t>的定义，</w:t>
      </w:r>
      <w:r w:rsidRPr="0041127E">
        <w:rPr>
          <w:rFonts w:ascii="Arial" w:eastAsia="宋体" w:hAnsi="Arial" w:cs="Arial"/>
          <w:sz w:val="21"/>
          <w:szCs w:val="21"/>
        </w:rPr>
        <w:t>FDA</w:t>
      </w:r>
      <w:r w:rsidRPr="0041127E">
        <w:rPr>
          <w:rFonts w:ascii="Arial" w:eastAsia="宋体" w:hAnsi="Arial" w:cs="Arial"/>
          <w:sz w:val="21"/>
          <w:szCs w:val="21"/>
        </w:rPr>
        <w:t>一般都不会对其施行强制执行自由裁量。因此，本指南中的施行政策也不适用于</w:t>
      </w:r>
      <w:r w:rsidRPr="0041127E">
        <w:rPr>
          <w:rFonts w:ascii="Arial" w:eastAsia="宋体" w:hAnsi="Arial" w:cs="Arial"/>
          <w:sz w:val="21"/>
          <w:szCs w:val="21"/>
        </w:rPr>
        <w:t>DTC</w:t>
      </w:r>
      <w:r w:rsidRPr="0041127E">
        <w:rPr>
          <w:rFonts w:ascii="Arial" w:eastAsia="宋体" w:hAnsi="Arial" w:cs="Arial"/>
          <w:sz w:val="21"/>
          <w:szCs w:val="21"/>
        </w:rPr>
        <w:t>检测，而</w:t>
      </w:r>
      <w:r w:rsidRPr="0041127E">
        <w:rPr>
          <w:rFonts w:ascii="Arial" w:eastAsia="宋体" w:hAnsi="Arial" w:cs="Arial"/>
          <w:sz w:val="21"/>
          <w:szCs w:val="21"/>
        </w:rPr>
        <w:t>FDA</w:t>
      </w:r>
      <w:r w:rsidRPr="0041127E">
        <w:rPr>
          <w:rFonts w:ascii="Arial" w:eastAsia="宋体" w:hAnsi="Arial" w:cs="Arial"/>
          <w:sz w:val="21"/>
          <w:szCs w:val="21"/>
        </w:rPr>
        <w:t>的常规施行政策适用于</w:t>
      </w:r>
      <w:r w:rsidRPr="0041127E">
        <w:rPr>
          <w:rFonts w:ascii="Arial" w:eastAsia="宋体" w:hAnsi="Arial" w:cs="Arial"/>
          <w:sz w:val="21"/>
          <w:szCs w:val="21"/>
        </w:rPr>
        <w:t>DTC</w:t>
      </w:r>
      <w:r w:rsidRPr="0041127E">
        <w:rPr>
          <w:rFonts w:ascii="Arial" w:eastAsia="宋体" w:hAnsi="Arial" w:cs="Arial"/>
          <w:sz w:val="21"/>
          <w:szCs w:val="21"/>
        </w:rPr>
        <w:t>检测。</w:t>
      </w:r>
    </w:p>
  </w:footnote>
  <w:footnote w:id="5">
    <w:p w14:paraId="2339BDA2" w14:textId="09DDF493"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w:t>
      </w:r>
      <w:r w:rsidRPr="0041127E">
        <w:rPr>
          <w:rFonts w:ascii="Arial" w:eastAsia="宋体" w:hAnsi="Arial" w:cs="Arial"/>
          <w:sz w:val="21"/>
          <w:szCs w:val="21"/>
        </w:rPr>
        <w:t>独立实验室指的是具有</w:t>
      </w:r>
      <w:r w:rsidRPr="0041127E">
        <w:rPr>
          <w:rFonts w:ascii="Arial" w:eastAsia="宋体" w:hAnsi="Arial" w:cs="Arial"/>
          <w:sz w:val="21"/>
          <w:szCs w:val="21"/>
        </w:rPr>
        <w:t>42 CFR 493.43(a)-(b)</w:t>
      </w:r>
      <w:r w:rsidRPr="0041127E">
        <w:rPr>
          <w:rFonts w:ascii="Arial" w:eastAsia="宋体" w:hAnsi="Arial" w:cs="Arial"/>
          <w:sz w:val="21"/>
          <w:szCs w:val="21"/>
        </w:rPr>
        <w:t>描述的独立的</w:t>
      </w:r>
      <w:r w:rsidRPr="0041127E">
        <w:rPr>
          <w:rFonts w:ascii="Arial" w:eastAsia="宋体" w:hAnsi="Arial" w:cs="Arial"/>
          <w:sz w:val="21"/>
          <w:szCs w:val="21"/>
        </w:rPr>
        <w:t>CLIA</w:t>
      </w:r>
      <w:r w:rsidRPr="0041127E">
        <w:rPr>
          <w:rFonts w:ascii="Arial" w:eastAsia="宋体" w:hAnsi="Arial" w:cs="Arial"/>
          <w:sz w:val="21"/>
          <w:szCs w:val="21"/>
        </w:rPr>
        <w:t>许可的机构。（也可参见</w:t>
      </w:r>
      <w:r w:rsidRPr="0041127E">
        <w:rPr>
          <w:rFonts w:ascii="Arial" w:eastAsia="宋体" w:hAnsi="Arial" w:cs="Arial"/>
          <w:sz w:val="21"/>
          <w:szCs w:val="21"/>
        </w:rPr>
        <w:t>42 CFR 493.55</w:t>
      </w:r>
      <w:r w:rsidRPr="0041127E">
        <w:rPr>
          <w:rFonts w:ascii="Arial" w:eastAsia="宋体" w:hAnsi="Arial" w:cs="Arial"/>
          <w:sz w:val="21"/>
          <w:szCs w:val="21"/>
        </w:rPr>
        <w:t>）。根据</w:t>
      </w:r>
      <w:r w:rsidRPr="0041127E">
        <w:rPr>
          <w:rFonts w:ascii="Arial" w:eastAsia="宋体" w:hAnsi="Arial" w:cs="Arial"/>
          <w:sz w:val="21"/>
          <w:szCs w:val="21"/>
        </w:rPr>
        <w:t xml:space="preserve">42 CFR 493.17(c)(4) </w:t>
      </w:r>
      <w:r w:rsidRPr="0041127E">
        <w:rPr>
          <w:rFonts w:ascii="Arial" w:eastAsia="宋体" w:hAnsi="Arial" w:cs="Arial"/>
          <w:sz w:val="21"/>
          <w:szCs w:val="21"/>
        </w:rPr>
        <w:t>和</w:t>
      </w:r>
      <w:r w:rsidRPr="0041127E">
        <w:rPr>
          <w:rFonts w:ascii="Arial" w:eastAsia="宋体" w:hAnsi="Arial" w:cs="Arial"/>
          <w:sz w:val="21"/>
          <w:szCs w:val="21"/>
        </w:rPr>
        <w:t>493.25</w:t>
      </w:r>
      <w:r w:rsidRPr="0041127E">
        <w:rPr>
          <w:rFonts w:ascii="Arial" w:eastAsia="宋体" w:hAnsi="Arial" w:cs="Arial"/>
          <w:sz w:val="21"/>
          <w:szCs w:val="21"/>
        </w:rPr>
        <w:t>的规定，实验室不得设计、生产和使用符合</w:t>
      </w:r>
      <w:r w:rsidRPr="0041127E">
        <w:rPr>
          <w:rFonts w:ascii="Arial" w:eastAsia="宋体" w:hAnsi="Arial" w:cs="Arial"/>
          <w:sz w:val="21"/>
          <w:szCs w:val="21"/>
        </w:rPr>
        <w:t>CLIA</w:t>
      </w:r>
      <w:proofErr w:type="gramStart"/>
      <w:r w:rsidRPr="0041127E">
        <w:rPr>
          <w:rFonts w:ascii="Arial" w:eastAsia="宋体" w:hAnsi="Arial" w:cs="Arial"/>
          <w:sz w:val="21"/>
          <w:szCs w:val="21"/>
        </w:rPr>
        <w:t>高复杂</w:t>
      </w:r>
      <w:proofErr w:type="gramEnd"/>
      <w:r w:rsidRPr="0041127E">
        <w:rPr>
          <w:rFonts w:ascii="Arial" w:eastAsia="宋体" w:hAnsi="Arial" w:cs="Arial"/>
          <w:sz w:val="21"/>
          <w:szCs w:val="21"/>
        </w:rPr>
        <w:t>度检测要求的</w:t>
      </w:r>
      <w:r w:rsidRPr="0041127E">
        <w:rPr>
          <w:rFonts w:ascii="Arial" w:eastAsia="宋体" w:hAnsi="Arial" w:cs="Arial"/>
          <w:sz w:val="21"/>
          <w:szCs w:val="21"/>
        </w:rPr>
        <w:t>LDT</w:t>
      </w:r>
      <w:r w:rsidRPr="0041127E">
        <w:rPr>
          <w:rFonts w:ascii="Arial" w:eastAsia="宋体" w:hAnsi="Arial" w:cs="Arial"/>
          <w:sz w:val="21"/>
          <w:szCs w:val="21"/>
        </w:rPr>
        <w:t>。</w:t>
      </w:r>
    </w:p>
  </w:footnote>
  <w:footnote w:id="6">
    <w:p w14:paraId="792CC305" w14:textId="3168E515"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w:t>
      </w:r>
      <w:r w:rsidRPr="0041127E">
        <w:rPr>
          <w:rFonts w:ascii="Arial" w:eastAsia="宋体" w:hAnsi="Arial" w:cs="Arial"/>
          <w:sz w:val="21"/>
          <w:szCs w:val="21"/>
        </w:rPr>
        <w:t>与</w:t>
      </w:r>
      <w:r w:rsidRPr="0041127E">
        <w:rPr>
          <w:rFonts w:ascii="Arial" w:eastAsia="宋体" w:hAnsi="Arial" w:cs="Arial"/>
          <w:sz w:val="21"/>
          <w:szCs w:val="21"/>
        </w:rPr>
        <w:t>LDT</w:t>
      </w:r>
      <w:r w:rsidRPr="0041127E">
        <w:rPr>
          <w:rFonts w:ascii="Arial" w:eastAsia="宋体" w:hAnsi="Arial" w:cs="Arial"/>
          <w:sz w:val="21"/>
          <w:szCs w:val="21"/>
        </w:rPr>
        <w:t>相同，上述器械符合</w:t>
      </w:r>
      <w:r w:rsidRPr="0041127E">
        <w:rPr>
          <w:rFonts w:ascii="Arial" w:eastAsia="宋体" w:hAnsi="Arial" w:cs="Arial"/>
          <w:sz w:val="21"/>
          <w:szCs w:val="21"/>
        </w:rPr>
        <w:t>FD&amp;C</w:t>
      </w:r>
      <w:r w:rsidRPr="0041127E">
        <w:rPr>
          <w:rFonts w:ascii="Arial" w:eastAsia="宋体" w:hAnsi="Arial" w:cs="Arial"/>
          <w:sz w:val="21"/>
          <w:szCs w:val="21"/>
        </w:rPr>
        <w:t>法案对器械的定义，并应遵守</w:t>
      </w:r>
      <w:r w:rsidRPr="0041127E">
        <w:rPr>
          <w:rFonts w:ascii="Arial" w:eastAsia="宋体" w:hAnsi="Arial" w:cs="Arial"/>
          <w:sz w:val="21"/>
          <w:szCs w:val="21"/>
        </w:rPr>
        <w:t>FDA</w:t>
      </w:r>
      <w:r w:rsidRPr="0041127E">
        <w:rPr>
          <w:rFonts w:ascii="Arial" w:eastAsia="宋体" w:hAnsi="Arial" w:cs="Arial"/>
          <w:sz w:val="21"/>
          <w:szCs w:val="21"/>
        </w:rPr>
        <w:t>法规。</w:t>
      </w:r>
    </w:p>
  </w:footnote>
  <w:footnote w:id="7">
    <w:p w14:paraId="653F411C" w14:textId="77777777"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FD&amp;C</w:t>
      </w:r>
      <w:r w:rsidRPr="0041127E">
        <w:rPr>
          <w:rFonts w:ascii="Arial" w:eastAsia="宋体" w:hAnsi="Arial" w:cs="Arial"/>
          <w:sz w:val="21"/>
          <w:szCs w:val="21"/>
        </w:rPr>
        <w:t>法案</w:t>
      </w:r>
      <w:r w:rsidRPr="0041127E">
        <w:rPr>
          <w:rFonts w:ascii="Arial" w:eastAsia="宋体" w:hAnsi="Arial" w:cs="Arial"/>
          <w:sz w:val="21"/>
          <w:szCs w:val="21"/>
        </w:rPr>
        <w:t>201(h)</w:t>
      </w:r>
      <w:r w:rsidRPr="0041127E">
        <w:rPr>
          <w:rFonts w:ascii="Arial" w:eastAsia="宋体" w:hAnsi="Arial" w:cs="Arial"/>
          <w:sz w:val="21"/>
          <w:szCs w:val="21"/>
        </w:rPr>
        <w:t>章节规定：</w:t>
      </w:r>
    </w:p>
    <w:p w14:paraId="46B1AAF5" w14:textId="77777777" w:rsidR="000672D3" w:rsidRPr="0041127E" w:rsidRDefault="000672D3" w:rsidP="0079060E">
      <w:pPr>
        <w:pStyle w:val="a6"/>
        <w:spacing w:line="300" w:lineRule="auto"/>
        <w:rPr>
          <w:rFonts w:ascii="Arial" w:eastAsia="宋体" w:hAnsi="Arial" w:cs="Arial"/>
          <w:sz w:val="21"/>
          <w:szCs w:val="21"/>
        </w:rPr>
      </w:pPr>
      <w:r w:rsidRPr="0041127E">
        <w:rPr>
          <w:rFonts w:ascii="Arial" w:eastAsia="宋体" w:hAnsi="Arial" w:cs="Arial"/>
          <w:sz w:val="21"/>
          <w:szCs w:val="21"/>
        </w:rPr>
        <w:t>（</w:t>
      </w:r>
      <w:r w:rsidRPr="0041127E">
        <w:rPr>
          <w:rFonts w:ascii="Arial" w:eastAsia="宋体" w:hAnsi="Arial" w:cs="Arial"/>
          <w:sz w:val="21"/>
          <w:szCs w:val="21"/>
        </w:rPr>
        <w:t>h</w:t>
      </w:r>
      <w:r w:rsidRPr="0041127E">
        <w:rPr>
          <w:rFonts w:ascii="Arial" w:eastAsia="宋体" w:hAnsi="Arial" w:cs="Arial"/>
          <w:sz w:val="21"/>
          <w:szCs w:val="21"/>
        </w:rPr>
        <w:t>）术语</w:t>
      </w:r>
      <w:r w:rsidRPr="009D2FC6">
        <w:rPr>
          <w:rFonts w:ascii="宋体" w:eastAsia="宋体" w:hAnsi="宋体" w:cs="Arial"/>
          <w:sz w:val="21"/>
          <w:szCs w:val="21"/>
        </w:rPr>
        <w:t>“</w:t>
      </w:r>
      <w:r w:rsidRPr="0041127E">
        <w:rPr>
          <w:rFonts w:ascii="Arial" w:eastAsia="宋体" w:hAnsi="Arial" w:cs="Arial"/>
          <w:sz w:val="21"/>
          <w:szCs w:val="21"/>
        </w:rPr>
        <w:t>器械</w:t>
      </w:r>
      <w:r w:rsidRPr="009D2FC6">
        <w:rPr>
          <w:rFonts w:ascii="宋体" w:eastAsia="宋体" w:hAnsi="宋体" w:cs="Arial"/>
          <w:sz w:val="21"/>
          <w:szCs w:val="21"/>
        </w:rPr>
        <w:t>”</w:t>
      </w:r>
      <w:r w:rsidRPr="0041127E">
        <w:rPr>
          <w:rFonts w:ascii="Arial" w:eastAsia="宋体" w:hAnsi="Arial" w:cs="Arial"/>
          <w:sz w:val="21"/>
          <w:szCs w:val="21"/>
        </w:rPr>
        <w:t>（除用于本章及</w:t>
      </w:r>
      <w:r w:rsidRPr="0041127E">
        <w:rPr>
          <w:rFonts w:ascii="Arial" w:eastAsia="宋体" w:hAnsi="Arial" w:cs="Arial"/>
          <w:sz w:val="21"/>
          <w:szCs w:val="21"/>
        </w:rPr>
        <w:t>301(i)</w:t>
      </w:r>
      <w:r w:rsidRPr="0041127E">
        <w:rPr>
          <w:rFonts w:ascii="Arial" w:eastAsia="宋体" w:hAnsi="Arial" w:cs="Arial"/>
          <w:sz w:val="21"/>
          <w:szCs w:val="21"/>
        </w:rPr>
        <w:t>、</w:t>
      </w:r>
      <w:r w:rsidRPr="0041127E">
        <w:rPr>
          <w:rFonts w:ascii="Arial" w:eastAsia="宋体" w:hAnsi="Arial" w:cs="Arial"/>
          <w:sz w:val="21"/>
          <w:szCs w:val="21"/>
        </w:rPr>
        <w:t>403(f)</w:t>
      </w:r>
      <w:r w:rsidRPr="0041127E">
        <w:rPr>
          <w:rFonts w:ascii="Arial" w:eastAsia="宋体" w:hAnsi="Arial" w:cs="Arial"/>
          <w:sz w:val="21"/>
          <w:szCs w:val="21"/>
        </w:rPr>
        <w:t>、</w:t>
      </w:r>
      <w:r w:rsidRPr="0041127E">
        <w:rPr>
          <w:rFonts w:ascii="Arial" w:eastAsia="宋体" w:hAnsi="Arial" w:cs="Arial"/>
          <w:sz w:val="21"/>
          <w:szCs w:val="21"/>
        </w:rPr>
        <w:t>502(c)</w:t>
      </w:r>
      <w:r w:rsidRPr="0041127E">
        <w:rPr>
          <w:rFonts w:ascii="Arial" w:eastAsia="宋体" w:hAnsi="Arial" w:cs="Arial"/>
          <w:sz w:val="21"/>
          <w:szCs w:val="21"/>
        </w:rPr>
        <w:t>、和</w:t>
      </w:r>
      <w:r w:rsidRPr="0041127E">
        <w:rPr>
          <w:rFonts w:ascii="Arial" w:eastAsia="宋体" w:hAnsi="Arial" w:cs="Arial"/>
          <w:sz w:val="21"/>
          <w:szCs w:val="21"/>
        </w:rPr>
        <w:t>602(c)</w:t>
      </w:r>
      <w:r w:rsidRPr="0041127E">
        <w:rPr>
          <w:rFonts w:ascii="Arial" w:eastAsia="宋体" w:hAnsi="Arial" w:cs="Arial"/>
          <w:sz w:val="21"/>
          <w:szCs w:val="21"/>
        </w:rPr>
        <w:t>章节外）指的是用于以下目的的器械、装置、工具、机械、人工制品、植入物、体外试剂、或其他相似或相关的制品，包括任何组件。部分或附件：</w:t>
      </w:r>
    </w:p>
    <w:p w14:paraId="28F86667" w14:textId="77777777" w:rsidR="000672D3" w:rsidRPr="0041127E" w:rsidRDefault="000672D3" w:rsidP="0079060E">
      <w:pPr>
        <w:pStyle w:val="a6"/>
        <w:spacing w:line="300" w:lineRule="auto"/>
        <w:rPr>
          <w:rFonts w:ascii="Arial" w:eastAsia="宋体" w:hAnsi="Arial" w:cs="Arial"/>
          <w:sz w:val="21"/>
          <w:szCs w:val="21"/>
        </w:rPr>
      </w:pPr>
      <w:r w:rsidRPr="0041127E">
        <w:rPr>
          <w:rFonts w:ascii="Arial" w:eastAsia="宋体" w:hAnsi="Arial" w:cs="Arial"/>
          <w:sz w:val="21"/>
          <w:szCs w:val="21"/>
        </w:rPr>
        <w:t>（</w:t>
      </w:r>
      <w:r w:rsidRPr="0041127E">
        <w:rPr>
          <w:rFonts w:ascii="Arial" w:eastAsia="宋体" w:hAnsi="Arial" w:cs="Arial"/>
          <w:sz w:val="21"/>
          <w:szCs w:val="21"/>
        </w:rPr>
        <w:t>1</w:t>
      </w:r>
      <w:r w:rsidRPr="0041127E">
        <w:rPr>
          <w:rFonts w:ascii="Arial" w:eastAsia="宋体" w:hAnsi="Arial" w:cs="Arial"/>
          <w:sz w:val="21"/>
          <w:szCs w:val="21"/>
        </w:rPr>
        <w:t>）美国国家处方集、官方版本的美国药典及上述文件的补充文件所认可的制品；</w:t>
      </w:r>
    </w:p>
    <w:p w14:paraId="5C7D3863" w14:textId="77777777" w:rsidR="000672D3" w:rsidRPr="0041127E" w:rsidRDefault="000672D3" w:rsidP="0079060E">
      <w:pPr>
        <w:pStyle w:val="a6"/>
        <w:spacing w:line="300" w:lineRule="auto"/>
        <w:rPr>
          <w:rFonts w:ascii="Arial" w:eastAsia="宋体" w:hAnsi="Arial" w:cs="Arial"/>
          <w:sz w:val="21"/>
          <w:szCs w:val="21"/>
        </w:rPr>
      </w:pPr>
      <w:r w:rsidRPr="0041127E">
        <w:rPr>
          <w:rFonts w:ascii="Arial" w:eastAsia="宋体" w:hAnsi="Arial" w:cs="Arial"/>
          <w:sz w:val="21"/>
          <w:szCs w:val="21"/>
        </w:rPr>
        <w:t>（</w:t>
      </w:r>
      <w:r w:rsidRPr="0041127E">
        <w:rPr>
          <w:rFonts w:ascii="Arial" w:eastAsia="宋体" w:hAnsi="Arial" w:cs="Arial"/>
          <w:sz w:val="21"/>
          <w:szCs w:val="21"/>
        </w:rPr>
        <w:t>2</w:t>
      </w:r>
      <w:r w:rsidRPr="0041127E">
        <w:rPr>
          <w:rFonts w:ascii="Arial" w:eastAsia="宋体" w:hAnsi="Arial" w:cs="Arial"/>
          <w:sz w:val="21"/>
          <w:szCs w:val="21"/>
        </w:rPr>
        <w:t>）用于人类或动物疾病或其他症状的诊断，或用于治疗、缓解、处理或预防疾病；</w:t>
      </w:r>
    </w:p>
    <w:p w14:paraId="7A32D62C" w14:textId="4AE905EE" w:rsidR="000672D3" w:rsidRPr="0041127E" w:rsidRDefault="000672D3" w:rsidP="0079060E">
      <w:pPr>
        <w:pStyle w:val="a6"/>
        <w:spacing w:line="300" w:lineRule="auto"/>
        <w:rPr>
          <w:rFonts w:ascii="Arial" w:eastAsia="宋体" w:hAnsi="Arial" w:cs="Arial"/>
          <w:sz w:val="21"/>
          <w:szCs w:val="21"/>
        </w:rPr>
      </w:pPr>
      <w:r w:rsidRPr="0041127E">
        <w:rPr>
          <w:rFonts w:ascii="Arial" w:eastAsia="宋体" w:hAnsi="Arial" w:cs="Arial"/>
          <w:sz w:val="21"/>
          <w:szCs w:val="21"/>
        </w:rPr>
        <w:t>（</w:t>
      </w:r>
      <w:r w:rsidRPr="0041127E">
        <w:rPr>
          <w:rFonts w:ascii="Arial" w:eastAsia="宋体" w:hAnsi="Arial" w:cs="Arial"/>
          <w:sz w:val="21"/>
          <w:szCs w:val="21"/>
        </w:rPr>
        <w:t>3</w:t>
      </w:r>
      <w:r w:rsidRPr="0041127E">
        <w:rPr>
          <w:rFonts w:ascii="Arial" w:eastAsia="宋体" w:hAnsi="Arial" w:cs="Arial"/>
          <w:sz w:val="21"/>
          <w:szCs w:val="21"/>
        </w:rPr>
        <w:t>）用于影响人类或动物身体结构或功能，且不以人体或其他动物体内产生化学作用的方式大乘期预期目的，且其重要功能并非依赖代谢的方式实现。</w:t>
      </w:r>
    </w:p>
  </w:footnote>
  <w:footnote w:id="8">
    <w:p w14:paraId="66F8C965" w14:textId="6FFB9C8F"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w:t>
      </w:r>
      <w:r w:rsidRPr="0041127E">
        <w:rPr>
          <w:rFonts w:ascii="Arial" w:eastAsia="宋体" w:hAnsi="Arial" w:cs="Arial"/>
          <w:sz w:val="21"/>
          <w:szCs w:val="21"/>
        </w:rPr>
        <w:t>在本指南中，合法上市的成分指的是作为一般用途的反应物、免疫组化染色剂、以及其他符合适用的</w:t>
      </w:r>
      <w:r w:rsidRPr="0041127E">
        <w:rPr>
          <w:rFonts w:ascii="Arial" w:eastAsia="宋体" w:hAnsi="Arial" w:cs="Arial"/>
          <w:sz w:val="21"/>
          <w:szCs w:val="21"/>
        </w:rPr>
        <w:t>FDA</w:t>
      </w:r>
      <w:r w:rsidRPr="0041127E">
        <w:rPr>
          <w:rFonts w:ascii="Arial" w:eastAsia="宋体" w:hAnsi="Arial" w:cs="Arial"/>
          <w:sz w:val="21"/>
          <w:szCs w:val="21"/>
        </w:rPr>
        <w:t>法规要求上市的成分，这些要求如体外诊断用途的标签合理（</w:t>
      </w:r>
      <w:r w:rsidRPr="0041127E">
        <w:rPr>
          <w:rFonts w:ascii="Arial" w:eastAsia="宋体" w:hAnsi="Arial" w:cs="Arial"/>
          <w:sz w:val="21"/>
          <w:szCs w:val="21"/>
        </w:rPr>
        <w:t>21 CFR 809.10(a)(4)</w:t>
      </w:r>
      <w:r w:rsidRPr="0041127E">
        <w:rPr>
          <w:rFonts w:ascii="Arial" w:eastAsia="宋体" w:hAnsi="Arial" w:cs="Arial"/>
          <w:sz w:val="21"/>
          <w:szCs w:val="21"/>
        </w:rPr>
        <w:t>），以及生产遵守质量体系要求（</w:t>
      </w:r>
      <w:r w:rsidRPr="0041127E">
        <w:rPr>
          <w:rFonts w:ascii="Arial" w:eastAsia="宋体" w:hAnsi="Arial" w:cs="Arial"/>
          <w:sz w:val="21"/>
          <w:szCs w:val="21"/>
        </w:rPr>
        <w:t>21 CFR</w:t>
      </w:r>
      <w:r w:rsidRPr="0041127E">
        <w:rPr>
          <w:rFonts w:ascii="Arial" w:eastAsia="宋体" w:hAnsi="Arial" w:cs="Arial"/>
          <w:sz w:val="21"/>
          <w:szCs w:val="21"/>
        </w:rPr>
        <w:t>第</w:t>
      </w:r>
      <w:r w:rsidRPr="0041127E">
        <w:rPr>
          <w:rFonts w:ascii="Arial" w:eastAsia="宋体" w:hAnsi="Arial" w:cs="Arial"/>
          <w:sz w:val="21"/>
          <w:szCs w:val="21"/>
        </w:rPr>
        <w:t>820</w:t>
      </w:r>
      <w:r w:rsidRPr="0041127E">
        <w:rPr>
          <w:rFonts w:ascii="Arial" w:eastAsia="宋体" w:hAnsi="Arial" w:cs="Arial"/>
          <w:sz w:val="21"/>
          <w:szCs w:val="21"/>
        </w:rPr>
        <w:t>部分）。</w:t>
      </w:r>
    </w:p>
  </w:footnote>
  <w:footnote w:id="9">
    <w:p w14:paraId="67645079" w14:textId="69A860C3"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w:t>
      </w:r>
      <w:r w:rsidRPr="0041127E">
        <w:rPr>
          <w:rFonts w:ascii="Arial" w:eastAsia="宋体" w:hAnsi="Arial" w:cs="Arial"/>
          <w:sz w:val="21"/>
          <w:szCs w:val="21"/>
        </w:rPr>
        <w:t>更多信息请参见，如，</w:t>
      </w:r>
      <w:bookmarkStart w:id="6" w:name="OLE_LINK65"/>
      <w:bookmarkStart w:id="7" w:name="OLE_LINK66"/>
      <w:r w:rsidRPr="0041127E">
        <w:rPr>
          <w:rFonts w:ascii="Arial" w:eastAsia="宋体" w:hAnsi="Arial" w:cs="Arial"/>
          <w:sz w:val="21"/>
          <w:szCs w:val="21"/>
        </w:rPr>
        <w:t>部长顾问委员会关于遗传、健康和社会的报告，</w:t>
      </w:r>
      <w:r w:rsidRPr="009D2FC6">
        <w:rPr>
          <w:rFonts w:ascii="宋体" w:eastAsia="宋体" w:hAnsi="宋体" w:cs="Arial"/>
          <w:sz w:val="21"/>
          <w:szCs w:val="21"/>
        </w:rPr>
        <w:t>“</w:t>
      </w:r>
      <w:r w:rsidRPr="0041127E">
        <w:rPr>
          <w:rFonts w:ascii="Arial" w:eastAsia="宋体" w:hAnsi="Arial" w:cs="Arial"/>
          <w:sz w:val="21"/>
          <w:szCs w:val="21"/>
        </w:rPr>
        <w:t>美国基因检测监管系统：</w:t>
      </w:r>
      <w:r>
        <w:rPr>
          <w:rFonts w:ascii="Arial" w:eastAsia="宋体" w:hAnsi="Arial" w:cs="Arial"/>
          <w:sz w:val="21"/>
          <w:szCs w:val="21"/>
        </w:rPr>
        <w:t>卫生和人类服务署</w:t>
      </w:r>
      <w:r w:rsidRPr="0041127E">
        <w:rPr>
          <w:rFonts w:ascii="Arial" w:eastAsia="宋体" w:hAnsi="Arial" w:cs="Arial"/>
          <w:sz w:val="21"/>
          <w:szCs w:val="21"/>
        </w:rPr>
        <w:t>要求回应</w:t>
      </w:r>
      <w:r w:rsidRPr="009D2FC6">
        <w:rPr>
          <w:rFonts w:ascii="宋体" w:eastAsia="宋体" w:hAnsi="宋体" w:cs="Arial"/>
          <w:sz w:val="21"/>
          <w:szCs w:val="21"/>
        </w:rPr>
        <w:t>”</w:t>
      </w:r>
      <w:r w:rsidRPr="0041127E">
        <w:rPr>
          <w:rFonts w:ascii="Arial" w:eastAsia="宋体" w:hAnsi="Arial" w:cs="Arial"/>
          <w:sz w:val="21"/>
          <w:szCs w:val="21"/>
        </w:rPr>
        <w:t>（</w:t>
      </w:r>
      <w:r w:rsidRPr="0041127E">
        <w:rPr>
          <w:rFonts w:ascii="Arial" w:eastAsia="宋体" w:hAnsi="Arial" w:cs="Arial"/>
          <w:sz w:val="21"/>
          <w:szCs w:val="21"/>
        </w:rPr>
        <w:t>2008</w:t>
      </w:r>
      <w:r w:rsidRPr="0041127E">
        <w:rPr>
          <w:rFonts w:ascii="Arial" w:eastAsia="宋体" w:hAnsi="Arial" w:cs="Arial"/>
          <w:sz w:val="21"/>
          <w:szCs w:val="21"/>
        </w:rPr>
        <w:t>年</w:t>
      </w:r>
      <w:r w:rsidRPr="0041127E">
        <w:rPr>
          <w:rFonts w:ascii="Arial" w:eastAsia="宋体" w:hAnsi="Arial" w:cs="Arial"/>
          <w:sz w:val="21"/>
          <w:szCs w:val="21"/>
        </w:rPr>
        <w:t>4</w:t>
      </w:r>
      <w:r w:rsidRPr="0041127E">
        <w:rPr>
          <w:rFonts w:ascii="Arial" w:eastAsia="宋体" w:hAnsi="Arial" w:cs="Arial"/>
          <w:sz w:val="21"/>
          <w:szCs w:val="21"/>
        </w:rPr>
        <w:t>月），见于</w:t>
      </w:r>
      <w:hyperlink r:id="rId1" w:history="1">
        <w:r w:rsidRPr="00A326CF">
          <w:rPr>
            <w:rStyle w:val="a3"/>
            <w:rFonts w:ascii="Arial" w:eastAsia="宋体" w:hAnsi="Arial" w:cs="Arial"/>
            <w:color w:val="0000FF"/>
            <w:sz w:val="21"/>
            <w:szCs w:val="21"/>
          </w:rPr>
          <w:t>http://oba.od.nih.gov/oba/sacghs/reports/sacghs_oversight_report.pdf</w:t>
        </w:r>
        <w:r w:rsidRPr="00A326CF">
          <w:rPr>
            <w:rStyle w:val="a3"/>
            <w:rFonts w:ascii="Arial" w:eastAsia="宋体" w:hAnsi="Arial" w:cs="Arial"/>
            <w:color w:val="000000" w:themeColor="text1"/>
            <w:sz w:val="21"/>
            <w:szCs w:val="21"/>
            <w:u w:val="none"/>
          </w:rPr>
          <w:t>；以及</w:t>
        </w:r>
        <w:r w:rsidRPr="00A326CF">
          <w:rPr>
            <w:rStyle w:val="a3"/>
            <w:rFonts w:ascii="Arial" w:eastAsia="宋体" w:hAnsi="Arial" w:cs="Arial"/>
            <w:color w:val="000000" w:themeColor="text1"/>
            <w:sz w:val="21"/>
            <w:szCs w:val="21"/>
            <w:u w:val="none"/>
          </w:rPr>
          <w:t>2010</w:t>
        </w:r>
      </w:hyperlink>
      <w:bookmarkEnd w:id="6"/>
      <w:bookmarkEnd w:id="7"/>
      <w:r w:rsidRPr="0041127E">
        <w:rPr>
          <w:rFonts w:ascii="Arial" w:eastAsia="宋体" w:hAnsi="Arial" w:cs="Arial"/>
          <w:sz w:val="21"/>
          <w:szCs w:val="21"/>
        </w:rPr>
        <w:t xml:space="preserve"> FDA</w:t>
      </w:r>
      <w:proofErr w:type="gramStart"/>
      <w:r w:rsidRPr="0041127E">
        <w:rPr>
          <w:rFonts w:ascii="Arial" w:eastAsia="宋体" w:hAnsi="Arial" w:cs="Arial"/>
          <w:sz w:val="21"/>
          <w:szCs w:val="21"/>
        </w:rPr>
        <w:t>公共会议</w:t>
      </w:r>
      <w:proofErr w:type="gramEnd"/>
      <w:r w:rsidRPr="0041127E">
        <w:rPr>
          <w:rFonts w:ascii="Arial" w:eastAsia="宋体" w:hAnsi="Arial" w:cs="Arial"/>
          <w:sz w:val="21"/>
          <w:szCs w:val="21"/>
        </w:rPr>
        <w:t>对于</w:t>
      </w:r>
      <w:r w:rsidRPr="009D2FC6">
        <w:rPr>
          <w:rFonts w:ascii="宋体" w:eastAsia="宋体" w:hAnsi="宋体" w:cs="Arial"/>
          <w:sz w:val="21"/>
          <w:szCs w:val="21"/>
        </w:rPr>
        <w:t>“</w:t>
      </w:r>
      <w:r w:rsidRPr="0041127E">
        <w:rPr>
          <w:rFonts w:ascii="Arial" w:eastAsia="宋体" w:hAnsi="Arial" w:cs="Arial"/>
          <w:sz w:val="21"/>
          <w:szCs w:val="21"/>
        </w:rPr>
        <w:t>实验室</w:t>
      </w:r>
      <w:r>
        <w:rPr>
          <w:rFonts w:ascii="Arial" w:eastAsia="宋体" w:hAnsi="Arial" w:cs="Arial"/>
          <w:sz w:val="21"/>
          <w:szCs w:val="21"/>
        </w:rPr>
        <w:t>开发检测</w:t>
      </w:r>
      <w:r w:rsidRPr="0041127E">
        <w:rPr>
          <w:rFonts w:ascii="Arial" w:eastAsia="宋体" w:hAnsi="Arial" w:cs="Arial"/>
          <w:sz w:val="21"/>
          <w:szCs w:val="21"/>
        </w:rPr>
        <w:t>监管</w:t>
      </w:r>
      <w:r w:rsidRPr="009D2FC6">
        <w:rPr>
          <w:rFonts w:ascii="宋体" w:eastAsia="宋体" w:hAnsi="宋体" w:cs="Arial"/>
          <w:sz w:val="21"/>
          <w:szCs w:val="21"/>
        </w:rPr>
        <w:t>”</w:t>
      </w:r>
      <w:r w:rsidRPr="0041127E">
        <w:rPr>
          <w:rFonts w:ascii="Arial" w:eastAsia="宋体" w:hAnsi="Arial" w:cs="Arial"/>
          <w:sz w:val="21"/>
          <w:szCs w:val="21"/>
        </w:rPr>
        <w:t>的支持材料，见于</w:t>
      </w:r>
      <w:hyperlink r:id="rId2" w:history="1">
        <w:r w:rsidRPr="00A326CF">
          <w:rPr>
            <w:rStyle w:val="a3"/>
            <w:rFonts w:ascii="Arial" w:eastAsia="宋体" w:hAnsi="Arial" w:cs="Arial"/>
            <w:color w:val="000000" w:themeColor="text1"/>
            <w:sz w:val="21"/>
            <w:szCs w:val="21"/>
            <w:u w:val="none"/>
          </w:rPr>
          <w:t>http://www.fda.gov/MedicalDevices/NewsEvents/WorkshopsConferences/ucm212830.htm</w:t>
        </w:r>
      </w:hyperlink>
      <w:r w:rsidRPr="0041127E">
        <w:rPr>
          <w:rFonts w:ascii="Arial" w:eastAsia="宋体" w:hAnsi="Arial" w:cs="Arial"/>
          <w:sz w:val="21"/>
          <w:szCs w:val="21"/>
        </w:rPr>
        <w:t>。</w:t>
      </w:r>
    </w:p>
  </w:footnote>
  <w:footnote w:id="10">
    <w:p w14:paraId="3214FF26" w14:textId="6312262B"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w:t>
      </w:r>
      <w:r w:rsidRPr="0041127E">
        <w:rPr>
          <w:rFonts w:ascii="Arial" w:eastAsia="宋体" w:hAnsi="Arial" w:cs="Arial"/>
          <w:sz w:val="21"/>
          <w:szCs w:val="21"/>
        </w:rPr>
        <w:t>根据</w:t>
      </w:r>
      <w:r w:rsidRPr="0041127E">
        <w:rPr>
          <w:rFonts w:ascii="Arial" w:eastAsia="宋体" w:hAnsi="Arial" w:cs="Arial"/>
          <w:sz w:val="21"/>
          <w:szCs w:val="21"/>
        </w:rPr>
        <w:t>21 CFR 801.4</w:t>
      </w:r>
      <w:r w:rsidRPr="0041127E">
        <w:rPr>
          <w:rFonts w:ascii="Arial" w:eastAsia="宋体" w:hAnsi="Arial" w:cs="Arial"/>
          <w:sz w:val="21"/>
          <w:szCs w:val="21"/>
        </w:rPr>
        <w:t>，</w:t>
      </w:r>
      <w:r w:rsidRPr="009D2FC6">
        <w:rPr>
          <w:rFonts w:ascii="宋体" w:eastAsia="宋体" w:hAnsi="宋体" w:cs="Arial"/>
          <w:sz w:val="21"/>
          <w:szCs w:val="21"/>
        </w:rPr>
        <w:t>“</w:t>
      </w:r>
      <w:r w:rsidRPr="0041127E">
        <w:rPr>
          <w:rFonts w:ascii="Arial" w:eastAsia="宋体" w:hAnsi="Arial" w:cs="Arial"/>
          <w:sz w:val="21"/>
          <w:szCs w:val="21"/>
        </w:rPr>
        <w:t>预期用途</w:t>
      </w:r>
      <w:r w:rsidRPr="009D2FC6">
        <w:rPr>
          <w:rFonts w:ascii="宋体" w:eastAsia="宋体" w:hAnsi="宋体" w:cs="Arial"/>
          <w:sz w:val="21"/>
          <w:szCs w:val="21"/>
        </w:rPr>
        <w:t>”</w:t>
      </w:r>
      <w:r w:rsidRPr="0041127E">
        <w:rPr>
          <w:rFonts w:ascii="Arial" w:eastAsia="宋体" w:hAnsi="Arial" w:cs="Arial"/>
          <w:sz w:val="21"/>
          <w:szCs w:val="21"/>
        </w:rPr>
        <w:t>指的是器械标签应负法律责任的目标人群。应根据其表述或器械销售环境来确定预期。</w:t>
      </w:r>
    </w:p>
  </w:footnote>
  <w:footnote w:id="11">
    <w:p w14:paraId="4CAD5B36" w14:textId="56D95890"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w:t>
      </w:r>
      <w:r w:rsidRPr="0041127E">
        <w:rPr>
          <w:rFonts w:ascii="Arial" w:eastAsia="宋体" w:hAnsi="Arial" w:cs="Arial"/>
          <w:sz w:val="21"/>
          <w:szCs w:val="21"/>
        </w:rPr>
        <w:t>关于</w:t>
      </w:r>
      <w:r w:rsidRPr="0041127E">
        <w:rPr>
          <w:rFonts w:ascii="Arial" w:eastAsia="宋体" w:hAnsi="Arial" w:cs="Arial"/>
          <w:sz w:val="21"/>
          <w:szCs w:val="21"/>
        </w:rPr>
        <w:t>21 CFR</w:t>
      </w:r>
      <w:r w:rsidRPr="0041127E">
        <w:rPr>
          <w:rFonts w:ascii="Arial" w:eastAsia="宋体" w:hAnsi="Arial" w:cs="Arial"/>
          <w:sz w:val="21"/>
          <w:szCs w:val="21"/>
        </w:rPr>
        <w:t>第</w:t>
      </w:r>
      <w:r w:rsidRPr="0041127E">
        <w:rPr>
          <w:rFonts w:ascii="Arial" w:eastAsia="宋体" w:hAnsi="Arial" w:cs="Arial"/>
          <w:sz w:val="21"/>
          <w:szCs w:val="21"/>
        </w:rPr>
        <w:t>803</w:t>
      </w:r>
      <w:r w:rsidRPr="0041127E">
        <w:rPr>
          <w:rFonts w:ascii="Arial" w:eastAsia="宋体" w:hAnsi="Arial" w:cs="Arial"/>
          <w:sz w:val="21"/>
          <w:szCs w:val="21"/>
        </w:rPr>
        <w:t>部分规定的医疗器械不良事件报告要求的进一步讨论见本文件</w:t>
      </w:r>
      <w:r w:rsidRPr="0041127E">
        <w:rPr>
          <w:rFonts w:ascii="Arial" w:eastAsia="宋体" w:hAnsi="Arial" w:cs="Arial"/>
          <w:sz w:val="21"/>
          <w:szCs w:val="21"/>
        </w:rPr>
        <w:t>D.4</w:t>
      </w:r>
      <w:r w:rsidRPr="0041127E">
        <w:rPr>
          <w:rFonts w:ascii="Arial" w:eastAsia="宋体" w:hAnsi="Arial" w:cs="Arial"/>
          <w:sz w:val="21"/>
          <w:szCs w:val="21"/>
        </w:rPr>
        <w:t>部分。</w:t>
      </w:r>
    </w:p>
  </w:footnote>
  <w:footnote w:id="12">
    <w:p w14:paraId="59090797" w14:textId="1F22CCDF"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w:t>
      </w:r>
      <w:r w:rsidRPr="0041127E">
        <w:rPr>
          <w:rFonts w:ascii="Arial" w:eastAsia="宋体" w:hAnsi="Arial" w:cs="Arial"/>
          <w:sz w:val="21"/>
          <w:szCs w:val="21"/>
        </w:rPr>
        <w:t>举例来说，见</w:t>
      </w:r>
      <w:r w:rsidRPr="0041127E">
        <w:rPr>
          <w:rFonts w:ascii="Arial" w:eastAsia="宋体" w:hAnsi="Arial" w:cs="Arial"/>
          <w:sz w:val="21"/>
          <w:szCs w:val="21"/>
        </w:rPr>
        <w:t>Buchen, L.</w:t>
      </w:r>
      <w:proofErr w:type="gramStart"/>
      <w:r w:rsidRPr="009D2FC6">
        <w:rPr>
          <w:rFonts w:ascii="宋体" w:eastAsia="宋体" w:hAnsi="宋体" w:cs="Arial"/>
          <w:sz w:val="21"/>
          <w:szCs w:val="21"/>
        </w:rPr>
        <w:t>“</w:t>
      </w:r>
      <w:r w:rsidRPr="0041127E">
        <w:rPr>
          <w:rFonts w:ascii="Arial" w:eastAsia="宋体" w:hAnsi="Arial" w:cs="Arial"/>
          <w:sz w:val="21"/>
          <w:szCs w:val="21"/>
        </w:rPr>
        <w:t>Missing the mark.</w:t>
      </w:r>
      <w:proofErr w:type="gramEnd"/>
      <w:r w:rsidRPr="0041127E">
        <w:rPr>
          <w:rFonts w:ascii="Arial" w:eastAsia="宋体" w:hAnsi="Arial" w:cs="Arial"/>
          <w:sz w:val="21"/>
          <w:szCs w:val="21"/>
        </w:rPr>
        <w:t xml:space="preserve"> Why is it so hard to find a test to predict cancer?</w:t>
      </w:r>
      <w:r w:rsidRPr="009D2FC6">
        <w:rPr>
          <w:rFonts w:ascii="宋体" w:eastAsia="宋体" w:hAnsi="宋体" w:cs="Arial"/>
          <w:sz w:val="21"/>
          <w:szCs w:val="21"/>
        </w:rPr>
        <w:t>”</w:t>
      </w:r>
      <w:r w:rsidRPr="0041127E">
        <w:rPr>
          <w:rFonts w:ascii="Arial" w:eastAsia="宋体" w:hAnsi="Arial" w:cs="Arial"/>
          <w:sz w:val="21"/>
          <w:szCs w:val="21"/>
        </w:rPr>
        <w:t>Nature 471, 428-432 (2011)</w:t>
      </w:r>
      <w:r w:rsidRPr="0041127E">
        <w:rPr>
          <w:rFonts w:ascii="Arial" w:eastAsia="宋体" w:hAnsi="Arial" w:cs="Arial"/>
          <w:sz w:val="21"/>
          <w:szCs w:val="21"/>
        </w:rPr>
        <w:t>，见于</w:t>
      </w:r>
      <w:hyperlink r:id="rId3" w:history="1">
        <w:r w:rsidRPr="00282F78">
          <w:rPr>
            <w:rStyle w:val="a3"/>
            <w:rFonts w:ascii="Arial" w:eastAsia="宋体" w:hAnsi="Arial" w:cs="Arial"/>
            <w:color w:val="0000FF"/>
            <w:sz w:val="21"/>
            <w:szCs w:val="21"/>
          </w:rPr>
          <w:t>www.nature.com/news/2011/110323/full/471428a.html?s=news_rss</w:t>
        </w:r>
      </w:hyperlink>
      <w:r w:rsidRPr="0041127E">
        <w:rPr>
          <w:rFonts w:ascii="Arial" w:eastAsia="宋体" w:hAnsi="Arial" w:cs="Arial"/>
          <w:sz w:val="21"/>
          <w:szCs w:val="21"/>
        </w:rPr>
        <w:t>；或部长顾问委员会关于遗传、健康和社会的报告，</w:t>
      </w:r>
      <w:r w:rsidRPr="009D2FC6">
        <w:rPr>
          <w:rFonts w:ascii="宋体" w:eastAsia="宋体" w:hAnsi="宋体" w:cs="Arial"/>
          <w:sz w:val="21"/>
          <w:szCs w:val="21"/>
        </w:rPr>
        <w:t>“</w:t>
      </w:r>
      <w:r w:rsidRPr="0041127E">
        <w:rPr>
          <w:rFonts w:ascii="Arial" w:eastAsia="宋体" w:hAnsi="Arial" w:cs="Arial"/>
          <w:sz w:val="21"/>
          <w:szCs w:val="21"/>
        </w:rPr>
        <w:t>美国基因检测监管系统：</w:t>
      </w:r>
      <w:r>
        <w:rPr>
          <w:rFonts w:ascii="Arial" w:eastAsia="宋体" w:hAnsi="Arial" w:cs="Arial"/>
          <w:sz w:val="21"/>
          <w:szCs w:val="21"/>
        </w:rPr>
        <w:t>卫生和人类服务署</w:t>
      </w:r>
      <w:r w:rsidRPr="0041127E">
        <w:rPr>
          <w:rFonts w:ascii="Arial" w:eastAsia="宋体" w:hAnsi="Arial" w:cs="Arial"/>
          <w:sz w:val="21"/>
          <w:szCs w:val="21"/>
        </w:rPr>
        <w:t>要求回应</w:t>
      </w:r>
      <w:r w:rsidRPr="009D2FC6">
        <w:rPr>
          <w:rFonts w:ascii="宋体" w:eastAsia="宋体" w:hAnsi="宋体" w:cs="Arial"/>
          <w:sz w:val="21"/>
          <w:szCs w:val="21"/>
        </w:rPr>
        <w:t>”</w:t>
      </w:r>
      <w:r w:rsidRPr="0041127E">
        <w:rPr>
          <w:rFonts w:ascii="Arial" w:eastAsia="宋体" w:hAnsi="Arial" w:cs="Arial"/>
          <w:sz w:val="21"/>
          <w:szCs w:val="21"/>
        </w:rPr>
        <w:t>（</w:t>
      </w:r>
      <w:r w:rsidRPr="0041127E">
        <w:rPr>
          <w:rFonts w:ascii="Arial" w:eastAsia="宋体" w:hAnsi="Arial" w:cs="Arial"/>
          <w:sz w:val="21"/>
          <w:szCs w:val="21"/>
        </w:rPr>
        <w:t>2008</w:t>
      </w:r>
      <w:r w:rsidRPr="0041127E">
        <w:rPr>
          <w:rFonts w:ascii="Arial" w:eastAsia="宋体" w:hAnsi="Arial" w:cs="Arial"/>
          <w:sz w:val="21"/>
          <w:szCs w:val="21"/>
        </w:rPr>
        <w:t>年</w:t>
      </w:r>
      <w:r w:rsidRPr="0041127E">
        <w:rPr>
          <w:rFonts w:ascii="Arial" w:eastAsia="宋体" w:hAnsi="Arial" w:cs="Arial"/>
          <w:sz w:val="21"/>
          <w:szCs w:val="21"/>
        </w:rPr>
        <w:t>4</w:t>
      </w:r>
      <w:r w:rsidRPr="0041127E">
        <w:rPr>
          <w:rFonts w:ascii="Arial" w:eastAsia="宋体" w:hAnsi="Arial" w:cs="Arial"/>
          <w:sz w:val="21"/>
          <w:szCs w:val="21"/>
        </w:rPr>
        <w:t>月），见于</w:t>
      </w:r>
      <w:hyperlink r:id="rId4" w:history="1">
        <w:r w:rsidRPr="00282F78">
          <w:rPr>
            <w:rStyle w:val="a3"/>
            <w:rFonts w:ascii="Arial" w:eastAsia="宋体" w:hAnsi="Arial" w:cs="Arial"/>
            <w:color w:val="0000FF"/>
            <w:sz w:val="21"/>
            <w:szCs w:val="21"/>
          </w:rPr>
          <w:t>http://oba.od.nih.gov/oba/sacghs/reports/sacghs_oversight_report.pdf</w:t>
        </w:r>
      </w:hyperlink>
      <w:r w:rsidRPr="0041127E">
        <w:rPr>
          <w:rFonts w:ascii="Arial" w:eastAsia="宋体" w:hAnsi="Arial" w:cs="Arial"/>
          <w:sz w:val="21"/>
          <w:szCs w:val="21"/>
        </w:rPr>
        <w:t>。</w:t>
      </w:r>
    </w:p>
  </w:footnote>
  <w:footnote w:id="13">
    <w:p w14:paraId="4DF2D725" w14:textId="49416532"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w:t>
      </w:r>
      <w:r w:rsidRPr="0041127E">
        <w:rPr>
          <w:rFonts w:ascii="Arial" w:eastAsia="宋体" w:hAnsi="Arial" w:cs="Arial"/>
          <w:sz w:val="21"/>
          <w:szCs w:val="21"/>
        </w:rPr>
        <w:t>这些分类见下文</w:t>
      </w:r>
      <w:r w:rsidRPr="0041127E">
        <w:rPr>
          <w:rFonts w:ascii="Arial" w:eastAsia="宋体" w:hAnsi="Arial" w:cs="Arial"/>
          <w:sz w:val="21"/>
          <w:szCs w:val="21"/>
        </w:rPr>
        <w:t>D.2</w:t>
      </w:r>
      <w:r w:rsidRPr="0041127E">
        <w:rPr>
          <w:rFonts w:ascii="Arial" w:eastAsia="宋体" w:hAnsi="Arial" w:cs="Arial"/>
          <w:sz w:val="21"/>
          <w:szCs w:val="21"/>
        </w:rPr>
        <w:t>部分</w:t>
      </w:r>
    </w:p>
  </w:footnote>
  <w:footnote w:id="14">
    <w:p w14:paraId="5C029DEF" w14:textId="788962FE"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w:t>
      </w:r>
      <w:r w:rsidRPr="0041127E">
        <w:rPr>
          <w:rFonts w:ascii="Arial" w:eastAsia="宋体" w:hAnsi="Arial" w:cs="Arial"/>
          <w:sz w:val="21"/>
          <w:szCs w:val="21"/>
        </w:rPr>
        <w:t>除非特别豁免，否则任何分类的医疗器械都适用一般性控制规定。一般性控制包括但不限于：</w:t>
      </w:r>
      <w:r w:rsidRPr="0041127E">
        <w:rPr>
          <w:rFonts w:ascii="Arial" w:eastAsia="宋体" w:hAnsi="Arial" w:cs="Arial"/>
          <w:sz w:val="21"/>
          <w:szCs w:val="21"/>
        </w:rPr>
        <w:t>FD&amp;C</w:t>
      </w:r>
      <w:r w:rsidRPr="0041127E">
        <w:rPr>
          <w:rFonts w:ascii="Arial" w:eastAsia="宋体" w:hAnsi="Arial" w:cs="Arial"/>
          <w:sz w:val="21"/>
          <w:szCs w:val="21"/>
        </w:rPr>
        <w:t>法案关于禁止伪造和假冒的相关条款，机构注册和器械等级，上市前通知，禁售器械，符合</w:t>
      </w:r>
      <w:r w:rsidRPr="0041127E">
        <w:rPr>
          <w:rFonts w:ascii="Arial" w:eastAsia="宋体" w:hAnsi="Arial" w:cs="Arial"/>
          <w:sz w:val="21"/>
          <w:szCs w:val="21"/>
        </w:rPr>
        <w:t>FD&amp;C</w:t>
      </w:r>
      <w:r w:rsidRPr="0041127E">
        <w:rPr>
          <w:rFonts w:ascii="Arial" w:eastAsia="宋体" w:hAnsi="Arial" w:cs="Arial"/>
          <w:sz w:val="21"/>
          <w:szCs w:val="21"/>
        </w:rPr>
        <w:t>法案第</w:t>
      </w:r>
      <w:r w:rsidRPr="0041127E">
        <w:rPr>
          <w:rFonts w:ascii="Arial" w:eastAsia="宋体" w:hAnsi="Arial" w:cs="Arial"/>
          <w:sz w:val="21"/>
          <w:szCs w:val="21"/>
        </w:rPr>
        <w:t>518</w:t>
      </w:r>
      <w:r w:rsidRPr="0041127E">
        <w:rPr>
          <w:rFonts w:ascii="Arial" w:eastAsia="宋体" w:hAnsi="Arial" w:cs="Arial"/>
          <w:sz w:val="21"/>
          <w:szCs w:val="21"/>
        </w:rPr>
        <w:t>章要求的特定补救措施（如通知、修复、替换和退款），记录和报告，限制器械和良好生产规范。</w:t>
      </w:r>
      <w:r w:rsidRPr="0041127E">
        <w:rPr>
          <w:rFonts w:ascii="Arial" w:eastAsia="宋体" w:hAnsi="Arial" w:cs="Arial"/>
          <w:sz w:val="21"/>
          <w:szCs w:val="21"/>
        </w:rPr>
        <w:t>FD&amp;C</w:t>
      </w:r>
      <w:r w:rsidRPr="0041127E">
        <w:rPr>
          <w:rFonts w:ascii="Arial" w:eastAsia="宋体" w:hAnsi="Arial" w:cs="Arial"/>
          <w:sz w:val="21"/>
          <w:szCs w:val="21"/>
        </w:rPr>
        <w:t>法案</w:t>
      </w:r>
      <w:r w:rsidRPr="0041127E">
        <w:rPr>
          <w:rFonts w:ascii="Arial" w:eastAsia="宋体" w:hAnsi="Arial" w:cs="Arial"/>
          <w:sz w:val="21"/>
          <w:szCs w:val="21"/>
        </w:rPr>
        <w:t>(a)(1)(A)</w:t>
      </w:r>
      <w:r w:rsidRPr="0041127E">
        <w:rPr>
          <w:rFonts w:ascii="Arial" w:eastAsia="宋体" w:hAnsi="Arial" w:cs="Arial"/>
          <w:sz w:val="21"/>
          <w:szCs w:val="21"/>
        </w:rPr>
        <w:t>部分（</w:t>
      </w:r>
      <w:r w:rsidRPr="0041127E">
        <w:rPr>
          <w:rFonts w:ascii="Arial" w:eastAsia="宋体" w:hAnsi="Arial" w:cs="Arial"/>
          <w:sz w:val="21"/>
          <w:szCs w:val="21"/>
        </w:rPr>
        <w:t>21 U.S.C. § 360c(a)(1)(A)</w:t>
      </w:r>
      <w:r w:rsidRPr="0041127E">
        <w:rPr>
          <w:rFonts w:ascii="Arial" w:eastAsia="宋体" w:hAnsi="Arial" w:cs="Arial"/>
          <w:sz w:val="21"/>
          <w:szCs w:val="21"/>
        </w:rPr>
        <w:t>）。</w:t>
      </w:r>
    </w:p>
  </w:footnote>
  <w:footnote w:id="15">
    <w:p w14:paraId="79F6BE89" w14:textId="16179364"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w:t>
      </w:r>
      <w:r w:rsidRPr="0041127E">
        <w:rPr>
          <w:rFonts w:ascii="Arial" w:eastAsia="宋体" w:hAnsi="Arial" w:cs="Arial"/>
          <w:sz w:val="21"/>
          <w:szCs w:val="21"/>
        </w:rPr>
        <w:t>通知的描述见</w:t>
      </w:r>
      <w:r w:rsidRPr="0041127E">
        <w:rPr>
          <w:rFonts w:ascii="Arial" w:eastAsia="宋体" w:hAnsi="Arial" w:cs="Arial"/>
          <w:sz w:val="21"/>
          <w:szCs w:val="21"/>
        </w:rPr>
        <w:t>D.3</w:t>
      </w:r>
      <w:r w:rsidRPr="0041127E">
        <w:rPr>
          <w:rFonts w:ascii="Arial" w:eastAsia="宋体" w:hAnsi="Arial" w:cs="Arial"/>
          <w:sz w:val="21"/>
          <w:szCs w:val="21"/>
        </w:rPr>
        <w:t>部分。</w:t>
      </w:r>
    </w:p>
  </w:footnote>
  <w:footnote w:id="16">
    <w:p w14:paraId="3FDB970D" w14:textId="2B92C0DE"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w:t>
      </w:r>
      <w:r w:rsidRPr="0041127E">
        <w:rPr>
          <w:rFonts w:ascii="Arial" w:eastAsia="宋体" w:hAnsi="Arial" w:cs="Arial"/>
          <w:sz w:val="21"/>
          <w:szCs w:val="21"/>
        </w:rPr>
        <w:t>针对罕见病的</w:t>
      </w:r>
      <w:r w:rsidRPr="0041127E">
        <w:rPr>
          <w:rFonts w:ascii="Arial" w:eastAsia="宋体" w:hAnsi="Arial" w:cs="Arial"/>
          <w:sz w:val="21"/>
          <w:szCs w:val="21"/>
        </w:rPr>
        <w:t>LDT</w:t>
      </w:r>
      <w:r w:rsidRPr="0041127E">
        <w:rPr>
          <w:rFonts w:ascii="Arial" w:eastAsia="宋体" w:hAnsi="Arial" w:cs="Arial"/>
          <w:sz w:val="21"/>
          <w:szCs w:val="21"/>
        </w:rPr>
        <w:t>和</w:t>
      </w:r>
      <w:r w:rsidRPr="009D2FC6">
        <w:rPr>
          <w:rFonts w:ascii="宋体" w:eastAsia="宋体" w:hAnsi="宋体" w:cs="Arial"/>
          <w:sz w:val="21"/>
          <w:szCs w:val="21"/>
        </w:rPr>
        <w:t>“</w:t>
      </w:r>
      <w:r w:rsidRPr="0041127E">
        <w:rPr>
          <w:rFonts w:ascii="Arial" w:eastAsia="宋体" w:hAnsi="Arial" w:cs="Arial"/>
          <w:sz w:val="21"/>
          <w:szCs w:val="21"/>
        </w:rPr>
        <w:t>传统</w:t>
      </w:r>
      <w:r w:rsidRPr="0041127E">
        <w:rPr>
          <w:rFonts w:ascii="Arial" w:eastAsia="宋体" w:hAnsi="Arial" w:cs="Arial"/>
          <w:sz w:val="21"/>
          <w:szCs w:val="21"/>
        </w:rPr>
        <w:t>LDT</w:t>
      </w:r>
      <w:r w:rsidRPr="009D2FC6">
        <w:rPr>
          <w:rFonts w:ascii="宋体" w:eastAsia="宋体" w:hAnsi="宋体" w:cs="Arial"/>
          <w:sz w:val="21"/>
          <w:szCs w:val="21"/>
        </w:rPr>
        <w:t>”</w:t>
      </w:r>
      <w:r w:rsidRPr="0041127E">
        <w:rPr>
          <w:rFonts w:ascii="Arial" w:eastAsia="宋体" w:hAnsi="Arial" w:cs="Arial"/>
          <w:sz w:val="21"/>
          <w:szCs w:val="21"/>
        </w:rPr>
        <w:t>的讨论见下文</w:t>
      </w:r>
      <w:r w:rsidRPr="0041127E">
        <w:rPr>
          <w:rFonts w:ascii="Arial" w:eastAsia="宋体" w:hAnsi="Arial" w:cs="Arial"/>
          <w:sz w:val="21"/>
          <w:szCs w:val="21"/>
        </w:rPr>
        <w:t>D.5.(a)</w:t>
      </w:r>
      <w:r w:rsidRPr="0041127E">
        <w:rPr>
          <w:rFonts w:ascii="Arial" w:eastAsia="宋体" w:hAnsi="Arial" w:cs="Arial"/>
          <w:sz w:val="21"/>
          <w:szCs w:val="21"/>
        </w:rPr>
        <w:t>部分。</w:t>
      </w:r>
    </w:p>
  </w:footnote>
  <w:footnote w:id="17">
    <w:p w14:paraId="40C5D2E7" w14:textId="285AA481"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w:t>
      </w:r>
      <w:r w:rsidRPr="009D2FC6">
        <w:rPr>
          <w:rFonts w:ascii="宋体" w:eastAsia="宋体" w:hAnsi="宋体" w:cs="Arial"/>
          <w:sz w:val="21"/>
          <w:szCs w:val="21"/>
        </w:rPr>
        <w:t>“</w:t>
      </w:r>
      <w:r w:rsidRPr="0041127E">
        <w:rPr>
          <w:rFonts w:ascii="Arial" w:eastAsia="宋体" w:hAnsi="Arial" w:cs="Arial"/>
          <w:sz w:val="21"/>
          <w:szCs w:val="21"/>
        </w:rPr>
        <w:t>针对未满足需要的</w:t>
      </w:r>
      <w:r w:rsidRPr="0041127E">
        <w:rPr>
          <w:rFonts w:ascii="Arial" w:eastAsia="宋体" w:hAnsi="Arial" w:cs="Arial"/>
          <w:sz w:val="21"/>
          <w:szCs w:val="21"/>
        </w:rPr>
        <w:t>LDT</w:t>
      </w:r>
      <w:r w:rsidRPr="009D2FC6">
        <w:rPr>
          <w:rFonts w:ascii="宋体" w:eastAsia="宋体" w:hAnsi="宋体" w:cs="Arial"/>
          <w:sz w:val="21"/>
          <w:szCs w:val="21"/>
        </w:rPr>
        <w:t>”</w:t>
      </w:r>
      <w:r w:rsidRPr="0041127E">
        <w:rPr>
          <w:rFonts w:ascii="Arial" w:eastAsia="宋体" w:hAnsi="Arial" w:cs="Arial"/>
          <w:sz w:val="21"/>
          <w:szCs w:val="21"/>
        </w:rPr>
        <w:t>的讨论见</w:t>
      </w:r>
      <w:r w:rsidRPr="0041127E">
        <w:rPr>
          <w:rFonts w:ascii="Arial" w:eastAsia="宋体" w:hAnsi="Arial" w:cs="Arial"/>
          <w:sz w:val="21"/>
          <w:szCs w:val="21"/>
        </w:rPr>
        <w:t>D.5.(b)</w:t>
      </w:r>
      <w:r w:rsidRPr="0041127E">
        <w:rPr>
          <w:rFonts w:ascii="Arial" w:eastAsia="宋体" w:hAnsi="Arial" w:cs="Arial"/>
          <w:sz w:val="21"/>
          <w:szCs w:val="21"/>
        </w:rPr>
        <w:t>部分。</w:t>
      </w:r>
    </w:p>
  </w:footnote>
  <w:footnote w:id="18">
    <w:p w14:paraId="37C4E894" w14:textId="08A1F66F"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w:t>
      </w:r>
      <w:r w:rsidRPr="0041127E">
        <w:rPr>
          <w:rFonts w:ascii="Arial" w:eastAsia="宋体" w:hAnsi="Arial" w:cs="Arial"/>
          <w:sz w:val="21"/>
          <w:szCs w:val="21"/>
        </w:rPr>
        <w:t>通知见</w:t>
      </w:r>
      <w:r w:rsidRPr="0041127E">
        <w:rPr>
          <w:rFonts w:ascii="Arial" w:eastAsia="宋体" w:hAnsi="Arial" w:cs="Arial"/>
          <w:sz w:val="21"/>
          <w:szCs w:val="21"/>
        </w:rPr>
        <w:t>D.3</w:t>
      </w:r>
      <w:r w:rsidRPr="0041127E">
        <w:rPr>
          <w:rFonts w:ascii="Arial" w:eastAsia="宋体" w:hAnsi="Arial" w:cs="Arial"/>
          <w:sz w:val="21"/>
          <w:szCs w:val="21"/>
        </w:rPr>
        <w:t>部分。</w:t>
      </w:r>
    </w:p>
  </w:footnote>
  <w:footnote w:id="19">
    <w:p w14:paraId="5284E92E" w14:textId="35CA0D58"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w:t>
      </w:r>
      <w:r w:rsidRPr="0041127E">
        <w:rPr>
          <w:rFonts w:ascii="Arial" w:eastAsia="宋体" w:hAnsi="Arial" w:cs="Arial"/>
          <w:sz w:val="21"/>
          <w:szCs w:val="21"/>
        </w:rPr>
        <w:t>高风险</w:t>
      </w:r>
      <w:r w:rsidRPr="0041127E">
        <w:rPr>
          <w:rFonts w:ascii="Arial" w:eastAsia="宋体" w:hAnsi="Arial" w:cs="Arial"/>
          <w:sz w:val="21"/>
          <w:szCs w:val="21"/>
        </w:rPr>
        <w:t>LDT</w:t>
      </w:r>
      <w:r w:rsidRPr="0041127E">
        <w:rPr>
          <w:rFonts w:ascii="Arial" w:eastAsia="宋体" w:hAnsi="Arial" w:cs="Arial"/>
          <w:sz w:val="21"/>
          <w:szCs w:val="21"/>
        </w:rPr>
        <w:t>见</w:t>
      </w:r>
      <w:r w:rsidRPr="0041127E">
        <w:rPr>
          <w:rFonts w:ascii="Arial" w:eastAsia="宋体" w:hAnsi="Arial" w:cs="Arial"/>
          <w:sz w:val="21"/>
          <w:szCs w:val="21"/>
        </w:rPr>
        <w:t>D.5.(c)</w:t>
      </w:r>
      <w:r w:rsidRPr="0041127E">
        <w:rPr>
          <w:rFonts w:ascii="Arial" w:eastAsia="宋体" w:hAnsi="Arial" w:cs="Arial"/>
          <w:sz w:val="21"/>
          <w:szCs w:val="21"/>
        </w:rPr>
        <w:t>部分。</w:t>
      </w:r>
    </w:p>
  </w:footnote>
  <w:footnote w:id="20">
    <w:p w14:paraId="64B001B8" w14:textId="197A2F02"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w:t>
      </w:r>
      <w:r w:rsidRPr="0041127E">
        <w:rPr>
          <w:rFonts w:ascii="Arial" w:eastAsia="宋体" w:hAnsi="Arial" w:cs="Arial"/>
          <w:sz w:val="21"/>
          <w:szCs w:val="21"/>
        </w:rPr>
        <w:t>根据行业的反馈，</w:t>
      </w:r>
      <w:r w:rsidRPr="0041127E">
        <w:rPr>
          <w:rFonts w:ascii="Arial" w:eastAsia="宋体" w:hAnsi="Arial" w:cs="Arial"/>
          <w:sz w:val="21"/>
          <w:szCs w:val="21"/>
        </w:rPr>
        <w:t>FDA</w:t>
      </w:r>
      <w:r w:rsidRPr="0041127E">
        <w:rPr>
          <w:rFonts w:ascii="Arial" w:eastAsia="宋体" w:hAnsi="Arial" w:cs="Arial"/>
          <w:sz w:val="21"/>
          <w:szCs w:val="21"/>
        </w:rPr>
        <w:t>希望根据风险优先级排序对其他的高风险</w:t>
      </w:r>
      <w:r w:rsidRPr="0041127E">
        <w:rPr>
          <w:rFonts w:ascii="Arial" w:eastAsia="宋体" w:hAnsi="Arial" w:cs="Arial"/>
          <w:sz w:val="21"/>
          <w:szCs w:val="21"/>
        </w:rPr>
        <w:t>LDT</w:t>
      </w:r>
      <w:r w:rsidRPr="0041127E">
        <w:rPr>
          <w:rFonts w:ascii="Arial" w:eastAsia="宋体" w:hAnsi="Arial" w:cs="Arial"/>
          <w:sz w:val="21"/>
          <w:szCs w:val="21"/>
        </w:rPr>
        <w:t>和中等风险</w:t>
      </w:r>
      <w:r w:rsidRPr="0041127E">
        <w:rPr>
          <w:rFonts w:ascii="Arial" w:eastAsia="宋体" w:hAnsi="Arial" w:cs="Arial"/>
          <w:sz w:val="21"/>
          <w:szCs w:val="21"/>
        </w:rPr>
        <w:t>LDT</w:t>
      </w:r>
      <w:r w:rsidRPr="0041127E">
        <w:rPr>
          <w:rFonts w:ascii="Arial" w:eastAsia="宋体" w:hAnsi="Arial" w:cs="Arial"/>
          <w:sz w:val="21"/>
          <w:szCs w:val="21"/>
        </w:rPr>
        <w:t>逐步开展审查，优先级通过透明流程来确定，包括适用的专家顾问团队及提供公开评论机会。</w:t>
      </w:r>
      <w:r w:rsidRPr="0041127E">
        <w:rPr>
          <w:rFonts w:ascii="Arial" w:eastAsia="宋体" w:hAnsi="Arial" w:cs="Arial"/>
          <w:sz w:val="21"/>
          <w:szCs w:val="21"/>
        </w:rPr>
        <w:t>FDA</w:t>
      </w:r>
      <w:r w:rsidRPr="0041127E">
        <w:rPr>
          <w:rFonts w:ascii="Arial" w:eastAsia="宋体" w:hAnsi="Arial" w:cs="Arial"/>
          <w:sz w:val="21"/>
          <w:szCs w:val="21"/>
        </w:rPr>
        <w:t>希望在本指南文件完成后</w:t>
      </w:r>
      <w:r w:rsidRPr="0041127E">
        <w:rPr>
          <w:rFonts w:ascii="Arial" w:eastAsia="宋体" w:hAnsi="Arial" w:cs="Arial"/>
          <w:sz w:val="21"/>
          <w:szCs w:val="21"/>
        </w:rPr>
        <w:t>24</w:t>
      </w:r>
      <w:r w:rsidRPr="0041127E">
        <w:rPr>
          <w:rFonts w:ascii="Arial" w:eastAsia="宋体" w:hAnsi="Arial" w:cs="Arial"/>
          <w:sz w:val="21"/>
          <w:szCs w:val="21"/>
        </w:rPr>
        <w:t>个月内</w:t>
      </w:r>
      <w:proofErr w:type="gramStart"/>
      <w:r w:rsidRPr="0041127E">
        <w:rPr>
          <w:rFonts w:ascii="Arial" w:eastAsia="宋体" w:hAnsi="Arial" w:cs="Arial"/>
          <w:sz w:val="21"/>
          <w:szCs w:val="21"/>
        </w:rPr>
        <w:t>公布高</w:t>
      </w:r>
      <w:proofErr w:type="gramEnd"/>
      <w:r w:rsidRPr="0041127E">
        <w:rPr>
          <w:rFonts w:ascii="Arial" w:eastAsia="宋体" w:hAnsi="Arial" w:cs="Arial"/>
          <w:sz w:val="21"/>
          <w:szCs w:val="21"/>
        </w:rPr>
        <w:t>风险</w:t>
      </w:r>
      <w:r w:rsidRPr="0041127E">
        <w:rPr>
          <w:rFonts w:ascii="Arial" w:eastAsia="宋体" w:hAnsi="Arial" w:cs="Arial"/>
          <w:sz w:val="21"/>
          <w:szCs w:val="21"/>
        </w:rPr>
        <w:t>LDT</w:t>
      </w:r>
      <w:r w:rsidRPr="0041127E">
        <w:rPr>
          <w:rFonts w:ascii="Arial" w:eastAsia="宋体" w:hAnsi="Arial" w:cs="Arial"/>
          <w:sz w:val="21"/>
          <w:szCs w:val="21"/>
        </w:rPr>
        <w:t>的优先级列表，在</w:t>
      </w:r>
      <w:r w:rsidRPr="0041127E">
        <w:rPr>
          <w:rFonts w:ascii="Arial" w:eastAsia="宋体" w:hAnsi="Arial" w:cs="Arial"/>
          <w:sz w:val="21"/>
          <w:szCs w:val="21"/>
        </w:rPr>
        <w:t>4</w:t>
      </w:r>
      <w:r w:rsidRPr="0041127E">
        <w:rPr>
          <w:rFonts w:ascii="Arial" w:eastAsia="宋体" w:hAnsi="Arial" w:cs="Arial"/>
          <w:sz w:val="21"/>
          <w:szCs w:val="21"/>
        </w:rPr>
        <w:t>年内公布中等风险</w:t>
      </w:r>
      <w:r w:rsidRPr="0041127E">
        <w:rPr>
          <w:rFonts w:ascii="Arial" w:eastAsia="宋体" w:hAnsi="Arial" w:cs="Arial"/>
          <w:sz w:val="21"/>
          <w:szCs w:val="21"/>
        </w:rPr>
        <w:t>LDT</w:t>
      </w:r>
      <w:r w:rsidRPr="0041127E">
        <w:rPr>
          <w:rFonts w:ascii="Arial" w:eastAsia="宋体" w:hAnsi="Arial" w:cs="Arial"/>
          <w:sz w:val="21"/>
          <w:szCs w:val="21"/>
        </w:rPr>
        <w:t>的优先级列表。</w:t>
      </w:r>
    </w:p>
  </w:footnote>
  <w:footnote w:id="21">
    <w:p w14:paraId="278E8B3E" w14:textId="5D8E3DC5"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w:t>
      </w:r>
      <w:r w:rsidRPr="0041127E">
        <w:rPr>
          <w:rFonts w:ascii="Arial" w:eastAsia="宋体" w:hAnsi="Arial" w:cs="Arial"/>
          <w:sz w:val="21"/>
          <w:szCs w:val="21"/>
        </w:rPr>
        <w:t>见脚注</w:t>
      </w:r>
      <w:r w:rsidRPr="0041127E">
        <w:rPr>
          <w:rFonts w:ascii="Arial" w:eastAsia="宋体" w:hAnsi="Arial" w:cs="Arial"/>
          <w:sz w:val="21"/>
          <w:szCs w:val="21"/>
        </w:rPr>
        <w:t>19</w:t>
      </w:r>
      <w:r w:rsidRPr="0041127E">
        <w:rPr>
          <w:rFonts w:ascii="Arial" w:eastAsia="宋体" w:hAnsi="Arial" w:cs="Arial"/>
          <w:sz w:val="21"/>
          <w:szCs w:val="21"/>
        </w:rPr>
        <w:t>。</w:t>
      </w:r>
    </w:p>
  </w:footnote>
  <w:footnote w:id="22">
    <w:p w14:paraId="6744CD07" w14:textId="4412A12B"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w:t>
      </w:r>
      <w:r w:rsidRPr="0041127E">
        <w:rPr>
          <w:rFonts w:ascii="Arial" w:eastAsia="宋体" w:hAnsi="Arial" w:cs="Arial"/>
          <w:sz w:val="21"/>
          <w:szCs w:val="21"/>
        </w:rPr>
        <w:t>通知流程见下文的</w:t>
      </w:r>
      <w:r w:rsidRPr="0041127E">
        <w:rPr>
          <w:rFonts w:ascii="Arial" w:eastAsia="宋体" w:hAnsi="Arial" w:cs="Arial"/>
          <w:sz w:val="21"/>
          <w:szCs w:val="21"/>
        </w:rPr>
        <w:t>D.3</w:t>
      </w:r>
      <w:r w:rsidRPr="0041127E">
        <w:rPr>
          <w:rFonts w:ascii="Arial" w:eastAsia="宋体" w:hAnsi="Arial" w:cs="Arial"/>
          <w:sz w:val="21"/>
          <w:szCs w:val="21"/>
        </w:rPr>
        <w:t>部分。</w:t>
      </w:r>
    </w:p>
  </w:footnote>
  <w:footnote w:id="23">
    <w:p w14:paraId="5591D836" w14:textId="21DE88F1"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w:t>
      </w:r>
      <w:r w:rsidRPr="0041127E">
        <w:rPr>
          <w:rFonts w:ascii="Arial" w:eastAsia="宋体" w:hAnsi="Arial" w:cs="Arial"/>
          <w:sz w:val="21"/>
          <w:szCs w:val="21"/>
        </w:rPr>
        <w:t>不良事件报告要求见下文</w:t>
      </w:r>
      <w:r w:rsidRPr="0041127E">
        <w:rPr>
          <w:rFonts w:ascii="Arial" w:eastAsia="宋体" w:hAnsi="Arial" w:cs="Arial"/>
          <w:sz w:val="21"/>
          <w:szCs w:val="21"/>
        </w:rPr>
        <w:t>D.4</w:t>
      </w:r>
      <w:r w:rsidRPr="0041127E">
        <w:rPr>
          <w:rFonts w:ascii="Arial" w:eastAsia="宋体" w:hAnsi="Arial" w:cs="Arial"/>
          <w:sz w:val="21"/>
          <w:szCs w:val="21"/>
        </w:rPr>
        <w:t>部分。</w:t>
      </w:r>
    </w:p>
  </w:footnote>
  <w:footnote w:id="24">
    <w:p w14:paraId="28F725BA" w14:textId="3E7CBA19"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w:t>
      </w:r>
      <w:r w:rsidRPr="0041127E">
        <w:rPr>
          <w:rFonts w:ascii="Arial" w:eastAsia="宋体" w:hAnsi="Arial" w:cs="Arial"/>
          <w:sz w:val="21"/>
          <w:szCs w:val="21"/>
        </w:rPr>
        <w:t>注意，可能列入实施上市前审查要求优先级列表的高风险</w:t>
      </w:r>
      <w:r w:rsidRPr="0041127E">
        <w:rPr>
          <w:rFonts w:ascii="Arial" w:eastAsia="宋体" w:hAnsi="Arial" w:cs="Arial"/>
          <w:sz w:val="21"/>
          <w:szCs w:val="21"/>
        </w:rPr>
        <w:t>LDT</w:t>
      </w:r>
      <w:r w:rsidRPr="0041127E">
        <w:rPr>
          <w:rFonts w:ascii="Arial" w:eastAsia="宋体" w:hAnsi="Arial" w:cs="Arial"/>
          <w:sz w:val="21"/>
          <w:szCs w:val="21"/>
        </w:rPr>
        <w:t>类别的详细信息见</w:t>
      </w:r>
      <w:r w:rsidRPr="0041127E">
        <w:rPr>
          <w:rFonts w:ascii="Arial" w:eastAsia="宋体" w:hAnsi="Arial" w:cs="Arial"/>
          <w:sz w:val="21"/>
          <w:szCs w:val="21"/>
        </w:rPr>
        <w:t>D.5.(d)</w:t>
      </w:r>
      <w:r w:rsidRPr="0041127E">
        <w:rPr>
          <w:rFonts w:ascii="Arial" w:eastAsia="宋体" w:hAnsi="Arial" w:cs="Arial"/>
          <w:sz w:val="21"/>
          <w:szCs w:val="21"/>
        </w:rPr>
        <w:t>部分。</w:t>
      </w:r>
    </w:p>
  </w:footnote>
  <w:footnote w:id="25">
    <w:p w14:paraId="22B18B13" w14:textId="05324140"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w:t>
      </w:r>
      <w:r w:rsidRPr="0041127E">
        <w:rPr>
          <w:rFonts w:ascii="Arial" w:eastAsia="宋体" w:hAnsi="Arial" w:cs="Arial"/>
          <w:sz w:val="21"/>
          <w:szCs w:val="21"/>
        </w:rPr>
        <w:t>例如，见</w:t>
      </w:r>
      <w:r w:rsidRPr="0041127E">
        <w:rPr>
          <w:rFonts w:ascii="Arial" w:eastAsia="宋体" w:hAnsi="Arial" w:cs="Arial"/>
          <w:sz w:val="21"/>
          <w:szCs w:val="21"/>
        </w:rPr>
        <w:t>65 CFR 18230</w:t>
      </w:r>
      <w:r w:rsidRPr="0041127E">
        <w:rPr>
          <w:rFonts w:ascii="Arial" w:eastAsia="宋体" w:hAnsi="Arial" w:cs="Arial"/>
          <w:sz w:val="21"/>
          <w:szCs w:val="21"/>
        </w:rPr>
        <w:t>（</w:t>
      </w:r>
      <w:r w:rsidRPr="0041127E">
        <w:rPr>
          <w:rFonts w:ascii="Arial" w:eastAsia="宋体" w:hAnsi="Arial" w:cs="Arial"/>
          <w:sz w:val="21"/>
          <w:szCs w:val="21"/>
        </w:rPr>
        <w:t>2000</w:t>
      </w:r>
      <w:r w:rsidRPr="0041127E">
        <w:rPr>
          <w:rFonts w:ascii="Arial" w:eastAsia="宋体" w:hAnsi="Arial" w:cs="Arial"/>
          <w:sz w:val="21"/>
          <w:szCs w:val="21"/>
        </w:rPr>
        <w:t>年</w:t>
      </w:r>
      <w:r w:rsidRPr="0041127E">
        <w:rPr>
          <w:rFonts w:ascii="Arial" w:eastAsia="宋体" w:hAnsi="Arial" w:cs="Arial"/>
          <w:sz w:val="21"/>
          <w:szCs w:val="21"/>
        </w:rPr>
        <w:t>4</w:t>
      </w:r>
      <w:r w:rsidRPr="0041127E">
        <w:rPr>
          <w:rFonts w:ascii="Arial" w:eastAsia="宋体" w:hAnsi="Arial" w:cs="Arial"/>
          <w:sz w:val="21"/>
          <w:szCs w:val="21"/>
        </w:rPr>
        <w:t>月</w:t>
      </w:r>
      <w:r w:rsidRPr="0041127E">
        <w:rPr>
          <w:rFonts w:ascii="Arial" w:eastAsia="宋体" w:hAnsi="Arial" w:cs="Arial"/>
          <w:sz w:val="21"/>
          <w:szCs w:val="21"/>
        </w:rPr>
        <w:t>7</w:t>
      </w:r>
      <w:r w:rsidRPr="0041127E">
        <w:rPr>
          <w:rFonts w:ascii="Arial" w:eastAsia="宋体" w:hAnsi="Arial" w:cs="Arial"/>
          <w:sz w:val="21"/>
          <w:szCs w:val="21"/>
        </w:rPr>
        <w:t>日）（滥用检测药物</w:t>
      </w:r>
      <w:r w:rsidRPr="0041127E">
        <w:rPr>
          <w:rFonts w:ascii="Arial" w:eastAsia="宋体" w:hAnsi="Arial" w:cs="Arial"/>
          <w:sz w:val="21"/>
          <w:szCs w:val="21"/>
        </w:rPr>
        <w:t>OTC</w:t>
      </w:r>
      <w:r w:rsidRPr="0041127E">
        <w:rPr>
          <w:rFonts w:ascii="Arial" w:eastAsia="宋体" w:hAnsi="Arial" w:cs="Arial"/>
          <w:sz w:val="21"/>
          <w:szCs w:val="21"/>
        </w:rPr>
        <w:t>检测样本收集系统最终规则）（</w:t>
      </w:r>
      <w:r w:rsidRPr="009D2FC6">
        <w:rPr>
          <w:rFonts w:ascii="宋体" w:eastAsia="宋体" w:hAnsi="宋体" w:cs="Arial"/>
          <w:sz w:val="21"/>
          <w:szCs w:val="21"/>
        </w:rPr>
        <w:t>“</w:t>
      </w:r>
      <w:r w:rsidRPr="0041127E">
        <w:rPr>
          <w:rFonts w:ascii="Arial" w:eastAsia="宋体" w:hAnsi="Arial" w:cs="Arial"/>
          <w:sz w:val="21"/>
          <w:szCs w:val="21"/>
        </w:rPr>
        <w:t>但在法律施行的过程中，由于有相应的保护措施确保样本的完整性和检测的准确性，且该保证在家庭、工作、保险和运动环境下是</w:t>
      </w:r>
      <w:proofErr w:type="gramStart"/>
      <w:r w:rsidRPr="0041127E">
        <w:rPr>
          <w:rFonts w:ascii="Arial" w:eastAsia="宋体" w:hAnsi="Arial" w:cs="Arial"/>
          <w:sz w:val="21"/>
          <w:szCs w:val="21"/>
        </w:rPr>
        <w:t>不</w:t>
      </w:r>
      <w:proofErr w:type="gramEnd"/>
      <w:r w:rsidRPr="0041127E">
        <w:rPr>
          <w:rFonts w:ascii="Arial" w:eastAsia="宋体" w:hAnsi="Arial" w:cs="Arial"/>
          <w:sz w:val="21"/>
          <w:szCs w:val="21"/>
        </w:rPr>
        <w:t>可用的，因此</w:t>
      </w:r>
      <w:r w:rsidRPr="0041127E">
        <w:rPr>
          <w:rFonts w:ascii="Arial" w:eastAsia="宋体" w:hAnsi="Arial" w:cs="Arial"/>
          <w:sz w:val="21"/>
          <w:szCs w:val="21"/>
        </w:rPr>
        <w:t>FDA</w:t>
      </w:r>
      <w:r w:rsidRPr="0041127E">
        <w:rPr>
          <w:rFonts w:ascii="Arial" w:eastAsia="宋体" w:hAnsi="Arial" w:cs="Arial"/>
          <w:sz w:val="21"/>
          <w:szCs w:val="21"/>
        </w:rPr>
        <w:t>将继续对上述产品的使用施行强制执行自由裁量。额外的保护包括</w:t>
      </w:r>
      <w:bookmarkStart w:id="21" w:name="OLE_LINK67"/>
      <w:bookmarkStart w:id="22" w:name="OLE_LINK68"/>
      <w:r w:rsidRPr="0041127E">
        <w:rPr>
          <w:rFonts w:ascii="Arial" w:eastAsia="宋体" w:hAnsi="Arial" w:cs="Arial"/>
          <w:sz w:val="21"/>
          <w:szCs w:val="21"/>
        </w:rPr>
        <w:t>在法律诉讼中使用证据规则</w:t>
      </w:r>
      <w:bookmarkEnd w:id="21"/>
      <w:bookmarkEnd w:id="22"/>
      <w:r w:rsidRPr="0041127E">
        <w:rPr>
          <w:rFonts w:ascii="Arial" w:eastAsia="宋体" w:hAnsi="Arial" w:cs="Arial"/>
          <w:sz w:val="21"/>
          <w:szCs w:val="21"/>
        </w:rPr>
        <w:t>，以及在诉讼程序中代表被告（被质询的对象）。</w:t>
      </w:r>
      <w:r w:rsidRPr="009D2FC6">
        <w:rPr>
          <w:rFonts w:ascii="宋体" w:eastAsia="宋体" w:hAnsi="宋体" w:cs="Arial"/>
          <w:sz w:val="21"/>
          <w:szCs w:val="21"/>
        </w:rPr>
        <w:t>”</w:t>
      </w:r>
      <w:r w:rsidRPr="0041127E">
        <w:rPr>
          <w:rFonts w:ascii="Arial" w:eastAsia="宋体" w:hAnsi="Arial" w:cs="Arial"/>
          <w:sz w:val="21"/>
          <w:szCs w:val="21"/>
        </w:rPr>
        <w:t>）；</w:t>
      </w:r>
      <w:r w:rsidRPr="0041127E">
        <w:rPr>
          <w:rFonts w:ascii="Arial" w:eastAsia="宋体" w:hAnsi="Arial" w:cs="Arial"/>
          <w:sz w:val="21"/>
          <w:szCs w:val="21"/>
        </w:rPr>
        <w:t>FDA</w:t>
      </w:r>
      <w:r w:rsidRPr="0041127E">
        <w:rPr>
          <w:rFonts w:ascii="Arial" w:eastAsia="宋体" w:hAnsi="Arial" w:cs="Arial"/>
          <w:sz w:val="21"/>
          <w:szCs w:val="21"/>
        </w:rPr>
        <w:t>指南草案，滥用筛查检测药物的上市前申请和标签建议（</w:t>
      </w:r>
      <w:r w:rsidRPr="0041127E">
        <w:rPr>
          <w:rFonts w:ascii="Arial" w:eastAsia="宋体" w:hAnsi="Arial" w:cs="Arial"/>
          <w:sz w:val="21"/>
          <w:szCs w:val="21"/>
        </w:rPr>
        <w:t>2003</w:t>
      </w:r>
      <w:r w:rsidRPr="0041127E">
        <w:rPr>
          <w:rFonts w:ascii="Arial" w:eastAsia="宋体" w:hAnsi="Arial" w:cs="Arial"/>
          <w:sz w:val="21"/>
          <w:szCs w:val="21"/>
        </w:rPr>
        <w:t>年</w:t>
      </w:r>
      <w:r w:rsidRPr="0041127E">
        <w:rPr>
          <w:rFonts w:ascii="Arial" w:eastAsia="宋体" w:hAnsi="Arial" w:cs="Arial"/>
          <w:sz w:val="21"/>
          <w:szCs w:val="21"/>
        </w:rPr>
        <w:t>12</w:t>
      </w:r>
      <w:r w:rsidRPr="0041127E">
        <w:rPr>
          <w:rFonts w:ascii="Arial" w:eastAsia="宋体" w:hAnsi="Arial" w:cs="Arial"/>
          <w:sz w:val="21"/>
          <w:szCs w:val="21"/>
        </w:rPr>
        <w:t>月），见于</w:t>
      </w:r>
      <w:hyperlink r:id="rId5" w:history="1">
        <w:r w:rsidRPr="00F61EC7">
          <w:rPr>
            <w:rStyle w:val="a3"/>
            <w:rFonts w:ascii="Arial" w:eastAsia="宋体" w:hAnsi="Arial" w:cs="Arial"/>
            <w:color w:val="0000FF"/>
            <w:sz w:val="21"/>
            <w:szCs w:val="21"/>
          </w:rPr>
          <w:t>http://www.fda.gov/MedicalDevices/DeviceRegulationandGuidance/GuidanceDocuments/ucm070612.htm</w:t>
        </w:r>
      </w:hyperlink>
      <w:r w:rsidRPr="0041127E">
        <w:rPr>
          <w:rFonts w:ascii="Arial" w:eastAsia="宋体" w:hAnsi="Arial" w:cs="Arial"/>
          <w:sz w:val="21"/>
          <w:szCs w:val="21"/>
        </w:rPr>
        <w:t>（</w:t>
      </w:r>
      <w:r w:rsidRPr="009D2FC6">
        <w:rPr>
          <w:rFonts w:ascii="宋体" w:eastAsia="宋体" w:hAnsi="宋体" w:cs="Arial"/>
          <w:sz w:val="21"/>
          <w:szCs w:val="21"/>
        </w:rPr>
        <w:t>“</w:t>
      </w:r>
      <w:r w:rsidRPr="0041127E">
        <w:rPr>
          <w:rFonts w:ascii="Arial" w:eastAsia="宋体" w:hAnsi="Arial" w:cs="Arial"/>
          <w:sz w:val="21"/>
          <w:szCs w:val="21"/>
        </w:rPr>
        <w:t>当前，</w:t>
      </w:r>
      <w:r w:rsidRPr="0041127E">
        <w:rPr>
          <w:rFonts w:ascii="Arial" w:eastAsia="宋体" w:hAnsi="Arial" w:cs="Arial"/>
          <w:sz w:val="21"/>
          <w:szCs w:val="21"/>
        </w:rPr>
        <w:t>FDA</w:t>
      </w:r>
      <w:r w:rsidRPr="0041127E">
        <w:rPr>
          <w:rFonts w:ascii="Arial" w:eastAsia="宋体" w:hAnsi="Arial" w:cs="Arial"/>
          <w:sz w:val="21"/>
          <w:szCs w:val="21"/>
        </w:rPr>
        <w:t>会对现有的法律控制系统中法医（执法）用检测的使用进行监管，例如在法律诉讼中使用证据规则，以及其他在法律诉讼流程中提供的保护。</w:t>
      </w:r>
      <w:r w:rsidRPr="009D2FC6">
        <w:rPr>
          <w:rFonts w:ascii="宋体" w:eastAsia="宋体" w:hAnsi="宋体" w:cs="Arial"/>
          <w:sz w:val="21"/>
          <w:szCs w:val="21"/>
        </w:rPr>
        <w:t>”</w:t>
      </w:r>
      <w:r w:rsidRPr="0041127E">
        <w:rPr>
          <w:rFonts w:ascii="Arial" w:eastAsia="宋体" w:hAnsi="Arial" w:cs="Arial"/>
          <w:sz w:val="21"/>
          <w:szCs w:val="21"/>
        </w:rPr>
        <w:t>）</w:t>
      </w:r>
    </w:p>
  </w:footnote>
  <w:footnote w:id="26">
    <w:p w14:paraId="6D278090" w14:textId="151A56D0"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w:t>
      </w:r>
      <w:r w:rsidRPr="0041127E">
        <w:rPr>
          <w:rFonts w:ascii="Arial" w:eastAsia="宋体" w:hAnsi="Arial" w:cs="Arial"/>
          <w:sz w:val="21"/>
          <w:szCs w:val="21"/>
        </w:rPr>
        <w:t>这些术语的定义见</w:t>
      </w:r>
      <w:r w:rsidRPr="0041127E">
        <w:rPr>
          <w:rFonts w:ascii="Arial" w:eastAsia="宋体" w:hAnsi="Arial" w:cs="Arial"/>
          <w:sz w:val="21"/>
          <w:szCs w:val="21"/>
        </w:rPr>
        <w:t>21 CFR 807.3(d)</w:t>
      </w:r>
      <w:r w:rsidRPr="0041127E">
        <w:rPr>
          <w:rFonts w:ascii="Arial" w:eastAsia="宋体" w:hAnsi="Arial" w:cs="Arial"/>
          <w:sz w:val="21"/>
          <w:szCs w:val="21"/>
        </w:rPr>
        <w:t>。本指南使用</w:t>
      </w:r>
      <w:r w:rsidRPr="009D2FC6">
        <w:rPr>
          <w:rFonts w:ascii="宋体" w:eastAsia="宋体" w:hAnsi="宋体" w:cs="Arial"/>
          <w:sz w:val="21"/>
          <w:szCs w:val="21"/>
        </w:rPr>
        <w:t>“</w:t>
      </w:r>
      <w:r w:rsidRPr="0041127E">
        <w:rPr>
          <w:rFonts w:ascii="Arial" w:eastAsia="宋体" w:hAnsi="Arial" w:cs="Arial"/>
          <w:sz w:val="21"/>
          <w:szCs w:val="21"/>
        </w:rPr>
        <w:t>制造商</w:t>
      </w:r>
      <w:r w:rsidRPr="009D2FC6">
        <w:rPr>
          <w:rFonts w:ascii="宋体" w:eastAsia="宋体" w:hAnsi="宋体" w:cs="Arial"/>
          <w:sz w:val="21"/>
          <w:szCs w:val="21"/>
        </w:rPr>
        <w:t>”</w:t>
      </w:r>
      <w:r>
        <w:rPr>
          <w:rFonts w:ascii="Arial" w:eastAsia="宋体" w:hAnsi="Arial" w:cs="Arial" w:hint="eastAsia"/>
          <w:sz w:val="21"/>
          <w:szCs w:val="21"/>
        </w:rPr>
        <w:t>涵盖</w:t>
      </w:r>
      <w:r w:rsidRPr="0041127E">
        <w:rPr>
          <w:rFonts w:ascii="Arial" w:eastAsia="宋体" w:hAnsi="Arial" w:cs="Arial"/>
          <w:sz w:val="21"/>
          <w:szCs w:val="21"/>
        </w:rPr>
        <w:t>所有。</w:t>
      </w:r>
    </w:p>
  </w:footnote>
  <w:footnote w:id="27">
    <w:p w14:paraId="4CCF692A" w14:textId="26F7EAF5"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w:t>
      </w:r>
      <w:r w:rsidRPr="0041127E">
        <w:rPr>
          <w:rFonts w:ascii="Arial" w:eastAsia="宋体" w:hAnsi="Arial" w:cs="Arial"/>
          <w:sz w:val="21"/>
          <w:szCs w:val="21"/>
        </w:rPr>
        <w:t>在本指南中，</w:t>
      </w:r>
      <w:r w:rsidRPr="0041127E">
        <w:rPr>
          <w:rFonts w:ascii="Arial" w:eastAsia="宋体" w:hAnsi="Arial" w:cs="Arial"/>
          <w:sz w:val="21"/>
          <w:szCs w:val="21"/>
        </w:rPr>
        <w:t>FDA</w:t>
      </w:r>
      <w:r w:rsidRPr="0041127E">
        <w:rPr>
          <w:rFonts w:ascii="Arial" w:eastAsia="宋体" w:hAnsi="Arial" w:cs="Arial"/>
          <w:sz w:val="21"/>
          <w:szCs w:val="21"/>
        </w:rPr>
        <w:t>使用术语</w:t>
      </w:r>
      <w:r w:rsidRPr="009D2FC6">
        <w:rPr>
          <w:rFonts w:ascii="宋体" w:eastAsia="宋体" w:hAnsi="宋体" w:cs="Arial"/>
          <w:sz w:val="21"/>
          <w:szCs w:val="21"/>
        </w:rPr>
        <w:t>“</w:t>
      </w:r>
      <w:r w:rsidRPr="0041127E">
        <w:rPr>
          <w:rFonts w:ascii="Arial" w:eastAsia="宋体" w:hAnsi="Arial" w:cs="Arial"/>
          <w:sz w:val="21"/>
          <w:szCs w:val="21"/>
        </w:rPr>
        <w:t>上市的预期用途</w:t>
      </w:r>
      <w:r w:rsidRPr="009D2FC6">
        <w:rPr>
          <w:rFonts w:ascii="宋体" w:eastAsia="宋体" w:hAnsi="宋体" w:cs="Arial"/>
          <w:sz w:val="21"/>
          <w:szCs w:val="21"/>
        </w:rPr>
        <w:t>”</w:t>
      </w:r>
      <w:r w:rsidRPr="0041127E">
        <w:rPr>
          <w:rFonts w:ascii="Arial" w:eastAsia="宋体" w:hAnsi="Arial" w:cs="Arial"/>
          <w:sz w:val="21"/>
          <w:szCs w:val="21"/>
        </w:rPr>
        <w:t>来指代实验室推广或在任何适用的标签中涵盖的检测的使用场景。虽然</w:t>
      </w:r>
      <w:r w:rsidRPr="0041127E">
        <w:rPr>
          <w:rFonts w:ascii="Arial" w:eastAsia="宋体" w:hAnsi="Arial" w:cs="Arial"/>
          <w:sz w:val="21"/>
          <w:szCs w:val="21"/>
        </w:rPr>
        <w:t>FDA</w:t>
      </w:r>
      <w:r w:rsidRPr="0041127E">
        <w:rPr>
          <w:rFonts w:ascii="Arial" w:eastAsia="宋体" w:hAnsi="Arial" w:cs="Arial"/>
          <w:sz w:val="21"/>
          <w:szCs w:val="21"/>
        </w:rPr>
        <w:t>一般会认为新型医疗器械包括对已有器械的其他类型的修改（例如技术性改变），但仅在本分章节中，新型</w:t>
      </w:r>
      <w:r w:rsidRPr="0041127E">
        <w:rPr>
          <w:rFonts w:ascii="Arial" w:eastAsia="宋体" w:hAnsi="Arial" w:cs="Arial"/>
          <w:sz w:val="21"/>
          <w:szCs w:val="21"/>
        </w:rPr>
        <w:t>LDT</w:t>
      </w:r>
      <w:r w:rsidRPr="0041127E">
        <w:rPr>
          <w:rFonts w:ascii="Arial" w:eastAsia="宋体" w:hAnsi="Arial" w:cs="Arial"/>
          <w:sz w:val="21"/>
          <w:szCs w:val="21"/>
        </w:rPr>
        <w:t>并不包括对已有</w:t>
      </w:r>
      <w:r w:rsidRPr="0041127E">
        <w:rPr>
          <w:rFonts w:ascii="Arial" w:eastAsia="宋体" w:hAnsi="Arial" w:cs="Arial"/>
          <w:sz w:val="21"/>
          <w:szCs w:val="21"/>
        </w:rPr>
        <w:t>LDT</w:t>
      </w:r>
      <w:r w:rsidRPr="0041127E">
        <w:rPr>
          <w:rFonts w:ascii="Arial" w:eastAsia="宋体" w:hAnsi="Arial" w:cs="Arial"/>
          <w:sz w:val="21"/>
          <w:szCs w:val="21"/>
        </w:rPr>
        <w:t>的其他类型的修改。</w:t>
      </w:r>
    </w:p>
  </w:footnote>
  <w:footnote w:id="28">
    <w:p w14:paraId="1E7238A3" w14:textId="28CE6B99"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w:t>
      </w:r>
      <w:r w:rsidRPr="0041127E">
        <w:rPr>
          <w:rFonts w:ascii="Arial" w:eastAsia="宋体" w:hAnsi="Arial" w:cs="Arial"/>
          <w:sz w:val="21"/>
          <w:szCs w:val="21"/>
        </w:rPr>
        <w:t>对</w:t>
      </w:r>
      <w:r w:rsidRPr="009D2FC6">
        <w:rPr>
          <w:rFonts w:ascii="宋体" w:eastAsia="宋体" w:hAnsi="宋体" w:cs="Arial"/>
          <w:sz w:val="21"/>
          <w:szCs w:val="21"/>
        </w:rPr>
        <w:t>“</w:t>
      </w:r>
      <w:r w:rsidRPr="0041127E">
        <w:rPr>
          <w:rFonts w:ascii="Arial" w:eastAsia="宋体" w:hAnsi="Arial" w:cs="Arial"/>
          <w:sz w:val="21"/>
          <w:szCs w:val="21"/>
        </w:rPr>
        <w:t>机构</w:t>
      </w:r>
      <w:r w:rsidRPr="009D2FC6">
        <w:rPr>
          <w:rFonts w:ascii="宋体" w:eastAsia="宋体" w:hAnsi="宋体" w:cs="Arial"/>
          <w:sz w:val="21"/>
          <w:szCs w:val="21"/>
        </w:rPr>
        <w:t>”</w:t>
      </w:r>
      <w:r w:rsidRPr="0041127E">
        <w:rPr>
          <w:rFonts w:ascii="Arial" w:eastAsia="宋体" w:hAnsi="Arial" w:cs="Arial"/>
          <w:sz w:val="21"/>
          <w:szCs w:val="21"/>
        </w:rPr>
        <w:t>的定义见</w:t>
      </w:r>
      <w:r w:rsidRPr="0041127E">
        <w:rPr>
          <w:rFonts w:ascii="Arial" w:eastAsia="宋体" w:hAnsi="Arial" w:cs="Arial"/>
          <w:sz w:val="21"/>
          <w:szCs w:val="21"/>
        </w:rPr>
        <w:t>21 CFR 807.3(c)</w:t>
      </w:r>
      <w:r w:rsidRPr="0041127E">
        <w:rPr>
          <w:rFonts w:ascii="Arial" w:eastAsia="宋体" w:hAnsi="Arial" w:cs="Arial"/>
          <w:sz w:val="21"/>
          <w:szCs w:val="21"/>
        </w:rPr>
        <w:t>。</w:t>
      </w:r>
    </w:p>
  </w:footnote>
  <w:footnote w:id="29">
    <w:p w14:paraId="162071D6" w14:textId="0B9A9869"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w:t>
      </w:r>
      <w:r w:rsidRPr="0041127E">
        <w:rPr>
          <w:rFonts w:ascii="Arial" w:eastAsia="宋体" w:hAnsi="Arial" w:cs="Arial"/>
          <w:sz w:val="21"/>
          <w:szCs w:val="21"/>
        </w:rPr>
        <w:t>针对临床实验室，</w:t>
      </w:r>
      <w:r w:rsidRPr="0041127E">
        <w:rPr>
          <w:rFonts w:ascii="Arial" w:eastAsia="宋体" w:hAnsi="Arial" w:cs="Arial"/>
          <w:sz w:val="21"/>
          <w:szCs w:val="21"/>
        </w:rPr>
        <w:t>FDA</w:t>
      </w:r>
      <w:r w:rsidRPr="0041127E">
        <w:rPr>
          <w:rFonts w:ascii="Arial" w:eastAsia="宋体" w:hAnsi="Arial" w:cs="Arial"/>
          <w:sz w:val="21"/>
          <w:szCs w:val="21"/>
        </w:rPr>
        <w:t>已经施行了适用于医疗器械使用机构的</w:t>
      </w:r>
      <w:r w:rsidRPr="0041127E">
        <w:rPr>
          <w:rFonts w:ascii="Arial" w:eastAsia="宋体" w:hAnsi="Arial" w:cs="Arial"/>
          <w:sz w:val="21"/>
          <w:szCs w:val="21"/>
        </w:rPr>
        <w:t>MDR</w:t>
      </w:r>
      <w:r w:rsidRPr="0041127E">
        <w:rPr>
          <w:rFonts w:ascii="Arial" w:eastAsia="宋体" w:hAnsi="Arial" w:cs="Arial"/>
          <w:sz w:val="21"/>
          <w:szCs w:val="21"/>
        </w:rPr>
        <w:t>法规条款（</w:t>
      </w:r>
      <w:r w:rsidRPr="0041127E">
        <w:rPr>
          <w:rFonts w:ascii="Arial" w:eastAsia="宋体" w:hAnsi="Arial" w:cs="Arial"/>
          <w:sz w:val="21"/>
          <w:szCs w:val="21"/>
        </w:rPr>
        <w:t>21 CFR 803.3</w:t>
      </w:r>
      <w:r w:rsidRPr="0041127E">
        <w:rPr>
          <w:rFonts w:ascii="Arial" w:eastAsia="宋体" w:hAnsi="Arial" w:cs="Arial"/>
          <w:sz w:val="21"/>
          <w:szCs w:val="21"/>
        </w:rPr>
        <w:t>和</w:t>
      </w:r>
      <w:r w:rsidRPr="0041127E">
        <w:rPr>
          <w:rFonts w:ascii="Arial" w:eastAsia="宋体" w:hAnsi="Arial" w:cs="Arial"/>
          <w:sz w:val="21"/>
          <w:szCs w:val="21"/>
        </w:rPr>
        <w:t>C</w:t>
      </w:r>
      <w:r w:rsidRPr="0041127E">
        <w:rPr>
          <w:rFonts w:ascii="Arial" w:eastAsia="宋体" w:hAnsi="Arial" w:cs="Arial"/>
          <w:sz w:val="21"/>
          <w:szCs w:val="21"/>
        </w:rPr>
        <w:t>子部分）。医疗器械使用机构应在</w:t>
      </w:r>
      <w:bookmarkStart w:id="29" w:name="OLE_LINK70"/>
      <w:bookmarkStart w:id="30" w:name="OLE_LINK71"/>
      <w:r w:rsidRPr="0041127E">
        <w:rPr>
          <w:rFonts w:ascii="Arial" w:eastAsia="宋体" w:hAnsi="Arial" w:cs="Arial"/>
          <w:sz w:val="21"/>
          <w:szCs w:val="21"/>
        </w:rPr>
        <w:t>有合理的信息发现器械导致死亡时向</w:t>
      </w:r>
      <w:bookmarkEnd w:id="29"/>
      <w:bookmarkEnd w:id="30"/>
      <w:r w:rsidRPr="0041127E">
        <w:rPr>
          <w:rFonts w:ascii="Arial" w:eastAsia="宋体" w:hAnsi="Arial" w:cs="Arial"/>
          <w:sz w:val="21"/>
          <w:szCs w:val="21"/>
        </w:rPr>
        <w:t>FDA</w:t>
      </w:r>
      <w:r w:rsidRPr="0041127E">
        <w:rPr>
          <w:rFonts w:ascii="Arial" w:eastAsia="宋体" w:hAnsi="Arial" w:cs="Arial"/>
          <w:sz w:val="21"/>
          <w:szCs w:val="21"/>
        </w:rPr>
        <w:t>报告，以及当有合理的信息发现器械导致或增加死亡或严重损伤时向制造商报告（</w:t>
      </w:r>
      <w:r w:rsidRPr="0041127E">
        <w:rPr>
          <w:rFonts w:ascii="Arial" w:eastAsia="宋体" w:hAnsi="Arial" w:cs="Arial"/>
          <w:sz w:val="21"/>
          <w:szCs w:val="21"/>
        </w:rPr>
        <w:t>21 CFR 803.30</w:t>
      </w:r>
      <w:r w:rsidRPr="0041127E">
        <w:rPr>
          <w:rFonts w:ascii="Arial" w:eastAsia="宋体" w:hAnsi="Arial" w:cs="Arial"/>
          <w:sz w:val="21"/>
          <w:szCs w:val="21"/>
        </w:rPr>
        <w:t>）。</w:t>
      </w:r>
    </w:p>
  </w:footnote>
  <w:footnote w:id="30">
    <w:p w14:paraId="27612D85" w14:textId="18B785B7"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w:t>
      </w:r>
      <w:r w:rsidRPr="0041127E">
        <w:rPr>
          <w:rFonts w:ascii="Arial" w:eastAsia="宋体" w:hAnsi="Arial" w:cs="Arial"/>
          <w:sz w:val="21"/>
          <w:szCs w:val="21"/>
        </w:rPr>
        <w:t>当机构的工作人员接受的报告合理地表明发生了可报告事件时，该制造商即</w:t>
      </w:r>
      <w:r w:rsidRPr="009D2FC6">
        <w:rPr>
          <w:rFonts w:ascii="宋体" w:eastAsia="宋体" w:hAnsi="宋体" w:cs="Arial"/>
          <w:sz w:val="21"/>
          <w:szCs w:val="21"/>
        </w:rPr>
        <w:t>“</w:t>
      </w:r>
      <w:r w:rsidRPr="0041127E">
        <w:rPr>
          <w:rFonts w:ascii="Arial" w:eastAsia="宋体" w:hAnsi="Arial" w:cs="Arial"/>
          <w:sz w:val="21"/>
          <w:szCs w:val="21"/>
        </w:rPr>
        <w:t>知晓</w:t>
      </w:r>
      <w:r w:rsidRPr="009D2FC6">
        <w:rPr>
          <w:rFonts w:ascii="宋体" w:eastAsia="宋体" w:hAnsi="宋体" w:cs="Arial"/>
          <w:sz w:val="21"/>
          <w:szCs w:val="21"/>
        </w:rPr>
        <w:t>”</w:t>
      </w:r>
      <w:r w:rsidRPr="0041127E">
        <w:rPr>
          <w:rFonts w:ascii="Arial" w:eastAsia="宋体" w:hAnsi="Arial" w:cs="Arial"/>
          <w:sz w:val="21"/>
          <w:szCs w:val="21"/>
        </w:rPr>
        <w:t>该事件。（</w:t>
      </w:r>
      <w:r w:rsidRPr="0041127E">
        <w:rPr>
          <w:rFonts w:ascii="Arial" w:eastAsia="宋体" w:hAnsi="Arial" w:cs="Arial"/>
          <w:sz w:val="21"/>
          <w:szCs w:val="21"/>
        </w:rPr>
        <w:t>21 CFR 803.3</w:t>
      </w:r>
      <w:r w:rsidRPr="0041127E">
        <w:rPr>
          <w:rFonts w:ascii="Arial" w:eastAsia="宋体" w:hAnsi="Arial" w:cs="Arial"/>
          <w:sz w:val="21"/>
          <w:szCs w:val="21"/>
        </w:rPr>
        <w:t>）。</w:t>
      </w:r>
    </w:p>
  </w:footnote>
  <w:footnote w:id="31">
    <w:p w14:paraId="2BF2748E" w14:textId="41D5E518"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w:t>
      </w:r>
      <w:r w:rsidRPr="0041127E">
        <w:rPr>
          <w:rFonts w:ascii="Arial" w:eastAsia="宋体" w:hAnsi="Arial" w:cs="Arial"/>
          <w:sz w:val="21"/>
          <w:szCs w:val="21"/>
        </w:rPr>
        <w:t>表述</w:t>
      </w:r>
      <w:r w:rsidRPr="009D2FC6">
        <w:rPr>
          <w:rFonts w:ascii="宋体" w:eastAsia="宋体" w:hAnsi="宋体" w:cs="Arial"/>
          <w:sz w:val="21"/>
          <w:szCs w:val="21"/>
        </w:rPr>
        <w:t>“</w:t>
      </w:r>
      <w:r w:rsidRPr="0041127E">
        <w:rPr>
          <w:rFonts w:ascii="Arial" w:eastAsia="宋体" w:hAnsi="Arial" w:cs="Arial"/>
          <w:sz w:val="21"/>
          <w:szCs w:val="21"/>
        </w:rPr>
        <w:t>导致或增加风险</w:t>
      </w:r>
      <w:r w:rsidRPr="009D2FC6">
        <w:rPr>
          <w:rFonts w:ascii="宋体" w:eastAsia="宋体" w:hAnsi="宋体" w:cs="Arial"/>
          <w:sz w:val="21"/>
          <w:szCs w:val="21"/>
        </w:rPr>
        <w:t>”</w:t>
      </w:r>
      <w:r w:rsidRPr="0041127E">
        <w:rPr>
          <w:rFonts w:ascii="Arial" w:eastAsia="宋体" w:hAnsi="Arial" w:cs="Arial"/>
          <w:sz w:val="21"/>
          <w:szCs w:val="21"/>
        </w:rPr>
        <w:t>指的是死亡或严重损伤是由医疗器械引起或导致，或某种医疗器械是死亡或严重损伤的因素，包括由于故障、功能异常、设计不当或不足、生产、标签或用户使用不当引起的事件。（</w:t>
      </w:r>
      <w:r w:rsidRPr="0041127E">
        <w:rPr>
          <w:rFonts w:ascii="Arial" w:eastAsia="宋体" w:hAnsi="Arial" w:cs="Arial"/>
          <w:sz w:val="21"/>
          <w:szCs w:val="21"/>
        </w:rPr>
        <w:t>21 CFR 803.3</w:t>
      </w:r>
      <w:r w:rsidRPr="0041127E">
        <w:rPr>
          <w:rFonts w:ascii="Arial" w:eastAsia="宋体" w:hAnsi="Arial" w:cs="Arial"/>
          <w:sz w:val="21"/>
          <w:szCs w:val="21"/>
        </w:rPr>
        <w:t>）</w:t>
      </w:r>
    </w:p>
  </w:footnote>
  <w:footnote w:id="32">
    <w:p w14:paraId="2C000234" w14:textId="04F226CD"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w:t>
      </w:r>
      <w:r w:rsidRPr="009D2FC6">
        <w:rPr>
          <w:rFonts w:ascii="宋体" w:eastAsia="宋体" w:hAnsi="宋体" w:cs="Arial"/>
          <w:sz w:val="21"/>
          <w:szCs w:val="21"/>
        </w:rPr>
        <w:t>“</w:t>
      </w:r>
      <w:r w:rsidRPr="0041127E">
        <w:rPr>
          <w:rFonts w:ascii="Arial" w:eastAsia="宋体" w:hAnsi="Arial" w:cs="Arial"/>
          <w:sz w:val="21"/>
          <w:szCs w:val="21"/>
        </w:rPr>
        <w:t>严重损伤</w:t>
      </w:r>
      <w:r w:rsidRPr="009D2FC6">
        <w:rPr>
          <w:rFonts w:ascii="宋体" w:eastAsia="宋体" w:hAnsi="宋体" w:cs="Arial"/>
          <w:sz w:val="21"/>
          <w:szCs w:val="21"/>
        </w:rPr>
        <w:t>”</w:t>
      </w:r>
      <w:r w:rsidRPr="0041127E">
        <w:rPr>
          <w:rFonts w:ascii="Arial" w:eastAsia="宋体" w:hAnsi="Arial" w:cs="Arial"/>
          <w:sz w:val="21"/>
          <w:szCs w:val="21"/>
        </w:rPr>
        <w:t>指的是危及生命、造成身体功能的永久性损害，或对身体结构造成永久性损害、或需要采取医疗或手术措施来防止造成身体功能的永久性损害，或对身体结构造成永久性损害的损伤或疾病。（</w:t>
      </w:r>
      <w:r w:rsidRPr="0041127E">
        <w:rPr>
          <w:rFonts w:ascii="Arial" w:eastAsia="宋体" w:hAnsi="Arial" w:cs="Arial"/>
          <w:sz w:val="21"/>
          <w:szCs w:val="21"/>
        </w:rPr>
        <w:t>21 CFR 803.3</w:t>
      </w:r>
      <w:r w:rsidRPr="0041127E">
        <w:rPr>
          <w:rFonts w:ascii="Arial" w:eastAsia="宋体" w:hAnsi="Arial" w:cs="Arial"/>
          <w:sz w:val="21"/>
          <w:szCs w:val="21"/>
        </w:rPr>
        <w:t>）。</w:t>
      </w:r>
    </w:p>
  </w:footnote>
  <w:footnote w:id="33">
    <w:p w14:paraId="7F663B88" w14:textId="48DBFD10"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w:t>
      </w:r>
      <w:r w:rsidRPr="009D2FC6">
        <w:rPr>
          <w:rFonts w:ascii="宋体" w:eastAsia="宋体" w:hAnsi="宋体" w:cs="Arial"/>
          <w:sz w:val="21"/>
          <w:szCs w:val="21"/>
        </w:rPr>
        <w:t>“</w:t>
      </w:r>
      <w:r w:rsidRPr="0041127E">
        <w:rPr>
          <w:rFonts w:ascii="Arial" w:eastAsia="宋体" w:hAnsi="Arial" w:cs="Arial"/>
          <w:sz w:val="21"/>
          <w:szCs w:val="21"/>
        </w:rPr>
        <w:t>医疗护理系统</w:t>
      </w:r>
      <w:r w:rsidRPr="009D2FC6">
        <w:rPr>
          <w:rFonts w:ascii="宋体" w:eastAsia="宋体" w:hAnsi="宋体" w:cs="Arial"/>
          <w:sz w:val="21"/>
          <w:szCs w:val="21"/>
        </w:rPr>
        <w:t>”</w:t>
      </w:r>
      <w:r w:rsidRPr="0041127E">
        <w:rPr>
          <w:rFonts w:ascii="Arial" w:eastAsia="宋体" w:hAnsi="Arial" w:cs="Arial"/>
          <w:sz w:val="21"/>
          <w:szCs w:val="21"/>
        </w:rPr>
        <w:t>指的是由相同机构拥有和运营的一系列医院，且共享患者的护理信息，例如（但不限于）药品订单信息、治疗和诊断信息、患者结局等。请注意，在这种情况下，</w:t>
      </w:r>
      <w:r w:rsidRPr="0041127E">
        <w:rPr>
          <w:rFonts w:ascii="Arial" w:eastAsia="宋体" w:hAnsi="Arial" w:cs="Arial"/>
          <w:sz w:val="21"/>
          <w:szCs w:val="21"/>
        </w:rPr>
        <w:t>FDA</w:t>
      </w:r>
      <w:r w:rsidRPr="0041127E">
        <w:rPr>
          <w:rFonts w:ascii="Arial" w:eastAsia="宋体" w:hAnsi="Arial" w:cs="Arial"/>
          <w:sz w:val="21"/>
          <w:szCs w:val="21"/>
        </w:rPr>
        <w:t>不认为该机构的医疗护理系统内含有签订合同的诊断性实验室。</w:t>
      </w:r>
      <w:r w:rsidRPr="0041127E">
        <w:rPr>
          <w:rFonts w:ascii="Arial" w:eastAsia="宋体" w:hAnsi="Arial" w:cs="Arial"/>
          <w:sz w:val="21"/>
          <w:szCs w:val="21"/>
        </w:rPr>
        <w:t>FDA</w:t>
      </w:r>
      <w:r w:rsidRPr="0041127E">
        <w:rPr>
          <w:rFonts w:ascii="Arial" w:eastAsia="宋体" w:hAnsi="Arial" w:cs="Arial"/>
          <w:sz w:val="21"/>
          <w:szCs w:val="21"/>
        </w:rPr>
        <w:t>会认为该机构的医疗护理系统拥有且运营诊断性实验室。也请注意</w:t>
      </w:r>
      <w:r w:rsidRPr="009D2FC6">
        <w:rPr>
          <w:rFonts w:ascii="宋体" w:eastAsia="宋体" w:hAnsi="宋体" w:cs="Arial"/>
          <w:sz w:val="21"/>
          <w:szCs w:val="21"/>
        </w:rPr>
        <w:t>“</w:t>
      </w:r>
      <w:r w:rsidRPr="0041127E">
        <w:rPr>
          <w:rFonts w:ascii="Arial" w:eastAsia="宋体" w:hAnsi="Arial" w:cs="Arial"/>
          <w:sz w:val="21"/>
          <w:szCs w:val="21"/>
        </w:rPr>
        <w:t>医院</w:t>
      </w:r>
      <w:r w:rsidRPr="009D2FC6">
        <w:rPr>
          <w:rFonts w:ascii="宋体" w:eastAsia="宋体" w:hAnsi="宋体" w:cs="Arial"/>
          <w:sz w:val="21"/>
          <w:szCs w:val="21"/>
        </w:rPr>
        <w:t>”</w:t>
      </w:r>
      <w:r w:rsidRPr="0041127E">
        <w:rPr>
          <w:rFonts w:ascii="Arial" w:eastAsia="宋体" w:hAnsi="Arial" w:cs="Arial"/>
          <w:sz w:val="21"/>
          <w:szCs w:val="21"/>
        </w:rPr>
        <w:t>的定义为：</w:t>
      </w:r>
      <w:r w:rsidRPr="009D2FC6">
        <w:rPr>
          <w:rFonts w:ascii="宋体" w:eastAsia="宋体" w:hAnsi="宋体" w:cs="Arial"/>
          <w:sz w:val="21"/>
          <w:szCs w:val="21"/>
        </w:rPr>
        <w:t>“</w:t>
      </w:r>
      <w:r w:rsidRPr="0041127E">
        <w:rPr>
          <w:rFonts w:ascii="Arial" w:eastAsia="宋体" w:hAnsi="Arial" w:cs="Arial"/>
          <w:sz w:val="21"/>
          <w:szCs w:val="21"/>
        </w:rPr>
        <w:t>一个独立的机构，其主要运营目的是提供针对特定或一般性医疗疾病的诊断、治疗（如医疗、职业、语言、物理）、手术和其他患者服务。医院包括一般性、慢性疾病、康复、精神疾病、和其他特殊目的的机构。</w:t>
      </w:r>
      <w:r w:rsidRPr="009D2FC6">
        <w:rPr>
          <w:rFonts w:ascii="宋体" w:eastAsia="宋体" w:hAnsi="宋体" w:cs="Arial"/>
          <w:sz w:val="21"/>
          <w:szCs w:val="21"/>
        </w:rPr>
        <w:t>”</w:t>
      </w:r>
      <w:r w:rsidRPr="0041127E">
        <w:rPr>
          <w:rFonts w:ascii="Arial" w:eastAsia="宋体" w:hAnsi="Arial" w:cs="Arial"/>
          <w:sz w:val="21"/>
          <w:szCs w:val="21"/>
        </w:rPr>
        <w:t>21 CFR 803.3</w:t>
      </w:r>
      <w:r w:rsidRPr="0041127E">
        <w:rPr>
          <w:rFonts w:ascii="Arial" w:eastAsia="宋体" w:hAnsi="Arial" w:cs="Arial"/>
          <w:sz w:val="21"/>
          <w:szCs w:val="21"/>
        </w:rPr>
        <w:t>。</w:t>
      </w:r>
    </w:p>
  </w:footnote>
  <w:footnote w:id="34">
    <w:p w14:paraId="57249887" w14:textId="1558868F"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w:t>
      </w:r>
      <w:r w:rsidRPr="0041127E">
        <w:rPr>
          <w:rFonts w:ascii="Arial" w:eastAsia="宋体" w:hAnsi="Arial" w:cs="Arial"/>
          <w:sz w:val="21"/>
          <w:szCs w:val="21"/>
        </w:rPr>
        <w:t>伴随式诊断器械（也称为体外伴随式诊断器械或</w:t>
      </w:r>
      <w:r w:rsidRPr="0041127E">
        <w:rPr>
          <w:rFonts w:ascii="Arial" w:eastAsia="宋体" w:hAnsi="Arial" w:cs="Arial"/>
          <w:sz w:val="21"/>
          <w:szCs w:val="21"/>
        </w:rPr>
        <w:t>IVD</w:t>
      </w:r>
      <w:r w:rsidRPr="0041127E">
        <w:rPr>
          <w:rFonts w:ascii="Arial" w:eastAsia="宋体" w:hAnsi="Arial" w:cs="Arial"/>
          <w:sz w:val="21"/>
          <w:szCs w:val="21"/>
        </w:rPr>
        <w:t>伴随式诊断器械）是一种提供体外诊断信息的器械，该信息对于某种治疗性产品的安全和有效使用十分关键。关于伴随式诊断器械的其他信息见于指南文件</w:t>
      </w:r>
      <w:r w:rsidRPr="009D2FC6">
        <w:rPr>
          <w:rFonts w:ascii="宋体" w:eastAsia="宋体" w:hAnsi="宋体" w:cs="Arial"/>
          <w:sz w:val="21"/>
          <w:szCs w:val="21"/>
        </w:rPr>
        <w:t>“</w:t>
      </w:r>
      <w:r w:rsidRPr="0041127E">
        <w:rPr>
          <w:rFonts w:ascii="Arial" w:eastAsia="宋体" w:hAnsi="Arial" w:cs="Arial"/>
          <w:sz w:val="21"/>
          <w:szCs w:val="21"/>
        </w:rPr>
        <w:t>体外伴随式诊断器械。</w:t>
      </w:r>
      <w:r w:rsidRPr="009D2FC6">
        <w:rPr>
          <w:rFonts w:ascii="宋体" w:eastAsia="宋体" w:hAnsi="宋体" w:cs="Arial"/>
          <w:sz w:val="21"/>
          <w:szCs w:val="21"/>
        </w:rPr>
        <w:t>”</w:t>
      </w:r>
      <w:r w:rsidRPr="0041127E">
        <w:rPr>
          <w:rFonts w:ascii="Arial" w:hAnsi="Arial" w:cs="Arial"/>
          <w:sz w:val="21"/>
          <w:szCs w:val="21"/>
        </w:rPr>
        <w:t xml:space="preserve"> </w:t>
      </w:r>
      <w:hyperlink r:id="rId6" w:history="1">
        <w:r w:rsidRPr="001759AA">
          <w:rPr>
            <w:rStyle w:val="a3"/>
            <w:rFonts w:ascii="Arial" w:eastAsia="宋体" w:hAnsi="Arial" w:cs="Arial"/>
            <w:color w:val="auto"/>
            <w:sz w:val="21"/>
            <w:szCs w:val="21"/>
          </w:rPr>
          <w:t>http://www.fda.gov/downloads/MedicalDevices/DeviceRegulationandGuidance/GuidanceDocuments/UCM262327.pdf</w:t>
        </w:r>
      </w:hyperlink>
      <w:r w:rsidRPr="00C34840">
        <w:rPr>
          <w:rFonts w:ascii="Arial" w:eastAsia="宋体" w:hAnsi="Arial" w:cs="Arial"/>
          <w:sz w:val="21"/>
          <w:szCs w:val="21"/>
        </w:rPr>
        <w:t>。</w:t>
      </w:r>
    </w:p>
  </w:footnote>
  <w:footnote w:id="35">
    <w:p w14:paraId="1DB7C50B" w14:textId="3460CEA7"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w:t>
      </w:r>
      <w:r w:rsidRPr="0041127E">
        <w:rPr>
          <w:rFonts w:ascii="Arial" w:eastAsia="宋体" w:hAnsi="Arial" w:cs="Arial"/>
          <w:sz w:val="21"/>
          <w:szCs w:val="21"/>
        </w:rPr>
        <w:t>注意，应最优先施行上市前审查要求的高风险类别的</w:t>
      </w:r>
      <w:r w:rsidRPr="0041127E">
        <w:rPr>
          <w:rFonts w:ascii="Arial" w:eastAsia="宋体" w:hAnsi="Arial" w:cs="Arial"/>
          <w:sz w:val="21"/>
          <w:szCs w:val="21"/>
        </w:rPr>
        <w:t>LDT</w:t>
      </w:r>
      <w:r w:rsidRPr="0041127E">
        <w:rPr>
          <w:rFonts w:ascii="Arial" w:eastAsia="宋体" w:hAnsi="Arial" w:cs="Arial"/>
          <w:sz w:val="21"/>
          <w:szCs w:val="21"/>
        </w:rPr>
        <w:t>的详细信息见于</w:t>
      </w:r>
      <w:r w:rsidRPr="009D2FC6">
        <w:rPr>
          <w:rFonts w:ascii="宋体" w:eastAsia="宋体" w:hAnsi="宋体" w:cs="Arial"/>
          <w:sz w:val="21"/>
          <w:szCs w:val="21"/>
        </w:rPr>
        <w:t>“</w:t>
      </w:r>
      <w:r w:rsidRPr="0041127E">
        <w:rPr>
          <w:rFonts w:ascii="Arial" w:eastAsia="宋体" w:hAnsi="Arial" w:cs="Arial"/>
          <w:sz w:val="21"/>
          <w:szCs w:val="21"/>
        </w:rPr>
        <w:t>机构高度关注的</w:t>
      </w:r>
      <w:r w:rsidRPr="0041127E">
        <w:rPr>
          <w:rFonts w:ascii="Arial" w:eastAsia="宋体" w:hAnsi="Arial" w:cs="Arial"/>
          <w:sz w:val="21"/>
          <w:szCs w:val="21"/>
        </w:rPr>
        <w:t>LDT</w:t>
      </w:r>
      <w:r w:rsidRPr="009D2FC6">
        <w:rPr>
          <w:rFonts w:ascii="宋体" w:eastAsia="宋体" w:hAnsi="宋体" w:cs="Arial"/>
          <w:sz w:val="21"/>
          <w:szCs w:val="21"/>
        </w:rPr>
        <w:t>”</w:t>
      </w:r>
      <w:r w:rsidRPr="0041127E">
        <w:rPr>
          <w:rFonts w:ascii="Arial" w:eastAsia="宋体" w:hAnsi="Arial" w:cs="Arial"/>
          <w:sz w:val="21"/>
          <w:szCs w:val="21"/>
        </w:rPr>
        <w:t>部分。</w:t>
      </w:r>
    </w:p>
  </w:footnote>
  <w:footnote w:id="36">
    <w:p w14:paraId="787863D5" w14:textId="622D641B"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FDA</w:t>
      </w:r>
      <w:r w:rsidRPr="0041127E">
        <w:rPr>
          <w:rFonts w:ascii="Arial" w:eastAsia="宋体" w:hAnsi="Arial" w:cs="Arial"/>
          <w:sz w:val="21"/>
          <w:szCs w:val="21"/>
        </w:rPr>
        <w:t>希望在顾问委员会召开针对</w:t>
      </w:r>
      <w:r w:rsidRPr="0041127E">
        <w:rPr>
          <w:rFonts w:ascii="Arial" w:eastAsia="宋体" w:hAnsi="Arial" w:cs="Arial"/>
          <w:sz w:val="21"/>
          <w:szCs w:val="21"/>
        </w:rPr>
        <w:t>LDT</w:t>
      </w:r>
      <w:r w:rsidRPr="0041127E">
        <w:rPr>
          <w:rFonts w:ascii="Arial" w:eastAsia="宋体" w:hAnsi="Arial" w:cs="Arial"/>
          <w:sz w:val="21"/>
          <w:szCs w:val="21"/>
        </w:rPr>
        <w:t>风险和实施优先级顺序的会议前发布本指南的草案用于收集评论。</w:t>
      </w:r>
    </w:p>
  </w:footnote>
  <w:footnote w:id="37">
    <w:p w14:paraId="6BDF7BB5" w14:textId="2E812E33"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w:t>
      </w:r>
      <w:r w:rsidRPr="0041127E">
        <w:rPr>
          <w:rFonts w:ascii="Arial" w:eastAsia="宋体" w:hAnsi="Arial" w:cs="Arial"/>
          <w:sz w:val="21"/>
          <w:szCs w:val="21"/>
        </w:rPr>
        <w:t>机构将用于特定感染性疾病，预期用途风险较高的诊断性器械认定为高度关注的器械。例如，当前可用的旨在检测和区分病毒抗体抗原是否存在，从而诊断病毒感染的巨细胞病毒和</w:t>
      </w:r>
      <w:r w:rsidRPr="0041127E">
        <w:rPr>
          <w:rFonts w:ascii="Arial" w:eastAsia="宋体" w:hAnsi="Arial" w:cs="Arial"/>
          <w:sz w:val="21"/>
          <w:szCs w:val="21"/>
        </w:rPr>
        <w:t>/</w:t>
      </w:r>
      <w:r w:rsidRPr="0041127E">
        <w:rPr>
          <w:rFonts w:ascii="Arial" w:eastAsia="宋体" w:hAnsi="Arial" w:cs="Arial"/>
          <w:sz w:val="21"/>
          <w:szCs w:val="21"/>
        </w:rPr>
        <w:t>或</w:t>
      </w:r>
      <w:r w:rsidRPr="0041127E">
        <w:rPr>
          <w:rFonts w:ascii="Arial" w:eastAsia="宋体" w:hAnsi="Arial" w:cs="Arial"/>
          <w:sz w:val="21"/>
          <w:szCs w:val="21"/>
        </w:rPr>
        <w:t>EB</w:t>
      </w:r>
      <w:r w:rsidRPr="0041127E">
        <w:rPr>
          <w:rFonts w:ascii="Arial" w:eastAsia="宋体" w:hAnsi="Arial" w:cs="Arial"/>
          <w:sz w:val="21"/>
          <w:szCs w:val="21"/>
        </w:rPr>
        <w:t>病毒血清学器械一般认为是低风险器械。但用于监测感染、免疫缺陷或移植患者的巨细胞病毒或</w:t>
      </w:r>
      <w:r w:rsidRPr="0041127E">
        <w:rPr>
          <w:rFonts w:ascii="Arial" w:eastAsia="宋体" w:hAnsi="Arial" w:cs="Arial"/>
          <w:sz w:val="21"/>
          <w:szCs w:val="21"/>
        </w:rPr>
        <w:t>EB</w:t>
      </w:r>
      <w:r w:rsidRPr="0041127E">
        <w:rPr>
          <w:rFonts w:ascii="Arial" w:eastAsia="宋体" w:hAnsi="Arial" w:cs="Arial"/>
          <w:sz w:val="21"/>
          <w:szCs w:val="21"/>
        </w:rPr>
        <w:t>病毒水平的新型分子器械则属于高风险器械分类，因为该类患者有较高风险死于感染，尤其是在治疗开始时该检测记录出现假阴性或低病毒量时。</w:t>
      </w:r>
    </w:p>
  </w:footnote>
  <w:footnote w:id="38">
    <w:p w14:paraId="3084526A" w14:textId="4326EE67"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w:t>
      </w:r>
      <w:r w:rsidRPr="0041127E">
        <w:rPr>
          <w:rFonts w:ascii="Arial" w:eastAsia="宋体" w:hAnsi="Arial" w:cs="Arial"/>
          <w:sz w:val="21"/>
          <w:szCs w:val="21"/>
        </w:rPr>
        <w:t>关于</w:t>
      </w:r>
      <w:r w:rsidRPr="0041127E">
        <w:rPr>
          <w:rFonts w:ascii="Arial" w:eastAsia="宋体" w:hAnsi="Arial" w:cs="Arial"/>
          <w:sz w:val="21"/>
          <w:szCs w:val="21"/>
        </w:rPr>
        <w:t>FDA</w:t>
      </w:r>
      <w:r w:rsidRPr="0041127E">
        <w:rPr>
          <w:rFonts w:ascii="Arial" w:eastAsia="宋体" w:hAnsi="Arial" w:cs="Arial"/>
          <w:sz w:val="21"/>
          <w:szCs w:val="21"/>
        </w:rPr>
        <w:t>现行的第三方审查项目的更多信息见于</w:t>
      </w:r>
      <w:hyperlink r:id="rId7" w:history="1">
        <w:r w:rsidRPr="00335BB3">
          <w:rPr>
            <w:rStyle w:val="a3"/>
            <w:rFonts w:ascii="Arial" w:eastAsia="宋体" w:hAnsi="Arial" w:cs="Arial"/>
            <w:color w:val="0000FF"/>
            <w:sz w:val="21"/>
            <w:szCs w:val="21"/>
          </w:rPr>
          <w:t>http://www.fda.gov/medicaldevices/deviceregulationandguidance/howtomarketyourdevice/premarketsubmissions/thirdparyreview/default.htm</w:t>
        </w:r>
      </w:hyperlink>
      <w:r w:rsidRPr="0041127E">
        <w:rPr>
          <w:rFonts w:ascii="Arial" w:eastAsia="宋体" w:hAnsi="Arial" w:cs="Arial"/>
          <w:sz w:val="21"/>
          <w:szCs w:val="21"/>
        </w:rPr>
        <w:t>。</w:t>
      </w:r>
    </w:p>
  </w:footnote>
  <w:footnote w:id="39">
    <w:p w14:paraId="3AE283D8" w14:textId="2D1774B0"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w:t>
      </w:r>
      <w:r w:rsidRPr="0041127E">
        <w:rPr>
          <w:rFonts w:ascii="Arial" w:eastAsia="宋体" w:hAnsi="Arial" w:cs="Arial"/>
          <w:sz w:val="21"/>
          <w:szCs w:val="21"/>
        </w:rPr>
        <w:t>根据现行法规，多数</w:t>
      </w:r>
      <w:r w:rsidRPr="0041127E">
        <w:rPr>
          <w:rFonts w:ascii="Arial" w:eastAsia="宋体" w:hAnsi="Arial" w:cs="Arial"/>
          <w:sz w:val="21"/>
          <w:szCs w:val="21"/>
        </w:rPr>
        <w:t>I</w:t>
      </w:r>
      <w:r w:rsidRPr="0041127E">
        <w:rPr>
          <w:rFonts w:ascii="Arial" w:eastAsia="宋体" w:hAnsi="Arial" w:cs="Arial"/>
          <w:sz w:val="21"/>
          <w:szCs w:val="21"/>
        </w:rPr>
        <w:t>类器械可以免除</w:t>
      </w:r>
      <w:r w:rsidRPr="0041127E">
        <w:rPr>
          <w:rFonts w:ascii="Arial" w:eastAsia="宋体" w:hAnsi="Arial" w:cs="Arial"/>
          <w:sz w:val="21"/>
          <w:szCs w:val="21"/>
        </w:rPr>
        <w:t>510</w:t>
      </w:r>
      <w:r w:rsidRPr="0041127E">
        <w:rPr>
          <w:rFonts w:ascii="Arial" w:eastAsia="宋体" w:hAnsi="Arial" w:cs="Arial"/>
          <w:sz w:val="21"/>
          <w:szCs w:val="21"/>
        </w:rPr>
        <w:t>（</w:t>
      </w:r>
      <w:r w:rsidRPr="0041127E">
        <w:rPr>
          <w:rFonts w:ascii="Arial" w:eastAsia="宋体" w:hAnsi="Arial" w:cs="Arial"/>
          <w:sz w:val="21"/>
          <w:szCs w:val="21"/>
        </w:rPr>
        <w:t>k</w:t>
      </w:r>
      <w:r w:rsidRPr="0041127E">
        <w:rPr>
          <w:rFonts w:ascii="Arial" w:eastAsia="宋体" w:hAnsi="Arial" w:cs="Arial"/>
          <w:sz w:val="21"/>
          <w:szCs w:val="21"/>
        </w:rPr>
        <w:t>）上市前通知要求；但</w:t>
      </w:r>
      <w:proofErr w:type="gramStart"/>
      <w:r w:rsidRPr="0041127E">
        <w:rPr>
          <w:rFonts w:ascii="Arial" w:eastAsia="宋体" w:hAnsi="Arial" w:cs="Arial"/>
          <w:sz w:val="21"/>
          <w:szCs w:val="21"/>
        </w:rPr>
        <w:t>一</w:t>
      </w:r>
      <w:proofErr w:type="gramEnd"/>
      <w:r w:rsidRPr="0041127E">
        <w:rPr>
          <w:rFonts w:ascii="Arial" w:eastAsia="宋体" w:hAnsi="Arial" w:cs="Arial"/>
          <w:sz w:val="21"/>
          <w:szCs w:val="21"/>
        </w:rPr>
        <w:t>小部分</w:t>
      </w:r>
      <w:r w:rsidRPr="0041127E">
        <w:rPr>
          <w:rFonts w:ascii="Arial" w:eastAsia="宋体" w:hAnsi="Arial" w:cs="Arial"/>
          <w:sz w:val="21"/>
          <w:szCs w:val="21"/>
        </w:rPr>
        <w:t>I</w:t>
      </w:r>
      <w:r w:rsidRPr="0041127E">
        <w:rPr>
          <w:rFonts w:ascii="Arial" w:eastAsia="宋体" w:hAnsi="Arial" w:cs="Arial"/>
          <w:sz w:val="21"/>
          <w:szCs w:val="21"/>
        </w:rPr>
        <w:t>类器械不能豁免，因此</w:t>
      </w:r>
      <w:bookmarkStart w:id="35" w:name="OLE_LINK16"/>
      <w:bookmarkStart w:id="36" w:name="OLE_LINK17"/>
      <w:r w:rsidRPr="0041127E">
        <w:rPr>
          <w:rFonts w:ascii="Arial" w:eastAsia="宋体" w:hAnsi="Arial" w:cs="Arial"/>
          <w:sz w:val="21"/>
          <w:szCs w:val="21"/>
        </w:rPr>
        <w:t>应遵守</w:t>
      </w:r>
      <w:r w:rsidRPr="0041127E">
        <w:rPr>
          <w:rFonts w:ascii="Arial" w:eastAsia="宋体" w:hAnsi="Arial" w:cs="Arial"/>
          <w:sz w:val="21"/>
          <w:szCs w:val="21"/>
        </w:rPr>
        <w:t>510</w:t>
      </w:r>
      <w:r w:rsidRPr="0041127E">
        <w:rPr>
          <w:rFonts w:ascii="Arial" w:eastAsia="宋体" w:hAnsi="Arial" w:cs="Arial"/>
          <w:sz w:val="21"/>
          <w:szCs w:val="21"/>
        </w:rPr>
        <w:t>（</w:t>
      </w:r>
      <w:r w:rsidRPr="0041127E">
        <w:rPr>
          <w:rFonts w:ascii="Arial" w:eastAsia="宋体" w:hAnsi="Arial" w:cs="Arial"/>
          <w:sz w:val="21"/>
          <w:szCs w:val="21"/>
        </w:rPr>
        <w:t>k</w:t>
      </w:r>
      <w:r w:rsidRPr="0041127E">
        <w:rPr>
          <w:rFonts w:ascii="Arial" w:eastAsia="宋体" w:hAnsi="Arial" w:cs="Arial"/>
          <w:sz w:val="21"/>
          <w:szCs w:val="21"/>
        </w:rPr>
        <w:t>）上市前通知要求。</w:t>
      </w:r>
      <w:bookmarkEnd w:id="35"/>
      <w:bookmarkEnd w:id="36"/>
      <w:r w:rsidRPr="0041127E">
        <w:rPr>
          <w:rFonts w:ascii="Arial" w:eastAsia="宋体" w:hAnsi="Arial" w:cs="Arial"/>
          <w:sz w:val="21"/>
          <w:szCs w:val="21"/>
        </w:rPr>
        <w:t>与此相反，根据现行法规，只有</w:t>
      </w:r>
      <w:proofErr w:type="gramStart"/>
      <w:r w:rsidRPr="0041127E">
        <w:rPr>
          <w:rFonts w:ascii="Arial" w:eastAsia="宋体" w:hAnsi="Arial" w:cs="Arial"/>
          <w:sz w:val="21"/>
          <w:szCs w:val="21"/>
        </w:rPr>
        <w:t>一</w:t>
      </w:r>
      <w:proofErr w:type="gramEnd"/>
      <w:r w:rsidRPr="0041127E">
        <w:rPr>
          <w:rFonts w:ascii="Arial" w:eastAsia="宋体" w:hAnsi="Arial" w:cs="Arial"/>
          <w:sz w:val="21"/>
          <w:szCs w:val="21"/>
        </w:rPr>
        <w:t>小部分</w:t>
      </w:r>
      <w:r w:rsidRPr="0041127E">
        <w:rPr>
          <w:rFonts w:ascii="Arial" w:eastAsia="宋体" w:hAnsi="Arial" w:cs="Arial"/>
          <w:sz w:val="21"/>
          <w:szCs w:val="21"/>
        </w:rPr>
        <w:t>II</w:t>
      </w:r>
      <w:r w:rsidRPr="0041127E">
        <w:rPr>
          <w:rFonts w:ascii="Arial" w:eastAsia="宋体" w:hAnsi="Arial" w:cs="Arial"/>
          <w:sz w:val="21"/>
          <w:szCs w:val="21"/>
        </w:rPr>
        <w:t>类器械可以免除</w:t>
      </w:r>
      <w:r w:rsidRPr="0041127E">
        <w:rPr>
          <w:rFonts w:ascii="Arial" w:eastAsia="宋体" w:hAnsi="Arial" w:cs="Arial"/>
          <w:sz w:val="21"/>
          <w:szCs w:val="21"/>
        </w:rPr>
        <w:t>510</w:t>
      </w:r>
      <w:r w:rsidRPr="0041127E">
        <w:rPr>
          <w:rFonts w:ascii="Arial" w:eastAsia="宋体" w:hAnsi="Arial" w:cs="Arial"/>
          <w:sz w:val="21"/>
          <w:szCs w:val="21"/>
        </w:rPr>
        <w:t>（</w:t>
      </w:r>
      <w:r w:rsidRPr="0041127E">
        <w:rPr>
          <w:rFonts w:ascii="Arial" w:eastAsia="宋体" w:hAnsi="Arial" w:cs="Arial"/>
          <w:sz w:val="21"/>
          <w:szCs w:val="21"/>
        </w:rPr>
        <w:t>k</w:t>
      </w:r>
      <w:r w:rsidRPr="0041127E">
        <w:rPr>
          <w:rFonts w:ascii="Arial" w:eastAsia="宋体" w:hAnsi="Arial" w:cs="Arial"/>
          <w:sz w:val="21"/>
          <w:szCs w:val="21"/>
        </w:rPr>
        <w:t>）上市前通知要求，因此，多数</w:t>
      </w:r>
      <w:r w:rsidRPr="0041127E">
        <w:rPr>
          <w:rFonts w:ascii="Arial" w:eastAsia="宋体" w:hAnsi="Arial" w:cs="Arial"/>
          <w:sz w:val="21"/>
          <w:szCs w:val="21"/>
        </w:rPr>
        <w:t>II</w:t>
      </w:r>
      <w:r w:rsidRPr="0041127E">
        <w:rPr>
          <w:rFonts w:ascii="Arial" w:eastAsia="宋体" w:hAnsi="Arial" w:cs="Arial"/>
          <w:sz w:val="21"/>
          <w:szCs w:val="21"/>
        </w:rPr>
        <w:t>类器械应遵守</w:t>
      </w:r>
      <w:r w:rsidRPr="0041127E">
        <w:rPr>
          <w:rFonts w:ascii="Arial" w:eastAsia="宋体" w:hAnsi="Arial" w:cs="Arial"/>
          <w:sz w:val="21"/>
          <w:szCs w:val="21"/>
        </w:rPr>
        <w:t>510</w:t>
      </w:r>
      <w:r w:rsidRPr="0041127E">
        <w:rPr>
          <w:rFonts w:ascii="Arial" w:eastAsia="宋体" w:hAnsi="Arial" w:cs="Arial"/>
          <w:sz w:val="21"/>
          <w:szCs w:val="21"/>
        </w:rPr>
        <w:t>（</w:t>
      </w:r>
      <w:r w:rsidRPr="0041127E">
        <w:rPr>
          <w:rFonts w:ascii="Arial" w:eastAsia="宋体" w:hAnsi="Arial" w:cs="Arial"/>
          <w:sz w:val="21"/>
          <w:szCs w:val="21"/>
        </w:rPr>
        <w:t>k</w:t>
      </w:r>
      <w:r w:rsidRPr="0041127E">
        <w:rPr>
          <w:rFonts w:ascii="Arial" w:eastAsia="宋体" w:hAnsi="Arial" w:cs="Arial"/>
          <w:sz w:val="21"/>
          <w:szCs w:val="21"/>
        </w:rPr>
        <w:t>）上市前通知要求。</w:t>
      </w:r>
    </w:p>
  </w:footnote>
  <w:footnote w:id="40">
    <w:p w14:paraId="522C88EA" w14:textId="476E18C1" w:rsidR="000672D3" w:rsidRPr="0041127E" w:rsidRDefault="000672D3" w:rsidP="0079060E">
      <w:pPr>
        <w:pStyle w:val="a6"/>
        <w:spacing w:line="300" w:lineRule="auto"/>
        <w:rPr>
          <w:rFonts w:ascii="Arial" w:eastAsia="宋体" w:hAnsi="Arial" w:cs="Arial"/>
          <w:sz w:val="21"/>
          <w:szCs w:val="21"/>
        </w:rPr>
      </w:pPr>
      <w:r w:rsidRPr="0041127E">
        <w:rPr>
          <w:rStyle w:val="a7"/>
          <w:rFonts w:ascii="Arial" w:eastAsia="宋体" w:hAnsi="Arial" w:cs="Arial"/>
          <w:sz w:val="21"/>
          <w:szCs w:val="21"/>
        </w:rPr>
        <w:footnoteRef/>
      </w:r>
      <w:r w:rsidRPr="0041127E">
        <w:rPr>
          <w:rFonts w:ascii="Arial" w:eastAsia="宋体" w:hAnsi="Arial" w:cs="Arial"/>
          <w:sz w:val="21"/>
          <w:szCs w:val="21"/>
        </w:rPr>
        <w:t xml:space="preserve"> </w:t>
      </w:r>
      <w:r w:rsidRPr="0041127E">
        <w:rPr>
          <w:rFonts w:ascii="Arial" w:eastAsia="宋体" w:hAnsi="Arial" w:cs="Arial"/>
          <w:sz w:val="21"/>
          <w:szCs w:val="21"/>
        </w:rPr>
        <w:t>根据</w:t>
      </w:r>
      <w:r w:rsidRPr="0041127E">
        <w:rPr>
          <w:rFonts w:ascii="Arial" w:eastAsia="宋体" w:hAnsi="Arial" w:cs="Arial"/>
          <w:sz w:val="21"/>
          <w:szCs w:val="21"/>
        </w:rPr>
        <w:t>21 CFR 812.3(m)</w:t>
      </w:r>
      <w:r w:rsidRPr="0041127E">
        <w:rPr>
          <w:rFonts w:ascii="Arial" w:eastAsia="宋体" w:hAnsi="Arial" w:cs="Arial"/>
          <w:sz w:val="21"/>
          <w:szCs w:val="21"/>
        </w:rPr>
        <w:t>的规定，重大风险器械的研究需要</w:t>
      </w:r>
      <w:r w:rsidRPr="0041127E">
        <w:rPr>
          <w:rFonts w:ascii="Arial" w:eastAsia="宋体" w:hAnsi="Arial" w:cs="Arial"/>
          <w:sz w:val="21"/>
          <w:szCs w:val="21"/>
        </w:rPr>
        <w:t>FDA</w:t>
      </w:r>
      <w:r w:rsidRPr="0041127E">
        <w:rPr>
          <w:rFonts w:ascii="Arial" w:eastAsia="宋体" w:hAnsi="Arial" w:cs="Arial"/>
          <w:sz w:val="21"/>
          <w:szCs w:val="21"/>
        </w:rPr>
        <w:t>对</w:t>
      </w:r>
      <w:r w:rsidRPr="0041127E">
        <w:rPr>
          <w:rFonts w:ascii="Arial" w:eastAsia="宋体" w:hAnsi="Arial" w:cs="Arial"/>
          <w:sz w:val="21"/>
          <w:szCs w:val="21"/>
        </w:rPr>
        <w:t>IDE</w:t>
      </w:r>
      <w:r w:rsidRPr="0041127E">
        <w:rPr>
          <w:rFonts w:ascii="Arial" w:eastAsia="宋体" w:hAnsi="Arial" w:cs="Arial"/>
          <w:sz w:val="21"/>
          <w:szCs w:val="21"/>
        </w:rPr>
        <w:t>申请进行审批。符合</w:t>
      </w:r>
      <w:r w:rsidRPr="0041127E">
        <w:rPr>
          <w:rFonts w:ascii="Arial" w:eastAsia="宋体" w:hAnsi="Arial" w:cs="Arial"/>
          <w:sz w:val="21"/>
          <w:szCs w:val="21"/>
        </w:rPr>
        <w:t>21 CFR 812.3(b)</w:t>
      </w:r>
      <w:r w:rsidRPr="0041127E">
        <w:rPr>
          <w:rFonts w:ascii="Arial" w:eastAsia="宋体" w:hAnsi="Arial" w:cs="Arial"/>
          <w:sz w:val="21"/>
          <w:szCs w:val="21"/>
        </w:rPr>
        <w:t>所述的非重大风险器械的研究可以认为拥有已批准的</w:t>
      </w:r>
      <w:r w:rsidRPr="0041127E">
        <w:rPr>
          <w:rFonts w:ascii="Arial" w:eastAsia="宋体" w:hAnsi="Arial" w:cs="Arial"/>
          <w:sz w:val="21"/>
          <w:szCs w:val="21"/>
        </w:rPr>
        <w:t>IDE</w:t>
      </w:r>
      <w:r w:rsidRPr="0041127E">
        <w:rPr>
          <w:rFonts w:ascii="Arial" w:eastAsia="宋体" w:hAnsi="Arial" w:cs="Arial"/>
          <w:sz w:val="21"/>
          <w:szCs w:val="21"/>
        </w:rPr>
        <w:t>，而无需</w:t>
      </w:r>
      <w:r w:rsidRPr="0041127E">
        <w:rPr>
          <w:rFonts w:ascii="Arial" w:eastAsia="宋体" w:hAnsi="Arial" w:cs="Arial"/>
          <w:sz w:val="21"/>
          <w:szCs w:val="21"/>
        </w:rPr>
        <w:t>FDA</w:t>
      </w:r>
      <w:r w:rsidRPr="0041127E">
        <w:rPr>
          <w:rFonts w:ascii="Arial" w:eastAsia="宋体" w:hAnsi="Arial" w:cs="Arial"/>
          <w:sz w:val="21"/>
          <w:szCs w:val="21"/>
        </w:rPr>
        <w:t>审查和批准申请。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39943" w14:textId="77777777" w:rsidR="000672D3" w:rsidRPr="00C84682" w:rsidRDefault="000672D3" w:rsidP="00C37C7E">
    <w:pPr>
      <w:pStyle w:val="a8"/>
      <w:pBdr>
        <w:bottom w:val="none" w:sz="0" w:space="0" w:color="auto"/>
      </w:pBdr>
      <w:spacing w:line="300" w:lineRule="auto"/>
      <w:rPr>
        <w:rFonts w:ascii="宋体" w:eastAsia="宋体" w:hAnsi="宋体" w:cs="Arial"/>
        <w:b/>
        <w:bCs/>
        <w:i/>
        <w:iCs/>
        <w:sz w:val="21"/>
        <w:szCs w:val="21"/>
      </w:rPr>
    </w:pPr>
    <w:r w:rsidRPr="00C84682">
      <w:rPr>
        <w:rFonts w:ascii="宋体" w:eastAsia="宋体" w:hAnsi="宋体" w:cs="Arial" w:hint="eastAsia"/>
        <w:b/>
        <w:bCs/>
        <w:i/>
        <w:iCs/>
        <w:sz w:val="21"/>
        <w:szCs w:val="21"/>
      </w:rPr>
      <w:t>所含建议不具约束力</w:t>
    </w:r>
  </w:p>
  <w:p w14:paraId="7EE105AE" w14:textId="280A5485" w:rsidR="000672D3" w:rsidRPr="00C84682" w:rsidRDefault="000672D3">
    <w:pPr>
      <w:pStyle w:val="a8"/>
      <w:pBdr>
        <w:bottom w:val="none" w:sz="0" w:space="0" w:color="auto"/>
      </w:pBdr>
      <w:spacing w:line="300" w:lineRule="auto"/>
      <w:rPr>
        <w:rFonts w:ascii="宋体" w:eastAsia="宋体" w:hAnsi="宋体" w:cs="Arial"/>
        <w:sz w:val="21"/>
        <w:szCs w:val="21"/>
      </w:rPr>
    </w:pPr>
    <w:r w:rsidRPr="00C84682">
      <w:rPr>
        <w:rFonts w:ascii="宋体" w:eastAsia="宋体" w:hAnsi="宋体" w:cs="Arial" w:hint="eastAsia"/>
        <w:bCs/>
        <w:i/>
        <w:iCs/>
        <w:szCs w:val="21"/>
      </w:rPr>
      <w:t>草案</w:t>
    </w:r>
    <w:r w:rsidRPr="00C84682">
      <w:rPr>
        <w:rFonts w:ascii="宋体" w:eastAsia="宋体" w:hAnsi="宋体" w:cs="Arial"/>
        <w:bCs/>
        <w:i/>
        <w:iCs/>
        <w:szCs w:val="21"/>
      </w:rPr>
      <w:t>-</w:t>
    </w:r>
    <w:r w:rsidRPr="00C84682">
      <w:rPr>
        <w:rFonts w:ascii="宋体" w:eastAsia="宋体" w:hAnsi="宋体" w:cs="Arial" w:hint="eastAsia"/>
        <w:bCs/>
        <w:i/>
        <w:iCs/>
        <w:szCs w:val="21"/>
      </w:rPr>
      <w:t>不用于实施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903B1"/>
    <w:multiLevelType w:val="hybridMultilevel"/>
    <w:tmpl w:val="8078E260"/>
    <w:lvl w:ilvl="0" w:tplc="27F68CF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38B6193"/>
    <w:multiLevelType w:val="hybridMultilevel"/>
    <w:tmpl w:val="C816AA72"/>
    <w:lvl w:ilvl="0" w:tplc="56B8425E">
      <w:start w:val="1"/>
      <w:numFmt w:val="upperLetter"/>
      <w:lvlText w:val="%1."/>
      <w:lvlJc w:val="left"/>
      <w:pPr>
        <w:ind w:left="780" w:hanging="360"/>
      </w:pPr>
      <w:rPr>
        <w:rFonts w:hint="default"/>
      </w:rPr>
    </w:lvl>
    <w:lvl w:ilvl="1" w:tplc="0409000F">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B44270A"/>
    <w:multiLevelType w:val="hybridMultilevel"/>
    <w:tmpl w:val="DEC6F9A8"/>
    <w:lvl w:ilvl="0" w:tplc="425E75D6">
      <w:start w:val="1"/>
      <w:numFmt w:val="bullet"/>
      <w:lvlText w:val="●"/>
      <w:lvlJc w:val="left"/>
      <w:pPr>
        <w:ind w:left="1260" w:hanging="420"/>
      </w:pPr>
      <w:rPr>
        <w:rFonts w:ascii="Arial" w:hAnsi="Arial" w:hint="default"/>
        <w:w w:val="100"/>
        <w:sz w:val="24"/>
        <w:szCs w:val="24"/>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nsid w:val="26497AE3"/>
    <w:multiLevelType w:val="hybridMultilevel"/>
    <w:tmpl w:val="5BA08330"/>
    <w:lvl w:ilvl="0" w:tplc="425E75D6">
      <w:start w:val="1"/>
      <w:numFmt w:val="bullet"/>
      <w:lvlText w:val="●"/>
      <w:lvlJc w:val="left"/>
      <w:pPr>
        <w:ind w:left="840" w:hanging="420"/>
      </w:pPr>
      <w:rPr>
        <w:rFonts w:ascii="Arial" w:hAnsi="Arial" w:hint="default"/>
        <w:w w:val="100"/>
        <w:sz w:val="24"/>
        <w:szCs w:val="24"/>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29240DC3"/>
    <w:multiLevelType w:val="hybridMultilevel"/>
    <w:tmpl w:val="2D72D3DC"/>
    <w:lvl w:ilvl="0" w:tplc="6BD06D3E">
      <w:start w:val="1"/>
      <w:numFmt w:val="bullet"/>
      <w:lvlText w:val="o"/>
      <w:lvlJc w:val="left"/>
      <w:pPr>
        <w:ind w:left="2100" w:hanging="420"/>
      </w:pPr>
      <w:rPr>
        <w:rFonts w:ascii="Times New Roman" w:eastAsia="宋体" w:hAnsi="Times New Roman" w:cs="Times New Roman" w:hint="default"/>
      </w:rPr>
    </w:lvl>
    <w:lvl w:ilvl="1" w:tplc="04090003" w:tentative="1">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5">
    <w:nsid w:val="2B9F2D0D"/>
    <w:multiLevelType w:val="hybridMultilevel"/>
    <w:tmpl w:val="EC54DCA8"/>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34515224"/>
    <w:multiLevelType w:val="hybridMultilevel"/>
    <w:tmpl w:val="D50A8E76"/>
    <w:lvl w:ilvl="0" w:tplc="21F052C4">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7">
    <w:nsid w:val="39CF67F2"/>
    <w:multiLevelType w:val="hybridMultilevel"/>
    <w:tmpl w:val="1328262A"/>
    <w:lvl w:ilvl="0" w:tplc="425E75D6">
      <w:start w:val="1"/>
      <w:numFmt w:val="bullet"/>
      <w:lvlText w:val="●"/>
      <w:lvlJc w:val="left"/>
      <w:pPr>
        <w:ind w:left="1260" w:hanging="420"/>
      </w:pPr>
      <w:rPr>
        <w:rFonts w:ascii="Arial" w:hAnsi="Arial" w:hint="default"/>
        <w:w w:val="100"/>
        <w:sz w:val="24"/>
        <w:szCs w:val="24"/>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8">
    <w:nsid w:val="3DF65774"/>
    <w:multiLevelType w:val="hybridMultilevel"/>
    <w:tmpl w:val="7C8CACAC"/>
    <w:lvl w:ilvl="0" w:tplc="425E75D6">
      <w:start w:val="1"/>
      <w:numFmt w:val="bullet"/>
      <w:lvlText w:val="●"/>
      <w:lvlJc w:val="left"/>
      <w:pPr>
        <w:ind w:left="840" w:hanging="420"/>
      </w:pPr>
      <w:rPr>
        <w:rFonts w:ascii="Arial" w:hAnsi="Arial" w:hint="default"/>
        <w:w w:val="100"/>
        <w:sz w:val="24"/>
        <w:szCs w:val="24"/>
      </w:rPr>
    </w:lvl>
    <w:lvl w:ilvl="1" w:tplc="6BD06D3E">
      <w:start w:val="1"/>
      <w:numFmt w:val="bullet"/>
      <w:lvlText w:val="o"/>
      <w:lvlJc w:val="left"/>
      <w:pPr>
        <w:ind w:left="1260" w:hanging="420"/>
      </w:pPr>
      <w:rPr>
        <w:rFonts w:ascii="Times New Roman" w:eastAsia="宋体"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40926B89"/>
    <w:multiLevelType w:val="hybridMultilevel"/>
    <w:tmpl w:val="7FC06280"/>
    <w:lvl w:ilvl="0" w:tplc="21F052C4">
      <w:start w:val="1"/>
      <w:numFmt w:val="bullet"/>
      <w:lvlText w:val=""/>
      <w:lvlJc w:val="left"/>
      <w:pPr>
        <w:ind w:left="840" w:hanging="420"/>
      </w:pPr>
      <w:rPr>
        <w:rFonts w:ascii="Wingdings" w:hAnsi="Wingdings" w:hint="default"/>
      </w:rPr>
    </w:lvl>
    <w:lvl w:ilvl="1" w:tplc="C72430FE">
      <w:start w:val="1"/>
      <w:numFmt w:val="bullet"/>
      <w:lvlText w:val="○"/>
      <w:lvlJc w:val="left"/>
      <w:pPr>
        <w:ind w:left="1260" w:hanging="420"/>
      </w:pPr>
      <w:rPr>
        <w:rFonts w:ascii="Calibri" w:hAnsi="Calibri"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43D574C2"/>
    <w:multiLevelType w:val="hybridMultilevel"/>
    <w:tmpl w:val="FBDE2DC4"/>
    <w:lvl w:ilvl="0" w:tplc="425E75D6">
      <w:start w:val="1"/>
      <w:numFmt w:val="bullet"/>
      <w:lvlText w:val="●"/>
      <w:lvlJc w:val="left"/>
      <w:pPr>
        <w:ind w:left="1260" w:hanging="420"/>
      </w:pPr>
      <w:rPr>
        <w:rFonts w:ascii="Arial" w:hAnsi="Arial" w:hint="default"/>
        <w:w w:val="100"/>
        <w:sz w:val="24"/>
        <w:szCs w:val="24"/>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1">
    <w:nsid w:val="46AC673A"/>
    <w:multiLevelType w:val="hybridMultilevel"/>
    <w:tmpl w:val="86F27F60"/>
    <w:lvl w:ilvl="0" w:tplc="C49894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7426E78"/>
    <w:multiLevelType w:val="hybridMultilevel"/>
    <w:tmpl w:val="5416489A"/>
    <w:lvl w:ilvl="0" w:tplc="AF1C582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A8B74AE"/>
    <w:multiLevelType w:val="hybridMultilevel"/>
    <w:tmpl w:val="0566998C"/>
    <w:lvl w:ilvl="0" w:tplc="21F052C4">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4">
    <w:nsid w:val="503253F1"/>
    <w:multiLevelType w:val="hybridMultilevel"/>
    <w:tmpl w:val="2F20473A"/>
    <w:lvl w:ilvl="0" w:tplc="6BD06D3E">
      <w:start w:val="1"/>
      <w:numFmt w:val="bullet"/>
      <w:lvlText w:val="o"/>
      <w:lvlJc w:val="left"/>
      <w:pPr>
        <w:ind w:left="126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21F052C4">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55805A05"/>
    <w:multiLevelType w:val="hybridMultilevel"/>
    <w:tmpl w:val="877AF0E8"/>
    <w:lvl w:ilvl="0" w:tplc="425E75D6">
      <w:start w:val="1"/>
      <w:numFmt w:val="bullet"/>
      <w:lvlText w:val="●"/>
      <w:lvlJc w:val="left"/>
      <w:pPr>
        <w:ind w:left="462" w:hanging="420"/>
      </w:pPr>
      <w:rPr>
        <w:rFonts w:ascii="Arial" w:hAnsi="Arial" w:hint="default"/>
        <w:w w:val="100"/>
        <w:sz w:val="24"/>
        <w:szCs w:val="24"/>
      </w:rPr>
    </w:lvl>
    <w:lvl w:ilvl="1" w:tplc="04090003" w:tentative="1">
      <w:start w:val="1"/>
      <w:numFmt w:val="bullet"/>
      <w:lvlText w:val=""/>
      <w:lvlJc w:val="left"/>
      <w:pPr>
        <w:ind w:left="882" w:hanging="420"/>
      </w:pPr>
      <w:rPr>
        <w:rFonts w:ascii="Wingdings" w:hAnsi="Wingdings" w:hint="default"/>
      </w:rPr>
    </w:lvl>
    <w:lvl w:ilvl="2" w:tplc="04090005" w:tentative="1">
      <w:start w:val="1"/>
      <w:numFmt w:val="bullet"/>
      <w:lvlText w:val=""/>
      <w:lvlJc w:val="left"/>
      <w:pPr>
        <w:ind w:left="1302" w:hanging="420"/>
      </w:pPr>
      <w:rPr>
        <w:rFonts w:ascii="Wingdings" w:hAnsi="Wingdings" w:hint="default"/>
      </w:rPr>
    </w:lvl>
    <w:lvl w:ilvl="3" w:tplc="04090001" w:tentative="1">
      <w:start w:val="1"/>
      <w:numFmt w:val="bullet"/>
      <w:lvlText w:val=""/>
      <w:lvlJc w:val="left"/>
      <w:pPr>
        <w:ind w:left="1722" w:hanging="420"/>
      </w:pPr>
      <w:rPr>
        <w:rFonts w:ascii="Wingdings" w:hAnsi="Wingdings" w:hint="default"/>
      </w:rPr>
    </w:lvl>
    <w:lvl w:ilvl="4" w:tplc="04090003" w:tentative="1">
      <w:start w:val="1"/>
      <w:numFmt w:val="bullet"/>
      <w:lvlText w:val=""/>
      <w:lvlJc w:val="left"/>
      <w:pPr>
        <w:ind w:left="2142" w:hanging="420"/>
      </w:pPr>
      <w:rPr>
        <w:rFonts w:ascii="Wingdings" w:hAnsi="Wingdings" w:hint="default"/>
      </w:rPr>
    </w:lvl>
    <w:lvl w:ilvl="5" w:tplc="04090005" w:tentative="1">
      <w:start w:val="1"/>
      <w:numFmt w:val="bullet"/>
      <w:lvlText w:val=""/>
      <w:lvlJc w:val="left"/>
      <w:pPr>
        <w:ind w:left="2562" w:hanging="420"/>
      </w:pPr>
      <w:rPr>
        <w:rFonts w:ascii="Wingdings" w:hAnsi="Wingdings" w:hint="default"/>
      </w:rPr>
    </w:lvl>
    <w:lvl w:ilvl="6" w:tplc="04090001" w:tentative="1">
      <w:start w:val="1"/>
      <w:numFmt w:val="bullet"/>
      <w:lvlText w:val=""/>
      <w:lvlJc w:val="left"/>
      <w:pPr>
        <w:ind w:left="2982" w:hanging="420"/>
      </w:pPr>
      <w:rPr>
        <w:rFonts w:ascii="Wingdings" w:hAnsi="Wingdings" w:hint="default"/>
      </w:rPr>
    </w:lvl>
    <w:lvl w:ilvl="7" w:tplc="04090003" w:tentative="1">
      <w:start w:val="1"/>
      <w:numFmt w:val="bullet"/>
      <w:lvlText w:val=""/>
      <w:lvlJc w:val="left"/>
      <w:pPr>
        <w:ind w:left="3402" w:hanging="420"/>
      </w:pPr>
      <w:rPr>
        <w:rFonts w:ascii="Wingdings" w:hAnsi="Wingdings" w:hint="default"/>
      </w:rPr>
    </w:lvl>
    <w:lvl w:ilvl="8" w:tplc="04090005" w:tentative="1">
      <w:start w:val="1"/>
      <w:numFmt w:val="bullet"/>
      <w:lvlText w:val=""/>
      <w:lvlJc w:val="left"/>
      <w:pPr>
        <w:ind w:left="3822" w:hanging="420"/>
      </w:pPr>
      <w:rPr>
        <w:rFonts w:ascii="Wingdings" w:hAnsi="Wingdings" w:hint="default"/>
      </w:rPr>
    </w:lvl>
  </w:abstractNum>
  <w:abstractNum w:abstractNumId="16">
    <w:nsid w:val="56F70077"/>
    <w:multiLevelType w:val="hybridMultilevel"/>
    <w:tmpl w:val="2AE63A54"/>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9C36228"/>
    <w:multiLevelType w:val="hybridMultilevel"/>
    <w:tmpl w:val="B3F8D406"/>
    <w:lvl w:ilvl="0" w:tplc="425E75D6">
      <w:start w:val="1"/>
      <w:numFmt w:val="bullet"/>
      <w:lvlText w:val="●"/>
      <w:lvlJc w:val="left"/>
      <w:pPr>
        <w:ind w:left="840" w:hanging="420"/>
      </w:pPr>
      <w:rPr>
        <w:rFonts w:ascii="Arial" w:hAnsi="Arial" w:hint="default"/>
        <w:w w:val="100"/>
        <w:sz w:val="24"/>
        <w:szCs w:val="24"/>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nsid w:val="66DA7450"/>
    <w:multiLevelType w:val="hybridMultilevel"/>
    <w:tmpl w:val="FD929340"/>
    <w:lvl w:ilvl="0" w:tplc="0FF0E104">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9EA7D63"/>
    <w:multiLevelType w:val="hybridMultilevel"/>
    <w:tmpl w:val="19D204D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6ED6459E"/>
    <w:multiLevelType w:val="hybridMultilevel"/>
    <w:tmpl w:val="D7E8997C"/>
    <w:lvl w:ilvl="0" w:tplc="56B8425E">
      <w:start w:val="1"/>
      <w:numFmt w:val="upperLetter"/>
      <w:lvlText w:val="%1."/>
      <w:lvlJc w:val="left"/>
      <w:pPr>
        <w:ind w:left="780" w:hanging="360"/>
      </w:pPr>
      <w:rPr>
        <w:rFonts w:hint="default"/>
      </w:rPr>
    </w:lvl>
    <w:lvl w:ilvl="1" w:tplc="0409000F">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7083219B"/>
    <w:multiLevelType w:val="hybridMultilevel"/>
    <w:tmpl w:val="F6941848"/>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nsid w:val="71620D63"/>
    <w:multiLevelType w:val="hybridMultilevel"/>
    <w:tmpl w:val="768678FE"/>
    <w:lvl w:ilvl="0" w:tplc="27F68CF2">
      <w:start w:val="1"/>
      <w:numFmt w:val="bullet"/>
      <w:lvlText w:val=""/>
      <w:lvlJc w:val="left"/>
      <w:pPr>
        <w:ind w:left="462" w:hanging="420"/>
      </w:pPr>
      <w:rPr>
        <w:rFonts w:ascii="Wingdings" w:hAnsi="Wingdings" w:hint="default"/>
        <w:w w:val="100"/>
        <w:sz w:val="24"/>
        <w:szCs w:val="24"/>
      </w:rPr>
    </w:lvl>
    <w:lvl w:ilvl="1" w:tplc="04090003" w:tentative="1">
      <w:start w:val="1"/>
      <w:numFmt w:val="bullet"/>
      <w:lvlText w:val=""/>
      <w:lvlJc w:val="left"/>
      <w:pPr>
        <w:ind w:left="882" w:hanging="420"/>
      </w:pPr>
      <w:rPr>
        <w:rFonts w:ascii="Wingdings" w:hAnsi="Wingdings" w:hint="default"/>
      </w:rPr>
    </w:lvl>
    <w:lvl w:ilvl="2" w:tplc="04090005" w:tentative="1">
      <w:start w:val="1"/>
      <w:numFmt w:val="bullet"/>
      <w:lvlText w:val=""/>
      <w:lvlJc w:val="left"/>
      <w:pPr>
        <w:ind w:left="1302" w:hanging="420"/>
      </w:pPr>
      <w:rPr>
        <w:rFonts w:ascii="Wingdings" w:hAnsi="Wingdings" w:hint="default"/>
      </w:rPr>
    </w:lvl>
    <w:lvl w:ilvl="3" w:tplc="04090001" w:tentative="1">
      <w:start w:val="1"/>
      <w:numFmt w:val="bullet"/>
      <w:lvlText w:val=""/>
      <w:lvlJc w:val="left"/>
      <w:pPr>
        <w:ind w:left="1722" w:hanging="420"/>
      </w:pPr>
      <w:rPr>
        <w:rFonts w:ascii="Wingdings" w:hAnsi="Wingdings" w:hint="default"/>
      </w:rPr>
    </w:lvl>
    <w:lvl w:ilvl="4" w:tplc="04090003" w:tentative="1">
      <w:start w:val="1"/>
      <w:numFmt w:val="bullet"/>
      <w:lvlText w:val=""/>
      <w:lvlJc w:val="left"/>
      <w:pPr>
        <w:ind w:left="2142" w:hanging="420"/>
      </w:pPr>
      <w:rPr>
        <w:rFonts w:ascii="Wingdings" w:hAnsi="Wingdings" w:hint="default"/>
      </w:rPr>
    </w:lvl>
    <w:lvl w:ilvl="5" w:tplc="04090005" w:tentative="1">
      <w:start w:val="1"/>
      <w:numFmt w:val="bullet"/>
      <w:lvlText w:val=""/>
      <w:lvlJc w:val="left"/>
      <w:pPr>
        <w:ind w:left="2562" w:hanging="420"/>
      </w:pPr>
      <w:rPr>
        <w:rFonts w:ascii="Wingdings" w:hAnsi="Wingdings" w:hint="default"/>
      </w:rPr>
    </w:lvl>
    <w:lvl w:ilvl="6" w:tplc="04090001" w:tentative="1">
      <w:start w:val="1"/>
      <w:numFmt w:val="bullet"/>
      <w:lvlText w:val=""/>
      <w:lvlJc w:val="left"/>
      <w:pPr>
        <w:ind w:left="2982" w:hanging="420"/>
      </w:pPr>
      <w:rPr>
        <w:rFonts w:ascii="Wingdings" w:hAnsi="Wingdings" w:hint="default"/>
      </w:rPr>
    </w:lvl>
    <w:lvl w:ilvl="7" w:tplc="04090003" w:tentative="1">
      <w:start w:val="1"/>
      <w:numFmt w:val="bullet"/>
      <w:lvlText w:val=""/>
      <w:lvlJc w:val="left"/>
      <w:pPr>
        <w:ind w:left="3402" w:hanging="420"/>
      </w:pPr>
      <w:rPr>
        <w:rFonts w:ascii="Wingdings" w:hAnsi="Wingdings" w:hint="default"/>
      </w:rPr>
    </w:lvl>
    <w:lvl w:ilvl="8" w:tplc="04090005" w:tentative="1">
      <w:start w:val="1"/>
      <w:numFmt w:val="bullet"/>
      <w:lvlText w:val=""/>
      <w:lvlJc w:val="left"/>
      <w:pPr>
        <w:ind w:left="3822" w:hanging="420"/>
      </w:pPr>
      <w:rPr>
        <w:rFonts w:ascii="Wingdings" w:hAnsi="Wingdings" w:hint="default"/>
      </w:rPr>
    </w:lvl>
  </w:abstractNum>
  <w:abstractNum w:abstractNumId="23">
    <w:nsid w:val="71824C11"/>
    <w:multiLevelType w:val="hybridMultilevel"/>
    <w:tmpl w:val="4AD2EE80"/>
    <w:lvl w:ilvl="0" w:tplc="21F052C4">
      <w:start w:val="1"/>
      <w:numFmt w:val="bullet"/>
      <w:lvlText w:val=""/>
      <w:lvlJc w:val="left"/>
      <w:pPr>
        <w:ind w:left="840" w:hanging="420"/>
      </w:pPr>
      <w:rPr>
        <w:rFonts w:ascii="Wingdings" w:hAnsi="Wingdings" w:hint="default"/>
      </w:rPr>
    </w:lvl>
    <w:lvl w:ilvl="1" w:tplc="6BD06D3E">
      <w:start w:val="1"/>
      <w:numFmt w:val="bullet"/>
      <w:lvlText w:val="o"/>
      <w:lvlJc w:val="left"/>
      <w:pPr>
        <w:ind w:left="1260" w:hanging="420"/>
      </w:pPr>
      <w:rPr>
        <w:rFonts w:ascii="Times New Roman" w:eastAsia="宋体"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nsid w:val="723C2C4B"/>
    <w:multiLevelType w:val="hybridMultilevel"/>
    <w:tmpl w:val="E040B77E"/>
    <w:lvl w:ilvl="0" w:tplc="21F052C4">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5">
    <w:nsid w:val="7B635CE6"/>
    <w:multiLevelType w:val="hybridMultilevel"/>
    <w:tmpl w:val="1FDA595E"/>
    <w:lvl w:ilvl="0" w:tplc="F488AA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BD15113"/>
    <w:multiLevelType w:val="hybridMultilevel"/>
    <w:tmpl w:val="29027842"/>
    <w:lvl w:ilvl="0" w:tplc="F488AA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1"/>
  </w:num>
  <w:num w:numId="3">
    <w:abstractNumId w:val="20"/>
  </w:num>
  <w:num w:numId="4">
    <w:abstractNumId w:val="5"/>
  </w:num>
  <w:num w:numId="5">
    <w:abstractNumId w:val="21"/>
  </w:num>
  <w:num w:numId="6">
    <w:abstractNumId w:val="23"/>
  </w:num>
  <w:num w:numId="7">
    <w:abstractNumId w:val="4"/>
  </w:num>
  <w:num w:numId="8">
    <w:abstractNumId w:val="14"/>
  </w:num>
  <w:num w:numId="9">
    <w:abstractNumId w:val="6"/>
  </w:num>
  <w:num w:numId="10">
    <w:abstractNumId w:val="13"/>
  </w:num>
  <w:num w:numId="11">
    <w:abstractNumId w:val="24"/>
  </w:num>
  <w:num w:numId="12">
    <w:abstractNumId w:val="17"/>
  </w:num>
  <w:num w:numId="13">
    <w:abstractNumId w:val="3"/>
  </w:num>
  <w:num w:numId="14">
    <w:abstractNumId w:val="8"/>
  </w:num>
  <w:num w:numId="15">
    <w:abstractNumId w:val="9"/>
  </w:num>
  <w:num w:numId="16">
    <w:abstractNumId w:val="10"/>
  </w:num>
  <w:num w:numId="17">
    <w:abstractNumId w:val="2"/>
  </w:num>
  <w:num w:numId="18">
    <w:abstractNumId w:val="7"/>
  </w:num>
  <w:num w:numId="19">
    <w:abstractNumId w:val="18"/>
  </w:num>
  <w:num w:numId="20">
    <w:abstractNumId w:val="12"/>
  </w:num>
  <w:num w:numId="21">
    <w:abstractNumId w:val="16"/>
  </w:num>
  <w:num w:numId="22">
    <w:abstractNumId w:val="25"/>
  </w:num>
  <w:num w:numId="23">
    <w:abstractNumId w:val="15"/>
  </w:num>
  <w:num w:numId="24">
    <w:abstractNumId w:val="22"/>
  </w:num>
  <w:num w:numId="25">
    <w:abstractNumId w:val="26"/>
  </w:num>
  <w:num w:numId="26">
    <w:abstractNumId w:val="1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ED6"/>
    <w:rsid w:val="000103B4"/>
    <w:rsid w:val="00011BDD"/>
    <w:rsid w:val="000122D4"/>
    <w:rsid w:val="00023BE2"/>
    <w:rsid w:val="00043CE2"/>
    <w:rsid w:val="000522F8"/>
    <w:rsid w:val="00066B12"/>
    <w:rsid w:val="000672D3"/>
    <w:rsid w:val="000672DD"/>
    <w:rsid w:val="00074381"/>
    <w:rsid w:val="00085A6E"/>
    <w:rsid w:val="000A4329"/>
    <w:rsid w:val="000B04BD"/>
    <w:rsid w:val="000B07EE"/>
    <w:rsid w:val="000B09C0"/>
    <w:rsid w:val="000C36BC"/>
    <w:rsid w:val="000C7E98"/>
    <w:rsid w:val="000D14AA"/>
    <w:rsid w:val="000E4422"/>
    <w:rsid w:val="000E721F"/>
    <w:rsid w:val="000E7F9E"/>
    <w:rsid w:val="000F36FF"/>
    <w:rsid w:val="00104575"/>
    <w:rsid w:val="00106538"/>
    <w:rsid w:val="00107054"/>
    <w:rsid w:val="00110064"/>
    <w:rsid w:val="00133353"/>
    <w:rsid w:val="001361D4"/>
    <w:rsid w:val="001759AA"/>
    <w:rsid w:val="0017607F"/>
    <w:rsid w:val="001807F3"/>
    <w:rsid w:val="001843C1"/>
    <w:rsid w:val="001879E9"/>
    <w:rsid w:val="001947E7"/>
    <w:rsid w:val="00196C7A"/>
    <w:rsid w:val="001973DB"/>
    <w:rsid w:val="00197949"/>
    <w:rsid w:val="001A1720"/>
    <w:rsid w:val="001C0A63"/>
    <w:rsid w:val="001C1F7D"/>
    <w:rsid w:val="001D40D5"/>
    <w:rsid w:val="001D4348"/>
    <w:rsid w:val="001E46FE"/>
    <w:rsid w:val="001E47E7"/>
    <w:rsid w:val="00205A11"/>
    <w:rsid w:val="00212111"/>
    <w:rsid w:val="00213BB0"/>
    <w:rsid w:val="00223D62"/>
    <w:rsid w:val="00234978"/>
    <w:rsid w:val="00246237"/>
    <w:rsid w:val="00250E25"/>
    <w:rsid w:val="00254D0F"/>
    <w:rsid w:val="00282F78"/>
    <w:rsid w:val="00286531"/>
    <w:rsid w:val="002A4793"/>
    <w:rsid w:val="002B3C4E"/>
    <w:rsid w:val="002C127E"/>
    <w:rsid w:val="002C6A3C"/>
    <w:rsid w:val="002D4AC1"/>
    <w:rsid w:val="002D674C"/>
    <w:rsid w:val="0030059C"/>
    <w:rsid w:val="00310B6A"/>
    <w:rsid w:val="0031226D"/>
    <w:rsid w:val="00312DD2"/>
    <w:rsid w:val="0032324A"/>
    <w:rsid w:val="00324309"/>
    <w:rsid w:val="003276F5"/>
    <w:rsid w:val="00334A43"/>
    <w:rsid w:val="00335BB3"/>
    <w:rsid w:val="003473FE"/>
    <w:rsid w:val="00352653"/>
    <w:rsid w:val="00365919"/>
    <w:rsid w:val="0037405D"/>
    <w:rsid w:val="00376A58"/>
    <w:rsid w:val="003952B8"/>
    <w:rsid w:val="003968AD"/>
    <w:rsid w:val="003A1CA0"/>
    <w:rsid w:val="003A6483"/>
    <w:rsid w:val="003B54F3"/>
    <w:rsid w:val="003C3BC1"/>
    <w:rsid w:val="003D7998"/>
    <w:rsid w:val="003E0F21"/>
    <w:rsid w:val="004008F7"/>
    <w:rsid w:val="00400FD6"/>
    <w:rsid w:val="00402734"/>
    <w:rsid w:val="0041127E"/>
    <w:rsid w:val="00440610"/>
    <w:rsid w:val="00444593"/>
    <w:rsid w:val="00457D78"/>
    <w:rsid w:val="00464D8F"/>
    <w:rsid w:val="00470717"/>
    <w:rsid w:val="0047206D"/>
    <w:rsid w:val="00473345"/>
    <w:rsid w:val="00476581"/>
    <w:rsid w:val="00485A40"/>
    <w:rsid w:val="00485E1E"/>
    <w:rsid w:val="00491AD3"/>
    <w:rsid w:val="00491AEC"/>
    <w:rsid w:val="004979AA"/>
    <w:rsid w:val="004A4BDE"/>
    <w:rsid w:val="004C339D"/>
    <w:rsid w:val="004D060D"/>
    <w:rsid w:val="004D31E2"/>
    <w:rsid w:val="004D656F"/>
    <w:rsid w:val="004E4002"/>
    <w:rsid w:val="004E5291"/>
    <w:rsid w:val="004F182C"/>
    <w:rsid w:val="004F6FE1"/>
    <w:rsid w:val="004F7F21"/>
    <w:rsid w:val="0050541B"/>
    <w:rsid w:val="00505EF7"/>
    <w:rsid w:val="0051289B"/>
    <w:rsid w:val="00513ABD"/>
    <w:rsid w:val="00556888"/>
    <w:rsid w:val="0056056A"/>
    <w:rsid w:val="00561868"/>
    <w:rsid w:val="00571CB8"/>
    <w:rsid w:val="005978C8"/>
    <w:rsid w:val="005B0415"/>
    <w:rsid w:val="005B0A69"/>
    <w:rsid w:val="005C44BA"/>
    <w:rsid w:val="005C702C"/>
    <w:rsid w:val="005C7847"/>
    <w:rsid w:val="005D505F"/>
    <w:rsid w:val="005D7FB9"/>
    <w:rsid w:val="005E25BA"/>
    <w:rsid w:val="006062C6"/>
    <w:rsid w:val="0061388E"/>
    <w:rsid w:val="00614B3D"/>
    <w:rsid w:val="0062639E"/>
    <w:rsid w:val="00643F68"/>
    <w:rsid w:val="006759AC"/>
    <w:rsid w:val="00675A3A"/>
    <w:rsid w:val="00676BBA"/>
    <w:rsid w:val="00694957"/>
    <w:rsid w:val="006E3041"/>
    <w:rsid w:val="006E6291"/>
    <w:rsid w:val="00707E4C"/>
    <w:rsid w:val="0071262D"/>
    <w:rsid w:val="00722BD6"/>
    <w:rsid w:val="00723061"/>
    <w:rsid w:val="00726105"/>
    <w:rsid w:val="00726A69"/>
    <w:rsid w:val="007357A1"/>
    <w:rsid w:val="00737B22"/>
    <w:rsid w:val="00743698"/>
    <w:rsid w:val="00754F12"/>
    <w:rsid w:val="007634D3"/>
    <w:rsid w:val="00780846"/>
    <w:rsid w:val="00781F85"/>
    <w:rsid w:val="0079060E"/>
    <w:rsid w:val="007A4223"/>
    <w:rsid w:val="007B1314"/>
    <w:rsid w:val="007C32CC"/>
    <w:rsid w:val="007C369E"/>
    <w:rsid w:val="007D2DD8"/>
    <w:rsid w:val="007D422F"/>
    <w:rsid w:val="007E130A"/>
    <w:rsid w:val="007E5A73"/>
    <w:rsid w:val="007F0099"/>
    <w:rsid w:val="007F23D8"/>
    <w:rsid w:val="007F5D54"/>
    <w:rsid w:val="007F68EB"/>
    <w:rsid w:val="0082055A"/>
    <w:rsid w:val="0082531D"/>
    <w:rsid w:val="00825C85"/>
    <w:rsid w:val="00826193"/>
    <w:rsid w:val="00827A9F"/>
    <w:rsid w:val="008320E9"/>
    <w:rsid w:val="00837A28"/>
    <w:rsid w:val="00845CC0"/>
    <w:rsid w:val="00847B7C"/>
    <w:rsid w:val="00850220"/>
    <w:rsid w:val="00850C2F"/>
    <w:rsid w:val="00852EC2"/>
    <w:rsid w:val="0086594B"/>
    <w:rsid w:val="008B49BE"/>
    <w:rsid w:val="008B6F72"/>
    <w:rsid w:val="008D68BB"/>
    <w:rsid w:val="008E5335"/>
    <w:rsid w:val="009125DD"/>
    <w:rsid w:val="0091309B"/>
    <w:rsid w:val="0091449D"/>
    <w:rsid w:val="009153D7"/>
    <w:rsid w:val="00916823"/>
    <w:rsid w:val="00923142"/>
    <w:rsid w:val="009412F4"/>
    <w:rsid w:val="00966EB9"/>
    <w:rsid w:val="00985B18"/>
    <w:rsid w:val="00987E85"/>
    <w:rsid w:val="009B18D1"/>
    <w:rsid w:val="009C2DF5"/>
    <w:rsid w:val="009D1790"/>
    <w:rsid w:val="009D2FC6"/>
    <w:rsid w:val="009D6DDB"/>
    <w:rsid w:val="009F59F9"/>
    <w:rsid w:val="00A100AE"/>
    <w:rsid w:val="00A26134"/>
    <w:rsid w:val="00A326CF"/>
    <w:rsid w:val="00A5460B"/>
    <w:rsid w:val="00A613BA"/>
    <w:rsid w:val="00A613E9"/>
    <w:rsid w:val="00A82EF3"/>
    <w:rsid w:val="00A87B0C"/>
    <w:rsid w:val="00A87B10"/>
    <w:rsid w:val="00A92F42"/>
    <w:rsid w:val="00A979B9"/>
    <w:rsid w:val="00A97FE9"/>
    <w:rsid w:val="00AA3D4F"/>
    <w:rsid w:val="00AA442D"/>
    <w:rsid w:val="00AC5065"/>
    <w:rsid w:val="00AC7862"/>
    <w:rsid w:val="00AD5FB2"/>
    <w:rsid w:val="00AD701C"/>
    <w:rsid w:val="00AF33D7"/>
    <w:rsid w:val="00AF7349"/>
    <w:rsid w:val="00B0267E"/>
    <w:rsid w:val="00B06FF7"/>
    <w:rsid w:val="00B202B4"/>
    <w:rsid w:val="00B250DC"/>
    <w:rsid w:val="00B364EC"/>
    <w:rsid w:val="00B4698D"/>
    <w:rsid w:val="00B5175E"/>
    <w:rsid w:val="00B56E49"/>
    <w:rsid w:val="00B57401"/>
    <w:rsid w:val="00B62B51"/>
    <w:rsid w:val="00BA3D86"/>
    <w:rsid w:val="00BB061F"/>
    <w:rsid w:val="00BB6A23"/>
    <w:rsid w:val="00BC0BFD"/>
    <w:rsid w:val="00BC7A46"/>
    <w:rsid w:val="00BF3242"/>
    <w:rsid w:val="00BF3B18"/>
    <w:rsid w:val="00BF5D2F"/>
    <w:rsid w:val="00C06CFF"/>
    <w:rsid w:val="00C26933"/>
    <w:rsid w:val="00C27B22"/>
    <w:rsid w:val="00C34840"/>
    <w:rsid w:val="00C35D3A"/>
    <w:rsid w:val="00C362AE"/>
    <w:rsid w:val="00C37ACE"/>
    <w:rsid w:val="00C37C7E"/>
    <w:rsid w:val="00C459F9"/>
    <w:rsid w:val="00C554BF"/>
    <w:rsid w:val="00C71178"/>
    <w:rsid w:val="00C84682"/>
    <w:rsid w:val="00C90D6D"/>
    <w:rsid w:val="00C93A1D"/>
    <w:rsid w:val="00CA0354"/>
    <w:rsid w:val="00CA3F12"/>
    <w:rsid w:val="00CA564E"/>
    <w:rsid w:val="00CA5842"/>
    <w:rsid w:val="00CB407E"/>
    <w:rsid w:val="00CB540E"/>
    <w:rsid w:val="00CB76C7"/>
    <w:rsid w:val="00CC4683"/>
    <w:rsid w:val="00CD3330"/>
    <w:rsid w:val="00CE1281"/>
    <w:rsid w:val="00CE3AAD"/>
    <w:rsid w:val="00CF1C0F"/>
    <w:rsid w:val="00D21F83"/>
    <w:rsid w:val="00D22445"/>
    <w:rsid w:val="00D27E0D"/>
    <w:rsid w:val="00D30D1A"/>
    <w:rsid w:val="00D43EB2"/>
    <w:rsid w:val="00D51ED6"/>
    <w:rsid w:val="00D554C9"/>
    <w:rsid w:val="00D56319"/>
    <w:rsid w:val="00D82C20"/>
    <w:rsid w:val="00D8651B"/>
    <w:rsid w:val="00D92AE0"/>
    <w:rsid w:val="00DA6C14"/>
    <w:rsid w:val="00DB7AA9"/>
    <w:rsid w:val="00DF2336"/>
    <w:rsid w:val="00E002CC"/>
    <w:rsid w:val="00E06222"/>
    <w:rsid w:val="00E10C5A"/>
    <w:rsid w:val="00E34AF0"/>
    <w:rsid w:val="00E371A2"/>
    <w:rsid w:val="00E4210B"/>
    <w:rsid w:val="00E434F4"/>
    <w:rsid w:val="00E539C5"/>
    <w:rsid w:val="00E70B2F"/>
    <w:rsid w:val="00E77D51"/>
    <w:rsid w:val="00E80614"/>
    <w:rsid w:val="00E81C6C"/>
    <w:rsid w:val="00E83562"/>
    <w:rsid w:val="00E83A81"/>
    <w:rsid w:val="00E9340E"/>
    <w:rsid w:val="00E95A8F"/>
    <w:rsid w:val="00EA5BE0"/>
    <w:rsid w:val="00ED7B6B"/>
    <w:rsid w:val="00EE00C0"/>
    <w:rsid w:val="00EE456B"/>
    <w:rsid w:val="00EF14FD"/>
    <w:rsid w:val="00EF6017"/>
    <w:rsid w:val="00F053D1"/>
    <w:rsid w:val="00F22644"/>
    <w:rsid w:val="00F300F7"/>
    <w:rsid w:val="00F30FCC"/>
    <w:rsid w:val="00F32BA8"/>
    <w:rsid w:val="00F359EE"/>
    <w:rsid w:val="00F4353C"/>
    <w:rsid w:val="00F43CA8"/>
    <w:rsid w:val="00F61EC7"/>
    <w:rsid w:val="00F66CD6"/>
    <w:rsid w:val="00F90D3D"/>
    <w:rsid w:val="00F92B31"/>
    <w:rsid w:val="00FB3B92"/>
    <w:rsid w:val="00FB4FF4"/>
    <w:rsid w:val="00FD0AF8"/>
    <w:rsid w:val="00FD0C35"/>
    <w:rsid w:val="00FE0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FD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07E"/>
    <w:pPr>
      <w:widowControl w:val="0"/>
      <w:jc w:val="both"/>
    </w:pPr>
  </w:style>
  <w:style w:type="paragraph" w:styleId="1">
    <w:name w:val="heading 1"/>
    <w:basedOn w:val="a"/>
    <w:next w:val="a"/>
    <w:link w:val="1Char"/>
    <w:uiPriority w:val="9"/>
    <w:qFormat/>
    <w:rsid w:val="00D2244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13BA"/>
    <w:rPr>
      <w:color w:val="0563C1" w:themeColor="hyperlink"/>
      <w:u w:val="single"/>
    </w:rPr>
  </w:style>
  <w:style w:type="paragraph" w:styleId="a4">
    <w:name w:val="List Paragraph"/>
    <w:basedOn w:val="a"/>
    <w:uiPriority w:val="34"/>
    <w:qFormat/>
    <w:rsid w:val="00A613BA"/>
    <w:pPr>
      <w:ind w:firstLineChars="200" w:firstLine="420"/>
    </w:pPr>
  </w:style>
  <w:style w:type="table" w:styleId="a5">
    <w:name w:val="Table Grid"/>
    <w:basedOn w:val="a1"/>
    <w:uiPriority w:val="39"/>
    <w:rsid w:val="00A82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Char"/>
    <w:uiPriority w:val="99"/>
    <w:semiHidden/>
    <w:unhideWhenUsed/>
    <w:rsid w:val="00A82EF3"/>
    <w:pPr>
      <w:snapToGrid w:val="0"/>
      <w:jc w:val="left"/>
    </w:pPr>
    <w:rPr>
      <w:sz w:val="18"/>
      <w:szCs w:val="18"/>
    </w:rPr>
  </w:style>
  <w:style w:type="character" w:customStyle="1" w:styleId="Char">
    <w:name w:val="脚注文本 Char"/>
    <w:basedOn w:val="a0"/>
    <w:link w:val="a6"/>
    <w:uiPriority w:val="99"/>
    <w:semiHidden/>
    <w:rsid w:val="00A82EF3"/>
    <w:rPr>
      <w:sz w:val="18"/>
      <w:szCs w:val="18"/>
    </w:rPr>
  </w:style>
  <w:style w:type="character" w:styleId="a7">
    <w:name w:val="footnote reference"/>
    <w:basedOn w:val="a0"/>
    <w:uiPriority w:val="99"/>
    <w:semiHidden/>
    <w:unhideWhenUsed/>
    <w:rsid w:val="00A82EF3"/>
    <w:rPr>
      <w:vertAlign w:val="superscript"/>
    </w:rPr>
  </w:style>
  <w:style w:type="paragraph" w:styleId="a8">
    <w:name w:val="header"/>
    <w:basedOn w:val="a"/>
    <w:link w:val="Char0"/>
    <w:uiPriority w:val="99"/>
    <w:unhideWhenUsed/>
    <w:rsid w:val="00CA3F1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CA3F12"/>
    <w:rPr>
      <w:sz w:val="18"/>
      <w:szCs w:val="18"/>
    </w:rPr>
  </w:style>
  <w:style w:type="paragraph" w:styleId="a9">
    <w:name w:val="footer"/>
    <w:basedOn w:val="a"/>
    <w:link w:val="Char1"/>
    <w:uiPriority w:val="99"/>
    <w:unhideWhenUsed/>
    <w:rsid w:val="00CA3F12"/>
    <w:pPr>
      <w:tabs>
        <w:tab w:val="center" w:pos="4153"/>
        <w:tab w:val="right" w:pos="8306"/>
      </w:tabs>
      <w:snapToGrid w:val="0"/>
      <w:jc w:val="left"/>
    </w:pPr>
    <w:rPr>
      <w:sz w:val="18"/>
      <w:szCs w:val="18"/>
    </w:rPr>
  </w:style>
  <w:style w:type="character" w:customStyle="1" w:styleId="Char1">
    <w:name w:val="页脚 Char"/>
    <w:basedOn w:val="a0"/>
    <w:link w:val="a9"/>
    <w:uiPriority w:val="99"/>
    <w:rsid w:val="00CA3F12"/>
    <w:rPr>
      <w:sz w:val="18"/>
      <w:szCs w:val="18"/>
    </w:rPr>
  </w:style>
  <w:style w:type="paragraph" w:customStyle="1" w:styleId="Default">
    <w:name w:val="Default"/>
    <w:rsid w:val="00C26933"/>
    <w:pPr>
      <w:widowControl w:val="0"/>
      <w:autoSpaceDE w:val="0"/>
      <w:autoSpaceDN w:val="0"/>
      <w:adjustRightInd w:val="0"/>
    </w:pPr>
    <w:rPr>
      <w:rFonts w:ascii="Times New Roman" w:hAnsi="Times New Roman" w:cs="Times New Roman"/>
      <w:color w:val="000000"/>
      <w:kern w:val="0"/>
      <w:sz w:val="24"/>
      <w:szCs w:val="24"/>
    </w:rPr>
  </w:style>
  <w:style w:type="paragraph" w:styleId="aa">
    <w:name w:val="Balloon Text"/>
    <w:basedOn w:val="a"/>
    <w:link w:val="Char2"/>
    <w:uiPriority w:val="99"/>
    <w:semiHidden/>
    <w:unhideWhenUsed/>
    <w:rsid w:val="0086594B"/>
    <w:rPr>
      <w:sz w:val="18"/>
      <w:szCs w:val="18"/>
    </w:rPr>
  </w:style>
  <w:style w:type="character" w:customStyle="1" w:styleId="Char2">
    <w:name w:val="批注框文本 Char"/>
    <w:basedOn w:val="a0"/>
    <w:link w:val="aa"/>
    <w:uiPriority w:val="99"/>
    <w:semiHidden/>
    <w:rsid w:val="0086594B"/>
    <w:rPr>
      <w:sz w:val="18"/>
      <w:szCs w:val="18"/>
    </w:rPr>
  </w:style>
  <w:style w:type="character" w:customStyle="1" w:styleId="1Char">
    <w:name w:val="标题 1 Char"/>
    <w:basedOn w:val="a0"/>
    <w:link w:val="1"/>
    <w:uiPriority w:val="9"/>
    <w:rsid w:val="00D22445"/>
    <w:rPr>
      <w:b/>
      <w:bCs/>
      <w:kern w:val="44"/>
      <w:sz w:val="44"/>
      <w:szCs w:val="44"/>
    </w:rPr>
  </w:style>
  <w:style w:type="paragraph" w:styleId="TOC">
    <w:name w:val="TOC Heading"/>
    <w:basedOn w:val="1"/>
    <w:next w:val="a"/>
    <w:uiPriority w:val="39"/>
    <w:semiHidden/>
    <w:unhideWhenUsed/>
    <w:qFormat/>
    <w:rsid w:val="00D22445"/>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10">
    <w:name w:val="toc 1"/>
    <w:basedOn w:val="a"/>
    <w:next w:val="a"/>
    <w:autoRedefine/>
    <w:uiPriority w:val="39"/>
    <w:unhideWhenUsed/>
    <w:rsid w:val="00F4353C"/>
    <w:pPr>
      <w:snapToGrid w:val="0"/>
      <w:spacing w:line="300" w:lineRule="auto"/>
    </w:pPr>
    <w:rPr>
      <w:rFonts w:eastAsia="宋体"/>
      <w:sz w:val="24"/>
    </w:rPr>
  </w:style>
  <w:style w:type="paragraph" w:styleId="2">
    <w:name w:val="toc 2"/>
    <w:basedOn w:val="a"/>
    <w:next w:val="a"/>
    <w:autoRedefine/>
    <w:uiPriority w:val="39"/>
    <w:unhideWhenUsed/>
    <w:rsid w:val="00F4353C"/>
    <w:pPr>
      <w:snapToGrid w:val="0"/>
      <w:spacing w:line="300" w:lineRule="auto"/>
      <w:ind w:leftChars="200" w:left="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07E"/>
    <w:pPr>
      <w:widowControl w:val="0"/>
      <w:jc w:val="both"/>
    </w:pPr>
  </w:style>
  <w:style w:type="paragraph" w:styleId="1">
    <w:name w:val="heading 1"/>
    <w:basedOn w:val="a"/>
    <w:next w:val="a"/>
    <w:link w:val="1Char"/>
    <w:uiPriority w:val="9"/>
    <w:qFormat/>
    <w:rsid w:val="00D2244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13BA"/>
    <w:rPr>
      <w:color w:val="0563C1" w:themeColor="hyperlink"/>
      <w:u w:val="single"/>
    </w:rPr>
  </w:style>
  <w:style w:type="paragraph" w:styleId="a4">
    <w:name w:val="List Paragraph"/>
    <w:basedOn w:val="a"/>
    <w:uiPriority w:val="34"/>
    <w:qFormat/>
    <w:rsid w:val="00A613BA"/>
    <w:pPr>
      <w:ind w:firstLineChars="200" w:firstLine="420"/>
    </w:pPr>
  </w:style>
  <w:style w:type="table" w:styleId="a5">
    <w:name w:val="Table Grid"/>
    <w:basedOn w:val="a1"/>
    <w:uiPriority w:val="39"/>
    <w:rsid w:val="00A82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Char"/>
    <w:uiPriority w:val="99"/>
    <w:semiHidden/>
    <w:unhideWhenUsed/>
    <w:rsid w:val="00A82EF3"/>
    <w:pPr>
      <w:snapToGrid w:val="0"/>
      <w:jc w:val="left"/>
    </w:pPr>
    <w:rPr>
      <w:sz w:val="18"/>
      <w:szCs w:val="18"/>
    </w:rPr>
  </w:style>
  <w:style w:type="character" w:customStyle="1" w:styleId="Char">
    <w:name w:val="脚注文本 Char"/>
    <w:basedOn w:val="a0"/>
    <w:link w:val="a6"/>
    <w:uiPriority w:val="99"/>
    <w:semiHidden/>
    <w:rsid w:val="00A82EF3"/>
    <w:rPr>
      <w:sz w:val="18"/>
      <w:szCs w:val="18"/>
    </w:rPr>
  </w:style>
  <w:style w:type="character" w:styleId="a7">
    <w:name w:val="footnote reference"/>
    <w:basedOn w:val="a0"/>
    <w:uiPriority w:val="99"/>
    <w:semiHidden/>
    <w:unhideWhenUsed/>
    <w:rsid w:val="00A82EF3"/>
    <w:rPr>
      <w:vertAlign w:val="superscript"/>
    </w:rPr>
  </w:style>
  <w:style w:type="paragraph" w:styleId="a8">
    <w:name w:val="header"/>
    <w:basedOn w:val="a"/>
    <w:link w:val="Char0"/>
    <w:uiPriority w:val="99"/>
    <w:unhideWhenUsed/>
    <w:rsid w:val="00CA3F1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CA3F12"/>
    <w:rPr>
      <w:sz w:val="18"/>
      <w:szCs w:val="18"/>
    </w:rPr>
  </w:style>
  <w:style w:type="paragraph" w:styleId="a9">
    <w:name w:val="footer"/>
    <w:basedOn w:val="a"/>
    <w:link w:val="Char1"/>
    <w:uiPriority w:val="99"/>
    <w:unhideWhenUsed/>
    <w:rsid w:val="00CA3F12"/>
    <w:pPr>
      <w:tabs>
        <w:tab w:val="center" w:pos="4153"/>
        <w:tab w:val="right" w:pos="8306"/>
      </w:tabs>
      <w:snapToGrid w:val="0"/>
      <w:jc w:val="left"/>
    </w:pPr>
    <w:rPr>
      <w:sz w:val="18"/>
      <w:szCs w:val="18"/>
    </w:rPr>
  </w:style>
  <w:style w:type="character" w:customStyle="1" w:styleId="Char1">
    <w:name w:val="页脚 Char"/>
    <w:basedOn w:val="a0"/>
    <w:link w:val="a9"/>
    <w:uiPriority w:val="99"/>
    <w:rsid w:val="00CA3F12"/>
    <w:rPr>
      <w:sz w:val="18"/>
      <w:szCs w:val="18"/>
    </w:rPr>
  </w:style>
  <w:style w:type="paragraph" w:customStyle="1" w:styleId="Default">
    <w:name w:val="Default"/>
    <w:rsid w:val="00C26933"/>
    <w:pPr>
      <w:widowControl w:val="0"/>
      <w:autoSpaceDE w:val="0"/>
      <w:autoSpaceDN w:val="0"/>
      <w:adjustRightInd w:val="0"/>
    </w:pPr>
    <w:rPr>
      <w:rFonts w:ascii="Times New Roman" w:hAnsi="Times New Roman" w:cs="Times New Roman"/>
      <w:color w:val="000000"/>
      <w:kern w:val="0"/>
      <w:sz w:val="24"/>
      <w:szCs w:val="24"/>
    </w:rPr>
  </w:style>
  <w:style w:type="paragraph" w:styleId="aa">
    <w:name w:val="Balloon Text"/>
    <w:basedOn w:val="a"/>
    <w:link w:val="Char2"/>
    <w:uiPriority w:val="99"/>
    <w:semiHidden/>
    <w:unhideWhenUsed/>
    <w:rsid w:val="0086594B"/>
    <w:rPr>
      <w:sz w:val="18"/>
      <w:szCs w:val="18"/>
    </w:rPr>
  </w:style>
  <w:style w:type="character" w:customStyle="1" w:styleId="Char2">
    <w:name w:val="批注框文本 Char"/>
    <w:basedOn w:val="a0"/>
    <w:link w:val="aa"/>
    <w:uiPriority w:val="99"/>
    <w:semiHidden/>
    <w:rsid w:val="0086594B"/>
    <w:rPr>
      <w:sz w:val="18"/>
      <w:szCs w:val="18"/>
    </w:rPr>
  </w:style>
  <w:style w:type="character" w:customStyle="1" w:styleId="1Char">
    <w:name w:val="标题 1 Char"/>
    <w:basedOn w:val="a0"/>
    <w:link w:val="1"/>
    <w:uiPriority w:val="9"/>
    <w:rsid w:val="00D22445"/>
    <w:rPr>
      <w:b/>
      <w:bCs/>
      <w:kern w:val="44"/>
      <w:sz w:val="44"/>
      <w:szCs w:val="44"/>
    </w:rPr>
  </w:style>
  <w:style w:type="paragraph" w:styleId="TOC">
    <w:name w:val="TOC Heading"/>
    <w:basedOn w:val="1"/>
    <w:next w:val="a"/>
    <w:uiPriority w:val="39"/>
    <w:semiHidden/>
    <w:unhideWhenUsed/>
    <w:qFormat/>
    <w:rsid w:val="00D22445"/>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10">
    <w:name w:val="toc 1"/>
    <w:basedOn w:val="a"/>
    <w:next w:val="a"/>
    <w:autoRedefine/>
    <w:uiPriority w:val="39"/>
    <w:unhideWhenUsed/>
    <w:rsid w:val="00F4353C"/>
    <w:pPr>
      <w:snapToGrid w:val="0"/>
      <w:spacing w:line="300" w:lineRule="auto"/>
    </w:pPr>
    <w:rPr>
      <w:rFonts w:eastAsia="宋体"/>
      <w:sz w:val="24"/>
    </w:rPr>
  </w:style>
  <w:style w:type="paragraph" w:styleId="2">
    <w:name w:val="toc 2"/>
    <w:basedOn w:val="a"/>
    <w:next w:val="a"/>
    <w:autoRedefine/>
    <w:uiPriority w:val="39"/>
    <w:unhideWhenUsed/>
    <w:rsid w:val="00F4353C"/>
    <w:pPr>
      <w:snapToGrid w:val="0"/>
      <w:spacing w:line="300" w:lineRule="auto"/>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MedicalDevices/DeviceRegulationandGuidance/HowtoMarketYourDevice/InvestigationalDeviceExemptionIDE/ucm046164.htm" TargetMode="External"/><Relationship Id="rId18" Type="http://schemas.openxmlformats.org/officeDocument/2006/relationships/hyperlink" Target="http://www.fda.gov/MedicalDevices/DeviceRegulationandGuidance/PostmarketRequirements/ReportingAdverseEvents/default.htm" TargetMode="External"/><Relationship Id="rId26" Type="http://schemas.openxmlformats.org/officeDocument/2006/relationships/hyperlink" Target="http://www.fda.gov/MedicalDevices/DeviceRegulationandGuidance/GuidanceDocuments/ucm080192.htm" TargetMode="External"/><Relationship Id="rId3" Type="http://schemas.openxmlformats.org/officeDocument/2006/relationships/styles" Target="styles.xml"/><Relationship Id="rId21" Type="http://schemas.openxmlformats.org/officeDocument/2006/relationships/hyperlink" Target="http://www.fda.gov/MedicalDevices/DeviceRegulationandGuidance/HowtoMarketYourDevice/default.htm" TargetMode="External"/><Relationship Id="rId7" Type="http://schemas.openxmlformats.org/officeDocument/2006/relationships/footnotes" Target="footnotes.xml"/><Relationship Id="rId12" Type="http://schemas.openxmlformats.org/officeDocument/2006/relationships/hyperlink" Target="http://www.fda.gov/downloads/MedicalDevices/DeviceRegulationandGuidance/GuidanceDocuments/UCM071230.pdf&#12290;&#26681;&#25454;21%20CFR%20812.2" TargetMode="External"/><Relationship Id="rId17" Type="http://schemas.openxmlformats.org/officeDocument/2006/relationships/hyperlink" Target="http://www.fda.gov/medicaldevices/deviceregulationandguidance/howtomarketyourdevice/registrationandlisting/default.htm" TargetMode="External"/><Relationship Id="rId25" Type="http://schemas.openxmlformats.org/officeDocument/2006/relationships/hyperlink" Target="http://www.fda.gov/MedicalDevices/DeviceRegulationandGuidance/GuidanceDocuments/ucm080235.htm" TargetMode="External"/><Relationship Id="rId2" Type="http://schemas.openxmlformats.org/officeDocument/2006/relationships/numbering" Target="numbering.xml"/><Relationship Id="rId16" Type="http://schemas.openxmlformats.org/officeDocument/2006/relationships/hyperlink" Target="http://www.fda.gov/MedicalDevices/DeviceRegulationandGuidance/GuidanceDocuments/ucm185871.htm" TargetMode="External"/><Relationship Id="rId20" Type="http://schemas.openxmlformats.org/officeDocument/2006/relationships/hyperlink" Target="http://www.fda.gov/MedicalDevices/DeviceRegulationandGuidance/Overview/DeviceLabeling/InVitroDiagnosticDeviceLabelingRequirements/default.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fda.gov/MedicalDevices/DeviceRegulationandGuidance/GuidanceDocuments/ucm089274.htm" TargetMode="External"/><Relationship Id="rId5" Type="http://schemas.openxmlformats.org/officeDocument/2006/relationships/settings" Target="settings.xml"/><Relationship Id="rId15" Type="http://schemas.openxmlformats.org/officeDocument/2006/relationships/hyperlink" Target="http://www.fda.gov/downloads/MedicalDevices/DeviceRegulationandGuidance/GuidanceDocuments/UCM311176.pdf" TargetMode="External"/><Relationship Id="rId23" Type="http://schemas.openxmlformats.org/officeDocument/2006/relationships/hyperlink" Target="http://www.fda.gov/http://www.fda.gov/MedicalDevices/NewsEvents/WorkshopsConferences/default.htmMedicalDevices/NewsEvents/WorkshopsConferences/default.htm" TargetMode="External"/><Relationship Id="rId28" Type="http://schemas.openxmlformats.org/officeDocument/2006/relationships/fontTable" Target="fontTable.xml"/><Relationship Id="rId10" Type="http://schemas.openxmlformats.org/officeDocument/2006/relationships/hyperlink" Target="mailto:ocod@fda.hhs.gov" TargetMode="External"/><Relationship Id="rId19" Type="http://schemas.openxmlformats.org/officeDocument/2006/relationships/hyperlink" Target="http://www.fda.gov/MedicalDevices/DeviceRegulationandGuidance/PostmarketRequirements/RecallsCorrectionsAndRemovals/default.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da.gov/MedicalDevices/DeviceRegulationandGuidance/GuidanceDocuments/ucm080202.htm" TargetMode="External"/><Relationship Id="rId22" Type="http://schemas.openxmlformats.org/officeDocument/2006/relationships/hyperlink" Target="http://www.fda.gov/Training/CDRHLearn/default.htm"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nature.com/news/2011/110323/full/471428a.html?s=news_rss" TargetMode="External"/><Relationship Id="rId7" Type="http://schemas.openxmlformats.org/officeDocument/2006/relationships/hyperlink" Target="http://www.fda.gov/medicaldevices/deviceregulationandguidance/howtomarketyourdevice/premarketsubmissions/thirdparyreview/default.htm" TargetMode="External"/><Relationship Id="rId2" Type="http://schemas.openxmlformats.org/officeDocument/2006/relationships/hyperlink" Target="http://www.fda.gov/MedicalDevices/NewsEvents/WorkshopsConferences/ucm212830.htm" TargetMode="External"/><Relationship Id="rId1" Type="http://schemas.openxmlformats.org/officeDocument/2006/relationships/hyperlink" Target="http://oba.od.nih.gov/oba/sacghs/reports/sacghs_oversight_report.pdf&#65307;&#20197;&#21450;2010" TargetMode="External"/><Relationship Id="rId6" Type="http://schemas.openxmlformats.org/officeDocument/2006/relationships/hyperlink" Target="http://www.fda.gov/downloads/MedicalDevices/DeviceRegulationandGuidance/GuidanceDocuments/UCM262327.pdf" TargetMode="External"/><Relationship Id="rId5" Type="http://schemas.openxmlformats.org/officeDocument/2006/relationships/hyperlink" Target="http://www.fda.gov/MedicalDevices/DeviceRegulationandGuidance/GuidanceDocuments/ucm070612.htm" TargetMode="External"/><Relationship Id="rId4" Type="http://schemas.openxmlformats.org/officeDocument/2006/relationships/hyperlink" Target="http://oba.od.nih.gov/oba/sacghs/reports/sacghs_oversight_report.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D44F5-BF83-4B92-9C68-147887CC5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4711</Words>
  <Characters>26856</Characters>
  <Application>Microsoft Office Word</Application>
  <DocSecurity>0</DocSecurity>
  <Lines>223</Lines>
  <Paragraphs>63</Paragraphs>
  <ScaleCrop>false</ScaleCrop>
  <Company>Microsoft</Company>
  <LinksUpToDate>false</LinksUpToDate>
  <CharactersWithSpaces>31504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Guozhen Liu</dc:creator>
  <cp:lastModifiedBy>cathy-wen</cp:lastModifiedBy>
  <cp:revision>4</cp:revision>
  <dcterms:created xsi:type="dcterms:W3CDTF">2017-11-17T07:09:00Z</dcterms:created>
  <dcterms:modified xsi:type="dcterms:W3CDTF">2017-11-17T07:10:00Z</dcterms:modified>
</cp:coreProperties>
</file>