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A4" w:rsidRDefault="00C846A4" w:rsidP="00C846A4">
      <w:pPr>
        <w:spacing w:before="187"/>
        <w:rPr>
          <w:snapToGrid w:val="0"/>
        </w:rPr>
      </w:pPr>
      <w:bookmarkStart w:id="0" w:name="OLE_LINK18"/>
      <w:bookmarkStart w:id="1" w:name="OLE_LINK19"/>
      <w:bookmarkStart w:id="2" w:name="_GoBack"/>
      <w:bookmarkEnd w:id="2"/>
    </w:p>
    <w:p w:rsidR="00C846A4" w:rsidRDefault="00C846A4" w:rsidP="00C846A4">
      <w:pPr>
        <w:spacing w:before="187"/>
        <w:rPr>
          <w:snapToGrid w:val="0"/>
        </w:rPr>
      </w:pPr>
    </w:p>
    <w:p w:rsidR="00C846A4" w:rsidRDefault="00C846A4" w:rsidP="00C846A4">
      <w:pPr>
        <w:spacing w:before="187"/>
        <w:rPr>
          <w:snapToGrid w:val="0"/>
        </w:rPr>
      </w:pPr>
    </w:p>
    <w:p w:rsidR="00C846A4" w:rsidRDefault="00C846A4" w:rsidP="00C846A4">
      <w:pPr>
        <w:spacing w:before="187"/>
        <w:rPr>
          <w:snapToGrid w:val="0"/>
        </w:rPr>
      </w:pPr>
    </w:p>
    <w:p w:rsidR="00227075" w:rsidRDefault="00227075" w:rsidP="00C846A4">
      <w:pPr>
        <w:spacing w:before="187"/>
        <w:rPr>
          <w:snapToGrid w:val="0"/>
        </w:rPr>
      </w:pPr>
    </w:p>
    <w:p w:rsidR="00C846A4" w:rsidRDefault="00C846A4" w:rsidP="00C846A4">
      <w:pPr>
        <w:spacing w:before="187"/>
        <w:rPr>
          <w:snapToGrid w:val="0"/>
        </w:rPr>
      </w:pPr>
    </w:p>
    <w:p w:rsidR="00C846A4" w:rsidRDefault="005B16A6" w:rsidP="00C846A4">
      <w:pPr>
        <w:spacing w:before="187"/>
        <w:jc w:val="center"/>
        <w:rPr>
          <w:snapToGrid w:val="0"/>
        </w:rPr>
      </w:pPr>
      <w:r w:rsidRPr="00084E2A">
        <w:rPr>
          <w:snapToGrid w:val="0"/>
        </w:rPr>
        <w:t>本指南编写于</w:t>
      </w:r>
      <w:r w:rsidRPr="00084E2A">
        <w:rPr>
          <w:snapToGrid w:val="0"/>
        </w:rPr>
        <w:t>1997</w:t>
      </w:r>
      <w:r w:rsidRPr="00084E2A">
        <w:rPr>
          <w:snapToGrid w:val="0"/>
        </w:rPr>
        <w:t>年</w:t>
      </w:r>
      <w:r w:rsidRPr="00084E2A">
        <w:rPr>
          <w:snapToGrid w:val="0"/>
        </w:rPr>
        <w:t>2</w:t>
      </w:r>
      <w:r w:rsidRPr="00084E2A">
        <w:rPr>
          <w:snapToGrid w:val="0"/>
        </w:rPr>
        <w:t>月</w:t>
      </w:r>
      <w:r w:rsidRPr="00084E2A">
        <w:rPr>
          <w:snapToGrid w:val="0"/>
        </w:rPr>
        <w:t>27</w:t>
      </w:r>
      <w:r w:rsidRPr="00084E2A">
        <w:rPr>
          <w:snapToGrid w:val="0"/>
        </w:rPr>
        <w:t>日实施</w:t>
      </w:r>
      <w:r w:rsidRPr="00084E2A">
        <w:rPr>
          <w:snapToGrid w:val="0"/>
        </w:rPr>
        <w:t>FDA</w:t>
      </w:r>
      <w:r w:rsidRPr="00084E2A">
        <w:rPr>
          <w:snapToGrid w:val="0"/>
        </w:rPr>
        <w:t>的</w:t>
      </w:r>
      <w:proofErr w:type="gramStart"/>
      <w:r w:rsidR="000037C0">
        <w:rPr>
          <w:rFonts w:hint="eastAsia"/>
          <w:snapToGrid w:val="0"/>
        </w:rPr>
        <w:t>良好指导</w:t>
      </w:r>
      <w:proofErr w:type="gramEnd"/>
      <w:r w:rsidR="000037C0">
        <w:rPr>
          <w:rFonts w:hint="eastAsia"/>
          <w:snapToGrid w:val="0"/>
        </w:rPr>
        <w:t>规范</w:t>
      </w:r>
      <w:r w:rsidR="00084E2A" w:rsidRPr="00084E2A">
        <w:rPr>
          <w:rFonts w:hint="eastAsia"/>
          <w:snapToGrid w:val="0"/>
        </w:rPr>
        <w:t>（</w:t>
      </w:r>
      <w:r w:rsidR="00084E2A" w:rsidRPr="00084E2A">
        <w:rPr>
          <w:snapToGrid w:val="0"/>
        </w:rPr>
        <w:t>GGP</w:t>
      </w:r>
      <w:r w:rsidR="00084E2A" w:rsidRPr="00084E2A">
        <w:rPr>
          <w:snapToGrid w:val="0"/>
        </w:rPr>
        <w:t>）之</w:t>
      </w:r>
      <w:r w:rsidRPr="00084E2A">
        <w:rPr>
          <w:snapToGrid w:val="0"/>
        </w:rPr>
        <w:t>前。其不会为任何人创造或赋予任何权利，也不对</w:t>
      </w:r>
      <w:r w:rsidRPr="00084E2A">
        <w:rPr>
          <w:snapToGrid w:val="0"/>
        </w:rPr>
        <w:t>FDA</w:t>
      </w:r>
      <w:r w:rsidRPr="00084E2A">
        <w:rPr>
          <w:snapToGrid w:val="0"/>
        </w:rPr>
        <w:t>或公众具有约束力。如果替代方法满足适用的法律、法规</w:t>
      </w:r>
      <w:r w:rsidRPr="00084E2A">
        <w:rPr>
          <w:rFonts w:hint="eastAsia"/>
          <w:snapToGrid w:val="0"/>
        </w:rPr>
        <w:t>或其两者</w:t>
      </w:r>
      <w:r w:rsidRPr="00084E2A">
        <w:rPr>
          <w:snapToGrid w:val="0"/>
        </w:rPr>
        <w:t>的要求，可以使用替代方法。本指南将在下一版本中更新，以</w:t>
      </w:r>
      <w:r w:rsidRPr="00084E2A">
        <w:rPr>
          <w:rFonts w:hint="eastAsia"/>
          <w:snapToGrid w:val="0"/>
        </w:rPr>
        <w:t>纳入</w:t>
      </w:r>
      <w:r w:rsidRPr="00084E2A">
        <w:rPr>
          <w:snapToGrid w:val="0"/>
        </w:rPr>
        <w:t>GGP</w:t>
      </w:r>
      <w:r w:rsidRPr="00084E2A">
        <w:rPr>
          <w:snapToGrid w:val="0"/>
        </w:rPr>
        <w:t>的标准</w:t>
      </w:r>
      <w:r w:rsidRPr="00084E2A">
        <w:rPr>
          <w:rFonts w:hint="eastAsia"/>
          <w:snapToGrid w:val="0"/>
        </w:rPr>
        <w:t>部分</w:t>
      </w:r>
      <w:r w:rsidRPr="00084E2A">
        <w:rPr>
          <w:snapToGrid w:val="0"/>
        </w:rPr>
        <w:t>。</w:t>
      </w:r>
    </w:p>
    <w:p w:rsidR="00C846A4" w:rsidRDefault="00C846A4" w:rsidP="00C846A4">
      <w:pPr>
        <w:spacing w:before="187"/>
        <w:rPr>
          <w:snapToGrid w:val="0"/>
          <w:szCs w:val="21"/>
        </w:rPr>
      </w:pPr>
    </w:p>
    <w:p w:rsidR="00C846A4" w:rsidRDefault="00C846A4" w:rsidP="00C846A4">
      <w:pPr>
        <w:spacing w:before="187"/>
        <w:rPr>
          <w:snapToGrid w:val="0"/>
          <w:szCs w:val="21"/>
        </w:rPr>
        <w:sectPr w:rsidR="00C846A4" w:rsidSect="00C846A4">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425"/>
          <w:docGrid w:type="lines" w:linePitch="312"/>
        </w:sectPr>
      </w:pPr>
    </w:p>
    <w:p w:rsidR="00907350" w:rsidRPr="00C846A4" w:rsidRDefault="00907350" w:rsidP="00C846A4">
      <w:pPr>
        <w:spacing w:before="187"/>
        <w:jc w:val="center"/>
        <w:rPr>
          <w:b/>
          <w:snapToGrid w:val="0"/>
        </w:rPr>
      </w:pPr>
      <w:r w:rsidRPr="00C846A4">
        <w:rPr>
          <w:rFonts w:hint="eastAsia"/>
          <w:b/>
          <w:snapToGrid w:val="0"/>
        </w:rPr>
        <w:lastRenderedPageBreak/>
        <w:t>目录</w:t>
      </w:r>
    </w:p>
    <w:p w:rsidR="00686037" w:rsidRPr="00C846A4" w:rsidRDefault="00686037" w:rsidP="00C846A4">
      <w:pPr>
        <w:tabs>
          <w:tab w:val="right" w:pos="9120"/>
        </w:tabs>
        <w:spacing w:beforeLines="30" w:before="93"/>
        <w:rPr>
          <w:noProof/>
          <w:snapToGrid w:val="0"/>
          <w:szCs w:val="24"/>
        </w:rPr>
      </w:pPr>
      <w:r w:rsidRPr="00C846A4">
        <w:rPr>
          <w:snapToGrid w:val="0"/>
          <w:szCs w:val="24"/>
        </w:rPr>
        <w:fldChar w:fldCharType="begin"/>
      </w:r>
      <w:r w:rsidRPr="00C846A4">
        <w:rPr>
          <w:snapToGrid w:val="0"/>
          <w:szCs w:val="24"/>
        </w:rPr>
        <w:instrText xml:space="preserve"> </w:instrText>
      </w:r>
      <w:r w:rsidRPr="00C846A4">
        <w:rPr>
          <w:rFonts w:hint="eastAsia"/>
          <w:snapToGrid w:val="0"/>
          <w:szCs w:val="24"/>
        </w:rPr>
        <w:instrText>TOC \o "1-1" \h \z \u</w:instrText>
      </w:r>
      <w:r w:rsidRPr="00C846A4">
        <w:rPr>
          <w:snapToGrid w:val="0"/>
          <w:szCs w:val="24"/>
        </w:rPr>
        <w:instrText xml:space="preserve"> </w:instrText>
      </w:r>
      <w:r w:rsidRPr="00C846A4">
        <w:rPr>
          <w:snapToGrid w:val="0"/>
          <w:szCs w:val="24"/>
        </w:rPr>
        <w:fldChar w:fldCharType="separate"/>
      </w:r>
      <w:hyperlink w:anchor="_Toc475870307" w:history="1">
        <w:r w:rsidRPr="00C846A4">
          <w:rPr>
            <w:rStyle w:val="a3"/>
            <w:rFonts w:cs="Arial"/>
            <w:noProof/>
            <w:snapToGrid w:val="0"/>
            <w:kern w:val="0"/>
            <w:szCs w:val="24"/>
          </w:rPr>
          <w:t>目的</w:t>
        </w:r>
        <w:r w:rsidRPr="00C846A4">
          <w:rPr>
            <w:noProof/>
            <w:snapToGrid w:val="0"/>
            <w:webHidden/>
            <w:szCs w:val="24"/>
          </w:rPr>
          <w:tab/>
        </w:r>
        <w:r w:rsidRPr="00C846A4">
          <w:rPr>
            <w:noProof/>
            <w:snapToGrid w:val="0"/>
            <w:webHidden/>
            <w:szCs w:val="24"/>
          </w:rPr>
          <w:fldChar w:fldCharType="begin"/>
        </w:r>
        <w:r w:rsidRPr="00C846A4">
          <w:rPr>
            <w:noProof/>
            <w:snapToGrid w:val="0"/>
            <w:webHidden/>
            <w:szCs w:val="24"/>
          </w:rPr>
          <w:instrText xml:space="preserve"> PAGEREF _Toc475870307 \h </w:instrText>
        </w:r>
        <w:r w:rsidRPr="00C846A4">
          <w:rPr>
            <w:noProof/>
            <w:snapToGrid w:val="0"/>
            <w:webHidden/>
            <w:szCs w:val="24"/>
          </w:rPr>
        </w:r>
        <w:r w:rsidRPr="00C846A4">
          <w:rPr>
            <w:noProof/>
            <w:snapToGrid w:val="0"/>
            <w:webHidden/>
            <w:szCs w:val="24"/>
          </w:rPr>
          <w:fldChar w:fldCharType="separate"/>
        </w:r>
        <w:r w:rsidRPr="00C846A4">
          <w:rPr>
            <w:noProof/>
            <w:snapToGrid w:val="0"/>
            <w:webHidden/>
            <w:szCs w:val="24"/>
          </w:rPr>
          <w:t>3</w:t>
        </w:r>
        <w:r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08" w:history="1">
        <w:r w:rsidR="00686037" w:rsidRPr="00C846A4">
          <w:rPr>
            <w:rStyle w:val="a3"/>
            <w:rFonts w:cs="Arial"/>
            <w:noProof/>
            <w:snapToGrid w:val="0"/>
            <w:kern w:val="0"/>
            <w:szCs w:val="24"/>
          </w:rPr>
          <w:t>产品代码</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_Toc475870308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3</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09" w:history="1">
        <w:r w:rsidR="00686037" w:rsidRPr="00C846A4">
          <w:rPr>
            <w:rStyle w:val="a3"/>
            <w:rFonts w:cs="Arial"/>
            <w:noProof/>
            <w:snapToGrid w:val="0"/>
            <w:kern w:val="0"/>
            <w:szCs w:val="24"/>
          </w:rPr>
          <w:t>条款号</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_Toc475870309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4</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0" w:history="1">
        <w:r w:rsidR="00686037" w:rsidRPr="00C846A4">
          <w:rPr>
            <w:rStyle w:val="a3"/>
            <w:rFonts w:cs="Arial"/>
            <w:noProof/>
            <w:snapToGrid w:val="0"/>
            <w:kern w:val="0"/>
            <w:szCs w:val="24"/>
          </w:rPr>
          <w:t>背景</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_Toc475870310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4</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1" w:history="1">
        <w:r w:rsidR="00686037" w:rsidRPr="00C846A4">
          <w:rPr>
            <w:rStyle w:val="a3"/>
            <w:rFonts w:cs="Arial"/>
            <w:noProof/>
            <w:snapToGrid w:val="0"/>
            <w:kern w:val="0"/>
            <w:szCs w:val="24"/>
          </w:rPr>
          <w:t>器械描述</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_Toc475870311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5</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2" w:history="1">
        <w:r w:rsidR="00686037" w:rsidRPr="00C846A4">
          <w:rPr>
            <w:rStyle w:val="a3"/>
            <w:rFonts w:cs="Arial"/>
            <w:noProof/>
            <w:snapToGrid w:val="0"/>
            <w:kern w:val="0"/>
            <w:szCs w:val="24"/>
          </w:rPr>
          <w:t>特定性能特征</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_Toc475870312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6</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3" w:history="1">
        <w:r w:rsidR="00686037" w:rsidRPr="00C846A4">
          <w:rPr>
            <w:rStyle w:val="a3"/>
            <w:rFonts w:cs="Arial"/>
            <w:noProof/>
            <w:snapToGrid w:val="0"/>
            <w:kern w:val="0"/>
            <w:szCs w:val="24"/>
          </w:rPr>
          <w:t>分析灵敏</w:t>
        </w:r>
        <w:r w:rsidR="00084E2A" w:rsidRPr="00C846A4">
          <w:rPr>
            <w:rStyle w:val="a3"/>
            <w:rFonts w:cs="Arial"/>
            <w:noProof/>
            <w:snapToGrid w:val="0"/>
            <w:kern w:val="0"/>
            <w:szCs w:val="24"/>
          </w:rPr>
          <w:t>度／</w:t>
        </w:r>
        <w:r w:rsidR="00686037" w:rsidRPr="00C846A4">
          <w:rPr>
            <w:rStyle w:val="a3"/>
            <w:rFonts w:cs="Arial"/>
            <w:noProof/>
            <w:snapToGrid w:val="0"/>
            <w:kern w:val="0"/>
            <w:szCs w:val="24"/>
          </w:rPr>
          <w:t>线性范围</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_Toc475870313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7</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4" w:history="1">
        <w:r w:rsidR="00D7568A">
          <w:rPr>
            <w:rStyle w:val="a3"/>
            <w:rFonts w:cs="Arial"/>
            <w:noProof/>
            <w:snapToGrid w:val="0"/>
            <w:kern w:val="0"/>
            <w:szCs w:val="24"/>
          </w:rPr>
          <w:t>特异性</w:t>
        </w:r>
        <w:r w:rsidR="00084E2A" w:rsidRPr="00C846A4">
          <w:rPr>
            <w:rStyle w:val="a3"/>
            <w:rFonts w:cs="Arial"/>
            <w:noProof/>
            <w:snapToGrid w:val="0"/>
            <w:kern w:val="0"/>
            <w:szCs w:val="24"/>
          </w:rPr>
          <w:t>／</w:t>
        </w:r>
        <w:r w:rsidR="00686037" w:rsidRPr="00C846A4">
          <w:rPr>
            <w:rStyle w:val="a3"/>
            <w:rFonts w:cs="Arial"/>
            <w:noProof/>
            <w:snapToGrid w:val="0"/>
            <w:kern w:val="0"/>
            <w:szCs w:val="24"/>
          </w:rPr>
          <w:t>干扰研究</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_Toc475870314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7</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5" w:history="1">
        <w:r w:rsidR="00686037" w:rsidRPr="00C846A4">
          <w:rPr>
            <w:rStyle w:val="a3"/>
            <w:rFonts w:cs="Arial"/>
            <w:noProof/>
            <w:snapToGrid w:val="0"/>
            <w:kern w:val="0"/>
            <w:szCs w:val="24"/>
          </w:rPr>
          <w:t>精密度研究</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_Toc475870315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8</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6" w:history="1">
        <w:r w:rsidR="00686037" w:rsidRPr="00C846A4">
          <w:rPr>
            <w:rStyle w:val="a3"/>
            <w:rFonts w:cs="Arial"/>
            <w:noProof/>
            <w:snapToGrid w:val="0"/>
            <w:kern w:val="0"/>
            <w:szCs w:val="24"/>
          </w:rPr>
          <w:t>稳定性</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_Toc475870316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9</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7" w:history="1">
        <w:r w:rsidR="00686037" w:rsidRPr="00C846A4">
          <w:rPr>
            <w:rStyle w:val="a3"/>
            <w:rFonts w:cs="Arial"/>
            <w:noProof/>
            <w:snapToGrid w:val="0"/>
            <w:kern w:val="0"/>
            <w:szCs w:val="24"/>
          </w:rPr>
          <w:t>样品采集和处理</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_Toc475870317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9</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8" w:history="1">
        <w:r w:rsidR="00686037" w:rsidRPr="00C846A4">
          <w:rPr>
            <w:rStyle w:val="a3"/>
            <w:rFonts w:cs="Arial"/>
            <w:noProof/>
            <w:snapToGrid w:val="0"/>
            <w:kern w:val="0"/>
            <w:szCs w:val="24"/>
          </w:rPr>
          <w:t>比较研究</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_Toc475870318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9</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19" w:history="1">
        <w:r w:rsidR="00686037" w:rsidRPr="00C846A4">
          <w:rPr>
            <w:rStyle w:val="a3"/>
            <w:rFonts w:cs="Arial"/>
            <w:noProof/>
            <w:snapToGrid w:val="0"/>
            <w:kern w:val="0"/>
            <w:szCs w:val="24"/>
          </w:rPr>
          <w:t>定量检测</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_Toc475870319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10</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0" w:history="1">
        <w:r w:rsidR="00686037" w:rsidRPr="00C846A4">
          <w:rPr>
            <w:rStyle w:val="a3"/>
            <w:rFonts w:cs="Arial"/>
            <w:noProof/>
            <w:snapToGrid w:val="0"/>
            <w:kern w:val="0"/>
            <w:szCs w:val="24"/>
          </w:rPr>
          <w:t>定性检测</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_Toc475870320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11</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1" w:history="1">
        <w:r w:rsidR="00686037" w:rsidRPr="00C846A4">
          <w:rPr>
            <w:rStyle w:val="a3"/>
            <w:rFonts w:cs="Arial"/>
            <w:noProof/>
            <w:snapToGrid w:val="0"/>
            <w:kern w:val="0"/>
            <w:szCs w:val="24"/>
          </w:rPr>
          <w:t>临床实验室应用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_Toc475870321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11</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2" w:history="1">
        <w:r w:rsidR="00686037" w:rsidRPr="00C846A4">
          <w:rPr>
            <w:rStyle w:val="a3"/>
            <w:rFonts w:cs="Arial"/>
            <w:noProof/>
            <w:snapToGrid w:val="0"/>
            <w:kern w:val="0"/>
            <w:szCs w:val="24"/>
          </w:rPr>
          <w:t>医生诊疗实验室应用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_Toc475870322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12</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3" w:history="1">
        <w:r w:rsidR="00686037" w:rsidRPr="00C846A4">
          <w:rPr>
            <w:rStyle w:val="a3"/>
            <w:rFonts w:cs="Arial"/>
            <w:noProof/>
            <w:snapToGrid w:val="0"/>
            <w:kern w:val="0"/>
            <w:szCs w:val="24"/>
          </w:rPr>
          <w:t>非处方药使用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_Toc475870323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12</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4" w:history="1">
        <w:r w:rsidR="00D7568A">
          <w:rPr>
            <w:rStyle w:val="a3"/>
            <w:rFonts w:cs="Arial"/>
            <w:noProof/>
            <w:snapToGrid w:val="0"/>
            <w:kern w:val="0"/>
            <w:szCs w:val="24"/>
          </w:rPr>
          <w:t>标签注意事项</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_Toc475870324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12</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5" w:history="1">
        <w:r w:rsidR="00686037" w:rsidRPr="00C846A4">
          <w:rPr>
            <w:rStyle w:val="a3"/>
            <w:rFonts w:cs="Arial"/>
            <w:noProof/>
            <w:snapToGrid w:val="0"/>
            <w:kern w:val="0"/>
            <w:szCs w:val="24"/>
          </w:rPr>
          <w:t>文献目录</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_Toc475870325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19</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6" w:history="1">
        <w:r w:rsidR="00686037" w:rsidRPr="00C846A4">
          <w:rPr>
            <w:rStyle w:val="a3"/>
            <w:rFonts w:cs="Arial"/>
            <w:noProof/>
            <w:snapToGrid w:val="0"/>
            <w:kern w:val="0"/>
            <w:szCs w:val="24"/>
          </w:rPr>
          <w:t>附件</w:t>
        </w:r>
        <w:r w:rsidR="00686037" w:rsidRPr="00C846A4">
          <w:rPr>
            <w:rStyle w:val="a3"/>
            <w:rFonts w:cs="Arial"/>
            <w:noProof/>
            <w:snapToGrid w:val="0"/>
            <w:kern w:val="0"/>
            <w:szCs w:val="24"/>
          </w:rPr>
          <w:t>I</w:t>
        </w:r>
        <w:r w:rsidR="00084E2A" w:rsidRPr="00C846A4">
          <w:rPr>
            <w:rStyle w:val="a3"/>
            <w:rFonts w:cs="Arial"/>
            <w:noProof/>
            <w:snapToGrid w:val="0"/>
            <w:kern w:val="0"/>
            <w:szCs w:val="24"/>
          </w:rPr>
          <w:t>家</w:t>
        </w:r>
        <w:r w:rsidR="002A43A9" w:rsidRPr="00C846A4">
          <w:rPr>
            <w:rStyle w:val="a3"/>
            <w:rFonts w:cs="Arial"/>
            <w:noProof/>
            <w:snapToGrid w:val="0"/>
            <w:kern w:val="0"/>
            <w:szCs w:val="24"/>
          </w:rPr>
          <w:t>用胆固醇试验</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_Toc475870326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21</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7" w:history="1">
        <w:r w:rsidR="00686037" w:rsidRPr="00C846A4">
          <w:rPr>
            <w:rStyle w:val="a3"/>
            <w:rFonts w:cs="Arial"/>
            <w:noProof/>
            <w:snapToGrid w:val="0"/>
            <w:kern w:val="0"/>
            <w:szCs w:val="24"/>
          </w:rPr>
          <w:t>附件</w:t>
        </w:r>
        <w:r w:rsidR="00686037" w:rsidRPr="00C846A4">
          <w:rPr>
            <w:rStyle w:val="a3"/>
            <w:rFonts w:cs="Arial"/>
            <w:noProof/>
            <w:snapToGrid w:val="0"/>
            <w:kern w:val="0"/>
            <w:szCs w:val="24"/>
          </w:rPr>
          <w:t>II</w:t>
        </w:r>
        <w:r w:rsidR="00084E2A" w:rsidRPr="00C846A4">
          <w:rPr>
            <w:rStyle w:val="a3"/>
            <w:rFonts w:cs="Arial"/>
            <w:noProof/>
            <w:snapToGrid w:val="0"/>
            <w:kern w:val="0"/>
            <w:szCs w:val="24"/>
          </w:rPr>
          <w:t>定</w:t>
        </w:r>
        <w:r w:rsidR="00686037" w:rsidRPr="00C846A4">
          <w:rPr>
            <w:rStyle w:val="a3"/>
            <w:rFonts w:cs="Arial"/>
            <w:noProof/>
            <w:snapToGrid w:val="0"/>
            <w:kern w:val="0"/>
            <w:szCs w:val="24"/>
          </w:rPr>
          <w:t>量试验检查表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_Toc475870327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24</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8" w:history="1">
        <w:r w:rsidR="00686037" w:rsidRPr="00C846A4">
          <w:rPr>
            <w:rStyle w:val="a3"/>
            <w:rFonts w:cs="Arial"/>
            <w:noProof/>
            <w:snapToGrid w:val="0"/>
            <w:kern w:val="0"/>
            <w:szCs w:val="24"/>
          </w:rPr>
          <w:t>附件</w:t>
        </w:r>
        <w:r w:rsidR="00686037" w:rsidRPr="00C846A4">
          <w:rPr>
            <w:rStyle w:val="a3"/>
            <w:rFonts w:cs="Arial"/>
            <w:noProof/>
            <w:snapToGrid w:val="0"/>
            <w:kern w:val="0"/>
            <w:szCs w:val="24"/>
          </w:rPr>
          <w:t>III</w:t>
        </w:r>
        <w:r w:rsidR="00084E2A" w:rsidRPr="00C846A4">
          <w:rPr>
            <w:rStyle w:val="a3"/>
            <w:rFonts w:cs="Arial"/>
            <w:noProof/>
            <w:snapToGrid w:val="0"/>
            <w:kern w:val="0"/>
            <w:szCs w:val="24"/>
          </w:rPr>
          <w:t>定</w:t>
        </w:r>
        <w:r w:rsidR="00686037" w:rsidRPr="00C846A4">
          <w:rPr>
            <w:rStyle w:val="a3"/>
            <w:rFonts w:cs="Arial"/>
            <w:noProof/>
            <w:snapToGrid w:val="0"/>
            <w:kern w:val="0"/>
            <w:szCs w:val="24"/>
          </w:rPr>
          <w:t>性试验检查表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_Toc475870328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25</w:t>
        </w:r>
        <w:r w:rsidR="00686037" w:rsidRPr="00C846A4">
          <w:rPr>
            <w:noProof/>
            <w:snapToGrid w:val="0"/>
            <w:webHidden/>
            <w:szCs w:val="24"/>
          </w:rPr>
          <w:fldChar w:fldCharType="end"/>
        </w:r>
      </w:hyperlink>
    </w:p>
    <w:p w:rsidR="00686037" w:rsidRPr="00C846A4" w:rsidRDefault="00B10A74" w:rsidP="00C846A4">
      <w:pPr>
        <w:tabs>
          <w:tab w:val="right" w:pos="9120"/>
        </w:tabs>
        <w:spacing w:beforeLines="30" w:before="93"/>
        <w:rPr>
          <w:noProof/>
          <w:snapToGrid w:val="0"/>
          <w:szCs w:val="24"/>
        </w:rPr>
      </w:pPr>
      <w:hyperlink w:anchor="_Toc475870329" w:history="1">
        <w:r w:rsidR="00686037" w:rsidRPr="00C846A4">
          <w:rPr>
            <w:rStyle w:val="a3"/>
            <w:rFonts w:cs="Arial"/>
            <w:noProof/>
            <w:snapToGrid w:val="0"/>
            <w:kern w:val="0"/>
            <w:szCs w:val="24"/>
          </w:rPr>
          <w:t>附件</w:t>
        </w:r>
        <w:r w:rsidR="00686037" w:rsidRPr="00C846A4">
          <w:rPr>
            <w:rStyle w:val="a3"/>
            <w:rFonts w:cs="Arial"/>
            <w:noProof/>
            <w:snapToGrid w:val="0"/>
            <w:kern w:val="0"/>
            <w:szCs w:val="24"/>
          </w:rPr>
          <w:t>IV</w:t>
        </w:r>
        <w:r w:rsidR="00084E2A" w:rsidRPr="00C846A4">
          <w:rPr>
            <w:rStyle w:val="a3"/>
            <w:rFonts w:cs="Arial"/>
            <w:noProof/>
            <w:snapToGrid w:val="0"/>
            <w:kern w:val="0"/>
            <w:szCs w:val="24"/>
          </w:rPr>
          <w:t>家</w:t>
        </w:r>
        <w:r w:rsidR="00686037" w:rsidRPr="00C846A4">
          <w:rPr>
            <w:rStyle w:val="a3"/>
            <w:rFonts w:cs="Arial"/>
            <w:noProof/>
            <w:snapToGrid w:val="0"/>
            <w:kern w:val="0"/>
            <w:szCs w:val="24"/>
          </w:rPr>
          <w:t>用试验检查表</w:t>
        </w:r>
        <w:r w:rsidR="00686037" w:rsidRPr="00C846A4">
          <w:rPr>
            <w:noProof/>
            <w:snapToGrid w:val="0"/>
            <w:webHidden/>
            <w:szCs w:val="24"/>
          </w:rPr>
          <w:tab/>
        </w:r>
        <w:r w:rsidR="00686037" w:rsidRPr="00C846A4">
          <w:rPr>
            <w:noProof/>
            <w:snapToGrid w:val="0"/>
            <w:webHidden/>
            <w:szCs w:val="24"/>
          </w:rPr>
          <w:fldChar w:fldCharType="begin"/>
        </w:r>
        <w:r w:rsidR="00686037" w:rsidRPr="00C846A4">
          <w:rPr>
            <w:noProof/>
            <w:snapToGrid w:val="0"/>
            <w:webHidden/>
            <w:szCs w:val="24"/>
          </w:rPr>
          <w:instrText xml:space="preserve"> PAGEREF _Toc475870329 \h </w:instrText>
        </w:r>
        <w:r w:rsidR="00686037" w:rsidRPr="00C846A4">
          <w:rPr>
            <w:noProof/>
            <w:snapToGrid w:val="0"/>
            <w:webHidden/>
            <w:szCs w:val="24"/>
          </w:rPr>
        </w:r>
        <w:r w:rsidR="00686037" w:rsidRPr="00C846A4">
          <w:rPr>
            <w:noProof/>
            <w:snapToGrid w:val="0"/>
            <w:webHidden/>
            <w:szCs w:val="24"/>
          </w:rPr>
          <w:fldChar w:fldCharType="separate"/>
        </w:r>
        <w:r w:rsidR="00686037" w:rsidRPr="00C846A4">
          <w:rPr>
            <w:noProof/>
            <w:snapToGrid w:val="0"/>
            <w:webHidden/>
            <w:szCs w:val="24"/>
          </w:rPr>
          <w:t>27</w:t>
        </w:r>
        <w:r w:rsidR="00686037" w:rsidRPr="00C846A4">
          <w:rPr>
            <w:noProof/>
            <w:snapToGrid w:val="0"/>
            <w:webHidden/>
            <w:szCs w:val="24"/>
          </w:rPr>
          <w:fldChar w:fldCharType="end"/>
        </w:r>
      </w:hyperlink>
    </w:p>
    <w:p w:rsidR="00C846A4" w:rsidRDefault="00686037" w:rsidP="00C846A4">
      <w:pPr>
        <w:tabs>
          <w:tab w:val="right" w:pos="9120"/>
        </w:tabs>
        <w:spacing w:beforeLines="30" w:before="93"/>
        <w:rPr>
          <w:snapToGrid w:val="0"/>
          <w:szCs w:val="24"/>
        </w:rPr>
        <w:sectPr w:rsidR="00C846A4" w:rsidSect="00C846A4">
          <w:headerReference w:type="default" r:id="rId15"/>
          <w:footerReference w:type="default" r:id="rId16"/>
          <w:pgSz w:w="11906" w:h="16838" w:code="9"/>
          <w:pgMar w:top="1418" w:right="1418" w:bottom="1418" w:left="1418" w:header="720" w:footer="720" w:gutter="0"/>
          <w:pgNumType w:start="1"/>
          <w:cols w:space="425"/>
          <w:docGrid w:type="lines" w:linePitch="312"/>
        </w:sectPr>
      </w:pPr>
      <w:r w:rsidRPr="00C846A4">
        <w:rPr>
          <w:snapToGrid w:val="0"/>
          <w:szCs w:val="24"/>
        </w:rPr>
        <w:fldChar w:fldCharType="end"/>
      </w:r>
    </w:p>
    <w:p w:rsidR="00907350" w:rsidRPr="00084E2A" w:rsidRDefault="00907350" w:rsidP="00C846A4">
      <w:pPr>
        <w:spacing w:before="187"/>
        <w:rPr>
          <w:snapToGrid w:val="0"/>
        </w:rPr>
      </w:pPr>
      <w:r w:rsidRPr="00084E2A">
        <w:rPr>
          <w:rFonts w:hint="eastAsia"/>
          <w:snapToGrid w:val="0"/>
        </w:rPr>
        <w:lastRenderedPageBreak/>
        <w:t>本指南是一份具有灵活性的文件，就针对利用</w:t>
      </w:r>
      <w:bookmarkStart w:id="3" w:name="OLE_LINK27"/>
      <w:bookmarkStart w:id="4" w:name="OLE_LINK28"/>
      <w:r w:rsidR="00DB0B37" w:rsidRPr="00084E2A">
        <w:rPr>
          <w:rFonts w:hint="eastAsia"/>
          <w:snapToGrid w:val="0"/>
        </w:rPr>
        <w:t>酶</w:t>
      </w:r>
      <w:proofErr w:type="gramStart"/>
      <w:r w:rsidR="00DB0B37" w:rsidRPr="00084E2A">
        <w:rPr>
          <w:rFonts w:hint="eastAsia"/>
          <w:snapToGrid w:val="0"/>
        </w:rPr>
        <w:t>促</w:t>
      </w:r>
      <w:r w:rsidRPr="00084E2A">
        <w:rPr>
          <w:rFonts w:hint="eastAsia"/>
          <w:snapToGrid w:val="0"/>
        </w:rPr>
        <w:t>方法</w:t>
      </w:r>
      <w:proofErr w:type="gramEnd"/>
      <w:r w:rsidRPr="00084E2A">
        <w:rPr>
          <w:rFonts w:hint="eastAsia"/>
          <w:snapToGrid w:val="0"/>
        </w:rPr>
        <w:t>学</w:t>
      </w:r>
      <w:bookmarkEnd w:id="3"/>
      <w:bookmarkEnd w:id="4"/>
      <w:r w:rsidRPr="00084E2A">
        <w:rPr>
          <w:rFonts w:hint="eastAsia"/>
          <w:snapToGrid w:val="0"/>
        </w:rPr>
        <w:t>的</w:t>
      </w:r>
      <w:r w:rsidR="005B16A6" w:rsidRPr="00084E2A">
        <w:rPr>
          <w:rFonts w:hint="eastAsia"/>
          <w:snapToGrid w:val="0"/>
        </w:rPr>
        <w:t>胆固醇</w:t>
      </w:r>
      <w:r w:rsidRPr="00084E2A">
        <w:rPr>
          <w:rFonts w:hint="eastAsia"/>
          <w:snapToGrid w:val="0"/>
        </w:rPr>
        <w:t>体外诊断器械来准备上市前通告</w:t>
      </w:r>
      <w:r w:rsidR="00084E2A" w:rsidRPr="00084E2A">
        <w:rPr>
          <w:rFonts w:hint="eastAsia"/>
          <w:snapToGrid w:val="0"/>
        </w:rPr>
        <w:t>（</w:t>
      </w:r>
      <w:r w:rsidRPr="00084E2A">
        <w:rPr>
          <w:rFonts w:hint="eastAsia"/>
          <w:snapToGrid w:val="0"/>
        </w:rPr>
        <w:t>510</w:t>
      </w:r>
      <w:r w:rsidR="00084E2A" w:rsidRPr="00084E2A">
        <w:rPr>
          <w:rFonts w:hint="eastAsia"/>
          <w:snapToGrid w:val="0"/>
        </w:rPr>
        <w:t>（</w:t>
      </w:r>
      <w:r w:rsidR="00084E2A" w:rsidRPr="00084E2A">
        <w:rPr>
          <w:rFonts w:hint="eastAsia"/>
          <w:snapToGrid w:val="0"/>
        </w:rPr>
        <w:t>k</w:t>
      </w:r>
      <w:r w:rsidR="00084E2A" w:rsidRPr="00084E2A">
        <w:rPr>
          <w:rFonts w:hint="eastAsia"/>
          <w:snapToGrid w:val="0"/>
        </w:rPr>
        <w:t>））</w:t>
      </w:r>
      <w:r w:rsidR="00D7568A">
        <w:rPr>
          <w:rFonts w:hint="eastAsia"/>
          <w:snapToGrid w:val="0"/>
        </w:rPr>
        <w:t>提供</w:t>
      </w:r>
      <w:r w:rsidRPr="00084E2A">
        <w:rPr>
          <w:rFonts w:hint="eastAsia"/>
          <w:snapToGrid w:val="0"/>
        </w:rPr>
        <w:t>现行指南。其依据</w:t>
      </w:r>
      <w:r w:rsidRPr="00084E2A">
        <w:rPr>
          <w:rFonts w:hint="eastAsia"/>
          <w:snapToGrid w:val="0"/>
        </w:rPr>
        <w:t>1</w:t>
      </w:r>
      <w:r w:rsidR="00084E2A" w:rsidRPr="00084E2A">
        <w:rPr>
          <w:rFonts w:hint="eastAsia"/>
          <w:snapToGrid w:val="0"/>
        </w:rPr>
        <w:t>）</w:t>
      </w:r>
      <w:r w:rsidRPr="00084E2A">
        <w:rPr>
          <w:rFonts w:hint="eastAsia"/>
          <w:snapToGrid w:val="0"/>
        </w:rPr>
        <w:t>当前基础科学，</w:t>
      </w:r>
      <w:r w:rsidRPr="00084E2A">
        <w:rPr>
          <w:rFonts w:hint="eastAsia"/>
          <w:snapToGrid w:val="0"/>
        </w:rPr>
        <w:t>2</w:t>
      </w:r>
      <w:r w:rsidR="00084E2A" w:rsidRPr="00084E2A">
        <w:rPr>
          <w:rFonts w:hint="eastAsia"/>
          <w:snapToGrid w:val="0"/>
        </w:rPr>
        <w:t>）</w:t>
      </w:r>
      <w:r w:rsidRPr="00084E2A">
        <w:rPr>
          <w:rFonts w:hint="eastAsia"/>
          <w:snapToGrid w:val="0"/>
        </w:rPr>
        <w:t>临床经验、</w:t>
      </w:r>
      <w:r w:rsidRPr="00084E2A">
        <w:rPr>
          <w:rFonts w:hint="eastAsia"/>
          <w:snapToGrid w:val="0"/>
        </w:rPr>
        <w:t>3</w:t>
      </w:r>
      <w:r w:rsidR="00084E2A" w:rsidRPr="00084E2A">
        <w:rPr>
          <w:rFonts w:hint="eastAsia"/>
          <w:snapToGrid w:val="0"/>
        </w:rPr>
        <w:t>）</w:t>
      </w:r>
      <w:r w:rsidRPr="00084E2A">
        <w:rPr>
          <w:rFonts w:hint="eastAsia"/>
          <w:snapToGrid w:val="0"/>
        </w:rPr>
        <w:t>制造商之前向食品药品监督管理</w:t>
      </w:r>
      <w:r w:rsidR="00084E2A" w:rsidRPr="00084E2A">
        <w:rPr>
          <w:rFonts w:hint="eastAsia"/>
          <w:snapToGrid w:val="0"/>
        </w:rPr>
        <w:t>局（</w:t>
      </w:r>
      <w:r w:rsidR="00084E2A" w:rsidRPr="00084E2A">
        <w:rPr>
          <w:rFonts w:hint="eastAsia"/>
          <w:snapToGrid w:val="0"/>
        </w:rPr>
        <w:t>FDA</w:t>
      </w:r>
      <w:r w:rsidR="00084E2A" w:rsidRPr="00084E2A">
        <w:rPr>
          <w:rFonts w:hint="eastAsia"/>
          <w:snapToGrid w:val="0"/>
        </w:rPr>
        <w:t>）进</w:t>
      </w:r>
      <w:r w:rsidRPr="00084E2A">
        <w:rPr>
          <w:rFonts w:hint="eastAsia"/>
          <w:snapToGrid w:val="0"/>
        </w:rPr>
        <w:t>行的</w:t>
      </w:r>
      <w:r w:rsidR="005B16A6" w:rsidRPr="00084E2A">
        <w:rPr>
          <w:rFonts w:hint="eastAsia"/>
          <w:snapToGrid w:val="0"/>
        </w:rPr>
        <w:t>提交</w:t>
      </w:r>
      <w:r w:rsidRPr="00084E2A">
        <w:rPr>
          <w:rFonts w:hint="eastAsia"/>
          <w:snapToGrid w:val="0"/>
        </w:rPr>
        <w:t>以及</w:t>
      </w:r>
      <w:r w:rsidRPr="00084E2A">
        <w:rPr>
          <w:rFonts w:hint="eastAsia"/>
          <w:snapToGrid w:val="0"/>
        </w:rPr>
        <w:t>4</w:t>
      </w:r>
      <w:r w:rsidR="00084E2A" w:rsidRPr="00084E2A">
        <w:rPr>
          <w:rFonts w:hint="eastAsia"/>
          <w:snapToGrid w:val="0"/>
        </w:rPr>
        <w:t>）</w:t>
      </w:r>
      <w:r w:rsidRPr="00084E2A">
        <w:rPr>
          <w:snapToGrid w:val="0"/>
        </w:rPr>
        <w:t>1990</w:t>
      </w:r>
      <w:r w:rsidRPr="00084E2A">
        <w:rPr>
          <w:rFonts w:hint="eastAsia"/>
          <w:snapToGrid w:val="0"/>
        </w:rPr>
        <w:t>出台的安全医疗器械法案和美国联邦法</w:t>
      </w:r>
      <w:r w:rsidR="00084E2A" w:rsidRPr="00084E2A">
        <w:rPr>
          <w:rFonts w:hint="eastAsia"/>
          <w:snapToGrid w:val="0"/>
        </w:rPr>
        <w:t>规（</w:t>
      </w:r>
      <w:r w:rsidR="00084E2A" w:rsidRPr="00084E2A">
        <w:rPr>
          <w:rFonts w:hint="eastAsia"/>
          <w:snapToGrid w:val="0"/>
        </w:rPr>
        <w:t>CFR</w:t>
      </w:r>
      <w:r w:rsidR="00084E2A" w:rsidRPr="00084E2A">
        <w:rPr>
          <w:rFonts w:hint="eastAsia"/>
          <w:snapToGrid w:val="0"/>
        </w:rPr>
        <w:t>）中</w:t>
      </w:r>
      <w:r w:rsidRPr="00084E2A">
        <w:rPr>
          <w:rFonts w:hint="eastAsia"/>
          <w:snapToGrid w:val="0"/>
        </w:rPr>
        <w:t>的</w:t>
      </w:r>
      <w:r w:rsidR="005B16A6" w:rsidRPr="00084E2A">
        <w:rPr>
          <w:rFonts w:hint="eastAsia"/>
          <w:snapToGrid w:val="0"/>
        </w:rPr>
        <w:t>法规</w:t>
      </w:r>
      <w:r w:rsidRPr="00084E2A">
        <w:rPr>
          <w:rFonts w:hint="eastAsia"/>
          <w:snapToGrid w:val="0"/>
        </w:rPr>
        <w:t>。因此，我们会在必要时对草稿进行修订，请将</w:t>
      </w:r>
      <w:r w:rsidR="00D7568A">
        <w:rPr>
          <w:rFonts w:hint="eastAsia"/>
          <w:snapToGrid w:val="0"/>
        </w:rPr>
        <w:t>贵公司</w:t>
      </w:r>
      <w:r w:rsidRPr="00084E2A">
        <w:rPr>
          <w:rFonts w:hint="eastAsia"/>
          <w:snapToGrid w:val="0"/>
        </w:rPr>
        <w:t>的</w:t>
      </w:r>
      <w:r w:rsidR="005B16A6" w:rsidRPr="00084E2A">
        <w:rPr>
          <w:rFonts w:hint="eastAsia"/>
          <w:snapToGrid w:val="0"/>
        </w:rPr>
        <w:t>评论</w:t>
      </w:r>
      <w:r w:rsidRPr="00084E2A">
        <w:rPr>
          <w:rFonts w:hint="eastAsia"/>
          <w:snapToGrid w:val="0"/>
        </w:rPr>
        <w:t>发送到下述地址。</w:t>
      </w:r>
    </w:p>
    <w:p w:rsidR="00907350" w:rsidRPr="00084E2A" w:rsidRDefault="00907350" w:rsidP="00C846A4">
      <w:pPr>
        <w:spacing w:before="187"/>
        <w:ind w:leftChars="500" w:left="1200"/>
        <w:rPr>
          <w:snapToGrid w:val="0"/>
        </w:rPr>
      </w:pPr>
      <w:r w:rsidRPr="00084E2A">
        <w:rPr>
          <w:snapToGrid w:val="0"/>
        </w:rPr>
        <w:t>Cornelia</w:t>
      </w:r>
      <w:r w:rsidR="00084E2A" w:rsidRPr="00084E2A">
        <w:rPr>
          <w:snapToGrid w:val="0"/>
        </w:rPr>
        <w:t xml:space="preserve"> </w:t>
      </w:r>
      <w:r w:rsidRPr="00084E2A">
        <w:rPr>
          <w:snapToGrid w:val="0"/>
        </w:rPr>
        <w:t>Rooks</w:t>
      </w:r>
    </w:p>
    <w:p w:rsidR="00907350" w:rsidRPr="00084E2A" w:rsidRDefault="00907350" w:rsidP="00C846A4">
      <w:pPr>
        <w:spacing w:before="187"/>
        <w:ind w:leftChars="500" w:left="1200"/>
        <w:rPr>
          <w:snapToGrid w:val="0"/>
        </w:rPr>
      </w:pPr>
      <w:r w:rsidRPr="00084E2A">
        <w:rPr>
          <w:rFonts w:hint="eastAsia"/>
          <w:snapToGrid w:val="0"/>
        </w:rPr>
        <w:t>临床化学和毒理学分部，主管</w:t>
      </w:r>
    </w:p>
    <w:p w:rsidR="00907350" w:rsidRPr="00084E2A" w:rsidRDefault="00F9043B" w:rsidP="00C846A4">
      <w:pPr>
        <w:spacing w:before="187"/>
        <w:ind w:leftChars="500" w:left="1200"/>
        <w:rPr>
          <w:snapToGrid w:val="0"/>
        </w:rPr>
      </w:pPr>
      <w:r w:rsidRPr="00084E2A">
        <w:rPr>
          <w:rFonts w:hint="eastAsia"/>
          <w:snapToGrid w:val="0"/>
        </w:rPr>
        <w:t>临床实验室器械</w:t>
      </w:r>
      <w:r w:rsidR="00084E2A" w:rsidRPr="00084E2A">
        <w:rPr>
          <w:rFonts w:hint="eastAsia"/>
          <w:snapToGrid w:val="0"/>
        </w:rPr>
        <w:t>部</w:t>
      </w:r>
      <w:r w:rsidR="00084E2A" w:rsidRPr="00084E2A">
        <w:rPr>
          <w:rFonts w:hint="eastAsia"/>
          <w:snapToGrid w:val="0"/>
        </w:rPr>
        <w:t xml:space="preserve"> </w:t>
      </w:r>
      <w:r w:rsidRPr="00084E2A">
        <w:rPr>
          <w:snapToGrid w:val="0"/>
        </w:rPr>
        <w:t>HFZ-440</w:t>
      </w:r>
    </w:p>
    <w:p w:rsidR="00F9043B" w:rsidRPr="00084E2A" w:rsidRDefault="00F9043B" w:rsidP="00C846A4">
      <w:pPr>
        <w:spacing w:before="187"/>
        <w:ind w:leftChars="500" w:left="1200"/>
        <w:rPr>
          <w:snapToGrid w:val="0"/>
        </w:rPr>
      </w:pPr>
      <w:r w:rsidRPr="00084E2A">
        <w:rPr>
          <w:snapToGrid w:val="0"/>
        </w:rPr>
        <w:t>9200</w:t>
      </w:r>
      <w:r w:rsidR="00084E2A" w:rsidRPr="00084E2A">
        <w:rPr>
          <w:snapToGrid w:val="0"/>
        </w:rPr>
        <w:t xml:space="preserve"> </w:t>
      </w:r>
      <w:r w:rsidRPr="00084E2A">
        <w:rPr>
          <w:snapToGrid w:val="0"/>
        </w:rPr>
        <w:t>Corporate</w:t>
      </w:r>
      <w:r w:rsidR="00084E2A" w:rsidRPr="00084E2A">
        <w:rPr>
          <w:snapToGrid w:val="0"/>
        </w:rPr>
        <w:t xml:space="preserve"> </w:t>
      </w:r>
      <w:r w:rsidRPr="00084E2A">
        <w:rPr>
          <w:snapToGrid w:val="0"/>
        </w:rPr>
        <w:t>Boulevard</w:t>
      </w:r>
    </w:p>
    <w:p w:rsidR="00907350" w:rsidRPr="00084E2A" w:rsidRDefault="00F9043B" w:rsidP="00C846A4">
      <w:pPr>
        <w:spacing w:before="187"/>
        <w:ind w:leftChars="500" w:left="1200"/>
        <w:rPr>
          <w:snapToGrid w:val="0"/>
        </w:rPr>
      </w:pPr>
      <w:r w:rsidRPr="00084E2A">
        <w:rPr>
          <w:snapToGrid w:val="0"/>
        </w:rPr>
        <w:t>Rockvill</w:t>
      </w:r>
      <w:r w:rsidR="00084E2A" w:rsidRPr="00084E2A">
        <w:rPr>
          <w:snapToGrid w:val="0"/>
        </w:rPr>
        <w:t xml:space="preserve">e, </w:t>
      </w:r>
      <w:r w:rsidRPr="00084E2A">
        <w:rPr>
          <w:snapToGrid w:val="0"/>
        </w:rPr>
        <w:t>Maryland</w:t>
      </w:r>
      <w:r w:rsidR="00084E2A" w:rsidRPr="00084E2A">
        <w:rPr>
          <w:snapToGrid w:val="0"/>
        </w:rPr>
        <w:t xml:space="preserve"> </w:t>
      </w:r>
      <w:r w:rsidRPr="00084E2A">
        <w:rPr>
          <w:snapToGrid w:val="0"/>
        </w:rPr>
        <w:t>20850</w:t>
      </w:r>
    </w:p>
    <w:p w:rsidR="00907350" w:rsidRPr="00C846A4" w:rsidRDefault="00F9043B" w:rsidP="00C846A4">
      <w:pPr>
        <w:spacing w:before="187"/>
        <w:rPr>
          <w:snapToGrid w:val="0"/>
          <w:u w:val="single"/>
        </w:rPr>
      </w:pPr>
      <w:bookmarkStart w:id="5" w:name="_Toc475870307"/>
      <w:r w:rsidRPr="00C846A4">
        <w:rPr>
          <w:rFonts w:hint="eastAsia"/>
          <w:b/>
          <w:bCs/>
          <w:u w:val="single"/>
        </w:rPr>
        <w:t>目的</w:t>
      </w:r>
      <w:bookmarkEnd w:id="5"/>
      <w:r w:rsidRPr="00C846A4">
        <w:rPr>
          <w:rFonts w:hint="eastAsia"/>
          <w:snapToGrid w:val="0"/>
          <w:u w:val="single"/>
        </w:rPr>
        <w:t>：</w:t>
      </w:r>
    </w:p>
    <w:p w:rsidR="00F9043B" w:rsidRPr="00084E2A" w:rsidRDefault="00F9043B" w:rsidP="00C846A4">
      <w:pPr>
        <w:spacing w:before="187"/>
        <w:rPr>
          <w:snapToGrid w:val="0"/>
        </w:rPr>
      </w:pPr>
      <w:r w:rsidRPr="00084E2A">
        <w:rPr>
          <w:rFonts w:hint="eastAsia"/>
          <w:snapToGrid w:val="0"/>
        </w:rPr>
        <w:t>本指南是</w:t>
      </w:r>
      <w:r w:rsidRPr="00084E2A">
        <w:rPr>
          <w:rFonts w:hint="eastAsia"/>
          <w:snapToGrid w:val="0"/>
        </w:rPr>
        <w:t>CRF</w:t>
      </w:r>
      <w:r w:rsidRPr="00084E2A">
        <w:rPr>
          <w:rFonts w:hint="eastAsia"/>
          <w:snapToGrid w:val="0"/>
        </w:rPr>
        <w:t>和</w:t>
      </w:r>
      <w:r w:rsidRPr="00084E2A">
        <w:rPr>
          <w:rFonts w:hint="eastAsia"/>
          <w:snapToGrid w:val="0"/>
        </w:rPr>
        <w:t>FDA</w:t>
      </w:r>
      <w:r w:rsidRPr="00084E2A">
        <w:rPr>
          <w:snapToGrid w:val="0"/>
        </w:rPr>
        <w:t>87-4224</w:t>
      </w:r>
      <w:r w:rsidRPr="00084E2A">
        <w:rPr>
          <w:rFonts w:hint="eastAsia"/>
          <w:snapToGrid w:val="0"/>
        </w:rPr>
        <w:t>，体外诊断器械：关于准备</w:t>
      </w:r>
      <w:r w:rsidRPr="00084E2A">
        <w:rPr>
          <w:rFonts w:hint="eastAsia"/>
          <w:snapToGrid w:val="0"/>
        </w:rPr>
        <w:t>51</w:t>
      </w:r>
      <w:r w:rsidR="00084E2A" w:rsidRPr="00084E2A">
        <w:rPr>
          <w:rFonts w:hint="eastAsia"/>
          <w:snapToGrid w:val="0"/>
        </w:rPr>
        <w:t>0</w:t>
      </w:r>
      <w:r w:rsidR="00D7568A">
        <w:rPr>
          <w:rFonts w:hint="eastAsia"/>
          <w:snapToGrid w:val="0"/>
        </w:rPr>
        <w:t>（</w:t>
      </w:r>
      <w:r w:rsidR="00084E2A" w:rsidRPr="00084E2A">
        <w:rPr>
          <w:rFonts w:hint="eastAsia"/>
          <w:snapToGrid w:val="0"/>
        </w:rPr>
        <w:t>k</w:t>
      </w:r>
      <w:r w:rsidR="00D7568A">
        <w:rPr>
          <w:rFonts w:hint="eastAsia"/>
          <w:snapToGrid w:val="0"/>
        </w:rPr>
        <w:t>）</w:t>
      </w:r>
      <w:r w:rsidR="005B16A6" w:rsidRPr="00084E2A">
        <w:rPr>
          <w:rFonts w:hint="eastAsia"/>
          <w:snapToGrid w:val="0"/>
        </w:rPr>
        <w:t>提交</w:t>
      </w:r>
      <w:r w:rsidRPr="00084E2A">
        <w:rPr>
          <w:rFonts w:hint="eastAsia"/>
          <w:snapToGrid w:val="0"/>
        </w:rPr>
        <w:t>手册的指南的附件。本文件不用于替代这些已颁布文件，但是并就</w:t>
      </w:r>
      <w:r w:rsidRPr="00084E2A">
        <w:rPr>
          <w:rFonts w:hint="eastAsia"/>
          <w:snapToGrid w:val="0"/>
        </w:rPr>
        <w:t>FDA</w:t>
      </w:r>
      <w:r w:rsidR="00B66CB8" w:rsidRPr="00084E2A">
        <w:rPr>
          <w:rFonts w:hint="eastAsia"/>
          <w:snapToGrid w:val="0"/>
        </w:rPr>
        <w:t>认可</w:t>
      </w:r>
      <w:r w:rsidRPr="00084E2A">
        <w:rPr>
          <w:rFonts w:hint="eastAsia"/>
          <w:snapToGrid w:val="0"/>
        </w:rPr>
        <w:t>器械上市前必须提交</w:t>
      </w:r>
      <w:r w:rsidR="00B66CB8" w:rsidRPr="00084E2A">
        <w:rPr>
          <w:rFonts w:hint="eastAsia"/>
          <w:snapToGrid w:val="0"/>
        </w:rPr>
        <w:t>的</w:t>
      </w:r>
      <w:r w:rsidRPr="00084E2A">
        <w:rPr>
          <w:rFonts w:hint="eastAsia"/>
          <w:snapToGrid w:val="0"/>
        </w:rPr>
        <w:t>信息</w:t>
      </w:r>
      <w:r w:rsidR="00B66CB8" w:rsidRPr="00084E2A">
        <w:rPr>
          <w:rFonts w:hint="eastAsia"/>
          <w:snapToGrid w:val="0"/>
        </w:rPr>
        <w:t>提供了额外指南和</w:t>
      </w:r>
      <w:r w:rsidRPr="00084E2A">
        <w:rPr>
          <w:rFonts w:hint="eastAsia"/>
          <w:snapToGrid w:val="0"/>
        </w:rPr>
        <w:t>阐述。</w:t>
      </w:r>
    </w:p>
    <w:p w:rsidR="00F9043B" w:rsidRPr="00C846A4" w:rsidRDefault="00F9043B" w:rsidP="00C846A4">
      <w:pPr>
        <w:spacing w:before="187"/>
        <w:rPr>
          <w:b/>
          <w:bCs/>
          <w:u w:val="single"/>
        </w:rPr>
      </w:pPr>
      <w:r w:rsidRPr="00C846A4">
        <w:rPr>
          <w:rFonts w:hint="eastAsia"/>
          <w:b/>
          <w:bCs/>
          <w:u w:val="single"/>
        </w:rPr>
        <w:t>器械定义：</w:t>
      </w:r>
    </w:p>
    <w:p w:rsidR="00F9043B" w:rsidRPr="00084E2A" w:rsidRDefault="00F9043B" w:rsidP="00C846A4">
      <w:pPr>
        <w:spacing w:before="187"/>
        <w:rPr>
          <w:snapToGrid w:val="0"/>
        </w:rPr>
      </w:pPr>
      <w:r w:rsidRPr="00084E2A">
        <w:rPr>
          <w:rFonts w:hint="eastAsia"/>
          <w:snapToGrid w:val="0"/>
        </w:rPr>
        <w:t>这种通用类型的器械适用于在临床实验室和医生</w:t>
      </w:r>
      <w:r w:rsidR="00BD6D22" w:rsidRPr="00084E2A">
        <w:rPr>
          <w:rFonts w:hint="eastAsia"/>
          <w:snapToGrid w:val="0"/>
        </w:rPr>
        <w:t>诊疗</w:t>
      </w:r>
      <w:r w:rsidR="00084E2A" w:rsidRPr="00084E2A">
        <w:rPr>
          <w:rFonts w:hint="eastAsia"/>
          <w:snapToGrid w:val="0"/>
        </w:rPr>
        <w:t>室（</w:t>
      </w:r>
      <w:r w:rsidR="00084E2A" w:rsidRPr="00084E2A">
        <w:rPr>
          <w:rFonts w:hint="eastAsia"/>
          <w:snapToGrid w:val="0"/>
        </w:rPr>
        <w:t>POLs</w:t>
      </w:r>
      <w:r w:rsidR="00084E2A" w:rsidRPr="00084E2A">
        <w:rPr>
          <w:rFonts w:hint="eastAsia"/>
          <w:snapToGrid w:val="0"/>
        </w:rPr>
        <w:t>）以</w:t>
      </w:r>
      <w:r w:rsidRPr="00084E2A">
        <w:rPr>
          <w:rFonts w:hint="eastAsia"/>
          <w:snapToGrid w:val="0"/>
        </w:rPr>
        <w:t>及家庭中进行体外诊断检测，利用</w:t>
      </w:r>
      <w:r w:rsidR="00DB0B37" w:rsidRPr="00084E2A">
        <w:rPr>
          <w:rFonts w:hint="eastAsia"/>
          <w:snapToGrid w:val="0"/>
        </w:rPr>
        <w:t>酶</w:t>
      </w:r>
      <w:proofErr w:type="gramStart"/>
      <w:r w:rsidR="00DB0B37" w:rsidRPr="00084E2A">
        <w:rPr>
          <w:rFonts w:hint="eastAsia"/>
          <w:snapToGrid w:val="0"/>
        </w:rPr>
        <w:t>促</w:t>
      </w:r>
      <w:r w:rsidRPr="00084E2A">
        <w:rPr>
          <w:rFonts w:hint="eastAsia"/>
          <w:snapToGrid w:val="0"/>
        </w:rPr>
        <w:t>方法</w:t>
      </w:r>
      <w:proofErr w:type="gramEnd"/>
      <w:r w:rsidR="00CC025E" w:rsidRPr="00084E2A">
        <w:rPr>
          <w:rFonts w:hint="eastAsia"/>
          <w:snapToGrid w:val="0"/>
        </w:rPr>
        <w:t>来定量或定性检测胆固醇水平。</w:t>
      </w:r>
    </w:p>
    <w:p w:rsidR="00CC025E" w:rsidRPr="00C846A4" w:rsidRDefault="00CC025E" w:rsidP="00C846A4">
      <w:pPr>
        <w:spacing w:before="187"/>
        <w:rPr>
          <w:b/>
          <w:bCs/>
          <w:u w:val="single"/>
        </w:rPr>
      </w:pPr>
      <w:bookmarkStart w:id="6" w:name="_Toc475870308"/>
      <w:r w:rsidRPr="00C846A4">
        <w:rPr>
          <w:rFonts w:hint="eastAsia"/>
          <w:u w:val="single"/>
        </w:rPr>
        <w:t>产品代码</w:t>
      </w:r>
      <w:bookmarkEnd w:id="6"/>
      <w:r w:rsidRPr="00C846A4">
        <w:rPr>
          <w:rFonts w:hint="eastAsia"/>
          <w:b/>
          <w:bCs/>
        </w:rPr>
        <w:t>：</w:t>
      </w:r>
      <w:r w:rsidRPr="00C846A4">
        <w:rPr>
          <w:rFonts w:hint="eastAsia"/>
          <w:b/>
          <w:bCs/>
        </w:rPr>
        <w:t>CHH</w:t>
      </w:r>
    </w:p>
    <w:p w:rsidR="00CC025E" w:rsidRPr="00C846A4" w:rsidRDefault="00B66CB8" w:rsidP="00C846A4">
      <w:pPr>
        <w:spacing w:before="187"/>
        <w:rPr>
          <w:bCs/>
        </w:rPr>
      </w:pPr>
      <w:bookmarkStart w:id="7" w:name="_Toc475870309"/>
      <w:r w:rsidRPr="00C846A4">
        <w:rPr>
          <w:rFonts w:hint="eastAsia"/>
          <w:u w:val="single"/>
        </w:rPr>
        <w:t>法规</w:t>
      </w:r>
      <w:r w:rsidR="00CC025E" w:rsidRPr="00C846A4">
        <w:rPr>
          <w:rFonts w:hint="eastAsia"/>
          <w:u w:val="single"/>
        </w:rPr>
        <w:t>号</w:t>
      </w:r>
      <w:bookmarkEnd w:id="7"/>
      <w:r w:rsidR="00CC025E" w:rsidRPr="00C846A4">
        <w:rPr>
          <w:rFonts w:hint="eastAsia"/>
          <w:bCs/>
        </w:rPr>
        <w:t>：</w:t>
      </w:r>
      <w:r w:rsidR="00CC025E" w:rsidRPr="00C846A4">
        <w:rPr>
          <w:bCs/>
        </w:rPr>
        <w:t>21</w:t>
      </w:r>
      <w:r w:rsidR="00084E2A" w:rsidRPr="00C846A4">
        <w:rPr>
          <w:bCs/>
        </w:rPr>
        <w:t xml:space="preserve"> </w:t>
      </w:r>
      <w:r w:rsidR="00CC025E" w:rsidRPr="00C846A4">
        <w:rPr>
          <w:bCs/>
        </w:rPr>
        <w:t>CFR</w:t>
      </w:r>
      <w:r w:rsidR="00084E2A" w:rsidRPr="00C846A4">
        <w:rPr>
          <w:bCs/>
        </w:rPr>
        <w:t>§</w:t>
      </w:r>
      <w:r w:rsidR="00CC025E" w:rsidRPr="00C846A4">
        <w:rPr>
          <w:bCs/>
        </w:rPr>
        <w:t>862.1175</w:t>
      </w:r>
    </w:p>
    <w:p w:rsidR="00907350" w:rsidRPr="00C846A4" w:rsidRDefault="00084E2A" w:rsidP="00C846A4">
      <w:pPr>
        <w:pStyle w:val="a5"/>
        <w:numPr>
          <w:ilvl w:val="0"/>
          <w:numId w:val="8"/>
        </w:numPr>
        <w:spacing w:before="187"/>
        <w:ind w:leftChars="200" w:left="960" w:hangingChars="200" w:hanging="480"/>
        <w:rPr>
          <w:snapToGrid w:val="0"/>
        </w:rPr>
      </w:pPr>
      <w:r w:rsidRPr="00C846A4">
        <w:rPr>
          <w:rFonts w:hint="eastAsia"/>
          <w:snapToGrid w:val="0"/>
        </w:rPr>
        <w:t>鉴</w:t>
      </w:r>
      <w:r w:rsidR="00CC025E" w:rsidRPr="00C846A4">
        <w:rPr>
          <w:rFonts w:hint="eastAsia"/>
          <w:snapToGrid w:val="0"/>
        </w:rPr>
        <w:t>别。胆固醇</w:t>
      </w:r>
      <w:r w:rsidRPr="00C846A4">
        <w:rPr>
          <w:rFonts w:hint="eastAsia"/>
          <w:snapToGrid w:val="0"/>
        </w:rPr>
        <w:t>（</w:t>
      </w:r>
      <w:r w:rsidR="00CC025E" w:rsidRPr="00C846A4">
        <w:rPr>
          <w:rFonts w:hint="eastAsia"/>
          <w:snapToGrid w:val="0"/>
        </w:rPr>
        <w:t>整体</w:t>
      </w:r>
      <w:r w:rsidRPr="00C846A4">
        <w:rPr>
          <w:rFonts w:hint="eastAsia"/>
          <w:snapToGrid w:val="0"/>
        </w:rPr>
        <w:t>）</w:t>
      </w:r>
      <w:r w:rsidR="00B66CB8" w:rsidRPr="00C846A4">
        <w:rPr>
          <w:rFonts w:hint="eastAsia"/>
          <w:snapToGrid w:val="0"/>
        </w:rPr>
        <w:t>试验</w:t>
      </w:r>
      <w:r w:rsidR="00CC025E" w:rsidRPr="00C846A4">
        <w:rPr>
          <w:rFonts w:hint="eastAsia"/>
          <w:snapToGrid w:val="0"/>
        </w:rPr>
        <w:t>系统是一种旨在检测全血、血浆和血清中胆固醇含量的器械。</w:t>
      </w:r>
      <w:r w:rsidR="00B66CB8" w:rsidRPr="00C846A4">
        <w:rPr>
          <w:rFonts w:hint="eastAsia"/>
          <w:snapToGrid w:val="0"/>
        </w:rPr>
        <w:t>胆固醇测定用于</w:t>
      </w:r>
      <w:r w:rsidR="00CC025E" w:rsidRPr="00C846A4">
        <w:rPr>
          <w:rFonts w:hint="eastAsia"/>
          <w:snapToGrid w:val="0"/>
        </w:rPr>
        <w:t>血液</w:t>
      </w:r>
      <w:r w:rsidR="00E91791" w:rsidRPr="00C846A4">
        <w:rPr>
          <w:rFonts w:hint="eastAsia"/>
          <w:snapToGrid w:val="0"/>
        </w:rPr>
        <w:t>和脂质</w:t>
      </w:r>
      <w:r w:rsidR="00CC025E" w:rsidRPr="00C846A4">
        <w:rPr>
          <w:rFonts w:hint="eastAsia"/>
          <w:snapToGrid w:val="0"/>
        </w:rPr>
        <w:t>中胆固醇过高或过低的紊乱和脂蛋白代谢紊乱的诊断和治疗。</w:t>
      </w:r>
    </w:p>
    <w:p w:rsidR="00C846A4" w:rsidRDefault="00C846A4" w:rsidP="00C846A4">
      <w:pPr>
        <w:spacing w:before="187"/>
        <w:rPr>
          <w:snapToGrid w:val="0"/>
        </w:rPr>
      </w:pPr>
    </w:p>
    <w:p w:rsidR="00C846A4" w:rsidRDefault="00C846A4" w:rsidP="00C846A4">
      <w:pPr>
        <w:spacing w:before="187"/>
        <w:rPr>
          <w:snapToGrid w:val="0"/>
        </w:rPr>
        <w:sectPr w:rsidR="00C846A4" w:rsidSect="00C846A4">
          <w:headerReference w:type="default" r:id="rId17"/>
          <w:pgSz w:w="11906" w:h="16838" w:code="9"/>
          <w:pgMar w:top="1418" w:right="1418" w:bottom="1418" w:left="1418" w:header="720" w:footer="720" w:gutter="0"/>
          <w:cols w:space="425"/>
          <w:docGrid w:type="lines" w:linePitch="312"/>
        </w:sectPr>
      </w:pPr>
    </w:p>
    <w:p w:rsidR="00CC025E" w:rsidRPr="00C846A4" w:rsidRDefault="00084E2A" w:rsidP="00C846A4">
      <w:pPr>
        <w:pStyle w:val="a5"/>
        <w:numPr>
          <w:ilvl w:val="0"/>
          <w:numId w:val="8"/>
        </w:numPr>
        <w:spacing w:before="187"/>
        <w:ind w:leftChars="200" w:left="962" w:hangingChars="200" w:hanging="482"/>
        <w:rPr>
          <w:b/>
          <w:snapToGrid w:val="0"/>
        </w:rPr>
      </w:pPr>
      <w:r w:rsidRPr="00C846A4">
        <w:rPr>
          <w:rFonts w:hint="eastAsia"/>
          <w:b/>
          <w:snapToGrid w:val="0"/>
        </w:rPr>
        <w:lastRenderedPageBreak/>
        <w:t>分</w:t>
      </w:r>
      <w:r w:rsidR="00CC025E" w:rsidRPr="00C846A4">
        <w:rPr>
          <w:rFonts w:hint="eastAsia"/>
          <w:b/>
          <w:snapToGrid w:val="0"/>
        </w:rPr>
        <w:t>类：</w:t>
      </w:r>
      <w:r w:rsidR="00CC025E" w:rsidRPr="00C846A4">
        <w:rPr>
          <w:rFonts w:hint="eastAsia"/>
          <w:b/>
          <w:snapToGrid w:val="0"/>
        </w:rPr>
        <w:t>I</w:t>
      </w:r>
    </w:p>
    <w:p w:rsidR="00CC025E" w:rsidRPr="00084E2A" w:rsidRDefault="00D7568A" w:rsidP="00C846A4">
      <w:pPr>
        <w:spacing w:before="187"/>
        <w:rPr>
          <w:snapToGrid w:val="0"/>
        </w:rPr>
      </w:pPr>
      <w:r>
        <w:rPr>
          <w:rFonts w:hint="eastAsia"/>
          <w:b/>
          <w:snapToGrid w:val="0"/>
          <w:u w:val="single"/>
        </w:rPr>
        <w:t>小组</w:t>
      </w:r>
      <w:r w:rsidR="00CC025E" w:rsidRPr="00084E2A">
        <w:rPr>
          <w:rFonts w:hint="eastAsia"/>
          <w:snapToGrid w:val="0"/>
        </w:rPr>
        <w:t>：临床化学</w:t>
      </w:r>
      <w:r w:rsidR="00CC025E" w:rsidRPr="00084E2A">
        <w:rPr>
          <w:rFonts w:hint="eastAsia"/>
          <w:snapToGrid w:val="0"/>
        </w:rPr>
        <w:t>75</w:t>
      </w:r>
    </w:p>
    <w:p w:rsidR="00084E2A" w:rsidRPr="00084E2A" w:rsidRDefault="00D7568A" w:rsidP="00C846A4">
      <w:pPr>
        <w:spacing w:before="187"/>
        <w:rPr>
          <w:snapToGrid w:val="0"/>
        </w:rPr>
      </w:pPr>
      <w:r>
        <w:rPr>
          <w:rFonts w:hint="eastAsia"/>
          <w:b/>
          <w:snapToGrid w:val="0"/>
          <w:u w:val="single"/>
        </w:rPr>
        <w:t>所需审查</w:t>
      </w:r>
      <w:r w:rsidR="00CC025E" w:rsidRPr="00084E2A">
        <w:rPr>
          <w:rFonts w:hint="eastAsia"/>
          <w:snapToGrid w:val="0"/>
        </w:rPr>
        <w:t>：</w:t>
      </w:r>
      <w:r w:rsidR="00CC025E" w:rsidRPr="00084E2A">
        <w:rPr>
          <w:rFonts w:hint="eastAsia"/>
          <w:snapToGrid w:val="0"/>
        </w:rPr>
        <w:t>51</w:t>
      </w:r>
      <w:r w:rsidR="00084E2A" w:rsidRPr="00084E2A">
        <w:rPr>
          <w:rFonts w:hint="eastAsia"/>
          <w:snapToGrid w:val="0"/>
        </w:rPr>
        <w:t>0</w:t>
      </w:r>
      <w:r>
        <w:rPr>
          <w:rFonts w:hint="eastAsia"/>
          <w:snapToGrid w:val="0"/>
        </w:rPr>
        <w:t>（</w:t>
      </w:r>
      <w:r w:rsidR="00084E2A" w:rsidRPr="00084E2A">
        <w:rPr>
          <w:rFonts w:hint="eastAsia"/>
          <w:snapToGrid w:val="0"/>
        </w:rPr>
        <w:t>k</w:t>
      </w:r>
      <w:r>
        <w:rPr>
          <w:rFonts w:hint="eastAsia"/>
          <w:snapToGrid w:val="0"/>
        </w:rPr>
        <w:t>）</w:t>
      </w:r>
      <w:r w:rsidR="00084E2A" w:rsidRPr="00084E2A">
        <w:rPr>
          <w:rFonts w:hint="eastAsia"/>
          <w:snapToGrid w:val="0"/>
        </w:rPr>
        <w:t xml:space="preserve"> </w:t>
      </w:r>
      <w:bookmarkStart w:id="8" w:name="_Toc475870310"/>
    </w:p>
    <w:p w:rsidR="00CC025E" w:rsidRPr="00C846A4" w:rsidRDefault="00084E2A" w:rsidP="00C846A4">
      <w:pPr>
        <w:pStyle w:val="a5"/>
        <w:numPr>
          <w:ilvl w:val="0"/>
          <w:numId w:val="10"/>
        </w:numPr>
        <w:spacing w:before="187"/>
        <w:ind w:left="422" w:hangingChars="175" w:hanging="422"/>
        <w:rPr>
          <w:b/>
          <w:snapToGrid w:val="0"/>
          <w:u w:val="single"/>
        </w:rPr>
      </w:pPr>
      <w:r w:rsidRPr="00C846A4">
        <w:rPr>
          <w:rFonts w:hint="eastAsia"/>
          <w:b/>
          <w:snapToGrid w:val="0"/>
          <w:u w:val="single"/>
        </w:rPr>
        <w:t>背</w:t>
      </w:r>
      <w:r w:rsidR="00CC025E" w:rsidRPr="00C846A4">
        <w:rPr>
          <w:rFonts w:hint="eastAsia"/>
          <w:b/>
          <w:snapToGrid w:val="0"/>
          <w:u w:val="single"/>
        </w:rPr>
        <w:t>景</w:t>
      </w:r>
      <w:bookmarkEnd w:id="8"/>
    </w:p>
    <w:p w:rsidR="00CC025E" w:rsidRPr="00084E2A" w:rsidRDefault="00CC025E" w:rsidP="00C846A4">
      <w:pPr>
        <w:spacing w:before="187"/>
        <w:rPr>
          <w:snapToGrid w:val="0"/>
        </w:rPr>
      </w:pPr>
      <w:r w:rsidRPr="00084E2A">
        <w:rPr>
          <w:rFonts w:hint="eastAsia"/>
          <w:snapToGrid w:val="0"/>
        </w:rPr>
        <w:t>血清胆固醇水平升高</w:t>
      </w:r>
      <w:r w:rsidR="00084E2A" w:rsidRPr="00084E2A">
        <w:rPr>
          <w:rFonts w:hint="eastAsia"/>
          <w:snapToGrid w:val="0"/>
        </w:rPr>
        <w:t>（</w:t>
      </w:r>
      <w:r w:rsidRPr="00084E2A">
        <w:rPr>
          <w:rFonts w:hint="eastAsia"/>
          <w:snapToGrid w:val="0"/>
        </w:rPr>
        <w:t>血</w:t>
      </w:r>
      <w:proofErr w:type="gramStart"/>
      <w:r w:rsidRPr="00084E2A">
        <w:rPr>
          <w:rFonts w:hint="eastAsia"/>
          <w:snapToGrid w:val="0"/>
        </w:rPr>
        <w:t>胆脂醇</w:t>
      </w:r>
      <w:proofErr w:type="gramEnd"/>
      <w:r w:rsidRPr="00084E2A">
        <w:rPr>
          <w:rFonts w:hint="eastAsia"/>
          <w:snapToGrid w:val="0"/>
        </w:rPr>
        <w:t>过多</w:t>
      </w:r>
      <w:r w:rsidR="00084E2A" w:rsidRPr="00084E2A">
        <w:rPr>
          <w:rFonts w:hint="eastAsia"/>
          <w:snapToGrid w:val="0"/>
        </w:rPr>
        <w:t>）</w:t>
      </w:r>
      <w:r w:rsidRPr="00084E2A">
        <w:rPr>
          <w:rFonts w:hint="eastAsia"/>
          <w:snapToGrid w:val="0"/>
        </w:rPr>
        <w:t>是与</w:t>
      </w:r>
      <w:r w:rsidR="00BE1BFA" w:rsidRPr="00084E2A">
        <w:rPr>
          <w:rFonts w:hint="eastAsia"/>
          <w:snapToGrid w:val="0"/>
        </w:rPr>
        <w:t>冠心</w:t>
      </w:r>
      <w:r w:rsidR="00084E2A" w:rsidRPr="00084E2A">
        <w:rPr>
          <w:rFonts w:hint="eastAsia"/>
          <w:snapToGrid w:val="0"/>
        </w:rPr>
        <w:t>病（</w:t>
      </w:r>
      <w:r w:rsidR="00084E2A" w:rsidRPr="00084E2A">
        <w:rPr>
          <w:rFonts w:hint="eastAsia"/>
          <w:snapToGrid w:val="0"/>
        </w:rPr>
        <w:t>CHD</w:t>
      </w:r>
      <w:r w:rsidR="00084E2A" w:rsidRPr="00084E2A">
        <w:rPr>
          <w:rFonts w:hint="eastAsia"/>
          <w:snapToGrid w:val="0"/>
        </w:rPr>
        <w:t>）</w:t>
      </w:r>
      <w:r w:rsidR="00BE1BFA" w:rsidRPr="00B10A74">
        <w:rPr>
          <w:snapToGrid w:val="0"/>
          <w:vertAlign w:val="superscript"/>
        </w:rPr>
        <w:t>1</w:t>
      </w:r>
      <w:r w:rsidR="00BE1BFA" w:rsidRPr="00084E2A">
        <w:rPr>
          <w:rFonts w:hint="eastAsia"/>
          <w:snapToGrid w:val="0"/>
        </w:rPr>
        <w:t>风险增加相关的主要风险因素。为辅助识别和治疗因含血</w:t>
      </w:r>
      <w:proofErr w:type="gramStart"/>
      <w:r w:rsidR="00BE1BFA" w:rsidRPr="00084E2A">
        <w:rPr>
          <w:rFonts w:hint="eastAsia"/>
          <w:snapToGrid w:val="0"/>
        </w:rPr>
        <w:t>胆脂醇</w:t>
      </w:r>
      <w:proofErr w:type="gramEnd"/>
      <w:r w:rsidR="00BE1BFA" w:rsidRPr="00084E2A">
        <w:rPr>
          <w:rFonts w:hint="eastAsia"/>
          <w:snapToGrid w:val="0"/>
        </w:rPr>
        <w:t>过多而存在</w:t>
      </w:r>
      <w:r w:rsidR="00BE1BFA" w:rsidRPr="00084E2A">
        <w:rPr>
          <w:rFonts w:hint="eastAsia"/>
          <w:snapToGrid w:val="0"/>
        </w:rPr>
        <w:t>CHD</w:t>
      </w:r>
      <w:r w:rsidR="00BE1BFA" w:rsidRPr="00084E2A">
        <w:rPr>
          <w:rFonts w:hint="eastAsia"/>
          <w:snapToGrid w:val="0"/>
        </w:rPr>
        <w:t>风险的个体，国家心肺血液研究</w:t>
      </w:r>
      <w:r w:rsidR="00084E2A" w:rsidRPr="00084E2A">
        <w:rPr>
          <w:rFonts w:hint="eastAsia"/>
          <w:snapToGrid w:val="0"/>
        </w:rPr>
        <w:t>所（</w:t>
      </w:r>
      <w:r w:rsidR="00084E2A" w:rsidRPr="00084E2A">
        <w:rPr>
          <w:rFonts w:hint="eastAsia"/>
          <w:snapToGrid w:val="0"/>
        </w:rPr>
        <w:t>NHLBI</w:t>
      </w:r>
      <w:r w:rsidR="00084E2A" w:rsidRPr="00084E2A">
        <w:rPr>
          <w:rFonts w:hint="eastAsia"/>
          <w:snapToGrid w:val="0"/>
        </w:rPr>
        <w:t>）启</w:t>
      </w:r>
      <w:r w:rsidR="00BE1BFA" w:rsidRPr="00084E2A">
        <w:rPr>
          <w:rFonts w:hint="eastAsia"/>
          <w:snapToGrid w:val="0"/>
        </w:rPr>
        <w:t>动了一项国家胆固醇教育计</w:t>
      </w:r>
      <w:r w:rsidR="00084E2A" w:rsidRPr="00084E2A">
        <w:rPr>
          <w:rFonts w:hint="eastAsia"/>
          <w:snapToGrid w:val="0"/>
        </w:rPr>
        <w:t>划（</w:t>
      </w:r>
      <w:r w:rsidR="00084E2A" w:rsidRPr="00084E2A">
        <w:rPr>
          <w:rFonts w:hint="eastAsia"/>
          <w:snapToGrid w:val="0"/>
        </w:rPr>
        <w:t>NCEP</w:t>
      </w:r>
      <w:r w:rsidR="00084E2A" w:rsidRPr="00084E2A">
        <w:rPr>
          <w:rFonts w:hint="eastAsia"/>
          <w:snapToGrid w:val="0"/>
        </w:rPr>
        <w:t>）并</w:t>
      </w:r>
      <w:r w:rsidR="00BE1BFA" w:rsidRPr="00084E2A">
        <w:rPr>
          <w:rFonts w:hint="eastAsia"/>
          <w:snapToGrid w:val="0"/>
        </w:rPr>
        <w:t>建立了针对血液胆固醇测定的实验室标准化委员</w:t>
      </w:r>
      <w:r w:rsidR="00084E2A" w:rsidRPr="00084E2A">
        <w:rPr>
          <w:rFonts w:hint="eastAsia"/>
          <w:snapToGrid w:val="0"/>
        </w:rPr>
        <w:t>会（</w:t>
      </w:r>
      <w:r w:rsidR="00084E2A" w:rsidRPr="00084E2A">
        <w:rPr>
          <w:rFonts w:hint="eastAsia"/>
          <w:snapToGrid w:val="0"/>
        </w:rPr>
        <w:t>LSP</w:t>
      </w:r>
      <w:r w:rsidR="00084E2A" w:rsidRPr="00084E2A">
        <w:rPr>
          <w:rFonts w:hint="eastAsia"/>
          <w:snapToGrid w:val="0"/>
        </w:rPr>
        <w:t>）。</w:t>
      </w:r>
      <w:r w:rsidR="00BE1BFA" w:rsidRPr="00084E2A">
        <w:rPr>
          <w:rFonts w:hint="eastAsia"/>
          <w:snapToGrid w:val="0"/>
        </w:rPr>
        <w:t>LSP</w:t>
      </w:r>
      <w:r w:rsidR="00BE1BFA" w:rsidRPr="00084E2A">
        <w:rPr>
          <w:rFonts w:hint="eastAsia"/>
          <w:snapToGrid w:val="0"/>
        </w:rPr>
        <w:t>关于胆固醇测定在临床实验室中目前可靠性状态的研究和报告以及其针对改善胆固醇测定的建议</w:t>
      </w:r>
      <w:r w:rsidR="00BE1BFA" w:rsidRPr="00B10A74">
        <w:rPr>
          <w:snapToGrid w:val="0"/>
          <w:vertAlign w:val="superscript"/>
        </w:rPr>
        <w:t>3</w:t>
      </w:r>
      <w:r w:rsidR="00BE1BFA" w:rsidRPr="00084E2A">
        <w:rPr>
          <w:rFonts w:hint="eastAsia"/>
          <w:snapToGrid w:val="0"/>
        </w:rPr>
        <w:t>均是本文件中待解决主要问题的基础。</w:t>
      </w:r>
    </w:p>
    <w:p w:rsidR="00BE1BFA" w:rsidRPr="00084E2A" w:rsidRDefault="00BE1BFA" w:rsidP="00C846A4">
      <w:pPr>
        <w:spacing w:before="187"/>
        <w:rPr>
          <w:snapToGrid w:val="0"/>
        </w:rPr>
      </w:pPr>
      <w:r w:rsidRPr="00084E2A">
        <w:rPr>
          <w:snapToGrid w:val="0"/>
        </w:rPr>
        <w:t>NCEP</w:t>
      </w:r>
      <w:r w:rsidRPr="00084E2A">
        <w:rPr>
          <w:rFonts w:hint="eastAsia"/>
          <w:snapToGrid w:val="0"/>
        </w:rPr>
        <w:t>的主要实验室目标是：实现由定量胆固醇试验和</w:t>
      </w:r>
      <w:r w:rsidR="00E91791" w:rsidRPr="00084E2A">
        <w:rPr>
          <w:rFonts w:hint="eastAsia"/>
          <w:snapToGrid w:val="0"/>
        </w:rPr>
        <w:t>胆固醇测定</w:t>
      </w:r>
      <w:r w:rsidRPr="00084E2A">
        <w:rPr>
          <w:rFonts w:hint="eastAsia"/>
          <w:snapToGrid w:val="0"/>
        </w:rPr>
        <w:t>标准化委员会</w:t>
      </w:r>
      <w:r w:rsidR="00084E2A" w:rsidRPr="00084E2A">
        <w:rPr>
          <w:rFonts w:hint="eastAsia"/>
          <w:snapToGrid w:val="0"/>
        </w:rPr>
        <w:t>（</w:t>
      </w:r>
      <w:r w:rsidRPr="00084E2A">
        <w:rPr>
          <w:rFonts w:hint="eastAsia"/>
          <w:snapToGrid w:val="0"/>
        </w:rPr>
        <w:t>该委员确保可通过国家胆固醇参考系</w:t>
      </w:r>
      <w:r w:rsidR="00084E2A" w:rsidRPr="00084E2A">
        <w:rPr>
          <w:rFonts w:hint="eastAsia"/>
          <w:snapToGrid w:val="0"/>
        </w:rPr>
        <w:t>统（</w:t>
      </w:r>
      <w:r w:rsidR="00084E2A" w:rsidRPr="00084E2A">
        <w:rPr>
          <w:snapToGrid w:val="0"/>
        </w:rPr>
        <w:t>NRS/CHOL</w:t>
      </w:r>
      <w:r w:rsidR="00084E2A" w:rsidRPr="00084E2A">
        <w:rPr>
          <w:rFonts w:hint="eastAsia"/>
          <w:snapToGrid w:val="0"/>
        </w:rPr>
        <w:t>）来</w:t>
      </w:r>
      <w:r w:rsidR="00A92784" w:rsidRPr="00084E2A">
        <w:rPr>
          <w:rFonts w:hint="eastAsia"/>
          <w:snapToGrid w:val="0"/>
        </w:rPr>
        <w:t>追溯准确度</w:t>
      </w:r>
      <w:r w:rsidR="00084E2A" w:rsidRPr="00084E2A">
        <w:rPr>
          <w:rFonts w:hint="eastAsia"/>
          <w:snapToGrid w:val="0"/>
        </w:rPr>
        <w:t>）</w:t>
      </w:r>
      <w:r w:rsidR="00A92784" w:rsidRPr="00084E2A">
        <w:rPr>
          <w:rFonts w:hint="eastAsia"/>
          <w:snapToGrid w:val="0"/>
        </w:rPr>
        <w:t>推荐的精密度和准确度水平。</w:t>
      </w:r>
      <w:r w:rsidR="00A92784" w:rsidRPr="00084E2A">
        <w:rPr>
          <w:snapToGrid w:val="0"/>
        </w:rPr>
        <w:t>NRS/CHOL</w:t>
      </w:r>
      <w:r w:rsidR="00A92784" w:rsidRPr="00084E2A">
        <w:rPr>
          <w:rFonts w:hint="eastAsia"/>
          <w:snapToGrid w:val="0"/>
        </w:rPr>
        <w:t>包括美国国家标准技术研究</w:t>
      </w:r>
      <w:r w:rsidR="00084E2A" w:rsidRPr="00084E2A">
        <w:rPr>
          <w:rFonts w:hint="eastAsia"/>
          <w:snapToGrid w:val="0"/>
        </w:rPr>
        <w:t>所（</w:t>
      </w:r>
      <w:r w:rsidR="00084E2A" w:rsidRPr="00084E2A">
        <w:rPr>
          <w:rFonts w:hint="eastAsia"/>
          <w:snapToGrid w:val="0"/>
        </w:rPr>
        <w:t>NIST</w:t>
      </w:r>
      <w:r w:rsidR="00084E2A" w:rsidRPr="00084E2A">
        <w:rPr>
          <w:rFonts w:hint="eastAsia"/>
          <w:snapToGrid w:val="0"/>
        </w:rPr>
        <w:t>）明</w:t>
      </w:r>
      <w:r w:rsidR="00A92784" w:rsidRPr="00084E2A">
        <w:rPr>
          <w:rFonts w:hint="eastAsia"/>
          <w:snapToGrid w:val="0"/>
        </w:rPr>
        <w:t>确规定的方法和</w:t>
      </w:r>
      <w:r w:rsidR="00A92784" w:rsidRPr="00084E2A">
        <w:rPr>
          <w:rFonts w:hint="eastAsia"/>
          <w:snapToGrid w:val="0"/>
        </w:rPr>
        <w:t>CDC</w:t>
      </w:r>
      <w:r w:rsidR="00A92784" w:rsidRPr="00084E2A">
        <w:rPr>
          <w:rFonts w:hint="eastAsia"/>
          <w:snapToGrid w:val="0"/>
        </w:rPr>
        <w:t>参考方法</w:t>
      </w:r>
      <w:r w:rsidR="00084E2A" w:rsidRPr="00B10A74">
        <w:rPr>
          <w:snapToGrid w:val="0"/>
          <w:vertAlign w:val="superscript"/>
        </w:rPr>
        <w:t>4</w:t>
      </w:r>
      <w:r w:rsidR="00084E2A" w:rsidRPr="00084E2A">
        <w:rPr>
          <w:rFonts w:hint="eastAsia"/>
          <w:snapToGrid w:val="0"/>
          <w:vertAlign w:val="superscript"/>
        </w:rPr>
        <w:t xml:space="preserve">, </w:t>
      </w:r>
      <w:r w:rsidR="00084E2A" w:rsidRPr="00B10A74">
        <w:rPr>
          <w:snapToGrid w:val="0"/>
          <w:vertAlign w:val="superscript"/>
        </w:rPr>
        <w:t>5</w:t>
      </w:r>
      <w:r w:rsidR="00A92784" w:rsidRPr="00084E2A">
        <w:rPr>
          <w:rFonts w:hint="eastAsia"/>
          <w:snapToGrid w:val="0"/>
        </w:rPr>
        <w:t>以及经</w:t>
      </w:r>
      <w:r w:rsidR="00A92784" w:rsidRPr="00084E2A">
        <w:rPr>
          <w:rFonts w:hint="eastAsia"/>
          <w:snapToGrid w:val="0"/>
        </w:rPr>
        <w:t>NIST</w:t>
      </w:r>
      <w:r w:rsidR="00A92784" w:rsidRPr="00084E2A">
        <w:rPr>
          <w:rFonts w:hint="eastAsia"/>
          <w:snapToGrid w:val="0"/>
        </w:rPr>
        <w:t>认证的参考品。本项目旨在执行国家标准化项目，该项目将允许实验室和制造商在</w:t>
      </w:r>
      <w:r w:rsidR="00E91791" w:rsidRPr="00084E2A">
        <w:rPr>
          <w:rFonts w:hint="eastAsia"/>
          <w:snapToGrid w:val="0"/>
        </w:rPr>
        <w:t>参照系</w:t>
      </w:r>
      <w:r w:rsidR="00BD6D22" w:rsidRPr="00084E2A">
        <w:rPr>
          <w:rFonts w:hint="eastAsia"/>
          <w:snapToGrid w:val="0"/>
        </w:rPr>
        <w:t>中追溯</w:t>
      </w:r>
      <w:r w:rsidR="00E91791" w:rsidRPr="00084E2A">
        <w:rPr>
          <w:rFonts w:hint="eastAsia"/>
          <w:snapToGrid w:val="0"/>
        </w:rPr>
        <w:t>胆固醇测定</w:t>
      </w:r>
      <w:r w:rsidR="00BD6D22" w:rsidRPr="00084E2A">
        <w:rPr>
          <w:rFonts w:hint="eastAsia"/>
          <w:snapToGrid w:val="0"/>
        </w:rPr>
        <w:t>结果。</w:t>
      </w:r>
    </w:p>
    <w:p w:rsidR="00BD6D22" w:rsidRPr="00084E2A" w:rsidRDefault="00BD6D22" w:rsidP="00C846A4">
      <w:pPr>
        <w:spacing w:before="187"/>
        <w:rPr>
          <w:snapToGrid w:val="0"/>
        </w:rPr>
      </w:pPr>
      <w:r w:rsidRPr="00084E2A">
        <w:rPr>
          <w:rFonts w:hint="eastAsia"/>
          <w:snapToGrid w:val="0"/>
        </w:rPr>
        <w:t>目前，已在临床实验室中利用</w:t>
      </w:r>
      <w:r w:rsidR="00DB0B37" w:rsidRPr="00084E2A">
        <w:rPr>
          <w:rFonts w:hint="eastAsia"/>
          <w:snapToGrid w:val="0"/>
        </w:rPr>
        <w:t>酶</w:t>
      </w:r>
      <w:proofErr w:type="gramStart"/>
      <w:r w:rsidR="00DB0B37" w:rsidRPr="00084E2A">
        <w:rPr>
          <w:rFonts w:hint="eastAsia"/>
          <w:snapToGrid w:val="0"/>
        </w:rPr>
        <w:t>促</w:t>
      </w:r>
      <w:r w:rsidRPr="00084E2A">
        <w:rPr>
          <w:rFonts w:hint="eastAsia"/>
          <w:snapToGrid w:val="0"/>
        </w:rPr>
        <w:t>方法</w:t>
      </w:r>
      <w:proofErr w:type="gramEnd"/>
      <w:r w:rsidRPr="00084E2A">
        <w:rPr>
          <w:rFonts w:hint="eastAsia"/>
          <w:snapToGrid w:val="0"/>
        </w:rPr>
        <w:t>替代了利用含有强酸试剂</w:t>
      </w:r>
      <w:r w:rsidR="00084E2A" w:rsidRPr="00084E2A">
        <w:rPr>
          <w:rFonts w:hint="eastAsia"/>
          <w:snapToGrid w:val="0"/>
        </w:rPr>
        <w:t>（</w:t>
      </w:r>
      <w:r w:rsidRPr="00084E2A">
        <w:rPr>
          <w:rFonts w:hint="eastAsia"/>
          <w:snapToGrid w:val="0"/>
        </w:rPr>
        <w:t>例如，浓硫酸反应</w:t>
      </w:r>
      <w:r w:rsidR="00084E2A" w:rsidRPr="00084E2A">
        <w:rPr>
          <w:rFonts w:hint="eastAsia"/>
          <w:snapToGrid w:val="0"/>
        </w:rPr>
        <w:t>）</w:t>
      </w:r>
      <w:r w:rsidRPr="00084E2A">
        <w:rPr>
          <w:rFonts w:hint="eastAsia"/>
          <w:snapToGrid w:val="0"/>
        </w:rPr>
        <w:t>的比色方法</w:t>
      </w:r>
      <w:r w:rsidRPr="00B10A74">
        <w:rPr>
          <w:snapToGrid w:val="0"/>
          <w:vertAlign w:val="superscript"/>
        </w:rPr>
        <w:t>6</w:t>
      </w:r>
      <w:r w:rsidRPr="00084E2A">
        <w:rPr>
          <w:rFonts w:hint="eastAsia"/>
          <w:snapToGrid w:val="0"/>
        </w:rPr>
        <w:t>。在</w:t>
      </w:r>
      <w:r w:rsidRPr="00084E2A">
        <w:rPr>
          <w:snapToGrid w:val="0"/>
        </w:rPr>
        <w:t>CDC</w:t>
      </w:r>
      <w:r w:rsidRPr="00084E2A">
        <w:rPr>
          <w:rFonts w:hint="eastAsia"/>
          <w:snapToGrid w:val="0"/>
        </w:rPr>
        <w:t>参考方法中使用的浓硫酸反应试剂依据</w:t>
      </w:r>
      <w:proofErr w:type="spellStart"/>
      <w:r w:rsidRPr="00084E2A">
        <w:rPr>
          <w:snapToGrid w:val="0"/>
        </w:rPr>
        <w:t>Abell</w:t>
      </w:r>
      <w:proofErr w:type="spellEnd"/>
      <w:r w:rsidRPr="00084E2A">
        <w:rPr>
          <w:rFonts w:hint="eastAsia"/>
          <w:snapToGrid w:val="0"/>
        </w:rPr>
        <w:t>等的方法</w:t>
      </w:r>
      <w:r w:rsidRPr="00B10A74">
        <w:rPr>
          <w:snapToGrid w:val="0"/>
          <w:vertAlign w:val="superscript"/>
        </w:rPr>
        <w:t>4</w:t>
      </w:r>
      <w:r w:rsidRPr="00084E2A">
        <w:rPr>
          <w:rFonts w:hint="eastAsia"/>
          <w:snapToGrid w:val="0"/>
        </w:rPr>
        <w:t>。总体上，在临床实验室中利用</w:t>
      </w:r>
      <w:r w:rsidR="00DB0B37" w:rsidRPr="00084E2A">
        <w:rPr>
          <w:rFonts w:hint="eastAsia"/>
          <w:snapToGrid w:val="0"/>
        </w:rPr>
        <w:t>酶</w:t>
      </w:r>
      <w:proofErr w:type="gramStart"/>
      <w:r w:rsidR="00DB0B37" w:rsidRPr="00084E2A">
        <w:rPr>
          <w:rFonts w:hint="eastAsia"/>
          <w:snapToGrid w:val="0"/>
        </w:rPr>
        <w:t>促</w:t>
      </w:r>
      <w:r w:rsidRPr="00084E2A">
        <w:rPr>
          <w:rFonts w:hint="eastAsia"/>
          <w:snapToGrid w:val="0"/>
        </w:rPr>
        <w:t>方法</w:t>
      </w:r>
      <w:proofErr w:type="gramEnd"/>
      <w:r w:rsidRPr="00084E2A">
        <w:rPr>
          <w:rFonts w:hint="eastAsia"/>
          <w:snapToGrid w:val="0"/>
        </w:rPr>
        <w:t>替代了比色方法，其原因是采用</w:t>
      </w:r>
      <w:proofErr w:type="gramStart"/>
      <w:r w:rsidRPr="00084E2A">
        <w:rPr>
          <w:rFonts w:hint="eastAsia"/>
          <w:snapToGrid w:val="0"/>
        </w:rPr>
        <w:t>酶改善</w:t>
      </w:r>
      <w:proofErr w:type="gramEnd"/>
      <w:r w:rsidRPr="00084E2A">
        <w:rPr>
          <w:rFonts w:hint="eastAsia"/>
          <w:snapToGrid w:val="0"/>
        </w:rPr>
        <w:t>了</w:t>
      </w:r>
      <w:r w:rsidR="00E91791" w:rsidRPr="00084E2A">
        <w:rPr>
          <w:rFonts w:hint="eastAsia"/>
          <w:snapToGrid w:val="0"/>
        </w:rPr>
        <w:t>特异性</w:t>
      </w:r>
      <w:r w:rsidRPr="00084E2A">
        <w:rPr>
          <w:rFonts w:hint="eastAsia"/>
          <w:snapToGrid w:val="0"/>
        </w:rPr>
        <w:t>而无需进行预处理，以及包含低腐蚀性试剂。</w:t>
      </w:r>
    </w:p>
    <w:p w:rsidR="00BD6D22" w:rsidRPr="00084E2A" w:rsidRDefault="00BD6D22" w:rsidP="00C846A4">
      <w:pPr>
        <w:spacing w:before="187"/>
        <w:rPr>
          <w:snapToGrid w:val="0"/>
        </w:rPr>
      </w:pPr>
      <w:r w:rsidRPr="00084E2A">
        <w:rPr>
          <w:rFonts w:hint="eastAsia"/>
          <w:snapToGrid w:val="0"/>
        </w:rPr>
        <w:t>从</w:t>
      </w:r>
      <w:r w:rsidRPr="00084E2A">
        <w:rPr>
          <w:rFonts w:hint="eastAsia"/>
          <w:snapToGrid w:val="0"/>
        </w:rPr>
        <w:t>20</w:t>
      </w:r>
      <w:r w:rsidRPr="00084E2A">
        <w:rPr>
          <w:rFonts w:hint="eastAsia"/>
          <w:snapToGrid w:val="0"/>
        </w:rPr>
        <w:t>世纪</w:t>
      </w:r>
      <w:r w:rsidRPr="00084E2A">
        <w:rPr>
          <w:rFonts w:hint="eastAsia"/>
          <w:snapToGrid w:val="0"/>
        </w:rPr>
        <w:t>80</w:t>
      </w:r>
      <w:r w:rsidRPr="00084E2A">
        <w:rPr>
          <w:rFonts w:hint="eastAsia"/>
          <w:snapToGrid w:val="0"/>
        </w:rPr>
        <w:t>年代早期到中期，</w:t>
      </w:r>
      <w:r w:rsidR="00B47D12" w:rsidRPr="00084E2A">
        <w:rPr>
          <w:rFonts w:hint="eastAsia"/>
          <w:snapToGrid w:val="0"/>
        </w:rPr>
        <w:t>简洁</w:t>
      </w:r>
      <w:r w:rsidRPr="00084E2A">
        <w:rPr>
          <w:rFonts w:hint="eastAsia"/>
          <w:snapToGrid w:val="0"/>
        </w:rPr>
        <w:t>分析系统问世。这些</w:t>
      </w:r>
      <w:r w:rsidR="00B47D12" w:rsidRPr="00084E2A">
        <w:rPr>
          <w:rFonts w:hint="eastAsia"/>
          <w:snapToGrid w:val="0"/>
        </w:rPr>
        <w:t>简洁</w:t>
      </w:r>
      <w:r w:rsidRPr="00084E2A">
        <w:rPr>
          <w:rFonts w:hint="eastAsia"/>
          <w:snapToGrid w:val="0"/>
        </w:rPr>
        <w:t>系统设计轻便，便于使用并将对使用者造成的干扰降低到最低程度。本系统允许在医生诊疗室和非中心环境中快速进行实验室检测。这些系统能够在</w:t>
      </w:r>
      <w:proofErr w:type="gramStart"/>
      <w:r w:rsidRPr="00084E2A">
        <w:rPr>
          <w:rFonts w:hint="eastAsia"/>
          <w:snapToGrid w:val="0"/>
        </w:rPr>
        <w:t>不</w:t>
      </w:r>
      <w:proofErr w:type="gramEnd"/>
      <w:r w:rsidRPr="00084E2A">
        <w:rPr>
          <w:rFonts w:hint="eastAsia"/>
          <w:snapToGrid w:val="0"/>
        </w:rPr>
        <w:t>预先利用从全血中分离血浆的固相分离器或过滤器</w:t>
      </w:r>
      <w:r w:rsidR="00F6325E" w:rsidRPr="00084E2A">
        <w:rPr>
          <w:rFonts w:hint="eastAsia"/>
          <w:snapToGrid w:val="0"/>
        </w:rPr>
        <w:t>来分离红细胞的情况下，对全血进行检测。</w:t>
      </w:r>
    </w:p>
    <w:p w:rsidR="00C846A4" w:rsidRDefault="00C846A4" w:rsidP="00C846A4">
      <w:pPr>
        <w:spacing w:before="187"/>
        <w:rPr>
          <w:snapToGrid w:val="0"/>
        </w:rPr>
      </w:pPr>
      <w:r>
        <w:rPr>
          <w:snapToGrid w:val="0"/>
        </w:rPr>
        <w:br w:type="page"/>
      </w:r>
    </w:p>
    <w:p w:rsidR="00810E9A" w:rsidRPr="00084E2A" w:rsidRDefault="00810E9A" w:rsidP="00C846A4">
      <w:pPr>
        <w:spacing w:before="187"/>
        <w:rPr>
          <w:snapToGrid w:val="0"/>
        </w:rPr>
      </w:pPr>
      <w:r w:rsidRPr="00084E2A">
        <w:rPr>
          <w:rFonts w:hint="eastAsia"/>
          <w:snapToGrid w:val="0"/>
        </w:rPr>
        <w:lastRenderedPageBreak/>
        <w:t>非</w:t>
      </w:r>
      <w:r w:rsidR="00B47D12" w:rsidRPr="00084E2A">
        <w:rPr>
          <w:rFonts w:hint="eastAsia"/>
          <w:snapToGrid w:val="0"/>
        </w:rPr>
        <w:t>工具性</w:t>
      </w:r>
      <w:r w:rsidRPr="00084E2A">
        <w:rPr>
          <w:rFonts w:hint="eastAsia"/>
          <w:snapToGrid w:val="0"/>
        </w:rPr>
        <w:t>技术起源于</w:t>
      </w:r>
      <w:r w:rsidRPr="00084E2A">
        <w:rPr>
          <w:rFonts w:hint="eastAsia"/>
          <w:snapToGrid w:val="0"/>
        </w:rPr>
        <w:t>20</w:t>
      </w:r>
      <w:r w:rsidRPr="00084E2A">
        <w:rPr>
          <w:rFonts w:hint="eastAsia"/>
          <w:snapToGrid w:val="0"/>
        </w:rPr>
        <w:t>世纪</w:t>
      </w:r>
      <w:r w:rsidRPr="00084E2A">
        <w:rPr>
          <w:rFonts w:hint="eastAsia"/>
          <w:snapToGrid w:val="0"/>
        </w:rPr>
        <w:t>80</w:t>
      </w:r>
      <w:r w:rsidRPr="00084E2A">
        <w:rPr>
          <w:rFonts w:hint="eastAsia"/>
          <w:snapToGrid w:val="0"/>
        </w:rPr>
        <w:t>年代末和</w:t>
      </w:r>
      <w:r w:rsidRPr="00084E2A">
        <w:rPr>
          <w:rFonts w:hint="eastAsia"/>
          <w:snapToGrid w:val="0"/>
        </w:rPr>
        <w:t>20</w:t>
      </w:r>
      <w:r w:rsidRPr="00084E2A">
        <w:rPr>
          <w:rFonts w:hint="eastAsia"/>
          <w:snapToGrid w:val="0"/>
        </w:rPr>
        <w:t>世纪</w:t>
      </w:r>
      <w:r w:rsidRPr="00084E2A">
        <w:rPr>
          <w:rFonts w:hint="eastAsia"/>
          <w:snapToGrid w:val="0"/>
        </w:rPr>
        <w:t>90</w:t>
      </w:r>
      <w:r w:rsidRPr="00084E2A">
        <w:rPr>
          <w:rFonts w:hint="eastAsia"/>
          <w:snapToGrid w:val="0"/>
        </w:rPr>
        <w:t>年代初。这些系统</w:t>
      </w:r>
      <w:proofErr w:type="gramStart"/>
      <w:r w:rsidRPr="00084E2A">
        <w:rPr>
          <w:rFonts w:hint="eastAsia"/>
          <w:snapToGrid w:val="0"/>
        </w:rPr>
        <w:t>采用酶带技术</w:t>
      </w:r>
      <w:proofErr w:type="gramEnd"/>
      <w:r w:rsidRPr="00084E2A">
        <w:rPr>
          <w:rFonts w:hint="eastAsia"/>
          <w:snapToGrid w:val="0"/>
        </w:rPr>
        <w:t>对胆固醇进行定性或定量测定。发生化学反应的原理与</w:t>
      </w:r>
      <w:r w:rsidR="00B47D12" w:rsidRPr="00084E2A">
        <w:rPr>
          <w:rFonts w:hint="eastAsia"/>
          <w:snapToGrid w:val="0"/>
        </w:rPr>
        <w:t>简洁</w:t>
      </w:r>
      <w:r w:rsidRPr="00084E2A">
        <w:rPr>
          <w:rFonts w:hint="eastAsia"/>
          <w:snapToGrid w:val="0"/>
        </w:rPr>
        <w:t>分析仪所使用的原理相同。</w:t>
      </w:r>
    </w:p>
    <w:p w:rsidR="00810E9A" w:rsidRPr="00C846A4" w:rsidRDefault="00084E2A" w:rsidP="00C846A4">
      <w:pPr>
        <w:pStyle w:val="a5"/>
        <w:numPr>
          <w:ilvl w:val="0"/>
          <w:numId w:val="10"/>
        </w:numPr>
        <w:spacing w:before="187"/>
        <w:ind w:left="422" w:hangingChars="175" w:hanging="422"/>
        <w:rPr>
          <w:b/>
          <w:snapToGrid w:val="0"/>
          <w:u w:val="single"/>
        </w:rPr>
      </w:pPr>
      <w:bookmarkStart w:id="9" w:name="_Toc475870311"/>
      <w:r w:rsidRPr="00C846A4">
        <w:rPr>
          <w:rFonts w:hint="eastAsia"/>
          <w:b/>
          <w:snapToGrid w:val="0"/>
          <w:u w:val="single"/>
        </w:rPr>
        <w:t>器</w:t>
      </w:r>
      <w:r w:rsidR="00810E9A" w:rsidRPr="00C846A4">
        <w:rPr>
          <w:rFonts w:hint="eastAsia"/>
          <w:b/>
          <w:snapToGrid w:val="0"/>
          <w:u w:val="single"/>
        </w:rPr>
        <w:t>械描述</w:t>
      </w:r>
      <w:bookmarkEnd w:id="9"/>
    </w:p>
    <w:p w:rsidR="00810E9A" w:rsidRPr="00084E2A" w:rsidRDefault="00810E9A" w:rsidP="00C846A4">
      <w:pPr>
        <w:spacing w:before="187"/>
        <w:rPr>
          <w:snapToGrid w:val="0"/>
        </w:rPr>
      </w:pPr>
      <w:r w:rsidRPr="00084E2A">
        <w:rPr>
          <w:rFonts w:hint="eastAsia"/>
          <w:snapToGrid w:val="0"/>
        </w:rPr>
        <w:t>胆固醇在血液中以其他特殊蛋白质形成复合物，即脂蛋白，进行运输。这些归类为</w:t>
      </w:r>
      <w:bookmarkStart w:id="10" w:name="OLE_LINK1"/>
      <w:bookmarkStart w:id="11" w:name="OLE_LINK2"/>
      <w:r w:rsidRPr="00084E2A">
        <w:rPr>
          <w:rFonts w:hint="eastAsia"/>
          <w:snapToGrid w:val="0"/>
        </w:rPr>
        <w:t>乳糜微粒、高密度脂蛋白、</w:t>
      </w:r>
      <w:bookmarkEnd w:id="10"/>
      <w:bookmarkEnd w:id="11"/>
      <w:r w:rsidRPr="00084E2A">
        <w:rPr>
          <w:rFonts w:hint="eastAsia"/>
          <w:snapToGrid w:val="0"/>
        </w:rPr>
        <w:t>低密度脂蛋白、极低密度脂蛋白以及中等密度</w:t>
      </w:r>
      <w:bookmarkStart w:id="12" w:name="OLE_LINK3"/>
      <w:bookmarkStart w:id="13" w:name="OLE_LINK4"/>
      <w:r w:rsidRPr="00084E2A">
        <w:rPr>
          <w:rFonts w:hint="eastAsia"/>
          <w:snapToGrid w:val="0"/>
        </w:rPr>
        <w:t>脂蛋白</w:t>
      </w:r>
      <w:bookmarkEnd w:id="12"/>
      <w:bookmarkEnd w:id="13"/>
      <w:r w:rsidR="00084E2A" w:rsidRPr="00084E2A">
        <w:rPr>
          <w:rFonts w:hint="eastAsia"/>
          <w:snapToGrid w:val="0"/>
        </w:rPr>
        <w:t>（</w:t>
      </w:r>
      <w:r w:rsidRPr="00084E2A">
        <w:rPr>
          <w:rFonts w:hint="eastAsia"/>
          <w:snapToGrid w:val="0"/>
        </w:rPr>
        <w:t>分别为</w:t>
      </w:r>
      <w:r w:rsidRPr="00084E2A">
        <w:rPr>
          <w:snapToGrid w:val="0"/>
        </w:rPr>
        <w:t>HD</w:t>
      </w:r>
      <w:r w:rsidR="00084E2A" w:rsidRPr="00084E2A">
        <w:rPr>
          <w:snapToGrid w:val="0"/>
        </w:rPr>
        <w:t xml:space="preserve">L, </w:t>
      </w:r>
      <w:r w:rsidRPr="00084E2A">
        <w:rPr>
          <w:snapToGrid w:val="0"/>
        </w:rPr>
        <w:t>LD</w:t>
      </w:r>
      <w:r w:rsidR="00084E2A" w:rsidRPr="00084E2A">
        <w:rPr>
          <w:snapToGrid w:val="0"/>
        </w:rPr>
        <w:t xml:space="preserve">L, </w:t>
      </w:r>
      <w:r w:rsidRPr="00084E2A">
        <w:rPr>
          <w:snapToGrid w:val="0"/>
        </w:rPr>
        <w:t>VLDL</w:t>
      </w:r>
      <w:r w:rsidRPr="00084E2A">
        <w:rPr>
          <w:rFonts w:hint="eastAsia"/>
          <w:snapToGrid w:val="0"/>
        </w:rPr>
        <w:t>和</w:t>
      </w:r>
      <w:r w:rsidRPr="00084E2A">
        <w:rPr>
          <w:snapToGrid w:val="0"/>
        </w:rPr>
        <w:t>IDL</w:t>
      </w:r>
      <w:r w:rsidR="00084E2A" w:rsidRPr="00084E2A">
        <w:rPr>
          <w:rFonts w:hint="eastAsia"/>
          <w:snapToGrid w:val="0"/>
        </w:rPr>
        <w:t>）</w:t>
      </w:r>
      <w:r w:rsidRPr="00084E2A">
        <w:rPr>
          <w:rFonts w:hint="eastAsia"/>
          <w:snapToGrid w:val="0"/>
        </w:rPr>
        <w:t>，并在蛋白质和相对油脂构成方面存在差异。整体胆固醇数值反映了脂蛋白中</w:t>
      </w:r>
      <w:r w:rsidR="00495CE5" w:rsidRPr="00084E2A">
        <w:rPr>
          <w:rFonts w:hint="eastAsia"/>
          <w:snapToGrid w:val="0"/>
        </w:rPr>
        <w:t>胆固醇的整体含量，并且通过化学或</w:t>
      </w:r>
      <w:proofErr w:type="gramStart"/>
      <w:r w:rsidR="00495CE5" w:rsidRPr="00084E2A">
        <w:rPr>
          <w:rFonts w:hint="eastAsia"/>
          <w:snapToGrid w:val="0"/>
        </w:rPr>
        <w:t>酶方法</w:t>
      </w:r>
      <w:proofErr w:type="gramEnd"/>
      <w:r w:rsidR="00495CE5" w:rsidRPr="00084E2A">
        <w:rPr>
          <w:rFonts w:hint="eastAsia"/>
          <w:snapToGrid w:val="0"/>
        </w:rPr>
        <w:t>进行了检测。所采用的样品可能是全血、血清或利用肝素或</w:t>
      </w:r>
      <w:r w:rsidR="00495CE5" w:rsidRPr="00084E2A">
        <w:rPr>
          <w:rFonts w:hint="eastAsia"/>
          <w:snapToGrid w:val="0"/>
        </w:rPr>
        <w:t>EDTA</w:t>
      </w:r>
      <w:r w:rsidR="00495CE5" w:rsidRPr="00084E2A">
        <w:rPr>
          <w:rFonts w:hint="eastAsia"/>
          <w:snapToGrid w:val="0"/>
        </w:rPr>
        <w:t>作为抗凝剂的血浆</w:t>
      </w:r>
      <w:r w:rsidR="00084E2A" w:rsidRPr="00084E2A">
        <w:rPr>
          <w:rFonts w:hint="eastAsia"/>
          <w:snapToGrid w:val="0"/>
        </w:rPr>
        <w:t>（</w:t>
      </w:r>
      <w:r w:rsidR="00495CE5" w:rsidRPr="00084E2A">
        <w:rPr>
          <w:rFonts w:hint="eastAsia"/>
          <w:snapToGrid w:val="0"/>
        </w:rPr>
        <w:t>不应利用经氟化物、柠檬酸盐或草酸盐处理的样品来决定胆固醇测定结果</w:t>
      </w:r>
      <w:r w:rsidR="00084E2A" w:rsidRPr="00084E2A">
        <w:rPr>
          <w:rFonts w:hint="eastAsia"/>
          <w:snapToGrid w:val="0"/>
        </w:rPr>
        <w:t>）</w:t>
      </w:r>
      <w:r w:rsidR="00495CE5" w:rsidRPr="00084E2A">
        <w:rPr>
          <w:rFonts w:hint="eastAsia"/>
          <w:snapToGrid w:val="0"/>
        </w:rPr>
        <w:t>。</w:t>
      </w:r>
    </w:p>
    <w:p w:rsidR="00495CE5" w:rsidRPr="00084E2A" w:rsidRDefault="00495CE5" w:rsidP="00C846A4">
      <w:pPr>
        <w:spacing w:before="187"/>
        <w:rPr>
          <w:snapToGrid w:val="0"/>
        </w:rPr>
      </w:pPr>
      <w:r w:rsidRPr="00084E2A">
        <w:rPr>
          <w:rFonts w:hint="eastAsia"/>
          <w:snapToGrid w:val="0"/>
        </w:rPr>
        <w:t>通常，目前大多数</w:t>
      </w:r>
      <w:r w:rsidR="00E91791" w:rsidRPr="00084E2A">
        <w:rPr>
          <w:rFonts w:hint="eastAsia"/>
          <w:snapToGrid w:val="0"/>
        </w:rPr>
        <w:t>胆固醇测定</w:t>
      </w:r>
      <w:r w:rsidRPr="00084E2A">
        <w:rPr>
          <w:rFonts w:hint="eastAsia"/>
          <w:snapToGrid w:val="0"/>
        </w:rPr>
        <w:t>系统利用基于耦合酶试剂系统和不同发色体的酶学方法。这些方法适用于手动和自动程序，包括</w:t>
      </w:r>
      <w:r w:rsidR="00B47D12" w:rsidRPr="00084E2A">
        <w:rPr>
          <w:rFonts w:hint="eastAsia"/>
          <w:snapToGrid w:val="0"/>
        </w:rPr>
        <w:t>医生诊室中使用的简洁</w:t>
      </w:r>
      <w:r w:rsidRPr="00084E2A">
        <w:rPr>
          <w:rFonts w:hint="eastAsia"/>
          <w:snapToGrid w:val="0"/>
        </w:rPr>
        <w:t>台式分析仪和非</w:t>
      </w:r>
      <w:r w:rsidR="00B47D12" w:rsidRPr="00084E2A">
        <w:rPr>
          <w:rFonts w:hint="eastAsia"/>
          <w:snapToGrid w:val="0"/>
        </w:rPr>
        <w:t>工具性</w:t>
      </w:r>
      <w:r w:rsidRPr="00084E2A">
        <w:rPr>
          <w:rFonts w:hint="eastAsia"/>
          <w:snapToGrid w:val="0"/>
        </w:rPr>
        <w:t>系统。其中一些系统能够接受全血样品</w:t>
      </w:r>
      <w:r w:rsidR="00084E2A" w:rsidRPr="00084E2A">
        <w:rPr>
          <w:rFonts w:hint="eastAsia"/>
          <w:snapToGrid w:val="0"/>
        </w:rPr>
        <w:t>（</w:t>
      </w:r>
      <w:r w:rsidRPr="00084E2A">
        <w:rPr>
          <w:rFonts w:hint="eastAsia"/>
          <w:snapToGrid w:val="0"/>
        </w:rPr>
        <w:t>静脉或手指针刺</w:t>
      </w:r>
      <w:r w:rsidR="00084E2A" w:rsidRPr="00084E2A">
        <w:rPr>
          <w:rFonts w:hint="eastAsia"/>
          <w:snapToGrid w:val="0"/>
        </w:rPr>
        <w:t>）</w:t>
      </w:r>
      <w:r w:rsidRPr="00084E2A">
        <w:rPr>
          <w:rFonts w:hint="eastAsia"/>
          <w:snapToGrid w:val="0"/>
        </w:rPr>
        <w:t>并自动剔除细胞</w:t>
      </w:r>
      <w:r w:rsidRPr="00084E2A">
        <w:rPr>
          <w:rFonts w:hint="eastAsia"/>
          <w:snapToGrid w:val="0"/>
        </w:rPr>
        <w:t>7</w:t>
      </w:r>
      <w:r w:rsidRPr="00084E2A">
        <w:rPr>
          <w:rFonts w:hint="eastAsia"/>
          <w:snapToGrid w:val="0"/>
        </w:rPr>
        <w:t>。</w:t>
      </w:r>
    </w:p>
    <w:p w:rsidR="00495CE5" w:rsidRPr="00C846A4" w:rsidRDefault="00084E2A" w:rsidP="00C846A4">
      <w:pPr>
        <w:pStyle w:val="a5"/>
        <w:numPr>
          <w:ilvl w:val="0"/>
          <w:numId w:val="12"/>
        </w:numPr>
        <w:spacing w:before="187"/>
        <w:ind w:firstLineChars="0"/>
        <w:rPr>
          <w:b/>
          <w:snapToGrid w:val="0"/>
          <w:u w:val="single"/>
        </w:rPr>
      </w:pPr>
      <w:r w:rsidRPr="00C846A4">
        <w:rPr>
          <w:rFonts w:hint="eastAsia"/>
          <w:b/>
          <w:snapToGrid w:val="0"/>
          <w:u w:val="single"/>
        </w:rPr>
        <w:t>检</w:t>
      </w:r>
      <w:r w:rsidR="00495CE5" w:rsidRPr="00C846A4">
        <w:rPr>
          <w:rFonts w:hint="eastAsia"/>
          <w:b/>
          <w:snapToGrid w:val="0"/>
          <w:u w:val="single"/>
        </w:rPr>
        <w:t>测原理</w:t>
      </w:r>
    </w:p>
    <w:p w:rsidR="00495CE5" w:rsidRPr="00084E2A" w:rsidRDefault="00495CE5" w:rsidP="00C846A4">
      <w:pPr>
        <w:spacing w:before="187"/>
        <w:rPr>
          <w:snapToGrid w:val="0"/>
        </w:rPr>
      </w:pPr>
      <w:r w:rsidRPr="00084E2A">
        <w:rPr>
          <w:rFonts w:hint="eastAsia"/>
          <w:snapToGrid w:val="0"/>
        </w:rPr>
        <w:t>最常见的</w:t>
      </w:r>
      <w:proofErr w:type="gramStart"/>
      <w:r w:rsidRPr="00084E2A">
        <w:rPr>
          <w:rFonts w:hint="eastAsia"/>
          <w:snapToGrid w:val="0"/>
        </w:rPr>
        <w:t>酶方法</w:t>
      </w:r>
      <w:proofErr w:type="gramEnd"/>
      <w:r w:rsidRPr="00084E2A">
        <w:rPr>
          <w:rFonts w:hint="eastAsia"/>
          <w:snapToGrid w:val="0"/>
        </w:rPr>
        <w:t>采用</w:t>
      </w:r>
      <w:proofErr w:type="spellStart"/>
      <w:r w:rsidRPr="00084E2A">
        <w:rPr>
          <w:snapToGrid w:val="0"/>
        </w:rPr>
        <w:t>Trinder</w:t>
      </w:r>
      <w:proofErr w:type="spellEnd"/>
      <w:r w:rsidRPr="00084E2A">
        <w:rPr>
          <w:rFonts w:hint="eastAsia"/>
          <w:snapToGrid w:val="0"/>
        </w:rPr>
        <w:t>反应，包括通过</w:t>
      </w:r>
      <w:proofErr w:type="gramStart"/>
      <w:r w:rsidRPr="00084E2A">
        <w:rPr>
          <w:rFonts w:hint="eastAsia"/>
          <w:snapToGrid w:val="0"/>
        </w:rPr>
        <w:t>胆</w:t>
      </w:r>
      <w:proofErr w:type="gramEnd"/>
      <w:r w:rsidRPr="00084E2A">
        <w:rPr>
          <w:rFonts w:hint="eastAsia"/>
          <w:snapToGrid w:val="0"/>
        </w:rPr>
        <w:t>甾醇酯酶将胆固醇</w:t>
      </w:r>
      <w:proofErr w:type="gramStart"/>
      <w:r w:rsidRPr="00084E2A">
        <w:rPr>
          <w:rFonts w:hint="eastAsia"/>
          <w:snapToGrid w:val="0"/>
        </w:rPr>
        <w:t>酯</w:t>
      </w:r>
      <w:proofErr w:type="gramEnd"/>
      <w:r w:rsidRPr="00084E2A">
        <w:rPr>
          <w:rFonts w:hint="eastAsia"/>
          <w:snapToGrid w:val="0"/>
        </w:rPr>
        <w:t>分解为游离胆固醇。</w:t>
      </w:r>
      <w:r w:rsidR="00D82C71" w:rsidRPr="00084E2A">
        <w:rPr>
          <w:rFonts w:hint="eastAsia"/>
          <w:snapToGrid w:val="0"/>
        </w:rPr>
        <w:t>在存在氧气的情况下，胆固醇氧化酶</w:t>
      </w:r>
      <w:r w:rsidR="00DB0B37" w:rsidRPr="00084E2A">
        <w:rPr>
          <w:rFonts w:hint="eastAsia"/>
          <w:snapToGrid w:val="0"/>
        </w:rPr>
        <w:t>氧化游离胆固醇，形成胆</w:t>
      </w:r>
      <w:proofErr w:type="gramStart"/>
      <w:r w:rsidR="00DB0B37" w:rsidRPr="00084E2A">
        <w:rPr>
          <w:rFonts w:hint="eastAsia"/>
          <w:snapToGrid w:val="0"/>
        </w:rPr>
        <w:t>甾</w:t>
      </w:r>
      <w:proofErr w:type="gramEnd"/>
      <w:r w:rsidR="00DB0B37" w:rsidRPr="00084E2A">
        <w:rPr>
          <w:rFonts w:hint="eastAsia"/>
          <w:snapToGrid w:val="0"/>
        </w:rPr>
        <w:t>-4-</w:t>
      </w:r>
      <w:r w:rsidR="00DB0B37" w:rsidRPr="00084E2A">
        <w:rPr>
          <w:rFonts w:hint="eastAsia"/>
          <w:snapToGrid w:val="0"/>
        </w:rPr>
        <w:t>烯</w:t>
      </w:r>
      <w:r w:rsidR="00DB0B37" w:rsidRPr="00084E2A">
        <w:rPr>
          <w:rFonts w:hint="eastAsia"/>
          <w:snapToGrid w:val="0"/>
        </w:rPr>
        <w:t>-3-</w:t>
      </w:r>
      <w:r w:rsidR="00DB0B37" w:rsidRPr="00084E2A">
        <w:rPr>
          <w:rFonts w:hint="eastAsia"/>
          <w:snapToGrid w:val="0"/>
        </w:rPr>
        <w:t>酮和过氧化氢。</w:t>
      </w:r>
      <w:proofErr w:type="gramStart"/>
      <w:r w:rsidR="00DB0B37" w:rsidRPr="00084E2A">
        <w:rPr>
          <w:rFonts w:hint="eastAsia"/>
          <w:snapToGrid w:val="0"/>
        </w:rPr>
        <w:t>过氧物酶催化</w:t>
      </w:r>
      <w:proofErr w:type="gramEnd"/>
      <w:r w:rsidR="00DB0B37" w:rsidRPr="00084E2A">
        <w:rPr>
          <w:rFonts w:hint="eastAsia"/>
          <w:snapToGrid w:val="0"/>
        </w:rPr>
        <w:t>过氧化氢与苯酚和</w:t>
      </w:r>
      <w:r w:rsidR="00DB0B37" w:rsidRPr="00084E2A">
        <w:rPr>
          <w:rFonts w:hint="eastAsia"/>
          <w:snapToGrid w:val="0"/>
        </w:rPr>
        <w:t>4</w:t>
      </w:r>
      <w:r w:rsidR="00DB0B37" w:rsidRPr="00084E2A">
        <w:rPr>
          <w:snapToGrid w:val="0"/>
        </w:rPr>
        <w:t>-</w:t>
      </w:r>
      <w:r w:rsidR="00DB0B37" w:rsidRPr="00084E2A">
        <w:rPr>
          <w:snapToGrid w:val="0"/>
        </w:rPr>
        <w:t>氨基安替</w:t>
      </w:r>
      <w:proofErr w:type="gramStart"/>
      <w:r w:rsidR="00DB0B37" w:rsidRPr="00084E2A">
        <w:rPr>
          <w:snapToGrid w:val="0"/>
        </w:rPr>
        <w:t>吡啉</w:t>
      </w:r>
      <w:proofErr w:type="gramEnd"/>
      <w:r w:rsidR="00DB0B37" w:rsidRPr="00084E2A">
        <w:rPr>
          <w:rFonts w:hint="eastAsia"/>
          <w:snapToGrid w:val="0"/>
        </w:rPr>
        <w:t>发生反应，形成</w:t>
      </w:r>
      <w:proofErr w:type="gramStart"/>
      <w:r w:rsidR="00DB0B37" w:rsidRPr="00084E2A">
        <w:rPr>
          <w:rFonts w:hint="eastAsia"/>
          <w:snapToGrid w:val="0"/>
        </w:rPr>
        <w:t>醌</w:t>
      </w:r>
      <w:proofErr w:type="gramEnd"/>
      <w:r w:rsidR="00DB0B37" w:rsidRPr="00084E2A">
        <w:rPr>
          <w:rFonts w:hint="eastAsia"/>
          <w:snapToGrid w:val="0"/>
        </w:rPr>
        <w:t>亚胺染料。在大多数</w:t>
      </w:r>
      <w:r w:rsidR="00B47D12" w:rsidRPr="00084E2A">
        <w:rPr>
          <w:rFonts w:hint="eastAsia"/>
          <w:snapToGrid w:val="0"/>
        </w:rPr>
        <w:t>常见</w:t>
      </w:r>
      <w:r w:rsidR="00DB0B37" w:rsidRPr="00084E2A">
        <w:rPr>
          <w:rFonts w:hint="eastAsia"/>
          <w:snapToGrid w:val="0"/>
        </w:rPr>
        <w:t>方法中，可替代苯酚或其它生色团。酶</w:t>
      </w:r>
      <w:proofErr w:type="gramStart"/>
      <w:r w:rsidR="00DB0B37" w:rsidRPr="00084E2A">
        <w:rPr>
          <w:rFonts w:hint="eastAsia"/>
          <w:snapToGrid w:val="0"/>
        </w:rPr>
        <w:t>促程序</w:t>
      </w:r>
      <w:proofErr w:type="gramEnd"/>
      <w:r w:rsidR="00DB0B37" w:rsidRPr="00084E2A">
        <w:rPr>
          <w:rFonts w:hint="eastAsia"/>
          <w:snapToGrid w:val="0"/>
        </w:rPr>
        <w:t>可能涉及过氧化氢酶反应或耗氧或生成过氧化氢的安培检测。通过反射光度测定法对颜色进行测定。</w:t>
      </w:r>
      <w:r w:rsidR="00B47D12" w:rsidRPr="00084E2A">
        <w:rPr>
          <w:rFonts w:hint="eastAsia"/>
          <w:snapToGrid w:val="0"/>
        </w:rPr>
        <w:t>非工具性</w:t>
      </w:r>
      <w:r w:rsidR="00DB0B37" w:rsidRPr="00084E2A">
        <w:rPr>
          <w:rFonts w:hint="eastAsia"/>
          <w:snapToGrid w:val="0"/>
        </w:rPr>
        <w:t>系统允许使用发色体或指示剂系统对胆固醇进行直观</w:t>
      </w:r>
      <w:r w:rsidR="003D5173" w:rsidRPr="00084E2A">
        <w:rPr>
          <w:rFonts w:hint="eastAsia"/>
          <w:snapToGrid w:val="0"/>
        </w:rPr>
        <w:t>测定</w:t>
      </w:r>
      <w:r w:rsidR="00DB0B37" w:rsidRPr="00084E2A">
        <w:rPr>
          <w:rFonts w:hint="eastAsia"/>
          <w:snapToGrid w:val="0"/>
        </w:rPr>
        <w:t>。</w:t>
      </w:r>
    </w:p>
    <w:p w:rsidR="00C846A4" w:rsidRDefault="00C846A4" w:rsidP="00C846A4">
      <w:pPr>
        <w:spacing w:before="187"/>
        <w:rPr>
          <w:snapToGrid w:val="0"/>
        </w:rPr>
      </w:pPr>
      <w:r>
        <w:rPr>
          <w:snapToGrid w:val="0"/>
        </w:rPr>
        <w:br w:type="page"/>
      </w:r>
    </w:p>
    <w:bookmarkEnd w:id="0"/>
    <w:bookmarkEnd w:id="1"/>
    <w:p w:rsidR="00DB0B37" w:rsidRPr="0039297F" w:rsidRDefault="00084E2A" w:rsidP="0039297F">
      <w:pPr>
        <w:pStyle w:val="a5"/>
        <w:numPr>
          <w:ilvl w:val="0"/>
          <w:numId w:val="12"/>
        </w:numPr>
        <w:spacing w:before="187"/>
        <w:ind w:firstLineChars="0"/>
        <w:rPr>
          <w:b/>
          <w:snapToGrid w:val="0"/>
          <w:u w:val="single"/>
        </w:rPr>
      </w:pPr>
      <w:r w:rsidRPr="0039297F">
        <w:rPr>
          <w:rFonts w:hint="eastAsia"/>
          <w:b/>
          <w:snapToGrid w:val="0"/>
          <w:u w:val="single"/>
        </w:rPr>
        <w:lastRenderedPageBreak/>
        <w:t>不</w:t>
      </w:r>
      <w:r w:rsidR="00DB0B37" w:rsidRPr="0039297F">
        <w:rPr>
          <w:rFonts w:hint="eastAsia"/>
          <w:b/>
          <w:snapToGrid w:val="0"/>
          <w:u w:val="single"/>
        </w:rPr>
        <w:t>同检测方法学的优点和局限性</w:t>
      </w:r>
    </w:p>
    <w:p w:rsidR="00DB0B37" w:rsidRPr="00084E2A" w:rsidRDefault="00DB0B37" w:rsidP="00C846A4">
      <w:pPr>
        <w:spacing w:before="187"/>
        <w:rPr>
          <w:snapToGrid w:val="0"/>
        </w:rPr>
      </w:pPr>
      <w:r w:rsidRPr="00084E2A">
        <w:rPr>
          <w:rFonts w:hint="eastAsia"/>
          <w:snapToGrid w:val="0"/>
        </w:rPr>
        <w:t>酶</w:t>
      </w:r>
      <w:proofErr w:type="gramStart"/>
      <w:r w:rsidRPr="00084E2A">
        <w:rPr>
          <w:rFonts w:hint="eastAsia"/>
          <w:snapToGrid w:val="0"/>
        </w:rPr>
        <w:t>促方法</w:t>
      </w:r>
      <w:proofErr w:type="gramEnd"/>
      <w:r w:rsidRPr="00084E2A">
        <w:rPr>
          <w:rFonts w:hint="eastAsia"/>
          <w:snapToGrid w:val="0"/>
        </w:rPr>
        <w:t>更具</w:t>
      </w:r>
      <w:r w:rsidR="00D7568A">
        <w:rPr>
          <w:rFonts w:hint="eastAsia"/>
          <w:snapToGrid w:val="0"/>
        </w:rPr>
        <w:t>特异性</w:t>
      </w:r>
      <w:r w:rsidRPr="00084E2A">
        <w:rPr>
          <w:rFonts w:hint="eastAsia"/>
          <w:snapToGrid w:val="0"/>
        </w:rPr>
        <w:t>，允许直接进行测定，而不需进行初步提取或进行其它预处理。酶</w:t>
      </w:r>
      <w:proofErr w:type="gramStart"/>
      <w:r w:rsidRPr="00084E2A">
        <w:rPr>
          <w:rFonts w:hint="eastAsia"/>
          <w:snapToGrid w:val="0"/>
        </w:rPr>
        <w:t>促方法</w:t>
      </w:r>
      <w:proofErr w:type="gramEnd"/>
      <w:r w:rsidRPr="00084E2A">
        <w:rPr>
          <w:rFonts w:hint="eastAsia"/>
          <w:snapToGrid w:val="0"/>
        </w:rPr>
        <w:t>中所用试剂的腐蚀性较低，可用于手动系统以及复杂的自动化仪器。采用全部酶促程序，酶的来源可能变质或存在差异。这些影响可能放大，造成批次之间和仪器之间的不精确</w:t>
      </w:r>
      <w:r w:rsidRPr="00B10A74">
        <w:rPr>
          <w:snapToGrid w:val="0"/>
          <w:vertAlign w:val="superscript"/>
        </w:rPr>
        <w:t>8</w:t>
      </w:r>
      <w:r w:rsidRPr="00084E2A">
        <w:rPr>
          <w:rFonts w:hint="eastAsia"/>
          <w:snapToGrid w:val="0"/>
        </w:rPr>
        <w:t>。</w:t>
      </w:r>
      <w:r w:rsidR="003D5173" w:rsidRPr="00084E2A">
        <w:rPr>
          <w:rFonts w:hint="eastAsia"/>
          <w:snapToGrid w:val="0"/>
        </w:rPr>
        <w:t>包括技术检查在内的良好制造规范</w:t>
      </w:r>
      <w:r w:rsidR="00BD0F29" w:rsidRPr="00084E2A">
        <w:rPr>
          <w:rFonts w:hint="eastAsia"/>
          <w:snapToGrid w:val="0"/>
        </w:rPr>
        <w:t>和实验室质量保证计划充分解决了这些顾虑。</w:t>
      </w:r>
    </w:p>
    <w:p w:rsidR="00BD0F29" w:rsidRPr="0039297F" w:rsidRDefault="00084E2A" w:rsidP="0039297F">
      <w:pPr>
        <w:pStyle w:val="a5"/>
        <w:numPr>
          <w:ilvl w:val="0"/>
          <w:numId w:val="12"/>
        </w:numPr>
        <w:spacing w:before="187"/>
        <w:ind w:firstLineChars="0"/>
        <w:rPr>
          <w:b/>
          <w:snapToGrid w:val="0"/>
          <w:u w:val="single"/>
        </w:rPr>
      </w:pPr>
      <w:r w:rsidRPr="0039297F">
        <w:rPr>
          <w:rFonts w:hint="eastAsia"/>
          <w:b/>
          <w:snapToGrid w:val="0"/>
          <w:u w:val="single"/>
        </w:rPr>
        <w:t>样</w:t>
      </w:r>
      <w:r w:rsidR="00BD0F29" w:rsidRPr="0039297F">
        <w:rPr>
          <w:rFonts w:hint="eastAsia"/>
          <w:b/>
          <w:snapToGrid w:val="0"/>
          <w:u w:val="single"/>
        </w:rPr>
        <w:t>品类型</w:t>
      </w:r>
    </w:p>
    <w:p w:rsidR="00DB0B37" w:rsidRPr="00084E2A" w:rsidRDefault="001A4986" w:rsidP="00C846A4">
      <w:pPr>
        <w:spacing w:before="187"/>
        <w:rPr>
          <w:snapToGrid w:val="0"/>
        </w:rPr>
      </w:pPr>
      <w:r w:rsidRPr="00084E2A">
        <w:rPr>
          <w:rFonts w:hint="eastAsia"/>
          <w:snapToGrid w:val="0"/>
        </w:rPr>
        <w:t>所用样品可能是全血、血清或以肝素或</w:t>
      </w:r>
      <w:r w:rsidRPr="00084E2A">
        <w:rPr>
          <w:rFonts w:hint="eastAsia"/>
          <w:snapToGrid w:val="0"/>
        </w:rPr>
        <w:t>EDTA</w:t>
      </w:r>
      <w:r w:rsidRPr="00084E2A">
        <w:rPr>
          <w:rFonts w:hint="eastAsia"/>
          <w:snapToGrid w:val="0"/>
        </w:rPr>
        <w:t>作为抗凝剂的血浆</w:t>
      </w:r>
      <w:r w:rsidR="00084E2A" w:rsidRPr="00084E2A">
        <w:rPr>
          <w:rFonts w:hint="eastAsia"/>
          <w:snapToGrid w:val="0"/>
        </w:rPr>
        <w:t>（</w:t>
      </w:r>
      <w:r w:rsidRPr="00084E2A">
        <w:rPr>
          <w:rFonts w:hint="eastAsia"/>
          <w:snapToGrid w:val="0"/>
        </w:rPr>
        <w:t>不应利用经氟化物、柠檬酸盐或草酸盐处理的样品来测定胆固醇</w:t>
      </w:r>
      <w:r w:rsidR="00084E2A" w:rsidRPr="00084E2A">
        <w:rPr>
          <w:rFonts w:hint="eastAsia"/>
          <w:snapToGrid w:val="0"/>
        </w:rPr>
        <w:t>）</w:t>
      </w:r>
      <w:r w:rsidRPr="00084E2A">
        <w:rPr>
          <w:rFonts w:hint="eastAsia"/>
          <w:snapToGrid w:val="0"/>
        </w:rPr>
        <w:t>。由于</w:t>
      </w:r>
      <w:r w:rsidRPr="00084E2A">
        <w:rPr>
          <w:snapToGrid w:val="0"/>
        </w:rPr>
        <w:t>LSP</w:t>
      </w:r>
      <w:r w:rsidRPr="00084E2A">
        <w:rPr>
          <w:rFonts w:hint="eastAsia"/>
          <w:snapToGrid w:val="0"/>
        </w:rPr>
        <w:t>指南反映了血清胆固醇的测定，其建议应根据下述因素将</w:t>
      </w:r>
      <w:r w:rsidRPr="00084E2A">
        <w:rPr>
          <w:rFonts w:hint="eastAsia"/>
          <w:snapToGrid w:val="0"/>
        </w:rPr>
        <w:t>EDTA</w:t>
      </w:r>
      <w:r w:rsidRPr="00084E2A">
        <w:rPr>
          <w:rFonts w:hint="eastAsia"/>
          <w:snapToGrid w:val="0"/>
        </w:rPr>
        <w:t>血浆数值转换为血清数值：血清胆固醇</w:t>
      </w:r>
      <w:r w:rsidRPr="00084E2A">
        <w:rPr>
          <w:rFonts w:hint="eastAsia"/>
          <w:snapToGrid w:val="0"/>
        </w:rPr>
        <w:t>=</w:t>
      </w:r>
      <w:r w:rsidRPr="00084E2A">
        <w:rPr>
          <w:rFonts w:hint="eastAsia"/>
          <w:snapToGrid w:val="0"/>
        </w:rPr>
        <w:t>血浆胆固醇</w:t>
      </w:r>
      <w:r w:rsidRPr="00084E2A">
        <w:rPr>
          <w:snapToGrid w:val="0"/>
        </w:rPr>
        <w:t>x</w:t>
      </w:r>
      <w:r w:rsidR="00084E2A" w:rsidRPr="00084E2A">
        <w:rPr>
          <w:snapToGrid w:val="0"/>
        </w:rPr>
        <w:t xml:space="preserve"> </w:t>
      </w:r>
      <w:r w:rsidRPr="00084E2A">
        <w:rPr>
          <w:snapToGrid w:val="0"/>
        </w:rPr>
        <w:t>1.03</w:t>
      </w:r>
      <w:r w:rsidRPr="00084E2A">
        <w:rPr>
          <w:rFonts w:hint="eastAsia"/>
          <w:snapToGrid w:val="0"/>
        </w:rPr>
        <w:t>，其原因是血浆水平可能约比血清数值低</w:t>
      </w:r>
      <w:r w:rsidRPr="00084E2A">
        <w:rPr>
          <w:snapToGrid w:val="0"/>
        </w:rPr>
        <w:t>3%</w:t>
      </w:r>
      <w:r w:rsidRPr="00B10A74">
        <w:rPr>
          <w:snapToGrid w:val="0"/>
          <w:vertAlign w:val="superscript"/>
        </w:rPr>
        <w:t>3</w:t>
      </w:r>
      <w:r w:rsidRPr="00084E2A">
        <w:rPr>
          <w:rFonts w:hint="eastAsia"/>
          <w:snapToGrid w:val="0"/>
        </w:rPr>
        <w:t>。此外，请注意使用全血</w:t>
      </w:r>
      <w:r w:rsidR="00084E2A" w:rsidRPr="00084E2A">
        <w:rPr>
          <w:rFonts w:hint="eastAsia"/>
          <w:snapToGrid w:val="0"/>
        </w:rPr>
        <w:t>（</w:t>
      </w:r>
      <w:r w:rsidRPr="00084E2A">
        <w:rPr>
          <w:rFonts w:hint="eastAsia"/>
          <w:snapToGrid w:val="0"/>
        </w:rPr>
        <w:t>手指针刺或静脉血</w:t>
      </w:r>
      <w:r w:rsidR="00084E2A" w:rsidRPr="00084E2A">
        <w:rPr>
          <w:rFonts w:hint="eastAsia"/>
          <w:snapToGrid w:val="0"/>
        </w:rPr>
        <w:t>）</w:t>
      </w:r>
      <w:r w:rsidRPr="00084E2A">
        <w:rPr>
          <w:rFonts w:hint="eastAsia"/>
          <w:snapToGrid w:val="0"/>
        </w:rPr>
        <w:t>样品的系统实际上对分离步骤之后的血浆进行了测定。由于手指针刺样品与静脉血样品的胆固醇测定结果之间存在偏差，应进行两者之间的比较研究</w:t>
      </w:r>
      <w:r w:rsidR="00084E2A" w:rsidRPr="00B10A74">
        <w:rPr>
          <w:snapToGrid w:val="0"/>
          <w:vertAlign w:val="superscript"/>
        </w:rPr>
        <w:t>7</w:t>
      </w:r>
      <w:r w:rsidR="00084E2A" w:rsidRPr="00084E2A">
        <w:rPr>
          <w:rFonts w:hint="eastAsia"/>
          <w:snapToGrid w:val="0"/>
          <w:vertAlign w:val="superscript"/>
        </w:rPr>
        <w:t xml:space="preserve">, </w:t>
      </w:r>
      <w:r w:rsidRPr="00B10A74">
        <w:rPr>
          <w:snapToGrid w:val="0"/>
          <w:vertAlign w:val="superscript"/>
        </w:rPr>
        <w:t>8</w:t>
      </w:r>
      <w:r w:rsidRPr="00084E2A">
        <w:rPr>
          <w:rFonts w:hint="eastAsia"/>
          <w:snapToGrid w:val="0"/>
        </w:rPr>
        <w:t>。</w:t>
      </w:r>
    </w:p>
    <w:p w:rsidR="00DB0B37" w:rsidRPr="0039297F" w:rsidRDefault="00084E2A" w:rsidP="0039297F">
      <w:pPr>
        <w:pStyle w:val="a5"/>
        <w:numPr>
          <w:ilvl w:val="0"/>
          <w:numId w:val="10"/>
        </w:numPr>
        <w:spacing w:before="187"/>
        <w:ind w:left="422" w:hangingChars="175" w:hanging="422"/>
        <w:rPr>
          <w:b/>
          <w:snapToGrid w:val="0"/>
          <w:u w:val="single"/>
        </w:rPr>
      </w:pPr>
      <w:bookmarkStart w:id="14" w:name="_Toc475870312"/>
      <w:r w:rsidRPr="0039297F">
        <w:rPr>
          <w:rFonts w:hint="eastAsia"/>
          <w:b/>
          <w:snapToGrid w:val="0"/>
          <w:u w:val="single"/>
        </w:rPr>
        <w:t>特</w:t>
      </w:r>
      <w:r w:rsidR="0045421D" w:rsidRPr="0039297F">
        <w:rPr>
          <w:rFonts w:hint="eastAsia"/>
          <w:b/>
          <w:snapToGrid w:val="0"/>
          <w:u w:val="single"/>
        </w:rPr>
        <w:t>定性能特征</w:t>
      </w:r>
      <w:bookmarkEnd w:id="14"/>
    </w:p>
    <w:p w:rsidR="0045421D" w:rsidRPr="0039297F" w:rsidRDefault="00084E2A" w:rsidP="0039297F">
      <w:pPr>
        <w:pStyle w:val="a5"/>
        <w:numPr>
          <w:ilvl w:val="0"/>
          <w:numId w:val="14"/>
        </w:numPr>
        <w:spacing w:before="187"/>
        <w:ind w:firstLineChars="0"/>
        <w:rPr>
          <w:b/>
          <w:snapToGrid w:val="0"/>
          <w:u w:val="single"/>
        </w:rPr>
      </w:pPr>
      <w:r w:rsidRPr="0039297F">
        <w:rPr>
          <w:rFonts w:hint="eastAsia"/>
          <w:b/>
          <w:snapToGrid w:val="0"/>
          <w:u w:val="single"/>
        </w:rPr>
        <w:t>概</w:t>
      </w:r>
      <w:r w:rsidR="0045421D" w:rsidRPr="0039297F">
        <w:rPr>
          <w:rFonts w:hint="eastAsia"/>
          <w:b/>
          <w:snapToGrid w:val="0"/>
          <w:u w:val="single"/>
        </w:rPr>
        <w:t>述</w:t>
      </w:r>
    </w:p>
    <w:p w:rsidR="0045421D" w:rsidRPr="00084E2A" w:rsidRDefault="0045421D" w:rsidP="00C846A4">
      <w:pPr>
        <w:spacing w:before="187"/>
        <w:rPr>
          <w:snapToGrid w:val="0"/>
        </w:rPr>
      </w:pPr>
      <w:r w:rsidRPr="00084E2A">
        <w:rPr>
          <w:rFonts w:hint="eastAsia"/>
          <w:snapToGrid w:val="0"/>
        </w:rPr>
        <w:t>在申请销售体外诊断器械时，</w:t>
      </w:r>
      <w:r w:rsidRPr="00084E2A">
        <w:rPr>
          <w:rFonts w:hint="eastAsia"/>
          <w:snapToGrid w:val="0"/>
        </w:rPr>
        <w:t>FDA</w:t>
      </w:r>
      <w:r w:rsidRPr="00084E2A">
        <w:rPr>
          <w:rFonts w:hint="eastAsia"/>
          <w:snapToGrid w:val="0"/>
        </w:rPr>
        <w:t>要求提交不同类型和数量的数据以及统计学方法。所需提供的数据数量和类型取决于：</w:t>
      </w:r>
      <w:r w:rsidRPr="00084E2A">
        <w:rPr>
          <w:rFonts w:hint="eastAsia"/>
          <w:snapToGrid w:val="0"/>
        </w:rPr>
        <w:t>1.</w:t>
      </w:r>
      <w:r w:rsidR="00084E2A" w:rsidRPr="00084E2A">
        <w:rPr>
          <w:rFonts w:hint="eastAsia"/>
          <w:snapToGrid w:val="0"/>
        </w:rPr>
        <w:t>供</w:t>
      </w:r>
      <w:r w:rsidRPr="00084E2A">
        <w:rPr>
          <w:rFonts w:hint="eastAsia"/>
          <w:snapToGrid w:val="0"/>
        </w:rPr>
        <w:t>试分析物，</w:t>
      </w:r>
      <w:r w:rsidRPr="00084E2A">
        <w:rPr>
          <w:rFonts w:hint="eastAsia"/>
          <w:snapToGrid w:val="0"/>
        </w:rPr>
        <w:t>2.</w:t>
      </w:r>
      <w:r w:rsidR="00084E2A" w:rsidRPr="00084E2A">
        <w:rPr>
          <w:rFonts w:hint="eastAsia"/>
          <w:snapToGrid w:val="0"/>
        </w:rPr>
        <w:t>预</w:t>
      </w:r>
      <w:r w:rsidRPr="00084E2A">
        <w:rPr>
          <w:rFonts w:hint="eastAsia"/>
          <w:snapToGrid w:val="0"/>
        </w:rPr>
        <w:t>期用途</w:t>
      </w:r>
      <w:r w:rsidR="00084E2A" w:rsidRPr="00084E2A">
        <w:rPr>
          <w:rFonts w:hint="eastAsia"/>
          <w:snapToGrid w:val="0"/>
        </w:rPr>
        <w:t>（</w:t>
      </w:r>
      <w:r w:rsidRPr="00084E2A">
        <w:rPr>
          <w:rFonts w:hint="eastAsia"/>
          <w:snapToGrid w:val="0"/>
        </w:rPr>
        <w:t>决定申请是</w:t>
      </w:r>
      <w:r w:rsidRPr="00084E2A">
        <w:rPr>
          <w:snapToGrid w:val="0"/>
        </w:rPr>
        <w:t>510</w:t>
      </w:r>
      <w:r w:rsidR="00084E2A" w:rsidRPr="00084E2A">
        <w:rPr>
          <w:snapToGrid w:val="0"/>
        </w:rPr>
        <w:t>（</w:t>
      </w:r>
      <w:r w:rsidR="00084E2A" w:rsidRPr="00084E2A">
        <w:rPr>
          <w:snapToGrid w:val="0"/>
        </w:rPr>
        <w:t>k</w:t>
      </w:r>
      <w:r w:rsidR="00084E2A" w:rsidRPr="00084E2A">
        <w:rPr>
          <w:snapToGrid w:val="0"/>
        </w:rPr>
        <w:t>）</w:t>
      </w:r>
      <w:r w:rsidR="00084E2A" w:rsidRPr="00084E2A">
        <w:rPr>
          <w:rFonts w:hint="eastAsia"/>
          <w:snapToGrid w:val="0"/>
        </w:rPr>
        <w:t>、</w:t>
      </w:r>
      <w:r w:rsidRPr="00084E2A">
        <w:rPr>
          <w:rFonts w:hint="eastAsia"/>
          <w:snapToGrid w:val="0"/>
        </w:rPr>
        <w:t>原始上市前批准申</w:t>
      </w:r>
      <w:r w:rsidR="00084E2A" w:rsidRPr="00084E2A">
        <w:rPr>
          <w:rFonts w:hint="eastAsia"/>
          <w:snapToGrid w:val="0"/>
        </w:rPr>
        <w:t>请（</w:t>
      </w:r>
      <w:bookmarkStart w:id="15" w:name="OLE_LINK5"/>
      <w:bookmarkStart w:id="16" w:name="OLE_LINK6"/>
      <w:r w:rsidR="00084E2A" w:rsidRPr="00084E2A">
        <w:rPr>
          <w:rFonts w:hint="eastAsia"/>
          <w:snapToGrid w:val="0"/>
        </w:rPr>
        <w:t>PMA</w:t>
      </w:r>
      <w:bookmarkEnd w:id="15"/>
      <w:bookmarkEnd w:id="16"/>
      <w:r w:rsidR="00084E2A" w:rsidRPr="00084E2A">
        <w:rPr>
          <w:rFonts w:hint="eastAsia"/>
          <w:snapToGrid w:val="0"/>
        </w:rPr>
        <w:t>）或</w:t>
      </w:r>
      <w:r w:rsidR="00F7655D" w:rsidRPr="00084E2A">
        <w:rPr>
          <w:rFonts w:hint="eastAsia"/>
          <w:snapToGrid w:val="0"/>
        </w:rPr>
        <w:t>PMA</w:t>
      </w:r>
      <w:r w:rsidR="00F7655D" w:rsidRPr="00084E2A">
        <w:rPr>
          <w:rFonts w:hint="eastAsia"/>
          <w:snapToGrid w:val="0"/>
        </w:rPr>
        <w:t>的补充申请</w:t>
      </w:r>
      <w:r w:rsidR="00084E2A" w:rsidRPr="00084E2A">
        <w:rPr>
          <w:rFonts w:hint="eastAsia"/>
          <w:snapToGrid w:val="0"/>
        </w:rPr>
        <w:t>）</w:t>
      </w:r>
      <w:r w:rsidR="00F7655D" w:rsidRPr="00084E2A">
        <w:rPr>
          <w:rFonts w:hint="eastAsia"/>
          <w:snapToGrid w:val="0"/>
        </w:rPr>
        <w:t>，</w:t>
      </w:r>
      <w:r w:rsidR="00F7655D" w:rsidRPr="00084E2A">
        <w:rPr>
          <w:rFonts w:hint="eastAsia"/>
          <w:snapToGrid w:val="0"/>
        </w:rPr>
        <w:t>3.</w:t>
      </w:r>
      <w:r w:rsidR="00084E2A" w:rsidRPr="00084E2A">
        <w:rPr>
          <w:rFonts w:hint="eastAsia"/>
          <w:snapToGrid w:val="0"/>
        </w:rPr>
        <w:t>测</w:t>
      </w:r>
      <w:r w:rsidR="00F7655D" w:rsidRPr="00084E2A">
        <w:rPr>
          <w:rFonts w:hint="eastAsia"/>
          <w:snapToGrid w:val="0"/>
        </w:rPr>
        <w:t>试时定量或定性，以及</w:t>
      </w:r>
      <w:r w:rsidR="00F7655D" w:rsidRPr="00084E2A">
        <w:rPr>
          <w:rFonts w:hint="eastAsia"/>
          <w:snapToGrid w:val="0"/>
        </w:rPr>
        <w:t>4.</w:t>
      </w:r>
      <w:r w:rsidR="00084E2A" w:rsidRPr="00084E2A">
        <w:rPr>
          <w:rFonts w:hint="eastAsia"/>
          <w:snapToGrid w:val="0"/>
        </w:rPr>
        <w:t>数</w:t>
      </w:r>
      <w:r w:rsidR="00F7655D" w:rsidRPr="00084E2A">
        <w:rPr>
          <w:rFonts w:hint="eastAsia"/>
          <w:snapToGrid w:val="0"/>
        </w:rPr>
        <w:t>据设计类型是独立的或</w:t>
      </w:r>
      <w:r w:rsidR="003D5173" w:rsidRPr="00084E2A">
        <w:rPr>
          <w:rFonts w:hint="eastAsia"/>
          <w:snapToGrid w:val="0"/>
        </w:rPr>
        <w:t>成对</w:t>
      </w:r>
      <w:r w:rsidR="00F7655D" w:rsidRPr="00084E2A">
        <w:rPr>
          <w:rFonts w:hint="eastAsia"/>
          <w:snapToGrid w:val="0"/>
        </w:rPr>
        <w:t>的。可能必须使用额外数据来证实特定的预期用途声明或临床</w:t>
      </w:r>
      <w:r w:rsidR="003D5173" w:rsidRPr="00084E2A">
        <w:rPr>
          <w:rFonts w:hint="eastAsia"/>
          <w:snapToGrid w:val="0"/>
        </w:rPr>
        <w:t>意义</w:t>
      </w:r>
      <w:r w:rsidR="00F7655D" w:rsidRPr="00084E2A">
        <w:rPr>
          <w:rFonts w:hint="eastAsia"/>
          <w:snapToGrid w:val="0"/>
        </w:rPr>
        <w:t>。如果提交的、代表充分样品量的数据充分证明不同样品类型的检测结果无显著差异</w:t>
      </w:r>
      <w:r w:rsidR="00084E2A" w:rsidRPr="00084E2A">
        <w:rPr>
          <w:rFonts w:hint="eastAsia"/>
          <w:snapToGrid w:val="0"/>
        </w:rPr>
        <w:t>（</w:t>
      </w:r>
      <w:r w:rsidR="00F7655D" w:rsidRPr="00084E2A">
        <w:rPr>
          <w:rFonts w:hint="eastAsia"/>
          <w:snapToGrid w:val="0"/>
        </w:rPr>
        <w:t>统计功效是合理的</w:t>
      </w:r>
      <w:r w:rsidR="00084E2A" w:rsidRPr="00084E2A">
        <w:rPr>
          <w:rFonts w:hint="eastAsia"/>
          <w:snapToGrid w:val="0"/>
        </w:rPr>
        <w:t>）</w:t>
      </w:r>
      <w:r w:rsidR="00F7655D" w:rsidRPr="00084E2A">
        <w:rPr>
          <w:rFonts w:hint="eastAsia"/>
          <w:snapToGrid w:val="0"/>
        </w:rPr>
        <w:t>，测试性能特征可能仅依据样品类型。</w:t>
      </w:r>
      <w:r w:rsidR="00F7655D" w:rsidRPr="00084E2A">
        <w:rPr>
          <w:rFonts w:hint="eastAsia"/>
          <w:snapToGrid w:val="0"/>
        </w:rPr>
        <w:t>FDA</w:t>
      </w:r>
      <w:r w:rsidR="00F7655D" w:rsidRPr="00084E2A">
        <w:rPr>
          <w:rFonts w:hint="eastAsia"/>
          <w:snapToGrid w:val="0"/>
        </w:rPr>
        <w:t>建议通过证明统计学差异的全部样品类型来获得性能特征。采用合理的统计学研究来支持这些数据，例如，回归研究或针对配对数据的配对</w:t>
      </w:r>
      <w:r w:rsidR="00F7655D" w:rsidRPr="00084E2A">
        <w:rPr>
          <w:rFonts w:hint="eastAsia"/>
          <w:snapToGrid w:val="0"/>
        </w:rPr>
        <w:t>T</w:t>
      </w:r>
      <w:r w:rsidR="00F7655D" w:rsidRPr="00084E2A">
        <w:rPr>
          <w:rFonts w:hint="eastAsia"/>
          <w:snapToGrid w:val="0"/>
        </w:rPr>
        <w:t>检验或适用于正态分布数据的学生独立</w:t>
      </w:r>
      <w:r w:rsidR="00F7655D" w:rsidRPr="00084E2A">
        <w:rPr>
          <w:rFonts w:hint="eastAsia"/>
          <w:snapToGrid w:val="0"/>
        </w:rPr>
        <w:t>T</w:t>
      </w:r>
      <w:r w:rsidR="00F7655D" w:rsidRPr="00084E2A">
        <w:rPr>
          <w:rFonts w:hint="eastAsia"/>
          <w:snapToGrid w:val="0"/>
        </w:rPr>
        <w:t>检验或其它合理的非参数检验。</w:t>
      </w:r>
    </w:p>
    <w:p w:rsidR="0039297F" w:rsidRDefault="0039297F" w:rsidP="00C846A4">
      <w:pPr>
        <w:spacing w:before="187"/>
        <w:rPr>
          <w:snapToGrid w:val="0"/>
        </w:rPr>
      </w:pPr>
      <w:r>
        <w:rPr>
          <w:snapToGrid w:val="0"/>
        </w:rPr>
        <w:br w:type="page"/>
      </w:r>
    </w:p>
    <w:p w:rsidR="00F7655D" w:rsidRPr="0039297F" w:rsidRDefault="00084E2A" w:rsidP="0039297F">
      <w:pPr>
        <w:pStyle w:val="a5"/>
        <w:numPr>
          <w:ilvl w:val="0"/>
          <w:numId w:val="14"/>
        </w:numPr>
        <w:spacing w:before="187"/>
        <w:ind w:firstLineChars="0"/>
        <w:rPr>
          <w:b/>
          <w:snapToGrid w:val="0"/>
          <w:u w:val="single"/>
        </w:rPr>
      </w:pPr>
      <w:r w:rsidRPr="0039297F">
        <w:rPr>
          <w:rFonts w:hint="eastAsia"/>
          <w:b/>
          <w:snapToGrid w:val="0"/>
          <w:u w:val="single"/>
        </w:rPr>
        <w:lastRenderedPageBreak/>
        <w:t>分析／</w:t>
      </w:r>
      <w:r w:rsidR="00F7655D" w:rsidRPr="0039297F">
        <w:rPr>
          <w:rFonts w:hint="eastAsia"/>
          <w:b/>
          <w:snapToGrid w:val="0"/>
          <w:u w:val="single"/>
        </w:rPr>
        <w:t>实验</w:t>
      </w:r>
      <w:r w:rsidRPr="0039297F">
        <w:rPr>
          <w:rFonts w:hint="eastAsia"/>
          <w:b/>
          <w:snapToGrid w:val="0"/>
          <w:u w:val="single"/>
        </w:rPr>
        <w:t>室／</w:t>
      </w:r>
      <w:r w:rsidR="00F7655D" w:rsidRPr="0039297F">
        <w:rPr>
          <w:rFonts w:hint="eastAsia"/>
          <w:b/>
          <w:snapToGrid w:val="0"/>
          <w:u w:val="single"/>
        </w:rPr>
        <w:t>体外研究</w:t>
      </w:r>
    </w:p>
    <w:p w:rsidR="00F7655D" w:rsidRPr="0039297F" w:rsidRDefault="00084E2A" w:rsidP="0039297F">
      <w:pPr>
        <w:pStyle w:val="a5"/>
        <w:numPr>
          <w:ilvl w:val="1"/>
          <w:numId w:val="16"/>
        </w:numPr>
        <w:spacing w:before="187"/>
        <w:ind w:left="482" w:hangingChars="200" w:hanging="482"/>
        <w:rPr>
          <w:b/>
          <w:snapToGrid w:val="0"/>
        </w:rPr>
      </w:pPr>
      <w:r w:rsidRPr="0039297F">
        <w:rPr>
          <w:rFonts w:hint="eastAsia"/>
          <w:b/>
          <w:snapToGrid w:val="0"/>
        </w:rPr>
        <w:t>目</w:t>
      </w:r>
      <w:r w:rsidR="00F7655D" w:rsidRPr="0039297F">
        <w:rPr>
          <w:rFonts w:hint="eastAsia"/>
          <w:b/>
          <w:snapToGrid w:val="0"/>
        </w:rPr>
        <w:t>标</w:t>
      </w:r>
    </w:p>
    <w:p w:rsidR="00F7655D" w:rsidRPr="0039297F" w:rsidRDefault="00084E2A" w:rsidP="0039297F">
      <w:pPr>
        <w:pStyle w:val="a5"/>
        <w:numPr>
          <w:ilvl w:val="0"/>
          <w:numId w:val="17"/>
        </w:numPr>
        <w:spacing w:before="187"/>
        <w:ind w:left="480" w:hangingChars="200" w:hanging="480"/>
        <w:rPr>
          <w:snapToGrid w:val="0"/>
        </w:rPr>
      </w:pPr>
      <w:r w:rsidRPr="0039297F">
        <w:rPr>
          <w:rFonts w:hint="eastAsia"/>
          <w:snapToGrid w:val="0"/>
        </w:rPr>
        <w:t>证</w:t>
      </w:r>
      <w:r w:rsidR="00F7655D" w:rsidRPr="0039297F">
        <w:rPr>
          <w:rFonts w:hint="eastAsia"/>
          <w:snapToGrid w:val="0"/>
        </w:rPr>
        <w:t>明器械性能与其他合法销售的器械之间存在实质等同性，并且与</w:t>
      </w:r>
      <w:proofErr w:type="spellStart"/>
      <w:r w:rsidR="00F7655D" w:rsidRPr="0039297F">
        <w:rPr>
          <w:snapToGrid w:val="0"/>
        </w:rPr>
        <w:t>Abell</w:t>
      </w:r>
      <w:proofErr w:type="spellEnd"/>
      <w:r w:rsidR="00F7655D" w:rsidRPr="0039297F">
        <w:rPr>
          <w:snapToGrid w:val="0"/>
        </w:rPr>
        <w:t>-Kendall</w:t>
      </w:r>
      <w:r w:rsidR="00F7655D" w:rsidRPr="0039297F">
        <w:rPr>
          <w:rFonts w:hint="eastAsia"/>
          <w:snapToGrid w:val="0"/>
        </w:rPr>
        <w:t>参考方法之间存在可比性。</w:t>
      </w:r>
    </w:p>
    <w:p w:rsidR="00F7655D" w:rsidRPr="0039297F" w:rsidRDefault="00084E2A" w:rsidP="0039297F">
      <w:pPr>
        <w:pStyle w:val="a5"/>
        <w:numPr>
          <w:ilvl w:val="0"/>
          <w:numId w:val="17"/>
        </w:numPr>
        <w:spacing w:before="187"/>
        <w:ind w:left="480" w:hangingChars="200" w:hanging="480"/>
        <w:rPr>
          <w:snapToGrid w:val="0"/>
        </w:rPr>
      </w:pPr>
      <w:r w:rsidRPr="0039297F">
        <w:rPr>
          <w:rFonts w:hint="eastAsia"/>
          <w:snapToGrid w:val="0"/>
        </w:rPr>
        <w:t>提</w:t>
      </w:r>
      <w:r w:rsidR="00F7655D" w:rsidRPr="0039297F">
        <w:rPr>
          <w:rFonts w:hint="eastAsia"/>
          <w:snapToGrid w:val="0"/>
        </w:rPr>
        <w:t>供通过器械测定的数据来支持专用于器械并对器械操作至关重要的性能参数，例如，</w:t>
      </w:r>
      <w:r w:rsidR="003D5173" w:rsidRPr="0039297F">
        <w:rPr>
          <w:rFonts w:hint="eastAsia"/>
          <w:snapToGrid w:val="0"/>
        </w:rPr>
        <w:t>再现性</w:t>
      </w:r>
      <w:r w:rsidR="00F7655D" w:rsidRPr="0039297F">
        <w:rPr>
          <w:rFonts w:hint="eastAsia"/>
          <w:snapToGrid w:val="0"/>
        </w:rPr>
        <w:t>。</w:t>
      </w:r>
    </w:p>
    <w:p w:rsidR="00F7655D" w:rsidRPr="0039297F" w:rsidRDefault="00084E2A" w:rsidP="0039297F">
      <w:pPr>
        <w:pStyle w:val="a5"/>
        <w:numPr>
          <w:ilvl w:val="0"/>
          <w:numId w:val="17"/>
        </w:numPr>
        <w:spacing w:before="187"/>
        <w:ind w:left="480" w:hangingChars="200" w:hanging="480"/>
        <w:rPr>
          <w:snapToGrid w:val="0"/>
        </w:rPr>
      </w:pPr>
      <w:r w:rsidRPr="0039297F">
        <w:rPr>
          <w:rFonts w:hint="eastAsia"/>
          <w:snapToGrid w:val="0"/>
        </w:rPr>
        <w:t>利</w:t>
      </w:r>
      <w:r w:rsidR="00F7655D" w:rsidRPr="0039297F">
        <w:rPr>
          <w:rFonts w:hint="eastAsia"/>
          <w:snapToGrid w:val="0"/>
        </w:rPr>
        <w:t>用所声明的样品类型来证明检测的应用。</w:t>
      </w:r>
    </w:p>
    <w:p w:rsidR="00F7655D" w:rsidRPr="0039297F" w:rsidRDefault="00084E2A" w:rsidP="0039297F">
      <w:pPr>
        <w:pStyle w:val="a5"/>
        <w:numPr>
          <w:ilvl w:val="1"/>
          <w:numId w:val="16"/>
        </w:numPr>
        <w:spacing w:before="187"/>
        <w:ind w:left="482" w:hangingChars="200" w:hanging="482"/>
        <w:rPr>
          <w:b/>
          <w:snapToGrid w:val="0"/>
        </w:rPr>
      </w:pPr>
      <w:r w:rsidRPr="0039297F">
        <w:rPr>
          <w:rFonts w:hint="eastAsia"/>
          <w:b/>
          <w:snapToGrid w:val="0"/>
        </w:rPr>
        <w:t>性</w:t>
      </w:r>
      <w:r w:rsidR="00F7655D" w:rsidRPr="0039297F">
        <w:rPr>
          <w:rFonts w:hint="eastAsia"/>
          <w:b/>
          <w:snapToGrid w:val="0"/>
        </w:rPr>
        <w:t>能特征</w:t>
      </w:r>
    </w:p>
    <w:p w:rsidR="00F7655D" w:rsidRPr="0039297F" w:rsidRDefault="00084E2A" w:rsidP="0039297F">
      <w:pPr>
        <w:pStyle w:val="a5"/>
        <w:numPr>
          <w:ilvl w:val="0"/>
          <w:numId w:val="19"/>
        </w:numPr>
        <w:spacing w:before="187"/>
        <w:ind w:left="480" w:hangingChars="200" w:hanging="480"/>
        <w:rPr>
          <w:snapToGrid w:val="0"/>
        </w:rPr>
      </w:pPr>
      <w:r w:rsidRPr="0039297F">
        <w:rPr>
          <w:rFonts w:hint="eastAsia"/>
          <w:snapToGrid w:val="0"/>
        </w:rPr>
        <w:t>包</w:t>
      </w:r>
      <w:r w:rsidR="00F7655D" w:rsidRPr="0039297F">
        <w:rPr>
          <w:rFonts w:hint="eastAsia"/>
          <w:snapToGrid w:val="0"/>
        </w:rPr>
        <w:t>括下述合理的性能特征：</w:t>
      </w:r>
    </w:p>
    <w:p w:rsidR="00F7655D" w:rsidRPr="0039297F" w:rsidRDefault="00F7655D" w:rsidP="0039297F">
      <w:pPr>
        <w:pStyle w:val="a5"/>
        <w:numPr>
          <w:ilvl w:val="1"/>
          <w:numId w:val="22"/>
        </w:numPr>
        <w:spacing w:before="187"/>
        <w:ind w:leftChars="200" w:left="960" w:hangingChars="200" w:hanging="480"/>
        <w:rPr>
          <w:snapToGrid w:val="0"/>
          <w:u w:val="single"/>
        </w:rPr>
      </w:pPr>
      <w:bookmarkStart w:id="17" w:name="_Toc475870313"/>
      <w:r w:rsidRPr="0039297F">
        <w:rPr>
          <w:rFonts w:hint="eastAsia"/>
          <w:snapToGrid w:val="0"/>
          <w:u w:val="single"/>
        </w:rPr>
        <w:t>分析灵敏度</w:t>
      </w:r>
      <w:r w:rsidR="00084E2A" w:rsidRPr="0039297F">
        <w:rPr>
          <w:rFonts w:hint="eastAsia"/>
          <w:snapToGrid w:val="0"/>
          <w:u w:val="single"/>
        </w:rPr>
        <w:t>（</w:t>
      </w:r>
      <w:r w:rsidR="003D5173" w:rsidRPr="0039297F">
        <w:rPr>
          <w:rFonts w:hint="eastAsia"/>
          <w:snapToGrid w:val="0"/>
          <w:u w:val="single"/>
        </w:rPr>
        <w:t>检测极限</w:t>
      </w:r>
      <w:r w:rsidR="00084E2A" w:rsidRPr="0039297F">
        <w:rPr>
          <w:rFonts w:hint="eastAsia"/>
          <w:snapToGrid w:val="0"/>
          <w:u w:val="single"/>
        </w:rPr>
        <w:t>）</w:t>
      </w:r>
      <w:r w:rsidRPr="0039297F">
        <w:rPr>
          <w:rFonts w:hint="eastAsia"/>
          <w:snapToGrid w:val="0"/>
          <w:u w:val="single"/>
        </w:rPr>
        <w:t>和线性范围</w:t>
      </w:r>
      <w:bookmarkEnd w:id="17"/>
    </w:p>
    <w:p w:rsidR="00F7655D" w:rsidRPr="00084E2A" w:rsidRDefault="00F7655D" w:rsidP="0039297F">
      <w:pPr>
        <w:spacing w:before="187"/>
        <w:ind w:leftChars="400" w:left="960"/>
        <w:rPr>
          <w:snapToGrid w:val="0"/>
        </w:rPr>
      </w:pPr>
      <w:r w:rsidRPr="00084E2A">
        <w:rPr>
          <w:rFonts w:hint="eastAsia"/>
          <w:snapToGrid w:val="0"/>
        </w:rPr>
        <w:t>利用</w:t>
      </w:r>
      <w:r w:rsidRPr="00084E2A">
        <w:rPr>
          <w:rFonts w:hint="eastAsia"/>
          <w:snapToGrid w:val="0"/>
        </w:rPr>
        <w:t>40</w:t>
      </w:r>
      <w:r w:rsidRPr="00084E2A">
        <w:rPr>
          <w:rFonts w:hint="eastAsia"/>
          <w:snapToGrid w:val="0"/>
        </w:rPr>
        <w:t>个正常样品和</w:t>
      </w:r>
      <w:r w:rsidRPr="00084E2A">
        <w:rPr>
          <w:rFonts w:hint="eastAsia"/>
          <w:snapToGrid w:val="0"/>
        </w:rPr>
        <w:t>40</w:t>
      </w:r>
      <w:r w:rsidRPr="00084E2A">
        <w:rPr>
          <w:rFonts w:hint="eastAsia"/>
          <w:snapToGrid w:val="0"/>
        </w:rPr>
        <w:t>个异常样品</w:t>
      </w:r>
      <w:r w:rsidR="00084E2A" w:rsidRPr="00084E2A">
        <w:rPr>
          <w:rFonts w:hint="eastAsia"/>
          <w:snapToGrid w:val="0"/>
        </w:rPr>
        <w:t>（</w:t>
      </w:r>
      <w:r w:rsidRPr="00084E2A">
        <w:rPr>
          <w:rFonts w:hint="eastAsia"/>
          <w:snapToGrid w:val="0"/>
        </w:rPr>
        <w:t>包括含有低水平、中等范围和高水平胆固醇的样品</w:t>
      </w:r>
      <w:r w:rsidR="00084E2A" w:rsidRPr="00084E2A">
        <w:rPr>
          <w:rFonts w:hint="eastAsia"/>
          <w:snapToGrid w:val="0"/>
        </w:rPr>
        <w:t>）</w:t>
      </w:r>
      <w:r w:rsidR="00252A7C" w:rsidRPr="00084E2A">
        <w:rPr>
          <w:rFonts w:hint="eastAsia"/>
          <w:snapToGrid w:val="0"/>
        </w:rPr>
        <w:t>来确定</w:t>
      </w:r>
      <w:r w:rsidRPr="00084E2A">
        <w:rPr>
          <w:rFonts w:hint="eastAsia"/>
          <w:snapToGrid w:val="0"/>
        </w:rPr>
        <w:t>试验的分析灵敏度</w:t>
      </w:r>
      <w:r w:rsidR="00084E2A" w:rsidRPr="00084E2A">
        <w:rPr>
          <w:rFonts w:hint="eastAsia"/>
          <w:snapToGrid w:val="0"/>
        </w:rPr>
        <w:t>（</w:t>
      </w:r>
      <w:r w:rsidR="003D5173" w:rsidRPr="00084E2A">
        <w:rPr>
          <w:rFonts w:hint="eastAsia"/>
          <w:snapToGrid w:val="0"/>
        </w:rPr>
        <w:t>检测极限</w:t>
      </w:r>
      <w:r w:rsidR="00084E2A" w:rsidRPr="00084E2A">
        <w:rPr>
          <w:rFonts w:hint="eastAsia"/>
          <w:snapToGrid w:val="0"/>
        </w:rPr>
        <w:t>）和／</w:t>
      </w:r>
      <w:r w:rsidRPr="00084E2A">
        <w:rPr>
          <w:rFonts w:hint="eastAsia"/>
          <w:snapToGrid w:val="0"/>
        </w:rPr>
        <w:t>或</w:t>
      </w:r>
      <w:r w:rsidR="00252A7C" w:rsidRPr="00084E2A">
        <w:rPr>
          <w:rFonts w:hint="eastAsia"/>
          <w:snapToGrid w:val="0"/>
        </w:rPr>
        <w:t>线性范围</w:t>
      </w:r>
      <w:r w:rsidR="00252A7C" w:rsidRPr="00B10A74">
        <w:rPr>
          <w:snapToGrid w:val="0"/>
          <w:vertAlign w:val="superscript"/>
        </w:rPr>
        <w:t>10</w:t>
      </w:r>
      <w:r w:rsidR="00252A7C" w:rsidRPr="00084E2A">
        <w:rPr>
          <w:rFonts w:hint="eastAsia"/>
          <w:snapToGrid w:val="0"/>
        </w:rPr>
        <w:t>。</w:t>
      </w:r>
    </w:p>
    <w:p w:rsidR="00252A7C" w:rsidRPr="0039297F" w:rsidRDefault="00D7568A" w:rsidP="0039297F">
      <w:pPr>
        <w:pStyle w:val="a5"/>
        <w:numPr>
          <w:ilvl w:val="1"/>
          <w:numId w:val="22"/>
        </w:numPr>
        <w:spacing w:before="187"/>
        <w:ind w:leftChars="200" w:left="960" w:hangingChars="200" w:hanging="480"/>
        <w:rPr>
          <w:snapToGrid w:val="0"/>
          <w:u w:val="single"/>
        </w:rPr>
      </w:pPr>
      <w:bookmarkStart w:id="18" w:name="_Toc475870314"/>
      <w:r>
        <w:rPr>
          <w:rFonts w:hint="eastAsia"/>
          <w:snapToGrid w:val="0"/>
          <w:u w:val="single"/>
        </w:rPr>
        <w:t>特异性</w:t>
      </w:r>
      <w:r w:rsidR="00084E2A" w:rsidRPr="0039297F">
        <w:rPr>
          <w:rFonts w:hint="eastAsia"/>
          <w:snapToGrid w:val="0"/>
          <w:u w:val="single"/>
        </w:rPr>
        <w:t>／</w:t>
      </w:r>
      <w:r w:rsidR="00252A7C" w:rsidRPr="0039297F">
        <w:rPr>
          <w:rFonts w:hint="eastAsia"/>
          <w:snapToGrid w:val="0"/>
          <w:u w:val="single"/>
        </w:rPr>
        <w:t>交叉反应</w:t>
      </w:r>
      <w:r w:rsidR="00084E2A" w:rsidRPr="0039297F">
        <w:rPr>
          <w:rFonts w:hint="eastAsia"/>
          <w:snapToGrid w:val="0"/>
          <w:u w:val="single"/>
        </w:rPr>
        <w:t>性／</w:t>
      </w:r>
      <w:r w:rsidR="00252A7C" w:rsidRPr="0039297F">
        <w:rPr>
          <w:rFonts w:hint="eastAsia"/>
          <w:snapToGrid w:val="0"/>
          <w:u w:val="single"/>
        </w:rPr>
        <w:t>干扰研究</w:t>
      </w:r>
      <w:bookmarkEnd w:id="18"/>
    </w:p>
    <w:p w:rsidR="00252A7C" w:rsidRPr="0039297F" w:rsidRDefault="00084E2A" w:rsidP="0039297F">
      <w:pPr>
        <w:pStyle w:val="a5"/>
        <w:numPr>
          <w:ilvl w:val="0"/>
          <w:numId w:val="23"/>
        </w:numPr>
        <w:spacing w:before="187"/>
        <w:ind w:leftChars="400" w:left="1440" w:hangingChars="200" w:hanging="480"/>
        <w:rPr>
          <w:snapToGrid w:val="0"/>
        </w:rPr>
      </w:pPr>
      <w:r w:rsidRPr="0039297F">
        <w:rPr>
          <w:rFonts w:hint="eastAsia"/>
          <w:snapToGrid w:val="0"/>
        </w:rPr>
        <w:t>根</w:t>
      </w:r>
      <w:r w:rsidR="00252A7C" w:rsidRPr="0039297F">
        <w:rPr>
          <w:rFonts w:hint="eastAsia"/>
          <w:snapToGrid w:val="0"/>
        </w:rPr>
        <w:t>据实际情况，利用试验系统对下述存在潜在交叉反应或干扰性的物质进行检测：</w:t>
      </w:r>
    </w:p>
    <w:p w:rsidR="00252A7C" w:rsidRPr="0039297F" w:rsidRDefault="00084E2A" w:rsidP="0039297F">
      <w:pPr>
        <w:pStyle w:val="a5"/>
        <w:numPr>
          <w:ilvl w:val="0"/>
          <w:numId w:val="24"/>
        </w:numPr>
        <w:spacing w:before="187"/>
        <w:ind w:leftChars="600" w:left="1920" w:hangingChars="200" w:hanging="480"/>
        <w:rPr>
          <w:snapToGrid w:val="0"/>
        </w:rPr>
      </w:pPr>
      <w:r w:rsidRPr="0039297F">
        <w:rPr>
          <w:rFonts w:hint="eastAsia"/>
          <w:snapToGrid w:val="0"/>
        </w:rPr>
        <w:t>在</w:t>
      </w:r>
      <w:r w:rsidR="007D3028" w:rsidRPr="0039297F">
        <w:rPr>
          <w:rFonts w:hint="eastAsia"/>
          <w:snapToGrid w:val="0"/>
        </w:rPr>
        <w:t>正常或疾病状态</w:t>
      </w:r>
      <w:r w:rsidR="00252A7C" w:rsidRPr="0039297F">
        <w:rPr>
          <w:rFonts w:hint="eastAsia"/>
          <w:snapToGrid w:val="0"/>
        </w:rPr>
        <w:t>样品中发现的</w:t>
      </w:r>
      <w:r w:rsidR="007D3028" w:rsidRPr="0039297F">
        <w:rPr>
          <w:rFonts w:hint="eastAsia"/>
          <w:snapToGrid w:val="0"/>
        </w:rPr>
        <w:t>蛋白质、激素等具有与供试分析物相似的化学结构或表位。</w:t>
      </w:r>
    </w:p>
    <w:p w:rsidR="007D3028" w:rsidRPr="0039297F" w:rsidRDefault="007D3028" w:rsidP="0039297F">
      <w:pPr>
        <w:pStyle w:val="a5"/>
        <w:numPr>
          <w:ilvl w:val="0"/>
          <w:numId w:val="24"/>
        </w:numPr>
        <w:spacing w:before="187"/>
        <w:ind w:leftChars="600" w:left="1920" w:hangingChars="200" w:hanging="480"/>
        <w:rPr>
          <w:snapToGrid w:val="0"/>
        </w:rPr>
      </w:pPr>
      <w:r w:rsidRPr="0039297F">
        <w:rPr>
          <w:rFonts w:hint="eastAsia"/>
          <w:snapToGrid w:val="0"/>
        </w:rPr>
        <w:t>样品完整性条件，例如，脂血症、溶血、胆红素血症、热灭活、冻融等。</w:t>
      </w:r>
    </w:p>
    <w:p w:rsidR="007D3028" w:rsidRPr="00084E2A" w:rsidRDefault="00084E2A" w:rsidP="0039297F">
      <w:pPr>
        <w:pStyle w:val="a5"/>
        <w:numPr>
          <w:ilvl w:val="0"/>
          <w:numId w:val="23"/>
        </w:numPr>
        <w:spacing w:before="187"/>
        <w:ind w:leftChars="400" w:left="1440" w:hangingChars="200" w:hanging="480"/>
        <w:rPr>
          <w:snapToGrid w:val="0"/>
        </w:rPr>
      </w:pPr>
      <w:r w:rsidRPr="00084E2A">
        <w:rPr>
          <w:rFonts w:hint="eastAsia"/>
          <w:snapToGrid w:val="0"/>
        </w:rPr>
        <w:t>或</w:t>
      </w:r>
      <w:r w:rsidR="007D3028" w:rsidRPr="00084E2A">
        <w:rPr>
          <w:rFonts w:hint="eastAsia"/>
          <w:snapToGrid w:val="0"/>
        </w:rPr>
        <w:t>者，在说明书的局限性项目中增加声明，称器械不用于检测一个或多个物质的交叉反应性或干扰性。</w:t>
      </w:r>
    </w:p>
    <w:p w:rsidR="007D3028" w:rsidRPr="0039297F" w:rsidRDefault="007D3028" w:rsidP="00C846A4">
      <w:pPr>
        <w:spacing w:before="187"/>
        <w:rPr>
          <w:snapToGrid w:val="0"/>
        </w:rPr>
      </w:pPr>
    </w:p>
    <w:p w:rsidR="0039297F" w:rsidRDefault="0039297F" w:rsidP="00C846A4">
      <w:pPr>
        <w:spacing w:before="187"/>
        <w:rPr>
          <w:snapToGrid w:val="0"/>
        </w:rPr>
      </w:pPr>
      <w:r>
        <w:rPr>
          <w:snapToGrid w:val="0"/>
        </w:rPr>
        <w:br w:type="page"/>
      </w:r>
    </w:p>
    <w:p w:rsidR="007D3028" w:rsidRPr="00084E2A" w:rsidRDefault="00084E2A" w:rsidP="0039297F">
      <w:pPr>
        <w:pStyle w:val="a5"/>
        <w:numPr>
          <w:ilvl w:val="0"/>
          <w:numId w:val="23"/>
        </w:numPr>
        <w:spacing w:before="187"/>
        <w:ind w:leftChars="400" w:left="1440" w:hangingChars="200" w:hanging="480"/>
        <w:rPr>
          <w:snapToGrid w:val="0"/>
        </w:rPr>
      </w:pPr>
      <w:r w:rsidRPr="00084E2A">
        <w:rPr>
          <w:rFonts w:hint="eastAsia"/>
          <w:snapToGrid w:val="0"/>
        </w:rPr>
        <w:lastRenderedPageBreak/>
        <w:t>利</w:t>
      </w:r>
      <w:r w:rsidR="007D3028" w:rsidRPr="00084E2A">
        <w:rPr>
          <w:rFonts w:hint="eastAsia"/>
          <w:snapToGrid w:val="0"/>
        </w:rPr>
        <w:t>用试验系统在极高的浓度水平对任何潜在交叉反应内源性物质进行检测。</w:t>
      </w:r>
      <w:r w:rsidR="006B5142" w:rsidRPr="00084E2A">
        <w:rPr>
          <w:rFonts w:hint="eastAsia"/>
          <w:snapToGrid w:val="0"/>
        </w:rPr>
        <w:t>检测应包含一般血清成分，如脂类、血红蛋白和其它可能存在干扰的内源性物质</w:t>
      </w:r>
      <w:r w:rsidR="006B5142" w:rsidRPr="00B10A74">
        <w:rPr>
          <w:snapToGrid w:val="0"/>
          <w:vertAlign w:val="superscript"/>
        </w:rPr>
        <w:t>1</w:t>
      </w:r>
      <w:r w:rsidRPr="00B10A74">
        <w:rPr>
          <w:snapToGrid w:val="0"/>
          <w:vertAlign w:val="superscript"/>
        </w:rPr>
        <w:t>1</w:t>
      </w:r>
      <w:r w:rsidRPr="0039297F">
        <w:rPr>
          <w:snapToGrid w:val="0"/>
          <w:vertAlign w:val="superscript"/>
        </w:rPr>
        <w:t xml:space="preserve">, </w:t>
      </w:r>
      <w:r w:rsidRPr="00B10A74">
        <w:rPr>
          <w:snapToGrid w:val="0"/>
          <w:vertAlign w:val="superscript"/>
        </w:rPr>
        <w:t>12</w:t>
      </w:r>
      <w:r w:rsidRPr="0039297F">
        <w:rPr>
          <w:snapToGrid w:val="0"/>
          <w:vertAlign w:val="superscript"/>
        </w:rPr>
        <w:t xml:space="preserve">, </w:t>
      </w:r>
      <w:r w:rsidRPr="00B10A74">
        <w:rPr>
          <w:snapToGrid w:val="0"/>
          <w:vertAlign w:val="superscript"/>
        </w:rPr>
        <w:t>1</w:t>
      </w:r>
      <w:r w:rsidR="006B5142" w:rsidRPr="00B10A74">
        <w:rPr>
          <w:snapToGrid w:val="0"/>
          <w:vertAlign w:val="superscript"/>
        </w:rPr>
        <w:t>3</w:t>
      </w:r>
      <w:r w:rsidR="006B5142" w:rsidRPr="00084E2A">
        <w:rPr>
          <w:rFonts w:hint="eastAsia"/>
          <w:snapToGrid w:val="0"/>
        </w:rPr>
        <w:t>。</w:t>
      </w:r>
    </w:p>
    <w:p w:rsidR="00F7655D" w:rsidRPr="00084E2A" w:rsidRDefault="00084E2A" w:rsidP="0039297F">
      <w:pPr>
        <w:pStyle w:val="a5"/>
        <w:numPr>
          <w:ilvl w:val="0"/>
          <w:numId w:val="23"/>
        </w:numPr>
        <w:spacing w:before="187"/>
        <w:ind w:leftChars="400" w:left="1440" w:hangingChars="200" w:hanging="480"/>
        <w:rPr>
          <w:snapToGrid w:val="0"/>
        </w:rPr>
      </w:pPr>
      <w:r w:rsidRPr="00084E2A">
        <w:rPr>
          <w:rFonts w:hint="eastAsia"/>
          <w:snapToGrid w:val="0"/>
        </w:rPr>
        <w:t>任</w:t>
      </w:r>
      <w:r w:rsidR="006B5142" w:rsidRPr="00084E2A">
        <w:rPr>
          <w:rFonts w:hint="eastAsia"/>
          <w:snapToGrid w:val="0"/>
        </w:rPr>
        <w:t>何潜在交叉反应性外源性物质的检测</w:t>
      </w:r>
      <w:r w:rsidR="006B5142" w:rsidRPr="00B10A74">
        <w:rPr>
          <w:snapToGrid w:val="0"/>
          <w:vertAlign w:val="superscript"/>
        </w:rPr>
        <w:t>1</w:t>
      </w:r>
      <w:r w:rsidRPr="00B10A74">
        <w:rPr>
          <w:snapToGrid w:val="0"/>
          <w:vertAlign w:val="superscript"/>
        </w:rPr>
        <w:t>1</w:t>
      </w:r>
      <w:r w:rsidRPr="0039297F">
        <w:rPr>
          <w:snapToGrid w:val="0"/>
          <w:vertAlign w:val="superscript"/>
        </w:rPr>
        <w:t xml:space="preserve">, </w:t>
      </w:r>
      <w:r w:rsidRPr="00B10A74">
        <w:rPr>
          <w:snapToGrid w:val="0"/>
          <w:vertAlign w:val="superscript"/>
        </w:rPr>
        <w:t>12</w:t>
      </w:r>
      <w:r w:rsidRPr="0039297F">
        <w:rPr>
          <w:snapToGrid w:val="0"/>
          <w:vertAlign w:val="superscript"/>
        </w:rPr>
        <w:t xml:space="preserve">, </w:t>
      </w:r>
      <w:r w:rsidRPr="00B10A74">
        <w:rPr>
          <w:snapToGrid w:val="0"/>
          <w:vertAlign w:val="superscript"/>
        </w:rPr>
        <w:t>1</w:t>
      </w:r>
      <w:r w:rsidR="006B5142" w:rsidRPr="00B10A74">
        <w:rPr>
          <w:snapToGrid w:val="0"/>
          <w:vertAlign w:val="superscript"/>
        </w:rPr>
        <w:t>3</w:t>
      </w:r>
      <w:r w:rsidR="006B5142" w:rsidRPr="00084E2A">
        <w:rPr>
          <w:rFonts w:hint="eastAsia"/>
          <w:snapToGrid w:val="0"/>
        </w:rPr>
        <w:t>。</w:t>
      </w:r>
      <w:r w:rsidR="006D7E74" w:rsidRPr="00084E2A">
        <w:rPr>
          <w:rFonts w:hint="eastAsia"/>
          <w:snapToGrid w:val="0"/>
        </w:rPr>
        <w:t>通常，应检测诸如常用药或常见的可能干扰检测的合并用药等外源物质的干扰性。</w:t>
      </w:r>
    </w:p>
    <w:p w:rsidR="006D7E74" w:rsidRPr="00084E2A" w:rsidRDefault="00084E2A" w:rsidP="0039297F">
      <w:pPr>
        <w:pStyle w:val="a5"/>
        <w:numPr>
          <w:ilvl w:val="0"/>
          <w:numId w:val="23"/>
        </w:numPr>
        <w:spacing w:before="187"/>
        <w:ind w:leftChars="400" w:left="1440" w:hangingChars="200" w:hanging="480"/>
        <w:rPr>
          <w:snapToGrid w:val="0"/>
        </w:rPr>
      </w:pPr>
      <w:r w:rsidRPr="00084E2A">
        <w:rPr>
          <w:rFonts w:hint="eastAsia"/>
          <w:snapToGrid w:val="0"/>
        </w:rPr>
        <w:t>应</w:t>
      </w:r>
      <w:r w:rsidR="006D7E74" w:rsidRPr="00084E2A">
        <w:rPr>
          <w:rFonts w:hint="eastAsia"/>
          <w:snapToGrid w:val="0"/>
        </w:rPr>
        <w:t>进行干扰研究以评估其它物质或条件对胆固醇的影响，如热灭菌、冻融等。</w:t>
      </w:r>
    </w:p>
    <w:p w:rsidR="006D7E74" w:rsidRPr="0039297F" w:rsidRDefault="00084E2A" w:rsidP="0039297F">
      <w:pPr>
        <w:pStyle w:val="a5"/>
        <w:numPr>
          <w:ilvl w:val="1"/>
          <w:numId w:val="22"/>
        </w:numPr>
        <w:spacing w:before="187"/>
        <w:ind w:leftChars="200" w:left="960" w:hangingChars="200" w:hanging="480"/>
        <w:rPr>
          <w:snapToGrid w:val="0"/>
          <w:u w:val="single"/>
        </w:rPr>
      </w:pPr>
      <w:bookmarkStart w:id="19" w:name="_Toc475870315"/>
      <w:r w:rsidRPr="0039297F">
        <w:rPr>
          <w:rFonts w:hint="eastAsia"/>
          <w:snapToGrid w:val="0"/>
          <w:u w:val="single"/>
        </w:rPr>
        <w:t>精</w:t>
      </w:r>
      <w:r w:rsidR="006D7E74" w:rsidRPr="0039297F">
        <w:rPr>
          <w:rFonts w:hint="eastAsia"/>
          <w:snapToGrid w:val="0"/>
          <w:u w:val="single"/>
        </w:rPr>
        <w:t>密度研究</w:t>
      </w:r>
      <w:r w:rsidR="006D7E74" w:rsidRPr="00B10A74">
        <w:rPr>
          <w:snapToGrid w:val="0"/>
          <w:u w:val="single"/>
          <w:vertAlign w:val="superscript"/>
        </w:rPr>
        <w:t>1</w:t>
      </w:r>
      <w:r w:rsidRPr="00B10A74">
        <w:rPr>
          <w:snapToGrid w:val="0"/>
          <w:u w:val="single"/>
          <w:vertAlign w:val="superscript"/>
        </w:rPr>
        <w:t>1</w:t>
      </w:r>
      <w:r w:rsidRPr="0039297F">
        <w:rPr>
          <w:rFonts w:hint="eastAsia"/>
          <w:snapToGrid w:val="0"/>
          <w:u w:val="single"/>
          <w:vertAlign w:val="superscript"/>
        </w:rPr>
        <w:t xml:space="preserve">, </w:t>
      </w:r>
      <w:r w:rsidRPr="00B10A74">
        <w:rPr>
          <w:snapToGrid w:val="0"/>
          <w:u w:val="single"/>
          <w:vertAlign w:val="superscript"/>
        </w:rPr>
        <w:t>1</w:t>
      </w:r>
      <w:r w:rsidR="006D7E74" w:rsidRPr="00B10A74">
        <w:rPr>
          <w:snapToGrid w:val="0"/>
          <w:u w:val="single"/>
          <w:vertAlign w:val="superscript"/>
        </w:rPr>
        <w:t>2</w:t>
      </w:r>
      <w:bookmarkEnd w:id="19"/>
    </w:p>
    <w:p w:rsidR="006D7E74" w:rsidRPr="0039297F" w:rsidRDefault="00084E2A" w:rsidP="0039297F">
      <w:pPr>
        <w:pStyle w:val="a5"/>
        <w:numPr>
          <w:ilvl w:val="2"/>
          <w:numId w:val="26"/>
        </w:numPr>
        <w:spacing w:before="187"/>
        <w:ind w:leftChars="400" w:left="1440" w:hangingChars="200" w:hanging="480"/>
        <w:rPr>
          <w:snapToGrid w:val="0"/>
        </w:rPr>
      </w:pPr>
      <w:r w:rsidRPr="0039297F">
        <w:rPr>
          <w:rFonts w:hint="eastAsia"/>
          <w:snapToGrid w:val="0"/>
        </w:rPr>
        <w:t>美</w:t>
      </w:r>
      <w:r w:rsidR="006D7E74" w:rsidRPr="0039297F">
        <w:rPr>
          <w:rFonts w:hint="eastAsia"/>
          <w:snapToGrid w:val="0"/>
        </w:rPr>
        <w:t>国临床实验室标准化委员</w:t>
      </w:r>
      <w:r w:rsidRPr="0039297F">
        <w:rPr>
          <w:rFonts w:hint="eastAsia"/>
          <w:snapToGrid w:val="0"/>
        </w:rPr>
        <w:t>会（</w:t>
      </w:r>
      <w:r w:rsidRPr="0039297F">
        <w:rPr>
          <w:snapToGrid w:val="0"/>
        </w:rPr>
        <w:t>NCCLS</w:t>
      </w:r>
      <w:r w:rsidRPr="0039297F">
        <w:rPr>
          <w:rFonts w:hint="eastAsia"/>
          <w:snapToGrid w:val="0"/>
        </w:rPr>
        <w:t>）推</w:t>
      </w:r>
      <w:r w:rsidR="006D7E74" w:rsidRPr="0039297F">
        <w:rPr>
          <w:rFonts w:hint="eastAsia"/>
          <w:snapToGrid w:val="0"/>
        </w:rPr>
        <w:t>荐了</w:t>
      </w:r>
      <w:r w:rsidR="006D7E74" w:rsidRPr="00B10A74">
        <w:rPr>
          <w:snapToGrid w:val="0"/>
          <w:vertAlign w:val="superscript"/>
        </w:rPr>
        <w:t>14</w:t>
      </w:r>
      <w:proofErr w:type="gramStart"/>
      <w:r w:rsidR="006D7E74" w:rsidRPr="0039297F">
        <w:rPr>
          <w:rFonts w:hint="eastAsia"/>
          <w:snapToGrid w:val="0"/>
        </w:rPr>
        <w:t>一</w:t>
      </w:r>
      <w:proofErr w:type="gramEnd"/>
      <w:r w:rsidR="006D7E74" w:rsidRPr="0039297F">
        <w:rPr>
          <w:rFonts w:hint="eastAsia"/>
          <w:snapToGrid w:val="0"/>
        </w:rPr>
        <w:t>种方差分析试</w:t>
      </w:r>
      <w:r w:rsidRPr="0039297F">
        <w:rPr>
          <w:rFonts w:hint="eastAsia"/>
          <w:snapToGrid w:val="0"/>
        </w:rPr>
        <w:t>验（</w:t>
      </w:r>
      <w:r w:rsidRPr="0039297F">
        <w:rPr>
          <w:rFonts w:hint="eastAsia"/>
          <w:snapToGrid w:val="0"/>
        </w:rPr>
        <w:t>ANOVA</w:t>
      </w:r>
      <w:r w:rsidRPr="0039297F">
        <w:rPr>
          <w:rFonts w:hint="eastAsia"/>
          <w:snapToGrid w:val="0"/>
        </w:rPr>
        <w:t>）。</w:t>
      </w:r>
      <w:r w:rsidR="006D7E74" w:rsidRPr="0039297F">
        <w:rPr>
          <w:rFonts w:hint="eastAsia"/>
          <w:snapToGrid w:val="0"/>
        </w:rPr>
        <w:t>在全部</w:t>
      </w:r>
      <w:r w:rsidR="00E91791" w:rsidRPr="0039297F">
        <w:rPr>
          <w:rFonts w:hint="eastAsia"/>
          <w:snapToGrid w:val="0"/>
        </w:rPr>
        <w:t>胆固醇测定</w:t>
      </w:r>
      <w:r w:rsidR="006D7E74" w:rsidRPr="0039297F">
        <w:rPr>
          <w:rFonts w:hint="eastAsia"/>
          <w:snapToGrid w:val="0"/>
        </w:rPr>
        <w:t>系统的</w:t>
      </w:r>
      <w:r w:rsidR="006D7E74" w:rsidRPr="0039297F">
        <w:rPr>
          <w:snapToGrid w:val="0"/>
        </w:rPr>
        <w:t>51</w:t>
      </w:r>
      <w:r w:rsidRPr="0039297F">
        <w:rPr>
          <w:snapToGrid w:val="0"/>
        </w:rPr>
        <w:t>0</w:t>
      </w:r>
      <w:r w:rsidR="00D7568A">
        <w:rPr>
          <w:snapToGrid w:val="0"/>
        </w:rPr>
        <w:t>（</w:t>
      </w:r>
      <w:r w:rsidRPr="0039297F">
        <w:rPr>
          <w:snapToGrid w:val="0"/>
        </w:rPr>
        <w:t>k</w:t>
      </w:r>
      <w:r w:rsidR="00D7568A">
        <w:rPr>
          <w:snapToGrid w:val="0"/>
        </w:rPr>
        <w:t>）</w:t>
      </w:r>
      <w:r w:rsidR="005B16A6" w:rsidRPr="0039297F">
        <w:rPr>
          <w:rFonts w:hint="eastAsia"/>
          <w:snapToGrid w:val="0"/>
        </w:rPr>
        <w:t>提交</w:t>
      </w:r>
      <w:r w:rsidR="006D7E74" w:rsidRPr="0039297F">
        <w:rPr>
          <w:rFonts w:hint="eastAsia"/>
          <w:snapToGrid w:val="0"/>
        </w:rPr>
        <w:t>中，除可追溯性证明所需的精密度研究外，</w:t>
      </w:r>
      <w:r w:rsidR="006D7E74" w:rsidRPr="0039297F">
        <w:rPr>
          <w:rFonts w:hint="eastAsia"/>
          <w:snapToGrid w:val="0"/>
        </w:rPr>
        <w:t>FDA</w:t>
      </w:r>
      <w:r w:rsidR="006D7E74" w:rsidRPr="0039297F">
        <w:rPr>
          <w:rFonts w:hint="eastAsia"/>
          <w:snapToGrid w:val="0"/>
        </w:rPr>
        <w:t>建议遵循这种或可比性的精密度研究方案。</w:t>
      </w:r>
    </w:p>
    <w:p w:rsidR="006D7E74" w:rsidRPr="00084E2A" w:rsidRDefault="006D7E74" w:rsidP="0039297F">
      <w:pPr>
        <w:spacing w:before="187"/>
        <w:ind w:leftChars="600" w:left="1440"/>
        <w:rPr>
          <w:snapToGrid w:val="0"/>
        </w:rPr>
      </w:pPr>
      <w:r w:rsidRPr="00084E2A">
        <w:rPr>
          <w:rFonts w:hint="eastAsia"/>
          <w:snapToGrid w:val="0"/>
        </w:rPr>
        <w:t>最好利用对照或处于或非常接近医疗决策限度</w:t>
      </w:r>
      <w:r w:rsidRPr="00084E2A">
        <w:rPr>
          <w:rFonts w:hint="eastAsia"/>
          <w:snapToGrid w:val="0"/>
        </w:rPr>
        <w:t>200mg/</w:t>
      </w:r>
      <w:proofErr w:type="spellStart"/>
      <w:r w:rsidRPr="00084E2A">
        <w:rPr>
          <w:rFonts w:hint="eastAsia"/>
          <w:snapToGrid w:val="0"/>
        </w:rPr>
        <w:t>dL</w:t>
      </w:r>
      <w:proofErr w:type="spellEnd"/>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的患者样品来进行</w:t>
      </w:r>
      <w:r w:rsidRPr="00084E2A">
        <w:rPr>
          <w:rFonts w:hint="eastAsia"/>
          <w:snapToGrid w:val="0"/>
        </w:rPr>
        <w:t>ANOVA</w:t>
      </w:r>
      <w:r w:rsidRPr="00084E2A">
        <w:rPr>
          <w:rFonts w:hint="eastAsia"/>
          <w:snapToGrid w:val="0"/>
        </w:rPr>
        <w:t>。应对至少</w:t>
      </w:r>
      <w:r w:rsidRPr="00084E2A">
        <w:rPr>
          <w:rFonts w:hint="eastAsia"/>
          <w:snapToGrid w:val="0"/>
        </w:rPr>
        <w:t>2</w:t>
      </w:r>
      <w:r w:rsidRPr="00084E2A">
        <w:rPr>
          <w:rFonts w:hint="eastAsia"/>
          <w:snapToGrid w:val="0"/>
        </w:rPr>
        <w:t>个水平进行至少</w:t>
      </w:r>
      <w:r w:rsidRPr="00084E2A">
        <w:rPr>
          <w:rFonts w:hint="eastAsia"/>
          <w:snapToGrid w:val="0"/>
        </w:rPr>
        <w:t>5</w:t>
      </w:r>
      <w:r w:rsidRPr="00084E2A">
        <w:rPr>
          <w:rFonts w:hint="eastAsia"/>
          <w:snapToGrid w:val="0"/>
        </w:rPr>
        <w:t>天的重复检检测</w:t>
      </w:r>
      <w:r w:rsidRPr="00B10A74">
        <w:rPr>
          <w:snapToGrid w:val="0"/>
          <w:vertAlign w:val="superscript"/>
        </w:rPr>
        <w:t>14</w:t>
      </w:r>
      <w:r w:rsidRPr="00084E2A">
        <w:rPr>
          <w:rFonts w:hint="eastAsia"/>
          <w:snapToGrid w:val="0"/>
        </w:rPr>
        <w:t>。更多的检测次数和检测天数可提高结果的置信度。可利用</w:t>
      </w:r>
      <w:proofErr w:type="gramStart"/>
      <w:r w:rsidRPr="00084E2A">
        <w:rPr>
          <w:rFonts w:hint="eastAsia"/>
          <w:snapToGrid w:val="0"/>
        </w:rPr>
        <w:t>批间和批内</w:t>
      </w:r>
      <w:proofErr w:type="gramEnd"/>
      <w:r w:rsidRPr="00084E2A">
        <w:rPr>
          <w:rFonts w:hint="eastAsia"/>
          <w:snapToGrid w:val="0"/>
        </w:rPr>
        <w:t>变异系</w:t>
      </w:r>
      <w:r w:rsidR="00084E2A" w:rsidRPr="00084E2A">
        <w:rPr>
          <w:rFonts w:hint="eastAsia"/>
          <w:snapToGrid w:val="0"/>
        </w:rPr>
        <w:t>数（</w:t>
      </w:r>
      <w:r w:rsidR="00084E2A" w:rsidRPr="00084E2A">
        <w:rPr>
          <w:snapToGrid w:val="0"/>
        </w:rPr>
        <w:t>%CV</w:t>
      </w:r>
      <w:r w:rsidR="00084E2A" w:rsidRPr="00084E2A">
        <w:rPr>
          <w:rFonts w:hint="eastAsia"/>
          <w:snapToGrid w:val="0"/>
        </w:rPr>
        <w:t>）和</w:t>
      </w:r>
      <w:r w:rsidRPr="00084E2A">
        <w:rPr>
          <w:rFonts w:hint="eastAsia"/>
          <w:snapToGrid w:val="0"/>
        </w:rPr>
        <w:t>标注偏</w:t>
      </w:r>
      <w:r w:rsidR="00084E2A" w:rsidRPr="00084E2A">
        <w:rPr>
          <w:rFonts w:hint="eastAsia"/>
          <w:snapToGrid w:val="0"/>
        </w:rPr>
        <w:t>差（</w:t>
      </w:r>
      <w:r w:rsidR="00084E2A" w:rsidRPr="00084E2A">
        <w:rPr>
          <w:rFonts w:hint="eastAsia"/>
          <w:snapToGrid w:val="0"/>
        </w:rPr>
        <w:t>SD</w:t>
      </w:r>
      <w:r w:rsidR="00084E2A" w:rsidRPr="00084E2A">
        <w:rPr>
          <w:rFonts w:hint="eastAsia"/>
          <w:snapToGrid w:val="0"/>
        </w:rPr>
        <w:t>）来</w:t>
      </w:r>
      <w:r w:rsidRPr="00084E2A">
        <w:rPr>
          <w:rFonts w:hint="eastAsia"/>
          <w:snapToGrid w:val="0"/>
        </w:rPr>
        <w:t>计算精密度。但是，可接受的另一种方法是</w:t>
      </w:r>
      <w:proofErr w:type="gramStart"/>
      <w:r w:rsidRPr="00084E2A">
        <w:rPr>
          <w:rFonts w:hint="eastAsia"/>
          <w:snapToGrid w:val="0"/>
        </w:rPr>
        <w:t>计算批内和</w:t>
      </w:r>
      <w:proofErr w:type="gramEnd"/>
      <w:r w:rsidRPr="00084E2A">
        <w:rPr>
          <w:rFonts w:hint="eastAsia"/>
          <w:snapToGrid w:val="0"/>
        </w:rPr>
        <w:t>整体</w:t>
      </w:r>
      <w:r w:rsidRPr="00084E2A">
        <w:rPr>
          <w:snapToGrid w:val="0"/>
        </w:rPr>
        <w:t>%CVs</w:t>
      </w:r>
      <w:r w:rsidRPr="00084E2A">
        <w:rPr>
          <w:rFonts w:hint="eastAsia"/>
          <w:snapToGrid w:val="0"/>
        </w:rPr>
        <w:t>以及</w:t>
      </w:r>
      <w:r w:rsidRPr="00084E2A">
        <w:rPr>
          <w:snapToGrid w:val="0"/>
        </w:rPr>
        <w:t>SDs</w:t>
      </w:r>
      <w:r w:rsidRPr="00084E2A">
        <w:rPr>
          <w:rFonts w:hint="eastAsia"/>
          <w:snapToGrid w:val="0"/>
        </w:rPr>
        <w:t>。对于全部定量检测，应由制造商对这些数据进行存档，而不是利用这些数据进行</w:t>
      </w:r>
      <w:r w:rsidRPr="00084E2A">
        <w:rPr>
          <w:snapToGrid w:val="0"/>
        </w:rPr>
        <w:t>51</w:t>
      </w:r>
      <w:r w:rsidR="00084E2A" w:rsidRPr="00084E2A">
        <w:rPr>
          <w:snapToGrid w:val="0"/>
        </w:rPr>
        <w:t>0</w:t>
      </w:r>
      <w:r w:rsidR="00D7568A">
        <w:rPr>
          <w:snapToGrid w:val="0"/>
        </w:rPr>
        <w:t>（</w:t>
      </w:r>
      <w:r w:rsidR="00084E2A" w:rsidRPr="00084E2A">
        <w:rPr>
          <w:snapToGrid w:val="0"/>
        </w:rPr>
        <w:t>k</w:t>
      </w:r>
      <w:r w:rsidR="00D7568A">
        <w:rPr>
          <w:snapToGrid w:val="0"/>
        </w:rPr>
        <w:t>）</w:t>
      </w:r>
      <w:r w:rsidR="005B16A6" w:rsidRPr="00084E2A">
        <w:rPr>
          <w:rFonts w:hint="eastAsia"/>
          <w:snapToGrid w:val="0"/>
        </w:rPr>
        <w:t>提交</w:t>
      </w:r>
      <w:r w:rsidRPr="00084E2A">
        <w:rPr>
          <w:rFonts w:hint="eastAsia"/>
          <w:snapToGrid w:val="0"/>
        </w:rPr>
        <w:t>。</w:t>
      </w:r>
      <w:r w:rsidR="00500DB1" w:rsidRPr="00084E2A">
        <w:rPr>
          <w:rFonts w:hint="eastAsia"/>
          <w:snapToGrid w:val="0"/>
        </w:rPr>
        <w:t>在</w:t>
      </w:r>
      <w:r w:rsidR="00500DB1" w:rsidRPr="00084E2A">
        <w:rPr>
          <w:rFonts w:hint="eastAsia"/>
          <w:snapToGrid w:val="0"/>
        </w:rPr>
        <w:t>IV.</w:t>
      </w:r>
      <w:r w:rsidR="00084E2A" w:rsidRPr="00084E2A">
        <w:rPr>
          <w:rFonts w:hint="eastAsia"/>
          <w:snapToGrid w:val="0"/>
        </w:rPr>
        <w:t>标</w:t>
      </w:r>
      <w:r w:rsidR="00500DB1" w:rsidRPr="00084E2A">
        <w:rPr>
          <w:rFonts w:hint="eastAsia"/>
          <w:snapToGrid w:val="0"/>
        </w:rPr>
        <w:t>签</w:t>
      </w:r>
      <w:r w:rsidR="00AE2421" w:rsidRPr="00084E2A">
        <w:rPr>
          <w:rFonts w:hint="eastAsia"/>
          <w:snapToGrid w:val="0"/>
        </w:rPr>
        <w:t>注意事项</w:t>
      </w:r>
      <w:r w:rsidR="00500DB1" w:rsidRPr="00084E2A">
        <w:rPr>
          <w:rFonts w:hint="eastAsia"/>
          <w:snapToGrid w:val="0"/>
        </w:rPr>
        <w:t>中，对如何在说明书中体现精密度结果进行了讨论。</w:t>
      </w:r>
    </w:p>
    <w:p w:rsidR="00500DB1" w:rsidRPr="00084E2A" w:rsidRDefault="00084E2A" w:rsidP="0039297F">
      <w:pPr>
        <w:pStyle w:val="a5"/>
        <w:numPr>
          <w:ilvl w:val="2"/>
          <w:numId w:val="26"/>
        </w:numPr>
        <w:spacing w:before="187"/>
        <w:ind w:leftChars="400" w:left="1440" w:hangingChars="200" w:hanging="480"/>
        <w:rPr>
          <w:snapToGrid w:val="0"/>
        </w:rPr>
      </w:pPr>
      <w:r w:rsidRPr="00084E2A">
        <w:rPr>
          <w:rFonts w:hint="eastAsia"/>
          <w:snapToGrid w:val="0"/>
        </w:rPr>
        <w:t>关</w:t>
      </w:r>
      <w:r w:rsidR="00500DB1" w:rsidRPr="00084E2A">
        <w:rPr>
          <w:rFonts w:hint="eastAsia"/>
          <w:snapToGrid w:val="0"/>
        </w:rPr>
        <w:t>于医生诊疗实验</w:t>
      </w:r>
      <w:r w:rsidRPr="00084E2A">
        <w:rPr>
          <w:rFonts w:hint="eastAsia"/>
          <w:snapToGrid w:val="0"/>
        </w:rPr>
        <w:t>室（</w:t>
      </w:r>
      <w:r w:rsidRPr="00084E2A">
        <w:rPr>
          <w:rFonts w:hint="eastAsia"/>
          <w:snapToGrid w:val="0"/>
        </w:rPr>
        <w:t>POL</w:t>
      </w:r>
      <w:r w:rsidRPr="00084E2A">
        <w:rPr>
          <w:rFonts w:hint="eastAsia"/>
          <w:snapToGrid w:val="0"/>
        </w:rPr>
        <w:t>）中</w:t>
      </w:r>
      <w:r w:rsidR="00500DB1" w:rsidRPr="00084E2A">
        <w:rPr>
          <w:rFonts w:hint="eastAsia"/>
          <w:snapToGrid w:val="0"/>
        </w:rPr>
        <w:t>的应用，应在三个独立中心进行现场精密度评估。在每个中心，应根据</w:t>
      </w:r>
      <w:r w:rsidR="00500DB1" w:rsidRPr="00084E2A">
        <w:rPr>
          <w:rFonts w:hint="eastAsia"/>
          <w:snapToGrid w:val="0"/>
        </w:rPr>
        <w:t>a</w:t>
      </w:r>
      <w:r w:rsidRPr="00084E2A">
        <w:rPr>
          <w:rFonts w:hint="eastAsia"/>
          <w:snapToGrid w:val="0"/>
        </w:rPr>
        <w:t>）</w:t>
      </w:r>
      <w:r w:rsidR="00500DB1" w:rsidRPr="00084E2A">
        <w:rPr>
          <w:rFonts w:hint="eastAsia"/>
          <w:snapToGrid w:val="0"/>
        </w:rPr>
        <w:t>所述来评估器械的精密度。</w:t>
      </w:r>
    </w:p>
    <w:p w:rsidR="00500DB1" w:rsidRPr="00084E2A" w:rsidRDefault="00500DB1" w:rsidP="00C846A4">
      <w:pPr>
        <w:spacing w:before="187"/>
        <w:rPr>
          <w:snapToGrid w:val="0"/>
        </w:rPr>
      </w:pPr>
    </w:p>
    <w:p w:rsidR="0039297F" w:rsidRDefault="0039297F" w:rsidP="00C846A4">
      <w:pPr>
        <w:spacing w:before="187"/>
        <w:rPr>
          <w:snapToGrid w:val="0"/>
        </w:rPr>
      </w:pPr>
      <w:r>
        <w:rPr>
          <w:snapToGrid w:val="0"/>
        </w:rPr>
        <w:br w:type="page"/>
      </w:r>
    </w:p>
    <w:p w:rsidR="00500DB1" w:rsidRPr="00084E2A" w:rsidRDefault="00084E2A" w:rsidP="0039297F">
      <w:pPr>
        <w:pStyle w:val="a5"/>
        <w:numPr>
          <w:ilvl w:val="2"/>
          <w:numId w:val="26"/>
        </w:numPr>
        <w:spacing w:before="187"/>
        <w:ind w:leftChars="400" w:left="1440" w:hangingChars="200" w:hanging="480"/>
        <w:rPr>
          <w:snapToGrid w:val="0"/>
        </w:rPr>
      </w:pPr>
      <w:r w:rsidRPr="00084E2A">
        <w:rPr>
          <w:rFonts w:hint="eastAsia"/>
          <w:snapToGrid w:val="0"/>
        </w:rPr>
        <w:lastRenderedPageBreak/>
        <w:t>在</w:t>
      </w:r>
      <w:r w:rsidR="00500DB1" w:rsidRPr="00084E2A">
        <w:rPr>
          <w:rFonts w:hint="eastAsia"/>
          <w:snapToGrid w:val="0"/>
        </w:rPr>
        <w:t>下述研究中对定性试验的</w:t>
      </w:r>
      <w:r w:rsidR="00D7568A">
        <w:rPr>
          <w:rFonts w:hint="eastAsia"/>
          <w:snapToGrid w:val="0"/>
        </w:rPr>
        <w:t>重现性</w:t>
      </w:r>
      <w:r w:rsidR="00500DB1" w:rsidRPr="00084E2A">
        <w:rPr>
          <w:rFonts w:hint="eastAsia"/>
          <w:snapToGrid w:val="0"/>
        </w:rPr>
        <w:t>进行了最佳证明：</w:t>
      </w:r>
      <w:r w:rsidR="00500DB1" w:rsidRPr="00084E2A">
        <w:rPr>
          <w:rFonts w:hint="eastAsia"/>
          <w:snapToGrid w:val="0"/>
        </w:rPr>
        <w:t>1</w:t>
      </w:r>
      <w:r w:rsidRPr="00084E2A">
        <w:rPr>
          <w:rFonts w:hint="eastAsia"/>
          <w:snapToGrid w:val="0"/>
        </w:rPr>
        <w:t>）</w:t>
      </w:r>
      <w:r w:rsidR="00500DB1" w:rsidRPr="00084E2A">
        <w:rPr>
          <w:rFonts w:hint="eastAsia"/>
          <w:snapToGrid w:val="0"/>
        </w:rPr>
        <w:t>个体观察者在解释单一样本来源的重复试验所进行的目视判读的随机误差以及</w:t>
      </w:r>
      <w:r w:rsidR="00500DB1" w:rsidRPr="00084E2A">
        <w:rPr>
          <w:rFonts w:hint="eastAsia"/>
          <w:snapToGrid w:val="0"/>
        </w:rPr>
        <w:t>2</w:t>
      </w:r>
      <w:r w:rsidRPr="00084E2A">
        <w:rPr>
          <w:rFonts w:hint="eastAsia"/>
          <w:snapToGrid w:val="0"/>
        </w:rPr>
        <w:t>）</w:t>
      </w:r>
      <w:r w:rsidR="00500DB1" w:rsidRPr="00084E2A">
        <w:rPr>
          <w:rFonts w:hint="eastAsia"/>
          <w:snapToGrid w:val="0"/>
        </w:rPr>
        <w:t>多名观察者对单一检测进行解释时所产生的随机误差。其它类型的精密度研究可能有助于证明实质等同性。一些定性器械的精密度研究可能专用于器械的设</w:t>
      </w:r>
      <w:r w:rsidRPr="00084E2A">
        <w:rPr>
          <w:rFonts w:hint="eastAsia"/>
          <w:snapToGrid w:val="0"/>
        </w:rPr>
        <w:t>计／</w:t>
      </w:r>
      <w:r w:rsidR="00AE2421" w:rsidRPr="00084E2A">
        <w:rPr>
          <w:rFonts w:hint="eastAsia"/>
          <w:snapToGrid w:val="0"/>
        </w:rPr>
        <w:t>形式</w:t>
      </w:r>
      <w:r w:rsidR="00500DB1" w:rsidRPr="00084E2A">
        <w:rPr>
          <w:rFonts w:hint="eastAsia"/>
          <w:snapToGrid w:val="0"/>
        </w:rPr>
        <w:t>。我们建议在器械开发过程中与</w:t>
      </w:r>
      <w:r w:rsidR="00500DB1" w:rsidRPr="00084E2A">
        <w:rPr>
          <w:rFonts w:hint="eastAsia"/>
          <w:snapToGrid w:val="0"/>
        </w:rPr>
        <w:t>FDA</w:t>
      </w:r>
      <w:r w:rsidR="00500DB1" w:rsidRPr="00084E2A">
        <w:rPr>
          <w:rFonts w:hint="eastAsia"/>
          <w:snapToGrid w:val="0"/>
        </w:rPr>
        <w:t>就这些唯一研究进行讨论。</w:t>
      </w:r>
    </w:p>
    <w:p w:rsidR="00500DB1" w:rsidRPr="0039297F" w:rsidRDefault="00084E2A" w:rsidP="0039297F">
      <w:pPr>
        <w:pStyle w:val="a5"/>
        <w:numPr>
          <w:ilvl w:val="1"/>
          <w:numId w:val="22"/>
        </w:numPr>
        <w:spacing w:before="187"/>
        <w:ind w:leftChars="200" w:left="960" w:hangingChars="200" w:hanging="480"/>
        <w:rPr>
          <w:snapToGrid w:val="0"/>
          <w:u w:val="single"/>
        </w:rPr>
      </w:pPr>
      <w:bookmarkStart w:id="20" w:name="_Toc475870316"/>
      <w:r w:rsidRPr="0039297F">
        <w:rPr>
          <w:rFonts w:hint="eastAsia"/>
          <w:snapToGrid w:val="0"/>
          <w:u w:val="single"/>
        </w:rPr>
        <w:t>稳</w:t>
      </w:r>
      <w:r w:rsidR="00500DB1" w:rsidRPr="0039297F">
        <w:rPr>
          <w:rFonts w:hint="eastAsia"/>
          <w:snapToGrid w:val="0"/>
          <w:u w:val="single"/>
        </w:rPr>
        <w:t>定性</w:t>
      </w:r>
      <w:bookmarkEnd w:id="20"/>
    </w:p>
    <w:p w:rsidR="00F7655D" w:rsidRPr="00084E2A" w:rsidRDefault="00500DB1" w:rsidP="0039297F">
      <w:pPr>
        <w:spacing w:before="187"/>
        <w:ind w:leftChars="400" w:left="960"/>
        <w:rPr>
          <w:snapToGrid w:val="0"/>
        </w:rPr>
      </w:pPr>
      <w:r w:rsidRPr="00084E2A">
        <w:rPr>
          <w:rFonts w:hint="eastAsia"/>
          <w:snapToGrid w:val="0"/>
        </w:rPr>
        <w:t>根据</w:t>
      </w:r>
      <w:r w:rsidR="003D5173" w:rsidRPr="00084E2A">
        <w:rPr>
          <w:rFonts w:hint="eastAsia"/>
          <w:snapToGrid w:val="0"/>
        </w:rPr>
        <w:t>良好制造规</w:t>
      </w:r>
      <w:r w:rsidR="00084E2A" w:rsidRPr="00084E2A">
        <w:rPr>
          <w:rFonts w:hint="eastAsia"/>
          <w:snapToGrid w:val="0"/>
        </w:rPr>
        <w:t>范（</w:t>
      </w:r>
      <w:r w:rsidR="00084E2A" w:rsidRPr="00084E2A">
        <w:rPr>
          <w:rFonts w:hint="eastAsia"/>
          <w:snapToGrid w:val="0"/>
        </w:rPr>
        <w:t>GMPs</w:t>
      </w:r>
      <w:r w:rsidR="00084E2A" w:rsidRPr="00084E2A">
        <w:rPr>
          <w:rFonts w:hint="eastAsia"/>
          <w:snapToGrid w:val="0"/>
        </w:rPr>
        <w:t>），</w:t>
      </w:r>
      <w:r w:rsidRPr="00084E2A">
        <w:rPr>
          <w:rFonts w:hint="eastAsia"/>
          <w:snapToGrid w:val="0"/>
        </w:rPr>
        <w:t>制造商必须对器械全部组件的稳定性资料进行存档。制造商不必向</w:t>
      </w:r>
      <w:r w:rsidRPr="00084E2A">
        <w:rPr>
          <w:rFonts w:hint="eastAsia"/>
          <w:snapToGrid w:val="0"/>
        </w:rPr>
        <w:t>FDA</w:t>
      </w:r>
      <w:r w:rsidRPr="00084E2A">
        <w:rPr>
          <w:rFonts w:hint="eastAsia"/>
          <w:snapToGrid w:val="0"/>
        </w:rPr>
        <w:t>提交改数据，如果要求建立器械的安全性和有效性，必须能够提供该数据。</w:t>
      </w:r>
    </w:p>
    <w:p w:rsidR="00500DB1" w:rsidRPr="0039297F" w:rsidRDefault="00084E2A" w:rsidP="0039297F">
      <w:pPr>
        <w:pStyle w:val="a5"/>
        <w:numPr>
          <w:ilvl w:val="1"/>
          <w:numId w:val="22"/>
        </w:numPr>
        <w:spacing w:before="187"/>
        <w:ind w:leftChars="200" w:left="960" w:hangingChars="200" w:hanging="480"/>
        <w:rPr>
          <w:snapToGrid w:val="0"/>
          <w:u w:val="single"/>
        </w:rPr>
      </w:pPr>
      <w:bookmarkStart w:id="21" w:name="_Toc475870317"/>
      <w:r w:rsidRPr="0039297F">
        <w:rPr>
          <w:rFonts w:hint="eastAsia"/>
          <w:snapToGrid w:val="0"/>
          <w:u w:val="single"/>
        </w:rPr>
        <w:t>样</w:t>
      </w:r>
      <w:r w:rsidR="00500DB1" w:rsidRPr="0039297F">
        <w:rPr>
          <w:rFonts w:hint="eastAsia"/>
          <w:snapToGrid w:val="0"/>
          <w:u w:val="single"/>
        </w:rPr>
        <w:t>品采集和处理</w:t>
      </w:r>
      <w:bookmarkEnd w:id="21"/>
    </w:p>
    <w:p w:rsidR="00500DB1" w:rsidRPr="00084E2A" w:rsidRDefault="00500DB1" w:rsidP="0039297F">
      <w:pPr>
        <w:spacing w:before="187"/>
        <w:ind w:leftChars="400" w:left="960"/>
        <w:rPr>
          <w:snapToGrid w:val="0"/>
        </w:rPr>
      </w:pPr>
      <w:r w:rsidRPr="00084E2A">
        <w:rPr>
          <w:rFonts w:hint="eastAsia"/>
          <w:snapToGrid w:val="0"/>
        </w:rPr>
        <w:t>依据存档数据或提交的合理参考文献，在说明书中声明样品储存条件。在</w:t>
      </w:r>
      <w:r w:rsidR="00AE2421" w:rsidRPr="00084E2A">
        <w:rPr>
          <w:rFonts w:hint="eastAsia"/>
          <w:snapToGrid w:val="0"/>
        </w:rPr>
        <w:t>单一</w:t>
      </w:r>
      <w:r w:rsidRPr="00084E2A">
        <w:rPr>
          <w:rFonts w:hint="eastAsia"/>
          <w:snapToGrid w:val="0"/>
        </w:rPr>
        <w:t>检测系统或真实的新型样品采</w:t>
      </w:r>
      <w:r w:rsidR="00084E2A" w:rsidRPr="00084E2A">
        <w:rPr>
          <w:rFonts w:hint="eastAsia"/>
          <w:snapToGrid w:val="0"/>
        </w:rPr>
        <w:t>集／</w:t>
      </w:r>
      <w:r w:rsidRPr="00084E2A">
        <w:rPr>
          <w:rFonts w:hint="eastAsia"/>
          <w:snapToGrid w:val="0"/>
        </w:rPr>
        <w:t>处理过程中，可能必须通过研究来证明这些声明。</w:t>
      </w:r>
    </w:p>
    <w:p w:rsidR="00F43734" w:rsidRPr="00084E2A" w:rsidRDefault="00500DB1" w:rsidP="0039297F">
      <w:pPr>
        <w:spacing w:before="187"/>
        <w:ind w:leftChars="400" w:left="960"/>
        <w:rPr>
          <w:snapToGrid w:val="0"/>
        </w:rPr>
      </w:pPr>
      <w:r w:rsidRPr="00084E2A">
        <w:rPr>
          <w:rFonts w:hint="eastAsia"/>
          <w:snapToGrid w:val="0"/>
        </w:rPr>
        <w:t>可通过在</w:t>
      </w:r>
      <w:r w:rsidRPr="00084E2A">
        <w:rPr>
          <w:snapToGrid w:val="0"/>
        </w:rPr>
        <w:t>NCEP</w:t>
      </w:r>
      <w:r w:rsidRPr="00084E2A">
        <w:rPr>
          <w:rFonts w:hint="eastAsia"/>
          <w:snapToGrid w:val="0"/>
        </w:rPr>
        <w:t>3</w:t>
      </w:r>
      <w:r w:rsidRPr="00084E2A">
        <w:rPr>
          <w:rFonts w:hint="eastAsia"/>
          <w:snapToGrid w:val="0"/>
        </w:rPr>
        <w:t>推荐的标准化条件下进行抽血，以降低</w:t>
      </w:r>
      <w:proofErr w:type="gramStart"/>
      <w:r w:rsidRPr="00084E2A">
        <w:rPr>
          <w:rFonts w:hint="eastAsia"/>
          <w:snapToGrid w:val="0"/>
        </w:rPr>
        <w:t>生物生物</w:t>
      </w:r>
      <w:proofErr w:type="gramEnd"/>
      <w:r w:rsidRPr="00084E2A">
        <w:rPr>
          <w:rFonts w:hint="eastAsia"/>
          <w:snapToGrid w:val="0"/>
        </w:rPr>
        <w:t>变异度</w:t>
      </w:r>
      <w:r w:rsidRPr="00B10A74">
        <w:rPr>
          <w:snapToGrid w:val="0"/>
          <w:vertAlign w:val="superscript"/>
        </w:rPr>
        <w:t>3</w:t>
      </w:r>
      <w:r w:rsidRPr="00084E2A">
        <w:rPr>
          <w:rFonts w:hint="eastAsia"/>
          <w:snapToGrid w:val="0"/>
        </w:rPr>
        <w:t>。样本可能为全血、血清或以肝素或</w:t>
      </w:r>
      <w:r w:rsidRPr="00084E2A">
        <w:rPr>
          <w:rFonts w:hint="eastAsia"/>
          <w:snapToGrid w:val="0"/>
        </w:rPr>
        <w:t>EDTA</w:t>
      </w:r>
      <w:r w:rsidRPr="00084E2A">
        <w:rPr>
          <w:rFonts w:hint="eastAsia"/>
          <w:snapToGrid w:val="0"/>
        </w:rPr>
        <w:t>作为抗凝剂的血浆。参见与血浆样本相关的</w:t>
      </w:r>
      <w:r w:rsidRPr="00084E2A">
        <w:rPr>
          <w:rFonts w:hint="eastAsia"/>
          <w:snapToGrid w:val="0"/>
        </w:rPr>
        <w:t>II.C.</w:t>
      </w:r>
      <w:r w:rsidRPr="00084E2A">
        <w:rPr>
          <w:rFonts w:hint="eastAsia"/>
          <w:snapToGrid w:val="0"/>
        </w:rPr>
        <w:t>。此外，</w:t>
      </w:r>
      <w:r w:rsidR="00F43734" w:rsidRPr="00084E2A">
        <w:rPr>
          <w:rFonts w:hint="eastAsia"/>
          <w:snapToGrid w:val="0"/>
        </w:rPr>
        <w:t>NCEP</w:t>
      </w:r>
      <w:r w:rsidR="00F43734" w:rsidRPr="00084E2A">
        <w:rPr>
          <w:rFonts w:hint="eastAsia"/>
          <w:snapToGrid w:val="0"/>
        </w:rPr>
        <w:t>建议不应利用经氟化物、柠檬酸盐或草酸盐处理的样本来检测胆固醇。</w:t>
      </w:r>
    </w:p>
    <w:p w:rsidR="00F7655D" w:rsidRPr="0016153E" w:rsidRDefault="00084E2A" w:rsidP="0016153E">
      <w:pPr>
        <w:pStyle w:val="a5"/>
        <w:numPr>
          <w:ilvl w:val="0"/>
          <w:numId w:val="14"/>
        </w:numPr>
        <w:spacing w:before="187"/>
        <w:ind w:firstLineChars="0"/>
        <w:rPr>
          <w:b/>
          <w:snapToGrid w:val="0"/>
          <w:u w:val="single"/>
        </w:rPr>
      </w:pPr>
      <w:r w:rsidRPr="0016153E">
        <w:rPr>
          <w:rFonts w:hint="eastAsia"/>
          <w:b/>
          <w:snapToGrid w:val="0"/>
          <w:u w:val="single"/>
        </w:rPr>
        <w:t>临</w:t>
      </w:r>
      <w:r w:rsidR="00F43734" w:rsidRPr="0016153E">
        <w:rPr>
          <w:rFonts w:hint="eastAsia"/>
          <w:b/>
          <w:snapToGrid w:val="0"/>
          <w:u w:val="single"/>
        </w:rPr>
        <w:t>床数据</w:t>
      </w:r>
    </w:p>
    <w:p w:rsidR="00F7655D" w:rsidRPr="0016153E" w:rsidRDefault="00084E2A" w:rsidP="0016153E">
      <w:pPr>
        <w:pStyle w:val="a5"/>
        <w:numPr>
          <w:ilvl w:val="1"/>
          <w:numId w:val="28"/>
        </w:numPr>
        <w:spacing w:before="187"/>
        <w:ind w:left="482" w:hangingChars="200" w:hanging="482"/>
        <w:rPr>
          <w:b/>
          <w:snapToGrid w:val="0"/>
          <w:u w:val="single"/>
        </w:rPr>
      </w:pPr>
      <w:bookmarkStart w:id="22" w:name="_Toc475870318"/>
      <w:r w:rsidRPr="0016153E">
        <w:rPr>
          <w:rFonts w:hint="eastAsia"/>
          <w:b/>
          <w:snapToGrid w:val="0"/>
          <w:u w:val="single"/>
        </w:rPr>
        <w:t>比</w:t>
      </w:r>
      <w:r w:rsidR="00F43734" w:rsidRPr="0016153E">
        <w:rPr>
          <w:rFonts w:hint="eastAsia"/>
          <w:b/>
          <w:snapToGrid w:val="0"/>
          <w:u w:val="single"/>
        </w:rPr>
        <w:t>较研究</w:t>
      </w:r>
      <w:bookmarkEnd w:id="22"/>
    </w:p>
    <w:p w:rsidR="00F43734" w:rsidRPr="00084E2A" w:rsidRDefault="00F43734" w:rsidP="00C846A4">
      <w:pPr>
        <w:spacing w:before="187"/>
        <w:rPr>
          <w:snapToGrid w:val="0"/>
        </w:rPr>
      </w:pPr>
      <w:r w:rsidRPr="00084E2A">
        <w:rPr>
          <w:rFonts w:hint="eastAsia"/>
          <w:snapToGrid w:val="0"/>
        </w:rPr>
        <w:t>应将器械性能与在经</w:t>
      </w:r>
      <w:r w:rsidRPr="00084E2A">
        <w:rPr>
          <w:rFonts w:hint="eastAsia"/>
          <w:snapToGrid w:val="0"/>
        </w:rPr>
        <w:t>CDC</w:t>
      </w:r>
      <w:r w:rsidRPr="00084E2A">
        <w:rPr>
          <w:rFonts w:hint="eastAsia"/>
          <w:snapToGrid w:val="0"/>
        </w:rPr>
        <w:t>认证的胆固醇参考方法网络实验</w:t>
      </w:r>
      <w:r w:rsidR="00084E2A" w:rsidRPr="00084E2A">
        <w:rPr>
          <w:rFonts w:hint="eastAsia"/>
          <w:snapToGrid w:val="0"/>
        </w:rPr>
        <w:t>室（</w:t>
      </w:r>
      <w:r w:rsidR="00084E2A" w:rsidRPr="00084E2A">
        <w:rPr>
          <w:rFonts w:hint="eastAsia"/>
          <w:snapToGrid w:val="0"/>
        </w:rPr>
        <w:t>CRMLN</w:t>
      </w:r>
      <w:r w:rsidR="00084E2A" w:rsidRPr="00084E2A">
        <w:rPr>
          <w:rFonts w:hint="eastAsia"/>
          <w:snapToGrid w:val="0"/>
        </w:rPr>
        <w:t>）中</w:t>
      </w:r>
      <w:r w:rsidRPr="00084E2A">
        <w:rPr>
          <w:rFonts w:hint="eastAsia"/>
          <w:snapToGrid w:val="0"/>
        </w:rPr>
        <w:t>执行的</w:t>
      </w:r>
      <w:proofErr w:type="spellStart"/>
      <w:r w:rsidRPr="00084E2A">
        <w:rPr>
          <w:snapToGrid w:val="0"/>
        </w:rPr>
        <w:t>Abell</w:t>
      </w:r>
      <w:proofErr w:type="spellEnd"/>
      <w:r w:rsidRPr="00084E2A">
        <w:rPr>
          <w:snapToGrid w:val="0"/>
        </w:rPr>
        <w:t>-Kendall</w:t>
      </w:r>
      <w:r w:rsidRPr="00084E2A">
        <w:rPr>
          <w:rFonts w:hint="eastAsia"/>
          <w:snapToGrid w:val="0"/>
        </w:rPr>
        <w:t>参考方法进行比较。可利用制造商中心或临床实验室中心和</w:t>
      </w:r>
      <w:r w:rsidRPr="00084E2A">
        <w:rPr>
          <w:rFonts w:hint="eastAsia"/>
          <w:snapToGrid w:val="0"/>
        </w:rPr>
        <w:t>CRMLN</w:t>
      </w:r>
      <w:r w:rsidRPr="00084E2A">
        <w:rPr>
          <w:rFonts w:hint="eastAsia"/>
          <w:snapToGrid w:val="0"/>
        </w:rPr>
        <w:t>之间的样品差异来进行这些比较研究。在</w:t>
      </w:r>
      <w:r w:rsidRPr="00084E2A">
        <w:rPr>
          <w:rFonts w:hint="eastAsia"/>
          <w:snapToGrid w:val="0"/>
        </w:rPr>
        <w:t>510</w:t>
      </w:r>
      <w:r w:rsidR="00084E2A" w:rsidRPr="00084E2A">
        <w:rPr>
          <w:rFonts w:hint="eastAsia"/>
          <w:snapToGrid w:val="0"/>
        </w:rPr>
        <w:t>（</w:t>
      </w:r>
      <w:r w:rsidR="00084E2A" w:rsidRPr="00084E2A">
        <w:rPr>
          <w:rFonts w:hint="eastAsia"/>
          <w:snapToGrid w:val="0"/>
        </w:rPr>
        <w:t>k</w:t>
      </w:r>
      <w:r w:rsidR="00084E2A" w:rsidRPr="00084E2A">
        <w:rPr>
          <w:rFonts w:hint="eastAsia"/>
          <w:snapToGrid w:val="0"/>
        </w:rPr>
        <w:t>）中</w:t>
      </w:r>
      <w:r w:rsidRPr="00084E2A">
        <w:rPr>
          <w:rFonts w:hint="eastAsia"/>
          <w:snapToGrid w:val="0"/>
        </w:rPr>
        <w:t>，</w:t>
      </w:r>
      <w:r w:rsidR="006812DD" w:rsidRPr="00084E2A">
        <w:rPr>
          <w:rFonts w:hint="eastAsia"/>
          <w:snapToGrid w:val="0"/>
        </w:rPr>
        <w:t>制造商可提交从</w:t>
      </w:r>
      <w:r w:rsidR="006812DD" w:rsidRPr="00084E2A">
        <w:rPr>
          <w:snapToGrid w:val="0"/>
        </w:rPr>
        <w:t>CRMLN</w:t>
      </w:r>
      <w:r w:rsidR="006812DD" w:rsidRPr="00084E2A">
        <w:rPr>
          <w:rFonts w:hint="eastAsia"/>
          <w:snapToGrid w:val="0"/>
        </w:rPr>
        <w:t>获得的可追溯性证明的副本。</w:t>
      </w:r>
      <w:r w:rsidR="006812DD" w:rsidRPr="00084E2A">
        <w:rPr>
          <w:snapToGrid w:val="0"/>
        </w:rPr>
        <w:t>CRMLN</w:t>
      </w:r>
      <w:r w:rsidR="006812DD" w:rsidRPr="00084E2A">
        <w:rPr>
          <w:rFonts w:hint="eastAsia"/>
          <w:snapToGrid w:val="0"/>
        </w:rPr>
        <w:t>能为</w:t>
      </w:r>
      <w:r w:rsidR="00D7568A">
        <w:rPr>
          <w:rFonts w:hint="eastAsia"/>
          <w:snapToGrid w:val="0"/>
        </w:rPr>
        <w:t>贵公司</w:t>
      </w:r>
      <w:r w:rsidR="006812DD" w:rsidRPr="00084E2A">
        <w:rPr>
          <w:rFonts w:hint="eastAsia"/>
          <w:snapToGrid w:val="0"/>
        </w:rPr>
        <w:t>提供针对用于获得该认证的研究的详细和完整的方案。</w:t>
      </w:r>
    </w:p>
    <w:p w:rsidR="0016153E" w:rsidRDefault="0016153E" w:rsidP="00C846A4">
      <w:pPr>
        <w:spacing w:before="187"/>
        <w:rPr>
          <w:snapToGrid w:val="0"/>
        </w:rPr>
      </w:pPr>
      <w:r>
        <w:rPr>
          <w:snapToGrid w:val="0"/>
        </w:rPr>
        <w:br w:type="page"/>
      </w:r>
    </w:p>
    <w:p w:rsidR="006812DD" w:rsidRPr="00084E2A" w:rsidRDefault="006812DD" w:rsidP="00C846A4">
      <w:pPr>
        <w:spacing w:before="187"/>
        <w:rPr>
          <w:snapToGrid w:val="0"/>
        </w:rPr>
      </w:pPr>
      <w:r w:rsidRPr="00084E2A">
        <w:rPr>
          <w:rFonts w:hint="eastAsia"/>
          <w:snapToGrid w:val="0"/>
        </w:rPr>
        <w:lastRenderedPageBreak/>
        <w:t>在提交源于</w:t>
      </w:r>
      <w:r w:rsidRPr="00084E2A">
        <w:rPr>
          <w:rFonts w:hint="eastAsia"/>
          <w:snapToGrid w:val="0"/>
        </w:rPr>
        <w:t>CRMLN</w:t>
      </w:r>
      <w:r w:rsidRPr="00084E2A">
        <w:rPr>
          <w:rFonts w:hint="eastAsia"/>
          <w:snapToGrid w:val="0"/>
        </w:rPr>
        <w:t>的可追溯性</w:t>
      </w:r>
      <w:r w:rsidR="00AE2421" w:rsidRPr="00084E2A">
        <w:rPr>
          <w:rFonts w:hint="eastAsia"/>
          <w:snapToGrid w:val="0"/>
        </w:rPr>
        <w:t>证书</w:t>
      </w:r>
      <w:r w:rsidRPr="00084E2A">
        <w:rPr>
          <w:rFonts w:hint="eastAsia"/>
          <w:snapToGrid w:val="0"/>
        </w:rPr>
        <w:t>时，无需进行器械准确度与合法销售的等同器械的精确度进行比较的研究。应仅提供技术和特征的描述性比较。我们建议在</w:t>
      </w:r>
      <w:r w:rsidRPr="00084E2A">
        <w:rPr>
          <w:snapToGrid w:val="0"/>
        </w:rPr>
        <w:t>51</w:t>
      </w:r>
      <w:r w:rsidR="00084E2A" w:rsidRPr="00084E2A">
        <w:rPr>
          <w:snapToGrid w:val="0"/>
        </w:rPr>
        <w:t>0</w:t>
      </w:r>
      <w:r w:rsidR="00D7568A">
        <w:rPr>
          <w:snapToGrid w:val="0"/>
        </w:rPr>
        <w:t>（</w:t>
      </w:r>
      <w:r w:rsidR="00084E2A" w:rsidRPr="00084E2A">
        <w:rPr>
          <w:snapToGrid w:val="0"/>
        </w:rPr>
        <w:t>k</w:t>
      </w:r>
      <w:r w:rsidR="00D7568A">
        <w:rPr>
          <w:snapToGrid w:val="0"/>
        </w:rPr>
        <w:t>）</w:t>
      </w:r>
      <w:r w:rsidR="005B16A6" w:rsidRPr="00084E2A">
        <w:rPr>
          <w:rFonts w:hint="eastAsia"/>
          <w:snapToGrid w:val="0"/>
        </w:rPr>
        <w:t>提交</w:t>
      </w:r>
      <w:r w:rsidRPr="00084E2A">
        <w:rPr>
          <w:rFonts w:hint="eastAsia"/>
          <w:snapToGrid w:val="0"/>
        </w:rPr>
        <w:t>过程中，用表格格式来提交该信息。</w:t>
      </w:r>
    </w:p>
    <w:p w:rsidR="006812DD" w:rsidRPr="00084E2A" w:rsidRDefault="006812DD" w:rsidP="00C846A4">
      <w:pPr>
        <w:spacing w:before="187"/>
        <w:rPr>
          <w:snapToGrid w:val="0"/>
          <w:szCs w:val="24"/>
        </w:rPr>
      </w:pPr>
      <w:r w:rsidRPr="00084E2A">
        <w:rPr>
          <w:snapToGrid w:val="0"/>
          <w:szCs w:val="24"/>
        </w:rPr>
        <w:t>LSP</w:t>
      </w:r>
      <w:r w:rsidRPr="00084E2A">
        <w:rPr>
          <w:snapToGrid w:val="0"/>
          <w:szCs w:val="24"/>
        </w:rPr>
        <w:t>建议目前</w:t>
      </w:r>
      <w:r w:rsidR="00E91791" w:rsidRPr="00084E2A">
        <w:rPr>
          <w:snapToGrid w:val="0"/>
          <w:szCs w:val="24"/>
        </w:rPr>
        <w:t>胆固醇测定</w:t>
      </w:r>
      <w:r w:rsidRPr="00084E2A">
        <w:rPr>
          <w:snapToGrid w:val="0"/>
          <w:szCs w:val="24"/>
        </w:rPr>
        <w:t>偏差</w:t>
      </w:r>
      <w:r w:rsidR="00084E2A" w:rsidRPr="00084E2A">
        <w:rPr>
          <w:snapToGrid w:val="0"/>
          <w:szCs w:val="24"/>
        </w:rPr>
        <w:t>（</w:t>
      </w:r>
      <w:r w:rsidRPr="00084E2A">
        <w:rPr>
          <w:snapToGrid w:val="0"/>
          <w:szCs w:val="24"/>
        </w:rPr>
        <w:t>真实数值的系统偏差</w:t>
      </w:r>
      <w:r w:rsidR="00084E2A" w:rsidRPr="00084E2A">
        <w:rPr>
          <w:snapToGrid w:val="0"/>
          <w:szCs w:val="24"/>
        </w:rPr>
        <w:t>）</w:t>
      </w:r>
      <w:r w:rsidRPr="00084E2A">
        <w:rPr>
          <w:snapToGrid w:val="0"/>
          <w:szCs w:val="24"/>
        </w:rPr>
        <w:t>不应超过真实数值的</w:t>
      </w:r>
      <w:r w:rsidRPr="00084E2A">
        <w:rPr>
          <w:snapToGrid w:val="0"/>
          <w:szCs w:val="24"/>
        </w:rPr>
        <w:t>3%CV</w:t>
      </w:r>
      <w:r w:rsidRPr="00084E2A">
        <w:rPr>
          <w:snapToGrid w:val="0"/>
          <w:szCs w:val="24"/>
        </w:rPr>
        <w:t>。</w:t>
      </w:r>
      <w:r w:rsidRPr="00084E2A">
        <w:rPr>
          <w:snapToGrid w:val="0"/>
          <w:szCs w:val="24"/>
        </w:rPr>
        <w:t>FDA</w:t>
      </w:r>
      <w:r w:rsidRPr="00084E2A">
        <w:rPr>
          <w:rFonts w:hint="eastAsia"/>
          <w:snapToGrid w:val="0"/>
          <w:szCs w:val="24"/>
        </w:rPr>
        <w:t>已采纳了这些建议，并且建议</w:t>
      </w:r>
      <w:r w:rsidRPr="00084E2A">
        <w:rPr>
          <w:rFonts w:hint="eastAsia"/>
          <w:snapToGrid w:val="0"/>
          <w:szCs w:val="24"/>
        </w:rPr>
        <w:t>51</w:t>
      </w:r>
      <w:r w:rsidR="00084E2A" w:rsidRPr="00084E2A">
        <w:rPr>
          <w:rFonts w:hint="eastAsia"/>
          <w:snapToGrid w:val="0"/>
          <w:szCs w:val="24"/>
        </w:rPr>
        <w:t>0</w:t>
      </w:r>
      <w:r w:rsidR="00D7568A">
        <w:rPr>
          <w:rFonts w:hint="eastAsia"/>
          <w:snapToGrid w:val="0"/>
          <w:szCs w:val="24"/>
        </w:rPr>
        <w:t>（</w:t>
      </w:r>
      <w:r w:rsidR="00084E2A" w:rsidRPr="00084E2A">
        <w:rPr>
          <w:rFonts w:hint="eastAsia"/>
          <w:snapToGrid w:val="0"/>
          <w:szCs w:val="24"/>
        </w:rPr>
        <w:t>k</w:t>
      </w:r>
      <w:r w:rsidR="00D7568A">
        <w:rPr>
          <w:rFonts w:hint="eastAsia"/>
          <w:snapToGrid w:val="0"/>
          <w:szCs w:val="24"/>
        </w:rPr>
        <w:t>）</w:t>
      </w:r>
      <w:r w:rsidR="008E473A" w:rsidRPr="00084E2A">
        <w:rPr>
          <w:rFonts w:hint="eastAsia"/>
          <w:snapToGrid w:val="0"/>
          <w:szCs w:val="24"/>
        </w:rPr>
        <w:t>认可</w:t>
      </w:r>
      <w:r w:rsidRPr="00084E2A">
        <w:rPr>
          <w:rFonts w:hint="eastAsia"/>
          <w:snapToGrid w:val="0"/>
          <w:szCs w:val="24"/>
        </w:rPr>
        <w:t>的</w:t>
      </w:r>
      <w:r w:rsidR="008E473A" w:rsidRPr="00084E2A">
        <w:rPr>
          <w:rFonts w:hint="eastAsia"/>
          <w:snapToGrid w:val="0"/>
          <w:szCs w:val="24"/>
        </w:rPr>
        <w:t>全部</w:t>
      </w:r>
      <w:r w:rsidRPr="00084E2A">
        <w:rPr>
          <w:rFonts w:hint="eastAsia"/>
          <w:snapToGrid w:val="0"/>
          <w:szCs w:val="24"/>
        </w:rPr>
        <w:t>器械</w:t>
      </w:r>
      <w:r w:rsidR="00007BA3" w:rsidRPr="00084E2A">
        <w:rPr>
          <w:rFonts w:hint="eastAsia"/>
          <w:snapToGrid w:val="0"/>
          <w:szCs w:val="24"/>
        </w:rPr>
        <w:t>应符合这些条款或贴标证明其不符合这些条款。</w:t>
      </w:r>
    </w:p>
    <w:p w:rsidR="00007BA3" w:rsidRPr="00084E2A" w:rsidRDefault="00007BA3" w:rsidP="00C846A4">
      <w:pPr>
        <w:spacing w:before="187"/>
        <w:rPr>
          <w:snapToGrid w:val="0"/>
          <w:szCs w:val="24"/>
        </w:rPr>
      </w:pPr>
      <w:r w:rsidRPr="00084E2A">
        <w:rPr>
          <w:rFonts w:hint="eastAsia"/>
          <w:snapToGrid w:val="0"/>
          <w:szCs w:val="24"/>
        </w:rPr>
        <w:t>仅利用血清来执行</w:t>
      </w:r>
      <w:proofErr w:type="spellStart"/>
      <w:r w:rsidRPr="00084E2A">
        <w:rPr>
          <w:snapToGrid w:val="0"/>
          <w:szCs w:val="24"/>
        </w:rPr>
        <w:t>Abell</w:t>
      </w:r>
      <w:proofErr w:type="spellEnd"/>
      <w:r w:rsidRPr="00084E2A">
        <w:rPr>
          <w:snapToGrid w:val="0"/>
          <w:szCs w:val="24"/>
        </w:rPr>
        <w:t>-Kendall</w:t>
      </w:r>
      <w:r w:rsidRPr="00084E2A">
        <w:rPr>
          <w:rFonts w:hint="eastAsia"/>
          <w:snapToGrid w:val="0"/>
          <w:szCs w:val="24"/>
        </w:rPr>
        <w:t>方法。</w:t>
      </w:r>
    </w:p>
    <w:p w:rsidR="00007BA3" w:rsidRPr="00084E2A" w:rsidRDefault="00007BA3" w:rsidP="00C846A4">
      <w:pPr>
        <w:spacing w:before="187"/>
        <w:rPr>
          <w:snapToGrid w:val="0"/>
          <w:szCs w:val="24"/>
        </w:rPr>
      </w:pPr>
      <w:r w:rsidRPr="00084E2A">
        <w:rPr>
          <w:rFonts w:hint="eastAsia"/>
          <w:snapToGrid w:val="0"/>
          <w:szCs w:val="24"/>
        </w:rPr>
        <w:t>应将其他样品类型的可追溯性</w:t>
      </w:r>
      <w:r w:rsidR="00084E2A" w:rsidRPr="00084E2A">
        <w:rPr>
          <w:rFonts w:hint="eastAsia"/>
          <w:snapToGrid w:val="0"/>
          <w:szCs w:val="24"/>
        </w:rPr>
        <w:t>（</w:t>
      </w:r>
      <w:r w:rsidRPr="00084E2A">
        <w:rPr>
          <w:rFonts w:hint="eastAsia"/>
          <w:snapToGrid w:val="0"/>
          <w:szCs w:val="24"/>
        </w:rPr>
        <w:t>诸如</w:t>
      </w:r>
      <w:bookmarkStart w:id="23" w:name="OLE_LINK7"/>
      <w:bookmarkStart w:id="24" w:name="OLE_LINK8"/>
      <w:r w:rsidRPr="00084E2A">
        <w:rPr>
          <w:rFonts w:hint="eastAsia"/>
          <w:snapToGrid w:val="0"/>
          <w:szCs w:val="24"/>
        </w:rPr>
        <w:t>手指针刺</w:t>
      </w:r>
      <w:bookmarkEnd w:id="23"/>
      <w:bookmarkEnd w:id="24"/>
      <w:r w:rsidRPr="00084E2A">
        <w:rPr>
          <w:rFonts w:hint="eastAsia"/>
          <w:snapToGrid w:val="0"/>
          <w:szCs w:val="24"/>
        </w:rPr>
        <w:t>、血浆、全血等替代基质</w:t>
      </w:r>
      <w:r w:rsidR="00084E2A" w:rsidRPr="00084E2A">
        <w:rPr>
          <w:rFonts w:hint="eastAsia"/>
          <w:snapToGrid w:val="0"/>
          <w:szCs w:val="24"/>
        </w:rPr>
        <w:t>）</w:t>
      </w:r>
      <w:r w:rsidRPr="00084E2A">
        <w:rPr>
          <w:rFonts w:hint="eastAsia"/>
          <w:snapToGrid w:val="0"/>
          <w:szCs w:val="24"/>
        </w:rPr>
        <w:t>与所探讨器械所使用的血清进行比较，应将血清数值与参考方法进行比较。由于利用手指针刺方法测定的胆固醇含量与利用静脉血测定的胆固醇含量之间可能存在差异，在声明使用手指针刺获得的样品时候，对于所探讨的器械，应纳入两种样品类型的比较研究。</w:t>
      </w:r>
    </w:p>
    <w:p w:rsidR="00007BA3" w:rsidRPr="0016153E" w:rsidRDefault="00084E2A" w:rsidP="0016153E">
      <w:pPr>
        <w:pStyle w:val="a5"/>
        <w:numPr>
          <w:ilvl w:val="1"/>
          <w:numId w:val="28"/>
        </w:numPr>
        <w:spacing w:before="187"/>
        <w:ind w:left="482" w:hangingChars="200" w:hanging="482"/>
        <w:rPr>
          <w:b/>
          <w:snapToGrid w:val="0"/>
          <w:u w:val="single"/>
        </w:rPr>
      </w:pPr>
      <w:r w:rsidRPr="0016153E">
        <w:rPr>
          <w:rFonts w:hint="eastAsia"/>
          <w:b/>
          <w:snapToGrid w:val="0"/>
          <w:u w:val="single"/>
        </w:rPr>
        <w:t>研</w:t>
      </w:r>
      <w:r w:rsidR="00007BA3" w:rsidRPr="0016153E">
        <w:rPr>
          <w:rFonts w:hint="eastAsia"/>
          <w:b/>
          <w:snapToGrid w:val="0"/>
          <w:u w:val="single"/>
        </w:rPr>
        <w:t>究设计</w:t>
      </w:r>
    </w:p>
    <w:p w:rsidR="00007BA3" w:rsidRPr="0016153E" w:rsidRDefault="00084E2A" w:rsidP="0016153E">
      <w:pPr>
        <w:pStyle w:val="a5"/>
        <w:numPr>
          <w:ilvl w:val="0"/>
          <w:numId w:val="29"/>
        </w:numPr>
        <w:spacing w:before="187"/>
        <w:ind w:left="480" w:hangingChars="200" w:hanging="480"/>
        <w:rPr>
          <w:snapToGrid w:val="0"/>
          <w:szCs w:val="24"/>
        </w:rPr>
      </w:pPr>
      <w:r w:rsidRPr="0016153E">
        <w:rPr>
          <w:rFonts w:hint="eastAsia"/>
          <w:snapToGrid w:val="0"/>
          <w:szCs w:val="24"/>
        </w:rPr>
        <w:t>目</w:t>
      </w:r>
      <w:r w:rsidR="00007BA3" w:rsidRPr="0016153E">
        <w:rPr>
          <w:rFonts w:hint="eastAsia"/>
          <w:snapToGrid w:val="0"/>
          <w:szCs w:val="24"/>
        </w:rPr>
        <w:t>前市售的大多数</w:t>
      </w:r>
      <w:r w:rsidR="00E91791" w:rsidRPr="0016153E">
        <w:rPr>
          <w:rFonts w:hint="eastAsia"/>
          <w:snapToGrid w:val="0"/>
          <w:szCs w:val="24"/>
        </w:rPr>
        <w:t>胆固醇测定</w:t>
      </w:r>
      <w:r w:rsidR="00007BA3" w:rsidRPr="0016153E">
        <w:rPr>
          <w:rFonts w:hint="eastAsia"/>
          <w:snapToGrid w:val="0"/>
          <w:szCs w:val="24"/>
        </w:rPr>
        <w:t>系统均为定量系统，可证明定性</w:t>
      </w:r>
      <w:r w:rsidR="00E91791" w:rsidRPr="0016153E">
        <w:rPr>
          <w:rFonts w:hint="eastAsia"/>
          <w:snapToGrid w:val="0"/>
          <w:szCs w:val="24"/>
        </w:rPr>
        <w:t>胆固醇测定</w:t>
      </w:r>
      <w:r w:rsidR="00007BA3" w:rsidRPr="0016153E">
        <w:rPr>
          <w:rFonts w:hint="eastAsia"/>
          <w:snapToGrid w:val="0"/>
          <w:szCs w:val="24"/>
        </w:rPr>
        <w:t>系统与其具有实质等同性。这两种类型检测的数据分析之间存在差异。我们在下述针对每种类型提供了检测建议。</w:t>
      </w:r>
      <w:r w:rsidR="00F665E5" w:rsidRPr="0016153E">
        <w:rPr>
          <w:rFonts w:hint="eastAsia"/>
          <w:snapToGrid w:val="0"/>
          <w:szCs w:val="24"/>
        </w:rPr>
        <w:t>在全部定性和定量情况下以及全部预期用途设置中，为确保观察结果是独立和随机分布的，应仅对每</w:t>
      </w:r>
      <w:r w:rsidR="008E473A" w:rsidRPr="0016153E">
        <w:rPr>
          <w:rFonts w:hint="eastAsia"/>
          <w:snapToGrid w:val="0"/>
          <w:szCs w:val="24"/>
        </w:rPr>
        <w:t>例</w:t>
      </w:r>
      <w:r w:rsidR="00F665E5" w:rsidRPr="0016153E">
        <w:rPr>
          <w:rFonts w:hint="eastAsia"/>
          <w:snapToGrid w:val="0"/>
          <w:szCs w:val="24"/>
        </w:rPr>
        <w:t>患者进行单次取样。</w:t>
      </w:r>
    </w:p>
    <w:p w:rsidR="00F665E5" w:rsidRPr="0016153E" w:rsidRDefault="00F665E5" w:rsidP="0016153E">
      <w:pPr>
        <w:pStyle w:val="a5"/>
        <w:numPr>
          <w:ilvl w:val="0"/>
          <w:numId w:val="31"/>
        </w:numPr>
        <w:spacing w:before="187"/>
        <w:ind w:left="900" w:firstLineChars="0" w:hanging="480"/>
        <w:rPr>
          <w:snapToGrid w:val="0"/>
          <w:szCs w:val="24"/>
        </w:rPr>
      </w:pPr>
      <w:bookmarkStart w:id="25" w:name="_Toc475870319"/>
      <w:r w:rsidRPr="0016153E">
        <w:rPr>
          <w:rFonts w:hint="eastAsia"/>
          <w:snapToGrid w:val="0"/>
        </w:rPr>
        <w:t>定量检测</w:t>
      </w:r>
      <w:bookmarkEnd w:id="25"/>
    </w:p>
    <w:p w:rsidR="00F665E5" w:rsidRPr="00084E2A" w:rsidRDefault="00B818CB" w:rsidP="0016153E">
      <w:pPr>
        <w:spacing w:before="187"/>
        <w:ind w:leftChars="400" w:left="960"/>
        <w:rPr>
          <w:snapToGrid w:val="0"/>
          <w:szCs w:val="24"/>
        </w:rPr>
      </w:pPr>
      <w:r w:rsidRPr="00084E2A">
        <w:rPr>
          <w:rFonts w:hint="eastAsia"/>
          <w:snapToGrid w:val="0"/>
          <w:szCs w:val="24"/>
        </w:rPr>
        <w:t>对利用</w:t>
      </w:r>
      <w:r w:rsidR="005B16A6" w:rsidRPr="00084E2A">
        <w:rPr>
          <w:rFonts w:hint="eastAsia"/>
          <w:snapToGrid w:val="0"/>
          <w:szCs w:val="24"/>
        </w:rPr>
        <w:t>提交</w:t>
      </w:r>
      <w:r w:rsidRPr="00084E2A">
        <w:rPr>
          <w:rFonts w:hint="eastAsia"/>
          <w:snapToGrid w:val="0"/>
          <w:szCs w:val="24"/>
        </w:rPr>
        <w:t>过程中申明的全部类型样品所获的结果进行比较。应使用源于</w:t>
      </w:r>
      <w:r w:rsidRPr="00084E2A">
        <w:rPr>
          <w:rFonts w:hint="eastAsia"/>
          <w:snapToGrid w:val="0"/>
          <w:szCs w:val="24"/>
        </w:rPr>
        <w:t>40</w:t>
      </w:r>
      <w:r w:rsidR="008E473A" w:rsidRPr="00084E2A">
        <w:rPr>
          <w:rFonts w:hint="eastAsia"/>
          <w:snapToGrid w:val="0"/>
          <w:szCs w:val="24"/>
        </w:rPr>
        <w:t>例患者</w:t>
      </w:r>
      <w:r w:rsidRPr="00084E2A">
        <w:rPr>
          <w:rFonts w:hint="eastAsia"/>
          <w:snapToGrid w:val="0"/>
          <w:szCs w:val="24"/>
        </w:rPr>
        <w:t>的无干扰物质的样品。向</w:t>
      </w:r>
      <w:r w:rsidRPr="00084E2A">
        <w:rPr>
          <w:snapToGrid w:val="0"/>
          <w:szCs w:val="24"/>
        </w:rPr>
        <w:t>CRMLN</w:t>
      </w:r>
      <w:r w:rsidRPr="00084E2A">
        <w:rPr>
          <w:rFonts w:hint="eastAsia"/>
          <w:snapToGrid w:val="0"/>
          <w:szCs w:val="24"/>
        </w:rPr>
        <w:t>提交这些样品，利用</w:t>
      </w:r>
      <w:proofErr w:type="spellStart"/>
      <w:r w:rsidRPr="00084E2A">
        <w:rPr>
          <w:snapToGrid w:val="0"/>
          <w:szCs w:val="24"/>
        </w:rPr>
        <w:t>Abell</w:t>
      </w:r>
      <w:proofErr w:type="spellEnd"/>
      <w:r w:rsidRPr="00084E2A">
        <w:rPr>
          <w:snapToGrid w:val="0"/>
          <w:szCs w:val="24"/>
        </w:rPr>
        <w:t>-Kendall</w:t>
      </w:r>
      <w:r w:rsidRPr="00084E2A">
        <w:rPr>
          <w:rFonts w:hint="eastAsia"/>
          <w:snapToGrid w:val="0"/>
          <w:szCs w:val="24"/>
        </w:rPr>
        <w:t>参考方法进行试验。</w:t>
      </w:r>
      <w:r w:rsidR="00D7568A">
        <w:rPr>
          <w:rFonts w:hint="eastAsia"/>
          <w:snapToGrid w:val="0"/>
          <w:szCs w:val="24"/>
        </w:rPr>
        <w:t>贵公司</w:t>
      </w:r>
      <w:r w:rsidRPr="00084E2A">
        <w:rPr>
          <w:rFonts w:hint="eastAsia"/>
          <w:snapToGrid w:val="0"/>
          <w:szCs w:val="24"/>
        </w:rPr>
        <w:t>无需将结果与利用参考方法对目前合法销售的等同器械进行检测所获得的结果进行比较。请联系</w:t>
      </w:r>
      <w:r w:rsidRPr="00084E2A">
        <w:rPr>
          <w:rFonts w:hint="eastAsia"/>
          <w:snapToGrid w:val="0"/>
          <w:szCs w:val="24"/>
        </w:rPr>
        <w:t>CRMLN</w:t>
      </w:r>
      <w:r w:rsidRPr="00084E2A">
        <w:rPr>
          <w:rFonts w:hint="eastAsia"/>
          <w:snapToGrid w:val="0"/>
          <w:szCs w:val="24"/>
        </w:rPr>
        <w:t>，以获得向其提交样品的详细说明。证明实质等同性的研究设计取决于预期用途设置，请参见</w:t>
      </w:r>
      <w:r w:rsidRPr="00084E2A">
        <w:rPr>
          <w:rFonts w:hint="eastAsia"/>
          <w:snapToGrid w:val="0"/>
          <w:szCs w:val="24"/>
        </w:rPr>
        <w:t>e</w:t>
      </w:r>
      <w:r w:rsidR="00084E2A" w:rsidRPr="00084E2A">
        <w:rPr>
          <w:rFonts w:hint="eastAsia"/>
          <w:snapToGrid w:val="0"/>
          <w:szCs w:val="24"/>
        </w:rPr>
        <w:t>）（</w:t>
      </w:r>
      <w:r w:rsidRPr="00084E2A">
        <w:rPr>
          <w:rFonts w:hint="eastAsia"/>
          <w:snapToGrid w:val="0"/>
          <w:szCs w:val="24"/>
        </w:rPr>
        <w:t>下页</w:t>
      </w:r>
      <w:r w:rsidR="00084E2A" w:rsidRPr="00084E2A">
        <w:rPr>
          <w:rFonts w:hint="eastAsia"/>
          <w:snapToGrid w:val="0"/>
          <w:szCs w:val="24"/>
        </w:rPr>
        <w:t>）</w:t>
      </w:r>
      <w:r w:rsidRPr="00084E2A">
        <w:rPr>
          <w:rFonts w:hint="eastAsia"/>
          <w:snapToGrid w:val="0"/>
          <w:szCs w:val="24"/>
        </w:rPr>
        <w:t>以获得额外指南。</w:t>
      </w:r>
    </w:p>
    <w:p w:rsidR="00B818CB" w:rsidRPr="00084E2A" w:rsidRDefault="00B818CB" w:rsidP="00C846A4">
      <w:pPr>
        <w:spacing w:before="187"/>
        <w:rPr>
          <w:snapToGrid w:val="0"/>
        </w:rPr>
      </w:pPr>
    </w:p>
    <w:p w:rsidR="0016153E" w:rsidRDefault="0016153E" w:rsidP="00C846A4">
      <w:pPr>
        <w:spacing w:before="187"/>
        <w:rPr>
          <w:snapToGrid w:val="0"/>
        </w:rPr>
      </w:pPr>
      <w:r>
        <w:rPr>
          <w:snapToGrid w:val="0"/>
        </w:rPr>
        <w:br w:type="page"/>
      </w:r>
    </w:p>
    <w:p w:rsidR="00B818CB" w:rsidRPr="00084E2A" w:rsidRDefault="00B818CB" w:rsidP="0016153E">
      <w:pPr>
        <w:pStyle w:val="a5"/>
        <w:numPr>
          <w:ilvl w:val="0"/>
          <w:numId w:val="31"/>
        </w:numPr>
        <w:spacing w:before="187"/>
        <w:ind w:firstLineChars="0"/>
        <w:rPr>
          <w:snapToGrid w:val="0"/>
        </w:rPr>
      </w:pPr>
      <w:bookmarkStart w:id="26" w:name="_Toc475870320"/>
      <w:r w:rsidRPr="00084E2A">
        <w:rPr>
          <w:rFonts w:hint="eastAsia"/>
          <w:snapToGrid w:val="0"/>
        </w:rPr>
        <w:lastRenderedPageBreak/>
        <w:t>定性检测</w:t>
      </w:r>
      <w:bookmarkEnd w:id="26"/>
    </w:p>
    <w:p w:rsidR="00B818CB" w:rsidRPr="00084E2A" w:rsidRDefault="00B818CB" w:rsidP="0016153E">
      <w:pPr>
        <w:spacing w:before="187"/>
        <w:ind w:leftChars="400" w:left="960"/>
        <w:rPr>
          <w:snapToGrid w:val="0"/>
        </w:rPr>
      </w:pPr>
      <w:r w:rsidRPr="00084E2A">
        <w:rPr>
          <w:rFonts w:hint="eastAsia"/>
          <w:snapToGrid w:val="0"/>
        </w:rPr>
        <w:t>要求利用数据来证明可通过</w:t>
      </w:r>
      <w:proofErr w:type="spellStart"/>
      <w:r w:rsidRPr="00084E2A">
        <w:rPr>
          <w:snapToGrid w:val="0"/>
        </w:rPr>
        <w:t>Abell</w:t>
      </w:r>
      <w:proofErr w:type="spellEnd"/>
      <w:r w:rsidRPr="00084E2A">
        <w:rPr>
          <w:snapToGrid w:val="0"/>
        </w:rPr>
        <w:t>-Kendall</w:t>
      </w:r>
      <w:r w:rsidRPr="00084E2A">
        <w:rPr>
          <w:rFonts w:hint="eastAsia"/>
          <w:snapToGrid w:val="0"/>
        </w:rPr>
        <w:t>参考方法来追溯定性胆固醇器械。在这种情况下，研究设计依赖于预期用途设置，参见下述</w:t>
      </w:r>
      <w:r w:rsidRPr="00084E2A">
        <w:rPr>
          <w:rFonts w:hint="eastAsia"/>
          <w:snapToGrid w:val="0"/>
        </w:rPr>
        <w:t>b</w:t>
      </w:r>
      <w:r w:rsidR="00084E2A" w:rsidRPr="00084E2A">
        <w:rPr>
          <w:rFonts w:hint="eastAsia"/>
          <w:snapToGrid w:val="0"/>
        </w:rPr>
        <w:t>）</w:t>
      </w:r>
      <w:r w:rsidRPr="00084E2A">
        <w:rPr>
          <w:rFonts w:hint="eastAsia"/>
          <w:snapToGrid w:val="0"/>
        </w:rPr>
        <w:t>部分中的下述讨论。将性能与</w:t>
      </w:r>
      <w:proofErr w:type="spellStart"/>
      <w:r w:rsidRPr="00084E2A">
        <w:rPr>
          <w:snapToGrid w:val="0"/>
        </w:rPr>
        <w:t>Abell</w:t>
      </w:r>
      <w:proofErr w:type="spellEnd"/>
      <w:r w:rsidRPr="00084E2A">
        <w:rPr>
          <w:snapToGrid w:val="0"/>
        </w:rPr>
        <w:t>-Kendall</w:t>
      </w:r>
      <w:r w:rsidRPr="00084E2A">
        <w:rPr>
          <w:rFonts w:hint="eastAsia"/>
          <w:snapToGrid w:val="0"/>
        </w:rPr>
        <w:t>参考方法进行比较以确定与合法销售的等同器械之间的实质等同性。</w:t>
      </w:r>
    </w:p>
    <w:p w:rsidR="00B818CB" w:rsidRPr="00084E2A" w:rsidRDefault="00E3731F" w:rsidP="0016153E">
      <w:pPr>
        <w:spacing w:before="187"/>
        <w:ind w:leftChars="400" w:left="960"/>
        <w:rPr>
          <w:snapToGrid w:val="0"/>
        </w:rPr>
      </w:pPr>
      <w:r w:rsidRPr="00084E2A">
        <w:rPr>
          <w:rFonts w:hint="eastAsia"/>
          <w:snapToGrid w:val="0"/>
        </w:rPr>
        <w:t>但是，针对任何预期用途情况，定性器械的数据分析相同。我们建议针对每种</w:t>
      </w:r>
      <w:r w:rsidRPr="00084E2A">
        <w:rPr>
          <w:snapToGrid w:val="0"/>
        </w:rPr>
        <w:t>NCEP</w:t>
      </w:r>
      <w:r w:rsidRPr="00084E2A">
        <w:rPr>
          <w:rFonts w:hint="eastAsia"/>
          <w:snapToGrid w:val="0"/>
        </w:rPr>
        <w:t>分类，以</w:t>
      </w:r>
      <w:r w:rsidRPr="00084E2A">
        <w:rPr>
          <w:snapToGrid w:val="0"/>
        </w:rPr>
        <w:t>3</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3</w:t>
      </w:r>
      <w:r w:rsidRPr="00084E2A">
        <w:rPr>
          <w:rFonts w:hint="eastAsia"/>
          <w:snapToGrid w:val="0"/>
        </w:rPr>
        <w:t>表格形式提交数据，并以表格形式将目前合法销售的等同器械结果与</w:t>
      </w:r>
      <w:r w:rsidRPr="00084E2A">
        <w:rPr>
          <w:rFonts w:hint="eastAsia"/>
          <w:snapToGrid w:val="0"/>
        </w:rPr>
        <w:t>CRMLN</w:t>
      </w:r>
      <w:r w:rsidRPr="00084E2A">
        <w:rPr>
          <w:rFonts w:hint="eastAsia"/>
          <w:snapToGrid w:val="0"/>
        </w:rPr>
        <w:t>结果进行比较。应以</w:t>
      </w:r>
      <w:r w:rsidRPr="00084E2A">
        <w:rPr>
          <w:snapToGrid w:val="0"/>
        </w:rPr>
        <w:t>2</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2</w:t>
      </w:r>
      <w:r w:rsidRPr="00084E2A">
        <w:rPr>
          <w:rFonts w:hint="eastAsia"/>
          <w:snapToGrid w:val="0"/>
        </w:rPr>
        <w:t>表格来表示这些数据，在一个表格中，基线组和高水平组</w:t>
      </w:r>
      <w:r w:rsidR="008E473A" w:rsidRPr="00084E2A">
        <w:rPr>
          <w:rFonts w:hint="eastAsia"/>
          <w:snapToGrid w:val="0"/>
        </w:rPr>
        <w:t>合并</w:t>
      </w:r>
      <w:r w:rsidRPr="00084E2A">
        <w:rPr>
          <w:rFonts w:hint="eastAsia"/>
          <w:snapToGrid w:val="0"/>
        </w:rPr>
        <w:t>到一组中以检测器械的临床</w:t>
      </w:r>
      <w:r w:rsidR="00D7568A">
        <w:rPr>
          <w:rFonts w:hint="eastAsia"/>
          <w:snapToGrid w:val="0"/>
        </w:rPr>
        <w:t>特异性</w:t>
      </w:r>
      <w:r w:rsidR="008E473A" w:rsidRPr="00084E2A">
        <w:rPr>
          <w:rFonts w:hint="eastAsia"/>
          <w:snapToGrid w:val="0"/>
        </w:rPr>
        <w:t>。</w:t>
      </w:r>
      <w:r w:rsidRPr="00084E2A">
        <w:rPr>
          <w:rFonts w:hint="eastAsia"/>
          <w:snapToGrid w:val="0"/>
        </w:rPr>
        <w:t>在另一个表格中，正常组和基线组</w:t>
      </w:r>
      <w:r w:rsidR="008E473A" w:rsidRPr="00084E2A">
        <w:rPr>
          <w:rFonts w:hint="eastAsia"/>
          <w:snapToGrid w:val="0"/>
        </w:rPr>
        <w:t>合并</w:t>
      </w:r>
      <w:r w:rsidRPr="00084E2A">
        <w:rPr>
          <w:rFonts w:hint="eastAsia"/>
          <w:snapToGrid w:val="0"/>
        </w:rPr>
        <w:t>为一组以检测器械的临床灵敏度。应提供精密度和</w:t>
      </w:r>
      <w:r w:rsidR="00D7568A">
        <w:rPr>
          <w:rFonts w:hint="eastAsia"/>
          <w:snapToGrid w:val="0"/>
        </w:rPr>
        <w:t>特异性</w:t>
      </w:r>
      <w:r w:rsidRPr="00084E2A">
        <w:rPr>
          <w:rFonts w:hint="eastAsia"/>
          <w:snapToGrid w:val="0"/>
        </w:rPr>
        <w:t>的置信区间。为每个</w:t>
      </w:r>
      <w:r w:rsidRPr="00084E2A">
        <w:rPr>
          <w:snapToGrid w:val="0"/>
        </w:rPr>
        <w:t>NCEP</w:t>
      </w:r>
      <w:r w:rsidRPr="00084E2A">
        <w:rPr>
          <w:rFonts w:hint="eastAsia"/>
          <w:snapToGrid w:val="0"/>
        </w:rPr>
        <w:t>分类组、正常组、</w:t>
      </w:r>
      <w:r w:rsidR="009E0351" w:rsidRPr="00084E2A">
        <w:rPr>
          <w:rFonts w:hint="eastAsia"/>
          <w:snapToGrid w:val="0"/>
        </w:rPr>
        <w:t>临界</w:t>
      </w:r>
      <w:r w:rsidRPr="00084E2A">
        <w:rPr>
          <w:rFonts w:hint="eastAsia"/>
          <w:snapToGrid w:val="0"/>
        </w:rPr>
        <w:t>组和经器械指定的高水平组来提供</w:t>
      </w:r>
      <w:proofErr w:type="spellStart"/>
      <w:r w:rsidRPr="00084E2A">
        <w:rPr>
          <w:snapToGrid w:val="0"/>
        </w:rPr>
        <w:t>Abell</w:t>
      </w:r>
      <w:proofErr w:type="spellEnd"/>
      <w:r w:rsidRPr="00084E2A">
        <w:rPr>
          <w:snapToGrid w:val="0"/>
        </w:rPr>
        <w:t>-Kendall</w:t>
      </w:r>
      <w:r w:rsidRPr="00084E2A">
        <w:rPr>
          <w:rFonts w:hint="eastAsia"/>
          <w:snapToGrid w:val="0"/>
        </w:rPr>
        <w:t>结果的平均值和范围。</w:t>
      </w:r>
    </w:p>
    <w:p w:rsidR="00E3731F" w:rsidRPr="0016153E" w:rsidRDefault="00084E2A" w:rsidP="0016153E">
      <w:pPr>
        <w:pStyle w:val="a5"/>
        <w:numPr>
          <w:ilvl w:val="0"/>
          <w:numId w:val="29"/>
        </w:numPr>
        <w:spacing w:before="187"/>
        <w:ind w:left="480" w:hangingChars="200" w:hanging="480"/>
        <w:rPr>
          <w:snapToGrid w:val="0"/>
          <w:szCs w:val="24"/>
        </w:rPr>
      </w:pPr>
      <w:r w:rsidRPr="0016153E">
        <w:rPr>
          <w:rFonts w:hint="eastAsia"/>
          <w:snapToGrid w:val="0"/>
          <w:szCs w:val="24"/>
        </w:rPr>
        <w:t>证</w:t>
      </w:r>
      <w:r w:rsidR="00E3731F" w:rsidRPr="0016153E">
        <w:rPr>
          <w:rFonts w:hint="eastAsia"/>
          <w:snapToGrid w:val="0"/>
          <w:szCs w:val="24"/>
        </w:rPr>
        <w:t>明</w:t>
      </w:r>
      <w:r w:rsidR="00E91791" w:rsidRPr="0016153E">
        <w:rPr>
          <w:rFonts w:hint="eastAsia"/>
          <w:snapToGrid w:val="0"/>
          <w:szCs w:val="24"/>
        </w:rPr>
        <w:t>胆固醇测定</w:t>
      </w:r>
      <w:r w:rsidR="00E3731F" w:rsidRPr="0016153E">
        <w:rPr>
          <w:rFonts w:hint="eastAsia"/>
          <w:snapToGrid w:val="0"/>
          <w:szCs w:val="24"/>
        </w:rPr>
        <w:t>系统实质等同性所需的研究设计取决于检测系统的预期用途。我们针对研究设计的建议依据</w:t>
      </w:r>
      <w:r w:rsidR="00D80B89" w:rsidRPr="0016153E">
        <w:rPr>
          <w:rFonts w:hint="eastAsia"/>
          <w:snapToGrid w:val="0"/>
          <w:szCs w:val="24"/>
        </w:rPr>
        <w:t>于</w:t>
      </w:r>
      <w:r w:rsidR="00E3731F" w:rsidRPr="0016153E">
        <w:rPr>
          <w:rFonts w:hint="eastAsia"/>
          <w:snapToGrid w:val="0"/>
          <w:szCs w:val="24"/>
        </w:rPr>
        <w:t>是否将检测应用于临床实验室、医生诊室或非处方药。下述对每种情况进行了讨论。</w:t>
      </w:r>
    </w:p>
    <w:p w:rsidR="00E3731F" w:rsidRPr="0016153E" w:rsidRDefault="00E3731F" w:rsidP="0016153E">
      <w:pPr>
        <w:pStyle w:val="a5"/>
        <w:numPr>
          <w:ilvl w:val="0"/>
          <w:numId w:val="32"/>
        </w:numPr>
        <w:spacing w:before="187"/>
        <w:ind w:left="900" w:firstLineChars="0" w:hanging="480"/>
        <w:rPr>
          <w:snapToGrid w:val="0"/>
        </w:rPr>
      </w:pPr>
      <w:bookmarkStart w:id="27" w:name="_Toc475870321"/>
      <w:r w:rsidRPr="0016153E">
        <w:rPr>
          <w:rFonts w:hint="eastAsia"/>
          <w:snapToGrid w:val="0"/>
        </w:rPr>
        <w:t>临床实验室应用</w:t>
      </w:r>
      <w:bookmarkEnd w:id="27"/>
    </w:p>
    <w:p w:rsidR="00E3731F" w:rsidRPr="00084E2A" w:rsidRDefault="00E3731F" w:rsidP="0016153E">
      <w:pPr>
        <w:spacing w:before="187"/>
        <w:ind w:leftChars="400" w:left="960"/>
        <w:rPr>
          <w:snapToGrid w:val="0"/>
        </w:rPr>
      </w:pPr>
      <w:r w:rsidRPr="00084E2A">
        <w:rPr>
          <w:rFonts w:hint="eastAsia"/>
          <w:snapToGrid w:val="0"/>
        </w:rPr>
        <w:t>针对预计在临床实验室中使用的定量器械，应将每种静脉血样品充分分装以与等同器械和参考方法进行比较。可在制造商</w:t>
      </w:r>
      <w:r w:rsidR="00D80B89" w:rsidRPr="00084E2A">
        <w:rPr>
          <w:rFonts w:hint="eastAsia"/>
          <w:snapToGrid w:val="0"/>
        </w:rPr>
        <w:t>机构</w:t>
      </w:r>
      <w:r w:rsidRPr="00084E2A">
        <w:rPr>
          <w:rFonts w:hint="eastAsia"/>
          <w:snapToGrid w:val="0"/>
        </w:rPr>
        <w:t>中</w:t>
      </w:r>
      <w:r w:rsidR="00D80B89" w:rsidRPr="00084E2A">
        <w:rPr>
          <w:rFonts w:hint="eastAsia"/>
          <w:snapToGrid w:val="0"/>
        </w:rPr>
        <w:t>将</w:t>
      </w:r>
      <w:r w:rsidRPr="00084E2A">
        <w:rPr>
          <w:rFonts w:hint="eastAsia"/>
          <w:snapToGrid w:val="0"/>
        </w:rPr>
        <w:t>器械和等同器械进行检测，但是，应将其中一份样品发送给</w:t>
      </w:r>
      <w:r w:rsidRPr="00084E2A">
        <w:rPr>
          <w:snapToGrid w:val="0"/>
        </w:rPr>
        <w:t>CRMLN</w:t>
      </w:r>
      <w:r w:rsidRPr="00084E2A">
        <w:rPr>
          <w:rFonts w:hint="eastAsia"/>
          <w:snapToGrid w:val="0"/>
        </w:rPr>
        <w:t>，利用参考方法进行分析。应将可追溯性证明副本用于</w:t>
      </w:r>
      <w:r w:rsidRPr="00084E2A">
        <w:rPr>
          <w:snapToGrid w:val="0"/>
        </w:rPr>
        <w:t>51</w:t>
      </w:r>
      <w:r w:rsidR="00084E2A" w:rsidRPr="00084E2A">
        <w:rPr>
          <w:snapToGrid w:val="0"/>
        </w:rPr>
        <w:t>0</w:t>
      </w:r>
      <w:r w:rsidR="00D7568A">
        <w:rPr>
          <w:snapToGrid w:val="0"/>
        </w:rPr>
        <w:t>（</w:t>
      </w:r>
      <w:r w:rsidR="00084E2A" w:rsidRPr="00084E2A">
        <w:rPr>
          <w:snapToGrid w:val="0"/>
        </w:rPr>
        <w:t>k</w:t>
      </w:r>
      <w:r w:rsidR="00D7568A">
        <w:rPr>
          <w:snapToGrid w:val="0"/>
        </w:rPr>
        <w:t>）</w:t>
      </w:r>
      <w:r w:rsidR="005B16A6" w:rsidRPr="00084E2A">
        <w:rPr>
          <w:rFonts w:hint="eastAsia"/>
          <w:snapToGrid w:val="0"/>
        </w:rPr>
        <w:t>提交</w:t>
      </w:r>
      <w:r w:rsidRPr="00084E2A">
        <w:rPr>
          <w:rFonts w:hint="eastAsia"/>
          <w:snapToGrid w:val="0"/>
        </w:rPr>
        <w:t>。</w:t>
      </w:r>
    </w:p>
    <w:p w:rsidR="00785DEC" w:rsidRPr="00084E2A" w:rsidRDefault="00785DEC" w:rsidP="00C846A4">
      <w:pPr>
        <w:spacing w:before="187"/>
        <w:rPr>
          <w:snapToGrid w:val="0"/>
        </w:rPr>
      </w:pPr>
    </w:p>
    <w:p w:rsidR="0016153E" w:rsidRDefault="0016153E" w:rsidP="00C846A4">
      <w:pPr>
        <w:spacing w:before="187"/>
        <w:rPr>
          <w:snapToGrid w:val="0"/>
        </w:rPr>
      </w:pPr>
      <w:r>
        <w:rPr>
          <w:snapToGrid w:val="0"/>
        </w:rPr>
        <w:br w:type="page"/>
      </w:r>
    </w:p>
    <w:p w:rsidR="00E3731F" w:rsidRPr="00084E2A" w:rsidRDefault="00E3731F" w:rsidP="0016153E">
      <w:pPr>
        <w:pStyle w:val="a5"/>
        <w:numPr>
          <w:ilvl w:val="0"/>
          <w:numId w:val="32"/>
        </w:numPr>
        <w:spacing w:before="187"/>
        <w:ind w:left="900" w:firstLineChars="0" w:hanging="480"/>
        <w:rPr>
          <w:snapToGrid w:val="0"/>
        </w:rPr>
      </w:pPr>
      <w:bookmarkStart w:id="28" w:name="_Toc475870322"/>
      <w:r w:rsidRPr="00084E2A">
        <w:rPr>
          <w:rFonts w:hint="eastAsia"/>
          <w:snapToGrid w:val="0"/>
        </w:rPr>
        <w:lastRenderedPageBreak/>
        <w:t>医生诊疗实验室应用</w:t>
      </w:r>
      <w:bookmarkEnd w:id="28"/>
    </w:p>
    <w:p w:rsidR="005803F2" w:rsidRPr="00084E2A" w:rsidRDefault="00E3731F" w:rsidP="0016153E">
      <w:pPr>
        <w:spacing w:before="187"/>
        <w:ind w:leftChars="400" w:left="960"/>
        <w:rPr>
          <w:snapToGrid w:val="0"/>
        </w:rPr>
      </w:pPr>
      <w:r w:rsidRPr="00084E2A">
        <w:rPr>
          <w:rFonts w:hint="eastAsia"/>
          <w:snapToGrid w:val="0"/>
        </w:rPr>
        <w:t>对于进行定量分析和旨在用于静脉血样品</w:t>
      </w:r>
      <w:r w:rsidR="005803F2" w:rsidRPr="00084E2A">
        <w:rPr>
          <w:rFonts w:hint="eastAsia"/>
          <w:snapToGrid w:val="0"/>
        </w:rPr>
        <w:t>的</w:t>
      </w:r>
      <w:r w:rsidR="005803F2" w:rsidRPr="00084E2A">
        <w:rPr>
          <w:rFonts w:hint="eastAsia"/>
          <w:snapToGrid w:val="0"/>
        </w:rPr>
        <w:t>POL</w:t>
      </w:r>
      <w:r w:rsidR="005803F2" w:rsidRPr="00084E2A">
        <w:rPr>
          <w:rFonts w:hint="eastAsia"/>
          <w:snapToGrid w:val="0"/>
        </w:rPr>
        <w:t>使用器械，应在</w:t>
      </w:r>
      <w:r w:rsidR="005803F2" w:rsidRPr="00084E2A">
        <w:rPr>
          <w:rFonts w:hint="eastAsia"/>
          <w:snapToGrid w:val="0"/>
        </w:rPr>
        <w:t>POL</w:t>
      </w:r>
      <w:r w:rsidR="005803F2" w:rsidRPr="00084E2A">
        <w:rPr>
          <w:rFonts w:hint="eastAsia"/>
          <w:snapToGrid w:val="0"/>
        </w:rPr>
        <w:t>中心和</w:t>
      </w:r>
      <w:r w:rsidR="00D80B89" w:rsidRPr="00084E2A">
        <w:rPr>
          <w:rFonts w:hint="eastAsia"/>
          <w:snapToGrid w:val="0"/>
        </w:rPr>
        <w:t>制造商机构</w:t>
      </w:r>
      <w:r w:rsidR="005803F2" w:rsidRPr="00084E2A">
        <w:rPr>
          <w:rFonts w:hint="eastAsia"/>
          <w:snapToGrid w:val="0"/>
        </w:rPr>
        <w:t>将静脉血样品进行分装，以进行检测。研究应至少包含</w:t>
      </w:r>
      <w:r w:rsidR="005803F2" w:rsidRPr="00084E2A">
        <w:rPr>
          <w:rFonts w:hint="eastAsia"/>
          <w:snapToGrid w:val="0"/>
        </w:rPr>
        <w:t>3</w:t>
      </w:r>
      <w:r w:rsidR="005803F2" w:rsidRPr="00084E2A">
        <w:rPr>
          <w:rFonts w:hint="eastAsia"/>
          <w:snapToGrid w:val="0"/>
        </w:rPr>
        <w:t>个</w:t>
      </w:r>
      <w:r w:rsidR="005803F2" w:rsidRPr="00084E2A">
        <w:rPr>
          <w:rFonts w:hint="eastAsia"/>
          <w:snapToGrid w:val="0"/>
        </w:rPr>
        <w:t>POL</w:t>
      </w:r>
      <w:r w:rsidR="005803F2" w:rsidRPr="00084E2A">
        <w:rPr>
          <w:rFonts w:hint="eastAsia"/>
          <w:snapToGrid w:val="0"/>
        </w:rPr>
        <w:t>中心，并且每个</w:t>
      </w:r>
      <w:r w:rsidR="005803F2" w:rsidRPr="00084E2A">
        <w:rPr>
          <w:rFonts w:hint="eastAsia"/>
          <w:snapToGrid w:val="0"/>
        </w:rPr>
        <w:t>POL</w:t>
      </w:r>
      <w:r w:rsidR="005803F2" w:rsidRPr="00084E2A">
        <w:rPr>
          <w:rFonts w:hint="eastAsia"/>
          <w:snapToGrid w:val="0"/>
        </w:rPr>
        <w:t>中心中具有</w:t>
      </w:r>
      <w:r w:rsidR="005803F2" w:rsidRPr="00084E2A">
        <w:rPr>
          <w:rFonts w:hint="eastAsia"/>
          <w:snapToGrid w:val="0"/>
        </w:rPr>
        <w:t>40</w:t>
      </w:r>
      <w:r w:rsidR="005803F2" w:rsidRPr="00084E2A">
        <w:rPr>
          <w:rFonts w:hint="eastAsia"/>
          <w:snapToGrid w:val="0"/>
        </w:rPr>
        <w:t>个临床样品。</w:t>
      </w:r>
      <w:r w:rsidR="00D80B89" w:rsidRPr="00084E2A">
        <w:rPr>
          <w:rFonts w:hint="eastAsia"/>
          <w:snapToGrid w:val="0"/>
        </w:rPr>
        <w:t>制造商机构</w:t>
      </w:r>
      <w:r w:rsidR="005803F2" w:rsidRPr="00084E2A">
        <w:rPr>
          <w:rFonts w:hint="eastAsia"/>
          <w:snapToGrid w:val="0"/>
        </w:rPr>
        <w:t>应具有在</w:t>
      </w:r>
      <w:r w:rsidR="00D80B89" w:rsidRPr="00084E2A">
        <w:rPr>
          <w:rFonts w:hint="eastAsia"/>
          <w:snapToGrid w:val="0"/>
        </w:rPr>
        <w:t>制造商机构</w:t>
      </w:r>
      <w:r w:rsidR="005803F2" w:rsidRPr="00084E2A">
        <w:rPr>
          <w:rFonts w:hint="eastAsia"/>
          <w:snapToGrid w:val="0"/>
        </w:rPr>
        <w:t>或临床实验室检测器械的可追溯性证</w:t>
      </w:r>
      <w:r w:rsidR="00D80B89" w:rsidRPr="00084E2A">
        <w:rPr>
          <w:rFonts w:hint="eastAsia"/>
          <w:snapToGrid w:val="0"/>
        </w:rPr>
        <w:t>书</w:t>
      </w:r>
      <w:r w:rsidR="005803F2" w:rsidRPr="00084E2A">
        <w:rPr>
          <w:rFonts w:hint="eastAsia"/>
          <w:snapToGrid w:val="0"/>
        </w:rPr>
        <w:t>。</w:t>
      </w:r>
      <w:r w:rsidR="005803F2" w:rsidRPr="00084E2A">
        <w:rPr>
          <w:rFonts w:hint="eastAsia"/>
          <w:snapToGrid w:val="0"/>
        </w:rPr>
        <w:t>POL</w:t>
      </w:r>
      <w:r w:rsidR="005803F2" w:rsidRPr="00084E2A">
        <w:rPr>
          <w:rFonts w:hint="eastAsia"/>
          <w:snapToGrid w:val="0"/>
        </w:rPr>
        <w:t>中心和</w:t>
      </w:r>
      <w:r w:rsidR="005803F2" w:rsidRPr="00084E2A">
        <w:rPr>
          <w:rFonts w:hint="eastAsia"/>
          <w:snapToGrid w:val="0"/>
        </w:rPr>
        <w:t>CRMLN</w:t>
      </w:r>
      <w:r w:rsidR="005803F2" w:rsidRPr="00084E2A">
        <w:rPr>
          <w:rFonts w:hint="eastAsia"/>
          <w:snapToGrid w:val="0"/>
        </w:rPr>
        <w:t>之间的分装样品不要求用于仅采用静脉血样品的定量</w:t>
      </w:r>
      <w:r w:rsidR="005803F2" w:rsidRPr="00084E2A">
        <w:rPr>
          <w:rFonts w:hint="eastAsia"/>
          <w:snapToGrid w:val="0"/>
        </w:rPr>
        <w:t>POL</w:t>
      </w:r>
      <w:r w:rsidR="005803F2" w:rsidRPr="00084E2A">
        <w:rPr>
          <w:rFonts w:hint="eastAsia"/>
          <w:snapToGrid w:val="0"/>
        </w:rPr>
        <w:t>器械。</w:t>
      </w:r>
    </w:p>
    <w:p w:rsidR="005803F2" w:rsidRPr="00084E2A" w:rsidRDefault="005803F2" w:rsidP="0016153E">
      <w:pPr>
        <w:spacing w:before="187"/>
        <w:ind w:leftChars="400" w:left="960"/>
        <w:rPr>
          <w:snapToGrid w:val="0"/>
        </w:rPr>
      </w:pPr>
      <w:r w:rsidRPr="00084E2A">
        <w:rPr>
          <w:rFonts w:hint="eastAsia"/>
          <w:snapToGrid w:val="0"/>
        </w:rPr>
        <w:t>但是，应通过直接与</w:t>
      </w:r>
      <w:r w:rsidRPr="00084E2A">
        <w:rPr>
          <w:rFonts w:hint="eastAsia"/>
          <w:snapToGrid w:val="0"/>
        </w:rPr>
        <w:t>CRMLN</w:t>
      </w:r>
      <w:r w:rsidRPr="00084E2A">
        <w:rPr>
          <w:rFonts w:hint="eastAsia"/>
          <w:snapToGrid w:val="0"/>
        </w:rPr>
        <w:t>进行比较的方式对进行定量</w:t>
      </w:r>
      <w:r w:rsidR="00084E2A" w:rsidRPr="00084E2A">
        <w:rPr>
          <w:rFonts w:hint="eastAsia"/>
          <w:snapToGrid w:val="0"/>
        </w:rPr>
        <w:t>和／</w:t>
      </w:r>
      <w:r w:rsidRPr="00084E2A">
        <w:rPr>
          <w:rFonts w:hint="eastAsia"/>
          <w:snapToGrid w:val="0"/>
        </w:rPr>
        <w:t>或</w:t>
      </w:r>
      <w:proofErr w:type="gramStart"/>
      <w:r w:rsidRPr="00084E2A">
        <w:rPr>
          <w:rFonts w:hint="eastAsia"/>
          <w:snapToGrid w:val="0"/>
        </w:rPr>
        <w:t>经</w:t>
      </w:r>
      <w:r w:rsidR="00111786" w:rsidRPr="00084E2A">
        <w:rPr>
          <w:rFonts w:hint="eastAsia"/>
          <w:snapToGrid w:val="0"/>
        </w:rPr>
        <w:t>机构</w:t>
      </w:r>
      <w:proofErr w:type="gramEnd"/>
      <w:r w:rsidR="00111786" w:rsidRPr="00084E2A">
        <w:rPr>
          <w:rFonts w:hint="eastAsia"/>
          <w:snapToGrid w:val="0"/>
        </w:rPr>
        <w:t>校准</w:t>
      </w:r>
      <w:r w:rsidRPr="00084E2A">
        <w:rPr>
          <w:rFonts w:hint="eastAsia"/>
          <w:snapToGrid w:val="0"/>
        </w:rPr>
        <w:t>的</w:t>
      </w:r>
      <w:r w:rsidR="00084E2A" w:rsidRPr="00084E2A">
        <w:rPr>
          <w:rFonts w:hint="eastAsia"/>
          <w:snapToGrid w:val="0"/>
        </w:rPr>
        <w:t>和／</w:t>
      </w:r>
      <w:r w:rsidRPr="00084E2A">
        <w:rPr>
          <w:rFonts w:hint="eastAsia"/>
          <w:snapToGrid w:val="0"/>
        </w:rPr>
        <w:t>或自限性或仅采用新型手指针刺的器械进行研究。在这些研究中，用于在</w:t>
      </w:r>
      <w:r w:rsidRPr="00084E2A">
        <w:rPr>
          <w:rFonts w:hint="eastAsia"/>
          <w:snapToGrid w:val="0"/>
        </w:rPr>
        <w:t>CRMLN</w:t>
      </w:r>
      <w:r w:rsidRPr="00084E2A">
        <w:rPr>
          <w:rFonts w:hint="eastAsia"/>
          <w:snapToGrid w:val="0"/>
        </w:rPr>
        <w:t>进行检测的静脉血样品应是每名供试者进行手指针刺后立即采集的样品。研究应包含至少</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中心，每个</w:t>
      </w:r>
      <w:r w:rsidRPr="00084E2A">
        <w:rPr>
          <w:rFonts w:hint="eastAsia"/>
          <w:snapToGrid w:val="0"/>
        </w:rPr>
        <w:t>POL</w:t>
      </w:r>
      <w:r w:rsidRPr="00084E2A">
        <w:rPr>
          <w:rFonts w:hint="eastAsia"/>
          <w:snapToGrid w:val="0"/>
        </w:rPr>
        <w:t>中心至少存在</w:t>
      </w:r>
      <w:r w:rsidRPr="00084E2A">
        <w:rPr>
          <w:rFonts w:hint="eastAsia"/>
          <w:snapToGrid w:val="0"/>
        </w:rPr>
        <w:t>40</w:t>
      </w:r>
      <w:r w:rsidRPr="00084E2A">
        <w:rPr>
          <w:rFonts w:hint="eastAsia"/>
          <w:snapToGrid w:val="0"/>
        </w:rPr>
        <w:t>名受试者。我们建议在这些研究中使用</w:t>
      </w:r>
      <w:r w:rsidRPr="00084E2A">
        <w:rPr>
          <w:rFonts w:hint="eastAsia"/>
          <w:snapToGrid w:val="0"/>
        </w:rPr>
        <w:t>3</w:t>
      </w:r>
      <w:r w:rsidRPr="00084E2A">
        <w:rPr>
          <w:rFonts w:hint="eastAsia"/>
          <w:snapToGrid w:val="0"/>
        </w:rPr>
        <w:t>批产品。</w:t>
      </w:r>
    </w:p>
    <w:p w:rsidR="005803F2" w:rsidRPr="00084E2A" w:rsidRDefault="005803F2" w:rsidP="0016153E">
      <w:pPr>
        <w:pStyle w:val="a5"/>
        <w:numPr>
          <w:ilvl w:val="0"/>
          <w:numId w:val="32"/>
        </w:numPr>
        <w:spacing w:before="187"/>
        <w:ind w:left="900" w:firstLineChars="0" w:hanging="480"/>
        <w:rPr>
          <w:snapToGrid w:val="0"/>
        </w:rPr>
      </w:pPr>
      <w:bookmarkStart w:id="29" w:name="_Toc475870323"/>
      <w:r w:rsidRPr="00084E2A">
        <w:rPr>
          <w:rFonts w:hint="eastAsia"/>
          <w:snapToGrid w:val="0"/>
        </w:rPr>
        <w:t>非处方药使用</w:t>
      </w:r>
      <w:bookmarkEnd w:id="29"/>
    </w:p>
    <w:p w:rsidR="005803F2" w:rsidRPr="00084E2A" w:rsidRDefault="005803F2" w:rsidP="0016153E">
      <w:pPr>
        <w:spacing w:before="187"/>
        <w:ind w:leftChars="400" w:left="960"/>
        <w:rPr>
          <w:snapToGrid w:val="0"/>
        </w:rPr>
      </w:pPr>
      <w:r w:rsidRPr="00084E2A">
        <w:rPr>
          <w:rFonts w:hint="eastAsia"/>
          <w:snapToGrid w:val="0"/>
        </w:rPr>
        <w:t>应对器械的分析性能进行实验室评估</w:t>
      </w:r>
      <w:r w:rsidR="00084E2A" w:rsidRPr="00084E2A">
        <w:rPr>
          <w:rFonts w:hint="eastAsia"/>
          <w:snapToGrid w:val="0"/>
        </w:rPr>
        <w:t>（</w:t>
      </w:r>
      <w:r w:rsidRPr="00084E2A">
        <w:rPr>
          <w:rFonts w:hint="eastAsia"/>
          <w:snapToGrid w:val="0"/>
        </w:rPr>
        <w:t>例如，灵敏度、</w:t>
      </w:r>
      <w:r w:rsidR="00D7568A">
        <w:rPr>
          <w:rFonts w:hint="eastAsia"/>
          <w:snapToGrid w:val="0"/>
        </w:rPr>
        <w:t>特异性</w:t>
      </w:r>
      <w:r w:rsidRPr="00084E2A">
        <w:rPr>
          <w:rFonts w:hint="eastAsia"/>
          <w:snapToGrid w:val="0"/>
        </w:rPr>
        <w:t>、准确性和</w:t>
      </w:r>
      <w:r w:rsidR="00D7568A">
        <w:rPr>
          <w:rFonts w:hint="eastAsia"/>
          <w:snapToGrid w:val="0"/>
        </w:rPr>
        <w:t>重现性</w:t>
      </w:r>
      <w:r w:rsidR="00084E2A" w:rsidRPr="00084E2A">
        <w:rPr>
          <w:rFonts w:hint="eastAsia"/>
          <w:snapToGrid w:val="0"/>
        </w:rPr>
        <w:t>）</w:t>
      </w:r>
      <w:r w:rsidRPr="00084E2A">
        <w:rPr>
          <w:rFonts w:hint="eastAsia"/>
          <w:snapToGrid w:val="0"/>
        </w:rPr>
        <w:t>。该评估旨在确立在受控条件下确定的器械的性能特征。此外，应在附件</w:t>
      </w:r>
      <w:r w:rsidRPr="00084E2A">
        <w:rPr>
          <w:rFonts w:hint="eastAsia"/>
          <w:snapToGrid w:val="0"/>
        </w:rPr>
        <w:t>I</w:t>
      </w:r>
      <w:r w:rsidRPr="00084E2A">
        <w:rPr>
          <w:rFonts w:hint="eastAsia"/>
          <w:snapToGrid w:val="0"/>
        </w:rPr>
        <w:t>中所描述的消费者现场评估中对器械进行广泛研究。</w:t>
      </w:r>
    </w:p>
    <w:p w:rsidR="005803F2" w:rsidRPr="0016153E" w:rsidRDefault="00084E2A" w:rsidP="0016153E">
      <w:pPr>
        <w:pStyle w:val="a5"/>
        <w:numPr>
          <w:ilvl w:val="0"/>
          <w:numId w:val="10"/>
        </w:numPr>
        <w:spacing w:before="187"/>
        <w:ind w:left="422" w:hangingChars="175" w:hanging="422"/>
        <w:rPr>
          <w:b/>
          <w:snapToGrid w:val="0"/>
          <w:u w:val="single"/>
        </w:rPr>
      </w:pPr>
      <w:bookmarkStart w:id="30" w:name="_Toc475870324"/>
      <w:r w:rsidRPr="0016153E">
        <w:rPr>
          <w:rFonts w:hint="eastAsia"/>
          <w:b/>
          <w:snapToGrid w:val="0"/>
          <w:u w:val="single"/>
        </w:rPr>
        <w:t>标</w:t>
      </w:r>
      <w:r w:rsidR="005803F2" w:rsidRPr="0016153E">
        <w:rPr>
          <w:rFonts w:hint="eastAsia"/>
          <w:b/>
          <w:snapToGrid w:val="0"/>
          <w:u w:val="single"/>
        </w:rPr>
        <w:t>签</w:t>
      </w:r>
      <w:bookmarkEnd w:id="30"/>
      <w:r w:rsidR="00D80B89" w:rsidRPr="0016153E">
        <w:rPr>
          <w:rFonts w:hint="eastAsia"/>
          <w:b/>
          <w:snapToGrid w:val="0"/>
          <w:u w:val="single"/>
        </w:rPr>
        <w:t>注意事项</w:t>
      </w:r>
    </w:p>
    <w:p w:rsidR="005803F2" w:rsidRPr="00084E2A" w:rsidRDefault="005803F2" w:rsidP="00C846A4">
      <w:pPr>
        <w:spacing w:before="187"/>
        <w:rPr>
          <w:snapToGrid w:val="0"/>
        </w:rPr>
      </w:pPr>
      <w:r w:rsidRPr="0016153E">
        <w:rPr>
          <w:rFonts w:hint="eastAsia"/>
        </w:rPr>
        <w:t>存在诸如维生素</w:t>
      </w:r>
      <w:r w:rsidRPr="0016153E">
        <w:rPr>
          <w:rFonts w:hint="eastAsia"/>
        </w:rPr>
        <w:t>C</w:t>
      </w:r>
      <w:r w:rsidRPr="0016153E">
        <w:rPr>
          <w:rFonts w:hint="eastAsia"/>
        </w:rPr>
        <w:t>、胆红素或其它还原复合物、源于溶血或</w:t>
      </w:r>
      <w:r w:rsidR="003A5513" w:rsidRPr="0016153E">
        <w:rPr>
          <w:rFonts w:hint="eastAsia"/>
        </w:rPr>
        <w:t>较大脂蛋白颗粒的血红蛋白等不同内源性物质的存在及其浓度可能影响胆固醇的测定。存在的蛋白质、某些盐类、清洁剂或稳定剂可能影响一些酶学方法。不稳定性、化学或生物学污染和不合理的储存</w:t>
      </w:r>
      <w:r w:rsidR="003A5513" w:rsidRPr="00084E2A">
        <w:rPr>
          <w:rFonts w:hint="eastAsia"/>
          <w:snapToGrid w:val="0"/>
        </w:rPr>
        <w:t>条件可能影响精密度和准确度。全部这些关注点对</w:t>
      </w:r>
      <w:r w:rsidR="00F963D2" w:rsidRPr="00084E2A">
        <w:rPr>
          <w:rFonts w:hint="eastAsia"/>
          <w:snapToGrid w:val="0"/>
        </w:rPr>
        <w:t>于有效使用检测是重要的，并且应在</w:t>
      </w:r>
      <w:r w:rsidR="00D80B89" w:rsidRPr="00084E2A">
        <w:rPr>
          <w:rFonts w:hint="eastAsia"/>
          <w:snapToGrid w:val="0"/>
        </w:rPr>
        <w:t>标签中</w:t>
      </w:r>
      <w:r w:rsidR="003A5513" w:rsidRPr="00084E2A">
        <w:rPr>
          <w:rFonts w:hint="eastAsia"/>
          <w:snapToGrid w:val="0"/>
        </w:rPr>
        <w:t>得到解决。</w:t>
      </w:r>
    </w:p>
    <w:p w:rsidR="003A5513" w:rsidRPr="00084E2A" w:rsidRDefault="003A5513" w:rsidP="00C846A4">
      <w:pPr>
        <w:spacing w:before="187"/>
        <w:rPr>
          <w:snapToGrid w:val="0"/>
        </w:rPr>
      </w:pPr>
    </w:p>
    <w:p w:rsidR="0016153E" w:rsidRDefault="0016153E" w:rsidP="00C846A4">
      <w:pPr>
        <w:spacing w:before="187"/>
        <w:rPr>
          <w:snapToGrid w:val="0"/>
        </w:rPr>
      </w:pPr>
      <w:r>
        <w:rPr>
          <w:snapToGrid w:val="0"/>
        </w:rPr>
        <w:br w:type="page"/>
      </w:r>
    </w:p>
    <w:p w:rsidR="00B818CB" w:rsidRPr="00084E2A" w:rsidRDefault="00053AAC" w:rsidP="00C846A4">
      <w:pPr>
        <w:spacing w:before="187"/>
        <w:rPr>
          <w:snapToGrid w:val="0"/>
        </w:rPr>
      </w:pPr>
      <w:r w:rsidRPr="00084E2A">
        <w:rPr>
          <w:rFonts w:hint="eastAsia"/>
          <w:snapToGrid w:val="0"/>
        </w:rPr>
        <w:lastRenderedPageBreak/>
        <w:t>确保标签符合法案的</w:t>
      </w:r>
      <w:r w:rsidR="00084E2A" w:rsidRPr="00084E2A">
        <w:rPr>
          <w:snapToGrid w:val="0"/>
        </w:rPr>
        <w:t>§</w:t>
      </w:r>
      <w:r w:rsidRPr="00084E2A">
        <w:rPr>
          <w:snapToGrid w:val="0"/>
        </w:rPr>
        <w:t>502</w:t>
      </w:r>
      <w:r w:rsidR="00084E2A" w:rsidRPr="00084E2A">
        <w:rPr>
          <w:snapToGrid w:val="0"/>
        </w:rPr>
        <w:t>（</w:t>
      </w:r>
      <w:r w:rsidR="00084E2A" w:rsidRPr="00084E2A">
        <w:rPr>
          <w:snapToGrid w:val="0"/>
        </w:rPr>
        <w:t>a</w:t>
      </w:r>
      <w:r w:rsidR="00084E2A" w:rsidRPr="00084E2A">
        <w:rPr>
          <w:snapToGrid w:val="0"/>
        </w:rPr>
        <w:t>）</w:t>
      </w:r>
      <w:r w:rsidR="00084E2A" w:rsidRPr="00084E2A">
        <w:rPr>
          <w:rFonts w:hint="eastAsia"/>
          <w:snapToGrid w:val="0"/>
        </w:rPr>
        <w:t>和</w:t>
      </w:r>
      <w:r w:rsidR="00084E2A" w:rsidRPr="00084E2A">
        <w:rPr>
          <w:snapToGrid w:val="0"/>
        </w:rPr>
        <w:t>§</w:t>
      </w:r>
      <w:r w:rsidRPr="00084E2A">
        <w:rPr>
          <w:snapToGrid w:val="0"/>
        </w:rPr>
        <w:t>50</w:t>
      </w:r>
      <w:r w:rsidR="00084E2A" w:rsidRPr="00084E2A">
        <w:rPr>
          <w:snapToGrid w:val="0"/>
        </w:rPr>
        <w:t>2</w:t>
      </w:r>
      <w:r w:rsidR="00D7568A">
        <w:rPr>
          <w:snapToGrid w:val="0"/>
        </w:rPr>
        <w:t>（</w:t>
      </w:r>
      <w:r w:rsidR="00084E2A" w:rsidRPr="00084E2A">
        <w:rPr>
          <w:snapToGrid w:val="0"/>
        </w:rPr>
        <w:t>f</w:t>
      </w:r>
      <w:r w:rsidR="00D7568A">
        <w:rPr>
          <w:snapToGrid w:val="0"/>
        </w:rPr>
        <w:t>）</w:t>
      </w:r>
      <w:r w:rsidR="00084E2A" w:rsidRPr="00084E2A">
        <w:rPr>
          <w:snapToGrid w:val="0"/>
        </w:rPr>
        <w:t>（</w:t>
      </w:r>
      <w:r w:rsidR="00084E2A" w:rsidRPr="00084E2A">
        <w:rPr>
          <w:snapToGrid w:val="0"/>
        </w:rPr>
        <w:t>1</w:t>
      </w:r>
      <w:r w:rsidR="00084E2A" w:rsidRPr="00084E2A">
        <w:rPr>
          <w:snapToGrid w:val="0"/>
        </w:rPr>
        <w:t>）</w:t>
      </w:r>
      <w:r w:rsidR="00084E2A" w:rsidRPr="00084E2A">
        <w:rPr>
          <w:rFonts w:hint="eastAsia"/>
          <w:snapToGrid w:val="0"/>
        </w:rPr>
        <w:t>，</w:t>
      </w:r>
      <w:r w:rsidRPr="00084E2A">
        <w:rPr>
          <w:rFonts w:hint="eastAsia"/>
          <w:snapToGrid w:val="0"/>
        </w:rPr>
        <w:t>即使用说明</w:t>
      </w:r>
      <w:r w:rsidR="00D80B89" w:rsidRPr="00084E2A">
        <w:rPr>
          <w:rFonts w:hint="eastAsia"/>
          <w:snapToGrid w:val="0"/>
        </w:rPr>
        <w:t>应正确充分无误导性</w:t>
      </w:r>
      <w:r w:rsidRPr="00084E2A">
        <w:rPr>
          <w:rFonts w:hint="eastAsia"/>
          <w:snapToGrid w:val="0"/>
        </w:rPr>
        <w:t>。</w:t>
      </w:r>
      <w:r w:rsidRPr="00084E2A">
        <w:rPr>
          <w:snapToGrid w:val="0"/>
        </w:rPr>
        <w:t>21</w:t>
      </w:r>
      <w:r w:rsidR="00084E2A" w:rsidRPr="00084E2A">
        <w:rPr>
          <w:snapToGrid w:val="0"/>
        </w:rPr>
        <w:t xml:space="preserve"> </w:t>
      </w:r>
      <w:r w:rsidRPr="00084E2A">
        <w:rPr>
          <w:snapToGrid w:val="0"/>
        </w:rPr>
        <w:t>CFR</w:t>
      </w:r>
      <w:r w:rsidR="00084E2A" w:rsidRPr="00084E2A">
        <w:rPr>
          <w:snapToGrid w:val="0"/>
        </w:rPr>
        <w:t>§</w:t>
      </w:r>
      <w:r w:rsidRPr="00084E2A">
        <w:rPr>
          <w:snapToGrid w:val="0"/>
        </w:rPr>
        <w:t>801.119</w:t>
      </w:r>
      <w:r w:rsidRPr="00084E2A">
        <w:rPr>
          <w:rFonts w:hint="eastAsia"/>
          <w:snapToGrid w:val="0"/>
        </w:rPr>
        <w:t>声称，如果全部体外诊断器械符合</w:t>
      </w:r>
      <w:r w:rsidRPr="00084E2A">
        <w:rPr>
          <w:snapToGrid w:val="0"/>
        </w:rPr>
        <w:t>21</w:t>
      </w:r>
      <w:r w:rsidR="00084E2A" w:rsidRPr="00084E2A">
        <w:rPr>
          <w:snapToGrid w:val="0"/>
        </w:rPr>
        <w:t xml:space="preserve"> </w:t>
      </w:r>
      <w:r w:rsidRPr="00084E2A">
        <w:rPr>
          <w:snapToGrid w:val="0"/>
        </w:rPr>
        <w:t>CFR</w:t>
      </w:r>
      <w:r w:rsidR="00084E2A" w:rsidRPr="00084E2A">
        <w:rPr>
          <w:snapToGrid w:val="0"/>
        </w:rPr>
        <w:t>§</w:t>
      </w:r>
      <w:r w:rsidRPr="00084E2A">
        <w:rPr>
          <w:snapToGrid w:val="0"/>
        </w:rPr>
        <w:t>809.10</w:t>
      </w:r>
      <w:r w:rsidRPr="00084E2A">
        <w:rPr>
          <w:rFonts w:hint="eastAsia"/>
          <w:snapToGrid w:val="0"/>
        </w:rPr>
        <w:t>体外诊断产品标签要求，那么应认为其符合法案</w:t>
      </w:r>
      <w:r w:rsidRPr="00084E2A">
        <w:rPr>
          <w:snapToGrid w:val="0"/>
        </w:rPr>
        <w:t>502</w:t>
      </w:r>
      <w:r w:rsidR="00084E2A" w:rsidRPr="00084E2A">
        <w:rPr>
          <w:snapToGrid w:val="0"/>
        </w:rPr>
        <w:t>（</w:t>
      </w:r>
      <w:r w:rsidR="00084E2A" w:rsidRPr="00084E2A">
        <w:rPr>
          <w:snapToGrid w:val="0"/>
        </w:rPr>
        <w:t>a</w:t>
      </w:r>
      <w:r w:rsidR="00084E2A" w:rsidRPr="00084E2A">
        <w:rPr>
          <w:snapToGrid w:val="0"/>
        </w:rPr>
        <w:t>）</w:t>
      </w:r>
      <w:r w:rsidR="00084E2A" w:rsidRPr="00084E2A">
        <w:rPr>
          <w:rFonts w:hint="eastAsia"/>
          <w:snapToGrid w:val="0"/>
        </w:rPr>
        <w:t>和</w:t>
      </w:r>
      <w:r w:rsidRPr="00084E2A">
        <w:rPr>
          <w:snapToGrid w:val="0"/>
        </w:rPr>
        <w:t>50</w:t>
      </w:r>
      <w:r w:rsidR="00084E2A" w:rsidRPr="00084E2A">
        <w:rPr>
          <w:snapToGrid w:val="0"/>
        </w:rPr>
        <w:t>2</w:t>
      </w:r>
      <w:r w:rsidR="00D7568A">
        <w:rPr>
          <w:snapToGrid w:val="0"/>
        </w:rPr>
        <w:t>（</w:t>
      </w:r>
      <w:r w:rsidR="00084E2A" w:rsidRPr="00084E2A">
        <w:rPr>
          <w:snapToGrid w:val="0"/>
        </w:rPr>
        <w:t>f</w:t>
      </w:r>
      <w:r w:rsidR="00D7568A">
        <w:rPr>
          <w:snapToGrid w:val="0"/>
        </w:rPr>
        <w:t>）</w:t>
      </w:r>
      <w:r w:rsidR="00084E2A" w:rsidRPr="00084E2A">
        <w:rPr>
          <w:snapToGrid w:val="0"/>
        </w:rPr>
        <w:t>（</w:t>
      </w:r>
      <w:r w:rsidR="00084E2A" w:rsidRPr="00084E2A">
        <w:rPr>
          <w:snapToGrid w:val="0"/>
        </w:rPr>
        <w:t>1</w:t>
      </w:r>
      <w:r w:rsidR="00084E2A" w:rsidRPr="00084E2A">
        <w:rPr>
          <w:snapToGrid w:val="0"/>
        </w:rPr>
        <w:t>）</w:t>
      </w:r>
      <w:r w:rsidR="00084E2A" w:rsidRPr="00084E2A">
        <w:rPr>
          <w:rFonts w:hint="eastAsia"/>
          <w:snapToGrid w:val="0"/>
        </w:rPr>
        <w:t>的</w:t>
      </w:r>
      <w:r w:rsidRPr="00084E2A">
        <w:rPr>
          <w:rFonts w:hint="eastAsia"/>
          <w:snapToGrid w:val="0"/>
        </w:rPr>
        <w:t>要求。本文件着重于解释上述出版物中的一些观点。在确定器械是否因标签或</w:t>
      </w:r>
      <w:r w:rsidR="00AE0F7C" w:rsidRPr="00084E2A">
        <w:rPr>
          <w:rFonts w:hint="eastAsia"/>
          <w:snapToGrid w:val="0"/>
        </w:rPr>
        <w:t>广告</w:t>
      </w:r>
      <w:r w:rsidRPr="00084E2A">
        <w:rPr>
          <w:rFonts w:hint="eastAsia"/>
          <w:snapToGrid w:val="0"/>
        </w:rPr>
        <w:t>令人误解而认为贴错标签时，法案的</w:t>
      </w:r>
      <w:r w:rsidR="00084E2A" w:rsidRPr="00084E2A">
        <w:rPr>
          <w:rFonts w:hint="eastAsia"/>
          <w:snapToGrid w:val="0"/>
        </w:rPr>
        <w:t>§</w:t>
      </w:r>
      <w:r w:rsidRPr="00084E2A">
        <w:rPr>
          <w:snapToGrid w:val="0"/>
        </w:rPr>
        <w:t>20</w:t>
      </w:r>
      <w:r w:rsidR="00084E2A" w:rsidRPr="00084E2A">
        <w:rPr>
          <w:snapToGrid w:val="0"/>
        </w:rPr>
        <w:t>1</w:t>
      </w:r>
      <w:r w:rsidR="00D7568A">
        <w:rPr>
          <w:snapToGrid w:val="0"/>
        </w:rPr>
        <w:t>（</w:t>
      </w:r>
      <w:r w:rsidR="00084E2A" w:rsidRPr="00084E2A">
        <w:rPr>
          <w:snapToGrid w:val="0"/>
        </w:rPr>
        <w:t>n</w:t>
      </w:r>
      <w:r w:rsidR="00D7568A">
        <w:rPr>
          <w:snapToGrid w:val="0"/>
        </w:rPr>
        <w:t>）</w:t>
      </w:r>
      <w:r w:rsidRPr="00084E2A">
        <w:rPr>
          <w:rFonts w:hint="eastAsia"/>
          <w:snapToGrid w:val="0"/>
        </w:rPr>
        <w:t>在</w:t>
      </w:r>
      <w:r w:rsidR="00AE0F7C" w:rsidRPr="00084E2A">
        <w:rPr>
          <w:rFonts w:hint="eastAsia"/>
          <w:snapToGrid w:val="0"/>
        </w:rPr>
        <w:t>考虑</w:t>
      </w:r>
      <w:r w:rsidRPr="00084E2A">
        <w:rPr>
          <w:rFonts w:hint="eastAsia"/>
          <w:snapToGrid w:val="0"/>
        </w:rPr>
        <w:t>其它事项的同时</w:t>
      </w:r>
      <w:r w:rsidR="00AE0F7C" w:rsidRPr="00084E2A">
        <w:rPr>
          <w:rFonts w:hint="eastAsia"/>
          <w:snapToGrid w:val="0"/>
        </w:rPr>
        <w:t>许可</w:t>
      </w:r>
      <w:r w:rsidRPr="00084E2A">
        <w:rPr>
          <w:rFonts w:hint="eastAsia"/>
          <w:snapToGrid w:val="0"/>
        </w:rPr>
        <w:t>下述事项：</w:t>
      </w:r>
    </w:p>
    <w:p w:rsidR="00053AAC" w:rsidRPr="00084E2A" w:rsidRDefault="00084E2A" w:rsidP="00C846A4">
      <w:pPr>
        <w:spacing w:before="187"/>
        <w:rPr>
          <w:snapToGrid w:val="0"/>
        </w:rPr>
      </w:pPr>
      <w:r w:rsidRPr="00084E2A">
        <w:rPr>
          <w:rFonts w:ascii="宋体" w:hAnsi="宋体" w:hint="eastAsia"/>
          <w:snapToGrid w:val="0"/>
        </w:rPr>
        <w:t>“</w:t>
      </w:r>
      <w:r w:rsidRPr="00084E2A">
        <w:rPr>
          <w:rFonts w:hint="eastAsia"/>
          <w:snapToGrid w:val="0"/>
        </w:rPr>
        <w:t>（</w:t>
      </w:r>
      <w:r w:rsidRPr="00084E2A">
        <w:rPr>
          <w:snapToGrid w:val="0"/>
        </w:rPr>
        <w:t>n</w:t>
      </w:r>
      <w:r w:rsidRPr="00084E2A">
        <w:rPr>
          <w:snapToGrid w:val="0"/>
        </w:rPr>
        <w:t>）</w:t>
      </w:r>
      <w:r w:rsidRPr="00084E2A">
        <w:rPr>
          <w:rFonts w:hint="eastAsia"/>
          <w:snapToGrid w:val="0"/>
        </w:rPr>
        <w:t>如</w:t>
      </w:r>
      <w:r w:rsidR="00053AAC" w:rsidRPr="00084E2A">
        <w:rPr>
          <w:rFonts w:hint="eastAsia"/>
          <w:snapToGrid w:val="0"/>
        </w:rPr>
        <w:t>果因标签或</w:t>
      </w:r>
      <w:r w:rsidR="00AE0F7C" w:rsidRPr="00084E2A">
        <w:rPr>
          <w:rFonts w:hint="eastAsia"/>
          <w:snapToGrid w:val="0"/>
        </w:rPr>
        <w:t>广告</w:t>
      </w:r>
      <w:r w:rsidR="00053AAC" w:rsidRPr="00084E2A">
        <w:rPr>
          <w:rFonts w:hint="eastAsia"/>
          <w:snapToGrid w:val="0"/>
        </w:rPr>
        <w:t>令人误解而造成物品声称贴错标签，那么</w:t>
      </w:r>
      <w:r w:rsidR="00F5176D" w:rsidRPr="00084E2A">
        <w:rPr>
          <w:rFonts w:hint="eastAsia"/>
          <w:snapToGrid w:val="0"/>
        </w:rPr>
        <w:t>在确定标签或</w:t>
      </w:r>
      <w:r w:rsidR="00AE0F7C" w:rsidRPr="00084E2A">
        <w:rPr>
          <w:rFonts w:hint="eastAsia"/>
          <w:snapToGrid w:val="0"/>
        </w:rPr>
        <w:t>广告</w:t>
      </w:r>
      <w:r w:rsidR="00F5176D" w:rsidRPr="00084E2A">
        <w:rPr>
          <w:rFonts w:hint="eastAsia"/>
          <w:snapToGrid w:val="0"/>
        </w:rPr>
        <w:t>是否令人误解时，</w:t>
      </w:r>
      <w:r w:rsidR="00AE0F7C" w:rsidRPr="00084E2A">
        <w:rPr>
          <w:rFonts w:hint="eastAsia"/>
          <w:snapToGrid w:val="0"/>
        </w:rPr>
        <w:t>应考虑</w:t>
      </w:r>
      <w:r w:rsidR="00F5176D" w:rsidRPr="00084E2A">
        <w:rPr>
          <w:rFonts w:hint="eastAsia"/>
          <w:snapToGrid w:val="0"/>
        </w:rPr>
        <w:t>其它方面，不仅包括声明所进行或建议的陈述、措辞、设计、器械或任何组合，也应包括</w:t>
      </w:r>
      <w:r w:rsidR="00AE0F7C" w:rsidRPr="00084E2A">
        <w:rPr>
          <w:rFonts w:hint="eastAsia"/>
          <w:snapToGrid w:val="0"/>
        </w:rPr>
        <w:t>标签或广告</w:t>
      </w:r>
      <w:r w:rsidR="00F5176D" w:rsidRPr="00084E2A">
        <w:rPr>
          <w:rFonts w:hint="eastAsia"/>
          <w:snapToGrid w:val="0"/>
        </w:rPr>
        <w:t>无法披露事实的程度，即依据这些陈述的材料或与结局相关的材料可能源于在</w:t>
      </w:r>
      <w:r w:rsidR="00AE0F7C" w:rsidRPr="00084E2A">
        <w:rPr>
          <w:rFonts w:hint="eastAsia"/>
          <w:snapToGrid w:val="0"/>
        </w:rPr>
        <w:t>标签或广告</w:t>
      </w:r>
      <w:r w:rsidR="00F5176D" w:rsidRPr="00084E2A">
        <w:rPr>
          <w:rFonts w:hint="eastAsia"/>
          <w:snapToGrid w:val="0"/>
        </w:rPr>
        <w:t>中所描述的使用条件下或在传统或习惯的使用条件下，与</w:t>
      </w:r>
      <w:r w:rsidR="00AE0F7C" w:rsidRPr="00084E2A">
        <w:rPr>
          <w:rFonts w:hint="eastAsia"/>
          <w:snapToGrid w:val="0"/>
        </w:rPr>
        <w:t>标签或广告</w:t>
      </w:r>
      <w:r w:rsidR="00F5176D" w:rsidRPr="00084E2A">
        <w:rPr>
          <w:rFonts w:hint="eastAsia"/>
          <w:snapToGrid w:val="0"/>
        </w:rPr>
        <w:t>相关的部件的使用。</w:t>
      </w:r>
      <w:r w:rsidRPr="00084E2A">
        <w:rPr>
          <w:rFonts w:ascii="宋体" w:hAnsi="宋体" w:hint="eastAsia"/>
          <w:snapToGrid w:val="0"/>
        </w:rPr>
        <w:t>”</w:t>
      </w:r>
    </w:p>
    <w:p w:rsidR="00B818CB" w:rsidRPr="00084E2A" w:rsidRDefault="00F5176D" w:rsidP="00C846A4">
      <w:pPr>
        <w:spacing w:before="187"/>
        <w:rPr>
          <w:snapToGrid w:val="0"/>
        </w:rPr>
      </w:pPr>
      <w:r w:rsidRPr="00084E2A">
        <w:rPr>
          <w:rFonts w:hint="eastAsia"/>
          <w:snapToGrid w:val="0"/>
        </w:rPr>
        <w:t>应确定全部缩略语和缩写。除</w:t>
      </w:r>
      <w:r w:rsidRPr="00084E2A">
        <w:rPr>
          <w:snapToGrid w:val="0"/>
        </w:rPr>
        <w:t>21</w:t>
      </w:r>
      <w:r w:rsidR="00084E2A" w:rsidRPr="00084E2A">
        <w:rPr>
          <w:snapToGrid w:val="0"/>
        </w:rPr>
        <w:t xml:space="preserve"> </w:t>
      </w:r>
      <w:r w:rsidRPr="00084E2A">
        <w:rPr>
          <w:snapToGrid w:val="0"/>
        </w:rPr>
        <w:t>CFR</w:t>
      </w:r>
      <w:r w:rsidR="00084E2A" w:rsidRPr="00084E2A">
        <w:rPr>
          <w:snapToGrid w:val="0"/>
        </w:rPr>
        <w:t>§</w:t>
      </w:r>
      <w:r w:rsidRPr="00084E2A">
        <w:rPr>
          <w:snapToGrid w:val="0"/>
        </w:rPr>
        <w:t>809.10</w:t>
      </w:r>
      <w:r w:rsidRPr="00084E2A">
        <w:rPr>
          <w:rFonts w:hint="eastAsia"/>
          <w:snapToGrid w:val="0"/>
        </w:rPr>
        <w:t>的基本要求外，应仔细审核下述信息。</w:t>
      </w:r>
    </w:p>
    <w:p w:rsidR="00F5176D"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预</w:t>
      </w:r>
      <w:r w:rsidR="00F5176D" w:rsidRPr="002A2991">
        <w:rPr>
          <w:rFonts w:hint="eastAsia"/>
          <w:snapToGrid w:val="0"/>
          <w:u w:val="single"/>
        </w:rPr>
        <w:t>期用途声明</w:t>
      </w:r>
    </w:p>
    <w:p w:rsidR="00F5176D" w:rsidRPr="00084E2A" w:rsidRDefault="00FD0FA4" w:rsidP="002A2991">
      <w:pPr>
        <w:spacing w:before="187"/>
        <w:ind w:leftChars="200" w:left="480"/>
        <w:rPr>
          <w:snapToGrid w:val="0"/>
        </w:rPr>
      </w:pPr>
      <w:r w:rsidRPr="00084E2A">
        <w:rPr>
          <w:rFonts w:hint="eastAsia"/>
          <w:snapToGrid w:val="0"/>
        </w:rPr>
        <w:t>标签应对关于产品的基本信息进行简明扼要的描述。典型的预期用途声明是：</w:t>
      </w:r>
      <w:r w:rsidRPr="00084E2A">
        <w:rPr>
          <w:snapToGrid w:val="0"/>
        </w:rPr>
        <w:t>ABC</w:t>
      </w:r>
      <w:r w:rsidRPr="00084E2A">
        <w:rPr>
          <w:rFonts w:hint="eastAsia"/>
          <w:snapToGrid w:val="0"/>
        </w:rPr>
        <w:t>的</w:t>
      </w:r>
      <w:r w:rsidR="00E91791" w:rsidRPr="00084E2A">
        <w:rPr>
          <w:rFonts w:hint="eastAsia"/>
          <w:snapToGrid w:val="0"/>
        </w:rPr>
        <w:t>胆固醇测定</w:t>
      </w:r>
      <w:r w:rsidRPr="00084E2A">
        <w:rPr>
          <w:rFonts w:hint="eastAsia"/>
          <w:snapToGrid w:val="0"/>
        </w:rPr>
        <w:t>是用于对医生诊疗室中所用全血进行定量</w:t>
      </w:r>
      <w:r w:rsidR="00084E2A" w:rsidRPr="00084E2A">
        <w:rPr>
          <w:rFonts w:hint="eastAsia"/>
          <w:snapToGrid w:val="0"/>
        </w:rPr>
        <w:t>（</w:t>
      </w:r>
      <w:r w:rsidRPr="00084E2A">
        <w:rPr>
          <w:rFonts w:hint="eastAsia"/>
          <w:snapToGrid w:val="0"/>
        </w:rPr>
        <w:t>或定性</w:t>
      </w:r>
      <w:r w:rsidR="00084E2A" w:rsidRPr="00084E2A">
        <w:rPr>
          <w:rFonts w:hint="eastAsia"/>
          <w:snapToGrid w:val="0"/>
        </w:rPr>
        <w:t>）</w:t>
      </w:r>
      <w:r w:rsidRPr="00084E2A">
        <w:rPr>
          <w:rFonts w:hint="eastAsia"/>
          <w:snapToGrid w:val="0"/>
        </w:rPr>
        <w:t>检测以筛查冠状动脉疾病中胆固醇水平升高</w:t>
      </w:r>
      <w:r w:rsidR="00084E2A" w:rsidRPr="00084E2A">
        <w:rPr>
          <w:rFonts w:hint="eastAsia"/>
          <w:snapToGrid w:val="0"/>
        </w:rPr>
        <w:t>（</w:t>
      </w:r>
      <w:r w:rsidRPr="00084E2A">
        <w:rPr>
          <w:rFonts w:hint="eastAsia"/>
          <w:snapToGrid w:val="0"/>
        </w:rPr>
        <w:t>风险因素</w:t>
      </w:r>
      <w:r w:rsidR="00084E2A" w:rsidRPr="00084E2A">
        <w:rPr>
          <w:rFonts w:hint="eastAsia"/>
          <w:snapToGrid w:val="0"/>
        </w:rPr>
        <w:t>）</w:t>
      </w:r>
      <w:r w:rsidRPr="00084E2A">
        <w:rPr>
          <w:rFonts w:hint="eastAsia"/>
          <w:snapToGrid w:val="0"/>
        </w:rPr>
        <w:t>的酶</w:t>
      </w:r>
      <w:r w:rsidR="00AE0F7C" w:rsidRPr="00084E2A">
        <w:rPr>
          <w:rFonts w:hint="eastAsia"/>
          <w:snapToGrid w:val="0"/>
        </w:rPr>
        <w:t>测定</w:t>
      </w:r>
      <w:r w:rsidRPr="00084E2A">
        <w:rPr>
          <w:rFonts w:hint="eastAsia"/>
          <w:snapToGrid w:val="0"/>
        </w:rPr>
        <w:t>。预期用途声明应包括下述信息：</w:t>
      </w:r>
    </w:p>
    <w:p w:rsidR="00FD0FA4" w:rsidRPr="002A2991" w:rsidRDefault="00FD0FA4" w:rsidP="002A2991">
      <w:pPr>
        <w:pStyle w:val="a5"/>
        <w:numPr>
          <w:ilvl w:val="0"/>
          <w:numId w:val="34"/>
        </w:numPr>
        <w:spacing w:before="187"/>
        <w:ind w:leftChars="200" w:left="960" w:hangingChars="200" w:hanging="480"/>
        <w:rPr>
          <w:snapToGrid w:val="0"/>
        </w:rPr>
      </w:pPr>
      <w:r w:rsidRPr="002A2991">
        <w:rPr>
          <w:rFonts w:hint="eastAsia"/>
          <w:snapToGrid w:val="0"/>
        </w:rPr>
        <w:t>试验是定量还是定性</w:t>
      </w:r>
    </w:p>
    <w:p w:rsidR="00FD0FA4" w:rsidRPr="002A2991" w:rsidRDefault="00FD0FA4" w:rsidP="002A2991">
      <w:pPr>
        <w:pStyle w:val="a5"/>
        <w:numPr>
          <w:ilvl w:val="0"/>
          <w:numId w:val="34"/>
        </w:numPr>
        <w:spacing w:before="187"/>
        <w:ind w:leftChars="200" w:left="960" w:hangingChars="200" w:hanging="480"/>
        <w:rPr>
          <w:snapToGrid w:val="0"/>
        </w:rPr>
      </w:pPr>
      <w:r w:rsidRPr="002A2991">
        <w:rPr>
          <w:rFonts w:hint="eastAsia"/>
          <w:snapToGrid w:val="0"/>
        </w:rPr>
        <w:t>分析物</w:t>
      </w:r>
    </w:p>
    <w:p w:rsidR="00FD0FA4" w:rsidRPr="002A2991" w:rsidRDefault="00FD0FA4" w:rsidP="002A2991">
      <w:pPr>
        <w:pStyle w:val="a5"/>
        <w:numPr>
          <w:ilvl w:val="0"/>
          <w:numId w:val="34"/>
        </w:numPr>
        <w:spacing w:before="187"/>
        <w:ind w:leftChars="200" w:left="960" w:hangingChars="200" w:hanging="480"/>
        <w:rPr>
          <w:snapToGrid w:val="0"/>
        </w:rPr>
      </w:pPr>
      <w:r w:rsidRPr="002A2991">
        <w:rPr>
          <w:rFonts w:hint="eastAsia"/>
          <w:snapToGrid w:val="0"/>
        </w:rPr>
        <w:t>检测方法学</w:t>
      </w:r>
    </w:p>
    <w:p w:rsidR="00FD0FA4" w:rsidRPr="002A2991" w:rsidRDefault="00FD0FA4" w:rsidP="002A2991">
      <w:pPr>
        <w:pStyle w:val="a5"/>
        <w:numPr>
          <w:ilvl w:val="0"/>
          <w:numId w:val="34"/>
        </w:numPr>
        <w:spacing w:before="187"/>
        <w:ind w:leftChars="200" w:left="960" w:hangingChars="200" w:hanging="480"/>
        <w:rPr>
          <w:snapToGrid w:val="0"/>
        </w:rPr>
      </w:pPr>
      <w:r w:rsidRPr="002A2991">
        <w:rPr>
          <w:rFonts w:hint="eastAsia"/>
          <w:snapToGrid w:val="0"/>
        </w:rPr>
        <w:t>是否仅用专用仪器进行试验</w:t>
      </w:r>
    </w:p>
    <w:p w:rsidR="00B818CB" w:rsidRPr="00084E2A" w:rsidRDefault="00B818CB" w:rsidP="00C846A4">
      <w:pPr>
        <w:spacing w:before="187"/>
        <w:rPr>
          <w:snapToGrid w:val="0"/>
        </w:rPr>
      </w:pPr>
    </w:p>
    <w:p w:rsidR="002A2991" w:rsidRDefault="002A2991" w:rsidP="00C846A4">
      <w:pPr>
        <w:spacing w:before="187"/>
        <w:rPr>
          <w:snapToGrid w:val="0"/>
        </w:rPr>
      </w:pPr>
      <w:r>
        <w:rPr>
          <w:snapToGrid w:val="0"/>
        </w:rPr>
        <w:br w:type="page"/>
      </w:r>
    </w:p>
    <w:p w:rsidR="00FD0FA4" w:rsidRPr="00084E2A" w:rsidRDefault="00FD0FA4" w:rsidP="002A2991">
      <w:pPr>
        <w:pStyle w:val="a5"/>
        <w:numPr>
          <w:ilvl w:val="0"/>
          <w:numId w:val="34"/>
        </w:numPr>
        <w:spacing w:before="187"/>
        <w:ind w:leftChars="200" w:left="960" w:hangingChars="200" w:hanging="480"/>
        <w:rPr>
          <w:snapToGrid w:val="0"/>
        </w:rPr>
      </w:pPr>
      <w:r w:rsidRPr="00084E2A">
        <w:rPr>
          <w:rFonts w:hint="eastAsia"/>
          <w:snapToGrid w:val="0"/>
        </w:rPr>
        <w:lastRenderedPageBreak/>
        <w:t>样品类型</w:t>
      </w:r>
    </w:p>
    <w:p w:rsidR="00FD0FA4" w:rsidRPr="00084E2A" w:rsidRDefault="00FD0FA4" w:rsidP="002A2991">
      <w:pPr>
        <w:pStyle w:val="a5"/>
        <w:numPr>
          <w:ilvl w:val="0"/>
          <w:numId w:val="34"/>
        </w:numPr>
        <w:spacing w:before="187"/>
        <w:ind w:leftChars="200" w:left="960" w:hangingChars="200" w:hanging="480"/>
        <w:rPr>
          <w:snapToGrid w:val="0"/>
        </w:rPr>
      </w:pPr>
      <w:r w:rsidRPr="00084E2A">
        <w:rPr>
          <w:rFonts w:hint="eastAsia"/>
          <w:snapToGrid w:val="0"/>
        </w:rPr>
        <w:t>是否用于临床实验室、医生诊疗室或家用</w:t>
      </w:r>
      <w:r w:rsidR="00084E2A" w:rsidRPr="00084E2A">
        <w:rPr>
          <w:rFonts w:hint="eastAsia"/>
          <w:snapToGrid w:val="0"/>
        </w:rPr>
        <w:t>（</w:t>
      </w:r>
      <w:r w:rsidRPr="00084E2A">
        <w:rPr>
          <w:rFonts w:hint="eastAsia"/>
          <w:snapToGrid w:val="0"/>
        </w:rPr>
        <w:t>局限性部分应包括检测性能或使用所需的任何专门培训</w:t>
      </w:r>
      <w:r w:rsidR="00084E2A" w:rsidRPr="00084E2A">
        <w:rPr>
          <w:rFonts w:hint="eastAsia"/>
          <w:snapToGrid w:val="0"/>
        </w:rPr>
        <w:t>）</w:t>
      </w:r>
      <w:r w:rsidRPr="00084E2A">
        <w:rPr>
          <w:rFonts w:hint="eastAsia"/>
          <w:snapToGrid w:val="0"/>
        </w:rPr>
        <w:t>。</w:t>
      </w:r>
    </w:p>
    <w:p w:rsidR="00FD0FA4" w:rsidRPr="00084E2A" w:rsidRDefault="00A623BD" w:rsidP="002A2991">
      <w:pPr>
        <w:pStyle w:val="a5"/>
        <w:numPr>
          <w:ilvl w:val="0"/>
          <w:numId w:val="34"/>
        </w:numPr>
        <w:spacing w:before="187"/>
        <w:ind w:leftChars="200" w:left="960" w:hangingChars="200" w:hanging="480"/>
        <w:rPr>
          <w:snapToGrid w:val="0"/>
        </w:rPr>
      </w:pPr>
      <w:r w:rsidRPr="00084E2A">
        <w:rPr>
          <w:rFonts w:hint="eastAsia"/>
          <w:snapToGrid w:val="0"/>
        </w:rPr>
        <w:t>是否用于筛查或作为其他程序附件进行辅助诊断</w:t>
      </w:r>
    </w:p>
    <w:p w:rsidR="00A623BD" w:rsidRPr="00084E2A" w:rsidRDefault="00A623BD" w:rsidP="002A2991">
      <w:pPr>
        <w:pStyle w:val="a5"/>
        <w:numPr>
          <w:ilvl w:val="0"/>
          <w:numId w:val="34"/>
        </w:numPr>
        <w:spacing w:before="187"/>
        <w:ind w:leftChars="200" w:left="960" w:hangingChars="200" w:hanging="480"/>
        <w:rPr>
          <w:snapToGrid w:val="0"/>
        </w:rPr>
      </w:pPr>
      <w:r w:rsidRPr="00084E2A">
        <w:rPr>
          <w:rFonts w:hint="eastAsia"/>
          <w:snapToGrid w:val="0"/>
        </w:rPr>
        <w:t>临床意义，可简要声明。</w:t>
      </w:r>
      <w:r w:rsidR="00084E2A" w:rsidRPr="00084E2A">
        <w:rPr>
          <w:rFonts w:hint="eastAsia"/>
          <w:snapToGrid w:val="0"/>
        </w:rPr>
        <w:t>（</w:t>
      </w:r>
      <w:r w:rsidR="00AE0F7C" w:rsidRPr="00084E2A">
        <w:rPr>
          <w:rFonts w:hint="eastAsia"/>
          <w:snapToGrid w:val="0"/>
        </w:rPr>
        <w:t>如</w:t>
      </w:r>
      <w:r w:rsidRPr="00084E2A">
        <w:rPr>
          <w:rFonts w:hint="eastAsia"/>
          <w:snapToGrid w:val="0"/>
        </w:rPr>
        <w:t>临床意义较长或复杂，可单独创建标题</w:t>
      </w:r>
      <w:r w:rsidR="00084E2A" w:rsidRPr="002A2991">
        <w:rPr>
          <w:rFonts w:hint="eastAsia"/>
          <w:snapToGrid w:val="0"/>
        </w:rPr>
        <w:t>“</w:t>
      </w:r>
      <w:r w:rsidRPr="00084E2A">
        <w:rPr>
          <w:rFonts w:hint="eastAsia"/>
          <w:snapToGrid w:val="0"/>
        </w:rPr>
        <w:t>临床意义</w:t>
      </w:r>
      <w:r w:rsidR="00084E2A" w:rsidRPr="002A2991">
        <w:rPr>
          <w:rFonts w:hint="eastAsia"/>
          <w:snapToGrid w:val="0"/>
        </w:rPr>
        <w:t>”</w:t>
      </w:r>
      <w:r w:rsidR="00084E2A" w:rsidRPr="00084E2A">
        <w:rPr>
          <w:rFonts w:hint="eastAsia"/>
          <w:snapToGrid w:val="0"/>
        </w:rPr>
        <w:t>）</w:t>
      </w:r>
      <w:r w:rsidRPr="00084E2A">
        <w:rPr>
          <w:rFonts w:hint="eastAsia"/>
          <w:snapToGrid w:val="0"/>
        </w:rPr>
        <w:t>。</w:t>
      </w:r>
    </w:p>
    <w:p w:rsidR="00A623BD"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使</w:t>
      </w:r>
      <w:r w:rsidR="00A623BD" w:rsidRPr="002A2991">
        <w:rPr>
          <w:rFonts w:hint="eastAsia"/>
          <w:snapToGrid w:val="0"/>
          <w:u w:val="single"/>
        </w:rPr>
        <w:t>用条件</w:t>
      </w:r>
    </w:p>
    <w:p w:rsidR="00A623BD" w:rsidRPr="00084E2A" w:rsidRDefault="00A623BD" w:rsidP="002A2991">
      <w:pPr>
        <w:spacing w:before="187"/>
        <w:ind w:leftChars="200" w:left="480"/>
        <w:rPr>
          <w:snapToGrid w:val="0"/>
        </w:rPr>
      </w:pPr>
      <w:r w:rsidRPr="00084E2A">
        <w:rPr>
          <w:rFonts w:hint="eastAsia"/>
          <w:snapToGrid w:val="0"/>
        </w:rPr>
        <w:t>应在说明书中添加关于定性器械检测结果的声明。典型声明应纳入下述信息。</w:t>
      </w:r>
    </w:p>
    <w:p w:rsidR="00A623BD" w:rsidRPr="00084E2A" w:rsidRDefault="00084E2A" w:rsidP="002A2991">
      <w:pPr>
        <w:spacing w:before="187"/>
        <w:ind w:leftChars="200" w:left="480"/>
        <w:rPr>
          <w:snapToGrid w:val="0"/>
        </w:rPr>
      </w:pPr>
      <w:r w:rsidRPr="00084E2A">
        <w:rPr>
          <w:rFonts w:ascii="宋体" w:hAnsi="宋体" w:hint="eastAsia"/>
          <w:snapToGrid w:val="0"/>
        </w:rPr>
        <w:t>“</w:t>
      </w:r>
      <w:r w:rsidR="0083307B" w:rsidRPr="00084E2A">
        <w:rPr>
          <w:rFonts w:hint="eastAsia"/>
          <w:snapToGrid w:val="0"/>
        </w:rPr>
        <w:t>定量检测提供初步分析结果。应利用定量胆固醇方法对指示血液胆固醇水平升高的全部结果进行确认。应采用临床思考和专业判断对结果进行解释</w:t>
      </w:r>
      <w:r w:rsidRPr="00084E2A">
        <w:rPr>
          <w:rFonts w:ascii="宋体" w:hAnsi="宋体" w:hint="eastAsia"/>
          <w:snapToGrid w:val="0"/>
        </w:rPr>
        <w:t>”</w:t>
      </w:r>
      <w:r w:rsidR="0083307B" w:rsidRPr="00084E2A">
        <w:rPr>
          <w:rFonts w:hint="eastAsia"/>
          <w:snapToGrid w:val="0"/>
        </w:rPr>
        <w:t>。</w:t>
      </w:r>
    </w:p>
    <w:p w:rsidR="0083307B"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样</w:t>
      </w:r>
      <w:r w:rsidR="0083307B" w:rsidRPr="002A2991">
        <w:rPr>
          <w:rFonts w:hint="eastAsia"/>
          <w:snapToGrid w:val="0"/>
          <w:u w:val="single"/>
        </w:rPr>
        <w:t>本采集和处理</w:t>
      </w:r>
    </w:p>
    <w:p w:rsidR="0083307B" w:rsidRPr="00084E2A" w:rsidRDefault="0083307B" w:rsidP="002A2991">
      <w:pPr>
        <w:spacing w:before="187"/>
        <w:ind w:leftChars="200" w:left="480"/>
        <w:rPr>
          <w:snapToGrid w:val="0"/>
        </w:rPr>
      </w:pPr>
      <w:r w:rsidRPr="00084E2A">
        <w:rPr>
          <w:rFonts w:hint="eastAsia"/>
          <w:snapToGrid w:val="0"/>
        </w:rPr>
        <w:t>可通过在</w:t>
      </w:r>
      <w:r w:rsidRPr="00084E2A">
        <w:rPr>
          <w:snapToGrid w:val="0"/>
        </w:rPr>
        <w:t>NCEP</w:t>
      </w:r>
      <w:r w:rsidRPr="00B10A74">
        <w:rPr>
          <w:snapToGrid w:val="0"/>
          <w:vertAlign w:val="superscript"/>
        </w:rPr>
        <w:t>3</w:t>
      </w:r>
      <w:r w:rsidRPr="00084E2A">
        <w:rPr>
          <w:rFonts w:hint="eastAsia"/>
          <w:snapToGrid w:val="0"/>
        </w:rPr>
        <w:t>建议的标准条件下进行采血以降低生物差异性。样本可以是全血、血清或以肝素或</w:t>
      </w:r>
      <w:r w:rsidRPr="00084E2A">
        <w:rPr>
          <w:rFonts w:hint="eastAsia"/>
          <w:snapToGrid w:val="0"/>
        </w:rPr>
        <w:t>EDTA</w:t>
      </w:r>
      <w:r w:rsidRPr="00084E2A">
        <w:rPr>
          <w:rFonts w:hint="eastAsia"/>
          <w:snapToGrid w:val="0"/>
        </w:rPr>
        <w:t>作为抗凝剂的血浆。参见关于血浆样本的</w:t>
      </w:r>
      <w:r w:rsidRPr="00084E2A">
        <w:rPr>
          <w:rFonts w:hint="eastAsia"/>
          <w:snapToGrid w:val="0"/>
        </w:rPr>
        <w:t>II.C</w:t>
      </w:r>
      <w:r w:rsidRPr="00084E2A">
        <w:rPr>
          <w:rFonts w:hint="eastAsia"/>
          <w:snapToGrid w:val="0"/>
        </w:rPr>
        <w:t>部分。此外，</w:t>
      </w:r>
      <w:r w:rsidRPr="00084E2A">
        <w:rPr>
          <w:rFonts w:hint="eastAsia"/>
          <w:snapToGrid w:val="0"/>
        </w:rPr>
        <w:t>NCEP</w:t>
      </w:r>
      <w:r w:rsidRPr="00084E2A">
        <w:rPr>
          <w:rFonts w:hint="eastAsia"/>
          <w:snapToGrid w:val="0"/>
        </w:rPr>
        <w:t>不建议利用经氟化物、柠檬酸盐或草酸</w:t>
      </w:r>
      <w:proofErr w:type="gramStart"/>
      <w:r w:rsidRPr="00084E2A">
        <w:rPr>
          <w:rFonts w:hint="eastAsia"/>
          <w:snapToGrid w:val="0"/>
        </w:rPr>
        <w:t>盐进行</w:t>
      </w:r>
      <w:proofErr w:type="gramEnd"/>
      <w:r w:rsidRPr="00084E2A">
        <w:rPr>
          <w:rFonts w:hint="eastAsia"/>
          <w:snapToGrid w:val="0"/>
        </w:rPr>
        <w:t>处理的血浆来进行</w:t>
      </w:r>
      <w:r w:rsidR="00E91791" w:rsidRPr="00084E2A">
        <w:rPr>
          <w:rFonts w:hint="eastAsia"/>
          <w:snapToGrid w:val="0"/>
        </w:rPr>
        <w:t>胆固醇测定</w:t>
      </w:r>
      <w:r w:rsidRPr="00084E2A">
        <w:rPr>
          <w:rFonts w:hint="eastAsia"/>
          <w:snapToGrid w:val="0"/>
        </w:rPr>
        <w:t>。</w:t>
      </w:r>
    </w:p>
    <w:p w:rsidR="0083307B" w:rsidRPr="00084E2A" w:rsidRDefault="0083307B" w:rsidP="002A2991">
      <w:pPr>
        <w:spacing w:before="187"/>
        <w:ind w:leftChars="200" w:left="480"/>
        <w:rPr>
          <w:snapToGrid w:val="0"/>
        </w:rPr>
      </w:pPr>
      <w:r w:rsidRPr="00084E2A">
        <w:rPr>
          <w:rFonts w:hint="eastAsia"/>
          <w:snapToGrid w:val="0"/>
        </w:rPr>
        <w:t>提供下述信息：</w:t>
      </w:r>
    </w:p>
    <w:p w:rsidR="0083307B" w:rsidRPr="002A2991" w:rsidRDefault="00084E2A" w:rsidP="002A2991">
      <w:pPr>
        <w:pStyle w:val="a5"/>
        <w:numPr>
          <w:ilvl w:val="0"/>
          <w:numId w:val="36"/>
        </w:numPr>
        <w:spacing w:before="187"/>
        <w:ind w:leftChars="200" w:left="960" w:hangingChars="200" w:hanging="480"/>
        <w:rPr>
          <w:snapToGrid w:val="0"/>
        </w:rPr>
      </w:pPr>
      <w:r w:rsidRPr="002A2991">
        <w:rPr>
          <w:rFonts w:hint="eastAsia"/>
          <w:snapToGrid w:val="0"/>
        </w:rPr>
        <w:t>待</w:t>
      </w:r>
      <w:r w:rsidR="0083307B" w:rsidRPr="002A2991">
        <w:rPr>
          <w:rFonts w:hint="eastAsia"/>
          <w:snapToGrid w:val="0"/>
        </w:rPr>
        <w:t>收集的样本类型，例如，全血、血浆。手指针刺样品应提供自由滴落的血液。应避免过度挤压。</w:t>
      </w:r>
    </w:p>
    <w:p w:rsidR="0083307B" w:rsidRPr="00084E2A" w:rsidRDefault="00084E2A" w:rsidP="002A2991">
      <w:pPr>
        <w:pStyle w:val="a5"/>
        <w:numPr>
          <w:ilvl w:val="0"/>
          <w:numId w:val="36"/>
        </w:numPr>
        <w:spacing w:before="187"/>
        <w:ind w:leftChars="200" w:left="960" w:hangingChars="200" w:hanging="480"/>
        <w:rPr>
          <w:snapToGrid w:val="0"/>
        </w:rPr>
      </w:pPr>
      <w:r w:rsidRPr="00084E2A">
        <w:rPr>
          <w:rFonts w:hint="eastAsia"/>
          <w:snapToGrid w:val="0"/>
        </w:rPr>
        <w:t>抽</w:t>
      </w:r>
      <w:r w:rsidR="0083307B" w:rsidRPr="00084E2A">
        <w:rPr>
          <w:rFonts w:hint="eastAsia"/>
          <w:snapToGrid w:val="0"/>
        </w:rPr>
        <w:t>样前，患者应静坐约</w:t>
      </w:r>
      <w:r w:rsidR="0083307B" w:rsidRPr="00084E2A">
        <w:rPr>
          <w:rFonts w:hint="eastAsia"/>
          <w:snapToGrid w:val="0"/>
        </w:rPr>
        <w:t>5</w:t>
      </w:r>
      <w:r w:rsidR="0083307B" w:rsidRPr="00084E2A">
        <w:rPr>
          <w:rFonts w:hint="eastAsia"/>
          <w:snapToGrid w:val="0"/>
        </w:rPr>
        <w:t>分钟。</w:t>
      </w:r>
    </w:p>
    <w:p w:rsidR="0083307B" w:rsidRPr="00084E2A" w:rsidRDefault="0083307B" w:rsidP="00C846A4">
      <w:pPr>
        <w:spacing w:before="187"/>
        <w:rPr>
          <w:snapToGrid w:val="0"/>
        </w:rPr>
      </w:pPr>
    </w:p>
    <w:p w:rsidR="002A2991" w:rsidRDefault="002A2991" w:rsidP="00C846A4">
      <w:pPr>
        <w:spacing w:before="187"/>
        <w:rPr>
          <w:snapToGrid w:val="0"/>
        </w:rPr>
      </w:pPr>
      <w:r>
        <w:rPr>
          <w:snapToGrid w:val="0"/>
        </w:rPr>
        <w:br w:type="page"/>
      </w:r>
    </w:p>
    <w:p w:rsidR="0083307B" w:rsidRPr="00084E2A" w:rsidRDefault="00084E2A" w:rsidP="002A2991">
      <w:pPr>
        <w:pStyle w:val="a5"/>
        <w:numPr>
          <w:ilvl w:val="0"/>
          <w:numId w:val="36"/>
        </w:numPr>
        <w:spacing w:before="187"/>
        <w:ind w:leftChars="200" w:left="960" w:hangingChars="200" w:hanging="480"/>
        <w:rPr>
          <w:snapToGrid w:val="0"/>
        </w:rPr>
      </w:pPr>
      <w:r w:rsidRPr="00084E2A">
        <w:rPr>
          <w:rFonts w:hint="eastAsia"/>
          <w:snapToGrid w:val="0"/>
        </w:rPr>
        <w:lastRenderedPageBreak/>
        <w:t>合</w:t>
      </w:r>
      <w:r w:rsidR="0083307B" w:rsidRPr="00084E2A">
        <w:rPr>
          <w:rFonts w:hint="eastAsia"/>
          <w:snapToGrid w:val="0"/>
        </w:rPr>
        <w:t>理采集程序的参考文献，例如，</w:t>
      </w:r>
      <w:r w:rsidR="0083307B" w:rsidRPr="00084E2A">
        <w:rPr>
          <w:snapToGrid w:val="0"/>
        </w:rPr>
        <w:t>NCEP</w:t>
      </w:r>
      <w:r w:rsidR="0083307B" w:rsidRPr="00084E2A">
        <w:rPr>
          <w:rFonts w:hint="eastAsia"/>
          <w:snapToGrid w:val="0"/>
        </w:rPr>
        <w:t>、</w:t>
      </w:r>
      <w:r w:rsidR="0083307B" w:rsidRPr="00084E2A">
        <w:rPr>
          <w:snapToGrid w:val="0"/>
        </w:rPr>
        <w:t>NCCLS</w:t>
      </w:r>
      <w:r w:rsidR="0083307B" w:rsidRPr="00084E2A">
        <w:rPr>
          <w:rFonts w:hint="eastAsia"/>
          <w:snapToGrid w:val="0"/>
        </w:rPr>
        <w:t>指南、教科书、杂志等。</w:t>
      </w:r>
    </w:p>
    <w:p w:rsidR="0083307B" w:rsidRPr="00084E2A" w:rsidRDefault="00084E2A" w:rsidP="002A2991">
      <w:pPr>
        <w:pStyle w:val="a5"/>
        <w:numPr>
          <w:ilvl w:val="0"/>
          <w:numId w:val="36"/>
        </w:numPr>
        <w:spacing w:before="187"/>
        <w:ind w:leftChars="200" w:left="960" w:hangingChars="200" w:hanging="480"/>
        <w:rPr>
          <w:snapToGrid w:val="0"/>
        </w:rPr>
      </w:pPr>
      <w:r w:rsidRPr="00084E2A">
        <w:rPr>
          <w:rFonts w:hint="eastAsia"/>
          <w:snapToGrid w:val="0"/>
        </w:rPr>
        <w:t>所</w:t>
      </w:r>
      <w:r w:rsidR="0083307B" w:rsidRPr="00084E2A">
        <w:rPr>
          <w:rFonts w:hint="eastAsia"/>
          <w:snapToGrid w:val="0"/>
        </w:rPr>
        <w:t>需的最佳样本量和最少样本量</w:t>
      </w:r>
    </w:p>
    <w:p w:rsidR="0083307B" w:rsidRPr="00084E2A" w:rsidRDefault="00084E2A" w:rsidP="002A2991">
      <w:pPr>
        <w:pStyle w:val="a5"/>
        <w:numPr>
          <w:ilvl w:val="0"/>
          <w:numId w:val="36"/>
        </w:numPr>
        <w:spacing w:before="187"/>
        <w:ind w:leftChars="200" w:left="960" w:hangingChars="200" w:hanging="480"/>
        <w:rPr>
          <w:snapToGrid w:val="0"/>
        </w:rPr>
      </w:pPr>
      <w:r w:rsidRPr="00084E2A">
        <w:rPr>
          <w:rFonts w:hint="eastAsia"/>
          <w:snapToGrid w:val="0"/>
        </w:rPr>
        <w:t>干</w:t>
      </w:r>
      <w:r w:rsidR="0083307B" w:rsidRPr="00084E2A">
        <w:rPr>
          <w:rFonts w:hint="eastAsia"/>
          <w:snapToGrid w:val="0"/>
        </w:rPr>
        <w:t>扰物质或条件。</w:t>
      </w:r>
    </w:p>
    <w:p w:rsidR="0083307B" w:rsidRPr="00084E2A" w:rsidRDefault="00084E2A" w:rsidP="002A2991">
      <w:pPr>
        <w:pStyle w:val="a5"/>
        <w:numPr>
          <w:ilvl w:val="0"/>
          <w:numId w:val="36"/>
        </w:numPr>
        <w:spacing w:before="187"/>
        <w:ind w:leftChars="200" w:left="960" w:hangingChars="200" w:hanging="480"/>
        <w:rPr>
          <w:snapToGrid w:val="0"/>
        </w:rPr>
      </w:pPr>
      <w:r w:rsidRPr="00084E2A">
        <w:rPr>
          <w:rFonts w:hint="eastAsia"/>
          <w:snapToGrid w:val="0"/>
        </w:rPr>
        <w:t>样</w:t>
      </w:r>
      <w:r w:rsidR="0083307B" w:rsidRPr="00084E2A">
        <w:rPr>
          <w:rFonts w:hint="eastAsia"/>
          <w:snapToGrid w:val="0"/>
        </w:rPr>
        <w:t>品储存说明和稳定性时间段。</w:t>
      </w:r>
    </w:p>
    <w:p w:rsidR="0083307B"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使</w:t>
      </w:r>
      <w:r w:rsidR="0083307B" w:rsidRPr="002A2991">
        <w:rPr>
          <w:rFonts w:hint="eastAsia"/>
          <w:snapToGrid w:val="0"/>
          <w:u w:val="single"/>
        </w:rPr>
        <w:t>用说明</w:t>
      </w:r>
    </w:p>
    <w:p w:rsidR="007F56DF" w:rsidRPr="00084E2A" w:rsidRDefault="007F56DF" w:rsidP="002A2991">
      <w:pPr>
        <w:spacing w:before="187"/>
        <w:ind w:leftChars="200" w:left="480"/>
        <w:rPr>
          <w:snapToGrid w:val="0"/>
        </w:rPr>
      </w:pPr>
      <w:r w:rsidRPr="00084E2A">
        <w:rPr>
          <w:rFonts w:hint="eastAsia"/>
          <w:snapToGrid w:val="0"/>
        </w:rPr>
        <w:t>说明应充分针对预期使用地点和器械的使用者。</w:t>
      </w:r>
    </w:p>
    <w:p w:rsidR="007F56DF"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校</w:t>
      </w:r>
      <w:r w:rsidR="007F56DF" w:rsidRPr="002A2991">
        <w:rPr>
          <w:rFonts w:hint="eastAsia"/>
          <w:snapToGrid w:val="0"/>
          <w:u w:val="single"/>
        </w:rPr>
        <w:t>准和质量控制</w:t>
      </w:r>
    </w:p>
    <w:p w:rsidR="007F56DF" w:rsidRPr="00084E2A" w:rsidRDefault="007F56DF" w:rsidP="002A2991">
      <w:pPr>
        <w:spacing w:before="187"/>
        <w:ind w:leftChars="200" w:left="480"/>
        <w:rPr>
          <w:snapToGrid w:val="0"/>
        </w:rPr>
      </w:pPr>
      <w:r w:rsidRPr="00084E2A">
        <w:rPr>
          <w:rFonts w:hint="eastAsia"/>
          <w:snapToGrid w:val="0"/>
        </w:rPr>
        <w:t>应清楚区分校准材料和质量控制材料之间的差异。必须清楚校准材料的胆固醇水平，并且，该胆固醇水平的确定性必须高于对照材料。</w:t>
      </w:r>
    </w:p>
    <w:p w:rsidR="007F56DF" w:rsidRPr="002A2991" w:rsidRDefault="00084E2A" w:rsidP="002A2991">
      <w:pPr>
        <w:pStyle w:val="a5"/>
        <w:numPr>
          <w:ilvl w:val="0"/>
          <w:numId w:val="37"/>
        </w:numPr>
        <w:spacing w:before="187"/>
        <w:ind w:leftChars="200" w:left="960" w:hangingChars="200" w:hanging="480"/>
        <w:rPr>
          <w:snapToGrid w:val="0"/>
        </w:rPr>
      </w:pPr>
      <w:r w:rsidRPr="002A2991">
        <w:rPr>
          <w:rFonts w:hint="eastAsia"/>
          <w:snapToGrid w:val="0"/>
        </w:rPr>
        <w:t>校</w:t>
      </w:r>
      <w:r w:rsidR="007F56DF" w:rsidRPr="002A2991">
        <w:rPr>
          <w:rFonts w:hint="eastAsia"/>
          <w:snapToGrid w:val="0"/>
        </w:rPr>
        <w:t>准仪</w:t>
      </w:r>
    </w:p>
    <w:p w:rsidR="007F56DF" w:rsidRPr="00084E2A" w:rsidRDefault="007F56DF" w:rsidP="002A2991">
      <w:pPr>
        <w:spacing w:before="187"/>
        <w:ind w:leftChars="400" w:left="960"/>
        <w:rPr>
          <w:snapToGrid w:val="0"/>
        </w:rPr>
      </w:pPr>
      <w:r w:rsidRPr="00084E2A">
        <w:rPr>
          <w:rFonts w:hint="eastAsia"/>
          <w:snapToGrid w:val="0"/>
        </w:rPr>
        <w:t>应利用程序来分配所用校准仪的数值，且能够在胆固醇国家参考系统中追溯到该数</w:t>
      </w:r>
      <w:r w:rsidR="00084E2A" w:rsidRPr="00084E2A">
        <w:rPr>
          <w:rFonts w:hint="eastAsia"/>
          <w:snapToGrid w:val="0"/>
        </w:rPr>
        <w:t>值（</w:t>
      </w:r>
      <w:r w:rsidR="00084E2A" w:rsidRPr="00084E2A">
        <w:rPr>
          <w:rFonts w:hint="eastAsia"/>
          <w:snapToGrid w:val="0"/>
        </w:rPr>
        <w:t>NRS/CHOL</w:t>
      </w:r>
      <w:r w:rsidR="00084E2A" w:rsidRPr="00084E2A">
        <w:rPr>
          <w:rFonts w:hint="eastAsia"/>
          <w:snapToGrid w:val="0"/>
        </w:rPr>
        <w:t>）。</w:t>
      </w:r>
      <w:r w:rsidRPr="00084E2A">
        <w:rPr>
          <w:rFonts w:hint="eastAsia"/>
          <w:snapToGrid w:val="0"/>
        </w:rPr>
        <w:t>胆固醇材料的浓度应接</w:t>
      </w:r>
      <w:proofErr w:type="gramStart"/>
      <w:r w:rsidRPr="00084E2A">
        <w:rPr>
          <w:rFonts w:hint="eastAsia"/>
          <w:snapToGrid w:val="0"/>
        </w:rPr>
        <w:t>近决定</w:t>
      </w:r>
      <w:proofErr w:type="gramEnd"/>
      <w:r w:rsidRPr="00084E2A">
        <w:rPr>
          <w:rFonts w:hint="eastAsia"/>
          <w:snapToGrid w:val="0"/>
        </w:rPr>
        <w:t>水平。针对整体胆固醇水平，合理的校准</w:t>
      </w:r>
      <w:proofErr w:type="gramStart"/>
      <w:r w:rsidRPr="00084E2A">
        <w:rPr>
          <w:rFonts w:hint="eastAsia"/>
          <w:snapToGrid w:val="0"/>
        </w:rPr>
        <w:t>仪水平</w:t>
      </w:r>
      <w:proofErr w:type="gramEnd"/>
      <w:r w:rsidRPr="00084E2A">
        <w:rPr>
          <w:rFonts w:hint="eastAsia"/>
          <w:snapToGrid w:val="0"/>
        </w:rPr>
        <w:t>范围应为</w:t>
      </w:r>
      <w:r w:rsidRPr="00084E2A">
        <w:rPr>
          <w:rFonts w:hint="eastAsia"/>
          <w:snapToGrid w:val="0"/>
        </w:rPr>
        <w:t>200-300mg/</w:t>
      </w:r>
      <w:proofErr w:type="spellStart"/>
      <w:r w:rsidRPr="00084E2A">
        <w:rPr>
          <w:rFonts w:hint="eastAsia"/>
          <w:snapToGrid w:val="0"/>
        </w:rPr>
        <w:t>dL</w:t>
      </w:r>
      <w:proofErr w:type="spellEnd"/>
      <w:r w:rsidRPr="00084E2A">
        <w:rPr>
          <w:rFonts w:hint="eastAsia"/>
          <w:snapToGrid w:val="0"/>
        </w:rPr>
        <w:t>。应在说明书中纳入可在</w:t>
      </w:r>
      <w:r w:rsidRPr="00084E2A">
        <w:rPr>
          <w:rFonts w:hint="eastAsia"/>
          <w:snapToGrid w:val="0"/>
        </w:rPr>
        <w:t>NRS/CHOL</w:t>
      </w:r>
      <w:r w:rsidRPr="00084E2A">
        <w:rPr>
          <w:rFonts w:hint="eastAsia"/>
          <w:snapToGrid w:val="0"/>
        </w:rPr>
        <w:t>说明书中追溯到校准材料赋值的声明。</w:t>
      </w:r>
    </w:p>
    <w:p w:rsidR="007F56DF" w:rsidRPr="00084E2A" w:rsidRDefault="007F56DF" w:rsidP="002A2991">
      <w:pPr>
        <w:spacing w:before="187"/>
        <w:ind w:leftChars="400" w:left="960"/>
        <w:rPr>
          <w:snapToGrid w:val="0"/>
        </w:rPr>
      </w:pPr>
      <w:r w:rsidRPr="00084E2A">
        <w:rPr>
          <w:rFonts w:hint="eastAsia"/>
          <w:snapToGrid w:val="0"/>
        </w:rPr>
        <w:t>由于一些校准材料的基质影响可能存在差异，制造商应了解处理和增加这些材料可能影响特定器械的</w:t>
      </w:r>
      <w:r w:rsidR="00E91791" w:rsidRPr="00084E2A">
        <w:rPr>
          <w:rFonts w:hint="eastAsia"/>
          <w:snapToGrid w:val="0"/>
        </w:rPr>
        <w:t>胆固醇测定</w:t>
      </w:r>
      <w:r w:rsidRPr="00084E2A">
        <w:rPr>
          <w:rFonts w:hint="eastAsia"/>
          <w:snapToGrid w:val="0"/>
        </w:rPr>
        <w:t>特征。</w:t>
      </w:r>
    </w:p>
    <w:p w:rsidR="007F56DF" w:rsidRPr="00084E2A" w:rsidRDefault="00084E2A" w:rsidP="002A2991">
      <w:pPr>
        <w:pStyle w:val="a5"/>
        <w:numPr>
          <w:ilvl w:val="0"/>
          <w:numId w:val="37"/>
        </w:numPr>
        <w:spacing w:before="187"/>
        <w:ind w:leftChars="200" w:left="960" w:hangingChars="200" w:hanging="480"/>
        <w:rPr>
          <w:snapToGrid w:val="0"/>
        </w:rPr>
      </w:pPr>
      <w:r w:rsidRPr="00084E2A">
        <w:rPr>
          <w:rFonts w:hint="eastAsia"/>
          <w:snapToGrid w:val="0"/>
        </w:rPr>
        <w:t>质</w:t>
      </w:r>
      <w:r w:rsidR="007F56DF" w:rsidRPr="00084E2A">
        <w:rPr>
          <w:rFonts w:hint="eastAsia"/>
          <w:snapToGrid w:val="0"/>
        </w:rPr>
        <w:t>量控制材料</w:t>
      </w:r>
    </w:p>
    <w:p w:rsidR="007F56DF" w:rsidRPr="00084E2A" w:rsidRDefault="007F56DF" w:rsidP="002A2991">
      <w:pPr>
        <w:spacing w:before="187"/>
        <w:ind w:leftChars="400" w:left="960"/>
        <w:rPr>
          <w:snapToGrid w:val="0"/>
        </w:rPr>
      </w:pPr>
      <w:r w:rsidRPr="00084E2A">
        <w:rPr>
          <w:rFonts w:hint="eastAsia"/>
          <w:snapToGrid w:val="0"/>
        </w:rPr>
        <w:t>LSP</w:t>
      </w:r>
      <w:r w:rsidRPr="00084E2A">
        <w:rPr>
          <w:rFonts w:hint="eastAsia"/>
          <w:snapToGrid w:val="0"/>
        </w:rPr>
        <w:t>推荐了</w:t>
      </w:r>
      <w:r w:rsidRPr="00084E2A">
        <w:rPr>
          <w:rFonts w:hint="eastAsia"/>
          <w:snapToGrid w:val="0"/>
        </w:rPr>
        <w:t>2</w:t>
      </w:r>
      <w:r w:rsidRPr="00084E2A">
        <w:rPr>
          <w:rFonts w:hint="eastAsia"/>
          <w:snapToGrid w:val="0"/>
        </w:rPr>
        <w:t>个对照水平，</w:t>
      </w:r>
      <w:r w:rsidRPr="00084E2A">
        <w:rPr>
          <w:rFonts w:hint="eastAsia"/>
          <w:snapToGrid w:val="0"/>
        </w:rPr>
        <w:t>1</w:t>
      </w:r>
      <w:r w:rsidRPr="00084E2A">
        <w:rPr>
          <w:rFonts w:hint="eastAsia"/>
          <w:snapToGrid w:val="0"/>
        </w:rPr>
        <w:t>个位于正常水</w:t>
      </w:r>
      <w:r w:rsidR="00084E2A" w:rsidRPr="00084E2A">
        <w:rPr>
          <w:rFonts w:hint="eastAsia"/>
          <w:snapToGrid w:val="0"/>
        </w:rPr>
        <w:t>平（</w:t>
      </w:r>
      <w:r w:rsidR="00084E2A" w:rsidRPr="00084E2A">
        <w:rPr>
          <w:rFonts w:hint="eastAsia"/>
          <w:snapToGrid w:val="0"/>
        </w:rPr>
        <w:t>175-200mg/</w:t>
      </w:r>
      <w:proofErr w:type="spellStart"/>
      <w:r w:rsidR="00084E2A" w:rsidRPr="00084E2A">
        <w:rPr>
          <w:rFonts w:hint="eastAsia"/>
          <w:snapToGrid w:val="0"/>
        </w:rPr>
        <w:t>dL</w:t>
      </w:r>
      <w:proofErr w:type="spellEnd"/>
      <w:r w:rsidR="00084E2A" w:rsidRPr="00084E2A">
        <w:rPr>
          <w:rFonts w:hint="eastAsia"/>
          <w:snapToGrid w:val="0"/>
        </w:rPr>
        <w:t>），</w:t>
      </w:r>
      <w:r w:rsidRPr="00084E2A">
        <w:rPr>
          <w:rFonts w:hint="eastAsia"/>
          <w:snapToGrid w:val="0"/>
        </w:rPr>
        <w:t>另一个接近干扰浓</w:t>
      </w:r>
      <w:r w:rsidR="00084E2A" w:rsidRPr="00084E2A">
        <w:rPr>
          <w:rFonts w:hint="eastAsia"/>
          <w:snapToGrid w:val="0"/>
        </w:rPr>
        <w:t>度（</w:t>
      </w:r>
      <w:r w:rsidR="00084E2A" w:rsidRPr="00084E2A">
        <w:rPr>
          <w:snapToGrid w:val="0"/>
        </w:rPr>
        <w:t>240-260 mg/</w:t>
      </w:r>
      <w:proofErr w:type="spellStart"/>
      <w:r w:rsidR="00084E2A" w:rsidRPr="00084E2A">
        <w:rPr>
          <w:snapToGrid w:val="0"/>
        </w:rPr>
        <w:t>dL</w:t>
      </w:r>
      <w:proofErr w:type="spellEnd"/>
      <w:r w:rsidR="00084E2A" w:rsidRPr="00084E2A">
        <w:rPr>
          <w:rFonts w:hint="eastAsia"/>
          <w:snapToGrid w:val="0"/>
        </w:rPr>
        <w:t>）。</w:t>
      </w:r>
      <w:r w:rsidR="00A74256" w:rsidRPr="00084E2A">
        <w:rPr>
          <w:rFonts w:hint="eastAsia"/>
          <w:snapToGrid w:val="0"/>
        </w:rPr>
        <w:t>应在说明书中纳入声明，即对照材料仅适用于作为准确度和精密度的监控器，所列出的数值仅供参考。</w:t>
      </w:r>
    </w:p>
    <w:p w:rsidR="0083307B" w:rsidRPr="00084E2A" w:rsidRDefault="0083307B" w:rsidP="00C846A4">
      <w:pPr>
        <w:spacing w:before="187"/>
        <w:rPr>
          <w:snapToGrid w:val="0"/>
        </w:rPr>
      </w:pPr>
    </w:p>
    <w:p w:rsidR="002A2991" w:rsidRDefault="002A2991" w:rsidP="00C846A4">
      <w:pPr>
        <w:spacing w:before="187"/>
        <w:rPr>
          <w:snapToGrid w:val="0"/>
        </w:rPr>
      </w:pPr>
      <w:r>
        <w:rPr>
          <w:snapToGrid w:val="0"/>
        </w:rPr>
        <w:br w:type="page"/>
      </w:r>
    </w:p>
    <w:p w:rsidR="00A00831"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lastRenderedPageBreak/>
        <w:t>结果／</w:t>
      </w:r>
      <w:r w:rsidR="00483AF2" w:rsidRPr="002A2991">
        <w:rPr>
          <w:rFonts w:hint="eastAsia"/>
          <w:snapToGrid w:val="0"/>
          <w:u w:val="single"/>
        </w:rPr>
        <w:t>预期值</w:t>
      </w:r>
      <w:r w:rsidR="00A00831" w:rsidRPr="002A2991">
        <w:rPr>
          <w:rFonts w:hint="eastAsia"/>
          <w:snapToGrid w:val="0"/>
          <w:u w:val="single"/>
        </w:rPr>
        <w:t>的说明</w:t>
      </w:r>
    </w:p>
    <w:p w:rsidR="00A00831" w:rsidRPr="00084E2A" w:rsidRDefault="003A6D18" w:rsidP="002A2991">
      <w:pPr>
        <w:spacing w:before="187"/>
        <w:ind w:leftChars="200" w:left="480"/>
        <w:rPr>
          <w:snapToGrid w:val="0"/>
        </w:rPr>
      </w:pPr>
      <w:r w:rsidRPr="00084E2A">
        <w:rPr>
          <w:rFonts w:hint="eastAsia"/>
          <w:snapToGrid w:val="0"/>
        </w:rPr>
        <w:t>为确保胆固醇结果说明中的一致性，应在</w:t>
      </w:r>
      <w:r w:rsidR="00483AF2" w:rsidRPr="00084E2A">
        <w:rPr>
          <w:rFonts w:hint="eastAsia"/>
          <w:snapToGrid w:val="0"/>
        </w:rPr>
        <w:t>标签</w:t>
      </w:r>
      <w:r w:rsidRPr="00084E2A">
        <w:rPr>
          <w:rFonts w:hint="eastAsia"/>
          <w:snapToGrid w:val="0"/>
        </w:rPr>
        <w:t>中纳入胆固醇水平较高或处于中等水平</w:t>
      </w:r>
      <w:r w:rsidR="00084E2A" w:rsidRPr="00084E2A">
        <w:rPr>
          <w:rFonts w:hint="eastAsia"/>
          <w:snapToGrid w:val="0"/>
        </w:rPr>
        <w:t>（</w:t>
      </w:r>
      <w:r w:rsidRPr="00084E2A">
        <w:rPr>
          <w:rFonts w:hint="eastAsia"/>
          <w:snapToGrid w:val="0"/>
        </w:rPr>
        <w:t>由</w:t>
      </w:r>
      <w:r w:rsidRPr="00084E2A">
        <w:rPr>
          <w:rFonts w:hint="eastAsia"/>
          <w:snapToGrid w:val="0"/>
        </w:rPr>
        <w:t>NCEP</w:t>
      </w:r>
      <w:r w:rsidRPr="00084E2A">
        <w:rPr>
          <w:rFonts w:hint="eastAsia"/>
          <w:snapToGrid w:val="0"/>
        </w:rPr>
        <w:t>成人治疗委员会发布</w:t>
      </w:r>
      <w:r w:rsidR="00084E2A" w:rsidRPr="00084E2A">
        <w:rPr>
          <w:rFonts w:hint="eastAsia"/>
          <w:snapToGrid w:val="0"/>
        </w:rPr>
        <w:t>）</w:t>
      </w:r>
      <w:r w:rsidR="00084E2A" w:rsidRPr="00B10A74">
        <w:rPr>
          <w:snapToGrid w:val="0"/>
          <w:vertAlign w:val="superscript"/>
        </w:rPr>
        <w:t>2</w:t>
      </w:r>
      <w:r w:rsidR="00084E2A" w:rsidRPr="00084E2A">
        <w:rPr>
          <w:rFonts w:hint="eastAsia"/>
          <w:snapToGrid w:val="0"/>
          <w:vertAlign w:val="superscript"/>
        </w:rPr>
        <w:t xml:space="preserve">, </w:t>
      </w:r>
      <w:r w:rsidR="00084E2A" w:rsidRPr="00B10A74">
        <w:rPr>
          <w:snapToGrid w:val="0"/>
          <w:vertAlign w:val="superscript"/>
        </w:rPr>
        <w:t>3</w:t>
      </w:r>
      <w:r w:rsidRPr="00084E2A">
        <w:rPr>
          <w:rFonts w:hint="eastAsia"/>
          <w:snapToGrid w:val="0"/>
        </w:rPr>
        <w:t>成人的胆固醇截点。</w:t>
      </w:r>
    </w:p>
    <w:p w:rsidR="00A00831" w:rsidRPr="00084E2A" w:rsidRDefault="003A6D18" w:rsidP="002A2991">
      <w:pPr>
        <w:spacing w:before="187"/>
        <w:ind w:leftChars="200" w:left="480"/>
        <w:rPr>
          <w:snapToGrid w:val="0"/>
        </w:rPr>
      </w:pPr>
      <w:r w:rsidRPr="00084E2A">
        <w:rPr>
          <w:rFonts w:hint="eastAsia"/>
          <w:snapToGrid w:val="0"/>
        </w:rPr>
        <w:t>标签</w:t>
      </w:r>
      <w:r w:rsidR="00483AF2" w:rsidRPr="00084E2A">
        <w:rPr>
          <w:rFonts w:hint="eastAsia"/>
          <w:snapToGrid w:val="0"/>
        </w:rPr>
        <w:t>应</w:t>
      </w:r>
      <w:r w:rsidRPr="00084E2A">
        <w:rPr>
          <w:rFonts w:hint="eastAsia"/>
          <w:snapToGrid w:val="0"/>
        </w:rPr>
        <w:t>指示下述</w:t>
      </w:r>
      <w:r w:rsidRPr="00084E2A">
        <w:rPr>
          <w:rFonts w:hint="eastAsia"/>
          <w:snapToGrid w:val="0"/>
        </w:rPr>
        <w:t>NCEP</w:t>
      </w:r>
      <w:r w:rsidRPr="00084E2A">
        <w:rPr>
          <w:rFonts w:hint="eastAsia"/>
          <w:snapToGrid w:val="0"/>
        </w:rPr>
        <w:t>分类：</w:t>
      </w:r>
    </w:p>
    <w:p w:rsidR="003A6D18" w:rsidRPr="00084E2A" w:rsidRDefault="003A6D18" w:rsidP="002A2991">
      <w:pPr>
        <w:spacing w:before="187"/>
        <w:ind w:leftChars="200" w:left="480"/>
        <w:rPr>
          <w:snapToGrid w:val="0"/>
        </w:rPr>
      </w:pPr>
      <w:r w:rsidRPr="00084E2A">
        <w:rPr>
          <w:rFonts w:hint="eastAsia"/>
          <w:snapToGrid w:val="0"/>
        </w:rPr>
        <w:t>低于</w:t>
      </w:r>
      <w:r w:rsidRPr="00084E2A">
        <w:rPr>
          <w:snapToGrid w:val="0"/>
        </w:rPr>
        <w:t>200</w:t>
      </w:r>
      <w:r w:rsidR="00084E2A" w:rsidRPr="00084E2A">
        <w:rPr>
          <w:snapToGrid w:val="0"/>
        </w:rPr>
        <w:t xml:space="preserve"> </w:t>
      </w:r>
      <w:r w:rsidRPr="00084E2A">
        <w:rPr>
          <w:snapToGrid w:val="0"/>
        </w:rPr>
        <w:t>mg/</w:t>
      </w:r>
      <w:proofErr w:type="spellStart"/>
      <w:r w:rsidRPr="00084E2A">
        <w:rPr>
          <w:snapToGrid w:val="0"/>
        </w:rPr>
        <w:t>dL</w:t>
      </w:r>
      <w:proofErr w:type="spellEnd"/>
      <w:r w:rsidR="00084E2A" w:rsidRPr="00084E2A">
        <w:rPr>
          <w:snapToGrid w:val="0"/>
        </w:rPr>
        <w:t>（</w:t>
      </w:r>
      <w:r w:rsidR="00084E2A" w:rsidRPr="00084E2A">
        <w:rPr>
          <w:snapToGrid w:val="0"/>
        </w:rPr>
        <w:t xml:space="preserve">&lt;5.17 </w:t>
      </w:r>
      <w:proofErr w:type="spellStart"/>
      <w:r w:rsidR="00084E2A" w:rsidRPr="00084E2A">
        <w:rPr>
          <w:snapToGrid w:val="0"/>
        </w:rPr>
        <w:t>mmol</w:t>
      </w:r>
      <w:proofErr w:type="spellEnd"/>
      <w:r w:rsidR="00084E2A" w:rsidRPr="00084E2A">
        <w:rPr>
          <w:snapToGrid w:val="0"/>
        </w:rPr>
        <w:t>/L</w:t>
      </w:r>
      <w:r w:rsidR="00084E2A" w:rsidRPr="00084E2A">
        <w:rPr>
          <w:snapToGrid w:val="0"/>
        </w:rPr>
        <w:t>）</w:t>
      </w:r>
      <w:r w:rsidR="00084E2A" w:rsidRPr="00084E2A">
        <w:rPr>
          <w:rFonts w:hint="eastAsia"/>
          <w:snapToGrid w:val="0"/>
        </w:rPr>
        <w:t>，</w:t>
      </w:r>
      <w:r w:rsidRPr="00084E2A">
        <w:rPr>
          <w:rFonts w:hint="eastAsia"/>
          <w:snapToGrid w:val="0"/>
        </w:rPr>
        <w:t>理想的血液胆固醇水平；</w:t>
      </w:r>
      <w:r w:rsidRPr="00084E2A">
        <w:rPr>
          <w:snapToGrid w:val="0"/>
        </w:rPr>
        <w:t>200-239</w:t>
      </w:r>
      <w:r w:rsidR="00084E2A" w:rsidRPr="00084E2A">
        <w:rPr>
          <w:snapToGrid w:val="0"/>
        </w:rPr>
        <w:t xml:space="preserve"> </w:t>
      </w:r>
      <w:r w:rsidRPr="00084E2A">
        <w:rPr>
          <w:snapToGrid w:val="0"/>
        </w:rPr>
        <w:t>mg/</w:t>
      </w:r>
      <w:proofErr w:type="spellStart"/>
      <w:r w:rsidRPr="00084E2A">
        <w:rPr>
          <w:snapToGrid w:val="0"/>
        </w:rPr>
        <w:t>dL</w:t>
      </w:r>
      <w:proofErr w:type="spellEnd"/>
      <w:r w:rsidR="00084E2A" w:rsidRPr="00084E2A">
        <w:rPr>
          <w:snapToGrid w:val="0"/>
        </w:rPr>
        <w:t>（</w:t>
      </w:r>
      <w:r w:rsidR="00084E2A" w:rsidRPr="00084E2A">
        <w:rPr>
          <w:snapToGrid w:val="0"/>
        </w:rPr>
        <w:t xml:space="preserve">5.17-6.18 </w:t>
      </w:r>
      <w:proofErr w:type="spellStart"/>
      <w:r w:rsidR="00084E2A" w:rsidRPr="00084E2A">
        <w:rPr>
          <w:snapToGrid w:val="0"/>
        </w:rPr>
        <w:t>mmol</w:t>
      </w:r>
      <w:proofErr w:type="spellEnd"/>
      <w:r w:rsidR="00084E2A" w:rsidRPr="00084E2A">
        <w:rPr>
          <w:snapToGrid w:val="0"/>
        </w:rPr>
        <w:t>/L</w:t>
      </w:r>
      <w:r w:rsidR="00084E2A" w:rsidRPr="00084E2A">
        <w:rPr>
          <w:snapToGrid w:val="0"/>
        </w:rPr>
        <w:t>）</w:t>
      </w:r>
      <w:r w:rsidR="00084E2A" w:rsidRPr="00084E2A">
        <w:rPr>
          <w:rFonts w:hint="eastAsia"/>
          <w:snapToGrid w:val="0"/>
        </w:rPr>
        <w:t>，</w:t>
      </w:r>
      <w:r w:rsidRPr="00084E2A">
        <w:rPr>
          <w:rFonts w:hint="eastAsia"/>
          <w:snapToGrid w:val="0"/>
        </w:rPr>
        <w:t>临界</w:t>
      </w:r>
      <w:r w:rsidRPr="00084E2A">
        <w:rPr>
          <w:rFonts w:hint="eastAsia"/>
          <w:snapToGrid w:val="0"/>
        </w:rPr>
        <w:t>-</w:t>
      </w:r>
      <w:r w:rsidRPr="00084E2A">
        <w:rPr>
          <w:rFonts w:hint="eastAsia"/>
          <w:snapToGrid w:val="0"/>
        </w:rPr>
        <w:t>高血液胆固醇水平；不低于</w:t>
      </w:r>
      <w:r w:rsidRPr="00084E2A">
        <w:rPr>
          <w:snapToGrid w:val="0"/>
        </w:rPr>
        <w:t>240</w:t>
      </w:r>
      <w:r w:rsidR="00084E2A" w:rsidRPr="00084E2A">
        <w:rPr>
          <w:snapToGrid w:val="0"/>
        </w:rPr>
        <w:t xml:space="preserve"> </w:t>
      </w:r>
      <w:r w:rsidRPr="00084E2A">
        <w:rPr>
          <w:snapToGrid w:val="0"/>
        </w:rPr>
        <w:t>mg/</w:t>
      </w:r>
      <w:proofErr w:type="spellStart"/>
      <w:r w:rsidRPr="00084E2A">
        <w:rPr>
          <w:snapToGrid w:val="0"/>
        </w:rPr>
        <w:t>dL</w:t>
      </w:r>
      <w:proofErr w:type="spellEnd"/>
      <w:r w:rsidR="00084E2A" w:rsidRPr="00084E2A">
        <w:rPr>
          <w:rFonts w:hint="eastAsia"/>
          <w:snapToGrid w:val="0"/>
        </w:rPr>
        <w:t>（</w:t>
      </w:r>
      <w:r w:rsidR="00084E2A" w:rsidRPr="00084E2A">
        <w:rPr>
          <w:snapToGrid w:val="0"/>
        </w:rPr>
        <w:t xml:space="preserve">.6.21 </w:t>
      </w:r>
      <w:proofErr w:type="spellStart"/>
      <w:r w:rsidR="00084E2A" w:rsidRPr="00084E2A">
        <w:rPr>
          <w:snapToGrid w:val="0"/>
        </w:rPr>
        <w:t>mmol</w:t>
      </w:r>
      <w:proofErr w:type="spellEnd"/>
      <w:r w:rsidR="00084E2A" w:rsidRPr="00084E2A">
        <w:rPr>
          <w:snapToGrid w:val="0"/>
        </w:rPr>
        <w:t>/L</w:t>
      </w:r>
      <w:r w:rsidR="00084E2A" w:rsidRPr="00084E2A">
        <w:rPr>
          <w:rFonts w:hint="eastAsia"/>
          <w:snapToGrid w:val="0"/>
        </w:rPr>
        <w:t>），</w:t>
      </w:r>
      <w:r w:rsidRPr="00084E2A">
        <w:rPr>
          <w:rFonts w:hint="eastAsia"/>
          <w:snapToGrid w:val="0"/>
        </w:rPr>
        <w:t>高血液胆固醇水平</w:t>
      </w:r>
    </w:p>
    <w:p w:rsidR="003A6D18" w:rsidRPr="00084E2A" w:rsidRDefault="003A6D18" w:rsidP="002A2991">
      <w:pPr>
        <w:spacing w:before="187"/>
        <w:ind w:leftChars="200" w:left="480"/>
        <w:rPr>
          <w:snapToGrid w:val="0"/>
        </w:rPr>
      </w:pPr>
      <w:r w:rsidRPr="00084E2A">
        <w:rPr>
          <w:rFonts w:hint="eastAsia"/>
          <w:snapToGrid w:val="0"/>
        </w:rPr>
        <w:t>标签应纳入声明信息，即由于单点整体胆固醇测定可能不会提供患者常用胆固醇浓度，应在进行任何医疗决策前在不同情况下进行至少</w:t>
      </w:r>
      <w:r w:rsidRPr="00084E2A">
        <w:rPr>
          <w:rFonts w:hint="eastAsia"/>
          <w:snapToGrid w:val="0"/>
        </w:rPr>
        <w:t>2</w:t>
      </w:r>
      <w:r w:rsidRPr="00084E2A">
        <w:rPr>
          <w:rFonts w:hint="eastAsia"/>
          <w:snapToGrid w:val="0"/>
        </w:rPr>
        <w:t>次测定，以及报告检测应遵循接近决策点的胆固醇结果。</w:t>
      </w:r>
    </w:p>
    <w:p w:rsidR="003A6D18"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试</w:t>
      </w:r>
      <w:r w:rsidR="003A6D18" w:rsidRPr="002A2991">
        <w:rPr>
          <w:rFonts w:hint="eastAsia"/>
          <w:snapToGrid w:val="0"/>
          <w:u w:val="single"/>
        </w:rPr>
        <w:t>验局限性</w:t>
      </w:r>
    </w:p>
    <w:p w:rsidR="003A6D18" w:rsidRPr="00084E2A" w:rsidRDefault="003A6D18" w:rsidP="002A2991">
      <w:pPr>
        <w:spacing w:before="187"/>
        <w:ind w:leftChars="200" w:left="480"/>
        <w:rPr>
          <w:snapToGrid w:val="0"/>
        </w:rPr>
      </w:pPr>
      <w:r w:rsidRPr="00084E2A">
        <w:rPr>
          <w:rFonts w:hint="eastAsia"/>
          <w:snapToGrid w:val="0"/>
        </w:rPr>
        <w:t>应</w:t>
      </w:r>
      <w:proofErr w:type="gramStart"/>
      <w:r w:rsidRPr="00084E2A">
        <w:rPr>
          <w:rFonts w:hint="eastAsia"/>
          <w:snapToGrid w:val="0"/>
        </w:rPr>
        <w:t>作出</w:t>
      </w:r>
      <w:proofErr w:type="gramEnd"/>
      <w:r w:rsidRPr="00084E2A">
        <w:rPr>
          <w:rFonts w:hint="eastAsia"/>
          <w:snapToGrid w:val="0"/>
        </w:rPr>
        <w:t>声明，即分析</w:t>
      </w:r>
      <w:proofErr w:type="gramStart"/>
      <w:r w:rsidRPr="00084E2A">
        <w:rPr>
          <w:rFonts w:hint="eastAsia"/>
          <w:snapToGrid w:val="0"/>
        </w:rPr>
        <w:t>前因素</w:t>
      </w:r>
      <w:proofErr w:type="gramEnd"/>
      <w:r w:rsidRPr="00084E2A">
        <w:rPr>
          <w:rFonts w:hint="eastAsia"/>
          <w:snapToGrid w:val="0"/>
        </w:rPr>
        <w:t>可影响胆固醇测定。</w:t>
      </w:r>
    </w:p>
    <w:p w:rsidR="003A6D18" w:rsidRPr="00084E2A" w:rsidRDefault="003A6D18" w:rsidP="002A2991">
      <w:pPr>
        <w:spacing w:before="187"/>
        <w:ind w:leftChars="200" w:left="480"/>
        <w:rPr>
          <w:snapToGrid w:val="0"/>
        </w:rPr>
      </w:pPr>
      <w:r w:rsidRPr="00084E2A">
        <w:rPr>
          <w:rFonts w:hint="eastAsia"/>
          <w:snapToGrid w:val="0"/>
        </w:rPr>
        <w:t>应指出因进行手指针刺可能存在可报告胆固醇分析仪低估数值的趋势。在手指针刺抽样中，过度挤压可能造成样品稀释并产生错误结果。</w:t>
      </w:r>
    </w:p>
    <w:p w:rsidR="003A6D18" w:rsidRPr="00084E2A" w:rsidRDefault="003A6D18" w:rsidP="002A2991">
      <w:pPr>
        <w:spacing w:before="187"/>
        <w:ind w:leftChars="200" w:left="480"/>
        <w:rPr>
          <w:snapToGrid w:val="0"/>
        </w:rPr>
      </w:pPr>
      <w:r w:rsidRPr="00084E2A">
        <w:rPr>
          <w:rFonts w:hint="eastAsia"/>
          <w:snapToGrid w:val="0"/>
        </w:rPr>
        <w:t>对于</w:t>
      </w:r>
      <w:r w:rsidRPr="00084E2A">
        <w:rPr>
          <w:rFonts w:hint="eastAsia"/>
          <w:snapToGrid w:val="0"/>
        </w:rPr>
        <w:t>POL</w:t>
      </w:r>
      <w:r w:rsidRPr="00084E2A">
        <w:rPr>
          <w:rFonts w:hint="eastAsia"/>
          <w:snapToGrid w:val="0"/>
        </w:rPr>
        <w:t>检测，纳入应通过临床实验室随访检测来确认升高胆固醇结果的局限性声明。</w:t>
      </w:r>
      <w:r w:rsidRPr="00084E2A">
        <w:rPr>
          <w:rFonts w:hint="eastAsia"/>
          <w:snapToGrid w:val="0"/>
        </w:rPr>
        <w:t>FDA</w:t>
      </w:r>
      <w:r w:rsidRPr="00084E2A">
        <w:rPr>
          <w:rFonts w:hint="eastAsia"/>
          <w:snapToGrid w:val="0"/>
        </w:rPr>
        <w:t>认为，</w:t>
      </w:r>
      <w:r w:rsidR="006B79CB" w:rsidRPr="00084E2A">
        <w:rPr>
          <w:rFonts w:hint="eastAsia"/>
          <w:snapToGrid w:val="0"/>
        </w:rPr>
        <w:t>必须指出，</w:t>
      </w:r>
      <w:r w:rsidR="006B79CB" w:rsidRPr="00084E2A">
        <w:rPr>
          <w:rFonts w:hint="eastAsia"/>
          <w:snapToGrid w:val="0"/>
        </w:rPr>
        <w:t>NCEP</w:t>
      </w:r>
      <w:r w:rsidR="006B79CB" w:rsidRPr="00084E2A">
        <w:rPr>
          <w:rFonts w:hint="eastAsia"/>
          <w:snapToGrid w:val="0"/>
        </w:rPr>
        <w:t>针对偏差和</w:t>
      </w:r>
      <w:proofErr w:type="gramStart"/>
      <w:r w:rsidR="006B79CB" w:rsidRPr="00084E2A">
        <w:rPr>
          <w:rFonts w:hint="eastAsia"/>
          <w:snapToGrid w:val="0"/>
        </w:rPr>
        <w:t>不</w:t>
      </w:r>
      <w:proofErr w:type="gramEnd"/>
      <w:r w:rsidR="006B79CB" w:rsidRPr="00084E2A">
        <w:rPr>
          <w:rFonts w:hint="eastAsia"/>
          <w:snapToGrid w:val="0"/>
        </w:rPr>
        <w:t>精密性所建议的目</w:t>
      </w:r>
      <w:r w:rsidR="00084E2A" w:rsidRPr="00084E2A">
        <w:rPr>
          <w:rFonts w:hint="eastAsia"/>
          <w:snapToGrid w:val="0"/>
        </w:rPr>
        <w:t>标（</w:t>
      </w:r>
      <w:r w:rsidR="00084E2A" w:rsidRPr="00084E2A">
        <w:rPr>
          <w:rFonts w:hint="eastAsia"/>
          <w:snapToGrid w:val="0"/>
        </w:rPr>
        <w:t>3%CV</w:t>
      </w:r>
      <w:r w:rsidR="00084E2A" w:rsidRPr="00084E2A">
        <w:rPr>
          <w:rFonts w:hint="eastAsia"/>
          <w:snapToGrid w:val="0"/>
        </w:rPr>
        <w:t>）建</w:t>
      </w:r>
      <w:r w:rsidR="006B79CB" w:rsidRPr="00084E2A">
        <w:rPr>
          <w:rFonts w:hint="eastAsia"/>
          <w:snapToGrid w:val="0"/>
        </w:rPr>
        <w:t>议称，在进行单次分析时，允许的整体误差应为</w:t>
      </w:r>
      <w:r w:rsidR="006B79CB" w:rsidRPr="00084E2A">
        <w:rPr>
          <w:snapToGrid w:val="0"/>
        </w:rPr>
        <w:t>+8.9%</w:t>
      </w:r>
      <w:r w:rsidR="006B79CB" w:rsidRPr="00084E2A">
        <w:rPr>
          <w:rFonts w:hint="eastAsia"/>
          <w:snapToGrid w:val="0"/>
        </w:rPr>
        <w:t>。考虑到临界和高胆固醇</w:t>
      </w:r>
      <w:proofErr w:type="gramStart"/>
      <w:r w:rsidR="006B79CB" w:rsidRPr="00084E2A">
        <w:rPr>
          <w:rFonts w:hint="eastAsia"/>
          <w:snapToGrid w:val="0"/>
        </w:rPr>
        <w:t>水平截点之间</w:t>
      </w:r>
      <w:proofErr w:type="gramEnd"/>
      <w:r w:rsidR="006B79CB" w:rsidRPr="00084E2A">
        <w:rPr>
          <w:rFonts w:hint="eastAsia"/>
          <w:snapToGrid w:val="0"/>
        </w:rPr>
        <w:t>的差异仅为</w:t>
      </w:r>
      <w:r w:rsidR="006B79CB" w:rsidRPr="00084E2A">
        <w:rPr>
          <w:snapToGrid w:val="0"/>
        </w:rPr>
        <w:t>40</w:t>
      </w:r>
      <w:r w:rsidR="00084E2A" w:rsidRPr="00084E2A">
        <w:rPr>
          <w:snapToGrid w:val="0"/>
        </w:rPr>
        <w:t xml:space="preserve"> </w:t>
      </w:r>
      <w:r w:rsidR="006B79CB" w:rsidRPr="00084E2A">
        <w:rPr>
          <w:snapToGrid w:val="0"/>
        </w:rPr>
        <w:t>mg/</w:t>
      </w:r>
      <w:proofErr w:type="spellStart"/>
      <w:r w:rsidR="006B79CB" w:rsidRPr="00084E2A">
        <w:rPr>
          <w:snapToGrid w:val="0"/>
        </w:rPr>
        <w:t>dL</w:t>
      </w:r>
      <w:proofErr w:type="spellEnd"/>
      <w:r w:rsidR="006B79CB" w:rsidRPr="00084E2A">
        <w:rPr>
          <w:rFonts w:hint="eastAsia"/>
          <w:snapToGrid w:val="0"/>
        </w:rPr>
        <w:t>，增加</w:t>
      </w:r>
      <w:r w:rsidR="006B79CB" w:rsidRPr="00084E2A">
        <w:rPr>
          <w:snapToGrid w:val="0"/>
        </w:rPr>
        <w:t>5-6%</w:t>
      </w:r>
      <w:r w:rsidR="006B79CB" w:rsidRPr="00084E2A">
        <w:rPr>
          <w:rFonts w:hint="eastAsia"/>
          <w:snapToGrid w:val="0"/>
        </w:rPr>
        <w:t>的生物变异度后，出现明显差异。</w:t>
      </w:r>
    </w:p>
    <w:p w:rsidR="006B79CB" w:rsidRPr="00084E2A" w:rsidRDefault="006B79CB" w:rsidP="002A2991">
      <w:pPr>
        <w:spacing w:before="187"/>
        <w:ind w:leftChars="200" w:left="480"/>
        <w:rPr>
          <w:snapToGrid w:val="0"/>
        </w:rPr>
      </w:pPr>
      <w:r w:rsidRPr="00084E2A">
        <w:rPr>
          <w:rFonts w:hint="eastAsia"/>
          <w:snapToGrid w:val="0"/>
        </w:rPr>
        <w:t>如果检测声明用于</w:t>
      </w:r>
      <w:r w:rsidRPr="00084E2A">
        <w:rPr>
          <w:rFonts w:hint="eastAsia"/>
          <w:snapToGrid w:val="0"/>
        </w:rPr>
        <w:t>EDTA</w:t>
      </w:r>
      <w:r w:rsidRPr="00084E2A">
        <w:rPr>
          <w:rFonts w:hint="eastAsia"/>
          <w:snapToGrid w:val="0"/>
        </w:rPr>
        <w:t>血浆，增加一项声明，如</w:t>
      </w:r>
      <w:r w:rsidR="00084E2A" w:rsidRPr="00084E2A">
        <w:rPr>
          <w:rFonts w:ascii="宋体" w:hAnsi="宋体" w:hint="eastAsia"/>
          <w:snapToGrid w:val="0"/>
        </w:rPr>
        <w:t>“</w:t>
      </w:r>
      <w:r w:rsidRPr="00084E2A">
        <w:rPr>
          <w:rFonts w:hint="eastAsia"/>
          <w:snapToGrid w:val="0"/>
        </w:rPr>
        <w:t>如果使用</w:t>
      </w:r>
      <w:r w:rsidRPr="00084E2A">
        <w:rPr>
          <w:rFonts w:hint="eastAsia"/>
          <w:snapToGrid w:val="0"/>
        </w:rPr>
        <w:t>EDTA</w:t>
      </w:r>
      <w:r w:rsidRPr="00084E2A">
        <w:rPr>
          <w:rFonts w:hint="eastAsia"/>
          <w:snapToGrid w:val="0"/>
        </w:rPr>
        <w:t>血浆，建议应依据下述因素将血浆数值转换为血清数值：血清胆固醇水平</w:t>
      </w:r>
      <w:r w:rsidRPr="00084E2A">
        <w:rPr>
          <w:rFonts w:hint="eastAsia"/>
          <w:snapToGrid w:val="0"/>
        </w:rPr>
        <w:t>=</w:t>
      </w:r>
      <w:r w:rsidRPr="00084E2A">
        <w:rPr>
          <w:rFonts w:hint="eastAsia"/>
          <w:snapToGrid w:val="0"/>
        </w:rPr>
        <w:t>血浆胆固醇水平</w:t>
      </w:r>
      <w:r w:rsidRPr="00084E2A">
        <w:rPr>
          <w:snapToGrid w:val="0"/>
        </w:rPr>
        <w:t>x</w:t>
      </w:r>
      <w:r w:rsidR="00084E2A" w:rsidRPr="00084E2A">
        <w:rPr>
          <w:snapToGrid w:val="0"/>
        </w:rPr>
        <w:t xml:space="preserve"> </w:t>
      </w:r>
      <w:r w:rsidRPr="00084E2A">
        <w:rPr>
          <w:snapToGrid w:val="0"/>
        </w:rPr>
        <w:t>1.03</w:t>
      </w:r>
      <w:r w:rsidRPr="00084E2A">
        <w:rPr>
          <w:rFonts w:hint="eastAsia"/>
          <w:snapToGrid w:val="0"/>
        </w:rPr>
        <w:t>，原因是血浆水平可能约比血清水平低</w:t>
      </w:r>
      <w:r w:rsidRPr="00084E2A">
        <w:rPr>
          <w:rFonts w:hint="eastAsia"/>
          <w:snapToGrid w:val="0"/>
        </w:rPr>
        <w:t>3%</w:t>
      </w:r>
      <w:r w:rsidR="00084E2A" w:rsidRPr="00084E2A">
        <w:rPr>
          <w:rFonts w:ascii="宋体" w:hAnsi="宋体" w:hint="eastAsia"/>
          <w:snapToGrid w:val="0"/>
        </w:rPr>
        <w:t>”</w:t>
      </w:r>
      <w:r w:rsidRPr="00084E2A">
        <w:rPr>
          <w:rFonts w:hint="eastAsia"/>
          <w:snapToGrid w:val="0"/>
        </w:rPr>
        <w:t>。</w:t>
      </w:r>
      <w:r w:rsidR="00A86431" w:rsidRPr="00B10A74">
        <w:rPr>
          <w:snapToGrid w:val="0"/>
          <w:vertAlign w:val="superscript"/>
        </w:rPr>
        <w:t>3</w:t>
      </w:r>
    </w:p>
    <w:p w:rsidR="00A00831" w:rsidRPr="00084E2A" w:rsidRDefault="00A00831" w:rsidP="00C846A4">
      <w:pPr>
        <w:spacing w:before="187"/>
        <w:rPr>
          <w:snapToGrid w:val="0"/>
        </w:rPr>
      </w:pPr>
    </w:p>
    <w:p w:rsidR="002A2991" w:rsidRDefault="002A2991" w:rsidP="00C846A4">
      <w:pPr>
        <w:spacing w:before="187"/>
        <w:rPr>
          <w:snapToGrid w:val="0"/>
        </w:rPr>
      </w:pPr>
      <w:r>
        <w:rPr>
          <w:snapToGrid w:val="0"/>
        </w:rPr>
        <w:br w:type="page"/>
      </w:r>
    </w:p>
    <w:p w:rsidR="006B79CB" w:rsidRPr="00084E2A" w:rsidRDefault="006B79CB" w:rsidP="002A2991">
      <w:pPr>
        <w:spacing w:before="187"/>
        <w:ind w:leftChars="200" w:left="480"/>
        <w:rPr>
          <w:snapToGrid w:val="0"/>
        </w:rPr>
      </w:pPr>
      <w:r w:rsidRPr="00084E2A">
        <w:rPr>
          <w:rFonts w:hint="eastAsia"/>
          <w:snapToGrid w:val="0"/>
        </w:rPr>
        <w:lastRenderedPageBreak/>
        <w:t>纳入一项局限性声明，即如果在</w:t>
      </w:r>
      <w:r w:rsidRPr="00084E2A">
        <w:rPr>
          <w:rFonts w:hint="eastAsia"/>
          <w:snapToGrid w:val="0"/>
        </w:rPr>
        <w:t>51</w:t>
      </w:r>
      <w:r w:rsidR="00084E2A" w:rsidRPr="00084E2A">
        <w:rPr>
          <w:rFonts w:hint="eastAsia"/>
          <w:snapToGrid w:val="0"/>
        </w:rPr>
        <w:t>0</w:t>
      </w:r>
      <w:r w:rsidR="00D7568A">
        <w:rPr>
          <w:rFonts w:hint="eastAsia"/>
          <w:snapToGrid w:val="0"/>
        </w:rPr>
        <w:t>（</w:t>
      </w:r>
      <w:r w:rsidR="00084E2A" w:rsidRPr="00084E2A">
        <w:rPr>
          <w:rFonts w:hint="eastAsia"/>
          <w:snapToGrid w:val="0"/>
        </w:rPr>
        <w:t>k</w:t>
      </w:r>
      <w:r w:rsidR="00D7568A">
        <w:rPr>
          <w:rFonts w:hint="eastAsia"/>
          <w:snapToGrid w:val="0"/>
        </w:rPr>
        <w:t>）</w:t>
      </w:r>
      <w:r w:rsidR="005B16A6" w:rsidRPr="00084E2A">
        <w:rPr>
          <w:rFonts w:hint="eastAsia"/>
          <w:snapToGrid w:val="0"/>
        </w:rPr>
        <w:t>提交</w:t>
      </w:r>
      <w:r w:rsidRPr="00084E2A">
        <w:rPr>
          <w:rFonts w:hint="eastAsia"/>
          <w:snapToGrid w:val="0"/>
        </w:rPr>
        <w:t>研究中发现这些检测，那么检测不符合</w:t>
      </w:r>
      <w:r w:rsidRPr="00084E2A">
        <w:rPr>
          <w:rFonts w:hint="eastAsia"/>
          <w:snapToGrid w:val="0"/>
        </w:rPr>
        <w:t>NCEP</w:t>
      </w:r>
      <w:r w:rsidRPr="00084E2A">
        <w:rPr>
          <w:rFonts w:hint="eastAsia"/>
          <w:snapToGrid w:val="0"/>
        </w:rPr>
        <w:t>针对偏差和</w:t>
      </w:r>
      <w:proofErr w:type="gramStart"/>
      <w:r w:rsidRPr="00084E2A">
        <w:rPr>
          <w:rFonts w:hint="eastAsia"/>
          <w:snapToGrid w:val="0"/>
        </w:rPr>
        <w:t>不</w:t>
      </w:r>
      <w:proofErr w:type="gramEnd"/>
      <w:r w:rsidRPr="00084E2A">
        <w:rPr>
          <w:rFonts w:hint="eastAsia"/>
          <w:snapToGrid w:val="0"/>
        </w:rPr>
        <w:t>精确性的</w:t>
      </w:r>
      <w:r w:rsidR="00A86431" w:rsidRPr="00084E2A">
        <w:rPr>
          <w:rFonts w:hint="eastAsia"/>
          <w:snapToGrid w:val="0"/>
        </w:rPr>
        <w:t>推荐</w:t>
      </w:r>
      <w:r w:rsidRPr="00084E2A">
        <w:rPr>
          <w:rFonts w:hint="eastAsia"/>
          <w:snapToGrid w:val="0"/>
        </w:rPr>
        <w:t>目标。</w:t>
      </w:r>
    </w:p>
    <w:p w:rsidR="006B79CB"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性</w:t>
      </w:r>
      <w:r w:rsidR="006B79CB" w:rsidRPr="002A2991">
        <w:rPr>
          <w:rFonts w:hint="eastAsia"/>
          <w:snapToGrid w:val="0"/>
          <w:u w:val="single"/>
        </w:rPr>
        <w:t>能特征</w:t>
      </w:r>
    </w:p>
    <w:p w:rsidR="006B79CB" w:rsidRPr="002A2991" w:rsidRDefault="00084E2A" w:rsidP="002A2991">
      <w:pPr>
        <w:pStyle w:val="a5"/>
        <w:numPr>
          <w:ilvl w:val="0"/>
          <w:numId w:val="40"/>
        </w:numPr>
        <w:spacing w:before="187"/>
        <w:ind w:leftChars="200" w:left="960" w:hangingChars="200" w:hanging="480"/>
        <w:rPr>
          <w:snapToGrid w:val="0"/>
        </w:rPr>
      </w:pPr>
      <w:r w:rsidRPr="002A2991">
        <w:rPr>
          <w:rFonts w:hint="eastAsia"/>
          <w:snapToGrid w:val="0"/>
        </w:rPr>
        <w:t>比</w:t>
      </w:r>
      <w:r w:rsidR="006B79CB" w:rsidRPr="002A2991">
        <w:rPr>
          <w:rFonts w:hint="eastAsia"/>
          <w:snapToGrid w:val="0"/>
        </w:rPr>
        <w:t>较</w:t>
      </w:r>
    </w:p>
    <w:p w:rsidR="006B79CB" w:rsidRPr="00084E2A" w:rsidRDefault="006B79CB" w:rsidP="002A2991">
      <w:pPr>
        <w:spacing w:before="187"/>
        <w:ind w:leftChars="400" w:left="960"/>
        <w:rPr>
          <w:snapToGrid w:val="0"/>
        </w:rPr>
      </w:pPr>
      <w:r w:rsidRPr="00084E2A">
        <w:rPr>
          <w:rFonts w:hint="eastAsia"/>
          <w:snapToGrid w:val="0"/>
        </w:rPr>
        <w:t>标签应汇总可追溯性</w:t>
      </w:r>
      <w:r w:rsidR="00A86431" w:rsidRPr="00084E2A">
        <w:rPr>
          <w:rFonts w:hint="eastAsia"/>
          <w:snapToGrid w:val="0"/>
        </w:rPr>
        <w:t>证书</w:t>
      </w:r>
      <w:r w:rsidRPr="00084E2A">
        <w:rPr>
          <w:rFonts w:hint="eastAsia"/>
          <w:snapToGrid w:val="0"/>
        </w:rPr>
        <w:t>上的信息，如果进行研究，应汇总</w:t>
      </w:r>
      <w:r w:rsidRPr="00084E2A">
        <w:rPr>
          <w:rFonts w:hint="eastAsia"/>
          <w:snapToGrid w:val="0"/>
        </w:rPr>
        <w:t>FDA</w:t>
      </w:r>
      <w:r w:rsidRPr="00084E2A">
        <w:rPr>
          <w:rFonts w:hint="eastAsia"/>
          <w:snapToGrid w:val="0"/>
        </w:rPr>
        <w:t>认为任何</w:t>
      </w:r>
      <w:r w:rsidRPr="00084E2A">
        <w:rPr>
          <w:rFonts w:hint="eastAsia"/>
          <w:snapToGrid w:val="0"/>
        </w:rPr>
        <w:t>FDA</w:t>
      </w:r>
      <w:r w:rsidRPr="00084E2A">
        <w:rPr>
          <w:rFonts w:hint="eastAsia"/>
          <w:snapToGrid w:val="0"/>
        </w:rPr>
        <w:t>认为必要的额外比较研究结果。应在</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中心对所用器械尽心研究或者应存在家用检测客户现场评估结果。在这些情况下，提供</w:t>
      </w:r>
      <w:proofErr w:type="gramStart"/>
      <w:r w:rsidRPr="00084E2A">
        <w:rPr>
          <w:rFonts w:hint="eastAsia"/>
          <w:snapToGrid w:val="0"/>
        </w:rPr>
        <w:t>供</w:t>
      </w:r>
      <w:proofErr w:type="gramEnd"/>
      <w:r w:rsidRPr="00084E2A">
        <w:rPr>
          <w:rFonts w:hint="eastAsia"/>
          <w:snapToGrid w:val="0"/>
        </w:rPr>
        <w:t>试样品数量、胆固醇浓度范围、相关系数、方法平均值、偏差和回归公式。对于定性器械，解释不确定或意义不清范围中的全部数值。</w:t>
      </w:r>
    </w:p>
    <w:p w:rsidR="006B79CB" w:rsidRPr="00084E2A" w:rsidRDefault="00084E2A" w:rsidP="002A2991">
      <w:pPr>
        <w:pStyle w:val="a5"/>
        <w:numPr>
          <w:ilvl w:val="0"/>
          <w:numId w:val="40"/>
        </w:numPr>
        <w:spacing w:before="187"/>
        <w:ind w:leftChars="200" w:left="960" w:hangingChars="200" w:hanging="480"/>
        <w:rPr>
          <w:snapToGrid w:val="0"/>
        </w:rPr>
      </w:pPr>
      <w:r w:rsidRPr="00084E2A">
        <w:rPr>
          <w:rFonts w:hint="eastAsia"/>
          <w:snapToGrid w:val="0"/>
        </w:rPr>
        <w:t>精</w:t>
      </w:r>
      <w:r w:rsidR="006B79CB" w:rsidRPr="00084E2A">
        <w:rPr>
          <w:rFonts w:hint="eastAsia"/>
          <w:snapToGrid w:val="0"/>
        </w:rPr>
        <w:t>密度</w:t>
      </w:r>
    </w:p>
    <w:p w:rsidR="006B79CB" w:rsidRPr="00084E2A" w:rsidRDefault="006B79CB" w:rsidP="002A2991">
      <w:pPr>
        <w:spacing w:before="187"/>
        <w:ind w:leftChars="400" w:left="960"/>
        <w:rPr>
          <w:snapToGrid w:val="0"/>
        </w:rPr>
      </w:pPr>
      <w:r w:rsidRPr="00084E2A">
        <w:rPr>
          <w:rFonts w:hint="eastAsia"/>
          <w:snapToGrid w:val="0"/>
        </w:rPr>
        <w:t>标签应对推荐精密度研究的结果进行总结。对于全部定量试验，</w:t>
      </w:r>
      <w:proofErr w:type="gramStart"/>
      <w:r w:rsidR="00F202C7" w:rsidRPr="00084E2A">
        <w:rPr>
          <w:rFonts w:hint="eastAsia"/>
          <w:snapToGrid w:val="0"/>
        </w:rPr>
        <w:t>针对批内和</w:t>
      </w:r>
      <w:proofErr w:type="gramEnd"/>
      <w:r w:rsidR="00F202C7" w:rsidRPr="00084E2A">
        <w:rPr>
          <w:rFonts w:hint="eastAsia"/>
          <w:snapToGrid w:val="0"/>
        </w:rPr>
        <w:t>批</w:t>
      </w:r>
      <w:proofErr w:type="gramStart"/>
      <w:r w:rsidR="00F202C7" w:rsidRPr="00084E2A">
        <w:rPr>
          <w:rFonts w:hint="eastAsia"/>
          <w:snapToGrid w:val="0"/>
        </w:rPr>
        <w:t>间或批内和</w:t>
      </w:r>
      <w:proofErr w:type="gramEnd"/>
      <w:r w:rsidR="00F202C7" w:rsidRPr="00084E2A">
        <w:rPr>
          <w:rFonts w:hint="eastAsia"/>
          <w:snapToGrid w:val="0"/>
        </w:rPr>
        <w:t>整体精密度研究中所使用的每个水平，汇总平均值、标准偏差和变异系数等结果。描述所进行试验的数量已经是否使用对照材料或合并患者样品。针对定量检测，报告单独观察者在针对单一样品源而解释平行试验的目</w:t>
      </w:r>
      <w:proofErr w:type="gramStart"/>
      <w:r w:rsidR="00F202C7" w:rsidRPr="00084E2A">
        <w:rPr>
          <w:rFonts w:hint="eastAsia"/>
          <w:snapToGrid w:val="0"/>
        </w:rPr>
        <w:t>检说明</w:t>
      </w:r>
      <w:proofErr w:type="gramEnd"/>
      <w:r w:rsidR="00F202C7" w:rsidRPr="00084E2A">
        <w:rPr>
          <w:rFonts w:hint="eastAsia"/>
          <w:snapToGrid w:val="0"/>
        </w:rPr>
        <w:t>随机误差和多名观察者对单一检测或比较研究中观察结果进行说明的随机误差。</w:t>
      </w:r>
    </w:p>
    <w:p w:rsidR="00F202C7" w:rsidRPr="00084E2A" w:rsidRDefault="00084E2A" w:rsidP="002A2991">
      <w:pPr>
        <w:pStyle w:val="a5"/>
        <w:numPr>
          <w:ilvl w:val="0"/>
          <w:numId w:val="40"/>
        </w:numPr>
        <w:spacing w:before="187"/>
        <w:ind w:leftChars="200" w:left="960" w:hangingChars="200" w:hanging="480"/>
        <w:rPr>
          <w:snapToGrid w:val="0"/>
        </w:rPr>
      </w:pPr>
      <w:r w:rsidRPr="00084E2A">
        <w:rPr>
          <w:rFonts w:hint="eastAsia"/>
          <w:snapToGrid w:val="0"/>
        </w:rPr>
        <w:t>灵</w:t>
      </w:r>
      <w:r w:rsidR="00F202C7" w:rsidRPr="00084E2A">
        <w:rPr>
          <w:rFonts w:hint="eastAsia"/>
          <w:snapToGrid w:val="0"/>
        </w:rPr>
        <w:t>敏度</w:t>
      </w:r>
    </w:p>
    <w:p w:rsidR="00F202C7" w:rsidRPr="00084E2A" w:rsidRDefault="00F202C7" w:rsidP="002A2991">
      <w:pPr>
        <w:spacing w:before="187"/>
        <w:ind w:leftChars="400" w:left="960"/>
        <w:rPr>
          <w:snapToGrid w:val="0"/>
        </w:rPr>
      </w:pPr>
      <w:r w:rsidRPr="00084E2A">
        <w:rPr>
          <w:rFonts w:hint="eastAsia"/>
          <w:snapToGrid w:val="0"/>
        </w:rPr>
        <w:t>应将最低可检测浓度或依据试验条件下的最低可检测胆固醇浓度的典型可吸收变化</w:t>
      </w:r>
      <w:r w:rsidR="00A86431" w:rsidRPr="00084E2A">
        <w:rPr>
          <w:rFonts w:hint="eastAsia"/>
          <w:snapToGrid w:val="0"/>
        </w:rPr>
        <w:t>规定</w:t>
      </w:r>
      <w:r w:rsidRPr="00084E2A">
        <w:rPr>
          <w:rFonts w:hint="eastAsia"/>
          <w:snapToGrid w:val="0"/>
        </w:rPr>
        <w:t>为</w:t>
      </w:r>
      <w:bookmarkStart w:id="31" w:name="OLE_LINK47"/>
      <w:bookmarkStart w:id="32" w:name="OLE_LINK48"/>
      <w:r w:rsidRPr="00084E2A">
        <w:rPr>
          <w:rFonts w:hint="eastAsia"/>
          <w:snapToGrid w:val="0"/>
        </w:rPr>
        <w:t>灵敏度适应症</w:t>
      </w:r>
      <w:bookmarkEnd w:id="31"/>
      <w:bookmarkEnd w:id="32"/>
      <w:r w:rsidRPr="00084E2A">
        <w:rPr>
          <w:rFonts w:hint="eastAsia"/>
          <w:snapToGrid w:val="0"/>
        </w:rPr>
        <w:t>。</w:t>
      </w:r>
    </w:p>
    <w:p w:rsidR="00F202C7" w:rsidRPr="00084E2A" w:rsidRDefault="00084E2A" w:rsidP="002A2991">
      <w:pPr>
        <w:pStyle w:val="a5"/>
        <w:numPr>
          <w:ilvl w:val="0"/>
          <w:numId w:val="40"/>
        </w:numPr>
        <w:spacing w:before="187"/>
        <w:ind w:leftChars="200" w:left="960" w:hangingChars="200" w:hanging="480"/>
        <w:rPr>
          <w:snapToGrid w:val="0"/>
        </w:rPr>
      </w:pPr>
      <w:r w:rsidRPr="00084E2A">
        <w:rPr>
          <w:rFonts w:hint="eastAsia"/>
          <w:snapToGrid w:val="0"/>
        </w:rPr>
        <w:t>试</w:t>
      </w:r>
      <w:r w:rsidR="00F202C7" w:rsidRPr="00084E2A">
        <w:rPr>
          <w:rFonts w:hint="eastAsia"/>
          <w:snapToGrid w:val="0"/>
        </w:rPr>
        <w:t>验范围</w:t>
      </w:r>
    </w:p>
    <w:p w:rsidR="006B79CB" w:rsidRPr="00084E2A" w:rsidRDefault="00F202C7" w:rsidP="002A2991">
      <w:pPr>
        <w:spacing w:before="187"/>
        <w:ind w:leftChars="400" w:left="960"/>
        <w:rPr>
          <w:snapToGrid w:val="0"/>
        </w:rPr>
      </w:pPr>
      <w:r w:rsidRPr="00084E2A">
        <w:rPr>
          <w:rFonts w:hint="eastAsia"/>
          <w:snapToGrid w:val="0"/>
        </w:rPr>
        <w:t>应在标签中声明试验线性度范围。</w:t>
      </w:r>
    </w:p>
    <w:p w:rsidR="006B79CB" w:rsidRPr="00084E2A" w:rsidRDefault="006B79CB" w:rsidP="00C846A4">
      <w:pPr>
        <w:spacing w:before="187"/>
        <w:rPr>
          <w:snapToGrid w:val="0"/>
        </w:rPr>
      </w:pPr>
    </w:p>
    <w:p w:rsidR="002A2991" w:rsidRDefault="002A2991" w:rsidP="00C846A4">
      <w:pPr>
        <w:spacing w:before="187"/>
        <w:rPr>
          <w:snapToGrid w:val="0"/>
        </w:rPr>
      </w:pPr>
      <w:r>
        <w:rPr>
          <w:snapToGrid w:val="0"/>
        </w:rPr>
        <w:br w:type="page"/>
      </w:r>
    </w:p>
    <w:p w:rsidR="00F202C7" w:rsidRPr="00084E2A" w:rsidRDefault="00084E2A" w:rsidP="002A2991">
      <w:pPr>
        <w:pStyle w:val="a5"/>
        <w:numPr>
          <w:ilvl w:val="0"/>
          <w:numId w:val="40"/>
        </w:numPr>
        <w:spacing w:before="187"/>
        <w:ind w:leftChars="200" w:left="960" w:hangingChars="200" w:hanging="480"/>
        <w:rPr>
          <w:snapToGrid w:val="0"/>
        </w:rPr>
      </w:pPr>
      <w:r w:rsidRPr="00084E2A">
        <w:rPr>
          <w:rFonts w:hint="eastAsia"/>
          <w:snapToGrid w:val="0"/>
        </w:rPr>
        <w:lastRenderedPageBreak/>
        <w:t>干</w:t>
      </w:r>
      <w:r w:rsidR="00F202C7" w:rsidRPr="00084E2A">
        <w:rPr>
          <w:rFonts w:hint="eastAsia"/>
          <w:snapToGrid w:val="0"/>
        </w:rPr>
        <w:t>扰物质</w:t>
      </w:r>
    </w:p>
    <w:p w:rsidR="00F202C7" w:rsidRPr="00084E2A" w:rsidRDefault="00F202C7" w:rsidP="002A2991">
      <w:pPr>
        <w:spacing w:before="187"/>
        <w:ind w:leftChars="400" w:left="960"/>
        <w:rPr>
          <w:snapToGrid w:val="0"/>
        </w:rPr>
      </w:pPr>
      <w:r w:rsidRPr="00084E2A">
        <w:rPr>
          <w:rFonts w:hint="eastAsia"/>
          <w:snapToGrid w:val="0"/>
        </w:rPr>
        <w:t>应在说明书中指出干扰或缺失。</w:t>
      </w:r>
      <w:r w:rsidR="00090D49" w:rsidRPr="00084E2A">
        <w:rPr>
          <w:rFonts w:hint="eastAsia"/>
          <w:snapToGrid w:val="0"/>
        </w:rPr>
        <w:t>可能存在的干扰为抗坏血酸、胆红素、血红蛋白和脂血。对于不同药物的影响，应引用</w:t>
      </w:r>
      <w:r w:rsidR="00090D49" w:rsidRPr="00084E2A">
        <w:rPr>
          <w:snapToGrid w:val="0"/>
        </w:rPr>
        <w:t>Young</w:t>
      </w:r>
      <w:r w:rsidR="00090D49" w:rsidRPr="00084E2A">
        <w:rPr>
          <w:rFonts w:hint="eastAsia"/>
          <w:snapToGrid w:val="0"/>
        </w:rPr>
        <w:t>等</w:t>
      </w:r>
      <w:r w:rsidR="00090D49" w:rsidRPr="00B10A74">
        <w:rPr>
          <w:snapToGrid w:val="0"/>
          <w:vertAlign w:val="superscript"/>
        </w:rPr>
        <w:t>17</w:t>
      </w:r>
      <w:r w:rsidR="00090D49" w:rsidRPr="00084E2A">
        <w:rPr>
          <w:rFonts w:hint="eastAsia"/>
          <w:snapToGrid w:val="0"/>
        </w:rPr>
        <w:t>的文献。</w:t>
      </w:r>
    </w:p>
    <w:p w:rsidR="00090D49" w:rsidRPr="002A2991" w:rsidRDefault="00084E2A" w:rsidP="002A2991">
      <w:pPr>
        <w:pStyle w:val="a5"/>
        <w:numPr>
          <w:ilvl w:val="0"/>
          <w:numId w:val="33"/>
        </w:numPr>
        <w:spacing w:before="187"/>
        <w:ind w:left="480" w:hangingChars="200" w:hanging="480"/>
        <w:rPr>
          <w:snapToGrid w:val="0"/>
          <w:u w:val="single"/>
        </w:rPr>
      </w:pPr>
      <w:r w:rsidRPr="002A2991">
        <w:rPr>
          <w:rFonts w:hint="eastAsia"/>
          <w:snapToGrid w:val="0"/>
          <w:u w:val="single"/>
        </w:rPr>
        <w:t>专</w:t>
      </w:r>
      <w:r w:rsidR="00090D49" w:rsidRPr="002A2991">
        <w:rPr>
          <w:rFonts w:hint="eastAsia"/>
          <w:snapToGrid w:val="0"/>
          <w:u w:val="single"/>
        </w:rPr>
        <w:t>业使用产品</w:t>
      </w:r>
    </w:p>
    <w:p w:rsidR="00090D49" w:rsidRPr="00084E2A" w:rsidRDefault="00CE54D7" w:rsidP="002A2991">
      <w:pPr>
        <w:spacing w:before="187"/>
        <w:ind w:leftChars="200" w:left="480"/>
        <w:rPr>
          <w:snapToGrid w:val="0"/>
        </w:rPr>
      </w:pPr>
      <w:r w:rsidRPr="00084E2A">
        <w:rPr>
          <w:rFonts w:hint="eastAsia"/>
          <w:snapToGrid w:val="0"/>
        </w:rPr>
        <w:t>关于专业使用产品，</w:t>
      </w:r>
      <w:r w:rsidRPr="00084E2A">
        <w:rPr>
          <w:snapToGrid w:val="0"/>
        </w:rPr>
        <w:t>21</w:t>
      </w:r>
      <w:r w:rsidR="00084E2A" w:rsidRPr="00084E2A">
        <w:rPr>
          <w:snapToGrid w:val="0"/>
        </w:rPr>
        <w:t xml:space="preserve"> </w:t>
      </w:r>
      <w:r w:rsidRPr="00084E2A">
        <w:rPr>
          <w:snapToGrid w:val="0"/>
        </w:rPr>
        <w:t>CFR</w:t>
      </w:r>
      <w:r w:rsidR="00084E2A" w:rsidRPr="00084E2A">
        <w:rPr>
          <w:snapToGrid w:val="0"/>
        </w:rPr>
        <w:t xml:space="preserve"> </w:t>
      </w:r>
      <w:r w:rsidRPr="00084E2A">
        <w:rPr>
          <w:snapToGrid w:val="0"/>
        </w:rPr>
        <w:t>801.109</w:t>
      </w:r>
      <w:r w:rsidRPr="00084E2A">
        <w:rPr>
          <w:rFonts w:hint="eastAsia"/>
          <w:snapToGrid w:val="0"/>
        </w:rPr>
        <w:t>要求提供下述说明。</w:t>
      </w:r>
      <w:r w:rsidR="00084E2A" w:rsidRPr="00084E2A">
        <w:rPr>
          <w:rFonts w:ascii="宋体" w:hAnsi="宋体" w:hint="eastAsia"/>
          <w:snapToGrid w:val="0"/>
        </w:rPr>
        <w:t>“</w:t>
      </w:r>
      <w:r w:rsidRPr="00084E2A">
        <w:rPr>
          <w:rFonts w:hint="eastAsia"/>
          <w:snapToGrid w:val="0"/>
        </w:rPr>
        <w:t>注意：联邦法规规定，该器械仅限于</w:t>
      </w:r>
      <w:r w:rsidR="00084E2A" w:rsidRPr="00084E2A">
        <w:rPr>
          <w:rFonts w:hint="eastAsia"/>
          <w:snapToGrid w:val="0"/>
        </w:rPr>
        <w:t>由</w:t>
      </w:r>
      <w:r w:rsidR="00084E2A" w:rsidRPr="00084E2A">
        <w:rPr>
          <w:rFonts w:hint="eastAsia"/>
          <w:snapToGrid w:val="0"/>
          <w:u w:val="single"/>
        </w:rPr>
        <w:t xml:space="preserve"> </w:t>
      </w:r>
      <w:r w:rsidR="00084E2A" w:rsidRPr="00084E2A">
        <w:rPr>
          <w:rFonts w:hint="eastAsia"/>
          <w:snapToGrid w:val="0"/>
        </w:rPr>
        <w:t>进</w:t>
      </w:r>
      <w:r w:rsidRPr="00084E2A">
        <w:rPr>
          <w:rFonts w:hint="eastAsia"/>
          <w:snapToGrid w:val="0"/>
        </w:rPr>
        <w:t>行销售或订购</w:t>
      </w:r>
      <w:r w:rsidR="00084E2A" w:rsidRPr="00084E2A">
        <w:rPr>
          <w:rFonts w:ascii="宋体" w:hAnsi="宋体" w:hint="eastAsia"/>
          <w:snapToGrid w:val="0"/>
        </w:rPr>
        <w:t>”</w:t>
      </w:r>
      <w:r w:rsidRPr="00084E2A">
        <w:rPr>
          <w:rFonts w:hint="eastAsia"/>
          <w:snapToGrid w:val="0"/>
        </w:rPr>
        <w:t>，应在空白处填入</w:t>
      </w:r>
      <w:r w:rsidR="00084E2A" w:rsidRPr="00084E2A">
        <w:rPr>
          <w:rFonts w:ascii="宋体" w:hAnsi="宋体" w:hint="eastAsia"/>
          <w:snapToGrid w:val="0"/>
        </w:rPr>
        <w:t>“</w:t>
      </w:r>
      <w:r w:rsidRPr="00084E2A">
        <w:rPr>
          <w:rFonts w:hint="eastAsia"/>
          <w:snapToGrid w:val="0"/>
        </w:rPr>
        <w:t>医生</w:t>
      </w:r>
      <w:r w:rsidR="00084E2A" w:rsidRPr="00084E2A">
        <w:rPr>
          <w:rFonts w:ascii="宋体" w:hAnsi="宋体" w:hint="eastAsia"/>
          <w:snapToGrid w:val="0"/>
        </w:rPr>
        <w:t>”</w:t>
      </w:r>
      <w:r w:rsidRPr="00084E2A">
        <w:rPr>
          <w:rFonts w:hint="eastAsia"/>
          <w:snapToGrid w:val="0"/>
        </w:rPr>
        <w:t>或使用或订购使用器械所在州法律批准的任何其他从业人员的职位描述。</w:t>
      </w:r>
    </w:p>
    <w:p w:rsidR="00F202C7" w:rsidRPr="00084E2A" w:rsidRDefault="00F202C7" w:rsidP="00C846A4">
      <w:pPr>
        <w:spacing w:before="187"/>
        <w:rPr>
          <w:snapToGrid w:val="0"/>
        </w:rPr>
      </w:pPr>
    </w:p>
    <w:p w:rsidR="002A2991" w:rsidRDefault="002A2991" w:rsidP="00C846A4">
      <w:pPr>
        <w:spacing w:before="187"/>
        <w:rPr>
          <w:snapToGrid w:val="0"/>
        </w:rPr>
      </w:pPr>
      <w:r>
        <w:rPr>
          <w:snapToGrid w:val="0"/>
        </w:rPr>
        <w:br w:type="page"/>
      </w:r>
    </w:p>
    <w:p w:rsidR="004106C2" w:rsidRPr="002A2991" w:rsidRDefault="00084E2A" w:rsidP="002A2991">
      <w:pPr>
        <w:pStyle w:val="a5"/>
        <w:numPr>
          <w:ilvl w:val="0"/>
          <w:numId w:val="10"/>
        </w:numPr>
        <w:spacing w:before="187"/>
        <w:ind w:left="422" w:hangingChars="175" w:hanging="422"/>
        <w:rPr>
          <w:b/>
          <w:snapToGrid w:val="0"/>
          <w:u w:val="single"/>
        </w:rPr>
      </w:pPr>
      <w:bookmarkStart w:id="33" w:name="_Toc475870325"/>
      <w:r w:rsidRPr="002A2991">
        <w:rPr>
          <w:rFonts w:hint="eastAsia"/>
          <w:b/>
          <w:snapToGrid w:val="0"/>
          <w:u w:val="single"/>
        </w:rPr>
        <w:lastRenderedPageBreak/>
        <w:t>文</w:t>
      </w:r>
      <w:r w:rsidR="004106C2" w:rsidRPr="002A2991">
        <w:rPr>
          <w:rFonts w:hint="eastAsia"/>
          <w:b/>
          <w:snapToGrid w:val="0"/>
          <w:u w:val="single"/>
        </w:rPr>
        <w:t>献目录</w:t>
      </w:r>
      <w:bookmarkEnd w:id="33"/>
    </w:p>
    <w:p w:rsidR="004106C2" w:rsidRPr="002A2991" w:rsidRDefault="00D7568A" w:rsidP="00D7568A">
      <w:pPr>
        <w:pStyle w:val="a5"/>
        <w:numPr>
          <w:ilvl w:val="1"/>
          <w:numId w:val="42"/>
        </w:numPr>
        <w:spacing w:before="187"/>
        <w:ind w:firstLineChars="0"/>
        <w:rPr>
          <w:snapToGrid w:val="0"/>
          <w:szCs w:val="21"/>
        </w:rPr>
      </w:pPr>
      <w:r w:rsidRPr="00D7568A">
        <w:rPr>
          <w:rFonts w:hint="eastAsia"/>
          <w:snapToGrid w:val="0"/>
          <w:szCs w:val="21"/>
        </w:rPr>
        <w:t>NIH</w:t>
      </w:r>
      <w:r w:rsidRPr="00D7568A">
        <w:rPr>
          <w:rFonts w:hint="eastAsia"/>
          <w:snapToGrid w:val="0"/>
          <w:szCs w:val="21"/>
        </w:rPr>
        <w:t>共识发展会议</w:t>
      </w:r>
      <w:r w:rsidRPr="00D7568A">
        <w:rPr>
          <w:rFonts w:hint="eastAsia"/>
          <w:snapToGrid w:val="0"/>
          <w:szCs w:val="21"/>
        </w:rPr>
        <w:t xml:space="preserve"> </w:t>
      </w:r>
      <w:r w:rsidRPr="00D7568A">
        <w:rPr>
          <w:rFonts w:hint="eastAsia"/>
          <w:snapToGrid w:val="0"/>
          <w:szCs w:val="21"/>
        </w:rPr>
        <w:t>降低血液胆固醇</w:t>
      </w:r>
      <w:r>
        <w:rPr>
          <w:rFonts w:hint="eastAsia"/>
          <w:snapToGrid w:val="0"/>
          <w:szCs w:val="21"/>
        </w:rPr>
        <w:t>来</w:t>
      </w:r>
      <w:r w:rsidRPr="00D7568A">
        <w:rPr>
          <w:rFonts w:hint="eastAsia"/>
          <w:snapToGrid w:val="0"/>
          <w:szCs w:val="21"/>
        </w:rPr>
        <w:t>预防心脏病。美国医学协会杂志</w:t>
      </w:r>
      <w:r w:rsidR="004106C2" w:rsidRPr="002A2991">
        <w:rPr>
          <w:snapToGrid w:val="0"/>
          <w:szCs w:val="21"/>
        </w:rPr>
        <w:t>198</w:t>
      </w:r>
      <w:r w:rsidR="00084E2A" w:rsidRPr="002A2991">
        <w:rPr>
          <w:snapToGrid w:val="0"/>
          <w:szCs w:val="21"/>
        </w:rPr>
        <w:t xml:space="preserve">5; </w:t>
      </w:r>
      <w:r w:rsidR="004106C2" w:rsidRPr="002A2991">
        <w:rPr>
          <w:snapToGrid w:val="0"/>
          <w:szCs w:val="21"/>
        </w:rPr>
        <w:t>25</w:t>
      </w:r>
      <w:r w:rsidR="00084E2A" w:rsidRPr="002A2991">
        <w:rPr>
          <w:snapToGrid w:val="0"/>
          <w:szCs w:val="21"/>
        </w:rPr>
        <w:t>3: 2</w:t>
      </w:r>
      <w:r w:rsidR="004106C2" w:rsidRPr="002A2991">
        <w:rPr>
          <w:snapToGrid w:val="0"/>
          <w:szCs w:val="21"/>
        </w:rPr>
        <w:t>080-6</w:t>
      </w:r>
      <w:r>
        <w:rPr>
          <w:rFonts w:hint="eastAsia"/>
          <w:snapToGrid w:val="0"/>
          <w:szCs w:val="21"/>
        </w:rPr>
        <w:t>。</w:t>
      </w:r>
    </w:p>
    <w:p w:rsidR="004106C2" w:rsidRPr="002A2991" w:rsidRDefault="00D7568A" w:rsidP="00D7568A">
      <w:pPr>
        <w:pStyle w:val="a5"/>
        <w:numPr>
          <w:ilvl w:val="1"/>
          <w:numId w:val="42"/>
        </w:numPr>
        <w:spacing w:before="187"/>
        <w:ind w:firstLineChars="0"/>
        <w:rPr>
          <w:snapToGrid w:val="0"/>
          <w:szCs w:val="21"/>
        </w:rPr>
      </w:pPr>
      <w:r w:rsidRPr="00D7568A">
        <w:rPr>
          <w:rFonts w:hint="eastAsia"/>
          <w:snapToGrid w:val="0"/>
          <w:szCs w:val="21"/>
        </w:rPr>
        <w:t>“美国临床实验室血液胆固醇测量的现状：国家胆固醇教育计划实验室标准化组织的报告”。</w:t>
      </w:r>
      <w:r w:rsidR="00084E2A" w:rsidRPr="002A2991">
        <w:rPr>
          <w:snapToGrid w:val="0"/>
          <w:szCs w:val="21"/>
        </w:rPr>
        <w:t xml:space="preserve"> </w:t>
      </w:r>
      <w:r>
        <w:rPr>
          <w:rFonts w:hint="eastAsia"/>
          <w:snapToGrid w:val="0"/>
          <w:szCs w:val="21"/>
        </w:rPr>
        <w:t>临床化学</w:t>
      </w:r>
      <w:r w:rsidR="00084E2A" w:rsidRPr="002A2991">
        <w:rPr>
          <w:snapToGrid w:val="0"/>
          <w:szCs w:val="21"/>
        </w:rPr>
        <w:t xml:space="preserve"> </w:t>
      </w:r>
      <w:r w:rsidR="004106C2" w:rsidRPr="002A2991">
        <w:rPr>
          <w:snapToGrid w:val="0"/>
          <w:szCs w:val="21"/>
        </w:rPr>
        <w:t>34/</w:t>
      </w:r>
      <w:r w:rsidR="00084E2A" w:rsidRPr="002A2991">
        <w:rPr>
          <w:snapToGrid w:val="0"/>
          <w:szCs w:val="21"/>
        </w:rPr>
        <w:t xml:space="preserve">1, </w:t>
      </w:r>
      <w:r w:rsidR="004106C2" w:rsidRPr="002A2991">
        <w:rPr>
          <w:snapToGrid w:val="0"/>
          <w:szCs w:val="21"/>
        </w:rPr>
        <w:t>198</w:t>
      </w:r>
      <w:r w:rsidR="00084E2A" w:rsidRPr="002A2991">
        <w:rPr>
          <w:snapToGrid w:val="0"/>
          <w:szCs w:val="21"/>
        </w:rPr>
        <w:t xml:space="preserve">8, </w:t>
      </w:r>
      <w:r w:rsidR="004106C2" w:rsidRPr="002A2991">
        <w:rPr>
          <w:snapToGrid w:val="0"/>
          <w:szCs w:val="21"/>
        </w:rPr>
        <w:t>193-201</w:t>
      </w:r>
      <w:r>
        <w:rPr>
          <w:rFonts w:hint="eastAsia"/>
          <w:snapToGrid w:val="0"/>
          <w:szCs w:val="21"/>
        </w:rPr>
        <w:t>。</w:t>
      </w:r>
    </w:p>
    <w:p w:rsidR="00D7568A" w:rsidRDefault="00D7568A" w:rsidP="00D7568A">
      <w:pPr>
        <w:pStyle w:val="a5"/>
        <w:numPr>
          <w:ilvl w:val="1"/>
          <w:numId w:val="42"/>
        </w:numPr>
        <w:spacing w:before="187"/>
        <w:ind w:firstLineChars="0"/>
        <w:rPr>
          <w:snapToGrid w:val="0"/>
          <w:szCs w:val="21"/>
        </w:rPr>
      </w:pPr>
      <w:r w:rsidRPr="00D7568A">
        <w:rPr>
          <w:rFonts w:hint="eastAsia"/>
          <w:snapToGrid w:val="0"/>
          <w:szCs w:val="21"/>
        </w:rPr>
        <w:t>“改善胆固醇测量的建议：国家胆固醇教育计划实验室标准化委员会报告”。</w:t>
      </w:r>
      <w:r w:rsidRPr="00D7568A">
        <w:rPr>
          <w:rFonts w:hint="eastAsia"/>
          <w:snapToGrid w:val="0"/>
          <w:szCs w:val="21"/>
        </w:rPr>
        <w:t xml:space="preserve"> NIH</w:t>
      </w:r>
      <w:r w:rsidRPr="00D7568A">
        <w:rPr>
          <w:rFonts w:hint="eastAsia"/>
          <w:snapToGrid w:val="0"/>
          <w:szCs w:val="21"/>
        </w:rPr>
        <w:t>出版号</w:t>
      </w:r>
      <w:r w:rsidRPr="00D7568A">
        <w:rPr>
          <w:rFonts w:hint="eastAsia"/>
          <w:snapToGrid w:val="0"/>
          <w:szCs w:val="21"/>
        </w:rPr>
        <w:t>90-2964</w:t>
      </w:r>
      <w:r w:rsidRPr="00D7568A">
        <w:rPr>
          <w:rFonts w:hint="eastAsia"/>
          <w:snapToGrid w:val="0"/>
          <w:szCs w:val="21"/>
        </w:rPr>
        <w:t>，</w:t>
      </w:r>
      <w:r w:rsidRPr="00D7568A">
        <w:rPr>
          <w:rFonts w:hint="eastAsia"/>
          <w:snapToGrid w:val="0"/>
          <w:szCs w:val="21"/>
        </w:rPr>
        <w:t>1990</w:t>
      </w:r>
      <w:r w:rsidRPr="00D7568A">
        <w:rPr>
          <w:rFonts w:hint="eastAsia"/>
          <w:snapToGrid w:val="0"/>
          <w:szCs w:val="21"/>
        </w:rPr>
        <w:t>年</w:t>
      </w:r>
      <w:r w:rsidRPr="00D7568A">
        <w:rPr>
          <w:rFonts w:hint="eastAsia"/>
          <w:snapToGrid w:val="0"/>
          <w:szCs w:val="21"/>
        </w:rPr>
        <w:t>2</w:t>
      </w:r>
      <w:r w:rsidRPr="00D7568A">
        <w:rPr>
          <w:rFonts w:hint="eastAsia"/>
          <w:snapToGrid w:val="0"/>
          <w:szCs w:val="21"/>
        </w:rPr>
        <w:t>月。</w:t>
      </w:r>
    </w:p>
    <w:p w:rsidR="00D7568A" w:rsidRDefault="00D7568A" w:rsidP="00D7568A">
      <w:pPr>
        <w:pStyle w:val="a5"/>
        <w:numPr>
          <w:ilvl w:val="1"/>
          <w:numId w:val="42"/>
        </w:numPr>
        <w:spacing w:before="187"/>
        <w:ind w:firstLineChars="0"/>
        <w:rPr>
          <w:snapToGrid w:val="0"/>
          <w:szCs w:val="21"/>
        </w:rPr>
      </w:pPr>
      <w:proofErr w:type="spellStart"/>
      <w:r w:rsidRPr="00D7568A">
        <w:rPr>
          <w:rFonts w:hint="eastAsia"/>
          <w:snapToGrid w:val="0"/>
          <w:szCs w:val="21"/>
        </w:rPr>
        <w:t>Abell</w:t>
      </w:r>
      <w:proofErr w:type="spellEnd"/>
      <w:r w:rsidRPr="00D7568A">
        <w:rPr>
          <w:rFonts w:hint="eastAsia"/>
          <w:snapToGrid w:val="0"/>
          <w:szCs w:val="21"/>
        </w:rPr>
        <w:t xml:space="preserve"> LL</w:t>
      </w:r>
      <w:r w:rsidRPr="00D7568A">
        <w:rPr>
          <w:rFonts w:hint="eastAsia"/>
          <w:snapToGrid w:val="0"/>
          <w:szCs w:val="21"/>
        </w:rPr>
        <w:t>，</w:t>
      </w:r>
      <w:r w:rsidRPr="00D7568A">
        <w:rPr>
          <w:rFonts w:hint="eastAsia"/>
          <w:snapToGrid w:val="0"/>
          <w:szCs w:val="21"/>
        </w:rPr>
        <w:t>Levy BB</w:t>
      </w:r>
      <w:r w:rsidRPr="00D7568A">
        <w:rPr>
          <w:rFonts w:hint="eastAsia"/>
          <w:snapToGrid w:val="0"/>
          <w:szCs w:val="21"/>
        </w:rPr>
        <w:t>，</w:t>
      </w:r>
      <w:r w:rsidRPr="00D7568A">
        <w:rPr>
          <w:rFonts w:hint="eastAsia"/>
          <w:snapToGrid w:val="0"/>
          <w:szCs w:val="21"/>
        </w:rPr>
        <w:t>Brodie BB</w:t>
      </w:r>
      <w:r w:rsidRPr="00D7568A">
        <w:rPr>
          <w:rFonts w:hint="eastAsia"/>
          <w:snapToGrid w:val="0"/>
          <w:szCs w:val="21"/>
        </w:rPr>
        <w:t>，</w:t>
      </w:r>
      <w:r w:rsidRPr="00D7568A">
        <w:rPr>
          <w:rFonts w:hint="eastAsia"/>
          <w:snapToGrid w:val="0"/>
          <w:szCs w:val="21"/>
        </w:rPr>
        <w:t>Kendall EE</w:t>
      </w:r>
      <w:r w:rsidRPr="00D7568A">
        <w:rPr>
          <w:rFonts w:hint="eastAsia"/>
          <w:snapToGrid w:val="0"/>
          <w:szCs w:val="21"/>
        </w:rPr>
        <w:t>，血清总胆固醇估计</w:t>
      </w:r>
      <w:r>
        <w:rPr>
          <w:rFonts w:hint="eastAsia"/>
          <w:snapToGrid w:val="0"/>
          <w:szCs w:val="21"/>
        </w:rPr>
        <w:t>的</w:t>
      </w:r>
      <w:r w:rsidRPr="00D7568A">
        <w:rPr>
          <w:rFonts w:hint="eastAsia"/>
          <w:snapToGrid w:val="0"/>
          <w:szCs w:val="21"/>
        </w:rPr>
        <w:t>简化方法及其特异性。生物化学学报</w:t>
      </w:r>
      <w:r w:rsidRPr="00D7568A">
        <w:rPr>
          <w:rFonts w:hint="eastAsia"/>
          <w:snapToGrid w:val="0"/>
          <w:szCs w:val="21"/>
        </w:rPr>
        <w:t>1952; 195</w:t>
      </w:r>
      <w:r w:rsidRPr="00D7568A">
        <w:rPr>
          <w:rFonts w:hint="eastAsia"/>
          <w:snapToGrid w:val="0"/>
          <w:szCs w:val="21"/>
        </w:rPr>
        <w:t>：</w:t>
      </w:r>
      <w:r w:rsidRPr="00D7568A">
        <w:rPr>
          <w:rFonts w:hint="eastAsia"/>
          <w:snapToGrid w:val="0"/>
          <w:szCs w:val="21"/>
        </w:rPr>
        <w:t>357-66</w:t>
      </w:r>
      <w:r w:rsidRPr="00D7568A">
        <w:rPr>
          <w:rFonts w:hint="eastAsia"/>
          <w:snapToGrid w:val="0"/>
          <w:szCs w:val="21"/>
        </w:rPr>
        <w:t>。</w:t>
      </w:r>
    </w:p>
    <w:p w:rsidR="004106C2" w:rsidRPr="002A2991" w:rsidRDefault="004106C2" w:rsidP="00DD0E8D">
      <w:pPr>
        <w:pStyle w:val="a5"/>
        <w:numPr>
          <w:ilvl w:val="1"/>
          <w:numId w:val="42"/>
        </w:numPr>
        <w:spacing w:before="187"/>
        <w:ind w:firstLineChars="0"/>
        <w:rPr>
          <w:snapToGrid w:val="0"/>
          <w:szCs w:val="21"/>
        </w:rPr>
      </w:pPr>
      <w:r w:rsidRPr="002A2991">
        <w:rPr>
          <w:snapToGrid w:val="0"/>
          <w:szCs w:val="21"/>
        </w:rPr>
        <w:t>Duncan</w:t>
      </w:r>
      <w:r w:rsidR="00084E2A" w:rsidRPr="002A2991">
        <w:rPr>
          <w:snapToGrid w:val="0"/>
          <w:szCs w:val="21"/>
        </w:rPr>
        <w:t xml:space="preserve"> </w:t>
      </w:r>
      <w:r w:rsidRPr="002A2991">
        <w:rPr>
          <w:snapToGrid w:val="0"/>
          <w:szCs w:val="21"/>
        </w:rPr>
        <w:t>I</w:t>
      </w:r>
      <w:r w:rsidR="00084E2A" w:rsidRPr="002A2991">
        <w:rPr>
          <w:snapToGrid w:val="0"/>
          <w:szCs w:val="21"/>
        </w:rPr>
        <w:t xml:space="preserve">W, </w:t>
      </w:r>
      <w:r w:rsidRPr="002A2991">
        <w:rPr>
          <w:snapToGrid w:val="0"/>
          <w:szCs w:val="21"/>
        </w:rPr>
        <w:t>Mather</w:t>
      </w:r>
      <w:r w:rsidR="00084E2A" w:rsidRPr="002A2991">
        <w:rPr>
          <w:snapToGrid w:val="0"/>
          <w:szCs w:val="21"/>
        </w:rPr>
        <w:t xml:space="preserve"> A, </w:t>
      </w:r>
      <w:r w:rsidRPr="002A2991">
        <w:rPr>
          <w:snapToGrid w:val="0"/>
          <w:szCs w:val="21"/>
        </w:rPr>
        <w:t>Cooper</w:t>
      </w:r>
      <w:r w:rsidR="00084E2A" w:rsidRPr="002A2991">
        <w:rPr>
          <w:snapToGrid w:val="0"/>
          <w:szCs w:val="21"/>
        </w:rPr>
        <w:t xml:space="preserve"> </w:t>
      </w:r>
      <w:r w:rsidRPr="002A2991">
        <w:rPr>
          <w:snapToGrid w:val="0"/>
          <w:szCs w:val="21"/>
        </w:rPr>
        <w:t>GR</w:t>
      </w:r>
      <w:r w:rsidR="00D7568A" w:rsidRPr="00D7568A">
        <w:rPr>
          <w:rFonts w:hint="eastAsia"/>
          <w:snapToGrid w:val="0"/>
          <w:szCs w:val="21"/>
        </w:rPr>
        <w:t>。</w:t>
      </w:r>
      <w:r w:rsidR="00D7568A" w:rsidRPr="00D7568A">
        <w:rPr>
          <w:rFonts w:hint="eastAsia"/>
          <w:snapToGrid w:val="0"/>
          <w:szCs w:val="21"/>
        </w:rPr>
        <w:t xml:space="preserve"> </w:t>
      </w:r>
      <w:r w:rsidR="00D7568A" w:rsidRPr="00D7568A">
        <w:rPr>
          <w:rFonts w:hint="eastAsia"/>
          <w:snapToGrid w:val="0"/>
          <w:szCs w:val="21"/>
        </w:rPr>
        <w:t>提出胆固醇参考方法的程序。</w:t>
      </w:r>
      <w:r w:rsidR="00D7568A" w:rsidRPr="00D7568A">
        <w:rPr>
          <w:rFonts w:hint="eastAsia"/>
          <w:snapToGrid w:val="0"/>
          <w:szCs w:val="21"/>
        </w:rPr>
        <w:t xml:space="preserve"> </w:t>
      </w:r>
      <w:r w:rsidR="00DD0E8D" w:rsidRPr="00DD0E8D">
        <w:rPr>
          <w:snapToGrid w:val="0"/>
          <w:szCs w:val="21"/>
        </w:rPr>
        <w:t>Atlanta</w:t>
      </w:r>
      <w:r w:rsidR="00D7568A" w:rsidRPr="00D7568A">
        <w:rPr>
          <w:rFonts w:hint="eastAsia"/>
          <w:snapToGrid w:val="0"/>
          <w:szCs w:val="21"/>
        </w:rPr>
        <w:t>，</w:t>
      </w:r>
      <w:r w:rsidR="00D7568A" w:rsidRPr="00D7568A">
        <w:rPr>
          <w:rFonts w:hint="eastAsia"/>
          <w:snapToGrid w:val="0"/>
          <w:szCs w:val="21"/>
        </w:rPr>
        <w:t>GA</w:t>
      </w:r>
      <w:r w:rsidR="00D7568A" w:rsidRPr="00D7568A">
        <w:rPr>
          <w:rFonts w:hint="eastAsia"/>
          <w:snapToGrid w:val="0"/>
          <w:szCs w:val="21"/>
        </w:rPr>
        <w:t>：疾病控制中心，</w:t>
      </w:r>
      <w:r w:rsidRPr="002A2991">
        <w:rPr>
          <w:snapToGrid w:val="0"/>
          <w:szCs w:val="21"/>
        </w:rPr>
        <w:t>1982</w:t>
      </w:r>
      <w:r w:rsid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proofErr w:type="spellStart"/>
      <w:r w:rsidRPr="00DD0E8D">
        <w:rPr>
          <w:rFonts w:hint="eastAsia"/>
          <w:snapToGrid w:val="0"/>
          <w:szCs w:val="21"/>
        </w:rPr>
        <w:t>Tietz</w:t>
      </w:r>
      <w:proofErr w:type="spellEnd"/>
      <w:r w:rsidRPr="00DD0E8D">
        <w:rPr>
          <w:rFonts w:hint="eastAsia"/>
          <w:snapToGrid w:val="0"/>
          <w:szCs w:val="21"/>
        </w:rPr>
        <w:t xml:space="preserve"> NW</w:t>
      </w:r>
      <w:r w:rsidRPr="00DD0E8D">
        <w:rPr>
          <w:rFonts w:hint="eastAsia"/>
          <w:snapToGrid w:val="0"/>
          <w:szCs w:val="21"/>
        </w:rPr>
        <w:t>：临床化学教科书</w:t>
      </w:r>
      <w:r w:rsidRPr="00DD0E8D">
        <w:rPr>
          <w:rFonts w:hint="eastAsia"/>
          <w:snapToGrid w:val="0"/>
          <w:szCs w:val="21"/>
        </w:rPr>
        <w:t xml:space="preserve"> Saunders Company</w:t>
      </w:r>
      <w:r w:rsidRPr="00DD0E8D">
        <w:rPr>
          <w:rFonts w:hint="eastAsia"/>
          <w:snapToGrid w:val="0"/>
          <w:szCs w:val="21"/>
        </w:rPr>
        <w:t>，</w:t>
      </w:r>
      <w:r w:rsidRPr="00DD0E8D">
        <w:rPr>
          <w:rFonts w:hint="eastAsia"/>
          <w:snapToGrid w:val="0"/>
          <w:szCs w:val="21"/>
        </w:rPr>
        <w:t>Philadelphia</w:t>
      </w:r>
      <w:r w:rsidRPr="00DD0E8D">
        <w:rPr>
          <w:rFonts w:hint="eastAsia"/>
          <w:snapToGrid w:val="0"/>
          <w:szCs w:val="21"/>
        </w:rPr>
        <w:t>，</w:t>
      </w:r>
      <w:r w:rsidRPr="00DD0E8D">
        <w:rPr>
          <w:rFonts w:hint="eastAsia"/>
          <w:snapToGrid w:val="0"/>
          <w:szCs w:val="21"/>
        </w:rPr>
        <w:t>1986</w:t>
      </w:r>
      <w:r w:rsidRPr="00DD0E8D">
        <w:rPr>
          <w:rFonts w:hint="eastAsia"/>
          <w:snapToGrid w:val="0"/>
          <w:szCs w:val="21"/>
        </w:rPr>
        <w:t>，</w:t>
      </w:r>
      <w:r>
        <w:rPr>
          <w:rFonts w:hint="eastAsia"/>
          <w:snapToGrid w:val="0"/>
          <w:szCs w:val="21"/>
        </w:rPr>
        <w:t>页码</w:t>
      </w:r>
      <w:r w:rsidRPr="00DD0E8D">
        <w:rPr>
          <w:rFonts w:hint="eastAsia"/>
          <w:snapToGrid w:val="0"/>
          <w:szCs w:val="21"/>
        </w:rPr>
        <w:t xml:space="preserve"> 849-888</w:t>
      </w:r>
      <w:r w:rsidRP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r w:rsidRPr="00DD0E8D">
        <w:rPr>
          <w:rFonts w:hint="eastAsia"/>
          <w:snapToGrid w:val="0"/>
          <w:szCs w:val="21"/>
        </w:rPr>
        <w:t>Koch TR</w:t>
      </w:r>
      <w:r w:rsidRPr="00DD0E8D">
        <w:rPr>
          <w:rFonts w:hint="eastAsia"/>
          <w:snapToGrid w:val="0"/>
          <w:szCs w:val="21"/>
        </w:rPr>
        <w:t>等人。</w:t>
      </w:r>
      <w:r w:rsidRPr="00DD0E8D">
        <w:rPr>
          <w:rFonts w:hint="eastAsia"/>
          <w:snapToGrid w:val="0"/>
          <w:szCs w:val="21"/>
        </w:rPr>
        <w:t xml:space="preserve"> </w:t>
      </w:r>
      <w:r w:rsidRPr="00DD0E8D">
        <w:rPr>
          <w:rFonts w:hint="eastAsia"/>
          <w:snapToGrid w:val="0"/>
          <w:szCs w:val="21"/>
        </w:rPr>
        <w:t>医生办公室分析仪的胆固醇分析的偏差和精度。</w:t>
      </w:r>
      <w:r>
        <w:rPr>
          <w:rFonts w:hint="eastAsia"/>
          <w:snapToGrid w:val="0"/>
          <w:szCs w:val="21"/>
        </w:rPr>
        <w:t>临床化学</w:t>
      </w:r>
      <w:r w:rsidRPr="00DD0E8D">
        <w:rPr>
          <w:rFonts w:hint="eastAsia"/>
          <w:snapToGrid w:val="0"/>
          <w:szCs w:val="21"/>
        </w:rPr>
        <w:t>1987; 33/12</w:t>
      </w:r>
      <w:r w:rsidRPr="00DD0E8D">
        <w:rPr>
          <w:rFonts w:hint="eastAsia"/>
          <w:snapToGrid w:val="0"/>
          <w:szCs w:val="21"/>
        </w:rPr>
        <w:t>：</w:t>
      </w:r>
      <w:r w:rsidRPr="00DD0E8D">
        <w:rPr>
          <w:rFonts w:hint="eastAsia"/>
          <w:snapToGrid w:val="0"/>
          <w:szCs w:val="21"/>
        </w:rPr>
        <w:t>2262-7</w:t>
      </w:r>
      <w:r w:rsidRPr="00DD0E8D">
        <w:rPr>
          <w:rFonts w:hint="eastAsia"/>
          <w:snapToGrid w:val="0"/>
          <w:szCs w:val="21"/>
        </w:rPr>
        <w:t>。</w:t>
      </w:r>
    </w:p>
    <w:p w:rsidR="004106C2" w:rsidRPr="002A2991" w:rsidRDefault="004106C2" w:rsidP="00DD0E8D">
      <w:pPr>
        <w:pStyle w:val="a5"/>
        <w:numPr>
          <w:ilvl w:val="1"/>
          <w:numId w:val="42"/>
        </w:numPr>
        <w:spacing w:before="187"/>
        <w:ind w:firstLineChars="0"/>
        <w:rPr>
          <w:snapToGrid w:val="0"/>
          <w:szCs w:val="21"/>
        </w:rPr>
      </w:pPr>
      <w:r w:rsidRPr="002A2991">
        <w:rPr>
          <w:snapToGrid w:val="0"/>
          <w:szCs w:val="21"/>
        </w:rPr>
        <w:t>Wiebe</w:t>
      </w:r>
      <w:r w:rsidR="00084E2A" w:rsidRPr="002A2991">
        <w:rPr>
          <w:snapToGrid w:val="0"/>
          <w:szCs w:val="21"/>
        </w:rPr>
        <w:t xml:space="preserve"> </w:t>
      </w:r>
      <w:r w:rsidRPr="002A2991">
        <w:rPr>
          <w:snapToGrid w:val="0"/>
          <w:szCs w:val="21"/>
        </w:rPr>
        <w:t>D</w:t>
      </w:r>
      <w:r w:rsidR="00084E2A" w:rsidRPr="002A2991">
        <w:rPr>
          <w:snapToGrid w:val="0"/>
          <w:szCs w:val="21"/>
        </w:rPr>
        <w:t xml:space="preserve">A, </w:t>
      </w:r>
      <w:proofErr w:type="spellStart"/>
      <w:r w:rsidRPr="002A2991">
        <w:rPr>
          <w:snapToGrid w:val="0"/>
          <w:szCs w:val="21"/>
        </w:rPr>
        <w:t>Bernert</w:t>
      </w:r>
      <w:proofErr w:type="spellEnd"/>
      <w:r w:rsidR="00084E2A" w:rsidRPr="002A2991">
        <w:rPr>
          <w:snapToGrid w:val="0"/>
          <w:szCs w:val="21"/>
        </w:rPr>
        <w:t xml:space="preserve"> </w:t>
      </w:r>
      <w:r w:rsidRPr="002A2991">
        <w:rPr>
          <w:snapToGrid w:val="0"/>
          <w:szCs w:val="21"/>
        </w:rPr>
        <w:t>J</w:t>
      </w:r>
      <w:r w:rsidR="00084E2A" w:rsidRPr="002A2991">
        <w:rPr>
          <w:snapToGrid w:val="0"/>
          <w:szCs w:val="21"/>
        </w:rPr>
        <w:t xml:space="preserve">T, </w:t>
      </w:r>
      <w:r w:rsidR="00DD0E8D" w:rsidRPr="00DD0E8D">
        <w:rPr>
          <w:rFonts w:hint="eastAsia"/>
          <w:snapToGrid w:val="0"/>
          <w:szCs w:val="21"/>
        </w:rPr>
        <w:t>不完整的胆固醇</w:t>
      </w:r>
      <w:proofErr w:type="gramStart"/>
      <w:r w:rsidR="00DD0E8D" w:rsidRPr="00DD0E8D">
        <w:rPr>
          <w:rFonts w:hint="eastAsia"/>
          <w:snapToGrid w:val="0"/>
          <w:szCs w:val="21"/>
        </w:rPr>
        <w:t>酯</w:t>
      </w:r>
      <w:proofErr w:type="gramEnd"/>
      <w:r w:rsidR="00DD0E8D" w:rsidRPr="00DD0E8D">
        <w:rPr>
          <w:rFonts w:hint="eastAsia"/>
          <w:snapToGrid w:val="0"/>
          <w:szCs w:val="21"/>
        </w:rPr>
        <w:t>水解对胆固醇的酶测量小的影响。临床化学</w:t>
      </w:r>
      <w:r w:rsidR="00DD0E8D" w:rsidRPr="00DD0E8D">
        <w:rPr>
          <w:rFonts w:hint="eastAsia"/>
          <w:snapToGrid w:val="0"/>
          <w:szCs w:val="21"/>
        </w:rPr>
        <w:t>1984</w:t>
      </w:r>
      <w:r w:rsidR="00DD0E8D" w:rsidRPr="00DD0E8D">
        <w:rPr>
          <w:rFonts w:hint="eastAsia"/>
          <w:snapToGrid w:val="0"/>
          <w:szCs w:val="21"/>
        </w:rPr>
        <w:t>年，</w:t>
      </w:r>
      <w:r w:rsidR="00DD0E8D" w:rsidRPr="00DD0E8D">
        <w:rPr>
          <w:rFonts w:hint="eastAsia"/>
          <w:snapToGrid w:val="0"/>
          <w:szCs w:val="21"/>
        </w:rPr>
        <w:t>30</w:t>
      </w:r>
      <w:r w:rsidR="00DD0E8D" w:rsidRPr="00DD0E8D">
        <w:rPr>
          <w:rFonts w:hint="eastAsia"/>
          <w:snapToGrid w:val="0"/>
          <w:szCs w:val="21"/>
        </w:rPr>
        <w:t>：</w:t>
      </w:r>
      <w:r w:rsidR="00DD0E8D" w:rsidRPr="00DD0E8D">
        <w:rPr>
          <w:rFonts w:hint="eastAsia"/>
          <w:snapToGrid w:val="0"/>
          <w:szCs w:val="21"/>
        </w:rPr>
        <w:t>352-356</w:t>
      </w:r>
      <w:r w:rsidR="00DD0E8D" w:rsidRP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proofErr w:type="spellStart"/>
      <w:r w:rsidRPr="00DD0E8D">
        <w:rPr>
          <w:rFonts w:hint="eastAsia"/>
          <w:snapToGrid w:val="0"/>
          <w:szCs w:val="21"/>
        </w:rPr>
        <w:t>Bachorick</w:t>
      </w:r>
      <w:proofErr w:type="spellEnd"/>
      <w:r w:rsidRPr="00DD0E8D">
        <w:rPr>
          <w:rFonts w:hint="eastAsia"/>
          <w:snapToGrid w:val="0"/>
          <w:szCs w:val="21"/>
        </w:rPr>
        <w:t xml:space="preserve"> PS</w:t>
      </w:r>
      <w:r>
        <w:rPr>
          <w:rFonts w:hint="eastAsia"/>
          <w:snapToGrid w:val="0"/>
          <w:szCs w:val="21"/>
        </w:rPr>
        <w:t>等</w:t>
      </w:r>
      <w:r w:rsidRPr="00DD0E8D">
        <w:rPr>
          <w:rFonts w:hint="eastAsia"/>
          <w:snapToGrid w:val="0"/>
          <w:szCs w:val="21"/>
        </w:rPr>
        <w:t>人。胆固醇筛查：对现场和实验室为基础的测量比较评价。临床化学</w:t>
      </w:r>
      <w:r w:rsidRPr="00DD0E8D">
        <w:rPr>
          <w:rFonts w:hint="eastAsia"/>
          <w:snapToGrid w:val="0"/>
          <w:szCs w:val="21"/>
        </w:rPr>
        <w:t>1990;36/2</w:t>
      </w:r>
      <w:r w:rsidRPr="00DD0E8D">
        <w:rPr>
          <w:rFonts w:hint="eastAsia"/>
          <w:snapToGrid w:val="0"/>
          <w:szCs w:val="21"/>
        </w:rPr>
        <w:t>：</w:t>
      </w:r>
      <w:r w:rsidRPr="00DD0E8D">
        <w:rPr>
          <w:rFonts w:hint="eastAsia"/>
          <w:snapToGrid w:val="0"/>
          <w:szCs w:val="21"/>
        </w:rPr>
        <w:t>255-260</w:t>
      </w:r>
      <w:r w:rsidRP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r w:rsidRPr="00DD0E8D">
        <w:rPr>
          <w:rFonts w:hint="eastAsia"/>
          <w:snapToGrid w:val="0"/>
          <w:szCs w:val="21"/>
        </w:rPr>
        <w:t>全国委员会临床实验室标准。</w:t>
      </w:r>
      <w:r>
        <w:rPr>
          <w:rFonts w:hint="eastAsia"/>
          <w:snapToGrid w:val="0"/>
          <w:szCs w:val="21"/>
        </w:rPr>
        <w:t>定量分析方法的线性度的评价：拟定指南</w:t>
      </w:r>
      <w:r w:rsidRPr="00DD0E8D">
        <w:rPr>
          <w:rFonts w:hint="eastAsia"/>
          <w:snapToGrid w:val="0"/>
          <w:szCs w:val="21"/>
        </w:rPr>
        <w:t>。</w:t>
      </w:r>
      <w:r w:rsidRPr="00DD0E8D">
        <w:rPr>
          <w:rFonts w:hint="eastAsia"/>
          <w:snapToGrid w:val="0"/>
          <w:szCs w:val="21"/>
        </w:rPr>
        <w:t>1986</w:t>
      </w:r>
      <w:r>
        <w:rPr>
          <w:rFonts w:hint="eastAsia"/>
          <w:snapToGrid w:val="0"/>
          <w:szCs w:val="21"/>
        </w:rPr>
        <w:t>年，法令</w:t>
      </w:r>
      <w:r w:rsidRPr="00DD0E8D">
        <w:rPr>
          <w:rFonts w:hint="eastAsia"/>
          <w:snapToGrid w:val="0"/>
          <w:szCs w:val="21"/>
        </w:rPr>
        <w:t>代码</w:t>
      </w:r>
      <w:r w:rsidRPr="00DD0E8D">
        <w:rPr>
          <w:rFonts w:hint="eastAsia"/>
          <w:snapToGrid w:val="0"/>
          <w:szCs w:val="21"/>
        </w:rPr>
        <w:t>EP6-P</w:t>
      </w:r>
      <w:r w:rsidRPr="00DD0E8D">
        <w:rPr>
          <w:rFonts w:hint="eastAsia"/>
          <w:snapToGrid w:val="0"/>
          <w:szCs w:val="21"/>
        </w:rPr>
        <w:t>。</w:t>
      </w:r>
    </w:p>
    <w:p w:rsidR="004106C2" w:rsidRPr="002A2991" w:rsidRDefault="004106C2" w:rsidP="00DD0E8D">
      <w:pPr>
        <w:pStyle w:val="a5"/>
        <w:numPr>
          <w:ilvl w:val="1"/>
          <w:numId w:val="42"/>
        </w:numPr>
        <w:spacing w:before="187"/>
        <w:ind w:firstLineChars="0"/>
        <w:rPr>
          <w:snapToGrid w:val="0"/>
          <w:szCs w:val="21"/>
        </w:rPr>
      </w:pPr>
      <w:r w:rsidRPr="002A2991">
        <w:rPr>
          <w:snapToGrid w:val="0"/>
          <w:szCs w:val="21"/>
        </w:rPr>
        <w:t>Westgard</w:t>
      </w:r>
      <w:r w:rsidR="00084E2A" w:rsidRPr="002A2991">
        <w:rPr>
          <w:snapToGrid w:val="0"/>
          <w:szCs w:val="21"/>
        </w:rPr>
        <w:t xml:space="preserve"> </w:t>
      </w:r>
      <w:r w:rsidRPr="002A2991">
        <w:rPr>
          <w:snapToGrid w:val="0"/>
          <w:szCs w:val="21"/>
        </w:rPr>
        <w:t>J</w:t>
      </w:r>
      <w:r w:rsidR="00084E2A" w:rsidRPr="002A2991">
        <w:rPr>
          <w:snapToGrid w:val="0"/>
          <w:szCs w:val="21"/>
        </w:rPr>
        <w:t xml:space="preserve">O, </w:t>
      </w:r>
      <w:r w:rsidRPr="002A2991">
        <w:rPr>
          <w:snapToGrid w:val="0"/>
          <w:szCs w:val="21"/>
        </w:rPr>
        <w:t>de</w:t>
      </w:r>
      <w:r w:rsidR="00084E2A" w:rsidRPr="002A2991">
        <w:rPr>
          <w:snapToGrid w:val="0"/>
          <w:szCs w:val="21"/>
        </w:rPr>
        <w:t xml:space="preserve"> </w:t>
      </w:r>
      <w:proofErr w:type="spellStart"/>
      <w:r w:rsidRPr="002A2991">
        <w:rPr>
          <w:snapToGrid w:val="0"/>
          <w:szCs w:val="21"/>
        </w:rPr>
        <w:t>Vos</w:t>
      </w:r>
      <w:proofErr w:type="spellEnd"/>
      <w:r w:rsidR="00084E2A" w:rsidRPr="002A2991">
        <w:rPr>
          <w:snapToGrid w:val="0"/>
          <w:szCs w:val="21"/>
        </w:rPr>
        <w:t xml:space="preserve"> </w:t>
      </w:r>
      <w:r w:rsidRPr="002A2991">
        <w:rPr>
          <w:snapToGrid w:val="0"/>
          <w:szCs w:val="21"/>
        </w:rPr>
        <w:t>D</w:t>
      </w:r>
      <w:r w:rsidR="00084E2A" w:rsidRPr="002A2991">
        <w:rPr>
          <w:snapToGrid w:val="0"/>
          <w:szCs w:val="21"/>
        </w:rPr>
        <w:t xml:space="preserve">J, </w:t>
      </w:r>
      <w:r w:rsidRPr="002A2991">
        <w:rPr>
          <w:snapToGrid w:val="0"/>
          <w:szCs w:val="21"/>
        </w:rPr>
        <w:t>Hunt</w:t>
      </w:r>
      <w:r w:rsidR="00084E2A" w:rsidRPr="002A2991">
        <w:rPr>
          <w:snapToGrid w:val="0"/>
          <w:szCs w:val="21"/>
        </w:rPr>
        <w:t xml:space="preserve"> </w:t>
      </w:r>
      <w:r w:rsidRPr="002A2991">
        <w:rPr>
          <w:snapToGrid w:val="0"/>
          <w:szCs w:val="21"/>
        </w:rPr>
        <w:t>M</w:t>
      </w:r>
      <w:r w:rsidR="00084E2A" w:rsidRPr="002A2991">
        <w:rPr>
          <w:snapToGrid w:val="0"/>
          <w:szCs w:val="21"/>
        </w:rPr>
        <w:t xml:space="preserve">R, </w:t>
      </w:r>
      <w:r w:rsidRPr="002A2991">
        <w:rPr>
          <w:snapToGrid w:val="0"/>
          <w:szCs w:val="21"/>
        </w:rPr>
        <w:t>Quam</w:t>
      </w:r>
      <w:r w:rsidR="00084E2A" w:rsidRPr="002A2991">
        <w:rPr>
          <w:snapToGrid w:val="0"/>
          <w:szCs w:val="21"/>
        </w:rPr>
        <w:t xml:space="preserve"> </w:t>
      </w:r>
      <w:r w:rsidRPr="002A2991">
        <w:rPr>
          <w:snapToGrid w:val="0"/>
          <w:szCs w:val="21"/>
        </w:rPr>
        <w:t>E</w:t>
      </w:r>
      <w:r w:rsidR="00084E2A" w:rsidRPr="002A2991">
        <w:rPr>
          <w:snapToGrid w:val="0"/>
          <w:szCs w:val="21"/>
        </w:rPr>
        <w:t xml:space="preserve">F, </w:t>
      </w:r>
      <w:r w:rsidRPr="002A2991">
        <w:rPr>
          <w:snapToGrid w:val="0"/>
          <w:szCs w:val="21"/>
        </w:rPr>
        <w:t>Carey</w:t>
      </w:r>
      <w:r w:rsidR="00084E2A" w:rsidRPr="002A2991">
        <w:rPr>
          <w:snapToGrid w:val="0"/>
          <w:szCs w:val="21"/>
        </w:rPr>
        <w:t xml:space="preserve"> </w:t>
      </w:r>
      <w:r w:rsidRPr="002A2991">
        <w:rPr>
          <w:snapToGrid w:val="0"/>
          <w:szCs w:val="21"/>
        </w:rPr>
        <w:t>R</w:t>
      </w:r>
      <w:r w:rsidR="00084E2A" w:rsidRPr="002A2991">
        <w:rPr>
          <w:snapToGrid w:val="0"/>
          <w:szCs w:val="21"/>
        </w:rPr>
        <w:t xml:space="preserve">N, </w:t>
      </w:r>
      <w:r w:rsidRPr="002A2991">
        <w:rPr>
          <w:snapToGrid w:val="0"/>
          <w:szCs w:val="21"/>
        </w:rPr>
        <w:t>Garber</w:t>
      </w:r>
      <w:r w:rsidR="00084E2A" w:rsidRPr="002A2991">
        <w:rPr>
          <w:rFonts w:hint="eastAsia"/>
          <w:snapToGrid w:val="0"/>
          <w:szCs w:val="21"/>
        </w:rPr>
        <w:t xml:space="preserve"> </w:t>
      </w:r>
      <w:r w:rsidRPr="002A2991">
        <w:rPr>
          <w:snapToGrid w:val="0"/>
          <w:szCs w:val="21"/>
        </w:rPr>
        <w:t>CC</w:t>
      </w:r>
      <w:r w:rsidR="00DD0E8D">
        <w:rPr>
          <w:rFonts w:hint="eastAsia"/>
          <w:snapToGrid w:val="0"/>
          <w:szCs w:val="21"/>
        </w:rPr>
        <w:t>。</w:t>
      </w:r>
      <w:r w:rsidR="00DD0E8D" w:rsidRPr="00DD0E8D">
        <w:rPr>
          <w:rFonts w:hint="eastAsia"/>
          <w:snapToGrid w:val="0"/>
          <w:szCs w:val="21"/>
        </w:rPr>
        <w:t>方法评价。</w:t>
      </w:r>
      <w:r w:rsidRPr="002A2991">
        <w:rPr>
          <w:snapToGrid w:val="0"/>
          <w:szCs w:val="21"/>
        </w:rPr>
        <w:t>American</w:t>
      </w:r>
      <w:r w:rsidR="00084E2A" w:rsidRPr="002A2991">
        <w:rPr>
          <w:snapToGrid w:val="0"/>
          <w:szCs w:val="21"/>
        </w:rPr>
        <w:t xml:space="preserve"> </w:t>
      </w:r>
      <w:r w:rsidRPr="002A2991">
        <w:rPr>
          <w:snapToGrid w:val="0"/>
          <w:szCs w:val="21"/>
        </w:rPr>
        <w:t>Society</w:t>
      </w:r>
      <w:r w:rsidR="00084E2A" w:rsidRPr="002A2991">
        <w:rPr>
          <w:snapToGrid w:val="0"/>
          <w:szCs w:val="21"/>
        </w:rPr>
        <w:t xml:space="preserve"> </w:t>
      </w:r>
      <w:r w:rsidRPr="002A2991">
        <w:rPr>
          <w:snapToGrid w:val="0"/>
          <w:szCs w:val="21"/>
        </w:rPr>
        <w:t>of</w:t>
      </w:r>
      <w:r w:rsidR="00084E2A" w:rsidRPr="002A2991">
        <w:rPr>
          <w:snapToGrid w:val="0"/>
          <w:szCs w:val="21"/>
        </w:rPr>
        <w:t xml:space="preserve"> </w:t>
      </w:r>
      <w:r w:rsidRPr="002A2991">
        <w:rPr>
          <w:snapToGrid w:val="0"/>
          <w:szCs w:val="21"/>
        </w:rPr>
        <w:t>Medical</w:t>
      </w:r>
      <w:r w:rsidR="00084E2A" w:rsidRPr="002A2991">
        <w:rPr>
          <w:rFonts w:hint="eastAsia"/>
          <w:snapToGrid w:val="0"/>
          <w:szCs w:val="21"/>
        </w:rPr>
        <w:t xml:space="preserve"> </w:t>
      </w:r>
      <w:r w:rsidRPr="002A2991">
        <w:rPr>
          <w:snapToGrid w:val="0"/>
          <w:szCs w:val="21"/>
        </w:rPr>
        <w:t>Technolog</w:t>
      </w:r>
      <w:r w:rsidR="00084E2A" w:rsidRPr="002A2991">
        <w:rPr>
          <w:snapToGrid w:val="0"/>
          <w:szCs w:val="21"/>
        </w:rPr>
        <w:t xml:space="preserve">y, </w:t>
      </w:r>
      <w:r w:rsidRPr="002A2991">
        <w:rPr>
          <w:snapToGrid w:val="0"/>
          <w:szCs w:val="21"/>
        </w:rPr>
        <w:t>Washingto</w:t>
      </w:r>
      <w:r w:rsidR="00084E2A" w:rsidRPr="002A2991">
        <w:rPr>
          <w:snapToGrid w:val="0"/>
          <w:szCs w:val="21"/>
        </w:rPr>
        <w:t xml:space="preserve">n, </w:t>
      </w:r>
      <w:r w:rsidRPr="002A2991">
        <w:rPr>
          <w:snapToGrid w:val="0"/>
          <w:szCs w:val="21"/>
        </w:rPr>
        <w:t>D.C</w:t>
      </w:r>
      <w:r w:rsidR="00084E2A" w:rsidRPr="002A2991">
        <w:rPr>
          <w:snapToGrid w:val="0"/>
          <w:szCs w:val="21"/>
        </w:rPr>
        <w:t xml:space="preserve">., </w:t>
      </w:r>
      <w:r w:rsidRPr="002A2991">
        <w:rPr>
          <w:snapToGrid w:val="0"/>
          <w:szCs w:val="21"/>
        </w:rPr>
        <w:t>1978</w:t>
      </w:r>
      <w:r w:rsidR="00DD0E8D">
        <w:rPr>
          <w:rFonts w:hint="eastAsia"/>
          <w:snapToGrid w:val="0"/>
          <w:szCs w:val="21"/>
        </w:rPr>
        <w:t>。</w:t>
      </w:r>
    </w:p>
    <w:p w:rsidR="004106C2" w:rsidRPr="002A2991" w:rsidRDefault="004106C2" w:rsidP="00DD0E8D">
      <w:pPr>
        <w:pStyle w:val="a5"/>
        <w:numPr>
          <w:ilvl w:val="1"/>
          <w:numId w:val="42"/>
        </w:numPr>
        <w:spacing w:before="187"/>
        <w:ind w:firstLineChars="0"/>
        <w:rPr>
          <w:snapToGrid w:val="0"/>
          <w:szCs w:val="21"/>
        </w:rPr>
      </w:pPr>
      <w:r w:rsidRPr="002A2991">
        <w:rPr>
          <w:snapToGrid w:val="0"/>
          <w:szCs w:val="21"/>
        </w:rPr>
        <w:t>Peters</w:t>
      </w:r>
      <w:r w:rsidR="00084E2A" w:rsidRPr="002A2991">
        <w:rPr>
          <w:snapToGrid w:val="0"/>
          <w:szCs w:val="21"/>
        </w:rPr>
        <w:t xml:space="preserve"> T, </w:t>
      </w:r>
      <w:r w:rsidRPr="002A2991">
        <w:rPr>
          <w:snapToGrid w:val="0"/>
          <w:szCs w:val="21"/>
        </w:rPr>
        <w:t>Westgard</w:t>
      </w:r>
      <w:r w:rsidR="00084E2A" w:rsidRPr="002A2991">
        <w:rPr>
          <w:snapToGrid w:val="0"/>
          <w:szCs w:val="21"/>
        </w:rPr>
        <w:t xml:space="preserve"> </w:t>
      </w:r>
      <w:r w:rsidRPr="002A2991">
        <w:rPr>
          <w:snapToGrid w:val="0"/>
          <w:szCs w:val="21"/>
        </w:rPr>
        <w:t>JO</w:t>
      </w:r>
      <w:r w:rsidR="00DD0E8D">
        <w:rPr>
          <w:rFonts w:hint="eastAsia"/>
          <w:snapToGrid w:val="0"/>
          <w:szCs w:val="21"/>
        </w:rPr>
        <w:t>。</w:t>
      </w:r>
      <w:r w:rsidR="00DD0E8D" w:rsidRPr="00DD0E8D">
        <w:rPr>
          <w:rFonts w:hint="eastAsia"/>
          <w:snapToGrid w:val="0"/>
          <w:szCs w:val="21"/>
        </w:rPr>
        <w:t>方法评估，第</w:t>
      </w:r>
      <w:r w:rsidR="00DD0E8D" w:rsidRPr="00DD0E8D">
        <w:rPr>
          <w:rFonts w:hint="eastAsia"/>
          <w:snapToGrid w:val="0"/>
          <w:szCs w:val="21"/>
        </w:rPr>
        <w:t>7</w:t>
      </w:r>
      <w:r w:rsidR="00DD0E8D" w:rsidRPr="00DD0E8D">
        <w:rPr>
          <w:rFonts w:hint="eastAsia"/>
          <w:snapToGrid w:val="0"/>
          <w:szCs w:val="21"/>
        </w:rPr>
        <w:t>章：</w:t>
      </w:r>
      <w:r w:rsidR="00DD0E8D">
        <w:rPr>
          <w:rFonts w:hint="eastAsia"/>
          <w:snapToGrid w:val="0"/>
          <w:szCs w:val="21"/>
        </w:rPr>
        <w:t>在：</w:t>
      </w:r>
      <w:proofErr w:type="spellStart"/>
      <w:r w:rsidRPr="002A2991">
        <w:rPr>
          <w:snapToGrid w:val="0"/>
          <w:szCs w:val="21"/>
        </w:rPr>
        <w:t>Tietz</w:t>
      </w:r>
      <w:proofErr w:type="spellEnd"/>
      <w:r w:rsidR="00084E2A" w:rsidRPr="002A2991">
        <w:rPr>
          <w:snapToGrid w:val="0"/>
          <w:szCs w:val="21"/>
        </w:rPr>
        <w:t xml:space="preserve"> </w:t>
      </w:r>
      <w:r w:rsidRPr="002A2991">
        <w:rPr>
          <w:snapToGrid w:val="0"/>
          <w:szCs w:val="21"/>
        </w:rPr>
        <w:t>N</w:t>
      </w:r>
      <w:r w:rsidR="00084E2A" w:rsidRPr="002A2991">
        <w:rPr>
          <w:snapToGrid w:val="0"/>
          <w:szCs w:val="21"/>
        </w:rPr>
        <w:t xml:space="preserve">W, </w:t>
      </w:r>
      <w:r w:rsidRPr="002A2991">
        <w:rPr>
          <w:snapToGrid w:val="0"/>
          <w:szCs w:val="21"/>
        </w:rPr>
        <w:t>editor.</w:t>
      </w:r>
      <w:r w:rsidR="00084E2A" w:rsidRPr="002A2991">
        <w:rPr>
          <w:snapToGrid w:val="0"/>
          <w:szCs w:val="21"/>
        </w:rPr>
        <w:t xml:space="preserve"> </w:t>
      </w:r>
      <w:r w:rsidRPr="002A2991">
        <w:rPr>
          <w:snapToGrid w:val="0"/>
          <w:szCs w:val="21"/>
        </w:rPr>
        <w:t>Fundamentals</w:t>
      </w:r>
      <w:r w:rsidR="00084E2A" w:rsidRPr="002A2991">
        <w:rPr>
          <w:snapToGrid w:val="0"/>
          <w:szCs w:val="21"/>
        </w:rPr>
        <w:t xml:space="preserve"> </w:t>
      </w:r>
      <w:r w:rsidRPr="002A2991">
        <w:rPr>
          <w:snapToGrid w:val="0"/>
          <w:szCs w:val="21"/>
        </w:rPr>
        <w:t>of</w:t>
      </w:r>
      <w:r w:rsidR="00084E2A" w:rsidRPr="002A2991">
        <w:rPr>
          <w:snapToGrid w:val="0"/>
          <w:szCs w:val="21"/>
        </w:rPr>
        <w:t xml:space="preserve"> </w:t>
      </w:r>
      <w:r w:rsidRPr="002A2991">
        <w:rPr>
          <w:snapToGrid w:val="0"/>
          <w:szCs w:val="21"/>
        </w:rPr>
        <w:t>Clinical</w:t>
      </w:r>
      <w:r w:rsidR="00084E2A" w:rsidRPr="002A2991">
        <w:rPr>
          <w:snapToGrid w:val="0"/>
          <w:szCs w:val="21"/>
        </w:rPr>
        <w:t xml:space="preserve"> </w:t>
      </w:r>
      <w:r w:rsidRPr="002A2991">
        <w:rPr>
          <w:snapToGrid w:val="0"/>
          <w:szCs w:val="21"/>
        </w:rPr>
        <w:t>Chemistr</w:t>
      </w:r>
      <w:r w:rsidR="00084E2A" w:rsidRPr="002A2991">
        <w:rPr>
          <w:snapToGrid w:val="0"/>
          <w:szCs w:val="21"/>
        </w:rPr>
        <w:t>y</w:t>
      </w:r>
      <w:r w:rsidR="00DD0E8D">
        <w:rPr>
          <w:rFonts w:hint="eastAsia"/>
          <w:snapToGrid w:val="0"/>
          <w:szCs w:val="21"/>
        </w:rPr>
        <w:t>，第三版，</w:t>
      </w:r>
      <w:r w:rsidRPr="002A2991">
        <w:rPr>
          <w:snapToGrid w:val="0"/>
          <w:szCs w:val="21"/>
        </w:rPr>
        <w:t>Philadelphi</w:t>
      </w:r>
      <w:r w:rsidR="00084E2A" w:rsidRPr="002A2991">
        <w:rPr>
          <w:snapToGrid w:val="0"/>
          <w:szCs w:val="21"/>
        </w:rPr>
        <w:t xml:space="preserve">a, </w:t>
      </w:r>
      <w:r w:rsidRPr="002A2991">
        <w:rPr>
          <w:snapToGrid w:val="0"/>
          <w:szCs w:val="21"/>
        </w:rPr>
        <w:t>Saunders.</w:t>
      </w:r>
      <w:r w:rsidR="00084E2A" w:rsidRPr="002A2991">
        <w:rPr>
          <w:snapToGrid w:val="0"/>
          <w:szCs w:val="21"/>
        </w:rPr>
        <w:t xml:space="preserve"> </w:t>
      </w:r>
      <w:r w:rsidRPr="002A2991">
        <w:rPr>
          <w:snapToGrid w:val="0"/>
          <w:szCs w:val="21"/>
        </w:rPr>
        <w:t>198</w:t>
      </w:r>
      <w:r w:rsidR="00084E2A" w:rsidRPr="002A2991">
        <w:rPr>
          <w:snapToGrid w:val="0"/>
          <w:szCs w:val="21"/>
        </w:rPr>
        <w:t xml:space="preserve">7: </w:t>
      </w:r>
      <w:r w:rsidRPr="002A2991">
        <w:rPr>
          <w:snapToGrid w:val="0"/>
          <w:szCs w:val="21"/>
        </w:rPr>
        <w:t>225-37</w:t>
      </w:r>
      <w:r w:rsid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r>
        <w:rPr>
          <w:rFonts w:hint="eastAsia"/>
          <w:snapToGrid w:val="0"/>
          <w:szCs w:val="21"/>
        </w:rPr>
        <w:t>全国委员会临床实验室标准。临床化学干扰试验：拟定指南</w:t>
      </w:r>
      <w:r w:rsidRPr="00DD0E8D">
        <w:rPr>
          <w:rFonts w:hint="eastAsia"/>
          <w:snapToGrid w:val="0"/>
          <w:szCs w:val="21"/>
        </w:rPr>
        <w:t>。</w:t>
      </w:r>
      <w:r w:rsidRPr="00DD0E8D">
        <w:rPr>
          <w:rFonts w:hint="eastAsia"/>
          <w:snapToGrid w:val="0"/>
          <w:szCs w:val="21"/>
        </w:rPr>
        <w:t>1986</w:t>
      </w:r>
      <w:r>
        <w:rPr>
          <w:rFonts w:hint="eastAsia"/>
          <w:snapToGrid w:val="0"/>
          <w:szCs w:val="21"/>
        </w:rPr>
        <w:t>年法令</w:t>
      </w:r>
      <w:r w:rsidRPr="00DD0E8D">
        <w:rPr>
          <w:rFonts w:hint="eastAsia"/>
          <w:snapToGrid w:val="0"/>
          <w:szCs w:val="21"/>
        </w:rPr>
        <w:t>代码</w:t>
      </w:r>
      <w:r w:rsidRPr="00DD0E8D">
        <w:rPr>
          <w:rFonts w:hint="eastAsia"/>
          <w:snapToGrid w:val="0"/>
          <w:szCs w:val="21"/>
        </w:rPr>
        <w:t>EP7-P</w:t>
      </w:r>
      <w:r w:rsidRPr="00DD0E8D">
        <w:rPr>
          <w:rFonts w:hint="eastAsia"/>
          <w:snapToGrid w:val="0"/>
          <w:szCs w:val="21"/>
        </w:rPr>
        <w:t>。</w:t>
      </w:r>
    </w:p>
    <w:p w:rsidR="00DD0E8D" w:rsidRDefault="00DD0E8D" w:rsidP="00DD0E8D">
      <w:pPr>
        <w:pStyle w:val="a5"/>
        <w:numPr>
          <w:ilvl w:val="1"/>
          <w:numId w:val="42"/>
        </w:numPr>
        <w:spacing w:before="187"/>
        <w:ind w:firstLineChars="0"/>
        <w:rPr>
          <w:snapToGrid w:val="0"/>
          <w:szCs w:val="21"/>
        </w:rPr>
      </w:pPr>
      <w:r>
        <w:rPr>
          <w:rFonts w:hint="eastAsia"/>
          <w:snapToGrid w:val="0"/>
          <w:szCs w:val="21"/>
        </w:rPr>
        <w:t>全国委员会临床实验室标准。暂定</w:t>
      </w:r>
      <w:r w:rsidRPr="00DD0E8D">
        <w:rPr>
          <w:rFonts w:hint="eastAsia"/>
          <w:snapToGrid w:val="0"/>
          <w:szCs w:val="21"/>
        </w:rPr>
        <w:t>指南，</w:t>
      </w:r>
      <w:r w:rsidRPr="00DD0E8D">
        <w:rPr>
          <w:rFonts w:hint="eastAsia"/>
          <w:snapToGrid w:val="0"/>
          <w:szCs w:val="21"/>
        </w:rPr>
        <w:t>EP10-T</w:t>
      </w:r>
      <w:r w:rsidRPr="00DD0E8D">
        <w:rPr>
          <w:rFonts w:hint="eastAsia"/>
          <w:snapToGrid w:val="0"/>
          <w:szCs w:val="21"/>
        </w:rPr>
        <w:t>，临床化学方法的初步评价。</w:t>
      </w:r>
    </w:p>
    <w:p w:rsidR="00DD0E8D" w:rsidRDefault="00DD0E8D" w:rsidP="00DD0E8D">
      <w:pPr>
        <w:pStyle w:val="a5"/>
        <w:numPr>
          <w:ilvl w:val="1"/>
          <w:numId w:val="42"/>
        </w:numPr>
        <w:spacing w:before="187"/>
        <w:ind w:firstLineChars="0"/>
        <w:rPr>
          <w:snapToGrid w:val="0"/>
          <w:szCs w:val="21"/>
        </w:rPr>
      </w:pPr>
      <w:r w:rsidRPr="00DD0E8D">
        <w:rPr>
          <w:rFonts w:hint="eastAsia"/>
          <w:snapToGrid w:val="0"/>
          <w:szCs w:val="21"/>
        </w:rPr>
        <w:lastRenderedPageBreak/>
        <w:t>家用体外诊断指导</w:t>
      </w:r>
      <w:r>
        <w:rPr>
          <w:rFonts w:hint="eastAsia"/>
          <w:snapToGrid w:val="0"/>
          <w:szCs w:val="21"/>
        </w:rPr>
        <w:t>性</w:t>
      </w:r>
      <w:r w:rsidRPr="00DD0E8D">
        <w:rPr>
          <w:rFonts w:hint="eastAsia"/>
          <w:snapToGrid w:val="0"/>
          <w:szCs w:val="21"/>
        </w:rPr>
        <w:t>文件。档案号</w:t>
      </w:r>
      <w:r w:rsidRPr="00DD0E8D">
        <w:rPr>
          <w:rFonts w:hint="eastAsia"/>
          <w:snapToGrid w:val="0"/>
          <w:szCs w:val="21"/>
        </w:rPr>
        <w:t>87D-0119</w:t>
      </w:r>
      <w:r w:rsidRPr="00DD0E8D">
        <w:rPr>
          <w:rFonts w:hint="eastAsia"/>
          <w:snapToGrid w:val="0"/>
          <w:szCs w:val="21"/>
          <w:vertAlign w:val="superscript"/>
        </w:rPr>
        <w:t>th</w:t>
      </w:r>
      <w:r>
        <w:rPr>
          <w:rFonts w:hint="eastAsia"/>
          <w:snapToGrid w:val="0"/>
          <w:szCs w:val="21"/>
        </w:rPr>
        <w:t>食品药品监督管理局</w:t>
      </w:r>
      <w:r w:rsidRPr="00DD0E8D">
        <w:rPr>
          <w:rFonts w:hint="eastAsia"/>
          <w:snapToGrid w:val="0"/>
          <w:szCs w:val="21"/>
        </w:rPr>
        <w:t>，</w:t>
      </w:r>
      <w:r w:rsidRPr="00DD0E8D">
        <w:rPr>
          <w:rFonts w:hint="eastAsia"/>
          <w:snapToGrid w:val="0"/>
          <w:szCs w:val="21"/>
        </w:rPr>
        <w:t>1989</w:t>
      </w:r>
      <w:r>
        <w:rPr>
          <w:rFonts w:hint="eastAsia"/>
          <w:snapToGrid w:val="0"/>
          <w:szCs w:val="21"/>
        </w:rPr>
        <w:t>。</w:t>
      </w:r>
    </w:p>
    <w:p w:rsidR="00DD0E8D" w:rsidRDefault="00DD0E8D" w:rsidP="00DD0E8D">
      <w:pPr>
        <w:pStyle w:val="a5"/>
        <w:numPr>
          <w:ilvl w:val="1"/>
          <w:numId w:val="42"/>
        </w:numPr>
        <w:spacing w:before="187"/>
        <w:ind w:firstLineChars="0"/>
        <w:rPr>
          <w:snapToGrid w:val="0"/>
          <w:szCs w:val="21"/>
        </w:rPr>
      </w:pPr>
      <w:r>
        <w:rPr>
          <w:rFonts w:hint="eastAsia"/>
          <w:snapToGrid w:val="0"/>
          <w:szCs w:val="21"/>
        </w:rPr>
        <w:t>家庭用体外试验</w:t>
      </w:r>
      <w:r w:rsidRPr="00DD0E8D">
        <w:rPr>
          <w:rFonts w:hint="eastAsia"/>
          <w:snapToGrid w:val="0"/>
          <w:szCs w:val="21"/>
        </w:rPr>
        <w:t>产品标签。</w:t>
      </w:r>
      <w:r w:rsidRPr="00DD0E8D">
        <w:rPr>
          <w:rFonts w:hint="eastAsia"/>
          <w:snapToGrid w:val="0"/>
          <w:szCs w:val="21"/>
        </w:rPr>
        <w:t>NCCLS</w:t>
      </w:r>
      <w:r w:rsidRPr="00DD0E8D">
        <w:rPr>
          <w:rFonts w:hint="eastAsia"/>
          <w:snapToGrid w:val="0"/>
          <w:szCs w:val="21"/>
        </w:rPr>
        <w:t>文件</w:t>
      </w:r>
      <w:r w:rsidRPr="00DD0E8D">
        <w:rPr>
          <w:rFonts w:hint="eastAsia"/>
          <w:snapToGrid w:val="0"/>
          <w:szCs w:val="21"/>
        </w:rPr>
        <w:t>GP14-P</w:t>
      </w:r>
      <w:r w:rsidRPr="00DD0E8D">
        <w:rPr>
          <w:rFonts w:hint="eastAsia"/>
          <w:snapToGrid w:val="0"/>
          <w:szCs w:val="21"/>
        </w:rPr>
        <w:t>，</w:t>
      </w:r>
      <w:r w:rsidRPr="00DD0E8D">
        <w:rPr>
          <w:rFonts w:hint="eastAsia"/>
          <w:snapToGrid w:val="0"/>
          <w:szCs w:val="21"/>
        </w:rPr>
        <w:t>1989</w:t>
      </w:r>
      <w:r>
        <w:rPr>
          <w:rFonts w:hint="eastAsia"/>
          <w:snapToGrid w:val="0"/>
          <w:szCs w:val="21"/>
        </w:rPr>
        <w:t>年</w:t>
      </w:r>
      <w:r>
        <w:rPr>
          <w:rFonts w:hint="eastAsia"/>
          <w:snapToGrid w:val="0"/>
          <w:szCs w:val="21"/>
        </w:rPr>
        <w:t>8</w:t>
      </w:r>
      <w:r>
        <w:rPr>
          <w:rFonts w:hint="eastAsia"/>
          <w:snapToGrid w:val="0"/>
          <w:szCs w:val="21"/>
        </w:rPr>
        <w:t>月</w:t>
      </w:r>
    </w:p>
    <w:p w:rsidR="004106C2" w:rsidRPr="002A2991" w:rsidRDefault="004106C2" w:rsidP="00DD0E8D">
      <w:pPr>
        <w:pStyle w:val="a5"/>
        <w:numPr>
          <w:ilvl w:val="1"/>
          <w:numId w:val="42"/>
        </w:numPr>
        <w:spacing w:before="187"/>
        <w:ind w:firstLineChars="0"/>
        <w:rPr>
          <w:snapToGrid w:val="0"/>
          <w:szCs w:val="21"/>
        </w:rPr>
      </w:pPr>
      <w:r w:rsidRPr="002A2991">
        <w:rPr>
          <w:snapToGrid w:val="0"/>
          <w:szCs w:val="21"/>
        </w:rPr>
        <w:t>Young</w:t>
      </w:r>
      <w:r w:rsidR="00084E2A" w:rsidRPr="002A2991">
        <w:rPr>
          <w:snapToGrid w:val="0"/>
          <w:szCs w:val="21"/>
        </w:rPr>
        <w:t xml:space="preserve"> </w:t>
      </w:r>
      <w:r w:rsidRPr="002A2991">
        <w:rPr>
          <w:snapToGrid w:val="0"/>
          <w:szCs w:val="21"/>
        </w:rPr>
        <w:t>D</w:t>
      </w:r>
      <w:r w:rsidR="00084E2A" w:rsidRPr="002A2991">
        <w:rPr>
          <w:snapToGrid w:val="0"/>
          <w:szCs w:val="21"/>
        </w:rPr>
        <w:t>L</w:t>
      </w:r>
      <w:r w:rsidR="00DD0E8D">
        <w:rPr>
          <w:rFonts w:hint="eastAsia"/>
          <w:snapToGrid w:val="0"/>
          <w:szCs w:val="21"/>
        </w:rPr>
        <w:t>等人。药物对临床实验室试验的影响。</w:t>
      </w:r>
      <w:r w:rsidR="00DD0E8D" w:rsidRPr="00DD0E8D">
        <w:rPr>
          <w:rFonts w:hint="eastAsia"/>
          <w:snapToGrid w:val="0"/>
          <w:szCs w:val="21"/>
        </w:rPr>
        <w:t>第三版</w:t>
      </w:r>
      <w:r w:rsidRPr="002A2991">
        <w:rPr>
          <w:snapToGrid w:val="0"/>
          <w:szCs w:val="21"/>
        </w:rPr>
        <w:t>AACC</w:t>
      </w:r>
      <w:r w:rsidR="00084E2A" w:rsidRPr="002A2991">
        <w:rPr>
          <w:snapToGrid w:val="0"/>
          <w:szCs w:val="21"/>
        </w:rPr>
        <w:t xml:space="preserve"> </w:t>
      </w:r>
      <w:r w:rsidRPr="002A2991">
        <w:rPr>
          <w:snapToGrid w:val="0"/>
          <w:szCs w:val="21"/>
        </w:rPr>
        <w:t>Pres</w:t>
      </w:r>
      <w:r w:rsidR="00084E2A" w:rsidRPr="002A2991">
        <w:rPr>
          <w:snapToGrid w:val="0"/>
          <w:szCs w:val="21"/>
        </w:rPr>
        <w:t xml:space="preserve">s, </w:t>
      </w:r>
      <w:r w:rsidRPr="002A2991">
        <w:rPr>
          <w:snapToGrid w:val="0"/>
          <w:szCs w:val="21"/>
        </w:rPr>
        <w:t>Washington</w:t>
      </w:r>
      <w:r w:rsidR="00084E2A" w:rsidRPr="002A2991">
        <w:rPr>
          <w:snapToGrid w:val="0"/>
          <w:szCs w:val="21"/>
        </w:rPr>
        <w:t xml:space="preserve"> </w:t>
      </w:r>
      <w:r w:rsidRPr="002A2991">
        <w:rPr>
          <w:snapToGrid w:val="0"/>
          <w:szCs w:val="21"/>
        </w:rPr>
        <w:t>D.C</w:t>
      </w:r>
      <w:r w:rsidR="00084E2A" w:rsidRPr="002A2991">
        <w:rPr>
          <w:snapToGrid w:val="0"/>
          <w:szCs w:val="21"/>
        </w:rPr>
        <w:t xml:space="preserve">., </w:t>
      </w:r>
      <w:r w:rsidRPr="002A2991">
        <w:rPr>
          <w:snapToGrid w:val="0"/>
          <w:szCs w:val="21"/>
        </w:rPr>
        <w:t>1990</w:t>
      </w:r>
      <w:r w:rsidR="00DD0E8D" w:rsidRPr="00DD0E8D">
        <w:rPr>
          <w:rFonts w:hint="eastAsia"/>
          <w:snapToGrid w:val="0"/>
          <w:szCs w:val="21"/>
        </w:rPr>
        <w:t>。</w:t>
      </w:r>
    </w:p>
    <w:p w:rsidR="004106C2" w:rsidRPr="00084E2A" w:rsidRDefault="004106C2" w:rsidP="00C846A4">
      <w:pPr>
        <w:spacing w:before="187"/>
        <w:rPr>
          <w:snapToGrid w:val="0"/>
        </w:rPr>
      </w:pPr>
    </w:p>
    <w:p w:rsidR="002A2991" w:rsidRDefault="002A2991" w:rsidP="00C846A4">
      <w:pPr>
        <w:spacing w:before="187"/>
        <w:rPr>
          <w:snapToGrid w:val="0"/>
        </w:rPr>
      </w:pPr>
      <w:r>
        <w:rPr>
          <w:snapToGrid w:val="0"/>
        </w:rPr>
        <w:br w:type="page"/>
      </w:r>
    </w:p>
    <w:p w:rsidR="004106C2" w:rsidRPr="002A2991" w:rsidRDefault="004106C2" w:rsidP="00C846A4">
      <w:pPr>
        <w:spacing w:before="187"/>
        <w:rPr>
          <w:b/>
          <w:snapToGrid w:val="0"/>
        </w:rPr>
      </w:pPr>
      <w:bookmarkStart w:id="34" w:name="_Toc475870326"/>
      <w:r w:rsidRPr="002A2991">
        <w:rPr>
          <w:rFonts w:hint="eastAsia"/>
          <w:b/>
          <w:snapToGrid w:val="0"/>
        </w:rPr>
        <w:lastRenderedPageBreak/>
        <w:t>附件</w:t>
      </w:r>
      <w:r w:rsidRPr="002A2991">
        <w:rPr>
          <w:rFonts w:hint="eastAsia"/>
          <w:b/>
          <w:snapToGrid w:val="0"/>
        </w:rPr>
        <w:t>I</w:t>
      </w:r>
      <w:r w:rsidR="002A2991">
        <w:rPr>
          <w:b/>
          <w:snapToGrid w:val="0"/>
        </w:rPr>
        <w:t xml:space="preserve"> </w:t>
      </w:r>
      <w:r w:rsidR="00084E2A" w:rsidRPr="002A2991">
        <w:rPr>
          <w:rFonts w:hint="eastAsia"/>
          <w:b/>
          <w:snapToGrid w:val="0"/>
        </w:rPr>
        <w:t>家</w:t>
      </w:r>
      <w:r w:rsidRPr="002A2991">
        <w:rPr>
          <w:rFonts w:hint="eastAsia"/>
          <w:b/>
          <w:snapToGrid w:val="0"/>
        </w:rPr>
        <w:t>用胆固醇试验的考虑事项：</w:t>
      </w:r>
      <w:bookmarkEnd w:id="34"/>
    </w:p>
    <w:p w:rsidR="002A2991" w:rsidRDefault="002A2991" w:rsidP="00C846A4">
      <w:pPr>
        <w:spacing w:before="187"/>
        <w:rPr>
          <w:snapToGrid w:val="0"/>
        </w:rPr>
      </w:pPr>
    </w:p>
    <w:p w:rsidR="004106C2" w:rsidRPr="00084E2A" w:rsidRDefault="004106C2" w:rsidP="00C846A4">
      <w:pPr>
        <w:spacing w:before="187"/>
        <w:rPr>
          <w:snapToGrid w:val="0"/>
        </w:rPr>
      </w:pPr>
      <w:r w:rsidRPr="00084E2A">
        <w:rPr>
          <w:rFonts w:hint="eastAsia"/>
          <w:snapToGrid w:val="0"/>
        </w:rPr>
        <w:t>临床实验室器械分部针对家用胆固醇的策略在图</w:t>
      </w:r>
      <w:r w:rsidRPr="00084E2A">
        <w:rPr>
          <w:rFonts w:hint="eastAsia"/>
          <w:snapToGrid w:val="0"/>
        </w:rPr>
        <w:t>1</w:t>
      </w:r>
      <w:r w:rsidRPr="00084E2A">
        <w:rPr>
          <w:rFonts w:hint="eastAsia"/>
          <w:snapToGrid w:val="0"/>
        </w:rPr>
        <w:t>中提供了研究设计。</w:t>
      </w:r>
      <w:r w:rsidR="000C4E32" w:rsidRPr="00084E2A">
        <w:rPr>
          <w:rFonts w:hint="eastAsia"/>
          <w:snapToGrid w:val="0"/>
        </w:rPr>
        <w:t>制造商应执行客户现场评估，将目标器械试验与专业器械试验进行比较，并将这些结果直接与</w:t>
      </w:r>
      <w:r w:rsidR="000C4E32" w:rsidRPr="00084E2A">
        <w:rPr>
          <w:rFonts w:hint="eastAsia"/>
          <w:snapToGrid w:val="0"/>
        </w:rPr>
        <w:t>CRMLN</w:t>
      </w:r>
      <w:r w:rsidR="000C4E32" w:rsidRPr="00084E2A">
        <w:rPr>
          <w:rFonts w:hint="eastAsia"/>
          <w:snapToGrid w:val="0"/>
        </w:rPr>
        <w:t>的结果进行比较。任何</w:t>
      </w:r>
      <w:r w:rsidR="000C4E32" w:rsidRPr="00084E2A">
        <w:rPr>
          <w:rFonts w:hint="eastAsia"/>
          <w:snapToGrid w:val="0"/>
        </w:rPr>
        <w:t>OTC</w:t>
      </w:r>
      <w:r w:rsidR="000C4E32" w:rsidRPr="00084E2A">
        <w:rPr>
          <w:rFonts w:hint="eastAsia"/>
          <w:snapToGrid w:val="0"/>
        </w:rPr>
        <w:t>器械将</w:t>
      </w:r>
      <w:r w:rsidR="0085755F" w:rsidRPr="00084E2A">
        <w:rPr>
          <w:rFonts w:hint="eastAsia"/>
          <w:snapToGrid w:val="0"/>
        </w:rPr>
        <w:t>可能</w:t>
      </w:r>
      <w:r w:rsidR="000C4E32" w:rsidRPr="00084E2A">
        <w:rPr>
          <w:rFonts w:hint="eastAsia"/>
          <w:snapToGrid w:val="0"/>
        </w:rPr>
        <w:t>要求获得手指针刺样品，因此必须获得在</w:t>
      </w:r>
      <w:r w:rsidR="000C4E32" w:rsidRPr="00084E2A">
        <w:rPr>
          <w:rFonts w:hint="eastAsia"/>
          <w:snapToGrid w:val="0"/>
        </w:rPr>
        <w:t>CRMLN</w:t>
      </w:r>
      <w:r w:rsidR="000C4E32" w:rsidRPr="00084E2A">
        <w:rPr>
          <w:rFonts w:hint="eastAsia"/>
          <w:snapToGrid w:val="0"/>
        </w:rPr>
        <w:t>检测的每名受试者的静脉血样品。对于定量器械，</w:t>
      </w:r>
      <w:r w:rsidR="00592A8D" w:rsidRPr="00084E2A">
        <w:rPr>
          <w:rFonts w:hint="eastAsia"/>
          <w:snapToGrid w:val="0"/>
        </w:rPr>
        <w:t>回归分析的相关系数应不低于</w:t>
      </w:r>
      <w:r w:rsidR="00592A8D" w:rsidRPr="00084E2A">
        <w:rPr>
          <w:rFonts w:hint="eastAsia"/>
          <w:snapToGrid w:val="0"/>
        </w:rPr>
        <w:t>0.90</w:t>
      </w:r>
      <w:r w:rsidR="00592A8D" w:rsidRPr="00084E2A">
        <w:rPr>
          <w:rFonts w:hint="eastAsia"/>
          <w:snapToGrid w:val="0"/>
        </w:rPr>
        <w:t>。对</w:t>
      </w:r>
      <w:r w:rsidR="00592A8D" w:rsidRPr="00084E2A">
        <w:rPr>
          <w:rFonts w:hint="eastAsia"/>
          <w:snapToGrid w:val="0"/>
        </w:rPr>
        <w:t>B</w:t>
      </w:r>
      <w:r w:rsidR="00592A8D" w:rsidRPr="00084E2A">
        <w:rPr>
          <w:rFonts w:hint="eastAsia"/>
          <w:snapToGrid w:val="0"/>
        </w:rPr>
        <w:t>部</w:t>
      </w:r>
      <w:r w:rsidR="00084E2A" w:rsidRPr="00084E2A">
        <w:rPr>
          <w:rFonts w:hint="eastAsia"/>
          <w:snapToGrid w:val="0"/>
        </w:rPr>
        <w:t>分</w:t>
      </w:r>
      <w:r w:rsidR="00592A8D" w:rsidRPr="00084E2A">
        <w:rPr>
          <w:rFonts w:hint="eastAsia"/>
          <w:snapToGrid w:val="0"/>
        </w:rPr>
        <w:t>分</w:t>
      </w:r>
      <w:r w:rsidR="00084E2A" w:rsidRPr="00084E2A">
        <w:rPr>
          <w:rFonts w:hint="eastAsia"/>
          <w:snapToGrid w:val="0"/>
        </w:rPr>
        <w:t>析／</w:t>
      </w:r>
      <w:r w:rsidR="00592A8D" w:rsidRPr="00084E2A">
        <w:rPr>
          <w:rFonts w:hint="eastAsia"/>
          <w:snapToGrid w:val="0"/>
        </w:rPr>
        <w:t>实验</w:t>
      </w:r>
      <w:r w:rsidR="00084E2A" w:rsidRPr="00084E2A">
        <w:rPr>
          <w:rFonts w:hint="eastAsia"/>
          <w:snapToGrid w:val="0"/>
        </w:rPr>
        <w:t>室／</w:t>
      </w:r>
      <w:r w:rsidR="00592A8D" w:rsidRPr="00084E2A">
        <w:rPr>
          <w:rFonts w:hint="eastAsia"/>
          <w:snapToGrid w:val="0"/>
        </w:rPr>
        <w:t>体外研究中描述的器械进行分析研究。</w:t>
      </w:r>
    </w:p>
    <w:p w:rsidR="00592A8D" w:rsidRPr="00084E2A" w:rsidRDefault="00592A8D" w:rsidP="002A2991">
      <w:pPr>
        <w:spacing w:before="187"/>
        <w:jc w:val="center"/>
        <w:rPr>
          <w:snapToGrid w:val="0"/>
        </w:rPr>
      </w:pPr>
      <w:r w:rsidRPr="00084E2A">
        <w:rPr>
          <w:rFonts w:hint="eastAsia"/>
          <w:snapToGrid w:val="0"/>
        </w:rPr>
        <w:t>表</w:t>
      </w:r>
      <w:r w:rsidRPr="00084E2A">
        <w:rPr>
          <w:rFonts w:hint="eastAsia"/>
          <w:snapToGrid w:val="0"/>
        </w:rPr>
        <w:t>1</w:t>
      </w:r>
    </w:p>
    <w:p w:rsidR="00592A8D" w:rsidRPr="00084E2A" w:rsidRDefault="00592A8D" w:rsidP="002A2991">
      <w:pPr>
        <w:spacing w:before="187"/>
        <w:jc w:val="center"/>
        <w:rPr>
          <w:snapToGrid w:val="0"/>
        </w:rPr>
      </w:pPr>
      <w:r w:rsidRPr="00084E2A">
        <w:rPr>
          <w:rFonts w:hint="eastAsia"/>
          <w:snapToGrid w:val="0"/>
        </w:rPr>
        <w:t>操作的目标器</w:t>
      </w:r>
      <w:r w:rsidR="00084E2A" w:rsidRPr="00084E2A">
        <w:rPr>
          <w:rFonts w:hint="eastAsia"/>
          <w:snapToGrid w:val="0"/>
        </w:rPr>
        <w:t>械／</w:t>
      </w:r>
      <w:r w:rsidRPr="00084E2A">
        <w:rPr>
          <w:rFonts w:hint="eastAsia"/>
          <w:snapToGrid w:val="0"/>
        </w:rPr>
        <w:t>目标器械读数与操作的专业器</w:t>
      </w:r>
      <w:r w:rsidR="00084E2A" w:rsidRPr="00084E2A">
        <w:rPr>
          <w:rFonts w:hint="eastAsia"/>
          <w:snapToGrid w:val="0"/>
        </w:rPr>
        <w:t>械／</w:t>
      </w:r>
      <w:r w:rsidRPr="00084E2A">
        <w:rPr>
          <w:rFonts w:hint="eastAsia"/>
          <w:snapToGrid w:val="0"/>
        </w:rPr>
        <w:t>专业器械读数进行比较</w:t>
      </w:r>
    </w:p>
    <w:p w:rsidR="00592A8D" w:rsidRPr="00084E2A" w:rsidRDefault="00592A8D" w:rsidP="002A2991">
      <w:pPr>
        <w:spacing w:before="187"/>
        <w:jc w:val="center"/>
        <w:rPr>
          <w:snapToGrid w:val="0"/>
        </w:rPr>
      </w:pPr>
      <w:r w:rsidRPr="00084E2A">
        <w:rPr>
          <w:rFonts w:hint="eastAsia"/>
          <w:snapToGrid w:val="0"/>
        </w:rPr>
        <w:t>操作的目标器</w:t>
      </w:r>
      <w:r w:rsidR="00084E2A" w:rsidRPr="00084E2A">
        <w:rPr>
          <w:rFonts w:hint="eastAsia"/>
          <w:snapToGrid w:val="0"/>
        </w:rPr>
        <w:t>械／</w:t>
      </w:r>
      <w:r w:rsidRPr="00084E2A">
        <w:rPr>
          <w:rFonts w:hint="eastAsia"/>
          <w:snapToGrid w:val="0"/>
        </w:rPr>
        <w:t>目标器械读数与操作的目标器</w:t>
      </w:r>
      <w:r w:rsidR="00084E2A" w:rsidRPr="00084E2A">
        <w:rPr>
          <w:rFonts w:hint="eastAsia"/>
          <w:snapToGrid w:val="0"/>
        </w:rPr>
        <w:t>械／</w:t>
      </w:r>
      <w:r w:rsidRPr="00084E2A">
        <w:rPr>
          <w:rFonts w:hint="eastAsia"/>
          <w:snapToGrid w:val="0"/>
        </w:rPr>
        <w:t>专业器械读数进行比较</w:t>
      </w:r>
    </w:p>
    <w:p w:rsidR="00592A8D" w:rsidRPr="00084E2A" w:rsidRDefault="00592A8D" w:rsidP="002A2991">
      <w:pPr>
        <w:spacing w:before="187"/>
        <w:jc w:val="center"/>
        <w:rPr>
          <w:snapToGrid w:val="0"/>
        </w:rPr>
      </w:pPr>
      <w:r w:rsidRPr="00084E2A">
        <w:rPr>
          <w:rFonts w:hint="eastAsia"/>
          <w:snapToGrid w:val="0"/>
        </w:rPr>
        <w:t>操作的目标器</w:t>
      </w:r>
      <w:r w:rsidR="00084E2A" w:rsidRPr="00084E2A">
        <w:rPr>
          <w:rFonts w:hint="eastAsia"/>
          <w:snapToGrid w:val="0"/>
        </w:rPr>
        <w:t>械／</w:t>
      </w:r>
      <w:r w:rsidRPr="00084E2A">
        <w:rPr>
          <w:rFonts w:hint="eastAsia"/>
          <w:snapToGrid w:val="0"/>
        </w:rPr>
        <w:t>目标器械读数与</w:t>
      </w:r>
      <w:r w:rsidRPr="00084E2A">
        <w:rPr>
          <w:rFonts w:hint="eastAsia"/>
          <w:snapToGrid w:val="0"/>
        </w:rPr>
        <w:t>CRMLN</w:t>
      </w:r>
      <w:r w:rsidRPr="00084E2A">
        <w:rPr>
          <w:rFonts w:hint="eastAsia"/>
          <w:snapToGrid w:val="0"/>
        </w:rPr>
        <w:t>进行比较</w:t>
      </w:r>
    </w:p>
    <w:p w:rsidR="00592A8D" w:rsidRPr="00084E2A" w:rsidRDefault="00592A8D" w:rsidP="002A2991">
      <w:pPr>
        <w:spacing w:before="187"/>
        <w:jc w:val="center"/>
        <w:rPr>
          <w:snapToGrid w:val="0"/>
        </w:rPr>
      </w:pPr>
      <w:r w:rsidRPr="00084E2A">
        <w:rPr>
          <w:rFonts w:hint="eastAsia"/>
          <w:snapToGrid w:val="0"/>
        </w:rPr>
        <w:t>操作的专业器</w:t>
      </w:r>
      <w:r w:rsidR="00084E2A" w:rsidRPr="00084E2A">
        <w:rPr>
          <w:rFonts w:hint="eastAsia"/>
          <w:snapToGrid w:val="0"/>
        </w:rPr>
        <w:t>械／</w:t>
      </w:r>
      <w:r w:rsidRPr="00084E2A">
        <w:rPr>
          <w:rFonts w:hint="eastAsia"/>
          <w:snapToGrid w:val="0"/>
        </w:rPr>
        <w:t>专业器械读数与</w:t>
      </w:r>
      <w:r w:rsidRPr="00084E2A">
        <w:rPr>
          <w:rFonts w:hint="eastAsia"/>
          <w:snapToGrid w:val="0"/>
        </w:rPr>
        <w:t>CRMLN</w:t>
      </w:r>
      <w:r w:rsidRPr="00084E2A">
        <w:rPr>
          <w:rFonts w:hint="eastAsia"/>
          <w:snapToGrid w:val="0"/>
        </w:rPr>
        <w:t>进行比较</w:t>
      </w:r>
    </w:p>
    <w:p w:rsidR="002A2991" w:rsidRDefault="002A2991" w:rsidP="00C846A4">
      <w:pPr>
        <w:spacing w:before="187"/>
        <w:rPr>
          <w:snapToGrid w:val="0"/>
        </w:rPr>
      </w:pPr>
    </w:p>
    <w:p w:rsidR="004106C2" w:rsidRPr="00084E2A" w:rsidRDefault="00592A8D" w:rsidP="00C846A4">
      <w:pPr>
        <w:spacing w:before="187"/>
        <w:rPr>
          <w:snapToGrid w:val="0"/>
        </w:rPr>
      </w:pPr>
      <w:r w:rsidRPr="00084E2A">
        <w:rPr>
          <w:rFonts w:hint="eastAsia"/>
          <w:snapToGrid w:val="0"/>
        </w:rPr>
        <w:t>执行在家用体外诊断</w:t>
      </w:r>
      <w:r w:rsidR="00DD0E8D">
        <w:rPr>
          <w:rFonts w:hint="eastAsia"/>
          <w:snapToGrid w:val="0"/>
        </w:rPr>
        <w:t>指导性文件</w:t>
      </w:r>
      <w:r w:rsidRPr="00B10A74">
        <w:rPr>
          <w:snapToGrid w:val="0"/>
          <w:vertAlign w:val="superscript"/>
        </w:rPr>
        <w:t>15</w:t>
      </w:r>
      <w:r w:rsidRPr="00084E2A">
        <w:rPr>
          <w:rFonts w:hint="eastAsia"/>
          <w:snapToGrid w:val="0"/>
        </w:rPr>
        <w:t>和</w:t>
      </w:r>
      <w:r w:rsidRPr="00084E2A">
        <w:rPr>
          <w:rFonts w:hint="eastAsia"/>
          <w:snapToGrid w:val="0"/>
        </w:rPr>
        <w:t>NCCLS</w:t>
      </w:r>
      <w:r w:rsidRPr="00084E2A">
        <w:rPr>
          <w:rFonts w:hint="eastAsia"/>
          <w:snapToGrid w:val="0"/>
        </w:rPr>
        <w:t>文件</w:t>
      </w:r>
      <w:r w:rsidRPr="00084E2A">
        <w:rPr>
          <w:rFonts w:hint="eastAsia"/>
          <w:snapToGrid w:val="0"/>
        </w:rPr>
        <w:t>GP14</w:t>
      </w:r>
      <w:r w:rsidRPr="00084E2A">
        <w:rPr>
          <w:rFonts w:hint="eastAsia"/>
          <w:snapToGrid w:val="0"/>
        </w:rPr>
        <w:t>，家用体外诊断检测产品标签</w:t>
      </w:r>
      <w:r w:rsidRPr="00B10A74">
        <w:rPr>
          <w:snapToGrid w:val="0"/>
          <w:vertAlign w:val="superscript"/>
        </w:rPr>
        <w:t>16</w:t>
      </w:r>
      <w:r w:rsidRPr="00084E2A">
        <w:rPr>
          <w:rFonts w:hint="eastAsia"/>
          <w:snapToGrid w:val="0"/>
        </w:rPr>
        <w:t>中概述的客户现场评价研究。研究设计应包括三个位于不同地理位置的中心，以及至少</w:t>
      </w:r>
      <w:r w:rsidRPr="00084E2A">
        <w:rPr>
          <w:rFonts w:hint="eastAsia"/>
          <w:snapToGrid w:val="0"/>
        </w:rPr>
        <w:t>400</w:t>
      </w:r>
      <w:r w:rsidRPr="00084E2A">
        <w:rPr>
          <w:rFonts w:hint="eastAsia"/>
          <w:snapToGrid w:val="0"/>
        </w:rPr>
        <w:t>名受试者和允许合并的合理方案控制。样品量对于计算灵敏度和</w:t>
      </w:r>
      <w:r w:rsidR="00D7568A">
        <w:rPr>
          <w:rFonts w:hint="eastAsia"/>
          <w:snapToGrid w:val="0"/>
        </w:rPr>
        <w:t>特异性</w:t>
      </w:r>
      <w:r w:rsidRPr="00084E2A">
        <w:rPr>
          <w:rFonts w:hint="eastAsia"/>
          <w:snapToGrid w:val="0"/>
        </w:rPr>
        <w:t>置信区间是重要的。应在启动研究前，决定样本量。</w:t>
      </w:r>
      <w:r w:rsidR="001643AE" w:rsidRPr="00084E2A">
        <w:rPr>
          <w:rFonts w:hint="eastAsia"/>
          <w:snapToGrid w:val="0"/>
        </w:rPr>
        <w:t>不存在唯一的统计学答案。其数量取决于为这些比例</w:t>
      </w:r>
      <w:r w:rsidR="00084E2A" w:rsidRPr="00084E2A">
        <w:rPr>
          <w:rFonts w:hint="eastAsia"/>
          <w:snapToGrid w:val="0"/>
        </w:rPr>
        <w:t>（</w:t>
      </w:r>
      <w:r w:rsidR="001643AE" w:rsidRPr="00084E2A">
        <w:rPr>
          <w:rFonts w:hint="eastAsia"/>
          <w:snapToGrid w:val="0"/>
        </w:rPr>
        <w:t>灵敏度、</w:t>
      </w:r>
      <w:r w:rsidR="00D7568A">
        <w:rPr>
          <w:rFonts w:hint="eastAsia"/>
          <w:snapToGrid w:val="0"/>
        </w:rPr>
        <w:t>特异性</w:t>
      </w:r>
      <w:r w:rsidR="00084E2A" w:rsidRPr="00084E2A">
        <w:rPr>
          <w:rFonts w:hint="eastAsia"/>
          <w:snapToGrid w:val="0"/>
        </w:rPr>
        <w:t>）</w:t>
      </w:r>
      <w:r w:rsidR="001643AE" w:rsidRPr="00084E2A">
        <w:rPr>
          <w:rFonts w:hint="eastAsia"/>
          <w:snapToGrid w:val="0"/>
        </w:rPr>
        <w:t>进行声明的精密度</w:t>
      </w:r>
      <w:r w:rsidR="00084E2A" w:rsidRPr="00084E2A">
        <w:rPr>
          <w:rFonts w:hint="eastAsia"/>
          <w:snapToGrid w:val="0"/>
        </w:rPr>
        <w:t>（</w:t>
      </w:r>
      <w:r w:rsidR="001643AE" w:rsidRPr="00084E2A">
        <w:rPr>
          <w:rFonts w:hint="eastAsia"/>
          <w:snapToGrid w:val="0"/>
        </w:rPr>
        <w:t>置信区间大小</w:t>
      </w:r>
      <w:r w:rsidR="00084E2A" w:rsidRPr="00084E2A">
        <w:rPr>
          <w:rFonts w:hint="eastAsia"/>
          <w:snapToGrid w:val="0"/>
        </w:rPr>
        <w:t>）</w:t>
      </w:r>
      <w:r w:rsidR="001643AE" w:rsidRPr="00084E2A">
        <w:rPr>
          <w:rFonts w:hint="eastAsia"/>
          <w:snapToGrid w:val="0"/>
        </w:rPr>
        <w:t>。</w:t>
      </w:r>
    </w:p>
    <w:p w:rsidR="004106C2" w:rsidRPr="00084E2A" w:rsidRDefault="008D42B7" w:rsidP="00C846A4">
      <w:pPr>
        <w:spacing w:before="187"/>
        <w:rPr>
          <w:snapToGrid w:val="0"/>
        </w:rPr>
      </w:pPr>
      <w:r w:rsidRPr="00084E2A">
        <w:rPr>
          <w:rFonts w:hint="eastAsia"/>
          <w:snapToGrid w:val="0"/>
        </w:rPr>
        <w:t>应在未进行教导的情况下对受试者进行观察。</w:t>
      </w:r>
      <w:r w:rsidR="009444B9" w:rsidRPr="00084E2A">
        <w:rPr>
          <w:rFonts w:hint="eastAsia"/>
          <w:snapToGrid w:val="0"/>
        </w:rPr>
        <w:t>应在文件中记录</w:t>
      </w:r>
      <w:r w:rsidR="0085755F" w:rsidRPr="00084E2A">
        <w:rPr>
          <w:rFonts w:hint="eastAsia"/>
          <w:snapToGrid w:val="0"/>
        </w:rPr>
        <w:t>需要</w:t>
      </w:r>
      <w:r w:rsidR="009444B9" w:rsidRPr="00084E2A">
        <w:rPr>
          <w:rFonts w:hint="eastAsia"/>
          <w:snapToGrid w:val="0"/>
        </w:rPr>
        <w:t>获得合理</w:t>
      </w:r>
      <w:r w:rsidR="0085755F" w:rsidRPr="00084E2A">
        <w:rPr>
          <w:rFonts w:hint="eastAsia"/>
          <w:snapToGrid w:val="0"/>
        </w:rPr>
        <w:t>穿刺</w:t>
      </w:r>
      <w:r w:rsidR="009444B9" w:rsidRPr="00084E2A">
        <w:rPr>
          <w:rFonts w:hint="eastAsia"/>
          <w:snapToGrid w:val="0"/>
        </w:rPr>
        <w:t>样本的数量并</w:t>
      </w:r>
      <w:r w:rsidR="005B16A6" w:rsidRPr="00084E2A">
        <w:rPr>
          <w:rFonts w:hint="eastAsia"/>
          <w:snapToGrid w:val="0"/>
        </w:rPr>
        <w:t>提交</w:t>
      </w:r>
      <w:r w:rsidR="009444B9" w:rsidRPr="00084E2A">
        <w:rPr>
          <w:rFonts w:hint="eastAsia"/>
          <w:snapToGrid w:val="0"/>
        </w:rPr>
        <w:t>510</w:t>
      </w:r>
      <w:r w:rsidR="00084E2A" w:rsidRPr="00084E2A">
        <w:rPr>
          <w:rFonts w:hint="eastAsia"/>
          <w:snapToGrid w:val="0"/>
        </w:rPr>
        <w:t>（</w:t>
      </w:r>
      <w:r w:rsidR="00084E2A" w:rsidRPr="00084E2A">
        <w:rPr>
          <w:rFonts w:hint="eastAsia"/>
          <w:snapToGrid w:val="0"/>
        </w:rPr>
        <w:t>k</w:t>
      </w:r>
      <w:r w:rsidR="00084E2A" w:rsidRPr="00084E2A">
        <w:rPr>
          <w:rFonts w:hint="eastAsia"/>
          <w:snapToGrid w:val="0"/>
        </w:rPr>
        <w:t>）。</w:t>
      </w:r>
      <w:r w:rsidR="009444B9" w:rsidRPr="00084E2A">
        <w:rPr>
          <w:rFonts w:hint="eastAsia"/>
          <w:snapToGrid w:val="0"/>
        </w:rPr>
        <w:t>在使用本仪器前，受试者不应获得任何培训，之前不得存在器械使用经历。评估应尽可能模拟实际使用条件。</w:t>
      </w:r>
      <w:r w:rsidR="009D0592" w:rsidRPr="00084E2A">
        <w:rPr>
          <w:rFonts w:hint="eastAsia"/>
          <w:snapToGrid w:val="0"/>
        </w:rPr>
        <w:t>客户样品应体现不同年龄的预期使用者、职业和教育水平分布。应体现一般人群的种族多样性。请在</w:t>
      </w:r>
      <w:r w:rsidR="009D0592" w:rsidRPr="00084E2A">
        <w:rPr>
          <w:rFonts w:hint="eastAsia"/>
          <w:snapToGrid w:val="0"/>
        </w:rPr>
        <w:t>510</w:t>
      </w:r>
      <w:r w:rsidR="00084E2A" w:rsidRPr="00084E2A">
        <w:rPr>
          <w:rFonts w:hint="eastAsia"/>
          <w:snapToGrid w:val="0"/>
        </w:rPr>
        <w:t>（</w:t>
      </w:r>
      <w:r w:rsidR="00084E2A" w:rsidRPr="00084E2A">
        <w:rPr>
          <w:rFonts w:hint="eastAsia"/>
          <w:snapToGrid w:val="0"/>
        </w:rPr>
        <w:t>k</w:t>
      </w:r>
      <w:r w:rsidR="00084E2A" w:rsidRPr="00084E2A">
        <w:rPr>
          <w:rFonts w:hint="eastAsia"/>
          <w:snapToGrid w:val="0"/>
        </w:rPr>
        <w:t>）中</w:t>
      </w:r>
      <w:r w:rsidR="009D0592" w:rsidRPr="00084E2A">
        <w:rPr>
          <w:rFonts w:hint="eastAsia"/>
          <w:snapToGrid w:val="0"/>
        </w:rPr>
        <w:t>纳入全部人口资料。</w:t>
      </w:r>
    </w:p>
    <w:p w:rsidR="00785DEC" w:rsidRPr="00084E2A" w:rsidRDefault="00785DEC" w:rsidP="00C846A4">
      <w:pPr>
        <w:spacing w:before="187"/>
        <w:rPr>
          <w:snapToGrid w:val="0"/>
        </w:rPr>
      </w:pPr>
    </w:p>
    <w:p w:rsidR="002A2991" w:rsidRDefault="002A2991" w:rsidP="00C846A4">
      <w:pPr>
        <w:spacing w:before="187"/>
        <w:rPr>
          <w:snapToGrid w:val="0"/>
        </w:rPr>
      </w:pPr>
      <w:r>
        <w:rPr>
          <w:snapToGrid w:val="0"/>
        </w:rPr>
        <w:br w:type="page"/>
      </w:r>
    </w:p>
    <w:p w:rsidR="004106C2" w:rsidRPr="00084E2A" w:rsidRDefault="009D0592" w:rsidP="00C846A4">
      <w:pPr>
        <w:spacing w:before="187"/>
        <w:rPr>
          <w:snapToGrid w:val="0"/>
        </w:rPr>
      </w:pPr>
      <w:r w:rsidRPr="00084E2A">
        <w:rPr>
          <w:rFonts w:hint="eastAsia"/>
          <w:snapToGrid w:val="0"/>
        </w:rPr>
        <w:lastRenderedPageBreak/>
        <w:t>源于上述客户现场评估表格中的结果显示了每个国家胆固醇教育项目分类中受试者人数，例如，理想胆固醇水平、临界胆固醇水平和高胆固醇水平。显示在将家用结果与</w:t>
      </w:r>
      <w:proofErr w:type="spellStart"/>
      <w:r w:rsidRPr="00084E2A">
        <w:rPr>
          <w:snapToGrid w:val="0"/>
        </w:rPr>
        <w:t>Abell</w:t>
      </w:r>
      <w:proofErr w:type="spellEnd"/>
      <w:r w:rsidRPr="00084E2A">
        <w:rPr>
          <w:snapToGrid w:val="0"/>
        </w:rPr>
        <w:t>-Kendall</w:t>
      </w:r>
      <w:r w:rsidRPr="00084E2A">
        <w:rPr>
          <w:rFonts w:hint="eastAsia"/>
          <w:snapToGrid w:val="0"/>
        </w:rPr>
        <w:t>结果比较后，进行错误分类的受试者人数。制造者应将错误分类率作为标签中准确性声明的附件。</w:t>
      </w:r>
    </w:p>
    <w:p w:rsidR="009D0592" w:rsidRPr="00084E2A" w:rsidRDefault="009D0592" w:rsidP="00C846A4">
      <w:pPr>
        <w:spacing w:before="187"/>
        <w:rPr>
          <w:snapToGrid w:val="0"/>
        </w:rPr>
      </w:pPr>
      <w:r w:rsidRPr="00084E2A">
        <w:rPr>
          <w:rFonts w:hint="eastAsia"/>
          <w:snapToGrid w:val="0"/>
        </w:rPr>
        <w:t>建议进行加大规模的研究</w:t>
      </w:r>
      <w:r w:rsidR="00084E2A" w:rsidRPr="00084E2A">
        <w:rPr>
          <w:rFonts w:hint="eastAsia"/>
          <w:snapToGrid w:val="0"/>
        </w:rPr>
        <w:t>（</w:t>
      </w:r>
      <w:r w:rsidRPr="00084E2A">
        <w:rPr>
          <w:rFonts w:hint="eastAsia"/>
          <w:snapToGrid w:val="0"/>
        </w:rPr>
        <w:t>超过</w:t>
      </w:r>
      <w:r w:rsidRPr="00084E2A">
        <w:rPr>
          <w:rFonts w:hint="eastAsia"/>
          <w:snapToGrid w:val="0"/>
        </w:rPr>
        <w:t>400</w:t>
      </w:r>
      <w:r w:rsidRPr="00084E2A">
        <w:rPr>
          <w:rFonts w:hint="eastAsia"/>
          <w:snapToGrid w:val="0"/>
        </w:rPr>
        <w:t>受试者</w:t>
      </w:r>
      <w:r w:rsidR="00084E2A" w:rsidRPr="00084E2A">
        <w:rPr>
          <w:rFonts w:hint="eastAsia"/>
          <w:snapToGrid w:val="0"/>
        </w:rPr>
        <w:t>）</w:t>
      </w:r>
      <w:r w:rsidRPr="00084E2A">
        <w:rPr>
          <w:rFonts w:hint="eastAsia"/>
          <w:snapToGrid w:val="0"/>
        </w:rPr>
        <w:t>以获得在试验范围中结果呈正态分布的人群。请提供完整的受试者说明性，即，研究中招募的每名受试者的处理</w:t>
      </w:r>
      <w:r w:rsidR="00084E2A" w:rsidRPr="00084E2A">
        <w:rPr>
          <w:rFonts w:hint="eastAsia"/>
          <w:snapToGrid w:val="0"/>
        </w:rPr>
        <w:t>（</w:t>
      </w:r>
      <w:r w:rsidRPr="00084E2A">
        <w:rPr>
          <w:rFonts w:hint="eastAsia"/>
          <w:snapToGrid w:val="0"/>
        </w:rPr>
        <w:t>以及相关胆固醇结果</w:t>
      </w:r>
      <w:r w:rsidR="00084E2A" w:rsidRPr="00084E2A">
        <w:rPr>
          <w:rFonts w:hint="eastAsia"/>
          <w:snapToGrid w:val="0"/>
        </w:rPr>
        <w:t>）</w:t>
      </w:r>
      <w:r w:rsidRPr="00084E2A">
        <w:rPr>
          <w:rFonts w:hint="eastAsia"/>
          <w:snapToGrid w:val="0"/>
        </w:rPr>
        <w:t>。</w:t>
      </w:r>
    </w:p>
    <w:p w:rsidR="009D0592" w:rsidRPr="00084E2A" w:rsidRDefault="009D0592" w:rsidP="00C846A4">
      <w:pPr>
        <w:spacing w:before="187"/>
        <w:rPr>
          <w:snapToGrid w:val="0"/>
        </w:rPr>
      </w:pPr>
      <w:r w:rsidRPr="00084E2A">
        <w:rPr>
          <w:rFonts w:hint="eastAsia"/>
          <w:snapToGrid w:val="0"/>
        </w:rPr>
        <w:t>根据上述客户现场评估分析，提供下述参数：灵敏度、</w:t>
      </w:r>
      <w:r w:rsidR="00D7568A">
        <w:rPr>
          <w:rFonts w:hint="eastAsia"/>
          <w:snapToGrid w:val="0"/>
        </w:rPr>
        <w:t>特异性</w:t>
      </w:r>
      <w:r w:rsidRPr="00084E2A">
        <w:rPr>
          <w:rFonts w:hint="eastAsia"/>
          <w:snapToGrid w:val="0"/>
        </w:rPr>
        <w:t>、准确性、阳性等同数值和阴性等同数值。为每种新更能参数纳入</w:t>
      </w:r>
      <w:r w:rsidRPr="00084E2A">
        <w:rPr>
          <w:rFonts w:hint="eastAsia"/>
          <w:snapToGrid w:val="0"/>
        </w:rPr>
        <w:t>95%</w:t>
      </w:r>
      <w:r w:rsidRPr="00084E2A">
        <w:rPr>
          <w:rFonts w:hint="eastAsia"/>
          <w:snapToGrid w:val="0"/>
        </w:rPr>
        <w:t>置信区间。应对研究进行设计，以获得较小的置信区间。对于定性试验，应遵循</w:t>
      </w:r>
      <w:r w:rsidR="005A7791" w:rsidRPr="00084E2A">
        <w:rPr>
          <w:rFonts w:hint="eastAsia"/>
          <w:snapToGrid w:val="0"/>
        </w:rPr>
        <w:t>本文</w:t>
      </w:r>
      <w:r w:rsidR="00084E2A" w:rsidRPr="00084E2A">
        <w:rPr>
          <w:rFonts w:hint="eastAsia"/>
          <w:snapToGrid w:val="0"/>
        </w:rPr>
        <w:t>（</w:t>
      </w:r>
      <w:r w:rsidR="005A7791" w:rsidRPr="00084E2A">
        <w:rPr>
          <w:rFonts w:hint="eastAsia"/>
          <w:snapToGrid w:val="0"/>
        </w:rPr>
        <w:t>针对处方使用器械应用</w:t>
      </w:r>
      <w:r w:rsidR="00084E2A" w:rsidRPr="00084E2A">
        <w:rPr>
          <w:rFonts w:hint="eastAsia"/>
          <w:snapToGrid w:val="0"/>
        </w:rPr>
        <w:t>）</w:t>
      </w:r>
      <w:r w:rsidR="005A7791" w:rsidRPr="00084E2A">
        <w:rPr>
          <w:rFonts w:hint="eastAsia"/>
          <w:snapToGrid w:val="0"/>
        </w:rPr>
        <w:t>中早期推荐的分析。</w:t>
      </w:r>
    </w:p>
    <w:p w:rsidR="005A7791" w:rsidRPr="00084E2A" w:rsidRDefault="005A7791" w:rsidP="00C846A4">
      <w:pPr>
        <w:spacing w:before="187"/>
        <w:rPr>
          <w:snapToGrid w:val="0"/>
        </w:rPr>
      </w:pPr>
      <w:r w:rsidRPr="00084E2A">
        <w:rPr>
          <w:rFonts w:hint="eastAsia"/>
          <w:snapToGrid w:val="0"/>
        </w:rPr>
        <w:t>提交器械预期用途</w:t>
      </w:r>
      <w:r w:rsidR="00084E2A" w:rsidRPr="00084E2A">
        <w:rPr>
          <w:rFonts w:hint="eastAsia"/>
          <w:snapToGrid w:val="0"/>
        </w:rPr>
        <w:t>（</w:t>
      </w:r>
      <w:r w:rsidRPr="00084E2A">
        <w:rPr>
          <w:rFonts w:hint="eastAsia"/>
          <w:snapToGrid w:val="0"/>
        </w:rPr>
        <w:t>家用</w:t>
      </w:r>
      <w:r w:rsidR="00084E2A" w:rsidRPr="00084E2A">
        <w:rPr>
          <w:rFonts w:hint="eastAsia"/>
          <w:snapToGrid w:val="0"/>
        </w:rPr>
        <w:t>）</w:t>
      </w:r>
      <w:r w:rsidRPr="00084E2A">
        <w:rPr>
          <w:rFonts w:hint="eastAsia"/>
          <w:snapToGrid w:val="0"/>
        </w:rPr>
        <w:t>的完整风</w:t>
      </w:r>
      <w:r w:rsidR="00084E2A" w:rsidRPr="00084E2A">
        <w:rPr>
          <w:rFonts w:hint="eastAsia"/>
          <w:snapToGrid w:val="0"/>
        </w:rPr>
        <w:t>险／</w:t>
      </w:r>
      <w:r w:rsidRPr="00084E2A">
        <w:rPr>
          <w:rFonts w:hint="eastAsia"/>
          <w:snapToGrid w:val="0"/>
        </w:rPr>
        <w:t>优势讨论。</w:t>
      </w:r>
      <w:r w:rsidR="00E14848" w:rsidRPr="00084E2A">
        <w:rPr>
          <w:rFonts w:hint="eastAsia"/>
          <w:snapToGrid w:val="0"/>
        </w:rPr>
        <w:t>可能要求起草专家证人意见以支持具有意义的新声明或与等同器械之间的差异，包括器械设计或</w:t>
      </w:r>
      <w:r w:rsidR="0085755F" w:rsidRPr="00084E2A">
        <w:rPr>
          <w:rFonts w:hint="eastAsia"/>
          <w:snapToGrid w:val="0"/>
        </w:rPr>
        <w:t>形式</w:t>
      </w:r>
      <w:r w:rsidR="00E14848" w:rsidRPr="00084E2A">
        <w:rPr>
          <w:rFonts w:hint="eastAsia"/>
          <w:snapToGrid w:val="0"/>
        </w:rPr>
        <w:t>问题。</w:t>
      </w:r>
    </w:p>
    <w:p w:rsidR="00E14848" w:rsidRPr="00084E2A" w:rsidRDefault="00785DEC" w:rsidP="00C846A4">
      <w:pPr>
        <w:spacing w:before="187"/>
        <w:rPr>
          <w:snapToGrid w:val="0"/>
        </w:rPr>
      </w:pPr>
      <w:r w:rsidRPr="00084E2A">
        <w:rPr>
          <w:rFonts w:hint="eastAsia"/>
          <w:snapToGrid w:val="0"/>
        </w:rPr>
        <w:t>提供数据来显示不同的技术异常，未经培训使用者预期发生的情况、如指尖碰触样品</w:t>
      </w:r>
      <w:proofErr w:type="gramStart"/>
      <w:r w:rsidRPr="00084E2A">
        <w:rPr>
          <w:rFonts w:hint="eastAsia"/>
          <w:snapToGrid w:val="0"/>
        </w:rPr>
        <w:t>池或池细胞分离</w:t>
      </w:r>
      <w:proofErr w:type="gramEnd"/>
      <w:r w:rsidRPr="00084E2A">
        <w:rPr>
          <w:rFonts w:hint="eastAsia"/>
          <w:snapToGrid w:val="0"/>
        </w:rPr>
        <w:t>器、样品体积的巨大差异和将样品仅滴落到细胞分离</w:t>
      </w:r>
      <w:proofErr w:type="gramStart"/>
      <w:r w:rsidRPr="00084E2A">
        <w:rPr>
          <w:rFonts w:hint="eastAsia"/>
          <w:snapToGrid w:val="0"/>
        </w:rPr>
        <w:t>器部分</w:t>
      </w:r>
      <w:proofErr w:type="gramEnd"/>
      <w:r w:rsidRPr="00084E2A">
        <w:rPr>
          <w:rFonts w:hint="eastAsia"/>
          <w:snapToGrid w:val="0"/>
        </w:rPr>
        <w:t>区域中将不会影响结果或将受试者置于获得错误结果的风险中。</w:t>
      </w:r>
    </w:p>
    <w:p w:rsidR="00EE4432" w:rsidRPr="00084E2A" w:rsidRDefault="00EE4432" w:rsidP="00C846A4">
      <w:pPr>
        <w:spacing w:before="187"/>
        <w:rPr>
          <w:snapToGrid w:val="0"/>
        </w:rPr>
      </w:pPr>
      <w:r w:rsidRPr="00084E2A">
        <w:rPr>
          <w:rFonts w:hint="eastAsia"/>
          <w:snapToGrid w:val="0"/>
        </w:rPr>
        <w:t>在评估样本体积和血细胞容量</w:t>
      </w:r>
      <w:proofErr w:type="gramStart"/>
      <w:r w:rsidRPr="00084E2A">
        <w:rPr>
          <w:rFonts w:hint="eastAsia"/>
          <w:snapToGrid w:val="0"/>
        </w:rPr>
        <w:t>计范围</w:t>
      </w:r>
      <w:proofErr w:type="gramEnd"/>
      <w:r w:rsidRPr="00084E2A">
        <w:rPr>
          <w:rFonts w:hint="eastAsia"/>
          <w:snapToGrid w:val="0"/>
        </w:rPr>
        <w:t>对器械准确性的影响时，考虑未培训的使用者可能不具备与微升体积相关的经验，并且大多数使用者不清楚其血细胞容量</w:t>
      </w:r>
      <w:proofErr w:type="gramStart"/>
      <w:r w:rsidRPr="00084E2A">
        <w:rPr>
          <w:rFonts w:hint="eastAsia"/>
          <w:snapToGrid w:val="0"/>
        </w:rPr>
        <w:t>计是否</w:t>
      </w:r>
      <w:proofErr w:type="gramEnd"/>
      <w:r w:rsidRPr="00084E2A">
        <w:rPr>
          <w:rFonts w:hint="eastAsia"/>
          <w:snapToGrid w:val="0"/>
        </w:rPr>
        <w:t>处于正常范围。</w:t>
      </w:r>
    </w:p>
    <w:p w:rsidR="002A2991" w:rsidRDefault="002A2991" w:rsidP="00C846A4">
      <w:pPr>
        <w:spacing w:before="187"/>
        <w:rPr>
          <w:snapToGrid w:val="0"/>
        </w:rPr>
      </w:pPr>
      <w:r>
        <w:rPr>
          <w:snapToGrid w:val="0"/>
        </w:rPr>
        <w:br w:type="page"/>
      </w:r>
    </w:p>
    <w:p w:rsidR="00EE4432" w:rsidRPr="00084E2A" w:rsidRDefault="00EE4432" w:rsidP="00C846A4">
      <w:pPr>
        <w:spacing w:before="187"/>
        <w:rPr>
          <w:snapToGrid w:val="0"/>
        </w:rPr>
      </w:pPr>
      <w:r w:rsidRPr="00084E2A">
        <w:rPr>
          <w:rFonts w:hint="eastAsia"/>
          <w:snapToGrid w:val="0"/>
        </w:rPr>
        <w:lastRenderedPageBreak/>
        <w:t>纳入针对等级水平和理解的标签评估。标签应符合预先公布的指南</w:t>
      </w:r>
      <w:r w:rsidRPr="00B10A74">
        <w:rPr>
          <w:snapToGrid w:val="0"/>
          <w:vertAlign w:val="superscript"/>
        </w:rPr>
        <w:t>1</w:t>
      </w:r>
      <w:r w:rsidR="00084E2A" w:rsidRPr="00B10A74">
        <w:rPr>
          <w:snapToGrid w:val="0"/>
          <w:vertAlign w:val="superscript"/>
        </w:rPr>
        <w:t>5</w:t>
      </w:r>
      <w:r w:rsidR="00084E2A" w:rsidRPr="00084E2A">
        <w:rPr>
          <w:rFonts w:hint="eastAsia"/>
          <w:snapToGrid w:val="0"/>
          <w:vertAlign w:val="superscript"/>
        </w:rPr>
        <w:t xml:space="preserve">, </w:t>
      </w:r>
      <w:r w:rsidR="00084E2A" w:rsidRPr="00B10A74">
        <w:rPr>
          <w:snapToGrid w:val="0"/>
          <w:vertAlign w:val="superscript"/>
        </w:rPr>
        <w:t>1</w:t>
      </w:r>
      <w:r w:rsidRPr="00B10A74">
        <w:rPr>
          <w:snapToGrid w:val="0"/>
          <w:vertAlign w:val="superscript"/>
        </w:rPr>
        <w:t>6</w:t>
      </w:r>
      <w:r w:rsidRPr="00084E2A">
        <w:rPr>
          <w:rFonts w:hint="eastAsia"/>
          <w:snapToGrid w:val="0"/>
        </w:rPr>
        <w:t>，并解决针对家用胆固醇的关注问题。这包括排除血友病患者和利用抗凝血剂进行治疗的患者，对</w:t>
      </w:r>
      <w:r w:rsidRPr="00084E2A">
        <w:rPr>
          <w:rFonts w:hint="eastAsia"/>
          <w:snapToGrid w:val="0"/>
        </w:rPr>
        <w:t>CHD</w:t>
      </w:r>
      <w:r w:rsidRPr="00084E2A">
        <w:rPr>
          <w:rFonts w:hint="eastAsia"/>
          <w:snapToGrid w:val="0"/>
        </w:rPr>
        <w:t>风险因素的讨论以及用于获得合理血液样品的说明。</w:t>
      </w:r>
    </w:p>
    <w:p w:rsidR="00EE4432" w:rsidRPr="00084E2A" w:rsidRDefault="00EE4432" w:rsidP="00C846A4">
      <w:pPr>
        <w:spacing w:before="187"/>
        <w:rPr>
          <w:snapToGrid w:val="0"/>
        </w:rPr>
      </w:pPr>
      <w:r w:rsidRPr="00084E2A">
        <w:rPr>
          <w:rFonts w:hint="eastAsia"/>
          <w:snapToGrid w:val="0"/>
        </w:rPr>
        <w:t>制造商应在</w:t>
      </w:r>
      <w:r w:rsidRPr="00084E2A">
        <w:rPr>
          <w:rFonts w:hint="eastAsia"/>
          <w:snapToGrid w:val="0"/>
        </w:rPr>
        <w:t>510</w:t>
      </w:r>
      <w:r w:rsidR="00084E2A" w:rsidRPr="00084E2A">
        <w:rPr>
          <w:rFonts w:hint="eastAsia"/>
          <w:snapToGrid w:val="0"/>
        </w:rPr>
        <w:t>（</w:t>
      </w:r>
      <w:r w:rsidR="00084E2A" w:rsidRPr="00084E2A">
        <w:rPr>
          <w:rFonts w:hint="eastAsia"/>
          <w:snapToGrid w:val="0"/>
        </w:rPr>
        <w:t>k</w:t>
      </w:r>
      <w:r w:rsidR="00084E2A" w:rsidRPr="00084E2A">
        <w:rPr>
          <w:rFonts w:hint="eastAsia"/>
          <w:snapToGrid w:val="0"/>
        </w:rPr>
        <w:t>）中</w:t>
      </w:r>
      <w:r w:rsidRPr="00084E2A">
        <w:rPr>
          <w:rFonts w:hint="eastAsia"/>
          <w:snapToGrid w:val="0"/>
        </w:rPr>
        <w:t>声明任何辅助医疗器械的法规状态，</w:t>
      </w:r>
      <w:r w:rsidR="0085755F" w:rsidRPr="00084E2A">
        <w:rPr>
          <w:rFonts w:hint="eastAsia"/>
          <w:snapToGrid w:val="0"/>
        </w:rPr>
        <w:t>例如</w:t>
      </w:r>
      <w:r w:rsidRPr="00084E2A">
        <w:rPr>
          <w:rFonts w:hint="eastAsia"/>
          <w:snapToGrid w:val="0"/>
        </w:rPr>
        <w:t>市售器械的刺血针。</w:t>
      </w:r>
    </w:p>
    <w:p w:rsidR="00EE4432" w:rsidRPr="00084E2A" w:rsidRDefault="00EE4432" w:rsidP="00C846A4">
      <w:pPr>
        <w:spacing w:before="187"/>
        <w:rPr>
          <w:snapToGrid w:val="0"/>
        </w:rPr>
      </w:pPr>
    </w:p>
    <w:p w:rsidR="002A2991" w:rsidRDefault="002A2991" w:rsidP="00C846A4">
      <w:pPr>
        <w:spacing w:before="187"/>
        <w:rPr>
          <w:snapToGrid w:val="0"/>
        </w:rPr>
      </w:pPr>
      <w:r>
        <w:rPr>
          <w:snapToGrid w:val="0"/>
        </w:rPr>
        <w:br w:type="page"/>
      </w:r>
    </w:p>
    <w:p w:rsidR="00C6646F" w:rsidRPr="002A2991" w:rsidRDefault="00C6646F" w:rsidP="00C846A4">
      <w:pPr>
        <w:spacing w:before="187"/>
        <w:rPr>
          <w:b/>
          <w:snapToGrid w:val="0"/>
        </w:rPr>
      </w:pPr>
      <w:bookmarkStart w:id="35" w:name="_Toc475870327"/>
      <w:r w:rsidRPr="002A2991">
        <w:rPr>
          <w:rFonts w:hint="eastAsia"/>
          <w:b/>
          <w:snapToGrid w:val="0"/>
        </w:rPr>
        <w:lastRenderedPageBreak/>
        <w:t>附件</w:t>
      </w:r>
      <w:r w:rsidRPr="002A2991">
        <w:rPr>
          <w:rFonts w:hint="eastAsia"/>
          <w:b/>
          <w:snapToGrid w:val="0"/>
        </w:rPr>
        <w:t>II</w:t>
      </w:r>
      <w:r w:rsidR="002A2991" w:rsidRPr="002A2991">
        <w:rPr>
          <w:b/>
          <w:snapToGrid w:val="0"/>
        </w:rPr>
        <w:t xml:space="preserve"> </w:t>
      </w:r>
      <w:r w:rsidR="00084E2A" w:rsidRPr="002A2991">
        <w:rPr>
          <w:rFonts w:hint="eastAsia"/>
          <w:b/>
          <w:snapToGrid w:val="0"/>
        </w:rPr>
        <w:t>定</w:t>
      </w:r>
      <w:r w:rsidRPr="002A2991">
        <w:rPr>
          <w:rFonts w:hint="eastAsia"/>
          <w:b/>
          <w:snapToGrid w:val="0"/>
        </w:rPr>
        <w:t>量胆固醇试验检查表</w:t>
      </w:r>
      <w:bookmarkEnd w:id="35"/>
    </w:p>
    <w:p w:rsidR="002A2991" w:rsidRDefault="002A2991" w:rsidP="00C846A4">
      <w:pPr>
        <w:spacing w:before="187"/>
        <w:rPr>
          <w:snapToGrid w:val="0"/>
        </w:rPr>
      </w:pPr>
    </w:p>
    <w:p w:rsidR="00C6646F" w:rsidRPr="00084E2A" w:rsidRDefault="00C6646F" w:rsidP="00C846A4">
      <w:pPr>
        <w:spacing w:before="187"/>
        <w:rPr>
          <w:snapToGrid w:val="0"/>
        </w:rPr>
      </w:pPr>
      <w:r w:rsidRPr="00084E2A">
        <w:rPr>
          <w:rFonts w:hint="eastAsia"/>
          <w:snapToGrid w:val="0"/>
        </w:rPr>
        <w:t>本</w:t>
      </w:r>
      <w:proofErr w:type="gramStart"/>
      <w:r w:rsidRPr="00084E2A">
        <w:rPr>
          <w:rFonts w:hint="eastAsia"/>
          <w:snapToGrid w:val="0"/>
        </w:rPr>
        <w:t>检查表仅用于</w:t>
      </w:r>
      <w:proofErr w:type="gramEnd"/>
      <w:r w:rsidRPr="00084E2A">
        <w:rPr>
          <w:rFonts w:hint="eastAsia"/>
          <w:snapToGrid w:val="0"/>
        </w:rPr>
        <w:t>在临床</w:t>
      </w:r>
      <w:r w:rsidR="00084E2A" w:rsidRPr="00084E2A">
        <w:rPr>
          <w:rFonts w:hint="eastAsia"/>
          <w:snapToGrid w:val="0"/>
        </w:rPr>
        <w:t>和／</w:t>
      </w:r>
      <w:r w:rsidRPr="00084E2A">
        <w:rPr>
          <w:rFonts w:hint="eastAsia"/>
          <w:snapToGrid w:val="0"/>
        </w:rPr>
        <w:t>或医生诊疗室中</w:t>
      </w:r>
      <w:r w:rsidR="0085755F" w:rsidRPr="00084E2A">
        <w:rPr>
          <w:rFonts w:hint="eastAsia"/>
          <w:snapToGrid w:val="0"/>
        </w:rPr>
        <w:t>预期</w:t>
      </w:r>
      <w:r w:rsidRPr="00084E2A">
        <w:rPr>
          <w:rFonts w:hint="eastAsia"/>
          <w:snapToGrid w:val="0"/>
        </w:rPr>
        <w:t>使用的定量</w:t>
      </w:r>
      <w:r w:rsidR="00E91791" w:rsidRPr="00084E2A">
        <w:rPr>
          <w:rFonts w:hint="eastAsia"/>
          <w:snapToGrid w:val="0"/>
        </w:rPr>
        <w:t>胆固醇测定</w:t>
      </w:r>
      <w:r w:rsidRPr="00084E2A">
        <w:rPr>
          <w:rFonts w:hint="eastAsia"/>
          <w:snapToGrid w:val="0"/>
        </w:rPr>
        <w:t>。请使用本检查表来确保</w:t>
      </w:r>
      <w:r w:rsidR="00D7568A">
        <w:rPr>
          <w:rFonts w:hint="eastAsia"/>
          <w:snapToGrid w:val="0"/>
        </w:rPr>
        <w:t>贵公司</w:t>
      </w:r>
      <w:r w:rsidRPr="00084E2A">
        <w:rPr>
          <w:rFonts w:hint="eastAsia"/>
          <w:snapToGrid w:val="0"/>
        </w:rPr>
        <w:t>51</w:t>
      </w:r>
      <w:r w:rsidR="00084E2A" w:rsidRPr="00084E2A">
        <w:rPr>
          <w:rFonts w:hint="eastAsia"/>
          <w:snapToGrid w:val="0"/>
        </w:rPr>
        <w:t>0</w:t>
      </w:r>
      <w:r w:rsidR="00D7568A">
        <w:rPr>
          <w:rFonts w:hint="eastAsia"/>
          <w:snapToGrid w:val="0"/>
        </w:rPr>
        <w:t>（</w:t>
      </w:r>
      <w:r w:rsidR="00084E2A" w:rsidRPr="00084E2A">
        <w:rPr>
          <w:rFonts w:hint="eastAsia"/>
          <w:snapToGrid w:val="0"/>
        </w:rPr>
        <w:t>k</w:t>
      </w:r>
      <w:r w:rsidR="00D7568A">
        <w:rPr>
          <w:rFonts w:hint="eastAsia"/>
          <w:snapToGrid w:val="0"/>
        </w:rPr>
        <w:t>）</w:t>
      </w:r>
      <w:r w:rsidR="005B16A6" w:rsidRPr="00084E2A">
        <w:rPr>
          <w:rFonts w:hint="eastAsia"/>
          <w:snapToGrid w:val="0"/>
        </w:rPr>
        <w:t>提交</w:t>
      </w:r>
      <w:r w:rsidRPr="00084E2A">
        <w:rPr>
          <w:rFonts w:hint="eastAsia"/>
          <w:snapToGrid w:val="0"/>
        </w:rPr>
        <w:t>的完整性。</w:t>
      </w:r>
    </w:p>
    <w:p w:rsidR="00C6646F" w:rsidRPr="00084E2A" w:rsidRDefault="00C6646F" w:rsidP="00C846A4">
      <w:pPr>
        <w:spacing w:before="187"/>
        <w:rPr>
          <w:snapToGrid w:val="0"/>
        </w:rPr>
      </w:pPr>
      <w:r w:rsidRPr="00084E2A">
        <w:rPr>
          <w:rFonts w:hint="eastAsia"/>
          <w:snapToGrid w:val="0"/>
        </w:rPr>
        <w:t>针对进行定量检测、设施校验、单次使用或旨在利用新鲜手指针刺样品的胆固醇试验，请使用附件</w:t>
      </w:r>
      <w:r w:rsidRPr="00084E2A">
        <w:rPr>
          <w:rFonts w:hint="eastAsia"/>
          <w:snapToGrid w:val="0"/>
        </w:rPr>
        <w:t>III</w:t>
      </w:r>
      <w:r w:rsidRPr="00084E2A">
        <w:rPr>
          <w:rFonts w:hint="eastAsia"/>
          <w:snapToGrid w:val="0"/>
        </w:rPr>
        <w:t>。</w:t>
      </w:r>
    </w:p>
    <w:p w:rsidR="00C6646F" w:rsidRPr="00FB7014" w:rsidRDefault="007327C9" w:rsidP="00FB7014">
      <w:pPr>
        <w:pStyle w:val="a5"/>
        <w:numPr>
          <w:ilvl w:val="0"/>
          <w:numId w:val="43"/>
        </w:numPr>
        <w:spacing w:before="187"/>
        <w:ind w:firstLineChars="0"/>
        <w:rPr>
          <w:snapToGrid w:val="0"/>
        </w:rPr>
      </w:pPr>
      <w:r w:rsidRPr="00FB7014">
        <w:rPr>
          <w:rFonts w:hint="eastAsia"/>
          <w:snapToGrid w:val="0"/>
        </w:rPr>
        <w:t>CDRH</w:t>
      </w:r>
      <w:r w:rsidRPr="00FB7014">
        <w:rPr>
          <w:rFonts w:hint="eastAsia"/>
          <w:snapToGrid w:val="0"/>
        </w:rPr>
        <w:t>上市前</w:t>
      </w:r>
      <w:r w:rsidR="005B16A6" w:rsidRPr="00FB7014">
        <w:rPr>
          <w:rFonts w:hint="eastAsia"/>
          <w:snapToGrid w:val="0"/>
        </w:rPr>
        <w:t>提交</w:t>
      </w:r>
      <w:r w:rsidRPr="00FB7014">
        <w:rPr>
          <w:rFonts w:hint="eastAsia"/>
          <w:snapToGrid w:val="0"/>
        </w:rPr>
        <w:t>封面</w:t>
      </w:r>
      <w:r w:rsidR="00084E2A" w:rsidRPr="00FB7014">
        <w:rPr>
          <w:rFonts w:hint="eastAsia"/>
          <w:snapToGrid w:val="0"/>
        </w:rPr>
        <w:t>（</w:t>
      </w:r>
      <w:r w:rsidRPr="00FB7014">
        <w:rPr>
          <w:rFonts w:hint="eastAsia"/>
          <w:snapToGrid w:val="0"/>
        </w:rPr>
        <w:t>建议</w:t>
      </w:r>
      <w:r w:rsidR="00084E2A" w:rsidRPr="00FB7014">
        <w:rPr>
          <w:rFonts w:hint="eastAsia"/>
          <w:snapToGrid w:val="0"/>
        </w:rPr>
        <w:t>）</w:t>
      </w:r>
      <w:r w:rsidRPr="00FB7014">
        <w:rPr>
          <w:rFonts w:hint="eastAsia"/>
          <w:snapToGrid w:val="0"/>
        </w:rPr>
        <w:t>。</w:t>
      </w:r>
    </w:p>
    <w:p w:rsidR="007327C9" w:rsidRPr="00FB7014" w:rsidRDefault="007327C9" w:rsidP="00FB7014">
      <w:pPr>
        <w:pStyle w:val="a5"/>
        <w:numPr>
          <w:ilvl w:val="0"/>
          <w:numId w:val="43"/>
        </w:numPr>
        <w:spacing w:before="187"/>
        <w:ind w:firstLineChars="0"/>
        <w:rPr>
          <w:snapToGrid w:val="0"/>
        </w:rPr>
      </w:pPr>
      <w:r w:rsidRPr="00FB7014">
        <w:rPr>
          <w:snapToGrid w:val="0"/>
        </w:rPr>
        <w:t>21</w:t>
      </w:r>
      <w:r w:rsidR="00084E2A" w:rsidRPr="00FB7014">
        <w:rPr>
          <w:rFonts w:hint="eastAsia"/>
          <w:snapToGrid w:val="0"/>
        </w:rPr>
        <w:t xml:space="preserve"> </w:t>
      </w:r>
      <w:r w:rsidRPr="00FB7014">
        <w:rPr>
          <w:snapToGrid w:val="0"/>
        </w:rPr>
        <w:t>CFR</w:t>
      </w:r>
      <w:r w:rsidR="00084E2A" w:rsidRPr="00FB7014">
        <w:rPr>
          <w:snapToGrid w:val="0"/>
        </w:rPr>
        <w:t xml:space="preserve"> </w:t>
      </w:r>
      <w:r w:rsidRPr="00FB7014">
        <w:rPr>
          <w:snapToGrid w:val="0"/>
        </w:rPr>
        <w:t>807.87</w:t>
      </w:r>
      <w:r w:rsidR="00084E2A" w:rsidRPr="00FB7014">
        <w:rPr>
          <w:snapToGrid w:val="0"/>
        </w:rPr>
        <w:t>（</w:t>
      </w:r>
      <w:r w:rsidR="00084E2A" w:rsidRPr="00FB7014">
        <w:rPr>
          <w:snapToGrid w:val="0"/>
        </w:rPr>
        <w:t>j</w:t>
      </w:r>
      <w:r w:rsidR="00084E2A" w:rsidRPr="00FB7014">
        <w:rPr>
          <w:snapToGrid w:val="0"/>
        </w:rPr>
        <w:t>）</w:t>
      </w:r>
      <w:r w:rsidR="00084E2A" w:rsidRPr="00FB7014">
        <w:rPr>
          <w:rFonts w:hint="eastAsia"/>
          <w:snapToGrid w:val="0"/>
        </w:rPr>
        <w:t>逐</w:t>
      </w:r>
      <w:r w:rsidR="00111786" w:rsidRPr="00FB7014">
        <w:rPr>
          <w:rFonts w:hint="eastAsia"/>
          <w:snapToGrid w:val="0"/>
        </w:rPr>
        <w:t>字</w:t>
      </w:r>
      <w:r w:rsidRPr="00FB7014">
        <w:rPr>
          <w:rFonts w:hint="eastAsia"/>
          <w:snapToGrid w:val="0"/>
        </w:rPr>
        <w:t>要求的真实准确的声明。不允许增加和删减。</w:t>
      </w:r>
    </w:p>
    <w:p w:rsidR="007327C9" w:rsidRPr="00FB7014" w:rsidRDefault="007327C9" w:rsidP="00FB7014">
      <w:pPr>
        <w:pStyle w:val="a5"/>
        <w:numPr>
          <w:ilvl w:val="0"/>
          <w:numId w:val="43"/>
        </w:numPr>
        <w:spacing w:before="187"/>
        <w:ind w:firstLineChars="0"/>
        <w:rPr>
          <w:snapToGrid w:val="0"/>
        </w:rPr>
      </w:pPr>
      <w:r w:rsidRPr="00FB7014">
        <w:rPr>
          <w:snapToGrid w:val="0"/>
        </w:rPr>
        <w:t>21</w:t>
      </w:r>
      <w:r w:rsidR="00084E2A" w:rsidRPr="00FB7014">
        <w:rPr>
          <w:snapToGrid w:val="0"/>
        </w:rPr>
        <w:t xml:space="preserve"> </w:t>
      </w:r>
      <w:r w:rsidRPr="00FB7014">
        <w:rPr>
          <w:snapToGrid w:val="0"/>
        </w:rPr>
        <w:t>CFR</w:t>
      </w:r>
      <w:r w:rsidR="00084E2A" w:rsidRPr="00FB7014">
        <w:rPr>
          <w:snapToGrid w:val="0"/>
        </w:rPr>
        <w:t xml:space="preserve"> </w:t>
      </w:r>
      <w:r w:rsidRPr="00FB7014">
        <w:rPr>
          <w:snapToGrid w:val="0"/>
        </w:rPr>
        <w:t>807.92</w:t>
      </w:r>
      <w:r w:rsidRPr="00FB7014">
        <w:rPr>
          <w:rFonts w:hint="eastAsia"/>
          <w:snapToGrid w:val="0"/>
        </w:rPr>
        <w:t>或</w:t>
      </w:r>
      <w:r w:rsidRPr="00FB7014">
        <w:rPr>
          <w:snapToGrid w:val="0"/>
        </w:rPr>
        <w:t>21</w:t>
      </w:r>
      <w:r w:rsidR="00084E2A" w:rsidRPr="00FB7014">
        <w:rPr>
          <w:snapToGrid w:val="0"/>
        </w:rPr>
        <w:t xml:space="preserve"> </w:t>
      </w:r>
      <w:r w:rsidRPr="00FB7014">
        <w:rPr>
          <w:snapToGrid w:val="0"/>
        </w:rPr>
        <w:t>CFR</w:t>
      </w:r>
      <w:r w:rsidR="00084E2A" w:rsidRPr="00FB7014">
        <w:rPr>
          <w:snapToGrid w:val="0"/>
        </w:rPr>
        <w:t xml:space="preserve"> </w:t>
      </w:r>
      <w:r w:rsidRPr="00FB7014">
        <w:rPr>
          <w:snapToGrid w:val="0"/>
        </w:rPr>
        <w:t>807.93</w:t>
      </w:r>
      <w:r w:rsidRPr="00FB7014">
        <w:rPr>
          <w:rFonts w:hint="eastAsia"/>
          <w:snapToGrid w:val="0"/>
        </w:rPr>
        <w:t>分别要求的</w:t>
      </w:r>
      <w:r w:rsidRPr="00FB7014">
        <w:rPr>
          <w:snapToGrid w:val="0"/>
        </w:rPr>
        <w:t>510</w:t>
      </w:r>
      <w:r w:rsidR="00084E2A" w:rsidRPr="00FB7014">
        <w:rPr>
          <w:snapToGrid w:val="0"/>
        </w:rPr>
        <w:t>（</w:t>
      </w:r>
      <w:r w:rsidR="00084E2A" w:rsidRPr="00FB7014">
        <w:rPr>
          <w:snapToGrid w:val="0"/>
        </w:rPr>
        <w:t>k</w:t>
      </w:r>
      <w:r w:rsidR="00084E2A" w:rsidRPr="00FB7014">
        <w:rPr>
          <w:snapToGrid w:val="0"/>
        </w:rPr>
        <w:t>）</w:t>
      </w:r>
      <w:r w:rsidR="00084E2A" w:rsidRPr="00FB7014">
        <w:rPr>
          <w:rFonts w:hint="eastAsia"/>
          <w:snapToGrid w:val="0"/>
        </w:rPr>
        <w:t>总</w:t>
      </w:r>
      <w:r w:rsidRPr="00FB7014">
        <w:rPr>
          <w:rFonts w:hint="eastAsia"/>
          <w:snapToGrid w:val="0"/>
        </w:rPr>
        <w:t>结或声明。</w:t>
      </w:r>
    </w:p>
    <w:p w:rsidR="007327C9" w:rsidRPr="00FB7014" w:rsidRDefault="007327C9" w:rsidP="00FB7014">
      <w:pPr>
        <w:pStyle w:val="a5"/>
        <w:numPr>
          <w:ilvl w:val="0"/>
          <w:numId w:val="43"/>
        </w:numPr>
        <w:spacing w:before="187"/>
        <w:ind w:firstLineChars="0"/>
        <w:rPr>
          <w:snapToGrid w:val="0"/>
        </w:rPr>
      </w:pPr>
      <w:r w:rsidRPr="00FB7014">
        <w:rPr>
          <w:rFonts w:hint="eastAsia"/>
          <w:snapToGrid w:val="0"/>
        </w:rPr>
        <w:t>通过经</w:t>
      </w:r>
      <w:r w:rsidRPr="00FB7014">
        <w:rPr>
          <w:rFonts w:hint="eastAsia"/>
          <w:snapToGrid w:val="0"/>
        </w:rPr>
        <w:t>CDC</w:t>
      </w:r>
      <w:r w:rsidRPr="00FB7014">
        <w:rPr>
          <w:rFonts w:hint="eastAsia"/>
          <w:snapToGrid w:val="0"/>
        </w:rPr>
        <w:t>认证的胆固醇参考方法网络实验室，</w:t>
      </w:r>
      <w:r w:rsidRPr="00FB7014">
        <w:rPr>
          <w:rFonts w:hint="eastAsia"/>
          <w:snapToGrid w:val="0"/>
        </w:rPr>
        <w:t>CRMLN</w:t>
      </w:r>
      <w:r w:rsidRPr="00FB7014">
        <w:rPr>
          <w:rFonts w:hint="eastAsia"/>
          <w:snapToGrid w:val="0"/>
        </w:rPr>
        <w:t>获得的可追溯性</w:t>
      </w:r>
      <w:r w:rsidR="00111786" w:rsidRPr="00FB7014">
        <w:rPr>
          <w:rFonts w:hint="eastAsia"/>
          <w:snapToGrid w:val="0"/>
        </w:rPr>
        <w:t>证书</w:t>
      </w:r>
      <w:r w:rsidRPr="00FB7014">
        <w:rPr>
          <w:rFonts w:hint="eastAsia"/>
          <w:snapToGrid w:val="0"/>
        </w:rPr>
        <w:t>。</w:t>
      </w:r>
    </w:p>
    <w:p w:rsidR="007327C9" w:rsidRPr="00FB7014" w:rsidRDefault="007327C9" w:rsidP="00FB7014">
      <w:pPr>
        <w:pStyle w:val="a5"/>
        <w:numPr>
          <w:ilvl w:val="0"/>
          <w:numId w:val="43"/>
        </w:numPr>
        <w:spacing w:before="187"/>
        <w:ind w:firstLineChars="0"/>
        <w:rPr>
          <w:snapToGrid w:val="0"/>
        </w:rPr>
      </w:pPr>
      <w:r w:rsidRPr="00FB7014">
        <w:rPr>
          <w:rFonts w:hint="eastAsia"/>
          <w:snapToGrid w:val="0"/>
        </w:rPr>
        <w:t>标签中位于或接近医疗决策</w:t>
      </w:r>
      <w:r w:rsidRPr="00FB7014">
        <w:rPr>
          <w:rFonts w:hint="eastAsia"/>
          <w:snapToGrid w:val="0"/>
        </w:rPr>
        <w:t>200</w:t>
      </w:r>
      <w:r w:rsidRPr="00FB7014">
        <w:rPr>
          <w:rFonts w:hint="eastAsia"/>
          <w:snapToGrid w:val="0"/>
        </w:rPr>
        <w:t>和</w:t>
      </w:r>
      <w:r w:rsidRPr="00FB7014">
        <w:rPr>
          <w:rFonts w:hint="eastAsia"/>
          <w:snapToGrid w:val="0"/>
        </w:rPr>
        <w:t>240mg/</w:t>
      </w:r>
      <w:proofErr w:type="spellStart"/>
      <w:r w:rsidRPr="00FB7014">
        <w:rPr>
          <w:rFonts w:hint="eastAsia"/>
          <w:snapToGrid w:val="0"/>
        </w:rPr>
        <w:t>dL</w:t>
      </w:r>
      <w:proofErr w:type="spellEnd"/>
      <w:r w:rsidRPr="00FB7014">
        <w:rPr>
          <w:rFonts w:hint="eastAsia"/>
          <w:snapToGrid w:val="0"/>
        </w:rPr>
        <w:t>的精密度结果</w:t>
      </w:r>
      <w:r w:rsidR="00084E2A" w:rsidRPr="00FB7014">
        <w:rPr>
          <w:rFonts w:hint="eastAsia"/>
          <w:snapToGrid w:val="0"/>
        </w:rPr>
        <w:t>（</w:t>
      </w:r>
      <w:r w:rsidRPr="00FB7014">
        <w:rPr>
          <w:rFonts w:hint="eastAsia"/>
          <w:snapToGrid w:val="0"/>
        </w:rPr>
        <w:t>不提交数据</w:t>
      </w:r>
      <w:r w:rsidR="00084E2A" w:rsidRPr="00FB7014">
        <w:rPr>
          <w:rFonts w:hint="eastAsia"/>
          <w:snapToGrid w:val="0"/>
        </w:rPr>
        <w:t>）</w:t>
      </w:r>
      <w:r w:rsidRPr="00FB7014">
        <w:rPr>
          <w:rFonts w:hint="eastAsia"/>
          <w:snapToGrid w:val="0"/>
        </w:rPr>
        <w:t>。</w:t>
      </w:r>
    </w:p>
    <w:p w:rsidR="007327C9" w:rsidRPr="00FB7014" w:rsidRDefault="007327C9" w:rsidP="00FB7014">
      <w:pPr>
        <w:pStyle w:val="a5"/>
        <w:numPr>
          <w:ilvl w:val="0"/>
          <w:numId w:val="43"/>
        </w:numPr>
        <w:spacing w:before="187"/>
        <w:ind w:firstLineChars="0"/>
        <w:rPr>
          <w:snapToGrid w:val="0"/>
        </w:rPr>
      </w:pPr>
      <w:r w:rsidRPr="00FB7014">
        <w:rPr>
          <w:snapToGrid w:val="0"/>
        </w:rPr>
        <w:t>21</w:t>
      </w:r>
      <w:r w:rsidR="00084E2A" w:rsidRPr="00FB7014">
        <w:rPr>
          <w:snapToGrid w:val="0"/>
        </w:rPr>
        <w:t xml:space="preserve"> </w:t>
      </w:r>
      <w:r w:rsidRPr="00FB7014">
        <w:rPr>
          <w:snapToGrid w:val="0"/>
        </w:rPr>
        <w:t>CFR</w:t>
      </w:r>
      <w:r w:rsidR="00084E2A" w:rsidRPr="00FB7014">
        <w:rPr>
          <w:snapToGrid w:val="0"/>
        </w:rPr>
        <w:t xml:space="preserve"> </w:t>
      </w:r>
      <w:r w:rsidRPr="00FB7014">
        <w:rPr>
          <w:snapToGrid w:val="0"/>
        </w:rPr>
        <w:t>809.10</w:t>
      </w:r>
      <w:r w:rsidR="00084E2A" w:rsidRPr="00FB7014">
        <w:rPr>
          <w:snapToGrid w:val="0"/>
        </w:rPr>
        <w:t>（</w:t>
      </w:r>
      <w:r w:rsidR="00084E2A" w:rsidRPr="00FB7014">
        <w:rPr>
          <w:snapToGrid w:val="0"/>
        </w:rPr>
        <w:t>b</w:t>
      </w:r>
      <w:r w:rsidR="00084E2A" w:rsidRPr="00FB7014">
        <w:rPr>
          <w:snapToGrid w:val="0"/>
        </w:rPr>
        <w:t>）</w:t>
      </w:r>
      <w:r w:rsidR="00084E2A" w:rsidRPr="00FB7014">
        <w:rPr>
          <w:rFonts w:hint="eastAsia"/>
          <w:snapToGrid w:val="0"/>
        </w:rPr>
        <w:t>所</w:t>
      </w:r>
      <w:r w:rsidRPr="00FB7014">
        <w:rPr>
          <w:rFonts w:hint="eastAsia"/>
          <w:snapToGrid w:val="0"/>
        </w:rPr>
        <w:t>要求的标签或贴标。</w:t>
      </w:r>
    </w:p>
    <w:p w:rsidR="007327C9" w:rsidRPr="00FB7014" w:rsidRDefault="007327C9" w:rsidP="00FB7014">
      <w:pPr>
        <w:pStyle w:val="a5"/>
        <w:numPr>
          <w:ilvl w:val="0"/>
          <w:numId w:val="43"/>
        </w:numPr>
        <w:spacing w:before="187"/>
        <w:ind w:firstLineChars="0"/>
        <w:rPr>
          <w:snapToGrid w:val="0"/>
        </w:rPr>
      </w:pPr>
      <w:r w:rsidRPr="00FB7014">
        <w:rPr>
          <w:rFonts w:hint="eastAsia"/>
          <w:snapToGrid w:val="0"/>
        </w:rPr>
        <w:t>如果试验不符合当前国家胆固醇教育计</w:t>
      </w:r>
      <w:r w:rsidR="00084E2A" w:rsidRPr="00FB7014">
        <w:rPr>
          <w:rFonts w:hint="eastAsia"/>
          <w:snapToGrid w:val="0"/>
        </w:rPr>
        <w:t>划（</w:t>
      </w:r>
      <w:r w:rsidR="00084E2A" w:rsidRPr="00FB7014">
        <w:rPr>
          <w:rFonts w:hint="eastAsia"/>
          <w:snapToGrid w:val="0"/>
        </w:rPr>
        <w:t>NCEP</w:t>
      </w:r>
      <w:r w:rsidR="00084E2A" w:rsidRPr="00FB7014">
        <w:rPr>
          <w:rFonts w:hint="eastAsia"/>
          <w:snapToGrid w:val="0"/>
        </w:rPr>
        <w:t>）指</w:t>
      </w:r>
      <w:r w:rsidRPr="00FB7014">
        <w:rPr>
          <w:rFonts w:hint="eastAsia"/>
          <w:snapToGrid w:val="0"/>
        </w:rPr>
        <w:t>南中针对偏差</w:t>
      </w:r>
      <w:r w:rsidR="00084E2A" w:rsidRPr="00FB7014">
        <w:rPr>
          <w:rFonts w:hint="eastAsia"/>
          <w:snapToGrid w:val="0"/>
        </w:rPr>
        <w:t>和／</w:t>
      </w:r>
      <w:r w:rsidRPr="00FB7014">
        <w:rPr>
          <w:rFonts w:hint="eastAsia"/>
          <w:snapToGrid w:val="0"/>
        </w:rPr>
        <w:t>或精密度的指南，声明标签局限性。</w:t>
      </w:r>
    </w:p>
    <w:p w:rsidR="007327C9" w:rsidRPr="002A2991" w:rsidRDefault="007327C9" w:rsidP="00C846A4">
      <w:pPr>
        <w:spacing w:before="187"/>
        <w:rPr>
          <w:b/>
          <w:snapToGrid w:val="0"/>
        </w:rPr>
      </w:pPr>
      <w:r w:rsidRPr="002A2991">
        <w:rPr>
          <w:rFonts w:hint="eastAsia"/>
          <w:b/>
          <w:snapToGrid w:val="0"/>
        </w:rPr>
        <w:t>针对</w:t>
      </w:r>
      <w:r w:rsidRPr="002A2991">
        <w:rPr>
          <w:rFonts w:hint="eastAsia"/>
          <w:b/>
          <w:snapToGrid w:val="0"/>
        </w:rPr>
        <w:t>POL</w:t>
      </w:r>
      <w:r w:rsidRPr="002A2991">
        <w:rPr>
          <w:rFonts w:hint="eastAsia"/>
          <w:b/>
          <w:snapToGrid w:val="0"/>
        </w:rPr>
        <w:t>试验</w:t>
      </w:r>
      <w:r w:rsidR="00084E2A" w:rsidRPr="002A2991">
        <w:rPr>
          <w:rFonts w:hint="eastAsia"/>
          <w:b/>
          <w:snapToGrid w:val="0"/>
        </w:rPr>
        <w:t>（</w:t>
      </w:r>
      <w:r w:rsidRPr="002A2991">
        <w:rPr>
          <w:rFonts w:hint="eastAsia"/>
          <w:b/>
          <w:snapToGrid w:val="0"/>
        </w:rPr>
        <w:t>仅利用静脉血样品的定量试验</w:t>
      </w:r>
      <w:r w:rsidR="00084E2A" w:rsidRPr="002A2991">
        <w:rPr>
          <w:rFonts w:hint="eastAsia"/>
          <w:b/>
          <w:snapToGrid w:val="0"/>
        </w:rPr>
        <w:t>）</w:t>
      </w:r>
    </w:p>
    <w:p w:rsidR="007327C9" w:rsidRPr="00084E2A" w:rsidRDefault="007327C9" w:rsidP="00FB7014">
      <w:pPr>
        <w:pStyle w:val="a5"/>
        <w:numPr>
          <w:ilvl w:val="0"/>
          <w:numId w:val="43"/>
        </w:numPr>
        <w:spacing w:before="187"/>
        <w:ind w:firstLineChars="0"/>
        <w:rPr>
          <w:snapToGrid w:val="0"/>
        </w:rPr>
      </w:pPr>
      <w:bookmarkStart w:id="36" w:name="OLE_LINK21"/>
      <w:bookmarkStart w:id="37" w:name="OLE_LINK22"/>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中心的数据，且每个中心涵盖</w:t>
      </w:r>
      <w:r w:rsidRPr="00084E2A">
        <w:rPr>
          <w:rFonts w:hint="eastAsia"/>
          <w:snapToGrid w:val="0"/>
        </w:rPr>
        <w:t>40</w:t>
      </w:r>
      <w:r w:rsidRPr="00084E2A">
        <w:rPr>
          <w:rFonts w:hint="eastAsia"/>
          <w:snapToGrid w:val="0"/>
        </w:rPr>
        <w:t>个临床样本</w:t>
      </w:r>
      <w:r w:rsidR="00084E2A" w:rsidRPr="00084E2A">
        <w:rPr>
          <w:rFonts w:hint="eastAsia"/>
          <w:snapToGrid w:val="0"/>
        </w:rPr>
        <w:t>（</w:t>
      </w:r>
      <w:r w:rsidRPr="00084E2A">
        <w:rPr>
          <w:rFonts w:hint="eastAsia"/>
          <w:snapToGrid w:val="0"/>
        </w:rPr>
        <w:t>不要求对仅使用静脉血样品的定量</w:t>
      </w:r>
      <w:r w:rsidRPr="00084E2A">
        <w:rPr>
          <w:rFonts w:hint="eastAsia"/>
          <w:snapToGrid w:val="0"/>
        </w:rPr>
        <w:t>POL</w:t>
      </w:r>
      <w:r w:rsidRPr="00084E2A">
        <w:rPr>
          <w:rFonts w:hint="eastAsia"/>
          <w:snapToGrid w:val="0"/>
        </w:rPr>
        <w:t>器械进行</w:t>
      </w:r>
      <w:r w:rsidRPr="00084E2A">
        <w:rPr>
          <w:rFonts w:hint="eastAsia"/>
          <w:snapToGrid w:val="0"/>
        </w:rPr>
        <w:t>POLs</w:t>
      </w:r>
      <w:r w:rsidRPr="00084E2A">
        <w:rPr>
          <w:rFonts w:hint="eastAsia"/>
          <w:snapToGrid w:val="0"/>
        </w:rPr>
        <w:t>和</w:t>
      </w:r>
      <w:r w:rsidRPr="00084E2A">
        <w:rPr>
          <w:rFonts w:hint="eastAsia"/>
          <w:snapToGrid w:val="0"/>
        </w:rPr>
        <w:t>CRMLN</w:t>
      </w:r>
      <w:r w:rsidRPr="00084E2A">
        <w:rPr>
          <w:rFonts w:hint="eastAsia"/>
          <w:snapToGrid w:val="0"/>
        </w:rPr>
        <w:t>的直接比较</w:t>
      </w:r>
      <w:r w:rsidR="00084E2A" w:rsidRPr="00084E2A">
        <w:rPr>
          <w:rFonts w:hint="eastAsia"/>
          <w:snapToGrid w:val="0"/>
        </w:rPr>
        <w:t>）</w:t>
      </w:r>
      <w:r w:rsidRPr="00084E2A">
        <w:rPr>
          <w:rFonts w:hint="eastAsia"/>
          <w:snapToGrid w:val="0"/>
        </w:rPr>
        <w:t>。</w:t>
      </w:r>
      <w:bookmarkEnd w:id="36"/>
      <w:bookmarkEnd w:id="37"/>
    </w:p>
    <w:p w:rsidR="007327C9" w:rsidRPr="00084E2A" w:rsidRDefault="007327C9" w:rsidP="00FB7014">
      <w:pPr>
        <w:pStyle w:val="a5"/>
        <w:numPr>
          <w:ilvl w:val="0"/>
          <w:numId w:val="43"/>
        </w:numPr>
        <w:spacing w:before="187"/>
        <w:ind w:firstLineChars="0"/>
        <w:rPr>
          <w:snapToGrid w:val="0"/>
        </w:rPr>
      </w:pPr>
      <w:r w:rsidRPr="00084E2A">
        <w:rPr>
          <w:rFonts w:hint="eastAsia"/>
          <w:snapToGrid w:val="0"/>
        </w:rPr>
        <w:t>在</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中心所进行的研究中，位于或接近医疗决策</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的精密度结果。</w:t>
      </w:r>
    </w:p>
    <w:p w:rsidR="007327C9" w:rsidRPr="00084E2A" w:rsidRDefault="007327C9" w:rsidP="00FB7014">
      <w:pPr>
        <w:pStyle w:val="a5"/>
        <w:numPr>
          <w:ilvl w:val="0"/>
          <w:numId w:val="43"/>
        </w:numPr>
        <w:spacing w:before="187"/>
        <w:ind w:firstLineChars="0"/>
        <w:rPr>
          <w:snapToGrid w:val="0"/>
        </w:rPr>
      </w:pPr>
      <w:r w:rsidRPr="00084E2A">
        <w:rPr>
          <w:rFonts w:hint="eastAsia"/>
          <w:snapToGrid w:val="0"/>
        </w:rPr>
        <w:t>针对每个</w:t>
      </w:r>
      <w:r w:rsidRPr="00084E2A">
        <w:rPr>
          <w:rFonts w:hint="eastAsia"/>
          <w:snapToGrid w:val="0"/>
        </w:rPr>
        <w:t>POL</w:t>
      </w:r>
      <w:r w:rsidRPr="00084E2A">
        <w:rPr>
          <w:rFonts w:hint="eastAsia"/>
          <w:snapToGrid w:val="0"/>
        </w:rPr>
        <w:t>性质和位置的信息。</w:t>
      </w:r>
    </w:p>
    <w:p w:rsidR="007327C9" w:rsidRPr="00084E2A" w:rsidRDefault="007327C9" w:rsidP="00FB7014">
      <w:pPr>
        <w:pStyle w:val="a5"/>
        <w:numPr>
          <w:ilvl w:val="0"/>
          <w:numId w:val="43"/>
        </w:numPr>
        <w:spacing w:before="187"/>
        <w:ind w:firstLineChars="0"/>
        <w:rPr>
          <w:snapToGrid w:val="0"/>
        </w:rPr>
      </w:pPr>
      <w:r w:rsidRPr="00084E2A">
        <w:rPr>
          <w:rFonts w:hint="eastAsia"/>
          <w:snapToGrid w:val="0"/>
        </w:rPr>
        <w:t>针对每个进行试验的</w:t>
      </w:r>
      <w:r w:rsidRPr="00084E2A">
        <w:rPr>
          <w:rFonts w:hint="eastAsia"/>
          <w:snapToGrid w:val="0"/>
        </w:rPr>
        <w:t>POL</w:t>
      </w:r>
      <w:r w:rsidRPr="00084E2A">
        <w:rPr>
          <w:rFonts w:hint="eastAsia"/>
          <w:snapToGrid w:val="0"/>
        </w:rPr>
        <w:t>中心的全部人员的教育和培训信息。</w:t>
      </w:r>
    </w:p>
    <w:p w:rsidR="00C6646F" w:rsidRPr="00084E2A" w:rsidRDefault="00C6646F" w:rsidP="00C846A4">
      <w:pPr>
        <w:spacing w:before="187"/>
        <w:rPr>
          <w:snapToGrid w:val="0"/>
        </w:rPr>
      </w:pPr>
    </w:p>
    <w:p w:rsidR="00FB7014" w:rsidRDefault="00FB7014" w:rsidP="00C846A4">
      <w:pPr>
        <w:spacing w:before="187"/>
        <w:rPr>
          <w:snapToGrid w:val="0"/>
        </w:rPr>
      </w:pPr>
      <w:r>
        <w:rPr>
          <w:snapToGrid w:val="0"/>
        </w:rPr>
        <w:br w:type="page"/>
      </w:r>
    </w:p>
    <w:p w:rsidR="003B4003" w:rsidRPr="00FB7014" w:rsidRDefault="003B4003" w:rsidP="00C846A4">
      <w:pPr>
        <w:spacing w:before="187"/>
        <w:rPr>
          <w:b/>
          <w:snapToGrid w:val="0"/>
        </w:rPr>
      </w:pPr>
      <w:bookmarkStart w:id="38" w:name="_Toc475870328"/>
      <w:r w:rsidRPr="00FB7014">
        <w:rPr>
          <w:rFonts w:hint="eastAsia"/>
          <w:b/>
          <w:snapToGrid w:val="0"/>
        </w:rPr>
        <w:lastRenderedPageBreak/>
        <w:t>附件</w:t>
      </w:r>
      <w:r w:rsidRPr="00FB7014">
        <w:rPr>
          <w:rFonts w:hint="eastAsia"/>
          <w:b/>
          <w:snapToGrid w:val="0"/>
        </w:rPr>
        <w:t>III</w:t>
      </w:r>
      <w:r w:rsidR="00FB7014">
        <w:rPr>
          <w:b/>
          <w:snapToGrid w:val="0"/>
        </w:rPr>
        <w:t xml:space="preserve"> </w:t>
      </w:r>
      <w:r w:rsidR="00084E2A" w:rsidRPr="00FB7014">
        <w:rPr>
          <w:rFonts w:hint="eastAsia"/>
          <w:b/>
          <w:snapToGrid w:val="0"/>
        </w:rPr>
        <w:t>定</w:t>
      </w:r>
      <w:r w:rsidRPr="00FB7014">
        <w:rPr>
          <w:rFonts w:hint="eastAsia"/>
          <w:b/>
          <w:snapToGrid w:val="0"/>
        </w:rPr>
        <w:t>性胆固醇试验</w:t>
      </w:r>
      <w:r w:rsidR="004F731C" w:rsidRPr="00FB7014">
        <w:rPr>
          <w:rFonts w:hint="eastAsia"/>
          <w:b/>
          <w:snapToGrid w:val="0"/>
        </w:rPr>
        <w:t>检查表</w:t>
      </w:r>
      <w:r w:rsidRPr="00FB7014">
        <w:rPr>
          <w:rFonts w:hint="eastAsia"/>
          <w:b/>
          <w:snapToGrid w:val="0"/>
        </w:rPr>
        <w:t>*</w:t>
      </w:r>
      <w:bookmarkEnd w:id="38"/>
    </w:p>
    <w:p w:rsidR="00FB7014" w:rsidRPr="00084E2A" w:rsidRDefault="00FB7014" w:rsidP="00C846A4">
      <w:pPr>
        <w:spacing w:before="187"/>
        <w:rPr>
          <w:snapToGrid w:val="0"/>
        </w:rPr>
      </w:pPr>
    </w:p>
    <w:p w:rsidR="003B4003" w:rsidRPr="00084E2A" w:rsidRDefault="004F731C" w:rsidP="00C846A4">
      <w:pPr>
        <w:spacing w:before="187"/>
        <w:rPr>
          <w:snapToGrid w:val="0"/>
        </w:rPr>
      </w:pPr>
      <w:r w:rsidRPr="00084E2A">
        <w:rPr>
          <w:rFonts w:hint="eastAsia"/>
          <w:snapToGrid w:val="0"/>
        </w:rPr>
        <w:t>使用该清单来</w:t>
      </w:r>
      <w:r w:rsidR="005B16A6" w:rsidRPr="00084E2A">
        <w:rPr>
          <w:rFonts w:hint="eastAsia"/>
          <w:snapToGrid w:val="0"/>
        </w:rPr>
        <w:t>提交</w:t>
      </w:r>
      <w:r w:rsidRPr="00084E2A">
        <w:rPr>
          <w:rFonts w:hint="eastAsia"/>
          <w:snapToGrid w:val="0"/>
        </w:rPr>
        <w:t>定性胆固醇试验。请使用本清单来确保</w:t>
      </w:r>
      <w:r w:rsidR="00D7568A">
        <w:rPr>
          <w:rFonts w:hint="eastAsia"/>
          <w:snapToGrid w:val="0"/>
        </w:rPr>
        <w:t>贵公司</w:t>
      </w:r>
      <w:r w:rsidR="005B16A6" w:rsidRPr="00084E2A">
        <w:rPr>
          <w:rFonts w:hint="eastAsia"/>
          <w:snapToGrid w:val="0"/>
        </w:rPr>
        <w:t>提交</w:t>
      </w:r>
      <w:r w:rsidRPr="00084E2A">
        <w:rPr>
          <w:rFonts w:hint="eastAsia"/>
          <w:snapToGrid w:val="0"/>
        </w:rPr>
        <w:t>的完整性。</w:t>
      </w:r>
    </w:p>
    <w:p w:rsidR="004F731C" w:rsidRPr="00FB7014" w:rsidRDefault="00084E2A" w:rsidP="00C846A4">
      <w:pPr>
        <w:spacing w:before="187"/>
        <w:rPr>
          <w:snapToGrid w:val="0"/>
          <w:u w:val="single"/>
        </w:rPr>
      </w:pPr>
      <w:r w:rsidRPr="00FB7014">
        <w:rPr>
          <w:rFonts w:ascii="宋体" w:hAnsi="宋体" w:hint="eastAsia"/>
          <w:snapToGrid w:val="0"/>
          <w:u w:val="single"/>
        </w:rPr>
        <w:t>“</w:t>
      </w:r>
      <w:r w:rsidR="004F731C" w:rsidRPr="00FB7014">
        <w:rPr>
          <w:rFonts w:hint="eastAsia"/>
          <w:snapToGrid w:val="0"/>
          <w:u w:val="single"/>
        </w:rPr>
        <w:t>同样，为进行</w:t>
      </w:r>
      <w:r w:rsidR="00111786" w:rsidRPr="00FB7014">
        <w:rPr>
          <w:rFonts w:hint="eastAsia"/>
          <w:snapToGrid w:val="0"/>
          <w:u w:val="single"/>
        </w:rPr>
        <w:t>机构</w:t>
      </w:r>
      <w:r w:rsidR="004F731C" w:rsidRPr="00FB7014">
        <w:rPr>
          <w:rFonts w:hint="eastAsia"/>
          <w:snapToGrid w:val="0"/>
          <w:u w:val="single"/>
        </w:rPr>
        <w:t>校验、一次性使用或使用新鲜手指针刺样本的定量</w:t>
      </w:r>
      <w:r w:rsidR="004F731C" w:rsidRPr="00FB7014">
        <w:rPr>
          <w:rFonts w:hint="eastAsia"/>
          <w:snapToGrid w:val="0"/>
          <w:u w:val="single"/>
        </w:rPr>
        <w:t>POL</w:t>
      </w:r>
      <w:r w:rsidR="004F731C" w:rsidRPr="00FB7014">
        <w:rPr>
          <w:rFonts w:hint="eastAsia"/>
          <w:snapToGrid w:val="0"/>
          <w:u w:val="single"/>
        </w:rPr>
        <w:t>试验使用本检查表。</w:t>
      </w:r>
      <w:r w:rsidRPr="00FB7014">
        <w:rPr>
          <w:rFonts w:ascii="宋体" w:hAnsi="宋体" w:hint="eastAsia"/>
          <w:snapToGrid w:val="0"/>
          <w:u w:val="single"/>
        </w:rPr>
        <w:t>”</w:t>
      </w:r>
    </w:p>
    <w:p w:rsidR="004F731C" w:rsidRPr="00084E2A" w:rsidRDefault="004F731C" w:rsidP="00FB7014">
      <w:pPr>
        <w:pStyle w:val="a5"/>
        <w:numPr>
          <w:ilvl w:val="0"/>
          <w:numId w:val="43"/>
        </w:numPr>
        <w:spacing w:before="187"/>
        <w:ind w:firstLineChars="0"/>
        <w:rPr>
          <w:snapToGrid w:val="0"/>
        </w:rPr>
      </w:pPr>
      <w:r w:rsidRPr="00084E2A">
        <w:rPr>
          <w:rFonts w:hint="eastAsia"/>
          <w:snapToGrid w:val="0"/>
        </w:rPr>
        <w:t>CDRH</w:t>
      </w:r>
      <w:r w:rsidRPr="00084E2A">
        <w:rPr>
          <w:rFonts w:hint="eastAsia"/>
          <w:snapToGrid w:val="0"/>
        </w:rPr>
        <w:t>上市前</w:t>
      </w:r>
      <w:r w:rsidR="005B16A6" w:rsidRPr="00084E2A">
        <w:rPr>
          <w:rFonts w:hint="eastAsia"/>
          <w:snapToGrid w:val="0"/>
        </w:rPr>
        <w:t>提交</w:t>
      </w:r>
      <w:r w:rsidRPr="00084E2A">
        <w:rPr>
          <w:rFonts w:hint="eastAsia"/>
          <w:snapToGrid w:val="0"/>
        </w:rPr>
        <w:t>封面</w:t>
      </w:r>
      <w:r w:rsidR="00084E2A" w:rsidRPr="00084E2A">
        <w:rPr>
          <w:rFonts w:hint="eastAsia"/>
          <w:snapToGrid w:val="0"/>
        </w:rPr>
        <w:t>（</w:t>
      </w:r>
      <w:r w:rsidRPr="00084E2A">
        <w:rPr>
          <w:rFonts w:hint="eastAsia"/>
          <w:snapToGrid w:val="0"/>
        </w:rPr>
        <w:t>建议</w:t>
      </w:r>
      <w:r w:rsidR="00084E2A" w:rsidRPr="00084E2A">
        <w:rPr>
          <w:rFonts w:hint="eastAsia"/>
          <w:snapToGrid w:val="0"/>
        </w:rPr>
        <w:t>）</w:t>
      </w:r>
      <w:r w:rsidRPr="00084E2A">
        <w:rPr>
          <w:rFonts w:hint="eastAsia"/>
          <w:snapToGrid w:val="0"/>
        </w:rPr>
        <w:t>。</w:t>
      </w:r>
    </w:p>
    <w:p w:rsidR="004F731C" w:rsidRPr="00084E2A" w:rsidRDefault="004F731C" w:rsidP="00FB7014">
      <w:pPr>
        <w:pStyle w:val="a5"/>
        <w:numPr>
          <w:ilvl w:val="0"/>
          <w:numId w:val="43"/>
        </w:numPr>
        <w:spacing w:before="187"/>
        <w:ind w:firstLineChars="0"/>
        <w:rPr>
          <w:snapToGrid w:val="0"/>
        </w:rPr>
      </w:pPr>
      <w:r w:rsidRPr="00084E2A">
        <w:rPr>
          <w:snapToGrid w:val="0"/>
        </w:rPr>
        <w:t>21</w:t>
      </w:r>
      <w:r w:rsidR="00084E2A" w:rsidRPr="00084E2A">
        <w:rPr>
          <w:rFonts w:hint="eastAsia"/>
          <w:snapToGrid w:val="0"/>
        </w:rPr>
        <w:t xml:space="preserve"> </w:t>
      </w:r>
      <w:r w:rsidRPr="00084E2A">
        <w:rPr>
          <w:snapToGrid w:val="0"/>
        </w:rPr>
        <w:t>CFR</w:t>
      </w:r>
      <w:r w:rsidR="00084E2A" w:rsidRPr="00084E2A">
        <w:rPr>
          <w:snapToGrid w:val="0"/>
        </w:rPr>
        <w:t xml:space="preserve"> </w:t>
      </w:r>
      <w:r w:rsidRPr="00084E2A">
        <w:rPr>
          <w:snapToGrid w:val="0"/>
        </w:rPr>
        <w:t>807.87</w:t>
      </w:r>
      <w:r w:rsidR="00084E2A" w:rsidRPr="00084E2A">
        <w:rPr>
          <w:snapToGrid w:val="0"/>
        </w:rPr>
        <w:t>（</w:t>
      </w:r>
      <w:r w:rsidR="00084E2A" w:rsidRPr="00084E2A">
        <w:rPr>
          <w:snapToGrid w:val="0"/>
        </w:rPr>
        <w:t>j</w:t>
      </w:r>
      <w:r w:rsidR="00084E2A" w:rsidRPr="00084E2A">
        <w:rPr>
          <w:snapToGrid w:val="0"/>
        </w:rPr>
        <w:t>）</w:t>
      </w:r>
      <w:r w:rsidR="00084E2A" w:rsidRPr="00084E2A">
        <w:rPr>
          <w:rFonts w:hint="eastAsia"/>
          <w:snapToGrid w:val="0"/>
        </w:rPr>
        <w:t>逐</w:t>
      </w:r>
      <w:r w:rsidR="00111786" w:rsidRPr="00084E2A">
        <w:rPr>
          <w:rFonts w:hint="eastAsia"/>
          <w:snapToGrid w:val="0"/>
        </w:rPr>
        <w:t>字</w:t>
      </w:r>
      <w:r w:rsidRPr="00084E2A">
        <w:rPr>
          <w:rFonts w:hint="eastAsia"/>
          <w:snapToGrid w:val="0"/>
        </w:rPr>
        <w:t>要求的真实准确的声明。不允许增加和删减。</w:t>
      </w:r>
    </w:p>
    <w:p w:rsidR="004F731C" w:rsidRPr="00084E2A" w:rsidRDefault="004F731C" w:rsidP="00FB7014">
      <w:pPr>
        <w:pStyle w:val="a5"/>
        <w:numPr>
          <w:ilvl w:val="0"/>
          <w:numId w:val="43"/>
        </w:numPr>
        <w:spacing w:before="187"/>
        <w:ind w:firstLineChars="0"/>
        <w:rPr>
          <w:snapToGrid w:val="0"/>
        </w:rPr>
      </w:pPr>
      <w:r w:rsidRPr="00084E2A">
        <w:rPr>
          <w:snapToGrid w:val="0"/>
        </w:rPr>
        <w:t>21</w:t>
      </w:r>
      <w:r w:rsidR="00084E2A" w:rsidRPr="00084E2A">
        <w:rPr>
          <w:snapToGrid w:val="0"/>
        </w:rPr>
        <w:t xml:space="preserve"> </w:t>
      </w:r>
      <w:r w:rsidRPr="00084E2A">
        <w:rPr>
          <w:snapToGrid w:val="0"/>
        </w:rPr>
        <w:t>CF</w:t>
      </w:r>
      <w:r w:rsidR="004A0AFD" w:rsidRPr="00084E2A">
        <w:rPr>
          <w:snapToGrid w:val="0"/>
        </w:rPr>
        <w:t>□</w:t>
      </w:r>
      <w:r w:rsidRPr="00084E2A">
        <w:rPr>
          <w:snapToGrid w:val="0"/>
        </w:rPr>
        <w:t>R</w:t>
      </w:r>
      <w:r w:rsidR="00084E2A" w:rsidRPr="00084E2A">
        <w:rPr>
          <w:snapToGrid w:val="0"/>
        </w:rPr>
        <w:t xml:space="preserve"> </w:t>
      </w:r>
      <w:r w:rsidRPr="00084E2A">
        <w:rPr>
          <w:snapToGrid w:val="0"/>
        </w:rPr>
        <w:t>807.92</w:t>
      </w:r>
      <w:r w:rsidRPr="00084E2A">
        <w:rPr>
          <w:rFonts w:hint="eastAsia"/>
          <w:snapToGrid w:val="0"/>
        </w:rPr>
        <w:t>或</w:t>
      </w:r>
      <w:r w:rsidRPr="00084E2A">
        <w:rPr>
          <w:snapToGrid w:val="0"/>
        </w:rPr>
        <w:t>21</w:t>
      </w:r>
      <w:r w:rsidR="00084E2A" w:rsidRPr="00084E2A">
        <w:rPr>
          <w:snapToGrid w:val="0"/>
        </w:rPr>
        <w:t xml:space="preserve"> </w:t>
      </w:r>
      <w:r w:rsidRPr="00084E2A">
        <w:rPr>
          <w:snapToGrid w:val="0"/>
        </w:rPr>
        <w:t>CFR</w:t>
      </w:r>
      <w:r w:rsidR="00084E2A" w:rsidRPr="00084E2A">
        <w:rPr>
          <w:snapToGrid w:val="0"/>
        </w:rPr>
        <w:t xml:space="preserve"> </w:t>
      </w:r>
      <w:r w:rsidRPr="00084E2A">
        <w:rPr>
          <w:snapToGrid w:val="0"/>
        </w:rPr>
        <w:t>807.93</w:t>
      </w:r>
      <w:r w:rsidRPr="00084E2A">
        <w:rPr>
          <w:rFonts w:hint="eastAsia"/>
          <w:snapToGrid w:val="0"/>
        </w:rPr>
        <w:t>分别要求的</w:t>
      </w:r>
      <w:r w:rsidRPr="00084E2A">
        <w:rPr>
          <w:snapToGrid w:val="0"/>
        </w:rPr>
        <w:t>510</w:t>
      </w:r>
      <w:r w:rsidR="00084E2A" w:rsidRPr="00084E2A">
        <w:rPr>
          <w:snapToGrid w:val="0"/>
        </w:rPr>
        <w:t>（</w:t>
      </w:r>
      <w:r w:rsidR="00084E2A" w:rsidRPr="00084E2A">
        <w:rPr>
          <w:snapToGrid w:val="0"/>
        </w:rPr>
        <w:t>k</w:t>
      </w:r>
      <w:r w:rsidR="00084E2A" w:rsidRPr="00084E2A">
        <w:rPr>
          <w:snapToGrid w:val="0"/>
        </w:rPr>
        <w:t>）</w:t>
      </w:r>
      <w:r w:rsidR="00084E2A" w:rsidRPr="00084E2A">
        <w:rPr>
          <w:rFonts w:hint="eastAsia"/>
          <w:snapToGrid w:val="0"/>
        </w:rPr>
        <w:t>总</w:t>
      </w:r>
      <w:r w:rsidRPr="00084E2A">
        <w:rPr>
          <w:rFonts w:hint="eastAsia"/>
          <w:snapToGrid w:val="0"/>
        </w:rPr>
        <w:t>结或声明。</w:t>
      </w:r>
    </w:p>
    <w:p w:rsidR="004A0AFD" w:rsidRPr="00084E2A" w:rsidRDefault="004A0AFD" w:rsidP="00FB7014">
      <w:pPr>
        <w:pStyle w:val="a5"/>
        <w:numPr>
          <w:ilvl w:val="0"/>
          <w:numId w:val="43"/>
        </w:numPr>
        <w:spacing w:before="187"/>
        <w:ind w:firstLineChars="0"/>
        <w:rPr>
          <w:snapToGrid w:val="0"/>
        </w:rPr>
      </w:pPr>
      <w:r w:rsidRPr="00084E2A">
        <w:rPr>
          <w:snapToGrid w:val="0"/>
        </w:rPr>
        <w:t>21</w:t>
      </w:r>
      <w:r w:rsidR="00084E2A" w:rsidRPr="00084E2A">
        <w:rPr>
          <w:snapToGrid w:val="0"/>
        </w:rPr>
        <w:t xml:space="preserve"> </w:t>
      </w:r>
      <w:r w:rsidRPr="00084E2A">
        <w:rPr>
          <w:snapToGrid w:val="0"/>
        </w:rPr>
        <w:t>CFR</w:t>
      </w:r>
      <w:r w:rsidR="00084E2A" w:rsidRPr="00084E2A">
        <w:rPr>
          <w:snapToGrid w:val="0"/>
        </w:rPr>
        <w:t xml:space="preserve"> </w:t>
      </w:r>
      <w:r w:rsidRPr="00084E2A">
        <w:rPr>
          <w:snapToGrid w:val="0"/>
        </w:rPr>
        <w:t>809.10</w:t>
      </w:r>
      <w:r w:rsidR="00084E2A" w:rsidRPr="00084E2A">
        <w:rPr>
          <w:snapToGrid w:val="0"/>
        </w:rPr>
        <w:t>（</w:t>
      </w:r>
      <w:r w:rsidR="00084E2A" w:rsidRPr="00084E2A">
        <w:rPr>
          <w:snapToGrid w:val="0"/>
        </w:rPr>
        <w:t>b</w:t>
      </w:r>
      <w:r w:rsidR="00084E2A" w:rsidRPr="00084E2A">
        <w:rPr>
          <w:snapToGrid w:val="0"/>
        </w:rPr>
        <w:t>）</w:t>
      </w:r>
      <w:r w:rsidR="00084E2A" w:rsidRPr="00084E2A">
        <w:rPr>
          <w:rFonts w:hint="eastAsia"/>
          <w:snapToGrid w:val="0"/>
        </w:rPr>
        <w:t>所</w:t>
      </w:r>
      <w:r w:rsidRPr="00084E2A">
        <w:rPr>
          <w:rFonts w:hint="eastAsia"/>
          <w:snapToGrid w:val="0"/>
        </w:rPr>
        <w:t>要求的标签或贴标</w:t>
      </w:r>
      <w:r w:rsidR="00084E2A" w:rsidRPr="00084E2A">
        <w:rPr>
          <w:rFonts w:hint="eastAsia"/>
          <w:snapToGrid w:val="0"/>
        </w:rPr>
        <w:t>（</w:t>
      </w:r>
      <w:r w:rsidRPr="00084E2A">
        <w:rPr>
          <w:rFonts w:hint="eastAsia"/>
          <w:snapToGrid w:val="0"/>
        </w:rPr>
        <w:t>说明书</w:t>
      </w:r>
      <w:r w:rsidR="00084E2A" w:rsidRPr="00084E2A">
        <w:rPr>
          <w:rFonts w:hint="eastAsia"/>
          <w:snapToGrid w:val="0"/>
        </w:rPr>
        <w:t>）</w:t>
      </w:r>
      <w:r w:rsidRPr="00084E2A">
        <w:rPr>
          <w:rFonts w:hint="eastAsia"/>
          <w:snapToGrid w:val="0"/>
        </w:rPr>
        <w:t>。</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位于或接近源于</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中心的医疗决策水平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w:t>
      </w:r>
      <w:r w:rsidR="00D7568A">
        <w:rPr>
          <w:rFonts w:hint="eastAsia"/>
          <w:snapToGrid w:val="0"/>
        </w:rPr>
        <w:t>重现性</w:t>
      </w:r>
      <w:r w:rsidRPr="00084E2A">
        <w:rPr>
          <w:rFonts w:hint="eastAsia"/>
          <w:snapToGrid w:val="0"/>
        </w:rPr>
        <w:t>。</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通过与</w:t>
      </w:r>
      <w:proofErr w:type="spellStart"/>
      <w:r w:rsidRPr="00084E2A">
        <w:rPr>
          <w:snapToGrid w:val="0"/>
        </w:rPr>
        <w:t>Abell</w:t>
      </w:r>
      <w:proofErr w:type="spellEnd"/>
      <w:r w:rsidRPr="00084E2A">
        <w:rPr>
          <w:snapToGrid w:val="0"/>
        </w:rPr>
        <w:t>-Kendall</w:t>
      </w:r>
      <w:r w:rsidRPr="00084E2A">
        <w:rPr>
          <w:rFonts w:hint="eastAsia"/>
          <w:snapToGrid w:val="0"/>
        </w:rPr>
        <w:t>进行比较后获得的、位于医疗决策水平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的偏差</w:t>
      </w:r>
      <w:r w:rsidR="00084E2A" w:rsidRPr="00084E2A">
        <w:rPr>
          <w:rFonts w:hint="eastAsia"/>
          <w:snapToGrid w:val="0"/>
        </w:rPr>
        <w:t>（</w:t>
      </w:r>
      <w:r w:rsidRPr="00084E2A">
        <w:rPr>
          <w:rFonts w:hint="eastAsia"/>
          <w:snapToGrid w:val="0"/>
        </w:rPr>
        <w:t>定量手指针刺、一次性使用或校准的设施</w:t>
      </w:r>
      <w:r w:rsidR="00084E2A" w:rsidRPr="00084E2A">
        <w:rPr>
          <w:rFonts w:hint="eastAsia"/>
          <w:snapToGrid w:val="0"/>
        </w:rPr>
        <w:t>）</w:t>
      </w:r>
      <w:r w:rsidRPr="00084E2A">
        <w:rPr>
          <w:rFonts w:hint="eastAsia"/>
          <w:snapToGrid w:val="0"/>
        </w:rPr>
        <w:t>。</w:t>
      </w:r>
    </w:p>
    <w:p w:rsidR="004F731C" w:rsidRPr="00084E2A" w:rsidRDefault="004F731C" w:rsidP="00FB7014">
      <w:pPr>
        <w:pStyle w:val="a5"/>
        <w:numPr>
          <w:ilvl w:val="0"/>
          <w:numId w:val="43"/>
        </w:numPr>
        <w:spacing w:before="187"/>
        <w:ind w:firstLineChars="0"/>
        <w:rPr>
          <w:snapToGrid w:val="0"/>
        </w:rPr>
      </w:pPr>
      <w:r w:rsidRPr="00084E2A">
        <w:rPr>
          <w:rFonts w:hint="eastAsia"/>
          <w:snapToGrid w:val="0"/>
        </w:rPr>
        <w:t>如果试验不符合当前国家胆固醇教育计</w:t>
      </w:r>
      <w:r w:rsidR="00084E2A" w:rsidRPr="00084E2A">
        <w:rPr>
          <w:rFonts w:hint="eastAsia"/>
          <w:snapToGrid w:val="0"/>
        </w:rPr>
        <w:t>划（</w:t>
      </w:r>
      <w:r w:rsidR="00084E2A" w:rsidRPr="00084E2A">
        <w:rPr>
          <w:rFonts w:hint="eastAsia"/>
          <w:snapToGrid w:val="0"/>
        </w:rPr>
        <w:t>NCEP</w:t>
      </w:r>
      <w:r w:rsidR="00084E2A" w:rsidRPr="00084E2A">
        <w:rPr>
          <w:rFonts w:hint="eastAsia"/>
          <w:snapToGrid w:val="0"/>
        </w:rPr>
        <w:t>）指</w:t>
      </w:r>
      <w:r w:rsidRPr="00084E2A">
        <w:rPr>
          <w:rFonts w:hint="eastAsia"/>
          <w:snapToGrid w:val="0"/>
        </w:rPr>
        <w:t>南中针对偏差</w:t>
      </w:r>
      <w:r w:rsidR="00084E2A" w:rsidRPr="00084E2A">
        <w:rPr>
          <w:rFonts w:hint="eastAsia"/>
          <w:snapToGrid w:val="0"/>
        </w:rPr>
        <w:t>和／</w:t>
      </w:r>
      <w:r w:rsidRPr="00084E2A">
        <w:rPr>
          <w:rFonts w:hint="eastAsia"/>
          <w:snapToGrid w:val="0"/>
        </w:rPr>
        <w:t>或精密度的指南，声明标签局限性。</w:t>
      </w:r>
    </w:p>
    <w:p w:rsidR="004F731C" w:rsidRPr="00FB7014" w:rsidRDefault="004A0AFD" w:rsidP="00C846A4">
      <w:pPr>
        <w:spacing w:before="187"/>
        <w:rPr>
          <w:b/>
          <w:snapToGrid w:val="0"/>
        </w:rPr>
      </w:pPr>
      <w:r w:rsidRPr="00FB7014">
        <w:rPr>
          <w:rFonts w:hint="eastAsia"/>
          <w:b/>
          <w:snapToGrid w:val="0"/>
        </w:rPr>
        <w:t>全部</w:t>
      </w:r>
      <w:r w:rsidR="004F731C" w:rsidRPr="00FB7014">
        <w:rPr>
          <w:rFonts w:hint="eastAsia"/>
          <w:b/>
          <w:snapToGrid w:val="0"/>
        </w:rPr>
        <w:t>POL</w:t>
      </w:r>
      <w:r w:rsidRPr="00FB7014">
        <w:rPr>
          <w:rFonts w:hint="eastAsia"/>
          <w:b/>
          <w:snapToGrid w:val="0"/>
        </w:rPr>
        <w:t>胆固醇</w:t>
      </w:r>
      <w:r w:rsidR="004F731C" w:rsidRPr="00FB7014">
        <w:rPr>
          <w:rFonts w:hint="eastAsia"/>
          <w:b/>
          <w:snapToGrid w:val="0"/>
        </w:rPr>
        <w:t>试验</w:t>
      </w:r>
      <w:r w:rsidRPr="00FB7014">
        <w:rPr>
          <w:rFonts w:hint="eastAsia"/>
          <w:b/>
          <w:snapToGrid w:val="0"/>
        </w:rPr>
        <w:t>：</w:t>
      </w:r>
    </w:p>
    <w:p w:rsidR="004F731C" w:rsidRPr="00084E2A" w:rsidRDefault="004F731C" w:rsidP="00FB7014">
      <w:pPr>
        <w:pStyle w:val="a5"/>
        <w:numPr>
          <w:ilvl w:val="0"/>
          <w:numId w:val="43"/>
        </w:numPr>
        <w:spacing w:before="187"/>
        <w:ind w:firstLineChars="0"/>
        <w:rPr>
          <w:snapToGrid w:val="0"/>
        </w:rPr>
      </w:pPr>
      <w:r w:rsidRPr="00084E2A">
        <w:rPr>
          <w:rFonts w:hint="eastAsia"/>
          <w:snapToGrid w:val="0"/>
        </w:rPr>
        <w:t>每个</w:t>
      </w:r>
      <w:r w:rsidRPr="00084E2A">
        <w:rPr>
          <w:rFonts w:hint="eastAsia"/>
          <w:snapToGrid w:val="0"/>
        </w:rPr>
        <w:t>POL</w:t>
      </w:r>
      <w:r w:rsidRPr="00084E2A">
        <w:rPr>
          <w:rFonts w:hint="eastAsia"/>
          <w:snapToGrid w:val="0"/>
        </w:rPr>
        <w:t>性质和位置的信息。</w:t>
      </w:r>
    </w:p>
    <w:p w:rsidR="004F731C" w:rsidRPr="00084E2A" w:rsidRDefault="004F731C" w:rsidP="00FB7014">
      <w:pPr>
        <w:pStyle w:val="a5"/>
        <w:numPr>
          <w:ilvl w:val="0"/>
          <w:numId w:val="43"/>
        </w:numPr>
        <w:spacing w:before="187"/>
        <w:ind w:firstLineChars="0"/>
        <w:rPr>
          <w:snapToGrid w:val="0"/>
        </w:rPr>
      </w:pPr>
      <w:r w:rsidRPr="00084E2A">
        <w:rPr>
          <w:rFonts w:hint="eastAsia"/>
          <w:snapToGrid w:val="0"/>
        </w:rPr>
        <w:t>针对每个进行试验的</w:t>
      </w:r>
      <w:r w:rsidRPr="00084E2A">
        <w:rPr>
          <w:rFonts w:hint="eastAsia"/>
          <w:snapToGrid w:val="0"/>
        </w:rPr>
        <w:t>POL</w:t>
      </w:r>
      <w:r w:rsidRPr="00084E2A">
        <w:rPr>
          <w:rFonts w:hint="eastAsia"/>
          <w:snapToGrid w:val="0"/>
        </w:rPr>
        <w:t>中心的全部人员的教育和培训信息。</w:t>
      </w:r>
    </w:p>
    <w:p w:rsidR="004A0AFD" w:rsidRPr="00DD0E8D" w:rsidRDefault="004A0AFD" w:rsidP="00DD0E8D">
      <w:pPr>
        <w:spacing w:before="187"/>
        <w:rPr>
          <w:b/>
          <w:snapToGrid w:val="0"/>
        </w:rPr>
      </w:pPr>
      <w:r w:rsidRPr="00DD0E8D">
        <w:rPr>
          <w:rFonts w:hint="eastAsia"/>
          <w:b/>
          <w:snapToGrid w:val="0"/>
        </w:rPr>
        <w:t>一次性使</w:t>
      </w:r>
      <w:r w:rsidR="00084E2A" w:rsidRPr="00DD0E8D">
        <w:rPr>
          <w:rFonts w:hint="eastAsia"/>
          <w:b/>
          <w:snapToGrid w:val="0"/>
        </w:rPr>
        <w:t>用／</w:t>
      </w:r>
      <w:proofErr w:type="gramStart"/>
      <w:r w:rsidRPr="00DD0E8D">
        <w:rPr>
          <w:rFonts w:hint="eastAsia"/>
          <w:b/>
          <w:snapToGrid w:val="0"/>
        </w:rPr>
        <w:t>经</w:t>
      </w:r>
      <w:r w:rsidR="00111786" w:rsidRPr="00DD0E8D">
        <w:rPr>
          <w:rFonts w:hint="eastAsia"/>
          <w:b/>
          <w:snapToGrid w:val="0"/>
        </w:rPr>
        <w:t>机构</w:t>
      </w:r>
      <w:proofErr w:type="gramEnd"/>
      <w:r w:rsidRPr="00DD0E8D">
        <w:rPr>
          <w:rFonts w:hint="eastAsia"/>
          <w:b/>
          <w:snapToGrid w:val="0"/>
        </w:rPr>
        <w:t>校准的、采用静脉血样品的</w:t>
      </w:r>
      <w:r w:rsidRPr="00DD0E8D">
        <w:rPr>
          <w:rFonts w:hint="eastAsia"/>
          <w:b/>
          <w:snapToGrid w:val="0"/>
        </w:rPr>
        <w:t>POL</w:t>
      </w:r>
      <w:r w:rsidRPr="00DD0E8D">
        <w:rPr>
          <w:rFonts w:hint="eastAsia"/>
          <w:b/>
          <w:snapToGrid w:val="0"/>
        </w:rPr>
        <w:t>试验</w:t>
      </w:r>
      <w:r w:rsidR="00111786" w:rsidRPr="00DD0E8D">
        <w:rPr>
          <w:rFonts w:hint="eastAsia"/>
          <w:b/>
          <w:snapToGrid w:val="0"/>
        </w:rPr>
        <w:t>：</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中心的数据，且每个中心涵盖</w:t>
      </w:r>
      <w:r w:rsidRPr="00084E2A">
        <w:rPr>
          <w:rFonts w:hint="eastAsia"/>
          <w:snapToGrid w:val="0"/>
        </w:rPr>
        <w:t>40</w:t>
      </w:r>
      <w:r w:rsidRPr="00084E2A">
        <w:rPr>
          <w:rFonts w:hint="eastAsia"/>
          <w:snapToGrid w:val="0"/>
        </w:rPr>
        <w:t>个临床样本</w:t>
      </w:r>
      <w:r w:rsidR="00084E2A" w:rsidRPr="00084E2A">
        <w:rPr>
          <w:rFonts w:hint="eastAsia"/>
          <w:snapToGrid w:val="0"/>
        </w:rPr>
        <w:t>（</w:t>
      </w:r>
      <w:r w:rsidRPr="00084E2A">
        <w:rPr>
          <w:rFonts w:hint="eastAsia"/>
          <w:snapToGrid w:val="0"/>
        </w:rPr>
        <w:t>不要求对仅使用静脉血样品的定量</w:t>
      </w:r>
      <w:r w:rsidRPr="00084E2A">
        <w:rPr>
          <w:rFonts w:hint="eastAsia"/>
          <w:snapToGrid w:val="0"/>
        </w:rPr>
        <w:t>POL</w:t>
      </w:r>
      <w:r w:rsidRPr="00084E2A">
        <w:rPr>
          <w:rFonts w:hint="eastAsia"/>
          <w:snapToGrid w:val="0"/>
        </w:rPr>
        <w:t>器械进行</w:t>
      </w:r>
      <w:r w:rsidRPr="00084E2A">
        <w:rPr>
          <w:rFonts w:hint="eastAsia"/>
          <w:snapToGrid w:val="0"/>
        </w:rPr>
        <w:t>POLs</w:t>
      </w:r>
      <w:r w:rsidRPr="00084E2A">
        <w:rPr>
          <w:rFonts w:hint="eastAsia"/>
          <w:snapToGrid w:val="0"/>
        </w:rPr>
        <w:t>和</w:t>
      </w:r>
      <w:r w:rsidRPr="00084E2A">
        <w:rPr>
          <w:rFonts w:hint="eastAsia"/>
          <w:snapToGrid w:val="0"/>
        </w:rPr>
        <w:t>CRMLN</w:t>
      </w:r>
      <w:r w:rsidRPr="00084E2A">
        <w:rPr>
          <w:rFonts w:hint="eastAsia"/>
          <w:snapToGrid w:val="0"/>
        </w:rPr>
        <w:t>的直接比较</w:t>
      </w:r>
      <w:r w:rsidR="00084E2A" w:rsidRPr="00084E2A">
        <w:rPr>
          <w:rFonts w:hint="eastAsia"/>
          <w:snapToGrid w:val="0"/>
        </w:rPr>
        <w:t>）</w:t>
      </w:r>
      <w:r w:rsidRPr="00084E2A">
        <w:rPr>
          <w:rFonts w:hint="eastAsia"/>
          <w:snapToGrid w:val="0"/>
        </w:rPr>
        <w:t>。</w:t>
      </w:r>
    </w:p>
    <w:p w:rsidR="00FB7014" w:rsidRDefault="00FB7014" w:rsidP="00C846A4">
      <w:pPr>
        <w:spacing w:before="187"/>
        <w:rPr>
          <w:snapToGrid w:val="0"/>
        </w:rPr>
      </w:pPr>
      <w:r>
        <w:rPr>
          <w:snapToGrid w:val="0"/>
        </w:rPr>
        <w:br w:type="page"/>
      </w:r>
    </w:p>
    <w:p w:rsidR="004A0AFD" w:rsidRPr="00FB7014" w:rsidRDefault="004A0AFD" w:rsidP="00C846A4">
      <w:pPr>
        <w:spacing w:before="187"/>
        <w:rPr>
          <w:b/>
          <w:snapToGrid w:val="0"/>
        </w:rPr>
      </w:pPr>
      <w:r w:rsidRPr="00FB7014">
        <w:rPr>
          <w:rFonts w:hint="eastAsia"/>
          <w:b/>
          <w:snapToGrid w:val="0"/>
        </w:rPr>
        <w:lastRenderedPageBreak/>
        <w:t>附件</w:t>
      </w:r>
      <w:r w:rsidRPr="00FB7014">
        <w:rPr>
          <w:rFonts w:hint="eastAsia"/>
          <w:b/>
          <w:snapToGrid w:val="0"/>
        </w:rPr>
        <w:t>III</w:t>
      </w:r>
      <w:r w:rsidR="00FB7014" w:rsidRPr="00FB7014">
        <w:rPr>
          <w:b/>
          <w:snapToGrid w:val="0"/>
        </w:rPr>
        <w:t xml:space="preserve"> </w:t>
      </w:r>
      <w:r w:rsidR="00084E2A" w:rsidRPr="00FB7014">
        <w:rPr>
          <w:rFonts w:hint="eastAsia"/>
          <w:b/>
          <w:snapToGrid w:val="0"/>
        </w:rPr>
        <w:t>定</w:t>
      </w:r>
      <w:r w:rsidRPr="00FB7014">
        <w:rPr>
          <w:rFonts w:hint="eastAsia"/>
          <w:b/>
          <w:snapToGrid w:val="0"/>
        </w:rPr>
        <w:t>性胆固醇试验检查表第</w:t>
      </w:r>
      <w:r w:rsidRPr="00FB7014">
        <w:rPr>
          <w:rFonts w:hint="eastAsia"/>
          <w:b/>
          <w:snapToGrid w:val="0"/>
        </w:rPr>
        <w:t>2</w:t>
      </w:r>
      <w:r w:rsidRPr="00FB7014">
        <w:rPr>
          <w:rFonts w:hint="eastAsia"/>
          <w:b/>
          <w:snapToGrid w:val="0"/>
        </w:rPr>
        <w:t>页</w:t>
      </w:r>
    </w:p>
    <w:p w:rsidR="00FB7014" w:rsidRDefault="00FB7014" w:rsidP="00C846A4">
      <w:pPr>
        <w:spacing w:before="187"/>
        <w:rPr>
          <w:snapToGrid w:val="0"/>
        </w:rPr>
      </w:pPr>
    </w:p>
    <w:p w:rsidR="004A0AFD" w:rsidRPr="00FB7014" w:rsidRDefault="004A0AFD" w:rsidP="00C846A4">
      <w:pPr>
        <w:spacing w:before="187"/>
        <w:rPr>
          <w:b/>
          <w:snapToGrid w:val="0"/>
        </w:rPr>
      </w:pPr>
      <w:r w:rsidRPr="00FB7014">
        <w:rPr>
          <w:rFonts w:hint="eastAsia"/>
          <w:b/>
          <w:snapToGrid w:val="0"/>
        </w:rPr>
        <w:t>使用手指针刺样品的全部</w:t>
      </w:r>
      <w:r w:rsidRPr="00FB7014">
        <w:rPr>
          <w:rFonts w:hint="eastAsia"/>
          <w:b/>
          <w:snapToGrid w:val="0"/>
        </w:rPr>
        <w:t>POL</w:t>
      </w:r>
      <w:r w:rsidRPr="00FB7014">
        <w:rPr>
          <w:rFonts w:hint="eastAsia"/>
          <w:b/>
          <w:snapToGrid w:val="0"/>
        </w:rPr>
        <w:t>胆固醇试验：</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源于</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中心、且每个中心</w:t>
      </w:r>
      <w:r w:rsidRPr="00084E2A">
        <w:rPr>
          <w:rFonts w:hint="eastAsia"/>
          <w:snapToGrid w:val="0"/>
        </w:rPr>
        <w:t>40</w:t>
      </w:r>
      <w:r w:rsidRPr="00084E2A">
        <w:rPr>
          <w:rFonts w:hint="eastAsia"/>
          <w:snapToGrid w:val="0"/>
        </w:rPr>
        <w:t>个临床样本的数据。对于使用针刺样品的定性、一次性使用或</w:t>
      </w:r>
      <w:r w:rsidR="00111786" w:rsidRPr="00084E2A">
        <w:rPr>
          <w:rFonts w:hint="eastAsia"/>
          <w:snapToGrid w:val="0"/>
        </w:rPr>
        <w:t>机构校准</w:t>
      </w:r>
      <w:r w:rsidRPr="00084E2A">
        <w:rPr>
          <w:rFonts w:hint="eastAsia"/>
          <w:snapToGrid w:val="0"/>
        </w:rPr>
        <w:t>试验，获得静脉血样品并发送至</w:t>
      </w:r>
      <w:r w:rsidRPr="00084E2A">
        <w:rPr>
          <w:rFonts w:hint="eastAsia"/>
          <w:snapToGrid w:val="0"/>
        </w:rPr>
        <w:t>CRMLN</w:t>
      </w:r>
      <w:r w:rsidRPr="00084E2A">
        <w:rPr>
          <w:rFonts w:hint="eastAsia"/>
          <w:snapToGrid w:val="0"/>
        </w:rPr>
        <w:t>。</w:t>
      </w:r>
    </w:p>
    <w:p w:rsidR="004A0AFD" w:rsidRPr="00FB7014" w:rsidRDefault="004A0AFD" w:rsidP="00C846A4">
      <w:pPr>
        <w:spacing w:before="187"/>
        <w:rPr>
          <w:b/>
          <w:snapToGrid w:val="0"/>
        </w:rPr>
      </w:pPr>
      <w:r w:rsidRPr="00FB7014">
        <w:rPr>
          <w:rFonts w:hint="eastAsia"/>
          <w:b/>
          <w:snapToGrid w:val="0"/>
        </w:rPr>
        <w:t>全部定性试验：</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证明单独观察者</w:t>
      </w:r>
      <w:r w:rsidRPr="00B10A74">
        <w:rPr>
          <w:rFonts w:hint="eastAsia"/>
          <w:snapToGrid w:val="0"/>
        </w:rPr>
        <w:t>解释</w:t>
      </w:r>
      <w:r w:rsidR="00007BC0" w:rsidRPr="00084E2A">
        <w:rPr>
          <w:rFonts w:hint="eastAsia"/>
          <w:snapToGrid w:val="0"/>
        </w:rPr>
        <w:t>关于</w:t>
      </w:r>
      <w:r w:rsidRPr="00B10A74">
        <w:rPr>
          <w:rFonts w:hint="eastAsia"/>
          <w:snapToGrid w:val="0"/>
        </w:rPr>
        <w:t>单一样品来源平行试验的目</w:t>
      </w:r>
      <w:proofErr w:type="gramStart"/>
      <w:r w:rsidRPr="00B10A74">
        <w:rPr>
          <w:rFonts w:hint="eastAsia"/>
          <w:snapToGrid w:val="0"/>
        </w:rPr>
        <w:t>检说明</w:t>
      </w:r>
      <w:proofErr w:type="gramEnd"/>
      <w:r w:rsidRPr="00B10A74">
        <w:rPr>
          <w:rFonts w:hint="eastAsia"/>
          <w:snapToGrid w:val="0"/>
        </w:rPr>
        <w:t>的随机误差。</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证明多名观察者对单一试验进行解释的随机误差。</w:t>
      </w:r>
    </w:p>
    <w:p w:rsidR="004A0AFD" w:rsidRPr="00084E2A" w:rsidRDefault="004A0AFD" w:rsidP="00FB7014">
      <w:pPr>
        <w:pStyle w:val="a5"/>
        <w:numPr>
          <w:ilvl w:val="0"/>
          <w:numId w:val="43"/>
        </w:numPr>
        <w:spacing w:before="187"/>
        <w:ind w:firstLineChars="0"/>
        <w:rPr>
          <w:snapToGrid w:val="0"/>
        </w:rPr>
      </w:pPr>
      <w:r w:rsidRPr="00084E2A">
        <w:rPr>
          <w:rFonts w:hint="eastAsia"/>
          <w:snapToGrid w:val="0"/>
        </w:rPr>
        <w:t>针对每个</w:t>
      </w:r>
      <w:r w:rsidRPr="00084E2A">
        <w:rPr>
          <w:rFonts w:hint="eastAsia"/>
          <w:snapToGrid w:val="0"/>
        </w:rPr>
        <w:t>NCEP</w:t>
      </w:r>
      <w:r w:rsidRPr="00084E2A">
        <w:rPr>
          <w:rFonts w:hint="eastAsia"/>
          <w:snapToGrid w:val="0"/>
        </w:rPr>
        <w:t>分类</w:t>
      </w:r>
      <w:r w:rsidRPr="00084E2A">
        <w:rPr>
          <w:snapToGrid w:val="0"/>
        </w:rPr>
        <w:t>3</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3</w:t>
      </w:r>
      <w:r w:rsidRPr="00084E2A">
        <w:rPr>
          <w:rFonts w:hint="eastAsia"/>
          <w:snapToGrid w:val="0"/>
        </w:rPr>
        <w:t>表中的比较数据和表格中将新器械与目前合法销售的等同器械结果和</w:t>
      </w:r>
      <w:r w:rsidRPr="00084E2A">
        <w:rPr>
          <w:rFonts w:hint="eastAsia"/>
          <w:snapToGrid w:val="0"/>
        </w:rPr>
        <w:t>CRMLN</w:t>
      </w:r>
      <w:r w:rsidRPr="00084E2A">
        <w:rPr>
          <w:rFonts w:hint="eastAsia"/>
          <w:snapToGrid w:val="0"/>
        </w:rPr>
        <w:t>结果进行比较的数据。提供每个</w:t>
      </w:r>
      <w:r w:rsidRPr="00084E2A">
        <w:rPr>
          <w:rFonts w:hint="eastAsia"/>
          <w:snapToGrid w:val="0"/>
        </w:rPr>
        <w:t>NCEP</w:t>
      </w:r>
      <w:r w:rsidR="008B4CFA" w:rsidRPr="00084E2A">
        <w:rPr>
          <w:rFonts w:hint="eastAsia"/>
          <w:snapToGrid w:val="0"/>
        </w:rPr>
        <w:t>分类组</w:t>
      </w:r>
      <w:r w:rsidR="00084E2A" w:rsidRPr="00084E2A">
        <w:rPr>
          <w:rFonts w:hint="eastAsia"/>
          <w:snapToGrid w:val="0"/>
        </w:rPr>
        <w:t>（</w:t>
      </w:r>
      <w:r w:rsidR="008B4CFA" w:rsidRPr="00084E2A">
        <w:rPr>
          <w:rFonts w:hint="eastAsia"/>
          <w:snapToGrid w:val="0"/>
        </w:rPr>
        <w:t>由器械指定的正常、临界和高水平组</w:t>
      </w:r>
      <w:r w:rsidR="00084E2A" w:rsidRPr="00084E2A">
        <w:rPr>
          <w:rFonts w:hint="eastAsia"/>
          <w:snapToGrid w:val="0"/>
        </w:rPr>
        <w:t>）</w:t>
      </w:r>
      <w:proofErr w:type="spellStart"/>
      <w:r w:rsidR="008B4CFA" w:rsidRPr="00084E2A">
        <w:rPr>
          <w:snapToGrid w:val="0"/>
        </w:rPr>
        <w:t>Abell</w:t>
      </w:r>
      <w:proofErr w:type="spellEnd"/>
      <w:r w:rsidR="008B4CFA" w:rsidRPr="00084E2A">
        <w:rPr>
          <w:snapToGrid w:val="0"/>
        </w:rPr>
        <w:t>-Kendall</w:t>
      </w:r>
      <w:r w:rsidR="008B4CFA" w:rsidRPr="00084E2A">
        <w:rPr>
          <w:rFonts w:hint="eastAsia"/>
          <w:snapToGrid w:val="0"/>
        </w:rPr>
        <w:t>结果的平均值和范围。</w:t>
      </w:r>
    </w:p>
    <w:p w:rsidR="008B4CFA" w:rsidRPr="00084E2A" w:rsidRDefault="008B4CFA" w:rsidP="00FB7014">
      <w:pPr>
        <w:pStyle w:val="a5"/>
        <w:numPr>
          <w:ilvl w:val="0"/>
          <w:numId w:val="43"/>
        </w:numPr>
        <w:spacing w:before="187"/>
        <w:ind w:firstLineChars="0"/>
        <w:rPr>
          <w:snapToGrid w:val="0"/>
        </w:rPr>
      </w:pPr>
      <w:r w:rsidRPr="00084E2A">
        <w:rPr>
          <w:snapToGrid w:val="0"/>
        </w:rPr>
        <w:t>2</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2</w:t>
      </w:r>
      <w:r w:rsidRPr="00084E2A">
        <w:rPr>
          <w:rFonts w:hint="eastAsia"/>
          <w:snapToGrid w:val="0"/>
        </w:rPr>
        <w:t>表中的</w:t>
      </w:r>
      <w:r w:rsidR="00D95464" w:rsidRPr="00084E2A">
        <w:rPr>
          <w:rFonts w:hint="eastAsia"/>
          <w:snapToGrid w:val="0"/>
        </w:rPr>
        <w:t>比较</w:t>
      </w:r>
      <w:r w:rsidRPr="00084E2A">
        <w:rPr>
          <w:rFonts w:hint="eastAsia"/>
          <w:snapToGrid w:val="0"/>
        </w:rPr>
        <w:t>数据，其中一个表将临界组和高水平组进行</w:t>
      </w:r>
      <w:r w:rsidR="00007BC0" w:rsidRPr="00084E2A">
        <w:rPr>
          <w:rFonts w:hint="eastAsia"/>
          <w:snapToGrid w:val="0"/>
        </w:rPr>
        <w:t>整合</w:t>
      </w:r>
      <w:r w:rsidRPr="00084E2A">
        <w:rPr>
          <w:rFonts w:hint="eastAsia"/>
          <w:snapToGrid w:val="0"/>
        </w:rPr>
        <w:t>以检查器械的临床</w:t>
      </w:r>
      <w:r w:rsidR="00D7568A">
        <w:rPr>
          <w:rFonts w:hint="eastAsia"/>
          <w:snapToGrid w:val="0"/>
        </w:rPr>
        <w:t>特异性</w:t>
      </w:r>
      <w:r w:rsidRPr="00084E2A">
        <w:rPr>
          <w:rFonts w:hint="eastAsia"/>
          <w:snapToGrid w:val="0"/>
        </w:rPr>
        <w:t>，另一个表将正常水平组和临界组进行</w:t>
      </w:r>
      <w:r w:rsidR="00007BC0" w:rsidRPr="00084E2A">
        <w:rPr>
          <w:rFonts w:hint="eastAsia"/>
          <w:snapToGrid w:val="0"/>
        </w:rPr>
        <w:t>整合</w:t>
      </w:r>
      <w:r w:rsidRPr="00084E2A">
        <w:rPr>
          <w:rFonts w:hint="eastAsia"/>
          <w:snapToGrid w:val="0"/>
        </w:rPr>
        <w:t>以检查器械的临床灵敏度。为临床灵敏度和</w:t>
      </w:r>
      <w:r w:rsidR="00D7568A">
        <w:rPr>
          <w:rFonts w:hint="eastAsia"/>
          <w:snapToGrid w:val="0"/>
        </w:rPr>
        <w:t>特异性</w:t>
      </w:r>
      <w:r w:rsidRPr="00084E2A">
        <w:rPr>
          <w:rFonts w:hint="eastAsia"/>
          <w:snapToGrid w:val="0"/>
        </w:rPr>
        <w:t>提供</w:t>
      </w:r>
      <w:r w:rsidR="00141C6D" w:rsidRPr="00084E2A">
        <w:rPr>
          <w:rFonts w:hint="eastAsia"/>
          <w:snapToGrid w:val="0"/>
        </w:rPr>
        <w:t>置信区间</w:t>
      </w:r>
      <w:r w:rsidRPr="00084E2A">
        <w:rPr>
          <w:rFonts w:hint="eastAsia"/>
          <w:snapToGrid w:val="0"/>
        </w:rPr>
        <w:t>。</w:t>
      </w:r>
    </w:p>
    <w:p w:rsidR="008B4CFA" w:rsidRPr="00084E2A" w:rsidRDefault="008B4CFA" w:rsidP="00FB7014">
      <w:pPr>
        <w:pStyle w:val="a5"/>
        <w:numPr>
          <w:ilvl w:val="0"/>
          <w:numId w:val="43"/>
        </w:numPr>
        <w:spacing w:before="187"/>
        <w:ind w:firstLineChars="0"/>
        <w:rPr>
          <w:snapToGrid w:val="0"/>
        </w:rPr>
      </w:pP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中心执行精密度</w:t>
      </w:r>
      <w:r w:rsidR="00D95464" w:rsidRPr="00084E2A">
        <w:rPr>
          <w:rFonts w:hint="eastAsia"/>
          <w:snapToGrid w:val="0"/>
        </w:rPr>
        <w:t>研究</w:t>
      </w:r>
      <w:r w:rsidRPr="00084E2A">
        <w:rPr>
          <w:rFonts w:hint="eastAsia"/>
          <w:snapToGrid w:val="0"/>
        </w:rPr>
        <w:t>中位于或接近医疗决策水平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w:t>
      </w:r>
      <w:r w:rsidR="00D7568A">
        <w:rPr>
          <w:rFonts w:hint="eastAsia"/>
          <w:snapToGrid w:val="0"/>
        </w:rPr>
        <w:t>重现性</w:t>
      </w:r>
      <w:r w:rsidRPr="00084E2A">
        <w:rPr>
          <w:rFonts w:hint="eastAsia"/>
          <w:snapToGrid w:val="0"/>
        </w:rPr>
        <w:t>。</w:t>
      </w:r>
    </w:p>
    <w:p w:rsidR="004A0AFD" w:rsidRPr="00084E2A" w:rsidRDefault="004A0AFD" w:rsidP="00C846A4">
      <w:pPr>
        <w:spacing w:before="187"/>
        <w:rPr>
          <w:snapToGrid w:val="0"/>
        </w:rPr>
      </w:pPr>
    </w:p>
    <w:p w:rsidR="00FB7014" w:rsidRDefault="00FB7014" w:rsidP="00C846A4">
      <w:pPr>
        <w:spacing w:before="187"/>
        <w:rPr>
          <w:snapToGrid w:val="0"/>
        </w:rPr>
      </w:pPr>
      <w:r>
        <w:rPr>
          <w:snapToGrid w:val="0"/>
        </w:rPr>
        <w:br w:type="page"/>
      </w:r>
    </w:p>
    <w:p w:rsidR="00034C01" w:rsidRPr="00FB7014" w:rsidRDefault="00034C01" w:rsidP="00C846A4">
      <w:pPr>
        <w:spacing w:before="187"/>
        <w:rPr>
          <w:b/>
          <w:snapToGrid w:val="0"/>
        </w:rPr>
      </w:pPr>
      <w:bookmarkStart w:id="39" w:name="OLE_LINK33"/>
      <w:bookmarkStart w:id="40" w:name="OLE_LINK34"/>
      <w:bookmarkStart w:id="41" w:name="_Toc475870329"/>
      <w:r w:rsidRPr="00FB7014">
        <w:rPr>
          <w:rFonts w:hint="eastAsia"/>
          <w:b/>
          <w:snapToGrid w:val="0"/>
        </w:rPr>
        <w:lastRenderedPageBreak/>
        <w:t>附件</w:t>
      </w:r>
      <w:r w:rsidRPr="00FB7014">
        <w:rPr>
          <w:rFonts w:hint="eastAsia"/>
          <w:b/>
          <w:snapToGrid w:val="0"/>
        </w:rPr>
        <w:t>IV</w:t>
      </w:r>
      <w:r w:rsidR="00FB7014" w:rsidRPr="00FB7014">
        <w:rPr>
          <w:b/>
          <w:snapToGrid w:val="0"/>
        </w:rPr>
        <w:t xml:space="preserve"> </w:t>
      </w:r>
      <w:r w:rsidR="00084E2A" w:rsidRPr="00FB7014">
        <w:rPr>
          <w:rFonts w:hint="eastAsia"/>
          <w:b/>
          <w:snapToGrid w:val="0"/>
        </w:rPr>
        <w:t>家</w:t>
      </w:r>
      <w:r w:rsidRPr="00FB7014">
        <w:rPr>
          <w:rFonts w:hint="eastAsia"/>
          <w:b/>
          <w:snapToGrid w:val="0"/>
        </w:rPr>
        <w:t>用胆固醇试验检查表</w:t>
      </w:r>
      <w:bookmarkEnd w:id="39"/>
      <w:bookmarkEnd w:id="40"/>
      <w:bookmarkEnd w:id="41"/>
    </w:p>
    <w:p w:rsidR="00FB7014" w:rsidRPr="00FB7014" w:rsidRDefault="00FB7014" w:rsidP="00C846A4">
      <w:pPr>
        <w:spacing w:before="187"/>
        <w:rPr>
          <w:snapToGrid w:val="0"/>
        </w:rPr>
      </w:pPr>
    </w:p>
    <w:p w:rsidR="00034C01" w:rsidRPr="00084E2A" w:rsidRDefault="00034C01" w:rsidP="00C846A4">
      <w:pPr>
        <w:spacing w:before="187"/>
        <w:rPr>
          <w:snapToGrid w:val="0"/>
        </w:rPr>
      </w:pPr>
      <w:r w:rsidRPr="00084E2A">
        <w:rPr>
          <w:rFonts w:hint="eastAsia"/>
          <w:snapToGrid w:val="0"/>
        </w:rPr>
        <w:t>使用本检查表来提交家用胆固醇试验。请使用本清单来确保</w:t>
      </w:r>
      <w:r w:rsidR="00D7568A">
        <w:rPr>
          <w:rFonts w:hint="eastAsia"/>
          <w:snapToGrid w:val="0"/>
        </w:rPr>
        <w:t>贵公司</w:t>
      </w:r>
      <w:r w:rsidR="005B16A6" w:rsidRPr="00084E2A">
        <w:rPr>
          <w:rFonts w:hint="eastAsia"/>
          <w:snapToGrid w:val="0"/>
        </w:rPr>
        <w:t>提交</w:t>
      </w:r>
      <w:r w:rsidRPr="00084E2A">
        <w:rPr>
          <w:rFonts w:hint="eastAsia"/>
          <w:snapToGrid w:val="0"/>
        </w:rPr>
        <w:t>的完整性。</w:t>
      </w:r>
    </w:p>
    <w:p w:rsidR="00034C01" w:rsidRPr="00084E2A" w:rsidRDefault="00034C01" w:rsidP="00FB7014">
      <w:pPr>
        <w:pStyle w:val="a5"/>
        <w:numPr>
          <w:ilvl w:val="0"/>
          <w:numId w:val="43"/>
        </w:numPr>
        <w:spacing w:before="187"/>
        <w:ind w:firstLineChars="0"/>
        <w:rPr>
          <w:snapToGrid w:val="0"/>
        </w:rPr>
      </w:pPr>
      <w:r w:rsidRPr="00084E2A">
        <w:rPr>
          <w:rFonts w:hint="eastAsia"/>
          <w:snapToGrid w:val="0"/>
        </w:rPr>
        <w:t>CDRH</w:t>
      </w:r>
      <w:r w:rsidRPr="00084E2A">
        <w:rPr>
          <w:rFonts w:hint="eastAsia"/>
          <w:snapToGrid w:val="0"/>
        </w:rPr>
        <w:t>上市前</w:t>
      </w:r>
      <w:r w:rsidR="005B16A6" w:rsidRPr="00084E2A">
        <w:rPr>
          <w:rFonts w:hint="eastAsia"/>
          <w:snapToGrid w:val="0"/>
        </w:rPr>
        <w:t>提交</w:t>
      </w:r>
      <w:r w:rsidRPr="00084E2A">
        <w:rPr>
          <w:rFonts w:hint="eastAsia"/>
          <w:snapToGrid w:val="0"/>
        </w:rPr>
        <w:t>封面</w:t>
      </w:r>
      <w:r w:rsidR="00084E2A" w:rsidRPr="00084E2A">
        <w:rPr>
          <w:rFonts w:hint="eastAsia"/>
          <w:snapToGrid w:val="0"/>
        </w:rPr>
        <w:t>（</w:t>
      </w:r>
      <w:r w:rsidRPr="00084E2A">
        <w:rPr>
          <w:rFonts w:hint="eastAsia"/>
          <w:snapToGrid w:val="0"/>
        </w:rPr>
        <w:t>建议</w:t>
      </w:r>
      <w:r w:rsidR="00084E2A" w:rsidRPr="00084E2A">
        <w:rPr>
          <w:rFonts w:hint="eastAsia"/>
          <w:snapToGrid w:val="0"/>
        </w:rPr>
        <w:t>）</w:t>
      </w:r>
      <w:r w:rsidRPr="00084E2A">
        <w:rPr>
          <w:rFonts w:hint="eastAsia"/>
          <w:snapToGrid w:val="0"/>
        </w:rPr>
        <w:t>。</w:t>
      </w:r>
    </w:p>
    <w:p w:rsidR="00034C01" w:rsidRPr="00084E2A" w:rsidRDefault="00034C01" w:rsidP="00FB7014">
      <w:pPr>
        <w:pStyle w:val="a5"/>
        <w:numPr>
          <w:ilvl w:val="0"/>
          <w:numId w:val="43"/>
        </w:numPr>
        <w:spacing w:before="187"/>
        <w:ind w:firstLineChars="0"/>
        <w:rPr>
          <w:snapToGrid w:val="0"/>
        </w:rPr>
      </w:pPr>
      <w:r w:rsidRPr="00084E2A">
        <w:rPr>
          <w:snapToGrid w:val="0"/>
        </w:rPr>
        <w:t>21</w:t>
      </w:r>
      <w:r w:rsidR="00084E2A" w:rsidRPr="00084E2A">
        <w:rPr>
          <w:rFonts w:hint="eastAsia"/>
          <w:snapToGrid w:val="0"/>
        </w:rPr>
        <w:t xml:space="preserve"> </w:t>
      </w:r>
      <w:r w:rsidRPr="00084E2A">
        <w:rPr>
          <w:snapToGrid w:val="0"/>
        </w:rPr>
        <w:t>CFR</w:t>
      </w:r>
      <w:r w:rsidR="00084E2A" w:rsidRPr="00084E2A">
        <w:rPr>
          <w:snapToGrid w:val="0"/>
        </w:rPr>
        <w:t xml:space="preserve"> </w:t>
      </w:r>
      <w:r w:rsidRPr="00084E2A">
        <w:rPr>
          <w:snapToGrid w:val="0"/>
        </w:rPr>
        <w:t>807.87</w:t>
      </w:r>
      <w:r w:rsidR="00084E2A" w:rsidRPr="00084E2A">
        <w:rPr>
          <w:snapToGrid w:val="0"/>
        </w:rPr>
        <w:t>（</w:t>
      </w:r>
      <w:r w:rsidR="00084E2A" w:rsidRPr="00084E2A">
        <w:rPr>
          <w:snapToGrid w:val="0"/>
        </w:rPr>
        <w:t>j</w:t>
      </w:r>
      <w:r w:rsidR="00084E2A" w:rsidRPr="00084E2A">
        <w:rPr>
          <w:snapToGrid w:val="0"/>
        </w:rPr>
        <w:t>）</w:t>
      </w:r>
      <w:r w:rsidR="00084E2A" w:rsidRPr="00084E2A">
        <w:rPr>
          <w:rFonts w:hint="eastAsia"/>
          <w:snapToGrid w:val="0"/>
        </w:rPr>
        <w:t>逐</w:t>
      </w:r>
      <w:r w:rsidR="008C68FC" w:rsidRPr="00084E2A">
        <w:rPr>
          <w:rFonts w:hint="eastAsia"/>
          <w:snapToGrid w:val="0"/>
        </w:rPr>
        <w:t>字</w:t>
      </w:r>
      <w:r w:rsidRPr="00084E2A">
        <w:rPr>
          <w:rFonts w:hint="eastAsia"/>
          <w:snapToGrid w:val="0"/>
        </w:rPr>
        <w:t>要求的真实准确的声明。不允许增加和删减。</w:t>
      </w:r>
    </w:p>
    <w:p w:rsidR="00034C01" w:rsidRPr="00084E2A" w:rsidRDefault="00034C01" w:rsidP="00FB7014">
      <w:pPr>
        <w:pStyle w:val="a5"/>
        <w:numPr>
          <w:ilvl w:val="0"/>
          <w:numId w:val="43"/>
        </w:numPr>
        <w:spacing w:before="187"/>
        <w:ind w:firstLineChars="0"/>
        <w:rPr>
          <w:snapToGrid w:val="0"/>
        </w:rPr>
      </w:pPr>
      <w:r w:rsidRPr="00084E2A">
        <w:rPr>
          <w:snapToGrid w:val="0"/>
        </w:rPr>
        <w:t>21</w:t>
      </w:r>
      <w:r w:rsidR="00084E2A" w:rsidRPr="00084E2A">
        <w:rPr>
          <w:snapToGrid w:val="0"/>
        </w:rPr>
        <w:t xml:space="preserve"> </w:t>
      </w:r>
      <w:r w:rsidRPr="00084E2A">
        <w:rPr>
          <w:snapToGrid w:val="0"/>
        </w:rPr>
        <w:t>CFR</w:t>
      </w:r>
      <w:r w:rsidR="00084E2A" w:rsidRPr="00084E2A">
        <w:rPr>
          <w:snapToGrid w:val="0"/>
        </w:rPr>
        <w:t xml:space="preserve"> </w:t>
      </w:r>
      <w:r w:rsidRPr="00084E2A">
        <w:rPr>
          <w:snapToGrid w:val="0"/>
        </w:rPr>
        <w:t>807.92</w:t>
      </w:r>
      <w:r w:rsidRPr="00084E2A">
        <w:rPr>
          <w:rFonts w:hint="eastAsia"/>
          <w:snapToGrid w:val="0"/>
        </w:rPr>
        <w:t>或</w:t>
      </w:r>
      <w:r w:rsidRPr="00084E2A">
        <w:rPr>
          <w:snapToGrid w:val="0"/>
        </w:rPr>
        <w:t>21</w:t>
      </w:r>
      <w:r w:rsidR="00084E2A" w:rsidRPr="00084E2A">
        <w:rPr>
          <w:snapToGrid w:val="0"/>
        </w:rPr>
        <w:t xml:space="preserve"> </w:t>
      </w:r>
      <w:r w:rsidRPr="00084E2A">
        <w:rPr>
          <w:snapToGrid w:val="0"/>
        </w:rPr>
        <w:t>CFR</w:t>
      </w:r>
      <w:r w:rsidR="00084E2A" w:rsidRPr="00084E2A">
        <w:rPr>
          <w:snapToGrid w:val="0"/>
        </w:rPr>
        <w:t xml:space="preserve"> </w:t>
      </w:r>
      <w:r w:rsidRPr="00084E2A">
        <w:rPr>
          <w:snapToGrid w:val="0"/>
        </w:rPr>
        <w:t>807.93</w:t>
      </w:r>
      <w:r w:rsidRPr="00084E2A">
        <w:rPr>
          <w:rFonts w:hint="eastAsia"/>
          <w:snapToGrid w:val="0"/>
        </w:rPr>
        <w:t>分别要求的</w:t>
      </w:r>
      <w:r w:rsidRPr="00084E2A">
        <w:rPr>
          <w:snapToGrid w:val="0"/>
        </w:rPr>
        <w:t>510</w:t>
      </w:r>
      <w:r w:rsidR="00084E2A" w:rsidRPr="00084E2A">
        <w:rPr>
          <w:snapToGrid w:val="0"/>
        </w:rPr>
        <w:t>（</w:t>
      </w:r>
      <w:r w:rsidR="00084E2A" w:rsidRPr="00084E2A">
        <w:rPr>
          <w:snapToGrid w:val="0"/>
        </w:rPr>
        <w:t>k</w:t>
      </w:r>
      <w:r w:rsidR="00084E2A" w:rsidRPr="00084E2A">
        <w:rPr>
          <w:snapToGrid w:val="0"/>
        </w:rPr>
        <w:t>）</w:t>
      </w:r>
      <w:r w:rsidR="00084E2A" w:rsidRPr="00084E2A">
        <w:rPr>
          <w:rFonts w:hint="eastAsia"/>
          <w:snapToGrid w:val="0"/>
        </w:rPr>
        <w:t>总</w:t>
      </w:r>
      <w:r w:rsidRPr="00084E2A">
        <w:rPr>
          <w:rFonts w:hint="eastAsia"/>
          <w:snapToGrid w:val="0"/>
        </w:rPr>
        <w:t>结或声明。</w:t>
      </w:r>
    </w:p>
    <w:p w:rsidR="00034C01" w:rsidRPr="00084E2A" w:rsidRDefault="00034C01" w:rsidP="00FB7014">
      <w:pPr>
        <w:pStyle w:val="a5"/>
        <w:numPr>
          <w:ilvl w:val="0"/>
          <w:numId w:val="43"/>
        </w:numPr>
        <w:spacing w:before="187"/>
        <w:ind w:firstLineChars="0"/>
        <w:rPr>
          <w:snapToGrid w:val="0"/>
        </w:rPr>
      </w:pPr>
      <w:r w:rsidRPr="00084E2A">
        <w:rPr>
          <w:rFonts w:hint="eastAsia"/>
          <w:snapToGrid w:val="0"/>
        </w:rPr>
        <w:t>适用于家用、针对读数水平和解读进行评估的标签和</w:t>
      </w:r>
      <w:r w:rsidR="008C68FC" w:rsidRPr="00084E2A">
        <w:rPr>
          <w:rFonts w:hint="eastAsia"/>
          <w:snapToGrid w:val="0"/>
        </w:rPr>
        <w:t>贴标</w:t>
      </w:r>
      <w:r w:rsidRPr="00084E2A">
        <w:rPr>
          <w:rFonts w:hint="eastAsia"/>
          <w:snapToGrid w:val="0"/>
        </w:rPr>
        <w:t>。</w:t>
      </w:r>
      <w:r w:rsidR="006B5585" w:rsidRPr="00084E2A">
        <w:rPr>
          <w:rFonts w:hint="eastAsia"/>
          <w:snapToGrid w:val="0"/>
        </w:rPr>
        <w:t>关于标签</w:t>
      </w:r>
      <w:r w:rsidRPr="00084E2A">
        <w:rPr>
          <w:rFonts w:hint="eastAsia"/>
          <w:snapToGrid w:val="0"/>
        </w:rPr>
        <w:t>重复</w:t>
      </w:r>
      <w:r w:rsidR="00084E2A" w:rsidRPr="00084E2A">
        <w:rPr>
          <w:rFonts w:hint="eastAsia"/>
          <w:snapToGrid w:val="0"/>
        </w:rPr>
        <w:t>和／</w:t>
      </w:r>
      <w:r w:rsidR="006B5585" w:rsidRPr="00084E2A">
        <w:rPr>
          <w:rFonts w:hint="eastAsia"/>
          <w:snapToGrid w:val="0"/>
        </w:rPr>
        <w:t>或</w:t>
      </w:r>
      <w:r w:rsidRPr="00084E2A">
        <w:rPr>
          <w:rFonts w:hint="eastAsia"/>
          <w:snapToGrid w:val="0"/>
        </w:rPr>
        <w:t>专业性检测接近医疗决策</w:t>
      </w:r>
      <w:proofErr w:type="gramStart"/>
      <w:r w:rsidRPr="00084E2A">
        <w:rPr>
          <w:rFonts w:hint="eastAsia"/>
          <w:snapToGrid w:val="0"/>
        </w:rPr>
        <w:t>点结果</w:t>
      </w:r>
      <w:proofErr w:type="gramEnd"/>
      <w:r w:rsidRPr="00084E2A">
        <w:rPr>
          <w:rFonts w:hint="eastAsia"/>
          <w:snapToGrid w:val="0"/>
        </w:rPr>
        <w:t>并强调饮食变化或药物治疗</w:t>
      </w:r>
      <w:r w:rsidR="006B5585" w:rsidRPr="00084E2A">
        <w:rPr>
          <w:rFonts w:hint="eastAsia"/>
          <w:snapToGrid w:val="0"/>
        </w:rPr>
        <w:t>的讨论</w:t>
      </w:r>
      <w:r w:rsidRPr="00084E2A">
        <w:rPr>
          <w:rFonts w:hint="eastAsia"/>
          <w:snapToGrid w:val="0"/>
        </w:rPr>
        <w:t>不得依据任何家用试验的结果。</w:t>
      </w:r>
    </w:p>
    <w:p w:rsidR="00034C01" w:rsidRPr="00084E2A" w:rsidRDefault="00034C01" w:rsidP="00FB7014">
      <w:pPr>
        <w:pStyle w:val="a5"/>
        <w:numPr>
          <w:ilvl w:val="0"/>
          <w:numId w:val="43"/>
        </w:numPr>
        <w:spacing w:before="187"/>
        <w:ind w:firstLineChars="0"/>
        <w:rPr>
          <w:snapToGrid w:val="0"/>
        </w:rPr>
      </w:pPr>
      <w:r w:rsidRPr="00084E2A">
        <w:rPr>
          <w:rFonts w:hint="eastAsia"/>
          <w:snapToGrid w:val="0"/>
        </w:rPr>
        <w:t>通过将家用试验与</w:t>
      </w:r>
      <w:proofErr w:type="spellStart"/>
      <w:r w:rsidRPr="00084E2A">
        <w:rPr>
          <w:snapToGrid w:val="0"/>
        </w:rPr>
        <w:t>Abell</w:t>
      </w:r>
      <w:proofErr w:type="spellEnd"/>
      <w:r w:rsidRPr="00084E2A">
        <w:rPr>
          <w:snapToGrid w:val="0"/>
        </w:rPr>
        <w:t>-Kendall</w:t>
      </w:r>
      <w:r w:rsidRPr="00084E2A">
        <w:rPr>
          <w:rFonts w:hint="eastAsia"/>
          <w:snapToGrid w:val="0"/>
        </w:rPr>
        <w:t>结果进行比较</w:t>
      </w:r>
      <w:r w:rsidR="006B5585" w:rsidRPr="00084E2A">
        <w:rPr>
          <w:rFonts w:hint="eastAsia"/>
          <w:snapToGrid w:val="0"/>
        </w:rPr>
        <w:t>，</w:t>
      </w:r>
      <w:r w:rsidRPr="00084E2A">
        <w:rPr>
          <w:rFonts w:hint="eastAsia"/>
          <w:snapToGrid w:val="0"/>
        </w:rPr>
        <w:t>显示受试者人数和错误归类百分数的标签</w:t>
      </w:r>
      <w:r w:rsidR="00084E2A" w:rsidRPr="00084E2A">
        <w:rPr>
          <w:rFonts w:hint="eastAsia"/>
          <w:snapToGrid w:val="0"/>
        </w:rPr>
        <w:t>（</w:t>
      </w:r>
      <w:r w:rsidRPr="00084E2A">
        <w:rPr>
          <w:rFonts w:hint="eastAsia"/>
          <w:snapToGrid w:val="0"/>
        </w:rPr>
        <w:t>即，假阴性和假阳性率</w:t>
      </w:r>
      <w:r w:rsidR="00084E2A" w:rsidRPr="00084E2A">
        <w:rPr>
          <w:rFonts w:hint="eastAsia"/>
          <w:snapToGrid w:val="0"/>
        </w:rPr>
        <w:t>）</w:t>
      </w:r>
      <w:r w:rsidRPr="00084E2A">
        <w:rPr>
          <w:rFonts w:hint="eastAsia"/>
          <w:snapToGrid w:val="0"/>
        </w:rPr>
        <w:t>。</w:t>
      </w:r>
    </w:p>
    <w:p w:rsidR="00034C01" w:rsidRPr="00084E2A" w:rsidRDefault="00034C01" w:rsidP="00FB7014">
      <w:pPr>
        <w:pStyle w:val="a5"/>
        <w:numPr>
          <w:ilvl w:val="0"/>
          <w:numId w:val="43"/>
        </w:numPr>
        <w:spacing w:before="187"/>
        <w:ind w:firstLineChars="0"/>
        <w:rPr>
          <w:snapToGrid w:val="0"/>
        </w:rPr>
      </w:pPr>
      <w:r w:rsidRPr="00084E2A">
        <w:rPr>
          <w:rFonts w:hint="eastAsia"/>
          <w:snapToGrid w:val="0"/>
        </w:rPr>
        <w:t>针对定量试验位于医疗决策水平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的精密度数据。</w:t>
      </w:r>
    </w:p>
    <w:p w:rsidR="00034C01" w:rsidRPr="00084E2A" w:rsidRDefault="00034C01" w:rsidP="00FB7014">
      <w:pPr>
        <w:pStyle w:val="a5"/>
        <w:numPr>
          <w:ilvl w:val="0"/>
          <w:numId w:val="43"/>
        </w:numPr>
        <w:spacing w:before="187"/>
        <w:ind w:firstLineChars="0"/>
        <w:rPr>
          <w:snapToGrid w:val="0"/>
        </w:rPr>
      </w:pPr>
      <w:r w:rsidRPr="00084E2A">
        <w:rPr>
          <w:rFonts w:hint="eastAsia"/>
          <w:snapToGrid w:val="0"/>
        </w:rPr>
        <w:t>通过与进行定量检测的</w:t>
      </w:r>
      <w:proofErr w:type="spellStart"/>
      <w:r w:rsidRPr="00084E2A">
        <w:rPr>
          <w:snapToGrid w:val="0"/>
        </w:rPr>
        <w:t>Abell</w:t>
      </w:r>
      <w:proofErr w:type="spellEnd"/>
      <w:r w:rsidRPr="00084E2A">
        <w:rPr>
          <w:snapToGrid w:val="0"/>
        </w:rPr>
        <w:t>-Kendall</w:t>
      </w:r>
      <w:r w:rsidRPr="00084E2A">
        <w:rPr>
          <w:rFonts w:hint="eastAsia"/>
          <w:snapToGrid w:val="0"/>
        </w:rPr>
        <w:t>试验进行比较获得的医疗决策水平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偏差。</w:t>
      </w:r>
    </w:p>
    <w:p w:rsidR="00034C01" w:rsidRPr="00084E2A" w:rsidRDefault="00930277" w:rsidP="00FB7014">
      <w:pPr>
        <w:pStyle w:val="a5"/>
        <w:numPr>
          <w:ilvl w:val="0"/>
          <w:numId w:val="43"/>
        </w:numPr>
        <w:spacing w:before="187"/>
        <w:ind w:firstLineChars="0"/>
        <w:rPr>
          <w:snapToGrid w:val="0"/>
        </w:rPr>
      </w:pPr>
      <w:r w:rsidRPr="00084E2A">
        <w:rPr>
          <w:rFonts w:hint="eastAsia"/>
          <w:snapToGrid w:val="0"/>
        </w:rPr>
        <w:t>干</w:t>
      </w:r>
      <w:r w:rsidR="00084E2A" w:rsidRPr="00084E2A">
        <w:rPr>
          <w:rFonts w:hint="eastAsia"/>
          <w:snapToGrid w:val="0"/>
        </w:rPr>
        <w:t>扰／</w:t>
      </w:r>
      <w:r w:rsidRPr="00084E2A">
        <w:rPr>
          <w:rFonts w:hint="eastAsia"/>
          <w:snapToGrid w:val="0"/>
        </w:rPr>
        <w:t>交叉反应物质的数据。</w:t>
      </w:r>
    </w:p>
    <w:p w:rsidR="00930277" w:rsidRPr="00084E2A" w:rsidRDefault="00930277" w:rsidP="00FB7014">
      <w:pPr>
        <w:pStyle w:val="a5"/>
        <w:numPr>
          <w:ilvl w:val="0"/>
          <w:numId w:val="43"/>
        </w:numPr>
        <w:spacing w:before="187"/>
        <w:ind w:firstLineChars="0"/>
        <w:rPr>
          <w:snapToGrid w:val="0"/>
        </w:rPr>
      </w:pPr>
      <w:r w:rsidRPr="00084E2A">
        <w:rPr>
          <w:rFonts w:hint="eastAsia"/>
          <w:snapToGrid w:val="0"/>
        </w:rPr>
        <w:t>如果试验不符合当前国家胆固醇教育计</w:t>
      </w:r>
      <w:r w:rsidR="00084E2A" w:rsidRPr="00084E2A">
        <w:rPr>
          <w:rFonts w:hint="eastAsia"/>
          <w:snapToGrid w:val="0"/>
        </w:rPr>
        <w:t>划（</w:t>
      </w:r>
      <w:r w:rsidR="00084E2A" w:rsidRPr="00084E2A">
        <w:rPr>
          <w:rFonts w:hint="eastAsia"/>
          <w:snapToGrid w:val="0"/>
        </w:rPr>
        <w:t>NCEP</w:t>
      </w:r>
      <w:r w:rsidR="00084E2A" w:rsidRPr="00084E2A">
        <w:rPr>
          <w:rFonts w:hint="eastAsia"/>
          <w:snapToGrid w:val="0"/>
        </w:rPr>
        <w:t>）指</w:t>
      </w:r>
      <w:r w:rsidRPr="00084E2A">
        <w:rPr>
          <w:rFonts w:hint="eastAsia"/>
          <w:snapToGrid w:val="0"/>
        </w:rPr>
        <w:t>南中针对偏差</w:t>
      </w:r>
      <w:r w:rsidR="00084E2A" w:rsidRPr="00084E2A">
        <w:rPr>
          <w:rFonts w:hint="eastAsia"/>
          <w:snapToGrid w:val="0"/>
        </w:rPr>
        <w:t>和／</w:t>
      </w:r>
      <w:r w:rsidRPr="00084E2A">
        <w:rPr>
          <w:rFonts w:hint="eastAsia"/>
          <w:snapToGrid w:val="0"/>
        </w:rPr>
        <w:t>或精密度的指南，声明标签局限性。</w:t>
      </w:r>
    </w:p>
    <w:p w:rsidR="00034C01" w:rsidRDefault="00930277" w:rsidP="00FB7014">
      <w:pPr>
        <w:pStyle w:val="a5"/>
        <w:numPr>
          <w:ilvl w:val="0"/>
          <w:numId w:val="43"/>
        </w:numPr>
        <w:spacing w:before="187"/>
        <w:ind w:firstLineChars="0"/>
        <w:rPr>
          <w:snapToGrid w:val="0"/>
        </w:rPr>
      </w:pPr>
      <w:r w:rsidRPr="00084E2A">
        <w:rPr>
          <w:rFonts w:hint="eastAsia"/>
          <w:snapToGrid w:val="0"/>
        </w:rPr>
        <w:t>不同技术异常的评估，未经培训使用者预期发生的情况、如指尖碰触样品</w:t>
      </w:r>
      <w:proofErr w:type="gramStart"/>
      <w:r w:rsidRPr="00084E2A">
        <w:rPr>
          <w:rFonts w:hint="eastAsia"/>
          <w:snapToGrid w:val="0"/>
        </w:rPr>
        <w:t>池或池细胞分离</w:t>
      </w:r>
      <w:proofErr w:type="gramEnd"/>
      <w:r w:rsidRPr="00084E2A">
        <w:rPr>
          <w:rFonts w:hint="eastAsia"/>
          <w:snapToGrid w:val="0"/>
        </w:rPr>
        <w:t>器、样品体积的巨大差异、仅将样品滴落到细胞分离</w:t>
      </w:r>
      <w:proofErr w:type="gramStart"/>
      <w:r w:rsidRPr="00084E2A">
        <w:rPr>
          <w:rFonts w:hint="eastAsia"/>
          <w:snapToGrid w:val="0"/>
        </w:rPr>
        <w:t>器部分</w:t>
      </w:r>
      <w:proofErr w:type="gramEnd"/>
      <w:r w:rsidRPr="00084E2A">
        <w:rPr>
          <w:rFonts w:hint="eastAsia"/>
          <w:snapToGrid w:val="0"/>
        </w:rPr>
        <w:t>区域以及任何其它针对器械</w:t>
      </w:r>
      <w:r w:rsidR="006B5585" w:rsidRPr="00084E2A">
        <w:rPr>
          <w:rFonts w:hint="eastAsia"/>
          <w:snapToGrid w:val="0"/>
        </w:rPr>
        <w:t>形式</w:t>
      </w:r>
      <w:r w:rsidRPr="00084E2A">
        <w:rPr>
          <w:rFonts w:hint="eastAsia"/>
          <w:snapToGrid w:val="0"/>
        </w:rPr>
        <w:t>的异常情况。</w:t>
      </w:r>
    </w:p>
    <w:p w:rsidR="00FB7014" w:rsidRDefault="00FB7014" w:rsidP="00FB7014">
      <w:pPr>
        <w:spacing w:before="187"/>
        <w:rPr>
          <w:snapToGrid w:val="0"/>
        </w:rPr>
      </w:pPr>
      <w:r>
        <w:rPr>
          <w:snapToGrid w:val="0"/>
        </w:rPr>
        <w:br w:type="page"/>
      </w:r>
    </w:p>
    <w:p w:rsidR="00034C01" w:rsidRPr="00084E2A" w:rsidRDefault="00930277" w:rsidP="00FB7014">
      <w:pPr>
        <w:pStyle w:val="a5"/>
        <w:numPr>
          <w:ilvl w:val="0"/>
          <w:numId w:val="43"/>
        </w:numPr>
        <w:spacing w:before="187"/>
        <w:ind w:firstLineChars="0"/>
        <w:rPr>
          <w:snapToGrid w:val="0"/>
        </w:rPr>
      </w:pPr>
      <w:r w:rsidRPr="00084E2A">
        <w:rPr>
          <w:rFonts w:hint="eastAsia"/>
          <w:snapToGrid w:val="0"/>
        </w:rPr>
        <w:lastRenderedPageBreak/>
        <w:t>在三个地理分布存在显著差异的中心，对至少</w:t>
      </w:r>
      <w:r w:rsidRPr="00084E2A">
        <w:rPr>
          <w:rFonts w:hint="eastAsia"/>
          <w:snapToGrid w:val="0"/>
        </w:rPr>
        <w:t>400</w:t>
      </w:r>
      <w:r w:rsidRPr="00084E2A">
        <w:rPr>
          <w:rFonts w:hint="eastAsia"/>
          <w:snapToGrid w:val="0"/>
        </w:rPr>
        <w:t>名受试者进行客户现场评估所获得的数据。应在</w:t>
      </w:r>
      <w:r w:rsidRPr="00084E2A">
        <w:rPr>
          <w:rFonts w:hint="eastAsia"/>
          <w:snapToGrid w:val="0"/>
        </w:rPr>
        <w:t>CRMLN</w:t>
      </w:r>
      <w:r w:rsidRPr="00084E2A">
        <w:rPr>
          <w:rFonts w:hint="eastAsia"/>
          <w:snapToGrid w:val="0"/>
        </w:rPr>
        <w:t>进行检测的受试者体内抽取</w:t>
      </w:r>
      <w:r w:rsidR="006B5585" w:rsidRPr="00084E2A">
        <w:rPr>
          <w:rFonts w:hint="eastAsia"/>
          <w:snapToGrid w:val="0"/>
        </w:rPr>
        <w:t>适当</w:t>
      </w:r>
      <w:r w:rsidRPr="00084E2A">
        <w:rPr>
          <w:rFonts w:hint="eastAsia"/>
          <w:snapToGrid w:val="0"/>
        </w:rPr>
        <w:t>样品。同样，由未经培训人员在未经辅助的情况下收集的样品结果以及由医疗保健专家利用器械对蒙蔽研究中的受试者进行检测所获得的结果。</w:t>
      </w:r>
    </w:p>
    <w:p w:rsidR="00034C01" w:rsidRPr="00084E2A" w:rsidRDefault="00034C01" w:rsidP="00C846A4">
      <w:pPr>
        <w:spacing w:before="187"/>
        <w:rPr>
          <w:snapToGrid w:val="0"/>
        </w:rPr>
      </w:pPr>
    </w:p>
    <w:p w:rsidR="00227075" w:rsidRDefault="00227075" w:rsidP="00C846A4">
      <w:pPr>
        <w:spacing w:before="187"/>
        <w:rPr>
          <w:snapToGrid w:val="0"/>
        </w:rPr>
      </w:pPr>
      <w:r>
        <w:rPr>
          <w:snapToGrid w:val="0"/>
        </w:rPr>
        <w:br w:type="page"/>
      </w:r>
    </w:p>
    <w:p w:rsidR="00B40362" w:rsidRPr="00227075" w:rsidRDefault="00B40362" w:rsidP="00C846A4">
      <w:pPr>
        <w:spacing w:before="187"/>
        <w:rPr>
          <w:b/>
          <w:snapToGrid w:val="0"/>
        </w:rPr>
      </w:pPr>
      <w:r w:rsidRPr="00227075">
        <w:rPr>
          <w:rFonts w:hint="eastAsia"/>
          <w:b/>
          <w:snapToGrid w:val="0"/>
        </w:rPr>
        <w:lastRenderedPageBreak/>
        <w:t>附件</w:t>
      </w:r>
      <w:r w:rsidRPr="00227075">
        <w:rPr>
          <w:rFonts w:hint="eastAsia"/>
          <w:b/>
          <w:snapToGrid w:val="0"/>
        </w:rPr>
        <w:t>IV</w:t>
      </w:r>
      <w:r w:rsidR="00084E2A" w:rsidRPr="00227075">
        <w:rPr>
          <w:rFonts w:hint="eastAsia"/>
          <w:b/>
          <w:snapToGrid w:val="0"/>
        </w:rPr>
        <w:t>家</w:t>
      </w:r>
      <w:r w:rsidRPr="00227075">
        <w:rPr>
          <w:rFonts w:hint="eastAsia"/>
          <w:b/>
          <w:snapToGrid w:val="0"/>
        </w:rPr>
        <w:t>用胆固醇试验检查表，第</w:t>
      </w:r>
      <w:r w:rsidRPr="00227075">
        <w:rPr>
          <w:rFonts w:hint="eastAsia"/>
          <w:b/>
          <w:snapToGrid w:val="0"/>
        </w:rPr>
        <w:t>2</w:t>
      </w:r>
      <w:r w:rsidRPr="00227075">
        <w:rPr>
          <w:rFonts w:hint="eastAsia"/>
          <w:b/>
          <w:snapToGrid w:val="0"/>
        </w:rPr>
        <w:t>页</w:t>
      </w:r>
    </w:p>
    <w:p w:rsidR="00227075" w:rsidRPr="00227075" w:rsidRDefault="00227075" w:rsidP="00C846A4">
      <w:pPr>
        <w:spacing w:before="187"/>
        <w:rPr>
          <w:snapToGrid w:val="0"/>
        </w:rPr>
      </w:pPr>
    </w:p>
    <w:p w:rsidR="00B40362" w:rsidRPr="00084E2A" w:rsidRDefault="00B40362" w:rsidP="00227075">
      <w:pPr>
        <w:pStyle w:val="a5"/>
        <w:numPr>
          <w:ilvl w:val="0"/>
          <w:numId w:val="43"/>
        </w:numPr>
        <w:spacing w:before="187"/>
        <w:ind w:firstLineChars="0"/>
        <w:rPr>
          <w:snapToGrid w:val="0"/>
        </w:rPr>
      </w:pPr>
      <w:r w:rsidRPr="00084E2A">
        <w:rPr>
          <w:rFonts w:hint="eastAsia"/>
          <w:snapToGrid w:val="0"/>
        </w:rPr>
        <w:t>下述每项数据分析，包括线性回归相关系</w:t>
      </w:r>
      <w:r w:rsidR="00084E2A" w:rsidRPr="00084E2A">
        <w:rPr>
          <w:rFonts w:hint="eastAsia"/>
          <w:snapToGrid w:val="0"/>
        </w:rPr>
        <w:t>数（</w:t>
      </w:r>
      <w:r w:rsidR="00084E2A" w:rsidRPr="00084E2A">
        <w:rPr>
          <w:snapToGrid w:val="0"/>
        </w:rPr>
        <w:t>&gt; 0.90</w:t>
      </w:r>
      <w:r w:rsidR="00084E2A" w:rsidRPr="00084E2A">
        <w:rPr>
          <w:rFonts w:hint="eastAsia"/>
          <w:snapToGrid w:val="0"/>
        </w:rPr>
        <w:t>）：</w:t>
      </w:r>
    </w:p>
    <w:p w:rsidR="00B40362" w:rsidRPr="00084E2A" w:rsidRDefault="00B40362" w:rsidP="00227075">
      <w:pPr>
        <w:spacing w:before="187"/>
        <w:ind w:leftChars="200" w:left="480"/>
        <w:rPr>
          <w:snapToGrid w:val="0"/>
        </w:rPr>
      </w:pPr>
      <w:r w:rsidRPr="00084E2A">
        <w:rPr>
          <w:rFonts w:hint="eastAsia"/>
          <w:snapToGrid w:val="0"/>
        </w:rPr>
        <w:t>[</w:t>
      </w:r>
      <w:r w:rsidRPr="00084E2A">
        <w:rPr>
          <w:rFonts w:hint="eastAsia"/>
          <w:snapToGrid w:val="0"/>
        </w:rPr>
        <w:t>操作的目标器</w:t>
      </w:r>
      <w:r w:rsidR="00084E2A" w:rsidRPr="00084E2A">
        <w:rPr>
          <w:rFonts w:hint="eastAsia"/>
          <w:snapToGrid w:val="0"/>
        </w:rPr>
        <w:t>械／</w:t>
      </w:r>
      <w:r w:rsidRPr="00084E2A">
        <w:rPr>
          <w:rFonts w:hint="eastAsia"/>
          <w:snapToGrid w:val="0"/>
        </w:rPr>
        <w:t>目标器械读数</w:t>
      </w:r>
      <w:r w:rsidRPr="00084E2A">
        <w:rPr>
          <w:rFonts w:hint="eastAsia"/>
          <w:snapToGrid w:val="0"/>
        </w:rPr>
        <w:t>]</w:t>
      </w:r>
      <w:r w:rsidRPr="00084E2A">
        <w:rPr>
          <w:rFonts w:hint="eastAsia"/>
          <w:snapToGrid w:val="0"/>
        </w:rPr>
        <w:t>与</w:t>
      </w:r>
      <w:r w:rsidRPr="00084E2A">
        <w:rPr>
          <w:rFonts w:hint="eastAsia"/>
          <w:snapToGrid w:val="0"/>
        </w:rPr>
        <w:t>[</w:t>
      </w:r>
      <w:r w:rsidRPr="00084E2A">
        <w:rPr>
          <w:rFonts w:hint="eastAsia"/>
          <w:snapToGrid w:val="0"/>
        </w:rPr>
        <w:t>操作的专业器</w:t>
      </w:r>
      <w:r w:rsidR="00084E2A" w:rsidRPr="00084E2A">
        <w:rPr>
          <w:rFonts w:hint="eastAsia"/>
          <w:snapToGrid w:val="0"/>
        </w:rPr>
        <w:t>械／</w:t>
      </w:r>
      <w:r w:rsidRPr="00084E2A">
        <w:rPr>
          <w:rFonts w:hint="eastAsia"/>
          <w:snapToGrid w:val="0"/>
        </w:rPr>
        <w:t>专业器械读数</w:t>
      </w:r>
      <w:r w:rsidRPr="00084E2A">
        <w:rPr>
          <w:rFonts w:hint="eastAsia"/>
          <w:snapToGrid w:val="0"/>
        </w:rPr>
        <w:t>]</w:t>
      </w:r>
      <w:r w:rsidRPr="00084E2A">
        <w:rPr>
          <w:rFonts w:hint="eastAsia"/>
          <w:snapToGrid w:val="0"/>
        </w:rPr>
        <w:t>进行比较</w:t>
      </w:r>
    </w:p>
    <w:p w:rsidR="00B40362" w:rsidRPr="00084E2A" w:rsidRDefault="00B40362" w:rsidP="00227075">
      <w:pPr>
        <w:spacing w:before="187"/>
        <w:ind w:leftChars="200" w:left="480"/>
        <w:rPr>
          <w:snapToGrid w:val="0"/>
        </w:rPr>
      </w:pPr>
      <w:r w:rsidRPr="00084E2A">
        <w:rPr>
          <w:rFonts w:hint="eastAsia"/>
          <w:snapToGrid w:val="0"/>
        </w:rPr>
        <w:t>[</w:t>
      </w:r>
      <w:r w:rsidR="00AC29CA" w:rsidRPr="00084E2A">
        <w:rPr>
          <w:rFonts w:hint="eastAsia"/>
          <w:snapToGrid w:val="0"/>
        </w:rPr>
        <w:t>操作的目标器</w:t>
      </w:r>
      <w:r w:rsidR="00084E2A" w:rsidRPr="00084E2A">
        <w:rPr>
          <w:rFonts w:hint="eastAsia"/>
          <w:snapToGrid w:val="0"/>
        </w:rPr>
        <w:t>械／</w:t>
      </w:r>
      <w:r w:rsidR="00AC29CA" w:rsidRPr="00084E2A">
        <w:rPr>
          <w:rFonts w:hint="eastAsia"/>
          <w:snapToGrid w:val="0"/>
        </w:rPr>
        <w:t>目标器械读数</w:t>
      </w:r>
      <w:r w:rsidRPr="00084E2A">
        <w:rPr>
          <w:rFonts w:hint="eastAsia"/>
          <w:snapToGrid w:val="0"/>
        </w:rPr>
        <w:t>]</w:t>
      </w:r>
      <w:r w:rsidR="00084E2A" w:rsidRPr="00084E2A">
        <w:rPr>
          <w:rFonts w:hint="eastAsia"/>
          <w:snapToGrid w:val="0"/>
        </w:rPr>
        <w:t>与</w:t>
      </w:r>
      <w:r w:rsidR="00AC29CA" w:rsidRPr="00084E2A">
        <w:rPr>
          <w:rFonts w:hint="eastAsia"/>
          <w:snapToGrid w:val="0"/>
        </w:rPr>
        <w:t>[</w:t>
      </w:r>
      <w:r w:rsidR="00AC29CA" w:rsidRPr="00084E2A">
        <w:rPr>
          <w:rFonts w:hint="eastAsia"/>
          <w:snapToGrid w:val="0"/>
        </w:rPr>
        <w:t>操作的目标器</w:t>
      </w:r>
      <w:r w:rsidR="00084E2A" w:rsidRPr="00084E2A">
        <w:rPr>
          <w:rFonts w:hint="eastAsia"/>
          <w:snapToGrid w:val="0"/>
        </w:rPr>
        <w:t>械／</w:t>
      </w:r>
      <w:r w:rsidR="00AC29CA" w:rsidRPr="00084E2A">
        <w:rPr>
          <w:rFonts w:hint="eastAsia"/>
          <w:snapToGrid w:val="0"/>
        </w:rPr>
        <w:t>专业器械读数</w:t>
      </w:r>
      <w:r w:rsidR="00AC29CA" w:rsidRPr="00084E2A">
        <w:rPr>
          <w:rFonts w:hint="eastAsia"/>
          <w:snapToGrid w:val="0"/>
        </w:rPr>
        <w:t>]</w:t>
      </w:r>
      <w:r w:rsidR="00AC29CA" w:rsidRPr="00084E2A">
        <w:rPr>
          <w:rFonts w:hint="eastAsia"/>
          <w:snapToGrid w:val="0"/>
        </w:rPr>
        <w:t>进行比较</w:t>
      </w:r>
    </w:p>
    <w:p w:rsidR="00AC29CA" w:rsidRPr="00084E2A" w:rsidRDefault="00AC29CA" w:rsidP="00227075">
      <w:pPr>
        <w:spacing w:before="187"/>
        <w:ind w:leftChars="200" w:left="480"/>
        <w:rPr>
          <w:snapToGrid w:val="0"/>
        </w:rPr>
      </w:pPr>
      <w:r w:rsidRPr="00084E2A">
        <w:rPr>
          <w:rFonts w:hint="eastAsia"/>
          <w:snapToGrid w:val="0"/>
        </w:rPr>
        <w:t>[</w:t>
      </w:r>
      <w:r w:rsidRPr="00084E2A">
        <w:rPr>
          <w:rFonts w:hint="eastAsia"/>
          <w:snapToGrid w:val="0"/>
        </w:rPr>
        <w:t>操作的目标器</w:t>
      </w:r>
      <w:r w:rsidR="00084E2A" w:rsidRPr="00084E2A">
        <w:rPr>
          <w:rFonts w:hint="eastAsia"/>
          <w:snapToGrid w:val="0"/>
        </w:rPr>
        <w:t>械／</w:t>
      </w:r>
      <w:r w:rsidRPr="00084E2A">
        <w:rPr>
          <w:rFonts w:hint="eastAsia"/>
          <w:snapToGrid w:val="0"/>
        </w:rPr>
        <w:t>目标器械读数</w:t>
      </w:r>
      <w:r w:rsidRPr="00084E2A">
        <w:rPr>
          <w:rFonts w:hint="eastAsia"/>
          <w:snapToGrid w:val="0"/>
        </w:rPr>
        <w:t>]</w:t>
      </w:r>
      <w:r w:rsidR="00084E2A" w:rsidRPr="00084E2A">
        <w:rPr>
          <w:rFonts w:hint="eastAsia"/>
          <w:snapToGrid w:val="0"/>
        </w:rPr>
        <w:t>与</w:t>
      </w:r>
      <w:r w:rsidRPr="00084E2A">
        <w:rPr>
          <w:rFonts w:hint="eastAsia"/>
          <w:snapToGrid w:val="0"/>
        </w:rPr>
        <w:t>CRMLN</w:t>
      </w:r>
      <w:r w:rsidRPr="00084E2A">
        <w:rPr>
          <w:rFonts w:hint="eastAsia"/>
          <w:snapToGrid w:val="0"/>
        </w:rPr>
        <w:t>静脉采血结果进行比较</w:t>
      </w:r>
    </w:p>
    <w:p w:rsidR="00AC29CA" w:rsidRPr="00084E2A" w:rsidRDefault="00AC29CA" w:rsidP="00227075">
      <w:pPr>
        <w:spacing w:before="187"/>
        <w:ind w:leftChars="200" w:left="480"/>
        <w:rPr>
          <w:snapToGrid w:val="0"/>
        </w:rPr>
      </w:pPr>
      <w:r w:rsidRPr="00084E2A">
        <w:rPr>
          <w:rFonts w:hint="eastAsia"/>
          <w:snapToGrid w:val="0"/>
        </w:rPr>
        <w:t>[</w:t>
      </w:r>
      <w:r w:rsidRPr="00084E2A">
        <w:rPr>
          <w:rFonts w:hint="eastAsia"/>
          <w:snapToGrid w:val="0"/>
        </w:rPr>
        <w:t>操作的专业器</w:t>
      </w:r>
      <w:r w:rsidR="00084E2A" w:rsidRPr="00084E2A">
        <w:rPr>
          <w:rFonts w:hint="eastAsia"/>
          <w:snapToGrid w:val="0"/>
        </w:rPr>
        <w:t>械／</w:t>
      </w:r>
      <w:r w:rsidRPr="00084E2A">
        <w:rPr>
          <w:rFonts w:hint="eastAsia"/>
          <w:snapToGrid w:val="0"/>
        </w:rPr>
        <w:t>专业器械读数</w:t>
      </w:r>
      <w:r w:rsidRPr="00084E2A">
        <w:rPr>
          <w:rFonts w:hint="eastAsia"/>
          <w:snapToGrid w:val="0"/>
        </w:rPr>
        <w:t>]</w:t>
      </w:r>
      <w:r w:rsidR="00084E2A" w:rsidRPr="00084E2A">
        <w:rPr>
          <w:rFonts w:hint="eastAsia"/>
          <w:snapToGrid w:val="0"/>
        </w:rPr>
        <w:t>与</w:t>
      </w:r>
      <w:r w:rsidRPr="00084E2A">
        <w:rPr>
          <w:rFonts w:hint="eastAsia"/>
          <w:snapToGrid w:val="0"/>
        </w:rPr>
        <w:t>CRMLN</w:t>
      </w:r>
      <w:r w:rsidRPr="00084E2A">
        <w:rPr>
          <w:rFonts w:hint="eastAsia"/>
          <w:snapToGrid w:val="0"/>
        </w:rPr>
        <w:t>静脉采血结果进行比较</w:t>
      </w:r>
    </w:p>
    <w:p w:rsidR="00B40362" w:rsidRPr="00084E2A" w:rsidRDefault="00AC29CA" w:rsidP="00227075">
      <w:pPr>
        <w:pStyle w:val="a5"/>
        <w:numPr>
          <w:ilvl w:val="0"/>
          <w:numId w:val="43"/>
        </w:numPr>
        <w:spacing w:before="187"/>
        <w:ind w:firstLineChars="0"/>
        <w:rPr>
          <w:snapToGrid w:val="0"/>
        </w:rPr>
      </w:pPr>
      <w:r w:rsidRPr="00084E2A">
        <w:rPr>
          <w:rFonts w:hint="eastAsia"/>
          <w:snapToGrid w:val="0"/>
        </w:rPr>
        <w:t>显示为获得</w:t>
      </w:r>
      <w:r w:rsidR="00B85E41" w:rsidRPr="00084E2A">
        <w:rPr>
          <w:rFonts w:hint="eastAsia"/>
          <w:snapToGrid w:val="0"/>
        </w:rPr>
        <w:t>充足</w:t>
      </w:r>
      <w:r w:rsidRPr="00084E2A">
        <w:rPr>
          <w:rFonts w:hint="eastAsia"/>
          <w:snapToGrid w:val="0"/>
        </w:rPr>
        <w:t>样品，尝试进行</w:t>
      </w:r>
      <w:r w:rsidRPr="00084E2A">
        <w:rPr>
          <w:rFonts w:hint="eastAsia"/>
          <w:snapToGrid w:val="0"/>
        </w:rPr>
        <w:t>1</w:t>
      </w:r>
      <w:r w:rsidRPr="00084E2A">
        <w:rPr>
          <w:rFonts w:hint="eastAsia"/>
          <w:snapToGrid w:val="0"/>
        </w:rPr>
        <w:t>次、</w:t>
      </w:r>
      <w:r w:rsidRPr="00084E2A">
        <w:rPr>
          <w:rFonts w:hint="eastAsia"/>
          <w:snapToGrid w:val="0"/>
        </w:rPr>
        <w:t>2</w:t>
      </w:r>
      <w:r w:rsidRPr="00084E2A">
        <w:rPr>
          <w:rFonts w:hint="eastAsia"/>
          <w:snapToGrid w:val="0"/>
        </w:rPr>
        <w:t>次、</w:t>
      </w:r>
      <w:r w:rsidRPr="00084E2A">
        <w:rPr>
          <w:rFonts w:hint="eastAsia"/>
          <w:snapToGrid w:val="0"/>
        </w:rPr>
        <w:t>3</w:t>
      </w:r>
      <w:r w:rsidRPr="00084E2A">
        <w:rPr>
          <w:rFonts w:hint="eastAsia"/>
          <w:snapToGrid w:val="0"/>
        </w:rPr>
        <w:t>次和超过</w:t>
      </w:r>
      <w:r w:rsidRPr="00084E2A">
        <w:rPr>
          <w:rFonts w:hint="eastAsia"/>
          <w:snapToGrid w:val="0"/>
        </w:rPr>
        <w:t>3</w:t>
      </w:r>
      <w:r w:rsidRPr="00084E2A">
        <w:rPr>
          <w:rFonts w:hint="eastAsia"/>
          <w:snapToGrid w:val="0"/>
        </w:rPr>
        <w:t>次手指针刺的受试者的人数和百分数的表格</w:t>
      </w:r>
    </w:p>
    <w:p w:rsidR="00B51FFE" w:rsidRPr="00084E2A" w:rsidRDefault="00AC29CA" w:rsidP="00227075">
      <w:pPr>
        <w:pStyle w:val="a5"/>
        <w:numPr>
          <w:ilvl w:val="0"/>
          <w:numId w:val="43"/>
        </w:numPr>
        <w:spacing w:before="187"/>
        <w:ind w:firstLineChars="0"/>
        <w:rPr>
          <w:snapToGrid w:val="0"/>
        </w:rPr>
      </w:pPr>
      <w:r w:rsidRPr="00084E2A">
        <w:rPr>
          <w:rFonts w:hint="eastAsia"/>
          <w:snapToGrid w:val="0"/>
        </w:rPr>
        <w:t>显示典型年龄、种族划分</w:t>
      </w:r>
      <w:r w:rsidR="00B51FFE" w:rsidRPr="00084E2A">
        <w:rPr>
          <w:rFonts w:hint="eastAsia"/>
          <w:snapToGrid w:val="0"/>
        </w:rPr>
        <w:t>、职业和教育水平混合分布的受试者人口数据</w:t>
      </w:r>
    </w:p>
    <w:p w:rsidR="00B51FFE" w:rsidRPr="00084E2A" w:rsidRDefault="00B51FFE" w:rsidP="00227075">
      <w:pPr>
        <w:pStyle w:val="a5"/>
        <w:numPr>
          <w:ilvl w:val="0"/>
          <w:numId w:val="43"/>
        </w:numPr>
        <w:spacing w:before="187"/>
        <w:ind w:firstLineChars="0"/>
        <w:rPr>
          <w:snapToGrid w:val="0"/>
        </w:rPr>
      </w:pPr>
      <w:r w:rsidRPr="00084E2A">
        <w:rPr>
          <w:snapToGrid w:val="0"/>
        </w:rPr>
        <w:t>3</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3</w:t>
      </w:r>
      <w:r w:rsidRPr="00084E2A">
        <w:rPr>
          <w:rFonts w:hint="eastAsia"/>
          <w:snapToGrid w:val="0"/>
        </w:rPr>
        <w:t>表中针对每个</w:t>
      </w:r>
      <w:r w:rsidRPr="00084E2A">
        <w:rPr>
          <w:rFonts w:hint="eastAsia"/>
          <w:snapToGrid w:val="0"/>
        </w:rPr>
        <w:t>NCEP</w:t>
      </w:r>
      <w:r w:rsidRPr="00084E2A">
        <w:rPr>
          <w:rFonts w:hint="eastAsia"/>
          <w:snapToGrid w:val="0"/>
        </w:rPr>
        <w:t>分类的比较数据和将新</w:t>
      </w:r>
      <w:bookmarkStart w:id="42" w:name="OLE_LINK49"/>
      <w:r w:rsidRPr="00084E2A">
        <w:rPr>
          <w:rFonts w:hint="eastAsia"/>
          <w:snapToGrid w:val="0"/>
        </w:rPr>
        <w:t>器械</w:t>
      </w:r>
      <w:bookmarkEnd w:id="42"/>
      <w:r w:rsidRPr="00084E2A">
        <w:rPr>
          <w:rFonts w:hint="eastAsia"/>
          <w:snapToGrid w:val="0"/>
        </w:rPr>
        <w:t>与目前合法销售的等同</w:t>
      </w:r>
      <w:r w:rsidR="00B85E41" w:rsidRPr="00084E2A">
        <w:rPr>
          <w:rFonts w:hint="eastAsia"/>
          <w:snapToGrid w:val="0"/>
        </w:rPr>
        <w:t>器械</w:t>
      </w:r>
      <w:r w:rsidRPr="00084E2A">
        <w:rPr>
          <w:rFonts w:hint="eastAsia"/>
          <w:snapToGrid w:val="0"/>
        </w:rPr>
        <w:t>和</w:t>
      </w:r>
      <w:r w:rsidRPr="00084E2A">
        <w:rPr>
          <w:rFonts w:hint="eastAsia"/>
          <w:snapToGrid w:val="0"/>
        </w:rPr>
        <w:t>CRMLN</w:t>
      </w:r>
      <w:r w:rsidRPr="00084E2A">
        <w:rPr>
          <w:rFonts w:hint="eastAsia"/>
          <w:snapToGrid w:val="0"/>
        </w:rPr>
        <w:t>结果进行比较的表格中的</w:t>
      </w:r>
      <w:r w:rsidR="00B85E41" w:rsidRPr="00084E2A">
        <w:rPr>
          <w:rFonts w:hint="eastAsia"/>
          <w:snapToGrid w:val="0"/>
        </w:rPr>
        <w:t>比较</w:t>
      </w:r>
      <w:r w:rsidRPr="00084E2A">
        <w:rPr>
          <w:rFonts w:hint="eastAsia"/>
          <w:snapToGrid w:val="0"/>
        </w:rPr>
        <w:t>数据</w:t>
      </w:r>
    </w:p>
    <w:p w:rsidR="00B51FFE" w:rsidRPr="00084E2A" w:rsidRDefault="00B51FFE" w:rsidP="00227075">
      <w:pPr>
        <w:pStyle w:val="a5"/>
        <w:numPr>
          <w:ilvl w:val="0"/>
          <w:numId w:val="43"/>
        </w:numPr>
        <w:spacing w:before="187"/>
        <w:ind w:firstLineChars="0"/>
        <w:rPr>
          <w:snapToGrid w:val="0"/>
        </w:rPr>
      </w:pPr>
      <w:r w:rsidRPr="00084E2A">
        <w:rPr>
          <w:rFonts w:hint="eastAsia"/>
          <w:snapToGrid w:val="0"/>
        </w:rPr>
        <w:t>证明结果在方法涵盖的浓度范围内呈正态分布。</w:t>
      </w:r>
    </w:p>
    <w:p w:rsidR="00B51FFE" w:rsidRPr="00084E2A" w:rsidRDefault="00B51FFE" w:rsidP="00227075">
      <w:pPr>
        <w:pStyle w:val="a5"/>
        <w:numPr>
          <w:ilvl w:val="0"/>
          <w:numId w:val="43"/>
        </w:numPr>
        <w:spacing w:before="187"/>
        <w:ind w:firstLineChars="0"/>
        <w:rPr>
          <w:snapToGrid w:val="0"/>
        </w:rPr>
      </w:pPr>
      <w:r w:rsidRPr="00084E2A">
        <w:rPr>
          <w:rFonts w:hint="eastAsia"/>
          <w:snapToGrid w:val="0"/>
        </w:rPr>
        <w:t>完整的受试者可解释性，即每名招募受试者的处理和相应的胆固醇结果。</w:t>
      </w:r>
    </w:p>
    <w:p w:rsidR="00B51FFE" w:rsidRPr="00084E2A" w:rsidRDefault="0017654D" w:rsidP="00227075">
      <w:pPr>
        <w:pStyle w:val="a5"/>
        <w:numPr>
          <w:ilvl w:val="0"/>
          <w:numId w:val="43"/>
        </w:numPr>
        <w:spacing w:before="187"/>
        <w:ind w:firstLineChars="0"/>
        <w:rPr>
          <w:snapToGrid w:val="0"/>
        </w:rPr>
      </w:pPr>
      <w:r w:rsidRPr="00084E2A">
        <w:rPr>
          <w:rFonts w:hint="eastAsia"/>
          <w:snapToGrid w:val="0"/>
        </w:rPr>
        <w:t>完整的器械风</w:t>
      </w:r>
      <w:r w:rsidR="00084E2A" w:rsidRPr="00084E2A">
        <w:rPr>
          <w:rFonts w:hint="eastAsia"/>
          <w:snapToGrid w:val="0"/>
        </w:rPr>
        <w:t>险／</w:t>
      </w:r>
      <w:r w:rsidR="00B85E41" w:rsidRPr="00084E2A">
        <w:rPr>
          <w:rFonts w:hint="eastAsia"/>
          <w:snapToGrid w:val="0"/>
        </w:rPr>
        <w:t>收益</w:t>
      </w:r>
      <w:r w:rsidRPr="00084E2A">
        <w:rPr>
          <w:rFonts w:hint="eastAsia"/>
          <w:snapToGrid w:val="0"/>
        </w:rPr>
        <w:t>讨论，包括</w:t>
      </w:r>
      <w:r w:rsidR="00007BC0" w:rsidRPr="00084E2A">
        <w:rPr>
          <w:rFonts w:hint="eastAsia"/>
          <w:snapToGrid w:val="0"/>
        </w:rPr>
        <w:t>重要</w:t>
      </w:r>
      <w:r w:rsidRPr="00084E2A">
        <w:rPr>
          <w:rFonts w:hint="eastAsia"/>
          <w:snapToGrid w:val="0"/>
        </w:rPr>
        <w:t>的新声明或与等同器械之间的差异以及</w:t>
      </w:r>
      <w:r w:rsidR="00007BC0" w:rsidRPr="00084E2A">
        <w:rPr>
          <w:rFonts w:hint="eastAsia"/>
          <w:snapToGrid w:val="0"/>
        </w:rPr>
        <w:t>单一</w:t>
      </w:r>
      <w:r w:rsidRPr="00084E2A">
        <w:rPr>
          <w:rFonts w:hint="eastAsia"/>
          <w:snapToGrid w:val="0"/>
        </w:rPr>
        <w:t>器械设计或</w:t>
      </w:r>
      <w:r w:rsidR="00007BC0" w:rsidRPr="00084E2A">
        <w:rPr>
          <w:rFonts w:hint="eastAsia"/>
          <w:snapToGrid w:val="0"/>
        </w:rPr>
        <w:t>形式</w:t>
      </w:r>
      <w:r w:rsidRPr="00084E2A">
        <w:rPr>
          <w:rFonts w:hint="eastAsia"/>
          <w:snapToGrid w:val="0"/>
        </w:rPr>
        <w:t>问题。</w:t>
      </w:r>
    </w:p>
    <w:p w:rsidR="0017654D" w:rsidRPr="00084E2A" w:rsidRDefault="0017654D" w:rsidP="00227075">
      <w:pPr>
        <w:pStyle w:val="a5"/>
        <w:numPr>
          <w:ilvl w:val="0"/>
          <w:numId w:val="43"/>
        </w:numPr>
        <w:spacing w:before="187"/>
        <w:ind w:firstLineChars="0"/>
        <w:rPr>
          <w:snapToGrid w:val="0"/>
        </w:rPr>
      </w:pPr>
      <w:r w:rsidRPr="00084E2A">
        <w:rPr>
          <w:rFonts w:hint="eastAsia"/>
          <w:snapToGrid w:val="0"/>
        </w:rPr>
        <w:t>任何辅助医疗器械的法规状态，如与销售器械配套的刺血针。</w:t>
      </w:r>
    </w:p>
    <w:p w:rsidR="00AC29CA" w:rsidRPr="00084E2A" w:rsidRDefault="00AC29CA" w:rsidP="00C846A4">
      <w:pPr>
        <w:spacing w:before="187"/>
        <w:rPr>
          <w:snapToGrid w:val="0"/>
        </w:rPr>
      </w:pPr>
    </w:p>
    <w:p w:rsidR="00227075" w:rsidRDefault="00227075" w:rsidP="00C846A4">
      <w:pPr>
        <w:spacing w:before="187"/>
        <w:rPr>
          <w:snapToGrid w:val="0"/>
        </w:rPr>
      </w:pPr>
      <w:r>
        <w:rPr>
          <w:snapToGrid w:val="0"/>
        </w:rPr>
        <w:br w:type="page"/>
      </w:r>
    </w:p>
    <w:p w:rsidR="00587215" w:rsidRPr="00227075" w:rsidRDefault="00587215" w:rsidP="00C846A4">
      <w:pPr>
        <w:spacing w:before="187"/>
        <w:rPr>
          <w:b/>
          <w:snapToGrid w:val="0"/>
        </w:rPr>
      </w:pPr>
      <w:r w:rsidRPr="00227075">
        <w:rPr>
          <w:rFonts w:hint="eastAsia"/>
          <w:b/>
          <w:snapToGrid w:val="0"/>
        </w:rPr>
        <w:lastRenderedPageBreak/>
        <w:t>附件</w:t>
      </w:r>
      <w:r w:rsidRPr="00227075">
        <w:rPr>
          <w:rFonts w:hint="eastAsia"/>
          <w:b/>
          <w:snapToGrid w:val="0"/>
        </w:rPr>
        <w:t>IV</w:t>
      </w:r>
      <w:r w:rsidR="00227075">
        <w:rPr>
          <w:b/>
          <w:snapToGrid w:val="0"/>
        </w:rPr>
        <w:t xml:space="preserve"> </w:t>
      </w:r>
      <w:r w:rsidR="00084E2A" w:rsidRPr="00227075">
        <w:rPr>
          <w:rFonts w:hint="eastAsia"/>
          <w:b/>
          <w:snapToGrid w:val="0"/>
        </w:rPr>
        <w:t>家</w:t>
      </w:r>
      <w:r w:rsidRPr="00227075">
        <w:rPr>
          <w:rFonts w:hint="eastAsia"/>
          <w:b/>
          <w:snapToGrid w:val="0"/>
        </w:rPr>
        <w:t>用胆固醇试验检查表，第</w:t>
      </w:r>
      <w:r w:rsidRPr="00227075">
        <w:rPr>
          <w:rFonts w:hint="eastAsia"/>
          <w:b/>
          <w:snapToGrid w:val="0"/>
        </w:rPr>
        <w:t>3</w:t>
      </w:r>
      <w:r w:rsidRPr="00227075">
        <w:rPr>
          <w:rFonts w:hint="eastAsia"/>
          <w:b/>
          <w:snapToGrid w:val="0"/>
        </w:rPr>
        <w:t>页</w:t>
      </w:r>
    </w:p>
    <w:p w:rsidR="00227075" w:rsidRPr="00227075" w:rsidRDefault="00227075" w:rsidP="00C846A4">
      <w:pPr>
        <w:spacing w:before="187"/>
        <w:rPr>
          <w:snapToGrid w:val="0"/>
        </w:rPr>
      </w:pPr>
    </w:p>
    <w:p w:rsidR="00587215" w:rsidRPr="00227075" w:rsidRDefault="00587215" w:rsidP="00C846A4">
      <w:pPr>
        <w:spacing w:before="187"/>
        <w:rPr>
          <w:b/>
          <w:snapToGrid w:val="0"/>
        </w:rPr>
      </w:pPr>
      <w:r w:rsidRPr="00227075">
        <w:rPr>
          <w:rFonts w:hint="eastAsia"/>
          <w:b/>
          <w:snapToGrid w:val="0"/>
        </w:rPr>
        <w:t>全部</w:t>
      </w:r>
      <w:r w:rsidR="00007BC0" w:rsidRPr="00227075">
        <w:rPr>
          <w:rFonts w:hint="eastAsia"/>
          <w:b/>
          <w:snapToGrid w:val="0"/>
        </w:rPr>
        <w:t>定性</w:t>
      </w:r>
      <w:r w:rsidRPr="00227075">
        <w:rPr>
          <w:rFonts w:hint="eastAsia"/>
          <w:b/>
          <w:snapToGrid w:val="0"/>
        </w:rPr>
        <w:t>家用试验：</w:t>
      </w:r>
    </w:p>
    <w:p w:rsidR="00587215" w:rsidRPr="00084E2A" w:rsidRDefault="00587215" w:rsidP="00227075">
      <w:pPr>
        <w:pStyle w:val="a5"/>
        <w:numPr>
          <w:ilvl w:val="0"/>
          <w:numId w:val="43"/>
        </w:numPr>
        <w:spacing w:before="187"/>
        <w:ind w:firstLineChars="0"/>
        <w:rPr>
          <w:snapToGrid w:val="0"/>
        </w:rPr>
      </w:pPr>
      <w:r w:rsidRPr="00084E2A">
        <w:rPr>
          <w:rFonts w:hint="eastAsia"/>
          <w:snapToGrid w:val="0"/>
        </w:rPr>
        <w:t>证明单独观察者解释</w:t>
      </w:r>
      <w:r w:rsidR="00007BC0" w:rsidRPr="00084E2A">
        <w:rPr>
          <w:rFonts w:hint="eastAsia"/>
          <w:snapToGrid w:val="0"/>
        </w:rPr>
        <w:t>关于</w:t>
      </w:r>
      <w:r w:rsidRPr="00084E2A">
        <w:rPr>
          <w:rFonts w:hint="eastAsia"/>
          <w:snapToGrid w:val="0"/>
        </w:rPr>
        <w:t>单一样品来源的平行试验目</w:t>
      </w:r>
      <w:proofErr w:type="gramStart"/>
      <w:r w:rsidRPr="00084E2A">
        <w:rPr>
          <w:rFonts w:hint="eastAsia"/>
          <w:snapToGrid w:val="0"/>
        </w:rPr>
        <w:t>检说明</w:t>
      </w:r>
      <w:proofErr w:type="gramEnd"/>
      <w:r w:rsidRPr="00084E2A">
        <w:rPr>
          <w:rFonts w:hint="eastAsia"/>
          <w:snapToGrid w:val="0"/>
        </w:rPr>
        <w:t>的随机误差。</w:t>
      </w:r>
    </w:p>
    <w:p w:rsidR="00587215" w:rsidRPr="00084E2A" w:rsidRDefault="00587215" w:rsidP="00227075">
      <w:pPr>
        <w:pStyle w:val="a5"/>
        <w:numPr>
          <w:ilvl w:val="0"/>
          <w:numId w:val="43"/>
        </w:numPr>
        <w:spacing w:before="187"/>
        <w:ind w:firstLineChars="0"/>
        <w:rPr>
          <w:snapToGrid w:val="0"/>
        </w:rPr>
      </w:pPr>
      <w:r w:rsidRPr="00084E2A">
        <w:rPr>
          <w:rFonts w:hint="eastAsia"/>
          <w:snapToGrid w:val="0"/>
        </w:rPr>
        <w:t>证明多名观察者对单一试验进行解释的随机误差。</w:t>
      </w:r>
    </w:p>
    <w:p w:rsidR="00587215" w:rsidRPr="00084E2A" w:rsidRDefault="00587215" w:rsidP="00227075">
      <w:pPr>
        <w:pStyle w:val="a5"/>
        <w:numPr>
          <w:ilvl w:val="0"/>
          <w:numId w:val="43"/>
        </w:numPr>
        <w:spacing w:before="187"/>
        <w:ind w:firstLineChars="0"/>
        <w:rPr>
          <w:snapToGrid w:val="0"/>
        </w:rPr>
      </w:pPr>
      <w:r w:rsidRPr="00084E2A">
        <w:rPr>
          <w:rFonts w:hint="eastAsia"/>
          <w:snapToGrid w:val="0"/>
        </w:rPr>
        <w:t>针对每个</w:t>
      </w:r>
      <w:r w:rsidRPr="00084E2A">
        <w:rPr>
          <w:rFonts w:hint="eastAsia"/>
          <w:snapToGrid w:val="0"/>
        </w:rPr>
        <w:t>NCEP</w:t>
      </w:r>
      <w:r w:rsidRPr="00084E2A">
        <w:rPr>
          <w:rFonts w:hint="eastAsia"/>
          <w:snapToGrid w:val="0"/>
        </w:rPr>
        <w:t>分类的</w:t>
      </w:r>
      <w:r w:rsidRPr="00084E2A">
        <w:rPr>
          <w:snapToGrid w:val="0"/>
        </w:rPr>
        <w:t>3</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3</w:t>
      </w:r>
      <w:r w:rsidRPr="00084E2A">
        <w:rPr>
          <w:rFonts w:hint="eastAsia"/>
          <w:snapToGrid w:val="0"/>
        </w:rPr>
        <w:t>表中的比较数据和表格中将新器械结果和</w:t>
      </w:r>
      <w:r w:rsidRPr="00084E2A">
        <w:rPr>
          <w:rFonts w:hint="eastAsia"/>
          <w:snapToGrid w:val="0"/>
        </w:rPr>
        <w:t>CRMLN</w:t>
      </w:r>
      <w:r w:rsidRPr="00084E2A">
        <w:rPr>
          <w:rFonts w:hint="eastAsia"/>
          <w:snapToGrid w:val="0"/>
        </w:rPr>
        <w:t>结果进行比较的数据。提供每个</w:t>
      </w:r>
      <w:r w:rsidRPr="00084E2A">
        <w:rPr>
          <w:rFonts w:hint="eastAsia"/>
          <w:snapToGrid w:val="0"/>
        </w:rPr>
        <w:t>NCEP</w:t>
      </w:r>
      <w:r w:rsidRPr="00084E2A">
        <w:rPr>
          <w:rFonts w:hint="eastAsia"/>
          <w:snapToGrid w:val="0"/>
        </w:rPr>
        <w:t>分类组</w:t>
      </w:r>
      <w:r w:rsidR="00084E2A" w:rsidRPr="00084E2A">
        <w:rPr>
          <w:rFonts w:hint="eastAsia"/>
          <w:snapToGrid w:val="0"/>
        </w:rPr>
        <w:t>（</w:t>
      </w:r>
      <w:r w:rsidRPr="00084E2A">
        <w:rPr>
          <w:rFonts w:hint="eastAsia"/>
          <w:snapToGrid w:val="0"/>
        </w:rPr>
        <w:t>由器械指定的正常、临界和高水平组</w:t>
      </w:r>
      <w:r w:rsidR="00084E2A" w:rsidRPr="00084E2A">
        <w:rPr>
          <w:rFonts w:hint="eastAsia"/>
          <w:snapToGrid w:val="0"/>
        </w:rPr>
        <w:t>）</w:t>
      </w:r>
      <w:proofErr w:type="spellStart"/>
      <w:r w:rsidRPr="00084E2A">
        <w:rPr>
          <w:snapToGrid w:val="0"/>
        </w:rPr>
        <w:t>Abell</w:t>
      </w:r>
      <w:proofErr w:type="spellEnd"/>
      <w:r w:rsidRPr="00084E2A">
        <w:rPr>
          <w:snapToGrid w:val="0"/>
        </w:rPr>
        <w:t>-Kendall</w:t>
      </w:r>
      <w:r w:rsidRPr="00084E2A">
        <w:rPr>
          <w:rFonts w:hint="eastAsia"/>
          <w:snapToGrid w:val="0"/>
        </w:rPr>
        <w:t>结果的平均值和范围。</w:t>
      </w:r>
    </w:p>
    <w:p w:rsidR="00587215" w:rsidRPr="00084E2A" w:rsidRDefault="00587215" w:rsidP="00227075">
      <w:pPr>
        <w:pStyle w:val="a5"/>
        <w:numPr>
          <w:ilvl w:val="0"/>
          <w:numId w:val="43"/>
        </w:numPr>
        <w:spacing w:before="187"/>
        <w:ind w:firstLineChars="0"/>
        <w:rPr>
          <w:snapToGrid w:val="0"/>
        </w:rPr>
      </w:pPr>
      <w:r w:rsidRPr="00084E2A">
        <w:rPr>
          <w:snapToGrid w:val="0"/>
        </w:rPr>
        <w:t>2</w:t>
      </w:r>
      <w:r w:rsidR="00084E2A" w:rsidRPr="00084E2A">
        <w:rPr>
          <w:snapToGrid w:val="0"/>
        </w:rPr>
        <w:t xml:space="preserve"> </w:t>
      </w:r>
      <w:r w:rsidRPr="00084E2A">
        <w:rPr>
          <w:snapToGrid w:val="0"/>
        </w:rPr>
        <w:t>x</w:t>
      </w:r>
      <w:r w:rsidR="00084E2A" w:rsidRPr="00084E2A">
        <w:rPr>
          <w:snapToGrid w:val="0"/>
        </w:rPr>
        <w:t xml:space="preserve"> </w:t>
      </w:r>
      <w:r w:rsidRPr="00084E2A">
        <w:rPr>
          <w:snapToGrid w:val="0"/>
        </w:rPr>
        <w:t>2</w:t>
      </w:r>
      <w:r w:rsidRPr="00084E2A">
        <w:rPr>
          <w:rFonts w:hint="eastAsia"/>
          <w:snapToGrid w:val="0"/>
        </w:rPr>
        <w:t>表中的数据，其中一个表将临界组和高水平组进行</w:t>
      </w:r>
      <w:r w:rsidR="00007BC0" w:rsidRPr="00084E2A">
        <w:rPr>
          <w:rFonts w:hint="eastAsia"/>
          <w:snapToGrid w:val="0"/>
        </w:rPr>
        <w:t>整合</w:t>
      </w:r>
      <w:r w:rsidRPr="00084E2A">
        <w:rPr>
          <w:rFonts w:hint="eastAsia"/>
          <w:snapToGrid w:val="0"/>
        </w:rPr>
        <w:t>以检查器械的临床</w:t>
      </w:r>
      <w:r w:rsidR="00D7568A">
        <w:rPr>
          <w:rFonts w:hint="eastAsia"/>
          <w:snapToGrid w:val="0"/>
        </w:rPr>
        <w:t>特异性</w:t>
      </w:r>
      <w:r w:rsidRPr="00084E2A">
        <w:rPr>
          <w:rFonts w:hint="eastAsia"/>
          <w:snapToGrid w:val="0"/>
        </w:rPr>
        <w:t>，另一个表将正常水平组和临界组进行整合以检查器械的临床灵敏度。为临床灵敏度和</w:t>
      </w:r>
      <w:r w:rsidR="00D7568A">
        <w:rPr>
          <w:rFonts w:hint="eastAsia"/>
          <w:snapToGrid w:val="0"/>
        </w:rPr>
        <w:t>特异性</w:t>
      </w:r>
      <w:r w:rsidRPr="00084E2A">
        <w:rPr>
          <w:rFonts w:hint="eastAsia"/>
          <w:snapToGrid w:val="0"/>
        </w:rPr>
        <w:t>提供</w:t>
      </w:r>
      <w:r w:rsidR="00141C6D" w:rsidRPr="00084E2A">
        <w:rPr>
          <w:rFonts w:hint="eastAsia"/>
          <w:snapToGrid w:val="0"/>
        </w:rPr>
        <w:t>置信区间</w:t>
      </w:r>
      <w:r w:rsidRPr="00084E2A">
        <w:rPr>
          <w:rFonts w:hint="eastAsia"/>
          <w:snapToGrid w:val="0"/>
        </w:rPr>
        <w:t>。</w:t>
      </w:r>
    </w:p>
    <w:p w:rsidR="00587215" w:rsidRPr="00084E2A" w:rsidRDefault="00587215" w:rsidP="00227075">
      <w:pPr>
        <w:pStyle w:val="a5"/>
        <w:numPr>
          <w:ilvl w:val="0"/>
          <w:numId w:val="43"/>
        </w:numPr>
        <w:spacing w:before="187"/>
        <w:ind w:firstLineChars="0"/>
        <w:rPr>
          <w:snapToGrid w:val="0"/>
        </w:rPr>
      </w:pPr>
      <w:r w:rsidRPr="00084E2A">
        <w:rPr>
          <w:rFonts w:hint="eastAsia"/>
          <w:snapToGrid w:val="0"/>
        </w:rPr>
        <w:t>在</w:t>
      </w:r>
      <w:r w:rsidRPr="00084E2A">
        <w:rPr>
          <w:rFonts w:hint="eastAsia"/>
          <w:snapToGrid w:val="0"/>
        </w:rPr>
        <w:t>3</w:t>
      </w:r>
      <w:r w:rsidRPr="00084E2A">
        <w:rPr>
          <w:rFonts w:hint="eastAsia"/>
          <w:snapToGrid w:val="0"/>
        </w:rPr>
        <w:t>个</w:t>
      </w:r>
      <w:r w:rsidRPr="00084E2A">
        <w:rPr>
          <w:rFonts w:hint="eastAsia"/>
          <w:snapToGrid w:val="0"/>
        </w:rPr>
        <w:t>POL</w:t>
      </w:r>
      <w:r w:rsidRPr="00084E2A">
        <w:rPr>
          <w:rFonts w:hint="eastAsia"/>
          <w:snapToGrid w:val="0"/>
        </w:rPr>
        <w:t>中心执行精密度试验中位于或接近医疗决策水平</w:t>
      </w:r>
      <w:r w:rsidRPr="00084E2A">
        <w:rPr>
          <w:rFonts w:hint="eastAsia"/>
          <w:snapToGrid w:val="0"/>
        </w:rPr>
        <w:t>200</w:t>
      </w:r>
      <w:r w:rsidRPr="00084E2A">
        <w:rPr>
          <w:rFonts w:hint="eastAsia"/>
          <w:snapToGrid w:val="0"/>
        </w:rPr>
        <w:t>和</w:t>
      </w:r>
      <w:r w:rsidRPr="00084E2A">
        <w:rPr>
          <w:rFonts w:hint="eastAsia"/>
          <w:snapToGrid w:val="0"/>
        </w:rPr>
        <w:t>240mg/</w:t>
      </w:r>
      <w:proofErr w:type="spellStart"/>
      <w:r w:rsidRPr="00084E2A">
        <w:rPr>
          <w:rFonts w:hint="eastAsia"/>
          <w:snapToGrid w:val="0"/>
        </w:rPr>
        <w:t>dL</w:t>
      </w:r>
      <w:proofErr w:type="spellEnd"/>
      <w:r w:rsidRPr="00084E2A">
        <w:rPr>
          <w:rFonts w:hint="eastAsia"/>
          <w:snapToGrid w:val="0"/>
        </w:rPr>
        <w:t>的</w:t>
      </w:r>
      <w:r w:rsidR="00D7568A">
        <w:rPr>
          <w:rFonts w:hint="eastAsia"/>
          <w:snapToGrid w:val="0"/>
        </w:rPr>
        <w:t>重现性</w:t>
      </w:r>
      <w:r w:rsidRPr="00084E2A">
        <w:rPr>
          <w:rFonts w:hint="eastAsia"/>
          <w:snapToGrid w:val="0"/>
        </w:rPr>
        <w:t>。</w:t>
      </w:r>
    </w:p>
    <w:p w:rsidR="00587215" w:rsidRPr="00084E2A" w:rsidRDefault="00587215" w:rsidP="00C846A4">
      <w:pPr>
        <w:spacing w:before="187"/>
        <w:rPr>
          <w:snapToGrid w:val="0"/>
        </w:rPr>
      </w:pPr>
    </w:p>
    <w:sectPr w:rsidR="00587215" w:rsidRPr="00084E2A" w:rsidSect="00C846A4">
      <w:headerReference w:type="default" r:id="rId18"/>
      <w:pgSz w:w="11906" w:h="16838" w:code="9"/>
      <w:pgMar w:top="1418" w:right="1418" w:bottom="1418" w:left="1418"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8A" w:rsidRDefault="00D7568A" w:rsidP="00C846A4">
      <w:pPr>
        <w:spacing w:before="144"/>
      </w:pPr>
      <w:r>
        <w:separator/>
      </w:r>
    </w:p>
  </w:endnote>
  <w:endnote w:type="continuationSeparator" w:id="0">
    <w:p w:rsidR="00D7568A" w:rsidRDefault="00D7568A" w:rsidP="00C846A4">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7"/>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7"/>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7"/>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Pr="00C846A4" w:rsidRDefault="00D7568A" w:rsidP="002A2991">
    <w:pPr>
      <w:pStyle w:val="a7"/>
      <w:spacing w:before="144"/>
      <w:jc w:val="right"/>
      <w:rPr>
        <w:sz w:val="21"/>
        <w:szCs w:val="21"/>
      </w:rPr>
    </w:pPr>
    <w:r w:rsidRPr="00C846A4">
      <w:rPr>
        <w:sz w:val="21"/>
        <w:szCs w:val="21"/>
      </w:rPr>
      <w:fldChar w:fldCharType="begin"/>
    </w:r>
    <w:r w:rsidRPr="00C846A4">
      <w:rPr>
        <w:sz w:val="21"/>
        <w:szCs w:val="21"/>
      </w:rPr>
      <w:instrText>PAGE   \* MERGEFORMAT</w:instrText>
    </w:r>
    <w:r w:rsidRPr="00C846A4">
      <w:rPr>
        <w:sz w:val="21"/>
        <w:szCs w:val="21"/>
      </w:rPr>
      <w:fldChar w:fldCharType="separate"/>
    </w:r>
    <w:r w:rsidR="00B10A74" w:rsidRPr="00B10A74">
      <w:rPr>
        <w:noProof/>
        <w:sz w:val="21"/>
        <w:szCs w:val="21"/>
        <w:lang w:val="zh-CN" w:eastAsia="zh-CN"/>
      </w:rPr>
      <w:t>29</w:t>
    </w:r>
    <w:r w:rsidRPr="00C846A4">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8A" w:rsidRDefault="00D7568A" w:rsidP="00C846A4">
      <w:pPr>
        <w:spacing w:before="144"/>
      </w:pPr>
      <w:r>
        <w:separator/>
      </w:r>
    </w:p>
  </w:footnote>
  <w:footnote w:type="continuationSeparator" w:id="0">
    <w:p w:rsidR="00D7568A" w:rsidRDefault="00D7568A" w:rsidP="00C846A4">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6"/>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227075">
    <w:pPr>
      <w:pStyle w:val="a6"/>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6"/>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Pr="00C846A4" w:rsidRDefault="00D7568A" w:rsidP="00C846A4">
    <w:pPr>
      <w:pStyle w:val="a6"/>
      <w:pBdr>
        <w:bottom w:val="none" w:sz="0" w:space="0" w:color="auto"/>
      </w:pBdr>
      <w:spacing w:beforeLines="30" w:before="72" w:line="264" w:lineRule="auto"/>
      <w:jc w:val="both"/>
      <w:rPr>
        <w:b/>
        <w:sz w:val="21"/>
        <w:szCs w:val="21"/>
      </w:rPr>
    </w:pPr>
    <w:r w:rsidRPr="00C846A4">
      <w:rPr>
        <w:rFonts w:hint="eastAsia"/>
        <w:b/>
        <w:snapToGrid w:val="0"/>
        <w:sz w:val="21"/>
        <w:szCs w:val="21"/>
      </w:rPr>
      <w:t>关于临床实验室、医生诊疗室和家用胆固醇试验的</w:t>
    </w:r>
    <w:r w:rsidRPr="00C846A4">
      <w:rPr>
        <w:rFonts w:hint="eastAsia"/>
        <w:b/>
        <w:snapToGrid w:val="0"/>
        <w:sz w:val="21"/>
        <w:szCs w:val="21"/>
      </w:rPr>
      <w:t>510</w:t>
    </w:r>
    <w:r w:rsidRPr="00C846A4">
      <w:rPr>
        <w:rFonts w:hint="eastAsia"/>
        <w:b/>
        <w:snapToGrid w:val="0"/>
        <w:sz w:val="21"/>
        <w:szCs w:val="21"/>
      </w:rPr>
      <w:t>（</w:t>
    </w:r>
    <w:r w:rsidRPr="00C846A4">
      <w:rPr>
        <w:rFonts w:hint="eastAsia"/>
        <w:b/>
        <w:snapToGrid w:val="0"/>
        <w:sz w:val="21"/>
        <w:szCs w:val="21"/>
      </w:rPr>
      <w:t>k</w:t>
    </w:r>
    <w:r w:rsidRPr="00C846A4">
      <w:rPr>
        <w:rFonts w:hint="eastAsia"/>
        <w:b/>
        <w:snapToGrid w:val="0"/>
        <w:sz w:val="21"/>
        <w:szCs w:val="21"/>
      </w:rPr>
      <w:t>）指南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Default="00D7568A" w:rsidP="00C846A4">
    <w:pPr>
      <w:pStyle w:val="a6"/>
      <w:pBdr>
        <w:bottom w:val="none" w:sz="0" w:space="0" w:color="auto"/>
      </w:pBdr>
      <w:spacing w:beforeLines="30" w:before="72" w:line="264" w:lineRule="auto"/>
      <w:jc w:val="right"/>
      <w:rPr>
        <w:snapToGrid w:val="0"/>
        <w:sz w:val="21"/>
        <w:szCs w:val="21"/>
        <w:lang w:eastAsia="zh-CN"/>
      </w:rPr>
    </w:pPr>
    <w:r w:rsidRPr="00C846A4">
      <w:rPr>
        <w:rFonts w:hint="eastAsia"/>
        <w:snapToGrid w:val="0"/>
        <w:sz w:val="21"/>
        <w:szCs w:val="21"/>
      </w:rPr>
      <w:t>1995</w:t>
    </w:r>
    <w:r w:rsidRPr="00C846A4">
      <w:rPr>
        <w:rFonts w:hint="eastAsia"/>
        <w:snapToGrid w:val="0"/>
        <w:sz w:val="21"/>
        <w:szCs w:val="21"/>
      </w:rPr>
      <w:t>年</w:t>
    </w:r>
    <w:r w:rsidRPr="00C846A4">
      <w:rPr>
        <w:rFonts w:hint="eastAsia"/>
        <w:snapToGrid w:val="0"/>
        <w:sz w:val="21"/>
        <w:szCs w:val="21"/>
      </w:rPr>
      <w:t>7</w:t>
    </w:r>
    <w:r w:rsidRPr="00C846A4">
      <w:rPr>
        <w:rFonts w:hint="eastAsia"/>
        <w:snapToGrid w:val="0"/>
        <w:sz w:val="21"/>
        <w:szCs w:val="21"/>
      </w:rPr>
      <w:t>月</w:t>
    </w:r>
    <w:r w:rsidRPr="00C846A4">
      <w:rPr>
        <w:rFonts w:hint="eastAsia"/>
        <w:snapToGrid w:val="0"/>
        <w:sz w:val="21"/>
        <w:szCs w:val="21"/>
      </w:rPr>
      <w:t>13</w:t>
    </w:r>
    <w:r w:rsidRPr="00C846A4">
      <w:rPr>
        <w:rFonts w:hint="eastAsia"/>
        <w:snapToGrid w:val="0"/>
        <w:sz w:val="21"/>
        <w:szCs w:val="21"/>
      </w:rPr>
      <w:t>日修订版</w:t>
    </w:r>
  </w:p>
  <w:p w:rsidR="00D7568A" w:rsidRPr="00C846A4" w:rsidRDefault="00D7568A" w:rsidP="00C846A4">
    <w:pPr>
      <w:pStyle w:val="a6"/>
      <w:pBdr>
        <w:bottom w:val="none" w:sz="0" w:space="0" w:color="auto"/>
      </w:pBdr>
      <w:spacing w:beforeLines="30" w:before="72" w:line="264" w:lineRule="auto"/>
      <w:jc w:val="right"/>
      <w:rPr>
        <w:snapToGrid w:val="0"/>
        <w:sz w:val="21"/>
        <w:szCs w:val="21"/>
        <w:lang w:eastAsia="zh-CN"/>
      </w:rPr>
    </w:pPr>
  </w:p>
  <w:p w:rsidR="00D7568A" w:rsidRPr="00C846A4" w:rsidRDefault="00D7568A" w:rsidP="00C846A4">
    <w:pPr>
      <w:pStyle w:val="a6"/>
      <w:pBdr>
        <w:bottom w:val="none" w:sz="0" w:space="0" w:color="auto"/>
      </w:pBdr>
      <w:spacing w:beforeLines="30" w:before="72" w:line="264" w:lineRule="auto"/>
      <w:jc w:val="both"/>
      <w:rPr>
        <w:b/>
        <w:sz w:val="21"/>
        <w:szCs w:val="21"/>
      </w:rPr>
    </w:pPr>
    <w:r w:rsidRPr="00C846A4">
      <w:rPr>
        <w:rFonts w:hint="eastAsia"/>
        <w:b/>
        <w:snapToGrid w:val="0"/>
        <w:sz w:val="21"/>
        <w:szCs w:val="21"/>
      </w:rPr>
      <w:t>关于临床实验室、医生诊疗室和家用胆固醇试验的</w:t>
    </w:r>
    <w:r w:rsidRPr="00C846A4">
      <w:rPr>
        <w:rFonts w:hint="eastAsia"/>
        <w:b/>
        <w:snapToGrid w:val="0"/>
        <w:sz w:val="21"/>
        <w:szCs w:val="21"/>
      </w:rPr>
      <w:t>510</w:t>
    </w:r>
    <w:r w:rsidRPr="00C846A4">
      <w:rPr>
        <w:rFonts w:hint="eastAsia"/>
        <w:b/>
        <w:snapToGrid w:val="0"/>
        <w:sz w:val="21"/>
        <w:szCs w:val="21"/>
      </w:rPr>
      <w:t>（</w:t>
    </w:r>
    <w:r w:rsidRPr="00C846A4">
      <w:rPr>
        <w:rFonts w:hint="eastAsia"/>
        <w:b/>
        <w:snapToGrid w:val="0"/>
        <w:sz w:val="21"/>
        <w:szCs w:val="21"/>
      </w:rPr>
      <w:t>k</w:t>
    </w:r>
    <w:r w:rsidRPr="00C846A4">
      <w:rPr>
        <w:rFonts w:hint="eastAsia"/>
        <w:b/>
        <w:snapToGrid w:val="0"/>
        <w:sz w:val="21"/>
        <w:szCs w:val="21"/>
      </w:rPr>
      <w:t>）指南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8A" w:rsidRPr="00C846A4" w:rsidRDefault="00D7568A" w:rsidP="00C846A4">
    <w:pPr>
      <w:pStyle w:val="a6"/>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BDE"/>
    <w:multiLevelType w:val="multilevel"/>
    <w:tmpl w:val="322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D5A5A"/>
    <w:multiLevelType w:val="hybridMultilevel"/>
    <w:tmpl w:val="96FE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B05103"/>
    <w:multiLevelType w:val="hybridMultilevel"/>
    <w:tmpl w:val="487AFA1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1773A7"/>
    <w:multiLevelType w:val="hybridMultilevel"/>
    <w:tmpl w:val="5FA820C6"/>
    <w:lvl w:ilvl="0" w:tplc="E4588DC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546FAE"/>
    <w:multiLevelType w:val="hybridMultilevel"/>
    <w:tmpl w:val="5B425B6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9164BE"/>
    <w:multiLevelType w:val="multilevel"/>
    <w:tmpl w:val="4FC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4798A"/>
    <w:multiLevelType w:val="hybridMultilevel"/>
    <w:tmpl w:val="F2A8A452"/>
    <w:lvl w:ilvl="0" w:tplc="3DE623E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E9732A"/>
    <w:multiLevelType w:val="hybridMultilevel"/>
    <w:tmpl w:val="E8D86E5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835A69"/>
    <w:multiLevelType w:val="hybridMultilevel"/>
    <w:tmpl w:val="F476FFC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9C319D"/>
    <w:multiLevelType w:val="hybridMultilevel"/>
    <w:tmpl w:val="A05C6AA0"/>
    <w:lvl w:ilvl="0" w:tplc="FDDA399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15301F"/>
    <w:multiLevelType w:val="multilevel"/>
    <w:tmpl w:val="891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15EF4"/>
    <w:multiLevelType w:val="hybridMultilevel"/>
    <w:tmpl w:val="04CC866C"/>
    <w:lvl w:ilvl="0" w:tplc="E2102AD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445B6E"/>
    <w:multiLevelType w:val="hybridMultilevel"/>
    <w:tmpl w:val="BC246B78"/>
    <w:lvl w:ilvl="0" w:tplc="0310E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678D9"/>
    <w:multiLevelType w:val="hybridMultilevel"/>
    <w:tmpl w:val="3BE8A4C6"/>
    <w:lvl w:ilvl="0" w:tplc="04090019">
      <w:start w:val="1"/>
      <w:numFmt w:val="lowerLetter"/>
      <w:lvlText w:val="%1)"/>
      <w:lvlJc w:val="left"/>
      <w:pPr>
        <w:ind w:left="420" w:hanging="420"/>
      </w:pPr>
    </w:lvl>
    <w:lvl w:ilvl="1" w:tplc="94F030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7D5C1F"/>
    <w:multiLevelType w:val="hybridMultilevel"/>
    <w:tmpl w:val="96FE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2F37077A"/>
    <w:multiLevelType w:val="hybridMultilevel"/>
    <w:tmpl w:val="C706B80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33D55B5"/>
    <w:multiLevelType w:val="hybridMultilevel"/>
    <w:tmpl w:val="77C401E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2336E3"/>
    <w:multiLevelType w:val="hybridMultilevel"/>
    <w:tmpl w:val="2BDAB8E0"/>
    <w:lvl w:ilvl="0" w:tplc="1130B996">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260EDE"/>
    <w:multiLevelType w:val="hybridMultilevel"/>
    <w:tmpl w:val="D2581BCC"/>
    <w:lvl w:ilvl="0" w:tplc="98EE49C8">
      <w:start w:val="1"/>
      <w:numFmt w:val="low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895FD1"/>
    <w:multiLevelType w:val="hybridMultilevel"/>
    <w:tmpl w:val="08B6784A"/>
    <w:lvl w:ilvl="0" w:tplc="A33CAF2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18315E"/>
    <w:multiLevelType w:val="hybridMultilevel"/>
    <w:tmpl w:val="783C2F1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9B809AE"/>
    <w:multiLevelType w:val="hybridMultilevel"/>
    <w:tmpl w:val="CB226F46"/>
    <w:lvl w:ilvl="0" w:tplc="414A486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AB380F"/>
    <w:multiLevelType w:val="hybridMultilevel"/>
    <w:tmpl w:val="01B00886"/>
    <w:lvl w:ilvl="0" w:tplc="0958E49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FB30D7"/>
    <w:multiLevelType w:val="hybridMultilevel"/>
    <w:tmpl w:val="94B0ACF8"/>
    <w:lvl w:ilvl="0" w:tplc="98DCBD6E">
      <w:start w:val="1"/>
      <w:numFmt w:val="upperRoman"/>
      <w:lvlText w:val="%1."/>
      <w:lvlJc w:val="left"/>
      <w:pPr>
        <w:ind w:left="420" w:hanging="420"/>
      </w:pPr>
      <w:rPr>
        <w:rFonts w:hint="eastAsia"/>
      </w:rPr>
    </w:lvl>
    <w:lvl w:ilvl="1" w:tplc="583EA91C">
      <w:start w:val="17"/>
      <w:numFmt w:val="bullet"/>
      <w:lvlText w:val="□"/>
      <w:lvlJc w:val="left"/>
      <w:pPr>
        <w:ind w:left="780" w:hanging="360"/>
      </w:pPr>
      <w:rPr>
        <w:rFonts w:ascii="Arial" w:eastAsia="宋体"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26F5BB0"/>
    <w:multiLevelType w:val="hybridMultilevel"/>
    <w:tmpl w:val="D73A5FF2"/>
    <w:lvl w:ilvl="0" w:tplc="F6B4FC9E">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3B25499"/>
    <w:multiLevelType w:val="hybridMultilevel"/>
    <w:tmpl w:val="88E68698"/>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E963E0"/>
    <w:multiLevelType w:val="hybridMultilevel"/>
    <w:tmpl w:val="88BC1D8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6E210B4"/>
    <w:multiLevelType w:val="hybridMultilevel"/>
    <w:tmpl w:val="DB54B4A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9145784"/>
    <w:multiLevelType w:val="multilevel"/>
    <w:tmpl w:val="778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2D2AC1"/>
    <w:multiLevelType w:val="hybridMultilevel"/>
    <w:tmpl w:val="C79EAE88"/>
    <w:lvl w:ilvl="0" w:tplc="2D6A8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ED913B1"/>
    <w:multiLevelType w:val="hybridMultilevel"/>
    <w:tmpl w:val="A14A46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F5F3B36"/>
    <w:multiLevelType w:val="hybridMultilevel"/>
    <w:tmpl w:val="D988E6E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FBD38A4"/>
    <w:multiLevelType w:val="hybridMultilevel"/>
    <w:tmpl w:val="4EB83E34"/>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E1D402CE">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44193B"/>
    <w:multiLevelType w:val="hybridMultilevel"/>
    <w:tmpl w:val="3BFA4488"/>
    <w:lvl w:ilvl="0" w:tplc="04090015">
      <w:start w:val="1"/>
      <w:numFmt w:val="upperLetter"/>
      <w:lvlText w:val="%1."/>
      <w:lvlJc w:val="left"/>
      <w:pPr>
        <w:ind w:left="420" w:hanging="420"/>
      </w:pPr>
    </w:lvl>
    <w:lvl w:ilvl="1" w:tplc="77C09CF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593FB8"/>
    <w:multiLevelType w:val="hybridMultilevel"/>
    <w:tmpl w:val="A14A46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9AD1D10"/>
    <w:multiLevelType w:val="hybridMultilevel"/>
    <w:tmpl w:val="F476FFC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A02597"/>
    <w:multiLevelType w:val="multilevel"/>
    <w:tmpl w:val="77F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924EE4"/>
    <w:multiLevelType w:val="hybridMultilevel"/>
    <w:tmpl w:val="50648978"/>
    <w:lvl w:ilvl="0" w:tplc="CFCA2B0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5EC5B5C"/>
    <w:multiLevelType w:val="hybridMultilevel"/>
    <w:tmpl w:val="4F68DADA"/>
    <w:lvl w:ilvl="0" w:tplc="4EE88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DAE6B0E"/>
    <w:multiLevelType w:val="hybridMultilevel"/>
    <w:tmpl w:val="79C63BD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2712EEF"/>
    <w:multiLevelType w:val="hybridMultilevel"/>
    <w:tmpl w:val="99F61C22"/>
    <w:lvl w:ilvl="0" w:tplc="E4682EB8">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41">
    <w:nsid w:val="7DA02BDC"/>
    <w:multiLevelType w:val="hybridMultilevel"/>
    <w:tmpl w:val="3BE8A4C6"/>
    <w:lvl w:ilvl="0" w:tplc="04090019">
      <w:start w:val="1"/>
      <w:numFmt w:val="lowerLetter"/>
      <w:lvlText w:val="%1)"/>
      <w:lvlJc w:val="left"/>
      <w:pPr>
        <w:ind w:left="420" w:hanging="420"/>
      </w:pPr>
    </w:lvl>
    <w:lvl w:ilvl="1" w:tplc="94F030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F687F35"/>
    <w:multiLevelType w:val="hybridMultilevel"/>
    <w:tmpl w:val="FD7E57C0"/>
    <w:lvl w:ilvl="0" w:tplc="C2782E4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5"/>
  </w:num>
  <w:num w:numId="3">
    <w:abstractNumId w:val="10"/>
  </w:num>
  <w:num w:numId="4">
    <w:abstractNumId w:val="28"/>
  </w:num>
  <w:num w:numId="5">
    <w:abstractNumId w:val="0"/>
  </w:num>
  <w:num w:numId="6">
    <w:abstractNumId w:val="36"/>
  </w:num>
  <w:num w:numId="7">
    <w:abstractNumId w:val="38"/>
  </w:num>
  <w:num w:numId="8">
    <w:abstractNumId w:val="11"/>
  </w:num>
  <w:num w:numId="9">
    <w:abstractNumId w:val="6"/>
  </w:num>
  <w:num w:numId="10">
    <w:abstractNumId w:val="23"/>
  </w:num>
  <w:num w:numId="11">
    <w:abstractNumId w:val="3"/>
  </w:num>
  <w:num w:numId="12">
    <w:abstractNumId w:val="4"/>
  </w:num>
  <w:num w:numId="13">
    <w:abstractNumId w:val="21"/>
  </w:num>
  <w:num w:numId="14">
    <w:abstractNumId w:val="33"/>
  </w:num>
  <w:num w:numId="15">
    <w:abstractNumId w:val="42"/>
  </w:num>
  <w:num w:numId="16">
    <w:abstractNumId w:val="31"/>
  </w:num>
  <w:num w:numId="17">
    <w:abstractNumId w:val="27"/>
  </w:num>
  <w:num w:numId="18">
    <w:abstractNumId w:val="24"/>
  </w:num>
  <w:num w:numId="19">
    <w:abstractNumId w:val="13"/>
  </w:num>
  <w:num w:numId="20">
    <w:abstractNumId w:val="22"/>
  </w:num>
  <w:num w:numId="21">
    <w:abstractNumId w:val="16"/>
  </w:num>
  <w:num w:numId="22">
    <w:abstractNumId w:val="32"/>
  </w:num>
  <w:num w:numId="23">
    <w:abstractNumId w:val="41"/>
  </w:num>
  <w:num w:numId="24">
    <w:abstractNumId w:val="25"/>
  </w:num>
  <w:num w:numId="25">
    <w:abstractNumId w:val="18"/>
  </w:num>
  <w:num w:numId="26">
    <w:abstractNumId w:val="20"/>
  </w:num>
  <w:num w:numId="27">
    <w:abstractNumId w:val="39"/>
  </w:num>
  <w:num w:numId="28">
    <w:abstractNumId w:val="15"/>
  </w:num>
  <w:num w:numId="29">
    <w:abstractNumId w:val="8"/>
  </w:num>
  <w:num w:numId="30">
    <w:abstractNumId w:val="37"/>
  </w:num>
  <w:num w:numId="31">
    <w:abstractNumId w:val="14"/>
  </w:num>
  <w:num w:numId="32">
    <w:abstractNumId w:val="1"/>
  </w:num>
  <w:num w:numId="33">
    <w:abstractNumId w:val="2"/>
  </w:num>
  <w:num w:numId="34">
    <w:abstractNumId w:val="12"/>
  </w:num>
  <w:num w:numId="35">
    <w:abstractNumId w:val="9"/>
  </w:num>
  <w:num w:numId="36">
    <w:abstractNumId w:val="35"/>
  </w:num>
  <w:num w:numId="37">
    <w:abstractNumId w:val="30"/>
  </w:num>
  <w:num w:numId="38">
    <w:abstractNumId w:val="19"/>
  </w:num>
  <w:num w:numId="39">
    <w:abstractNumId w:val="17"/>
  </w:num>
  <w:num w:numId="40">
    <w:abstractNumId w:val="34"/>
  </w:num>
  <w:num w:numId="41">
    <w:abstractNumId w:val="26"/>
  </w:num>
  <w:num w:numId="42">
    <w:abstractNumId w:val="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markup="0"/>
  <w:defaultTabStop w:val="48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037C0"/>
    <w:rsid w:val="00007BA3"/>
    <w:rsid w:val="00007BC0"/>
    <w:rsid w:val="00034C01"/>
    <w:rsid w:val="0004495E"/>
    <w:rsid w:val="00053AAC"/>
    <w:rsid w:val="00064A3E"/>
    <w:rsid w:val="00083060"/>
    <w:rsid w:val="000832FF"/>
    <w:rsid w:val="00084E2A"/>
    <w:rsid w:val="00090D49"/>
    <w:rsid w:val="000A3A4E"/>
    <w:rsid w:val="000C4E32"/>
    <w:rsid w:val="000D4727"/>
    <w:rsid w:val="000D54D8"/>
    <w:rsid w:val="000F0DA1"/>
    <w:rsid w:val="00111786"/>
    <w:rsid w:val="00117E66"/>
    <w:rsid w:val="00137E2F"/>
    <w:rsid w:val="00141C6D"/>
    <w:rsid w:val="0016153E"/>
    <w:rsid w:val="001643AE"/>
    <w:rsid w:val="0017654D"/>
    <w:rsid w:val="00195CDD"/>
    <w:rsid w:val="001A4986"/>
    <w:rsid w:val="001A72FB"/>
    <w:rsid w:val="00215BAD"/>
    <w:rsid w:val="00215E91"/>
    <w:rsid w:val="00227075"/>
    <w:rsid w:val="0024306C"/>
    <w:rsid w:val="00252A7C"/>
    <w:rsid w:val="00253678"/>
    <w:rsid w:val="0028612E"/>
    <w:rsid w:val="00295F12"/>
    <w:rsid w:val="002A2991"/>
    <w:rsid w:val="002A43A9"/>
    <w:rsid w:val="002B124F"/>
    <w:rsid w:val="002C5D9D"/>
    <w:rsid w:val="002D515A"/>
    <w:rsid w:val="002E0BCF"/>
    <w:rsid w:val="002E14E7"/>
    <w:rsid w:val="002F75D2"/>
    <w:rsid w:val="003122DB"/>
    <w:rsid w:val="00315E33"/>
    <w:rsid w:val="00325E3E"/>
    <w:rsid w:val="00343EE9"/>
    <w:rsid w:val="00351CC9"/>
    <w:rsid w:val="0039297F"/>
    <w:rsid w:val="003A5513"/>
    <w:rsid w:val="003A6D18"/>
    <w:rsid w:val="003B4003"/>
    <w:rsid w:val="003D5173"/>
    <w:rsid w:val="00400E15"/>
    <w:rsid w:val="004106C2"/>
    <w:rsid w:val="00412E5F"/>
    <w:rsid w:val="00423674"/>
    <w:rsid w:val="00431F7F"/>
    <w:rsid w:val="0045421D"/>
    <w:rsid w:val="004559C0"/>
    <w:rsid w:val="00462154"/>
    <w:rsid w:val="00471F4A"/>
    <w:rsid w:val="004833FC"/>
    <w:rsid w:val="00483AF2"/>
    <w:rsid w:val="004923FC"/>
    <w:rsid w:val="00495CE5"/>
    <w:rsid w:val="004A0541"/>
    <w:rsid w:val="004A0AFD"/>
    <w:rsid w:val="004C765B"/>
    <w:rsid w:val="004C7DB7"/>
    <w:rsid w:val="004E0A9C"/>
    <w:rsid w:val="004F731C"/>
    <w:rsid w:val="00500DB1"/>
    <w:rsid w:val="0053284F"/>
    <w:rsid w:val="005468C6"/>
    <w:rsid w:val="00555B34"/>
    <w:rsid w:val="005803F2"/>
    <w:rsid w:val="00587215"/>
    <w:rsid w:val="00592A8D"/>
    <w:rsid w:val="005A08C8"/>
    <w:rsid w:val="005A130B"/>
    <w:rsid w:val="005A7791"/>
    <w:rsid w:val="005A7CB6"/>
    <w:rsid w:val="005B16A6"/>
    <w:rsid w:val="005D3138"/>
    <w:rsid w:val="00605D69"/>
    <w:rsid w:val="00627122"/>
    <w:rsid w:val="00662B2E"/>
    <w:rsid w:val="00665C4F"/>
    <w:rsid w:val="00665C7F"/>
    <w:rsid w:val="006812DD"/>
    <w:rsid w:val="00686037"/>
    <w:rsid w:val="006A56D5"/>
    <w:rsid w:val="006B3B6E"/>
    <w:rsid w:val="006B5142"/>
    <w:rsid w:val="006B5585"/>
    <w:rsid w:val="006B79CB"/>
    <w:rsid w:val="006D4F2E"/>
    <w:rsid w:val="006D7E74"/>
    <w:rsid w:val="00717371"/>
    <w:rsid w:val="007327C9"/>
    <w:rsid w:val="00785DEC"/>
    <w:rsid w:val="007A0F1A"/>
    <w:rsid w:val="007D3028"/>
    <w:rsid w:val="007D4F59"/>
    <w:rsid w:val="007E17B4"/>
    <w:rsid w:val="007F4782"/>
    <w:rsid w:val="007F56DF"/>
    <w:rsid w:val="00810E9A"/>
    <w:rsid w:val="008216B7"/>
    <w:rsid w:val="0082478F"/>
    <w:rsid w:val="008274FC"/>
    <w:rsid w:val="0083307B"/>
    <w:rsid w:val="008501AD"/>
    <w:rsid w:val="008568B3"/>
    <w:rsid w:val="0085755F"/>
    <w:rsid w:val="0089457A"/>
    <w:rsid w:val="008A49D3"/>
    <w:rsid w:val="008B0D5B"/>
    <w:rsid w:val="008B3619"/>
    <w:rsid w:val="008B4CFA"/>
    <w:rsid w:val="008C27F6"/>
    <w:rsid w:val="008C68FC"/>
    <w:rsid w:val="008D0920"/>
    <w:rsid w:val="008D42B7"/>
    <w:rsid w:val="008E473A"/>
    <w:rsid w:val="008F7B30"/>
    <w:rsid w:val="00907350"/>
    <w:rsid w:val="00910FBB"/>
    <w:rsid w:val="00916DEE"/>
    <w:rsid w:val="00930277"/>
    <w:rsid w:val="00934C1A"/>
    <w:rsid w:val="00936B07"/>
    <w:rsid w:val="009444B9"/>
    <w:rsid w:val="009517B7"/>
    <w:rsid w:val="009537C1"/>
    <w:rsid w:val="00966CF8"/>
    <w:rsid w:val="00971760"/>
    <w:rsid w:val="009A77A2"/>
    <w:rsid w:val="009D0592"/>
    <w:rsid w:val="009E0351"/>
    <w:rsid w:val="00A00831"/>
    <w:rsid w:val="00A356A5"/>
    <w:rsid w:val="00A410A0"/>
    <w:rsid w:val="00A41271"/>
    <w:rsid w:val="00A501BD"/>
    <w:rsid w:val="00A623BD"/>
    <w:rsid w:val="00A736CB"/>
    <w:rsid w:val="00A74256"/>
    <w:rsid w:val="00A86431"/>
    <w:rsid w:val="00A92784"/>
    <w:rsid w:val="00A97043"/>
    <w:rsid w:val="00AC29CA"/>
    <w:rsid w:val="00AE0F7C"/>
    <w:rsid w:val="00AE2421"/>
    <w:rsid w:val="00AE3EE0"/>
    <w:rsid w:val="00AE5CF2"/>
    <w:rsid w:val="00AF1962"/>
    <w:rsid w:val="00B05EFC"/>
    <w:rsid w:val="00B10A74"/>
    <w:rsid w:val="00B336BB"/>
    <w:rsid w:val="00B40362"/>
    <w:rsid w:val="00B42381"/>
    <w:rsid w:val="00B47D12"/>
    <w:rsid w:val="00B51FFE"/>
    <w:rsid w:val="00B66CB8"/>
    <w:rsid w:val="00B72CA2"/>
    <w:rsid w:val="00B75DC8"/>
    <w:rsid w:val="00B818CB"/>
    <w:rsid w:val="00B85E41"/>
    <w:rsid w:val="00B96899"/>
    <w:rsid w:val="00BA4B24"/>
    <w:rsid w:val="00BD0F29"/>
    <w:rsid w:val="00BD59AD"/>
    <w:rsid w:val="00BD6D22"/>
    <w:rsid w:val="00BD719F"/>
    <w:rsid w:val="00BE1BFA"/>
    <w:rsid w:val="00C054F1"/>
    <w:rsid w:val="00C32B14"/>
    <w:rsid w:val="00C374BE"/>
    <w:rsid w:val="00C41984"/>
    <w:rsid w:val="00C53FAA"/>
    <w:rsid w:val="00C5555A"/>
    <w:rsid w:val="00C6646F"/>
    <w:rsid w:val="00C77282"/>
    <w:rsid w:val="00C846A4"/>
    <w:rsid w:val="00C93763"/>
    <w:rsid w:val="00C9568A"/>
    <w:rsid w:val="00CB5FDA"/>
    <w:rsid w:val="00CC025E"/>
    <w:rsid w:val="00CC4C70"/>
    <w:rsid w:val="00CC71C2"/>
    <w:rsid w:val="00CD2537"/>
    <w:rsid w:val="00CD3F95"/>
    <w:rsid w:val="00CD47A0"/>
    <w:rsid w:val="00CE4E24"/>
    <w:rsid w:val="00CE54D7"/>
    <w:rsid w:val="00CF00DF"/>
    <w:rsid w:val="00D128A5"/>
    <w:rsid w:val="00D530D0"/>
    <w:rsid w:val="00D53C00"/>
    <w:rsid w:val="00D74329"/>
    <w:rsid w:val="00D74986"/>
    <w:rsid w:val="00D7568A"/>
    <w:rsid w:val="00D80B89"/>
    <w:rsid w:val="00D82C71"/>
    <w:rsid w:val="00D95464"/>
    <w:rsid w:val="00DA69CB"/>
    <w:rsid w:val="00DA7AD6"/>
    <w:rsid w:val="00DB0B37"/>
    <w:rsid w:val="00DD0E8D"/>
    <w:rsid w:val="00DD26A2"/>
    <w:rsid w:val="00E14848"/>
    <w:rsid w:val="00E178ED"/>
    <w:rsid w:val="00E3226F"/>
    <w:rsid w:val="00E3731F"/>
    <w:rsid w:val="00E47F4B"/>
    <w:rsid w:val="00E539FD"/>
    <w:rsid w:val="00E82432"/>
    <w:rsid w:val="00E91791"/>
    <w:rsid w:val="00EC0B80"/>
    <w:rsid w:val="00EC2E93"/>
    <w:rsid w:val="00ED05E1"/>
    <w:rsid w:val="00EE4432"/>
    <w:rsid w:val="00EF4CA4"/>
    <w:rsid w:val="00EF6800"/>
    <w:rsid w:val="00F156B1"/>
    <w:rsid w:val="00F202C7"/>
    <w:rsid w:val="00F41701"/>
    <w:rsid w:val="00F43734"/>
    <w:rsid w:val="00F5176D"/>
    <w:rsid w:val="00F53B99"/>
    <w:rsid w:val="00F6325E"/>
    <w:rsid w:val="00F665E5"/>
    <w:rsid w:val="00F7655D"/>
    <w:rsid w:val="00F7781A"/>
    <w:rsid w:val="00F84F11"/>
    <w:rsid w:val="00F9043B"/>
    <w:rsid w:val="00F963D2"/>
    <w:rsid w:val="00FB152A"/>
    <w:rsid w:val="00FB6B3D"/>
    <w:rsid w:val="00FB7014"/>
    <w:rsid w:val="00FD0430"/>
    <w:rsid w:val="00FD0FA4"/>
    <w:rsid w:val="00FD7E60"/>
    <w:rsid w:val="00FE615B"/>
    <w:rsid w:val="00FF6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A4"/>
    <w:pPr>
      <w:widowControl w:val="0"/>
      <w:adjustRightInd w:val="0"/>
      <w:snapToGrid w:val="0"/>
      <w:spacing w:beforeLines="60" w:before="60" w:line="312" w:lineRule="auto"/>
      <w:jc w:val="both"/>
    </w:pPr>
    <w:rPr>
      <w:rFonts w:ascii="Arial" w:hAnsi="Arial"/>
      <w:kern w:val="2"/>
      <w:sz w:val="24"/>
      <w:szCs w:val="22"/>
    </w:rPr>
  </w:style>
  <w:style w:type="paragraph" w:styleId="1">
    <w:name w:val="heading 1"/>
    <w:basedOn w:val="a"/>
    <w:next w:val="a"/>
    <w:link w:val="1Char"/>
    <w:uiPriority w:val="9"/>
    <w:qFormat/>
    <w:rsid w:val="0004495E"/>
    <w:pPr>
      <w:keepNext/>
      <w:keepLines/>
      <w:spacing w:beforeLines="50" w:before="50" w:afterLines="50" w:after="50" w:line="360" w:lineRule="exact"/>
      <w:outlineLvl w:val="0"/>
    </w:pPr>
    <w:rPr>
      <w:rFonts w:ascii="Times New Roman" w:hAnsi="Times New Roman"/>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910FBB"/>
    <w:pPr>
      <w:ind w:firstLineChars="200" w:firstLine="42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kern w:val="0"/>
      <w:sz w:val="18"/>
      <w:szCs w:val="18"/>
      <w:lang w:val="x-none" w:eastAsia="x-none"/>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kern w:val="0"/>
      <w:sz w:val="18"/>
      <w:szCs w:val="18"/>
      <w:lang w:val="x-none" w:eastAsia="x-none"/>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04495E"/>
    <w:rPr>
      <w:rFonts w:ascii="Times New Roman" w:hAnsi="Times New Roman"/>
      <w:b/>
      <w:bCs/>
      <w:kern w:val="44"/>
      <w:sz w:val="24"/>
      <w:szCs w:val="44"/>
    </w:rPr>
  </w:style>
  <w:style w:type="paragraph" w:styleId="10">
    <w:name w:val="toc 1"/>
    <w:basedOn w:val="a"/>
    <w:next w:val="a"/>
    <w:autoRedefine/>
    <w:uiPriority w:val="39"/>
    <w:unhideWhenUsed/>
    <w:rsid w:val="00CF00DF"/>
  </w:style>
  <w:style w:type="paragraph" w:styleId="a8">
    <w:name w:val="Balloon Text"/>
    <w:basedOn w:val="a"/>
    <w:link w:val="Char1"/>
    <w:uiPriority w:val="99"/>
    <w:semiHidden/>
    <w:unhideWhenUsed/>
    <w:rsid w:val="00007BC0"/>
    <w:rPr>
      <w:sz w:val="18"/>
      <w:szCs w:val="18"/>
    </w:rPr>
  </w:style>
  <w:style w:type="character" w:customStyle="1" w:styleId="Char1">
    <w:name w:val="批注框文本 Char"/>
    <w:link w:val="a8"/>
    <w:uiPriority w:val="99"/>
    <w:semiHidden/>
    <w:rsid w:val="00007BC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A4"/>
    <w:pPr>
      <w:widowControl w:val="0"/>
      <w:adjustRightInd w:val="0"/>
      <w:snapToGrid w:val="0"/>
      <w:spacing w:beforeLines="60" w:before="60" w:line="312" w:lineRule="auto"/>
      <w:jc w:val="both"/>
    </w:pPr>
    <w:rPr>
      <w:rFonts w:ascii="Arial" w:hAnsi="Arial"/>
      <w:kern w:val="2"/>
      <w:sz w:val="24"/>
      <w:szCs w:val="22"/>
    </w:rPr>
  </w:style>
  <w:style w:type="paragraph" w:styleId="1">
    <w:name w:val="heading 1"/>
    <w:basedOn w:val="a"/>
    <w:next w:val="a"/>
    <w:link w:val="1Char"/>
    <w:uiPriority w:val="9"/>
    <w:qFormat/>
    <w:rsid w:val="0004495E"/>
    <w:pPr>
      <w:keepNext/>
      <w:keepLines/>
      <w:spacing w:beforeLines="50" w:before="50" w:afterLines="50" w:after="50" w:line="360" w:lineRule="exact"/>
      <w:outlineLvl w:val="0"/>
    </w:pPr>
    <w:rPr>
      <w:rFonts w:ascii="Times New Roman" w:hAnsi="Times New Roman"/>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910FBB"/>
    <w:pPr>
      <w:ind w:firstLineChars="200" w:firstLine="42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kern w:val="0"/>
      <w:sz w:val="18"/>
      <w:szCs w:val="18"/>
      <w:lang w:val="x-none" w:eastAsia="x-none"/>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kern w:val="0"/>
      <w:sz w:val="18"/>
      <w:szCs w:val="18"/>
      <w:lang w:val="x-none" w:eastAsia="x-none"/>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04495E"/>
    <w:rPr>
      <w:rFonts w:ascii="Times New Roman" w:hAnsi="Times New Roman"/>
      <w:b/>
      <w:bCs/>
      <w:kern w:val="44"/>
      <w:sz w:val="24"/>
      <w:szCs w:val="44"/>
    </w:rPr>
  </w:style>
  <w:style w:type="paragraph" w:styleId="10">
    <w:name w:val="toc 1"/>
    <w:basedOn w:val="a"/>
    <w:next w:val="a"/>
    <w:autoRedefine/>
    <w:uiPriority w:val="39"/>
    <w:unhideWhenUsed/>
    <w:rsid w:val="00CF00DF"/>
  </w:style>
  <w:style w:type="paragraph" w:styleId="a8">
    <w:name w:val="Balloon Text"/>
    <w:basedOn w:val="a"/>
    <w:link w:val="Char1"/>
    <w:uiPriority w:val="99"/>
    <w:semiHidden/>
    <w:unhideWhenUsed/>
    <w:rsid w:val="00007BC0"/>
    <w:rPr>
      <w:sz w:val="18"/>
      <w:szCs w:val="18"/>
    </w:rPr>
  </w:style>
  <w:style w:type="character" w:customStyle="1" w:styleId="Char1">
    <w:name w:val="批注框文本 Char"/>
    <w:link w:val="a8"/>
    <w:uiPriority w:val="99"/>
    <w:semiHidden/>
    <w:rsid w:val="00007B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689A-0F95-4C39-A81C-C0AF6DD9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2428</Words>
  <Characters>13843</Characters>
  <Application>Microsoft Office Word</Application>
  <DocSecurity>0</DocSecurity>
  <Lines>115</Lines>
  <Paragraphs>32</Paragraphs>
  <ScaleCrop>false</ScaleCrop>
  <Company>China</Company>
  <LinksUpToDate>false</LinksUpToDate>
  <CharactersWithSpaces>16239</CharactersWithSpaces>
  <SharedDoc>false</SharedDoc>
  <HLinks>
    <vt:vector size="138" baseType="variant">
      <vt:variant>
        <vt:i4>1703989</vt:i4>
      </vt:variant>
      <vt:variant>
        <vt:i4>134</vt:i4>
      </vt:variant>
      <vt:variant>
        <vt:i4>0</vt:i4>
      </vt:variant>
      <vt:variant>
        <vt:i4>5</vt:i4>
      </vt:variant>
      <vt:variant>
        <vt:lpwstr/>
      </vt:variant>
      <vt:variant>
        <vt:lpwstr>_Toc475870329</vt:lpwstr>
      </vt:variant>
      <vt:variant>
        <vt:i4>1703989</vt:i4>
      </vt:variant>
      <vt:variant>
        <vt:i4>128</vt:i4>
      </vt:variant>
      <vt:variant>
        <vt:i4>0</vt:i4>
      </vt:variant>
      <vt:variant>
        <vt:i4>5</vt:i4>
      </vt:variant>
      <vt:variant>
        <vt:lpwstr/>
      </vt:variant>
      <vt:variant>
        <vt:lpwstr>_Toc475870328</vt:lpwstr>
      </vt:variant>
      <vt:variant>
        <vt:i4>1703989</vt:i4>
      </vt:variant>
      <vt:variant>
        <vt:i4>122</vt:i4>
      </vt:variant>
      <vt:variant>
        <vt:i4>0</vt:i4>
      </vt:variant>
      <vt:variant>
        <vt:i4>5</vt:i4>
      </vt:variant>
      <vt:variant>
        <vt:lpwstr/>
      </vt:variant>
      <vt:variant>
        <vt:lpwstr>_Toc475870327</vt:lpwstr>
      </vt:variant>
      <vt:variant>
        <vt:i4>1703989</vt:i4>
      </vt:variant>
      <vt:variant>
        <vt:i4>116</vt:i4>
      </vt:variant>
      <vt:variant>
        <vt:i4>0</vt:i4>
      </vt:variant>
      <vt:variant>
        <vt:i4>5</vt:i4>
      </vt:variant>
      <vt:variant>
        <vt:lpwstr/>
      </vt:variant>
      <vt:variant>
        <vt:lpwstr>_Toc475870326</vt:lpwstr>
      </vt:variant>
      <vt:variant>
        <vt:i4>1703989</vt:i4>
      </vt:variant>
      <vt:variant>
        <vt:i4>110</vt:i4>
      </vt:variant>
      <vt:variant>
        <vt:i4>0</vt:i4>
      </vt:variant>
      <vt:variant>
        <vt:i4>5</vt:i4>
      </vt:variant>
      <vt:variant>
        <vt:lpwstr/>
      </vt:variant>
      <vt:variant>
        <vt:lpwstr>_Toc475870325</vt:lpwstr>
      </vt:variant>
      <vt:variant>
        <vt:i4>1703989</vt:i4>
      </vt:variant>
      <vt:variant>
        <vt:i4>104</vt:i4>
      </vt:variant>
      <vt:variant>
        <vt:i4>0</vt:i4>
      </vt:variant>
      <vt:variant>
        <vt:i4>5</vt:i4>
      </vt:variant>
      <vt:variant>
        <vt:lpwstr/>
      </vt:variant>
      <vt:variant>
        <vt:lpwstr>_Toc475870324</vt:lpwstr>
      </vt:variant>
      <vt:variant>
        <vt:i4>1703989</vt:i4>
      </vt:variant>
      <vt:variant>
        <vt:i4>98</vt:i4>
      </vt:variant>
      <vt:variant>
        <vt:i4>0</vt:i4>
      </vt:variant>
      <vt:variant>
        <vt:i4>5</vt:i4>
      </vt:variant>
      <vt:variant>
        <vt:lpwstr/>
      </vt:variant>
      <vt:variant>
        <vt:lpwstr>_Toc475870323</vt:lpwstr>
      </vt:variant>
      <vt:variant>
        <vt:i4>1703989</vt:i4>
      </vt:variant>
      <vt:variant>
        <vt:i4>92</vt:i4>
      </vt:variant>
      <vt:variant>
        <vt:i4>0</vt:i4>
      </vt:variant>
      <vt:variant>
        <vt:i4>5</vt:i4>
      </vt:variant>
      <vt:variant>
        <vt:lpwstr/>
      </vt:variant>
      <vt:variant>
        <vt:lpwstr>_Toc475870322</vt:lpwstr>
      </vt:variant>
      <vt:variant>
        <vt:i4>1703989</vt:i4>
      </vt:variant>
      <vt:variant>
        <vt:i4>86</vt:i4>
      </vt:variant>
      <vt:variant>
        <vt:i4>0</vt:i4>
      </vt:variant>
      <vt:variant>
        <vt:i4>5</vt:i4>
      </vt:variant>
      <vt:variant>
        <vt:lpwstr/>
      </vt:variant>
      <vt:variant>
        <vt:lpwstr>_Toc475870321</vt:lpwstr>
      </vt:variant>
      <vt:variant>
        <vt:i4>1703989</vt:i4>
      </vt:variant>
      <vt:variant>
        <vt:i4>80</vt:i4>
      </vt:variant>
      <vt:variant>
        <vt:i4>0</vt:i4>
      </vt:variant>
      <vt:variant>
        <vt:i4>5</vt:i4>
      </vt:variant>
      <vt:variant>
        <vt:lpwstr/>
      </vt:variant>
      <vt:variant>
        <vt:lpwstr>_Toc475870320</vt:lpwstr>
      </vt:variant>
      <vt:variant>
        <vt:i4>1638453</vt:i4>
      </vt:variant>
      <vt:variant>
        <vt:i4>74</vt:i4>
      </vt:variant>
      <vt:variant>
        <vt:i4>0</vt:i4>
      </vt:variant>
      <vt:variant>
        <vt:i4>5</vt:i4>
      </vt:variant>
      <vt:variant>
        <vt:lpwstr/>
      </vt:variant>
      <vt:variant>
        <vt:lpwstr>_Toc475870319</vt:lpwstr>
      </vt:variant>
      <vt:variant>
        <vt:i4>1638453</vt:i4>
      </vt:variant>
      <vt:variant>
        <vt:i4>68</vt:i4>
      </vt:variant>
      <vt:variant>
        <vt:i4>0</vt:i4>
      </vt:variant>
      <vt:variant>
        <vt:i4>5</vt:i4>
      </vt:variant>
      <vt:variant>
        <vt:lpwstr/>
      </vt:variant>
      <vt:variant>
        <vt:lpwstr>_Toc475870318</vt:lpwstr>
      </vt:variant>
      <vt:variant>
        <vt:i4>1638453</vt:i4>
      </vt:variant>
      <vt:variant>
        <vt:i4>62</vt:i4>
      </vt:variant>
      <vt:variant>
        <vt:i4>0</vt:i4>
      </vt:variant>
      <vt:variant>
        <vt:i4>5</vt:i4>
      </vt:variant>
      <vt:variant>
        <vt:lpwstr/>
      </vt:variant>
      <vt:variant>
        <vt:lpwstr>_Toc475870317</vt:lpwstr>
      </vt:variant>
      <vt:variant>
        <vt:i4>1638453</vt:i4>
      </vt:variant>
      <vt:variant>
        <vt:i4>56</vt:i4>
      </vt:variant>
      <vt:variant>
        <vt:i4>0</vt:i4>
      </vt:variant>
      <vt:variant>
        <vt:i4>5</vt:i4>
      </vt:variant>
      <vt:variant>
        <vt:lpwstr/>
      </vt:variant>
      <vt:variant>
        <vt:lpwstr>_Toc475870316</vt:lpwstr>
      </vt:variant>
      <vt:variant>
        <vt:i4>1638453</vt:i4>
      </vt:variant>
      <vt:variant>
        <vt:i4>50</vt:i4>
      </vt:variant>
      <vt:variant>
        <vt:i4>0</vt:i4>
      </vt:variant>
      <vt:variant>
        <vt:i4>5</vt:i4>
      </vt:variant>
      <vt:variant>
        <vt:lpwstr/>
      </vt:variant>
      <vt:variant>
        <vt:lpwstr>_Toc475870315</vt:lpwstr>
      </vt:variant>
      <vt:variant>
        <vt:i4>1638453</vt:i4>
      </vt:variant>
      <vt:variant>
        <vt:i4>44</vt:i4>
      </vt:variant>
      <vt:variant>
        <vt:i4>0</vt:i4>
      </vt:variant>
      <vt:variant>
        <vt:i4>5</vt:i4>
      </vt:variant>
      <vt:variant>
        <vt:lpwstr/>
      </vt:variant>
      <vt:variant>
        <vt:lpwstr>_Toc475870314</vt:lpwstr>
      </vt:variant>
      <vt:variant>
        <vt:i4>1638453</vt:i4>
      </vt:variant>
      <vt:variant>
        <vt:i4>38</vt:i4>
      </vt:variant>
      <vt:variant>
        <vt:i4>0</vt:i4>
      </vt:variant>
      <vt:variant>
        <vt:i4>5</vt:i4>
      </vt:variant>
      <vt:variant>
        <vt:lpwstr/>
      </vt:variant>
      <vt:variant>
        <vt:lpwstr>_Toc475870313</vt:lpwstr>
      </vt:variant>
      <vt:variant>
        <vt:i4>1638453</vt:i4>
      </vt:variant>
      <vt:variant>
        <vt:i4>32</vt:i4>
      </vt:variant>
      <vt:variant>
        <vt:i4>0</vt:i4>
      </vt:variant>
      <vt:variant>
        <vt:i4>5</vt:i4>
      </vt:variant>
      <vt:variant>
        <vt:lpwstr/>
      </vt:variant>
      <vt:variant>
        <vt:lpwstr>_Toc475870312</vt:lpwstr>
      </vt:variant>
      <vt:variant>
        <vt:i4>1638453</vt:i4>
      </vt:variant>
      <vt:variant>
        <vt:i4>26</vt:i4>
      </vt:variant>
      <vt:variant>
        <vt:i4>0</vt:i4>
      </vt:variant>
      <vt:variant>
        <vt:i4>5</vt:i4>
      </vt:variant>
      <vt:variant>
        <vt:lpwstr/>
      </vt:variant>
      <vt:variant>
        <vt:lpwstr>_Toc475870311</vt:lpwstr>
      </vt:variant>
      <vt:variant>
        <vt:i4>1638453</vt:i4>
      </vt:variant>
      <vt:variant>
        <vt:i4>20</vt:i4>
      </vt:variant>
      <vt:variant>
        <vt:i4>0</vt:i4>
      </vt:variant>
      <vt:variant>
        <vt:i4>5</vt:i4>
      </vt:variant>
      <vt:variant>
        <vt:lpwstr/>
      </vt:variant>
      <vt:variant>
        <vt:lpwstr>_Toc475870310</vt:lpwstr>
      </vt:variant>
      <vt:variant>
        <vt:i4>1572917</vt:i4>
      </vt:variant>
      <vt:variant>
        <vt:i4>14</vt:i4>
      </vt:variant>
      <vt:variant>
        <vt:i4>0</vt:i4>
      </vt:variant>
      <vt:variant>
        <vt:i4>5</vt:i4>
      </vt:variant>
      <vt:variant>
        <vt:lpwstr/>
      </vt:variant>
      <vt:variant>
        <vt:lpwstr>_Toc475870309</vt:lpwstr>
      </vt:variant>
      <vt:variant>
        <vt:i4>1572917</vt:i4>
      </vt:variant>
      <vt:variant>
        <vt:i4>8</vt:i4>
      </vt:variant>
      <vt:variant>
        <vt:i4>0</vt:i4>
      </vt:variant>
      <vt:variant>
        <vt:i4>5</vt:i4>
      </vt:variant>
      <vt:variant>
        <vt:lpwstr/>
      </vt:variant>
      <vt:variant>
        <vt:lpwstr>_Toc475870308</vt:lpwstr>
      </vt:variant>
      <vt:variant>
        <vt:i4>1572917</vt:i4>
      </vt:variant>
      <vt:variant>
        <vt:i4>2</vt:i4>
      </vt:variant>
      <vt:variant>
        <vt:i4>0</vt:i4>
      </vt:variant>
      <vt:variant>
        <vt:i4>5</vt:i4>
      </vt:variant>
      <vt:variant>
        <vt:lpwstr/>
      </vt:variant>
      <vt:variant>
        <vt:lpwstr>_Toc475870307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2017-04-06T10:06:00Z</dcterms:created>
  <dcterms:modified xsi:type="dcterms:W3CDTF">2017-04-10T09:21:00Z</dcterms:modified>
</cp:coreProperties>
</file>