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657" w:rsidRPr="0046351B" w:rsidRDefault="001C1657" w:rsidP="001C1657">
      <w:pPr>
        <w:pBdr>
          <w:bottom w:val="single" w:sz="4" w:space="1" w:color="auto"/>
        </w:pBdr>
        <w:spacing w:before="195"/>
        <w:jc w:val="center"/>
        <w:rPr>
          <w:b/>
          <w:snapToGrid w:val="0"/>
          <w:sz w:val="44"/>
          <w:szCs w:val="44"/>
        </w:rPr>
      </w:pPr>
      <w:bookmarkStart w:id="0" w:name="_Toc426899804"/>
      <w:bookmarkStart w:id="1" w:name="_GoBack"/>
      <w:bookmarkEnd w:id="1"/>
      <w:r w:rsidRPr="0046351B">
        <w:rPr>
          <w:rFonts w:hint="eastAsia"/>
          <w:b/>
          <w:snapToGrid w:val="0"/>
          <w:sz w:val="44"/>
          <w:szCs w:val="44"/>
          <w:shd w:val="clear" w:color="auto" w:fill="FFFFFF"/>
        </w:rPr>
        <w:t>行业和</w:t>
      </w:r>
      <w:r w:rsidRPr="0046351B">
        <w:rPr>
          <w:rFonts w:hint="eastAsia"/>
          <w:b/>
          <w:snapToGrid w:val="0"/>
          <w:sz w:val="44"/>
          <w:szCs w:val="44"/>
          <w:shd w:val="clear" w:color="auto" w:fill="FFFFFF"/>
        </w:rPr>
        <w:t>FDA</w:t>
      </w:r>
      <w:r w:rsidRPr="0046351B">
        <w:rPr>
          <w:rFonts w:hint="eastAsia"/>
          <w:b/>
          <w:snapToGrid w:val="0"/>
          <w:sz w:val="44"/>
          <w:szCs w:val="44"/>
          <w:shd w:val="clear" w:color="auto" w:fill="FFFFFF"/>
        </w:rPr>
        <w:t>工作人员指南</w:t>
      </w:r>
    </w:p>
    <w:p w:rsidR="001C1657" w:rsidRPr="0046351B" w:rsidRDefault="001C1657" w:rsidP="001C1657">
      <w:pPr>
        <w:spacing w:before="195"/>
        <w:jc w:val="center"/>
        <w:rPr>
          <w:b/>
          <w:snapToGrid w:val="0"/>
          <w:sz w:val="44"/>
          <w:szCs w:val="44"/>
          <w:shd w:val="clear" w:color="auto" w:fill="FFFFFF"/>
        </w:rPr>
      </w:pPr>
      <w:r w:rsidRPr="0046351B">
        <w:rPr>
          <w:rFonts w:hint="eastAsia"/>
          <w:b/>
          <w:snapToGrid w:val="0"/>
          <w:sz w:val="44"/>
          <w:szCs w:val="44"/>
        </w:rPr>
        <w:t>体外诊断器械中定性评估粪便潜血的</w:t>
      </w:r>
      <w:r w:rsidRPr="0046351B">
        <w:rPr>
          <w:b/>
          <w:snapToGrid w:val="0"/>
          <w:sz w:val="44"/>
          <w:szCs w:val="44"/>
        </w:rPr>
        <w:br/>
      </w:r>
      <w:r w:rsidRPr="0046351B">
        <w:rPr>
          <w:rFonts w:hint="eastAsia"/>
          <w:b/>
          <w:snapToGrid w:val="0"/>
          <w:sz w:val="44"/>
          <w:szCs w:val="44"/>
        </w:rPr>
        <w:t>审查标准</w:t>
      </w:r>
    </w:p>
    <w:p w:rsidR="001C1657" w:rsidRPr="0046351B" w:rsidRDefault="001C1657" w:rsidP="001C1657">
      <w:pPr>
        <w:spacing w:before="195"/>
        <w:rPr>
          <w:snapToGrid w:val="0"/>
        </w:rPr>
      </w:pPr>
    </w:p>
    <w:p w:rsidR="001C1657" w:rsidRPr="0046351B" w:rsidRDefault="001C1657" w:rsidP="001C1657">
      <w:pPr>
        <w:spacing w:before="195"/>
        <w:rPr>
          <w:snapToGrid w:val="0"/>
        </w:rPr>
      </w:pPr>
    </w:p>
    <w:p w:rsidR="001C1657" w:rsidRPr="0046351B" w:rsidRDefault="001C1657" w:rsidP="001C1657">
      <w:pPr>
        <w:spacing w:before="195"/>
        <w:jc w:val="center"/>
        <w:rPr>
          <w:b/>
          <w:snapToGrid w:val="0"/>
          <w:shd w:val="clear" w:color="auto" w:fill="FFFFFF"/>
        </w:rPr>
      </w:pPr>
      <w:r w:rsidRPr="0046351B">
        <w:rPr>
          <w:rFonts w:hint="eastAsia"/>
          <w:b/>
          <w:snapToGrid w:val="0"/>
          <w:shd w:val="clear" w:color="auto" w:fill="FFFFFF"/>
        </w:rPr>
        <w:t>文件发布日期：</w:t>
      </w:r>
      <w:r w:rsidRPr="0046351B">
        <w:rPr>
          <w:rFonts w:hint="eastAsia"/>
          <w:b/>
          <w:snapToGrid w:val="0"/>
          <w:shd w:val="clear" w:color="auto" w:fill="FFFFFF"/>
        </w:rPr>
        <w:t>2007</w:t>
      </w:r>
      <w:r w:rsidRPr="0046351B">
        <w:rPr>
          <w:rFonts w:hint="eastAsia"/>
          <w:b/>
          <w:snapToGrid w:val="0"/>
          <w:shd w:val="clear" w:color="auto" w:fill="FFFFFF"/>
        </w:rPr>
        <w:t>年</w:t>
      </w:r>
      <w:r w:rsidRPr="0046351B">
        <w:rPr>
          <w:rFonts w:hint="eastAsia"/>
          <w:b/>
          <w:snapToGrid w:val="0"/>
          <w:shd w:val="clear" w:color="auto" w:fill="FFFFFF"/>
        </w:rPr>
        <w:t>8</w:t>
      </w:r>
      <w:r w:rsidRPr="0046351B">
        <w:rPr>
          <w:rFonts w:hint="eastAsia"/>
          <w:b/>
          <w:snapToGrid w:val="0"/>
          <w:shd w:val="clear" w:color="auto" w:fill="FFFFFF"/>
        </w:rPr>
        <w:t>月</w:t>
      </w:r>
      <w:r w:rsidRPr="0046351B">
        <w:rPr>
          <w:rFonts w:hint="eastAsia"/>
          <w:b/>
          <w:snapToGrid w:val="0"/>
          <w:shd w:val="clear" w:color="auto" w:fill="FFFFFF"/>
        </w:rPr>
        <w:t>8</w:t>
      </w:r>
      <w:r w:rsidRPr="0046351B">
        <w:rPr>
          <w:rFonts w:hint="eastAsia"/>
          <w:b/>
          <w:snapToGrid w:val="0"/>
          <w:shd w:val="clear" w:color="auto" w:fill="FFFFFF"/>
        </w:rPr>
        <w:t>日</w:t>
      </w:r>
    </w:p>
    <w:p w:rsidR="001C1657" w:rsidRPr="0046351B" w:rsidRDefault="001C1657" w:rsidP="001C1657">
      <w:pPr>
        <w:spacing w:before="195"/>
        <w:rPr>
          <w:snapToGrid w:val="0"/>
          <w:shd w:val="clear" w:color="auto" w:fill="FFFFFF"/>
        </w:rPr>
      </w:pPr>
    </w:p>
    <w:p w:rsidR="001C1657" w:rsidRPr="0046351B" w:rsidRDefault="001C1657" w:rsidP="001C1657">
      <w:pPr>
        <w:spacing w:before="195"/>
        <w:rPr>
          <w:snapToGrid w:val="0"/>
          <w:shd w:val="clear" w:color="auto" w:fill="FFFFFF"/>
        </w:rPr>
      </w:pPr>
    </w:p>
    <w:p w:rsidR="001C1657" w:rsidRPr="0046351B" w:rsidRDefault="001C1657" w:rsidP="001C1657">
      <w:pPr>
        <w:spacing w:before="195"/>
        <w:rPr>
          <w:snapToGrid w:val="0"/>
          <w:shd w:val="clear" w:color="auto" w:fill="FFFFFF"/>
        </w:rPr>
      </w:pPr>
    </w:p>
    <w:p w:rsidR="001C1657" w:rsidRPr="0046351B" w:rsidRDefault="001C1657" w:rsidP="001C1657">
      <w:pPr>
        <w:spacing w:before="195"/>
        <w:ind w:leftChars="300" w:left="720" w:rightChars="300" w:right="720"/>
        <w:jc w:val="center"/>
        <w:rPr>
          <w:b/>
          <w:snapToGrid w:val="0"/>
          <w:shd w:val="clear" w:color="auto" w:fill="FFFFFF"/>
        </w:rPr>
      </w:pPr>
      <w:r w:rsidRPr="0046351B">
        <w:rPr>
          <w:rFonts w:hint="eastAsia"/>
          <w:b/>
          <w:snapToGrid w:val="0"/>
          <w:shd w:val="clear" w:color="auto" w:fill="FFFFFF"/>
        </w:rPr>
        <w:t>本文件替代</w:t>
      </w:r>
      <w:r w:rsidRPr="0046351B">
        <w:rPr>
          <w:rFonts w:hint="eastAsia"/>
          <w:b/>
          <w:snapToGrid w:val="0"/>
          <w:shd w:val="clear" w:color="auto" w:fill="FFFFFF"/>
        </w:rPr>
        <w:t>1992</w:t>
      </w:r>
      <w:r w:rsidRPr="0046351B">
        <w:rPr>
          <w:rFonts w:hint="eastAsia"/>
          <w:b/>
          <w:snapToGrid w:val="0"/>
          <w:shd w:val="clear" w:color="auto" w:fill="FFFFFF"/>
        </w:rPr>
        <w:t>年</w:t>
      </w:r>
      <w:r w:rsidRPr="0046351B">
        <w:rPr>
          <w:rFonts w:hint="eastAsia"/>
          <w:b/>
          <w:snapToGrid w:val="0"/>
          <w:shd w:val="clear" w:color="auto" w:fill="FFFFFF"/>
        </w:rPr>
        <w:t>7</w:t>
      </w:r>
      <w:r w:rsidRPr="0046351B">
        <w:rPr>
          <w:rFonts w:hint="eastAsia"/>
          <w:b/>
          <w:snapToGrid w:val="0"/>
          <w:shd w:val="clear" w:color="auto" w:fill="FFFFFF"/>
        </w:rPr>
        <w:t>月</w:t>
      </w:r>
      <w:r w:rsidRPr="0046351B">
        <w:rPr>
          <w:rFonts w:hint="eastAsia"/>
          <w:b/>
          <w:snapToGrid w:val="0"/>
          <w:shd w:val="clear" w:color="auto" w:fill="FFFFFF"/>
        </w:rPr>
        <w:t>29</w:t>
      </w:r>
      <w:r w:rsidRPr="0046351B">
        <w:rPr>
          <w:rFonts w:hint="eastAsia"/>
          <w:b/>
          <w:snapToGrid w:val="0"/>
          <w:shd w:val="clear" w:color="auto" w:fill="FFFFFF"/>
        </w:rPr>
        <w:t>日发布的《</w:t>
      </w:r>
      <w:r w:rsidRPr="0046351B">
        <w:rPr>
          <w:rFonts w:hint="eastAsia"/>
          <w:b/>
          <w:snapToGrid w:val="0"/>
        </w:rPr>
        <w:t>在体外诊断医疗器械中评估粪便潜血的审查标准</w:t>
      </w:r>
      <w:r w:rsidRPr="0046351B">
        <w:rPr>
          <w:rFonts w:hint="eastAsia"/>
          <w:b/>
          <w:snapToGrid w:val="0"/>
          <w:shd w:val="clear" w:color="auto" w:fill="FFFFFF"/>
        </w:rPr>
        <w:t>》</w:t>
      </w:r>
    </w:p>
    <w:p w:rsidR="001C1657" w:rsidRPr="0046351B" w:rsidRDefault="001C1657" w:rsidP="001C1657">
      <w:pPr>
        <w:spacing w:before="195"/>
        <w:rPr>
          <w:snapToGrid w:val="0"/>
          <w:shd w:val="clear" w:color="auto" w:fill="FFFFFF"/>
        </w:rPr>
      </w:pPr>
    </w:p>
    <w:p w:rsidR="001C1657" w:rsidRPr="0046351B" w:rsidRDefault="001C1657" w:rsidP="001C1657">
      <w:pPr>
        <w:spacing w:before="195"/>
        <w:rPr>
          <w:snapToGrid w:val="0"/>
          <w:u w:val="single"/>
        </w:rPr>
      </w:pPr>
      <w:r w:rsidRPr="0046351B">
        <w:rPr>
          <w:snapToGrid w:val="0"/>
          <w:shd w:val="clear" w:color="auto" w:fill="FFFFFF"/>
        </w:rPr>
        <w:t>有关此文档的问题，请联系</w:t>
      </w:r>
      <w:proofErr w:type="spellStart"/>
      <w:r w:rsidRPr="0046351B">
        <w:rPr>
          <w:snapToGrid w:val="0"/>
        </w:rPr>
        <w:t>Tremel</w:t>
      </w:r>
      <w:proofErr w:type="spellEnd"/>
      <w:r w:rsidRPr="0046351B">
        <w:rPr>
          <w:snapToGrid w:val="0"/>
        </w:rPr>
        <w:t xml:space="preserve"> A. Faison</w:t>
      </w:r>
      <w:r w:rsidRPr="0046351B">
        <w:rPr>
          <w:snapToGrid w:val="0"/>
        </w:rPr>
        <w:t>，电话号码：</w:t>
      </w:r>
      <w:r w:rsidRPr="0046351B">
        <w:rPr>
          <w:snapToGrid w:val="0"/>
        </w:rPr>
        <w:t>240-276-0994</w:t>
      </w:r>
      <w:r w:rsidRPr="0046351B">
        <w:rPr>
          <w:snapToGrid w:val="0"/>
        </w:rPr>
        <w:t>，或发送电子</w:t>
      </w:r>
      <w:r w:rsidRPr="0046351B">
        <w:rPr>
          <w:snapToGrid w:val="0"/>
        </w:rPr>
        <w:fldChar w:fldCharType="begin"/>
      </w:r>
      <w:r w:rsidRPr="0046351B">
        <w:rPr>
          <w:snapToGrid w:val="0"/>
        </w:rPr>
        <w:instrText xml:space="preserve"> HYPERLINK "mailto:</w:instrText>
      </w:r>
      <w:r w:rsidRPr="0046351B">
        <w:rPr>
          <w:snapToGrid w:val="0"/>
        </w:rPr>
        <w:instrText>邮件至</w:instrText>
      </w:r>
      <w:r w:rsidRPr="0046351B">
        <w:rPr>
          <w:snapToGrid w:val="0"/>
          <w:u w:val="single"/>
        </w:rPr>
        <w:instrText>tremel.faison@fda.hhs.gov</w:instrText>
      </w:r>
      <w:r w:rsidRPr="0046351B">
        <w:rPr>
          <w:snapToGrid w:val="0"/>
        </w:rPr>
        <w:instrText xml:space="preserve">" </w:instrText>
      </w:r>
      <w:r w:rsidRPr="0046351B">
        <w:rPr>
          <w:snapToGrid w:val="0"/>
        </w:rPr>
        <w:fldChar w:fldCharType="separate"/>
      </w:r>
      <w:r w:rsidRPr="00E90FA4">
        <w:t>邮件至</w:t>
      </w:r>
      <w:r w:rsidRPr="0046351B">
        <w:rPr>
          <w:rStyle w:val="a9"/>
          <w:snapToGrid w:val="0"/>
        </w:rPr>
        <w:t>tremel.faison@fda.hhs.gov</w:t>
      </w:r>
      <w:r w:rsidRPr="0046351B">
        <w:rPr>
          <w:snapToGrid w:val="0"/>
        </w:rPr>
        <w:fldChar w:fldCharType="end"/>
      </w:r>
    </w:p>
    <w:p w:rsidR="001C1657" w:rsidRPr="0046351B" w:rsidRDefault="001C1657" w:rsidP="001C1657">
      <w:pPr>
        <w:spacing w:before="195"/>
        <w:rPr>
          <w:snapToGrid w:val="0"/>
        </w:rPr>
      </w:pPr>
    </w:p>
    <w:p w:rsidR="001C1657" w:rsidRPr="0046351B" w:rsidRDefault="001C1657" w:rsidP="001C1657">
      <w:pPr>
        <w:spacing w:before="195"/>
        <w:rPr>
          <w:snapToGrid w:val="0"/>
        </w:rPr>
      </w:pPr>
      <w:r w:rsidRPr="0046351B">
        <w:rPr>
          <w:noProof/>
        </w:rPr>
        <w:drawing>
          <wp:anchor distT="0" distB="0" distL="114300" distR="114300" simplePos="0" relativeHeight="251659264" behindDoc="1" locked="0" layoutInCell="1" allowOverlap="1" wp14:anchorId="34992948" wp14:editId="72D1834C">
            <wp:simplePos x="0" y="0"/>
            <wp:positionH relativeFrom="margin">
              <wp:posOffset>-33655</wp:posOffset>
            </wp:positionH>
            <wp:positionV relativeFrom="margin">
              <wp:posOffset>5571490</wp:posOffset>
            </wp:positionV>
            <wp:extent cx="1337310" cy="1198880"/>
            <wp:effectExtent l="0" t="0" r="0" b="127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7310" cy="1198880"/>
                    </a:xfrm>
                    <a:prstGeom prst="rect">
                      <a:avLst/>
                    </a:prstGeom>
                    <a:noFill/>
                  </pic:spPr>
                </pic:pic>
              </a:graphicData>
            </a:graphic>
            <wp14:sizeRelH relativeFrom="page">
              <wp14:pctWidth>0</wp14:pctWidth>
            </wp14:sizeRelH>
            <wp14:sizeRelV relativeFrom="page">
              <wp14:pctHeight>0</wp14:pctHeight>
            </wp14:sizeRelV>
          </wp:anchor>
        </w:drawing>
      </w:r>
    </w:p>
    <w:p w:rsidR="001C1657" w:rsidRPr="0046351B" w:rsidRDefault="001C1657" w:rsidP="001C1657">
      <w:pPr>
        <w:spacing w:before="195"/>
        <w:rPr>
          <w:snapToGrid w:val="0"/>
        </w:rPr>
      </w:pPr>
    </w:p>
    <w:p w:rsidR="001C1657" w:rsidRPr="0046351B" w:rsidRDefault="001C1657" w:rsidP="001C1657">
      <w:pPr>
        <w:spacing w:before="195"/>
        <w:rPr>
          <w:snapToGrid w:val="0"/>
        </w:rPr>
      </w:pPr>
    </w:p>
    <w:p w:rsidR="00E90FA4" w:rsidRPr="0046351B" w:rsidRDefault="001C1657" w:rsidP="00E90FA4">
      <w:pPr>
        <w:spacing w:before="195"/>
        <w:jc w:val="right"/>
        <w:rPr>
          <w:b/>
          <w:snapToGrid w:val="0"/>
        </w:rPr>
      </w:pPr>
      <w:r w:rsidRPr="0046351B">
        <w:rPr>
          <w:rFonts w:hint="eastAsia"/>
          <w:b/>
          <w:snapToGrid w:val="0"/>
        </w:rPr>
        <w:t>美国卫生与公众服务部</w:t>
      </w:r>
      <w:r w:rsidRPr="0046351B">
        <w:rPr>
          <w:b/>
          <w:snapToGrid w:val="0"/>
        </w:rPr>
        <w:br/>
      </w:r>
      <w:r w:rsidRPr="0046351B">
        <w:rPr>
          <w:rFonts w:hint="eastAsia"/>
          <w:b/>
          <w:snapToGrid w:val="0"/>
        </w:rPr>
        <w:t>食品药品监督管理局</w:t>
      </w:r>
      <w:r w:rsidRPr="0046351B">
        <w:rPr>
          <w:b/>
          <w:snapToGrid w:val="0"/>
        </w:rPr>
        <w:br/>
      </w:r>
      <w:r w:rsidRPr="0046351B">
        <w:rPr>
          <w:rFonts w:hint="eastAsia"/>
          <w:b/>
          <w:snapToGrid w:val="0"/>
        </w:rPr>
        <w:t>器械与放射健康中心</w:t>
      </w:r>
      <w:r w:rsidRPr="0046351B">
        <w:rPr>
          <w:b/>
          <w:snapToGrid w:val="0"/>
        </w:rPr>
        <w:br/>
      </w:r>
      <w:r w:rsidRPr="0046351B">
        <w:rPr>
          <w:rFonts w:hint="eastAsia"/>
          <w:b/>
          <w:snapToGrid w:val="0"/>
        </w:rPr>
        <w:t>体外诊断器械评价与安全办公室</w:t>
      </w:r>
      <w:r w:rsidR="00E90FA4">
        <w:rPr>
          <w:b/>
          <w:snapToGrid w:val="0"/>
        </w:rPr>
        <w:br/>
      </w:r>
      <w:r w:rsidR="00E90FA4" w:rsidRPr="00E90FA4">
        <w:rPr>
          <w:rFonts w:hint="eastAsia"/>
          <w:b/>
          <w:snapToGrid w:val="0"/>
        </w:rPr>
        <w:t>免疫学与血液学科</w:t>
      </w:r>
    </w:p>
    <w:p w:rsidR="00E90FA4" w:rsidRDefault="00E90FA4" w:rsidP="00E90FA4">
      <w:pPr>
        <w:spacing w:before="195"/>
        <w:jc w:val="right"/>
        <w:rPr>
          <w:b/>
          <w:snapToGrid w:val="0"/>
        </w:rPr>
      </w:pPr>
    </w:p>
    <w:p w:rsidR="00C85C59" w:rsidRPr="00B9224D" w:rsidRDefault="001C1657" w:rsidP="00B9224D">
      <w:pPr>
        <w:spacing w:before="195"/>
        <w:jc w:val="center"/>
        <w:rPr>
          <w:snapToGrid w:val="0"/>
        </w:rPr>
      </w:pPr>
      <w:r w:rsidRPr="0046351B">
        <w:rPr>
          <w:snapToGrid w:val="0"/>
        </w:rPr>
        <w:br w:type="page"/>
      </w:r>
      <w:r w:rsidR="00C85C59" w:rsidRPr="0046351B">
        <w:rPr>
          <w:rFonts w:hint="eastAsia"/>
          <w:b/>
          <w:snapToGrid w:val="0"/>
          <w:sz w:val="32"/>
          <w:szCs w:val="32"/>
          <w:shd w:val="clear" w:color="auto" w:fill="FFFFFF"/>
        </w:rPr>
        <w:lastRenderedPageBreak/>
        <w:t>序言</w:t>
      </w:r>
    </w:p>
    <w:p w:rsidR="00C85C59" w:rsidRPr="0046351B" w:rsidRDefault="00C85C59" w:rsidP="001C1657">
      <w:pPr>
        <w:spacing w:before="195"/>
        <w:rPr>
          <w:snapToGrid w:val="0"/>
          <w:szCs w:val="21"/>
          <w:shd w:val="clear" w:color="auto" w:fill="FFFFFF"/>
        </w:rPr>
      </w:pPr>
    </w:p>
    <w:p w:rsidR="005E28CB" w:rsidRPr="0046351B" w:rsidRDefault="00C85C59" w:rsidP="001C1657">
      <w:pPr>
        <w:spacing w:before="195"/>
        <w:rPr>
          <w:b/>
          <w:snapToGrid w:val="0"/>
          <w:sz w:val="28"/>
          <w:szCs w:val="28"/>
          <w:shd w:val="clear" w:color="auto" w:fill="FFFFFF"/>
        </w:rPr>
      </w:pPr>
      <w:r w:rsidRPr="0046351B">
        <w:rPr>
          <w:rFonts w:hint="eastAsia"/>
          <w:b/>
          <w:snapToGrid w:val="0"/>
          <w:sz w:val="28"/>
          <w:szCs w:val="28"/>
          <w:shd w:val="clear" w:color="auto" w:fill="FFFFFF"/>
        </w:rPr>
        <w:t>公众</w:t>
      </w:r>
      <w:r w:rsidR="007625C1" w:rsidRPr="0046351B">
        <w:rPr>
          <w:rFonts w:hint="eastAsia"/>
          <w:b/>
          <w:snapToGrid w:val="0"/>
          <w:sz w:val="28"/>
          <w:szCs w:val="28"/>
          <w:shd w:val="clear" w:color="auto" w:fill="FFFFFF"/>
        </w:rPr>
        <w:t>评论</w:t>
      </w:r>
    </w:p>
    <w:p w:rsidR="004F669E" w:rsidRPr="0046351B" w:rsidRDefault="007625C1" w:rsidP="001C1657">
      <w:pPr>
        <w:spacing w:before="195"/>
        <w:rPr>
          <w:snapToGrid w:val="0"/>
          <w:shd w:val="clear" w:color="auto" w:fill="FFFFFF"/>
        </w:rPr>
      </w:pPr>
      <w:r w:rsidRPr="0046351B">
        <w:rPr>
          <w:snapToGrid w:val="0"/>
          <w:shd w:val="clear" w:color="auto" w:fill="FFFFFF"/>
        </w:rPr>
        <w:t>评论</w:t>
      </w:r>
      <w:r w:rsidR="00C85C59" w:rsidRPr="0046351B">
        <w:rPr>
          <w:snapToGrid w:val="0"/>
          <w:shd w:val="clear" w:color="auto" w:fill="FFFFFF"/>
        </w:rPr>
        <w:t>和建议可在任何时间提交至</w:t>
      </w:r>
      <w:r w:rsidR="00BE0B29" w:rsidRPr="0046351B">
        <w:rPr>
          <w:snapToGrid w:val="0"/>
        </w:rPr>
        <w:t>食品药品监督管理局</w:t>
      </w:r>
      <w:r w:rsidR="00BE0B29" w:rsidRPr="0046351B">
        <w:rPr>
          <w:snapToGrid w:val="0"/>
          <w:shd w:val="clear" w:color="auto" w:fill="FFFFFF"/>
        </w:rPr>
        <w:t>文档管理部</w:t>
      </w:r>
      <w:r w:rsidR="004F669E" w:rsidRPr="0046351B">
        <w:rPr>
          <w:snapToGrid w:val="0"/>
        </w:rPr>
        <w:t>，</w:t>
      </w:r>
      <w:r w:rsidR="004F669E" w:rsidRPr="0046351B">
        <w:rPr>
          <w:snapToGrid w:val="0"/>
        </w:rPr>
        <w:t>5630</w:t>
      </w:r>
      <w:r w:rsidR="00193E2C" w:rsidRPr="0046351B">
        <w:rPr>
          <w:snapToGrid w:val="0"/>
        </w:rPr>
        <w:t xml:space="preserve"> </w:t>
      </w:r>
      <w:r w:rsidR="004F669E" w:rsidRPr="0046351B">
        <w:rPr>
          <w:snapToGrid w:val="0"/>
        </w:rPr>
        <w:t>Fishers</w:t>
      </w:r>
      <w:r w:rsidR="00193E2C" w:rsidRPr="0046351B">
        <w:rPr>
          <w:snapToGrid w:val="0"/>
        </w:rPr>
        <w:t xml:space="preserve"> </w:t>
      </w:r>
      <w:r w:rsidR="004F669E" w:rsidRPr="0046351B">
        <w:rPr>
          <w:snapToGrid w:val="0"/>
        </w:rPr>
        <w:t>Lane</w:t>
      </w:r>
      <w:r w:rsidR="00BE0B29" w:rsidRPr="0046351B">
        <w:rPr>
          <w:snapToGrid w:val="0"/>
        </w:rPr>
        <w:t>，</w:t>
      </w:r>
      <w:r w:rsidR="004F669E" w:rsidRPr="0046351B">
        <w:rPr>
          <w:snapToGrid w:val="0"/>
        </w:rPr>
        <w:t>Room</w:t>
      </w:r>
      <w:r w:rsidR="00193E2C" w:rsidRPr="0046351B">
        <w:rPr>
          <w:snapToGrid w:val="0"/>
        </w:rPr>
        <w:t xml:space="preserve"> </w:t>
      </w:r>
      <w:r w:rsidR="004F669E" w:rsidRPr="0046351B">
        <w:rPr>
          <w:snapToGrid w:val="0"/>
        </w:rPr>
        <w:t>1061</w:t>
      </w:r>
      <w:r w:rsidR="00193E2C" w:rsidRPr="0046351B">
        <w:rPr>
          <w:snapToGrid w:val="0"/>
        </w:rPr>
        <w:t>，（</w:t>
      </w:r>
      <w:r w:rsidR="00193E2C" w:rsidRPr="0046351B">
        <w:rPr>
          <w:snapToGrid w:val="0"/>
        </w:rPr>
        <w:t>HFA-305</w:t>
      </w:r>
      <w:r w:rsidR="00193E2C" w:rsidRPr="0046351B">
        <w:rPr>
          <w:snapToGrid w:val="0"/>
        </w:rPr>
        <w:t>），</w:t>
      </w:r>
      <w:r w:rsidR="004F669E" w:rsidRPr="0046351B">
        <w:rPr>
          <w:snapToGrid w:val="0"/>
        </w:rPr>
        <w:t>Rockville</w:t>
      </w:r>
      <w:r w:rsidR="00BE0B29" w:rsidRPr="0046351B">
        <w:rPr>
          <w:snapToGrid w:val="0"/>
        </w:rPr>
        <w:t>，</w:t>
      </w:r>
      <w:r w:rsidR="004F669E" w:rsidRPr="0046351B">
        <w:rPr>
          <w:snapToGrid w:val="0"/>
        </w:rPr>
        <w:t>MD</w:t>
      </w:r>
      <w:r w:rsidR="00BE0B29" w:rsidRPr="0046351B">
        <w:rPr>
          <w:snapToGrid w:val="0"/>
        </w:rPr>
        <w:t>，</w:t>
      </w:r>
      <w:r w:rsidR="004F669E" w:rsidRPr="0046351B">
        <w:rPr>
          <w:snapToGrid w:val="0"/>
        </w:rPr>
        <w:t>20852</w:t>
      </w:r>
      <w:r w:rsidR="009577F9" w:rsidRPr="0046351B">
        <w:rPr>
          <w:rFonts w:hint="eastAsia"/>
          <w:snapToGrid w:val="0"/>
        </w:rPr>
        <w:t>，</w:t>
      </w:r>
      <w:proofErr w:type="gramStart"/>
      <w:r w:rsidR="00C85C59" w:rsidRPr="0046351B">
        <w:rPr>
          <w:snapToGrid w:val="0"/>
        </w:rPr>
        <w:t>供</w:t>
      </w:r>
      <w:r w:rsidR="00C85C59" w:rsidRPr="0046351B">
        <w:rPr>
          <w:snapToGrid w:val="0"/>
          <w:shd w:val="clear" w:color="auto" w:fill="FFFFFF"/>
        </w:rPr>
        <w:t>部门</w:t>
      </w:r>
      <w:proofErr w:type="gramEnd"/>
      <w:r w:rsidR="00C85C59" w:rsidRPr="0046351B">
        <w:rPr>
          <w:snapToGrid w:val="0"/>
          <w:shd w:val="clear" w:color="auto" w:fill="FFFFFF"/>
        </w:rPr>
        <w:t>审议。</w:t>
      </w:r>
      <w:r w:rsidR="00BE0B29" w:rsidRPr="0046351B">
        <w:rPr>
          <w:snapToGrid w:val="0"/>
          <w:shd w:val="clear" w:color="auto" w:fill="FFFFFF"/>
        </w:rPr>
        <w:t>或者，可</w:t>
      </w:r>
      <w:r w:rsidR="009577F9" w:rsidRPr="0046351B">
        <w:rPr>
          <w:rFonts w:hint="eastAsia"/>
          <w:snapToGrid w:val="0"/>
          <w:shd w:val="clear" w:color="auto" w:fill="FFFFFF"/>
        </w:rPr>
        <w:t>以</w:t>
      </w:r>
      <w:r w:rsidR="00BE0B29" w:rsidRPr="0046351B">
        <w:rPr>
          <w:snapToGrid w:val="0"/>
          <w:shd w:val="clear" w:color="auto" w:fill="FFFFFF"/>
        </w:rPr>
        <w:t>提交电子版的</w:t>
      </w:r>
      <w:r w:rsidRPr="0046351B">
        <w:rPr>
          <w:snapToGrid w:val="0"/>
          <w:shd w:val="clear" w:color="auto" w:fill="FFFFFF"/>
        </w:rPr>
        <w:t>评论</w:t>
      </w:r>
      <w:r w:rsidR="00BE0B29" w:rsidRPr="0046351B">
        <w:rPr>
          <w:snapToGrid w:val="0"/>
          <w:shd w:val="clear" w:color="auto" w:fill="FFFFFF"/>
        </w:rPr>
        <w:t>至</w:t>
      </w:r>
      <w:hyperlink r:id="rId10" w:history="1">
        <w:r w:rsidR="009577F9" w:rsidRPr="0046351B">
          <w:rPr>
            <w:rStyle w:val="a9"/>
            <w:rFonts w:cs="Arial"/>
            <w:snapToGrid w:val="0"/>
            <w:kern w:val="0"/>
            <w:szCs w:val="24"/>
          </w:rPr>
          <w:t>htt</w:t>
        </w:r>
        <w:r w:rsidR="00193E2C" w:rsidRPr="0046351B">
          <w:rPr>
            <w:rStyle w:val="a9"/>
            <w:rFonts w:cs="Arial"/>
            <w:snapToGrid w:val="0"/>
            <w:kern w:val="0"/>
            <w:szCs w:val="24"/>
          </w:rPr>
          <w:t>p: /</w:t>
        </w:r>
        <w:r w:rsidR="009577F9" w:rsidRPr="0046351B">
          <w:rPr>
            <w:rStyle w:val="a9"/>
            <w:rFonts w:cs="Arial"/>
            <w:snapToGrid w:val="0"/>
            <w:kern w:val="0"/>
            <w:szCs w:val="24"/>
          </w:rPr>
          <w:t>/www.fda.gov/dockets/ecomments</w:t>
        </w:r>
      </w:hyperlink>
      <w:r w:rsidR="009577F9" w:rsidRPr="0046351B">
        <w:rPr>
          <w:rFonts w:hint="eastAsia"/>
          <w:snapToGrid w:val="0"/>
        </w:rPr>
        <w:t>。</w:t>
      </w:r>
      <w:r w:rsidR="009577F9" w:rsidRPr="0046351B">
        <w:rPr>
          <w:snapToGrid w:val="0"/>
          <w:shd w:val="clear" w:color="auto" w:fill="FFFFFF"/>
        </w:rPr>
        <w:t>提交</w:t>
      </w:r>
      <w:r w:rsidRPr="0046351B">
        <w:rPr>
          <w:snapToGrid w:val="0"/>
          <w:shd w:val="clear" w:color="auto" w:fill="FFFFFF"/>
        </w:rPr>
        <w:t>评论</w:t>
      </w:r>
      <w:r w:rsidR="009577F9" w:rsidRPr="0046351B">
        <w:rPr>
          <w:snapToGrid w:val="0"/>
          <w:shd w:val="clear" w:color="auto" w:fill="FFFFFF"/>
        </w:rPr>
        <w:t>时，请参阅本指导文件的确切名称</w:t>
      </w:r>
      <w:r w:rsidR="004F669E" w:rsidRPr="0046351B">
        <w:rPr>
          <w:snapToGrid w:val="0"/>
          <w:shd w:val="clear" w:color="auto" w:fill="FFFFFF"/>
        </w:rPr>
        <w:t>。</w:t>
      </w:r>
      <w:r w:rsidR="00A83DCD" w:rsidRPr="0046351B">
        <w:rPr>
          <w:rFonts w:hint="eastAsia"/>
          <w:snapToGrid w:val="0"/>
          <w:shd w:val="clear" w:color="auto" w:fill="FFFFFF"/>
        </w:rPr>
        <w:t>可能直到文件下次修订或更新时，</w:t>
      </w:r>
      <w:r w:rsidRPr="0046351B">
        <w:rPr>
          <w:rFonts w:hint="eastAsia"/>
          <w:snapToGrid w:val="0"/>
          <w:shd w:val="clear" w:color="auto" w:fill="FFFFFF"/>
        </w:rPr>
        <w:t>评论</w:t>
      </w:r>
      <w:r w:rsidR="00A83DCD" w:rsidRPr="0046351B">
        <w:rPr>
          <w:rFonts w:hint="eastAsia"/>
          <w:snapToGrid w:val="0"/>
          <w:shd w:val="clear" w:color="auto" w:fill="FFFFFF"/>
        </w:rPr>
        <w:t>才会被机构受理。</w:t>
      </w:r>
    </w:p>
    <w:p w:rsidR="00C85C59" w:rsidRPr="0046351B" w:rsidRDefault="00C85C59" w:rsidP="001C1657">
      <w:pPr>
        <w:spacing w:before="195"/>
        <w:rPr>
          <w:b/>
          <w:snapToGrid w:val="0"/>
          <w:sz w:val="28"/>
          <w:szCs w:val="28"/>
          <w:shd w:val="clear" w:color="auto" w:fill="FFFFFF"/>
        </w:rPr>
      </w:pPr>
      <w:r w:rsidRPr="0046351B">
        <w:rPr>
          <w:rFonts w:hint="eastAsia"/>
          <w:b/>
          <w:snapToGrid w:val="0"/>
          <w:sz w:val="28"/>
          <w:szCs w:val="28"/>
          <w:shd w:val="clear" w:color="auto" w:fill="FFFFFF"/>
        </w:rPr>
        <w:t>其他副本</w:t>
      </w:r>
    </w:p>
    <w:p w:rsidR="006A42A2" w:rsidRPr="0046351B" w:rsidRDefault="007A7A71" w:rsidP="001C1657">
      <w:pPr>
        <w:spacing w:before="195"/>
        <w:rPr>
          <w:snapToGrid w:val="0"/>
          <w:shd w:val="clear" w:color="auto" w:fill="FFFFFF"/>
        </w:rPr>
      </w:pPr>
      <w:r w:rsidRPr="0046351B">
        <w:rPr>
          <w:snapToGrid w:val="0"/>
          <w:shd w:val="clear" w:color="auto" w:fill="FFFFFF"/>
        </w:rPr>
        <w:t>其他副本可从互联网上获得：</w:t>
      </w:r>
    </w:p>
    <w:p w:rsidR="009577F9" w:rsidRPr="0046351B" w:rsidRDefault="00B875F0" w:rsidP="001C1657">
      <w:pPr>
        <w:spacing w:before="195"/>
        <w:rPr>
          <w:snapToGrid w:val="0"/>
          <w:shd w:val="clear" w:color="auto" w:fill="FFFFFF"/>
        </w:rPr>
      </w:pPr>
      <w:hyperlink r:id="rId11" w:history="1">
        <w:r w:rsidR="009577F9" w:rsidRPr="0046351B">
          <w:rPr>
            <w:rStyle w:val="a9"/>
            <w:rFonts w:cs="Arial"/>
            <w:snapToGrid w:val="0"/>
            <w:kern w:val="0"/>
            <w:szCs w:val="24"/>
          </w:rPr>
          <w:t>htt</w:t>
        </w:r>
        <w:r w:rsidR="00193E2C" w:rsidRPr="0046351B">
          <w:rPr>
            <w:rStyle w:val="a9"/>
            <w:rFonts w:cs="Arial"/>
            <w:snapToGrid w:val="0"/>
            <w:kern w:val="0"/>
            <w:szCs w:val="24"/>
          </w:rPr>
          <w:t>p: /</w:t>
        </w:r>
        <w:r w:rsidR="009577F9" w:rsidRPr="0046351B">
          <w:rPr>
            <w:rStyle w:val="a9"/>
            <w:rFonts w:cs="Arial"/>
            <w:snapToGrid w:val="0"/>
            <w:kern w:val="0"/>
            <w:szCs w:val="24"/>
          </w:rPr>
          <w:t>/www.fda.gov/cdrh/oivd/guidance/772.pdf</w:t>
        </w:r>
      </w:hyperlink>
      <w:r w:rsidR="009577F9" w:rsidRPr="0046351B">
        <w:rPr>
          <w:rFonts w:hint="eastAsia"/>
          <w:snapToGrid w:val="0"/>
        </w:rPr>
        <w:t>。</w:t>
      </w:r>
      <w:r w:rsidR="00813636" w:rsidRPr="0046351B">
        <w:fldChar w:fldCharType="begin"/>
      </w:r>
      <w:r w:rsidR="00813636" w:rsidRPr="0046351B">
        <w:rPr>
          <w:snapToGrid w:val="0"/>
        </w:rPr>
        <w:instrText xml:space="preserve"> HYPERLINK "mailto:</w:instrText>
      </w:r>
      <w:r w:rsidR="00813636" w:rsidRPr="0046351B">
        <w:rPr>
          <w:snapToGrid w:val="0"/>
        </w:rPr>
        <w:instrText>您也可以发送电子邮件请求至</w:instrText>
      </w:r>
      <w:r w:rsidR="00813636" w:rsidRPr="0046351B">
        <w:rPr>
          <w:snapToGrid w:val="0"/>
        </w:rPr>
        <w:instrText xml:space="preserve">dsmica@fda.hhs.gov" </w:instrText>
      </w:r>
      <w:r w:rsidR="00813636" w:rsidRPr="0046351B">
        <w:fldChar w:fldCharType="separate"/>
      </w:r>
      <w:r w:rsidR="00464D4F" w:rsidRPr="0046351B">
        <w:rPr>
          <w:rStyle w:val="a9"/>
          <w:rFonts w:cs="Arial"/>
          <w:snapToGrid w:val="0"/>
          <w:color w:val="auto"/>
          <w:kern w:val="0"/>
          <w:szCs w:val="24"/>
          <w:u w:val="none"/>
          <w:shd w:val="clear" w:color="auto" w:fill="FFFFFF"/>
        </w:rPr>
        <w:t>贵公司</w:t>
      </w:r>
      <w:r w:rsidR="006A42A2" w:rsidRPr="0046351B">
        <w:rPr>
          <w:rStyle w:val="a9"/>
          <w:rFonts w:cs="Arial"/>
          <w:snapToGrid w:val="0"/>
          <w:color w:val="auto"/>
          <w:kern w:val="0"/>
          <w:szCs w:val="24"/>
          <w:u w:val="none"/>
          <w:shd w:val="clear" w:color="auto" w:fill="FFFFFF"/>
        </w:rPr>
        <w:t>也可以发送电子邮件请求至</w:t>
      </w:r>
      <w:r w:rsidR="006A42A2" w:rsidRPr="0046351B">
        <w:rPr>
          <w:rStyle w:val="a9"/>
          <w:rFonts w:cs="Arial"/>
          <w:snapToGrid w:val="0"/>
          <w:color w:val="auto"/>
          <w:kern w:val="0"/>
          <w:szCs w:val="24"/>
          <w:u w:val="none"/>
        </w:rPr>
        <w:t>dsmica@fda.hhs.gov</w:t>
      </w:r>
      <w:r w:rsidR="00813636" w:rsidRPr="0046351B">
        <w:rPr>
          <w:rStyle w:val="a9"/>
          <w:rFonts w:cs="Arial"/>
          <w:snapToGrid w:val="0"/>
          <w:color w:val="auto"/>
          <w:kern w:val="0"/>
          <w:szCs w:val="24"/>
          <w:u w:val="none"/>
        </w:rPr>
        <w:fldChar w:fldCharType="end"/>
      </w:r>
      <w:r w:rsidR="009577F9" w:rsidRPr="0046351B">
        <w:rPr>
          <w:rFonts w:hint="eastAsia"/>
          <w:snapToGrid w:val="0"/>
        </w:rPr>
        <w:t>，</w:t>
      </w:r>
      <w:r w:rsidR="00464D4F" w:rsidRPr="0046351B">
        <w:rPr>
          <w:rFonts w:hint="eastAsia"/>
          <w:snapToGrid w:val="0"/>
        </w:rPr>
        <w:t>接收指南</w:t>
      </w:r>
      <w:r w:rsidR="006A42A2" w:rsidRPr="0046351B">
        <w:rPr>
          <w:snapToGrid w:val="0"/>
        </w:rPr>
        <w:t>的</w:t>
      </w:r>
      <w:r w:rsidR="00464D4F" w:rsidRPr="0046351B">
        <w:rPr>
          <w:snapToGrid w:val="0"/>
        </w:rPr>
        <w:t>电子</w:t>
      </w:r>
      <w:r w:rsidR="00464D4F" w:rsidRPr="0046351B">
        <w:rPr>
          <w:rFonts w:hint="eastAsia"/>
          <w:snapToGrid w:val="0"/>
        </w:rPr>
        <w:t>版</w:t>
      </w:r>
      <w:r w:rsidR="00464D4F" w:rsidRPr="0046351B">
        <w:rPr>
          <w:snapToGrid w:val="0"/>
        </w:rPr>
        <w:t>副本</w:t>
      </w:r>
      <w:r w:rsidR="00C85C59" w:rsidRPr="0046351B">
        <w:rPr>
          <w:snapToGrid w:val="0"/>
        </w:rPr>
        <w:t>或</w:t>
      </w:r>
      <w:r w:rsidR="00CC4A81" w:rsidRPr="0046351B">
        <w:rPr>
          <w:snapToGrid w:val="0"/>
        </w:rPr>
        <w:t>通过</w:t>
      </w:r>
      <w:r w:rsidR="006A42A2" w:rsidRPr="0046351B">
        <w:rPr>
          <w:snapToGrid w:val="0"/>
        </w:rPr>
        <w:t>发送传真请求至</w:t>
      </w:r>
      <w:r w:rsidR="006A42A2" w:rsidRPr="0046351B">
        <w:rPr>
          <w:snapToGrid w:val="0"/>
        </w:rPr>
        <w:t>240-276-3151</w:t>
      </w:r>
      <w:r w:rsidR="00464D4F" w:rsidRPr="0046351B">
        <w:rPr>
          <w:rFonts w:hint="eastAsia"/>
          <w:snapToGrid w:val="0"/>
        </w:rPr>
        <w:t>接收</w:t>
      </w:r>
      <w:r w:rsidR="006A42A2" w:rsidRPr="0046351B">
        <w:rPr>
          <w:snapToGrid w:val="0"/>
        </w:rPr>
        <w:t>纸质版复印件。请使用文件编号</w:t>
      </w:r>
      <w:r w:rsidR="006A42A2" w:rsidRPr="0046351B">
        <w:rPr>
          <w:snapToGrid w:val="0"/>
        </w:rPr>
        <w:t>772</w:t>
      </w:r>
      <w:r w:rsidR="00464D4F" w:rsidRPr="0046351B">
        <w:rPr>
          <w:rFonts w:hint="eastAsia"/>
          <w:snapToGrid w:val="0"/>
        </w:rPr>
        <w:t>，</w:t>
      </w:r>
      <w:r w:rsidR="006A42A2" w:rsidRPr="0046351B">
        <w:rPr>
          <w:snapToGrid w:val="0"/>
        </w:rPr>
        <w:t>确认</w:t>
      </w:r>
      <w:r w:rsidR="00464D4F" w:rsidRPr="0046351B">
        <w:rPr>
          <w:snapToGrid w:val="0"/>
        </w:rPr>
        <w:t>贵公司</w:t>
      </w:r>
      <w:r w:rsidR="006A42A2" w:rsidRPr="0046351B">
        <w:rPr>
          <w:snapToGrid w:val="0"/>
        </w:rPr>
        <w:t>所要求的指南</w:t>
      </w:r>
      <w:r w:rsidR="00CC4A81" w:rsidRPr="0046351B">
        <w:rPr>
          <w:snapToGrid w:val="0"/>
          <w:shd w:val="clear" w:color="auto" w:fill="FFFFFF"/>
        </w:rPr>
        <w:t>。</w:t>
      </w:r>
    </w:p>
    <w:p w:rsidR="00CC4A81" w:rsidRPr="0046351B" w:rsidRDefault="00335C24" w:rsidP="001C1657">
      <w:pPr>
        <w:spacing w:before="195"/>
        <w:rPr>
          <w:snapToGrid w:val="0"/>
          <w:shd w:val="clear" w:color="auto" w:fill="FFFFFF"/>
        </w:rPr>
      </w:pPr>
      <w:r w:rsidRPr="0046351B">
        <w:rPr>
          <w:snapToGrid w:val="0"/>
          <w:shd w:val="clear" w:color="auto" w:fill="FFFFFF"/>
        </w:rPr>
        <w:t>有关本文件的任何问题请联系</w:t>
      </w:r>
      <w:proofErr w:type="spellStart"/>
      <w:r w:rsidRPr="0046351B">
        <w:rPr>
          <w:snapToGrid w:val="0"/>
        </w:rPr>
        <w:t>Tremel</w:t>
      </w:r>
      <w:proofErr w:type="spellEnd"/>
      <w:r w:rsidR="00193E2C" w:rsidRPr="0046351B">
        <w:rPr>
          <w:snapToGrid w:val="0"/>
        </w:rPr>
        <w:t xml:space="preserve"> </w:t>
      </w:r>
      <w:r w:rsidRPr="0046351B">
        <w:rPr>
          <w:snapToGrid w:val="0"/>
        </w:rPr>
        <w:t>A.</w:t>
      </w:r>
      <w:r w:rsidR="00193E2C" w:rsidRPr="0046351B">
        <w:rPr>
          <w:snapToGrid w:val="0"/>
        </w:rPr>
        <w:t xml:space="preserve"> </w:t>
      </w:r>
      <w:r w:rsidRPr="0046351B">
        <w:rPr>
          <w:snapToGrid w:val="0"/>
        </w:rPr>
        <w:t>Faison</w:t>
      </w:r>
      <w:r w:rsidR="00193E2C" w:rsidRPr="0046351B">
        <w:rPr>
          <w:snapToGrid w:val="0"/>
        </w:rPr>
        <w:t>，</w:t>
      </w:r>
      <w:r w:rsidRPr="0046351B">
        <w:rPr>
          <w:snapToGrid w:val="0"/>
        </w:rPr>
        <w:t>电话号码：</w:t>
      </w:r>
      <w:r w:rsidRPr="0046351B">
        <w:rPr>
          <w:snapToGrid w:val="0"/>
        </w:rPr>
        <w:t>240-276-0994</w:t>
      </w:r>
      <w:r w:rsidRPr="0046351B">
        <w:rPr>
          <w:snapToGrid w:val="0"/>
        </w:rPr>
        <w:t>，或发送电子邮件至</w:t>
      </w:r>
      <w:r w:rsidRPr="0046351B">
        <w:rPr>
          <w:snapToGrid w:val="0"/>
          <w:u w:val="single"/>
        </w:rPr>
        <w:t>tremel.faison@fda.hhs.gov</w:t>
      </w:r>
    </w:p>
    <w:p w:rsidR="001C1657" w:rsidRPr="0046351B" w:rsidRDefault="001C1657" w:rsidP="001C1657">
      <w:pPr>
        <w:spacing w:before="195"/>
        <w:rPr>
          <w:snapToGrid w:val="0"/>
          <w:shd w:val="clear" w:color="auto" w:fill="FFFFFF"/>
        </w:rPr>
      </w:pPr>
      <w:r w:rsidRPr="0046351B">
        <w:rPr>
          <w:snapToGrid w:val="0"/>
          <w:shd w:val="clear" w:color="auto" w:fill="FFFFFF"/>
        </w:rPr>
        <w:br w:type="page"/>
      </w:r>
    </w:p>
    <w:p w:rsidR="00E87611" w:rsidRDefault="00E87611" w:rsidP="001C1657">
      <w:pPr>
        <w:spacing w:before="195"/>
        <w:jc w:val="center"/>
        <w:rPr>
          <w:b/>
          <w:snapToGrid w:val="0"/>
          <w:sz w:val="32"/>
          <w:szCs w:val="32"/>
          <w:shd w:val="clear" w:color="auto" w:fill="FFFFFF"/>
        </w:rPr>
      </w:pPr>
      <w:r w:rsidRPr="0046351B">
        <w:rPr>
          <w:b/>
          <w:snapToGrid w:val="0"/>
          <w:sz w:val="32"/>
          <w:szCs w:val="32"/>
          <w:shd w:val="clear" w:color="auto" w:fill="FFFFFF"/>
        </w:rPr>
        <w:lastRenderedPageBreak/>
        <w:t>目录</w:t>
      </w:r>
      <w:bookmarkEnd w:id="0"/>
    </w:p>
    <w:p w:rsidR="00CA47A6" w:rsidRPr="0046351B" w:rsidRDefault="00CA47A6" w:rsidP="00CA47A6">
      <w:pPr>
        <w:spacing w:before="195"/>
        <w:rPr>
          <w:snapToGrid w:val="0"/>
          <w:shd w:val="clear" w:color="auto" w:fill="FFFFFF"/>
        </w:rPr>
      </w:pPr>
    </w:p>
    <w:p w:rsidR="00B82616" w:rsidRPr="00CA47A6" w:rsidRDefault="00B82616" w:rsidP="00CA47A6">
      <w:pPr>
        <w:pStyle w:val="10"/>
        <w:spacing w:before="97"/>
        <w:ind w:left="480" w:right="480" w:hanging="480"/>
        <w:rPr>
          <w:rFonts w:asciiTheme="minorHAnsi" w:eastAsiaTheme="minorEastAsia" w:hAnsiTheme="minorHAnsi" w:cstheme="minorBidi"/>
          <w:bCs w:val="0"/>
          <w:caps w:val="0"/>
          <w:sz w:val="21"/>
          <w:lang w:val="en-US"/>
        </w:rPr>
      </w:pPr>
      <w:r w:rsidRPr="00CA47A6">
        <w:rPr>
          <w:bCs w:val="0"/>
          <w:caps w:val="0"/>
          <w:snapToGrid w:val="0"/>
        </w:rPr>
        <w:fldChar w:fldCharType="begin"/>
      </w:r>
      <w:r w:rsidRPr="00CA47A6">
        <w:rPr>
          <w:bCs w:val="0"/>
          <w:caps w:val="0"/>
          <w:snapToGrid w:val="0"/>
        </w:rPr>
        <w:instrText xml:space="preserve"> TOC \o "1-3" \h \z \u </w:instrText>
      </w:r>
      <w:r w:rsidRPr="00CA47A6">
        <w:rPr>
          <w:bCs w:val="0"/>
          <w:caps w:val="0"/>
          <w:snapToGrid w:val="0"/>
        </w:rPr>
        <w:fldChar w:fldCharType="separate"/>
      </w:r>
      <w:hyperlink w:anchor="_Toc476728465" w:history="1">
        <w:r w:rsidRPr="00CA47A6">
          <w:rPr>
            <w:rStyle w:val="a9"/>
            <w:snapToGrid w:val="0"/>
            <w:lang w:bidi="zh-CN"/>
          </w:rPr>
          <w:t>1.</w:t>
        </w:r>
        <w:r w:rsidRPr="00CA47A6">
          <w:rPr>
            <w:rFonts w:asciiTheme="minorHAnsi" w:eastAsiaTheme="minorEastAsia" w:hAnsiTheme="minorHAnsi" w:cstheme="minorBidi"/>
            <w:bCs w:val="0"/>
            <w:caps w:val="0"/>
            <w:sz w:val="21"/>
            <w:lang w:val="en-US"/>
          </w:rPr>
          <w:tab/>
        </w:r>
        <w:r w:rsidRPr="00CA47A6">
          <w:rPr>
            <w:rStyle w:val="a9"/>
            <w:rFonts w:hint="eastAsia"/>
            <w:snapToGrid w:val="0"/>
            <w:lang w:bidi="zh-CN"/>
          </w:rPr>
          <w:t>前言</w:t>
        </w:r>
        <w:r w:rsidRPr="00CA47A6">
          <w:rPr>
            <w:webHidden/>
          </w:rPr>
          <w:tab/>
        </w:r>
        <w:r w:rsidRPr="00CA47A6">
          <w:rPr>
            <w:webHidden/>
          </w:rPr>
          <w:fldChar w:fldCharType="begin"/>
        </w:r>
        <w:r w:rsidRPr="00CA47A6">
          <w:rPr>
            <w:webHidden/>
          </w:rPr>
          <w:instrText xml:space="preserve"> PAGEREF _Toc476728465 \h </w:instrText>
        </w:r>
        <w:r w:rsidRPr="00CA47A6">
          <w:rPr>
            <w:webHidden/>
          </w:rPr>
        </w:r>
        <w:r w:rsidRPr="00CA47A6">
          <w:rPr>
            <w:webHidden/>
          </w:rPr>
          <w:fldChar w:fldCharType="separate"/>
        </w:r>
        <w:r w:rsidRPr="00CA47A6">
          <w:rPr>
            <w:webHidden/>
          </w:rPr>
          <w:t>4</w:t>
        </w:r>
        <w:r w:rsidRPr="00CA47A6">
          <w:rPr>
            <w:webHidden/>
          </w:rPr>
          <w:fldChar w:fldCharType="end"/>
        </w:r>
      </w:hyperlink>
    </w:p>
    <w:p w:rsidR="00B82616" w:rsidRPr="00CA47A6" w:rsidRDefault="00B875F0" w:rsidP="00CA47A6">
      <w:pPr>
        <w:pStyle w:val="10"/>
        <w:spacing w:before="97"/>
        <w:ind w:left="480" w:right="480" w:hanging="480"/>
        <w:rPr>
          <w:rFonts w:asciiTheme="minorHAnsi" w:eastAsiaTheme="minorEastAsia" w:hAnsiTheme="minorHAnsi" w:cstheme="minorBidi"/>
          <w:bCs w:val="0"/>
          <w:caps w:val="0"/>
          <w:sz w:val="21"/>
          <w:lang w:val="en-US"/>
        </w:rPr>
      </w:pPr>
      <w:hyperlink w:anchor="_Toc476728466" w:history="1">
        <w:r w:rsidR="00B82616" w:rsidRPr="00CA47A6">
          <w:rPr>
            <w:rStyle w:val="a9"/>
            <w:snapToGrid w:val="0"/>
            <w:lang w:bidi="zh-CN"/>
          </w:rPr>
          <w:t>2.</w:t>
        </w:r>
        <w:r w:rsidR="00B82616" w:rsidRPr="00CA47A6">
          <w:rPr>
            <w:rFonts w:asciiTheme="minorHAnsi" w:eastAsiaTheme="minorEastAsia" w:hAnsiTheme="minorHAnsi" w:cstheme="minorBidi"/>
            <w:bCs w:val="0"/>
            <w:caps w:val="0"/>
            <w:sz w:val="21"/>
            <w:lang w:val="en-US"/>
          </w:rPr>
          <w:tab/>
        </w:r>
        <w:r w:rsidR="00B82616" w:rsidRPr="00CA47A6">
          <w:rPr>
            <w:rStyle w:val="a9"/>
            <w:rFonts w:hint="eastAsia"/>
            <w:snapToGrid w:val="0"/>
            <w:lang w:bidi="zh-CN"/>
          </w:rPr>
          <w:t>背景</w:t>
        </w:r>
        <w:r w:rsidR="00B82616" w:rsidRPr="00CA47A6">
          <w:rPr>
            <w:webHidden/>
          </w:rPr>
          <w:tab/>
        </w:r>
        <w:r w:rsidR="00B82616" w:rsidRPr="00CA47A6">
          <w:rPr>
            <w:webHidden/>
          </w:rPr>
          <w:fldChar w:fldCharType="begin"/>
        </w:r>
        <w:r w:rsidR="00B82616" w:rsidRPr="00CA47A6">
          <w:rPr>
            <w:webHidden/>
          </w:rPr>
          <w:instrText xml:space="preserve"> PAGEREF _Toc476728466 \h </w:instrText>
        </w:r>
        <w:r w:rsidR="00B82616" w:rsidRPr="00CA47A6">
          <w:rPr>
            <w:webHidden/>
          </w:rPr>
        </w:r>
        <w:r w:rsidR="00B82616" w:rsidRPr="00CA47A6">
          <w:rPr>
            <w:webHidden/>
          </w:rPr>
          <w:fldChar w:fldCharType="separate"/>
        </w:r>
        <w:r w:rsidR="00B82616" w:rsidRPr="00CA47A6">
          <w:rPr>
            <w:webHidden/>
          </w:rPr>
          <w:t>5</w:t>
        </w:r>
        <w:r w:rsidR="00B82616" w:rsidRPr="00CA47A6">
          <w:rPr>
            <w:webHidden/>
          </w:rPr>
          <w:fldChar w:fldCharType="end"/>
        </w:r>
      </w:hyperlink>
    </w:p>
    <w:p w:rsidR="00B82616" w:rsidRPr="00CA47A6" w:rsidRDefault="00B875F0" w:rsidP="00CA47A6">
      <w:pPr>
        <w:pStyle w:val="10"/>
        <w:spacing w:before="97"/>
        <w:ind w:left="480" w:right="480" w:hanging="480"/>
        <w:rPr>
          <w:rFonts w:asciiTheme="minorHAnsi" w:eastAsiaTheme="minorEastAsia" w:hAnsiTheme="minorHAnsi" w:cstheme="minorBidi"/>
          <w:bCs w:val="0"/>
          <w:caps w:val="0"/>
          <w:sz w:val="21"/>
          <w:lang w:val="en-US"/>
        </w:rPr>
      </w:pPr>
      <w:hyperlink w:anchor="_Toc476728467" w:history="1">
        <w:r w:rsidR="00B82616" w:rsidRPr="00CA47A6">
          <w:rPr>
            <w:rStyle w:val="a9"/>
            <w:snapToGrid w:val="0"/>
            <w:lang w:bidi="zh-CN"/>
          </w:rPr>
          <w:t>3.</w:t>
        </w:r>
        <w:r w:rsidR="00B82616" w:rsidRPr="00CA47A6">
          <w:rPr>
            <w:rFonts w:asciiTheme="minorHAnsi" w:eastAsiaTheme="minorEastAsia" w:hAnsiTheme="minorHAnsi" w:cstheme="minorBidi"/>
            <w:bCs w:val="0"/>
            <w:caps w:val="0"/>
            <w:sz w:val="21"/>
            <w:lang w:val="en-US"/>
          </w:rPr>
          <w:tab/>
        </w:r>
        <w:r w:rsidR="00B82616" w:rsidRPr="00CA47A6">
          <w:rPr>
            <w:rStyle w:val="a9"/>
            <w:rFonts w:hint="eastAsia"/>
            <w:snapToGrid w:val="0"/>
            <w:lang w:bidi="zh-CN"/>
          </w:rPr>
          <w:t>范围</w:t>
        </w:r>
        <w:r w:rsidR="00B82616" w:rsidRPr="00CA47A6">
          <w:rPr>
            <w:webHidden/>
          </w:rPr>
          <w:tab/>
        </w:r>
        <w:r w:rsidR="00B82616" w:rsidRPr="00CA47A6">
          <w:rPr>
            <w:webHidden/>
          </w:rPr>
          <w:fldChar w:fldCharType="begin"/>
        </w:r>
        <w:r w:rsidR="00B82616" w:rsidRPr="00CA47A6">
          <w:rPr>
            <w:webHidden/>
          </w:rPr>
          <w:instrText xml:space="preserve"> PAGEREF _Toc476728467 \h </w:instrText>
        </w:r>
        <w:r w:rsidR="00B82616" w:rsidRPr="00CA47A6">
          <w:rPr>
            <w:webHidden/>
          </w:rPr>
        </w:r>
        <w:r w:rsidR="00B82616" w:rsidRPr="00CA47A6">
          <w:rPr>
            <w:webHidden/>
          </w:rPr>
          <w:fldChar w:fldCharType="separate"/>
        </w:r>
        <w:r w:rsidR="00B82616" w:rsidRPr="00CA47A6">
          <w:rPr>
            <w:webHidden/>
          </w:rPr>
          <w:t>5</w:t>
        </w:r>
        <w:r w:rsidR="00B82616" w:rsidRPr="00CA47A6">
          <w:rPr>
            <w:webHidden/>
          </w:rPr>
          <w:fldChar w:fldCharType="end"/>
        </w:r>
      </w:hyperlink>
    </w:p>
    <w:p w:rsidR="00B82616" w:rsidRPr="00CA47A6" w:rsidRDefault="00B875F0" w:rsidP="00CA47A6">
      <w:pPr>
        <w:pStyle w:val="10"/>
        <w:spacing w:before="97"/>
        <w:ind w:left="480" w:right="480" w:hanging="480"/>
        <w:rPr>
          <w:rFonts w:asciiTheme="minorHAnsi" w:eastAsiaTheme="minorEastAsia" w:hAnsiTheme="minorHAnsi" w:cstheme="minorBidi"/>
          <w:bCs w:val="0"/>
          <w:caps w:val="0"/>
          <w:sz w:val="21"/>
          <w:lang w:val="en-US"/>
        </w:rPr>
      </w:pPr>
      <w:hyperlink w:anchor="_Toc476728468" w:history="1">
        <w:r w:rsidR="00B82616" w:rsidRPr="00CA47A6">
          <w:rPr>
            <w:rStyle w:val="a9"/>
            <w:snapToGrid w:val="0"/>
            <w:lang w:bidi="zh-CN"/>
          </w:rPr>
          <w:t>4.</w:t>
        </w:r>
        <w:r w:rsidR="00B82616" w:rsidRPr="00CA47A6">
          <w:rPr>
            <w:rFonts w:asciiTheme="minorHAnsi" w:eastAsiaTheme="minorEastAsia" w:hAnsiTheme="minorHAnsi" w:cstheme="minorBidi"/>
            <w:bCs w:val="0"/>
            <w:caps w:val="0"/>
            <w:sz w:val="21"/>
            <w:lang w:val="en-US"/>
          </w:rPr>
          <w:tab/>
        </w:r>
        <w:r w:rsidR="00B82616" w:rsidRPr="00CA47A6">
          <w:rPr>
            <w:rStyle w:val="a9"/>
            <w:rFonts w:hint="eastAsia"/>
            <w:snapToGrid w:val="0"/>
            <w:lang w:bidi="zh-CN"/>
          </w:rPr>
          <w:t>健康风险</w:t>
        </w:r>
        <w:r w:rsidR="00B82616" w:rsidRPr="00CA47A6">
          <w:rPr>
            <w:webHidden/>
          </w:rPr>
          <w:tab/>
        </w:r>
        <w:r w:rsidR="00B82616" w:rsidRPr="00CA47A6">
          <w:rPr>
            <w:webHidden/>
          </w:rPr>
          <w:fldChar w:fldCharType="begin"/>
        </w:r>
        <w:r w:rsidR="00B82616" w:rsidRPr="00CA47A6">
          <w:rPr>
            <w:webHidden/>
          </w:rPr>
          <w:instrText xml:space="preserve"> PAGEREF _Toc476728468 \h </w:instrText>
        </w:r>
        <w:r w:rsidR="00B82616" w:rsidRPr="00CA47A6">
          <w:rPr>
            <w:webHidden/>
          </w:rPr>
        </w:r>
        <w:r w:rsidR="00B82616" w:rsidRPr="00CA47A6">
          <w:rPr>
            <w:webHidden/>
          </w:rPr>
          <w:fldChar w:fldCharType="separate"/>
        </w:r>
        <w:r w:rsidR="00B82616" w:rsidRPr="00CA47A6">
          <w:rPr>
            <w:webHidden/>
          </w:rPr>
          <w:t>6</w:t>
        </w:r>
        <w:r w:rsidR="00B82616" w:rsidRPr="00CA47A6">
          <w:rPr>
            <w:webHidden/>
          </w:rPr>
          <w:fldChar w:fldCharType="end"/>
        </w:r>
      </w:hyperlink>
    </w:p>
    <w:p w:rsidR="00B82616" w:rsidRPr="00CA47A6" w:rsidRDefault="00B875F0" w:rsidP="00CA47A6">
      <w:pPr>
        <w:pStyle w:val="10"/>
        <w:spacing w:before="97"/>
        <w:ind w:left="480" w:right="480" w:hanging="480"/>
        <w:rPr>
          <w:rFonts w:asciiTheme="minorHAnsi" w:eastAsiaTheme="minorEastAsia" w:hAnsiTheme="minorHAnsi" w:cstheme="minorBidi"/>
          <w:bCs w:val="0"/>
          <w:caps w:val="0"/>
          <w:sz w:val="21"/>
          <w:lang w:val="en-US"/>
        </w:rPr>
      </w:pPr>
      <w:hyperlink w:anchor="_Toc476728469" w:history="1">
        <w:r w:rsidR="00B82616" w:rsidRPr="00CA47A6">
          <w:rPr>
            <w:rStyle w:val="a9"/>
            <w:snapToGrid w:val="0"/>
            <w:lang w:bidi="zh-CN"/>
          </w:rPr>
          <w:t>5.</w:t>
        </w:r>
        <w:r w:rsidR="00B82616" w:rsidRPr="00CA47A6">
          <w:rPr>
            <w:rFonts w:asciiTheme="minorHAnsi" w:eastAsiaTheme="minorEastAsia" w:hAnsiTheme="minorHAnsi" w:cstheme="minorBidi"/>
            <w:bCs w:val="0"/>
            <w:caps w:val="0"/>
            <w:sz w:val="21"/>
            <w:lang w:val="en-US"/>
          </w:rPr>
          <w:tab/>
        </w:r>
        <w:r w:rsidR="00B82616" w:rsidRPr="00CA47A6">
          <w:rPr>
            <w:rStyle w:val="a9"/>
            <w:snapToGrid w:val="0"/>
            <w:lang w:bidi="zh-CN"/>
          </w:rPr>
          <w:t>FOB</w:t>
        </w:r>
        <w:r w:rsidR="00B82616" w:rsidRPr="00CA47A6">
          <w:rPr>
            <w:rStyle w:val="a9"/>
            <w:rFonts w:hint="eastAsia"/>
            <w:snapToGrid w:val="0"/>
            <w:lang w:bidi="zh-CN"/>
          </w:rPr>
          <w:t>检测的类型</w:t>
        </w:r>
        <w:r w:rsidR="00B82616" w:rsidRPr="00CA47A6">
          <w:rPr>
            <w:webHidden/>
          </w:rPr>
          <w:tab/>
        </w:r>
        <w:r w:rsidR="00B82616" w:rsidRPr="00CA47A6">
          <w:rPr>
            <w:webHidden/>
          </w:rPr>
          <w:fldChar w:fldCharType="begin"/>
        </w:r>
        <w:r w:rsidR="00B82616" w:rsidRPr="00CA47A6">
          <w:rPr>
            <w:webHidden/>
          </w:rPr>
          <w:instrText xml:space="preserve"> PAGEREF _Toc476728469 \h </w:instrText>
        </w:r>
        <w:r w:rsidR="00B82616" w:rsidRPr="00CA47A6">
          <w:rPr>
            <w:webHidden/>
          </w:rPr>
        </w:r>
        <w:r w:rsidR="00B82616" w:rsidRPr="00CA47A6">
          <w:rPr>
            <w:webHidden/>
          </w:rPr>
          <w:fldChar w:fldCharType="separate"/>
        </w:r>
        <w:r w:rsidR="00B82616" w:rsidRPr="00CA47A6">
          <w:rPr>
            <w:webHidden/>
          </w:rPr>
          <w:t>7</w:t>
        </w:r>
        <w:r w:rsidR="00B82616" w:rsidRPr="00CA47A6">
          <w:rPr>
            <w:webHidden/>
          </w:rPr>
          <w:fldChar w:fldCharType="end"/>
        </w:r>
      </w:hyperlink>
    </w:p>
    <w:p w:rsidR="00B82616" w:rsidRPr="00CA47A6" w:rsidRDefault="00B875F0" w:rsidP="00B82616">
      <w:pPr>
        <w:pStyle w:val="20"/>
        <w:rPr>
          <w:rFonts w:asciiTheme="minorHAnsi" w:eastAsiaTheme="minorEastAsia" w:hAnsiTheme="minorHAnsi" w:cstheme="minorBidi"/>
          <w:noProof/>
          <w:sz w:val="21"/>
          <w:lang w:val="en-US"/>
        </w:rPr>
      </w:pPr>
      <w:hyperlink w:anchor="_Toc476728470" w:history="1">
        <w:r w:rsidR="00B82616" w:rsidRPr="00CA47A6">
          <w:rPr>
            <w:rStyle w:val="a9"/>
            <w:rFonts w:hint="eastAsia"/>
            <w:noProof/>
            <w:snapToGrid w:val="0"/>
            <w:shd w:val="clear" w:color="auto" w:fill="FFFFFF"/>
          </w:rPr>
          <w:t>愈创木脂</w:t>
        </w:r>
        <w:r w:rsidR="00B82616" w:rsidRPr="00CA47A6">
          <w:rPr>
            <w:noProof/>
            <w:webHidden/>
          </w:rPr>
          <w:tab/>
        </w:r>
        <w:r w:rsidR="00B82616" w:rsidRPr="00CA47A6">
          <w:rPr>
            <w:noProof/>
            <w:webHidden/>
          </w:rPr>
          <w:fldChar w:fldCharType="begin"/>
        </w:r>
        <w:r w:rsidR="00B82616" w:rsidRPr="00CA47A6">
          <w:rPr>
            <w:noProof/>
            <w:webHidden/>
          </w:rPr>
          <w:instrText xml:space="preserve"> PAGEREF _Toc476728470 \h </w:instrText>
        </w:r>
        <w:r w:rsidR="00B82616" w:rsidRPr="00CA47A6">
          <w:rPr>
            <w:noProof/>
            <w:webHidden/>
          </w:rPr>
        </w:r>
        <w:r w:rsidR="00B82616" w:rsidRPr="00CA47A6">
          <w:rPr>
            <w:noProof/>
            <w:webHidden/>
          </w:rPr>
          <w:fldChar w:fldCharType="separate"/>
        </w:r>
        <w:r w:rsidR="00B82616" w:rsidRPr="00CA47A6">
          <w:rPr>
            <w:noProof/>
            <w:webHidden/>
          </w:rPr>
          <w:t>7</w:t>
        </w:r>
        <w:r w:rsidR="00B82616" w:rsidRPr="00CA47A6">
          <w:rPr>
            <w:noProof/>
            <w:webHidden/>
          </w:rPr>
          <w:fldChar w:fldCharType="end"/>
        </w:r>
      </w:hyperlink>
    </w:p>
    <w:p w:rsidR="00B82616" w:rsidRPr="00CA47A6" w:rsidRDefault="00B875F0" w:rsidP="00B82616">
      <w:pPr>
        <w:pStyle w:val="20"/>
        <w:rPr>
          <w:rFonts w:asciiTheme="minorHAnsi" w:eastAsiaTheme="minorEastAsia" w:hAnsiTheme="minorHAnsi" w:cstheme="minorBidi"/>
          <w:noProof/>
          <w:sz w:val="21"/>
          <w:lang w:val="en-US"/>
        </w:rPr>
      </w:pPr>
      <w:hyperlink w:anchor="_Toc476728471" w:history="1">
        <w:r w:rsidR="00B82616" w:rsidRPr="00CA47A6">
          <w:rPr>
            <w:rStyle w:val="a9"/>
            <w:rFonts w:hint="eastAsia"/>
            <w:noProof/>
            <w:snapToGrid w:val="0"/>
            <w:shd w:val="clear" w:color="auto" w:fill="FFFFFF"/>
          </w:rPr>
          <w:t>免疫学</w:t>
        </w:r>
        <w:r w:rsidR="00B82616" w:rsidRPr="00CA47A6">
          <w:rPr>
            <w:noProof/>
            <w:webHidden/>
          </w:rPr>
          <w:tab/>
        </w:r>
        <w:r w:rsidR="00B82616" w:rsidRPr="00CA47A6">
          <w:rPr>
            <w:noProof/>
            <w:webHidden/>
          </w:rPr>
          <w:fldChar w:fldCharType="begin"/>
        </w:r>
        <w:r w:rsidR="00B82616" w:rsidRPr="00CA47A6">
          <w:rPr>
            <w:noProof/>
            <w:webHidden/>
          </w:rPr>
          <w:instrText xml:space="preserve"> PAGEREF _Toc476728471 \h </w:instrText>
        </w:r>
        <w:r w:rsidR="00B82616" w:rsidRPr="00CA47A6">
          <w:rPr>
            <w:noProof/>
            <w:webHidden/>
          </w:rPr>
        </w:r>
        <w:r w:rsidR="00B82616" w:rsidRPr="00CA47A6">
          <w:rPr>
            <w:noProof/>
            <w:webHidden/>
          </w:rPr>
          <w:fldChar w:fldCharType="separate"/>
        </w:r>
        <w:r w:rsidR="00B82616" w:rsidRPr="00CA47A6">
          <w:rPr>
            <w:noProof/>
            <w:webHidden/>
          </w:rPr>
          <w:t>7</w:t>
        </w:r>
        <w:r w:rsidR="00B82616" w:rsidRPr="00CA47A6">
          <w:rPr>
            <w:noProof/>
            <w:webHidden/>
          </w:rPr>
          <w:fldChar w:fldCharType="end"/>
        </w:r>
      </w:hyperlink>
    </w:p>
    <w:p w:rsidR="00B82616" w:rsidRPr="00CA47A6" w:rsidRDefault="00B875F0" w:rsidP="00CA47A6">
      <w:pPr>
        <w:pStyle w:val="10"/>
        <w:spacing w:before="97"/>
        <w:ind w:left="480" w:right="480" w:hanging="480"/>
        <w:rPr>
          <w:rFonts w:asciiTheme="minorHAnsi" w:eastAsiaTheme="minorEastAsia" w:hAnsiTheme="minorHAnsi" w:cstheme="minorBidi"/>
          <w:bCs w:val="0"/>
          <w:caps w:val="0"/>
          <w:sz w:val="21"/>
          <w:lang w:val="en-US"/>
        </w:rPr>
      </w:pPr>
      <w:hyperlink w:anchor="_Toc476728472" w:history="1">
        <w:r w:rsidR="00B82616" w:rsidRPr="00CA47A6">
          <w:rPr>
            <w:rStyle w:val="a9"/>
            <w:snapToGrid w:val="0"/>
            <w:lang w:bidi="zh-CN"/>
          </w:rPr>
          <w:t>6.</w:t>
        </w:r>
        <w:r w:rsidR="00B82616" w:rsidRPr="00CA47A6">
          <w:rPr>
            <w:rFonts w:asciiTheme="minorHAnsi" w:eastAsiaTheme="minorEastAsia" w:hAnsiTheme="minorHAnsi" w:cstheme="minorBidi"/>
            <w:bCs w:val="0"/>
            <w:caps w:val="0"/>
            <w:sz w:val="21"/>
            <w:lang w:val="en-US"/>
          </w:rPr>
          <w:tab/>
        </w:r>
        <w:r w:rsidR="00B82616" w:rsidRPr="00CA47A6">
          <w:rPr>
            <w:rStyle w:val="a9"/>
            <w:rFonts w:hint="eastAsia"/>
            <w:snapToGrid w:val="0"/>
            <w:lang w:bidi="zh-CN"/>
          </w:rPr>
          <w:t>分析性能特征</w:t>
        </w:r>
        <w:r w:rsidR="00B82616" w:rsidRPr="00CA47A6">
          <w:rPr>
            <w:webHidden/>
          </w:rPr>
          <w:tab/>
        </w:r>
        <w:r w:rsidR="00B82616" w:rsidRPr="00CA47A6">
          <w:rPr>
            <w:webHidden/>
          </w:rPr>
          <w:fldChar w:fldCharType="begin"/>
        </w:r>
        <w:r w:rsidR="00B82616" w:rsidRPr="00CA47A6">
          <w:rPr>
            <w:webHidden/>
          </w:rPr>
          <w:instrText xml:space="preserve"> PAGEREF _Toc476728472 \h </w:instrText>
        </w:r>
        <w:r w:rsidR="00B82616" w:rsidRPr="00CA47A6">
          <w:rPr>
            <w:webHidden/>
          </w:rPr>
        </w:r>
        <w:r w:rsidR="00B82616" w:rsidRPr="00CA47A6">
          <w:rPr>
            <w:webHidden/>
          </w:rPr>
          <w:fldChar w:fldCharType="separate"/>
        </w:r>
        <w:r w:rsidR="00B82616" w:rsidRPr="00CA47A6">
          <w:rPr>
            <w:webHidden/>
          </w:rPr>
          <w:t>8</w:t>
        </w:r>
        <w:r w:rsidR="00B82616" w:rsidRPr="00CA47A6">
          <w:rPr>
            <w:webHidden/>
          </w:rPr>
          <w:fldChar w:fldCharType="end"/>
        </w:r>
      </w:hyperlink>
    </w:p>
    <w:p w:rsidR="00B82616" w:rsidRPr="00CA47A6" w:rsidRDefault="00B875F0" w:rsidP="00CA47A6">
      <w:pPr>
        <w:pStyle w:val="10"/>
        <w:spacing w:before="97"/>
        <w:ind w:left="480" w:right="480" w:hanging="480"/>
        <w:rPr>
          <w:rFonts w:asciiTheme="minorHAnsi" w:eastAsiaTheme="minorEastAsia" w:hAnsiTheme="minorHAnsi" w:cstheme="minorBidi"/>
          <w:bCs w:val="0"/>
          <w:caps w:val="0"/>
          <w:sz w:val="21"/>
          <w:lang w:val="en-US"/>
        </w:rPr>
      </w:pPr>
      <w:hyperlink w:anchor="_Toc476728473" w:history="1">
        <w:r w:rsidR="00B82616" w:rsidRPr="00CA47A6">
          <w:rPr>
            <w:rStyle w:val="a9"/>
            <w:snapToGrid w:val="0"/>
            <w:lang w:bidi="zh-CN"/>
          </w:rPr>
          <w:t>7.</w:t>
        </w:r>
        <w:r w:rsidR="00B82616" w:rsidRPr="00CA47A6">
          <w:rPr>
            <w:rFonts w:asciiTheme="minorHAnsi" w:eastAsiaTheme="minorEastAsia" w:hAnsiTheme="minorHAnsi" w:cstheme="minorBidi"/>
            <w:bCs w:val="0"/>
            <w:caps w:val="0"/>
            <w:sz w:val="21"/>
            <w:lang w:val="en-US"/>
          </w:rPr>
          <w:tab/>
        </w:r>
        <w:r w:rsidR="00B82616" w:rsidRPr="00CA47A6">
          <w:rPr>
            <w:rStyle w:val="a9"/>
            <w:rFonts w:hint="eastAsia"/>
            <w:snapToGrid w:val="0"/>
            <w:lang w:bidi="zh-CN"/>
          </w:rPr>
          <w:t>方法比较</w:t>
        </w:r>
        <w:r w:rsidR="00B82616" w:rsidRPr="00CA47A6">
          <w:rPr>
            <w:webHidden/>
          </w:rPr>
          <w:tab/>
        </w:r>
        <w:r w:rsidR="00B82616" w:rsidRPr="00CA47A6">
          <w:rPr>
            <w:webHidden/>
          </w:rPr>
          <w:fldChar w:fldCharType="begin"/>
        </w:r>
        <w:r w:rsidR="00B82616" w:rsidRPr="00CA47A6">
          <w:rPr>
            <w:webHidden/>
          </w:rPr>
          <w:instrText xml:space="preserve"> PAGEREF _Toc476728473 \h </w:instrText>
        </w:r>
        <w:r w:rsidR="00B82616" w:rsidRPr="00CA47A6">
          <w:rPr>
            <w:webHidden/>
          </w:rPr>
        </w:r>
        <w:r w:rsidR="00B82616" w:rsidRPr="00CA47A6">
          <w:rPr>
            <w:webHidden/>
          </w:rPr>
          <w:fldChar w:fldCharType="separate"/>
        </w:r>
        <w:r w:rsidR="00B82616" w:rsidRPr="00CA47A6">
          <w:rPr>
            <w:webHidden/>
          </w:rPr>
          <w:t>12</w:t>
        </w:r>
        <w:r w:rsidR="00B82616" w:rsidRPr="00CA47A6">
          <w:rPr>
            <w:webHidden/>
          </w:rPr>
          <w:fldChar w:fldCharType="end"/>
        </w:r>
      </w:hyperlink>
    </w:p>
    <w:p w:rsidR="00B82616" w:rsidRPr="00CA47A6" w:rsidRDefault="00B875F0" w:rsidP="00CA47A6">
      <w:pPr>
        <w:pStyle w:val="10"/>
        <w:spacing w:before="97"/>
        <w:ind w:left="480" w:right="480" w:hanging="480"/>
        <w:rPr>
          <w:rFonts w:asciiTheme="minorHAnsi" w:eastAsiaTheme="minorEastAsia" w:hAnsiTheme="minorHAnsi" w:cstheme="minorBidi"/>
          <w:bCs w:val="0"/>
          <w:caps w:val="0"/>
          <w:sz w:val="21"/>
          <w:lang w:val="en-US"/>
        </w:rPr>
      </w:pPr>
      <w:hyperlink w:anchor="_Toc476728474" w:history="1">
        <w:r w:rsidR="00B82616" w:rsidRPr="00CA47A6">
          <w:rPr>
            <w:rStyle w:val="a9"/>
            <w:snapToGrid w:val="0"/>
            <w:lang w:bidi="zh-CN"/>
          </w:rPr>
          <w:t>8.</w:t>
        </w:r>
        <w:r w:rsidR="00B82616" w:rsidRPr="00CA47A6">
          <w:rPr>
            <w:rFonts w:asciiTheme="minorHAnsi" w:eastAsiaTheme="minorEastAsia" w:hAnsiTheme="minorHAnsi" w:cstheme="minorBidi"/>
            <w:bCs w:val="0"/>
            <w:caps w:val="0"/>
            <w:sz w:val="21"/>
            <w:lang w:val="en-US"/>
          </w:rPr>
          <w:tab/>
        </w:r>
        <w:r w:rsidR="00B82616" w:rsidRPr="00CA47A6">
          <w:rPr>
            <w:rStyle w:val="a9"/>
            <w:rFonts w:hint="eastAsia"/>
            <w:snapToGrid w:val="0"/>
            <w:lang w:bidi="zh-CN"/>
          </w:rPr>
          <w:t>临床研究</w:t>
        </w:r>
        <w:r w:rsidR="00B82616" w:rsidRPr="00CA47A6">
          <w:rPr>
            <w:webHidden/>
          </w:rPr>
          <w:tab/>
        </w:r>
        <w:r w:rsidR="00B82616" w:rsidRPr="00CA47A6">
          <w:rPr>
            <w:webHidden/>
          </w:rPr>
          <w:fldChar w:fldCharType="begin"/>
        </w:r>
        <w:r w:rsidR="00B82616" w:rsidRPr="00CA47A6">
          <w:rPr>
            <w:webHidden/>
          </w:rPr>
          <w:instrText xml:space="preserve"> PAGEREF _Toc476728474 \h </w:instrText>
        </w:r>
        <w:r w:rsidR="00B82616" w:rsidRPr="00CA47A6">
          <w:rPr>
            <w:webHidden/>
          </w:rPr>
        </w:r>
        <w:r w:rsidR="00B82616" w:rsidRPr="00CA47A6">
          <w:rPr>
            <w:webHidden/>
          </w:rPr>
          <w:fldChar w:fldCharType="separate"/>
        </w:r>
        <w:r w:rsidR="00B82616" w:rsidRPr="00CA47A6">
          <w:rPr>
            <w:webHidden/>
          </w:rPr>
          <w:t>12</w:t>
        </w:r>
        <w:r w:rsidR="00B82616" w:rsidRPr="00CA47A6">
          <w:rPr>
            <w:webHidden/>
          </w:rPr>
          <w:fldChar w:fldCharType="end"/>
        </w:r>
      </w:hyperlink>
    </w:p>
    <w:p w:rsidR="00B82616" w:rsidRPr="00CA47A6" w:rsidRDefault="00B875F0" w:rsidP="00CA47A6">
      <w:pPr>
        <w:pStyle w:val="10"/>
        <w:spacing w:before="97"/>
        <w:ind w:left="480" w:right="480" w:hanging="480"/>
        <w:rPr>
          <w:rFonts w:asciiTheme="minorHAnsi" w:eastAsiaTheme="minorEastAsia" w:hAnsiTheme="minorHAnsi" w:cstheme="minorBidi"/>
          <w:bCs w:val="0"/>
          <w:caps w:val="0"/>
          <w:sz w:val="21"/>
          <w:lang w:val="en-US"/>
        </w:rPr>
      </w:pPr>
      <w:hyperlink w:anchor="_Toc476728475" w:history="1">
        <w:r w:rsidR="00B82616" w:rsidRPr="00CA47A6">
          <w:rPr>
            <w:rStyle w:val="a9"/>
            <w:snapToGrid w:val="0"/>
            <w:lang w:bidi="zh-CN"/>
          </w:rPr>
          <w:t>9.</w:t>
        </w:r>
        <w:r w:rsidR="00B82616" w:rsidRPr="00CA47A6">
          <w:rPr>
            <w:rFonts w:asciiTheme="minorHAnsi" w:eastAsiaTheme="minorEastAsia" w:hAnsiTheme="minorHAnsi" w:cstheme="minorBidi"/>
            <w:bCs w:val="0"/>
            <w:caps w:val="0"/>
            <w:sz w:val="21"/>
            <w:lang w:val="en-US"/>
          </w:rPr>
          <w:tab/>
        </w:r>
        <w:r w:rsidR="00B82616" w:rsidRPr="00CA47A6">
          <w:rPr>
            <w:rStyle w:val="a9"/>
            <w:rFonts w:hint="eastAsia"/>
            <w:snapToGrid w:val="0"/>
            <w:lang w:bidi="zh-CN"/>
          </w:rPr>
          <w:t>标签</w:t>
        </w:r>
        <w:r w:rsidR="00B82616" w:rsidRPr="00CA47A6">
          <w:rPr>
            <w:webHidden/>
          </w:rPr>
          <w:tab/>
        </w:r>
        <w:r w:rsidR="00B82616" w:rsidRPr="00CA47A6">
          <w:rPr>
            <w:webHidden/>
          </w:rPr>
          <w:fldChar w:fldCharType="begin"/>
        </w:r>
        <w:r w:rsidR="00B82616" w:rsidRPr="00CA47A6">
          <w:rPr>
            <w:webHidden/>
          </w:rPr>
          <w:instrText xml:space="preserve"> PAGEREF _Toc476728475 \h </w:instrText>
        </w:r>
        <w:r w:rsidR="00B82616" w:rsidRPr="00CA47A6">
          <w:rPr>
            <w:webHidden/>
          </w:rPr>
        </w:r>
        <w:r w:rsidR="00B82616" w:rsidRPr="00CA47A6">
          <w:rPr>
            <w:webHidden/>
          </w:rPr>
          <w:fldChar w:fldCharType="separate"/>
        </w:r>
        <w:r w:rsidR="00B82616" w:rsidRPr="00CA47A6">
          <w:rPr>
            <w:webHidden/>
          </w:rPr>
          <w:t>13</w:t>
        </w:r>
        <w:r w:rsidR="00B82616" w:rsidRPr="00CA47A6">
          <w:rPr>
            <w:webHidden/>
          </w:rPr>
          <w:fldChar w:fldCharType="end"/>
        </w:r>
      </w:hyperlink>
    </w:p>
    <w:p w:rsidR="00B82616" w:rsidRPr="0046351B" w:rsidRDefault="00B82616" w:rsidP="001C1657">
      <w:pPr>
        <w:spacing w:before="195"/>
        <w:rPr>
          <w:snapToGrid w:val="0"/>
        </w:rPr>
      </w:pPr>
      <w:r w:rsidRPr="00CA47A6">
        <w:rPr>
          <w:rFonts w:cs="宋体"/>
          <w:bCs/>
          <w:caps/>
          <w:noProof/>
          <w:snapToGrid w:val="0"/>
          <w:lang w:val="zh-CN"/>
        </w:rPr>
        <w:fldChar w:fldCharType="end"/>
      </w:r>
    </w:p>
    <w:p w:rsidR="001C1657" w:rsidRPr="0046351B" w:rsidRDefault="001C1657" w:rsidP="001C1657">
      <w:pPr>
        <w:spacing w:before="195"/>
        <w:rPr>
          <w:snapToGrid w:val="0"/>
        </w:rPr>
      </w:pPr>
      <w:r w:rsidRPr="0046351B">
        <w:rPr>
          <w:snapToGrid w:val="0"/>
        </w:rPr>
        <w:br w:type="page"/>
      </w:r>
    </w:p>
    <w:p w:rsidR="00EF7168" w:rsidRPr="0046351B" w:rsidRDefault="001C1657" w:rsidP="001C1657">
      <w:pPr>
        <w:pBdr>
          <w:bottom w:val="single" w:sz="4" w:space="1" w:color="auto"/>
        </w:pBdr>
        <w:spacing w:before="195"/>
        <w:jc w:val="center"/>
        <w:rPr>
          <w:b/>
          <w:snapToGrid w:val="0"/>
          <w:sz w:val="44"/>
          <w:szCs w:val="44"/>
          <w:shd w:val="clear" w:color="auto" w:fill="FFFFFF"/>
        </w:rPr>
      </w:pPr>
      <w:r w:rsidRPr="0046351B">
        <w:rPr>
          <w:rFonts w:hint="eastAsia"/>
          <w:b/>
          <w:snapToGrid w:val="0"/>
          <w:sz w:val="44"/>
          <w:szCs w:val="44"/>
          <w:shd w:val="clear" w:color="auto" w:fill="FFFFFF"/>
        </w:rPr>
        <w:lastRenderedPageBreak/>
        <w:t>行业和</w:t>
      </w:r>
      <w:r w:rsidRPr="0046351B">
        <w:rPr>
          <w:rFonts w:hint="eastAsia"/>
          <w:b/>
          <w:snapToGrid w:val="0"/>
          <w:sz w:val="44"/>
          <w:szCs w:val="44"/>
          <w:shd w:val="clear" w:color="auto" w:fill="FFFFFF"/>
        </w:rPr>
        <w:t>FDA</w:t>
      </w:r>
      <w:r w:rsidRPr="0046351B">
        <w:rPr>
          <w:rFonts w:hint="eastAsia"/>
          <w:b/>
          <w:snapToGrid w:val="0"/>
          <w:sz w:val="44"/>
          <w:szCs w:val="44"/>
          <w:shd w:val="clear" w:color="auto" w:fill="FFFFFF"/>
        </w:rPr>
        <w:t>工作人员指南</w:t>
      </w:r>
    </w:p>
    <w:p w:rsidR="00EF7168" w:rsidRPr="0046351B" w:rsidRDefault="00EF7168" w:rsidP="001C1657">
      <w:pPr>
        <w:spacing w:before="195"/>
        <w:rPr>
          <w:snapToGrid w:val="0"/>
        </w:rPr>
      </w:pPr>
    </w:p>
    <w:p w:rsidR="00EF7168" w:rsidRPr="0046351B" w:rsidRDefault="001C1657" w:rsidP="001C1657">
      <w:pPr>
        <w:spacing w:before="195"/>
        <w:jc w:val="center"/>
        <w:rPr>
          <w:b/>
          <w:snapToGrid w:val="0"/>
          <w:sz w:val="44"/>
          <w:szCs w:val="44"/>
        </w:rPr>
      </w:pPr>
      <w:r w:rsidRPr="0046351B">
        <w:rPr>
          <w:rFonts w:hint="eastAsia"/>
          <w:b/>
          <w:snapToGrid w:val="0"/>
          <w:sz w:val="44"/>
          <w:szCs w:val="44"/>
          <w:shd w:val="clear" w:color="auto" w:fill="FFFFFF"/>
        </w:rPr>
        <w:t>体外诊断器械中定性评估粪便潜血的</w:t>
      </w:r>
      <w:r w:rsidRPr="0046351B">
        <w:rPr>
          <w:b/>
          <w:snapToGrid w:val="0"/>
          <w:sz w:val="44"/>
          <w:szCs w:val="44"/>
          <w:shd w:val="clear" w:color="auto" w:fill="FFFFFF"/>
        </w:rPr>
        <w:br/>
      </w:r>
      <w:r w:rsidRPr="0046351B">
        <w:rPr>
          <w:rFonts w:hint="eastAsia"/>
          <w:b/>
          <w:snapToGrid w:val="0"/>
          <w:sz w:val="44"/>
          <w:szCs w:val="44"/>
          <w:shd w:val="clear" w:color="auto" w:fill="FFFFFF"/>
        </w:rPr>
        <w:t>审查标准</w:t>
      </w:r>
    </w:p>
    <w:p w:rsidR="00EF7168" w:rsidRPr="0046351B" w:rsidRDefault="00EF7168" w:rsidP="001C1657">
      <w:pPr>
        <w:spacing w:before="195"/>
        <w:rPr>
          <w:snapToGrid w:val="0"/>
        </w:rPr>
      </w:pPr>
    </w:p>
    <w:tbl>
      <w:tblPr>
        <w:tblW w:w="0" w:type="auto"/>
        <w:tblLook w:val="04A0" w:firstRow="1" w:lastRow="0" w:firstColumn="1" w:lastColumn="0" w:noHBand="0" w:noVBand="1"/>
      </w:tblPr>
      <w:tblGrid>
        <w:gridCol w:w="9242"/>
      </w:tblGrid>
      <w:tr w:rsidR="001C1657" w:rsidRPr="0046351B" w:rsidTr="00A404A9">
        <w:tc>
          <w:tcPr>
            <w:tcW w:w="9242"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1C1657" w:rsidRPr="0046351B" w:rsidRDefault="00B9224D" w:rsidP="001C1657">
            <w:pPr>
              <w:spacing w:before="195"/>
              <w:rPr>
                <w:b/>
                <w:i/>
                <w:snapToGrid w:val="0"/>
                <w:shd w:val="clear" w:color="auto" w:fill="FFFFFF"/>
              </w:rPr>
            </w:pPr>
            <w:r>
              <w:rPr>
                <w:rFonts w:hint="eastAsia"/>
                <w:b/>
                <w:i/>
                <w:snapToGrid w:val="0"/>
                <w:shd w:val="clear" w:color="auto" w:fill="FFFFFF"/>
              </w:rPr>
              <w:t>本指南代表</w:t>
            </w:r>
            <w:r w:rsidR="001C1657" w:rsidRPr="0046351B">
              <w:rPr>
                <w:b/>
                <w:i/>
                <w:snapToGrid w:val="0"/>
              </w:rPr>
              <w:t>食品药品监督管理局（</w:t>
            </w:r>
            <w:r w:rsidR="001C1657" w:rsidRPr="0046351B">
              <w:rPr>
                <w:rFonts w:hint="eastAsia"/>
                <w:b/>
                <w:i/>
                <w:snapToGrid w:val="0"/>
                <w:shd w:val="clear" w:color="auto" w:fill="FFFFFF"/>
              </w:rPr>
              <w:t>FDA</w:t>
            </w:r>
            <w:r w:rsidR="001C1657" w:rsidRPr="0046351B">
              <w:rPr>
                <w:rFonts w:hint="eastAsia"/>
                <w:b/>
                <w:i/>
                <w:snapToGrid w:val="0"/>
              </w:rPr>
              <w:t>）关于</w:t>
            </w:r>
            <w:proofErr w:type="gramStart"/>
            <w:r w:rsidR="001C1657" w:rsidRPr="0046351B">
              <w:rPr>
                <w:rFonts w:hint="eastAsia"/>
                <w:b/>
                <w:i/>
                <w:snapToGrid w:val="0"/>
              </w:rPr>
              <w:t>本主题</w:t>
            </w:r>
            <w:proofErr w:type="gramEnd"/>
            <w:r w:rsidR="001C1657" w:rsidRPr="0046351B">
              <w:rPr>
                <w:rFonts w:hint="eastAsia"/>
                <w:b/>
                <w:i/>
                <w:snapToGrid w:val="0"/>
              </w:rPr>
              <w:t>的当前见解。</w:t>
            </w:r>
            <w:r w:rsidR="00527136" w:rsidRPr="00527136">
              <w:rPr>
                <w:rFonts w:hint="eastAsia"/>
                <w:b/>
                <w:i/>
                <w:snapToGrid w:val="0"/>
              </w:rPr>
              <w:t>其不会为任何人创造或赋予任何权利，也不对</w:t>
            </w:r>
            <w:r w:rsidR="00527136" w:rsidRPr="00527136">
              <w:rPr>
                <w:rFonts w:hint="eastAsia"/>
                <w:b/>
                <w:i/>
                <w:snapToGrid w:val="0"/>
              </w:rPr>
              <w:t>FDA</w:t>
            </w:r>
            <w:r w:rsidR="00527136" w:rsidRPr="00527136">
              <w:rPr>
                <w:rFonts w:hint="eastAsia"/>
                <w:b/>
                <w:i/>
                <w:snapToGrid w:val="0"/>
              </w:rPr>
              <w:t>或公众具有约束力。</w:t>
            </w:r>
            <w:r w:rsidR="001C1657" w:rsidRPr="0046351B">
              <w:rPr>
                <w:b/>
                <w:i/>
                <w:snapToGrid w:val="0"/>
                <w:shd w:val="clear" w:color="auto" w:fill="FFFFFF"/>
              </w:rPr>
              <w:t>如果另一种方法符合适用的法律和法规的要求</w:t>
            </w:r>
            <w:r w:rsidR="001C1657" w:rsidRPr="0046351B">
              <w:rPr>
                <w:rFonts w:hint="eastAsia"/>
                <w:b/>
                <w:i/>
                <w:snapToGrid w:val="0"/>
                <w:shd w:val="clear" w:color="auto" w:fill="FFFFFF"/>
              </w:rPr>
              <w:t>，</w:t>
            </w:r>
            <w:r w:rsidR="001C1657" w:rsidRPr="0046351B">
              <w:rPr>
                <w:b/>
                <w:i/>
                <w:snapToGrid w:val="0"/>
                <w:shd w:val="clear" w:color="auto" w:fill="FFFFFF"/>
              </w:rPr>
              <w:t>贵公司可以使用该方法</w:t>
            </w:r>
            <w:r w:rsidR="001C1657" w:rsidRPr="0046351B">
              <w:rPr>
                <w:rFonts w:hint="eastAsia"/>
                <w:b/>
                <w:i/>
                <w:snapToGrid w:val="0"/>
                <w:shd w:val="clear" w:color="auto" w:fill="FFFFFF"/>
              </w:rPr>
              <w:t>。</w:t>
            </w:r>
            <w:r w:rsidR="001C1657" w:rsidRPr="0046351B">
              <w:rPr>
                <w:b/>
                <w:i/>
                <w:snapToGrid w:val="0"/>
                <w:shd w:val="clear" w:color="auto" w:fill="FFFFFF"/>
              </w:rPr>
              <w:t>如果</w:t>
            </w:r>
            <w:r w:rsidR="001C1657" w:rsidRPr="0046351B">
              <w:rPr>
                <w:rFonts w:hint="eastAsia"/>
                <w:b/>
                <w:i/>
                <w:snapToGrid w:val="0"/>
                <w:shd w:val="clear" w:color="auto" w:fill="FFFFFF"/>
              </w:rPr>
              <w:t>贵公司想</w:t>
            </w:r>
            <w:r w:rsidR="001C1657" w:rsidRPr="0046351B">
              <w:rPr>
                <w:b/>
                <w:i/>
                <w:snapToGrid w:val="0"/>
                <w:shd w:val="clear" w:color="auto" w:fill="FFFFFF"/>
              </w:rPr>
              <w:t>讨论替代的方法，请联系</w:t>
            </w:r>
            <w:r w:rsidR="001C1657" w:rsidRPr="0046351B">
              <w:rPr>
                <w:rFonts w:hint="eastAsia"/>
                <w:b/>
                <w:i/>
                <w:snapToGrid w:val="0"/>
                <w:shd w:val="clear" w:color="auto" w:fill="FFFFFF"/>
              </w:rPr>
              <w:t>负责实施本指南的</w:t>
            </w:r>
            <w:r w:rsidR="001C1657" w:rsidRPr="0046351B">
              <w:rPr>
                <w:b/>
                <w:i/>
                <w:snapToGrid w:val="0"/>
                <w:shd w:val="clear" w:color="auto" w:fill="FFFFFF"/>
              </w:rPr>
              <w:t>FDA</w:t>
            </w:r>
            <w:r w:rsidR="001C1657" w:rsidRPr="0046351B">
              <w:rPr>
                <w:b/>
                <w:i/>
                <w:snapToGrid w:val="0"/>
                <w:shd w:val="clear" w:color="auto" w:fill="FFFFFF"/>
              </w:rPr>
              <w:t>工作人员</w:t>
            </w:r>
            <w:r w:rsidR="001C1657" w:rsidRPr="0046351B">
              <w:rPr>
                <w:rFonts w:hint="eastAsia"/>
                <w:b/>
                <w:i/>
                <w:snapToGrid w:val="0"/>
                <w:shd w:val="clear" w:color="auto" w:fill="FFFFFF"/>
              </w:rPr>
              <w:t>。</w:t>
            </w:r>
            <w:r w:rsidR="001C1657" w:rsidRPr="0046351B">
              <w:rPr>
                <w:b/>
                <w:i/>
                <w:snapToGrid w:val="0"/>
                <w:shd w:val="clear" w:color="auto" w:fill="FFFFFF"/>
              </w:rPr>
              <w:t>如果</w:t>
            </w:r>
            <w:r w:rsidR="001C1657" w:rsidRPr="0046351B">
              <w:rPr>
                <w:rFonts w:hint="eastAsia"/>
                <w:b/>
                <w:i/>
                <w:snapToGrid w:val="0"/>
                <w:shd w:val="clear" w:color="auto" w:fill="FFFFFF"/>
              </w:rPr>
              <w:t>贵公司</w:t>
            </w:r>
            <w:r w:rsidR="001C1657" w:rsidRPr="0046351B">
              <w:rPr>
                <w:b/>
                <w:i/>
                <w:snapToGrid w:val="0"/>
                <w:shd w:val="clear" w:color="auto" w:fill="FFFFFF"/>
              </w:rPr>
              <w:t>不能确定合适的</w:t>
            </w:r>
            <w:r w:rsidR="001C1657" w:rsidRPr="0046351B">
              <w:rPr>
                <w:b/>
                <w:i/>
                <w:snapToGrid w:val="0"/>
                <w:shd w:val="clear" w:color="auto" w:fill="FFFFFF"/>
              </w:rPr>
              <w:t>FDA</w:t>
            </w:r>
            <w:r w:rsidR="001C1657" w:rsidRPr="0046351B">
              <w:rPr>
                <w:b/>
                <w:i/>
                <w:snapToGrid w:val="0"/>
                <w:shd w:val="clear" w:color="auto" w:fill="FFFFFF"/>
              </w:rPr>
              <w:t>工作人员，</w:t>
            </w:r>
            <w:r w:rsidR="001C1657" w:rsidRPr="0046351B">
              <w:rPr>
                <w:rFonts w:hint="eastAsia"/>
                <w:b/>
                <w:i/>
                <w:snapToGrid w:val="0"/>
                <w:shd w:val="clear" w:color="auto" w:fill="FFFFFF"/>
              </w:rPr>
              <w:t>请拔打本指南封面页上列出的电话号码。</w:t>
            </w:r>
          </w:p>
        </w:tc>
      </w:tr>
    </w:tbl>
    <w:p w:rsidR="00EF7168" w:rsidRPr="0046351B" w:rsidRDefault="00EF7168" w:rsidP="001C1657">
      <w:pPr>
        <w:spacing w:before="195"/>
        <w:rPr>
          <w:snapToGrid w:val="0"/>
        </w:rPr>
      </w:pPr>
    </w:p>
    <w:p w:rsidR="00E87611" w:rsidRPr="0046351B" w:rsidRDefault="00E87611" w:rsidP="0046351B">
      <w:pPr>
        <w:pStyle w:val="af"/>
        <w:numPr>
          <w:ilvl w:val="0"/>
          <w:numId w:val="22"/>
        </w:numPr>
        <w:spacing w:beforeLines="100" w:before="326" w:afterLines="50" w:after="163"/>
        <w:ind w:left="562" w:hangingChars="200" w:hanging="562"/>
        <w:outlineLvl w:val="0"/>
        <w:rPr>
          <w:b/>
          <w:snapToGrid w:val="0"/>
          <w:sz w:val="28"/>
          <w:szCs w:val="28"/>
        </w:rPr>
      </w:pPr>
      <w:bookmarkStart w:id="2" w:name="_Toc476728371"/>
      <w:bookmarkStart w:id="3" w:name="_Toc476728465"/>
      <w:r w:rsidRPr="0046351B">
        <w:rPr>
          <w:b/>
          <w:snapToGrid w:val="0"/>
          <w:sz w:val="28"/>
          <w:szCs w:val="28"/>
        </w:rPr>
        <w:t>前言</w:t>
      </w:r>
      <w:bookmarkEnd w:id="2"/>
      <w:bookmarkEnd w:id="3"/>
    </w:p>
    <w:p w:rsidR="005C4D2A" w:rsidRPr="0046351B" w:rsidRDefault="00FB3513" w:rsidP="001C1657">
      <w:pPr>
        <w:spacing w:before="195"/>
        <w:rPr>
          <w:snapToGrid w:val="0"/>
        </w:rPr>
      </w:pPr>
      <w:r w:rsidRPr="0046351B">
        <w:rPr>
          <w:snapToGrid w:val="0"/>
        </w:rPr>
        <w:t>本</w:t>
      </w:r>
      <w:r w:rsidR="00D24223" w:rsidRPr="0046351B">
        <w:rPr>
          <w:rFonts w:hint="eastAsia"/>
          <w:snapToGrid w:val="0"/>
        </w:rPr>
        <w:t>指南</w:t>
      </w:r>
      <w:r w:rsidRPr="0046351B">
        <w:rPr>
          <w:snapToGrid w:val="0"/>
        </w:rPr>
        <w:t>旨在为医疗器械</w:t>
      </w:r>
      <w:r w:rsidR="00813636" w:rsidRPr="0046351B">
        <w:rPr>
          <w:snapToGrid w:val="0"/>
        </w:rPr>
        <w:t>制造商</w:t>
      </w:r>
      <w:r w:rsidRPr="0046351B">
        <w:rPr>
          <w:snapToGrid w:val="0"/>
        </w:rPr>
        <w:t>和食品药品监督管理</w:t>
      </w:r>
      <w:r w:rsidR="00193E2C" w:rsidRPr="0046351B">
        <w:rPr>
          <w:snapToGrid w:val="0"/>
        </w:rPr>
        <w:t>局（</w:t>
      </w:r>
      <w:r w:rsidR="00193E2C" w:rsidRPr="0046351B">
        <w:rPr>
          <w:snapToGrid w:val="0"/>
          <w:shd w:val="clear" w:color="auto" w:fill="FFFFFF"/>
        </w:rPr>
        <w:t>FDA</w:t>
      </w:r>
      <w:r w:rsidR="00193E2C" w:rsidRPr="0046351B">
        <w:rPr>
          <w:snapToGrid w:val="0"/>
        </w:rPr>
        <w:t>）工</w:t>
      </w:r>
      <w:r w:rsidRPr="0046351B">
        <w:rPr>
          <w:snapToGrid w:val="0"/>
        </w:rPr>
        <w:t>作人员提供各种类型粪便潜</w:t>
      </w:r>
      <w:r w:rsidR="00193E2C" w:rsidRPr="0046351B">
        <w:rPr>
          <w:snapToGrid w:val="0"/>
        </w:rPr>
        <w:t>血（</w:t>
      </w:r>
      <w:r w:rsidR="00193E2C" w:rsidRPr="0046351B">
        <w:rPr>
          <w:snapToGrid w:val="0"/>
        </w:rPr>
        <w:t>FOB</w:t>
      </w:r>
      <w:r w:rsidR="00193E2C" w:rsidRPr="0046351B">
        <w:rPr>
          <w:snapToGrid w:val="0"/>
        </w:rPr>
        <w:t>）测</w:t>
      </w:r>
      <w:r w:rsidRPr="0046351B">
        <w:rPr>
          <w:snapToGrid w:val="0"/>
        </w:rPr>
        <w:t>试的</w:t>
      </w:r>
      <w:r w:rsidRPr="0046351B">
        <w:rPr>
          <w:snapToGrid w:val="0"/>
        </w:rPr>
        <w:t>510</w:t>
      </w:r>
      <w:r w:rsidR="00193E2C" w:rsidRPr="0046351B">
        <w:rPr>
          <w:snapToGrid w:val="0"/>
        </w:rPr>
        <w:t>（</w:t>
      </w:r>
      <w:r w:rsidR="00193E2C" w:rsidRPr="0046351B">
        <w:rPr>
          <w:snapToGrid w:val="0"/>
        </w:rPr>
        <w:t>k</w:t>
      </w:r>
      <w:r w:rsidR="00193E2C" w:rsidRPr="0046351B">
        <w:rPr>
          <w:snapToGrid w:val="0"/>
        </w:rPr>
        <w:t>）提</w:t>
      </w:r>
      <w:r w:rsidRPr="0046351B">
        <w:rPr>
          <w:snapToGrid w:val="0"/>
        </w:rPr>
        <w:t>交资料的建议。本文件是发布于</w:t>
      </w:r>
      <w:r w:rsidRPr="0046351B">
        <w:rPr>
          <w:snapToGrid w:val="0"/>
        </w:rPr>
        <w:t>1992</w:t>
      </w:r>
      <w:r w:rsidRPr="0046351B">
        <w:rPr>
          <w:snapToGrid w:val="0"/>
        </w:rPr>
        <w:t>年</w:t>
      </w:r>
      <w:r w:rsidRPr="0046351B">
        <w:rPr>
          <w:snapToGrid w:val="0"/>
        </w:rPr>
        <w:t>7</w:t>
      </w:r>
      <w:r w:rsidRPr="0046351B">
        <w:rPr>
          <w:snapToGrid w:val="0"/>
        </w:rPr>
        <w:t>月</w:t>
      </w:r>
      <w:r w:rsidRPr="0046351B">
        <w:rPr>
          <w:snapToGrid w:val="0"/>
        </w:rPr>
        <w:t>29</w:t>
      </w:r>
      <w:r w:rsidRPr="0046351B">
        <w:rPr>
          <w:snapToGrid w:val="0"/>
        </w:rPr>
        <w:t>日的</w:t>
      </w:r>
      <w:r w:rsidRPr="0046351B">
        <w:rPr>
          <w:snapToGrid w:val="0"/>
          <w:shd w:val="clear" w:color="auto" w:fill="FFFFFF"/>
        </w:rPr>
        <w:t>《</w:t>
      </w:r>
      <w:r w:rsidR="00F84D70" w:rsidRPr="0046351B">
        <w:rPr>
          <w:rFonts w:hint="eastAsia"/>
          <w:snapToGrid w:val="0"/>
        </w:rPr>
        <w:t>体外诊断器械中定性评估粪便潜血的审查标准</w:t>
      </w:r>
      <w:r w:rsidRPr="0046351B">
        <w:rPr>
          <w:snapToGrid w:val="0"/>
          <w:shd w:val="clear" w:color="auto" w:fill="FFFFFF"/>
        </w:rPr>
        <w:t>》的修订版</w:t>
      </w:r>
      <w:r w:rsidR="00F84D70" w:rsidRPr="0046351B">
        <w:rPr>
          <w:snapToGrid w:val="0"/>
          <w:shd w:val="clear" w:color="auto" w:fill="FFFFFF"/>
        </w:rPr>
        <w:t>指南</w:t>
      </w:r>
      <w:r w:rsidR="00354CCD" w:rsidRPr="0046351B">
        <w:rPr>
          <w:snapToGrid w:val="0"/>
        </w:rPr>
        <w:t>。</w:t>
      </w:r>
      <w:r w:rsidRPr="0046351B">
        <w:rPr>
          <w:snapToGrid w:val="0"/>
        </w:rPr>
        <w:t>其更新用于解决与新开发的</w:t>
      </w:r>
      <w:r w:rsidRPr="0046351B">
        <w:rPr>
          <w:snapToGrid w:val="0"/>
        </w:rPr>
        <w:t>FOB</w:t>
      </w:r>
      <w:r w:rsidRPr="0046351B">
        <w:rPr>
          <w:snapToGrid w:val="0"/>
        </w:rPr>
        <w:t>测试相关的问题，包括全自动</w:t>
      </w:r>
      <w:r w:rsidRPr="0046351B">
        <w:rPr>
          <w:snapToGrid w:val="0"/>
        </w:rPr>
        <w:t>FOB</w:t>
      </w:r>
      <w:r w:rsidRPr="0046351B">
        <w:rPr>
          <w:snapToGrid w:val="0"/>
        </w:rPr>
        <w:t>分析仪。</w:t>
      </w:r>
    </w:p>
    <w:p w:rsidR="00354CCD" w:rsidRPr="0046351B" w:rsidRDefault="001F7C6A" w:rsidP="001C1657">
      <w:pPr>
        <w:spacing w:before="195"/>
        <w:rPr>
          <w:snapToGrid w:val="0"/>
          <w:shd w:val="clear" w:color="auto" w:fill="FFFFFF"/>
        </w:rPr>
      </w:pPr>
      <w:r w:rsidRPr="0046351B">
        <w:rPr>
          <w:snapToGrid w:val="0"/>
          <w:shd w:val="clear" w:color="auto" w:fill="FFFFFF"/>
        </w:rPr>
        <w:t>FDA</w:t>
      </w:r>
      <w:r w:rsidRPr="0046351B">
        <w:rPr>
          <w:snapToGrid w:val="0"/>
          <w:shd w:val="clear" w:color="auto" w:fill="FFFFFF"/>
        </w:rPr>
        <w:t>的指导文件</w:t>
      </w:r>
      <w:r w:rsidR="00FB3513" w:rsidRPr="0046351B">
        <w:rPr>
          <w:snapToGrid w:val="0"/>
          <w:shd w:val="clear" w:color="auto" w:fill="FFFFFF"/>
        </w:rPr>
        <w:t>，</w:t>
      </w:r>
      <w:r w:rsidRPr="0046351B">
        <w:rPr>
          <w:snapToGrid w:val="0"/>
          <w:shd w:val="clear" w:color="auto" w:fill="FFFFFF"/>
        </w:rPr>
        <w:t>包括本指南</w:t>
      </w:r>
      <w:r w:rsidR="00FB3513" w:rsidRPr="0046351B">
        <w:rPr>
          <w:snapToGrid w:val="0"/>
          <w:shd w:val="clear" w:color="auto" w:fill="FFFFFF"/>
        </w:rPr>
        <w:t>，</w:t>
      </w:r>
      <w:r w:rsidRPr="0046351B">
        <w:rPr>
          <w:snapToGrid w:val="0"/>
          <w:shd w:val="clear" w:color="auto" w:fill="FFFFFF"/>
        </w:rPr>
        <w:t>并不具备法规强制性。</w:t>
      </w:r>
      <w:r w:rsidR="007E5741" w:rsidRPr="0046351B">
        <w:rPr>
          <w:snapToGrid w:val="0"/>
          <w:shd w:val="clear" w:color="auto" w:fill="FFFFFF"/>
        </w:rPr>
        <w:t>相反，指南描述了部门关于</w:t>
      </w:r>
      <w:r w:rsidR="00184690" w:rsidRPr="0046351B">
        <w:rPr>
          <w:rFonts w:hint="eastAsia"/>
          <w:snapToGrid w:val="0"/>
          <w:shd w:val="clear" w:color="auto" w:fill="FFFFFF"/>
        </w:rPr>
        <w:t>这个</w:t>
      </w:r>
      <w:r w:rsidR="007E5741" w:rsidRPr="0046351B">
        <w:rPr>
          <w:snapToGrid w:val="0"/>
          <w:shd w:val="clear" w:color="auto" w:fill="FFFFFF"/>
        </w:rPr>
        <w:t>主题的当前见解，</w:t>
      </w:r>
      <w:r w:rsidR="00184690" w:rsidRPr="0046351B">
        <w:rPr>
          <w:rFonts w:hint="eastAsia"/>
          <w:snapToGrid w:val="0"/>
          <w:shd w:val="clear" w:color="auto" w:fill="FFFFFF"/>
        </w:rPr>
        <w:t>若无</w:t>
      </w:r>
      <w:r w:rsidR="00184690" w:rsidRPr="0046351B">
        <w:rPr>
          <w:snapToGrid w:val="0"/>
          <w:shd w:val="clear" w:color="auto" w:fill="FFFFFF"/>
        </w:rPr>
        <w:t>引用特定的法规或法定要求</w:t>
      </w:r>
      <w:r w:rsidR="00184690" w:rsidRPr="0046351B">
        <w:rPr>
          <w:rFonts w:hint="eastAsia"/>
          <w:snapToGrid w:val="0"/>
          <w:shd w:val="clear" w:color="auto" w:fill="FFFFFF"/>
        </w:rPr>
        <w:t>，</w:t>
      </w:r>
      <w:r w:rsidR="007E5741" w:rsidRPr="0046351B">
        <w:rPr>
          <w:snapToGrid w:val="0"/>
          <w:shd w:val="clear" w:color="auto" w:fill="FFFFFF"/>
        </w:rPr>
        <w:t>应仅将其视为建议。在部门指南中使用</w:t>
      </w:r>
      <w:r w:rsidR="001C1657" w:rsidRPr="00C343EF">
        <w:rPr>
          <w:rFonts w:asciiTheme="minorEastAsia" w:eastAsiaTheme="minorEastAsia" w:hAnsiTheme="minorEastAsia" w:hint="eastAsia"/>
          <w:snapToGrid w:val="0"/>
          <w:shd w:val="clear" w:color="auto" w:fill="FFFFFF"/>
        </w:rPr>
        <w:t>“</w:t>
      </w:r>
      <w:r w:rsidR="00FB3513" w:rsidRPr="0046351B">
        <w:rPr>
          <w:snapToGrid w:val="0"/>
          <w:shd w:val="clear" w:color="auto" w:fill="FFFFFF"/>
        </w:rPr>
        <w:t>应当</w:t>
      </w:r>
      <w:r w:rsidR="001C1657" w:rsidRPr="0046351B">
        <w:rPr>
          <w:rFonts w:hint="eastAsia"/>
          <w:snapToGrid w:val="0"/>
          <w:shd w:val="clear" w:color="auto" w:fill="FFFFFF"/>
        </w:rPr>
        <w:t>”</w:t>
      </w:r>
      <w:r w:rsidR="007E5741" w:rsidRPr="0046351B">
        <w:rPr>
          <w:snapToGrid w:val="0"/>
          <w:shd w:val="clear" w:color="auto" w:fill="FFFFFF"/>
        </w:rPr>
        <w:t>一词，意味着某事是建议或推荐的，而非强制要求。</w:t>
      </w:r>
    </w:p>
    <w:p w:rsidR="00E844D9" w:rsidRPr="0046351B" w:rsidRDefault="00E844D9" w:rsidP="001C1657">
      <w:pPr>
        <w:spacing w:before="195"/>
        <w:rPr>
          <w:b/>
          <w:snapToGrid w:val="0"/>
          <w:shd w:val="clear" w:color="auto" w:fill="FFFFFF"/>
        </w:rPr>
      </w:pPr>
      <w:r w:rsidRPr="0046351B">
        <w:rPr>
          <w:b/>
          <w:snapToGrid w:val="0"/>
          <w:shd w:val="clear" w:color="auto" w:fill="FFFFFF"/>
        </w:rPr>
        <w:t>最小负担</w:t>
      </w:r>
      <w:r w:rsidR="00184690" w:rsidRPr="0046351B">
        <w:rPr>
          <w:rFonts w:hint="eastAsia"/>
          <w:b/>
          <w:snapToGrid w:val="0"/>
          <w:shd w:val="clear" w:color="auto" w:fill="FFFFFF"/>
        </w:rPr>
        <w:t>的</w:t>
      </w:r>
      <w:r w:rsidRPr="0046351B">
        <w:rPr>
          <w:b/>
          <w:snapToGrid w:val="0"/>
          <w:shd w:val="clear" w:color="auto" w:fill="FFFFFF"/>
        </w:rPr>
        <w:t>方法</w:t>
      </w:r>
    </w:p>
    <w:p w:rsidR="006079E2" w:rsidRPr="0046351B" w:rsidRDefault="00233FB0" w:rsidP="001C1657">
      <w:pPr>
        <w:spacing w:before="195"/>
        <w:rPr>
          <w:snapToGrid w:val="0"/>
          <w:shd w:val="clear" w:color="auto" w:fill="FFFFFF"/>
        </w:rPr>
      </w:pPr>
      <w:r w:rsidRPr="0046351B">
        <w:rPr>
          <w:snapToGrid w:val="0"/>
          <w:shd w:val="clear" w:color="auto" w:fill="FFFFFF"/>
        </w:rPr>
        <w:t>这个指导文件中确认的问题，代表那些我们认为在</w:t>
      </w:r>
      <w:r w:rsidR="00464D4F" w:rsidRPr="0046351B">
        <w:rPr>
          <w:snapToGrid w:val="0"/>
          <w:shd w:val="clear" w:color="auto" w:fill="FFFFFF"/>
        </w:rPr>
        <w:t>贵公司</w:t>
      </w:r>
      <w:r w:rsidRPr="0046351B">
        <w:rPr>
          <w:snapToGrid w:val="0"/>
          <w:shd w:val="clear" w:color="auto" w:fill="FFFFFF"/>
        </w:rPr>
        <w:t>的器械可以上市之前需要解决的问题。在制定本指南过程中，我们仔细考虑了有关</w:t>
      </w:r>
      <w:r w:rsidR="00184690" w:rsidRPr="0046351B">
        <w:rPr>
          <w:snapToGrid w:val="0"/>
          <w:shd w:val="clear" w:color="auto" w:fill="FFFFFF"/>
        </w:rPr>
        <w:t>部门</w:t>
      </w:r>
      <w:r w:rsidRPr="0046351B">
        <w:rPr>
          <w:snapToGrid w:val="0"/>
          <w:shd w:val="clear" w:color="auto" w:fill="FFFFFF"/>
        </w:rPr>
        <w:t>决策的法定标准。我们还考虑了在</w:t>
      </w:r>
      <w:r w:rsidR="00464D4F" w:rsidRPr="0046351B">
        <w:rPr>
          <w:snapToGrid w:val="0"/>
          <w:shd w:val="clear" w:color="auto" w:fill="FFFFFF"/>
        </w:rPr>
        <w:t>贵公司</w:t>
      </w:r>
      <w:r w:rsidRPr="0046351B">
        <w:rPr>
          <w:snapToGrid w:val="0"/>
          <w:shd w:val="clear" w:color="auto" w:fill="FFFFFF"/>
        </w:rPr>
        <w:t>尝试符合指南和解决我们所确认问题的过程中可能出现的负担。</w:t>
      </w:r>
      <w:r w:rsidR="008E6285" w:rsidRPr="0046351B">
        <w:rPr>
          <w:snapToGrid w:val="0"/>
          <w:shd w:val="clear" w:color="auto" w:fill="FFFFFF"/>
        </w:rPr>
        <w:t>我们认为我们已经考虑了产生</w:t>
      </w:r>
      <w:r w:rsidR="00184690" w:rsidRPr="0046351B">
        <w:rPr>
          <w:snapToGrid w:val="0"/>
          <w:shd w:val="clear" w:color="auto" w:fill="FFFFFF"/>
        </w:rPr>
        <w:t>最小负担</w:t>
      </w:r>
      <w:r w:rsidR="00FB3513" w:rsidRPr="0046351B">
        <w:rPr>
          <w:snapToGrid w:val="0"/>
          <w:shd w:val="clear" w:color="auto" w:fill="FFFFFF"/>
        </w:rPr>
        <w:t>的方法来解决出现在</w:t>
      </w:r>
      <w:r w:rsidR="00813636" w:rsidRPr="0046351B">
        <w:rPr>
          <w:snapToGrid w:val="0"/>
          <w:shd w:val="clear" w:color="auto" w:fill="FFFFFF"/>
        </w:rPr>
        <w:t>指导性文件</w:t>
      </w:r>
      <w:r w:rsidR="00FB3513" w:rsidRPr="0046351B">
        <w:rPr>
          <w:snapToGrid w:val="0"/>
          <w:shd w:val="clear" w:color="auto" w:fill="FFFFFF"/>
        </w:rPr>
        <w:t>中的问题。然而，如果</w:t>
      </w:r>
      <w:r w:rsidR="00464D4F" w:rsidRPr="0046351B">
        <w:rPr>
          <w:snapToGrid w:val="0"/>
          <w:shd w:val="clear" w:color="auto" w:fill="FFFFFF"/>
        </w:rPr>
        <w:t>贵公司</w:t>
      </w:r>
      <w:r w:rsidR="00FB3513" w:rsidRPr="0046351B">
        <w:rPr>
          <w:snapToGrid w:val="0"/>
          <w:shd w:val="clear" w:color="auto" w:fill="FFFFFF"/>
        </w:rPr>
        <w:t>认为</w:t>
      </w:r>
      <w:r w:rsidR="00464D4F" w:rsidRPr="0046351B">
        <w:rPr>
          <w:snapToGrid w:val="0"/>
          <w:shd w:val="clear" w:color="auto" w:fill="FFFFFF"/>
        </w:rPr>
        <w:t>贵公司</w:t>
      </w:r>
      <w:r w:rsidR="00FB3513" w:rsidRPr="0046351B">
        <w:rPr>
          <w:snapToGrid w:val="0"/>
          <w:shd w:val="clear" w:color="auto" w:fill="FFFFFF"/>
        </w:rPr>
        <w:t>有</w:t>
      </w:r>
      <w:r w:rsidR="008E6285" w:rsidRPr="0046351B">
        <w:rPr>
          <w:snapToGrid w:val="0"/>
          <w:shd w:val="clear" w:color="auto" w:fill="FFFFFF"/>
        </w:rPr>
        <w:t>产生更</w:t>
      </w:r>
      <w:r w:rsidR="00184690" w:rsidRPr="0046351B">
        <w:rPr>
          <w:rFonts w:hint="eastAsia"/>
          <w:snapToGrid w:val="0"/>
          <w:shd w:val="clear" w:color="auto" w:fill="FFFFFF"/>
        </w:rPr>
        <w:t>小</w:t>
      </w:r>
      <w:r w:rsidR="008E6285" w:rsidRPr="0046351B">
        <w:rPr>
          <w:snapToGrid w:val="0"/>
          <w:shd w:val="clear" w:color="auto" w:fill="FFFFFF"/>
        </w:rPr>
        <w:t>负担的方式来解决这些问题，</w:t>
      </w:r>
      <w:r w:rsidR="00464D4F" w:rsidRPr="0046351B">
        <w:rPr>
          <w:snapToGrid w:val="0"/>
          <w:shd w:val="clear" w:color="auto" w:fill="FFFFFF"/>
        </w:rPr>
        <w:t>贵公司</w:t>
      </w:r>
      <w:r w:rsidR="006079E2" w:rsidRPr="0046351B">
        <w:rPr>
          <w:snapToGrid w:val="0"/>
          <w:shd w:val="clear" w:color="auto" w:fill="FFFFFF"/>
        </w:rPr>
        <w:t>应</w:t>
      </w:r>
      <w:r w:rsidR="00D24223" w:rsidRPr="0046351B">
        <w:rPr>
          <w:rFonts w:hint="eastAsia"/>
          <w:snapToGrid w:val="0"/>
          <w:shd w:val="clear" w:color="auto" w:fill="FFFFFF"/>
        </w:rPr>
        <w:t>当</w:t>
      </w:r>
      <w:r w:rsidR="006079E2" w:rsidRPr="0046351B">
        <w:rPr>
          <w:snapToGrid w:val="0"/>
          <w:shd w:val="clear" w:color="auto" w:fill="FFFFFF"/>
        </w:rPr>
        <w:t>遵从</w:t>
      </w:r>
      <w:r w:rsidR="00FB3513" w:rsidRPr="0046351B">
        <w:rPr>
          <w:snapToGrid w:val="0"/>
          <w:shd w:val="clear" w:color="auto" w:fill="FFFFFF"/>
        </w:rPr>
        <w:t>《解决最小负担问题的建议方法》</w:t>
      </w:r>
      <w:r w:rsidR="006079E2" w:rsidRPr="0046351B">
        <w:rPr>
          <w:snapToGrid w:val="0"/>
          <w:shd w:val="clear" w:color="auto" w:fill="FFFFFF"/>
        </w:rPr>
        <w:t>文件中所规定的程序。该文件可在我们的中心网页上获取：</w:t>
      </w:r>
    </w:p>
    <w:p w:rsidR="006079E2" w:rsidRPr="0046351B" w:rsidRDefault="00B875F0" w:rsidP="001C1657">
      <w:pPr>
        <w:spacing w:before="195"/>
        <w:rPr>
          <w:snapToGrid w:val="0"/>
          <w:u w:val="single"/>
        </w:rPr>
      </w:pPr>
      <w:hyperlink r:id="rId12" w:history="1">
        <w:proofErr w:type="gramStart"/>
        <w:r w:rsidR="00270A96" w:rsidRPr="0046351B">
          <w:rPr>
            <w:rStyle w:val="a9"/>
            <w:rFonts w:cs="Arial"/>
            <w:snapToGrid w:val="0"/>
            <w:kern w:val="0"/>
            <w:szCs w:val="24"/>
          </w:rPr>
          <w:t>htt</w:t>
        </w:r>
        <w:r w:rsidR="00193E2C" w:rsidRPr="0046351B">
          <w:rPr>
            <w:rStyle w:val="a9"/>
            <w:rFonts w:cs="Arial"/>
            <w:snapToGrid w:val="0"/>
            <w:kern w:val="0"/>
            <w:szCs w:val="24"/>
          </w:rPr>
          <w:t>p</w:t>
        </w:r>
        <w:proofErr w:type="gramEnd"/>
        <w:r w:rsidR="00193E2C" w:rsidRPr="0046351B">
          <w:rPr>
            <w:rStyle w:val="a9"/>
            <w:rFonts w:cs="Arial"/>
            <w:snapToGrid w:val="0"/>
            <w:kern w:val="0"/>
            <w:szCs w:val="24"/>
          </w:rPr>
          <w:t>: /</w:t>
        </w:r>
        <w:r w:rsidR="00270A96" w:rsidRPr="0046351B">
          <w:rPr>
            <w:rStyle w:val="a9"/>
            <w:rFonts w:cs="Arial"/>
            <w:snapToGrid w:val="0"/>
            <w:kern w:val="0"/>
            <w:szCs w:val="24"/>
          </w:rPr>
          <w:t>/www.fda.gov/cdrh/modact/leastburdensome.html</w:t>
        </w:r>
      </w:hyperlink>
      <w:r w:rsidR="006079E2" w:rsidRPr="0046351B">
        <w:rPr>
          <w:snapToGrid w:val="0"/>
          <w:u w:val="single"/>
        </w:rPr>
        <w:t>.</w:t>
      </w:r>
    </w:p>
    <w:p w:rsidR="00BD0847" w:rsidRPr="0046351B" w:rsidRDefault="00BD0847" w:rsidP="0046351B">
      <w:pPr>
        <w:pStyle w:val="af"/>
        <w:numPr>
          <w:ilvl w:val="0"/>
          <w:numId w:val="22"/>
        </w:numPr>
        <w:spacing w:beforeLines="100" w:before="326" w:afterLines="50" w:after="163"/>
        <w:ind w:left="562" w:hangingChars="200" w:hanging="562"/>
        <w:outlineLvl w:val="0"/>
        <w:rPr>
          <w:b/>
          <w:snapToGrid w:val="0"/>
          <w:sz w:val="28"/>
          <w:szCs w:val="28"/>
        </w:rPr>
      </w:pPr>
      <w:bookmarkStart w:id="4" w:name="_Toc476728372"/>
      <w:bookmarkStart w:id="5" w:name="_Toc476728466"/>
      <w:r w:rsidRPr="0046351B">
        <w:rPr>
          <w:rFonts w:hint="eastAsia"/>
          <w:b/>
          <w:snapToGrid w:val="0"/>
          <w:sz w:val="28"/>
          <w:szCs w:val="28"/>
        </w:rPr>
        <w:t>背景</w:t>
      </w:r>
      <w:bookmarkEnd w:id="4"/>
      <w:bookmarkEnd w:id="5"/>
    </w:p>
    <w:p w:rsidR="00A564EA" w:rsidRPr="0046351B" w:rsidRDefault="00FA039F" w:rsidP="0046351B">
      <w:pPr>
        <w:spacing w:before="195"/>
        <w:rPr>
          <w:snapToGrid w:val="0"/>
        </w:rPr>
      </w:pPr>
      <w:r w:rsidRPr="0046351B">
        <w:rPr>
          <w:snapToGrid w:val="0"/>
          <w:shd w:val="clear" w:color="auto" w:fill="FFFFFF"/>
        </w:rPr>
        <w:t>打</w:t>
      </w:r>
      <w:r w:rsidRPr="0046351B">
        <w:rPr>
          <w:snapToGrid w:val="0"/>
        </w:rPr>
        <w:t>算将</w:t>
      </w:r>
      <w:r w:rsidR="009577F9" w:rsidRPr="0046351B">
        <w:rPr>
          <w:snapToGrid w:val="0"/>
        </w:rPr>
        <w:t>粪便潜</w:t>
      </w:r>
      <w:r w:rsidR="00193E2C" w:rsidRPr="0046351B">
        <w:rPr>
          <w:snapToGrid w:val="0"/>
        </w:rPr>
        <w:t>血（</w:t>
      </w:r>
      <w:r w:rsidR="00193E2C" w:rsidRPr="0046351B">
        <w:rPr>
          <w:snapToGrid w:val="0"/>
        </w:rPr>
        <w:t>FOB</w:t>
      </w:r>
      <w:r w:rsidR="00193E2C" w:rsidRPr="0046351B">
        <w:rPr>
          <w:snapToGrid w:val="0"/>
        </w:rPr>
        <w:t>）测</w:t>
      </w:r>
      <w:r w:rsidR="0023457D" w:rsidRPr="0046351B">
        <w:rPr>
          <w:snapToGrid w:val="0"/>
        </w:rPr>
        <w:t>试</w:t>
      </w:r>
      <w:r w:rsidRPr="0046351B">
        <w:rPr>
          <w:snapToGrid w:val="0"/>
        </w:rPr>
        <w:t>推向市场的制造商应当符合美国《</w:t>
      </w:r>
      <w:r w:rsidR="00184690" w:rsidRPr="0046351B">
        <w:rPr>
          <w:rFonts w:hint="eastAsia"/>
          <w:snapToGrid w:val="0"/>
        </w:rPr>
        <w:t>联邦食品、药品和化妆品法案</w:t>
      </w:r>
      <w:r w:rsidRPr="0046351B">
        <w:rPr>
          <w:snapToGrid w:val="0"/>
        </w:rPr>
        <w:t>》</w:t>
      </w:r>
      <w:r w:rsidR="00193E2C" w:rsidRPr="0046351B">
        <w:rPr>
          <w:snapToGrid w:val="0"/>
        </w:rPr>
        <w:t>（</w:t>
      </w:r>
      <w:r w:rsidRPr="0046351B">
        <w:rPr>
          <w:snapToGrid w:val="0"/>
        </w:rPr>
        <w:t>法案</w:t>
      </w:r>
      <w:r w:rsidR="00193E2C" w:rsidRPr="0046351B">
        <w:rPr>
          <w:snapToGrid w:val="0"/>
        </w:rPr>
        <w:t>）</w:t>
      </w:r>
      <w:r w:rsidRPr="0046351B">
        <w:rPr>
          <w:snapToGrid w:val="0"/>
        </w:rPr>
        <w:t>的</w:t>
      </w:r>
      <w:r w:rsidR="00184690" w:rsidRPr="0046351B">
        <w:rPr>
          <w:rFonts w:hint="eastAsia"/>
          <w:snapToGrid w:val="0"/>
        </w:rPr>
        <w:t>一般</w:t>
      </w:r>
      <w:r w:rsidRPr="0046351B">
        <w:rPr>
          <w:snapToGrid w:val="0"/>
        </w:rPr>
        <w:t>管理，包括在</w:t>
      </w:r>
      <w:r w:rsidRPr="0046351B">
        <w:rPr>
          <w:snapToGrid w:val="0"/>
        </w:rPr>
        <w:t>21</w:t>
      </w:r>
      <w:r w:rsidR="00193E2C" w:rsidRPr="0046351B">
        <w:rPr>
          <w:snapToGrid w:val="0"/>
        </w:rPr>
        <w:t xml:space="preserve"> </w:t>
      </w:r>
      <w:r w:rsidRPr="0046351B">
        <w:rPr>
          <w:snapToGrid w:val="0"/>
        </w:rPr>
        <w:t>CFR</w:t>
      </w:r>
      <w:r w:rsidR="00193E2C" w:rsidRPr="0046351B">
        <w:rPr>
          <w:snapToGrid w:val="0"/>
        </w:rPr>
        <w:t xml:space="preserve"> </w:t>
      </w:r>
      <w:r w:rsidRPr="0046351B">
        <w:rPr>
          <w:snapToGrid w:val="0"/>
        </w:rPr>
        <w:t>807</w:t>
      </w:r>
      <w:r w:rsidRPr="0046351B">
        <w:rPr>
          <w:snapToGrid w:val="0"/>
        </w:rPr>
        <w:t>部分</w:t>
      </w:r>
      <w:r w:rsidRPr="0046351B">
        <w:rPr>
          <w:snapToGrid w:val="0"/>
        </w:rPr>
        <w:t>E</w:t>
      </w:r>
      <w:r w:rsidRPr="0046351B">
        <w:rPr>
          <w:snapToGrid w:val="0"/>
        </w:rPr>
        <w:t>中</w:t>
      </w:r>
      <w:r w:rsidR="00184690" w:rsidRPr="0046351B">
        <w:rPr>
          <w:snapToGrid w:val="0"/>
        </w:rPr>
        <w:t>描述</w:t>
      </w:r>
      <w:r w:rsidRPr="0046351B">
        <w:rPr>
          <w:snapToGrid w:val="0"/>
        </w:rPr>
        <w:t>的上市前通告要求</w:t>
      </w:r>
      <w:r w:rsidR="00AD582F" w:rsidRPr="0046351B">
        <w:rPr>
          <w:snapToGrid w:val="0"/>
        </w:rPr>
        <w:t>，</w:t>
      </w:r>
      <w:r w:rsidR="0023457D" w:rsidRPr="0046351B">
        <w:rPr>
          <w:snapToGrid w:val="0"/>
        </w:rPr>
        <w:t>在该医疗器械上市销售之前</w:t>
      </w:r>
      <w:r w:rsidR="00AD582F" w:rsidRPr="0046351B">
        <w:rPr>
          <w:snapToGrid w:val="0"/>
        </w:rPr>
        <w:t>从</w:t>
      </w:r>
      <w:r w:rsidR="00FF1C41" w:rsidRPr="0046351B">
        <w:rPr>
          <w:snapToGrid w:val="0"/>
        </w:rPr>
        <w:t>食品药品监督管理</w:t>
      </w:r>
      <w:r w:rsidR="00193E2C" w:rsidRPr="0046351B">
        <w:rPr>
          <w:snapToGrid w:val="0"/>
        </w:rPr>
        <w:t>局（</w:t>
      </w:r>
      <w:r w:rsidR="00193E2C" w:rsidRPr="0046351B">
        <w:rPr>
          <w:snapToGrid w:val="0"/>
          <w:shd w:val="clear" w:color="auto" w:fill="FFFFFF"/>
        </w:rPr>
        <w:t>FDA</w:t>
      </w:r>
      <w:r w:rsidR="00193E2C" w:rsidRPr="0046351B">
        <w:rPr>
          <w:snapToGrid w:val="0"/>
        </w:rPr>
        <w:t>）获</w:t>
      </w:r>
      <w:r w:rsidR="00AD582F" w:rsidRPr="0046351B">
        <w:rPr>
          <w:snapToGrid w:val="0"/>
        </w:rPr>
        <w:t>得实质等同性确定</w:t>
      </w:r>
      <w:r w:rsidR="0023457D" w:rsidRPr="0046351B">
        <w:rPr>
          <w:snapToGrid w:val="0"/>
        </w:rPr>
        <w:t>。本</w:t>
      </w:r>
      <w:r w:rsidR="00813636" w:rsidRPr="0046351B">
        <w:rPr>
          <w:snapToGrid w:val="0"/>
        </w:rPr>
        <w:t>指导性文件</w:t>
      </w:r>
      <w:r w:rsidR="0023457D" w:rsidRPr="0046351B">
        <w:rPr>
          <w:snapToGrid w:val="0"/>
        </w:rPr>
        <w:t>确认</w:t>
      </w:r>
      <w:r w:rsidR="0023457D" w:rsidRPr="0046351B">
        <w:rPr>
          <w:snapToGrid w:val="0"/>
        </w:rPr>
        <w:t>FOB</w:t>
      </w:r>
      <w:r w:rsidR="0023457D" w:rsidRPr="0046351B">
        <w:rPr>
          <w:snapToGrid w:val="0"/>
        </w:rPr>
        <w:t>测试分类法规和产品代码</w:t>
      </w:r>
      <w:r w:rsidR="0061045A" w:rsidRPr="0046351B">
        <w:rPr>
          <w:snapToGrid w:val="0"/>
        </w:rPr>
        <w:t>，</w:t>
      </w:r>
      <w:r w:rsidR="00845998" w:rsidRPr="0046351B">
        <w:rPr>
          <w:snapToGrid w:val="0"/>
        </w:rPr>
        <w:t>并</w:t>
      </w:r>
      <w:r w:rsidR="0046646E" w:rsidRPr="0046351B">
        <w:rPr>
          <w:snapToGrid w:val="0"/>
        </w:rPr>
        <w:t>描述</w:t>
      </w:r>
      <w:r w:rsidR="00193E2C" w:rsidRPr="0046351B">
        <w:rPr>
          <w:snapToGrid w:val="0"/>
        </w:rPr>
        <w:t>（</w:t>
      </w:r>
      <w:r w:rsidR="00845998" w:rsidRPr="0046351B">
        <w:rPr>
          <w:snapToGrid w:val="0"/>
        </w:rPr>
        <w:t>制造商遵循</w:t>
      </w:r>
      <w:r w:rsidR="00193E2C" w:rsidRPr="0046351B">
        <w:rPr>
          <w:snapToGrid w:val="0"/>
        </w:rPr>
        <w:t>）</w:t>
      </w:r>
      <w:r w:rsidR="00845998" w:rsidRPr="0046351B">
        <w:rPr>
          <w:snapToGrid w:val="0"/>
        </w:rPr>
        <w:t>及时对上市前通告</w:t>
      </w:r>
      <w:r w:rsidR="00845998" w:rsidRPr="0046351B">
        <w:rPr>
          <w:snapToGrid w:val="0"/>
        </w:rPr>
        <w:t>[51</w:t>
      </w:r>
      <w:r w:rsidR="00193E2C" w:rsidRPr="0046351B">
        <w:rPr>
          <w:snapToGrid w:val="0"/>
        </w:rPr>
        <w:t>0 (k) ]</w:t>
      </w:r>
      <w:r w:rsidR="00845998" w:rsidRPr="0046351B">
        <w:rPr>
          <w:snapToGrid w:val="0"/>
        </w:rPr>
        <w:t>进行审查和</w:t>
      </w:r>
      <w:r w:rsidR="00184690" w:rsidRPr="0046351B">
        <w:rPr>
          <w:rFonts w:hint="eastAsia"/>
          <w:snapToGrid w:val="0"/>
        </w:rPr>
        <w:t>许可</w:t>
      </w:r>
      <w:r w:rsidR="0061045A" w:rsidRPr="0046351B">
        <w:rPr>
          <w:snapToGrid w:val="0"/>
        </w:rPr>
        <w:t>的措施</w:t>
      </w:r>
      <w:r w:rsidR="00845998" w:rsidRPr="0046351B">
        <w:rPr>
          <w:snapToGrid w:val="0"/>
        </w:rPr>
        <w:t>。本文件是其他关于上市前通告提交资料具体内容要求的</w:t>
      </w:r>
      <w:r w:rsidR="00845998" w:rsidRPr="0046351B">
        <w:rPr>
          <w:snapToGrid w:val="0"/>
        </w:rPr>
        <w:t>FDA</w:t>
      </w:r>
      <w:r w:rsidR="00845998" w:rsidRPr="0046351B">
        <w:rPr>
          <w:snapToGrid w:val="0"/>
        </w:rPr>
        <w:t>文件的补充文件。</w:t>
      </w:r>
      <w:r w:rsidR="00464D4F" w:rsidRPr="0046351B">
        <w:rPr>
          <w:snapToGrid w:val="0"/>
        </w:rPr>
        <w:t>贵公司</w:t>
      </w:r>
      <w:r w:rsidR="00845998" w:rsidRPr="0046351B">
        <w:rPr>
          <w:snapToGrid w:val="0"/>
        </w:rPr>
        <w:t>也可以参考</w:t>
      </w:r>
      <w:r w:rsidR="00845998" w:rsidRPr="0046351B">
        <w:rPr>
          <w:snapToGrid w:val="0"/>
        </w:rPr>
        <w:t>21</w:t>
      </w:r>
      <w:r w:rsidR="00193E2C" w:rsidRPr="0046351B">
        <w:rPr>
          <w:snapToGrid w:val="0"/>
        </w:rPr>
        <w:t xml:space="preserve"> </w:t>
      </w:r>
      <w:r w:rsidR="00845998" w:rsidRPr="0046351B">
        <w:rPr>
          <w:snapToGrid w:val="0"/>
        </w:rPr>
        <w:t>CFR</w:t>
      </w:r>
      <w:r w:rsidR="00193E2C" w:rsidRPr="0046351B">
        <w:rPr>
          <w:snapToGrid w:val="0"/>
        </w:rPr>
        <w:t xml:space="preserve"> </w:t>
      </w:r>
      <w:r w:rsidR="00845998" w:rsidRPr="0046351B">
        <w:rPr>
          <w:snapToGrid w:val="0"/>
        </w:rPr>
        <w:t>80</w:t>
      </w:r>
      <w:bookmarkStart w:id="6" w:name="OLE_LINK11"/>
      <w:bookmarkStart w:id="7" w:name="OLE_LINK12"/>
      <w:r w:rsidR="00845998" w:rsidRPr="0046351B">
        <w:rPr>
          <w:snapToGrid w:val="0"/>
        </w:rPr>
        <w:t>7.87</w:t>
      </w:r>
      <w:r w:rsidR="00845998" w:rsidRPr="0046351B">
        <w:rPr>
          <w:snapToGrid w:val="0"/>
        </w:rPr>
        <w:t>和其他关于此主题的</w:t>
      </w:r>
      <w:r w:rsidR="00845998" w:rsidRPr="0046351B">
        <w:rPr>
          <w:snapToGrid w:val="0"/>
        </w:rPr>
        <w:t>FDA</w:t>
      </w:r>
      <w:r w:rsidR="00845998" w:rsidRPr="0046351B">
        <w:rPr>
          <w:snapToGrid w:val="0"/>
        </w:rPr>
        <w:t>文件，如</w:t>
      </w:r>
      <w:r w:rsidR="00193E2C" w:rsidRPr="00C343EF">
        <w:rPr>
          <w:rFonts w:asciiTheme="minorEastAsia" w:eastAsiaTheme="minorEastAsia" w:hAnsiTheme="minorEastAsia"/>
          <w:snapToGrid w:val="0"/>
        </w:rPr>
        <w:t>“</w:t>
      </w:r>
      <w:r w:rsidR="0061045A" w:rsidRPr="0046351B">
        <w:rPr>
          <w:snapToGrid w:val="0"/>
        </w:rPr>
        <w:t>上市前通告：</w:t>
      </w:r>
      <w:r w:rsidR="0061045A" w:rsidRPr="0046351B">
        <w:rPr>
          <w:snapToGrid w:val="0"/>
        </w:rPr>
        <w:t>510</w:t>
      </w:r>
      <w:bookmarkEnd w:id="6"/>
      <w:bookmarkEnd w:id="7"/>
      <w:r w:rsidR="00193E2C" w:rsidRPr="0046351B">
        <w:rPr>
          <w:snapToGrid w:val="0"/>
        </w:rPr>
        <w:t>（</w:t>
      </w:r>
      <w:r w:rsidR="00193E2C" w:rsidRPr="0046351B">
        <w:rPr>
          <w:snapToGrid w:val="0"/>
        </w:rPr>
        <w:t>k</w:t>
      </w:r>
      <w:r w:rsidR="00193E2C" w:rsidRPr="0046351B">
        <w:rPr>
          <w:snapToGrid w:val="0"/>
        </w:rPr>
        <w:t>）</w:t>
      </w:r>
      <w:r w:rsidR="00193E2C" w:rsidRPr="0046351B">
        <w:rPr>
          <w:snapToGrid w:val="0"/>
        </w:rPr>
        <w:t>”</w:t>
      </w:r>
      <w:r w:rsidR="0061045A" w:rsidRPr="0046351B">
        <w:rPr>
          <w:snapToGrid w:val="0"/>
        </w:rPr>
        <w:t>htt</w:t>
      </w:r>
      <w:r w:rsidR="00193E2C" w:rsidRPr="0046351B">
        <w:rPr>
          <w:snapToGrid w:val="0"/>
        </w:rPr>
        <w:t>p: /</w:t>
      </w:r>
      <w:r w:rsidR="0061045A" w:rsidRPr="0046351B">
        <w:rPr>
          <w:snapToGrid w:val="0"/>
        </w:rPr>
        <w:t>/www.fda.gov/cdrh/devadvice/314.html.</w:t>
      </w:r>
      <w:r w:rsidR="00193E2C" w:rsidRPr="0046351B">
        <w:rPr>
          <w:snapToGrid w:val="0"/>
        </w:rPr>
        <w:t xml:space="preserve"> </w:t>
      </w:r>
    </w:p>
    <w:p w:rsidR="00C745AF" w:rsidRPr="0046351B" w:rsidRDefault="002A773B" w:rsidP="0046351B">
      <w:pPr>
        <w:spacing w:before="195"/>
        <w:rPr>
          <w:snapToGrid w:val="0"/>
        </w:rPr>
      </w:pPr>
      <w:r w:rsidRPr="0046351B">
        <w:rPr>
          <w:snapToGrid w:val="0"/>
        </w:rPr>
        <w:t>按照</w:t>
      </w:r>
      <w:r w:rsidR="00D01AA6" w:rsidRPr="0046351B">
        <w:rPr>
          <w:rFonts w:hint="eastAsia"/>
          <w:snapToGrid w:val="0"/>
        </w:rPr>
        <w:t>《</w:t>
      </w:r>
      <w:r w:rsidR="00D01AA6" w:rsidRPr="0046351B">
        <w:rPr>
          <w:snapToGrid w:val="0"/>
        </w:rPr>
        <w:t>新</w:t>
      </w:r>
      <w:r w:rsidR="00D01AA6" w:rsidRPr="0046351B">
        <w:rPr>
          <w:snapToGrid w:val="0"/>
        </w:rPr>
        <w:t>510</w:t>
      </w:r>
      <w:r w:rsidR="00193E2C" w:rsidRPr="0046351B">
        <w:rPr>
          <w:snapToGrid w:val="0"/>
        </w:rPr>
        <w:t>（</w:t>
      </w:r>
      <w:r w:rsidR="00193E2C" w:rsidRPr="0046351B">
        <w:rPr>
          <w:snapToGrid w:val="0"/>
        </w:rPr>
        <w:t>k</w:t>
      </w:r>
      <w:r w:rsidR="00193E2C" w:rsidRPr="0046351B">
        <w:rPr>
          <w:snapToGrid w:val="0"/>
        </w:rPr>
        <w:t>）范</w:t>
      </w:r>
      <w:r w:rsidR="00D01AA6" w:rsidRPr="0046351B">
        <w:rPr>
          <w:snapToGrid w:val="0"/>
        </w:rPr>
        <w:t>例</w:t>
      </w:r>
      <w:r w:rsidR="00D01AA6" w:rsidRPr="0046351B">
        <w:rPr>
          <w:snapToGrid w:val="0"/>
        </w:rPr>
        <w:t>-</w:t>
      </w:r>
      <w:r w:rsidR="00D01AA6" w:rsidRPr="0046351B">
        <w:rPr>
          <w:snapToGrid w:val="0"/>
        </w:rPr>
        <w:t>证实上市前通告中实质等同性的</w:t>
      </w:r>
      <w:r w:rsidR="00813636" w:rsidRPr="0046351B">
        <w:rPr>
          <w:rFonts w:hint="eastAsia"/>
          <w:snapToGrid w:val="0"/>
        </w:rPr>
        <w:t>替代</w:t>
      </w:r>
      <w:r w:rsidR="00D01AA6" w:rsidRPr="0046351B">
        <w:rPr>
          <w:snapToGrid w:val="0"/>
        </w:rPr>
        <w:t>方法</w:t>
      </w:r>
      <w:r w:rsidR="00193E2C" w:rsidRPr="0046351B">
        <w:rPr>
          <w:rFonts w:hint="eastAsia"/>
          <w:snapToGrid w:val="0"/>
        </w:rPr>
        <w:t>》（</w:t>
      </w:r>
      <w:r w:rsidR="00193E2C" w:rsidRPr="0046351B">
        <w:rPr>
          <w:snapToGrid w:val="0"/>
          <w:u w:val="single"/>
        </w:rPr>
        <w:t>http: //www.fda.gov/cdrh/ode/parad510.html</w:t>
      </w:r>
      <w:r w:rsidR="00193E2C" w:rsidRPr="0046351B">
        <w:rPr>
          <w:snapToGrid w:val="0"/>
        </w:rPr>
        <w:t>），</w:t>
      </w:r>
      <w:r w:rsidR="00813636" w:rsidRPr="0046351B">
        <w:rPr>
          <w:snapToGrid w:val="0"/>
        </w:rPr>
        <w:t>制造商</w:t>
      </w:r>
      <w:r w:rsidRPr="0046351B">
        <w:rPr>
          <w:snapToGrid w:val="0"/>
        </w:rPr>
        <w:t>可以提交一个传统的</w:t>
      </w:r>
      <w:r w:rsidRPr="0046351B">
        <w:rPr>
          <w:snapToGrid w:val="0"/>
        </w:rPr>
        <w:t>510</w:t>
      </w:r>
      <w:r w:rsidR="00193E2C" w:rsidRPr="0046351B">
        <w:rPr>
          <w:snapToGrid w:val="0"/>
        </w:rPr>
        <w:t>（</w:t>
      </w:r>
      <w:r w:rsidR="00193E2C" w:rsidRPr="0046351B">
        <w:rPr>
          <w:snapToGrid w:val="0"/>
        </w:rPr>
        <w:t>k</w:t>
      </w:r>
      <w:r w:rsidR="00193E2C" w:rsidRPr="0046351B">
        <w:rPr>
          <w:snapToGrid w:val="0"/>
        </w:rPr>
        <w:t>）或</w:t>
      </w:r>
      <w:r w:rsidRPr="0046351B">
        <w:rPr>
          <w:snapToGrid w:val="0"/>
        </w:rPr>
        <w:t>可以选择提交一个</w:t>
      </w:r>
      <w:r w:rsidR="00813636" w:rsidRPr="0046351B">
        <w:rPr>
          <w:snapToGrid w:val="0"/>
        </w:rPr>
        <w:t>简化</w:t>
      </w:r>
      <w:r w:rsidRPr="0046351B">
        <w:rPr>
          <w:snapToGrid w:val="0"/>
        </w:rPr>
        <w:t>的</w:t>
      </w:r>
      <w:r w:rsidRPr="0046351B">
        <w:rPr>
          <w:snapToGrid w:val="0"/>
        </w:rPr>
        <w:t>510</w:t>
      </w:r>
      <w:r w:rsidR="00193E2C" w:rsidRPr="0046351B">
        <w:rPr>
          <w:snapToGrid w:val="0"/>
        </w:rPr>
        <w:t>（</w:t>
      </w:r>
      <w:r w:rsidR="00193E2C" w:rsidRPr="0046351B">
        <w:rPr>
          <w:snapToGrid w:val="0"/>
        </w:rPr>
        <w:t>k</w:t>
      </w:r>
      <w:r w:rsidR="00193E2C" w:rsidRPr="0046351B">
        <w:rPr>
          <w:snapToGrid w:val="0"/>
        </w:rPr>
        <w:t>）。</w:t>
      </w:r>
      <w:r w:rsidR="00D01AA6" w:rsidRPr="0046351B">
        <w:rPr>
          <w:snapToGrid w:val="0"/>
        </w:rPr>
        <w:t>通过依赖</w:t>
      </w:r>
      <w:r w:rsidR="00D01AA6" w:rsidRPr="0046351B">
        <w:rPr>
          <w:snapToGrid w:val="0"/>
        </w:rPr>
        <w:t>FDA</w:t>
      </w:r>
      <w:r w:rsidR="00813636" w:rsidRPr="0046351B">
        <w:rPr>
          <w:rFonts w:hint="eastAsia"/>
          <w:snapToGrid w:val="0"/>
        </w:rPr>
        <w:t>公</w:t>
      </w:r>
      <w:r w:rsidR="00813636" w:rsidRPr="0046351B">
        <w:rPr>
          <w:snapToGrid w:val="0"/>
        </w:rPr>
        <w:t>认</w:t>
      </w:r>
      <w:r w:rsidR="00D01AA6" w:rsidRPr="0046351B">
        <w:rPr>
          <w:snapToGrid w:val="0"/>
        </w:rPr>
        <w:t>的共识标准、特殊管理或</w:t>
      </w:r>
      <w:r w:rsidR="00D01AA6" w:rsidRPr="0046351B">
        <w:rPr>
          <w:snapToGrid w:val="0"/>
        </w:rPr>
        <w:t>FDA</w:t>
      </w:r>
      <w:r w:rsidR="00813636" w:rsidRPr="0046351B">
        <w:rPr>
          <w:snapToGrid w:val="0"/>
        </w:rPr>
        <w:t>指导性文件</w:t>
      </w:r>
      <w:r w:rsidR="00D01AA6" w:rsidRPr="0046351B">
        <w:rPr>
          <w:snapToGrid w:val="0"/>
        </w:rPr>
        <w:t>，</w:t>
      </w:r>
      <w:r w:rsidR="00813636" w:rsidRPr="0046351B">
        <w:rPr>
          <w:snapToGrid w:val="0"/>
        </w:rPr>
        <w:t>简化</w:t>
      </w:r>
      <w:r w:rsidR="00A564EA" w:rsidRPr="0046351B">
        <w:rPr>
          <w:snapToGrid w:val="0"/>
        </w:rPr>
        <w:t>510</w:t>
      </w:r>
      <w:r w:rsidR="00193E2C" w:rsidRPr="0046351B">
        <w:rPr>
          <w:snapToGrid w:val="0"/>
        </w:rPr>
        <w:t>（</w:t>
      </w:r>
      <w:r w:rsidR="00193E2C" w:rsidRPr="0046351B">
        <w:rPr>
          <w:snapToGrid w:val="0"/>
        </w:rPr>
        <w:t>k</w:t>
      </w:r>
      <w:r w:rsidR="00193E2C" w:rsidRPr="0046351B">
        <w:rPr>
          <w:snapToGrid w:val="0"/>
        </w:rPr>
        <w:t>）</w:t>
      </w:r>
      <w:r w:rsidR="00193E2C" w:rsidRPr="0046351B">
        <w:rPr>
          <w:snapToGrid w:val="0"/>
          <w:shd w:val="clear" w:color="auto" w:fill="FFFFFF"/>
        </w:rPr>
        <w:t>提</w:t>
      </w:r>
      <w:r w:rsidR="00A564EA" w:rsidRPr="0046351B">
        <w:rPr>
          <w:snapToGrid w:val="0"/>
          <w:shd w:val="clear" w:color="auto" w:fill="FFFFFF"/>
        </w:rPr>
        <w:t>供了</w:t>
      </w:r>
      <w:r w:rsidR="00813636" w:rsidRPr="0046351B">
        <w:rPr>
          <w:snapToGrid w:val="0"/>
          <w:shd w:val="clear" w:color="auto" w:fill="FFFFFF"/>
        </w:rPr>
        <w:t>一种</w:t>
      </w:r>
      <w:r w:rsidR="00813636" w:rsidRPr="0046351B">
        <w:rPr>
          <w:rFonts w:hint="eastAsia"/>
          <w:snapToGrid w:val="0"/>
          <w:shd w:val="clear" w:color="auto" w:fill="FFFFFF"/>
        </w:rPr>
        <w:t>组织</w:t>
      </w:r>
      <w:r w:rsidR="00A564EA" w:rsidRPr="0046351B">
        <w:rPr>
          <w:snapToGrid w:val="0"/>
        </w:rPr>
        <w:t>510</w:t>
      </w:r>
      <w:r w:rsidR="00193E2C" w:rsidRPr="0046351B">
        <w:rPr>
          <w:snapToGrid w:val="0"/>
        </w:rPr>
        <w:t>（</w:t>
      </w:r>
      <w:r w:rsidR="00193E2C" w:rsidRPr="0046351B">
        <w:rPr>
          <w:snapToGrid w:val="0"/>
        </w:rPr>
        <w:t>k</w:t>
      </w:r>
      <w:r w:rsidR="00193E2C" w:rsidRPr="0046351B">
        <w:rPr>
          <w:snapToGrid w:val="0"/>
        </w:rPr>
        <w:t>）</w:t>
      </w:r>
      <w:r w:rsidR="00193E2C" w:rsidRPr="0046351B">
        <w:rPr>
          <w:snapToGrid w:val="0"/>
          <w:shd w:val="clear" w:color="auto" w:fill="FFFFFF"/>
        </w:rPr>
        <w:t>审</w:t>
      </w:r>
      <w:r w:rsidR="00813636" w:rsidRPr="0046351B">
        <w:rPr>
          <w:snapToGrid w:val="0"/>
          <w:shd w:val="clear" w:color="auto" w:fill="FFFFFF"/>
        </w:rPr>
        <w:t>查</w:t>
      </w:r>
      <w:r w:rsidR="00A564EA" w:rsidRPr="0046351B">
        <w:rPr>
          <w:snapToGrid w:val="0"/>
          <w:shd w:val="clear" w:color="auto" w:fill="FFFFFF"/>
        </w:rPr>
        <w:t>数据的</w:t>
      </w:r>
      <w:r w:rsidR="00813636" w:rsidRPr="0046351B">
        <w:rPr>
          <w:rFonts w:hint="eastAsia"/>
          <w:snapToGrid w:val="0"/>
          <w:shd w:val="clear" w:color="auto" w:fill="FFFFFF"/>
        </w:rPr>
        <w:t>方法</w:t>
      </w:r>
      <w:r w:rsidR="00D01AA6" w:rsidRPr="0046351B">
        <w:rPr>
          <w:snapToGrid w:val="0"/>
          <w:shd w:val="clear" w:color="auto" w:fill="FFFFFF"/>
        </w:rPr>
        <w:t>。关于</w:t>
      </w:r>
      <w:r w:rsidR="00813636" w:rsidRPr="0046351B">
        <w:rPr>
          <w:snapToGrid w:val="0"/>
          <w:shd w:val="clear" w:color="auto" w:fill="FFFFFF"/>
        </w:rPr>
        <w:t>简化</w:t>
      </w:r>
      <w:r w:rsidR="00D01AA6" w:rsidRPr="0046351B">
        <w:rPr>
          <w:snapToGrid w:val="0"/>
          <w:shd w:val="clear" w:color="auto" w:fill="FFFFFF"/>
        </w:rPr>
        <w:t>和传统</w:t>
      </w:r>
      <w:r w:rsidR="00D01AA6" w:rsidRPr="0046351B">
        <w:rPr>
          <w:snapToGrid w:val="0"/>
        </w:rPr>
        <w:t>510</w:t>
      </w:r>
      <w:r w:rsidR="00193E2C" w:rsidRPr="0046351B">
        <w:rPr>
          <w:snapToGrid w:val="0"/>
        </w:rPr>
        <w:t>（</w:t>
      </w:r>
      <w:r w:rsidR="00193E2C" w:rsidRPr="0046351B">
        <w:rPr>
          <w:snapToGrid w:val="0"/>
        </w:rPr>
        <w:t>k</w:t>
      </w:r>
      <w:r w:rsidR="00193E2C" w:rsidRPr="0046351B">
        <w:rPr>
          <w:snapToGrid w:val="0"/>
        </w:rPr>
        <w:t>）的</w:t>
      </w:r>
      <w:r w:rsidR="00D01AA6" w:rsidRPr="0046351B">
        <w:rPr>
          <w:snapToGrid w:val="0"/>
        </w:rPr>
        <w:t>内容和格式可从以下网址获得：</w:t>
      </w:r>
      <w:hyperlink r:id="rId13" w:history="1">
        <w:r w:rsidR="00D01AA6" w:rsidRPr="0046351B">
          <w:rPr>
            <w:rStyle w:val="a9"/>
            <w:rFonts w:cs="Arial"/>
            <w:snapToGrid w:val="0"/>
            <w:sz w:val="21"/>
          </w:rPr>
          <w:t>htt</w:t>
        </w:r>
        <w:r w:rsidR="00193E2C" w:rsidRPr="0046351B">
          <w:rPr>
            <w:rStyle w:val="a9"/>
            <w:rFonts w:cs="Arial"/>
            <w:snapToGrid w:val="0"/>
            <w:sz w:val="21"/>
          </w:rPr>
          <w:t>p: /</w:t>
        </w:r>
        <w:r w:rsidR="00D01AA6" w:rsidRPr="0046351B">
          <w:rPr>
            <w:rStyle w:val="a9"/>
            <w:rFonts w:cs="Arial"/>
            <w:snapToGrid w:val="0"/>
            <w:sz w:val="21"/>
          </w:rPr>
          <w:t>/www.fda.gov/cdrh/ode/guidance/1567.html</w:t>
        </w:r>
      </w:hyperlink>
      <w:r w:rsidR="00D01AA6" w:rsidRPr="0046351B">
        <w:rPr>
          <w:snapToGrid w:val="0"/>
        </w:rPr>
        <w:t>.</w:t>
      </w:r>
      <w:r w:rsidR="00D01AA6" w:rsidRPr="0046351B">
        <w:rPr>
          <w:snapToGrid w:val="0"/>
        </w:rPr>
        <w:t>关于标准使用的信息可以从该法案</w:t>
      </w:r>
      <w:r w:rsidR="00D01AA6" w:rsidRPr="0046351B">
        <w:rPr>
          <w:snapToGrid w:val="0"/>
        </w:rPr>
        <w:t>514</w:t>
      </w:r>
      <w:r w:rsidR="00193E2C" w:rsidRPr="0046351B">
        <w:rPr>
          <w:snapToGrid w:val="0"/>
        </w:rPr>
        <w:t>（</w:t>
      </w:r>
      <w:r w:rsidR="00193E2C" w:rsidRPr="0046351B">
        <w:rPr>
          <w:snapToGrid w:val="0"/>
        </w:rPr>
        <w:t>c</w:t>
      </w:r>
      <w:r w:rsidR="00193E2C" w:rsidRPr="0046351B">
        <w:rPr>
          <w:snapToGrid w:val="0"/>
        </w:rPr>
        <w:t>）（</w:t>
      </w:r>
      <w:r w:rsidR="00193E2C" w:rsidRPr="0046351B">
        <w:rPr>
          <w:snapToGrid w:val="0"/>
        </w:rPr>
        <w:t>1</w:t>
      </w:r>
      <w:r w:rsidR="00193E2C" w:rsidRPr="0046351B">
        <w:rPr>
          <w:snapToGrid w:val="0"/>
        </w:rPr>
        <w:t>）（</w:t>
      </w:r>
      <w:r w:rsidR="00193E2C" w:rsidRPr="0046351B">
        <w:rPr>
          <w:snapToGrid w:val="0"/>
        </w:rPr>
        <w:t>B</w:t>
      </w:r>
      <w:r w:rsidR="00193E2C" w:rsidRPr="0046351B">
        <w:rPr>
          <w:snapToGrid w:val="0"/>
        </w:rPr>
        <w:t>）部</w:t>
      </w:r>
      <w:r w:rsidR="00D01AA6" w:rsidRPr="0046351B">
        <w:rPr>
          <w:snapToGrid w:val="0"/>
        </w:rPr>
        <w:t>分和</w:t>
      </w:r>
      <w:r w:rsidR="00D01AA6" w:rsidRPr="0046351B">
        <w:rPr>
          <w:snapToGrid w:val="0"/>
        </w:rPr>
        <w:t>FDA</w:t>
      </w:r>
      <w:r w:rsidR="00D01AA6" w:rsidRPr="0046351B">
        <w:rPr>
          <w:snapToGrid w:val="0"/>
        </w:rPr>
        <w:t>指南</w:t>
      </w:r>
      <w:r w:rsidR="00813636" w:rsidRPr="0046351B">
        <w:rPr>
          <w:snapToGrid w:val="0"/>
          <w:color w:val="000000" w:themeColor="text1"/>
        </w:rPr>
        <w:t>《实质</w:t>
      </w:r>
      <w:r w:rsidR="00813636" w:rsidRPr="0046351B">
        <w:rPr>
          <w:snapToGrid w:val="0"/>
          <w:color w:val="000000" w:themeColor="text1"/>
          <w:shd w:val="clear" w:color="auto" w:fill="FFFFFF"/>
        </w:rPr>
        <w:t>等同性</w:t>
      </w:r>
      <w:r w:rsidR="00813636" w:rsidRPr="0046351B">
        <w:rPr>
          <w:rFonts w:hint="eastAsia"/>
          <w:snapToGrid w:val="0"/>
          <w:color w:val="000000" w:themeColor="text1"/>
        </w:rPr>
        <w:t>测</w:t>
      </w:r>
      <w:r w:rsidR="00813636" w:rsidRPr="0046351B">
        <w:rPr>
          <w:snapToGrid w:val="0"/>
          <w:color w:val="000000" w:themeColor="text1"/>
        </w:rPr>
        <w:t>定</w:t>
      </w:r>
      <w:r w:rsidR="00813636" w:rsidRPr="0046351B">
        <w:rPr>
          <w:rFonts w:hint="eastAsia"/>
          <w:snapToGrid w:val="0"/>
          <w:color w:val="000000" w:themeColor="text1"/>
        </w:rPr>
        <w:t>的</w:t>
      </w:r>
      <w:r w:rsidR="00813636" w:rsidRPr="0046351B">
        <w:rPr>
          <w:snapToGrid w:val="0"/>
          <w:color w:val="000000" w:themeColor="text1"/>
        </w:rPr>
        <w:t>使用标准》</w:t>
      </w:r>
      <w:r w:rsidR="00D01AA6" w:rsidRPr="0046351B">
        <w:rPr>
          <w:snapToGrid w:val="0"/>
          <w:color w:val="000000" w:themeColor="text1"/>
        </w:rPr>
        <w:t>中获得，</w:t>
      </w:r>
      <w:hyperlink r:id="rId14" w:history="1">
        <w:r w:rsidR="00D01AA6" w:rsidRPr="0046351B">
          <w:rPr>
            <w:rStyle w:val="a9"/>
            <w:rFonts w:cs="Arial"/>
            <w:snapToGrid w:val="0"/>
            <w:sz w:val="21"/>
          </w:rPr>
          <w:t>htt</w:t>
        </w:r>
        <w:r w:rsidR="00193E2C" w:rsidRPr="0046351B">
          <w:rPr>
            <w:rStyle w:val="a9"/>
            <w:rFonts w:cs="Arial"/>
            <w:snapToGrid w:val="0"/>
            <w:sz w:val="21"/>
          </w:rPr>
          <w:t>p: /</w:t>
        </w:r>
        <w:r w:rsidR="00D01AA6" w:rsidRPr="0046351B">
          <w:rPr>
            <w:rStyle w:val="a9"/>
            <w:rFonts w:cs="Arial"/>
            <w:snapToGrid w:val="0"/>
            <w:sz w:val="21"/>
          </w:rPr>
          <w:t>/www.fda.gov/cdrh/ode/guidance/1131.pdf</w:t>
        </w:r>
      </w:hyperlink>
      <w:r w:rsidR="00D01AA6" w:rsidRPr="0046351B">
        <w:rPr>
          <w:bCs/>
          <w:snapToGrid w:val="0"/>
        </w:rPr>
        <w:t>.</w:t>
      </w:r>
      <w:r w:rsidR="00D01AA6" w:rsidRPr="0046351B">
        <w:rPr>
          <w:snapToGrid w:val="0"/>
          <w:color w:val="000000" w:themeColor="text1"/>
          <w:shd w:val="clear" w:color="auto" w:fill="FFFFFF"/>
        </w:rPr>
        <w:t>考虑修改其</w:t>
      </w:r>
      <w:r w:rsidR="00813636" w:rsidRPr="0046351B">
        <w:rPr>
          <w:rFonts w:hint="eastAsia"/>
          <w:snapToGrid w:val="0"/>
          <w:color w:val="000000" w:themeColor="text1"/>
          <w:shd w:val="clear" w:color="auto" w:fill="FFFFFF"/>
        </w:rPr>
        <w:t>许可</w:t>
      </w:r>
      <w:r w:rsidR="00D01AA6" w:rsidRPr="0046351B">
        <w:rPr>
          <w:snapToGrid w:val="0"/>
          <w:color w:val="000000" w:themeColor="text1"/>
          <w:shd w:val="clear" w:color="auto" w:fill="FFFFFF"/>
        </w:rPr>
        <w:t>器械</w:t>
      </w:r>
      <w:r w:rsidR="00813636" w:rsidRPr="0046351B">
        <w:rPr>
          <w:rFonts w:hint="eastAsia"/>
          <w:snapToGrid w:val="0"/>
          <w:color w:val="000000" w:themeColor="text1"/>
          <w:shd w:val="clear" w:color="auto" w:fill="FFFFFF"/>
        </w:rPr>
        <w:t>的</w:t>
      </w:r>
      <w:r w:rsidR="00813636" w:rsidRPr="0046351B">
        <w:rPr>
          <w:snapToGrid w:val="0"/>
          <w:shd w:val="clear" w:color="auto" w:fill="FFFFFF"/>
        </w:rPr>
        <w:t>制造商</w:t>
      </w:r>
      <w:r w:rsidR="00813636" w:rsidRPr="0046351B">
        <w:rPr>
          <w:rFonts w:hint="eastAsia"/>
          <w:snapToGrid w:val="0"/>
          <w:shd w:val="clear" w:color="auto" w:fill="FFFFFF"/>
        </w:rPr>
        <w:t>可获得</w:t>
      </w:r>
      <w:r w:rsidR="00813636" w:rsidRPr="0046351B">
        <w:rPr>
          <w:snapToGrid w:val="0"/>
          <w:shd w:val="clear" w:color="auto" w:fill="FFFFFF"/>
        </w:rPr>
        <w:t>特殊</w:t>
      </w:r>
      <w:r w:rsidR="00813636" w:rsidRPr="0046351B">
        <w:rPr>
          <w:snapToGrid w:val="0"/>
          <w:shd w:val="clear" w:color="auto" w:fill="FFFFFF"/>
        </w:rPr>
        <w:t>510</w:t>
      </w:r>
      <w:r w:rsidR="00193E2C" w:rsidRPr="0046351B">
        <w:rPr>
          <w:snapToGrid w:val="0"/>
          <w:shd w:val="clear" w:color="auto" w:fill="FFFFFF"/>
        </w:rPr>
        <w:t>（</w:t>
      </w:r>
      <w:r w:rsidR="00193E2C" w:rsidRPr="0046351B">
        <w:rPr>
          <w:snapToGrid w:val="0"/>
          <w:shd w:val="clear" w:color="auto" w:fill="FFFFFF"/>
        </w:rPr>
        <w:t>k</w:t>
      </w:r>
      <w:r w:rsidR="00193E2C" w:rsidRPr="0046351B">
        <w:rPr>
          <w:snapToGrid w:val="0"/>
          <w:shd w:val="clear" w:color="auto" w:fill="FFFFFF"/>
        </w:rPr>
        <w:t>）</w:t>
      </w:r>
      <w:r w:rsidR="00193E2C" w:rsidRPr="0046351B">
        <w:rPr>
          <w:snapToGrid w:val="0"/>
          <w:color w:val="000000" w:themeColor="text1"/>
          <w:shd w:val="clear" w:color="auto" w:fill="FFFFFF"/>
        </w:rPr>
        <w:t>。</w:t>
      </w:r>
      <w:r w:rsidR="00D01AA6" w:rsidRPr="0046351B">
        <w:rPr>
          <w:snapToGrid w:val="0"/>
          <w:color w:val="000000" w:themeColor="text1"/>
          <w:shd w:val="clear" w:color="auto" w:fill="FFFFFF"/>
        </w:rPr>
        <w:t>关于如何准备特殊</w:t>
      </w:r>
      <w:r w:rsidR="00D01AA6" w:rsidRPr="0046351B">
        <w:rPr>
          <w:snapToGrid w:val="0"/>
          <w:color w:val="000000" w:themeColor="text1"/>
          <w:shd w:val="clear" w:color="auto" w:fill="FFFFFF"/>
        </w:rPr>
        <w:t>510</w:t>
      </w:r>
      <w:r w:rsidR="00193E2C" w:rsidRPr="0046351B">
        <w:rPr>
          <w:snapToGrid w:val="0"/>
          <w:color w:val="000000" w:themeColor="text1"/>
          <w:shd w:val="clear" w:color="auto" w:fill="FFFFFF"/>
        </w:rPr>
        <w:t>（</w:t>
      </w:r>
      <w:r w:rsidR="00193E2C" w:rsidRPr="0046351B">
        <w:rPr>
          <w:snapToGrid w:val="0"/>
          <w:color w:val="000000" w:themeColor="text1"/>
          <w:shd w:val="clear" w:color="auto" w:fill="FFFFFF"/>
        </w:rPr>
        <w:t>k</w:t>
      </w:r>
      <w:r w:rsidR="00193E2C" w:rsidRPr="0046351B">
        <w:rPr>
          <w:snapToGrid w:val="0"/>
          <w:color w:val="000000" w:themeColor="text1"/>
          <w:shd w:val="clear" w:color="auto" w:fill="FFFFFF"/>
        </w:rPr>
        <w:t>）的</w:t>
      </w:r>
      <w:r w:rsidR="00D01AA6" w:rsidRPr="0046351B">
        <w:rPr>
          <w:snapToGrid w:val="0"/>
          <w:color w:val="000000" w:themeColor="text1"/>
          <w:shd w:val="clear" w:color="auto" w:fill="FFFFFF"/>
        </w:rPr>
        <w:t>信息可从以下网址获得</w:t>
      </w:r>
      <w:r w:rsidR="00193E2C" w:rsidRPr="0046351B">
        <w:rPr>
          <w:snapToGrid w:val="0"/>
          <w:shd w:val="clear" w:color="auto" w:fill="FFFFFF"/>
        </w:rPr>
        <w:t>：</w:t>
      </w:r>
      <w:hyperlink r:id="rId15" w:history="1">
        <w:proofErr w:type="gramStart"/>
        <w:r w:rsidR="00D01AA6" w:rsidRPr="0046351B">
          <w:rPr>
            <w:rStyle w:val="a9"/>
            <w:rFonts w:cs="Arial"/>
            <w:snapToGrid w:val="0"/>
            <w:sz w:val="21"/>
          </w:rPr>
          <w:t>htt</w:t>
        </w:r>
        <w:r w:rsidR="00193E2C" w:rsidRPr="0046351B">
          <w:rPr>
            <w:rStyle w:val="a9"/>
            <w:rFonts w:cs="Arial"/>
            <w:snapToGrid w:val="0"/>
            <w:sz w:val="21"/>
          </w:rPr>
          <w:t>p</w:t>
        </w:r>
        <w:proofErr w:type="gramEnd"/>
        <w:r w:rsidR="00193E2C" w:rsidRPr="0046351B">
          <w:rPr>
            <w:rStyle w:val="a9"/>
            <w:rFonts w:cs="Arial"/>
            <w:snapToGrid w:val="0"/>
            <w:sz w:val="21"/>
          </w:rPr>
          <w:t>: /</w:t>
        </w:r>
        <w:r w:rsidR="00D01AA6" w:rsidRPr="0046351B">
          <w:rPr>
            <w:rStyle w:val="a9"/>
            <w:rFonts w:cs="Arial"/>
            <w:snapToGrid w:val="0"/>
            <w:sz w:val="21"/>
          </w:rPr>
          <w:t>/www.fda.gov/cdrh/devadvice/3144.html</w:t>
        </w:r>
      </w:hyperlink>
      <w:r w:rsidR="00D01AA6" w:rsidRPr="0046351B">
        <w:rPr>
          <w:snapToGrid w:val="0"/>
        </w:rPr>
        <w:t>.</w:t>
      </w:r>
    </w:p>
    <w:p w:rsidR="00BD0847" w:rsidRPr="0046351B" w:rsidRDefault="0079483D" w:rsidP="0046351B">
      <w:pPr>
        <w:pStyle w:val="af"/>
        <w:numPr>
          <w:ilvl w:val="0"/>
          <w:numId w:val="22"/>
        </w:numPr>
        <w:spacing w:beforeLines="100" w:before="326" w:afterLines="50" w:after="163"/>
        <w:ind w:left="562" w:hangingChars="200" w:hanging="562"/>
        <w:outlineLvl w:val="0"/>
        <w:rPr>
          <w:b/>
          <w:snapToGrid w:val="0"/>
          <w:sz w:val="28"/>
          <w:szCs w:val="28"/>
        </w:rPr>
      </w:pPr>
      <w:bookmarkStart w:id="8" w:name="_Toc476728373"/>
      <w:bookmarkStart w:id="9" w:name="_Toc476728467"/>
      <w:r w:rsidRPr="0046351B">
        <w:rPr>
          <w:rFonts w:hint="eastAsia"/>
          <w:b/>
          <w:snapToGrid w:val="0"/>
          <w:sz w:val="28"/>
          <w:szCs w:val="28"/>
        </w:rPr>
        <w:t>范围</w:t>
      </w:r>
      <w:bookmarkEnd w:id="8"/>
      <w:bookmarkEnd w:id="9"/>
    </w:p>
    <w:p w:rsidR="00D60FB1" w:rsidRPr="0046351B" w:rsidRDefault="0079483D" w:rsidP="001C1657">
      <w:pPr>
        <w:spacing w:before="195"/>
        <w:rPr>
          <w:snapToGrid w:val="0"/>
        </w:rPr>
      </w:pPr>
      <w:r w:rsidRPr="0046351B">
        <w:rPr>
          <w:rFonts w:hint="eastAsia"/>
          <w:snapToGrid w:val="0"/>
        </w:rPr>
        <w:t>本文件的范围限于检测粪便潜血的测试。</w:t>
      </w:r>
      <w:r w:rsidR="00583107" w:rsidRPr="0046351B">
        <w:rPr>
          <w:rFonts w:hint="eastAsia"/>
          <w:snapToGrid w:val="0"/>
        </w:rPr>
        <w:t>根据</w:t>
      </w:r>
      <w:r w:rsidR="00583107" w:rsidRPr="0046351B">
        <w:rPr>
          <w:rFonts w:hint="eastAsia"/>
          <w:snapToGrid w:val="0"/>
        </w:rPr>
        <w:t>21</w:t>
      </w:r>
      <w:r w:rsidR="00193E2C" w:rsidRPr="0046351B">
        <w:rPr>
          <w:rFonts w:hint="eastAsia"/>
          <w:snapToGrid w:val="0"/>
        </w:rPr>
        <w:t xml:space="preserve"> </w:t>
      </w:r>
      <w:r w:rsidR="00583107" w:rsidRPr="0046351B">
        <w:rPr>
          <w:rFonts w:hint="eastAsia"/>
          <w:snapToGrid w:val="0"/>
        </w:rPr>
        <w:t>CFR</w:t>
      </w:r>
      <w:r w:rsidR="00193E2C" w:rsidRPr="0046351B">
        <w:rPr>
          <w:rFonts w:hint="eastAsia"/>
          <w:snapToGrid w:val="0"/>
        </w:rPr>
        <w:t xml:space="preserve"> </w:t>
      </w:r>
      <w:r w:rsidR="00583107" w:rsidRPr="0046351B">
        <w:rPr>
          <w:rFonts w:hint="eastAsia"/>
          <w:snapToGrid w:val="0"/>
        </w:rPr>
        <w:t>864.6550</w:t>
      </w:r>
      <w:r w:rsidR="00583107" w:rsidRPr="0046351B">
        <w:rPr>
          <w:rFonts w:hint="eastAsia"/>
          <w:snapToGrid w:val="0"/>
        </w:rPr>
        <w:t>潜血试验，对</w:t>
      </w:r>
      <w:r w:rsidRPr="0046351B">
        <w:rPr>
          <w:rFonts w:hint="eastAsia"/>
          <w:snapToGrid w:val="0"/>
        </w:rPr>
        <w:t>这些测试进行分类和</w:t>
      </w:r>
      <w:r w:rsidR="00583107" w:rsidRPr="0046351B">
        <w:rPr>
          <w:rFonts w:hint="eastAsia"/>
          <w:snapToGrid w:val="0"/>
        </w:rPr>
        <w:t>鉴定</w:t>
      </w:r>
      <w:r w:rsidRPr="0046351B">
        <w:rPr>
          <w:rFonts w:hint="eastAsia"/>
          <w:snapToGrid w:val="0"/>
        </w:rPr>
        <w:t>。</w:t>
      </w:r>
    </w:p>
    <w:p w:rsidR="0079483D" w:rsidRPr="0046351B" w:rsidRDefault="0079483D" w:rsidP="001C1657">
      <w:pPr>
        <w:spacing w:before="195"/>
        <w:rPr>
          <w:snapToGrid w:val="0"/>
          <w:color w:val="000000" w:themeColor="text1"/>
        </w:rPr>
      </w:pPr>
      <w:r w:rsidRPr="0046351B">
        <w:rPr>
          <w:snapToGrid w:val="0"/>
          <w:color w:val="000000" w:themeColor="text1"/>
        </w:rPr>
        <w:t>鉴定。潜血检测仪是一种用于检测尿液或粪便中潜血的器械。</w:t>
      </w:r>
      <w:r w:rsidR="00193E2C" w:rsidRPr="0046351B">
        <w:rPr>
          <w:snapToGrid w:val="0"/>
          <w:color w:val="000000" w:themeColor="text1"/>
        </w:rPr>
        <w:t>（</w:t>
      </w:r>
      <w:r w:rsidRPr="0046351B">
        <w:rPr>
          <w:snapToGrid w:val="0"/>
          <w:color w:val="000000" w:themeColor="text1"/>
        </w:rPr>
        <w:t>潜血</w:t>
      </w:r>
      <w:r w:rsidRPr="0046351B">
        <w:rPr>
          <w:snapToGrid w:val="0"/>
          <w:color w:val="000000" w:themeColor="text1"/>
          <w:shd w:val="clear" w:color="auto" w:fill="FFFFFF"/>
        </w:rPr>
        <w:t>是指血量很少</w:t>
      </w:r>
      <w:r w:rsidR="00BC7B3C" w:rsidRPr="0046351B">
        <w:rPr>
          <w:snapToGrid w:val="0"/>
          <w:color w:val="000000" w:themeColor="text1"/>
          <w:shd w:val="clear" w:color="auto" w:fill="FFFFFF"/>
        </w:rPr>
        <w:t>，只能通过化学测试或通过显微镜或光谱来进行检测。</w:t>
      </w:r>
      <w:r w:rsidR="00193E2C" w:rsidRPr="0046351B">
        <w:rPr>
          <w:snapToGrid w:val="0"/>
          <w:color w:val="000000" w:themeColor="text1"/>
        </w:rPr>
        <w:t>）</w:t>
      </w:r>
    </w:p>
    <w:p w:rsidR="00BC7B3C" w:rsidRPr="0046351B" w:rsidRDefault="00BC7B3C" w:rsidP="001C1657">
      <w:pPr>
        <w:spacing w:before="195"/>
        <w:rPr>
          <w:snapToGrid w:val="0"/>
          <w:color w:val="000000" w:themeColor="text1"/>
          <w:shd w:val="clear" w:color="auto" w:fill="FFFFFF"/>
        </w:rPr>
      </w:pPr>
      <w:r w:rsidRPr="0046351B">
        <w:rPr>
          <w:rFonts w:hint="eastAsia"/>
          <w:snapToGrid w:val="0"/>
          <w:color w:val="000000" w:themeColor="text1"/>
        </w:rPr>
        <w:t>分类。Ⅱ类</w:t>
      </w:r>
      <w:r w:rsidR="00193E2C" w:rsidRPr="0046351B">
        <w:rPr>
          <w:rFonts w:hint="eastAsia"/>
          <w:snapToGrid w:val="0"/>
          <w:color w:val="000000" w:themeColor="text1"/>
        </w:rPr>
        <w:t>（</w:t>
      </w:r>
      <w:r w:rsidRPr="0046351B">
        <w:rPr>
          <w:rFonts w:hint="eastAsia"/>
          <w:snapToGrid w:val="0"/>
          <w:color w:val="000000" w:themeColor="text1"/>
        </w:rPr>
        <w:t>性能标准</w:t>
      </w:r>
      <w:r w:rsidR="00193E2C" w:rsidRPr="0046351B">
        <w:rPr>
          <w:rFonts w:hint="eastAsia"/>
          <w:snapToGrid w:val="0"/>
          <w:color w:val="000000" w:themeColor="text1"/>
        </w:rPr>
        <w:t>）</w:t>
      </w:r>
      <w:r w:rsidRPr="0046351B">
        <w:rPr>
          <w:rFonts w:hint="eastAsia"/>
          <w:snapToGrid w:val="0"/>
          <w:color w:val="000000" w:themeColor="text1"/>
        </w:rPr>
        <w:t>。</w:t>
      </w:r>
    </w:p>
    <w:p w:rsidR="00D25E33" w:rsidRPr="0046351B" w:rsidRDefault="00BC7B3C" w:rsidP="001C1657">
      <w:pPr>
        <w:spacing w:before="195"/>
        <w:rPr>
          <w:snapToGrid w:val="0"/>
        </w:rPr>
      </w:pPr>
      <w:r w:rsidRPr="0046351B">
        <w:rPr>
          <w:rFonts w:hint="eastAsia"/>
          <w:snapToGrid w:val="0"/>
        </w:rPr>
        <w:t>粪便潜血检测仪的</w:t>
      </w:r>
      <w:r w:rsidR="00EE1479" w:rsidRPr="0046351B">
        <w:rPr>
          <w:rFonts w:hint="eastAsia"/>
          <w:snapToGrid w:val="0"/>
        </w:rPr>
        <w:t>产品代码为：</w:t>
      </w:r>
      <w:r w:rsidRPr="0046351B">
        <w:rPr>
          <w:rFonts w:hint="eastAsia"/>
          <w:snapToGrid w:val="0"/>
        </w:rPr>
        <w:t>KHE-</w:t>
      </w:r>
      <w:r w:rsidRPr="0046351B">
        <w:rPr>
          <w:rFonts w:hint="eastAsia"/>
          <w:snapToGrid w:val="0"/>
        </w:rPr>
        <w:t>试剂</w:t>
      </w:r>
      <w:r w:rsidR="00B67DD8" w:rsidRPr="0046351B">
        <w:rPr>
          <w:rFonts w:hint="eastAsia"/>
          <w:snapToGrid w:val="0"/>
        </w:rPr>
        <w:t>，</w:t>
      </w:r>
      <w:r w:rsidRPr="0046351B">
        <w:rPr>
          <w:rFonts w:hint="eastAsia"/>
          <w:snapToGrid w:val="0"/>
        </w:rPr>
        <w:t>潜血</w:t>
      </w:r>
    </w:p>
    <w:p w:rsidR="001C1657" w:rsidRPr="0046351B" w:rsidRDefault="001C1657" w:rsidP="001C1657">
      <w:pPr>
        <w:spacing w:before="195"/>
        <w:rPr>
          <w:snapToGrid w:val="0"/>
        </w:rPr>
      </w:pPr>
      <w:r w:rsidRPr="0046351B">
        <w:rPr>
          <w:snapToGrid w:val="0"/>
        </w:rPr>
        <w:br w:type="page"/>
      </w:r>
    </w:p>
    <w:p w:rsidR="00EE1479" w:rsidRPr="0046351B" w:rsidRDefault="00B67DD8" w:rsidP="001C1657">
      <w:pPr>
        <w:spacing w:before="195"/>
        <w:rPr>
          <w:snapToGrid w:val="0"/>
          <w:color w:val="000000" w:themeColor="text1"/>
          <w:shd w:val="clear" w:color="auto" w:fill="FFFFFF"/>
        </w:rPr>
      </w:pPr>
      <w:r w:rsidRPr="0046351B">
        <w:rPr>
          <w:snapToGrid w:val="0"/>
          <w:color w:val="000000" w:themeColor="text1"/>
          <w:shd w:val="clear" w:color="auto" w:fill="FFFFFF"/>
        </w:rPr>
        <w:lastRenderedPageBreak/>
        <w:t>本指南中的建议用于检测指示粪便中是否存在潜血</w:t>
      </w:r>
      <w:r w:rsidR="00BC7B3C" w:rsidRPr="0046351B">
        <w:rPr>
          <w:snapToGrid w:val="0"/>
          <w:color w:val="000000" w:themeColor="text1"/>
          <w:shd w:val="clear" w:color="auto" w:fill="FFFFFF"/>
        </w:rPr>
        <w:t>分析物的测试</w:t>
      </w:r>
      <w:r w:rsidR="00EE1479" w:rsidRPr="0046351B">
        <w:rPr>
          <w:snapToGrid w:val="0"/>
          <w:color w:val="000000" w:themeColor="text1"/>
          <w:shd w:val="clear" w:color="auto" w:fill="FFFFFF"/>
        </w:rPr>
        <w:t>。</w:t>
      </w:r>
      <w:r w:rsidR="00BC7B3C" w:rsidRPr="0046351B">
        <w:rPr>
          <w:snapToGrid w:val="0"/>
          <w:color w:val="000000" w:themeColor="text1"/>
          <w:shd w:val="clear" w:color="auto" w:fill="FFFFFF"/>
        </w:rPr>
        <w:t>本指南不是用于检测粪便中是否存在癌症特定分析物的器械</w:t>
      </w:r>
      <w:r w:rsidR="00193E2C" w:rsidRPr="0046351B">
        <w:rPr>
          <w:snapToGrid w:val="0"/>
          <w:color w:val="000000" w:themeColor="text1"/>
          <w:shd w:val="clear" w:color="auto" w:fill="FFFFFF"/>
        </w:rPr>
        <w:t>（</w:t>
      </w:r>
      <w:r w:rsidR="004A1AD2" w:rsidRPr="0046351B">
        <w:rPr>
          <w:snapToGrid w:val="0"/>
          <w:color w:val="000000" w:themeColor="text1"/>
          <w:shd w:val="clear" w:color="auto" w:fill="FFFFFF"/>
        </w:rPr>
        <w:t>例如，肿瘤抗原、表观生物标记物或基因分型</w:t>
      </w:r>
      <w:r w:rsidR="00193E2C" w:rsidRPr="0046351B">
        <w:rPr>
          <w:snapToGrid w:val="0"/>
          <w:color w:val="000000" w:themeColor="text1"/>
          <w:shd w:val="clear" w:color="auto" w:fill="FFFFFF"/>
        </w:rPr>
        <w:t>）</w:t>
      </w:r>
      <w:r w:rsidR="00BC7B3C" w:rsidRPr="0046351B">
        <w:rPr>
          <w:snapToGrid w:val="0"/>
          <w:color w:val="000000" w:themeColor="text1"/>
          <w:shd w:val="clear" w:color="auto" w:fill="FFFFFF"/>
        </w:rPr>
        <w:t>。</w:t>
      </w:r>
    </w:p>
    <w:p w:rsidR="00BD0847" w:rsidRPr="0046351B" w:rsidRDefault="00BD0847" w:rsidP="0046351B">
      <w:pPr>
        <w:pStyle w:val="af"/>
        <w:numPr>
          <w:ilvl w:val="0"/>
          <w:numId w:val="22"/>
        </w:numPr>
        <w:spacing w:beforeLines="100" w:before="326" w:afterLines="50" w:after="163"/>
        <w:ind w:left="562" w:hangingChars="200" w:hanging="562"/>
        <w:outlineLvl w:val="0"/>
        <w:rPr>
          <w:b/>
          <w:snapToGrid w:val="0"/>
          <w:sz w:val="28"/>
          <w:szCs w:val="28"/>
        </w:rPr>
      </w:pPr>
      <w:bookmarkStart w:id="10" w:name="_Toc476728374"/>
      <w:bookmarkStart w:id="11" w:name="_Toc476728468"/>
      <w:r w:rsidRPr="0046351B">
        <w:rPr>
          <w:rFonts w:hint="eastAsia"/>
          <w:b/>
          <w:snapToGrid w:val="0"/>
          <w:sz w:val="28"/>
          <w:szCs w:val="28"/>
        </w:rPr>
        <w:t>健康风险</w:t>
      </w:r>
      <w:bookmarkEnd w:id="10"/>
      <w:bookmarkEnd w:id="11"/>
    </w:p>
    <w:p w:rsidR="00B83118" w:rsidRPr="0046351B" w:rsidRDefault="00ED64DC" w:rsidP="001C1657">
      <w:pPr>
        <w:spacing w:before="195"/>
        <w:rPr>
          <w:snapToGrid w:val="0"/>
          <w:color w:val="000000" w:themeColor="text1"/>
        </w:rPr>
      </w:pPr>
      <w:r w:rsidRPr="0046351B">
        <w:rPr>
          <w:snapToGrid w:val="0"/>
          <w:color w:val="000000" w:themeColor="text1"/>
        </w:rPr>
        <w:t>未能按</w:t>
      </w:r>
      <w:r w:rsidR="00583107" w:rsidRPr="0046351B">
        <w:rPr>
          <w:rFonts w:hint="eastAsia"/>
          <w:snapToGrid w:val="0"/>
          <w:color w:val="000000" w:themeColor="text1"/>
        </w:rPr>
        <w:t>说明使用</w:t>
      </w:r>
      <w:r w:rsidRPr="0046351B">
        <w:rPr>
          <w:snapToGrid w:val="0"/>
          <w:color w:val="000000" w:themeColor="text1"/>
        </w:rPr>
        <w:t>的</w:t>
      </w:r>
      <w:r w:rsidRPr="0046351B">
        <w:rPr>
          <w:snapToGrid w:val="0"/>
          <w:color w:val="000000" w:themeColor="text1"/>
        </w:rPr>
        <w:t>FOB</w:t>
      </w:r>
      <w:r w:rsidRPr="0046351B">
        <w:rPr>
          <w:snapToGrid w:val="0"/>
          <w:color w:val="000000" w:themeColor="text1"/>
        </w:rPr>
        <w:t>检测仪或在解释检测结果时的错误，可能导致患者管理不当，包括误诊和治疗不当</w:t>
      </w:r>
      <w:r w:rsidR="00AC52FD" w:rsidRPr="0046351B">
        <w:rPr>
          <w:snapToGrid w:val="0"/>
          <w:color w:val="000000" w:themeColor="text1"/>
        </w:rPr>
        <w:t>。</w:t>
      </w:r>
      <w:r w:rsidRPr="0046351B">
        <w:rPr>
          <w:snapToGrid w:val="0"/>
          <w:color w:val="000000" w:themeColor="text1"/>
        </w:rPr>
        <w:t>例如，在</w:t>
      </w:r>
      <w:r w:rsidRPr="0046351B">
        <w:rPr>
          <w:snapToGrid w:val="0"/>
          <w:color w:val="000000" w:themeColor="text1"/>
          <w:shd w:val="clear" w:color="auto" w:fill="FFFFFF"/>
        </w:rPr>
        <w:t>无症状的癌症、腺瘤或其他疾病的</w:t>
      </w:r>
      <w:r w:rsidRPr="0046351B">
        <w:rPr>
          <w:snapToGrid w:val="0"/>
          <w:color w:val="000000" w:themeColor="text1"/>
        </w:rPr>
        <w:t>患者中，</w:t>
      </w:r>
      <w:r w:rsidR="00B83118" w:rsidRPr="0046351B">
        <w:rPr>
          <w:snapToGrid w:val="0"/>
          <w:color w:val="000000" w:themeColor="text1"/>
        </w:rPr>
        <w:t>来自</w:t>
      </w:r>
      <w:r w:rsidR="00B83118" w:rsidRPr="0046351B">
        <w:rPr>
          <w:snapToGrid w:val="0"/>
          <w:color w:val="000000" w:themeColor="text1"/>
        </w:rPr>
        <w:t>FOB</w:t>
      </w:r>
      <w:r w:rsidR="00B83118" w:rsidRPr="0046351B">
        <w:rPr>
          <w:snapToGrid w:val="0"/>
          <w:color w:val="000000" w:themeColor="text1"/>
        </w:rPr>
        <w:t>检测仪的假阴性结果，</w:t>
      </w:r>
      <w:r w:rsidRPr="0046351B">
        <w:rPr>
          <w:snapToGrid w:val="0"/>
          <w:color w:val="000000" w:themeColor="text1"/>
        </w:rPr>
        <w:t>可能给出</w:t>
      </w:r>
      <w:r w:rsidR="00583107" w:rsidRPr="0046351B">
        <w:rPr>
          <w:rFonts w:hint="eastAsia"/>
          <w:snapToGrid w:val="0"/>
          <w:color w:val="000000" w:themeColor="text1"/>
        </w:rPr>
        <w:t>错误</w:t>
      </w:r>
      <w:proofErr w:type="gramStart"/>
      <w:r w:rsidR="00583107" w:rsidRPr="0046351B">
        <w:rPr>
          <w:rFonts w:hint="eastAsia"/>
          <w:snapToGrid w:val="0"/>
          <w:color w:val="000000" w:themeColor="text1"/>
        </w:rPr>
        <w:t>讯息</w:t>
      </w:r>
      <w:proofErr w:type="gramEnd"/>
      <w:r w:rsidR="00583107" w:rsidRPr="0046351B">
        <w:rPr>
          <w:rFonts w:hint="eastAsia"/>
          <w:snapToGrid w:val="0"/>
          <w:color w:val="000000" w:themeColor="text1"/>
        </w:rPr>
        <w:t>并</w:t>
      </w:r>
      <w:r w:rsidRPr="0046351B">
        <w:rPr>
          <w:snapToGrid w:val="0"/>
          <w:color w:val="000000" w:themeColor="text1"/>
        </w:rPr>
        <w:t>导致报告症状延误，从而延误</w:t>
      </w:r>
      <w:r w:rsidR="00583107" w:rsidRPr="0046351B">
        <w:rPr>
          <w:rFonts w:hint="eastAsia"/>
          <w:snapToGrid w:val="0"/>
          <w:color w:val="000000" w:themeColor="text1"/>
        </w:rPr>
        <w:t>开始</w:t>
      </w:r>
      <w:r w:rsidRPr="0046351B">
        <w:rPr>
          <w:snapToGrid w:val="0"/>
          <w:color w:val="000000" w:themeColor="text1"/>
        </w:rPr>
        <w:t>治疗</w:t>
      </w:r>
      <w:r w:rsidR="00583107" w:rsidRPr="0046351B">
        <w:rPr>
          <w:rFonts w:hint="eastAsia"/>
          <w:snapToGrid w:val="0"/>
          <w:color w:val="000000" w:themeColor="text1"/>
        </w:rPr>
        <w:t>的时间</w:t>
      </w:r>
      <w:r w:rsidRPr="0046351B">
        <w:rPr>
          <w:snapToGrid w:val="0"/>
          <w:color w:val="000000" w:themeColor="text1"/>
        </w:rPr>
        <w:t>。</w:t>
      </w:r>
      <w:r w:rsidR="00B83118" w:rsidRPr="0046351B">
        <w:rPr>
          <w:snapToGrid w:val="0"/>
          <w:color w:val="000000" w:themeColor="text1"/>
        </w:rPr>
        <w:t>假阳性结果可能导致进行不必要的手术</w:t>
      </w:r>
      <w:r w:rsidR="00193E2C" w:rsidRPr="0046351B">
        <w:rPr>
          <w:snapToGrid w:val="0"/>
          <w:color w:val="000000" w:themeColor="text1"/>
        </w:rPr>
        <w:t>（</w:t>
      </w:r>
      <w:r w:rsidR="00B83118" w:rsidRPr="0046351B">
        <w:rPr>
          <w:snapToGrid w:val="0"/>
          <w:color w:val="000000" w:themeColor="text1"/>
        </w:rPr>
        <w:t>例如，</w:t>
      </w:r>
      <w:r w:rsidR="00B83118" w:rsidRPr="0046351B">
        <w:rPr>
          <w:bCs/>
          <w:snapToGrid w:val="0"/>
          <w:color w:val="000000" w:themeColor="text1"/>
          <w:shd w:val="clear" w:color="auto" w:fill="FFFFFF"/>
        </w:rPr>
        <w:t>结肠镜检查</w:t>
      </w:r>
      <w:r w:rsidR="00193E2C" w:rsidRPr="0046351B">
        <w:rPr>
          <w:snapToGrid w:val="0"/>
          <w:color w:val="000000" w:themeColor="text1"/>
        </w:rPr>
        <w:t>）</w:t>
      </w:r>
      <w:r w:rsidR="00B83118" w:rsidRPr="0046351B">
        <w:rPr>
          <w:snapToGrid w:val="0"/>
          <w:color w:val="000000" w:themeColor="text1"/>
        </w:rPr>
        <w:t>。建议</w:t>
      </w:r>
      <w:r w:rsidR="00583107" w:rsidRPr="0046351B">
        <w:rPr>
          <w:snapToGrid w:val="0"/>
          <w:color w:val="000000"/>
        </w:rPr>
        <w:t>本指导性文件提供</w:t>
      </w:r>
      <w:r w:rsidR="00B83118" w:rsidRPr="0046351B">
        <w:rPr>
          <w:snapToGrid w:val="0"/>
          <w:color w:val="000000" w:themeColor="text1"/>
        </w:rPr>
        <w:t>用于减轻这些风险的措施。</w:t>
      </w:r>
    </w:p>
    <w:p w:rsidR="0025203C" w:rsidRPr="0046351B" w:rsidRDefault="0025203C" w:rsidP="001C1657">
      <w:pPr>
        <w:spacing w:before="195"/>
        <w:rPr>
          <w:snapToGrid w:val="0"/>
          <w:color w:val="000000" w:themeColor="text1"/>
          <w:shd w:val="clear" w:color="auto" w:fill="FFFFFF"/>
        </w:rPr>
      </w:pPr>
      <w:r w:rsidRPr="0046351B">
        <w:rPr>
          <w:snapToGrid w:val="0"/>
          <w:color w:val="000000" w:themeColor="text1"/>
          <w:shd w:val="clear" w:color="auto" w:fill="FFFFFF"/>
        </w:rPr>
        <w:t>在设计、测试或准备医疗器械的标签时，</w:t>
      </w:r>
      <w:r w:rsidR="00813636" w:rsidRPr="0046351B">
        <w:rPr>
          <w:snapToGrid w:val="0"/>
          <w:color w:val="000000" w:themeColor="text1"/>
          <w:shd w:val="clear" w:color="auto" w:fill="FFFFFF"/>
        </w:rPr>
        <w:t>制造商</w:t>
      </w:r>
      <w:r w:rsidRPr="0046351B">
        <w:rPr>
          <w:snapToGrid w:val="0"/>
          <w:color w:val="000000" w:themeColor="text1"/>
          <w:shd w:val="clear" w:color="auto" w:fill="FFFFFF"/>
        </w:rPr>
        <w:t>应当考虑已知会导致假检测结果的状况：</w:t>
      </w:r>
    </w:p>
    <w:p w:rsidR="0025203C" w:rsidRPr="0046351B" w:rsidRDefault="00BF631F" w:rsidP="0046351B">
      <w:pPr>
        <w:pStyle w:val="af"/>
        <w:numPr>
          <w:ilvl w:val="0"/>
          <w:numId w:val="25"/>
        </w:numPr>
        <w:spacing w:before="195"/>
        <w:ind w:leftChars="200" w:left="900" w:hangingChars="175"/>
        <w:rPr>
          <w:snapToGrid w:val="0"/>
        </w:rPr>
      </w:pPr>
      <w:r w:rsidRPr="0046351B">
        <w:rPr>
          <w:rFonts w:hint="eastAsia"/>
          <w:snapToGrid w:val="0"/>
          <w:shd w:val="clear" w:color="auto" w:fill="FFFFFF"/>
        </w:rPr>
        <w:t>间歇性出血和粪便中血液的不规则分布均可能导致假阴性结果。</w:t>
      </w:r>
    </w:p>
    <w:p w:rsidR="00BF631F" w:rsidRPr="0046351B" w:rsidRDefault="00BF631F" w:rsidP="0046351B">
      <w:pPr>
        <w:pStyle w:val="af"/>
        <w:numPr>
          <w:ilvl w:val="0"/>
          <w:numId w:val="25"/>
        </w:numPr>
        <w:spacing w:before="195"/>
        <w:ind w:leftChars="200" w:left="900" w:hangingChars="175"/>
        <w:rPr>
          <w:snapToGrid w:val="0"/>
          <w:shd w:val="clear" w:color="auto" w:fill="FFFFFF"/>
        </w:rPr>
      </w:pPr>
      <w:r w:rsidRPr="0046351B">
        <w:rPr>
          <w:snapToGrid w:val="0"/>
          <w:shd w:val="clear" w:color="auto" w:fill="FFFFFF"/>
        </w:rPr>
        <w:t>假阳性</w:t>
      </w:r>
      <w:proofErr w:type="gramStart"/>
      <w:r w:rsidR="00562BA4" w:rsidRPr="0046351B">
        <w:rPr>
          <w:snapToGrid w:val="0"/>
          <w:shd w:val="clear" w:color="auto" w:fill="FFFFFF"/>
        </w:rPr>
        <w:t>愈创木脂</w:t>
      </w:r>
      <w:proofErr w:type="gramEnd"/>
      <w:r w:rsidR="005879FE" w:rsidRPr="0046351B">
        <w:rPr>
          <w:rFonts w:hint="eastAsia"/>
          <w:snapToGrid w:val="0"/>
          <w:shd w:val="clear" w:color="auto" w:fill="FFFFFF"/>
        </w:rPr>
        <w:t>检测</w:t>
      </w:r>
      <w:r w:rsidRPr="0046351B">
        <w:rPr>
          <w:snapToGrid w:val="0"/>
          <w:shd w:val="clear" w:color="auto" w:fill="FFFFFF"/>
        </w:rPr>
        <w:t>结果可能来自红色的</w:t>
      </w:r>
      <w:r w:rsidR="00C0030E" w:rsidRPr="0046351B">
        <w:rPr>
          <w:snapToGrid w:val="0"/>
          <w:shd w:val="clear" w:color="auto" w:fill="FFFFFF"/>
        </w:rPr>
        <w:t>食物</w:t>
      </w:r>
      <w:r w:rsidRPr="0046351B">
        <w:rPr>
          <w:snapToGrid w:val="0"/>
          <w:shd w:val="clear" w:color="auto" w:fill="FFFFFF"/>
        </w:rPr>
        <w:t>或罕见肉</w:t>
      </w:r>
      <w:r w:rsidR="00583107" w:rsidRPr="0046351B">
        <w:rPr>
          <w:rFonts w:hint="eastAsia"/>
          <w:snapToGrid w:val="0"/>
          <w:shd w:val="clear" w:color="auto" w:fill="FFFFFF"/>
        </w:rPr>
        <w:t>类</w:t>
      </w:r>
      <w:r w:rsidR="00193E2C" w:rsidRPr="0046351B">
        <w:rPr>
          <w:snapToGrid w:val="0"/>
          <w:shd w:val="clear" w:color="auto" w:fill="FFFFFF"/>
        </w:rPr>
        <w:t>（</w:t>
      </w:r>
      <w:r w:rsidR="00884764" w:rsidRPr="0046351B">
        <w:rPr>
          <w:snapToGrid w:val="0"/>
          <w:shd w:val="clear" w:color="auto" w:fill="FFFFFF"/>
        </w:rPr>
        <w:t>由于肌红蛋白的假过氧化物酶活性和肉中的血</w:t>
      </w:r>
      <w:r w:rsidR="00193E2C" w:rsidRPr="0046351B">
        <w:rPr>
          <w:snapToGrid w:val="0"/>
          <w:shd w:val="clear" w:color="auto" w:fill="FFFFFF"/>
        </w:rPr>
        <w:t>）</w:t>
      </w:r>
      <w:r w:rsidR="00C0030E" w:rsidRPr="0046351B">
        <w:rPr>
          <w:snapToGrid w:val="0"/>
          <w:shd w:val="clear" w:color="auto" w:fill="FFFFFF"/>
        </w:rPr>
        <w:t>而出现</w:t>
      </w:r>
      <w:r w:rsidR="00884764" w:rsidRPr="0046351B">
        <w:rPr>
          <w:snapToGrid w:val="0"/>
          <w:shd w:val="clear" w:color="auto" w:fill="FFFFFF"/>
        </w:rPr>
        <w:t>。因此，</w:t>
      </w:r>
      <w:bookmarkStart w:id="12" w:name="OLE_LINK13"/>
      <w:bookmarkStart w:id="13" w:name="OLE_LINK14"/>
      <w:r w:rsidR="00884764" w:rsidRPr="0046351B">
        <w:rPr>
          <w:snapToGrid w:val="0"/>
          <w:shd w:val="clear" w:color="auto" w:fill="FFFFFF"/>
        </w:rPr>
        <w:t>美国癌症协会</w:t>
      </w:r>
      <w:bookmarkEnd w:id="12"/>
      <w:bookmarkEnd w:id="13"/>
      <w:r w:rsidR="00884764" w:rsidRPr="0046351B">
        <w:rPr>
          <w:snapToGrid w:val="0"/>
          <w:shd w:val="clear" w:color="auto" w:fill="FFFFFF"/>
        </w:rPr>
        <w:t>建议在测试前</w:t>
      </w:r>
      <w:r w:rsidR="00302F1F" w:rsidRPr="0046351B">
        <w:rPr>
          <w:rFonts w:hint="eastAsia"/>
          <w:snapToGrid w:val="0"/>
          <w:shd w:val="clear" w:color="auto" w:fill="FFFFFF"/>
        </w:rPr>
        <w:t>3</w:t>
      </w:r>
      <w:r w:rsidR="00884764" w:rsidRPr="0046351B">
        <w:rPr>
          <w:snapToGrid w:val="0"/>
          <w:shd w:val="clear" w:color="auto" w:fill="FFFFFF"/>
        </w:rPr>
        <w:t>天避免食用红肉。建议在</w:t>
      </w:r>
      <w:r w:rsidR="004444E1" w:rsidRPr="0046351B">
        <w:rPr>
          <w:snapToGrid w:val="0"/>
          <w:shd w:val="clear" w:color="auto" w:fill="FFFFFF"/>
        </w:rPr>
        <w:t>进行</w:t>
      </w:r>
      <w:proofErr w:type="gramStart"/>
      <w:r w:rsidR="00562BA4" w:rsidRPr="0046351B">
        <w:rPr>
          <w:snapToGrid w:val="0"/>
          <w:shd w:val="clear" w:color="auto" w:fill="FFFFFF"/>
        </w:rPr>
        <w:t>愈创木脂</w:t>
      </w:r>
      <w:proofErr w:type="gramEnd"/>
      <w:r w:rsidR="005879FE" w:rsidRPr="0046351B">
        <w:rPr>
          <w:rFonts w:hint="eastAsia"/>
          <w:snapToGrid w:val="0"/>
          <w:shd w:val="clear" w:color="auto" w:fill="FFFFFF"/>
        </w:rPr>
        <w:t>检测</w:t>
      </w:r>
      <w:r w:rsidR="004444E1" w:rsidRPr="0046351B">
        <w:rPr>
          <w:snapToGrid w:val="0"/>
          <w:shd w:val="clear" w:color="auto" w:fill="FFFFFF"/>
        </w:rPr>
        <w:t>之前，进行</w:t>
      </w:r>
      <w:r w:rsidR="00884764" w:rsidRPr="0046351B">
        <w:rPr>
          <w:snapToGrid w:val="0"/>
          <w:shd w:val="clear" w:color="auto" w:fill="FFFFFF"/>
        </w:rPr>
        <w:t>摄入含有过氧化物酶的生水果和蔬菜</w:t>
      </w:r>
      <w:r w:rsidR="00193E2C" w:rsidRPr="0046351B">
        <w:rPr>
          <w:snapToGrid w:val="0"/>
          <w:shd w:val="clear" w:color="auto" w:fill="FFFFFF"/>
        </w:rPr>
        <w:t>（</w:t>
      </w:r>
      <w:r w:rsidR="004444E1" w:rsidRPr="0046351B">
        <w:rPr>
          <w:snapToGrid w:val="0"/>
          <w:shd w:val="clear" w:color="auto" w:fill="FFFFFF"/>
        </w:rPr>
        <w:t>例如，哈密瓜、辣根、萝卜、白萝卜、西兰花</w:t>
      </w:r>
      <w:r w:rsidR="00193E2C" w:rsidRPr="0046351B">
        <w:rPr>
          <w:snapToGrid w:val="0"/>
          <w:shd w:val="clear" w:color="auto" w:fill="FFFFFF"/>
        </w:rPr>
        <w:t>）</w:t>
      </w:r>
      <w:r w:rsidR="00884764" w:rsidRPr="0046351B">
        <w:rPr>
          <w:snapToGrid w:val="0"/>
          <w:shd w:val="clear" w:color="auto" w:fill="FFFFFF"/>
        </w:rPr>
        <w:t>的饮食限制</w:t>
      </w:r>
      <w:r w:rsidR="004444E1" w:rsidRPr="0046351B">
        <w:rPr>
          <w:snapToGrid w:val="0"/>
          <w:shd w:val="clear" w:color="auto" w:fill="FFFFFF"/>
        </w:rPr>
        <w:t>，然而，这种限制的具体</w:t>
      </w:r>
      <w:r w:rsidR="00302F1F" w:rsidRPr="0046351B">
        <w:rPr>
          <w:rFonts w:hint="eastAsia"/>
          <w:snapToGrid w:val="0"/>
          <w:shd w:val="clear" w:color="auto" w:fill="FFFFFF"/>
        </w:rPr>
        <w:t>限值</w:t>
      </w:r>
      <w:r w:rsidR="004444E1" w:rsidRPr="0046351B">
        <w:rPr>
          <w:snapToGrid w:val="0"/>
          <w:shd w:val="clear" w:color="auto" w:fill="FFFFFF"/>
        </w:rPr>
        <w:t>尚未建立</w:t>
      </w:r>
      <w:r w:rsidR="00193E2C" w:rsidRPr="0046351B">
        <w:rPr>
          <w:snapToGrid w:val="0"/>
          <w:shd w:val="clear" w:color="auto" w:fill="FFFFFF"/>
        </w:rPr>
        <w:t>（</w:t>
      </w:r>
      <w:r w:rsidR="004444E1" w:rsidRPr="0046351B">
        <w:rPr>
          <w:snapToGrid w:val="0"/>
          <w:shd w:val="clear" w:color="auto" w:fill="FFFFFF"/>
        </w:rPr>
        <w:t>参考</w:t>
      </w:r>
      <w:r w:rsidR="004444E1" w:rsidRPr="0046351B">
        <w:rPr>
          <w:snapToGrid w:val="0"/>
          <w:shd w:val="clear" w:color="auto" w:fill="FFFFFF"/>
        </w:rPr>
        <w:t>1</w:t>
      </w:r>
      <w:r w:rsidR="00193E2C" w:rsidRPr="0046351B">
        <w:rPr>
          <w:snapToGrid w:val="0"/>
          <w:shd w:val="clear" w:color="auto" w:fill="FFFFFF"/>
        </w:rPr>
        <w:t>）</w:t>
      </w:r>
      <w:r w:rsidR="004444E1" w:rsidRPr="0046351B">
        <w:rPr>
          <w:snapToGrid w:val="0"/>
          <w:shd w:val="clear" w:color="auto" w:fill="FFFFFF"/>
        </w:rPr>
        <w:t>。</w:t>
      </w:r>
    </w:p>
    <w:p w:rsidR="00DD72C4" w:rsidRPr="0046351B" w:rsidRDefault="00DD72C4" w:rsidP="0046351B">
      <w:pPr>
        <w:pStyle w:val="af"/>
        <w:numPr>
          <w:ilvl w:val="0"/>
          <w:numId w:val="25"/>
        </w:numPr>
        <w:spacing w:before="195"/>
        <w:ind w:leftChars="200" w:left="900" w:hangingChars="175"/>
        <w:rPr>
          <w:snapToGrid w:val="0"/>
          <w:shd w:val="clear" w:color="auto" w:fill="FFFFFF"/>
        </w:rPr>
      </w:pPr>
      <w:r w:rsidRPr="0046351B">
        <w:rPr>
          <w:snapToGrid w:val="0"/>
          <w:shd w:val="clear" w:color="auto" w:fill="FFFFFF"/>
        </w:rPr>
        <w:t>某些药物如阿司匹林和非</w:t>
      </w:r>
      <w:proofErr w:type="gramStart"/>
      <w:r w:rsidRPr="0046351B">
        <w:rPr>
          <w:snapToGrid w:val="0"/>
          <w:shd w:val="clear" w:color="auto" w:fill="FFFFFF"/>
        </w:rPr>
        <w:t>甾</w:t>
      </w:r>
      <w:proofErr w:type="gramEnd"/>
      <w:r w:rsidRPr="0046351B">
        <w:rPr>
          <w:snapToGrid w:val="0"/>
          <w:shd w:val="clear" w:color="auto" w:fill="FFFFFF"/>
        </w:rPr>
        <w:t>体抗炎药，可能会增加胃肠出血，并导致阳性的结果。据报道，铁化合物会导致假阳性结果。抗坏血酸</w:t>
      </w:r>
      <w:r w:rsidR="00193E2C" w:rsidRPr="0046351B">
        <w:rPr>
          <w:snapToGrid w:val="0"/>
          <w:shd w:val="clear" w:color="auto" w:fill="FFFFFF"/>
        </w:rPr>
        <w:t>（</w:t>
      </w:r>
      <w:r w:rsidRPr="0046351B">
        <w:rPr>
          <w:snapToGrid w:val="0"/>
          <w:shd w:val="clear" w:color="auto" w:fill="FFFFFF"/>
        </w:rPr>
        <w:t>维生素</w:t>
      </w:r>
      <w:r w:rsidRPr="0046351B">
        <w:rPr>
          <w:snapToGrid w:val="0"/>
          <w:shd w:val="clear" w:color="auto" w:fill="FFFFFF"/>
        </w:rPr>
        <w:t>C</w:t>
      </w:r>
      <w:r w:rsidR="00193E2C" w:rsidRPr="0046351B">
        <w:rPr>
          <w:snapToGrid w:val="0"/>
          <w:shd w:val="clear" w:color="auto" w:fill="FFFFFF"/>
        </w:rPr>
        <w:t>）</w:t>
      </w:r>
      <w:r w:rsidRPr="0046351B">
        <w:rPr>
          <w:snapToGrid w:val="0"/>
          <w:shd w:val="clear" w:color="auto" w:fill="FFFFFF"/>
        </w:rPr>
        <w:t>摄取量大于</w:t>
      </w:r>
      <w:r w:rsidRPr="0046351B">
        <w:rPr>
          <w:snapToGrid w:val="0"/>
          <w:shd w:val="clear" w:color="auto" w:fill="FFFFFF"/>
        </w:rPr>
        <w:t>250mg/kg</w:t>
      </w:r>
      <w:r w:rsidRPr="0046351B">
        <w:rPr>
          <w:snapToGrid w:val="0"/>
          <w:shd w:val="clear" w:color="auto" w:fill="FFFFFF"/>
        </w:rPr>
        <w:t>会造成假阴性粪便潜血检测结果。</w:t>
      </w:r>
      <w:r w:rsidR="00E77318" w:rsidRPr="0046351B">
        <w:rPr>
          <w:rFonts w:hint="eastAsia"/>
          <w:snapToGrid w:val="0"/>
          <w:shd w:val="clear" w:color="auto" w:fill="FFFFFF"/>
        </w:rPr>
        <w:t>应当在进行测试前</w:t>
      </w:r>
      <w:r w:rsidR="00E77318" w:rsidRPr="0046351B">
        <w:rPr>
          <w:rFonts w:hint="eastAsia"/>
          <w:snapToGrid w:val="0"/>
          <w:shd w:val="clear" w:color="auto" w:fill="FFFFFF"/>
        </w:rPr>
        <w:t>3</w:t>
      </w:r>
      <w:r w:rsidR="00E77318" w:rsidRPr="0046351B">
        <w:rPr>
          <w:rFonts w:hint="eastAsia"/>
          <w:snapToGrid w:val="0"/>
          <w:shd w:val="clear" w:color="auto" w:fill="FFFFFF"/>
        </w:rPr>
        <w:t>天避免摄入</w:t>
      </w:r>
      <w:r w:rsidRPr="0046351B">
        <w:rPr>
          <w:rFonts w:hint="eastAsia"/>
          <w:snapToGrid w:val="0"/>
          <w:shd w:val="clear" w:color="auto" w:fill="FFFFFF"/>
        </w:rPr>
        <w:t>超过</w:t>
      </w:r>
      <w:r w:rsidRPr="0046351B">
        <w:rPr>
          <w:snapToGrid w:val="0"/>
          <w:shd w:val="clear" w:color="auto" w:fill="FFFFFF"/>
        </w:rPr>
        <w:t>250mg/kg</w:t>
      </w:r>
      <w:r w:rsidRPr="0046351B">
        <w:rPr>
          <w:rFonts w:hint="eastAsia"/>
          <w:snapToGrid w:val="0"/>
          <w:shd w:val="clear" w:color="auto" w:fill="FFFFFF"/>
        </w:rPr>
        <w:t>的维生素</w:t>
      </w:r>
      <w:r w:rsidRPr="0046351B">
        <w:rPr>
          <w:rFonts w:hint="eastAsia"/>
          <w:snapToGrid w:val="0"/>
          <w:shd w:val="clear" w:color="auto" w:fill="FFFFFF"/>
        </w:rPr>
        <w:t>C</w:t>
      </w:r>
      <w:r w:rsidR="00E77318" w:rsidRPr="0046351B">
        <w:rPr>
          <w:rFonts w:hint="eastAsia"/>
          <w:snapToGrid w:val="0"/>
          <w:shd w:val="clear" w:color="auto" w:fill="FFFFFF"/>
        </w:rPr>
        <w:t>，包括来自补充剂或柑橘类水果和果汁的维生素</w:t>
      </w:r>
      <w:r w:rsidR="00E77318" w:rsidRPr="0046351B">
        <w:rPr>
          <w:rFonts w:hint="eastAsia"/>
          <w:snapToGrid w:val="0"/>
          <w:shd w:val="clear" w:color="auto" w:fill="FFFFFF"/>
        </w:rPr>
        <w:t>C</w:t>
      </w:r>
      <w:r w:rsidR="00193E2C" w:rsidRPr="0046351B">
        <w:rPr>
          <w:rFonts w:hint="eastAsia"/>
          <w:snapToGrid w:val="0"/>
          <w:shd w:val="clear" w:color="auto" w:fill="FFFFFF"/>
        </w:rPr>
        <w:t>（</w:t>
      </w:r>
      <w:r w:rsidR="00E77318" w:rsidRPr="0046351B">
        <w:rPr>
          <w:rFonts w:hint="eastAsia"/>
          <w:snapToGrid w:val="0"/>
          <w:shd w:val="clear" w:color="auto" w:fill="FFFFFF"/>
        </w:rPr>
        <w:t>参考</w:t>
      </w:r>
      <w:r w:rsidR="00E77318" w:rsidRPr="0046351B">
        <w:rPr>
          <w:rFonts w:hint="eastAsia"/>
          <w:snapToGrid w:val="0"/>
          <w:shd w:val="clear" w:color="auto" w:fill="FFFFFF"/>
        </w:rPr>
        <w:t>1</w:t>
      </w:r>
      <w:r w:rsidR="00193E2C" w:rsidRPr="0046351B">
        <w:rPr>
          <w:rFonts w:hint="eastAsia"/>
          <w:snapToGrid w:val="0"/>
          <w:shd w:val="clear" w:color="auto" w:fill="FFFFFF"/>
        </w:rPr>
        <w:t>）</w:t>
      </w:r>
      <w:r w:rsidR="00E77318" w:rsidRPr="0046351B">
        <w:rPr>
          <w:rFonts w:hint="eastAsia"/>
          <w:snapToGrid w:val="0"/>
          <w:shd w:val="clear" w:color="auto" w:fill="FFFFFF"/>
        </w:rPr>
        <w:t>。</w:t>
      </w:r>
    </w:p>
    <w:p w:rsidR="00E77318" w:rsidRPr="0046351B" w:rsidRDefault="00A54C86" w:rsidP="0046351B">
      <w:pPr>
        <w:pStyle w:val="af"/>
        <w:numPr>
          <w:ilvl w:val="0"/>
          <w:numId w:val="25"/>
        </w:numPr>
        <w:spacing w:before="195"/>
        <w:ind w:leftChars="200" w:left="900" w:hangingChars="175"/>
        <w:rPr>
          <w:snapToGrid w:val="0"/>
          <w:shd w:val="clear" w:color="auto" w:fill="FFFFFF"/>
        </w:rPr>
      </w:pPr>
      <w:r w:rsidRPr="0046351B">
        <w:rPr>
          <w:snapToGrid w:val="0"/>
          <w:shd w:val="clear" w:color="auto" w:fill="FFFFFF"/>
        </w:rPr>
        <w:t>美国癌症协会警告，在</w:t>
      </w:r>
      <w:r w:rsidR="00D25508" w:rsidRPr="0046351B">
        <w:rPr>
          <w:snapToGrid w:val="0"/>
          <w:shd w:val="clear" w:color="auto" w:fill="FFFFFF"/>
        </w:rPr>
        <w:t>医生办公室中的</w:t>
      </w:r>
      <w:r w:rsidRPr="0046351B">
        <w:rPr>
          <w:snapToGrid w:val="0"/>
          <w:shd w:val="clear" w:color="auto" w:fill="FFFFFF"/>
        </w:rPr>
        <w:t>直肠指</w:t>
      </w:r>
      <w:proofErr w:type="gramStart"/>
      <w:r w:rsidRPr="0046351B">
        <w:rPr>
          <w:snapToGrid w:val="0"/>
          <w:shd w:val="clear" w:color="auto" w:fill="FFFFFF"/>
        </w:rPr>
        <w:t>诊</w:t>
      </w:r>
      <w:r w:rsidR="00D25508" w:rsidRPr="0046351B">
        <w:rPr>
          <w:snapToGrid w:val="0"/>
          <w:shd w:val="clear" w:color="auto" w:fill="FFFFFF"/>
        </w:rPr>
        <w:t>过程</w:t>
      </w:r>
      <w:proofErr w:type="gramEnd"/>
      <w:r w:rsidR="00D25508" w:rsidRPr="0046351B">
        <w:rPr>
          <w:snapToGrid w:val="0"/>
          <w:shd w:val="clear" w:color="auto" w:fill="FFFFFF"/>
        </w:rPr>
        <w:t>进行的单</w:t>
      </w:r>
      <w:r w:rsidR="00302F1F" w:rsidRPr="0046351B">
        <w:rPr>
          <w:rFonts w:hint="eastAsia"/>
          <w:snapToGrid w:val="0"/>
          <w:shd w:val="clear" w:color="auto" w:fill="FFFFFF"/>
        </w:rPr>
        <w:t>次</w:t>
      </w:r>
      <w:r w:rsidR="00D25508" w:rsidRPr="0046351B">
        <w:rPr>
          <w:snapToGrid w:val="0"/>
          <w:shd w:val="clear" w:color="auto" w:fill="FFFFFF"/>
        </w:rPr>
        <w:t>FOB</w:t>
      </w:r>
      <w:r w:rsidR="00D25508" w:rsidRPr="0046351B">
        <w:rPr>
          <w:snapToGrid w:val="0"/>
          <w:shd w:val="clear" w:color="auto" w:fill="FFFFFF"/>
        </w:rPr>
        <w:t>检测并不足以用于筛选。假阴性结果的风险是通过对</w:t>
      </w:r>
      <w:r w:rsidR="00D25508" w:rsidRPr="0046351B">
        <w:rPr>
          <w:snapToGrid w:val="0"/>
          <w:shd w:val="clear" w:color="auto" w:fill="FFFFFF"/>
        </w:rPr>
        <w:t>3</w:t>
      </w:r>
      <w:r w:rsidR="00D25508" w:rsidRPr="0046351B">
        <w:rPr>
          <w:snapToGrid w:val="0"/>
          <w:shd w:val="clear" w:color="auto" w:fill="FFFFFF"/>
        </w:rPr>
        <w:t>个连续的肠道运动执行</w:t>
      </w:r>
      <w:r w:rsidR="00D25508" w:rsidRPr="0046351B">
        <w:rPr>
          <w:snapToGrid w:val="0"/>
          <w:shd w:val="clear" w:color="auto" w:fill="FFFFFF"/>
        </w:rPr>
        <w:t>3</w:t>
      </w:r>
      <w:r w:rsidR="00D25508" w:rsidRPr="0046351B">
        <w:rPr>
          <w:snapToGrid w:val="0"/>
          <w:shd w:val="clear" w:color="auto" w:fill="FFFFFF"/>
        </w:rPr>
        <w:t>个不同测试来</w:t>
      </w:r>
      <w:r w:rsidR="00583107" w:rsidRPr="0046351B">
        <w:rPr>
          <w:rFonts w:hint="eastAsia"/>
          <w:snapToGrid w:val="0"/>
          <w:shd w:val="clear" w:color="auto" w:fill="FFFFFF"/>
        </w:rPr>
        <w:t>缓解</w:t>
      </w:r>
      <w:r w:rsidR="00D25508" w:rsidRPr="0046351B">
        <w:rPr>
          <w:snapToGrid w:val="0"/>
          <w:shd w:val="clear" w:color="auto" w:fill="FFFFFF"/>
        </w:rPr>
        <w:t>的。</w:t>
      </w:r>
    </w:p>
    <w:p w:rsidR="00D25508" w:rsidRPr="0046351B" w:rsidRDefault="00D25508" w:rsidP="001C1657">
      <w:pPr>
        <w:spacing w:before="195"/>
        <w:rPr>
          <w:snapToGrid w:val="0"/>
          <w:color w:val="000000" w:themeColor="text1"/>
          <w:shd w:val="clear" w:color="auto" w:fill="FFFFFF"/>
        </w:rPr>
      </w:pPr>
      <w:r w:rsidRPr="0046351B">
        <w:rPr>
          <w:snapToGrid w:val="0"/>
          <w:color w:val="000000" w:themeColor="text1"/>
          <w:shd w:val="clear" w:color="auto" w:fill="FFFFFF"/>
        </w:rPr>
        <w:t>我们建议</w:t>
      </w:r>
      <w:r w:rsidR="00464D4F" w:rsidRPr="0046351B">
        <w:rPr>
          <w:snapToGrid w:val="0"/>
          <w:color w:val="000000" w:themeColor="text1"/>
          <w:shd w:val="clear" w:color="auto" w:fill="FFFFFF"/>
        </w:rPr>
        <w:t>贵公司</w:t>
      </w:r>
      <w:r w:rsidRPr="0046351B">
        <w:rPr>
          <w:snapToGrid w:val="0"/>
          <w:color w:val="000000" w:themeColor="text1"/>
          <w:shd w:val="clear" w:color="auto" w:fill="FFFFFF"/>
        </w:rPr>
        <w:t>在提交</w:t>
      </w:r>
      <w:r w:rsidR="00464D4F" w:rsidRPr="0046351B">
        <w:rPr>
          <w:snapToGrid w:val="0"/>
          <w:color w:val="000000" w:themeColor="text1"/>
          <w:shd w:val="clear" w:color="auto" w:fill="FFFFFF"/>
        </w:rPr>
        <w:t>贵公司</w:t>
      </w:r>
      <w:r w:rsidRPr="0046351B">
        <w:rPr>
          <w:snapToGrid w:val="0"/>
          <w:color w:val="000000" w:themeColor="text1"/>
          <w:shd w:val="clear" w:color="auto" w:fill="FFFFFF"/>
        </w:rPr>
        <w:t>的上市前通告之前进行风险分析，以识别特定于</w:t>
      </w:r>
      <w:r w:rsidR="00464D4F" w:rsidRPr="0046351B">
        <w:rPr>
          <w:snapToGrid w:val="0"/>
          <w:color w:val="000000" w:themeColor="text1"/>
          <w:shd w:val="clear" w:color="auto" w:fill="FFFFFF"/>
        </w:rPr>
        <w:t>贵公司</w:t>
      </w:r>
      <w:r w:rsidRPr="0046351B">
        <w:rPr>
          <w:snapToGrid w:val="0"/>
          <w:color w:val="000000" w:themeColor="text1"/>
          <w:shd w:val="clear" w:color="auto" w:fill="FFFFFF"/>
        </w:rPr>
        <w:t>器械的任何其他风险。如果</w:t>
      </w:r>
      <w:r w:rsidR="00464D4F" w:rsidRPr="0046351B">
        <w:rPr>
          <w:snapToGrid w:val="0"/>
          <w:color w:val="000000" w:themeColor="text1"/>
          <w:shd w:val="clear" w:color="auto" w:fill="FFFFFF"/>
        </w:rPr>
        <w:t>贵公司</w:t>
      </w:r>
      <w:r w:rsidRPr="0046351B">
        <w:rPr>
          <w:snapToGrid w:val="0"/>
          <w:color w:val="000000" w:themeColor="text1"/>
          <w:shd w:val="clear" w:color="auto" w:fill="FFFFFF"/>
        </w:rPr>
        <w:t>识别</w:t>
      </w:r>
      <w:r w:rsidR="00302F1F" w:rsidRPr="0046351B">
        <w:rPr>
          <w:rFonts w:hint="eastAsia"/>
          <w:snapToGrid w:val="0"/>
          <w:color w:val="000000" w:themeColor="text1"/>
          <w:shd w:val="clear" w:color="auto" w:fill="FFFFFF"/>
        </w:rPr>
        <w:t>了</w:t>
      </w:r>
      <w:r w:rsidRPr="0046351B">
        <w:rPr>
          <w:snapToGrid w:val="0"/>
          <w:color w:val="000000" w:themeColor="text1"/>
          <w:shd w:val="clear" w:color="auto" w:fill="FFFFFF"/>
        </w:rPr>
        <w:t>其他的风险，或选择使用另一种方法来解决在本文件中识别的特定风险，</w:t>
      </w:r>
      <w:r w:rsidR="00464D4F" w:rsidRPr="0046351B">
        <w:rPr>
          <w:snapToGrid w:val="0"/>
          <w:color w:val="000000" w:themeColor="text1"/>
          <w:shd w:val="clear" w:color="auto" w:fill="FFFFFF"/>
        </w:rPr>
        <w:t>贵公司</w:t>
      </w:r>
      <w:r w:rsidRPr="0046351B">
        <w:rPr>
          <w:snapToGrid w:val="0"/>
          <w:color w:val="000000" w:themeColor="text1"/>
          <w:shd w:val="clear" w:color="auto" w:fill="FFFFFF"/>
        </w:rPr>
        <w:t>应当提供足够的信息来支持</w:t>
      </w:r>
      <w:r w:rsidR="00464D4F" w:rsidRPr="0046351B">
        <w:rPr>
          <w:snapToGrid w:val="0"/>
          <w:color w:val="000000" w:themeColor="text1"/>
          <w:shd w:val="clear" w:color="auto" w:fill="FFFFFF"/>
        </w:rPr>
        <w:t>贵公司</w:t>
      </w:r>
      <w:r w:rsidRPr="0046351B">
        <w:rPr>
          <w:snapToGrid w:val="0"/>
          <w:color w:val="000000" w:themeColor="text1"/>
          <w:shd w:val="clear" w:color="auto" w:fill="FFFFFF"/>
        </w:rPr>
        <w:t>已经用于解决风险的方法。</w:t>
      </w:r>
    </w:p>
    <w:p w:rsidR="0046351B" w:rsidRPr="0046351B" w:rsidRDefault="0046351B" w:rsidP="001C1657">
      <w:pPr>
        <w:spacing w:before="195"/>
        <w:rPr>
          <w:snapToGrid w:val="0"/>
          <w:color w:val="000000" w:themeColor="text1"/>
          <w:shd w:val="clear" w:color="auto" w:fill="FFFFFF"/>
        </w:rPr>
      </w:pPr>
      <w:r w:rsidRPr="0046351B">
        <w:rPr>
          <w:snapToGrid w:val="0"/>
          <w:color w:val="000000" w:themeColor="text1"/>
          <w:shd w:val="clear" w:color="auto" w:fill="FFFFFF"/>
        </w:rPr>
        <w:br w:type="page"/>
      </w:r>
    </w:p>
    <w:p w:rsidR="00065E11" w:rsidRPr="0046351B" w:rsidRDefault="00065E11" w:rsidP="0046351B">
      <w:pPr>
        <w:pStyle w:val="af"/>
        <w:numPr>
          <w:ilvl w:val="0"/>
          <w:numId w:val="22"/>
        </w:numPr>
        <w:spacing w:beforeLines="100" w:before="326" w:afterLines="50" w:after="163"/>
        <w:ind w:left="562" w:hangingChars="200" w:hanging="562"/>
        <w:outlineLvl w:val="0"/>
        <w:rPr>
          <w:b/>
          <w:snapToGrid w:val="0"/>
          <w:sz w:val="28"/>
          <w:szCs w:val="28"/>
        </w:rPr>
      </w:pPr>
      <w:bookmarkStart w:id="14" w:name="_Toc476728375"/>
      <w:bookmarkStart w:id="15" w:name="_Toc476728469"/>
      <w:r w:rsidRPr="0046351B">
        <w:rPr>
          <w:rFonts w:hint="eastAsia"/>
          <w:b/>
          <w:snapToGrid w:val="0"/>
          <w:sz w:val="28"/>
          <w:szCs w:val="28"/>
        </w:rPr>
        <w:lastRenderedPageBreak/>
        <w:t>FOB</w:t>
      </w:r>
      <w:r w:rsidRPr="0046351B">
        <w:rPr>
          <w:rFonts w:hint="eastAsia"/>
          <w:b/>
          <w:snapToGrid w:val="0"/>
          <w:sz w:val="28"/>
          <w:szCs w:val="28"/>
        </w:rPr>
        <w:t>检测的类型</w:t>
      </w:r>
      <w:bookmarkEnd w:id="14"/>
      <w:bookmarkEnd w:id="15"/>
    </w:p>
    <w:p w:rsidR="00065E11" w:rsidRPr="0046351B" w:rsidRDefault="00CF4397" w:rsidP="001C1657">
      <w:pPr>
        <w:spacing w:before="195"/>
        <w:rPr>
          <w:snapToGrid w:val="0"/>
          <w:color w:val="000000" w:themeColor="text1"/>
          <w:shd w:val="clear" w:color="auto" w:fill="FFFFFF"/>
        </w:rPr>
      </w:pPr>
      <w:r w:rsidRPr="0046351B">
        <w:rPr>
          <w:snapToGrid w:val="0"/>
          <w:color w:val="000000" w:themeColor="text1"/>
          <w:shd w:val="clear" w:color="auto" w:fill="FFFFFF"/>
        </w:rPr>
        <w:t>有两种类型的</w:t>
      </w:r>
      <w:r w:rsidRPr="0046351B">
        <w:rPr>
          <w:snapToGrid w:val="0"/>
          <w:color w:val="000000" w:themeColor="text1"/>
          <w:shd w:val="clear" w:color="auto" w:fill="FFFFFF"/>
        </w:rPr>
        <w:t>FOB</w:t>
      </w:r>
      <w:r w:rsidRPr="0046351B">
        <w:rPr>
          <w:snapToGrid w:val="0"/>
          <w:color w:val="000000" w:themeColor="text1"/>
          <w:shd w:val="clear" w:color="auto" w:fill="FFFFFF"/>
        </w:rPr>
        <w:t>检测仪已被</w:t>
      </w:r>
      <w:r w:rsidRPr="0046351B">
        <w:rPr>
          <w:snapToGrid w:val="0"/>
          <w:color w:val="000000" w:themeColor="text1"/>
          <w:shd w:val="clear" w:color="auto" w:fill="FFFFFF"/>
        </w:rPr>
        <w:t>FDA</w:t>
      </w:r>
      <w:r w:rsidR="00583107" w:rsidRPr="0046351B">
        <w:rPr>
          <w:snapToGrid w:val="0"/>
          <w:color w:val="000000" w:themeColor="text1"/>
          <w:shd w:val="clear" w:color="auto" w:fill="FFFFFF"/>
        </w:rPr>
        <w:t>许可</w:t>
      </w:r>
      <w:r w:rsidRPr="0046351B">
        <w:rPr>
          <w:snapToGrid w:val="0"/>
          <w:color w:val="000000" w:themeColor="text1"/>
          <w:shd w:val="clear" w:color="auto" w:fill="FFFFFF"/>
        </w:rPr>
        <w:t>：</w:t>
      </w:r>
    </w:p>
    <w:p w:rsidR="00924C1C" w:rsidRPr="0046351B" w:rsidRDefault="00924C1C" w:rsidP="0046351B">
      <w:pPr>
        <w:pStyle w:val="af"/>
        <w:numPr>
          <w:ilvl w:val="0"/>
          <w:numId w:val="25"/>
        </w:numPr>
        <w:spacing w:before="195"/>
        <w:ind w:leftChars="200" w:left="900" w:hangingChars="175"/>
        <w:rPr>
          <w:snapToGrid w:val="0"/>
          <w:shd w:val="clear" w:color="auto" w:fill="FFFFFF"/>
        </w:rPr>
      </w:pPr>
      <w:proofErr w:type="gramStart"/>
      <w:r w:rsidRPr="0046351B">
        <w:rPr>
          <w:snapToGrid w:val="0"/>
          <w:shd w:val="clear" w:color="auto" w:fill="FFFFFF"/>
        </w:rPr>
        <w:t>愈创木脂</w:t>
      </w:r>
      <w:proofErr w:type="gramEnd"/>
    </w:p>
    <w:p w:rsidR="00CF4397" w:rsidRPr="0046351B" w:rsidRDefault="00CF4397" w:rsidP="0046351B">
      <w:pPr>
        <w:pStyle w:val="af"/>
        <w:numPr>
          <w:ilvl w:val="0"/>
          <w:numId w:val="25"/>
        </w:numPr>
        <w:spacing w:before="195"/>
        <w:ind w:leftChars="200" w:left="900" w:hangingChars="175"/>
        <w:rPr>
          <w:snapToGrid w:val="0"/>
          <w:shd w:val="clear" w:color="auto" w:fill="FFFFFF"/>
        </w:rPr>
      </w:pPr>
      <w:r w:rsidRPr="0046351B">
        <w:rPr>
          <w:rFonts w:hint="eastAsia"/>
          <w:snapToGrid w:val="0"/>
          <w:shd w:val="clear" w:color="auto" w:fill="FFFFFF"/>
        </w:rPr>
        <w:t>免疫学</w:t>
      </w:r>
    </w:p>
    <w:p w:rsidR="00CF4397" w:rsidRPr="0046351B" w:rsidRDefault="00924C1C" w:rsidP="001C1657">
      <w:pPr>
        <w:spacing w:before="195"/>
        <w:rPr>
          <w:snapToGrid w:val="0"/>
          <w:color w:val="000000" w:themeColor="text1"/>
        </w:rPr>
      </w:pPr>
      <w:r w:rsidRPr="0046351B">
        <w:rPr>
          <w:rFonts w:hint="eastAsia"/>
          <w:snapToGrid w:val="0"/>
          <w:color w:val="000000" w:themeColor="text1"/>
        </w:rPr>
        <w:t>该医疗器械可供处方</w:t>
      </w:r>
      <w:r w:rsidR="00193E2C" w:rsidRPr="0046351B">
        <w:rPr>
          <w:rFonts w:hint="eastAsia"/>
          <w:snapToGrid w:val="0"/>
          <w:color w:val="000000" w:themeColor="text1"/>
        </w:rPr>
        <w:t>（</w:t>
      </w:r>
      <w:r w:rsidRPr="0046351B">
        <w:rPr>
          <w:rFonts w:hint="eastAsia"/>
          <w:snapToGrid w:val="0"/>
          <w:color w:val="000000" w:themeColor="text1"/>
        </w:rPr>
        <w:t>临床实验室和医生诊所</w:t>
      </w:r>
      <w:r w:rsidR="00193E2C" w:rsidRPr="0046351B">
        <w:rPr>
          <w:rFonts w:hint="eastAsia"/>
          <w:snapToGrid w:val="0"/>
          <w:color w:val="000000" w:themeColor="text1"/>
        </w:rPr>
        <w:t>）和／</w:t>
      </w:r>
      <w:r w:rsidRPr="0046351B">
        <w:rPr>
          <w:rFonts w:hint="eastAsia"/>
          <w:snapToGrid w:val="0"/>
          <w:color w:val="000000" w:themeColor="text1"/>
        </w:rPr>
        <w:t>或非处方使用。这些</w:t>
      </w:r>
      <w:r w:rsidRPr="0046351B">
        <w:rPr>
          <w:rFonts w:hint="eastAsia"/>
          <w:snapToGrid w:val="0"/>
          <w:color w:val="000000" w:themeColor="text1"/>
        </w:rPr>
        <w:t>FOB</w:t>
      </w:r>
      <w:r w:rsidRPr="0046351B">
        <w:rPr>
          <w:rFonts w:hint="eastAsia"/>
          <w:snapToGrid w:val="0"/>
          <w:color w:val="000000" w:themeColor="text1"/>
        </w:rPr>
        <w:t>检测类型的特征描述如下。</w:t>
      </w:r>
    </w:p>
    <w:p w:rsidR="00EA23B6" w:rsidRPr="0046351B" w:rsidRDefault="00EA23B6" w:rsidP="0046351B">
      <w:pPr>
        <w:spacing w:before="195"/>
        <w:outlineLvl w:val="1"/>
        <w:rPr>
          <w:b/>
          <w:snapToGrid w:val="0"/>
          <w:u w:val="single"/>
        </w:rPr>
      </w:pPr>
      <w:bookmarkStart w:id="16" w:name="_Toc476728376"/>
      <w:bookmarkStart w:id="17" w:name="_Toc476728470"/>
      <w:proofErr w:type="gramStart"/>
      <w:r w:rsidRPr="0046351B">
        <w:rPr>
          <w:b/>
          <w:snapToGrid w:val="0"/>
          <w:u w:val="single"/>
          <w:shd w:val="clear" w:color="auto" w:fill="FFFFFF"/>
        </w:rPr>
        <w:t>愈创木脂</w:t>
      </w:r>
      <w:bookmarkEnd w:id="16"/>
      <w:bookmarkEnd w:id="17"/>
      <w:proofErr w:type="gramEnd"/>
    </w:p>
    <w:p w:rsidR="00924C1C" w:rsidRPr="0046351B" w:rsidRDefault="00924C1C" w:rsidP="001C1657">
      <w:pPr>
        <w:spacing w:before="195"/>
        <w:rPr>
          <w:bCs/>
          <w:snapToGrid w:val="0"/>
          <w:color w:val="000000" w:themeColor="text1"/>
          <w:shd w:val="clear" w:color="auto" w:fill="FFFFFF"/>
        </w:rPr>
      </w:pPr>
      <w:proofErr w:type="gramStart"/>
      <w:r w:rsidRPr="0046351B">
        <w:rPr>
          <w:bCs/>
          <w:snapToGrid w:val="0"/>
          <w:color w:val="000000" w:themeColor="text1"/>
          <w:shd w:val="clear" w:color="auto" w:fill="FFFFFF"/>
        </w:rPr>
        <w:t>愈创木脂</w:t>
      </w:r>
      <w:proofErr w:type="gramEnd"/>
      <w:r w:rsidR="00EA23B6" w:rsidRPr="0046351B">
        <w:rPr>
          <w:snapToGrid w:val="0"/>
        </w:rPr>
        <w:t>粪便潜</w:t>
      </w:r>
      <w:r w:rsidR="00193E2C" w:rsidRPr="0046351B">
        <w:rPr>
          <w:snapToGrid w:val="0"/>
        </w:rPr>
        <w:t>血（</w:t>
      </w:r>
      <w:r w:rsidR="00193E2C" w:rsidRPr="0046351B">
        <w:rPr>
          <w:snapToGrid w:val="0"/>
        </w:rPr>
        <w:t>FOB</w:t>
      </w:r>
      <w:r w:rsidR="00193E2C" w:rsidRPr="0046351B">
        <w:rPr>
          <w:snapToGrid w:val="0"/>
        </w:rPr>
        <w:t>）</w:t>
      </w:r>
      <w:r w:rsidR="00193E2C" w:rsidRPr="0046351B">
        <w:rPr>
          <w:bCs/>
          <w:snapToGrid w:val="0"/>
          <w:color w:val="000000" w:themeColor="text1"/>
          <w:shd w:val="clear" w:color="auto" w:fill="FFFFFF"/>
        </w:rPr>
        <w:t>载</w:t>
      </w:r>
      <w:r w:rsidRPr="0046351B">
        <w:rPr>
          <w:bCs/>
          <w:snapToGrid w:val="0"/>
          <w:color w:val="000000" w:themeColor="text1"/>
          <w:shd w:val="clear" w:color="auto" w:fill="FFFFFF"/>
        </w:rPr>
        <w:t>玻片检测是一种定性检测。</w:t>
      </w:r>
      <w:proofErr w:type="gramStart"/>
      <w:r w:rsidR="00562BA4" w:rsidRPr="0046351B">
        <w:rPr>
          <w:bCs/>
          <w:snapToGrid w:val="0"/>
          <w:color w:val="000000" w:themeColor="text1"/>
          <w:shd w:val="clear" w:color="auto" w:fill="FFFFFF"/>
        </w:rPr>
        <w:t>愈创木脂</w:t>
      </w:r>
      <w:proofErr w:type="gramEnd"/>
      <w:r w:rsidR="00562BA4" w:rsidRPr="0046351B">
        <w:rPr>
          <w:bCs/>
          <w:snapToGrid w:val="0"/>
          <w:color w:val="000000" w:themeColor="text1"/>
          <w:shd w:val="clear" w:color="auto" w:fill="FFFFFF"/>
        </w:rPr>
        <w:t>是一种衍生自愈创树木材树脂的酚类化合物。</w:t>
      </w:r>
      <w:r w:rsidR="00562BA4" w:rsidRPr="0046351B">
        <w:rPr>
          <w:snapToGrid w:val="0"/>
          <w:color w:val="000000" w:themeColor="text1"/>
          <w:shd w:val="clear" w:color="auto" w:fill="FFFFFF"/>
        </w:rPr>
        <w:t>测试原理是基于出现在</w:t>
      </w:r>
      <w:proofErr w:type="gramStart"/>
      <w:r w:rsidR="00562BA4" w:rsidRPr="0046351B">
        <w:rPr>
          <w:bCs/>
          <w:snapToGrid w:val="0"/>
          <w:color w:val="000000" w:themeColor="text1"/>
          <w:shd w:val="clear" w:color="auto" w:fill="FFFFFF"/>
        </w:rPr>
        <w:t>愈创木脂</w:t>
      </w:r>
      <w:proofErr w:type="gramEnd"/>
      <w:r w:rsidR="00562BA4" w:rsidRPr="0046351B">
        <w:rPr>
          <w:bCs/>
          <w:snapToGrid w:val="0"/>
          <w:color w:val="000000" w:themeColor="text1"/>
          <w:shd w:val="clear" w:color="auto" w:fill="FFFFFF"/>
        </w:rPr>
        <w:t>中的</w:t>
      </w:r>
      <w:r w:rsidR="00562BA4" w:rsidRPr="0046351B">
        <w:rPr>
          <w:snapToGrid w:val="0"/>
          <w:color w:val="000000" w:themeColor="text1"/>
          <w:shd w:val="clear" w:color="auto" w:fill="FFFFFF"/>
        </w:rPr>
        <w:t>无色酚类化合物的氧化，形成</w:t>
      </w:r>
      <w:proofErr w:type="gramStart"/>
      <w:r w:rsidR="00562BA4" w:rsidRPr="0046351B">
        <w:rPr>
          <w:snapToGrid w:val="0"/>
          <w:color w:val="000000" w:themeColor="text1"/>
          <w:shd w:val="clear" w:color="auto" w:fill="FFFFFF"/>
        </w:rPr>
        <w:t>醌</w:t>
      </w:r>
      <w:proofErr w:type="gramEnd"/>
      <w:r w:rsidR="00562BA4" w:rsidRPr="0046351B">
        <w:rPr>
          <w:snapToGrid w:val="0"/>
          <w:color w:val="000000" w:themeColor="text1"/>
          <w:shd w:val="clear" w:color="auto" w:fill="FFFFFF"/>
        </w:rPr>
        <w:t>类化合物，</w:t>
      </w:r>
      <w:r w:rsidR="00583107" w:rsidRPr="0046351B">
        <w:rPr>
          <w:rFonts w:hint="eastAsia"/>
          <w:snapToGrid w:val="0"/>
          <w:color w:val="000000" w:themeColor="text1"/>
          <w:shd w:val="clear" w:color="auto" w:fill="FFFFFF"/>
        </w:rPr>
        <w:t>从而</w:t>
      </w:r>
      <w:r w:rsidR="00562BA4" w:rsidRPr="0046351B">
        <w:rPr>
          <w:snapToGrid w:val="0"/>
          <w:color w:val="000000" w:themeColor="text1"/>
          <w:shd w:val="clear" w:color="auto" w:fill="FFFFFF"/>
        </w:rPr>
        <w:t>产生蓝色。如果粪便样本中存在血液，血红蛋白分子功能的血红素部分作为一个假酶，催化过氧化氢释放氧气，而这又反过来导致</w:t>
      </w:r>
      <w:proofErr w:type="gramStart"/>
      <w:r w:rsidR="00562BA4" w:rsidRPr="0046351B">
        <w:rPr>
          <w:bCs/>
          <w:snapToGrid w:val="0"/>
          <w:color w:val="000000" w:themeColor="text1"/>
          <w:shd w:val="clear" w:color="auto" w:fill="FFFFFF"/>
        </w:rPr>
        <w:t>愈创木脂</w:t>
      </w:r>
      <w:proofErr w:type="gramEnd"/>
      <w:r w:rsidR="00562BA4" w:rsidRPr="0046351B">
        <w:rPr>
          <w:bCs/>
          <w:snapToGrid w:val="0"/>
          <w:color w:val="000000" w:themeColor="text1"/>
          <w:shd w:val="clear" w:color="auto" w:fill="FFFFFF"/>
        </w:rPr>
        <w:t>的氧化和随后</w:t>
      </w:r>
      <w:r w:rsidR="00E94007" w:rsidRPr="0046351B">
        <w:rPr>
          <w:rFonts w:hint="eastAsia"/>
          <w:bCs/>
          <w:snapToGrid w:val="0"/>
          <w:color w:val="000000" w:themeColor="text1"/>
          <w:shd w:val="clear" w:color="auto" w:fill="FFFFFF"/>
        </w:rPr>
        <w:t>显现</w:t>
      </w:r>
      <w:r w:rsidR="00562BA4" w:rsidRPr="0046351B">
        <w:rPr>
          <w:bCs/>
          <w:snapToGrid w:val="0"/>
          <w:color w:val="000000" w:themeColor="text1"/>
          <w:shd w:val="clear" w:color="auto" w:fill="FFFFFF"/>
        </w:rPr>
        <w:t>的蓝色。</w:t>
      </w:r>
    </w:p>
    <w:p w:rsidR="008D5969" w:rsidRPr="0046351B" w:rsidRDefault="00012F65" w:rsidP="001C1657">
      <w:pPr>
        <w:spacing w:before="195"/>
        <w:rPr>
          <w:bCs/>
          <w:snapToGrid w:val="0"/>
          <w:color w:val="000000" w:themeColor="text1"/>
          <w:shd w:val="clear" w:color="auto" w:fill="FFFFFF"/>
        </w:rPr>
      </w:pPr>
      <w:r w:rsidRPr="0046351B">
        <w:rPr>
          <w:snapToGrid w:val="0"/>
          <w:color w:val="000000" w:themeColor="text1"/>
          <w:shd w:val="clear" w:color="auto" w:fill="FFFFFF"/>
        </w:rPr>
        <w:t>患者采集的粪便样本被涂抹</w:t>
      </w:r>
      <w:r w:rsidRPr="0046351B">
        <w:rPr>
          <w:rFonts w:hint="eastAsia"/>
          <w:snapToGrid w:val="0"/>
          <w:color w:val="000000" w:themeColor="text1"/>
          <w:shd w:val="clear" w:color="auto" w:fill="FFFFFF"/>
        </w:rPr>
        <w:t>于</w:t>
      </w:r>
      <w:r w:rsidR="008D5969" w:rsidRPr="0046351B">
        <w:rPr>
          <w:snapToGrid w:val="0"/>
          <w:color w:val="000000" w:themeColor="text1"/>
          <w:shd w:val="clear" w:color="auto" w:fill="FFFFFF"/>
        </w:rPr>
        <w:t>包含在载玻片中的滤纸上。等待滤纸干燥。一旦收集好所有样本后，载玻片</w:t>
      </w:r>
      <w:r w:rsidR="00583107" w:rsidRPr="0046351B">
        <w:rPr>
          <w:rFonts w:hint="eastAsia"/>
          <w:snapToGrid w:val="0"/>
          <w:color w:val="000000" w:themeColor="text1"/>
          <w:shd w:val="clear" w:color="auto" w:fill="FFFFFF"/>
        </w:rPr>
        <w:t>送</w:t>
      </w:r>
      <w:r w:rsidR="008D5969" w:rsidRPr="0046351B">
        <w:rPr>
          <w:snapToGrid w:val="0"/>
          <w:color w:val="000000" w:themeColor="text1"/>
          <w:shd w:val="clear" w:color="auto" w:fill="FFFFFF"/>
        </w:rPr>
        <w:t>回</w:t>
      </w:r>
      <w:proofErr w:type="gramStart"/>
      <w:r w:rsidRPr="0046351B">
        <w:rPr>
          <w:rFonts w:hint="eastAsia"/>
          <w:snapToGrid w:val="0"/>
          <w:color w:val="000000" w:themeColor="text1"/>
          <w:shd w:val="clear" w:color="auto" w:fill="FFFFFF"/>
        </w:rPr>
        <w:t>至</w:t>
      </w:r>
      <w:r w:rsidR="008D5969" w:rsidRPr="0046351B">
        <w:rPr>
          <w:snapToGrid w:val="0"/>
          <w:color w:val="000000" w:themeColor="text1"/>
          <w:shd w:val="clear" w:color="auto" w:fill="FFFFFF"/>
        </w:rPr>
        <w:t>医生</w:t>
      </w:r>
      <w:proofErr w:type="gramEnd"/>
      <w:r w:rsidR="008D5969" w:rsidRPr="0046351B">
        <w:rPr>
          <w:snapToGrid w:val="0"/>
          <w:color w:val="000000" w:themeColor="text1"/>
          <w:shd w:val="clear" w:color="auto" w:fill="FFFFFF"/>
        </w:rPr>
        <w:t>诊所用于</w:t>
      </w:r>
      <w:bookmarkStart w:id="18" w:name="OLE_LINK15"/>
      <w:bookmarkStart w:id="19" w:name="OLE_LINK16"/>
      <w:r w:rsidR="008D5969" w:rsidRPr="0046351B">
        <w:rPr>
          <w:snapToGrid w:val="0"/>
          <w:color w:val="000000" w:themeColor="text1"/>
          <w:shd w:val="clear" w:color="auto" w:fill="FFFFFF"/>
        </w:rPr>
        <w:t>显影</w:t>
      </w:r>
      <w:bookmarkEnd w:id="18"/>
      <w:bookmarkEnd w:id="19"/>
      <w:r w:rsidR="008D5969" w:rsidRPr="0046351B">
        <w:rPr>
          <w:snapToGrid w:val="0"/>
          <w:color w:val="000000" w:themeColor="text1"/>
          <w:shd w:val="clear" w:color="auto" w:fill="FFFFFF"/>
        </w:rPr>
        <w:t>，或者用于非处方测试在家中显影。存储的</w:t>
      </w:r>
      <w:proofErr w:type="gramStart"/>
      <w:r w:rsidR="008D5969" w:rsidRPr="0046351B">
        <w:rPr>
          <w:bCs/>
          <w:snapToGrid w:val="0"/>
          <w:color w:val="000000" w:themeColor="text1"/>
          <w:shd w:val="clear" w:color="auto" w:fill="FFFFFF"/>
        </w:rPr>
        <w:t>愈创木脂</w:t>
      </w:r>
      <w:proofErr w:type="gramEnd"/>
      <w:r w:rsidR="008D5969" w:rsidRPr="0046351B">
        <w:rPr>
          <w:bCs/>
          <w:snapToGrid w:val="0"/>
          <w:color w:val="000000" w:themeColor="text1"/>
          <w:shd w:val="clear" w:color="auto" w:fill="FFFFFF"/>
        </w:rPr>
        <w:t>载玻片再水合确实会增加测试灵敏度，然而，再水合同样会</w:t>
      </w:r>
      <w:proofErr w:type="gramStart"/>
      <w:r w:rsidR="008D5969" w:rsidRPr="0046351B">
        <w:rPr>
          <w:bCs/>
          <w:snapToGrid w:val="0"/>
          <w:color w:val="000000" w:themeColor="text1"/>
          <w:shd w:val="clear" w:color="auto" w:fill="FFFFFF"/>
        </w:rPr>
        <w:t>增加假</w:t>
      </w:r>
      <w:proofErr w:type="gramEnd"/>
      <w:r w:rsidR="008D5969" w:rsidRPr="0046351B">
        <w:rPr>
          <w:bCs/>
          <w:snapToGrid w:val="0"/>
          <w:color w:val="000000" w:themeColor="text1"/>
          <w:shd w:val="clear" w:color="auto" w:fill="FFFFFF"/>
        </w:rPr>
        <w:t>阳性结果。因此，不推荐进行再水合</w:t>
      </w:r>
      <w:r w:rsidR="00193E2C" w:rsidRPr="0046351B">
        <w:rPr>
          <w:bCs/>
          <w:snapToGrid w:val="0"/>
          <w:color w:val="000000" w:themeColor="text1"/>
          <w:shd w:val="clear" w:color="auto" w:fill="FFFFFF"/>
        </w:rPr>
        <w:t>（</w:t>
      </w:r>
      <w:r w:rsidR="008D5969" w:rsidRPr="0046351B">
        <w:rPr>
          <w:bCs/>
          <w:snapToGrid w:val="0"/>
          <w:color w:val="000000" w:themeColor="text1"/>
          <w:shd w:val="clear" w:color="auto" w:fill="FFFFFF"/>
        </w:rPr>
        <w:t>参考文献</w:t>
      </w:r>
      <w:r w:rsidR="008D5969" w:rsidRPr="0046351B">
        <w:rPr>
          <w:bCs/>
          <w:snapToGrid w:val="0"/>
          <w:color w:val="000000" w:themeColor="text1"/>
          <w:shd w:val="clear" w:color="auto" w:fill="FFFFFF"/>
        </w:rPr>
        <w:t>2</w:t>
      </w:r>
      <w:r w:rsidR="00193E2C" w:rsidRPr="0046351B">
        <w:rPr>
          <w:bCs/>
          <w:snapToGrid w:val="0"/>
          <w:color w:val="000000" w:themeColor="text1"/>
          <w:shd w:val="clear" w:color="auto" w:fill="FFFFFF"/>
        </w:rPr>
        <w:t>）</w:t>
      </w:r>
      <w:r w:rsidR="008D5969" w:rsidRPr="0046351B">
        <w:rPr>
          <w:bCs/>
          <w:snapToGrid w:val="0"/>
          <w:color w:val="000000" w:themeColor="text1"/>
          <w:shd w:val="clear" w:color="auto" w:fill="FFFFFF"/>
        </w:rPr>
        <w:t>。</w:t>
      </w:r>
    </w:p>
    <w:p w:rsidR="00C1769C" w:rsidRPr="0046351B" w:rsidRDefault="00193E2C" w:rsidP="001C1657">
      <w:pPr>
        <w:spacing w:before="195"/>
        <w:rPr>
          <w:snapToGrid w:val="0"/>
          <w:color w:val="000000" w:themeColor="text1"/>
          <w:shd w:val="clear" w:color="auto" w:fill="FFFFFF"/>
        </w:rPr>
      </w:pPr>
      <w:r w:rsidRPr="00C343EF">
        <w:rPr>
          <w:rFonts w:asciiTheme="minorEastAsia" w:eastAsiaTheme="minorEastAsia" w:hAnsiTheme="minorEastAsia"/>
          <w:bCs/>
          <w:snapToGrid w:val="0"/>
          <w:color w:val="000000" w:themeColor="text1"/>
          <w:shd w:val="clear" w:color="auto" w:fill="FFFFFF"/>
        </w:rPr>
        <w:t>“</w:t>
      </w:r>
      <w:r w:rsidR="00EA23B6" w:rsidRPr="0046351B">
        <w:rPr>
          <w:rFonts w:hint="eastAsia"/>
          <w:bCs/>
          <w:snapToGrid w:val="0"/>
          <w:color w:val="000000" w:themeColor="text1"/>
          <w:shd w:val="clear" w:color="auto" w:fill="FFFFFF"/>
        </w:rPr>
        <w:t>马桶</w:t>
      </w:r>
      <w:r w:rsidRPr="0046351B">
        <w:rPr>
          <w:bCs/>
          <w:snapToGrid w:val="0"/>
          <w:color w:val="000000" w:themeColor="text1"/>
          <w:shd w:val="clear" w:color="auto" w:fill="FFFFFF"/>
        </w:rPr>
        <w:t>”</w:t>
      </w:r>
      <w:r w:rsidR="00C1769C" w:rsidRPr="0046351B">
        <w:rPr>
          <w:bCs/>
          <w:snapToGrid w:val="0"/>
          <w:color w:val="000000" w:themeColor="text1"/>
          <w:shd w:val="clear" w:color="auto" w:fill="FFFFFF"/>
        </w:rPr>
        <w:t>FOB</w:t>
      </w:r>
      <w:r w:rsidR="00C1769C" w:rsidRPr="0046351B">
        <w:rPr>
          <w:bCs/>
          <w:snapToGrid w:val="0"/>
          <w:color w:val="000000" w:themeColor="text1"/>
          <w:shd w:val="clear" w:color="auto" w:fill="FFFFFF"/>
        </w:rPr>
        <w:t>检测工作采用和</w:t>
      </w:r>
      <w:proofErr w:type="gramStart"/>
      <w:r w:rsidR="00C1769C" w:rsidRPr="0046351B">
        <w:rPr>
          <w:bCs/>
          <w:snapToGrid w:val="0"/>
          <w:color w:val="000000" w:themeColor="text1"/>
          <w:shd w:val="clear" w:color="auto" w:fill="FFFFFF"/>
        </w:rPr>
        <w:t>愈创木脂</w:t>
      </w:r>
      <w:proofErr w:type="gramEnd"/>
      <w:r w:rsidR="00C1769C" w:rsidRPr="0046351B">
        <w:rPr>
          <w:bCs/>
          <w:snapToGrid w:val="0"/>
          <w:color w:val="000000" w:themeColor="text1"/>
          <w:shd w:val="clear" w:color="auto" w:fill="FFFFFF"/>
        </w:rPr>
        <w:t>载玻片检测相同的原理。该检测包括一层涂有显色剂和过氧化物的纸膜。</w:t>
      </w:r>
      <w:r w:rsidR="00C1769C" w:rsidRPr="0046351B">
        <w:rPr>
          <w:snapToGrid w:val="0"/>
          <w:color w:val="000000" w:themeColor="text1"/>
          <w:shd w:val="clear" w:color="auto" w:fill="FFFFFF"/>
        </w:rPr>
        <w:t>当纸在排便后掉进马桶里，</w:t>
      </w:r>
      <w:bookmarkStart w:id="20" w:name="OLE_LINK17"/>
      <w:bookmarkStart w:id="21" w:name="OLE_LINK18"/>
      <w:r w:rsidR="00C1769C" w:rsidRPr="0046351B">
        <w:rPr>
          <w:snapToGrid w:val="0"/>
          <w:color w:val="000000" w:themeColor="text1"/>
          <w:shd w:val="clear" w:color="auto" w:fill="FFFFFF"/>
        </w:rPr>
        <w:t>显色反应</w:t>
      </w:r>
      <w:bookmarkEnd w:id="20"/>
      <w:bookmarkEnd w:id="21"/>
      <w:r w:rsidR="00C1769C" w:rsidRPr="0046351B">
        <w:rPr>
          <w:snapToGrid w:val="0"/>
          <w:color w:val="000000" w:themeColor="text1"/>
          <w:shd w:val="clear" w:color="auto" w:fill="FFFFFF"/>
        </w:rPr>
        <w:t>检测粪便中是否存在血液。</w:t>
      </w:r>
    </w:p>
    <w:p w:rsidR="00FE2989" w:rsidRPr="0046351B" w:rsidRDefault="00FE2989" w:rsidP="001C1657">
      <w:pPr>
        <w:spacing w:before="195"/>
        <w:rPr>
          <w:snapToGrid w:val="0"/>
          <w:color w:val="000000" w:themeColor="text1"/>
          <w:shd w:val="clear" w:color="auto" w:fill="FFFFFF"/>
        </w:rPr>
      </w:pPr>
      <w:r w:rsidRPr="0046351B">
        <w:rPr>
          <w:snapToGrid w:val="0"/>
          <w:color w:val="000000" w:themeColor="text1"/>
          <w:shd w:val="clear" w:color="auto" w:fill="FFFFFF"/>
        </w:rPr>
        <w:t>假阳性</w:t>
      </w:r>
      <w:proofErr w:type="gramStart"/>
      <w:r w:rsidRPr="0046351B">
        <w:rPr>
          <w:bCs/>
          <w:snapToGrid w:val="0"/>
          <w:color w:val="000000" w:themeColor="text1"/>
          <w:shd w:val="clear" w:color="auto" w:fill="FFFFFF"/>
        </w:rPr>
        <w:t>愈创木脂</w:t>
      </w:r>
      <w:proofErr w:type="gramEnd"/>
      <w:r w:rsidRPr="0046351B">
        <w:rPr>
          <w:snapToGrid w:val="0"/>
          <w:color w:val="000000" w:themeColor="text1"/>
          <w:shd w:val="clear" w:color="auto" w:fill="FFFFFF"/>
        </w:rPr>
        <w:t>测试结果可能来自红色的食物或罕见肉</w:t>
      </w:r>
      <w:r w:rsidR="00D01727" w:rsidRPr="0046351B">
        <w:rPr>
          <w:rFonts w:hint="eastAsia"/>
          <w:snapToGrid w:val="0"/>
          <w:color w:val="000000" w:themeColor="text1"/>
          <w:shd w:val="clear" w:color="auto" w:fill="FFFFFF"/>
        </w:rPr>
        <w:t>类</w:t>
      </w:r>
      <w:r w:rsidR="00193E2C" w:rsidRPr="0046351B">
        <w:rPr>
          <w:snapToGrid w:val="0"/>
          <w:color w:val="000000" w:themeColor="text1"/>
          <w:shd w:val="clear" w:color="auto" w:fill="FFFFFF"/>
        </w:rPr>
        <w:t>和／</w:t>
      </w:r>
      <w:r w:rsidRPr="0046351B">
        <w:rPr>
          <w:snapToGrid w:val="0"/>
          <w:color w:val="000000" w:themeColor="text1"/>
          <w:shd w:val="clear" w:color="auto" w:fill="FFFFFF"/>
        </w:rPr>
        <w:t>或饮食中的过氧化物酶。维生素</w:t>
      </w:r>
      <w:r w:rsidRPr="0046351B">
        <w:rPr>
          <w:snapToGrid w:val="0"/>
          <w:color w:val="000000" w:themeColor="text1"/>
          <w:shd w:val="clear" w:color="auto" w:fill="FFFFFF"/>
        </w:rPr>
        <w:t>C</w:t>
      </w:r>
      <w:r w:rsidR="00193E2C" w:rsidRPr="0046351B">
        <w:rPr>
          <w:snapToGrid w:val="0"/>
          <w:color w:val="000000" w:themeColor="text1"/>
          <w:shd w:val="clear" w:color="auto" w:fill="FFFFFF"/>
        </w:rPr>
        <w:t>（</w:t>
      </w:r>
      <w:r w:rsidRPr="0046351B">
        <w:rPr>
          <w:snapToGrid w:val="0"/>
          <w:color w:val="000000" w:themeColor="text1"/>
          <w:shd w:val="clear" w:color="auto" w:fill="FFFFFF"/>
        </w:rPr>
        <w:t>抗坏血酸</w:t>
      </w:r>
      <w:r w:rsidR="00193E2C" w:rsidRPr="0046351B">
        <w:rPr>
          <w:snapToGrid w:val="0"/>
          <w:color w:val="000000" w:themeColor="text1"/>
          <w:shd w:val="clear" w:color="auto" w:fill="FFFFFF"/>
        </w:rPr>
        <w:t>）</w:t>
      </w:r>
      <w:r w:rsidRPr="0046351B">
        <w:rPr>
          <w:snapToGrid w:val="0"/>
          <w:color w:val="000000" w:themeColor="text1"/>
          <w:shd w:val="clear" w:color="auto" w:fill="FFFFFF"/>
        </w:rPr>
        <w:t>可能引起假阴性结果。</w:t>
      </w:r>
    </w:p>
    <w:p w:rsidR="00EA23B6" w:rsidRPr="0046351B" w:rsidRDefault="00EA23B6" w:rsidP="0046351B">
      <w:pPr>
        <w:spacing w:before="195"/>
        <w:outlineLvl w:val="1"/>
        <w:rPr>
          <w:b/>
          <w:snapToGrid w:val="0"/>
          <w:u w:val="single"/>
          <w:shd w:val="clear" w:color="auto" w:fill="FFFFFF"/>
        </w:rPr>
      </w:pPr>
      <w:bookmarkStart w:id="22" w:name="_Toc476728377"/>
      <w:bookmarkStart w:id="23" w:name="_Toc476728471"/>
      <w:r w:rsidRPr="0046351B">
        <w:rPr>
          <w:rFonts w:hint="eastAsia"/>
          <w:b/>
          <w:snapToGrid w:val="0"/>
          <w:u w:val="single"/>
          <w:shd w:val="clear" w:color="auto" w:fill="FFFFFF"/>
        </w:rPr>
        <w:t>免疫学</w:t>
      </w:r>
      <w:bookmarkEnd w:id="22"/>
      <w:bookmarkEnd w:id="23"/>
    </w:p>
    <w:p w:rsidR="00FE2989" w:rsidRDefault="00EA23B6" w:rsidP="001C1657">
      <w:pPr>
        <w:spacing w:before="195"/>
        <w:rPr>
          <w:bCs/>
          <w:snapToGrid w:val="0"/>
          <w:color w:val="000000" w:themeColor="text1"/>
          <w:shd w:val="clear" w:color="auto" w:fill="FFFFFF"/>
        </w:rPr>
      </w:pPr>
      <w:r w:rsidRPr="0046351B">
        <w:rPr>
          <w:snapToGrid w:val="0"/>
        </w:rPr>
        <w:t>粪便潜</w:t>
      </w:r>
      <w:r w:rsidR="00193E2C" w:rsidRPr="0046351B">
        <w:rPr>
          <w:snapToGrid w:val="0"/>
        </w:rPr>
        <w:t>血（</w:t>
      </w:r>
      <w:r w:rsidR="00193E2C" w:rsidRPr="0046351B">
        <w:rPr>
          <w:snapToGrid w:val="0"/>
        </w:rPr>
        <w:t>FOB</w:t>
      </w:r>
      <w:r w:rsidR="00193E2C" w:rsidRPr="0046351B">
        <w:rPr>
          <w:snapToGrid w:val="0"/>
        </w:rPr>
        <w:t>）</w:t>
      </w:r>
      <w:r w:rsidR="00193E2C" w:rsidRPr="0046351B">
        <w:rPr>
          <w:bCs/>
          <w:snapToGrid w:val="0"/>
          <w:color w:val="000000" w:themeColor="text1"/>
          <w:shd w:val="clear" w:color="auto" w:fill="FFFFFF"/>
        </w:rPr>
        <w:t>的</w:t>
      </w:r>
      <w:r w:rsidR="00D01727" w:rsidRPr="0046351B">
        <w:rPr>
          <w:bCs/>
          <w:snapToGrid w:val="0"/>
          <w:color w:val="000000" w:themeColor="text1"/>
          <w:shd w:val="clear" w:color="auto" w:fill="FFFFFF"/>
        </w:rPr>
        <w:t>免疫化学</w:t>
      </w:r>
      <w:r w:rsidR="00FE2989" w:rsidRPr="0046351B">
        <w:rPr>
          <w:bCs/>
          <w:snapToGrid w:val="0"/>
          <w:color w:val="000000" w:themeColor="text1"/>
          <w:shd w:val="clear" w:color="auto" w:fill="FFFFFF"/>
        </w:rPr>
        <w:t>检测利用单克隆抗体</w:t>
      </w:r>
      <w:r w:rsidR="00193E2C" w:rsidRPr="0046351B">
        <w:rPr>
          <w:bCs/>
          <w:snapToGrid w:val="0"/>
          <w:color w:val="000000" w:themeColor="text1"/>
          <w:shd w:val="clear" w:color="auto" w:fill="FFFFFF"/>
        </w:rPr>
        <w:t>和／</w:t>
      </w:r>
      <w:r w:rsidR="00FE2989" w:rsidRPr="0046351B">
        <w:rPr>
          <w:bCs/>
          <w:snapToGrid w:val="0"/>
          <w:color w:val="000000" w:themeColor="text1"/>
          <w:shd w:val="clear" w:color="auto" w:fill="FFFFFF"/>
        </w:rPr>
        <w:t>或多克隆抗体</w:t>
      </w:r>
      <w:r w:rsidR="00FE2989" w:rsidRPr="0046351B">
        <w:rPr>
          <w:snapToGrid w:val="0"/>
          <w:color w:val="000000" w:themeColor="text1"/>
          <w:shd w:val="clear" w:color="auto" w:fill="FFFFFF"/>
        </w:rPr>
        <w:t>专门检测粪便中人体血红蛋白的存在。这些测试可以自动或手动执行。收集的粪便用取样探针刮除并置于含有提取缓冲液的样品瓶中。然后测试含有产生粪便提取物的样品</w:t>
      </w:r>
      <w:r w:rsidR="00193E2C" w:rsidRPr="0046351B">
        <w:rPr>
          <w:snapToGrid w:val="0"/>
          <w:color w:val="000000" w:themeColor="text1"/>
          <w:shd w:val="clear" w:color="auto" w:fill="FFFFFF"/>
        </w:rPr>
        <w:t>瓶</w:t>
      </w:r>
      <w:r w:rsidR="00FE2989" w:rsidRPr="0046351B">
        <w:rPr>
          <w:bCs/>
          <w:snapToGrid w:val="0"/>
          <w:color w:val="000000" w:themeColor="text1"/>
          <w:shd w:val="clear" w:color="auto" w:fill="FFFFFF"/>
        </w:rPr>
        <w:t>。</w:t>
      </w:r>
    </w:p>
    <w:p w:rsidR="0046351B" w:rsidRDefault="0046351B" w:rsidP="001C1657">
      <w:pPr>
        <w:spacing w:before="195"/>
        <w:rPr>
          <w:bCs/>
          <w:snapToGrid w:val="0"/>
          <w:color w:val="000000" w:themeColor="text1"/>
          <w:shd w:val="clear" w:color="auto" w:fill="FFFFFF"/>
        </w:rPr>
      </w:pPr>
      <w:r>
        <w:rPr>
          <w:bCs/>
          <w:snapToGrid w:val="0"/>
          <w:color w:val="000000" w:themeColor="text1"/>
          <w:shd w:val="clear" w:color="auto" w:fill="FFFFFF"/>
        </w:rPr>
        <w:br w:type="page"/>
      </w:r>
    </w:p>
    <w:p w:rsidR="0046351B" w:rsidRPr="0046351B" w:rsidRDefault="0046351B" w:rsidP="001C1657">
      <w:pPr>
        <w:spacing w:before="195"/>
        <w:rPr>
          <w:bCs/>
          <w:snapToGrid w:val="0"/>
          <w:color w:val="000000" w:themeColor="text1"/>
          <w:shd w:val="clear" w:color="auto" w:fill="FFFFFF"/>
        </w:rPr>
      </w:pPr>
    </w:p>
    <w:p w:rsidR="00BE0AEF" w:rsidRPr="0046351B" w:rsidRDefault="00EA23B6" w:rsidP="001C1657">
      <w:pPr>
        <w:spacing w:before="195"/>
        <w:rPr>
          <w:bCs/>
          <w:snapToGrid w:val="0"/>
          <w:color w:val="000000" w:themeColor="text1"/>
          <w:shd w:val="clear" w:color="auto" w:fill="FFFFFF"/>
        </w:rPr>
      </w:pPr>
      <w:r w:rsidRPr="0046351B">
        <w:rPr>
          <w:snapToGrid w:val="0"/>
        </w:rPr>
        <w:t>粪便潜</w:t>
      </w:r>
      <w:r w:rsidR="00193E2C" w:rsidRPr="0046351B">
        <w:rPr>
          <w:snapToGrid w:val="0"/>
        </w:rPr>
        <w:t>血（</w:t>
      </w:r>
      <w:r w:rsidR="00193E2C" w:rsidRPr="0046351B">
        <w:rPr>
          <w:snapToGrid w:val="0"/>
        </w:rPr>
        <w:t>FOB</w:t>
      </w:r>
      <w:r w:rsidR="00193E2C" w:rsidRPr="0046351B">
        <w:rPr>
          <w:snapToGrid w:val="0"/>
        </w:rPr>
        <w:t>）</w:t>
      </w:r>
      <w:r w:rsidR="00193E2C" w:rsidRPr="0046351B">
        <w:rPr>
          <w:bCs/>
          <w:snapToGrid w:val="0"/>
          <w:color w:val="000000" w:themeColor="text1"/>
          <w:shd w:val="clear" w:color="auto" w:fill="FFFFFF"/>
        </w:rPr>
        <w:t>的</w:t>
      </w:r>
      <w:r w:rsidR="00D01727" w:rsidRPr="0046351B">
        <w:rPr>
          <w:bCs/>
          <w:snapToGrid w:val="0"/>
          <w:color w:val="000000" w:themeColor="text1"/>
          <w:shd w:val="clear" w:color="auto" w:fill="FFFFFF"/>
        </w:rPr>
        <w:t>免疫化学</w:t>
      </w:r>
      <w:r w:rsidR="009559E4" w:rsidRPr="0046351B">
        <w:rPr>
          <w:bCs/>
          <w:snapToGrid w:val="0"/>
          <w:color w:val="000000" w:themeColor="text1"/>
          <w:shd w:val="clear" w:color="auto" w:fill="FFFFFF"/>
        </w:rPr>
        <w:t>检测更精确，且</w:t>
      </w:r>
      <w:r w:rsidR="009559E4" w:rsidRPr="0046351B">
        <w:rPr>
          <w:snapToGrid w:val="0"/>
          <w:color w:val="000000" w:themeColor="text1"/>
          <w:shd w:val="clear" w:color="auto" w:fill="FFFFFF"/>
        </w:rPr>
        <w:t>不受饮食中过氧化物酶、动物血</w:t>
      </w:r>
      <w:r w:rsidR="00012F65" w:rsidRPr="0046351B">
        <w:rPr>
          <w:rFonts w:hint="eastAsia"/>
          <w:snapToGrid w:val="0"/>
          <w:color w:val="000000" w:themeColor="text1"/>
          <w:shd w:val="clear" w:color="auto" w:fill="FFFFFF"/>
        </w:rPr>
        <w:t>液</w:t>
      </w:r>
      <w:r w:rsidR="009559E4" w:rsidRPr="0046351B">
        <w:rPr>
          <w:snapToGrid w:val="0"/>
          <w:color w:val="000000" w:themeColor="text1"/>
          <w:shd w:val="clear" w:color="auto" w:fill="FFFFFF"/>
        </w:rPr>
        <w:t>和维生素</w:t>
      </w:r>
      <w:r w:rsidR="009559E4" w:rsidRPr="0046351B">
        <w:rPr>
          <w:snapToGrid w:val="0"/>
          <w:color w:val="000000" w:themeColor="text1"/>
          <w:shd w:val="clear" w:color="auto" w:fill="FFFFFF"/>
        </w:rPr>
        <w:t>C</w:t>
      </w:r>
      <w:r w:rsidR="00193E2C" w:rsidRPr="0046351B">
        <w:rPr>
          <w:snapToGrid w:val="0"/>
          <w:color w:val="000000" w:themeColor="text1"/>
          <w:shd w:val="clear" w:color="auto" w:fill="FFFFFF"/>
        </w:rPr>
        <w:t>（</w:t>
      </w:r>
      <w:r w:rsidR="009559E4" w:rsidRPr="0046351B">
        <w:rPr>
          <w:snapToGrid w:val="0"/>
          <w:color w:val="000000" w:themeColor="text1"/>
          <w:shd w:val="clear" w:color="auto" w:fill="FFFFFF"/>
        </w:rPr>
        <w:t>抗坏血酸</w:t>
      </w:r>
      <w:r w:rsidR="00193E2C" w:rsidRPr="0046351B">
        <w:rPr>
          <w:snapToGrid w:val="0"/>
          <w:color w:val="000000" w:themeColor="text1"/>
          <w:shd w:val="clear" w:color="auto" w:fill="FFFFFF"/>
        </w:rPr>
        <w:t>）</w:t>
      </w:r>
      <w:r w:rsidR="009559E4" w:rsidRPr="0046351B">
        <w:rPr>
          <w:snapToGrid w:val="0"/>
          <w:color w:val="000000" w:themeColor="text1"/>
          <w:shd w:val="clear" w:color="auto" w:fill="FFFFFF"/>
        </w:rPr>
        <w:t>的干扰，</w:t>
      </w:r>
      <w:r w:rsidR="00D01727" w:rsidRPr="0046351B">
        <w:rPr>
          <w:rFonts w:hint="eastAsia"/>
          <w:snapToGrid w:val="0"/>
          <w:color w:val="000000" w:themeColor="text1"/>
          <w:shd w:val="clear" w:color="auto" w:fill="FFFFFF"/>
        </w:rPr>
        <w:t>应用</w:t>
      </w:r>
      <w:proofErr w:type="gramStart"/>
      <w:r w:rsidR="00D01727" w:rsidRPr="0046351B">
        <w:rPr>
          <w:rFonts w:hint="eastAsia"/>
          <w:snapToGrid w:val="0"/>
          <w:color w:val="000000" w:themeColor="text1"/>
          <w:shd w:val="clear" w:color="auto" w:fill="FFFFFF"/>
        </w:rPr>
        <w:t>于</w:t>
      </w:r>
      <w:r w:rsidR="009559E4" w:rsidRPr="0046351B">
        <w:rPr>
          <w:snapToGrid w:val="0"/>
          <w:color w:val="000000" w:themeColor="text1"/>
          <w:shd w:val="clear" w:color="auto" w:fill="FFFFFF"/>
        </w:rPr>
        <w:t>愈创木脂</w:t>
      </w:r>
      <w:proofErr w:type="gramEnd"/>
      <w:r w:rsidR="009559E4" w:rsidRPr="0046351B">
        <w:rPr>
          <w:snapToGrid w:val="0"/>
          <w:color w:val="000000" w:themeColor="text1"/>
          <w:shd w:val="clear" w:color="auto" w:fill="FFFFFF"/>
        </w:rPr>
        <w:t>试验</w:t>
      </w:r>
      <w:r w:rsidR="00193E2C" w:rsidRPr="0046351B">
        <w:rPr>
          <w:snapToGrid w:val="0"/>
          <w:color w:val="000000" w:themeColor="text1"/>
          <w:shd w:val="clear" w:color="auto" w:fill="FFFFFF"/>
        </w:rPr>
        <w:t>（</w:t>
      </w:r>
      <w:r w:rsidR="009559E4" w:rsidRPr="0046351B">
        <w:rPr>
          <w:snapToGrid w:val="0"/>
          <w:color w:val="000000" w:themeColor="text1"/>
          <w:shd w:val="clear" w:color="auto" w:fill="FFFFFF"/>
        </w:rPr>
        <w:t>参考</w:t>
      </w:r>
      <w:r w:rsidR="009559E4" w:rsidRPr="0046351B">
        <w:rPr>
          <w:snapToGrid w:val="0"/>
          <w:color w:val="000000" w:themeColor="text1"/>
          <w:shd w:val="clear" w:color="auto" w:fill="FFFFFF"/>
        </w:rPr>
        <w:t>3</w:t>
      </w:r>
      <w:r w:rsidR="00193E2C" w:rsidRPr="0046351B">
        <w:rPr>
          <w:snapToGrid w:val="0"/>
          <w:color w:val="000000" w:themeColor="text1"/>
          <w:shd w:val="clear" w:color="auto" w:fill="FFFFFF"/>
        </w:rPr>
        <w:t>）</w:t>
      </w:r>
      <w:r w:rsidR="009559E4" w:rsidRPr="0046351B">
        <w:rPr>
          <w:snapToGrid w:val="0"/>
          <w:color w:val="000000" w:themeColor="text1"/>
          <w:shd w:val="clear" w:color="auto" w:fill="FFFFFF"/>
        </w:rPr>
        <w:t>。然而，血红蛋白蛋白质往往趋于化学改变，因为其通过消化道，改变其抗原性。结果当其是下消化道出血的结果时，该测试可以检测粪便潜血，但是可能无法检测上消化道出血，产生假阴性结果。除此以外，单克隆抗体识别单抗原决定簇，可能</w:t>
      </w:r>
      <w:r w:rsidR="0014506A" w:rsidRPr="0046351B">
        <w:rPr>
          <w:snapToGrid w:val="0"/>
          <w:color w:val="000000" w:themeColor="text1"/>
          <w:shd w:val="clear" w:color="auto" w:fill="FFFFFF"/>
        </w:rPr>
        <w:t>不会与人类血红蛋白的遗传变异</w:t>
      </w:r>
      <w:r w:rsidR="009559E4" w:rsidRPr="0046351B">
        <w:rPr>
          <w:snapToGrid w:val="0"/>
          <w:color w:val="000000" w:themeColor="text1"/>
          <w:shd w:val="clear" w:color="auto" w:fill="FFFFFF"/>
        </w:rPr>
        <w:t>积极反应，</w:t>
      </w:r>
      <w:r w:rsidR="0014506A" w:rsidRPr="0046351B">
        <w:rPr>
          <w:snapToGrid w:val="0"/>
          <w:color w:val="000000" w:themeColor="text1"/>
          <w:shd w:val="clear" w:color="auto" w:fill="FFFFFF"/>
        </w:rPr>
        <w:t>如镰状细胞病。</w:t>
      </w:r>
    </w:p>
    <w:p w:rsidR="00BD0847" w:rsidRPr="00C343EF" w:rsidRDefault="00017072" w:rsidP="00C343EF">
      <w:pPr>
        <w:pStyle w:val="af"/>
        <w:numPr>
          <w:ilvl w:val="0"/>
          <w:numId w:val="22"/>
        </w:numPr>
        <w:spacing w:beforeLines="100" w:before="326" w:afterLines="50" w:after="163"/>
        <w:ind w:left="562" w:hangingChars="200" w:hanging="562"/>
        <w:outlineLvl w:val="0"/>
        <w:rPr>
          <w:b/>
          <w:snapToGrid w:val="0"/>
          <w:sz w:val="28"/>
          <w:szCs w:val="28"/>
        </w:rPr>
      </w:pPr>
      <w:bookmarkStart w:id="24" w:name="_Toc476728378"/>
      <w:bookmarkStart w:id="25" w:name="_Toc476728472"/>
      <w:r w:rsidRPr="00C343EF">
        <w:rPr>
          <w:rFonts w:hint="eastAsia"/>
          <w:b/>
          <w:snapToGrid w:val="0"/>
          <w:sz w:val="28"/>
          <w:szCs w:val="28"/>
        </w:rPr>
        <w:t>分析</w:t>
      </w:r>
      <w:r w:rsidR="00BD0847" w:rsidRPr="00C343EF">
        <w:rPr>
          <w:rFonts w:hint="eastAsia"/>
          <w:b/>
          <w:snapToGrid w:val="0"/>
          <w:sz w:val="28"/>
          <w:szCs w:val="28"/>
        </w:rPr>
        <w:t>性能特征</w:t>
      </w:r>
      <w:bookmarkEnd w:id="24"/>
      <w:bookmarkEnd w:id="25"/>
    </w:p>
    <w:p w:rsidR="00BD0847" w:rsidRPr="00C343EF" w:rsidRDefault="00017072" w:rsidP="001C1657">
      <w:pPr>
        <w:spacing w:before="195"/>
        <w:rPr>
          <w:b/>
          <w:snapToGrid w:val="0"/>
          <w:color w:val="000000" w:themeColor="text1"/>
          <w:u w:val="single"/>
        </w:rPr>
      </w:pPr>
      <w:r w:rsidRPr="00C343EF">
        <w:rPr>
          <w:b/>
          <w:snapToGrid w:val="0"/>
          <w:color w:val="000000" w:themeColor="text1"/>
          <w:u w:val="single"/>
          <w:shd w:val="clear" w:color="auto" w:fill="FFFFFF"/>
        </w:rPr>
        <w:t>血红蛋白变异体免疫学检查的敏感性</w:t>
      </w:r>
    </w:p>
    <w:p w:rsidR="00AF5DDF" w:rsidRPr="0046351B" w:rsidRDefault="00992AEF" w:rsidP="001C1657">
      <w:pPr>
        <w:spacing w:before="195"/>
        <w:rPr>
          <w:snapToGrid w:val="0"/>
          <w:color w:val="000000" w:themeColor="text1"/>
          <w:shd w:val="clear" w:color="auto" w:fill="FFFFFF"/>
        </w:rPr>
      </w:pPr>
      <w:r w:rsidRPr="0046351B">
        <w:rPr>
          <w:snapToGrid w:val="0"/>
          <w:color w:val="000000" w:themeColor="text1"/>
          <w:shd w:val="clear" w:color="auto" w:fill="FFFFFF"/>
        </w:rPr>
        <w:t>对于免疫学单克隆抗体检测，</w:t>
      </w:r>
      <w:r w:rsidR="00464D4F" w:rsidRPr="0046351B">
        <w:rPr>
          <w:snapToGrid w:val="0"/>
          <w:color w:val="000000" w:themeColor="text1"/>
          <w:shd w:val="clear" w:color="auto" w:fill="FFFFFF"/>
        </w:rPr>
        <w:t>贵公司</w:t>
      </w:r>
      <w:r w:rsidRPr="0046351B">
        <w:rPr>
          <w:snapToGrid w:val="0"/>
          <w:color w:val="000000" w:themeColor="text1"/>
          <w:shd w:val="clear" w:color="auto" w:fill="FFFFFF"/>
        </w:rPr>
        <w:t>应当证明血红蛋白特异性单克隆抗体</w:t>
      </w:r>
      <w:r w:rsidR="006101C5" w:rsidRPr="0046351B">
        <w:rPr>
          <w:rFonts w:hint="eastAsia"/>
          <w:snapToGrid w:val="0"/>
          <w:color w:val="000000" w:themeColor="text1"/>
          <w:shd w:val="clear" w:color="auto" w:fill="FFFFFF"/>
        </w:rPr>
        <w:t>能</w:t>
      </w:r>
      <w:r w:rsidRPr="0046351B">
        <w:rPr>
          <w:snapToGrid w:val="0"/>
          <w:color w:val="000000" w:themeColor="text1"/>
          <w:shd w:val="clear" w:color="auto" w:fill="FFFFFF"/>
        </w:rPr>
        <w:t>等效识别来自血红蛋白病患者全血样本的血红蛋白变体</w:t>
      </w:r>
      <w:r w:rsidR="00193E2C" w:rsidRPr="0046351B">
        <w:rPr>
          <w:snapToGrid w:val="0"/>
          <w:color w:val="000000" w:themeColor="text1"/>
          <w:shd w:val="clear" w:color="auto" w:fill="FFFFFF"/>
        </w:rPr>
        <w:t>（</w:t>
      </w:r>
      <w:r w:rsidRPr="0046351B">
        <w:rPr>
          <w:snapToGrid w:val="0"/>
          <w:color w:val="000000" w:themeColor="text1"/>
          <w:shd w:val="clear" w:color="auto" w:fill="FFFFFF"/>
        </w:rPr>
        <w:t>例如，血红蛋白</w:t>
      </w:r>
      <w:r w:rsidRPr="0046351B">
        <w:rPr>
          <w:snapToGrid w:val="0"/>
          <w:color w:val="000000" w:themeColor="text1"/>
          <w:shd w:val="clear" w:color="auto" w:fill="FFFFFF"/>
        </w:rPr>
        <w:t>SS</w:t>
      </w:r>
      <w:r w:rsidRPr="0046351B">
        <w:rPr>
          <w:snapToGrid w:val="0"/>
          <w:color w:val="000000" w:themeColor="text1"/>
          <w:shd w:val="clear" w:color="auto" w:fill="FFFFFF"/>
        </w:rPr>
        <w:t>和血红蛋白</w:t>
      </w:r>
      <w:r w:rsidRPr="0046351B">
        <w:rPr>
          <w:snapToGrid w:val="0"/>
          <w:color w:val="000000" w:themeColor="text1"/>
          <w:shd w:val="clear" w:color="auto" w:fill="FFFFFF"/>
        </w:rPr>
        <w:t>CC</w:t>
      </w:r>
      <w:r w:rsidR="00193E2C" w:rsidRPr="0046351B">
        <w:rPr>
          <w:snapToGrid w:val="0"/>
          <w:color w:val="000000" w:themeColor="text1"/>
          <w:shd w:val="clear" w:color="auto" w:fill="FFFFFF"/>
        </w:rPr>
        <w:t>）</w:t>
      </w:r>
      <w:r w:rsidRPr="0046351B">
        <w:rPr>
          <w:snapToGrid w:val="0"/>
          <w:color w:val="000000" w:themeColor="text1"/>
          <w:shd w:val="clear" w:color="auto" w:fill="FFFFFF"/>
        </w:rPr>
        <w:t>，</w:t>
      </w:r>
      <w:r w:rsidR="00D01727" w:rsidRPr="0046351B">
        <w:rPr>
          <w:rFonts w:hint="eastAsia"/>
          <w:snapToGrid w:val="0"/>
          <w:color w:val="000000" w:themeColor="text1"/>
          <w:shd w:val="clear" w:color="auto" w:fill="FFFFFF"/>
        </w:rPr>
        <w:t>而</w:t>
      </w:r>
      <w:r w:rsidRPr="0046351B">
        <w:rPr>
          <w:snapToGrid w:val="0"/>
          <w:color w:val="000000" w:themeColor="text1"/>
          <w:shd w:val="clear" w:color="auto" w:fill="FFFFFF"/>
        </w:rPr>
        <w:t>这种疾病在美国普遍存在</w:t>
      </w:r>
      <w:r w:rsidR="00193E2C" w:rsidRPr="0046351B">
        <w:rPr>
          <w:snapToGrid w:val="0"/>
          <w:color w:val="000000" w:themeColor="text1"/>
          <w:shd w:val="clear" w:color="auto" w:fill="FFFFFF"/>
        </w:rPr>
        <w:t>（</w:t>
      </w:r>
      <w:r w:rsidRPr="0046351B">
        <w:rPr>
          <w:snapToGrid w:val="0"/>
          <w:color w:val="000000" w:themeColor="text1"/>
          <w:shd w:val="clear" w:color="auto" w:fill="FFFFFF"/>
        </w:rPr>
        <w:t>例如，</w:t>
      </w:r>
      <w:r w:rsidRPr="0046351B">
        <w:rPr>
          <w:bCs/>
          <w:snapToGrid w:val="0"/>
          <w:color w:val="000000" w:themeColor="text1"/>
          <w:shd w:val="clear" w:color="auto" w:fill="FFFFFF"/>
        </w:rPr>
        <w:t>镰状细胞病</w:t>
      </w:r>
      <w:r w:rsidR="00193E2C" w:rsidRPr="0046351B">
        <w:rPr>
          <w:snapToGrid w:val="0"/>
          <w:color w:val="000000" w:themeColor="text1"/>
          <w:shd w:val="clear" w:color="auto" w:fill="FFFFFF"/>
        </w:rPr>
        <w:t>）</w:t>
      </w:r>
      <w:r w:rsidR="00115B3C" w:rsidRPr="0046351B">
        <w:rPr>
          <w:snapToGrid w:val="0"/>
          <w:color w:val="000000" w:themeColor="text1"/>
          <w:shd w:val="clear" w:color="auto" w:fill="FFFFFF"/>
        </w:rPr>
        <w:t>。</w:t>
      </w:r>
      <w:r w:rsidRPr="0046351B">
        <w:rPr>
          <w:snapToGrid w:val="0"/>
          <w:color w:val="000000" w:themeColor="text1"/>
          <w:shd w:val="clear" w:color="auto" w:fill="FFFFFF"/>
        </w:rPr>
        <w:t>否则，</w:t>
      </w:r>
      <w:r w:rsidR="00464D4F" w:rsidRPr="0046351B">
        <w:rPr>
          <w:snapToGrid w:val="0"/>
          <w:color w:val="000000" w:themeColor="text1"/>
          <w:shd w:val="clear" w:color="auto" w:fill="FFFFFF"/>
        </w:rPr>
        <w:t>贵公司</w:t>
      </w:r>
      <w:r w:rsidRPr="0046351B">
        <w:rPr>
          <w:snapToGrid w:val="0"/>
          <w:color w:val="000000" w:themeColor="text1"/>
          <w:shd w:val="clear" w:color="auto" w:fill="FFFFFF"/>
        </w:rPr>
        <w:t>应当在使用说明书的</w:t>
      </w:r>
      <w:r w:rsidR="006101C5" w:rsidRPr="0046351B">
        <w:rPr>
          <w:rFonts w:hint="eastAsia"/>
          <w:snapToGrid w:val="0"/>
          <w:color w:val="000000" w:themeColor="text1"/>
          <w:shd w:val="clear" w:color="auto" w:fill="FFFFFF"/>
        </w:rPr>
        <w:t>局限性</w:t>
      </w:r>
      <w:r w:rsidRPr="0046351B">
        <w:rPr>
          <w:snapToGrid w:val="0"/>
          <w:color w:val="000000" w:themeColor="text1"/>
          <w:shd w:val="clear" w:color="auto" w:fill="FFFFFF"/>
        </w:rPr>
        <w:t>部分中指明该检测</w:t>
      </w:r>
      <w:r w:rsidR="009819CF" w:rsidRPr="0046351B">
        <w:rPr>
          <w:snapToGrid w:val="0"/>
          <w:color w:val="000000" w:themeColor="text1"/>
          <w:shd w:val="clear" w:color="auto" w:fill="FFFFFF"/>
        </w:rPr>
        <w:t>尚</w:t>
      </w:r>
      <w:r w:rsidRPr="0046351B">
        <w:rPr>
          <w:snapToGrid w:val="0"/>
          <w:color w:val="000000" w:themeColor="text1"/>
          <w:shd w:val="clear" w:color="auto" w:fill="FFFFFF"/>
        </w:rPr>
        <w:t>未</w:t>
      </w:r>
      <w:r w:rsidR="00D01727" w:rsidRPr="0046351B">
        <w:rPr>
          <w:rFonts w:hint="eastAsia"/>
          <w:snapToGrid w:val="0"/>
          <w:color w:val="000000" w:themeColor="text1"/>
          <w:shd w:val="clear" w:color="auto" w:fill="FFFFFF"/>
        </w:rPr>
        <w:t>确认</w:t>
      </w:r>
      <w:r w:rsidRPr="0046351B">
        <w:rPr>
          <w:snapToGrid w:val="0"/>
          <w:color w:val="000000" w:themeColor="text1"/>
          <w:shd w:val="clear" w:color="auto" w:fill="FFFFFF"/>
        </w:rPr>
        <w:t>用于</w:t>
      </w:r>
      <w:r w:rsidR="009819CF" w:rsidRPr="0046351B">
        <w:rPr>
          <w:snapToGrid w:val="0"/>
          <w:color w:val="000000" w:themeColor="text1"/>
          <w:shd w:val="clear" w:color="auto" w:fill="FFFFFF"/>
        </w:rPr>
        <w:t>患有血红蛋白病患者的</w:t>
      </w:r>
      <w:r w:rsidRPr="0046351B">
        <w:rPr>
          <w:snapToGrid w:val="0"/>
          <w:color w:val="000000" w:themeColor="text1"/>
          <w:shd w:val="clear" w:color="auto" w:fill="FFFFFF"/>
        </w:rPr>
        <w:t>检测</w:t>
      </w:r>
      <w:r w:rsidR="009819CF" w:rsidRPr="0046351B">
        <w:rPr>
          <w:snapToGrid w:val="0"/>
          <w:color w:val="000000" w:themeColor="text1"/>
          <w:shd w:val="clear" w:color="auto" w:fill="FFFFFF"/>
        </w:rPr>
        <w:t>。</w:t>
      </w:r>
    </w:p>
    <w:p w:rsidR="00B3651E" w:rsidRPr="00C343EF" w:rsidRDefault="00B3651E" w:rsidP="001C1657">
      <w:pPr>
        <w:spacing w:before="195"/>
        <w:rPr>
          <w:b/>
          <w:snapToGrid w:val="0"/>
          <w:color w:val="000000" w:themeColor="text1"/>
          <w:u w:val="single"/>
          <w:shd w:val="clear" w:color="auto" w:fill="FFFFFF"/>
        </w:rPr>
      </w:pPr>
      <w:r w:rsidRPr="00C343EF">
        <w:rPr>
          <w:rFonts w:hint="eastAsia"/>
          <w:b/>
          <w:snapToGrid w:val="0"/>
          <w:color w:val="000000" w:themeColor="text1"/>
          <w:u w:val="single"/>
          <w:shd w:val="clear" w:color="auto" w:fill="FFFFFF"/>
        </w:rPr>
        <w:t>干扰</w:t>
      </w:r>
    </w:p>
    <w:p w:rsidR="00B3651E" w:rsidRPr="0046351B" w:rsidRDefault="00CD37A4" w:rsidP="001C1657">
      <w:pPr>
        <w:spacing w:before="195"/>
        <w:rPr>
          <w:snapToGrid w:val="0"/>
          <w:shd w:val="clear" w:color="auto" w:fill="FFFFFF"/>
        </w:rPr>
      </w:pPr>
      <w:r w:rsidRPr="0046351B">
        <w:rPr>
          <w:snapToGrid w:val="0"/>
          <w:shd w:val="clear" w:color="auto" w:fill="FFFFFF"/>
        </w:rPr>
        <w:t>识别人类蛋白的单克隆抗体和多克隆抗体可能与其他物种的相关分子抗原表位交叉反应。对于单克隆和多克隆抗体免疫学检测，</w:t>
      </w:r>
      <w:r w:rsidR="00464D4F" w:rsidRPr="0046351B">
        <w:rPr>
          <w:snapToGrid w:val="0"/>
          <w:shd w:val="clear" w:color="auto" w:fill="FFFFFF"/>
        </w:rPr>
        <w:t>贵公司</w:t>
      </w:r>
      <w:r w:rsidRPr="0046351B">
        <w:rPr>
          <w:snapToGrid w:val="0"/>
          <w:shd w:val="clear" w:color="auto" w:fill="FFFFFF"/>
        </w:rPr>
        <w:t>应当证明以下免疫学相关的物质不会干扰检测：</w:t>
      </w:r>
    </w:p>
    <w:p w:rsidR="00B26505" w:rsidRPr="00C343EF" w:rsidRDefault="006101C5" w:rsidP="00C343EF">
      <w:pPr>
        <w:pStyle w:val="af"/>
        <w:numPr>
          <w:ilvl w:val="0"/>
          <w:numId w:val="25"/>
        </w:numPr>
        <w:spacing w:before="195"/>
        <w:ind w:leftChars="200" w:left="900" w:hangingChars="175"/>
        <w:rPr>
          <w:snapToGrid w:val="0"/>
          <w:shd w:val="clear" w:color="auto" w:fill="FFFFFF"/>
        </w:rPr>
      </w:pPr>
      <w:r w:rsidRPr="0046351B">
        <w:rPr>
          <w:snapToGrid w:val="0"/>
          <w:shd w:val="clear" w:color="auto" w:fill="FFFFFF"/>
        </w:rPr>
        <w:t>来自牛肉、</w:t>
      </w:r>
      <w:r w:rsidRPr="0046351B">
        <w:rPr>
          <w:rFonts w:hint="eastAsia"/>
          <w:snapToGrid w:val="0"/>
          <w:shd w:val="clear" w:color="auto" w:fill="FFFFFF"/>
        </w:rPr>
        <w:t>鸡</w:t>
      </w:r>
      <w:r w:rsidR="00CD37A4" w:rsidRPr="0046351B">
        <w:rPr>
          <w:snapToGrid w:val="0"/>
          <w:shd w:val="clear" w:color="auto" w:fill="FFFFFF"/>
        </w:rPr>
        <w:t>肉、</w:t>
      </w:r>
      <w:r w:rsidR="00CD37A4" w:rsidRPr="0046351B">
        <w:rPr>
          <w:rFonts w:hint="eastAsia"/>
          <w:snapToGrid w:val="0"/>
          <w:shd w:val="clear" w:color="auto" w:fill="FFFFFF"/>
        </w:rPr>
        <w:t>鱼肉、马肉、猪肉、兔肉、山羊肉和绵羊肉的血红蛋白</w:t>
      </w:r>
    </w:p>
    <w:p w:rsidR="00B26505" w:rsidRPr="00C343EF" w:rsidRDefault="00CD37A4" w:rsidP="00C343EF">
      <w:pPr>
        <w:pStyle w:val="af"/>
        <w:numPr>
          <w:ilvl w:val="0"/>
          <w:numId w:val="25"/>
        </w:numPr>
        <w:spacing w:before="195"/>
        <w:ind w:leftChars="200" w:left="900" w:hangingChars="175"/>
        <w:rPr>
          <w:snapToGrid w:val="0"/>
          <w:shd w:val="clear" w:color="auto" w:fill="FFFFFF"/>
        </w:rPr>
      </w:pPr>
      <w:r w:rsidRPr="00C343EF">
        <w:rPr>
          <w:rFonts w:hint="eastAsia"/>
          <w:snapToGrid w:val="0"/>
          <w:shd w:val="clear" w:color="auto" w:fill="FFFFFF"/>
        </w:rPr>
        <w:t>从</w:t>
      </w:r>
      <w:r w:rsidR="006101C5" w:rsidRPr="0046351B">
        <w:rPr>
          <w:rFonts w:hint="eastAsia"/>
          <w:snapToGrid w:val="0"/>
          <w:shd w:val="clear" w:color="auto" w:fill="FFFFFF"/>
        </w:rPr>
        <w:t>牛肉、鸡</w:t>
      </w:r>
      <w:r w:rsidRPr="0046351B">
        <w:rPr>
          <w:rFonts w:hint="eastAsia"/>
          <w:snapToGrid w:val="0"/>
          <w:shd w:val="clear" w:color="auto" w:fill="FFFFFF"/>
        </w:rPr>
        <w:t>肉、鱼肉、马肉、猪肉、兔肉、山羊肉和绵羊肉</w:t>
      </w:r>
      <w:r w:rsidR="006101C5" w:rsidRPr="0046351B">
        <w:rPr>
          <w:rFonts w:hint="eastAsia"/>
          <w:snapToGrid w:val="0"/>
          <w:shd w:val="clear" w:color="auto" w:fill="FFFFFF"/>
        </w:rPr>
        <w:t>中</w:t>
      </w:r>
      <w:r w:rsidRPr="0046351B">
        <w:rPr>
          <w:rFonts w:hint="eastAsia"/>
          <w:snapToGrid w:val="0"/>
          <w:shd w:val="clear" w:color="auto" w:fill="FFFFFF"/>
        </w:rPr>
        <w:t>提取制备的肌红蛋白或碎肉</w:t>
      </w:r>
    </w:p>
    <w:p w:rsidR="009C47D6" w:rsidRPr="0046351B" w:rsidRDefault="00CD37A4" w:rsidP="001C1657">
      <w:pPr>
        <w:spacing w:before="195"/>
        <w:rPr>
          <w:snapToGrid w:val="0"/>
          <w:color w:val="000000" w:themeColor="text1"/>
          <w:shd w:val="clear" w:color="auto" w:fill="FFFFFF"/>
        </w:rPr>
      </w:pPr>
      <w:r w:rsidRPr="0046351B">
        <w:rPr>
          <w:snapToGrid w:val="0"/>
          <w:color w:val="000000" w:themeColor="text1"/>
          <w:shd w:val="clear" w:color="auto" w:fill="FFFFFF"/>
        </w:rPr>
        <w:t>如果</w:t>
      </w:r>
      <w:r w:rsidR="000C1317" w:rsidRPr="0046351B">
        <w:rPr>
          <w:snapToGrid w:val="0"/>
          <w:color w:val="000000" w:themeColor="text1"/>
          <w:shd w:val="clear" w:color="auto" w:fill="FFFFFF"/>
        </w:rPr>
        <w:t>特定类型的肉提取</w:t>
      </w:r>
      <w:r w:rsidR="006101C5" w:rsidRPr="0046351B">
        <w:rPr>
          <w:rFonts w:hint="eastAsia"/>
          <w:snapToGrid w:val="0"/>
          <w:color w:val="000000" w:themeColor="text1"/>
          <w:shd w:val="clear" w:color="auto" w:fill="FFFFFF"/>
        </w:rPr>
        <w:t>物</w:t>
      </w:r>
      <w:r w:rsidR="006101C5" w:rsidRPr="0046351B">
        <w:rPr>
          <w:snapToGrid w:val="0"/>
          <w:color w:val="000000" w:themeColor="text1"/>
          <w:shd w:val="clear" w:color="auto" w:fill="FFFFFF"/>
        </w:rPr>
        <w:t>在</w:t>
      </w:r>
      <w:r w:rsidR="00464D4F" w:rsidRPr="0046351B">
        <w:rPr>
          <w:snapToGrid w:val="0"/>
          <w:color w:val="000000" w:themeColor="text1"/>
          <w:shd w:val="clear" w:color="auto" w:fill="FFFFFF"/>
        </w:rPr>
        <w:t>贵公司</w:t>
      </w:r>
      <w:r w:rsidR="006101C5" w:rsidRPr="0046351B">
        <w:rPr>
          <w:snapToGrid w:val="0"/>
          <w:color w:val="000000" w:themeColor="text1"/>
          <w:shd w:val="clear" w:color="auto" w:fill="FFFFFF"/>
        </w:rPr>
        <w:t>的免疫学检测中产生阳性结果，</w:t>
      </w:r>
      <w:r w:rsidR="00464D4F" w:rsidRPr="0046351B">
        <w:rPr>
          <w:snapToGrid w:val="0"/>
          <w:color w:val="000000" w:themeColor="text1"/>
          <w:shd w:val="clear" w:color="auto" w:fill="FFFFFF"/>
        </w:rPr>
        <w:t>贵公司</w:t>
      </w:r>
      <w:r w:rsidR="006101C5" w:rsidRPr="0046351B">
        <w:rPr>
          <w:snapToGrid w:val="0"/>
          <w:color w:val="000000" w:themeColor="text1"/>
          <w:shd w:val="clear" w:color="auto" w:fill="FFFFFF"/>
        </w:rPr>
        <w:t>应当</w:t>
      </w:r>
      <w:r w:rsidR="000C1317" w:rsidRPr="0046351B">
        <w:rPr>
          <w:snapToGrid w:val="0"/>
          <w:color w:val="000000" w:themeColor="text1"/>
          <w:shd w:val="clear" w:color="auto" w:fill="FFFFFF"/>
        </w:rPr>
        <w:t>在使用说明书中包含在测试</w:t>
      </w:r>
      <w:r w:rsidR="006101C5" w:rsidRPr="0046351B">
        <w:rPr>
          <w:snapToGrid w:val="0"/>
          <w:color w:val="000000" w:themeColor="text1"/>
          <w:shd w:val="clear" w:color="auto" w:fill="FFFFFF"/>
        </w:rPr>
        <w:t>之前</w:t>
      </w:r>
      <w:r w:rsidR="006101C5" w:rsidRPr="0046351B">
        <w:rPr>
          <w:rFonts w:hint="eastAsia"/>
          <w:snapToGrid w:val="0"/>
          <w:color w:val="000000" w:themeColor="text1"/>
          <w:shd w:val="clear" w:color="auto" w:fill="FFFFFF"/>
        </w:rPr>
        <w:t>或测试</w:t>
      </w:r>
      <w:r w:rsidR="000C1317" w:rsidRPr="0046351B">
        <w:rPr>
          <w:snapToGrid w:val="0"/>
          <w:color w:val="000000" w:themeColor="text1"/>
          <w:shd w:val="clear" w:color="auto" w:fill="FFFFFF"/>
        </w:rPr>
        <w:t>期间</w:t>
      </w:r>
      <w:r w:rsidR="006101C5" w:rsidRPr="0046351B">
        <w:rPr>
          <w:snapToGrid w:val="0"/>
          <w:color w:val="000000" w:themeColor="text1"/>
          <w:shd w:val="clear" w:color="auto" w:fill="FFFFFF"/>
        </w:rPr>
        <w:t>对这类肉摄入</w:t>
      </w:r>
      <w:r w:rsidR="000C1317" w:rsidRPr="0046351B">
        <w:rPr>
          <w:snapToGrid w:val="0"/>
          <w:color w:val="000000" w:themeColor="text1"/>
          <w:shd w:val="clear" w:color="auto" w:fill="FFFFFF"/>
        </w:rPr>
        <w:t>的注意事项</w:t>
      </w:r>
      <w:r w:rsidR="00872218" w:rsidRPr="0046351B">
        <w:rPr>
          <w:snapToGrid w:val="0"/>
          <w:color w:val="000000" w:themeColor="text1"/>
          <w:shd w:val="clear" w:color="auto" w:fill="FFFFFF"/>
        </w:rPr>
        <w:t>。</w:t>
      </w:r>
      <w:r w:rsidR="0082446C" w:rsidRPr="0046351B">
        <w:rPr>
          <w:snapToGrid w:val="0"/>
          <w:color w:val="000000" w:themeColor="text1"/>
          <w:shd w:val="clear" w:color="auto" w:fill="FFFFFF"/>
        </w:rPr>
        <w:t>或者，</w:t>
      </w:r>
      <w:r w:rsidR="00464D4F" w:rsidRPr="0046351B">
        <w:rPr>
          <w:snapToGrid w:val="0"/>
          <w:color w:val="000000" w:themeColor="text1"/>
          <w:shd w:val="clear" w:color="auto" w:fill="FFFFFF"/>
        </w:rPr>
        <w:t>贵公司</w:t>
      </w:r>
      <w:r w:rsidR="0082446C" w:rsidRPr="0046351B">
        <w:rPr>
          <w:snapToGrid w:val="0"/>
          <w:color w:val="000000" w:themeColor="text1"/>
          <w:shd w:val="clear" w:color="auto" w:fill="FFFFFF"/>
        </w:rPr>
        <w:t>可以</w:t>
      </w:r>
      <w:r w:rsidR="003D5488" w:rsidRPr="0046351B">
        <w:rPr>
          <w:rFonts w:hint="eastAsia"/>
          <w:snapToGrid w:val="0"/>
          <w:color w:val="000000" w:themeColor="text1"/>
          <w:shd w:val="clear" w:color="auto" w:fill="FFFFFF"/>
        </w:rPr>
        <w:t>判断</w:t>
      </w:r>
      <w:r w:rsidR="000C1317" w:rsidRPr="0046351B">
        <w:rPr>
          <w:snapToGrid w:val="0"/>
          <w:color w:val="000000" w:themeColor="text1"/>
          <w:shd w:val="clear" w:color="auto" w:fill="FFFFFF"/>
        </w:rPr>
        <w:t>熟肉</w:t>
      </w:r>
      <w:r w:rsidR="0082446C" w:rsidRPr="0046351B">
        <w:rPr>
          <w:snapToGrid w:val="0"/>
          <w:color w:val="000000" w:themeColor="text1"/>
          <w:shd w:val="clear" w:color="auto" w:fill="FFFFFF"/>
        </w:rPr>
        <w:t>是否</w:t>
      </w:r>
      <w:r w:rsidR="000C1317" w:rsidRPr="0046351B">
        <w:rPr>
          <w:snapToGrid w:val="0"/>
          <w:color w:val="000000" w:themeColor="text1"/>
          <w:shd w:val="clear" w:color="auto" w:fill="FFFFFF"/>
        </w:rPr>
        <w:t>会产生相同的结果。如果在这种情况下的检测结果为阴性，</w:t>
      </w:r>
      <w:r w:rsidR="00464D4F" w:rsidRPr="0046351B">
        <w:rPr>
          <w:snapToGrid w:val="0"/>
          <w:color w:val="000000" w:themeColor="text1"/>
          <w:shd w:val="clear" w:color="auto" w:fill="FFFFFF"/>
        </w:rPr>
        <w:t>贵公司</w:t>
      </w:r>
      <w:r w:rsidR="000C1317" w:rsidRPr="0046351B">
        <w:rPr>
          <w:snapToGrid w:val="0"/>
          <w:color w:val="000000" w:themeColor="text1"/>
          <w:shd w:val="clear" w:color="auto" w:fill="FFFFFF"/>
        </w:rPr>
        <w:t>应当在使用说明书中包含清晰的指导，即只能够吃</w:t>
      </w:r>
      <w:r w:rsidR="003D5488" w:rsidRPr="0046351B">
        <w:rPr>
          <w:rFonts w:hint="eastAsia"/>
          <w:snapToGrid w:val="0"/>
          <w:color w:val="000000" w:themeColor="text1"/>
          <w:shd w:val="clear" w:color="auto" w:fill="FFFFFF"/>
        </w:rPr>
        <w:t>完全</w:t>
      </w:r>
      <w:r w:rsidR="000C1317" w:rsidRPr="0046351B">
        <w:rPr>
          <w:snapToGrid w:val="0"/>
          <w:color w:val="000000" w:themeColor="text1"/>
          <w:shd w:val="clear" w:color="auto" w:fill="FFFFFF"/>
        </w:rPr>
        <w:t>煮熟的肉。如果煮熟的</w:t>
      </w:r>
      <w:proofErr w:type="gramStart"/>
      <w:r w:rsidR="000C1317" w:rsidRPr="0046351B">
        <w:rPr>
          <w:snapToGrid w:val="0"/>
          <w:color w:val="000000" w:themeColor="text1"/>
          <w:shd w:val="clear" w:color="auto" w:fill="FFFFFF"/>
        </w:rPr>
        <w:t>肉产生</w:t>
      </w:r>
      <w:proofErr w:type="gramEnd"/>
      <w:r w:rsidR="000C1317" w:rsidRPr="0046351B">
        <w:rPr>
          <w:snapToGrid w:val="0"/>
          <w:color w:val="000000" w:themeColor="text1"/>
          <w:shd w:val="clear" w:color="auto" w:fill="FFFFFF"/>
        </w:rPr>
        <w:t>假阳性结果，则</w:t>
      </w:r>
      <w:r w:rsidR="00464D4F" w:rsidRPr="0046351B">
        <w:rPr>
          <w:snapToGrid w:val="0"/>
          <w:color w:val="000000" w:themeColor="text1"/>
          <w:shd w:val="clear" w:color="auto" w:fill="FFFFFF"/>
        </w:rPr>
        <w:t>贵公司</w:t>
      </w:r>
      <w:r w:rsidR="000C1317" w:rsidRPr="0046351B">
        <w:rPr>
          <w:snapToGrid w:val="0"/>
          <w:color w:val="000000" w:themeColor="text1"/>
          <w:shd w:val="clear" w:color="auto" w:fill="FFFFFF"/>
        </w:rPr>
        <w:t>可能</w:t>
      </w:r>
      <w:r w:rsidR="0082446C" w:rsidRPr="0046351B">
        <w:rPr>
          <w:rFonts w:hint="eastAsia"/>
          <w:snapToGrid w:val="0"/>
          <w:color w:val="000000" w:themeColor="text1"/>
          <w:shd w:val="clear" w:color="auto" w:fill="FFFFFF"/>
        </w:rPr>
        <w:t>要</w:t>
      </w:r>
      <w:r w:rsidR="000C1317" w:rsidRPr="0046351B">
        <w:rPr>
          <w:snapToGrid w:val="0"/>
          <w:color w:val="000000" w:themeColor="text1"/>
          <w:shd w:val="clear" w:color="auto" w:fill="FFFFFF"/>
        </w:rPr>
        <w:t>对吃</w:t>
      </w:r>
      <w:r w:rsidR="0082446C" w:rsidRPr="0046351B">
        <w:rPr>
          <w:rFonts w:hint="eastAsia"/>
          <w:snapToGrid w:val="0"/>
          <w:color w:val="000000" w:themeColor="text1"/>
          <w:shd w:val="clear" w:color="auto" w:fill="FFFFFF"/>
        </w:rPr>
        <w:t>过</w:t>
      </w:r>
      <w:r w:rsidR="000C1317" w:rsidRPr="0046351B">
        <w:rPr>
          <w:snapToGrid w:val="0"/>
          <w:color w:val="000000" w:themeColor="text1"/>
          <w:shd w:val="clear" w:color="auto" w:fill="FFFFFF"/>
        </w:rPr>
        <w:t>肉的人进行测试，以确定经过肠道消化后的肉是否仍然会造成假阳性结果。</w:t>
      </w:r>
    </w:p>
    <w:p w:rsidR="001C49DF" w:rsidRPr="0046351B" w:rsidRDefault="00464D4F" w:rsidP="001C1657">
      <w:pPr>
        <w:spacing w:before="195"/>
        <w:rPr>
          <w:snapToGrid w:val="0"/>
          <w:color w:val="000000" w:themeColor="text1"/>
          <w:shd w:val="clear" w:color="auto" w:fill="FFFFFF"/>
        </w:rPr>
      </w:pPr>
      <w:r w:rsidRPr="0046351B">
        <w:rPr>
          <w:snapToGrid w:val="0"/>
          <w:color w:val="000000" w:themeColor="text1"/>
          <w:shd w:val="clear" w:color="auto" w:fill="FFFFFF"/>
        </w:rPr>
        <w:t>贵公司</w:t>
      </w:r>
      <w:r w:rsidR="001C49DF" w:rsidRPr="0046351B">
        <w:rPr>
          <w:snapToGrid w:val="0"/>
          <w:color w:val="000000" w:themeColor="text1"/>
          <w:shd w:val="clear" w:color="auto" w:fill="FFFFFF"/>
        </w:rPr>
        <w:t>应当酌情</w:t>
      </w:r>
      <w:bookmarkStart w:id="26" w:name="OLE_LINK19"/>
      <w:bookmarkStart w:id="27" w:name="OLE_LINK20"/>
      <w:r w:rsidR="00BC749D" w:rsidRPr="0046351B">
        <w:rPr>
          <w:snapToGrid w:val="0"/>
          <w:color w:val="000000" w:themeColor="text1"/>
          <w:shd w:val="clear" w:color="auto" w:fill="FFFFFF"/>
        </w:rPr>
        <w:t>评</w:t>
      </w:r>
      <w:r w:rsidR="001C49DF" w:rsidRPr="0046351B">
        <w:rPr>
          <w:snapToGrid w:val="0"/>
          <w:color w:val="000000" w:themeColor="text1"/>
          <w:shd w:val="clear" w:color="auto" w:fill="FFFFFF"/>
        </w:rPr>
        <w:t>价</w:t>
      </w:r>
      <w:bookmarkEnd w:id="26"/>
      <w:bookmarkEnd w:id="27"/>
      <w:r w:rsidR="001C49DF" w:rsidRPr="0046351B">
        <w:rPr>
          <w:snapToGrid w:val="0"/>
          <w:color w:val="000000" w:themeColor="text1"/>
          <w:shd w:val="clear" w:color="auto" w:fill="FFFFFF"/>
        </w:rPr>
        <w:t>所有</w:t>
      </w:r>
      <w:r w:rsidR="00747F16" w:rsidRPr="0046351B">
        <w:rPr>
          <w:rFonts w:hint="eastAsia"/>
          <w:snapToGrid w:val="0"/>
          <w:color w:val="000000" w:themeColor="text1"/>
          <w:shd w:val="clear" w:color="auto" w:fill="FFFFFF"/>
        </w:rPr>
        <w:t>的</w:t>
      </w:r>
      <w:r w:rsidR="00193E2C" w:rsidRPr="00C343EF">
        <w:rPr>
          <w:rFonts w:asciiTheme="minorEastAsia" w:eastAsiaTheme="minorEastAsia" w:hAnsiTheme="minorEastAsia"/>
          <w:snapToGrid w:val="0"/>
          <w:color w:val="000000" w:themeColor="text1"/>
          <w:shd w:val="clear" w:color="auto" w:fill="FFFFFF"/>
        </w:rPr>
        <w:t>“</w:t>
      </w:r>
      <w:r w:rsidR="00F34EF5" w:rsidRPr="0046351B">
        <w:rPr>
          <w:rFonts w:hint="eastAsia"/>
          <w:snapToGrid w:val="0"/>
          <w:color w:val="000000" w:themeColor="text1"/>
          <w:shd w:val="clear" w:color="auto" w:fill="FFFFFF"/>
        </w:rPr>
        <w:t>马桶</w:t>
      </w:r>
      <w:r w:rsidR="00193E2C" w:rsidRPr="0046351B">
        <w:rPr>
          <w:snapToGrid w:val="0"/>
          <w:color w:val="000000" w:themeColor="text1"/>
          <w:shd w:val="clear" w:color="auto" w:fill="FFFFFF"/>
        </w:rPr>
        <w:t>”</w:t>
      </w:r>
      <w:r w:rsidR="001C49DF" w:rsidRPr="0046351B">
        <w:rPr>
          <w:snapToGrid w:val="0"/>
          <w:color w:val="000000" w:themeColor="text1"/>
          <w:shd w:val="clear" w:color="auto" w:fill="FFFFFF"/>
        </w:rPr>
        <w:t>检测，</w:t>
      </w:r>
      <w:r w:rsidR="003D5488" w:rsidRPr="0046351B">
        <w:rPr>
          <w:snapToGrid w:val="0"/>
          <w:color w:val="000000"/>
          <w:shd w:val="clear" w:color="auto" w:fill="FFFFFF"/>
        </w:rPr>
        <w:t>评价</w:t>
      </w:r>
      <w:r w:rsidR="00BC749D" w:rsidRPr="0046351B">
        <w:rPr>
          <w:snapToGrid w:val="0"/>
          <w:color w:val="000000" w:themeColor="text1"/>
          <w:shd w:val="clear" w:color="auto" w:fill="FFFFFF"/>
        </w:rPr>
        <w:t>来自含有过氧化物酶</w:t>
      </w:r>
      <w:r w:rsidR="001C49DF" w:rsidRPr="0046351B">
        <w:rPr>
          <w:snapToGrid w:val="0"/>
          <w:color w:val="000000" w:themeColor="text1"/>
          <w:shd w:val="clear" w:color="auto" w:fill="FFFFFF"/>
        </w:rPr>
        <w:t>食品中</w:t>
      </w:r>
      <w:r w:rsidR="00BC749D" w:rsidRPr="0046351B">
        <w:rPr>
          <w:snapToGrid w:val="0"/>
          <w:color w:val="000000" w:themeColor="text1"/>
          <w:shd w:val="clear" w:color="auto" w:fill="FFFFFF"/>
        </w:rPr>
        <w:t>的</w:t>
      </w:r>
      <w:r w:rsidR="001C49DF" w:rsidRPr="0046351B">
        <w:rPr>
          <w:snapToGrid w:val="0"/>
          <w:color w:val="000000" w:themeColor="text1"/>
          <w:shd w:val="clear" w:color="auto" w:fill="FFFFFF"/>
        </w:rPr>
        <w:t>过氧化物酶活性的潜在干扰</w:t>
      </w:r>
      <w:r w:rsidR="00BC749D" w:rsidRPr="0046351B">
        <w:rPr>
          <w:snapToGrid w:val="0"/>
          <w:color w:val="000000" w:themeColor="text1"/>
          <w:shd w:val="clear" w:color="auto" w:fill="FFFFFF"/>
        </w:rPr>
        <w:t>，例如，辣根、萝卜、生萝卜、菜花、西兰花、防风草和哈密瓜。一般来说，这些食物是</w:t>
      </w:r>
      <w:proofErr w:type="gramStart"/>
      <w:r w:rsidR="00BC749D" w:rsidRPr="0046351B">
        <w:rPr>
          <w:snapToGrid w:val="0"/>
          <w:color w:val="000000" w:themeColor="text1"/>
          <w:shd w:val="clear" w:color="auto" w:fill="FFFFFF"/>
        </w:rPr>
        <w:t>愈创木脂试验</w:t>
      </w:r>
      <w:proofErr w:type="gramEnd"/>
      <w:r w:rsidR="00747F16" w:rsidRPr="0046351B">
        <w:rPr>
          <w:snapToGrid w:val="0"/>
          <w:color w:val="000000" w:themeColor="text1"/>
          <w:shd w:val="clear" w:color="auto" w:fill="FFFFFF"/>
        </w:rPr>
        <w:t>公认的禁忌</w:t>
      </w:r>
      <w:r w:rsidR="00BC749D" w:rsidRPr="0046351B">
        <w:rPr>
          <w:snapToGrid w:val="0"/>
          <w:color w:val="000000" w:themeColor="text1"/>
          <w:shd w:val="clear" w:color="auto" w:fill="FFFFFF"/>
        </w:rPr>
        <w:t>，并在使用说明书的</w:t>
      </w:r>
      <w:r w:rsidR="00747F16" w:rsidRPr="0046351B">
        <w:rPr>
          <w:rFonts w:hint="eastAsia"/>
          <w:snapToGrid w:val="0"/>
          <w:color w:val="000000" w:themeColor="text1"/>
          <w:shd w:val="clear" w:color="auto" w:fill="FFFFFF"/>
        </w:rPr>
        <w:t>局限性</w:t>
      </w:r>
      <w:r w:rsidR="00BC749D" w:rsidRPr="0046351B">
        <w:rPr>
          <w:snapToGrid w:val="0"/>
          <w:color w:val="000000" w:themeColor="text1"/>
          <w:shd w:val="clear" w:color="auto" w:fill="FFFFFF"/>
        </w:rPr>
        <w:t>部分包含有关</w:t>
      </w:r>
      <w:proofErr w:type="gramStart"/>
      <w:r w:rsidR="00BC749D" w:rsidRPr="0046351B">
        <w:rPr>
          <w:snapToGrid w:val="0"/>
          <w:color w:val="000000" w:themeColor="text1"/>
          <w:shd w:val="clear" w:color="auto" w:fill="FFFFFF"/>
        </w:rPr>
        <w:lastRenderedPageBreak/>
        <w:t>此知识</w:t>
      </w:r>
      <w:proofErr w:type="gramEnd"/>
      <w:r w:rsidR="00BC749D" w:rsidRPr="0046351B">
        <w:rPr>
          <w:snapToGrid w:val="0"/>
          <w:color w:val="000000" w:themeColor="text1"/>
          <w:shd w:val="clear" w:color="auto" w:fill="FFFFFF"/>
        </w:rPr>
        <w:t>的声明。因此，</w:t>
      </w:r>
      <w:proofErr w:type="gramStart"/>
      <w:r w:rsidR="00BC749D" w:rsidRPr="0046351B">
        <w:rPr>
          <w:snapToGrid w:val="0"/>
          <w:color w:val="000000" w:themeColor="text1"/>
          <w:shd w:val="clear" w:color="auto" w:fill="FFFFFF"/>
        </w:rPr>
        <w:t>愈创木脂试验</w:t>
      </w:r>
      <w:proofErr w:type="gramEnd"/>
      <w:r w:rsidR="00BC749D" w:rsidRPr="0046351B">
        <w:rPr>
          <w:snapToGrid w:val="0"/>
          <w:color w:val="000000" w:themeColor="text1"/>
          <w:shd w:val="clear" w:color="auto" w:fill="FFFFFF"/>
        </w:rPr>
        <w:t>不需要进行过氧化物酶活性的干扰测试。</w:t>
      </w:r>
    </w:p>
    <w:p w:rsidR="00FD3786" w:rsidRPr="0046351B" w:rsidRDefault="00464D4F" w:rsidP="001C1657">
      <w:pPr>
        <w:spacing w:before="195"/>
        <w:rPr>
          <w:snapToGrid w:val="0"/>
          <w:shd w:val="clear" w:color="auto" w:fill="FFFFFF"/>
        </w:rPr>
      </w:pPr>
      <w:r w:rsidRPr="0046351B">
        <w:rPr>
          <w:snapToGrid w:val="0"/>
          <w:shd w:val="clear" w:color="auto" w:fill="FFFFFF"/>
        </w:rPr>
        <w:t>贵公司</w:t>
      </w:r>
      <w:r w:rsidR="00F34EF5" w:rsidRPr="0046351B">
        <w:rPr>
          <w:snapToGrid w:val="0"/>
          <w:shd w:val="clear" w:color="auto" w:fill="FFFFFF"/>
        </w:rPr>
        <w:t>应当评价</w:t>
      </w:r>
      <w:r w:rsidR="00747F16" w:rsidRPr="0046351B">
        <w:rPr>
          <w:rFonts w:hint="eastAsia"/>
          <w:snapToGrid w:val="0"/>
          <w:shd w:val="clear" w:color="auto" w:fill="FFFFFF"/>
        </w:rPr>
        <w:t>取自</w:t>
      </w:r>
      <w:r w:rsidR="00F34EF5" w:rsidRPr="0046351B">
        <w:rPr>
          <w:snapToGrid w:val="0"/>
          <w:shd w:val="clear" w:color="auto" w:fill="FFFFFF"/>
        </w:rPr>
        <w:t>马桶水的或有可能接触马桶水的样本的所有</w:t>
      </w:r>
      <w:r w:rsidR="00193E2C" w:rsidRPr="00C343EF">
        <w:rPr>
          <w:rFonts w:asciiTheme="minorEastAsia" w:eastAsiaTheme="minorEastAsia" w:hAnsiTheme="minorEastAsia"/>
          <w:snapToGrid w:val="0"/>
          <w:shd w:val="clear" w:color="auto" w:fill="FFFFFF"/>
        </w:rPr>
        <w:t>“</w:t>
      </w:r>
      <w:r w:rsidR="00F34EF5" w:rsidRPr="0046351B">
        <w:rPr>
          <w:snapToGrid w:val="0"/>
          <w:shd w:val="clear" w:color="auto" w:fill="FFFFFF"/>
        </w:rPr>
        <w:t>马桶</w:t>
      </w:r>
      <w:r w:rsidR="00193E2C" w:rsidRPr="0046351B">
        <w:rPr>
          <w:snapToGrid w:val="0"/>
          <w:shd w:val="clear" w:color="auto" w:fill="FFFFFF"/>
        </w:rPr>
        <w:t>”</w:t>
      </w:r>
      <w:r w:rsidR="00F34EF5" w:rsidRPr="0046351B">
        <w:rPr>
          <w:snapToGrid w:val="0"/>
          <w:shd w:val="clear" w:color="auto" w:fill="FFFFFF"/>
        </w:rPr>
        <w:t>检测和</w:t>
      </w:r>
      <w:r w:rsidR="003D5488" w:rsidRPr="0046351B">
        <w:rPr>
          <w:rFonts w:hint="eastAsia"/>
          <w:snapToGrid w:val="0"/>
          <w:shd w:val="clear" w:color="auto" w:fill="FFFFFF"/>
        </w:rPr>
        <w:t>所有</w:t>
      </w:r>
      <w:r w:rsidR="00F34EF5" w:rsidRPr="0046351B">
        <w:rPr>
          <w:snapToGrid w:val="0"/>
          <w:shd w:val="clear" w:color="auto" w:fill="FFFFFF"/>
        </w:rPr>
        <w:t>FOB</w:t>
      </w:r>
      <w:r w:rsidR="00F34EF5" w:rsidRPr="0046351B">
        <w:rPr>
          <w:snapToGrid w:val="0"/>
          <w:shd w:val="clear" w:color="auto" w:fill="FFFFFF"/>
        </w:rPr>
        <w:t>检测，因为来自以下试剂的潜在干扰普遍发现于马桶水中：马桶空气清新剂、发蓝剂、清洁剂、除臭剂、氟化物、氯化物</w:t>
      </w:r>
      <w:r w:rsidR="00135DAD" w:rsidRPr="0046351B">
        <w:rPr>
          <w:snapToGrid w:val="0"/>
          <w:shd w:val="clear" w:color="auto" w:fill="FFFFFF"/>
        </w:rPr>
        <w:t>、铁和其他金属。另外，如果</w:t>
      </w:r>
      <w:r w:rsidRPr="0046351B">
        <w:rPr>
          <w:snapToGrid w:val="0"/>
          <w:shd w:val="clear" w:color="auto" w:fill="FFFFFF"/>
        </w:rPr>
        <w:t>贵公司</w:t>
      </w:r>
      <w:r w:rsidR="00135DAD" w:rsidRPr="0046351B">
        <w:rPr>
          <w:snapToGrid w:val="0"/>
          <w:shd w:val="clear" w:color="auto" w:fill="FFFFFF"/>
        </w:rPr>
        <w:t>的</w:t>
      </w:r>
      <w:r w:rsidR="00135DAD" w:rsidRPr="0046351B">
        <w:rPr>
          <w:snapToGrid w:val="0"/>
          <w:shd w:val="clear" w:color="auto" w:fill="FFFFFF"/>
        </w:rPr>
        <w:t>FOB</w:t>
      </w:r>
      <w:r w:rsidR="00747F16" w:rsidRPr="0046351B">
        <w:rPr>
          <w:snapToGrid w:val="0"/>
          <w:shd w:val="clear" w:color="auto" w:fill="FFFFFF"/>
        </w:rPr>
        <w:t>检测不是</w:t>
      </w:r>
      <w:r w:rsidR="00193E2C" w:rsidRPr="00C343EF">
        <w:rPr>
          <w:rFonts w:asciiTheme="minorEastAsia" w:eastAsiaTheme="minorEastAsia" w:hAnsiTheme="minorEastAsia"/>
          <w:snapToGrid w:val="0"/>
          <w:shd w:val="clear" w:color="auto" w:fill="FFFFFF"/>
        </w:rPr>
        <w:t>“</w:t>
      </w:r>
      <w:r w:rsidR="00135DAD" w:rsidRPr="0046351B">
        <w:rPr>
          <w:snapToGrid w:val="0"/>
          <w:shd w:val="clear" w:color="auto" w:fill="FFFFFF"/>
        </w:rPr>
        <w:t>马桶</w:t>
      </w:r>
      <w:r w:rsidR="00193E2C" w:rsidRPr="0046351B">
        <w:rPr>
          <w:snapToGrid w:val="0"/>
          <w:shd w:val="clear" w:color="auto" w:fill="FFFFFF"/>
        </w:rPr>
        <w:t>”</w:t>
      </w:r>
      <w:r w:rsidR="00135DAD" w:rsidRPr="0046351B">
        <w:rPr>
          <w:snapToGrid w:val="0"/>
          <w:shd w:val="clear" w:color="auto" w:fill="FFFFFF"/>
        </w:rPr>
        <w:t>检测，</w:t>
      </w:r>
      <w:r w:rsidRPr="0046351B">
        <w:rPr>
          <w:snapToGrid w:val="0"/>
          <w:shd w:val="clear" w:color="auto" w:fill="FFFFFF"/>
        </w:rPr>
        <w:t>贵公司</w:t>
      </w:r>
      <w:r w:rsidR="00135DAD" w:rsidRPr="0046351B">
        <w:rPr>
          <w:snapToGrid w:val="0"/>
          <w:shd w:val="clear" w:color="auto" w:fill="FFFFFF"/>
        </w:rPr>
        <w:t>应当证明</w:t>
      </w:r>
      <w:r w:rsidRPr="0046351B">
        <w:rPr>
          <w:snapToGrid w:val="0"/>
          <w:shd w:val="clear" w:color="auto" w:fill="FFFFFF"/>
        </w:rPr>
        <w:t>贵公司</w:t>
      </w:r>
      <w:r w:rsidR="00135DAD" w:rsidRPr="0046351B">
        <w:rPr>
          <w:snapToGrid w:val="0"/>
          <w:shd w:val="clear" w:color="auto" w:fill="FFFFFF"/>
        </w:rPr>
        <w:t>的医疗器械包括分步收集程序，防止与马桶水接触。</w:t>
      </w:r>
    </w:p>
    <w:p w:rsidR="00FD1B0F" w:rsidRPr="0046351B" w:rsidRDefault="00464D4F" w:rsidP="001C1657">
      <w:pPr>
        <w:spacing w:before="195"/>
        <w:rPr>
          <w:snapToGrid w:val="0"/>
          <w:shd w:val="clear" w:color="auto" w:fill="FFFFFF"/>
        </w:rPr>
      </w:pPr>
      <w:r w:rsidRPr="0046351B">
        <w:rPr>
          <w:snapToGrid w:val="0"/>
          <w:shd w:val="clear" w:color="auto" w:fill="FFFFFF"/>
        </w:rPr>
        <w:t>贵公司</w:t>
      </w:r>
      <w:r w:rsidR="00FD1B0F" w:rsidRPr="0046351B">
        <w:rPr>
          <w:snapToGrid w:val="0"/>
          <w:shd w:val="clear" w:color="auto" w:fill="FFFFFF"/>
        </w:rPr>
        <w:t>应当评价</w:t>
      </w:r>
      <w:r w:rsidR="003D5488" w:rsidRPr="0046351B">
        <w:rPr>
          <w:snapToGrid w:val="0"/>
          <w:shd w:val="clear" w:color="auto" w:fill="FFFFFF"/>
        </w:rPr>
        <w:t>来自粪便潜血试验患者常用药物</w:t>
      </w:r>
      <w:r w:rsidR="003D5488" w:rsidRPr="0046351B">
        <w:rPr>
          <w:rFonts w:hint="eastAsia"/>
          <w:snapToGrid w:val="0"/>
          <w:shd w:val="clear" w:color="auto" w:fill="FFFFFF"/>
        </w:rPr>
        <w:t>的</w:t>
      </w:r>
      <w:r w:rsidR="00FD1B0F" w:rsidRPr="0046351B">
        <w:rPr>
          <w:snapToGrid w:val="0"/>
          <w:shd w:val="clear" w:color="auto" w:fill="FFFFFF"/>
        </w:rPr>
        <w:t>所有</w:t>
      </w:r>
      <w:r w:rsidR="00FD1B0F" w:rsidRPr="0046351B">
        <w:rPr>
          <w:snapToGrid w:val="0"/>
          <w:shd w:val="clear" w:color="auto" w:fill="FFFFFF"/>
        </w:rPr>
        <w:t>FOB</w:t>
      </w:r>
      <w:r w:rsidR="00FD1B0F" w:rsidRPr="0046351B">
        <w:rPr>
          <w:snapToGrid w:val="0"/>
          <w:shd w:val="clear" w:color="auto" w:fill="FFFFFF"/>
        </w:rPr>
        <w:t>检测潜在干扰，例如，维生素</w:t>
      </w:r>
      <w:r w:rsidR="00FD1B0F" w:rsidRPr="0046351B">
        <w:rPr>
          <w:snapToGrid w:val="0"/>
          <w:shd w:val="clear" w:color="auto" w:fill="FFFFFF"/>
        </w:rPr>
        <w:t>C</w:t>
      </w:r>
      <w:r w:rsidR="00193E2C" w:rsidRPr="0046351B">
        <w:rPr>
          <w:snapToGrid w:val="0"/>
          <w:shd w:val="clear" w:color="auto" w:fill="FFFFFF"/>
        </w:rPr>
        <w:t>（</w:t>
      </w:r>
      <w:r w:rsidR="00FD1B0F" w:rsidRPr="0046351B">
        <w:rPr>
          <w:snapToGrid w:val="0"/>
          <w:shd w:val="clear" w:color="auto" w:fill="FFFFFF"/>
        </w:rPr>
        <w:t>抗坏血酸</w:t>
      </w:r>
      <w:r w:rsidR="00193E2C" w:rsidRPr="0046351B">
        <w:rPr>
          <w:snapToGrid w:val="0"/>
          <w:shd w:val="clear" w:color="auto" w:fill="FFFFFF"/>
        </w:rPr>
        <w:t>）</w:t>
      </w:r>
      <w:r w:rsidR="00FD1B0F" w:rsidRPr="0046351B">
        <w:rPr>
          <w:snapToGrid w:val="0"/>
          <w:shd w:val="clear" w:color="auto" w:fill="FFFFFF"/>
        </w:rPr>
        <w:t>、治疗用铁制剂。</w:t>
      </w:r>
    </w:p>
    <w:p w:rsidR="00FD1B0F" w:rsidRPr="0046351B" w:rsidRDefault="00464D4F" w:rsidP="001C1657">
      <w:pPr>
        <w:spacing w:before="195"/>
        <w:rPr>
          <w:snapToGrid w:val="0"/>
          <w:shd w:val="clear" w:color="auto" w:fill="FFFFFF"/>
        </w:rPr>
      </w:pPr>
      <w:r w:rsidRPr="0046351B">
        <w:rPr>
          <w:snapToGrid w:val="0"/>
          <w:shd w:val="clear" w:color="auto" w:fill="FFFFFF"/>
        </w:rPr>
        <w:t>贵公司</w:t>
      </w:r>
      <w:r w:rsidR="00FD1B0F" w:rsidRPr="0046351B">
        <w:rPr>
          <w:snapToGrid w:val="0"/>
          <w:shd w:val="clear" w:color="auto" w:fill="FFFFFF"/>
        </w:rPr>
        <w:t>应当在使用说明书中的</w:t>
      </w:r>
      <w:r w:rsidR="00747F16" w:rsidRPr="0046351B">
        <w:rPr>
          <w:rFonts w:hint="eastAsia"/>
          <w:snapToGrid w:val="0"/>
          <w:shd w:val="clear" w:color="auto" w:fill="FFFFFF"/>
        </w:rPr>
        <w:t>局限性</w:t>
      </w:r>
      <w:r w:rsidR="00FD1B0F" w:rsidRPr="0046351B">
        <w:rPr>
          <w:snapToGrid w:val="0"/>
          <w:shd w:val="clear" w:color="auto" w:fill="FFFFFF"/>
        </w:rPr>
        <w:t>部分包含警戒性声明，指明</w:t>
      </w:r>
      <w:r w:rsidRPr="0046351B">
        <w:rPr>
          <w:snapToGrid w:val="0"/>
          <w:shd w:val="clear" w:color="auto" w:fill="FFFFFF"/>
        </w:rPr>
        <w:t>贵公司</w:t>
      </w:r>
      <w:r w:rsidR="00FD1B0F" w:rsidRPr="0046351B">
        <w:rPr>
          <w:snapToGrid w:val="0"/>
          <w:shd w:val="clear" w:color="auto" w:fill="FFFFFF"/>
        </w:rPr>
        <w:t>的检测尚未评价的潜在干扰</w:t>
      </w:r>
      <w:r w:rsidR="003D5488" w:rsidRPr="0046351B">
        <w:rPr>
          <w:rFonts w:hint="eastAsia"/>
          <w:snapToGrid w:val="0"/>
          <w:shd w:val="clear" w:color="auto" w:fill="FFFFFF"/>
        </w:rPr>
        <w:t>物</w:t>
      </w:r>
      <w:r w:rsidR="00FD1B0F" w:rsidRPr="0046351B">
        <w:rPr>
          <w:snapToGrid w:val="0"/>
          <w:shd w:val="clear" w:color="auto" w:fill="FFFFFF"/>
        </w:rPr>
        <w:t>类型。</w:t>
      </w:r>
    </w:p>
    <w:p w:rsidR="00955DB1" w:rsidRPr="00C343EF" w:rsidRDefault="00955DB1" w:rsidP="001C1657">
      <w:pPr>
        <w:spacing w:before="195"/>
        <w:rPr>
          <w:b/>
          <w:snapToGrid w:val="0"/>
          <w:color w:val="000000"/>
          <w:u w:val="single"/>
        </w:rPr>
      </w:pPr>
      <w:r w:rsidRPr="00C343EF">
        <w:rPr>
          <w:rFonts w:hint="eastAsia"/>
          <w:b/>
          <w:snapToGrid w:val="0"/>
          <w:color w:val="000000"/>
          <w:u w:val="single"/>
        </w:rPr>
        <w:t>临界值</w:t>
      </w:r>
    </w:p>
    <w:p w:rsidR="00284EE6" w:rsidRPr="0046351B" w:rsidRDefault="00955DB1" w:rsidP="001C1657">
      <w:pPr>
        <w:spacing w:before="195"/>
        <w:rPr>
          <w:snapToGrid w:val="0"/>
          <w:sz w:val="21"/>
        </w:rPr>
      </w:pPr>
      <w:r w:rsidRPr="0046351B">
        <w:rPr>
          <w:snapToGrid w:val="0"/>
          <w:sz w:val="21"/>
          <w:shd w:val="clear" w:color="auto" w:fill="FFFFFF"/>
        </w:rPr>
        <w:t>对于除</w:t>
      </w:r>
      <w:r w:rsidR="00193E2C" w:rsidRPr="00C343EF">
        <w:rPr>
          <w:rFonts w:asciiTheme="minorEastAsia" w:eastAsiaTheme="minorEastAsia" w:hAnsiTheme="minorEastAsia"/>
          <w:snapToGrid w:val="0"/>
          <w:sz w:val="21"/>
          <w:shd w:val="clear" w:color="auto" w:fill="FFFFFF"/>
        </w:rPr>
        <w:t>“</w:t>
      </w:r>
      <w:r w:rsidRPr="0046351B">
        <w:rPr>
          <w:snapToGrid w:val="0"/>
          <w:sz w:val="21"/>
          <w:shd w:val="clear" w:color="auto" w:fill="FFFFFF"/>
        </w:rPr>
        <w:t>马桶</w:t>
      </w:r>
      <w:r w:rsidR="00193E2C" w:rsidRPr="0046351B">
        <w:rPr>
          <w:snapToGrid w:val="0"/>
          <w:sz w:val="21"/>
          <w:shd w:val="clear" w:color="auto" w:fill="FFFFFF"/>
        </w:rPr>
        <w:t>”</w:t>
      </w:r>
      <w:r w:rsidRPr="0046351B">
        <w:rPr>
          <w:snapToGrid w:val="0"/>
          <w:sz w:val="21"/>
          <w:shd w:val="clear" w:color="auto" w:fill="FFFFFF"/>
        </w:rPr>
        <w:t>检测以外的所有</w:t>
      </w:r>
      <w:r w:rsidRPr="0046351B">
        <w:rPr>
          <w:snapToGrid w:val="0"/>
          <w:sz w:val="21"/>
          <w:shd w:val="clear" w:color="auto" w:fill="FFFFFF"/>
        </w:rPr>
        <w:t>FOB</w:t>
      </w:r>
      <w:r w:rsidRPr="0046351B">
        <w:rPr>
          <w:snapToGrid w:val="0"/>
          <w:sz w:val="21"/>
          <w:shd w:val="clear" w:color="auto" w:fill="FFFFFF"/>
        </w:rPr>
        <w:t>检测，</w:t>
      </w:r>
      <w:r w:rsidR="00464D4F" w:rsidRPr="0046351B">
        <w:rPr>
          <w:snapToGrid w:val="0"/>
          <w:sz w:val="21"/>
          <w:shd w:val="clear" w:color="auto" w:fill="FFFFFF"/>
        </w:rPr>
        <w:t>贵公司</w:t>
      </w:r>
      <w:r w:rsidRPr="0046351B">
        <w:rPr>
          <w:snapToGrid w:val="0"/>
          <w:sz w:val="21"/>
          <w:shd w:val="clear" w:color="auto" w:fill="FFFFFF"/>
        </w:rPr>
        <w:t>应当证明</w:t>
      </w:r>
      <w:r w:rsidR="00464D4F" w:rsidRPr="0046351B">
        <w:rPr>
          <w:snapToGrid w:val="0"/>
          <w:sz w:val="21"/>
          <w:shd w:val="clear" w:color="auto" w:fill="FFFFFF"/>
        </w:rPr>
        <w:t>贵公司</w:t>
      </w:r>
      <w:r w:rsidRPr="0046351B">
        <w:rPr>
          <w:snapToGrid w:val="0"/>
          <w:sz w:val="21"/>
          <w:shd w:val="clear" w:color="auto" w:fill="FFFFFF"/>
        </w:rPr>
        <w:t>的</w:t>
      </w:r>
      <w:r w:rsidRPr="0046351B">
        <w:rPr>
          <w:snapToGrid w:val="0"/>
          <w:sz w:val="21"/>
          <w:shd w:val="clear" w:color="auto" w:fill="FFFFFF"/>
        </w:rPr>
        <w:t>FOB</w:t>
      </w:r>
      <w:r w:rsidRPr="0046351B">
        <w:rPr>
          <w:snapToGrid w:val="0"/>
          <w:sz w:val="21"/>
          <w:shd w:val="clear" w:color="auto" w:fill="FFFFFF"/>
        </w:rPr>
        <w:t>检测</w:t>
      </w:r>
      <w:r w:rsidR="001B4B1D" w:rsidRPr="0046351B">
        <w:rPr>
          <w:snapToGrid w:val="0"/>
          <w:sz w:val="21"/>
          <w:shd w:val="clear" w:color="auto" w:fill="FFFFFF"/>
        </w:rPr>
        <w:t>仪</w:t>
      </w:r>
      <w:r w:rsidRPr="0046351B">
        <w:rPr>
          <w:snapToGrid w:val="0"/>
          <w:sz w:val="21"/>
          <w:shd w:val="clear" w:color="auto" w:fill="FFFFFF"/>
        </w:rPr>
        <w:t>的阳性阀值或临界值</w:t>
      </w:r>
      <w:r w:rsidR="003D5488" w:rsidRPr="0046351B">
        <w:rPr>
          <w:rFonts w:hint="eastAsia"/>
          <w:snapToGrid w:val="0"/>
          <w:sz w:val="21"/>
          <w:shd w:val="clear" w:color="auto" w:fill="FFFFFF"/>
        </w:rPr>
        <w:t>，</w:t>
      </w:r>
      <w:r w:rsidR="001B4B1D" w:rsidRPr="0046351B">
        <w:rPr>
          <w:snapToGrid w:val="0"/>
          <w:sz w:val="21"/>
          <w:shd w:val="clear" w:color="auto" w:fill="FFFFFF"/>
        </w:rPr>
        <w:t>或与</w:t>
      </w:r>
      <w:r w:rsidR="009A485D" w:rsidRPr="0046351B">
        <w:rPr>
          <w:rFonts w:hint="eastAsia"/>
          <w:snapToGrid w:val="0"/>
          <w:sz w:val="21"/>
          <w:shd w:val="clear" w:color="auto" w:fill="FFFFFF"/>
        </w:rPr>
        <w:t>具有可用</w:t>
      </w:r>
      <w:r w:rsidR="001B4B1D" w:rsidRPr="0046351B">
        <w:rPr>
          <w:snapToGrid w:val="0"/>
          <w:sz w:val="21"/>
          <w:shd w:val="clear" w:color="auto" w:fill="FFFFFF"/>
        </w:rPr>
        <w:t>临床数据的</w:t>
      </w:r>
      <w:r w:rsidR="001B4B1D" w:rsidRPr="0046351B">
        <w:rPr>
          <w:snapToGrid w:val="0"/>
          <w:sz w:val="21"/>
          <w:shd w:val="clear" w:color="auto" w:fill="FFFFFF"/>
        </w:rPr>
        <w:t>FOB</w:t>
      </w:r>
      <w:r w:rsidR="009A485D" w:rsidRPr="0046351B">
        <w:rPr>
          <w:snapToGrid w:val="0"/>
          <w:sz w:val="21"/>
          <w:shd w:val="clear" w:color="auto" w:fill="FFFFFF"/>
        </w:rPr>
        <w:t>对比</w:t>
      </w:r>
      <w:r w:rsidR="001B4B1D" w:rsidRPr="0046351B">
        <w:rPr>
          <w:snapToGrid w:val="0"/>
          <w:sz w:val="21"/>
          <w:shd w:val="clear" w:color="auto" w:fill="FFFFFF"/>
        </w:rPr>
        <w:t>检测仪的临界值</w:t>
      </w:r>
      <w:r w:rsidR="003D5488" w:rsidRPr="0046351B">
        <w:rPr>
          <w:rFonts w:hint="eastAsia"/>
          <w:snapToGrid w:val="0"/>
          <w:sz w:val="21"/>
          <w:shd w:val="clear" w:color="auto" w:fill="FFFFFF"/>
        </w:rPr>
        <w:t>相同或</w:t>
      </w:r>
      <w:r w:rsidR="001B4B1D" w:rsidRPr="0046351B">
        <w:rPr>
          <w:snapToGrid w:val="0"/>
          <w:sz w:val="21"/>
          <w:shd w:val="clear" w:color="auto" w:fill="FFFFFF"/>
        </w:rPr>
        <w:t>具有可比性。例如，如果</w:t>
      </w:r>
      <w:r w:rsidR="00464D4F" w:rsidRPr="0046351B">
        <w:rPr>
          <w:snapToGrid w:val="0"/>
          <w:sz w:val="21"/>
          <w:shd w:val="clear" w:color="auto" w:fill="FFFFFF"/>
        </w:rPr>
        <w:t>贵公司</w:t>
      </w:r>
      <w:r w:rsidR="001B4B1D" w:rsidRPr="0046351B">
        <w:rPr>
          <w:snapToGrid w:val="0"/>
          <w:sz w:val="21"/>
          <w:shd w:val="clear" w:color="auto" w:fill="FFFFFF"/>
        </w:rPr>
        <w:t>的检测仪</w:t>
      </w:r>
      <w:r w:rsidR="003D5488" w:rsidRPr="0046351B">
        <w:rPr>
          <w:rFonts w:hint="eastAsia"/>
          <w:snapToGrid w:val="0"/>
          <w:sz w:val="21"/>
          <w:shd w:val="clear" w:color="auto" w:fill="FFFFFF"/>
        </w:rPr>
        <w:t>测出</w:t>
      </w:r>
      <w:r w:rsidR="001B4B1D" w:rsidRPr="0046351B">
        <w:rPr>
          <w:snapToGrid w:val="0"/>
          <w:sz w:val="21"/>
          <w:shd w:val="clear" w:color="auto" w:fill="FFFFFF"/>
        </w:rPr>
        <w:t>明显低于对比器械的临界值，对于对比器械来说认为是阴性的样本，对于新检测仪则可以认为是阳性的，而且对比器械的临床敏感性和特异性并</w:t>
      </w:r>
      <w:r w:rsidR="009A485D" w:rsidRPr="0046351B">
        <w:rPr>
          <w:rFonts w:hint="eastAsia"/>
          <w:snapToGrid w:val="0"/>
          <w:sz w:val="21"/>
          <w:shd w:val="clear" w:color="auto" w:fill="FFFFFF"/>
        </w:rPr>
        <w:t>不</w:t>
      </w:r>
      <w:r w:rsidR="001B4B1D" w:rsidRPr="0046351B">
        <w:rPr>
          <w:snapToGrid w:val="0"/>
          <w:sz w:val="21"/>
          <w:shd w:val="clear" w:color="auto" w:fill="FFFFFF"/>
        </w:rPr>
        <w:t>适用于新器械。采用第</w:t>
      </w:r>
      <w:r w:rsidR="001B4B1D" w:rsidRPr="0046351B">
        <w:rPr>
          <w:snapToGrid w:val="0"/>
          <w:sz w:val="21"/>
          <w:shd w:val="clear" w:color="auto" w:fill="FFFFFF"/>
        </w:rPr>
        <w:t>3</w:t>
      </w:r>
      <w:r w:rsidR="001B4B1D" w:rsidRPr="0046351B">
        <w:rPr>
          <w:snapToGrid w:val="0"/>
          <w:sz w:val="21"/>
          <w:shd w:val="clear" w:color="auto" w:fill="FFFFFF"/>
        </w:rPr>
        <w:t>种方法来重新评价不一致的结果被认为是不合适的</w:t>
      </w:r>
      <w:r w:rsidR="00193E2C" w:rsidRPr="0046351B">
        <w:rPr>
          <w:snapToGrid w:val="0"/>
          <w:sz w:val="21"/>
          <w:shd w:val="clear" w:color="auto" w:fill="FFFFFF"/>
        </w:rPr>
        <w:t>（</w:t>
      </w:r>
      <w:r w:rsidR="001B4B1D" w:rsidRPr="0046351B">
        <w:rPr>
          <w:snapToGrid w:val="0"/>
          <w:sz w:val="21"/>
          <w:shd w:val="clear" w:color="auto" w:fill="FFFFFF"/>
        </w:rPr>
        <w:t>参见《行业和</w:t>
      </w:r>
      <w:r w:rsidR="001B4B1D" w:rsidRPr="0046351B">
        <w:rPr>
          <w:snapToGrid w:val="0"/>
          <w:sz w:val="21"/>
          <w:shd w:val="clear" w:color="auto" w:fill="FFFFFF"/>
        </w:rPr>
        <w:t>FDA</w:t>
      </w:r>
      <w:r w:rsidR="001B4B1D" w:rsidRPr="0046351B">
        <w:rPr>
          <w:snapToGrid w:val="0"/>
          <w:sz w:val="21"/>
          <w:shd w:val="clear" w:color="auto" w:fill="FFFFFF"/>
        </w:rPr>
        <w:t>工作人员</w:t>
      </w:r>
      <w:r w:rsidR="009A485D" w:rsidRPr="0046351B">
        <w:rPr>
          <w:snapToGrid w:val="0"/>
          <w:sz w:val="21"/>
          <w:shd w:val="clear" w:color="auto" w:fill="FFFFFF"/>
        </w:rPr>
        <w:t>指南</w:t>
      </w:r>
      <w:r w:rsidR="001B4B1D" w:rsidRPr="0046351B">
        <w:rPr>
          <w:snapToGrid w:val="0"/>
          <w:sz w:val="21"/>
          <w:shd w:val="clear" w:color="auto" w:fill="FFFFFF"/>
        </w:rPr>
        <w:t>-</w:t>
      </w:r>
      <w:r w:rsidR="00284EE6" w:rsidRPr="0046351B">
        <w:rPr>
          <w:snapToGrid w:val="0"/>
          <w:sz w:val="21"/>
          <w:shd w:val="clear" w:color="auto" w:fill="FFFFFF"/>
        </w:rPr>
        <w:t>关于</w:t>
      </w:r>
      <w:r w:rsidR="001B4B1D" w:rsidRPr="0046351B">
        <w:rPr>
          <w:snapToGrid w:val="0"/>
          <w:sz w:val="21"/>
          <w:shd w:val="clear" w:color="auto" w:fill="FFFFFF"/>
        </w:rPr>
        <w:t>评估诊断检测研究</w:t>
      </w:r>
      <w:r w:rsidR="003D5488" w:rsidRPr="0046351B">
        <w:rPr>
          <w:rFonts w:hint="eastAsia"/>
          <w:snapToGrid w:val="0"/>
          <w:sz w:val="21"/>
          <w:shd w:val="clear" w:color="auto" w:fill="FFFFFF"/>
        </w:rPr>
        <w:t>报告</w:t>
      </w:r>
      <w:r w:rsidR="001B4B1D" w:rsidRPr="0046351B">
        <w:rPr>
          <w:snapToGrid w:val="0"/>
          <w:sz w:val="21"/>
          <w:shd w:val="clear" w:color="auto" w:fill="FFFFFF"/>
        </w:rPr>
        <w:t>结果的统计指南》</w:t>
      </w:r>
      <w:hyperlink r:id="rId16" w:history="1">
        <w:r w:rsidR="00B81D66" w:rsidRPr="0046351B">
          <w:rPr>
            <w:rStyle w:val="a9"/>
            <w:rFonts w:cs="Arial"/>
            <w:snapToGrid w:val="0"/>
            <w:sz w:val="21"/>
          </w:rPr>
          <w:t>htt</w:t>
        </w:r>
        <w:r w:rsidR="00193E2C" w:rsidRPr="0046351B">
          <w:rPr>
            <w:rStyle w:val="a9"/>
            <w:rFonts w:cs="Arial"/>
            <w:snapToGrid w:val="0"/>
            <w:sz w:val="21"/>
          </w:rPr>
          <w:t>p: /</w:t>
        </w:r>
        <w:r w:rsidR="00B81D66" w:rsidRPr="0046351B">
          <w:rPr>
            <w:rStyle w:val="a9"/>
            <w:rFonts w:cs="Arial"/>
            <w:snapToGrid w:val="0"/>
            <w:sz w:val="21"/>
          </w:rPr>
          <w:t>/www.fda.gov/cdrh/osb/guidance/1620.html</w:t>
        </w:r>
      </w:hyperlink>
      <w:r w:rsidR="00193E2C" w:rsidRPr="0046351B">
        <w:rPr>
          <w:snapToGrid w:val="0"/>
          <w:sz w:val="21"/>
        </w:rPr>
        <w:t>）</w:t>
      </w:r>
      <w:r w:rsidR="00B81D66" w:rsidRPr="0046351B">
        <w:rPr>
          <w:rFonts w:hint="eastAsia"/>
          <w:snapToGrid w:val="0"/>
          <w:sz w:val="21"/>
        </w:rPr>
        <w:t>。</w:t>
      </w:r>
    </w:p>
    <w:p w:rsidR="00075C12" w:rsidRPr="0046351B" w:rsidRDefault="009A67F8" w:rsidP="001C1657">
      <w:pPr>
        <w:spacing w:before="195"/>
        <w:rPr>
          <w:snapToGrid w:val="0"/>
          <w:shd w:val="clear" w:color="auto" w:fill="FFFFFF"/>
        </w:rPr>
      </w:pPr>
      <w:r w:rsidRPr="0046351B">
        <w:rPr>
          <w:snapToGrid w:val="0"/>
        </w:rPr>
        <w:t>可以通过在与对比</w:t>
      </w:r>
      <w:r w:rsidRPr="0046351B">
        <w:rPr>
          <w:rFonts w:hint="eastAsia"/>
          <w:snapToGrid w:val="0"/>
        </w:rPr>
        <w:t>检测仪</w:t>
      </w:r>
      <w:r w:rsidR="00075C12" w:rsidRPr="0046351B">
        <w:rPr>
          <w:snapToGrid w:val="0"/>
        </w:rPr>
        <w:t>并列的测试中，检测正常人体血红蛋白在水或粪便中的浓度递增稀释液并比较结果，来完成新器械临界值与对比器械临界值的比较。稀释液的数量应当足够用于测定新器械和对比器械之间的临界值</w:t>
      </w:r>
      <w:r w:rsidR="00CA35BF" w:rsidRPr="0046351B">
        <w:rPr>
          <w:snapToGrid w:val="0"/>
        </w:rPr>
        <w:t>，</w:t>
      </w:r>
      <w:r w:rsidR="00CA35BF" w:rsidRPr="0046351B">
        <w:rPr>
          <w:snapToGrid w:val="0"/>
          <w:shd w:val="clear" w:color="auto" w:fill="FFFFFF"/>
        </w:rPr>
        <w:t>具有可比性和</w:t>
      </w:r>
      <w:proofErr w:type="gramStart"/>
      <w:r w:rsidR="00CA35BF" w:rsidRPr="0046351B">
        <w:rPr>
          <w:snapToGrid w:val="0"/>
          <w:shd w:val="clear" w:color="auto" w:fill="FFFFFF"/>
        </w:rPr>
        <w:t>可</w:t>
      </w:r>
      <w:proofErr w:type="gramEnd"/>
      <w:r w:rsidR="00527136">
        <w:rPr>
          <w:snapToGrid w:val="0"/>
          <w:shd w:val="clear" w:color="auto" w:fill="FFFFFF"/>
        </w:rPr>
        <w:t>重现性</w:t>
      </w:r>
      <w:r w:rsidR="00CA35BF" w:rsidRPr="0046351B">
        <w:rPr>
          <w:snapToGrid w:val="0"/>
          <w:shd w:val="clear" w:color="auto" w:fill="FFFFFF"/>
        </w:rPr>
        <w:t>。为此，我们建议</w:t>
      </w:r>
      <w:r w:rsidR="00464D4F" w:rsidRPr="0046351B">
        <w:rPr>
          <w:snapToGrid w:val="0"/>
          <w:shd w:val="clear" w:color="auto" w:fill="FFFFFF"/>
        </w:rPr>
        <w:t>贵公司</w:t>
      </w:r>
      <w:r w:rsidR="00CA35BF" w:rsidRPr="0046351B">
        <w:rPr>
          <w:snapToGrid w:val="0"/>
          <w:shd w:val="clear" w:color="auto" w:fill="FFFFFF"/>
        </w:rPr>
        <w:t>将</w:t>
      </w:r>
      <w:r w:rsidR="00527136">
        <w:rPr>
          <w:rFonts w:hint="eastAsia"/>
          <w:snapToGrid w:val="0"/>
          <w:shd w:val="clear" w:color="auto" w:fill="FFFFFF"/>
        </w:rPr>
        <w:t>重现性</w:t>
      </w:r>
      <w:r w:rsidR="00CA35BF" w:rsidRPr="0046351B">
        <w:rPr>
          <w:snapToGrid w:val="0"/>
          <w:shd w:val="clear" w:color="auto" w:fill="FFFFFF"/>
        </w:rPr>
        <w:t>研究</w:t>
      </w:r>
      <w:r w:rsidR="00193E2C" w:rsidRPr="0046351B">
        <w:rPr>
          <w:snapToGrid w:val="0"/>
          <w:shd w:val="clear" w:color="auto" w:fill="FFFFFF"/>
        </w:rPr>
        <w:t>（</w:t>
      </w:r>
      <w:r w:rsidR="00CA35BF" w:rsidRPr="0046351B">
        <w:rPr>
          <w:rFonts w:hint="eastAsia"/>
          <w:snapToGrid w:val="0"/>
          <w:shd w:val="clear" w:color="auto" w:fill="FFFFFF"/>
        </w:rPr>
        <w:t>见下文</w:t>
      </w:r>
      <w:r w:rsidR="00193E2C" w:rsidRPr="0046351B">
        <w:rPr>
          <w:snapToGrid w:val="0"/>
          <w:shd w:val="clear" w:color="auto" w:fill="FFFFFF"/>
        </w:rPr>
        <w:t>）</w:t>
      </w:r>
      <w:r w:rsidR="00CA35BF" w:rsidRPr="0046351B">
        <w:rPr>
          <w:snapToGrid w:val="0"/>
          <w:shd w:val="clear" w:color="auto" w:fill="FFFFFF"/>
        </w:rPr>
        <w:t>和临界值比较研究结合在一起。</w:t>
      </w:r>
    </w:p>
    <w:p w:rsidR="002206F3" w:rsidRPr="00C343EF" w:rsidRDefault="00527136" w:rsidP="001C1657">
      <w:pPr>
        <w:spacing w:before="195"/>
        <w:rPr>
          <w:b/>
          <w:snapToGrid w:val="0"/>
          <w:color w:val="000000"/>
          <w:u w:val="single"/>
        </w:rPr>
      </w:pPr>
      <w:r>
        <w:rPr>
          <w:rFonts w:hint="eastAsia"/>
          <w:b/>
          <w:snapToGrid w:val="0"/>
          <w:color w:val="000000"/>
          <w:u w:val="single"/>
        </w:rPr>
        <w:t>重现性</w:t>
      </w:r>
      <w:r w:rsidR="00193E2C" w:rsidRPr="00C343EF">
        <w:rPr>
          <w:rFonts w:hint="eastAsia"/>
          <w:b/>
          <w:snapToGrid w:val="0"/>
          <w:color w:val="000000"/>
          <w:u w:val="single"/>
        </w:rPr>
        <w:t>（</w:t>
      </w:r>
      <w:r w:rsidR="002206F3" w:rsidRPr="00C343EF">
        <w:rPr>
          <w:rFonts w:hint="eastAsia"/>
          <w:b/>
          <w:snapToGrid w:val="0"/>
          <w:color w:val="000000"/>
          <w:u w:val="single"/>
        </w:rPr>
        <w:t>定性</w:t>
      </w:r>
      <w:r w:rsidR="0006768F" w:rsidRPr="00C343EF">
        <w:rPr>
          <w:rFonts w:hint="eastAsia"/>
          <w:b/>
          <w:snapToGrid w:val="0"/>
          <w:color w:val="000000"/>
          <w:u w:val="single"/>
        </w:rPr>
        <w:t>检测</w:t>
      </w:r>
      <w:r w:rsidR="00193E2C" w:rsidRPr="00C343EF">
        <w:rPr>
          <w:rFonts w:hint="eastAsia"/>
          <w:b/>
          <w:snapToGrid w:val="0"/>
          <w:color w:val="000000"/>
          <w:u w:val="single"/>
        </w:rPr>
        <w:t>）</w:t>
      </w:r>
    </w:p>
    <w:p w:rsidR="002206F3" w:rsidRPr="0046351B" w:rsidRDefault="00464D4F" w:rsidP="001C1657">
      <w:pPr>
        <w:spacing w:before="195"/>
        <w:rPr>
          <w:snapToGrid w:val="0"/>
        </w:rPr>
      </w:pPr>
      <w:r w:rsidRPr="0046351B">
        <w:rPr>
          <w:rFonts w:hint="eastAsia"/>
          <w:snapToGrid w:val="0"/>
        </w:rPr>
        <w:t>贵公司</w:t>
      </w:r>
      <w:r w:rsidR="002206F3" w:rsidRPr="0046351B">
        <w:rPr>
          <w:rFonts w:hint="eastAsia"/>
          <w:snapToGrid w:val="0"/>
        </w:rPr>
        <w:t>应当评价</w:t>
      </w:r>
      <w:r w:rsidRPr="0046351B">
        <w:rPr>
          <w:rFonts w:hint="eastAsia"/>
          <w:snapToGrid w:val="0"/>
        </w:rPr>
        <w:t>贵公司</w:t>
      </w:r>
      <w:r w:rsidR="00CB5D72" w:rsidRPr="0046351B">
        <w:rPr>
          <w:rFonts w:hint="eastAsia"/>
          <w:snapToGrid w:val="0"/>
        </w:rPr>
        <w:t>检测结果的</w:t>
      </w:r>
      <w:r w:rsidR="00527136">
        <w:rPr>
          <w:rFonts w:hint="eastAsia"/>
          <w:snapToGrid w:val="0"/>
        </w:rPr>
        <w:t>重现性</w:t>
      </w:r>
      <w:r w:rsidR="00CB5D72" w:rsidRPr="0046351B">
        <w:rPr>
          <w:rFonts w:hint="eastAsia"/>
          <w:snapToGrid w:val="0"/>
        </w:rPr>
        <w:t>，该检测结果基于</w:t>
      </w:r>
      <w:r w:rsidRPr="0046351B">
        <w:rPr>
          <w:rFonts w:hint="eastAsia"/>
          <w:snapToGrid w:val="0"/>
        </w:rPr>
        <w:t>贵公司</w:t>
      </w:r>
      <w:r w:rsidR="00CB5D72" w:rsidRPr="0046351B">
        <w:rPr>
          <w:rFonts w:hint="eastAsia"/>
          <w:snapToGrid w:val="0"/>
        </w:rPr>
        <w:t>的医疗器械所声称的预期用途</w:t>
      </w:r>
      <w:r w:rsidR="00193E2C" w:rsidRPr="0046351B">
        <w:rPr>
          <w:rFonts w:hint="eastAsia"/>
          <w:snapToGrid w:val="0"/>
        </w:rPr>
        <w:t>（</w:t>
      </w:r>
      <w:r w:rsidR="00CB5D72" w:rsidRPr="0046351B">
        <w:rPr>
          <w:rFonts w:hint="eastAsia"/>
          <w:snapToGrid w:val="0"/>
        </w:rPr>
        <w:t>如在实验室中、在医生诊所中或用于非专业用户</w:t>
      </w:r>
      <w:r w:rsidR="00193E2C" w:rsidRPr="0046351B">
        <w:rPr>
          <w:rFonts w:hint="eastAsia"/>
          <w:snapToGrid w:val="0"/>
        </w:rPr>
        <w:t>）</w:t>
      </w:r>
      <w:r w:rsidR="00CB5D72" w:rsidRPr="0046351B">
        <w:rPr>
          <w:rFonts w:hint="eastAsia"/>
          <w:snapToGrid w:val="0"/>
        </w:rPr>
        <w:t>所获得。</w:t>
      </w:r>
    </w:p>
    <w:p w:rsidR="00724855" w:rsidRDefault="00464D4F" w:rsidP="001C1657">
      <w:pPr>
        <w:spacing w:before="195"/>
        <w:rPr>
          <w:snapToGrid w:val="0"/>
          <w:shd w:val="clear" w:color="auto" w:fill="FFFFFF"/>
        </w:rPr>
      </w:pPr>
      <w:r w:rsidRPr="0046351B">
        <w:rPr>
          <w:snapToGrid w:val="0"/>
        </w:rPr>
        <w:t>贵公司</w:t>
      </w:r>
      <w:r w:rsidR="00A06765" w:rsidRPr="0046351B">
        <w:rPr>
          <w:snapToGrid w:val="0"/>
        </w:rPr>
        <w:t>应当使预期用户检测重复已知浓度的</w:t>
      </w:r>
      <w:r w:rsidR="007B4811" w:rsidRPr="0046351B">
        <w:rPr>
          <w:snapToGrid w:val="0"/>
        </w:rPr>
        <w:t>正常人体血红蛋白在水或粪便中的梯度</w:t>
      </w:r>
      <w:r w:rsidR="00A06765" w:rsidRPr="0046351B">
        <w:rPr>
          <w:snapToGrid w:val="0"/>
        </w:rPr>
        <w:t>稀释液</w:t>
      </w:r>
      <w:r w:rsidR="007B4811" w:rsidRPr="0046351B">
        <w:rPr>
          <w:snapToGrid w:val="0"/>
        </w:rPr>
        <w:t>。稀释液应当</w:t>
      </w:r>
      <w:r w:rsidR="009A67F8" w:rsidRPr="0046351B">
        <w:rPr>
          <w:rFonts w:hint="eastAsia"/>
          <w:snapToGrid w:val="0"/>
        </w:rPr>
        <w:t>在间隔上</w:t>
      </w:r>
      <w:r w:rsidR="007B4811" w:rsidRPr="0046351B">
        <w:rPr>
          <w:snapToGrid w:val="0"/>
        </w:rPr>
        <w:t>足够接近临界值，以</w:t>
      </w:r>
      <w:r w:rsidR="007B4811" w:rsidRPr="0046351B">
        <w:rPr>
          <w:snapToGrid w:val="0"/>
          <w:shd w:val="clear" w:color="auto" w:fill="FFFFFF"/>
        </w:rPr>
        <w:t>充分确定结果的可</w:t>
      </w:r>
      <w:r w:rsidR="00527136">
        <w:rPr>
          <w:snapToGrid w:val="0"/>
          <w:shd w:val="clear" w:color="auto" w:fill="FFFFFF"/>
        </w:rPr>
        <w:t>重现性</w:t>
      </w:r>
      <w:r w:rsidR="007B4811" w:rsidRPr="0046351B">
        <w:rPr>
          <w:snapToGrid w:val="0"/>
          <w:shd w:val="clear" w:color="auto" w:fill="FFFFFF"/>
        </w:rPr>
        <w:t>。</w:t>
      </w:r>
    </w:p>
    <w:p w:rsidR="00C343EF" w:rsidRDefault="00C343EF" w:rsidP="001C1657">
      <w:pPr>
        <w:spacing w:before="195"/>
        <w:rPr>
          <w:snapToGrid w:val="0"/>
          <w:shd w:val="clear" w:color="auto" w:fill="FFFFFF"/>
        </w:rPr>
      </w:pPr>
      <w:r>
        <w:rPr>
          <w:snapToGrid w:val="0"/>
          <w:shd w:val="clear" w:color="auto" w:fill="FFFFFF"/>
        </w:rPr>
        <w:br w:type="page"/>
      </w:r>
    </w:p>
    <w:p w:rsidR="00724855" w:rsidRPr="0046351B" w:rsidRDefault="007B4811" w:rsidP="001C1657">
      <w:pPr>
        <w:spacing w:before="195"/>
        <w:rPr>
          <w:snapToGrid w:val="0"/>
          <w:shd w:val="clear" w:color="auto" w:fill="FFFFFF"/>
        </w:rPr>
      </w:pPr>
      <w:r w:rsidRPr="0046351B">
        <w:rPr>
          <w:snapToGrid w:val="0"/>
          <w:shd w:val="clear" w:color="auto" w:fill="FFFFFF"/>
        </w:rPr>
        <w:lastRenderedPageBreak/>
        <w:t>下面是一个方案的实例，可用于评价</w:t>
      </w:r>
      <w:r w:rsidR="00527136">
        <w:rPr>
          <w:snapToGrid w:val="0"/>
          <w:shd w:val="clear" w:color="auto" w:fill="FFFFFF"/>
        </w:rPr>
        <w:t>重现性</w:t>
      </w:r>
      <w:r w:rsidRPr="0046351B">
        <w:rPr>
          <w:snapToGrid w:val="0"/>
          <w:shd w:val="clear" w:color="auto" w:fill="FFFFFF"/>
        </w:rPr>
        <w:t>。如上所述，用于评价</w:t>
      </w:r>
      <w:r w:rsidR="00527136">
        <w:rPr>
          <w:snapToGrid w:val="0"/>
          <w:shd w:val="clear" w:color="auto" w:fill="FFFFFF"/>
        </w:rPr>
        <w:t>重现性</w:t>
      </w:r>
      <w:r w:rsidRPr="0046351B">
        <w:rPr>
          <w:snapToGrid w:val="0"/>
          <w:shd w:val="clear" w:color="auto" w:fill="FFFFFF"/>
        </w:rPr>
        <w:t>的方案可能同时设计用于评价临界值。</w:t>
      </w:r>
      <w:r w:rsidR="00724855" w:rsidRPr="0046351B">
        <w:rPr>
          <w:snapToGrid w:val="0"/>
          <w:shd w:val="clear" w:color="auto" w:fill="FFFFFF"/>
        </w:rPr>
        <w:t>采用蒸馏水将血红蛋白稀释</w:t>
      </w:r>
      <w:proofErr w:type="gramStart"/>
      <w:r w:rsidR="00724855" w:rsidRPr="0046351B">
        <w:rPr>
          <w:snapToGrid w:val="0"/>
          <w:shd w:val="clear" w:color="auto" w:fill="FFFFFF"/>
        </w:rPr>
        <w:t>至以下</w:t>
      </w:r>
      <w:proofErr w:type="gramEnd"/>
      <w:r w:rsidR="00724855" w:rsidRPr="0046351B">
        <w:rPr>
          <w:snapToGrid w:val="0"/>
          <w:shd w:val="clear" w:color="auto" w:fill="FFFFFF"/>
        </w:rPr>
        <w:t>浓度：</w:t>
      </w:r>
      <w:r w:rsidR="00724855" w:rsidRPr="0046351B">
        <w:rPr>
          <w:snapToGrid w:val="0"/>
        </w:rPr>
        <w:t>1</w:t>
      </w:r>
      <w:r w:rsidR="00193E2C" w:rsidRPr="0046351B">
        <w:rPr>
          <w:snapToGrid w:val="0"/>
        </w:rPr>
        <w:t xml:space="preserve"> </w:t>
      </w:r>
      <w:r w:rsidR="00724855" w:rsidRPr="0046351B">
        <w:rPr>
          <w:snapToGrid w:val="0"/>
        </w:rPr>
        <w:t>mg/mL</w:t>
      </w:r>
      <w:r w:rsidR="00193E2C" w:rsidRPr="0046351B">
        <w:rPr>
          <w:snapToGrid w:val="0"/>
        </w:rPr>
        <w:t>、</w:t>
      </w:r>
      <w:r w:rsidR="00724855" w:rsidRPr="0046351B">
        <w:rPr>
          <w:snapToGrid w:val="0"/>
        </w:rPr>
        <w:t>2</w:t>
      </w:r>
      <w:r w:rsidR="00193E2C" w:rsidRPr="0046351B">
        <w:rPr>
          <w:snapToGrid w:val="0"/>
        </w:rPr>
        <w:t xml:space="preserve"> </w:t>
      </w:r>
      <w:r w:rsidR="00724855" w:rsidRPr="0046351B">
        <w:rPr>
          <w:snapToGrid w:val="0"/>
        </w:rPr>
        <w:t>mg/mL</w:t>
      </w:r>
      <w:r w:rsidR="00724855" w:rsidRPr="0046351B">
        <w:rPr>
          <w:snapToGrid w:val="0"/>
        </w:rPr>
        <w:t>、</w:t>
      </w:r>
      <w:r w:rsidR="00724855" w:rsidRPr="0046351B">
        <w:rPr>
          <w:snapToGrid w:val="0"/>
        </w:rPr>
        <w:t>4</w:t>
      </w:r>
      <w:r w:rsidR="00193E2C" w:rsidRPr="0046351B">
        <w:rPr>
          <w:snapToGrid w:val="0"/>
        </w:rPr>
        <w:t xml:space="preserve"> </w:t>
      </w:r>
      <w:r w:rsidR="00724855" w:rsidRPr="0046351B">
        <w:rPr>
          <w:snapToGrid w:val="0"/>
        </w:rPr>
        <w:t>mg/mL</w:t>
      </w:r>
      <w:r w:rsidR="00724855" w:rsidRPr="0046351B">
        <w:rPr>
          <w:snapToGrid w:val="0"/>
        </w:rPr>
        <w:t>和</w:t>
      </w:r>
      <w:r w:rsidR="00724855" w:rsidRPr="0046351B">
        <w:rPr>
          <w:snapToGrid w:val="0"/>
        </w:rPr>
        <w:t>6</w:t>
      </w:r>
      <w:r w:rsidR="00193E2C" w:rsidRPr="0046351B">
        <w:rPr>
          <w:snapToGrid w:val="0"/>
        </w:rPr>
        <w:t xml:space="preserve"> </w:t>
      </w:r>
      <w:r w:rsidR="00724855" w:rsidRPr="0046351B">
        <w:rPr>
          <w:snapToGrid w:val="0"/>
        </w:rPr>
        <w:t>mg/mL</w:t>
      </w:r>
      <w:r w:rsidR="00193E2C" w:rsidRPr="0046351B">
        <w:rPr>
          <w:snapToGrid w:val="0"/>
        </w:rPr>
        <w:t>（</w:t>
      </w:r>
      <w:r w:rsidR="00724855" w:rsidRPr="0046351B">
        <w:rPr>
          <w:snapToGrid w:val="0"/>
        </w:rPr>
        <w:t>相当于每</w:t>
      </w:r>
      <w:r w:rsidR="00724855" w:rsidRPr="0046351B">
        <w:rPr>
          <w:snapToGrid w:val="0"/>
        </w:rPr>
        <w:t>100</w:t>
      </w:r>
      <w:r w:rsidR="00724855" w:rsidRPr="0046351B">
        <w:rPr>
          <w:snapToGrid w:val="0"/>
        </w:rPr>
        <w:t>克潜血阴性粪便中分别含有</w:t>
      </w:r>
      <w:r w:rsidR="00724855" w:rsidRPr="0046351B">
        <w:rPr>
          <w:snapToGrid w:val="0"/>
        </w:rPr>
        <w:t>0.1</w:t>
      </w:r>
      <w:r w:rsidR="00724855" w:rsidRPr="0046351B">
        <w:rPr>
          <w:snapToGrid w:val="0"/>
        </w:rPr>
        <w:t>、</w:t>
      </w:r>
      <w:r w:rsidR="00724855" w:rsidRPr="0046351B">
        <w:rPr>
          <w:snapToGrid w:val="0"/>
        </w:rPr>
        <w:t>0.2</w:t>
      </w:r>
      <w:r w:rsidR="00724855" w:rsidRPr="0046351B">
        <w:rPr>
          <w:snapToGrid w:val="0"/>
        </w:rPr>
        <w:t>、</w:t>
      </w:r>
      <w:r w:rsidR="00724855" w:rsidRPr="0046351B">
        <w:rPr>
          <w:snapToGrid w:val="0"/>
        </w:rPr>
        <w:t>0.4</w:t>
      </w:r>
      <w:r w:rsidR="00724855" w:rsidRPr="0046351B">
        <w:rPr>
          <w:snapToGrid w:val="0"/>
        </w:rPr>
        <w:t>和</w:t>
      </w:r>
      <w:r w:rsidR="00724855" w:rsidRPr="0046351B">
        <w:rPr>
          <w:snapToGrid w:val="0"/>
        </w:rPr>
        <w:t>0.6</w:t>
      </w:r>
      <w:r w:rsidR="00724855" w:rsidRPr="0046351B">
        <w:rPr>
          <w:snapToGrid w:val="0"/>
        </w:rPr>
        <w:t>克的血红蛋白，每</w:t>
      </w:r>
      <w:r w:rsidR="00724855" w:rsidRPr="0046351B">
        <w:rPr>
          <w:snapToGrid w:val="0"/>
        </w:rPr>
        <w:t>100</w:t>
      </w:r>
      <w:r w:rsidR="00724855" w:rsidRPr="0046351B">
        <w:rPr>
          <w:snapToGrid w:val="0"/>
        </w:rPr>
        <w:t>克阴性粪便中大约含有</w:t>
      </w:r>
      <w:r w:rsidR="00724855" w:rsidRPr="0046351B">
        <w:rPr>
          <w:snapToGrid w:val="0"/>
        </w:rPr>
        <w:t>1</w:t>
      </w:r>
      <w:r w:rsidR="00724855" w:rsidRPr="0046351B">
        <w:rPr>
          <w:snapToGrid w:val="0"/>
        </w:rPr>
        <w:t>、</w:t>
      </w:r>
      <w:r w:rsidR="00724855" w:rsidRPr="0046351B">
        <w:rPr>
          <w:snapToGrid w:val="0"/>
        </w:rPr>
        <w:t>2</w:t>
      </w:r>
      <w:r w:rsidR="00724855" w:rsidRPr="0046351B">
        <w:rPr>
          <w:snapToGrid w:val="0"/>
        </w:rPr>
        <w:t>、</w:t>
      </w:r>
      <w:r w:rsidR="00724855" w:rsidRPr="0046351B">
        <w:rPr>
          <w:snapToGrid w:val="0"/>
        </w:rPr>
        <w:t>4</w:t>
      </w:r>
      <w:r w:rsidR="00724855" w:rsidRPr="0046351B">
        <w:rPr>
          <w:snapToGrid w:val="0"/>
        </w:rPr>
        <w:t>和</w:t>
      </w:r>
      <w:r w:rsidR="00724855" w:rsidRPr="0046351B">
        <w:rPr>
          <w:snapToGrid w:val="0"/>
        </w:rPr>
        <w:t>6</w:t>
      </w:r>
      <w:r w:rsidR="00193E2C" w:rsidRPr="0046351B">
        <w:rPr>
          <w:snapToGrid w:val="0"/>
        </w:rPr>
        <w:t xml:space="preserve"> </w:t>
      </w:r>
      <w:r w:rsidR="00724855" w:rsidRPr="0046351B">
        <w:rPr>
          <w:snapToGrid w:val="0"/>
        </w:rPr>
        <w:t>mL</w:t>
      </w:r>
      <w:r w:rsidR="00193E2C" w:rsidRPr="0046351B">
        <w:rPr>
          <w:snapToGrid w:val="0"/>
        </w:rPr>
        <w:t>的</w:t>
      </w:r>
      <w:r w:rsidR="00724855" w:rsidRPr="0046351B">
        <w:rPr>
          <w:snapToGrid w:val="0"/>
        </w:rPr>
        <w:t>血液</w:t>
      </w:r>
      <w:r w:rsidR="00193E2C" w:rsidRPr="0046351B">
        <w:rPr>
          <w:snapToGrid w:val="0"/>
        </w:rPr>
        <w:t>）</w:t>
      </w:r>
      <w:r w:rsidR="00724855" w:rsidRPr="0046351B">
        <w:rPr>
          <w:snapToGrid w:val="0"/>
        </w:rPr>
        <w:t>。使用这些稀释液来测试检测的灵敏度，并将此检测仪的反应至少与</w:t>
      </w:r>
      <w:r w:rsidR="00724855" w:rsidRPr="0046351B">
        <w:rPr>
          <w:snapToGrid w:val="0"/>
        </w:rPr>
        <w:t>1</w:t>
      </w:r>
      <w:r w:rsidR="00724855" w:rsidRPr="0046351B">
        <w:rPr>
          <w:snapToGrid w:val="0"/>
        </w:rPr>
        <w:t>个其他合法销售的检测仪进行比较。我们建议</w:t>
      </w:r>
      <w:r w:rsidR="00464D4F" w:rsidRPr="0046351B">
        <w:rPr>
          <w:snapToGrid w:val="0"/>
        </w:rPr>
        <w:t>贵公司</w:t>
      </w:r>
      <w:r w:rsidR="00724855" w:rsidRPr="0046351B">
        <w:rPr>
          <w:snapToGrid w:val="0"/>
        </w:rPr>
        <w:t>遵从</w:t>
      </w:r>
      <w:r w:rsidR="00611703" w:rsidRPr="0046351B">
        <w:rPr>
          <w:snapToGrid w:val="0"/>
        </w:rPr>
        <w:t>《定性检测性能评价的用户</w:t>
      </w:r>
      <w:r w:rsidR="00611703" w:rsidRPr="0046351B">
        <w:rPr>
          <w:rFonts w:hint="eastAsia"/>
          <w:snapToGrid w:val="0"/>
        </w:rPr>
        <w:t>方案</w:t>
      </w:r>
      <w:r w:rsidR="00611703" w:rsidRPr="0046351B">
        <w:rPr>
          <w:snapToGrid w:val="0"/>
        </w:rPr>
        <w:t>；</w:t>
      </w:r>
      <w:r w:rsidR="00611703" w:rsidRPr="0046351B">
        <w:rPr>
          <w:rFonts w:hint="eastAsia"/>
          <w:snapToGrid w:val="0"/>
        </w:rPr>
        <w:t>已批准的</w:t>
      </w:r>
      <w:r w:rsidR="00611703" w:rsidRPr="0046351B">
        <w:rPr>
          <w:snapToGrid w:val="0"/>
        </w:rPr>
        <w:t>指南》</w:t>
      </w:r>
      <w:r w:rsidR="00802F84" w:rsidRPr="0046351B">
        <w:rPr>
          <w:snapToGrid w:val="0"/>
        </w:rPr>
        <w:t>CLSI/NCCLS</w:t>
      </w:r>
      <w:r w:rsidR="00802F84" w:rsidRPr="0046351B">
        <w:rPr>
          <w:snapToGrid w:val="0"/>
        </w:rPr>
        <w:t>文件</w:t>
      </w:r>
      <w:r w:rsidR="00802F84" w:rsidRPr="0046351B">
        <w:rPr>
          <w:snapToGrid w:val="0"/>
        </w:rPr>
        <w:t>EP12-A</w:t>
      </w:r>
      <w:r w:rsidR="00802F84" w:rsidRPr="0046351B">
        <w:rPr>
          <w:snapToGrid w:val="0"/>
        </w:rPr>
        <w:t>。</w:t>
      </w:r>
    </w:p>
    <w:p w:rsidR="007B4811" w:rsidRPr="00C343EF" w:rsidRDefault="00C41465" w:rsidP="001C1657">
      <w:pPr>
        <w:spacing w:before="195"/>
        <w:rPr>
          <w:b/>
          <w:snapToGrid w:val="0"/>
          <w:u w:val="single"/>
        </w:rPr>
      </w:pPr>
      <w:r w:rsidRPr="00C343EF">
        <w:rPr>
          <w:rFonts w:hint="eastAsia"/>
          <w:b/>
          <w:snapToGrid w:val="0"/>
          <w:u w:val="single"/>
        </w:rPr>
        <w:t>前带</w:t>
      </w:r>
      <w:r w:rsidR="00193E2C" w:rsidRPr="00C343EF">
        <w:rPr>
          <w:rFonts w:hint="eastAsia"/>
          <w:b/>
          <w:snapToGrid w:val="0"/>
          <w:u w:val="single"/>
        </w:rPr>
        <w:t>（</w:t>
      </w:r>
      <w:r w:rsidRPr="00C343EF">
        <w:rPr>
          <w:rFonts w:hint="eastAsia"/>
          <w:b/>
          <w:snapToGrid w:val="0"/>
          <w:u w:val="single"/>
        </w:rPr>
        <w:t>钩状</w:t>
      </w:r>
      <w:r w:rsidR="00193E2C" w:rsidRPr="00C343EF">
        <w:rPr>
          <w:rFonts w:hint="eastAsia"/>
          <w:b/>
          <w:snapToGrid w:val="0"/>
          <w:u w:val="single"/>
        </w:rPr>
        <w:t>）</w:t>
      </w:r>
      <w:r w:rsidRPr="00C343EF">
        <w:rPr>
          <w:rFonts w:hint="eastAsia"/>
          <w:b/>
          <w:snapToGrid w:val="0"/>
          <w:u w:val="single"/>
        </w:rPr>
        <w:t>效应</w:t>
      </w:r>
      <w:r w:rsidR="00193E2C" w:rsidRPr="00C343EF">
        <w:rPr>
          <w:rFonts w:hint="eastAsia"/>
          <w:b/>
          <w:snapToGrid w:val="0"/>
          <w:u w:val="single"/>
        </w:rPr>
        <w:t>（</w:t>
      </w:r>
      <w:r w:rsidRPr="00C343EF">
        <w:rPr>
          <w:rFonts w:hint="eastAsia"/>
          <w:b/>
          <w:snapToGrid w:val="0"/>
          <w:u w:val="single"/>
        </w:rPr>
        <w:t>免疫学</w:t>
      </w:r>
      <w:r w:rsidR="0006768F" w:rsidRPr="00C343EF">
        <w:rPr>
          <w:rFonts w:hint="eastAsia"/>
          <w:b/>
          <w:snapToGrid w:val="0"/>
          <w:u w:val="single"/>
        </w:rPr>
        <w:t>检测</w:t>
      </w:r>
      <w:r w:rsidR="00193E2C" w:rsidRPr="00C343EF">
        <w:rPr>
          <w:rFonts w:hint="eastAsia"/>
          <w:b/>
          <w:snapToGrid w:val="0"/>
          <w:u w:val="single"/>
        </w:rPr>
        <w:t>）</w:t>
      </w:r>
    </w:p>
    <w:p w:rsidR="00C41465" w:rsidRPr="0046351B" w:rsidRDefault="00C41465" w:rsidP="001C1657">
      <w:pPr>
        <w:spacing w:before="195"/>
        <w:rPr>
          <w:snapToGrid w:val="0"/>
          <w:shd w:val="clear" w:color="auto" w:fill="FFFFFF"/>
        </w:rPr>
      </w:pPr>
      <w:r w:rsidRPr="0046351B">
        <w:rPr>
          <w:snapToGrid w:val="0"/>
          <w:shd w:val="clear" w:color="auto" w:fill="FFFFFF"/>
        </w:rPr>
        <w:t>在用抗体测量分析物水平的试验中，存在前带效应的可能性。这一现象发生于分析物的浓度在底物中过量</w:t>
      </w:r>
      <w:r w:rsidR="00611703" w:rsidRPr="0046351B">
        <w:rPr>
          <w:rFonts w:hint="eastAsia"/>
          <w:snapToGrid w:val="0"/>
          <w:shd w:val="clear" w:color="auto" w:fill="FFFFFF"/>
        </w:rPr>
        <w:t>，</w:t>
      </w:r>
      <w:r w:rsidR="00611703" w:rsidRPr="0046351B">
        <w:rPr>
          <w:snapToGrid w:val="0"/>
          <w:shd w:val="clear" w:color="auto" w:fill="FFFFFF"/>
        </w:rPr>
        <w:t>形成</w:t>
      </w:r>
      <w:r w:rsidRPr="0046351B">
        <w:rPr>
          <w:snapToGrid w:val="0"/>
          <w:shd w:val="clear" w:color="auto" w:fill="FFFFFF"/>
        </w:rPr>
        <w:t>防止免疫复合物。</w:t>
      </w:r>
      <w:r w:rsidR="00722DFF" w:rsidRPr="0046351B">
        <w:rPr>
          <w:snapToGrid w:val="0"/>
          <w:shd w:val="clear" w:color="auto" w:fill="FFFFFF"/>
        </w:rPr>
        <w:t>这导致检测仪错误地报告了患者样本中的分析物</w:t>
      </w:r>
      <w:r w:rsidR="00611703" w:rsidRPr="0046351B">
        <w:rPr>
          <w:snapToGrid w:val="0"/>
          <w:shd w:val="clear" w:color="auto" w:fill="FFFFFF"/>
        </w:rPr>
        <w:t>较低</w:t>
      </w:r>
      <w:r w:rsidR="00722DFF" w:rsidRPr="0046351B">
        <w:rPr>
          <w:snapToGrid w:val="0"/>
          <w:shd w:val="clear" w:color="auto" w:fill="FFFFFF"/>
        </w:rPr>
        <w:t>浓度。</w:t>
      </w:r>
    </w:p>
    <w:p w:rsidR="00DD48B2" w:rsidRPr="0046351B" w:rsidRDefault="00464D4F" w:rsidP="001C1657">
      <w:pPr>
        <w:spacing w:before="195"/>
        <w:rPr>
          <w:snapToGrid w:val="0"/>
          <w:shd w:val="clear" w:color="auto" w:fill="FFFFFF"/>
        </w:rPr>
      </w:pPr>
      <w:r w:rsidRPr="0046351B">
        <w:rPr>
          <w:snapToGrid w:val="0"/>
          <w:shd w:val="clear" w:color="auto" w:fill="FFFFFF"/>
        </w:rPr>
        <w:t>贵公司</w:t>
      </w:r>
      <w:r w:rsidR="00DD48B2" w:rsidRPr="0046351B">
        <w:rPr>
          <w:snapToGrid w:val="0"/>
          <w:shd w:val="clear" w:color="auto" w:fill="FFFFFF"/>
        </w:rPr>
        <w:t>应当通过测试具有很高浓度的</w:t>
      </w:r>
      <w:r w:rsidR="009B619D" w:rsidRPr="0046351B">
        <w:rPr>
          <w:rFonts w:hint="eastAsia"/>
          <w:snapToGrid w:val="0"/>
          <w:shd w:val="clear" w:color="auto" w:fill="FFFFFF"/>
        </w:rPr>
        <w:t>潜血</w:t>
      </w:r>
      <w:r w:rsidR="00DD48B2" w:rsidRPr="0046351B">
        <w:rPr>
          <w:snapToGrid w:val="0"/>
          <w:shd w:val="clear" w:color="auto" w:fill="FFFFFF"/>
        </w:rPr>
        <w:t>血红蛋白，来确定</w:t>
      </w:r>
      <w:r w:rsidRPr="0046351B">
        <w:rPr>
          <w:snapToGrid w:val="0"/>
          <w:shd w:val="clear" w:color="auto" w:fill="FFFFFF"/>
        </w:rPr>
        <w:t>贵公司</w:t>
      </w:r>
      <w:r w:rsidR="00DD48B2" w:rsidRPr="0046351B">
        <w:rPr>
          <w:snapToGrid w:val="0"/>
          <w:shd w:val="clear" w:color="auto" w:fill="FFFFFF"/>
        </w:rPr>
        <w:t>的检测仪对前带效应的</w:t>
      </w:r>
      <w:r w:rsidR="009B619D" w:rsidRPr="0046351B">
        <w:rPr>
          <w:rFonts w:hint="eastAsia"/>
          <w:snapToGrid w:val="0"/>
          <w:shd w:val="clear" w:color="auto" w:fill="FFFFFF"/>
        </w:rPr>
        <w:t>敏感</w:t>
      </w:r>
      <w:r w:rsidR="00DD48B2" w:rsidRPr="0046351B">
        <w:rPr>
          <w:snapToGrid w:val="0"/>
          <w:shd w:val="clear" w:color="auto" w:fill="FFFFFF"/>
        </w:rPr>
        <w:t>性。</w:t>
      </w:r>
      <w:r w:rsidR="00193E2C" w:rsidRPr="0046351B">
        <w:rPr>
          <w:snapToGrid w:val="0"/>
          <w:shd w:val="clear" w:color="auto" w:fill="FFFFFF"/>
        </w:rPr>
        <w:t>（</w:t>
      </w:r>
      <w:r w:rsidR="00DD48B2" w:rsidRPr="0046351B">
        <w:rPr>
          <w:snapToGrid w:val="0"/>
          <w:shd w:val="clear" w:color="auto" w:fill="FFFFFF"/>
        </w:rPr>
        <w:t>明显的血液样本不需要进行测试。</w:t>
      </w:r>
      <w:r w:rsidR="00193E2C" w:rsidRPr="0046351B">
        <w:rPr>
          <w:snapToGrid w:val="0"/>
          <w:shd w:val="clear" w:color="auto" w:fill="FFFFFF"/>
        </w:rPr>
        <w:t>）</w:t>
      </w:r>
      <w:r w:rsidRPr="0046351B">
        <w:rPr>
          <w:snapToGrid w:val="0"/>
          <w:shd w:val="clear" w:color="auto" w:fill="FFFFFF"/>
        </w:rPr>
        <w:t>贵公司</w:t>
      </w:r>
      <w:r w:rsidR="00DD48B2" w:rsidRPr="0046351B">
        <w:rPr>
          <w:snapToGrid w:val="0"/>
          <w:shd w:val="clear" w:color="auto" w:fill="FFFFFF"/>
        </w:rPr>
        <w:t>应当在使用说明书中声明产生阳性结果的测试的血红蛋白最高浓度，例如，低于该浓度没有发现前带效应的干扰。</w:t>
      </w:r>
    </w:p>
    <w:p w:rsidR="00C41465" w:rsidRPr="00C343EF" w:rsidRDefault="00C41465" w:rsidP="001C1657">
      <w:pPr>
        <w:spacing w:before="195"/>
        <w:rPr>
          <w:b/>
          <w:snapToGrid w:val="0"/>
          <w:u w:val="single"/>
        </w:rPr>
      </w:pPr>
      <w:r w:rsidRPr="00C343EF">
        <w:rPr>
          <w:rFonts w:hint="eastAsia"/>
          <w:b/>
          <w:snapToGrid w:val="0"/>
          <w:u w:val="single"/>
        </w:rPr>
        <w:t>稳定性</w:t>
      </w:r>
    </w:p>
    <w:p w:rsidR="00454504" w:rsidRPr="0046351B" w:rsidRDefault="00454504" w:rsidP="001C1657">
      <w:pPr>
        <w:spacing w:before="195"/>
        <w:rPr>
          <w:i/>
          <w:snapToGrid w:val="0"/>
          <w:shd w:val="clear" w:color="auto" w:fill="FFFFFF"/>
        </w:rPr>
      </w:pPr>
      <w:r w:rsidRPr="0046351B">
        <w:rPr>
          <w:rFonts w:hint="eastAsia"/>
          <w:i/>
          <w:snapToGrid w:val="0"/>
          <w:shd w:val="clear" w:color="auto" w:fill="FFFFFF"/>
        </w:rPr>
        <w:t>试剂</w:t>
      </w:r>
    </w:p>
    <w:p w:rsidR="00C41465" w:rsidRDefault="00464D4F" w:rsidP="001C1657">
      <w:pPr>
        <w:spacing w:before="195"/>
        <w:rPr>
          <w:snapToGrid w:val="0"/>
          <w:shd w:val="clear" w:color="auto" w:fill="FFFFFF"/>
        </w:rPr>
      </w:pPr>
      <w:r w:rsidRPr="0046351B">
        <w:rPr>
          <w:rFonts w:hint="eastAsia"/>
          <w:snapToGrid w:val="0"/>
          <w:shd w:val="clear" w:color="auto" w:fill="FFFFFF"/>
        </w:rPr>
        <w:t>贵公司</w:t>
      </w:r>
      <w:r w:rsidR="00454504" w:rsidRPr="0046351B">
        <w:rPr>
          <w:rFonts w:hint="eastAsia"/>
          <w:snapToGrid w:val="0"/>
          <w:shd w:val="clear" w:color="auto" w:fill="FFFFFF"/>
        </w:rPr>
        <w:t>应当描述验证</w:t>
      </w:r>
      <w:r w:rsidRPr="0046351B">
        <w:rPr>
          <w:rFonts w:hint="eastAsia"/>
          <w:snapToGrid w:val="0"/>
          <w:shd w:val="clear" w:color="auto" w:fill="FFFFFF"/>
        </w:rPr>
        <w:t>贵公司</w:t>
      </w:r>
      <w:r w:rsidR="00454504" w:rsidRPr="0046351B">
        <w:rPr>
          <w:rFonts w:hint="eastAsia"/>
          <w:snapToGrid w:val="0"/>
          <w:shd w:val="clear" w:color="auto" w:fill="FFFFFF"/>
        </w:rPr>
        <w:t>的医疗器械</w:t>
      </w:r>
      <w:r w:rsidR="009A4B85" w:rsidRPr="0046351B">
        <w:rPr>
          <w:rFonts w:hint="eastAsia"/>
          <w:snapToGrid w:val="0"/>
          <w:shd w:val="clear" w:color="auto" w:fill="FFFFFF"/>
        </w:rPr>
        <w:t>有效期的方案。</w:t>
      </w:r>
      <w:r w:rsidRPr="0046351B">
        <w:rPr>
          <w:rFonts w:hint="eastAsia"/>
          <w:snapToGrid w:val="0"/>
          <w:shd w:val="clear" w:color="auto" w:fill="FFFFFF"/>
        </w:rPr>
        <w:t>贵公司</w:t>
      </w:r>
      <w:r w:rsidR="009A4B85" w:rsidRPr="0046351B">
        <w:rPr>
          <w:rFonts w:hint="eastAsia"/>
          <w:snapToGrid w:val="0"/>
          <w:shd w:val="clear" w:color="auto" w:fill="FFFFFF"/>
        </w:rPr>
        <w:t>应当</w:t>
      </w:r>
      <w:r w:rsidR="003409C6" w:rsidRPr="0046351B">
        <w:rPr>
          <w:rFonts w:hint="eastAsia"/>
          <w:snapToGrid w:val="0"/>
          <w:shd w:val="clear" w:color="auto" w:fill="FFFFFF"/>
        </w:rPr>
        <w:t>在使用前</w:t>
      </w:r>
      <w:r w:rsidR="009A4B85" w:rsidRPr="0046351B">
        <w:rPr>
          <w:rFonts w:hint="eastAsia"/>
          <w:snapToGrid w:val="0"/>
          <w:shd w:val="clear" w:color="auto" w:fill="FFFFFF"/>
        </w:rPr>
        <w:t>对</w:t>
      </w:r>
      <w:r w:rsidRPr="0046351B">
        <w:rPr>
          <w:rFonts w:hint="eastAsia"/>
          <w:snapToGrid w:val="0"/>
          <w:shd w:val="clear" w:color="auto" w:fill="FFFFFF"/>
        </w:rPr>
        <w:t>贵公司</w:t>
      </w:r>
      <w:r w:rsidR="009A4B85" w:rsidRPr="0046351B">
        <w:rPr>
          <w:rFonts w:hint="eastAsia"/>
          <w:snapToGrid w:val="0"/>
          <w:shd w:val="clear" w:color="auto" w:fill="FFFFFF"/>
        </w:rPr>
        <w:t>的</w:t>
      </w:r>
      <w:r w:rsidR="009A4B85" w:rsidRPr="0046351B">
        <w:rPr>
          <w:rFonts w:hint="eastAsia"/>
          <w:snapToGrid w:val="0"/>
          <w:shd w:val="clear" w:color="auto" w:fill="FFFFFF"/>
        </w:rPr>
        <w:t>FOB</w:t>
      </w:r>
      <w:r w:rsidR="009A4B85" w:rsidRPr="0046351B">
        <w:rPr>
          <w:rFonts w:hint="eastAsia"/>
          <w:snapToGrid w:val="0"/>
          <w:shd w:val="clear" w:color="auto" w:fill="FFFFFF"/>
        </w:rPr>
        <w:t>检测仪</w:t>
      </w:r>
      <w:r w:rsidR="003409C6" w:rsidRPr="0046351B">
        <w:rPr>
          <w:rFonts w:hint="eastAsia"/>
          <w:snapToGrid w:val="0"/>
          <w:shd w:val="clear" w:color="auto" w:fill="FFFFFF"/>
        </w:rPr>
        <w:t>在其</w:t>
      </w:r>
      <w:r w:rsidR="009A4B85" w:rsidRPr="0046351B">
        <w:rPr>
          <w:rFonts w:hint="eastAsia"/>
          <w:snapToGrid w:val="0"/>
          <w:shd w:val="clear" w:color="auto" w:fill="FFFFFF"/>
        </w:rPr>
        <w:t>存储条件下进行实时稳</w:t>
      </w:r>
      <w:bookmarkStart w:id="28" w:name="OLE_LINK21"/>
      <w:bookmarkStart w:id="29" w:name="OLE_LINK22"/>
      <w:r w:rsidR="009A4B85" w:rsidRPr="0046351B">
        <w:rPr>
          <w:rFonts w:hint="eastAsia"/>
          <w:snapToGrid w:val="0"/>
          <w:shd w:val="clear" w:color="auto" w:fill="FFFFFF"/>
        </w:rPr>
        <w:t>定性试验。</w:t>
      </w:r>
      <w:bookmarkEnd w:id="28"/>
      <w:bookmarkEnd w:id="29"/>
      <w:r w:rsidR="009B619D" w:rsidRPr="0046351B">
        <w:rPr>
          <w:rFonts w:hint="eastAsia"/>
          <w:snapToGrid w:val="0"/>
          <w:shd w:val="clear" w:color="auto" w:fill="FFFFFF"/>
        </w:rPr>
        <w:t>贵公司</w:t>
      </w:r>
      <w:r w:rsidR="009A4B85" w:rsidRPr="0046351B">
        <w:rPr>
          <w:rFonts w:hint="eastAsia"/>
          <w:snapToGrid w:val="0"/>
          <w:shd w:val="clear" w:color="auto" w:fill="FFFFFF"/>
        </w:rPr>
        <w:t>应当进行研究</w:t>
      </w:r>
      <w:r w:rsidR="009B619D" w:rsidRPr="0046351B">
        <w:rPr>
          <w:rFonts w:hint="eastAsia"/>
          <w:snapToGrid w:val="0"/>
          <w:shd w:val="clear" w:color="auto" w:fill="FFFFFF"/>
        </w:rPr>
        <w:t>，</w:t>
      </w:r>
      <w:r w:rsidR="009A4B85" w:rsidRPr="0046351B">
        <w:rPr>
          <w:rFonts w:hint="eastAsia"/>
          <w:snapToGrid w:val="0"/>
          <w:shd w:val="clear" w:color="auto" w:fill="FFFFFF"/>
        </w:rPr>
        <w:t>评价</w:t>
      </w:r>
      <w:r w:rsidR="009A4B85" w:rsidRPr="0046351B">
        <w:rPr>
          <w:rFonts w:hint="eastAsia"/>
          <w:snapToGrid w:val="0"/>
          <w:shd w:val="clear" w:color="auto" w:fill="FFFFFF"/>
        </w:rPr>
        <w:t>FOB</w:t>
      </w:r>
      <w:r w:rsidR="009A4B85" w:rsidRPr="0046351B">
        <w:rPr>
          <w:rFonts w:hint="eastAsia"/>
          <w:snapToGrid w:val="0"/>
          <w:shd w:val="clear" w:color="auto" w:fill="FFFFFF"/>
        </w:rPr>
        <w:t>检测仪暴露于各种条件下</w:t>
      </w:r>
      <w:r w:rsidR="00193E2C" w:rsidRPr="0046351B">
        <w:rPr>
          <w:rFonts w:hint="eastAsia"/>
          <w:snapToGrid w:val="0"/>
          <w:shd w:val="clear" w:color="auto" w:fill="FFFFFF"/>
        </w:rPr>
        <w:t>（</w:t>
      </w:r>
      <w:r w:rsidR="00E70E5A" w:rsidRPr="0046351B">
        <w:rPr>
          <w:rFonts w:hint="eastAsia"/>
          <w:snapToGrid w:val="0"/>
          <w:shd w:val="clear" w:color="auto" w:fill="FFFFFF"/>
        </w:rPr>
        <w:t>如温度升高和多次冻融循环</w:t>
      </w:r>
      <w:r w:rsidR="00193E2C" w:rsidRPr="0046351B">
        <w:rPr>
          <w:rFonts w:hint="eastAsia"/>
          <w:snapToGrid w:val="0"/>
          <w:shd w:val="clear" w:color="auto" w:fill="FFFFFF"/>
        </w:rPr>
        <w:t>）</w:t>
      </w:r>
      <w:r w:rsidR="009A4B85" w:rsidRPr="0046351B">
        <w:rPr>
          <w:rFonts w:hint="eastAsia"/>
          <w:snapToGrid w:val="0"/>
          <w:shd w:val="clear" w:color="auto" w:fill="FFFFFF"/>
        </w:rPr>
        <w:t>的性能</w:t>
      </w:r>
      <w:r w:rsidR="00E70E5A" w:rsidRPr="0046351B">
        <w:rPr>
          <w:rFonts w:hint="eastAsia"/>
          <w:snapToGrid w:val="0"/>
          <w:shd w:val="clear" w:color="auto" w:fill="FFFFFF"/>
        </w:rPr>
        <w:t>，因为在装运过程中会出现这些类型的波动。</w:t>
      </w:r>
      <w:r w:rsidRPr="0046351B">
        <w:rPr>
          <w:rFonts w:hint="eastAsia"/>
          <w:snapToGrid w:val="0"/>
          <w:shd w:val="clear" w:color="auto" w:fill="FFFFFF"/>
        </w:rPr>
        <w:t>贵公司</w:t>
      </w:r>
      <w:r w:rsidR="00E70E5A" w:rsidRPr="0046351B">
        <w:rPr>
          <w:rFonts w:hint="eastAsia"/>
          <w:snapToGrid w:val="0"/>
          <w:shd w:val="clear" w:color="auto" w:fill="FFFFFF"/>
        </w:rPr>
        <w:t>应当采用多个批次进行评价。</w:t>
      </w:r>
      <w:r w:rsidRPr="0046351B">
        <w:rPr>
          <w:rFonts w:hint="eastAsia"/>
          <w:snapToGrid w:val="0"/>
          <w:shd w:val="clear" w:color="auto" w:fill="FFFFFF"/>
        </w:rPr>
        <w:t>贵公司</w:t>
      </w:r>
      <w:r w:rsidR="00E70E5A" w:rsidRPr="0046351B">
        <w:rPr>
          <w:rFonts w:hint="eastAsia"/>
          <w:snapToGrid w:val="0"/>
          <w:shd w:val="clear" w:color="auto" w:fill="FFFFFF"/>
        </w:rPr>
        <w:t>应当提供每个研究的验收标准。</w:t>
      </w:r>
    </w:p>
    <w:p w:rsidR="00696A84" w:rsidRPr="0046351B" w:rsidRDefault="00696A84" w:rsidP="001C1657">
      <w:pPr>
        <w:spacing w:before="195"/>
        <w:rPr>
          <w:i/>
          <w:snapToGrid w:val="0"/>
          <w:shd w:val="clear" w:color="auto" w:fill="FFFFFF"/>
        </w:rPr>
      </w:pPr>
      <w:r w:rsidRPr="0046351B">
        <w:rPr>
          <w:rFonts w:hint="eastAsia"/>
          <w:i/>
          <w:snapToGrid w:val="0"/>
          <w:shd w:val="clear" w:color="auto" w:fill="FFFFFF"/>
        </w:rPr>
        <w:t>样本收集和处理</w:t>
      </w:r>
    </w:p>
    <w:p w:rsidR="00696A84" w:rsidRPr="0046351B" w:rsidRDefault="00464D4F" w:rsidP="001C1657">
      <w:pPr>
        <w:spacing w:before="195"/>
        <w:rPr>
          <w:snapToGrid w:val="0"/>
          <w:shd w:val="clear" w:color="auto" w:fill="FFFFFF"/>
        </w:rPr>
      </w:pPr>
      <w:r w:rsidRPr="0046351B">
        <w:rPr>
          <w:rFonts w:hint="eastAsia"/>
          <w:snapToGrid w:val="0"/>
          <w:shd w:val="clear" w:color="auto" w:fill="FFFFFF"/>
        </w:rPr>
        <w:t>贵公司</w:t>
      </w:r>
      <w:r w:rsidR="00696A84" w:rsidRPr="0046351B">
        <w:rPr>
          <w:rFonts w:hint="eastAsia"/>
          <w:snapToGrid w:val="0"/>
          <w:shd w:val="clear" w:color="auto" w:fill="FFFFFF"/>
        </w:rPr>
        <w:t>应当通过证明该器械在推荐用户使用的极端存储时间和温度条件下产生</w:t>
      </w:r>
      <w:r w:rsidR="009B619D" w:rsidRPr="0046351B">
        <w:rPr>
          <w:rFonts w:hint="eastAsia"/>
          <w:snapToGrid w:val="0"/>
          <w:shd w:val="clear" w:color="auto" w:fill="FFFFFF"/>
        </w:rPr>
        <w:t>的</w:t>
      </w:r>
      <w:r w:rsidR="00696A84" w:rsidRPr="0046351B">
        <w:rPr>
          <w:rFonts w:hint="eastAsia"/>
          <w:snapToGrid w:val="0"/>
          <w:shd w:val="clear" w:color="auto" w:fill="FFFFFF"/>
        </w:rPr>
        <w:t>相同结果，来证实在</w:t>
      </w:r>
      <w:r w:rsidRPr="0046351B">
        <w:rPr>
          <w:rFonts w:hint="eastAsia"/>
          <w:snapToGrid w:val="0"/>
          <w:shd w:val="clear" w:color="auto" w:fill="FFFFFF"/>
        </w:rPr>
        <w:t>贵公司</w:t>
      </w:r>
      <w:r w:rsidR="00696A84" w:rsidRPr="0046351B">
        <w:rPr>
          <w:rFonts w:hint="eastAsia"/>
          <w:snapToGrid w:val="0"/>
          <w:shd w:val="clear" w:color="auto" w:fill="FFFFFF"/>
        </w:rPr>
        <w:t>的有关样本收集、存储和运输的标签中的建议。</w:t>
      </w:r>
      <w:r w:rsidR="006156AD" w:rsidRPr="0046351B">
        <w:rPr>
          <w:rFonts w:hint="eastAsia"/>
          <w:snapToGrid w:val="0"/>
          <w:shd w:val="clear" w:color="auto" w:fill="FFFFFF"/>
        </w:rPr>
        <w:t>例如，适当的研究可与</w:t>
      </w:r>
      <w:bookmarkStart w:id="30" w:name="OLE_LINK23"/>
      <w:bookmarkStart w:id="31" w:name="OLE_LINK24"/>
      <w:r w:rsidR="00F778CB" w:rsidRPr="0046351B">
        <w:rPr>
          <w:rFonts w:hint="eastAsia"/>
          <w:snapToGrid w:val="0"/>
          <w:shd w:val="clear" w:color="auto" w:fill="FFFFFF"/>
        </w:rPr>
        <w:t>在各种</w:t>
      </w:r>
      <w:bookmarkEnd w:id="30"/>
      <w:bookmarkEnd w:id="31"/>
      <w:r w:rsidR="00F778CB" w:rsidRPr="0046351B">
        <w:rPr>
          <w:rFonts w:hint="eastAsia"/>
          <w:snapToGrid w:val="0"/>
          <w:shd w:val="clear" w:color="auto" w:fill="FFFFFF"/>
        </w:rPr>
        <w:t>时间间隔、暴露于不同温度以及与使用说明书中一致的冻融循环次数等条件下所评价的匹配样本</w:t>
      </w:r>
      <w:r w:rsidR="009B619D" w:rsidRPr="0046351B">
        <w:rPr>
          <w:rFonts w:hint="eastAsia"/>
          <w:snapToGrid w:val="0"/>
          <w:shd w:val="clear" w:color="auto" w:fill="FFFFFF"/>
        </w:rPr>
        <w:t>获得的</w:t>
      </w:r>
      <w:r w:rsidR="00F778CB" w:rsidRPr="0046351B">
        <w:rPr>
          <w:rFonts w:hint="eastAsia"/>
          <w:snapToGrid w:val="0"/>
          <w:shd w:val="clear" w:color="auto" w:fill="FFFFFF"/>
        </w:rPr>
        <w:t>结果进行比较。</w:t>
      </w:r>
      <w:r w:rsidRPr="0046351B">
        <w:rPr>
          <w:rFonts w:hint="eastAsia"/>
          <w:snapToGrid w:val="0"/>
          <w:shd w:val="clear" w:color="auto" w:fill="FFFFFF"/>
        </w:rPr>
        <w:t>贵公司</w:t>
      </w:r>
      <w:r w:rsidR="00F778CB" w:rsidRPr="0046351B">
        <w:rPr>
          <w:rFonts w:hint="eastAsia"/>
          <w:snapToGrid w:val="0"/>
          <w:shd w:val="clear" w:color="auto" w:fill="FFFFFF"/>
        </w:rPr>
        <w:t>应当采用接近临界值的样本来评价这些条件。</w:t>
      </w:r>
      <w:r w:rsidRPr="0046351B">
        <w:rPr>
          <w:rFonts w:hint="eastAsia"/>
          <w:snapToGrid w:val="0"/>
          <w:shd w:val="clear" w:color="auto" w:fill="FFFFFF"/>
        </w:rPr>
        <w:t>贵公司</w:t>
      </w:r>
      <w:r w:rsidR="00F778CB" w:rsidRPr="0046351B">
        <w:rPr>
          <w:rFonts w:hint="eastAsia"/>
          <w:snapToGrid w:val="0"/>
          <w:shd w:val="clear" w:color="auto" w:fill="FFFFFF"/>
        </w:rPr>
        <w:t>可以使用加标样本来进行分析。</w:t>
      </w:r>
      <w:r w:rsidRPr="0046351B">
        <w:rPr>
          <w:rFonts w:hint="eastAsia"/>
          <w:snapToGrid w:val="0"/>
          <w:shd w:val="clear" w:color="auto" w:fill="FFFFFF"/>
        </w:rPr>
        <w:t>贵公司</w:t>
      </w:r>
      <w:r w:rsidR="00F778CB" w:rsidRPr="0046351B">
        <w:rPr>
          <w:rFonts w:hint="eastAsia"/>
          <w:snapToGrid w:val="0"/>
          <w:shd w:val="clear" w:color="auto" w:fill="FFFFFF"/>
        </w:rPr>
        <w:t>应当声明</w:t>
      </w:r>
      <w:r w:rsidRPr="0046351B">
        <w:rPr>
          <w:rFonts w:hint="eastAsia"/>
          <w:snapToGrid w:val="0"/>
          <w:shd w:val="clear" w:color="auto" w:fill="FFFFFF"/>
        </w:rPr>
        <w:t>贵公司</w:t>
      </w:r>
      <w:r w:rsidR="00F778CB" w:rsidRPr="0046351B">
        <w:rPr>
          <w:rFonts w:hint="eastAsia"/>
          <w:snapToGrid w:val="0"/>
          <w:shd w:val="clear" w:color="auto" w:fill="FFFFFF"/>
        </w:rPr>
        <w:t>的</w:t>
      </w:r>
      <w:r w:rsidR="006156AD" w:rsidRPr="0046351B">
        <w:rPr>
          <w:rFonts w:hint="eastAsia"/>
          <w:snapToGrid w:val="0"/>
          <w:shd w:val="clear" w:color="auto" w:fill="FFFFFF"/>
        </w:rPr>
        <w:t>检测</w:t>
      </w:r>
      <w:r w:rsidR="00F778CB" w:rsidRPr="0046351B">
        <w:rPr>
          <w:rFonts w:hint="eastAsia"/>
          <w:snapToGrid w:val="0"/>
          <w:shd w:val="clear" w:color="auto" w:fill="FFFFFF"/>
        </w:rPr>
        <w:t>结果以及</w:t>
      </w:r>
      <w:r w:rsidRPr="0046351B">
        <w:rPr>
          <w:rFonts w:hint="eastAsia"/>
          <w:snapToGrid w:val="0"/>
          <w:shd w:val="clear" w:color="auto" w:fill="FFFFFF"/>
        </w:rPr>
        <w:t>贵公司</w:t>
      </w:r>
      <w:r w:rsidR="00036B08" w:rsidRPr="0046351B">
        <w:rPr>
          <w:rFonts w:hint="eastAsia"/>
          <w:snapToGrid w:val="0"/>
          <w:shd w:val="clear" w:color="auto" w:fill="FFFFFF"/>
        </w:rPr>
        <w:t>在使用说明书中推荐温度范围</w:t>
      </w:r>
      <w:r w:rsidR="00193E2C" w:rsidRPr="0046351B">
        <w:rPr>
          <w:rFonts w:hint="eastAsia"/>
          <w:snapToGrid w:val="0"/>
          <w:shd w:val="clear" w:color="auto" w:fill="FFFFFF"/>
        </w:rPr>
        <w:t>（</w:t>
      </w:r>
      <w:r w:rsidR="00036B08" w:rsidRPr="0046351B">
        <w:rPr>
          <w:rFonts w:hint="eastAsia"/>
          <w:snapToGrid w:val="0"/>
          <w:shd w:val="clear" w:color="auto" w:fill="FFFFFF"/>
        </w:rPr>
        <w:t>和其他环境条件</w:t>
      </w:r>
      <w:r w:rsidR="00193E2C" w:rsidRPr="0046351B">
        <w:rPr>
          <w:rFonts w:hint="eastAsia"/>
          <w:snapToGrid w:val="0"/>
          <w:shd w:val="clear" w:color="auto" w:fill="FFFFFF"/>
        </w:rPr>
        <w:t>）</w:t>
      </w:r>
      <w:r w:rsidR="008B6A85" w:rsidRPr="0046351B">
        <w:rPr>
          <w:rFonts w:hint="eastAsia"/>
          <w:snapToGrid w:val="0"/>
          <w:shd w:val="clear" w:color="auto" w:fill="FFFFFF"/>
        </w:rPr>
        <w:t>的验收标准</w:t>
      </w:r>
      <w:r w:rsidR="00036B08" w:rsidRPr="0046351B">
        <w:rPr>
          <w:rFonts w:hint="eastAsia"/>
          <w:snapToGrid w:val="0"/>
          <w:shd w:val="clear" w:color="auto" w:fill="FFFFFF"/>
        </w:rPr>
        <w:t>。</w:t>
      </w:r>
    </w:p>
    <w:p w:rsidR="00C343EF" w:rsidRDefault="00C343EF" w:rsidP="001C1657">
      <w:pPr>
        <w:spacing w:before="195"/>
        <w:rPr>
          <w:i/>
          <w:snapToGrid w:val="0"/>
          <w:shd w:val="clear" w:color="auto" w:fill="FFFFFF"/>
        </w:rPr>
      </w:pPr>
      <w:r>
        <w:rPr>
          <w:i/>
          <w:snapToGrid w:val="0"/>
          <w:shd w:val="clear" w:color="auto" w:fill="FFFFFF"/>
        </w:rPr>
        <w:br w:type="page"/>
      </w:r>
    </w:p>
    <w:p w:rsidR="00FC185A" w:rsidRPr="00C343EF" w:rsidRDefault="005A5E1E" w:rsidP="001C1657">
      <w:pPr>
        <w:spacing w:before="195"/>
        <w:rPr>
          <w:b/>
          <w:snapToGrid w:val="0"/>
          <w:color w:val="000000"/>
          <w:u w:val="single"/>
        </w:rPr>
      </w:pPr>
      <w:r w:rsidRPr="00C343EF">
        <w:rPr>
          <w:rFonts w:hint="eastAsia"/>
          <w:b/>
          <w:snapToGrid w:val="0"/>
          <w:color w:val="000000"/>
          <w:u w:val="single"/>
        </w:rPr>
        <w:lastRenderedPageBreak/>
        <w:t>非处方</w:t>
      </w:r>
      <w:r w:rsidR="0006768F" w:rsidRPr="00C343EF">
        <w:rPr>
          <w:rFonts w:hint="eastAsia"/>
          <w:b/>
          <w:snapToGrid w:val="0"/>
          <w:color w:val="000000"/>
          <w:u w:val="single"/>
        </w:rPr>
        <w:t>检测</w:t>
      </w:r>
    </w:p>
    <w:p w:rsidR="005A5E1E" w:rsidRPr="0046351B" w:rsidRDefault="005A5E1E" w:rsidP="001C1657">
      <w:pPr>
        <w:spacing w:before="195"/>
        <w:rPr>
          <w:snapToGrid w:val="0"/>
          <w:color w:val="000000"/>
        </w:rPr>
      </w:pPr>
      <w:r w:rsidRPr="0046351B">
        <w:rPr>
          <w:snapToGrid w:val="0"/>
          <w:color w:val="000000"/>
        </w:rPr>
        <w:t>对于非处方</w:t>
      </w:r>
      <w:r w:rsidR="0006768F" w:rsidRPr="0046351B">
        <w:rPr>
          <w:snapToGrid w:val="0"/>
          <w:color w:val="000000"/>
        </w:rPr>
        <w:t>检测</w:t>
      </w:r>
      <w:r w:rsidRPr="0046351B">
        <w:rPr>
          <w:snapToGrid w:val="0"/>
          <w:color w:val="000000"/>
        </w:rPr>
        <w:t>，我们建议</w:t>
      </w:r>
      <w:r w:rsidR="00464D4F" w:rsidRPr="0046351B">
        <w:rPr>
          <w:snapToGrid w:val="0"/>
          <w:color w:val="000000"/>
        </w:rPr>
        <w:t>贵公司</w:t>
      </w:r>
      <w:r w:rsidRPr="0046351B">
        <w:rPr>
          <w:snapToGrid w:val="0"/>
          <w:color w:val="000000"/>
        </w:rPr>
        <w:t>进行研究，以证明至少</w:t>
      </w:r>
      <w:r w:rsidRPr="0046351B">
        <w:rPr>
          <w:snapToGrid w:val="0"/>
          <w:color w:val="000000"/>
        </w:rPr>
        <w:t>50</w:t>
      </w:r>
      <w:r w:rsidRPr="0046351B">
        <w:rPr>
          <w:snapToGrid w:val="0"/>
          <w:color w:val="000000"/>
        </w:rPr>
        <w:t>个</w:t>
      </w:r>
      <w:r w:rsidRPr="0046351B">
        <w:rPr>
          <w:snapToGrid w:val="0"/>
          <w:color w:val="000000"/>
        </w:rPr>
        <w:t>50</w:t>
      </w:r>
      <w:r w:rsidRPr="0046351B">
        <w:rPr>
          <w:snapToGrid w:val="0"/>
          <w:color w:val="000000"/>
        </w:rPr>
        <w:t>岁以上具有各种教育背景的非专业人员能够理解使用说明书，并能够像实验室专业人员一样对检测结果进行解释。非处方</w:t>
      </w:r>
      <w:r w:rsidR="0006768F" w:rsidRPr="0046351B">
        <w:rPr>
          <w:snapToGrid w:val="0"/>
          <w:color w:val="000000"/>
        </w:rPr>
        <w:t>检测</w:t>
      </w:r>
      <w:r w:rsidRPr="0046351B">
        <w:rPr>
          <w:snapToGrid w:val="0"/>
          <w:color w:val="000000"/>
        </w:rPr>
        <w:t>的使用说明书应当</w:t>
      </w:r>
      <w:r w:rsidR="00316F40" w:rsidRPr="0046351B">
        <w:rPr>
          <w:snapToGrid w:val="0"/>
          <w:color w:val="000000"/>
        </w:rPr>
        <w:t>以</w:t>
      </w:r>
      <w:r w:rsidRPr="0046351B">
        <w:rPr>
          <w:snapToGrid w:val="0"/>
          <w:color w:val="000000"/>
        </w:rPr>
        <w:t>7</w:t>
      </w:r>
      <w:r w:rsidRPr="0046351B">
        <w:rPr>
          <w:snapToGrid w:val="0"/>
          <w:color w:val="000000"/>
        </w:rPr>
        <w:t>年级的阅读水平</w:t>
      </w:r>
      <w:r w:rsidR="00316F40" w:rsidRPr="0046351B">
        <w:rPr>
          <w:snapToGrid w:val="0"/>
          <w:color w:val="000000"/>
        </w:rPr>
        <w:t>进行编写</w:t>
      </w:r>
      <w:r w:rsidRPr="0046351B">
        <w:rPr>
          <w:snapToGrid w:val="0"/>
          <w:color w:val="000000"/>
        </w:rPr>
        <w:t>。</w:t>
      </w:r>
      <w:r w:rsidR="00316F40" w:rsidRPr="0046351B">
        <w:rPr>
          <w:snapToGrid w:val="0"/>
          <w:color w:val="000000"/>
        </w:rPr>
        <w:t>我们建议</w:t>
      </w:r>
      <w:r w:rsidR="00464D4F" w:rsidRPr="0046351B">
        <w:rPr>
          <w:snapToGrid w:val="0"/>
          <w:color w:val="000000"/>
        </w:rPr>
        <w:t>贵公司</w:t>
      </w:r>
      <w:r w:rsidR="00316F40" w:rsidRPr="0046351B">
        <w:rPr>
          <w:snapToGrid w:val="0"/>
          <w:color w:val="000000"/>
        </w:rPr>
        <w:t>让每个人收集自己的样本，并</w:t>
      </w:r>
      <w:r w:rsidR="00316F40" w:rsidRPr="0046351B">
        <w:rPr>
          <w:snapToGrid w:val="0"/>
          <w:color w:val="000000"/>
          <w:u w:val="single"/>
        </w:rPr>
        <w:t>仅</w:t>
      </w:r>
      <w:r w:rsidR="00316F40" w:rsidRPr="0046351B">
        <w:rPr>
          <w:snapToGrid w:val="0"/>
          <w:color w:val="000000"/>
        </w:rPr>
        <w:t>遵从使用说明书指导使用检测仪，也就是说，没有</w:t>
      </w:r>
      <w:r w:rsidR="00813636" w:rsidRPr="0046351B">
        <w:rPr>
          <w:snapToGrid w:val="0"/>
          <w:color w:val="000000"/>
        </w:rPr>
        <w:t>制造商</w:t>
      </w:r>
      <w:r w:rsidR="00316F40" w:rsidRPr="0046351B">
        <w:rPr>
          <w:snapToGrid w:val="0"/>
          <w:color w:val="000000"/>
        </w:rPr>
        <w:t>的</w:t>
      </w:r>
      <w:r w:rsidR="009459AA" w:rsidRPr="0046351B">
        <w:rPr>
          <w:rFonts w:hint="eastAsia"/>
          <w:snapToGrid w:val="0"/>
          <w:color w:val="000000"/>
        </w:rPr>
        <w:t>其他</w:t>
      </w:r>
      <w:r w:rsidR="00316F40" w:rsidRPr="0046351B">
        <w:rPr>
          <w:snapToGrid w:val="0"/>
          <w:color w:val="000000"/>
        </w:rPr>
        <w:t>解释。我们建议</w:t>
      </w:r>
      <w:r w:rsidR="00464D4F" w:rsidRPr="0046351B">
        <w:rPr>
          <w:snapToGrid w:val="0"/>
          <w:color w:val="000000"/>
        </w:rPr>
        <w:t>贵公司</w:t>
      </w:r>
      <w:r w:rsidR="00316F40" w:rsidRPr="0046351B">
        <w:rPr>
          <w:snapToGrid w:val="0"/>
          <w:color w:val="000000"/>
        </w:rPr>
        <w:t>让个</w:t>
      </w:r>
      <w:r w:rsidR="009459AA" w:rsidRPr="0046351B">
        <w:rPr>
          <w:rFonts w:hint="eastAsia"/>
          <w:snapToGrid w:val="0"/>
          <w:color w:val="000000"/>
        </w:rPr>
        <w:t>人</w:t>
      </w:r>
      <w:r w:rsidR="00316F40" w:rsidRPr="0046351B">
        <w:rPr>
          <w:snapToGrid w:val="0"/>
          <w:color w:val="000000"/>
        </w:rPr>
        <w:t>将他或她的检测结果提供给</w:t>
      </w:r>
      <w:r w:rsidR="00813636" w:rsidRPr="0046351B">
        <w:rPr>
          <w:snapToGrid w:val="0"/>
          <w:color w:val="000000"/>
        </w:rPr>
        <w:t>制造商</w:t>
      </w:r>
      <w:r w:rsidR="00316F40" w:rsidRPr="0046351B">
        <w:rPr>
          <w:snapToGrid w:val="0"/>
          <w:color w:val="000000"/>
        </w:rPr>
        <w:t>，然后让熟悉检测流程的健康护理专业人员来评价样本，以确定是否已经充分收集样本。</w:t>
      </w:r>
    </w:p>
    <w:p w:rsidR="00316F40" w:rsidRPr="0046351B" w:rsidRDefault="00FA7C99" w:rsidP="001C1657">
      <w:pPr>
        <w:spacing w:before="195"/>
        <w:rPr>
          <w:snapToGrid w:val="0"/>
          <w:color w:val="000000"/>
        </w:rPr>
      </w:pPr>
      <w:r w:rsidRPr="0046351B">
        <w:rPr>
          <w:rFonts w:hint="eastAsia"/>
          <w:snapToGrid w:val="0"/>
          <w:color w:val="000000"/>
        </w:rPr>
        <w:t>我们也建议</w:t>
      </w:r>
      <w:r w:rsidR="00464D4F" w:rsidRPr="0046351B">
        <w:rPr>
          <w:rFonts w:hint="eastAsia"/>
          <w:snapToGrid w:val="0"/>
          <w:color w:val="000000"/>
        </w:rPr>
        <w:t>贵公司</w:t>
      </w:r>
      <w:r w:rsidRPr="0046351B">
        <w:rPr>
          <w:rFonts w:hint="eastAsia"/>
          <w:snapToGrid w:val="0"/>
          <w:color w:val="000000"/>
        </w:rPr>
        <w:t>让</w:t>
      </w:r>
      <w:proofErr w:type="gramStart"/>
      <w:r w:rsidRPr="0046351B">
        <w:rPr>
          <w:rFonts w:hint="eastAsia"/>
          <w:snapToGrid w:val="0"/>
          <w:color w:val="000000"/>
        </w:rPr>
        <w:t>每个非</w:t>
      </w:r>
      <w:proofErr w:type="gramEnd"/>
      <w:r w:rsidRPr="0046351B">
        <w:rPr>
          <w:rFonts w:hint="eastAsia"/>
          <w:snapToGrid w:val="0"/>
          <w:color w:val="000000"/>
        </w:rPr>
        <w:t>专业用户</w:t>
      </w:r>
      <w:r w:rsidR="009459AA" w:rsidRPr="0046351B">
        <w:rPr>
          <w:rFonts w:hint="eastAsia"/>
          <w:snapToGrid w:val="0"/>
          <w:color w:val="000000"/>
        </w:rPr>
        <w:t>来</w:t>
      </w:r>
      <w:r w:rsidRPr="0046351B">
        <w:rPr>
          <w:rFonts w:hint="eastAsia"/>
          <w:snapToGrid w:val="0"/>
          <w:color w:val="000000"/>
        </w:rPr>
        <w:t>回答问题，以评价他或她对使用说明书中提供的信息</w:t>
      </w:r>
      <w:r w:rsidR="009459AA" w:rsidRPr="0046351B">
        <w:rPr>
          <w:rFonts w:hint="eastAsia"/>
          <w:snapToGrid w:val="0"/>
          <w:color w:val="000000"/>
        </w:rPr>
        <w:t>的</w:t>
      </w:r>
      <w:r w:rsidRPr="0046351B">
        <w:rPr>
          <w:rFonts w:hint="eastAsia"/>
          <w:snapToGrid w:val="0"/>
          <w:color w:val="000000"/>
        </w:rPr>
        <w:t>理解程度。我们建议</w:t>
      </w:r>
      <w:r w:rsidR="00464D4F" w:rsidRPr="0046351B">
        <w:rPr>
          <w:rFonts w:hint="eastAsia"/>
          <w:snapToGrid w:val="0"/>
          <w:color w:val="000000"/>
        </w:rPr>
        <w:t>贵公司</w:t>
      </w:r>
      <w:r w:rsidRPr="0046351B">
        <w:rPr>
          <w:rFonts w:hint="eastAsia"/>
          <w:snapToGrid w:val="0"/>
          <w:color w:val="000000"/>
        </w:rPr>
        <w:t>在开始</w:t>
      </w:r>
      <w:r w:rsidR="00464D4F" w:rsidRPr="0046351B">
        <w:rPr>
          <w:rFonts w:hint="eastAsia"/>
          <w:snapToGrid w:val="0"/>
          <w:color w:val="000000"/>
        </w:rPr>
        <w:t>贵公司</w:t>
      </w:r>
      <w:r w:rsidRPr="0046351B">
        <w:rPr>
          <w:rFonts w:hint="eastAsia"/>
          <w:snapToGrid w:val="0"/>
          <w:color w:val="000000"/>
        </w:rPr>
        <w:t>的研究之前</w:t>
      </w:r>
      <w:r w:rsidR="009459AA" w:rsidRPr="0046351B">
        <w:rPr>
          <w:rFonts w:hint="eastAsia"/>
          <w:snapToGrid w:val="0"/>
          <w:color w:val="000000"/>
        </w:rPr>
        <w:t>，</w:t>
      </w:r>
      <w:r w:rsidRPr="0046351B">
        <w:rPr>
          <w:rFonts w:hint="eastAsia"/>
          <w:snapToGrid w:val="0"/>
          <w:color w:val="000000"/>
        </w:rPr>
        <w:t>联系</w:t>
      </w:r>
      <w:r w:rsidRPr="0046351B">
        <w:rPr>
          <w:rFonts w:hint="eastAsia"/>
          <w:snapToGrid w:val="0"/>
          <w:color w:val="000000"/>
        </w:rPr>
        <w:t>FDA</w:t>
      </w:r>
      <w:r w:rsidR="009B619D" w:rsidRPr="0046351B">
        <w:rPr>
          <w:rFonts w:hint="eastAsia"/>
          <w:snapToGrid w:val="0"/>
          <w:color w:val="000000"/>
        </w:rPr>
        <w:t>并</w:t>
      </w:r>
      <w:r w:rsidRPr="0046351B">
        <w:rPr>
          <w:rFonts w:hint="eastAsia"/>
          <w:snapToGrid w:val="0"/>
          <w:color w:val="000000"/>
        </w:rPr>
        <w:t>对</w:t>
      </w:r>
      <w:r w:rsidR="00464D4F" w:rsidRPr="0046351B">
        <w:rPr>
          <w:rFonts w:hint="eastAsia"/>
          <w:snapToGrid w:val="0"/>
          <w:color w:val="000000"/>
        </w:rPr>
        <w:t>贵公司</w:t>
      </w:r>
      <w:r w:rsidRPr="0046351B">
        <w:rPr>
          <w:rFonts w:hint="eastAsia"/>
          <w:snapToGrid w:val="0"/>
          <w:color w:val="000000"/>
        </w:rPr>
        <w:t>的使用说明书和问题进行</w:t>
      </w:r>
      <w:r w:rsidR="00A83DCD" w:rsidRPr="0046351B">
        <w:rPr>
          <w:rFonts w:hint="eastAsia"/>
          <w:snapToGrid w:val="0"/>
          <w:color w:val="000000"/>
        </w:rPr>
        <w:t>审查</w:t>
      </w:r>
      <w:r w:rsidRPr="0046351B">
        <w:rPr>
          <w:rFonts w:hint="eastAsia"/>
          <w:snapToGrid w:val="0"/>
          <w:color w:val="000000"/>
        </w:rPr>
        <w:t>，</w:t>
      </w:r>
      <w:r w:rsidR="002B55CC" w:rsidRPr="0046351B">
        <w:rPr>
          <w:rFonts w:hint="eastAsia"/>
          <w:snapToGrid w:val="0"/>
          <w:color w:val="000000"/>
        </w:rPr>
        <w:t>从而获得关于使用说明书和问题是否能适当评估用户理解检测能力的反馈。</w:t>
      </w:r>
    </w:p>
    <w:p w:rsidR="002B55CC" w:rsidRPr="0046351B" w:rsidRDefault="002B55CC" w:rsidP="001C1657">
      <w:pPr>
        <w:spacing w:before="195"/>
        <w:rPr>
          <w:snapToGrid w:val="0"/>
          <w:shd w:val="clear" w:color="auto" w:fill="FFFFFF"/>
        </w:rPr>
      </w:pPr>
      <w:r w:rsidRPr="0046351B">
        <w:rPr>
          <w:rFonts w:hint="eastAsia"/>
          <w:snapToGrid w:val="0"/>
        </w:rPr>
        <w:t>非专业用户也应要求解释各种检测样本的结果，包括边界阳性样本。</w:t>
      </w:r>
      <w:r w:rsidRPr="0046351B">
        <w:rPr>
          <w:snapToGrid w:val="0"/>
          <w:shd w:val="clear" w:color="auto" w:fill="FFFFFF"/>
        </w:rPr>
        <w:t>重复的</w:t>
      </w:r>
      <w:r w:rsidRPr="0046351B">
        <w:rPr>
          <w:rFonts w:hint="eastAsia"/>
          <w:snapToGrid w:val="0"/>
          <w:shd w:val="clear" w:color="auto" w:fill="FFFFFF"/>
        </w:rPr>
        <w:t>样本</w:t>
      </w:r>
      <w:r w:rsidRPr="0046351B">
        <w:rPr>
          <w:snapToGrid w:val="0"/>
          <w:shd w:val="clear" w:color="auto" w:fill="FFFFFF"/>
        </w:rPr>
        <w:t>应该由</w:t>
      </w:r>
      <w:r w:rsidRPr="0046351B">
        <w:rPr>
          <w:rFonts w:hint="eastAsia"/>
          <w:snapToGrid w:val="0"/>
          <w:shd w:val="clear" w:color="auto" w:fill="FFFFFF"/>
        </w:rPr>
        <w:t>在评价所测试器械类型方面富</w:t>
      </w:r>
      <w:r w:rsidRPr="0046351B">
        <w:rPr>
          <w:snapToGrid w:val="0"/>
          <w:shd w:val="clear" w:color="auto" w:fill="FFFFFF"/>
        </w:rPr>
        <w:t>有经验的人员</w:t>
      </w:r>
      <w:r w:rsidRPr="0046351B">
        <w:rPr>
          <w:rFonts w:hint="eastAsia"/>
          <w:snapToGrid w:val="0"/>
          <w:shd w:val="clear" w:color="auto" w:fill="FFFFFF"/>
        </w:rPr>
        <w:t>进行</w:t>
      </w:r>
      <w:r w:rsidRPr="0046351B">
        <w:rPr>
          <w:snapToGrid w:val="0"/>
          <w:shd w:val="clear" w:color="auto" w:fill="FFFFFF"/>
        </w:rPr>
        <w:t>解释</w:t>
      </w:r>
      <w:r w:rsidRPr="0046351B">
        <w:rPr>
          <w:rFonts w:hint="eastAsia"/>
          <w:snapToGrid w:val="0"/>
          <w:shd w:val="clear" w:color="auto" w:fill="FFFFFF"/>
        </w:rPr>
        <w:t>，并将结果与那些非专业用户阅读者进行比较。</w:t>
      </w:r>
    </w:p>
    <w:p w:rsidR="002B55CC" w:rsidRPr="0046351B" w:rsidRDefault="00F50BC9" w:rsidP="001C1657">
      <w:pPr>
        <w:spacing w:before="195"/>
        <w:rPr>
          <w:snapToGrid w:val="0"/>
          <w:shd w:val="clear" w:color="auto" w:fill="FFFFFF"/>
        </w:rPr>
      </w:pPr>
      <w:r w:rsidRPr="0046351B">
        <w:rPr>
          <w:snapToGrid w:val="0"/>
          <w:shd w:val="clear" w:color="auto" w:fill="FFFFFF"/>
        </w:rPr>
        <w:t>关于</w:t>
      </w:r>
      <w:proofErr w:type="gramStart"/>
      <w:r w:rsidRPr="0046351B">
        <w:rPr>
          <w:snapToGrid w:val="0"/>
          <w:shd w:val="clear" w:color="auto" w:fill="FFFFFF"/>
        </w:rPr>
        <w:t>本主题</w:t>
      </w:r>
      <w:proofErr w:type="gramEnd"/>
      <w:r w:rsidRPr="0046351B">
        <w:rPr>
          <w:snapToGrid w:val="0"/>
          <w:shd w:val="clear" w:color="auto" w:fill="FFFFFF"/>
        </w:rPr>
        <w:t>的其他信息，请</w:t>
      </w:r>
      <w:r w:rsidR="002B55CC" w:rsidRPr="0046351B">
        <w:rPr>
          <w:snapToGrid w:val="0"/>
          <w:shd w:val="clear" w:color="auto" w:fill="FFFFFF"/>
        </w:rPr>
        <w:t>参考《医疗器械患者标签指南；行业和</w:t>
      </w:r>
      <w:r w:rsidR="002B55CC" w:rsidRPr="0046351B">
        <w:rPr>
          <w:snapToGrid w:val="0"/>
          <w:shd w:val="clear" w:color="auto" w:fill="FFFFFF"/>
        </w:rPr>
        <w:t>FDA</w:t>
      </w:r>
      <w:r w:rsidR="00A83DCD" w:rsidRPr="0046351B">
        <w:rPr>
          <w:snapToGrid w:val="0"/>
          <w:shd w:val="clear" w:color="auto" w:fill="FFFFFF"/>
        </w:rPr>
        <w:t>审查</w:t>
      </w:r>
      <w:r w:rsidR="002B55CC" w:rsidRPr="0046351B">
        <w:rPr>
          <w:snapToGrid w:val="0"/>
          <w:shd w:val="clear" w:color="auto" w:fill="FFFFFF"/>
        </w:rPr>
        <w:t>员</w:t>
      </w:r>
      <w:r w:rsidR="008523C2" w:rsidRPr="0046351B">
        <w:rPr>
          <w:rFonts w:hint="eastAsia"/>
          <w:snapToGrid w:val="0"/>
          <w:shd w:val="clear" w:color="auto" w:fill="FFFFFF"/>
        </w:rPr>
        <w:t>最终</w:t>
      </w:r>
      <w:r w:rsidR="009459AA" w:rsidRPr="0046351B">
        <w:rPr>
          <w:snapToGrid w:val="0"/>
          <w:shd w:val="clear" w:color="auto" w:fill="FFFFFF"/>
        </w:rPr>
        <w:t>指南</w:t>
      </w:r>
      <w:r w:rsidR="00193E2C" w:rsidRPr="0046351B">
        <w:rPr>
          <w:snapToGrid w:val="0"/>
          <w:shd w:val="clear" w:color="auto" w:fill="FFFFFF"/>
        </w:rPr>
        <w:t>》（</w:t>
      </w:r>
      <w:r w:rsidR="00193E2C" w:rsidRPr="0046351B">
        <w:rPr>
          <w:snapToGrid w:val="0"/>
          <w:color w:val="0000FF"/>
          <w:u w:val="single"/>
        </w:rPr>
        <w:t>http: //www.fda.gov/cdrh/ohip/guidance/1128.pdf</w:t>
      </w:r>
      <w:r w:rsidR="00193E2C" w:rsidRPr="0046351B">
        <w:rPr>
          <w:snapToGrid w:val="0"/>
          <w:shd w:val="clear" w:color="auto" w:fill="FFFFFF"/>
        </w:rPr>
        <w:t>）</w:t>
      </w:r>
      <w:r w:rsidR="00193E2C" w:rsidRPr="0046351B">
        <w:rPr>
          <w:snapToGrid w:val="0"/>
          <w:color w:val="0000FF"/>
          <w:u w:val="single"/>
        </w:rPr>
        <w:t>，</w:t>
      </w:r>
      <w:r w:rsidR="00193E2C" w:rsidRPr="0046351B">
        <w:rPr>
          <w:snapToGrid w:val="0"/>
        </w:rPr>
        <w:t>和</w:t>
      </w:r>
      <w:r w:rsidR="002B55CC" w:rsidRPr="0046351B">
        <w:rPr>
          <w:snapToGrid w:val="0"/>
        </w:rPr>
        <w:t>指导</w:t>
      </w:r>
      <w:r w:rsidR="008523C2" w:rsidRPr="0046351B">
        <w:rPr>
          <w:rFonts w:hint="eastAsia"/>
          <w:snapToGrid w:val="0"/>
        </w:rPr>
        <w:t>性</w:t>
      </w:r>
      <w:r w:rsidR="002B55CC" w:rsidRPr="0046351B">
        <w:rPr>
          <w:snapToGrid w:val="0"/>
        </w:rPr>
        <w:t>文件《医疗器械标签人为因素原则</w:t>
      </w:r>
      <w:r w:rsidR="00193E2C" w:rsidRPr="0046351B">
        <w:rPr>
          <w:snapToGrid w:val="0"/>
        </w:rPr>
        <w:t>》（</w:t>
      </w:r>
      <w:r w:rsidR="00193E2C" w:rsidRPr="0046351B">
        <w:rPr>
          <w:snapToGrid w:val="0"/>
          <w:color w:val="0000FF"/>
          <w:u w:val="single"/>
        </w:rPr>
        <w:t>http: //www.fda.gov/cdrh/dsma/227.html</w:t>
      </w:r>
      <w:r w:rsidR="00193E2C" w:rsidRPr="0046351B">
        <w:rPr>
          <w:snapToGrid w:val="0"/>
        </w:rPr>
        <w:t>），</w:t>
      </w:r>
      <w:r w:rsidRPr="0046351B">
        <w:rPr>
          <w:snapToGrid w:val="0"/>
        </w:rPr>
        <w:t>可能对</w:t>
      </w:r>
      <w:r w:rsidR="00464D4F" w:rsidRPr="0046351B">
        <w:rPr>
          <w:snapToGrid w:val="0"/>
        </w:rPr>
        <w:t>贵公司</w:t>
      </w:r>
      <w:r w:rsidRPr="0046351B">
        <w:rPr>
          <w:snapToGrid w:val="0"/>
        </w:rPr>
        <w:t>有所帮助。</w:t>
      </w:r>
    </w:p>
    <w:p w:rsidR="00C4701E" w:rsidRPr="00C343EF" w:rsidRDefault="002535F7" w:rsidP="001C1657">
      <w:pPr>
        <w:spacing w:before="195"/>
        <w:rPr>
          <w:b/>
          <w:snapToGrid w:val="0"/>
          <w:color w:val="000000"/>
          <w:u w:val="single"/>
        </w:rPr>
      </w:pPr>
      <w:r w:rsidRPr="00C343EF">
        <w:rPr>
          <w:rFonts w:hint="eastAsia"/>
          <w:b/>
          <w:snapToGrid w:val="0"/>
          <w:color w:val="000000"/>
          <w:u w:val="single"/>
        </w:rPr>
        <w:t>软件</w:t>
      </w:r>
    </w:p>
    <w:p w:rsidR="00C4701E" w:rsidRPr="0046351B" w:rsidRDefault="002535F7" w:rsidP="001C1657">
      <w:pPr>
        <w:spacing w:before="195"/>
        <w:rPr>
          <w:snapToGrid w:val="0"/>
          <w:color w:val="0000FF"/>
        </w:rPr>
      </w:pPr>
      <w:r w:rsidRPr="0046351B">
        <w:rPr>
          <w:snapToGrid w:val="0"/>
        </w:rPr>
        <w:t>对于采用软件控制的器械，</w:t>
      </w:r>
      <w:r w:rsidR="00017072" w:rsidRPr="0046351B">
        <w:rPr>
          <w:snapToGrid w:val="0"/>
        </w:rPr>
        <w:t>包括全自动分析仪，</w:t>
      </w:r>
      <w:r w:rsidRPr="0046351B">
        <w:rPr>
          <w:snapToGrid w:val="0"/>
        </w:rPr>
        <w:t>我们建议</w:t>
      </w:r>
      <w:r w:rsidR="00464D4F" w:rsidRPr="0046351B">
        <w:rPr>
          <w:snapToGrid w:val="0"/>
        </w:rPr>
        <w:t>贵公司</w:t>
      </w:r>
      <w:r w:rsidRPr="0046351B">
        <w:rPr>
          <w:snapToGrid w:val="0"/>
        </w:rPr>
        <w:t>提供</w:t>
      </w:r>
      <w:r w:rsidR="008523C2" w:rsidRPr="0046351B">
        <w:rPr>
          <w:snapToGrid w:val="0"/>
        </w:rPr>
        <w:t>确认</w:t>
      </w:r>
      <w:r w:rsidRPr="0046351B">
        <w:rPr>
          <w:snapToGrid w:val="0"/>
        </w:rPr>
        <w:t>或</w:t>
      </w:r>
      <w:r w:rsidR="008523C2" w:rsidRPr="0046351B">
        <w:rPr>
          <w:snapToGrid w:val="0"/>
        </w:rPr>
        <w:t>验证</w:t>
      </w:r>
      <w:r w:rsidR="00017072" w:rsidRPr="0046351B">
        <w:rPr>
          <w:snapToGrid w:val="0"/>
        </w:rPr>
        <w:t>测试</w:t>
      </w:r>
      <w:r w:rsidRPr="0046351B">
        <w:rPr>
          <w:snapToGrid w:val="0"/>
        </w:rPr>
        <w:t>以及在</w:t>
      </w:r>
      <w:r w:rsidRPr="0046351B">
        <w:rPr>
          <w:snapToGrid w:val="0"/>
        </w:rPr>
        <w:t>FDA</w:t>
      </w:r>
      <w:r w:rsidRPr="0046351B">
        <w:rPr>
          <w:snapToGrid w:val="0"/>
        </w:rPr>
        <w:t>的《</w:t>
      </w:r>
      <w:r w:rsidR="00C4701E" w:rsidRPr="0046351B">
        <w:rPr>
          <w:snapToGrid w:val="0"/>
          <w:shd w:val="clear" w:color="auto" w:fill="FFFFFF"/>
        </w:rPr>
        <w:t>医疗器械中软件的上市前提交</w:t>
      </w:r>
      <w:r w:rsidR="009459AA" w:rsidRPr="0046351B">
        <w:rPr>
          <w:rFonts w:hint="eastAsia"/>
          <w:snapToGrid w:val="0"/>
          <w:shd w:val="clear" w:color="auto" w:fill="FFFFFF"/>
        </w:rPr>
        <w:t>资料</w:t>
      </w:r>
      <w:r w:rsidR="00C4701E" w:rsidRPr="0046351B">
        <w:rPr>
          <w:snapToGrid w:val="0"/>
          <w:shd w:val="clear" w:color="auto" w:fill="FFFFFF"/>
        </w:rPr>
        <w:t>的指南</w:t>
      </w:r>
      <w:r w:rsidR="00193E2C" w:rsidRPr="0046351B">
        <w:rPr>
          <w:snapToGrid w:val="0"/>
        </w:rPr>
        <w:t>》（</w:t>
      </w:r>
      <w:r w:rsidR="00193E2C" w:rsidRPr="0046351B">
        <w:rPr>
          <w:snapToGrid w:val="0"/>
          <w:color w:val="0000FF"/>
        </w:rPr>
        <w:t>http: //www.fda.gov/cdrh/ode/guidance/337.html</w:t>
      </w:r>
      <w:r w:rsidR="00193E2C" w:rsidRPr="0046351B">
        <w:rPr>
          <w:snapToGrid w:val="0"/>
          <w:color w:val="000000"/>
        </w:rPr>
        <w:t>）中</w:t>
      </w:r>
      <w:r w:rsidR="00C4701E" w:rsidRPr="0046351B">
        <w:rPr>
          <w:snapToGrid w:val="0"/>
          <w:color w:val="000000"/>
        </w:rPr>
        <w:t>所描述的危害分析。</w:t>
      </w:r>
      <w:r w:rsidR="00464D4F" w:rsidRPr="0046351B">
        <w:rPr>
          <w:snapToGrid w:val="0"/>
          <w:color w:val="000000"/>
        </w:rPr>
        <w:t>贵公司</w:t>
      </w:r>
      <w:r w:rsidR="00017072" w:rsidRPr="0046351B">
        <w:rPr>
          <w:snapToGrid w:val="0"/>
          <w:color w:val="000000"/>
        </w:rPr>
        <w:t>也可以参考《医疗器械使用安全：将人机工程</w:t>
      </w:r>
      <w:r w:rsidR="008523C2" w:rsidRPr="0046351B">
        <w:rPr>
          <w:rFonts w:hint="eastAsia"/>
          <w:snapToGrid w:val="0"/>
          <w:color w:val="000000"/>
        </w:rPr>
        <w:t>学</w:t>
      </w:r>
      <w:r w:rsidR="00017072" w:rsidRPr="0046351B">
        <w:rPr>
          <w:snapToGrid w:val="0"/>
          <w:color w:val="000000"/>
        </w:rPr>
        <w:t>纳入风险管理</w:t>
      </w:r>
      <w:r w:rsidR="00193E2C" w:rsidRPr="0046351B">
        <w:rPr>
          <w:snapToGrid w:val="0"/>
          <w:color w:val="000000"/>
        </w:rPr>
        <w:t>》（</w:t>
      </w:r>
      <w:hyperlink r:id="rId17" w:history="1">
        <w:r w:rsidR="00C4701E" w:rsidRPr="0046351B">
          <w:rPr>
            <w:rStyle w:val="a9"/>
            <w:rFonts w:cs="Arial"/>
            <w:snapToGrid w:val="0"/>
            <w:kern w:val="0"/>
            <w:szCs w:val="24"/>
          </w:rPr>
          <w:t>htt</w:t>
        </w:r>
        <w:r w:rsidR="00193E2C" w:rsidRPr="0046351B">
          <w:rPr>
            <w:rStyle w:val="a9"/>
            <w:rFonts w:cs="Arial"/>
            <w:snapToGrid w:val="0"/>
            <w:kern w:val="0"/>
            <w:szCs w:val="24"/>
          </w:rPr>
          <w:t>p: /</w:t>
        </w:r>
        <w:r w:rsidR="00C4701E" w:rsidRPr="0046351B">
          <w:rPr>
            <w:rStyle w:val="a9"/>
            <w:rFonts w:cs="Arial"/>
            <w:snapToGrid w:val="0"/>
            <w:kern w:val="0"/>
            <w:szCs w:val="24"/>
          </w:rPr>
          <w:t>/www.fda.gov/cdrh/humfac/1497.html</w:t>
        </w:r>
      </w:hyperlink>
      <w:r w:rsidR="00193E2C" w:rsidRPr="0046351B">
        <w:rPr>
          <w:snapToGrid w:val="0"/>
          <w:color w:val="0000FF"/>
        </w:rPr>
        <w:t>）</w:t>
      </w:r>
      <w:r w:rsidR="00C4701E" w:rsidRPr="0046351B">
        <w:rPr>
          <w:snapToGrid w:val="0"/>
          <w:color w:val="0000FF"/>
        </w:rPr>
        <w:t>，</w:t>
      </w:r>
      <w:r w:rsidR="00C4701E" w:rsidRPr="0046351B">
        <w:rPr>
          <w:snapToGrid w:val="0"/>
        </w:rPr>
        <w:t>或</w:t>
      </w:r>
      <w:r w:rsidR="00017072" w:rsidRPr="0046351B">
        <w:rPr>
          <w:snapToGrid w:val="0"/>
        </w:rPr>
        <w:t>《</w:t>
      </w:r>
      <w:r w:rsidR="00017072" w:rsidRPr="0046351B">
        <w:rPr>
          <w:snapToGrid w:val="0"/>
          <w:shd w:val="clear" w:color="auto" w:fill="FFFFFF"/>
        </w:rPr>
        <w:t>软件</w:t>
      </w:r>
      <w:r w:rsidR="008523C2" w:rsidRPr="0046351B">
        <w:rPr>
          <w:rFonts w:hint="eastAsia"/>
          <w:snapToGrid w:val="0"/>
          <w:shd w:val="clear" w:color="auto" w:fill="FFFFFF"/>
        </w:rPr>
        <w:t>确认</w:t>
      </w:r>
      <w:r w:rsidR="00017072" w:rsidRPr="0046351B">
        <w:rPr>
          <w:snapToGrid w:val="0"/>
          <w:shd w:val="clear" w:color="auto" w:fill="FFFFFF"/>
        </w:rPr>
        <w:t>的一般原则</w:t>
      </w:r>
      <w:r w:rsidR="00017072" w:rsidRPr="0046351B">
        <w:rPr>
          <w:snapToGrid w:val="0"/>
        </w:rPr>
        <w:t>》</w:t>
      </w:r>
      <w:hyperlink r:id="rId18" w:history="1">
        <w:r w:rsidR="00FD37CB" w:rsidRPr="0046351B">
          <w:rPr>
            <w:rStyle w:val="a9"/>
            <w:rFonts w:cs="Arial"/>
            <w:snapToGrid w:val="0"/>
            <w:kern w:val="0"/>
            <w:szCs w:val="24"/>
          </w:rPr>
          <w:t>htt</w:t>
        </w:r>
        <w:r w:rsidR="00193E2C" w:rsidRPr="0046351B">
          <w:rPr>
            <w:rStyle w:val="a9"/>
            <w:rFonts w:cs="Arial"/>
            <w:snapToGrid w:val="0"/>
            <w:kern w:val="0"/>
            <w:szCs w:val="24"/>
          </w:rPr>
          <w:t>p: /</w:t>
        </w:r>
        <w:r w:rsidR="00FD37CB" w:rsidRPr="0046351B">
          <w:rPr>
            <w:rStyle w:val="a9"/>
            <w:rFonts w:cs="Arial"/>
            <w:snapToGrid w:val="0"/>
            <w:kern w:val="0"/>
            <w:szCs w:val="24"/>
          </w:rPr>
          <w:t>/www.fda.gov/cdrh/comp/guidance/938.html</w:t>
        </w:r>
      </w:hyperlink>
    </w:p>
    <w:p w:rsidR="00FD37CB" w:rsidRPr="00C343EF" w:rsidRDefault="00FD37CB" w:rsidP="001C1657">
      <w:pPr>
        <w:spacing w:before="195"/>
        <w:rPr>
          <w:b/>
          <w:snapToGrid w:val="0"/>
          <w:color w:val="000000"/>
          <w:u w:val="single"/>
        </w:rPr>
      </w:pPr>
      <w:r w:rsidRPr="00C343EF">
        <w:rPr>
          <w:rFonts w:hint="eastAsia"/>
          <w:b/>
          <w:snapToGrid w:val="0"/>
          <w:color w:val="000000"/>
          <w:u w:val="single"/>
        </w:rPr>
        <w:t>质量控制</w:t>
      </w:r>
    </w:p>
    <w:p w:rsidR="00FD37CB" w:rsidRPr="0046351B" w:rsidRDefault="00464D4F" w:rsidP="001C1657">
      <w:pPr>
        <w:spacing w:before="195"/>
        <w:rPr>
          <w:snapToGrid w:val="0"/>
          <w:color w:val="000000" w:themeColor="text1"/>
          <w:shd w:val="clear" w:color="auto" w:fill="FFFFFF"/>
        </w:rPr>
      </w:pPr>
      <w:r w:rsidRPr="0046351B">
        <w:rPr>
          <w:snapToGrid w:val="0"/>
          <w:color w:val="000000" w:themeColor="text1"/>
        </w:rPr>
        <w:t>贵公司</w:t>
      </w:r>
      <w:r w:rsidR="00FD37CB" w:rsidRPr="0046351B">
        <w:rPr>
          <w:snapToGrid w:val="0"/>
          <w:color w:val="000000" w:themeColor="text1"/>
        </w:rPr>
        <w:t>应当为</w:t>
      </w:r>
      <w:r w:rsidRPr="0046351B">
        <w:rPr>
          <w:snapToGrid w:val="0"/>
          <w:color w:val="000000" w:themeColor="text1"/>
        </w:rPr>
        <w:t>贵公司</w:t>
      </w:r>
      <w:r w:rsidR="00FD37CB" w:rsidRPr="0046351B">
        <w:rPr>
          <w:snapToGrid w:val="0"/>
          <w:color w:val="000000" w:themeColor="text1"/>
        </w:rPr>
        <w:t>的</w:t>
      </w:r>
      <w:r w:rsidR="00FD37CB" w:rsidRPr="0046351B">
        <w:rPr>
          <w:snapToGrid w:val="0"/>
          <w:color w:val="000000" w:themeColor="text1"/>
        </w:rPr>
        <w:t>FOB</w:t>
      </w:r>
      <w:r w:rsidR="00FD37CB" w:rsidRPr="0046351B">
        <w:rPr>
          <w:snapToGrid w:val="0"/>
          <w:color w:val="000000" w:themeColor="text1"/>
        </w:rPr>
        <w:t>检测仪提供</w:t>
      </w:r>
      <w:r w:rsidR="00FD37CB" w:rsidRPr="0046351B">
        <w:rPr>
          <w:snapToGrid w:val="0"/>
          <w:color w:val="000000" w:themeColor="text1"/>
          <w:shd w:val="clear" w:color="auto" w:fill="FFFFFF"/>
        </w:rPr>
        <w:t>程序或内置控件的说明。非处方</w:t>
      </w:r>
      <w:r w:rsidR="00FD37CB" w:rsidRPr="0046351B">
        <w:rPr>
          <w:snapToGrid w:val="0"/>
          <w:color w:val="000000" w:themeColor="text1"/>
          <w:shd w:val="clear" w:color="auto" w:fill="FFFFFF"/>
        </w:rPr>
        <w:t>FO</w:t>
      </w:r>
      <w:r w:rsidR="0015239A" w:rsidRPr="0046351B">
        <w:rPr>
          <w:rFonts w:hint="eastAsia"/>
          <w:snapToGrid w:val="0"/>
          <w:color w:val="000000" w:themeColor="text1"/>
          <w:shd w:val="clear" w:color="auto" w:fill="FFFFFF"/>
        </w:rPr>
        <w:t>B</w:t>
      </w:r>
      <w:r w:rsidR="00FD37CB" w:rsidRPr="0046351B">
        <w:rPr>
          <w:snapToGrid w:val="0"/>
          <w:color w:val="000000" w:themeColor="text1"/>
          <w:shd w:val="clear" w:color="auto" w:fill="FFFFFF"/>
        </w:rPr>
        <w:t>检测仪必须包含阳性和阴性对照。</w:t>
      </w:r>
      <w:r w:rsidRPr="0046351B">
        <w:rPr>
          <w:snapToGrid w:val="0"/>
          <w:color w:val="000000" w:themeColor="text1"/>
          <w:shd w:val="clear" w:color="auto" w:fill="FFFFFF"/>
        </w:rPr>
        <w:t>贵公司</w:t>
      </w:r>
      <w:r w:rsidR="00FD37CB" w:rsidRPr="0046351B">
        <w:rPr>
          <w:snapToGrid w:val="0"/>
          <w:color w:val="000000" w:themeColor="text1"/>
          <w:shd w:val="clear" w:color="auto" w:fill="FFFFFF"/>
        </w:rPr>
        <w:t>应当确认内部控件的</w:t>
      </w:r>
      <w:r w:rsidR="003465F1" w:rsidRPr="0046351B">
        <w:rPr>
          <w:rFonts w:hint="eastAsia"/>
          <w:snapToGrid w:val="0"/>
          <w:color w:val="000000" w:themeColor="text1"/>
          <w:shd w:val="clear" w:color="auto" w:fill="FFFFFF"/>
        </w:rPr>
        <w:t>组</w:t>
      </w:r>
      <w:r w:rsidR="0015239A" w:rsidRPr="0046351B">
        <w:rPr>
          <w:rFonts w:hint="eastAsia"/>
          <w:snapToGrid w:val="0"/>
          <w:color w:val="000000" w:themeColor="text1"/>
          <w:shd w:val="clear" w:color="auto" w:fill="FFFFFF"/>
        </w:rPr>
        <w:t>件</w:t>
      </w:r>
      <w:r w:rsidR="00FD37CB" w:rsidRPr="0046351B">
        <w:rPr>
          <w:snapToGrid w:val="0"/>
          <w:color w:val="000000" w:themeColor="text1"/>
          <w:shd w:val="clear" w:color="auto" w:fill="FFFFFF"/>
        </w:rPr>
        <w:t>，并详细描述</w:t>
      </w:r>
      <w:r w:rsidR="0015239A" w:rsidRPr="0046351B">
        <w:rPr>
          <w:rFonts w:hint="eastAsia"/>
          <w:snapToGrid w:val="0"/>
          <w:color w:val="000000" w:themeColor="text1"/>
          <w:shd w:val="clear" w:color="auto" w:fill="FFFFFF"/>
        </w:rPr>
        <w:t>控件</w:t>
      </w:r>
      <w:r w:rsidR="00FD37CB" w:rsidRPr="0046351B">
        <w:rPr>
          <w:snapToGrid w:val="0"/>
          <w:color w:val="000000" w:themeColor="text1"/>
          <w:shd w:val="clear" w:color="auto" w:fill="FFFFFF"/>
        </w:rPr>
        <w:t>的功能。</w:t>
      </w:r>
    </w:p>
    <w:p w:rsidR="00FD37CB" w:rsidRPr="0046351B" w:rsidRDefault="00FD37CB" w:rsidP="001C1657">
      <w:pPr>
        <w:spacing w:before="195"/>
        <w:rPr>
          <w:snapToGrid w:val="0"/>
          <w:color w:val="000000" w:themeColor="text1"/>
          <w:shd w:val="clear" w:color="auto" w:fill="FFFFFF"/>
        </w:rPr>
      </w:pPr>
      <w:r w:rsidRPr="0046351B">
        <w:rPr>
          <w:rFonts w:hint="eastAsia"/>
          <w:snapToGrid w:val="0"/>
          <w:color w:val="000000" w:themeColor="text1"/>
          <w:shd w:val="clear" w:color="auto" w:fill="FFFFFF"/>
        </w:rPr>
        <w:t>描述范例包括：</w:t>
      </w:r>
    </w:p>
    <w:p w:rsidR="00FD37CB" w:rsidRPr="00C343EF" w:rsidRDefault="00FD37CB" w:rsidP="00C343EF">
      <w:pPr>
        <w:pStyle w:val="af"/>
        <w:numPr>
          <w:ilvl w:val="0"/>
          <w:numId w:val="26"/>
        </w:numPr>
        <w:spacing w:before="195"/>
        <w:ind w:leftChars="200" w:left="900" w:hangingChars="175"/>
        <w:rPr>
          <w:snapToGrid w:val="0"/>
        </w:rPr>
      </w:pPr>
      <w:r w:rsidRPr="00C343EF">
        <w:rPr>
          <w:rFonts w:hint="eastAsia"/>
          <w:snapToGrid w:val="0"/>
          <w:shd w:val="clear" w:color="auto" w:fill="FFFFFF"/>
        </w:rPr>
        <w:t>确定化学品是否</w:t>
      </w:r>
      <w:r w:rsidR="003465F1" w:rsidRPr="00C343EF">
        <w:rPr>
          <w:rFonts w:hint="eastAsia"/>
          <w:snapToGrid w:val="0"/>
          <w:shd w:val="clear" w:color="auto" w:fill="FFFFFF"/>
        </w:rPr>
        <w:t>为</w:t>
      </w:r>
      <w:r w:rsidRPr="00C343EF">
        <w:rPr>
          <w:rFonts w:hint="eastAsia"/>
          <w:snapToGrid w:val="0"/>
          <w:shd w:val="clear" w:color="auto" w:fill="FFFFFF"/>
        </w:rPr>
        <w:t>工作正常</w:t>
      </w:r>
      <w:r w:rsidR="005A38E7" w:rsidRPr="00C343EF">
        <w:rPr>
          <w:rFonts w:hint="eastAsia"/>
          <w:snapToGrid w:val="0"/>
          <w:shd w:val="clear" w:color="auto" w:fill="FFFFFF"/>
        </w:rPr>
        <w:t>的控件</w:t>
      </w:r>
      <w:r w:rsidRPr="00C343EF">
        <w:rPr>
          <w:rFonts w:hint="eastAsia"/>
          <w:snapToGrid w:val="0"/>
          <w:shd w:val="clear" w:color="auto" w:fill="FFFFFF"/>
        </w:rPr>
        <w:t>。</w:t>
      </w:r>
    </w:p>
    <w:p w:rsidR="00FD37CB" w:rsidRPr="00C343EF" w:rsidRDefault="00FD37CB" w:rsidP="00C343EF">
      <w:pPr>
        <w:pStyle w:val="af"/>
        <w:numPr>
          <w:ilvl w:val="0"/>
          <w:numId w:val="26"/>
        </w:numPr>
        <w:spacing w:before="195"/>
        <w:ind w:leftChars="200" w:left="900" w:hangingChars="175"/>
        <w:rPr>
          <w:snapToGrid w:val="0"/>
          <w:shd w:val="clear" w:color="auto" w:fill="FFFFFF"/>
        </w:rPr>
      </w:pPr>
      <w:r w:rsidRPr="00C343EF">
        <w:rPr>
          <w:rFonts w:hint="eastAsia"/>
          <w:snapToGrid w:val="0"/>
          <w:shd w:val="clear" w:color="auto" w:fill="FFFFFF"/>
        </w:rPr>
        <w:lastRenderedPageBreak/>
        <w:t>确定</w:t>
      </w:r>
      <w:r w:rsidR="005A38E7" w:rsidRPr="00C343EF">
        <w:rPr>
          <w:rFonts w:hint="eastAsia"/>
          <w:snapToGrid w:val="0"/>
          <w:shd w:val="clear" w:color="auto" w:fill="FFFFFF"/>
        </w:rPr>
        <w:t>是否</w:t>
      </w:r>
      <w:r w:rsidRPr="00C343EF">
        <w:rPr>
          <w:rFonts w:hint="eastAsia"/>
          <w:snapToGrid w:val="0"/>
          <w:shd w:val="clear" w:color="auto" w:fill="FFFFFF"/>
        </w:rPr>
        <w:t>加入足够数量的样本</w:t>
      </w:r>
      <w:r w:rsidR="005A38E7" w:rsidRPr="00C343EF">
        <w:rPr>
          <w:rFonts w:hint="eastAsia"/>
          <w:snapToGrid w:val="0"/>
          <w:shd w:val="clear" w:color="auto" w:fill="FFFFFF"/>
        </w:rPr>
        <w:t>的控件</w:t>
      </w:r>
      <w:r w:rsidRPr="00C343EF">
        <w:rPr>
          <w:rFonts w:hint="eastAsia"/>
          <w:snapToGrid w:val="0"/>
          <w:shd w:val="clear" w:color="auto" w:fill="FFFFFF"/>
        </w:rPr>
        <w:t>。</w:t>
      </w:r>
    </w:p>
    <w:p w:rsidR="00FD37CB" w:rsidRPr="00C343EF" w:rsidRDefault="00FD37CB" w:rsidP="00C343EF">
      <w:pPr>
        <w:pStyle w:val="af"/>
        <w:numPr>
          <w:ilvl w:val="0"/>
          <w:numId w:val="26"/>
        </w:numPr>
        <w:spacing w:before="195"/>
        <w:ind w:leftChars="200" w:left="900" w:hangingChars="175"/>
        <w:rPr>
          <w:snapToGrid w:val="0"/>
          <w:shd w:val="clear" w:color="auto" w:fill="FFFFFF"/>
        </w:rPr>
      </w:pPr>
      <w:r w:rsidRPr="0046351B">
        <w:rPr>
          <w:rFonts w:hint="eastAsia"/>
          <w:snapToGrid w:val="0"/>
          <w:shd w:val="clear" w:color="auto" w:fill="FFFFFF"/>
        </w:rPr>
        <w:t>确定是否遵从适当的程序</w:t>
      </w:r>
      <w:r w:rsidR="005A38E7" w:rsidRPr="0046351B">
        <w:rPr>
          <w:rFonts w:hint="eastAsia"/>
          <w:snapToGrid w:val="0"/>
          <w:shd w:val="clear" w:color="auto" w:fill="FFFFFF"/>
        </w:rPr>
        <w:t>控件</w:t>
      </w:r>
      <w:r w:rsidRPr="0046351B">
        <w:rPr>
          <w:rFonts w:hint="eastAsia"/>
          <w:snapToGrid w:val="0"/>
          <w:shd w:val="clear" w:color="auto" w:fill="FFFFFF"/>
        </w:rPr>
        <w:t>。</w:t>
      </w:r>
    </w:p>
    <w:p w:rsidR="00FD37CB" w:rsidRPr="0046351B" w:rsidRDefault="00464D4F" w:rsidP="001C1657">
      <w:pPr>
        <w:spacing w:before="195"/>
        <w:rPr>
          <w:snapToGrid w:val="0"/>
          <w:color w:val="000000" w:themeColor="text1"/>
        </w:rPr>
      </w:pPr>
      <w:r w:rsidRPr="0046351B">
        <w:rPr>
          <w:rFonts w:hint="eastAsia"/>
          <w:snapToGrid w:val="0"/>
          <w:color w:val="000000" w:themeColor="text1"/>
        </w:rPr>
        <w:t>贵公司</w:t>
      </w:r>
      <w:r w:rsidR="00FD37CB" w:rsidRPr="0046351B">
        <w:rPr>
          <w:rFonts w:hint="eastAsia"/>
          <w:snapToGrid w:val="0"/>
          <w:color w:val="000000" w:themeColor="text1"/>
        </w:rPr>
        <w:t>应当</w:t>
      </w:r>
      <w:r w:rsidR="003465F1" w:rsidRPr="0046351B">
        <w:rPr>
          <w:rFonts w:hint="eastAsia"/>
          <w:snapToGrid w:val="0"/>
          <w:color w:val="000000" w:themeColor="text1"/>
        </w:rPr>
        <w:t>确认</w:t>
      </w:r>
      <w:r w:rsidR="00FD37CB" w:rsidRPr="0046351B">
        <w:rPr>
          <w:rFonts w:hint="eastAsia"/>
          <w:snapToGrid w:val="0"/>
          <w:color w:val="000000" w:themeColor="text1"/>
        </w:rPr>
        <w:t>控件是否按照预期执行，并按标签中所声明的方式正确监测</w:t>
      </w:r>
      <w:r w:rsidR="005445D3" w:rsidRPr="0046351B">
        <w:rPr>
          <w:rFonts w:hint="eastAsia"/>
          <w:snapToGrid w:val="0"/>
          <w:color w:val="000000" w:themeColor="text1"/>
        </w:rPr>
        <w:t>相应变</w:t>
      </w:r>
      <w:r w:rsidR="00FD37CB" w:rsidRPr="0046351B">
        <w:rPr>
          <w:rFonts w:hint="eastAsia"/>
          <w:snapToGrid w:val="0"/>
          <w:color w:val="000000" w:themeColor="text1"/>
        </w:rPr>
        <w:t>量。</w:t>
      </w:r>
    </w:p>
    <w:p w:rsidR="00BD0847" w:rsidRPr="00C343EF" w:rsidRDefault="00BD0847" w:rsidP="00C343EF">
      <w:pPr>
        <w:pStyle w:val="af"/>
        <w:numPr>
          <w:ilvl w:val="0"/>
          <w:numId w:val="22"/>
        </w:numPr>
        <w:spacing w:beforeLines="100" w:before="326" w:afterLines="50" w:after="163"/>
        <w:ind w:left="562" w:hangingChars="200" w:hanging="562"/>
        <w:outlineLvl w:val="0"/>
        <w:rPr>
          <w:b/>
          <w:snapToGrid w:val="0"/>
          <w:sz w:val="28"/>
          <w:szCs w:val="28"/>
        </w:rPr>
      </w:pPr>
      <w:bookmarkStart w:id="32" w:name="_Toc476728379"/>
      <w:bookmarkStart w:id="33" w:name="_Toc476728473"/>
      <w:r w:rsidRPr="00C343EF">
        <w:rPr>
          <w:rFonts w:hint="eastAsia"/>
          <w:b/>
          <w:snapToGrid w:val="0"/>
          <w:sz w:val="28"/>
          <w:szCs w:val="28"/>
        </w:rPr>
        <w:t>方法比较</w:t>
      </w:r>
      <w:bookmarkEnd w:id="32"/>
      <w:bookmarkEnd w:id="33"/>
    </w:p>
    <w:p w:rsidR="005879FE" w:rsidRPr="0046351B" w:rsidRDefault="004317C5" w:rsidP="001C1657">
      <w:pPr>
        <w:spacing w:before="195"/>
        <w:rPr>
          <w:snapToGrid w:val="0"/>
          <w:color w:val="000000" w:themeColor="text1"/>
        </w:rPr>
      </w:pPr>
      <w:proofErr w:type="gramStart"/>
      <w:r w:rsidRPr="0046351B">
        <w:rPr>
          <w:snapToGrid w:val="0"/>
          <w:color w:val="000000" w:themeColor="text1"/>
        </w:rPr>
        <w:t>对于</w:t>
      </w:r>
      <w:r w:rsidR="005879FE" w:rsidRPr="0046351B">
        <w:rPr>
          <w:bCs/>
          <w:snapToGrid w:val="0"/>
          <w:color w:val="000000" w:themeColor="text1"/>
          <w:shd w:val="clear" w:color="auto" w:fill="FFFFFF"/>
        </w:rPr>
        <w:t>愈创木脂</w:t>
      </w:r>
      <w:proofErr w:type="gramEnd"/>
      <w:r w:rsidR="005879FE" w:rsidRPr="0046351B">
        <w:rPr>
          <w:snapToGrid w:val="0"/>
          <w:color w:val="000000" w:themeColor="text1"/>
          <w:shd w:val="clear" w:color="auto" w:fill="FFFFFF"/>
        </w:rPr>
        <w:t>检测和免疫学检测</w:t>
      </w:r>
      <w:r w:rsidRPr="0046351B">
        <w:rPr>
          <w:snapToGrid w:val="0"/>
          <w:color w:val="000000" w:themeColor="text1"/>
        </w:rPr>
        <w:t>，</w:t>
      </w:r>
      <w:r w:rsidR="00464D4F" w:rsidRPr="0046351B">
        <w:rPr>
          <w:snapToGrid w:val="0"/>
          <w:color w:val="000000" w:themeColor="text1"/>
        </w:rPr>
        <w:t>贵公司</w:t>
      </w:r>
      <w:r w:rsidR="005879FE" w:rsidRPr="0046351B">
        <w:rPr>
          <w:snapToGrid w:val="0"/>
          <w:color w:val="000000" w:themeColor="text1"/>
        </w:rPr>
        <w:t>可以</w:t>
      </w:r>
      <w:r w:rsidR="005879FE" w:rsidRPr="0046351B">
        <w:rPr>
          <w:snapToGrid w:val="0"/>
          <w:color w:val="000000" w:themeColor="text1"/>
          <w:shd w:val="clear" w:color="auto" w:fill="FFFFFF"/>
        </w:rPr>
        <w:t>通过执行如上所述的再现性和</w:t>
      </w:r>
      <w:r w:rsidR="005445D3" w:rsidRPr="0046351B">
        <w:rPr>
          <w:rFonts w:hint="eastAsia"/>
          <w:snapToGrid w:val="0"/>
          <w:color w:val="000000" w:themeColor="text1"/>
          <w:shd w:val="clear" w:color="auto" w:fill="FFFFFF"/>
        </w:rPr>
        <w:t>临界值</w:t>
      </w:r>
      <w:r w:rsidR="005879FE" w:rsidRPr="0046351B">
        <w:rPr>
          <w:snapToGrid w:val="0"/>
          <w:color w:val="000000" w:themeColor="text1"/>
          <w:shd w:val="clear" w:color="auto" w:fill="FFFFFF"/>
        </w:rPr>
        <w:t>研究，</w:t>
      </w:r>
      <w:r w:rsidR="005879FE" w:rsidRPr="0046351B">
        <w:rPr>
          <w:snapToGrid w:val="0"/>
          <w:color w:val="000000" w:themeColor="text1"/>
        </w:rPr>
        <w:t>将</w:t>
      </w:r>
      <w:r w:rsidR="00464D4F" w:rsidRPr="0046351B">
        <w:rPr>
          <w:snapToGrid w:val="0"/>
          <w:color w:val="000000" w:themeColor="text1"/>
        </w:rPr>
        <w:t>贵公司</w:t>
      </w:r>
      <w:r w:rsidR="005879FE" w:rsidRPr="0046351B">
        <w:rPr>
          <w:snapToGrid w:val="0"/>
          <w:color w:val="000000" w:themeColor="text1"/>
        </w:rPr>
        <w:t>的医疗器械与具有相似检测方法的对比器械进行比较。然而，对于免疫学检测，</w:t>
      </w:r>
      <w:r w:rsidR="00464D4F" w:rsidRPr="0046351B">
        <w:rPr>
          <w:snapToGrid w:val="0"/>
          <w:color w:val="000000" w:themeColor="text1"/>
        </w:rPr>
        <w:t>贵公司</w:t>
      </w:r>
      <w:r w:rsidR="005879FE" w:rsidRPr="0046351B">
        <w:rPr>
          <w:snapToGrid w:val="0"/>
          <w:color w:val="000000" w:themeColor="text1"/>
        </w:rPr>
        <w:t>也应</w:t>
      </w:r>
      <w:r w:rsidR="005445D3" w:rsidRPr="0046351B">
        <w:rPr>
          <w:rFonts w:hint="eastAsia"/>
          <w:snapToGrid w:val="0"/>
          <w:color w:val="000000" w:themeColor="text1"/>
        </w:rPr>
        <w:t>当</w:t>
      </w:r>
      <w:r w:rsidR="005879FE" w:rsidRPr="0046351B">
        <w:rPr>
          <w:snapToGrid w:val="0"/>
          <w:color w:val="000000" w:themeColor="text1"/>
        </w:rPr>
        <w:t>证明采用</w:t>
      </w:r>
      <w:r w:rsidR="00464D4F" w:rsidRPr="0046351B">
        <w:rPr>
          <w:snapToGrid w:val="0"/>
          <w:color w:val="000000" w:themeColor="text1"/>
        </w:rPr>
        <w:t>贵公司</w:t>
      </w:r>
      <w:r w:rsidR="005879FE" w:rsidRPr="0046351B">
        <w:rPr>
          <w:snapToGrid w:val="0"/>
          <w:color w:val="000000" w:themeColor="text1"/>
        </w:rPr>
        <w:t>的医疗器械所获得的结果与那些采用具有已知临床结局数据的对比器械所获得的结果实质等同。结果通常表示为阳性、阴性和两种方法之间总百分比</w:t>
      </w:r>
      <w:r w:rsidR="003465F1" w:rsidRPr="0046351B">
        <w:rPr>
          <w:snapToGrid w:val="0"/>
          <w:color w:val="000000"/>
        </w:rPr>
        <w:t>的</w:t>
      </w:r>
      <w:r w:rsidR="005879FE" w:rsidRPr="0046351B">
        <w:rPr>
          <w:snapToGrid w:val="0"/>
          <w:color w:val="000000" w:themeColor="text1"/>
        </w:rPr>
        <w:t>一致性。</w:t>
      </w:r>
    </w:p>
    <w:p w:rsidR="005879FE" w:rsidRPr="0046351B" w:rsidRDefault="005879FE" w:rsidP="001C1657">
      <w:pPr>
        <w:spacing w:before="195"/>
        <w:rPr>
          <w:snapToGrid w:val="0"/>
        </w:rPr>
      </w:pPr>
      <w:r w:rsidRPr="0046351B">
        <w:rPr>
          <w:rFonts w:hint="eastAsia"/>
          <w:snapToGrid w:val="0"/>
        </w:rPr>
        <w:t>对于某些</w:t>
      </w:r>
      <w:r w:rsidRPr="0046351B">
        <w:rPr>
          <w:rFonts w:hint="eastAsia"/>
          <w:snapToGrid w:val="0"/>
        </w:rPr>
        <w:t>FOB</w:t>
      </w:r>
      <w:r w:rsidRPr="0046351B">
        <w:rPr>
          <w:rFonts w:hint="eastAsia"/>
          <w:snapToGrid w:val="0"/>
        </w:rPr>
        <w:t>检测，检测结果可能需要直接与临床结局数据进行比较，以建立实质等同性</w:t>
      </w:r>
      <w:r w:rsidR="00193E2C" w:rsidRPr="0046351B">
        <w:rPr>
          <w:rFonts w:hint="eastAsia"/>
          <w:snapToGrid w:val="0"/>
        </w:rPr>
        <w:t>（</w:t>
      </w:r>
      <w:r w:rsidRPr="0046351B">
        <w:rPr>
          <w:rFonts w:hint="eastAsia"/>
          <w:snapToGrid w:val="0"/>
        </w:rPr>
        <w:t>参见第</w:t>
      </w:r>
      <w:r w:rsidRPr="0046351B">
        <w:rPr>
          <w:rFonts w:hint="eastAsia"/>
          <w:snapToGrid w:val="0"/>
        </w:rPr>
        <w:t>8</w:t>
      </w:r>
      <w:r w:rsidRPr="0046351B">
        <w:rPr>
          <w:rFonts w:hint="eastAsia"/>
          <w:snapToGrid w:val="0"/>
        </w:rPr>
        <w:t>部分，</w:t>
      </w:r>
      <w:r w:rsidR="003465F1" w:rsidRPr="0046351B">
        <w:rPr>
          <w:rFonts w:hint="eastAsia"/>
          <w:snapToGrid w:val="0"/>
        </w:rPr>
        <w:t>下列</w:t>
      </w:r>
      <w:r w:rsidRPr="0046351B">
        <w:rPr>
          <w:rFonts w:hint="eastAsia"/>
          <w:snapToGrid w:val="0"/>
        </w:rPr>
        <w:t>临床研究</w:t>
      </w:r>
      <w:r w:rsidR="00193E2C" w:rsidRPr="0046351B">
        <w:rPr>
          <w:rFonts w:hint="eastAsia"/>
          <w:snapToGrid w:val="0"/>
        </w:rPr>
        <w:t>）</w:t>
      </w:r>
      <w:r w:rsidRPr="0046351B">
        <w:rPr>
          <w:rFonts w:hint="eastAsia"/>
          <w:snapToGrid w:val="0"/>
        </w:rPr>
        <w:t>。</w:t>
      </w:r>
    </w:p>
    <w:p w:rsidR="005879FE" w:rsidRPr="00C343EF" w:rsidRDefault="005879FE" w:rsidP="00C343EF">
      <w:pPr>
        <w:pStyle w:val="af"/>
        <w:numPr>
          <w:ilvl w:val="0"/>
          <w:numId w:val="22"/>
        </w:numPr>
        <w:spacing w:beforeLines="100" w:before="326" w:afterLines="50" w:after="163"/>
        <w:ind w:left="562" w:hangingChars="200" w:hanging="562"/>
        <w:outlineLvl w:val="0"/>
        <w:rPr>
          <w:b/>
          <w:snapToGrid w:val="0"/>
          <w:sz w:val="28"/>
          <w:szCs w:val="28"/>
        </w:rPr>
      </w:pPr>
      <w:bookmarkStart w:id="34" w:name="_Toc476728380"/>
      <w:bookmarkStart w:id="35" w:name="_Toc476728474"/>
      <w:r w:rsidRPr="00C343EF">
        <w:rPr>
          <w:rFonts w:hint="eastAsia"/>
          <w:b/>
          <w:snapToGrid w:val="0"/>
          <w:sz w:val="28"/>
          <w:szCs w:val="28"/>
        </w:rPr>
        <w:t>临床研究</w:t>
      </w:r>
      <w:bookmarkEnd w:id="34"/>
      <w:bookmarkEnd w:id="35"/>
    </w:p>
    <w:p w:rsidR="005879FE" w:rsidRPr="0046351B" w:rsidRDefault="0006768F" w:rsidP="001C1657">
      <w:pPr>
        <w:spacing w:before="195"/>
        <w:rPr>
          <w:snapToGrid w:val="0"/>
        </w:rPr>
      </w:pPr>
      <w:r w:rsidRPr="0046351B">
        <w:rPr>
          <w:snapToGrid w:val="0"/>
        </w:rPr>
        <w:t>在某些情况下，与对比器械的方法比较是不够的。对于</w:t>
      </w:r>
      <w:r w:rsidR="00193E2C" w:rsidRPr="00C343EF">
        <w:rPr>
          <w:rFonts w:asciiTheme="minorEastAsia" w:eastAsiaTheme="minorEastAsia" w:hAnsiTheme="minorEastAsia"/>
          <w:snapToGrid w:val="0"/>
        </w:rPr>
        <w:t>“</w:t>
      </w:r>
      <w:r w:rsidRPr="0046351B">
        <w:rPr>
          <w:snapToGrid w:val="0"/>
        </w:rPr>
        <w:t>马桶</w:t>
      </w:r>
      <w:r w:rsidR="00193E2C" w:rsidRPr="0046351B">
        <w:rPr>
          <w:snapToGrid w:val="0"/>
        </w:rPr>
        <w:t>”</w:t>
      </w:r>
      <w:r w:rsidRPr="0046351B">
        <w:rPr>
          <w:snapToGrid w:val="0"/>
        </w:rPr>
        <w:t>检测，采用新技术的医疗器械或声称</w:t>
      </w:r>
      <w:r w:rsidR="005445D3" w:rsidRPr="0046351B">
        <w:rPr>
          <w:snapToGrid w:val="0"/>
        </w:rPr>
        <w:t>比现有检测具有更大分析灵敏度的检测，我们建议</w:t>
      </w:r>
      <w:r w:rsidR="00464D4F" w:rsidRPr="0046351B">
        <w:rPr>
          <w:snapToGrid w:val="0"/>
        </w:rPr>
        <w:t>贵公司</w:t>
      </w:r>
      <w:r w:rsidR="005445D3" w:rsidRPr="0046351B">
        <w:rPr>
          <w:snapToGrid w:val="0"/>
        </w:rPr>
        <w:t>提供临床数据，即</w:t>
      </w:r>
      <w:r w:rsidRPr="0046351B">
        <w:rPr>
          <w:snapToGrid w:val="0"/>
        </w:rPr>
        <w:t>来自确诊临床患者的实际临床样本的检测。</w:t>
      </w:r>
      <w:r w:rsidR="00FE1A74" w:rsidRPr="0046351B">
        <w:rPr>
          <w:snapToGrid w:val="0"/>
          <w:shd w:val="clear" w:color="auto" w:fill="FFFFFF"/>
        </w:rPr>
        <w:t>有关</w:t>
      </w:r>
      <w:r w:rsidR="00464D4F" w:rsidRPr="0046351B">
        <w:rPr>
          <w:snapToGrid w:val="0"/>
          <w:shd w:val="clear" w:color="auto" w:fill="FFFFFF"/>
        </w:rPr>
        <w:t>贵公司</w:t>
      </w:r>
      <w:r w:rsidR="00FE1A74" w:rsidRPr="0046351B">
        <w:rPr>
          <w:snapToGrid w:val="0"/>
          <w:shd w:val="clear" w:color="auto" w:fill="FFFFFF"/>
        </w:rPr>
        <w:t>的测试是否需要临床数据的更多信息，</w:t>
      </w:r>
      <w:r w:rsidRPr="0046351B">
        <w:rPr>
          <w:snapToGrid w:val="0"/>
        </w:rPr>
        <w:t>我们建议</w:t>
      </w:r>
      <w:r w:rsidR="00464D4F" w:rsidRPr="0046351B">
        <w:rPr>
          <w:snapToGrid w:val="0"/>
        </w:rPr>
        <w:t>贵公司</w:t>
      </w:r>
      <w:r w:rsidRPr="0046351B">
        <w:rPr>
          <w:snapToGrid w:val="0"/>
        </w:rPr>
        <w:t>联系</w:t>
      </w:r>
      <w:r w:rsidRPr="0046351B">
        <w:rPr>
          <w:snapToGrid w:val="0"/>
        </w:rPr>
        <w:t>FDA</w:t>
      </w:r>
      <w:r w:rsidR="00193E2C" w:rsidRPr="0046351B">
        <w:rPr>
          <w:snapToGrid w:val="0"/>
        </w:rPr>
        <w:t>（</w:t>
      </w:r>
      <w:r w:rsidR="00FE1A74" w:rsidRPr="0046351B">
        <w:rPr>
          <w:snapToGrid w:val="0"/>
        </w:rPr>
        <w:t>在本文件开始部分提供了</w:t>
      </w:r>
      <w:r w:rsidR="005445D3" w:rsidRPr="0046351B">
        <w:rPr>
          <w:rFonts w:hint="eastAsia"/>
          <w:snapToGrid w:val="0"/>
        </w:rPr>
        <w:t>相关</w:t>
      </w:r>
      <w:r w:rsidR="00FE1A74" w:rsidRPr="0046351B">
        <w:rPr>
          <w:snapToGrid w:val="0"/>
        </w:rPr>
        <w:t>工作人员的联系信息</w:t>
      </w:r>
      <w:r w:rsidR="00193E2C" w:rsidRPr="0046351B">
        <w:rPr>
          <w:snapToGrid w:val="0"/>
        </w:rPr>
        <w:t>）</w:t>
      </w:r>
      <w:r w:rsidR="00FE1A74" w:rsidRPr="0046351B">
        <w:rPr>
          <w:snapToGrid w:val="0"/>
        </w:rPr>
        <w:t>。</w:t>
      </w:r>
    </w:p>
    <w:p w:rsidR="005879FE" w:rsidRPr="0046351B" w:rsidRDefault="00402FE3" w:rsidP="001C1657">
      <w:pPr>
        <w:spacing w:before="195"/>
        <w:rPr>
          <w:snapToGrid w:val="0"/>
          <w:shd w:val="clear" w:color="auto" w:fill="FFFFFF"/>
        </w:rPr>
      </w:pPr>
      <w:r w:rsidRPr="0046351B">
        <w:rPr>
          <w:snapToGrid w:val="0"/>
          <w:shd w:val="clear" w:color="auto" w:fill="FFFFFF"/>
        </w:rPr>
        <w:t>进行临床研究期间，</w:t>
      </w:r>
      <w:r w:rsidR="00D1761A" w:rsidRPr="0046351B">
        <w:rPr>
          <w:snapToGrid w:val="0"/>
          <w:shd w:val="clear" w:color="auto" w:fill="FFFFFF"/>
        </w:rPr>
        <w:t>贵公司</w:t>
      </w:r>
      <w:r w:rsidRPr="0046351B">
        <w:rPr>
          <w:snapToGrid w:val="0"/>
          <w:shd w:val="clear" w:color="auto" w:fill="FFFFFF"/>
        </w:rPr>
        <w:t>应该将采用患者样本</w:t>
      </w:r>
      <w:bookmarkStart w:id="36" w:name="OLE_LINK25"/>
      <w:bookmarkStart w:id="37" w:name="OLE_LINK26"/>
      <w:r w:rsidRPr="0046351B">
        <w:rPr>
          <w:snapToGrid w:val="0"/>
          <w:shd w:val="clear" w:color="auto" w:fill="FFFFFF"/>
        </w:rPr>
        <w:t>以新的</w:t>
      </w:r>
      <w:bookmarkEnd w:id="36"/>
      <w:bookmarkEnd w:id="37"/>
      <w:r w:rsidRPr="0046351B">
        <w:rPr>
          <w:snapToGrid w:val="0"/>
          <w:shd w:val="clear" w:color="auto" w:fill="FFFFFF"/>
        </w:rPr>
        <w:t>器械所获得的结果与采用参考临床方法所获得的结果酌情进行比较，如结肠镜检查</w:t>
      </w:r>
      <w:r w:rsidR="005445D3" w:rsidRPr="0046351B">
        <w:rPr>
          <w:rFonts w:hint="eastAsia"/>
          <w:snapToGrid w:val="0"/>
          <w:shd w:val="clear" w:color="auto" w:fill="FFFFFF"/>
        </w:rPr>
        <w:t>、</w:t>
      </w:r>
      <w:r w:rsidRPr="0046351B">
        <w:rPr>
          <w:snapToGrid w:val="0"/>
          <w:shd w:val="clear" w:color="auto" w:fill="FFFFFF"/>
        </w:rPr>
        <w:t>乙状结肠镜</w:t>
      </w:r>
      <w:r w:rsidR="00193E2C" w:rsidRPr="0046351B">
        <w:rPr>
          <w:snapToGrid w:val="0"/>
          <w:shd w:val="clear" w:color="auto" w:fill="FFFFFF"/>
        </w:rPr>
        <w:t>和／</w:t>
      </w:r>
      <w:r w:rsidRPr="0046351B">
        <w:rPr>
          <w:snapToGrid w:val="0"/>
          <w:shd w:val="clear" w:color="auto" w:fill="FFFFFF"/>
        </w:rPr>
        <w:t>或活检。</w:t>
      </w:r>
      <w:r w:rsidR="00464D4F" w:rsidRPr="0046351B">
        <w:rPr>
          <w:snapToGrid w:val="0"/>
          <w:shd w:val="clear" w:color="auto" w:fill="FFFFFF"/>
        </w:rPr>
        <w:t>贵公司</w:t>
      </w:r>
      <w:r w:rsidRPr="0046351B">
        <w:rPr>
          <w:snapToGrid w:val="0"/>
          <w:shd w:val="clear" w:color="auto" w:fill="FFFFFF"/>
        </w:rPr>
        <w:t>应当包括来自各种胃肠道疾病</w:t>
      </w:r>
      <w:r w:rsidR="00193E2C" w:rsidRPr="0046351B">
        <w:rPr>
          <w:snapToGrid w:val="0"/>
          <w:shd w:val="clear" w:color="auto" w:fill="FFFFFF"/>
        </w:rPr>
        <w:t>（</w:t>
      </w:r>
      <w:r w:rsidRPr="0046351B">
        <w:rPr>
          <w:snapToGrid w:val="0"/>
          <w:shd w:val="clear" w:color="auto" w:fill="FFFFFF"/>
        </w:rPr>
        <w:t>例如，肿瘤、息肉、腺瘤、贫血、憩室炎</w:t>
      </w:r>
      <w:r w:rsidR="00193E2C" w:rsidRPr="0046351B">
        <w:rPr>
          <w:snapToGrid w:val="0"/>
          <w:shd w:val="clear" w:color="auto" w:fill="FFFFFF"/>
        </w:rPr>
        <w:t>）</w:t>
      </w:r>
      <w:r w:rsidRPr="0046351B">
        <w:rPr>
          <w:snapToGrid w:val="0"/>
          <w:shd w:val="clear" w:color="auto" w:fill="FFFFFF"/>
        </w:rPr>
        <w:t>患者的样本，并总结临床敏感性和特异性方面的结果。</w:t>
      </w:r>
    </w:p>
    <w:p w:rsidR="00A7691E" w:rsidRPr="0046351B" w:rsidRDefault="00464D4F" w:rsidP="001C1657">
      <w:pPr>
        <w:spacing w:before="195"/>
        <w:rPr>
          <w:snapToGrid w:val="0"/>
          <w:shd w:val="clear" w:color="auto" w:fill="FFFFFF"/>
        </w:rPr>
      </w:pPr>
      <w:r w:rsidRPr="0046351B">
        <w:rPr>
          <w:rFonts w:hint="eastAsia"/>
          <w:snapToGrid w:val="0"/>
          <w:shd w:val="clear" w:color="auto" w:fill="FFFFFF"/>
        </w:rPr>
        <w:t>贵公司</w:t>
      </w:r>
      <w:r w:rsidR="00A7691E" w:rsidRPr="0046351B">
        <w:rPr>
          <w:rFonts w:hint="eastAsia"/>
          <w:snapToGrid w:val="0"/>
          <w:shd w:val="clear" w:color="auto" w:fill="FFFFFF"/>
        </w:rPr>
        <w:t>应当在</w:t>
      </w:r>
      <w:r w:rsidR="00A7691E" w:rsidRPr="0046351B">
        <w:rPr>
          <w:rFonts w:hint="eastAsia"/>
          <w:snapToGrid w:val="0"/>
          <w:shd w:val="clear" w:color="auto" w:fill="FFFFFF"/>
        </w:rPr>
        <w:t>510</w:t>
      </w:r>
      <w:r w:rsidR="00193E2C" w:rsidRPr="0046351B">
        <w:rPr>
          <w:rFonts w:hint="eastAsia"/>
          <w:snapToGrid w:val="0"/>
          <w:shd w:val="clear" w:color="auto" w:fill="FFFFFF"/>
        </w:rPr>
        <w:t>（</w:t>
      </w:r>
      <w:r w:rsidR="00193E2C" w:rsidRPr="0046351B">
        <w:rPr>
          <w:rFonts w:hint="eastAsia"/>
          <w:snapToGrid w:val="0"/>
          <w:shd w:val="clear" w:color="auto" w:fill="FFFFFF"/>
        </w:rPr>
        <w:t>k</w:t>
      </w:r>
      <w:r w:rsidR="00193E2C" w:rsidRPr="0046351B">
        <w:rPr>
          <w:rFonts w:hint="eastAsia"/>
          <w:snapToGrid w:val="0"/>
          <w:shd w:val="clear" w:color="auto" w:fill="FFFFFF"/>
        </w:rPr>
        <w:t>）中</w:t>
      </w:r>
      <w:r w:rsidR="00A7691E" w:rsidRPr="0046351B">
        <w:rPr>
          <w:rFonts w:hint="eastAsia"/>
          <w:snapToGrid w:val="0"/>
          <w:shd w:val="clear" w:color="auto" w:fill="FFFFFF"/>
        </w:rPr>
        <w:t>描述以下内容：</w:t>
      </w:r>
    </w:p>
    <w:p w:rsidR="00A7691E" w:rsidRPr="00C343EF" w:rsidRDefault="00A7691E" w:rsidP="00C343EF">
      <w:pPr>
        <w:pStyle w:val="af"/>
        <w:numPr>
          <w:ilvl w:val="0"/>
          <w:numId w:val="26"/>
        </w:numPr>
        <w:spacing w:before="195"/>
        <w:ind w:leftChars="200" w:left="900" w:hangingChars="175"/>
        <w:rPr>
          <w:snapToGrid w:val="0"/>
          <w:shd w:val="clear" w:color="auto" w:fill="FFFFFF"/>
        </w:rPr>
      </w:pPr>
      <w:r w:rsidRPr="0046351B">
        <w:rPr>
          <w:rFonts w:hint="eastAsia"/>
          <w:snapToGrid w:val="0"/>
          <w:shd w:val="clear" w:color="auto" w:fill="FFFFFF"/>
        </w:rPr>
        <w:t>所有临床方案和统计分析。</w:t>
      </w:r>
    </w:p>
    <w:p w:rsidR="00A7691E" w:rsidRPr="00C343EF" w:rsidRDefault="00A7691E" w:rsidP="00C343EF">
      <w:pPr>
        <w:pStyle w:val="af"/>
        <w:numPr>
          <w:ilvl w:val="0"/>
          <w:numId w:val="26"/>
        </w:numPr>
        <w:spacing w:before="195"/>
        <w:ind w:leftChars="200" w:left="900" w:hangingChars="175"/>
        <w:rPr>
          <w:snapToGrid w:val="0"/>
          <w:shd w:val="clear" w:color="auto" w:fill="FFFFFF"/>
        </w:rPr>
      </w:pPr>
      <w:r w:rsidRPr="0046351B">
        <w:rPr>
          <w:snapToGrid w:val="0"/>
          <w:shd w:val="clear" w:color="auto" w:fill="FFFFFF"/>
        </w:rPr>
        <w:t>样本和</w:t>
      </w:r>
      <w:r w:rsidR="00DF6FE9" w:rsidRPr="0046351B">
        <w:rPr>
          <w:snapToGrid w:val="0"/>
          <w:shd w:val="clear" w:color="auto" w:fill="FFFFFF"/>
        </w:rPr>
        <w:t>患者</w:t>
      </w:r>
      <w:r w:rsidRPr="0046351B">
        <w:rPr>
          <w:snapToGrid w:val="0"/>
          <w:shd w:val="clear" w:color="auto" w:fill="FFFFFF"/>
        </w:rPr>
        <w:t>纳入和</w:t>
      </w:r>
      <w:r w:rsidR="00D1761A" w:rsidRPr="0046351B">
        <w:rPr>
          <w:rFonts w:hint="eastAsia"/>
          <w:snapToGrid w:val="0"/>
          <w:shd w:val="clear" w:color="auto" w:fill="FFFFFF"/>
        </w:rPr>
        <w:t>排除</w:t>
      </w:r>
      <w:r w:rsidRPr="0046351B">
        <w:rPr>
          <w:snapToGrid w:val="0"/>
          <w:shd w:val="clear" w:color="auto" w:fill="FFFFFF"/>
        </w:rPr>
        <w:t>标准</w:t>
      </w:r>
      <w:r w:rsidR="00DF6FE9" w:rsidRPr="0046351B">
        <w:rPr>
          <w:snapToGrid w:val="0"/>
          <w:shd w:val="clear" w:color="auto" w:fill="FFFFFF"/>
        </w:rPr>
        <w:t>的明确说明，包括样本是否选自患有特异性临床结局的患者，或有关使用的适应症的风险概况。检测人群应当包括预期使用人员的受试者，例如，年龄在</w:t>
      </w:r>
      <w:r w:rsidR="00DF6FE9" w:rsidRPr="0046351B">
        <w:rPr>
          <w:snapToGrid w:val="0"/>
          <w:shd w:val="clear" w:color="auto" w:fill="FFFFFF"/>
        </w:rPr>
        <w:t>50</w:t>
      </w:r>
      <w:r w:rsidR="00DF6FE9" w:rsidRPr="0046351B">
        <w:rPr>
          <w:snapToGrid w:val="0"/>
          <w:shd w:val="clear" w:color="auto" w:fill="FFFFFF"/>
        </w:rPr>
        <w:t>岁或以上的男性和女性，有危险因素的个体。</w:t>
      </w:r>
    </w:p>
    <w:p w:rsidR="00C343EF" w:rsidRDefault="00C343EF" w:rsidP="001C1657">
      <w:pPr>
        <w:spacing w:before="195"/>
        <w:rPr>
          <w:snapToGrid w:val="0"/>
          <w:shd w:val="clear" w:color="auto" w:fill="FFFFFF"/>
        </w:rPr>
      </w:pPr>
      <w:r>
        <w:rPr>
          <w:snapToGrid w:val="0"/>
          <w:shd w:val="clear" w:color="auto" w:fill="FFFFFF"/>
        </w:rPr>
        <w:br w:type="page"/>
      </w:r>
    </w:p>
    <w:p w:rsidR="00DF6FE9" w:rsidRPr="00C343EF" w:rsidRDefault="00464D4F" w:rsidP="00C343EF">
      <w:pPr>
        <w:pStyle w:val="af"/>
        <w:numPr>
          <w:ilvl w:val="0"/>
          <w:numId w:val="26"/>
        </w:numPr>
        <w:spacing w:before="195"/>
        <w:ind w:leftChars="200" w:left="900" w:hangingChars="175"/>
        <w:rPr>
          <w:snapToGrid w:val="0"/>
          <w:shd w:val="clear" w:color="auto" w:fill="FFFFFF"/>
        </w:rPr>
      </w:pPr>
      <w:r w:rsidRPr="0046351B">
        <w:rPr>
          <w:snapToGrid w:val="0"/>
          <w:shd w:val="clear" w:color="auto" w:fill="FFFFFF"/>
        </w:rPr>
        <w:lastRenderedPageBreak/>
        <w:t>贵公司</w:t>
      </w:r>
      <w:r w:rsidR="00DF6FE9" w:rsidRPr="0046351B">
        <w:rPr>
          <w:snapToGrid w:val="0"/>
          <w:shd w:val="clear" w:color="auto" w:fill="FFFFFF"/>
        </w:rPr>
        <w:t>包含在</w:t>
      </w:r>
      <w:r w:rsidRPr="0046351B">
        <w:rPr>
          <w:snapToGrid w:val="0"/>
          <w:shd w:val="clear" w:color="auto" w:fill="FFFFFF"/>
        </w:rPr>
        <w:t>贵公司</w:t>
      </w:r>
      <w:r w:rsidR="00DF6FE9" w:rsidRPr="0046351B">
        <w:rPr>
          <w:snapToGrid w:val="0"/>
          <w:shd w:val="clear" w:color="auto" w:fill="FFFFFF"/>
        </w:rPr>
        <w:t>的研究中</w:t>
      </w:r>
      <w:r w:rsidR="005445D3" w:rsidRPr="0046351B">
        <w:rPr>
          <w:rFonts w:hint="eastAsia"/>
          <w:snapToGrid w:val="0"/>
          <w:shd w:val="clear" w:color="auto" w:fill="FFFFFF"/>
        </w:rPr>
        <w:t>用于</w:t>
      </w:r>
      <w:r w:rsidR="00DF6FE9" w:rsidRPr="0046351B">
        <w:rPr>
          <w:snapToGrid w:val="0"/>
          <w:shd w:val="clear" w:color="auto" w:fill="FFFFFF"/>
        </w:rPr>
        <w:t>支持每个亚组</w:t>
      </w:r>
      <w:r w:rsidR="00193E2C" w:rsidRPr="0046351B">
        <w:rPr>
          <w:snapToGrid w:val="0"/>
          <w:shd w:val="clear" w:color="auto" w:fill="FFFFFF"/>
        </w:rPr>
        <w:t>（</w:t>
      </w:r>
      <w:r w:rsidR="00DF6FE9" w:rsidRPr="0046351B">
        <w:rPr>
          <w:snapToGrid w:val="0"/>
          <w:shd w:val="clear" w:color="auto" w:fill="FFFFFF"/>
        </w:rPr>
        <w:t>临床或人口统计学的</w:t>
      </w:r>
      <w:r w:rsidR="00193E2C" w:rsidRPr="0046351B">
        <w:rPr>
          <w:snapToGrid w:val="0"/>
          <w:shd w:val="clear" w:color="auto" w:fill="FFFFFF"/>
        </w:rPr>
        <w:t>）</w:t>
      </w:r>
      <w:r w:rsidR="00DF6FE9" w:rsidRPr="0046351B">
        <w:rPr>
          <w:snapToGrid w:val="0"/>
          <w:shd w:val="clear" w:color="auto" w:fill="FFFFFF"/>
        </w:rPr>
        <w:t>样本</w:t>
      </w:r>
      <w:r w:rsidR="00D1761A" w:rsidRPr="0046351B">
        <w:rPr>
          <w:rFonts w:hint="eastAsia"/>
          <w:snapToGrid w:val="0"/>
          <w:shd w:val="clear" w:color="auto" w:fill="FFFFFF"/>
        </w:rPr>
        <w:t>量</w:t>
      </w:r>
      <w:r w:rsidR="00DF6FE9" w:rsidRPr="0046351B">
        <w:rPr>
          <w:snapToGrid w:val="0"/>
          <w:shd w:val="clear" w:color="auto" w:fill="FFFFFF"/>
        </w:rPr>
        <w:t>的统计。</w:t>
      </w:r>
      <w:r w:rsidRPr="0046351B">
        <w:rPr>
          <w:snapToGrid w:val="0"/>
          <w:shd w:val="clear" w:color="auto" w:fill="FFFFFF"/>
        </w:rPr>
        <w:t>贵公司</w:t>
      </w:r>
      <w:r w:rsidR="00DF6FE9" w:rsidRPr="0046351B">
        <w:rPr>
          <w:snapToGrid w:val="0"/>
          <w:shd w:val="clear" w:color="auto" w:fill="FFFFFF"/>
        </w:rPr>
        <w:t>应当最少</w:t>
      </w:r>
      <w:r w:rsidR="005445D3" w:rsidRPr="0046351B">
        <w:rPr>
          <w:snapToGrid w:val="0"/>
          <w:shd w:val="clear" w:color="auto" w:fill="FFFFFF"/>
        </w:rPr>
        <w:t>检测</w:t>
      </w:r>
      <w:r w:rsidR="00DF6FE9" w:rsidRPr="0046351B">
        <w:rPr>
          <w:snapToGrid w:val="0"/>
          <w:shd w:val="clear" w:color="auto" w:fill="FFFFFF"/>
        </w:rPr>
        <w:t>120</w:t>
      </w:r>
      <w:r w:rsidR="00DF6FE9" w:rsidRPr="0046351B">
        <w:rPr>
          <w:snapToGrid w:val="0"/>
          <w:shd w:val="clear" w:color="auto" w:fill="FFFFFF"/>
        </w:rPr>
        <w:t>例确认正常的样本。我们建议</w:t>
      </w:r>
      <w:r w:rsidRPr="0046351B">
        <w:rPr>
          <w:snapToGrid w:val="0"/>
          <w:shd w:val="clear" w:color="auto" w:fill="FFFFFF"/>
        </w:rPr>
        <w:t>贵公司</w:t>
      </w:r>
      <w:r w:rsidR="00DF6FE9" w:rsidRPr="0046351B">
        <w:rPr>
          <w:snapToGrid w:val="0"/>
          <w:shd w:val="clear" w:color="auto" w:fill="FFFFFF"/>
        </w:rPr>
        <w:t>遵从</w:t>
      </w:r>
      <w:r w:rsidR="00D1761A" w:rsidRPr="0046351B">
        <w:rPr>
          <w:snapToGrid w:val="0"/>
          <w:shd w:val="clear" w:color="auto" w:fill="FFFFFF"/>
        </w:rPr>
        <w:t>《</w:t>
      </w:r>
      <w:r w:rsidR="00D1761A" w:rsidRPr="00C343EF">
        <w:rPr>
          <w:snapToGrid w:val="0"/>
          <w:shd w:val="clear" w:color="auto" w:fill="FFFFFF"/>
        </w:rPr>
        <w:t>如何定义和确定临床实验室的参考</w:t>
      </w:r>
      <w:r w:rsidR="00D1761A" w:rsidRPr="0046351B">
        <w:rPr>
          <w:snapToGrid w:val="0"/>
          <w:shd w:val="clear" w:color="auto" w:fill="FFFFFF"/>
        </w:rPr>
        <w:t>范围；</w:t>
      </w:r>
      <w:r w:rsidR="00D1761A" w:rsidRPr="0046351B">
        <w:rPr>
          <w:rFonts w:hint="eastAsia"/>
          <w:snapToGrid w:val="0"/>
          <w:shd w:val="clear" w:color="auto" w:fill="FFFFFF"/>
        </w:rPr>
        <w:t>已批</w:t>
      </w:r>
      <w:r w:rsidR="00D1761A" w:rsidRPr="0046351B">
        <w:rPr>
          <w:snapToGrid w:val="0"/>
          <w:shd w:val="clear" w:color="auto" w:fill="FFFFFF"/>
        </w:rPr>
        <w:t>准</w:t>
      </w:r>
      <w:r w:rsidR="00D1761A" w:rsidRPr="0046351B">
        <w:rPr>
          <w:rFonts w:hint="eastAsia"/>
          <w:snapToGrid w:val="0"/>
          <w:shd w:val="clear" w:color="auto" w:fill="FFFFFF"/>
        </w:rPr>
        <w:t>的</w:t>
      </w:r>
      <w:r w:rsidR="00D1761A" w:rsidRPr="0046351B">
        <w:rPr>
          <w:snapToGrid w:val="0"/>
          <w:shd w:val="clear" w:color="auto" w:fill="FFFFFF"/>
        </w:rPr>
        <w:t>指南》</w:t>
      </w:r>
      <w:r w:rsidR="00DF6FE9" w:rsidRPr="0046351B">
        <w:rPr>
          <w:snapToGrid w:val="0"/>
          <w:shd w:val="clear" w:color="auto" w:fill="FFFFFF"/>
        </w:rPr>
        <w:t>CLSI/NCCLS</w:t>
      </w:r>
      <w:r w:rsidR="00DF6FE9" w:rsidRPr="0046351B">
        <w:rPr>
          <w:snapToGrid w:val="0"/>
          <w:shd w:val="clear" w:color="auto" w:fill="FFFFFF"/>
        </w:rPr>
        <w:t>文件</w:t>
      </w:r>
      <w:r w:rsidR="00DF6FE9" w:rsidRPr="0046351B">
        <w:rPr>
          <w:snapToGrid w:val="0"/>
          <w:shd w:val="clear" w:color="auto" w:fill="FFFFFF"/>
        </w:rPr>
        <w:t>C28-A2</w:t>
      </w:r>
      <w:r w:rsidR="00DF6FE9" w:rsidRPr="0046351B">
        <w:rPr>
          <w:snapToGrid w:val="0"/>
          <w:shd w:val="clear" w:color="auto" w:fill="FFFFFF"/>
        </w:rPr>
        <w:t>。</w:t>
      </w:r>
    </w:p>
    <w:p w:rsidR="00A7691E" w:rsidRPr="0046351B" w:rsidRDefault="009D142F" w:rsidP="001C1657">
      <w:pPr>
        <w:spacing w:before="195"/>
        <w:rPr>
          <w:snapToGrid w:val="0"/>
        </w:rPr>
      </w:pPr>
      <w:r w:rsidRPr="0046351B">
        <w:rPr>
          <w:snapToGrid w:val="0"/>
        </w:rPr>
        <w:t>食品药品监督管理</w:t>
      </w:r>
      <w:r w:rsidR="00193E2C" w:rsidRPr="0046351B">
        <w:rPr>
          <w:snapToGrid w:val="0"/>
        </w:rPr>
        <w:t>局（</w:t>
      </w:r>
      <w:r w:rsidR="00193E2C" w:rsidRPr="0046351B">
        <w:rPr>
          <w:snapToGrid w:val="0"/>
          <w:shd w:val="clear" w:color="auto" w:fill="FFFFFF"/>
        </w:rPr>
        <w:t>FDA</w:t>
      </w:r>
      <w:r w:rsidR="00193E2C" w:rsidRPr="0046351B">
        <w:rPr>
          <w:snapToGrid w:val="0"/>
        </w:rPr>
        <w:t>）</w:t>
      </w:r>
      <w:r w:rsidR="00193E2C" w:rsidRPr="0046351B">
        <w:rPr>
          <w:rFonts w:hint="eastAsia"/>
          <w:snapToGrid w:val="0"/>
        </w:rPr>
        <w:t>为</w:t>
      </w:r>
      <w:r w:rsidR="003C2F82" w:rsidRPr="0046351B">
        <w:rPr>
          <w:snapToGrid w:val="0"/>
        </w:rPr>
        <w:t>获得有关</w:t>
      </w:r>
      <w:r w:rsidR="00464D4F" w:rsidRPr="0046351B">
        <w:rPr>
          <w:snapToGrid w:val="0"/>
        </w:rPr>
        <w:t>贵公司</w:t>
      </w:r>
      <w:r w:rsidR="003C2F82" w:rsidRPr="0046351B">
        <w:rPr>
          <w:snapToGrid w:val="0"/>
        </w:rPr>
        <w:t>正在计划进行的研究输入</w:t>
      </w:r>
      <w:r w:rsidR="00D1761A" w:rsidRPr="0046351B">
        <w:rPr>
          <w:snapToGrid w:val="0"/>
        </w:rPr>
        <w:t>提供机会，</w:t>
      </w:r>
      <w:r w:rsidR="003C2F82" w:rsidRPr="0046351B">
        <w:rPr>
          <w:snapToGrid w:val="0"/>
        </w:rPr>
        <w:t>来支持</w:t>
      </w:r>
      <w:r w:rsidR="00464D4F" w:rsidRPr="0046351B">
        <w:rPr>
          <w:snapToGrid w:val="0"/>
        </w:rPr>
        <w:t>贵公司</w:t>
      </w:r>
      <w:r w:rsidR="003C2F82" w:rsidRPr="0046351B">
        <w:rPr>
          <w:snapToGrid w:val="0"/>
        </w:rPr>
        <w:t>的上市前提交材料。此过程称为</w:t>
      </w:r>
      <w:r w:rsidR="003C2F82" w:rsidRPr="0046351B">
        <w:rPr>
          <w:snapToGrid w:val="0"/>
        </w:rPr>
        <w:t>IDE</w:t>
      </w:r>
      <w:r w:rsidR="003C2F82" w:rsidRPr="0046351B">
        <w:rPr>
          <w:snapToGrid w:val="0"/>
        </w:rPr>
        <w:t>预审</w:t>
      </w:r>
      <w:r w:rsidR="00D1761A" w:rsidRPr="0046351B">
        <w:rPr>
          <w:rFonts w:hint="eastAsia"/>
          <w:snapToGrid w:val="0"/>
        </w:rPr>
        <w:t>查</w:t>
      </w:r>
      <w:r w:rsidR="003C2F82" w:rsidRPr="0046351B">
        <w:rPr>
          <w:snapToGrid w:val="0"/>
        </w:rPr>
        <w:t>。</w:t>
      </w:r>
      <w:r w:rsidR="00464D4F" w:rsidRPr="0046351B">
        <w:rPr>
          <w:snapToGrid w:val="0"/>
        </w:rPr>
        <w:t>贵公司</w:t>
      </w:r>
      <w:r w:rsidR="003C2F82" w:rsidRPr="0046351B">
        <w:rPr>
          <w:snapToGrid w:val="0"/>
        </w:rPr>
        <w:t>可以在开始研究之前联系免疫学和血液学</w:t>
      </w:r>
      <w:r w:rsidR="00DC2F95" w:rsidRPr="0046351B">
        <w:rPr>
          <w:rFonts w:hint="eastAsia"/>
          <w:snapToGrid w:val="0"/>
        </w:rPr>
        <w:t>器械</w:t>
      </w:r>
      <w:r w:rsidR="003C2F82" w:rsidRPr="0046351B">
        <w:rPr>
          <w:snapToGrid w:val="0"/>
        </w:rPr>
        <w:t>部，询问其是否可能有利于</w:t>
      </w:r>
      <w:r w:rsidR="00464D4F" w:rsidRPr="0046351B">
        <w:rPr>
          <w:snapToGrid w:val="0"/>
        </w:rPr>
        <w:t>贵公司</w:t>
      </w:r>
      <w:r w:rsidR="003C2F82" w:rsidRPr="0046351B">
        <w:rPr>
          <w:snapToGrid w:val="0"/>
        </w:rPr>
        <w:t>获得关于</w:t>
      </w:r>
      <w:r w:rsidR="00464D4F" w:rsidRPr="0046351B">
        <w:rPr>
          <w:snapToGrid w:val="0"/>
        </w:rPr>
        <w:t>贵公司</w:t>
      </w:r>
      <w:r w:rsidR="003C2F82" w:rsidRPr="0046351B">
        <w:rPr>
          <w:snapToGrid w:val="0"/>
        </w:rPr>
        <w:t>的研究计划的反馈</w:t>
      </w:r>
      <w:r w:rsidR="00116226" w:rsidRPr="0046351B">
        <w:rPr>
          <w:rFonts w:hint="eastAsia"/>
          <w:snapToGrid w:val="0"/>
        </w:rPr>
        <w:t>。</w:t>
      </w:r>
    </w:p>
    <w:p w:rsidR="00BD0847" w:rsidRPr="00C343EF" w:rsidRDefault="00BD0847" w:rsidP="00C343EF">
      <w:pPr>
        <w:pStyle w:val="af"/>
        <w:numPr>
          <w:ilvl w:val="0"/>
          <w:numId w:val="22"/>
        </w:numPr>
        <w:spacing w:beforeLines="100" w:before="326" w:afterLines="50" w:after="163"/>
        <w:ind w:left="562" w:hangingChars="200" w:hanging="562"/>
        <w:outlineLvl w:val="0"/>
        <w:rPr>
          <w:b/>
          <w:snapToGrid w:val="0"/>
          <w:sz w:val="28"/>
          <w:szCs w:val="28"/>
        </w:rPr>
      </w:pPr>
      <w:bookmarkStart w:id="38" w:name="_Toc476728381"/>
      <w:bookmarkStart w:id="39" w:name="_Toc476728475"/>
      <w:r w:rsidRPr="00C343EF">
        <w:rPr>
          <w:rFonts w:hint="eastAsia"/>
          <w:b/>
          <w:snapToGrid w:val="0"/>
          <w:sz w:val="28"/>
          <w:szCs w:val="28"/>
        </w:rPr>
        <w:t>标签</w:t>
      </w:r>
      <w:bookmarkEnd w:id="38"/>
      <w:bookmarkEnd w:id="39"/>
    </w:p>
    <w:p w:rsidR="00BD0847" w:rsidRPr="0046351B" w:rsidRDefault="004317C5" w:rsidP="001C1657">
      <w:pPr>
        <w:spacing w:before="195"/>
        <w:rPr>
          <w:snapToGrid w:val="0"/>
        </w:rPr>
      </w:pPr>
      <w:r w:rsidRPr="0046351B">
        <w:rPr>
          <w:snapToGrid w:val="0"/>
        </w:rPr>
        <w:t>上市前通告应当包括</w:t>
      </w:r>
      <w:r w:rsidR="00AC0B27" w:rsidRPr="0046351B">
        <w:rPr>
          <w:snapToGrid w:val="0"/>
        </w:rPr>
        <w:t>标签</w:t>
      </w:r>
      <w:r w:rsidR="00D1761A" w:rsidRPr="0046351B">
        <w:rPr>
          <w:rFonts w:hint="eastAsia"/>
          <w:snapToGrid w:val="0"/>
        </w:rPr>
        <w:t>详细说明，</w:t>
      </w:r>
      <w:r w:rsidRPr="0046351B">
        <w:rPr>
          <w:snapToGrid w:val="0"/>
        </w:rPr>
        <w:t>满足</w:t>
      </w:r>
      <w:r w:rsidRPr="0046351B">
        <w:rPr>
          <w:snapToGrid w:val="0"/>
        </w:rPr>
        <w:t>21</w:t>
      </w:r>
      <w:r w:rsidR="00193E2C" w:rsidRPr="0046351B">
        <w:rPr>
          <w:snapToGrid w:val="0"/>
        </w:rPr>
        <w:t xml:space="preserve"> </w:t>
      </w:r>
      <w:r w:rsidRPr="0046351B">
        <w:rPr>
          <w:snapToGrid w:val="0"/>
        </w:rPr>
        <w:t>CFR</w:t>
      </w:r>
      <w:r w:rsidR="00193E2C" w:rsidRPr="0046351B">
        <w:rPr>
          <w:snapToGrid w:val="0"/>
        </w:rPr>
        <w:t xml:space="preserve"> </w:t>
      </w:r>
      <w:r w:rsidRPr="0046351B">
        <w:rPr>
          <w:snapToGrid w:val="0"/>
        </w:rPr>
        <w:t>807.87</w:t>
      </w:r>
      <w:r w:rsidR="00193E2C" w:rsidRPr="0046351B">
        <w:rPr>
          <w:snapToGrid w:val="0"/>
        </w:rPr>
        <w:t>（</w:t>
      </w:r>
      <w:r w:rsidR="00193E2C" w:rsidRPr="0046351B">
        <w:rPr>
          <w:snapToGrid w:val="0"/>
        </w:rPr>
        <w:t>e</w:t>
      </w:r>
      <w:r w:rsidR="00193E2C" w:rsidRPr="0046351B">
        <w:rPr>
          <w:snapToGrid w:val="0"/>
        </w:rPr>
        <w:t>）的</w:t>
      </w:r>
      <w:r w:rsidRPr="0046351B">
        <w:rPr>
          <w:snapToGrid w:val="0"/>
        </w:rPr>
        <w:t>要求</w:t>
      </w:r>
      <w:r w:rsidR="00BD0847" w:rsidRPr="0046351B">
        <w:rPr>
          <w:snapToGrid w:val="0"/>
        </w:rPr>
        <w:t>。</w:t>
      </w:r>
      <w:r w:rsidR="00AC0B27" w:rsidRPr="0046351B">
        <w:rPr>
          <w:snapToGrid w:val="0"/>
          <w:shd w:val="clear" w:color="auto" w:fill="FFFFFF"/>
        </w:rPr>
        <w:t>以下建议旨在协助</w:t>
      </w:r>
      <w:r w:rsidR="00464D4F" w:rsidRPr="0046351B">
        <w:rPr>
          <w:snapToGrid w:val="0"/>
          <w:shd w:val="clear" w:color="auto" w:fill="FFFFFF"/>
        </w:rPr>
        <w:t>贵公司</w:t>
      </w:r>
      <w:r w:rsidR="00AC0B27" w:rsidRPr="0046351B">
        <w:rPr>
          <w:snapToGrid w:val="0"/>
          <w:shd w:val="clear" w:color="auto" w:fill="FFFFFF"/>
        </w:rPr>
        <w:t>准备符合</w:t>
      </w:r>
      <w:r w:rsidR="00AC0B27" w:rsidRPr="0046351B">
        <w:rPr>
          <w:snapToGrid w:val="0"/>
        </w:rPr>
        <w:t>21</w:t>
      </w:r>
      <w:r w:rsidR="00193E2C" w:rsidRPr="0046351B">
        <w:rPr>
          <w:snapToGrid w:val="0"/>
        </w:rPr>
        <w:t xml:space="preserve"> </w:t>
      </w:r>
      <w:r w:rsidR="00AC0B27" w:rsidRPr="0046351B">
        <w:rPr>
          <w:snapToGrid w:val="0"/>
        </w:rPr>
        <w:t>CFR</w:t>
      </w:r>
      <w:r w:rsidR="00193E2C" w:rsidRPr="0046351B">
        <w:rPr>
          <w:snapToGrid w:val="0"/>
        </w:rPr>
        <w:t xml:space="preserve"> </w:t>
      </w:r>
      <w:r w:rsidR="00AC0B27" w:rsidRPr="0046351B">
        <w:rPr>
          <w:snapToGrid w:val="0"/>
        </w:rPr>
        <w:t>807.87</w:t>
      </w:r>
      <w:r w:rsidR="00193E2C" w:rsidRPr="0046351B">
        <w:rPr>
          <w:snapToGrid w:val="0"/>
        </w:rPr>
        <w:t>（</w:t>
      </w:r>
      <w:r w:rsidR="00193E2C" w:rsidRPr="0046351B">
        <w:rPr>
          <w:snapToGrid w:val="0"/>
        </w:rPr>
        <w:t>e</w:t>
      </w:r>
      <w:r w:rsidR="00193E2C" w:rsidRPr="0046351B">
        <w:rPr>
          <w:snapToGrid w:val="0"/>
        </w:rPr>
        <w:t>）要</w:t>
      </w:r>
      <w:r w:rsidR="00AC0B27" w:rsidRPr="0046351B">
        <w:rPr>
          <w:snapToGrid w:val="0"/>
        </w:rPr>
        <w:t>求的</w:t>
      </w:r>
      <w:r w:rsidR="00AC0B27" w:rsidRPr="0046351B">
        <w:rPr>
          <w:snapToGrid w:val="0"/>
          <w:shd w:val="clear" w:color="auto" w:fill="FFFFFF"/>
        </w:rPr>
        <w:t>标签。</w:t>
      </w:r>
      <w:r w:rsidR="00C343EF">
        <w:rPr>
          <w:rStyle w:val="af1"/>
          <w:snapToGrid w:val="0"/>
          <w:shd w:val="clear" w:color="auto" w:fill="FFFFFF"/>
        </w:rPr>
        <w:footnoteReference w:id="1"/>
      </w:r>
    </w:p>
    <w:p w:rsidR="00116226" w:rsidRPr="00C343EF" w:rsidRDefault="00116226" w:rsidP="001C1657">
      <w:pPr>
        <w:spacing w:before="195"/>
        <w:rPr>
          <w:b/>
          <w:snapToGrid w:val="0"/>
          <w:u w:val="single"/>
        </w:rPr>
      </w:pPr>
      <w:r w:rsidRPr="00C343EF">
        <w:rPr>
          <w:rFonts w:hint="eastAsia"/>
          <w:b/>
          <w:snapToGrid w:val="0"/>
          <w:u w:val="single"/>
        </w:rPr>
        <w:t>预期用途</w:t>
      </w:r>
    </w:p>
    <w:p w:rsidR="00116226" w:rsidRPr="0046351B" w:rsidRDefault="00464CD5" w:rsidP="001C1657">
      <w:pPr>
        <w:spacing w:before="195"/>
        <w:rPr>
          <w:snapToGrid w:val="0"/>
        </w:rPr>
      </w:pPr>
      <w:r w:rsidRPr="0046351B">
        <w:rPr>
          <w:snapToGrid w:val="0"/>
        </w:rPr>
        <w:t>预期用途声明应与检测的性能特征一致，其应当包含</w:t>
      </w:r>
      <w:r w:rsidRPr="0046351B">
        <w:rPr>
          <w:snapToGrid w:val="0"/>
        </w:rPr>
        <w:t>FOB</w:t>
      </w:r>
      <w:r w:rsidRPr="0046351B">
        <w:rPr>
          <w:snapToGrid w:val="0"/>
        </w:rPr>
        <w:t>检测类型、声明该检测是定性的、指明检测可能在哪些地方进行</w:t>
      </w:r>
      <w:r w:rsidR="00193E2C" w:rsidRPr="0046351B">
        <w:rPr>
          <w:snapToGrid w:val="0"/>
        </w:rPr>
        <w:t>（</w:t>
      </w:r>
      <w:r w:rsidRPr="0046351B">
        <w:rPr>
          <w:snapToGrid w:val="0"/>
        </w:rPr>
        <w:t>实验室、医生诊所或非处方</w:t>
      </w:r>
      <w:r w:rsidR="00193E2C" w:rsidRPr="0046351B">
        <w:rPr>
          <w:snapToGrid w:val="0"/>
        </w:rPr>
        <w:t>）</w:t>
      </w:r>
      <w:r w:rsidRPr="0046351B">
        <w:rPr>
          <w:snapToGrid w:val="0"/>
        </w:rPr>
        <w:t>，并</w:t>
      </w:r>
      <w:r w:rsidRPr="0046351B">
        <w:rPr>
          <w:snapToGrid w:val="0"/>
          <w:shd w:val="clear" w:color="auto" w:fill="FFFFFF"/>
        </w:rPr>
        <w:t>指定医疗器械适用的患者人群。</w:t>
      </w:r>
    </w:p>
    <w:p w:rsidR="00BD0847" w:rsidRPr="00C343EF" w:rsidRDefault="00025F64" w:rsidP="001C1657">
      <w:pPr>
        <w:spacing w:before="195"/>
        <w:rPr>
          <w:b/>
          <w:snapToGrid w:val="0"/>
          <w:u w:val="single"/>
        </w:rPr>
      </w:pPr>
      <w:r w:rsidRPr="00C343EF">
        <w:rPr>
          <w:rFonts w:hint="eastAsia"/>
          <w:b/>
          <w:snapToGrid w:val="0"/>
          <w:u w:val="single"/>
        </w:rPr>
        <w:t>使用说明</w:t>
      </w:r>
    </w:p>
    <w:p w:rsidR="00025F64" w:rsidRPr="0046351B" w:rsidRDefault="00464D4F" w:rsidP="001C1657">
      <w:pPr>
        <w:spacing w:before="195"/>
        <w:rPr>
          <w:snapToGrid w:val="0"/>
        </w:rPr>
      </w:pPr>
      <w:r w:rsidRPr="0046351B">
        <w:rPr>
          <w:rFonts w:hint="eastAsia"/>
          <w:snapToGrid w:val="0"/>
        </w:rPr>
        <w:t>贵公司</w:t>
      </w:r>
      <w:r w:rsidR="002147A7" w:rsidRPr="0046351B">
        <w:rPr>
          <w:rFonts w:hint="eastAsia"/>
          <w:snapToGrid w:val="0"/>
        </w:rPr>
        <w:t>应当包含</w:t>
      </w:r>
      <w:r w:rsidR="00025F64" w:rsidRPr="0046351B">
        <w:rPr>
          <w:snapToGrid w:val="0"/>
        </w:rPr>
        <w:t>清晰</w:t>
      </w:r>
      <w:r w:rsidR="002147A7" w:rsidRPr="0046351B">
        <w:rPr>
          <w:rFonts w:hint="eastAsia"/>
          <w:snapToGrid w:val="0"/>
        </w:rPr>
        <w:t>和</w:t>
      </w:r>
      <w:r w:rsidR="00025F64" w:rsidRPr="0046351B">
        <w:rPr>
          <w:snapToGrid w:val="0"/>
        </w:rPr>
        <w:t>简洁的</w:t>
      </w:r>
      <w:r w:rsidR="00D57D48" w:rsidRPr="0046351B">
        <w:rPr>
          <w:rFonts w:hint="eastAsia"/>
          <w:snapToGrid w:val="0"/>
        </w:rPr>
        <w:t>使用</w:t>
      </w:r>
      <w:r w:rsidR="00025F64" w:rsidRPr="0046351B">
        <w:rPr>
          <w:snapToGrid w:val="0"/>
        </w:rPr>
        <w:t>说明书，用于</w:t>
      </w:r>
      <w:r w:rsidR="00D1761A" w:rsidRPr="0046351B">
        <w:rPr>
          <w:rFonts w:hint="eastAsia"/>
          <w:snapToGrid w:val="0"/>
        </w:rPr>
        <w:t>说明</w:t>
      </w:r>
      <w:r w:rsidR="00025F64" w:rsidRPr="0046351B">
        <w:rPr>
          <w:snapToGrid w:val="0"/>
        </w:rPr>
        <w:t>特定器械的技术特征和患者使用器械</w:t>
      </w:r>
      <w:r w:rsidR="00D1761A" w:rsidRPr="0046351B">
        <w:rPr>
          <w:rFonts w:hint="eastAsia"/>
          <w:snapToGrid w:val="0"/>
        </w:rPr>
        <w:t>的方法</w:t>
      </w:r>
      <w:r w:rsidR="00025F64" w:rsidRPr="0046351B">
        <w:rPr>
          <w:snapToGrid w:val="0"/>
        </w:rPr>
        <w:t>。</w:t>
      </w:r>
    </w:p>
    <w:p w:rsidR="002147A7" w:rsidRPr="00C343EF" w:rsidRDefault="002147A7" w:rsidP="001C1657">
      <w:pPr>
        <w:spacing w:before="195"/>
        <w:rPr>
          <w:b/>
          <w:snapToGrid w:val="0"/>
          <w:u w:val="single"/>
        </w:rPr>
      </w:pPr>
      <w:r w:rsidRPr="00C343EF">
        <w:rPr>
          <w:rFonts w:hint="eastAsia"/>
          <w:b/>
          <w:snapToGrid w:val="0"/>
          <w:u w:val="single"/>
        </w:rPr>
        <w:t>样品收集和患者准备</w:t>
      </w:r>
    </w:p>
    <w:p w:rsidR="002147A7" w:rsidRPr="00C343EF" w:rsidRDefault="002147A7" w:rsidP="00C343EF">
      <w:pPr>
        <w:spacing w:before="195"/>
        <w:rPr>
          <w:snapToGrid w:val="0"/>
          <w:shd w:val="clear" w:color="auto" w:fill="FFFFFF"/>
        </w:rPr>
      </w:pPr>
      <w:r w:rsidRPr="00C343EF">
        <w:rPr>
          <w:rFonts w:hint="eastAsia"/>
          <w:snapToGrid w:val="0"/>
          <w:shd w:val="clear" w:color="auto" w:fill="FFFFFF"/>
        </w:rPr>
        <w:t>以下清单描述了</w:t>
      </w:r>
      <w:r w:rsidR="00464D4F" w:rsidRPr="00C343EF">
        <w:rPr>
          <w:rFonts w:hint="eastAsia"/>
          <w:snapToGrid w:val="0"/>
          <w:shd w:val="clear" w:color="auto" w:fill="FFFFFF"/>
        </w:rPr>
        <w:t>贵公司</w:t>
      </w:r>
      <w:r w:rsidRPr="00C343EF">
        <w:rPr>
          <w:rFonts w:hint="eastAsia"/>
          <w:snapToGrid w:val="0"/>
          <w:shd w:val="clear" w:color="auto" w:fill="FFFFFF"/>
        </w:rPr>
        <w:t>应当在标签中提供的信息类型：</w:t>
      </w:r>
    </w:p>
    <w:p w:rsidR="002147A7" w:rsidRPr="00C343EF" w:rsidRDefault="00132B7A" w:rsidP="00C343EF">
      <w:pPr>
        <w:pStyle w:val="af"/>
        <w:numPr>
          <w:ilvl w:val="0"/>
          <w:numId w:val="26"/>
        </w:numPr>
        <w:spacing w:before="195"/>
        <w:ind w:leftChars="200" w:left="900" w:hangingChars="175"/>
        <w:rPr>
          <w:snapToGrid w:val="0"/>
          <w:shd w:val="clear" w:color="auto" w:fill="FFFFFF"/>
        </w:rPr>
      </w:pPr>
      <w:r w:rsidRPr="0046351B">
        <w:rPr>
          <w:rFonts w:hint="eastAsia"/>
          <w:snapToGrid w:val="0"/>
          <w:shd w:val="clear" w:color="auto" w:fill="FFFFFF"/>
        </w:rPr>
        <w:t>有关</w:t>
      </w:r>
      <w:r w:rsidRPr="0046351B">
        <w:rPr>
          <w:snapToGrid w:val="0"/>
          <w:shd w:val="clear" w:color="auto" w:fill="FFFFFF"/>
        </w:rPr>
        <w:t>样本收集的</w:t>
      </w:r>
      <w:r w:rsidRPr="0046351B">
        <w:rPr>
          <w:rFonts w:hint="eastAsia"/>
          <w:snapToGrid w:val="0"/>
          <w:shd w:val="clear" w:color="auto" w:fill="FFFFFF"/>
        </w:rPr>
        <w:t>说明</w:t>
      </w:r>
      <w:r w:rsidRPr="0046351B">
        <w:rPr>
          <w:snapToGrid w:val="0"/>
          <w:shd w:val="clear" w:color="auto" w:fill="FFFFFF"/>
        </w:rPr>
        <w:t>，例如粪便样本可从抽水马桶收集在一个清洁的杯子、收集纸、卫生纸内</w:t>
      </w:r>
      <w:r w:rsidR="002147A7" w:rsidRPr="0046351B">
        <w:rPr>
          <w:snapToGrid w:val="0"/>
          <w:shd w:val="clear" w:color="auto" w:fill="FFFFFF"/>
        </w:rPr>
        <w:t>。</w:t>
      </w:r>
    </w:p>
    <w:p w:rsidR="00132B7A" w:rsidRDefault="00132B7A" w:rsidP="00C343EF">
      <w:pPr>
        <w:pStyle w:val="af"/>
        <w:numPr>
          <w:ilvl w:val="0"/>
          <w:numId w:val="26"/>
        </w:numPr>
        <w:spacing w:before="195"/>
        <w:ind w:leftChars="200" w:left="900" w:hangingChars="175"/>
        <w:rPr>
          <w:snapToGrid w:val="0"/>
          <w:shd w:val="clear" w:color="auto" w:fill="FFFFFF"/>
        </w:rPr>
      </w:pPr>
      <w:r w:rsidRPr="0046351B">
        <w:rPr>
          <w:snapToGrid w:val="0"/>
          <w:shd w:val="clear" w:color="auto" w:fill="FFFFFF"/>
        </w:rPr>
        <w:t>关于取样</w:t>
      </w:r>
      <w:r w:rsidR="00D1761A" w:rsidRPr="0046351B">
        <w:rPr>
          <w:rFonts w:hint="eastAsia"/>
          <w:snapToGrid w:val="0"/>
          <w:shd w:val="clear" w:color="auto" w:fill="FFFFFF"/>
        </w:rPr>
        <w:t>次数</w:t>
      </w:r>
      <w:r w:rsidRPr="0046351B">
        <w:rPr>
          <w:snapToGrid w:val="0"/>
          <w:shd w:val="clear" w:color="auto" w:fill="FFFFFF"/>
        </w:rPr>
        <w:t>的说明，例如，</w:t>
      </w:r>
      <w:r w:rsidR="00193E2C" w:rsidRPr="00C343EF">
        <w:rPr>
          <w:rFonts w:asciiTheme="minorEastAsia" w:eastAsiaTheme="minorEastAsia" w:hAnsiTheme="minorEastAsia"/>
          <w:snapToGrid w:val="0"/>
          <w:shd w:val="clear" w:color="auto" w:fill="FFFFFF"/>
        </w:rPr>
        <w:t>“</w:t>
      </w:r>
      <w:r w:rsidRPr="0046351B">
        <w:rPr>
          <w:snapToGrid w:val="0"/>
          <w:shd w:val="clear" w:color="auto" w:fill="FFFFFF"/>
        </w:rPr>
        <w:t>随机将涂抹棒插入粪便样品两次</w:t>
      </w:r>
      <w:r w:rsidR="00193E2C" w:rsidRPr="0046351B">
        <w:rPr>
          <w:snapToGrid w:val="0"/>
          <w:shd w:val="clear" w:color="auto" w:fill="FFFFFF"/>
        </w:rPr>
        <w:t>”</w:t>
      </w:r>
      <w:r w:rsidRPr="0046351B">
        <w:rPr>
          <w:snapToGrid w:val="0"/>
          <w:shd w:val="clear" w:color="auto" w:fill="FFFFFF"/>
        </w:rPr>
        <w:t>。还提供</w:t>
      </w:r>
      <w:r w:rsidR="00D1761A" w:rsidRPr="0046351B">
        <w:rPr>
          <w:rFonts w:hint="eastAsia"/>
          <w:snapToGrid w:val="0"/>
          <w:shd w:val="clear" w:color="auto" w:fill="FFFFFF"/>
        </w:rPr>
        <w:t>所需</w:t>
      </w:r>
      <w:r w:rsidRPr="0046351B">
        <w:rPr>
          <w:snapToGrid w:val="0"/>
          <w:shd w:val="clear" w:color="auto" w:fill="FFFFFF"/>
        </w:rPr>
        <w:t>样品</w:t>
      </w:r>
      <w:r w:rsidR="00D1761A" w:rsidRPr="0046351B">
        <w:rPr>
          <w:rFonts w:hint="eastAsia"/>
          <w:snapToGrid w:val="0"/>
          <w:shd w:val="clear" w:color="auto" w:fill="FFFFFF"/>
        </w:rPr>
        <w:t>数量</w:t>
      </w:r>
      <w:r w:rsidRPr="0046351B">
        <w:rPr>
          <w:snapToGrid w:val="0"/>
          <w:shd w:val="clear" w:color="auto" w:fill="FFFFFF"/>
        </w:rPr>
        <w:t>的</w:t>
      </w:r>
      <w:r w:rsidR="00D1761A" w:rsidRPr="0046351B">
        <w:rPr>
          <w:rFonts w:hint="eastAsia"/>
          <w:snapToGrid w:val="0"/>
          <w:shd w:val="clear" w:color="auto" w:fill="FFFFFF"/>
        </w:rPr>
        <w:t>说明</w:t>
      </w:r>
      <w:r w:rsidRPr="0046351B">
        <w:rPr>
          <w:snapToGrid w:val="0"/>
          <w:shd w:val="clear" w:color="auto" w:fill="FFFFFF"/>
        </w:rPr>
        <w:t>，例如</w:t>
      </w:r>
      <w:r w:rsidR="00193E2C" w:rsidRPr="00C343EF">
        <w:rPr>
          <w:rFonts w:asciiTheme="minorEastAsia" w:eastAsiaTheme="minorEastAsia" w:hAnsiTheme="minorEastAsia"/>
          <w:snapToGrid w:val="0"/>
          <w:shd w:val="clear" w:color="auto" w:fill="FFFFFF"/>
        </w:rPr>
        <w:t>“</w:t>
      </w:r>
      <w:r w:rsidRPr="0046351B">
        <w:rPr>
          <w:snapToGrid w:val="0"/>
          <w:shd w:val="clear" w:color="auto" w:fill="FFFFFF"/>
        </w:rPr>
        <w:t>薄涂</w:t>
      </w:r>
      <w:r w:rsidR="00D1761A" w:rsidRPr="0046351B">
        <w:rPr>
          <w:rFonts w:hint="eastAsia"/>
          <w:snapToGrid w:val="0"/>
          <w:shd w:val="clear" w:color="auto" w:fill="FFFFFF"/>
        </w:rPr>
        <w:t>血</w:t>
      </w:r>
      <w:r w:rsidRPr="0046351B">
        <w:rPr>
          <w:snapToGrid w:val="0"/>
          <w:shd w:val="clear" w:color="auto" w:fill="FFFFFF"/>
        </w:rPr>
        <w:t>片应</w:t>
      </w:r>
      <w:r w:rsidR="00CF2FF3" w:rsidRPr="0046351B">
        <w:rPr>
          <w:snapToGrid w:val="0"/>
          <w:shd w:val="clear" w:color="auto" w:fill="FFFFFF"/>
        </w:rPr>
        <w:t>当应用于</w:t>
      </w:r>
      <w:r w:rsidRPr="0046351B">
        <w:rPr>
          <w:snapToGrid w:val="0"/>
          <w:shd w:val="clear" w:color="auto" w:fill="FFFFFF"/>
        </w:rPr>
        <w:t>两</w:t>
      </w:r>
      <w:r w:rsidR="00CF2FF3" w:rsidRPr="0046351B">
        <w:rPr>
          <w:snapToGrid w:val="0"/>
          <w:shd w:val="clear" w:color="auto" w:fill="FFFFFF"/>
        </w:rPr>
        <w:t>个</w:t>
      </w:r>
      <w:r w:rsidRPr="0046351B">
        <w:rPr>
          <w:snapToGrid w:val="0"/>
          <w:shd w:val="clear" w:color="auto" w:fill="FFFFFF"/>
        </w:rPr>
        <w:t>愈创木</w:t>
      </w:r>
      <w:r w:rsidR="00CF2FF3" w:rsidRPr="0046351B">
        <w:rPr>
          <w:snapToGrid w:val="0"/>
          <w:shd w:val="clear" w:color="auto" w:fill="FFFFFF"/>
        </w:rPr>
        <w:t>脂</w:t>
      </w:r>
      <w:bookmarkStart w:id="40" w:name="OLE_LINK27"/>
      <w:bookmarkStart w:id="41" w:name="OLE_LINK28"/>
      <w:r w:rsidRPr="0046351B">
        <w:rPr>
          <w:snapToGrid w:val="0"/>
          <w:shd w:val="clear" w:color="auto" w:fill="FFFFFF"/>
        </w:rPr>
        <w:t>窗</w:t>
      </w:r>
      <w:r w:rsidR="00CF2FF3" w:rsidRPr="0046351B">
        <w:rPr>
          <w:snapToGrid w:val="0"/>
          <w:shd w:val="clear" w:color="auto" w:fill="FFFFFF"/>
        </w:rPr>
        <w:t>口</w:t>
      </w:r>
      <w:bookmarkEnd w:id="40"/>
      <w:bookmarkEnd w:id="41"/>
      <w:r w:rsidR="00DD005A" w:rsidRPr="0046351B">
        <w:rPr>
          <w:rFonts w:hint="eastAsia"/>
          <w:snapToGrid w:val="0"/>
          <w:shd w:val="clear" w:color="auto" w:fill="FFFFFF"/>
        </w:rPr>
        <w:t>的每一个</w:t>
      </w:r>
      <w:r w:rsidR="00DD005A" w:rsidRPr="0046351B">
        <w:rPr>
          <w:snapToGrid w:val="0"/>
          <w:shd w:val="clear" w:color="auto" w:fill="FFFFFF"/>
        </w:rPr>
        <w:t>窗口</w:t>
      </w:r>
      <w:r w:rsidR="00193E2C" w:rsidRPr="0046351B">
        <w:rPr>
          <w:snapToGrid w:val="0"/>
          <w:shd w:val="clear" w:color="auto" w:fill="FFFFFF"/>
        </w:rPr>
        <w:t>”</w:t>
      </w:r>
      <w:r w:rsidR="00676D14" w:rsidRPr="0046351B">
        <w:rPr>
          <w:snapToGrid w:val="0"/>
          <w:shd w:val="clear" w:color="auto" w:fill="FFFFFF"/>
        </w:rPr>
        <w:t>。</w:t>
      </w:r>
    </w:p>
    <w:p w:rsidR="00C343EF" w:rsidRPr="00C343EF" w:rsidRDefault="00C343EF" w:rsidP="00C343EF">
      <w:pPr>
        <w:pStyle w:val="af"/>
        <w:numPr>
          <w:ilvl w:val="0"/>
          <w:numId w:val="26"/>
        </w:numPr>
        <w:spacing w:before="195"/>
        <w:ind w:leftChars="200" w:left="900" w:hangingChars="175"/>
        <w:rPr>
          <w:snapToGrid w:val="0"/>
          <w:shd w:val="clear" w:color="auto" w:fill="FFFFFF"/>
        </w:rPr>
      </w:pPr>
      <w:r w:rsidRPr="0046351B">
        <w:rPr>
          <w:snapToGrid w:val="0"/>
          <w:shd w:val="clear" w:color="auto" w:fill="FFFFFF"/>
        </w:rPr>
        <w:lastRenderedPageBreak/>
        <w:t>关于应执行测试</w:t>
      </w:r>
      <w:r w:rsidRPr="0046351B">
        <w:rPr>
          <w:rFonts w:hint="eastAsia"/>
          <w:snapToGrid w:val="0"/>
          <w:shd w:val="clear" w:color="auto" w:fill="FFFFFF"/>
        </w:rPr>
        <w:t>次数</w:t>
      </w:r>
      <w:r w:rsidRPr="0046351B">
        <w:rPr>
          <w:snapToGrid w:val="0"/>
          <w:shd w:val="clear" w:color="auto" w:fill="FFFFFF"/>
        </w:rPr>
        <w:t>的信息。美国癌症协会建议在家中从</w:t>
      </w:r>
      <w:r w:rsidRPr="0046351B">
        <w:rPr>
          <w:snapToGrid w:val="0"/>
          <w:shd w:val="clear" w:color="auto" w:fill="FFFFFF"/>
        </w:rPr>
        <w:t>3</w:t>
      </w:r>
      <w:r w:rsidRPr="0046351B">
        <w:rPr>
          <w:snapToGrid w:val="0"/>
          <w:shd w:val="clear" w:color="auto" w:fill="FFFFFF"/>
        </w:rPr>
        <w:t>个连续样本中</w:t>
      </w:r>
      <w:r w:rsidRPr="0046351B">
        <w:rPr>
          <w:rFonts w:hint="eastAsia"/>
          <w:snapToGrid w:val="0"/>
          <w:shd w:val="clear" w:color="auto" w:fill="FFFFFF"/>
        </w:rPr>
        <w:t>各</w:t>
      </w:r>
      <w:r w:rsidRPr="0046351B">
        <w:rPr>
          <w:snapToGrid w:val="0"/>
          <w:shd w:val="clear" w:color="auto" w:fill="FFFFFF"/>
        </w:rPr>
        <w:t>收集</w:t>
      </w:r>
      <w:r w:rsidRPr="0046351B">
        <w:rPr>
          <w:snapToGrid w:val="0"/>
          <w:shd w:val="clear" w:color="auto" w:fill="FFFFFF"/>
        </w:rPr>
        <w:t>2</w:t>
      </w:r>
      <w:r w:rsidRPr="0046351B">
        <w:rPr>
          <w:snapToGrid w:val="0"/>
          <w:shd w:val="clear" w:color="auto" w:fill="FFFFFF"/>
        </w:rPr>
        <w:t>个样品，总共收集</w:t>
      </w:r>
      <w:r w:rsidRPr="0046351B">
        <w:rPr>
          <w:snapToGrid w:val="0"/>
          <w:shd w:val="clear" w:color="auto" w:fill="FFFFFF"/>
        </w:rPr>
        <w:t>6</w:t>
      </w:r>
      <w:r w:rsidRPr="0046351B">
        <w:rPr>
          <w:snapToGrid w:val="0"/>
          <w:shd w:val="clear" w:color="auto" w:fill="FFFFFF"/>
        </w:rPr>
        <w:t>个样品（参考</w:t>
      </w:r>
      <w:r w:rsidRPr="0046351B">
        <w:rPr>
          <w:snapToGrid w:val="0"/>
          <w:shd w:val="clear" w:color="auto" w:fill="FFFFFF"/>
        </w:rPr>
        <w:t>1</w:t>
      </w:r>
      <w:r w:rsidRPr="0046351B">
        <w:rPr>
          <w:snapToGrid w:val="0"/>
          <w:shd w:val="clear" w:color="auto" w:fill="FFFFFF"/>
        </w:rPr>
        <w:t>）。</w:t>
      </w:r>
    </w:p>
    <w:p w:rsidR="00676D14" w:rsidRPr="00C343EF" w:rsidRDefault="00676D14" w:rsidP="00C343EF">
      <w:pPr>
        <w:pStyle w:val="af"/>
        <w:numPr>
          <w:ilvl w:val="0"/>
          <w:numId w:val="26"/>
        </w:numPr>
        <w:spacing w:before="195"/>
        <w:ind w:leftChars="200" w:left="900" w:hangingChars="175"/>
        <w:rPr>
          <w:snapToGrid w:val="0"/>
          <w:shd w:val="clear" w:color="auto" w:fill="FFFFFF"/>
        </w:rPr>
      </w:pPr>
      <w:r w:rsidRPr="0046351B">
        <w:rPr>
          <w:snapToGrid w:val="0"/>
          <w:shd w:val="clear" w:color="auto" w:fill="FFFFFF"/>
        </w:rPr>
        <w:t>酌情进行特殊的饮食注意事项。例如，</w:t>
      </w:r>
      <w:r w:rsidR="00C343EF">
        <w:rPr>
          <w:rFonts w:hint="eastAsia"/>
          <w:snapToGrid w:val="0"/>
          <w:shd w:val="clear" w:color="auto" w:fill="FFFFFF"/>
        </w:rPr>
        <w:t>“</w:t>
      </w:r>
      <w:r w:rsidR="00461F94" w:rsidRPr="0046351B">
        <w:rPr>
          <w:snapToGrid w:val="0"/>
          <w:shd w:val="clear" w:color="auto" w:fill="FFFFFF"/>
        </w:rPr>
        <w:t>所有生肉或红肉，以及含有高过氧化酶的水果和蔬菜，可引起假阳性结果。因此，在开始进行测试前</w:t>
      </w:r>
      <w:r w:rsidR="00461F94" w:rsidRPr="0046351B">
        <w:rPr>
          <w:snapToGrid w:val="0"/>
          <w:shd w:val="clear" w:color="auto" w:fill="FFFFFF"/>
        </w:rPr>
        <w:t>3</w:t>
      </w:r>
      <w:r w:rsidR="00461F94" w:rsidRPr="0046351B">
        <w:rPr>
          <w:snapToGrid w:val="0"/>
          <w:shd w:val="clear" w:color="auto" w:fill="FFFFFF"/>
        </w:rPr>
        <w:t>天和整个测试</w:t>
      </w:r>
      <w:r w:rsidR="00206780" w:rsidRPr="0046351B">
        <w:rPr>
          <w:rFonts w:hint="eastAsia"/>
          <w:snapToGrid w:val="0"/>
          <w:shd w:val="clear" w:color="auto" w:fill="FFFFFF"/>
        </w:rPr>
        <w:t>持续</w:t>
      </w:r>
      <w:r w:rsidR="00461F94" w:rsidRPr="0046351B">
        <w:rPr>
          <w:snapToGrid w:val="0"/>
          <w:shd w:val="clear" w:color="auto" w:fill="FFFFFF"/>
        </w:rPr>
        <w:t>期间，患者应当避免食用所有生肉或罕见的红肉、辣根，生水果和蔬菜、西兰花、菜花、萝卜、香瓜、萝卜和大头菜或其他含有高过氧化酶的蔬菜。建议病人食用高残留饮食</w:t>
      </w:r>
      <w:r w:rsidR="00193E2C" w:rsidRPr="0046351B">
        <w:rPr>
          <w:snapToGrid w:val="0"/>
          <w:shd w:val="clear" w:color="auto" w:fill="FFFFFF"/>
        </w:rPr>
        <w:t>（</w:t>
      </w:r>
      <w:r w:rsidR="00461F94" w:rsidRPr="0046351B">
        <w:rPr>
          <w:snapToGrid w:val="0"/>
          <w:shd w:val="clear" w:color="auto" w:fill="FFFFFF"/>
        </w:rPr>
        <w:t>高纤维、高体积</w:t>
      </w:r>
      <w:r w:rsidR="00193E2C" w:rsidRPr="0046351B">
        <w:rPr>
          <w:snapToGrid w:val="0"/>
          <w:shd w:val="clear" w:color="auto" w:fill="FFFFFF"/>
        </w:rPr>
        <w:t>）</w:t>
      </w:r>
      <w:r w:rsidR="00461F94" w:rsidRPr="0046351B">
        <w:rPr>
          <w:snapToGrid w:val="0"/>
          <w:shd w:val="clear" w:color="auto" w:fill="FFFFFF"/>
        </w:rPr>
        <w:t>，因为</w:t>
      </w:r>
      <w:r w:rsidR="00206780" w:rsidRPr="0046351B">
        <w:rPr>
          <w:rFonts w:hint="eastAsia"/>
          <w:snapToGrid w:val="0"/>
          <w:shd w:val="clear" w:color="auto" w:fill="FFFFFF"/>
        </w:rPr>
        <w:t>其</w:t>
      </w:r>
      <w:r w:rsidR="00461F94" w:rsidRPr="0046351B">
        <w:rPr>
          <w:snapToGrid w:val="0"/>
          <w:shd w:val="clear" w:color="auto" w:fill="FFFFFF"/>
        </w:rPr>
        <w:t>有助于发现可能会间歇性地流血的病灶，同时也会增加获得较软粪便的可能性，从而</w:t>
      </w:r>
      <w:r w:rsidR="00DD005A" w:rsidRPr="0046351B">
        <w:rPr>
          <w:snapToGrid w:val="0"/>
          <w:shd w:val="clear" w:color="auto" w:fill="FFFFFF"/>
        </w:rPr>
        <w:t>更容易</w:t>
      </w:r>
      <w:r w:rsidR="00461F94" w:rsidRPr="0046351B">
        <w:rPr>
          <w:snapToGrid w:val="0"/>
          <w:shd w:val="clear" w:color="auto" w:fill="FFFFFF"/>
        </w:rPr>
        <w:t>获得样品。可接受的饮食可能包括煮熟的水果和蔬菜，如菠菜和玉米、生菜、李子、葡萄、苹果。谷物和煮熟的鱼和家禽也可以接受。这些饮食措施有助于提高检测结果的准确度</w:t>
      </w:r>
      <w:r w:rsidR="00C343EF">
        <w:rPr>
          <w:rFonts w:hint="eastAsia"/>
          <w:snapToGrid w:val="0"/>
          <w:shd w:val="clear" w:color="auto" w:fill="FFFFFF"/>
        </w:rPr>
        <w:t>”</w:t>
      </w:r>
      <w:r w:rsidR="00461F94" w:rsidRPr="0046351B">
        <w:rPr>
          <w:snapToGrid w:val="0"/>
          <w:shd w:val="clear" w:color="auto" w:fill="FFFFFF"/>
        </w:rPr>
        <w:t>。</w:t>
      </w:r>
    </w:p>
    <w:p w:rsidR="00EB64C9" w:rsidRPr="00C343EF" w:rsidRDefault="00EB64C9" w:rsidP="00C343EF">
      <w:pPr>
        <w:pStyle w:val="af"/>
        <w:numPr>
          <w:ilvl w:val="0"/>
          <w:numId w:val="26"/>
        </w:numPr>
        <w:spacing w:before="195"/>
        <w:ind w:leftChars="200" w:left="900" w:hangingChars="175"/>
        <w:rPr>
          <w:snapToGrid w:val="0"/>
          <w:shd w:val="clear" w:color="auto" w:fill="FFFFFF"/>
        </w:rPr>
      </w:pPr>
      <w:r w:rsidRPr="0046351B">
        <w:rPr>
          <w:snapToGrid w:val="0"/>
          <w:shd w:val="clear" w:color="auto" w:fill="FFFFFF"/>
        </w:rPr>
        <w:t>避免因身体状况干扰测试而造成错误结果的说明。例如，</w:t>
      </w:r>
      <w:r w:rsidR="00C343EF">
        <w:rPr>
          <w:rFonts w:hint="eastAsia"/>
          <w:snapToGrid w:val="0"/>
          <w:shd w:val="clear" w:color="auto" w:fill="FFFFFF"/>
        </w:rPr>
        <w:t>“</w:t>
      </w:r>
      <w:r w:rsidRPr="0046351B">
        <w:rPr>
          <w:snapToGrid w:val="0"/>
          <w:shd w:val="clear" w:color="auto" w:fill="FFFFFF"/>
        </w:rPr>
        <w:t>患者痔疮出血</w:t>
      </w:r>
      <w:r w:rsidR="006774E2" w:rsidRPr="0046351B">
        <w:rPr>
          <w:snapToGrid w:val="0"/>
          <w:shd w:val="clear" w:color="auto" w:fill="FFFFFF"/>
        </w:rPr>
        <w:t>或便秘、手被割破或月经周期刚结束</w:t>
      </w:r>
      <w:r w:rsidRPr="0046351B">
        <w:rPr>
          <w:snapToGrid w:val="0"/>
          <w:shd w:val="clear" w:color="auto" w:fill="FFFFFF"/>
        </w:rPr>
        <w:t>时不应采集标本</w:t>
      </w:r>
      <w:r w:rsidR="006774E2" w:rsidRPr="0046351B">
        <w:rPr>
          <w:snapToGrid w:val="0"/>
          <w:shd w:val="clear" w:color="auto" w:fill="FFFFFF"/>
        </w:rPr>
        <w:t>。手和检测区域应当保持清洁，避免占有血迹，以免造成假阳性结果。</w:t>
      </w:r>
      <w:r w:rsidR="00C343EF">
        <w:rPr>
          <w:rFonts w:hint="eastAsia"/>
          <w:snapToGrid w:val="0"/>
          <w:shd w:val="clear" w:color="auto" w:fill="FFFFFF"/>
        </w:rPr>
        <w:t>”</w:t>
      </w:r>
    </w:p>
    <w:p w:rsidR="00095218" w:rsidRPr="00C343EF" w:rsidRDefault="00DD005A" w:rsidP="00C343EF">
      <w:pPr>
        <w:pStyle w:val="af"/>
        <w:numPr>
          <w:ilvl w:val="0"/>
          <w:numId w:val="26"/>
        </w:numPr>
        <w:spacing w:before="195"/>
        <w:ind w:leftChars="200" w:left="900" w:hangingChars="175"/>
        <w:rPr>
          <w:snapToGrid w:val="0"/>
          <w:shd w:val="clear" w:color="auto" w:fill="FFFFFF"/>
        </w:rPr>
      </w:pPr>
      <w:r w:rsidRPr="0046351B">
        <w:rPr>
          <w:rFonts w:hint="eastAsia"/>
          <w:snapToGrid w:val="0"/>
          <w:shd w:val="clear" w:color="auto" w:fill="FFFFFF"/>
        </w:rPr>
        <w:t>指明</w:t>
      </w:r>
      <w:r w:rsidR="00095218" w:rsidRPr="0046351B">
        <w:rPr>
          <w:snapToGrid w:val="0"/>
          <w:shd w:val="clear" w:color="auto" w:fill="FFFFFF"/>
        </w:rPr>
        <w:t>患者在进行测试前</w:t>
      </w:r>
      <w:r w:rsidR="00095218" w:rsidRPr="0046351B">
        <w:rPr>
          <w:snapToGrid w:val="0"/>
          <w:shd w:val="clear" w:color="auto" w:fill="FFFFFF"/>
        </w:rPr>
        <w:t>7</w:t>
      </w:r>
      <w:r w:rsidR="00095218" w:rsidRPr="0046351B">
        <w:rPr>
          <w:snapToGrid w:val="0"/>
          <w:shd w:val="clear" w:color="auto" w:fill="FFFFFF"/>
        </w:rPr>
        <w:t>天，避免干扰物质如非</w:t>
      </w:r>
      <w:proofErr w:type="gramStart"/>
      <w:r w:rsidR="00095218" w:rsidRPr="0046351B">
        <w:rPr>
          <w:snapToGrid w:val="0"/>
          <w:shd w:val="clear" w:color="auto" w:fill="FFFFFF"/>
        </w:rPr>
        <w:t>甾</w:t>
      </w:r>
      <w:proofErr w:type="gramEnd"/>
      <w:r w:rsidR="00095218" w:rsidRPr="0046351B">
        <w:rPr>
          <w:snapToGrid w:val="0"/>
          <w:shd w:val="clear" w:color="auto" w:fill="FFFFFF"/>
        </w:rPr>
        <w:t>体药物，例如，布洛芬，</w:t>
      </w:r>
      <w:proofErr w:type="gramStart"/>
      <w:r w:rsidR="00095218" w:rsidRPr="0046351B">
        <w:rPr>
          <w:snapToGrid w:val="0"/>
          <w:shd w:val="clear" w:color="auto" w:fill="FFFFFF"/>
        </w:rPr>
        <w:t>萘</w:t>
      </w:r>
      <w:proofErr w:type="gramEnd"/>
      <w:r w:rsidR="00095218" w:rsidRPr="0046351B">
        <w:rPr>
          <w:snapToGrid w:val="0"/>
          <w:shd w:val="clear" w:color="auto" w:fill="FFFFFF"/>
        </w:rPr>
        <w:t>普生和阿司匹林</w:t>
      </w:r>
      <w:r w:rsidR="00193E2C" w:rsidRPr="0046351B">
        <w:rPr>
          <w:snapToGrid w:val="0"/>
          <w:shd w:val="clear" w:color="auto" w:fill="FFFFFF"/>
        </w:rPr>
        <w:t>（</w:t>
      </w:r>
      <w:r w:rsidR="00095218" w:rsidRPr="0046351B">
        <w:rPr>
          <w:snapToGrid w:val="0"/>
          <w:shd w:val="clear" w:color="auto" w:fill="FFFFFF"/>
        </w:rPr>
        <w:t>每天超过一片成人阿司匹林</w:t>
      </w:r>
      <w:r w:rsidR="00193E2C" w:rsidRPr="0046351B">
        <w:rPr>
          <w:snapToGrid w:val="0"/>
          <w:shd w:val="clear" w:color="auto" w:fill="FFFFFF"/>
        </w:rPr>
        <w:t>）</w:t>
      </w:r>
      <w:r w:rsidR="00095218" w:rsidRPr="0046351B">
        <w:rPr>
          <w:snapToGrid w:val="0"/>
          <w:shd w:val="clear" w:color="auto" w:fill="FFFFFF"/>
        </w:rPr>
        <w:t>，进行测试前</w:t>
      </w:r>
      <w:r w:rsidR="00095218" w:rsidRPr="0046351B">
        <w:rPr>
          <w:snapToGrid w:val="0"/>
          <w:shd w:val="clear" w:color="auto" w:fill="FFFFFF"/>
        </w:rPr>
        <w:t>3</w:t>
      </w:r>
      <w:r w:rsidR="00206780" w:rsidRPr="0046351B">
        <w:rPr>
          <w:snapToGrid w:val="0"/>
          <w:shd w:val="clear" w:color="auto" w:fill="FFFFFF"/>
        </w:rPr>
        <w:t>天，避免</w:t>
      </w:r>
      <w:r w:rsidR="00095218" w:rsidRPr="0046351B">
        <w:rPr>
          <w:snapToGrid w:val="0"/>
          <w:shd w:val="clear" w:color="auto" w:fill="FFFFFF"/>
        </w:rPr>
        <w:t>摄入超过</w:t>
      </w:r>
      <w:r w:rsidR="00095218" w:rsidRPr="0046351B">
        <w:rPr>
          <w:snapToGrid w:val="0"/>
          <w:shd w:val="clear" w:color="auto" w:fill="FFFFFF"/>
        </w:rPr>
        <w:t>250mg</w:t>
      </w:r>
      <w:r w:rsidR="00095218" w:rsidRPr="0046351B">
        <w:rPr>
          <w:snapToGrid w:val="0"/>
          <w:shd w:val="clear" w:color="auto" w:fill="FFFFFF"/>
        </w:rPr>
        <w:t>剂量的维生素</w:t>
      </w:r>
      <w:r w:rsidR="00095218" w:rsidRPr="0046351B">
        <w:rPr>
          <w:snapToGrid w:val="0"/>
          <w:shd w:val="clear" w:color="auto" w:fill="FFFFFF"/>
        </w:rPr>
        <w:t>C</w:t>
      </w:r>
      <w:r w:rsidR="00E73C49">
        <w:rPr>
          <w:rFonts w:hint="eastAsia"/>
          <w:snapToGrid w:val="0"/>
          <w:shd w:val="clear" w:color="auto" w:fill="FFFFFF"/>
        </w:rPr>
        <w:t>，</w:t>
      </w:r>
      <w:r w:rsidR="00095218" w:rsidRPr="0046351B">
        <w:rPr>
          <w:snapToGrid w:val="0"/>
          <w:shd w:val="clear" w:color="auto" w:fill="FFFFFF"/>
        </w:rPr>
        <w:t>包括来自补充剂或柑橘类水果和果汁的维生素</w:t>
      </w:r>
      <w:r w:rsidR="00095218" w:rsidRPr="0046351B">
        <w:rPr>
          <w:snapToGrid w:val="0"/>
          <w:shd w:val="clear" w:color="auto" w:fill="FFFFFF"/>
        </w:rPr>
        <w:t>C</w:t>
      </w:r>
      <w:r w:rsidR="00193E2C" w:rsidRPr="0046351B">
        <w:rPr>
          <w:snapToGrid w:val="0"/>
          <w:shd w:val="clear" w:color="auto" w:fill="FFFFFF"/>
        </w:rPr>
        <w:t>（</w:t>
      </w:r>
      <w:r w:rsidR="00095218" w:rsidRPr="0046351B">
        <w:rPr>
          <w:snapToGrid w:val="0"/>
          <w:shd w:val="clear" w:color="auto" w:fill="FFFFFF"/>
        </w:rPr>
        <w:t>参考文献</w:t>
      </w:r>
      <w:r w:rsidR="00095218" w:rsidRPr="0046351B">
        <w:rPr>
          <w:snapToGrid w:val="0"/>
          <w:shd w:val="clear" w:color="auto" w:fill="FFFFFF"/>
        </w:rPr>
        <w:t>1</w:t>
      </w:r>
      <w:r w:rsidR="00193E2C" w:rsidRPr="0046351B">
        <w:rPr>
          <w:snapToGrid w:val="0"/>
          <w:shd w:val="clear" w:color="auto" w:fill="FFFFFF"/>
        </w:rPr>
        <w:t>）</w:t>
      </w:r>
      <w:r w:rsidR="00095218" w:rsidRPr="0046351B">
        <w:rPr>
          <w:snapToGrid w:val="0"/>
          <w:shd w:val="clear" w:color="auto" w:fill="FFFFFF"/>
        </w:rPr>
        <w:t>。</w:t>
      </w:r>
    </w:p>
    <w:p w:rsidR="001235E2" w:rsidRPr="00C343EF" w:rsidRDefault="001235E2" w:rsidP="00C343EF">
      <w:pPr>
        <w:pStyle w:val="af"/>
        <w:numPr>
          <w:ilvl w:val="0"/>
          <w:numId w:val="26"/>
        </w:numPr>
        <w:spacing w:before="195"/>
        <w:ind w:leftChars="200" w:left="900" w:hangingChars="175"/>
        <w:rPr>
          <w:snapToGrid w:val="0"/>
          <w:shd w:val="clear" w:color="auto" w:fill="FFFFFF"/>
        </w:rPr>
      </w:pPr>
      <w:r w:rsidRPr="0046351B">
        <w:rPr>
          <w:snapToGrid w:val="0"/>
          <w:shd w:val="clear" w:color="auto" w:fill="FFFFFF"/>
        </w:rPr>
        <w:t>关于样本稳定性的说明，包括存储、处理或保护和维护样本的装运指导。例如，</w:t>
      </w:r>
      <w:r w:rsidR="00C343EF">
        <w:rPr>
          <w:rFonts w:hint="eastAsia"/>
          <w:snapToGrid w:val="0"/>
          <w:shd w:val="clear" w:color="auto" w:fill="FFFFFF"/>
        </w:rPr>
        <w:t>“</w:t>
      </w:r>
      <w:r w:rsidR="00A4159E" w:rsidRPr="0046351B">
        <w:rPr>
          <w:snapToGrid w:val="0"/>
          <w:shd w:val="clear" w:color="auto" w:fill="FFFFFF"/>
        </w:rPr>
        <w:t>由患者制备的</w:t>
      </w:r>
      <w:r w:rsidR="00A4159E" w:rsidRPr="00C343EF">
        <w:rPr>
          <w:snapToGrid w:val="0"/>
          <w:shd w:val="clear" w:color="auto" w:fill="FFFFFF"/>
        </w:rPr>
        <w:t>愈创</w:t>
      </w:r>
      <w:r w:rsidR="00A4159E" w:rsidRPr="0046351B">
        <w:rPr>
          <w:snapToGrid w:val="0"/>
          <w:shd w:val="clear" w:color="auto" w:fill="FFFFFF"/>
        </w:rPr>
        <w:t>木脂载玻片应当在显影前使其晾干。从完成制备和进行测试之间的时间间隔不得超过</w:t>
      </w:r>
      <w:r w:rsidR="00A4159E" w:rsidRPr="0046351B">
        <w:rPr>
          <w:snapToGrid w:val="0"/>
          <w:shd w:val="clear" w:color="auto" w:fill="FFFFFF"/>
        </w:rPr>
        <w:t>4</w:t>
      </w:r>
      <w:r w:rsidR="00A4159E" w:rsidRPr="0046351B">
        <w:rPr>
          <w:snapToGrid w:val="0"/>
          <w:shd w:val="clear" w:color="auto" w:fill="FFFFFF"/>
        </w:rPr>
        <w:t>至</w:t>
      </w:r>
      <w:r w:rsidR="00A4159E" w:rsidRPr="0046351B">
        <w:rPr>
          <w:snapToGrid w:val="0"/>
          <w:shd w:val="clear" w:color="auto" w:fill="FFFFFF"/>
        </w:rPr>
        <w:t>6</w:t>
      </w:r>
      <w:r w:rsidR="00A4159E" w:rsidRPr="0046351B">
        <w:rPr>
          <w:snapToGrid w:val="0"/>
          <w:shd w:val="clear" w:color="auto" w:fill="FFFFFF"/>
        </w:rPr>
        <w:t>天。应当指导患者尽快将所有载玻片返回至医生或实验室。含有样品的存储垫应防止过热、</w:t>
      </w:r>
      <w:r w:rsidR="00DD005A" w:rsidRPr="0046351B">
        <w:rPr>
          <w:rFonts w:hint="eastAsia"/>
          <w:snapToGrid w:val="0"/>
          <w:shd w:val="clear" w:color="auto" w:fill="FFFFFF"/>
        </w:rPr>
        <w:t>避免</w:t>
      </w:r>
      <w:r w:rsidR="00A4159E" w:rsidRPr="0046351B">
        <w:rPr>
          <w:snapToGrid w:val="0"/>
          <w:shd w:val="clear" w:color="auto" w:fill="FFFFFF"/>
        </w:rPr>
        <w:t>阳光、荧光灯、挥发性化学品和湿度。</w:t>
      </w:r>
      <w:r w:rsidR="00E73C49">
        <w:rPr>
          <w:rFonts w:hint="eastAsia"/>
          <w:snapToGrid w:val="0"/>
          <w:shd w:val="clear" w:color="auto" w:fill="FFFFFF"/>
        </w:rPr>
        <w:t>”</w:t>
      </w:r>
    </w:p>
    <w:p w:rsidR="00A4159E" w:rsidRPr="00C343EF" w:rsidRDefault="00A4159E" w:rsidP="001C1657">
      <w:pPr>
        <w:spacing w:before="195"/>
        <w:rPr>
          <w:b/>
          <w:snapToGrid w:val="0"/>
          <w:u w:val="single"/>
        </w:rPr>
      </w:pPr>
      <w:r w:rsidRPr="00C343EF">
        <w:rPr>
          <w:rFonts w:hint="eastAsia"/>
          <w:b/>
          <w:snapToGrid w:val="0"/>
          <w:u w:val="single"/>
        </w:rPr>
        <w:t>局限性</w:t>
      </w:r>
    </w:p>
    <w:p w:rsidR="00F01393" w:rsidRPr="0046351B" w:rsidRDefault="00464D4F" w:rsidP="00E73C49">
      <w:pPr>
        <w:spacing w:before="195"/>
        <w:rPr>
          <w:snapToGrid w:val="0"/>
          <w:shd w:val="clear" w:color="auto" w:fill="FFFFFF"/>
        </w:rPr>
      </w:pPr>
      <w:r w:rsidRPr="0046351B">
        <w:rPr>
          <w:snapToGrid w:val="0"/>
          <w:shd w:val="clear" w:color="auto" w:fill="FFFFFF"/>
        </w:rPr>
        <w:t>贵公司</w:t>
      </w:r>
      <w:r w:rsidR="00A4159E" w:rsidRPr="0046351B">
        <w:rPr>
          <w:snapToGrid w:val="0"/>
          <w:shd w:val="clear" w:color="auto" w:fill="FFFFFF"/>
        </w:rPr>
        <w:t>应</w:t>
      </w:r>
      <w:r w:rsidR="00914857" w:rsidRPr="0046351B">
        <w:rPr>
          <w:rFonts w:hint="eastAsia"/>
          <w:snapToGrid w:val="0"/>
          <w:shd w:val="clear" w:color="auto" w:fill="FFFFFF"/>
        </w:rPr>
        <w:t>当</w:t>
      </w:r>
      <w:r w:rsidR="00A4159E" w:rsidRPr="0046351B">
        <w:rPr>
          <w:snapToGrid w:val="0"/>
          <w:shd w:val="clear" w:color="auto" w:fill="FFFFFF"/>
        </w:rPr>
        <w:t>彻底讨论</w:t>
      </w:r>
      <w:r w:rsidR="001120E9" w:rsidRPr="0046351B">
        <w:rPr>
          <w:snapToGrid w:val="0"/>
          <w:shd w:val="clear" w:color="auto" w:fill="FFFFFF"/>
        </w:rPr>
        <w:t>检验</w:t>
      </w:r>
      <w:r w:rsidR="00A4159E" w:rsidRPr="0046351B">
        <w:rPr>
          <w:snapToGrid w:val="0"/>
          <w:shd w:val="clear" w:color="auto" w:fill="FFFFFF"/>
        </w:rPr>
        <w:t>的局限性。</w:t>
      </w:r>
      <w:r w:rsidRPr="0046351B">
        <w:rPr>
          <w:snapToGrid w:val="0"/>
          <w:shd w:val="clear" w:color="auto" w:fill="FFFFFF"/>
        </w:rPr>
        <w:t>贵公司</w:t>
      </w:r>
      <w:r w:rsidR="001120E9" w:rsidRPr="0046351B">
        <w:rPr>
          <w:snapToGrid w:val="0"/>
          <w:shd w:val="clear" w:color="auto" w:fill="FFFFFF"/>
        </w:rPr>
        <w:t>应</w:t>
      </w:r>
      <w:r w:rsidR="00914857" w:rsidRPr="0046351B">
        <w:rPr>
          <w:rFonts w:hint="eastAsia"/>
          <w:snapToGrid w:val="0"/>
          <w:shd w:val="clear" w:color="auto" w:fill="FFFFFF"/>
        </w:rPr>
        <w:t>当</w:t>
      </w:r>
      <w:r w:rsidR="001120E9" w:rsidRPr="0046351B">
        <w:rPr>
          <w:snapToGrid w:val="0"/>
          <w:shd w:val="clear" w:color="auto" w:fill="FFFFFF"/>
        </w:rPr>
        <w:t>列出重要的检测局限性和所有已知的禁忌，以及在样本收集部分监测到的任何干扰条件。</w:t>
      </w:r>
      <w:r w:rsidRPr="0046351B">
        <w:rPr>
          <w:snapToGrid w:val="0"/>
          <w:shd w:val="clear" w:color="auto" w:fill="FFFFFF"/>
        </w:rPr>
        <w:t>贵公司</w:t>
      </w:r>
      <w:r w:rsidR="001120E9" w:rsidRPr="0046351B">
        <w:rPr>
          <w:snapToGrid w:val="0"/>
          <w:shd w:val="clear" w:color="auto" w:fill="FFFFFF"/>
        </w:rPr>
        <w:t>也应</w:t>
      </w:r>
      <w:r w:rsidR="00914857" w:rsidRPr="0046351B">
        <w:rPr>
          <w:rFonts w:hint="eastAsia"/>
          <w:snapToGrid w:val="0"/>
          <w:shd w:val="clear" w:color="auto" w:fill="FFFFFF"/>
        </w:rPr>
        <w:t>当</w:t>
      </w:r>
      <w:r w:rsidR="001120E9" w:rsidRPr="0046351B">
        <w:rPr>
          <w:snapToGrid w:val="0"/>
          <w:shd w:val="clear" w:color="auto" w:fill="FFFFFF"/>
        </w:rPr>
        <w:t>讨论任何推荐的做法或</w:t>
      </w:r>
      <w:r w:rsidR="00DD005A" w:rsidRPr="0046351B">
        <w:rPr>
          <w:rFonts w:hint="eastAsia"/>
          <w:snapToGrid w:val="0"/>
          <w:shd w:val="clear" w:color="auto" w:fill="FFFFFF"/>
        </w:rPr>
        <w:t>关于</w:t>
      </w:r>
      <w:r w:rsidR="001120E9" w:rsidRPr="0046351B">
        <w:rPr>
          <w:snapToGrid w:val="0"/>
          <w:shd w:val="clear" w:color="auto" w:fill="FFFFFF"/>
        </w:rPr>
        <w:t>其他有关</w:t>
      </w:r>
      <w:r w:rsidR="001120E9" w:rsidRPr="0046351B">
        <w:rPr>
          <w:snapToGrid w:val="0"/>
          <w:shd w:val="clear" w:color="auto" w:fill="FFFFFF"/>
        </w:rPr>
        <w:t>FOB</w:t>
      </w:r>
      <w:r w:rsidR="008101C1" w:rsidRPr="0046351B">
        <w:rPr>
          <w:snapToGrid w:val="0"/>
          <w:shd w:val="clear" w:color="auto" w:fill="FFFFFF"/>
        </w:rPr>
        <w:t>检测</w:t>
      </w:r>
      <w:r w:rsidR="001120E9" w:rsidRPr="0046351B">
        <w:rPr>
          <w:snapToGrid w:val="0"/>
          <w:shd w:val="clear" w:color="auto" w:fill="FFFFFF"/>
        </w:rPr>
        <w:t>预期用途局限性</w:t>
      </w:r>
      <w:r w:rsidR="008101C1" w:rsidRPr="0046351B">
        <w:rPr>
          <w:snapToGrid w:val="0"/>
          <w:shd w:val="clear" w:color="auto" w:fill="FFFFFF"/>
        </w:rPr>
        <w:t>的</w:t>
      </w:r>
      <w:r w:rsidR="001120E9" w:rsidRPr="0046351B">
        <w:rPr>
          <w:snapToGrid w:val="0"/>
          <w:shd w:val="clear" w:color="auto" w:fill="FFFFFF"/>
        </w:rPr>
        <w:t>专家建议</w:t>
      </w:r>
      <w:r w:rsidR="008101C1" w:rsidRPr="0046351B">
        <w:rPr>
          <w:snapToGrid w:val="0"/>
          <w:shd w:val="clear" w:color="auto" w:fill="FFFFFF"/>
        </w:rPr>
        <w:t>。此类局限性的示例如下所列：</w:t>
      </w:r>
    </w:p>
    <w:p w:rsidR="008101C1" w:rsidRPr="00E73C49" w:rsidRDefault="008101C1" w:rsidP="00E73C49">
      <w:pPr>
        <w:pStyle w:val="af"/>
        <w:numPr>
          <w:ilvl w:val="0"/>
          <w:numId w:val="26"/>
        </w:numPr>
        <w:spacing w:before="195"/>
        <w:ind w:leftChars="200" w:left="900" w:hangingChars="175"/>
        <w:rPr>
          <w:snapToGrid w:val="0"/>
          <w:shd w:val="clear" w:color="auto" w:fill="FFFFFF"/>
        </w:rPr>
      </w:pPr>
      <w:r w:rsidRPr="0046351B">
        <w:rPr>
          <w:rFonts w:hint="eastAsia"/>
          <w:snapToGrid w:val="0"/>
          <w:shd w:val="clear" w:color="auto" w:fill="FFFFFF"/>
        </w:rPr>
        <w:t>结果并非是存在或不存在</w:t>
      </w:r>
      <w:r w:rsidRPr="0046351B">
        <w:rPr>
          <w:snapToGrid w:val="0"/>
          <w:shd w:val="clear" w:color="auto" w:fill="FFFFFF"/>
        </w:rPr>
        <w:t>胃肠</w:t>
      </w:r>
      <w:r w:rsidRPr="0046351B">
        <w:rPr>
          <w:rFonts w:hint="eastAsia"/>
          <w:snapToGrid w:val="0"/>
          <w:shd w:val="clear" w:color="auto" w:fill="FFFFFF"/>
        </w:rPr>
        <w:t>道</w:t>
      </w:r>
      <w:r w:rsidRPr="0046351B">
        <w:rPr>
          <w:snapToGrid w:val="0"/>
          <w:shd w:val="clear" w:color="auto" w:fill="FFFFFF"/>
        </w:rPr>
        <w:t>出血或病理</w:t>
      </w:r>
      <w:r w:rsidRPr="0046351B">
        <w:rPr>
          <w:rFonts w:hint="eastAsia"/>
          <w:snapToGrid w:val="0"/>
          <w:shd w:val="clear" w:color="auto" w:fill="FFFFFF"/>
        </w:rPr>
        <w:t>学的确凿证据</w:t>
      </w:r>
      <w:r w:rsidRPr="0046351B">
        <w:rPr>
          <w:snapToGrid w:val="0"/>
          <w:shd w:val="clear" w:color="auto" w:fill="FFFFFF"/>
        </w:rPr>
        <w:t>。</w:t>
      </w:r>
    </w:p>
    <w:p w:rsidR="008101C1" w:rsidRPr="00C63C3D" w:rsidRDefault="008101C1" w:rsidP="00C63C3D">
      <w:pPr>
        <w:pStyle w:val="af"/>
        <w:numPr>
          <w:ilvl w:val="0"/>
          <w:numId w:val="26"/>
        </w:numPr>
        <w:spacing w:before="195"/>
        <w:ind w:leftChars="200" w:left="900" w:hangingChars="175"/>
        <w:rPr>
          <w:snapToGrid w:val="0"/>
          <w:shd w:val="clear" w:color="auto" w:fill="FFFFFF"/>
        </w:rPr>
      </w:pPr>
      <w:r w:rsidRPr="0046351B">
        <w:rPr>
          <w:snapToGrid w:val="0"/>
          <w:shd w:val="clear" w:color="auto" w:fill="FFFFFF"/>
        </w:rPr>
        <w:t>检测结果只能被视为初步筛选或作为诊断的辅助手段，其目的不是取代其他诊断程序，如结肠镜检查</w:t>
      </w:r>
      <w:r w:rsidR="00914857" w:rsidRPr="0046351B">
        <w:rPr>
          <w:rFonts w:hint="eastAsia"/>
          <w:snapToGrid w:val="0"/>
          <w:shd w:val="clear" w:color="auto" w:fill="FFFFFF"/>
        </w:rPr>
        <w:t>、</w:t>
      </w:r>
      <w:r w:rsidRPr="0046351B">
        <w:rPr>
          <w:snapToGrid w:val="0"/>
          <w:shd w:val="clear" w:color="auto" w:fill="FFFFFF"/>
        </w:rPr>
        <w:t>乙状结肠镜检查</w:t>
      </w:r>
      <w:r w:rsidR="00914857" w:rsidRPr="0046351B">
        <w:rPr>
          <w:rFonts w:hint="eastAsia"/>
          <w:snapToGrid w:val="0"/>
          <w:shd w:val="clear" w:color="auto" w:fill="FFFFFF"/>
        </w:rPr>
        <w:t>、</w:t>
      </w:r>
      <w:r w:rsidRPr="0046351B">
        <w:rPr>
          <w:snapToGrid w:val="0"/>
          <w:shd w:val="clear" w:color="auto" w:fill="FFFFFF"/>
        </w:rPr>
        <w:t>或其他的</w:t>
      </w:r>
      <w:r w:rsidRPr="0046351B">
        <w:rPr>
          <w:snapToGrid w:val="0"/>
          <w:shd w:val="clear" w:color="auto" w:fill="FFFFFF"/>
        </w:rPr>
        <w:t>X</w:t>
      </w:r>
      <w:r w:rsidRPr="0046351B">
        <w:rPr>
          <w:snapToGrid w:val="0"/>
          <w:shd w:val="clear" w:color="auto" w:fill="FFFFFF"/>
        </w:rPr>
        <w:t>射线研究。</w:t>
      </w:r>
    </w:p>
    <w:p w:rsidR="008101C1" w:rsidRPr="00C63C3D" w:rsidRDefault="006B4BBC" w:rsidP="00C63C3D">
      <w:pPr>
        <w:pStyle w:val="af"/>
        <w:numPr>
          <w:ilvl w:val="0"/>
          <w:numId w:val="26"/>
        </w:numPr>
        <w:spacing w:before="195"/>
        <w:ind w:leftChars="200" w:left="900" w:hangingChars="175"/>
        <w:rPr>
          <w:snapToGrid w:val="0"/>
          <w:shd w:val="clear" w:color="auto" w:fill="FFFFFF"/>
        </w:rPr>
      </w:pPr>
      <w:r w:rsidRPr="0046351B">
        <w:rPr>
          <w:snapToGrid w:val="0"/>
          <w:shd w:val="clear" w:color="auto" w:fill="FFFFFF"/>
        </w:rPr>
        <w:lastRenderedPageBreak/>
        <w:t>因为胃肠道病变可能间歇性出血，粪便中的血不均匀分布，阴性检测结果不能保证</w:t>
      </w:r>
      <w:r w:rsidR="008A2356" w:rsidRPr="0046351B">
        <w:rPr>
          <w:snapToGrid w:val="0"/>
          <w:shd w:val="clear" w:color="auto" w:fill="FFFFFF"/>
        </w:rPr>
        <w:t>不存在</w:t>
      </w:r>
      <w:r w:rsidRPr="0046351B">
        <w:rPr>
          <w:snapToGrid w:val="0"/>
          <w:shd w:val="clear" w:color="auto" w:fill="FFFFFF"/>
        </w:rPr>
        <w:t>病变。</w:t>
      </w:r>
    </w:p>
    <w:p w:rsidR="00AD0906" w:rsidRPr="00C63C3D" w:rsidRDefault="00AD0906" w:rsidP="00C63C3D">
      <w:pPr>
        <w:pStyle w:val="af"/>
        <w:numPr>
          <w:ilvl w:val="0"/>
          <w:numId w:val="26"/>
        </w:numPr>
        <w:spacing w:before="195"/>
        <w:ind w:leftChars="200" w:left="900" w:hangingChars="175"/>
        <w:rPr>
          <w:snapToGrid w:val="0"/>
          <w:shd w:val="clear" w:color="auto" w:fill="FFFFFF"/>
        </w:rPr>
      </w:pPr>
      <w:r w:rsidRPr="0046351B">
        <w:rPr>
          <w:rFonts w:hint="eastAsia"/>
          <w:snapToGrid w:val="0"/>
          <w:shd w:val="clear" w:color="auto" w:fill="FFFFFF"/>
        </w:rPr>
        <w:t>任何阳性结果应当进行进一步的研究</w:t>
      </w:r>
      <w:r w:rsidR="00DD005A" w:rsidRPr="0046351B">
        <w:rPr>
          <w:rFonts w:hint="eastAsia"/>
          <w:snapToGrid w:val="0"/>
          <w:shd w:val="clear" w:color="auto" w:fill="FFFFFF"/>
        </w:rPr>
        <w:t>，从而</w:t>
      </w:r>
      <w:r w:rsidRPr="0046351B">
        <w:rPr>
          <w:rFonts w:hint="eastAsia"/>
          <w:snapToGrid w:val="0"/>
          <w:shd w:val="clear" w:color="auto" w:fill="FFFFFF"/>
        </w:rPr>
        <w:t>确定出血来源。</w:t>
      </w:r>
    </w:p>
    <w:p w:rsidR="00AD0906" w:rsidRPr="00C63C3D" w:rsidRDefault="00AD0906" w:rsidP="00C63C3D">
      <w:pPr>
        <w:pStyle w:val="af"/>
        <w:numPr>
          <w:ilvl w:val="0"/>
          <w:numId w:val="26"/>
        </w:numPr>
        <w:spacing w:before="195"/>
        <w:ind w:leftChars="200" w:left="900" w:hangingChars="175"/>
        <w:rPr>
          <w:snapToGrid w:val="0"/>
          <w:shd w:val="clear" w:color="auto" w:fill="FFFFFF"/>
        </w:rPr>
      </w:pPr>
      <w:proofErr w:type="gramStart"/>
      <w:r w:rsidRPr="00C63C3D">
        <w:rPr>
          <w:snapToGrid w:val="0"/>
          <w:shd w:val="clear" w:color="auto" w:fill="FFFFFF"/>
        </w:rPr>
        <w:t>愈创木脂</w:t>
      </w:r>
      <w:proofErr w:type="gramEnd"/>
      <w:r w:rsidRPr="00C63C3D">
        <w:rPr>
          <w:snapToGrid w:val="0"/>
          <w:shd w:val="clear" w:color="auto" w:fill="FFFFFF"/>
        </w:rPr>
        <w:t>检测</w:t>
      </w:r>
      <w:r w:rsidRPr="00C63C3D">
        <w:rPr>
          <w:rFonts w:hint="eastAsia"/>
          <w:snapToGrid w:val="0"/>
          <w:shd w:val="clear" w:color="auto" w:fill="FFFFFF"/>
        </w:rPr>
        <w:t>不应在显影前进行再水合，因为这样会导致过多</w:t>
      </w:r>
      <w:r w:rsidR="00914857" w:rsidRPr="00C63C3D">
        <w:rPr>
          <w:rFonts w:hint="eastAsia"/>
          <w:snapToGrid w:val="0"/>
          <w:shd w:val="clear" w:color="auto" w:fill="FFFFFF"/>
        </w:rPr>
        <w:t>的</w:t>
      </w:r>
      <w:r w:rsidRPr="00C63C3D">
        <w:rPr>
          <w:rFonts w:hint="eastAsia"/>
          <w:snapToGrid w:val="0"/>
          <w:shd w:val="clear" w:color="auto" w:fill="FFFFFF"/>
        </w:rPr>
        <w:t>假阳性结果。</w:t>
      </w:r>
    </w:p>
    <w:p w:rsidR="00AD0906" w:rsidRPr="00C63C3D" w:rsidRDefault="00AD0906" w:rsidP="00C63C3D">
      <w:pPr>
        <w:pStyle w:val="af"/>
        <w:numPr>
          <w:ilvl w:val="0"/>
          <w:numId w:val="26"/>
        </w:numPr>
        <w:spacing w:before="195"/>
        <w:ind w:leftChars="200" w:left="900" w:hangingChars="175"/>
        <w:rPr>
          <w:snapToGrid w:val="0"/>
          <w:shd w:val="clear" w:color="auto" w:fill="FFFFFF"/>
        </w:rPr>
      </w:pPr>
      <w:r w:rsidRPr="00C63C3D">
        <w:rPr>
          <w:rFonts w:hint="eastAsia"/>
          <w:snapToGrid w:val="0"/>
          <w:shd w:val="clear" w:color="auto" w:fill="FFFFFF"/>
        </w:rPr>
        <w:t>推荐在家中采用从</w:t>
      </w:r>
      <w:r w:rsidRPr="00C63C3D">
        <w:rPr>
          <w:rFonts w:hint="eastAsia"/>
          <w:snapToGrid w:val="0"/>
          <w:shd w:val="clear" w:color="auto" w:fill="FFFFFF"/>
        </w:rPr>
        <w:t>3</w:t>
      </w:r>
      <w:r w:rsidRPr="00C63C3D">
        <w:rPr>
          <w:rFonts w:hint="eastAsia"/>
          <w:snapToGrid w:val="0"/>
          <w:shd w:val="clear" w:color="auto" w:fill="FFFFFF"/>
        </w:rPr>
        <w:t>份连续粪便中</w:t>
      </w:r>
      <w:bookmarkStart w:id="42" w:name="OLE_LINK29"/>
      <w:bookmarkStart w:id="43" w:name="OLE_LINK30"/>
      <w:r w:rsidR="00914857" w:rsidRPr="00C63C3D">
        <w:rPr>
          <w:rFonts w:hint="eastAsia"/>
          <w:snapToGrid w:val="0"/>
          <w:shd w:val="clear" w:color="auto" w:fill="FFFFFF"/>
        </w:rPr>
        <w:t>各</w:t>
      </w:r>
      <w:r w:rsidRPr="00C63C3D">
        <w:rPr>
          <w:rFonts w:hint="eastAsia"/>
          <w:snapToGrid w:val="0"/>
          <w:shd w:val="clear" w:color="auto" w:fill="FFFFFF"/>
        </w:rPr>
        <w:t>收</w:t>
      </w:r>
      <w:bookmarkEnd w:id="42"/>
      <w:bookmarkEnd w:id="43"/>
      <w:r w:rsidRPr="00C63C3D">
        <w:rPr>
          <w:rFonts w:hint="eastAsia"/>
          <w:snapToGrid w:val="0"/>
          <w:shd w:val="clear" w:color="auto" w:fill="FFFFFF"/>
        </w:rPr>
        <w:t>集和检测</w:t>
      </w:r>
      <w:r w:rsidRPr="00C63C3D">
        <w:rPr>
          <w:rFonts w:hint="eastAsia"/>
          <w:snapToGrid w:val="0"/>
          <w:shd w:val="clear" w:color="auto" w:fill="FFFFFF"/>
        </w:rPr>
        <w:t>2</w:t>
      </w:r>
      <w:r w:rsidRPr="00C63C3D">
        <w:rPr>
          <w:rFonts w:hint="eastAsia"/>
          <w:snapToGrid w:val="0"/>
          <w:shd w:val="clear" w:color="auto" w:fill="FFFFFF"/>
        </w:rPr>
        <w:t>个样品</w:t>
      </w:r>
      <w:r w:rsidR="00193E2C" w:rsidRPr="00C63C3D">
        <w:rPr>
          <w:rFonts w:hint="eastAsia"/>
          <w:snapToGrid w:val="0"/>
          <w:shd w:val="clear" w:color="auto" w:fill="FFFFFF"/>
        </w:rPr>
        <w:t>（</w:t>
      </w:r>
      <w:r w:rsidRPr="00C63C3D">
        <w:rPr>
          <w:rFonts w:hint="eastAsia"/>
          <w:snapToGrid w:val="0"/>
          <w:shd w:val="clear" w:color="auto" w:fill="FFFFFF"/>
        </w:rPr>
        <w:t>共</w:t>
      </w:r>
      <w:r w:rsidRPr="00C63C3D">
        <w:rPr>
          <w:rFonts w:hint="eastAsia"/>
          <w:snapToGrid w:val="0"/>
          <w:shd w:val="clear" w:color="auto" w:fill="FFFFFF"/>
        </w:rPr>
        <w:t>6</w:t>
      </w:r>
      <w:r w:rsidRPr="00C63C3D">
        <w:rPr>
          <w:rFonts w:hint="eastAsia"/>
          <w:snapToGrid w:val="0"/>
          <w:shd w:val="clear" w:color="auto" w:fill="FFFFFF"/>
        </w:rPr>
        <w:t>个样品</w:t>
      </w:r>
      <w:r w:rsidR="00193E2C" w:rsidRPr="00C63C3D">
        <w:rPr>
          <w:rFonts w:hint="eastAsia"/>
          <w:snapToGrid w:val="0"/>
          <w:shd w:val="clear" w:color="auto" w:fill="FFFFFF"/>
        </w:rPr>
        <w:t>）</w:t>
      </w:r>
      <w:r w:rsidRPr="00C63C3D">
        <w:rPr>
          <w:rFonts w:hint="eastAsia"/>
          <w:snapToGrid w:val="0"/>
          <w:shd w:val="clear" w:color="auto" w:fill="FFFFFF"/>
        </w:rPr>
        <w:t>的方案。</w:t>
      </w:r>
    </w:p>
    <w:p w:rsidR="00AD0906" w:rsidRPr="00C63C3D" w:rsidRDefault="00AD0906" w:rsidP="00C63C3D">
      <w:pPr>
        <w:pStyle w:val="af"/>
        <w:numPr>
          <w:ilvl w:val="0"/>
          <w:numId w:val="26"/>
        </w:numPr>
        <w:spacing w:before="195"/>
        <w:ind w:leftChars="200" w:left="900" w:hangingChars="175"/>
        <w:rPr>
          <w:snapToGrid w:val="0"/>
          <w:shd w:val="clear" w:color="auto" w:fill="FFFFFF"/>
        </w:rPr>
      </w:pPr>
      <w:r w:rsidRPr="00C63C3D">
        <w:rPr>
          <w:rFonts w:hint="eastAsia"/>
          <w:snapToGrid w:val="0"/>
          <w:shd w:val="clear" w:color="auto" w:fill="FFFFFF"/>
        </w:rPr>
        <w:t>对于</w:t>
      </w:r>
      <w:r w:rsidR="00DD005A" w:rsidRPr="00C63C3D">
        <w:rPr>
          <w:rFonts w:hint="eastAsia"/>
          <w:snapToGrid w:val="0"/>
          <w:shd w:val="clear" w:color="auto" w:fill="FFFFFF"/>
        </w:rPr>
        <w:t>具有</w:t>
      </w:r>
      <w:r w:rsidRPr="00C63C3D">
        <w:rPr>
          <w:rFonts w:hint="eastAsia"/>
          <w:snapToGrid w:val="0"/>
          <w:shd w:val="clear" w:color="auto" w:fill="FFFFFF"/>
        </w:rPr>
        <w:t>平均风险</w:t>
      </w:r>
      <w:r w:rsidR="00DD005A" w:rsidRPr="00C63C3D">
        <w:rPr>
          <w:rFonts w:hint="eastAsia"/>
          <w:snapToGrid w:val="0"/>
          <w:shd w:val="clear" w:color="auto" w:fill="FFFFFF"/>
        </w:rPr>
        <w:t>的年龄大于等于</w:t>
      </w:r>
      <w:r w:rsidR="00DD005A" w:rsidRPr="00C63C3D">
        <w:rPr>
          <w:rFonts w:hint="eastAsia"/>
          <w:snapToGrid w:val="0"/>
          <w:shd w:val="clear" w:color="auto" w:fill="FFFFFF"/>
        </w:rPr>
        <w:t>50</w:t>
      </w:r>
      <w:r w:rsidR="00DD005A" w:rsidRPr="00C63C3D">
        <w:rPr>
          <w:rFonts w:hint="eastAsia"/>
          <w:snapToGrid w:val="0"/>
          <w:shd w:val="clear" w:color="auto" w:fill="FFFFFF"/>
        </w:rPr>
        <w:t>岁</w:t>
      </w:r>
      <w:r w:rsidRPr="00C63C3D">
        <w:rPr>
          <w:rFonts w:hint="eastAsia"/>
          <w:snapToGrid w:val="0"/>
          <w:shd w:val="clear" w:color="auto" w:fill="FFFFFF"/>
        </w:rPr>
        <w:t>女性和男性，美国癌症协会</w:t>
      </w:r>
      <w:r w:rsidR="00193E2C" w:rsidRPr="00C63C3D">
        <w:rPr>
          <w:rFonts w:hint="eastAsia"/>
          <w:snapToGrid w:val="0"/>
          <w:shd w:val="clear" w:color="auto" w:fill="FFFFFF"/>
        </w:rPr>
        <w:t>（</w:t>
      </w:r>
      <w:r w:rsidRPr="00C63C3D">
        <w:rPr>
          <w:rFonts w:hint="eastAsia"/>
          <w:snapToGrid w:val="0"/>
          <w:shd w:val="clear" w:color="auto" w:fill="FFFFFF"/>
        </w:rPr>
        <w:t>2001</w:t>
      </w:r>
      <w:r w:rsidRPr="00C63C3D">
        <w:rPr>
          <w:rFonts w:hint="eastAsia"/>
          <w:snapToGrid w:val="0"/>
          <w:shd w:val="clear" w:color="auto" w:fill="FFFFFF"/>
        </w:rPr>
        <w:t>年</w:t>
      </w:r>
      <w:r w:rsidR="00193E2C" w:rsidRPr="00C63C3D">
        <w:rPr>
          <w:rFonts w:hint="eastAsia"/>
          <w:snapToGrid w:val="0"/>
          <w:shd w:val="clear" w:color="auto" w:fill="FFFFFF"/>
        </w:rPr>
        <w:t>）</w:t>
      </w:r>
      <w:r w:rsidRPr="00C63C3D">
        <w:rPr>
          <w:rFonts w:hint="eastAsia"/>
          <w:snapToGrid w:val="0"/>
          <w:shd w:val="clear" w:color="auto" w:fill="FFFFFF"/>
        </w:rPr>
        <w:t>推荐每年进行</w:t>
      </w:r>
      <w:r w:rsidRPr="00C63C3D">
        <w:rPr>
          <w:rFonts w:hint="eastAsia"/>
          <w:snapToGrid w:val="0"/>
          <w:shd w:val="clear" w:color="auto" w:fill="FFFFFF"/>
        </w:rPr>
        <w:t>FOB</w:t>
      </w:r>
      <w:r w:rsidRPr="00C63C3D">
        <w:rPr>
          <w:rFonts w:hint="eastAsia"/>
          <w:snapToGrid w:val="0"/>
          <w:shd w:val="clear" w:color="auto" w:fill="FFFFFF"/>
        </w:rPr>
        <w:t>检测。然而，对于具有显著风险因子的患者，如具有结肠癌家族史的患者，应当更早和更频繁的进行筛查。</w:t>
      </w:r>
    </w:p>
    <w:p w:rsidR="001646AD" w:rsidRPr="00C63C3D" w:rsidRDefault="001646AD" w:rsidP="001C1657">
      <w:pPr>
        <w:spacing w:before="195"/>
        <w:rPr>
          <w:b/>
          <w:snapToGrid w:val="0"/>
          <w:u w:val="single"/>
        </w:rPr>
      </w:pPr>
      <w:r w:rsidRPr="00C63C3D">
        <w:rPr>
          <w:rFonts w:hint="eastAsia"/>
          <w:b/>
          <w:snapToGrid w:val="0"/>
          <w:u w:val="single"/>
        </w:rPr>
        <w:t>结果的解释</w:t>
      </w:r>
    </w:p>
    <w:p w:rsidR="008101C1" w:rsidRPr="0046351B" w:rsidRDefault="00464D4F" w:rsidP="001C1657">
      <w:pPr>
        <w:spacing w:before="195"/>
        <w:rPr>
          <w:snapToGrid w:val="0"/>
        </w:rPr>
      </w:pPr>
      <w:r w:rsidRPr="0046351B">
        <w:rPr>
          <w:rFonts w:hint="eastAsia"/>
          <w:snapToGrid w:val="0"/>
        </w:rPr>
        <w:t>贵公司</w:t>
      </w:r>
      <w:r w:rsidR="001646AD" w:rsidRPr="0046351B">
        <w:rPr>
          <w:rFonts w:hint="eastAsia"/>
          <w:snapToGrid w:val="0"/>
        </w:rPr>
        <w:t>应当解释如何来解析阳性和阴性检测结果，包括其临床显著性。</w:t>
      </w:r>
      <w:r w:rsidRPr="0046351B">
        <w:rPr>
          <w:rFonts w:hint="eastAsia"/>
          <w:snapToGrid w:val="0"/>
        </w:rPr>
        <w:t>贵公司</w:t>
      </w:r>
      <w:r w:rsidR="001646AD" w:rsidRPr="0046351B">
        <w:rPr>
          <w:rFonts w:hint="eastAsia"/>
          <w:snapToGrid w:val="0"/>
        </w:rPr>
        <w:t>应当提供读取检测结果的指导，例如，</w:t>
      </w:r>
      <w:r w:rsidR="00193E2C" w:rsidRPr="00C343EF">
        <w:rPr>
          <w:rFonts w:asciiTheme="minorEastAsia" w:eastAsiaTheme="minorEastAsia" w:hAnsiTheme="minorEastAsia" w:hint="eastAsia"/>
          <w:snapToGrid w:val="0"/>
        </w:rPr>
        <w:t>“</w:t>
      </w:r>
      <w:r w:rsidR="001646AD" w:rsidRPr="0046351B">
        <w:rPr>
          <w:rFonts w:hint="eastAsia"/>
          <w:snapToGrid w:val="0"/>
        </w:rPr>
        <w:t>在</w:t>
      </w:r>
      <w:r w:rsidR="001646AD" w:rsidRPr="0046351B">
        <w:rPr>
          <w:rFonts w:hint="eastAsia"/>
          <w:snapToGrid w:val="0"/>
        </w:rPr>
        <w:t>5</w:t>
      </w:r>
      <w:r w:rsidR="001646AD" w:rsidRPr="0046351B">
        <w:rPr>
          <w:rFonts w:hint="eastAsia"/>
          <w:snapToGrid w:val="0"/>
        </w:rPr>
        <w:t>至</w:t>
      </w:r>
      <w:r w:rsidR="001646AD" w:rsidRPr="0046351B">
        <w:rPr>
          <w:rFonts w:hint="eastAsia"/>
          <w:snapToGrid w:val="0"/>
        </w:rPr>
        <w:t>10</w:t>
      </w:r>
      <w:r w:rsidR="001646AD" w:rsidRPr="0046351B">
        <w:rPr>
          <w:rFonts w:hint="eastAsia"/>
          <w:snapToGrid w:val="0"/>
        </w:rPr>
        <w:t>分钟内读取检测结果。禁止在</w:t>
      </w:r>
      <w:r w:rsidR="001646AD" w:rsidRPr="0046351B">
        <w:rPr>
          <w:rFonts w:hint="eastAsia"/>
          <w:snapToGrid w:val="0"/>
        </w:rPr>
        <w:t>10</w:t>
      </w:r>
      <w:r w:rsidR="001646AD" w:rsidRPr="0046351B">
        <w:rPr>
          <w:rFonts w:hint="eastAsia"/>
          <w:snapToGrid w:val="0"/>
        </w:rPr>
        <w:t>分钟后读取检测结果。</w:t>
      </w:r>
      <w:r w:rsidR="00193E2C" w:rsidRPr="0046351B">
        <w:rPr>
          <w:rFonts w:hint="eastAsia"/>
          <w:snapToGrid w:val="0"/>
        </w:rPr>
        <w:t>”</w:t>
      </w:r>
    </w:p>
    <w:p w:rsidR="00406A09" w:rsidRPr="00C63C3D" w:rsidRDefault="00406A09" w:rsidP="001C1657">
      <w:pPr>
        <w:spacing w:before="195"/>
        <w:rPr>
          <w:b/>
          <w:snapToGrid w:val="0"/>
          <w:u w:val="single"/>
        </w:rPr>
      </w:pPr>
      <w:r w:rsidRPr="00C63C3D">
        <w:rPr>
          <w:rFonts w:hint="eastAsia"/>
          <w:b/>
          <w:snapToGrid w:val="0"/>
          <w:u w:val="single"/>
        </w:rPr>
        <w:t>质量控制</w:t>
      </w:r>
    </w:p>
    <w:p w:rsidR="001646AD" w:rsidRPr="0046351B" w:rsidRDefault="00464D4F" w:rsidP="001C1657">
      <w:pPr>
        <w:spacing w:before="195"/>
        <w:rPr>
          <w:snapToGrid w:val="0"/>
        </w:rPr>
      </w:pPr>
      <w:r w:rsidRPr="0046351B">
        <w:rPr>
          <w:rFonts w:hint="eastAsia"/>
          <w:snapToGrid w:val="0"/>
        </w:rPr>
        <w:t>贵公司</w:t>
      </w:r>
      <w:r w:rsidR="00914857" w:rsidRPr="0046351B">
        <w:rPr>
          <w:rFonts w:hint="eastAsia"/>
          <w:snapToGrid w:val="0"/>
        </w:rPr>
        <w:t>应当提供关于控件</w:t>
      </w:r>
      <w:r w:rsidR="00193E2C" w:rsidRPr="0046351B">
        <w:rPr>
          <w:rFonts w:hint="eastAsia"/>
          <w:snapToGrid w:val="0"/>
        </w:rPr>
        <w:t>（</w:t>
      </w:r>
      <w:r w:rsidR="00914857" w:rsidRPr="0046351B">
        <w:rPr>
          <w:rFonts w:hint="eastAsia"/>
          <w:snapToGrid w:val="0"/>
        </w:rPr>
        <w:t>性能监测器</w:t>
      </w:r>
      <w:r w:rsidR="00193E2C" w:rsidRPr="0046351B">
        <w:rPr>
          <w:rFonts w:hint="eastAsia"/>
          <w:snapToGrid w:val="0"/>
        </w:rPr>
        <w:t>）</w:t>
      </w:r>
      <w:r w:rsidR="00914857" w:rsidRPr="0046351B">
        <w:rPr>
          <w:rFonts w:hint="eastAsia"/>
          <w:snapToGrid w:val="0"/>
        </w:rPr>
        <w:t>结果解释的指导。提供声明，即</w:t>
      </w:r>
      <w:r w:rsidR="00406A09" w:rsidRPr="0046351B">
        <w:rPr>
          <w:rFonts w:hint="eastAsia"/>
          <w:snapToGrid w:val="0"/>
        </w:rPr>
        <w:t>如果</w:t>
      </w:r>
      <w:proofErr w:type="gramStart"/>
      <w:r w:rsidR="00406A09" w:rsidRPr="0046351B">
        <w:rPr>
          <w:rFonts w:hint="eastAsia"/>
          <w:snapToGrid w:val="0"/>
        </w:rPr>
        <w:t>控件未</w:t>
      </w:r>
      <w:proofErr w:type="gramEnd"/>
      <w:r w:rsidR="00406A09" w:rsidRPr="0046351B">
        <w:rPr>
          <w:rFonts w:hint="eastAsia"/>
          <w:snapToGrid w:val="0"/>
        </w:rPr>
        <w:t>按预期执行功能，则检测结果无效。</w:t>
      </w:r>
    </w:p>
    <w:p w:rsidR="003F7A3F" w:rsidRDefault="005879FE" w:rsidP="001C1657">
      <w:pPr>
        <w:spacing w:before="195"/>
        <w:rPr>
          <w:b/>
          <w:snapToGrid w:val="0"/>
          <w:color w:val="000000" w:themeColor="text1"/>
          <w:shd w:val="clear" w:color="auto" w:fill="FFFFFF"/>
        </w:rPr>
      </w:pPr>
      <w:r w:rsidRPr="00C63C3D">
        <w:rPr>
          <w:b/>
          <w:snapToGrid w:val="0"/>
          <w:color w:val="000000" w:themeColor="text1"/>
          <w:shd w:val="clear" w:color="auto" w:fill="FFFFFF"/>
        </w:rPr>
        <w:t>参考文</w:t>
      </w:r>
      <w:r w:rsidR="00DD005A" w:rsidRPr="00C63C3D">
        <w:rPr>
          <w:rFonts w:hint="eastAsia"/>
          <w:b/>
          <w:snapToGrid w:val="0"/>
          <w:color w:val="000000" w:themeColor="text1"/>
          <w:shd w:val="clear" w:color="auto" w:fill="FFFFFF"/>
        </w:rPr>
        <w:t>件</w:t>
      </w:r>
    </w:p>
    <w:p w:rsidR="005879FE" w:rsidRPr="00C63C3D" w:rsidRDefault="005879FE" w:rsidP="003F7A3F">
      <w:pPr>
        <w:spacing w:before="195"/>
        <w:rPr>
          <w:snapToGrid w:val="0"/>
          <w:shd w:val="clear" w:color="auto" w:fill="FFFFFF"/>
        </w:rPr>
      </w:pPr>
    </w:p>
    <w:p w:rsidR="009D4FE7" w:rsidRPr="003F7A3F" w:rsidRDefault="003F7A3F" w:rsidP="003F7A3F">
      <w:pPr>
        <w:pStyle w:val="af"/>
        <w:numPr>
          <w:ilvl w:val="0"/>
          <w:numId w:val="27"/>
        </w:numPr>
        <w:spacing w:before="195"/>
        <w:rPr>
          <w:snapToGrid w:val="0"/>
          <w:color w:val="000000" w:themeColor="text1"/>
        </w:rPr>
      </w:pPr>
      <w:r>
        <w:rPr>
          <w:noProof/>
          <w:color w:val="000000" w:themeColor="text1"/>
          <w:lang w:val="en-US" w:bidi="ar-SA"/>
        </w:rPr>
        <mc:AlternateContent>
          <mc:Choice Requires="wps">
            <w:drawing>
              <wp:anchor distT="0" distB="0" distL="114300" distR="114300" simplePos="0" relativeHeight="251660288" behindDoc="0" locked="0" layoutInCell="1" allowOverlap="1" wp14:anchorId="21AF69CA" wp14:editId="617A3CA7">
                <wp:simplePos x="0" y="0"/>
                <wp:positionH relativeFrom="column">
                  <wp:posOffset>-1398</wp:posOffset>
                </wp:positionH>
                <wp:positionV relativeFrom="paragraph">
                  <wp:posOffset>43143</wp:posOffset>
                </wp:positionV>
                <wp:extent cx="1790380" cy="0"/>
                <wp:effectExtent l="0" t="0" r="19685" b="19050"/>
                <wp:wrapNone/>
                <wp:docPr id="1" name="直接连接符 1"/>
                <wp:cNvGraphicFramePr/>
                <a:graphic xmlns:a="http://schemas.openxmlformats.org/drawingml/2006/main">
                  <a:graphicData uri="http://schemas.microsoft.com/office/word/2010/wordprocessingShape">
                    <wps:wsp>
                      <wps:cNvCnPr/>
                      <wps:spPr>
                        <a:xfrm>
                          <a:off x="0" y="0"/>
                          <a:ext cx="17903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接连接符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3.4pt" to="140.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" strokecolor="black [3213]"/>
            </w:pict>
          </mc:Fallback>
        </mc:AlternateContent>
      </w:r>
      <w:r w:rsidR="005879FE" w:rsidRPr="003F7A3F">
        <w:rPr>
          <w:snapToGrid w:val="0"/>
          <w:color w:val="000000" w:themeColor="text1"/>
          <w:lang w:val="en-US"/>
        </w:rPr>
        <w:t>Smith</w:t>
      </w:r>
      <w:r w:rsidR="00193E2C" w:rsidRPr="003F7A3F">
        <w:rPr>
          <w:snapToGrid w:val="0"/>
          <w:color w:val="000000" w:themeColor="text1"/>
          <w:lang w:val="en-US"/>
        </w:rPr>
        <w:t xml:space="preserve"> </w:t>
      </w:r>
      <w:r w:rsidR="005879FE" w:rsidRPr="003F7A3F">
        <w:rPr>
          <w:snapToGrid w:val="0"/>
          <w:color w:val="000000" w:themeColor="text1"/>
          <w:lang w:val="en-US"/>
        </w:rPr>
        <w:t>R</w:t>
      </w:r>
      <w:r w:rsidR="00193E2C" w:rsidRPr="003F7A3F">
        <w:rPr>
          <w:snapToGrid w:val="0"/>
          <w:color w:val="000000" w:themeColor="text1"/>
          <w:lang w:val="en-US"/>
        </w:rPr>
        <w:t xml:space="preserve">A, </w:t>
      </w:r>
      <w:r w:rsidR="005879FE" w:rsidRPr="003F7A3F">
        <w:rPr>
          <w:snapToGrid w:val="0"/>
          <w:color w:val="000000" w:themeColor="text1"/>
          <w:lang w:val="en-US"/>
        </w:rPr>
        <w:t>von</w:t>
      </w:r>
      <w:r w:rsidR="00193E2C" w:rsidRPr="003F7A3F">
        <w:rPr>
          <w:snapToGrid w:val="0"/>
          <w:color w:val="000000" w:themeColor="text1"/>
          <w:lang w:val="en-US"/>
        </w:rPr>
        <w:t xml:space="preserve"> </w:t>
      </w:r>
      <w:r w:rsidR="005879FE" w:rsidRPr="003F7A3F">
        <w:rPr>
          <w:snapToGrid w:val="0"/>
          <w:color w:val="000000" w:themeColor="text1"/>
          <w:lang w:val="en-US"/>
        </w:rPr>
        <w:t>Eschenbach</w:t>
      </w:r>
      <w:r w:rsidR="00193E2C" w:rsidRPr="003F7A3F">
        <w:rPr>
          <w:snapToGrid w:val="0"/>
          <w:color w:val="000000" w:themeColor="text1"/>
          <w:lang w:val="en-US"/>
        </w:rPr>
        <w:t xml:space="preserve"> </w:t>
      </w:r>
      <w:r w:rsidR="005879FE" w:rsidRPr="003F7A3F">
        <w:rPr>
          <w:snapToGrid w:val="0"/>
          <w:color w:val="000000" w:themeColor="text1"/>
          <w:lang w:val="en-US"/>
        </w:rPr>
        <w:t>A</w:t>
      </w:r>
      <w:r w:rsidR="00193E2C" w:rsidRPr="003F7A3F">
        <w:rPr>
          <w:snapToGrid w:val="0"/>
          <w:color w:val="000000" w:themeColor="text1"/>
          <w:lang w:val="en-US"/>
        </w:rPr>
        <w:t xml:space="preserve">C, </w:t>
      </w:r>
      <w:proofErr w:type="spellStart"/>
      <w:r w:rsidR="005879FE" w:rsidRPr="003F7A3F">
        <w:rPr>
          <w:snapToGrid w:val="0"/>
          <w:color w:val="000000" w:themeColor="text1"/>
          <w:lang w:val="en-US"/>
        </w:rPr>
        <w:t>Wender</w:t>
      </w:r>
      <w:proofErr w:type="spellEnd"/>
      <w:r w:rsidR="00193E2C" w:rsidRPr="003F7A3F">
        <w:rPr>
          <w:snapToGrid w:val="0"/>
          <w:color w:val="000000" w:themeColor="text1"/>
          <w:lang w:val="en-US"/>
        </w:rPr>
        <w:t xml:space="preserve"> R, </w:t>
      </w:r>
      <w:r w:rsidR="005879FE" w:rsidRPr="003F7A3F">
        <w:rPr>
          <w:snapToGrid w:val="0"/>
          <w:color w:val="000000" w:themeColor="text1"/>
          <w:lang w:val="en-US"/>
        </w:rPr>
        <w:t>Levin</w:t>
      </w:r>
      <w:r w:rsidR="00193E2C" w:rsidRPr="003F7A3F">
        <w:rPr>
          <w:snapToGrid w:val="0"/>
          <w:color w:val="000000" w:themeColor="text1"/>
          <w:lang w:val="en-US"/>
        </w:rPr>
        <w:t xml:space="preserve"> B, </w:t>
      </w:r>
      <w:r w:rsidR="005879FE" w:rsidRPr="003F7A3F">
        <w:rPr>
          <w:snapToGrid w:val="0"/>
          <w:color w:val="000000" w:themeColor="text1"/>
          <w:lang w:val="en-US"/>
        </w:rPr>
        <w:t>Byers</w:t>
      </w:r>
      <w:r w:rsidR="00193E2C" w:rsidRPr="003F7A3F">
        <w:rPr>
          <w:snapToGrid w:val="0"/>
          <w:color w:val="000000" w:themeColor="text1"/>
          <w:lang w:val="en-US"/>
        </w:rPr>
        <w:t xml:space="preserve"> T, </w:t>
      </w:r>
      <w:proofErr w:type="spellStart"/>
      <w:r w:rsidR="005879FE" w:rsidRPr="003F7A3F">
        <w:rPr>
          <w:snapToGrid w:val="0"/>
          <w:color w:val="000000" w:themeColor="text1"/>
          <w:lang w:val="en-US"/>
        </w:rPr>
        <w:t>Rothberger</w:t>
      </w:r>
      <w:proofErr w:type="spellEnd"/>
      <w:r w:rsidR="00193E2C" w:rsidRPr="003F7A3F">
        <w:rPr>
          <w:snapToGrid w:val="0"/>
          <w:color w:val="000000" w:themeColor="text1"/>
          <w:lang w:val="en-US"/>
        </w:rPr>
        <w:t xml:space="preserve"> D, </w:t>
      </w:r>
      <w:r w:rsidR="005879FE" w:rsidRPr="003F7A3F">
        <w:rPr>
          <w:snapToGrid w:val="0"/>
          <w:color w:val="000000" w:themeColor="text1"/>
          <w:lang w:val="en-US"/>
        </w:rPr>
        <w:t>Brooks</w:t>
      </w:r>
      <w:r w:rsidR="00193E2C" w:rsidRPr="003F7A3F">
        <w:rPr>
          <w:snapToGrid w:val="0"/>
          <w:color w:val="000000" w:themeColor="text1"/>
          <w:lang w:val="en-US"/>
        </w:rPr>
        <w:t xml:space="preserve"> D, </w:t>
      </w:r>
      <w:r w:rsidR="005879FE" w:rsidRPr="003F7A3F">
        <w:rPr>
          <w:snapToGrid w:val="0"/>
          <w:color w:val="000000" w:themeColor="text1"/>
          <w:lang w:val="en-US"/>
        </w:rPr>
        <w:t>et</w:t>
      </w:r>
      <w:r w:rsidR="00193E2C" w:rsidRPr="003F7A3F">
        <w:rPr>
          <w:snapToGrid w:val="0"/>
          <w:color w:val="000000" w:themeColor="text1"/>
          <w:lang w:val="en-US"/>
        </w:rPr>
        <w:t xml:space="preserve"> </w:t>
      </w:r>
      <w:r w:rsidR="005879FE" w:rsidRPr="003F7A3F">
        <w:rPr>
          <w:snapToGrid w:val="0"/>
          <w:color w:val="000000" w:themeColor="text1"/>
          <w:lang w:val="en-US"/>
        </w:rPr>
        <w:t>al.</w:t>
      </w:r>
      <w:r w:rsidR="00193E2C" w:rsidRPr="003F7A3F">
        <w:rPr>
          <w:snapToGrid w:val="0"/>
          <w:color w:val="000000" w:themeColor="text1"/>
          <w:lang w:val="en-US"/>
        </w:rPr>
        <w:t xml:space="preserve"> </w:t>
      </w:r>
      <w:r w:rsidR="005879FE" w:rsidRPr="00E90FA4">
        <w:rPr>
          <w:snapToGrid w:val="0"/>
          <w:color w:val="000000" w:themeColor="text1"/>
          <w:lang w:val="en-US"/>
        </w:rPr>
        <w:t>American</w:t>
      </w:r>
      <w:r w:rsidR="00193E2C" w:rsidRPr="00E90FA4">
        <w:rPr>
          <w:snapToGrid w:val="0"/>
          <w:color w:val="000000" w:themeColor="text1"/>
          <w:lang w:val="en-US"/>
        </w:rPr>
        <w:t xml:space="preserve"> </w:t>
      </w:r>
      <w:r w:rsidR="005879FE" w:rsidRPr="00E90FA4">
        <w:rPr>
          <w:snapToGrid w:val="0"/>
          <w:color w:val="000000" w:themeColor="text1"/>
          <w:lang w:val="en-US"/>
        </w:rPr>
        <w:t>Cancer</w:t>
      </w:r>
      <w:r w:rsidR="00193E2C" w:rsidRPr="00E90FA4">
        <w:rPr>
          <w:snapToGrid w:val="0"/>
          <w:color w:val="000000" w:themeColor="text1"/>
          <w:lang w:val="en-US"/>
        </w:rPr>
        <w:t xml:space="preserve"> </w:t>
      </w:r>
      <w:r w:rsidR="005879FE" w:rsidRPr="00E90FA4">
        <w:rPr>
          <w:snapToGrid w:val="0"/>
          <w:color w:val="000000" w:themeColor="text1"/>
          <w:lang w:val="en-US"/>
        </w:rPr>
        <w:t>Society</w:t>
      </w:r>
      <w:r w:rsidR="00193E2C" w:rsidRPr="00E90FA4">
        <w:rPr>
          <w:snapToGrid w:val="0"/>
          <w:color w:val="000000" w:themeColor="text1"/>
          <w:lang w:val="en-US"/>
        </w:rPr>
        <w:t xml:space="preserve"> </w:t>
      </w:r>
      <w:r w:rsidR="005879FE" w:rsidRPr="00E90FA4">
        <w:rPr>
          <w:snapToGrid w:val="0"/>
          <w:color w:val="000000" w:themeColor="text1"/>
          <w:lang w:val="en-US"/>
        </w:rPr>
        <w:t>Guidelines</w:t>
      </w:r>
      <w:r w:rsidR="00193E2C" w:rsidRPr="00E90FA4">
        <w:rPr>
          <w:snapToGrid w:val="0"/>
          <w:color w:val="000000" w:themeColor="text1"/>
          <w:lang w:val="en-US"/>
        </w:rPr>
        <w:t xml:space="preserve"> </w:t>
      </w:r>
      <w:r w:rsidR="005879FE" w:rsidRPr="00E90FA4">
        <w:rPr>
          <w:snapToGrid w:val="0"/>
          <w:color w:val="000000" w:themeColor="text1"/>
          <w:lang w:val="en-US"/>
        </w:rPr>
        <w:t>on</w:t>
      </w:r>
      <w:r w:rsidR="00193E2C" w:rsidRPr="00E90FA4">
        <w:rPr>
          <w:snapToGrid w:val="0"/>
          <w:color w:val="000000" w:themeColor="text1"/>
          <w:lang w:val="en-US"/>
        </w:rPr>
        <w:t xml:space="preserve"> </w:t>
      </w:r>
      <w:r w:rsidR="005879FE" w:rsidRPr="00E90FA4">
        <w:rPr>
          <w:snapToGrid w:val="0"/>
          <w:color w:val="000000" w:themeColor="text1"/>
          <w:lang w:val="en-US"/>
        </w:rPr>
        <w:t>Screening</w:t>
      </w:r>
      <w:r w:rsidR="00193E2C" w:rsidRPr="00E90FA4">
        <w:rPr>
          <w:snapToGrid w:val="0"/>
          <w:color w:val="000000" w:themeColor="text1"/>
          <w:lang w:val="en-US"/>
        </w:rPr>
        <w:t xml:space="preserve"> </w:t>
      </w:r>
      <w:r w:rsidR="005879FE" w:rsidRPr="00E90FA4">
        <w:rPr>
          <w:snapToGrid w:val="0"/>
          <w:color w:val="000000" w:themeColor="text1"/>
          <w:lang w:val="en-US"/>
        </w:rPr>
        <w:t>and</w:t>
      </w:r>
      <w:r w:rsidR="00193E2C" w:rsidRPr="00E90FA4">
        <w:rPr>
          <w:snapToGrid w:val="0"/>
          <w:color w:val="000000" w:themeColor="text1"/>
          <w:lang w:val="en-US"/>
        </w:rPr>
        <w:t xml:space="preserve"> </w:t>
      </w:r>
      <w:r w:rsidR="005879FE" w:rsidRPr="00E90FA4">
        <w:rPr>
          <w:snapToGrid w:val="0"/>
          <w:color w:val="000000" w:themeColor="text1"/>
          <w:lang w:val="en-US"/>
        </w:rPr>
        <w:t>Surveillance</w:t>
      </w:r>
      <w:r w:rsidR="00193E2C" w:rsidRPr="00E90FA4">
        <w:rPr>
          <w:snapToGrid w:val="0"/>
          <w:color w:val="000000" w:themeColor="text1"/>
          <w:lang w:val="en-US"/>
        </w:rPr>
        <w:t xml:space="preserve"> </w:t>
      </w:r>
      <w:r w:rsidR="005879FE" w:rsidRPr="00E90FA4">
        <w:rPr>
          <w:snapToGrid w:val="0"/>
          <w:color w:val="000000" w:themeColor="text1"/>
          <w:lang w:val="en-US"/>
        </w:rPr>
        <w:t>for</w:t>
      </w:r>
      <w:r w:rsidR="00193E2C" w:rsidRPr="00E90FA4">
        <w:rPr>
          <w:snapToGrid w:val="0"/>
          <w:color w:val="000000" w:themeColor="text1"/>
          <w:lang w:val="en-US"/>
        </w:rPr>
        <w:t xml:space="preserve"> </w:t>
      </w:r>
      <w:r w:rsidR="005879FE" w:rsidRPr="00E90FA4">
        <w:rPr>
          <w:snapToGrid w:val="0"/>
          <w:color w:val="000000" w:themeColor="text1"/>
          <w:lang w:val="en-US"/>
        </w:rPr>
        <w:t>the</w:t>
      </w:r>
      <w:r w:rsidR="00193E2C" w:rsidRPr="00E90FA4">
        <w:rPr>
          <w:snapToGrid w:val="0"/>
          <w:color w:val="000000" w:themeColor="text1"/>
          <w:lang w:val="en-US"/>
        </w:rPr>
        <w:t xml:space="preserve"> </w:t>
      </w:r>
      <w:r w:rsidR="005879FE" w:rsidRPr="00E90FA4">
        <w:rPr>
          <w:snapToGrid w:val="0"/>
          <w:color w:val="000000" w:themeColor="text1"/>
          <w:lang w:val="en-US"/>
        </w:rPr>
        <w:t>Early</w:t>
      </w:r>
      <w:r w:rsidR="00193E2C" w:rsidRPr="00E90FA4">
        <w:rPr>
          <w:snapToGrid w:val="0"/>
          <w:color w:val="000000" w:themeColor="text1"/>
          <w:lang w:val="en-US"/>
        </w:rPr>
        <w:t xml:space="preserve"> </w:t>
      </w:r>
      <w:r w:rsidR="005879FE" w:rsidRPr="00E90FA4">
        <w:rPr>
          <w:snapToGrid w:val="0"/>
          <w:color w:val="000000" w:themeColor="text1"/>
          <w:lang w:val="en-US"/>
        </w:rPr>
        <w:t>Detection</w:t>
      </w:r>
      <w:r w:rsidR="00193E2C" w:rsidRPr="00E90FA4">
        <w:rPr>
          <w:snapToGrid w:val="0"/>
          <w:color w:val="000000" w:themeColor="text1"/>
          <w:lang w:val="en-US"/>
        </w:rPr>
        <w:t xml:space="preserve"> </w:t>
      </w:r>
      <w:r w:rsidR="005879FE" w:rsidRPr="00E90FA4">
        <w:rPr>
          <w:snapToGrid w:val="0"/>
          <w:color w:val="000000" w:themeColor="text1"/>
          <w:lang w:val="en-US"/>
        </w:rPr>
        <w:t>of</w:t>
      </w:r>
      <w:r w:rsidR="00193E2C" w:rsidRPr="00E90FA4">
        <w:rPr>
          <w:snapToGrid w:val="0"/>
          <w:color w:val="000000" w:themeColor="text1"/>
          <w:lang w:val="en-US"/>
        </w:rPr>
        <w:t xml:space="preserve"> </w:t>
      </w:r>
      <w:r w:rsidR="005879FE" w:rsidRPr="00E90FA4">
        <w:rPr>
          <w:snapToGrid w:val="0"/>
          <w:color w:val="000000" w:themeColor="text1"/>
          <w:lang w:val="en-US"/>
        </w:rPr>
        <w:t>Adenomatous</w:t>
      </w:r>
      <w:r w:rsidR="00193E2C" w:rsidRPr="00E90FA4">
        <w:rPr>
          <w:snapToGrid w:val="0"/>
          <w:color w:val="000000" w:themeColor="text1"/>
          <w:lang w:val="en-US"/>
        </w:rPr>
        <w:t xml:space="preserve"> </w:t>
      </w:r>
      <w:r w:rsidR="005879FE" w:rsidRPr="00E90FA4">
        <w:rPr>
          <w:snapToGrid w:val="0"/>
          <w:color w:val="000000" w:themeColor="text1"/>
          <w:lang w:val="en-US"/>
        </w:rPr>
        <w:t>Polyps</w:t>
      </w:r>
      <w:r w:rsidR="00193E2C" w:rsidRPr="00E90FA4">
        <w:rPr>
          <w:snapToGrid w:val="0"/>
          <w:color w:val="000000" w:themeColor="text1"/>
          <w:lang w:val="en-US"/>
        </w:rPr>
        <w:t xml:space="preserve"> </w:t>
      </w:r>
      <w:r w:rsidR="005879FE" w:rsidRPr="00E90FA4">
        <w:rPr>
          <w:snapToGrid w:val="0"/>
          <w:color w:val="000000" w:themeColor="text1"/>
          <w:lang w:val="en-US"/>
        </w:rPr>
        <w:t>and</w:t>
      </w:r>
      <w:r w:rsidR="00193E2C" w:rsidRPr="00E90FA4">
        <w:rPr>
          <w:snapToGrid w:val="0"/>
          <w:color w:val="000000" w:themeColor="text1"/>
          <w:lang w:val="en-US"/>
        </w:rPr>
        <w:t xml:space="preserve"> </w:t>
      </w:r>
      <w:r w:rsidR="005879FE" w:rsidRPr="00E90FA4">
        <w:rPr>
          <w:snapToGrid w:val="0"/>
          <w:color w:val="000000" w:themeColor="text1"/>
          <w:lang w:val="en-US"/>
        </w:rPr>
        <w:t>Colorectal</w:t>
      </w:r>
      <w:r w:rsidR="00193E2C" w:rsidRPr="00E90FA4">
        <w:rPr>
          <w:snapToGrid w:val="0"/>
          <w:color w:val="000000" w:themeColor="text1"/>
          <w:lang w:val="en-US"/>
        </w:rPr>
        <w:t xml:space="preserve"> </w:t>
      </w:r>
      <w:r w:rsidR="005879FE" w:rsidRPr="00E90FA4">
        <w:rPr>
          <w:snapToGrid w:val="0"/>
          <w:color w:val="000000" w:themeColor="text1"/>
          <w:lang w:val="en-US"/>
        </w:rPr>
        <w:t>Cancer.</w:t>
      </w:r>
      <w:r w:rsidR="00193E2C" w:rsidRPr="00E90FA4">
        <w:rPr>
          <w:snapToGrid w:val="0"/>
          <w:color w:val="000000" w:themeColor="text1"/>
          <w:lang w:val="en-US"/>
        </w:rPr>
        <w:t xml:space="preserve"> </w:t>
      </w:r>
      <w:r w:rsidR="005879FE" w:rsidRPr="003F7A3F">
        <w:rPr>
          <w:snapToGrid w:val="0"/>
          <w:color w:val="000000" w:themeColor="text1"/>
        </w:rPr>
        <w:t>CA-A</w:t>
      </w:r>
      <w:r w:rsidR="00193E2C" w:rsidRPr="003F7A3F">
        <w:rPr>
          <w:snapToGrid w:val="0"/>
          <w:color w:val="000000" w:themeColor="text1"/>
        </w:rPr>
        <w:t xml:space="preserve"> </w:t>
      </w:r>
      <w:r w:rsidR="005879FE" w:rsidRPr="003F7A3F">
        <w:rPr>
          <w:snapToGrid w:val="0"/>
          <w:color w:val="000000" w:themeColor="text1"/>
        </w:rPr>
        <w:t>Cancer</w:t>
      </w:r>
      <w:r w:rsidR="00193E2C" w:rsidRPr="003F7A3F">
        <w:rPr>
          <w:snapToGrid w:val="0"/>
          <w:color w:val="000000" w:themeColor="text1"/>
        </w:rPr>
        <w:t xml:space="preserve"> </w:t>
      </w:r>
      <w:r w:rsidR="005879FE" w:rsidRPr="003F7A3F">
        <w:rPr>
          <w:snapToGrid w:val="0"/>
          <w:color w:val="000000" w:themeColor="text1"/>
        </w:rPr>
        <w:t>J</w:t>
      </w:r>
      <w:r w:rsidR="00193E2C" w:rsidRPr="003F7A3F">
        <w:rPr>
          <w:snapToGrid w:val="0"/>
          <w:color w:val="000000" w:themeColor="text1"/>
        </w:rPr>
        <w:t xml:space="preserve"> </w:t>
      </w:r>
      <w:r w:rsidR="005879FE" w:rsidRPr="003F7A3F">
        <w:rPr>
          <w:snapToGrid w:val="0"/>
          <w:color w:val="000000" w:themeColor="text1"/>
        </w:rPr>
        <w:t>Clin.</w:t>
      </w:r>
      <w:r w:rsidR="00193E2C" w:rsidRPr="003F7A3F">
        <w:rPr>
          <w:snapToGrid w:val="0"/>
          <w:color w:val="000000" w:themeColor="text1"/>
        </w:rPr>
        <w:t xml:space="preserve"> </w:t>
      </w:r>
      <w:r w:rsidR="005879FE" w:rsidRPr="003F7A3F">
        <w:rPr>
          <w:snapToGrid w:val="0"/>
          <w:color w:val="000000" w:themeColor="text1"/>
        </w:rPr>
        <w:t>200</w:t>
      </w:r>
      <w:r w:rsidR="00193E2C" w:rsidRPr="003F7A3F">
        <w:rPr>
          <w:snapToGrid w:val="0"/>
          <w:color w:val="000000" w:themeColor="text1"/>
        </w:rPr>
        <w:t xml:space="preserve">1; </w:t>
      </w:r>
      <w:r w:rsidR="005879FE" w:rsidRPr="003F7A3F">
        <w:rPr>
          <w:snapToGrid w:val="0"/>
          <w:color w:val="000000" w:themeColor="text1"/>
        </w:rPr>
        <w:t>5</w:t>
      </w:r>
      <w:r w:rsidR="00193E2C" w:rsidRPr="003F7A3F">
        <w:rPr>
          <w:snapToGrid w:val="0"/>
          <w:color w:val="000000" w:themeColor="text1"/>
        </w:rPr>
        <w:t>1: 4</w:t>
      </w:r>
      <w:r w:rsidR="005879FE" w:rsidRPr="003F7A3F">
        <w:rPr>
          <w:snapToGrid w:val="0"/>
          <w:color w:val="000000" w:themeColor="text1"/>
        </w:rPr>
        <w:t>4-54.</w:t>
      </w:r>
      <w:r w:rsidR="00193E2C" w:rsidRPr="003F7A3F">
        <w:rPr>
          <w:snapToGrid w:val="0"/>
          <w:color w:val="000000" w:themeColor="text1"/>
        </w:rPr>
        <w:t xml:space="preserve"> </w:t>
      </w:r>
    </w:p>
    <w:p w:rsidR="009D4FE7" w:rsidRPr="003F7A3F" w:rsidRDefault="005879FE" w:rsidP="003F7A3F">
      <w:pPr>
        <w:pStyle w:val="af"/>
        <w:numPr>
          <w:ilvl w:val="0"/>
          <w:numId w:val="27"/>
        </w:numPr>
        <w:spacing w:before="195"/>
        <w:rPr>
          <w:snapToGrid w:val="0"/>
          <w:color w:val="000000" w:themeColor="text1"/>
        </w:rPr>
      </w:pPr>
      <w:r w:rsidRPr="00E90FA4">
        <w:rPr>
          <w:snapToGrid w:val="0"/>
          <w:color w:val="000000" w:themeColor="text1"/>
          <w:lang w:val="en-US"/>
        </w:rPr>
        <w:t>American</w:t>
      </w:r>
      <w:r w:rsidR="00193E2C" w:rsidRPr="00E90FA4">
        <w:rPr>
          <w:snapToGrid w:val="0"/>
          <w:color w:val="000000" w:themeColor="text1"/>
          <w:lang w:val="en-US"/>
        </w:rPr>
        <w:t xml:space="preserve"> </w:t>
      </w:r>
      <w:r w:rsidRPr="00E90FA4">
        <w:rPr>
          <w:snapToGrid w:val="0"/>
          <w:color w:val="000000" w:themeColor="text1"/>
          <w:lang w:val="en-US"/>
        </w:rPr>
        <w:t>College</w:t>
      </w:r>
      <w:r w:rsidR="00193E2C" w:rsidRPr="00E90FA4">
        <w:rPr>
          <w:snapToGrid w:val="0"/>
          <w:color w:val="000000" w:themeColor="text1"/>
          <w:lang w:val="en-US"/>
        </w:rPr>
        <w:t xml:space="preserve"> </w:t>
      </w:r>
      <w:r w:rsidRPr="00E90FA4">
        <w:rPr>
          <w:snapToGrid w:val="0"/>
          <w:color w:val="000000" w:themeColor="text1"/>
          <w:lang w:val="en-US"/>
        </w:rPr>
        <w:t>of</w:t>
      </w:r>
      <w:r w:rsidR="00193E2C" w:rsidRPr="00E90FA4">
        <w:rPr>
          <w:snapToGrid w:val="0"/>
          <w:color w:val="000000" w:themeColor="text1"/>
          <w:lang w:val="en-US"/>
        </w:rPr>
        <w:t xml:space="preserve"> </w:t>
      </w:r>
      <w:r w:rsidRPr="00E90FA4">
        <w:rPr>
          <w:snapToGrid w:val="0"/>
          <w:color w:val="000000" w:themeColor="text1"/>
          <w:lang w:val="en-US"/>
        </w:rPr>
        <w:t>Physicians.</w:t>
      </w:r>
      <w:r w:rsidR="00193E2C" w:rsidRPr="00E90FA4">
        <w:rPr>
          <w:snapToGrid w:val="0"/>
          <w:color w:val="000000" w:themeColor="text1"/>
          <w:lang w:val="en-US"/>
        </w:rPr>
        <w:t xml:space="preserve"> </w:t>
      </w:r>
      <w:r w:rsidRPr="00E90FA4">
        <w:rPr>
          <w:snapToGrid w:val="0"/>
          <w:color w:val="000000" w:themeColor="text1"/>
          <w:lang w:val="en-US"/>
        </w:rPr>
        <w:t>Suggested</w:t>
      </w:r>
      <w:r w:rsidR="00193E2C" w:rsidRPr="00E90FA4">
        <w:rPr>
          <w:snapToGrid w:val="0"/>
          <w:color w:val="000000" w:themeColor="text1"/>
          <w:lang w:val="en-US"/>
        </w:rPr>
        <w:t xml:space="preserve"> </w:t>
      </w:r>
      <w:r w:rsidRPr="00E90FA4">
        <w:rPr>
          <w:snapToGrid w:val="0"/>
          <w:color w:val="000000" w:themeColor="text1"/>
          <w:lang w:val="en-US"/>
        </w:rPr>
        <w:t>technique</w:t>
      </w:r>
      <w:r w:rsidR="00193E2C" w:rsidRPr="00E90FA4">
        <w:rPr>
          <w:snapToGrid w:val="0"/>
          <w:color w:val="000000" w:themeColor="text1"/>
          <w:lang w:val="en-US"/>
        </w:rPr>
        <w:t xml:space="preserve"> </w:t>
      </w:r>
      <w:r w:rsidRPr="00E90FA4">
        <w:rPr>
          <w:snapToGrid w:val="0"/>
          <w:color w:val="000000" w:themeColor="text1"/>
          <w:lang w:val="en-US"/>
        </w:rPr>
        <w:t>for</w:t>
      </w:r>
      <w:r w:rsidR="00193E2C" w:rsidRPr="00E90FA4">
        <w:rPr>
          <w:snapToGrid w:val="0"/>
          <w:color w:val="000000" w:themeColor="text1"/>
          <w:lang w:val="en-US"/>
        </w:rPr>
        <w:t xml:space="preserve"> </w:t>
      </w:r>
      <w:r w:rsidRPr="00E90FA4">
        <w:rPr>
          <w:snapToGrid w:val="0"/>
          <w:color w:val="000000" w:themeColor="text1"/>
          <w:lang w:val="en-US"/>
        </w:rPr>
        <w:t>fecal</w:t>
      </w:r>
      <w:r w:rsidR="00193E2C" w:rsidRPr="00E90FA4">
        <w:rPr>
          <w:snapToGrid w:val="0"/>
          <w:color w:val="000000" w:themeColor="text1"/>
          <w:lang w:val="en-US"/>
        </w:rPr>
        <w:t xml:space="preserve"> </w:t>
      </w:r>
      <w:r w:rsidRPr="00E90FA4">
        <w:rPr>
          <w:snapToGrid w:val="0"/>
          <w:color w:val="000000" w:themeColor="text1"/>
          <w:lang w:val="en-US"/>
        </w:rPr>
        <w:t>occult</w:t>
      </w:r>
      <w:r w:rsidR="00193E2C" w:rsidRPr="00E90FA4">
        <w:rPr>
          <w:snapToGrid w:val="0"/>
          <w:color w:val="000000" w:themeColor="text1"/>
          <w:lang w:val="en-US"/>
        </w:rPr>
        <w:t xml:space="preserve"> </w:t>
      </w:r>
      <w:r w:rsidRPr="00E90FA4">
        <w:rPr>
          <w:snapToGrid w:val="0"/>
          <w:color w:val="000000" w:themeColor="text1"/>
          <w:lang w:val="en-US"/>
        </w:rPr>
        <w:t>blood</w:t>
      </w:r>
      <w:r w:rsidR="00193E2C" w:rsidRPr="00E90FA4">
        <w:rPr>
          <w:snapToGrid w:val="0"/>
          <w:color w:val="000000" w:themeColor="text1"/>
          <w:lang w:val="en-US"/>
        </w:rPr>
        <w:t xml:space="preserve"> </w:t>
      </w:r>
      <w:r w:rsidRPr="00E90FA4">
        <w:rPr>
          <w:snapToGrid w:val="0"/>
          <w:color w:val="000000" w:themeColor="text1"/>
          <w:lang w:val="en-US"/>
        </w:rPr>
        <w:t>testing</w:t>
      </w:r>
      <w:r w:rsidR="00193E2C" w:rsidRPr="00E90FA4">
        <w:rPr>
          <w:snapToGrid w:val="0"/>
          <w:color w:val="000000" w:themeColor="text1"/>
          <w:lang w:val="en-US"/>
        </w:rPr>
        <w:t xml:space="preserve"> </w:t>
      </w:r>
      <w:r w:rsidRPr="00E90FA4">
        <w:rPr>
          <w:snapToGrid w:val="0"/>
          <w:color w:val="000000" w:themeColor="text1"/>
          <w:lang w:val="en-US"/>
        </w:rPr>
        <w:t>and</w:t>
      </w:r>
      <w:r w:rsidR="00193E2C" w:rsidRPr="00E90FA4">
        <w:rPr>
          <w:snapToGrid w:val="0"/>
          <w:color w:val="000000" w:themeColor="text1"/>
          <w:lang w:val="en-US"/>
        </w:rPr>
        <w:t xml:space="preserve"> </w:t>
      </w:r>
      <w:r w:rsidRPr="00E90FA4">
        <w:rPr>
          <w:snapToGrid w:val="0"/>
          <w:color w:val="000000" w:themeColor="text1"/>
          <w:lang w:val="en-US"/>
        </w:rPr>
        <w:t>interpretation</w:t>
      </w:r>
      <w:r w:rsidR="00193E2C" w:rsidRPr="00E90FA4">
        <w:rPr>
          <w:snapToGrid w:val="0"/>
          <w:color w:val="000000" w:themeColor="text1"/>
          <w:lang w:val="en-US"/>
        </w:rPr>
        <w:t xml:space="preserve"> </w:t>
      </w:r>
      <w:r w:rsidRPr="00E90FA4">
        <w:rPr>
          <w:snapToGrid w:val="0"/>
          <w:color w:val="000000" w:themeColor="text1"/>
          <w:lang w:val="en-US"/>
        </w:rPr>
        <w:t>in</w:t>
      </w:r>
      <w:r w:rsidR="00193E2C" w:rsidRPr="00E90FA4">
        <w:rPr>
          <w:snapToGrid w:val="0"/>
          <w:color w:val="000000" w:themeColor="text1"/>
          <w:lang w:val="en-US"/>
        </w:rPr>
        <w:t xml:space="preserve"> </w:t>
      </w:r>
      <w:r w:rsidRPr="00E90FA4">
        <w:rPr>
          <w:snapToGrid w:val="0"/>
          <w:color w:val="000000" w:themeColor="text1"/>
          <w:lang w:val="en-US"/>
        </w:rPr>
        <w:t>colorectal</w:t>
      </w:r>
      <w:r w:rsidR="00193E2C" w:rsidRPr="00E90FA4">
        <w:rPr>
          <w:snapToGrid w:val="0"/>
          <w:color w:val="000000" w:themeColor="text1"/>
          <w:lang w:val="en-US"/>
        </w:rPr>
        <w:t xml:space="preserve"> </w:t>
      </w:r>
      <w:r w:rsidRPr="00E90FA4">
        <w:rPr>
          <w:snapToGrid w:val="0"/>
          <w:color w:val="000000" w:themeColor="text1"/>
          <w:lang w:val="en-US"/>
        </w:rPr>
        <w:t>cancer</w:t>
      </w:r>
      <w:r w:rsidR="00193E2C" w:rsidRPr="00E90FA4">
        <w:rPr>
          <w:snapToGrid w:val="0"/>
          <w:color w:val="000000" w:themeColor="text1"/>
          <w:lang w:val="en-US"/>
        </w:rPr>
        <w:t xml:space="preserve"> </w:t>
      </w:r>
      <w:r w:rsidRPr="00E90FA4">
        <w:rPr>
          <w:snapToGrid w:val="0"/>
          <w:color w:val="000000" w:themeColor="text1"/>
          <w:lang w:val="en-US"/>
        </w:rPr>
        <w:t>screening.</w:t>
      </w:r>
      <w:r w:rsidR="00193E2C" w:rsidRPr="00E90FA4">
        <w:rPr>
          <w:snapToGrid w:val="0"/>
          <w:color w:val="000000" w:themeColor="text1"/>
          <w:lang w:val="en-US"/>
        </w:rPr>
        <w:t xml:space="preserve"> </w:t>
      </w:r>
      <w:r w:rsidRPr="003F7A3F">
        <w:rPr>
          <w:snapToGrid w:val="0"/>
          <w:color w:val="000000" w:themeColor="text1"/>
        </w:rPr>
        <w:t>Ann</w:t>
      </w:r>
      <w:r w:rsidR="00193E2C" w:rsidRPr="003F7A3F">
        <w:rPr>
          <w:snapToGrid w:val="0"/>
          <w:color w:val="000000" w:themeColor="text1"/>
        </w:rPr>
        <w:t xml:space="preserve"> </w:t>
      </w:r>
      <w:r w:rsidRPr="003F7A3F">
        <w:rPr>
          <w:snapToGrid w:val="0"/>
          <w:color w:val="000000" w:themeColor="text1"/>
        </w:rPr>
        <w:t>Intern</w:t>
      </w:r>
      <w:r w:rsidR="00193E2C" w:rsidRPr="003F7A3F">
        <w:rPr>
          <w:snapToGrid w:val="0"/>
          <w:color w:val="000000" w:themeColor="text1"/>
        </w:rPr>
        <w:t xml:space="preserve"> </w:t>
      </w:r>
      <w:r w:rsidRPr="003F7A3F">
        <w:rPr>
          <w:snapToGrid w:val="0"/>
          <w:color w:val="000000" w:themeColor="text1"/>
        </w:rPr>
        <w:t>Med</w:t>
      </w:r>
      <w:r w:rsidR="00193E2C" w:rsidRPr="003F7A3F">
        <w:rPr>
          <w:snapToGrid w:val="0"/>
          <w:color w:val="000000" w:themeColor="text1"/>
        </w:rPr>
        <w:t xml:space="preserve"> </w:t>
      </w:r>
      <w:r w:rsidRPr="003F7A3F">
        <w:rPr>
          <w:snapToGrid w:val="0"/>
          <w:color w:val="000000" w:themeColor="text1"/>
        </w:rPr>
        <w:t>199</w:t>
      </w:r>
      <w:r w:rsidR="00193E2C" w:rsidRPr="003F7A3F">
        <w:rPr>
          <w:snapToGrid w:val="0"/>
          <w:color w:val="000000" w:themeColor="text1"/>
        </w:rPr>
        <w:t xml:space="preserve">7; </w:t>
      </w:r>
      <w:r w:rsidRPr="003F7A3F">
        <w:rPr>
          <w:snapToGrid w:val="0"/>
          <w:color w:val="000000" w:themeColor="text1"/>
        </w:rPr>
        <w:t>12</w:t>
      </w:r>
      <w:r w:rsidR="00193E2C" w:rsidRPr="003F7A3F">
        <w:rPr>
          <w:snapToGrid w:val="0"/>
          <w:color w:val="000000" w:themeColor="text1"/>
        </w:rPr>
        <w:t>6: 8</w:t>
      </w:r>
      <w:r w:rsidRPr="003F7A3F">
        <w:rPr>
          <w:snapToGrid w:val="0"/>
          <w:color w:val="000000" w:themeColor="text1"/>
        </w:rPr>
        <w:t>08-10.</w:t>
      </w:r>
      <w:r w:rsidR="00193E2C" w:rsidRPr="003F7A3F">
        <w:rPr>
          <w:snapToGrid w:val="0"/>
          <w:color w:val="000000" w:themeColor="text1"/>
        </w:rPr>
        <w:t xml:space="preserve"> </w:t>
      </w:r>
    </w:p>
    <w:p w:rsidR="005879FE" w:rsidRPr="00E90FA4" w:rsidRDefault="005879FE" w:rsidP="003F7A3F">
      <w:pPr>
        <w:pStyle w:val="af"/>
        <w:numPr>
          <w:ilvl w:val="0"/>
          <w:numId w:val="27"/>
        </w:numPr>
        <w:spacing w:before="195"/>
        <w:rPr>
          <w:snapToGrid w:val="0"/>
          <w:color w:val="000000" w:themeColor="text1"/>
          <w:lang w:val="en-US"/>
        </w:rPr>
      </w:pPr>
      <w:r w:rsidRPr="00E90FA4">
        <w:rPr>
          <w:snapToGrid w:val="0"/>
          <w:color w:val="000000" w:themeColor="text1"/>
          <w:lang w:val="en-US"/>
        </w:rPr>
        <w:t>Lang</w:t>
      </w:r>
      <w:r w:rsidR="00193E2C" w:rsidRPr="00E90FA4">
        <w:rPr>
          <w:snapToGrid w:val="0"/>
          <w:color w:val="000000" w:themeColor="text1"/>
          <w:lang w:val="en-US"/>
        </w:rPr>
        <w:t xml:space="preserve"> </w:t>
      </w:r>
      <w:r w:rsidRPr="00E90FA4">
        <w:rPr>
          <w:snapToGrid w:val="0"/>
          <w:color w:val="000000" w:themeColor="text1"/>
          <w:lang w:val="en-US"/>
        </w:rPr>
        <w:t>C</w:t>
      </w:r>
      <w:r w:rsidR="00193E2C" w:rsidRPr="00E90FA4">
        <w:rPr>
          <w:snapToGrid w:val="0"/>
          <w:color w:val="000000" w:themeColor="text1"/>
          <w:lang w:val="en-US"/>
        </w:rPr>
        <w:t xml:space="preserve">A, </w:t>
      </w:r>
      <w:proofErr w:type="spellStart"/>
      <w:r w:rsidRPr="00E90FA4">
        <w:rPr>
          <w:snapToGrid w:val="0"/>
          <w:color w:val="000000" w:themeColor="text1"/>
          <w:lang w:val="en-US"/>
        </w:rPr>
        <w:t>Ransohoff</w:t>
      </w:r>
      <w:proofErr w:type="spellEnd"/>
      <w:r w:rsidR="00193E2C" w:rsidRPr="00E90FA4">
        <w:rPr>
          <w:snapToGrid w:val="0"/>
          <w:color w:val="000000" w:themeColor="text1"/>
          <w:lang w:val="en-US"/>
        </w:rPr>
        <w:t xml:space="preserve"> </w:t>
      </w:r>
      <w:r w:rsidRPr="00E90FA4">
        <w:rPr>
          <w:snapToGrid w:val="0"/>
          <w:color w:val="000000" w:themeColor="text1"/>
          <w:lang w:val="en-US"/>
        </w:rPr>
        <w:t>DF.</w:t>
      </w:r>
      <w:r w:rsidR="00193E2C" w:rsidRPr="00E90FA4">
        <w:rPr>
          <w:snapToGrid w:val="0"/>
          <w:color w:val="000000" w:themeColor="text1"/>
          <w:lang w:val="en-US"/>
        </w:rPr>
        <w:t xml:space="preserve"> </w:t>
      </w:r>
      <w:r w:rsidRPr="00E90FA4">
        <w:rPr>
          <w:snapToGrid w:val="0"/>
          <w:color w:val="000000" w:themeColor="text1"/>
          <w:lang w:val="en-US"/>
        </w:rPr>
        <w:t>Fecal</w:t>
      </w:r>
      <w:r w:rsidR="00193E2C" w:rsidRPr="00E90FA4">
        <w:rPr>
          <w:snapToGrid w:val="0"/>
          <w:color w:val="000000" w:themeColor="text1"/>
          <w:lang w:val="en-US"/>
        </w:rPr>
        <w:t xml:space="preserve"> </w:t>
      </w:r>
      <w:r w:rsidRPr="00E90FA4">
        <w:rPr>
          <w:snapToGrid w:val="0"/>
          <w:color w:val="000000" w:themeColor="text1"/>
          <w:lang w:val="en-US"/>
        </w:rPr>
        <w:t>occult</w:t>
      </w:r>
      <w:r w:rsidR="00193E2C" w:rsidRPr="00E90FA4">
        <w:rPr>
          <w:snapToGrid w:val="0"/>
          <w:color w:val="000000" w:themeColor="text1"/>
          <w:lang w:val="en-US"/>
        </w:rPr>
        <w:t xml:space="preserve"> </w:t>
      </w:r>
      <w:r w:rsidRPr="00E90FA4">
        <w:rPr>
          <w:snapToGrid w:val="0"/>
          <w:color w:val="000000" w:themeColor="text1"/>
          <w:lang w:val="en-US"/>
        </w:rPr>
        <w:t>blood</w:t>
      </w:r>
      <w:r w:rsidR="00193E2C" w:rsidRPr="00E90FA4">
        <w:rPr>
          <w:snapToGrid w:val="0"/>
          <w:color w:val="000000" w:themeColor="text1"/>
          <w:lang w:val="en-US"/>
        </w:rPr>
        <w:t xml:space="preserve"> </w:t>
      </w:r>
      <w:r w:rsidRPr="00E90FA4">
        <w:rPr>
          <w:snapToGrid w:val="0"/>
          <w:color w:val="000000" w:themeColor="text1"/>
          <w:lang w:val="en-US"/>
        </w:rPr>
        <w:t>screening</w:t>
      </w:r>
      <w:r w:rsidR="00193E2C" w:rsidRPr="00E90FA4">
        <w:rPr>
          <w:snapToGrid w:val="0"/>
          <w:color w:val="000000" w:themeColor="text1"/>
          <w:lang w:val="en-US"/>
        </w:rPr>
        <w:t xml:space="preserve"> </w:t>
      </w:r>
      <w:r w:rsidRPr="00E90FA4">
        <w:rPr>
          <w:snapToGrid w:val="0"/>
          <w:color w:val="000000" w:themeColor="text1"/>
          <w:lang w:val="en-US"/>
        </w:rPr>
        <w:t>for</w:t>
      </w:r>
      <w:r w:rsidR="00193E2C" w:rsidRPr="00E90FA4">
        <w:rPr>
          <w:snapToGrid w:val="0"/>
          <w:color w:val="000000" w:themeColor="text1"/>
          <w:lang w:val="en-US"/>
        </w:rPr>
        <w:t xml:space="preserve"> </w:t>
      </w:r>
      <w:r w:rsidRPr="00E90FA4">
        <w:rPr>
          <w:snapToGrid w:val="0"/>
          <w:color w:val="000000" w:themeColor="text1"/>
          <w:lang w:val="en-US"/>
        </w:rPr>
        <w:t>colorectal</w:t>
      </w:r>
      <w:r w:rsidR="00193E2C" w:rsidRPr="00E90FA4">
        <w:rPr>
          <w:snapToGrid w:val="0"/>
          <w:color w:val="000000" w:themeColor="text1"/>
          <w:lang w:val="en-US"/>
        </w:rPr>
        <w:t xml:space="preserve"> </w:t>
      </w:r>
      <w:r w:rsidRPr="00E90FA4">
        <w:rPr>
          <w:snapToGrid w:val="0"/>
          <w:color w:val="000000" w:themeColor="text1"/>
          <w:lang w:val="en-US"/>
        </w:rPr>
        <w:t>cancer.</w:t>
      </w:r>
      <w:r w:rsidR="00193E2C" w:rsidRPr="00E90FA4">
        <w:rPr>
          <w:snapToGrid w:val="0"/>
          <w:color w:val="000000" w:themeColor="text1"/>
          <w:lang w:val="en-US"/>
        </w:rPr>
        <w:t xml:space="preserve"> </w:t>
      </w:r>
      <w:r w:rsidRPr="00E90FA4">
        <w:rPr>
          <w:snapToGrid w:val="0"/>
          <w:color w:val="000000" w:themeColor="text1"/>
          <w:lang w:val="en-US"/>
        </w:rPr>
        <w:t>Is</w:t>
      </w:r>
      <w:r w:rsidR="00193E2C" w:rsidRPr="00E90FA4">
        <w:rPr>
          <w:snapToGrid w:val="0"/>
          <w:color w:val="000000" w:themeColor="text1"/>
          <w:lang w:val="en-US"/>
        </w:rPr>
        <w:t xml:space="preserve"> </w:t>
      </w:r>
      <w:r w:rsidRPr="00E90FA4">
        <w:rPr>
          <w:snapToGrid w:val="0"/>
          <w:color w:val="000000" w:themeColor="text1"/>
          <w:lang w:val="en-US"/>
        </w:rPr>
        <w:t>mortality</w:t>
      </w:r>
      <w:r w:rsidR="00193E2C" w:rsidRPr="00E90FA4">
        <w:rPr>
          <w:snapToGrid w:val="0"/>
          <w:color w:val="000000" w:themeColor="text1"/>
          <w:lang w:val="en-US"/>
        </w:rPr>
        <w:t xml:space="preserve"> </w:t>
      </w:r>
      <w:r w:rsidRPr="00E90FA4">
        <w:rPr>
          <w:snapToGrid w:val="0"/>
          <w:color w:val="000000" w:themeColor="text1"/>
          <w:lang w:val="en-US"/>
        </w:rPr>
        <w:t>reduced</w:t>
      </w:r>
      <w:r w:rsidR="00193E2C" w:rsidRPr="00E90FA4">
        <w:rPr>
          <w:snapToGrid w:val="0"/>
          <w:color w:val="000000" w:themeColor="text1"/>
          <w:lang w:val="en-US"/>
        </w:rPr>
        <w:t xml:space="preserve"> </w:t>
      </w:r>
      <w:r w:rsidRPr="00E90FA4">
        <w:rPr>
          <w:snapToGrid w:val="0"/>
          <w:color w:val="000000" w:themeColor="text1"/>
          <w:lang w:val="en-US"/>
        </w:rPr>
        <w:t>by</w:t>
      </w:r>
      <w:r w:rsidR="00193E2C" w:rsidRPr="00E90FA4">
        <w:rPr>
          <w:snapToGrid w:val="0"/>
          <w:color w:val="000000" w:themeColor="text1"/>
          <w:lang w:val="en-US"/>
        </w:rPr>
        <w:t xml:space="preserve"> </w:t>
      </w:r>
      <w:r w:rsidRPr="00E90FA4">
        <w:rPr>
          <w:snapToGrid w:val="0"/>
          <w:color w:val="000000" w:themeColor="text1"/>
          <w:lang w:val="en-US"/>
        </w:rPr>
        <w:t>chance</w:t>
      </w:r>
      <w:r w:rsidR="00193E2C" w:rsidRPr="00E90FA4">
        <w:rPr>
          <w:snapToGrid w:val="0"/>
          <w:color w:val="000000" w:themeColor="text1"/>
          <w:lang w:val="en-US"/>
        </w:rPr>
        <w:t xml:space="preserve"> </w:t>
      </w:r>
      <w:r w:rsidRPr="00E90FA4">
        <w:rPr>
          <w:snapToGrid w:val="0"/>
          <w:color w:val="000000" w:themeColor="text1"/>
          <w:lang w:val="en-US"/>
        </w:rPr>
        <w:t>selection</w:t>
      </w:r>
      <w:r w:rsidR="00193E2C" w:rsidRPr="00E90FA4">
        <w:rPr>
          <w:snapToGrid w:val="0"/>
          <w:color w:val="000000" w:themeColor="text1"/>
          <w:lang w:val="en-US"/>
        </w:rPr>
        <w:t xml:space="preserve"> </w:t>
      </w:r>
      <w:r w:rsidRPr="00E90FA4">
        <w:rPr>
          <w:snapToGrid w:val="0"/>
          <w:color w:val="000000" w:themeColor="text1"/>
          <w:lang w:val="en-US"/>
        </w:rPr>
        <w:t>for</w:t>
      </w:r>
      <w:r w:rsidR="00193E2C" w:rsidRPr="00E90FA4">
        <w:rPr>
          <w:snapToGrid w:val="0"/>
          <w:color w:val="000000" w:themeColor="text1"/>
          <w:lang w:val="en-US"/>
        </w:rPr>
        <w:t xml:space="preserve"> </w:t>
      </w:r>
      <w:r w:rsidRPr="00E90FA4">
        <w:rPr>
          <w:snapToGrid w:val="0"/>
          <w:color w:val="000000" w:themeColor="text1"/>
          <w:lang w:val="en-US"/>
        </w:rPr>
        <w:t>screening</w:t>
      </w:r>
      <w:r w:rsidR="00193E2C" w:rsidRPr="00E90FA4">
        <w:rPr>
          <w:snapToGrid w:val="0"/>
          <w:color w:val="000000" w:themeColor="text1"/>
          <w:lang w:val="en-US"/>
        </w:rPr>
        <w:t xml:space="preserve"> </w:t>
      </w:r>
      <w:r w:rsidRPr="00E90FA4">
        <w:rPr>
          <w:snapToGrid w:val="0"/>
          <w:color w:val="000000" w:themeColor="text1"/>
          <w:lang w:val="en-US"/>
        </w:rPr>
        <w:t>colonoscopy?</w:t>
      </w:r>
      <w:r w:rsidR="00193E2C" w:rsidRPr="00E90FA4">
        <w:rPr>
          <w:snapToGrid w:val="0"/>
          <w:color w:val="000000" w:themeColor="text1"/>
          <w:lang w:val="en-US"/>
        </w:rPr>
        <w:t xml:space="preserve"> </w:t>
      </w:r>
      <w:r w:rsidRPr="00E90FA4">
        <w:rPr>
          <w:snapToGrid w:val="0"/>
          <w:color w:val="000000" w:themeColor="text1"/>
          <w:lang w:val="en-US"/>
        </w:rPr>
        <w:t>JAMA</w:t>
      </w:r>
      <w:r w:rsidR="00193E2C" w:rsidRPr="00E90FA4">
        <w:rPr>
          <w:snapToGrid w:val="0"/>
          <w:color w:val="000000" w:themeColor="text1"/>
          <w:lang w:val="en-US"/>
        </w:rPr>
        <w:t xml:space="preserve"> </w:t>
      </w:r>
      <w:r w:rsidRPr="00E90FA4">
        <w:rPr>
          <w:snapToGrid w:val="0"/>
          <w:color w:val="000000" w:themeColor="text1"/>
          <w:lang w:val="en-US"/>
        </w:rPr>
        <w:t>199</w:t>
      </w:r>
      <w:r w:rsidR="00193E2C" w:rsidRPr="00E90FA4">
        <w:rPr>
          <w:snapToGrid w:val="0"/>
          <w:color w:val="000000" w:themeColor="text1"/>
          <w:lang w:val="en-US"/>
        </w:rPr>
        <w:t xml:space="preserve">4; </w:t>
      </w:r>
      <w:r w:rsidRPr="00E90FA4">
        <w:rPr>
          <w:snapToGrid w:val="0"/>
          <w:color w:val="000000" w:themeColor="text1"/>
          <w:lang w:val="en-US"/>
        </w:rPr>
        <w:t>27</w:t>
      </w:r>
      <w:r w:rsidR="00193E2C" w:rsidRPr="00E90FA4">
        <w:rPr>
          <w:snapToGrid w:val="0"/>
          <w:color w:val="000000" w:themeColor="text1"/>
          <w:lang w:val="en-US"/>
        </w:rPr>
        <w:t>1: 1</w:t>
      </w:r>
      <w:r w:rsidRPr="00E90FA4">
        <w:rPr>
          <w:snapToGrid w:val="0"/>
          <w:color w:val="000000" w:themeColor="text1"/>
          <w:lang w:val="en-US"/>
        </w:rPr>
        <w:t>011-3</w:t>
      </w:r>
    </w:p>
    <w:sectPr w:rsidR="005879FE" w:rsidRPr="00E90FA4" w:rsidSect="001C1657">
      <w:headerReference w:type="even" r:id="rId19"/>
      <w:headerReference w:type="default" r:id="rId20"/>
      <w:footerReference w:type="even" r:id="rId21"/>
      <w:footerReference w:type="default" r:id="rId22"/>
      <w:headerReference w:type="first" r:id="rId23"/>
      <w:footerReference w:type="first" r:id="rId24"/>
      <w:pgSz w:w="11906" w:h="16838" w:code="9"/>
      <w:pgMar w:top="1418" w:right="1418" w:bottom="1418" w:left="1418" w:header="720" w:footer="720"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443" w:rsidRDefault="00B67443" w:rsidP="001C1657">
      <w:pPr>
        <w:spacing w:before="144"/>
      </w:pPr>
      <w:r>
        <w:separator/>
      </w:r>
    </w:p>
  </w:endnote>
  <w:endnote w:type="continuationSeparator" w:id="0">
    <w:p w:rsidR="00B67443" w:rsidRDefault="00B67443" w:rsidP="001C1657">
      <w:pPr>
        <w:spacing w:before="14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657" w:rsidRDefault="001C1657" w:rsidP="001C1657">
    <w:pPr>
      <w:pStyle w:val="a6"/>
      <w:spacing w:before="1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636" w:rsidRPr="001C1657" w:rsidRDefault="001C1657" w:rsidP="001C1657">
    <w:pPr>
      <w:pStyle w:val="a6"/>
      <w:spacing w:before="144"/>
      <w:jc w:val="center"/>
      <w:rPr>
        <w:sz w:val="21"/>
        <w:szCs w:val="21"/>
      </w:rPr>
    </w:pPr>
    <w:r w:rsidRPr="001C1657">
      <w:rPr>
        <w:sz w:val="21"/>
        <w:szCs w:val="21"/>
      </w:rPr>
      <w:fldChar w:fldCharType="begin"/>
    </w:r>
    <w:r w:rsidRPr="001C1657">
      <w:rPr>
        <w:sz w:val="21"/>
        <w:szCs w:val="21"/>
      </w:rPr>
      <w:instrText>PAGE   \* MERGEFORMAT</w:instrText>
    </w:r>
    <w:r w:rsidRPr="001C1657">
      <w:rPr>
        <w:sz w:val="21"/>
        <w:szCs w:val="21"/>
      </w:rPr>
      <w:fldChar w:fldCharType="separate"/>
    </w:r>
    <w:r w:rsidR="00B875F0" w:rsidRPr="00B875F0">
      <w:rPr>
        <w:noProof/>
        <w:sz w:val="21"/>
        <w:szCs w:val="21"/>
        <w:lang w:val="zh-CN"/>
      </w:rPr>
      <w:t>15</w:t>
    </w:r>
    <w:r w:rsidRPr="001C1657">
      <w:rPr>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657" w:rsidRDefault="001C1657" w:rsidP="001C1657">
    <w:pPr>
      <w:pStyle w:val="a6"/>
      <w:spacing w:before="14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443" w:rsidRDefault="00B67443" w:rsidP="001C1657">
      <w:pPr>
        <w:spacing w:before="144"/>
      </w:pPr>
      <w:r>
        <w:separator/>
      </w:r>
    </w:p>
  </w:footnote>
  <w:footnote w:type="continuationSeparator" w:id="0">
    <w:p w:rsidR="00B67443" w:rsidRDefault="00B67443" w:rsidP="001C1657">
      <w:pPr>
        <w:spacing w:before="144"/>
      </w:pPr>
      <w:r>
        <w:continuationSeparator/>
      </w:r>
    </w:p>
  </w:footnote>
  <w:footnote w:id="1">
    <w:p w:rsidR="00C343EF" w:rsidRDefault="00C343EF" w:rsidP="00C343EF">
      <w:pPr>
        <w:pStyle w:val="af0"/>
        <w:spacing w:before="195"/>
      </w:pPr>
      <w:r>
        <w:rPr>
          <w:rStyle w:val="af1"/>
        </w:rPr>
        <w:footnoteRef/>
      </w:r>
      <w:r w:rsidRPr="0046351B">
        <w:rPr>
          <w:rFonts w:hint="eastAsia"/>
          <w:snapToGrid w:val="0"/>
          <w:shd w:val="clear" w:color="auto" w:fill="FFFFFF"/>
        </w:rPr>
        <w:t>虽然标签终稿不要求用于</w:t>
      </w:r>
      <w:r w:rsidRPr="0046351B">
        <w:rPr>
          <w:rFonts w:hint="eastAsia"/>
          <w:snapToGrid w:val="0"/>
          <w:shd w:val="clear" w:color="auto" w:fill="FFFFFF"/>
        </w:rPr>
        <w:t>510 (k)</w:t>
      </w:r>
      <w:r w:rsidRPr="0046351B">
        <w:rPr>
          <w:rFonts w:hint="eastAsia"/>
          <w:snapToGrid w:val="0"/>
          <w:shd w:val="clear" w:color="auto" w:fill="FFFFFF"/>
        </w:rPr>
        <w:t>许可，但是在医疗器械进入洲际贸易之前，标签终</w:t>
      </w:r>
      <w:proofErr w:type="gramStart"/>
      <w:r w:rsidRPr="0046351B">
        <w:rPr>
          <w:rFonts w:hint="eastAsia"/>
          <w:snapToGrid w:val="0"/>
          <w:shd w:val="clear" w:color="auto" w:fill="FFFFFF"/>
        </w:rPr>
        <w:t>稿必须</w:t>
      </w:r>
      <w:proofErr w:type="gramEnd"/>
      <w:r w:rsidRPr="0046351B">
        <w:rPr>
          <w:rFonts w:hint="eastAsia"/>
          <w:snapToGrid w:val="0"/>
          <w:shd w:val="clear" w:color="auto" w:fill="FFFFFF"/>
        </w:rPr>
        <w:t>符合</w:t>
      </w:r>
      <w:r w:rsidRPr="0046351B">
        <w:rPr>
          <w:rFonts w:hint="eastAsia"/>
          <w:snapToGrid w:val="0"/>
          <w:shd w:val="clear" w:color="auto" w:fill="FFFFFF"/>
        </w:rPr>
        <w:t>21 CFR</w:t>
      </w:r>
      <w:r w:rsidRPr="0046351B">
        <w:rPr>
          <w:snapToGrid w:val="0"/>
          <w:color w:val="000000"/>
          <w:szCs w:val="20"/>
        </w:rPr>
        <w:t>§</w:t>
      </w:r>
      <w:r w:rsidRPr="0046351B">
        <w:rPr>
          <w:rFonts w:hint="eastAsia"/>
          <w:snapToGrid w:val="0"/>
          <w:shd w:val="clear" w:color="auto" w:fill="FFFFFF"/>
        </w:rPr>
        <w:t>801</w:t>
      </w:r>
      <w:r w:rsidRPr="0046351B">
        <w:rPr>
          <w:rFonts w:hint="eastAsia"/>
          <w:snapToGrid w:val="0"/>
          <w:shd w:val="clear" w:color="auto" w:fill="FFFFFF"/>
        </w:rPr>
        <w:t>（或</w:t>
      </w:r>
      <w:r w:rsidRPr="0046351B">
        <w:rPr>
          <w:rFonts w:hint="eastAsia"/>
          <w:snapToGrid w:val="0"/>
          <w:shd w:val="clear" w:color="auto" w:fill="FFFFFF"/>
        </w:rPr>
        <w:t>21 CFR</w:t>
      </w:r>
      <w:r w:rsidRPr="0046351B">
        <w:rPr>
          <w:snapToGrid w:val="0"/>
          <w:color w:val="000000"/>
          <w:szCs w:val="20"/>
        </w:rPr>
        <w:t>§</w:t>
      </w:r>
      <w:r w:rsidRPr="0046351B">
        <w:rPr>
          <w:rFonts w:hint="eastAsia"/>
          <w:snapToGrid w:val="0"/>
          <w:shd w:val="clear" w:color="auto" w:fill="FFFFFF"/>
        </w:rPr>
        <w:t>809.10</w:t>
      </w:r>
      <w:r w:rsidRPr="0046351B">
        <w:rPr>
          <w:rFonts w:hint="eastAsia"/>
          <w:snapToGrid w:val="0"/>
          <w:shd w:val="clear" w:color="auto" w:fill="FFFFFF"/>
        </w:rPr>
        <w:t>）的要求。在本指南中的标签建议与第</w:t>
      </w:r>
      <w:r w:rsidRPr="0046351B">
        <w:rPr>
          <w:rFonts w:hint="eastAsia"/>
          <w:snapToGrid w:val="0"/>
          <w:shd w:val="clear" w:color="auto" w:fill="FFFFFF"/>
        </w:rPr>
        <w:t>801</w:t>
      </w:r>
      <w:r w:rsidRPr="0046351B">
        <w:rPr>
          <w:rFonts w:hint="eastAsia"/>
          <w:snapToGrid w:val="0"/>
          <w:shd w:val="clear" w:color="auto" w:fill="FFFFFF"/>
        </w:rPr>
        <w:t>部分和</w:t>
      </w:r>
      <w:r w:rsidRPr="0046351B">
        <w:rPr>
          <w:rFonts w:hint="eastAsia"/>
          <w:snapToGrid w:val="0"/>
          <w:shd w:val="clear" w:color="auto" w:fill="FFFFFF"/>
        </w:rPr>
        <w:t>809.10</w:t>
      </w:r>
      <w:r w:rsidRPr="0046351B">
        <w:rPr>
          <w:rFonts w:hint="eastAsia"/>
          <w:snapToGrid w:val="0"/>
          <w:shd w:val="clear" w:color="auto" w:fill="FFFFFF"/>
        </w:rPr>
        <w:t>部分一致。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657" w:rsidRDefault="001C1657" w:rsidP="001C1657">
    <w:pPr>
      <w:pStyle w:val="a5"/>
      <w:spacing w:before="14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636" w:rsidRPr="001C1657" w:rsidRDefault="001C1657" w:rsidP="001C1657">
    <w:pPr>
      <w:pStyle w:val="a5"/>
      <w:pBdr>
        <w:bottom w:val="none" w:sz="0" w:space="0" w:color="auto"/>
      </w:pBdr>
      <w:spacing w:before="144"/>
      <w:rPr>
        <w:b/>
        <w:sz w:val="21"/>
        <w:szCs w:val="21"/>
      </w:rPr>
    </w:pPr>
    <w:r w:rsidRPr="001C1657">
      <w:rPr>
        <w:b/>
        <w:i/>
        <w:snapToGrid w:val="0"/>
        <w:sz w:val="21"/>
        <w:szCs w:val="21"/>
        <w:shd w:val="clear" w:color="auto" w:fill="FFFFFF"/>
      </w:rPr>
      <w:t>包含不具约束力的建议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657" w:rsidRDefault="001C1657" w:rsidP="001C1657">
    <w:pPr>
      <w:pStyle w:val="a5"/>
      <w:pBdr>
        <w:bottom w:val="none" w:sz="0" w:space="0" w:color="auto"/>
      </w:pBdr>
      <w:spacing w:before="1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62D7D6"/>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803E5B86"/>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D6FAEC86"/>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0C22D220"/>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869EDE2C"/>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FD52E6E8"/>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97261FBC"/>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7E26F322"/>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F58ED7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BBC0A38"/>
    <w:lvl w:ilvl="0">
      <w:start w:val="1"/>
      <w:numFmt w:val="bullet"/>
      <w:lvlText w:val=""/>
      <w:lvlJc w:val="left"/>
      <w:pPr>
        <w:tabs>
          <w:tab w:val="num" w:pos="360"/>
        </w:tabs>
        <w:ind w:left="360" w:hanging="360"/>
      </w:pPr>
      <w:rPr>
        <w:rFonts w:ascii="Wingdings" w:hAnsi="Wingdings" w:hint="default"/>
      </w:rPr>
    </w:lvl>
  </w:abstractNum>
  <w:abstractNum w:abstractNumId="10">
    <w:nsid w:val="0EDB084C"/>
    <w:multiLevelType w:val="hybridMultilevel"/>
    <w:tmpl w:val="218A2FD6"/>
    <w:lvl w:ilvl="0" w:tplc="4DB0BC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EE05D02"/>
    <w:multiLevelType w:val="hybridMultilevel"/>
    <w:tmpl w:val="A7F4DBAE"/>
    <w:lvl w:ilvl="0" w:tplc="0409000F">
      <w:start w:val="1"/>
      <w:numFmt w:val="decimal"/>
      <w:lvlText w:val="%1."/>
      <w:lvlJc w:val="left"/>
      <w:pPr>
        <w:ind w:left="1260" w:hanging="420"/>
      </w:pPr>
      <w:rPr>
        <w:rFonts w:cs="Times New Roman"/>
      </w:rPr>
    </w:lvl>
    <w:lvl w:ilvl="1" w:tplc="04090019" w:tentative="1">
      <w:start w:val="1"/>
      <w:numFmt w:val="lowerLetter"/>
      <w:lvlText w:val="%2)"/>
      <w:lvlJc w:val="left"/>
      <w:pPr>
        <w:ind w:left="1680" w:hanging="420"/>
      </w:pPr>
      <w:rPr>
        <w:rFonts w:cs="Times New Roman"/>
      </w:rPr>
    </w:lvl>
    <w:lvl w:ilvl="2" w:tplc="0409001B" w:tentative="1">
      <w:start w:val="1"/>
      <w:numFmt w:val="lowerRoman"/>
      <w:lvlText w:val="%3."/>
      <w:lvlJc w:val="righ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9" w:tentative="1">
      <w:start w:val="1"/>
      <w:numFmt w:val="lowerLetter"/>
      <w:lvlText w:val="%5)"/>
      <w:lvlJc w:val="left"/>
      <w:pPr>
        <w:ind w:left="2940" w:hanging="420"/>
      </w:pPr>
      <w:rPr>
        <w:rFonts w:cs="Times New Roman"/>
      </w:rPr>
    </w:lvl>
    <w:lvl w:ilvl="5" w:tplc="0409001B" w:tentative="1">
      <w:start w:val="1"/>
      <w:numFmt w:val="lowerRoman"/>
      <w:lvlText w:val="%6."/>
      <w:lvlJc w:val="righ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9" w:tentative="1">
      <w:start w:val="1"/>
      <w:numFmt w:val="lowerLetter"/>
      <w:lvlText w:val="%8)"/>
      <w:lvlJc w:val="left"/>
      <w:pPr>
        <w:ind w:left="4200" w:hanging="420"/>
      </w:pPr>
      <w:rPr>
        <w:rFonts w:cs="Times New Roman"/>
      </w:rPr>
    </w:lvl>
    <w:lvl w:ilvl="8" w:tplc="0409001B" w:tentative="1">
      <w:start w:val="1"/>
      <w:numFmt w:val="lowerRoman"/>
      <w:lvlText w:val="%9."/>
      <w:lvlJc w:val="right"/>
      <w:pPr>
        <w:ind w:left="4620" w:hanging="420"/>
      </w:pPr>
      <w:rPr>
        <w:rFonts w:cs="Times New Roman"/>
      </w:rPr>
    </w:lvl>
  </w:abstractNum>
  <w:abstractNum w:abstractNumId="12">
    <w:nsid w:val="129D53DC"/>
    <w:multiLevelType w:val="hybridMultilevel"/>
    <w:tmpl w:val="AD06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795F56"/>
    <w:multiLevelType w:val="hybridMultilevel"/>
    <w:tmpl w:val="071C27D6"/>
    <w:lvl w:ilvl="0" w:tplc="B0EAA8D2">
      <w:start w:val="1"/>
      <w:numFmt w:val="decimal"/>
      <w:lvlText w:val="%1、"/>
      <w:lvlJc w:val="left"/>
      <w:pPr>
        <w:tabs>
          <w:tab w:val="num" w:pos="1187"/>
        </w:tabs>
        <w:ind w:left="1187" w:hanging="750"/>
      </w:pPr>
      <w:rPr>
        <w:rFonts w:ascii="Times New Roman" w:cs="Times New Roman" w:hint="default"/>
      </w:rPr>
    </w:lvl>
    <w:lvl w:ilvl="1" w:tplc="04090019" w:tentative="1">
      <w:start w:val="1"/>
      <w:numFmt w:val="lowerLetter"/>
      <w:lvlText w:val="%2)"/>
      <w:lvlJc w:val="left"/>
      <w:pPr>
        <w:tabs>
          <w:tab w:val="num" w:pos="1277"/>
        </w:tabs>
        <w:ind w:left="1277" w:hanging="420"/>
      </w:pPr>
      <w:rPr>
        <w:rFonts w:cs="Times New Roman"/>
      </w:rPr>
    </w:lvl>
    <w:lvl w:ilvl="2" w:tplc="0409001B" w:tentative="1">
      <w:start w:val="1"/>
      <w:numFmt w:val="lowerRoman"/>
      <w:lvlText w:val="%3."/>
      <w:lvlJc w:val="right"/>
      <w:pPr>
        <w:tabs>
          <w:tab w:val="num" w:pos="1697"/>
        </w:tabs>
        <w:ind w:left="1697" w:hanging="420"/>
      </w:pPr>
      <w:rPr>
        <w:rFonts w:cs="Times New Roman"/>
      </w:rPr>
    </w:lvl>
    <w:lvl w:ilvl="3" w:tplc="0409000F" w:tentative="1">
      <w:start w:val="1"/>
      <w:numFmt w:val="decimal"/>
      <w:lvlText w:val="%4."/>
      <w:lvlJc w:val="left"/>
      <w:pPr>
        <w:tabs>
          <w:tab w:val="num" w:pos="2117"/>
        </w:tabs>
        <w:ind w:left="2117" w:hanging="420"/>
      </w:pPr>
      <w:rPr>
        <w:rFonts w:cs="Times New Roman"/>
      </w:rPr>
    </w:lvl>
    <w:lvl w:ilvl="4" w:tplc="04090019" w:tentative="1">
      <w:start w:val="1"/>
      <w:numFmt w:val="lowerLetter"/>
      <w:lvlText w:val="%5)"/>
      <w:lvlJc w:val="left"/>
      <w:pPr>
        <w:tabs>
          <w:tab w:val="num" w:pos="2537"/>
        </w:tabs>
        <w:ind w:left="2537" w:hanging="420"/>
      </w:pPr>
      <w:rPr>
        <w:rFonts w:cs="Times New Roman"/>
      </w:rPr>
    </w:lvl>
    <w:lvl w:ilvl="5" w:tplc="0409001B" w:tentative="1">
      <w:start w:val="1"/>
      <w:numFmt w:val="lowerRoman"/>
      <w:lvlText w:val="%6."/>
      <w:lvlJc w:val="right"/>
      <w:pPr>
        <w:tabs>
          <w:tab w:val="num" w:pos="2957"/>
        </w:tabs>
        <w:ind w:left="2957" w:hanging="420"/>
      </w:pPr>
      <w:rPr>
        <w:rFonts w:cs="Times New Roman"/>
      </w:rPr>
    </w:lvl>
    <w:lvl w:ilvl="6" w:tplc="0409000F" w:tentative="1">
      <w:start w:val="1"/>
      <w:numFmt w:val="decimal"/>
      <w:lvlText w:val="%7."/>
      <w:lvlJc w:val="left"/>
      <w:pPr>
        <w:tabs>
          <w:tab w:val="num" w:pos="3377"/>
        </w:tabs>
        <w:ind w:left="3377" w:hanging="420"/>
      </w:pPr>
      <w:rPr>
        <w:rFonts w:cs="Times New Roman"/>
      </w:rPr>
    </w:lvl>
    <w:lvl w:ilvl="7" w:tplc="04090019" w:tentative="1">
      <w:start w:val="1"/>
      <w:numFmt w:val="lowerLetter"/>
      <w:lvlText w:val="%8)"/>
      <w:lvlJc w:val="left"/>
      <w:pPr>
        <w:tabs>
          <w:tab w:val="num" w:pos="3797"/>
        </w:tabs>
        <w:ind w:left="3797" w:hanging="420"/>
      </w:pPr>
      <w:rPr>
        <w:rFonts w:cs="Times New Roman"/>
      </w:rPr>
    </w:lvl>
    <w:lvl w:ilvl="8" w:tplc="0409001B" w:tentative="1">
      <w:start w:val="1"/>
      <w:numFmt w:val="lowerRoman"/>
      <w:lvlText w:val="%9."/>
      <w:lvlJc w:val="right"/>
      <w:pPr>
        <w:tabs>
          <w:tab w:val="num" w:pos="4217"/>
        </w:tabs>
        <w:ind w:left="4217" w:hanging="420"/>
      </w:pPr>
      <w:rPr>
        <w:rFonts w:cs="Times New Roman"/>
      </w:rPr>
    </w:lvl>
  </w:abstractNum>
  <w:abstractNum w:abstractNumId="14">
    <w:nsid w:val="28697162"/>
    <w:multiLevelType w:val="hybridMultilevel"/>
    <w:tmpl w:val="007289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BD307F2"/>
    <w:multiLevelType w:val="multilevel"/>
    <w:tmpl w:val="EC262A96"/>
    <w:lvl w:ilvl="0">
      <w:start w:val="1"/>
      <w:numFmt w:val="decimal"/>
      <w:lvlText w:val="%1.0"/>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nsid w:val="2C1673BB"/>
    <w:multiLevelType w:val="singleLevel"/>
    <w:tmpl w:val="37DC5604"/>
    <w:name w:val="ABLB1"/>
    <w:lvl w:ilvl="0">
      <w:start w:val="1"/>
      <w:numFmt w:val="bullet"/>
      <w:pStyle w:val="a"/>
      <w:lvlText w:val="●"/>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17">
    <w:nsid w:val="32094853"/>
    <w:multiLevelType w:val="hybridMultilevel"/>
    <w:tmpl w:val="A6D4AB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B643601"/>
    <w:multiLevelType w:val="hybridMultilevel"/>
    <w:tmpl w:val="08167DA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10B0450"/>
    <w:multiLevelType w:val="singleLevel"/>
    <w:tmpl w:val="8250C7DE"/>
    <w:lvl w:ilvl="0">
      <w:start w:val="1"/>
      <w:numFmt w:val="decimal"/>
      <w:pStyle w:val="References"/>
      <w:lvlText w:val="%1."/>
      <w:lvlJc w:val="right"/>
      <w:pPr>
        <w:tabs>
          <w:tab w:val="num" w:pos="360"/>
        </w:tabs>
        <w:ind w:left="360" w:hanging="360"/>
      </w:pPr>
      <w:rPr>
        <w:rFonts w:ascii="Times New Roman" w:hAnsi="Times New Roman" w:cs="Times New Roman"/>
        <w:b w:val="0"/>
        <w:i w:val="0"/>
        <w:caps w:val="0"/>
        <w:sz w:val="24"/>
        <w:u w:val="none"/>
        <w:vertAlign w:val="baseline"/>
      </w:rPr>
    </w:lvl>
  </w:abstractNum>
  <w:abstractNum w:abstractNumId="20">
    <w:nsid w:val="42EF0F80"/>
    <w:multiLevelType w:val="multilevel"/>
    <w:tmpl w:val="C256CD96"/>
    <w:lvl w:ilvl="0">
      <w:start w:val="6"/>
      <w:numFmt w:val="decimal"/>
      <w:lvlText w:val="%1.0"/>
      <w:lvlJc w:val="left"/>
      <w:pPr>
        <w:ind w:left="360" w:hanging="360"/>
      </w:pPr>
      <w:rPr>
        <w:rFonts w:hAnsi="Times New Roman" w:hint="default"/>
      </w:rPr>
    </w:lvl>
    <w:lvl w:ilvl="1">
      <w:start w:val="1"/>
      <w:numFmt w:val="decimal"/>
      <w:lvlText w:val="%1.%2"/>
      <w:lvlJc w:val="left"/>
      <w:pPr>
        <w:ind w:left="780" w:hanging="360"/>
      </w:pPr>
      <w:rPr>
        <w:rFonts w:hAnsi="Times New Roman" w:hint="default"/>
      </w:rPr>
    </w:lvl>
    <w:lvl w:ilvl="2">
      <w:start w:val="1"/>
      <w:numFmt w:val="decimal"/>
      <w:lvlText w:val="%1.%2.%3"/>
      <w:lvlJc w:val="left"/>
      <w:pPr>
        <w:ind w:left="1560" w:hanging="720"/>
      </w:pPr>
      <w:rPr>
        <w:rFonts w:hAnsi="Times New Roman" w:hint="default"/>
      </w:rPr>
    </w:lvl>
    <w:lvl w:ilvl="3">
      <w:start w:val="1"/>
      <w:numFmt w:val="decimal"/>
      <w:lvlText w:val="%1.%2.%3.%4"/>
      <w:lvlJc w:val="left"/>
      <w:pPr>
        <w:ind w:left="1980" w:hanging="720"/>
      </w:pPr>
      <w:rPr>
        <w:rFonts w:hAnsi="Times New Roman" w:hint="default"/>
      </w:rPr>
    </w:lvl>
    <w:lvl w:ilvl="4">
      <w:start w:val="1"/>
      <w:numFmt w:val="decimal"/>
      <w:lvlText w:val="%1.%2.%3.%4.%5"/>
      <w:lvlJc w:val="left"/>
      <w:pPr>
        <w:ind w:left="2760" w:hanging="1080"/>
      </w:pPr>
      <w:rPr>
        <w:rFonts w:hAnsi="Times New Roman" w:hint="default"/>
      </w:rPr>
    </w:lvl>
    <w:lvl w:ilvl="5">
      <w:start w:val="1"/>
      <w:numFmt w:val="decimal"/>
      <w:lvlText w:val="%1.%2.%3.%4.%5.%6"/>
      <w:lvlJc w:val="left"/>
      <w:pPr>
        <w:ind w:left="3180" w:hanging="1080"/>
      </w:pPr>
      <w:rPr>
        <w:rFonts w:hAnsi="Times New Roman" w:hint="default"/>
      </w:rPr>
    </w:lvl>
    <w:lvl w:ilvl="6">
      <w:start w:val="1"/>
      <w:numFmt w:val="decimal"/>
      <w:lvlText w:val="%1.%2.%3.%4.%5.%6.%7"/>
      <w:lvlJc w:val="left"/>
      <w:pPr>
        <w:ind w:left="3600" w:hanging="1080"/>
      </w:pPr>
      <w:rPr>
        <w:rFonts w:hAnsi="Times New Roman" w:hint="default"/>
      </w:rPr>
    </w:lvl>
    <w:lvl w:ilvl="7">
      <w:start w:val="1"/>
      <w:numFmt w:val="decimal"/>
      <w:lvlText w:val="%1.%2.%3.%4.%5.%6.%7.%8"/>
      <w:lvlJc w:val="left"/>
      <w:pPr>
        <w:ind w:left="4380" w:hanging="1440"/>
      </w:pPr>
      <w:rPr>
        <w:rFonts w:hAnsi="Times New Roman" w:hint="default"/>
      </w:rPr>
    </w:lvl>
    <w:lvl w:ilvl="8">
      <w:start w:val="1"/>
      <w:numFmt w:val="decimal"/>
      <w:lvlText w:val="%1.%2.%3.%4.%5.%6.%7.%8.%9"/>
      <w:lvlJc w:val="left"/>
      <w:pPr>
        <w:ind w:left="4800" w:hanging="1440"/>
      </w:pPr>
      <w:rPr>
        <w:rFonts w:hAnsi="Times New Roman" w:hint="default"/>
      </w:rPr>
    </w:lvl>
  </w:abstractNum>
  <w:abstractNum w:abstractNumId="21">
    <w:nsid w:val="4B6B7AA4"/>
    <w:multiLevelType w:val="hybridMultilevel"/>
    <w:tmpl w:val="819A5F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4BF24578"/>
    <w:multiLevelType w:val="hybridMultilevel"/>
    <w:tmpl w:val="954AA700"/>
    <w:lvl w:ilvl="0" w:tplc="4C4A2D16">
      <w:start w:val="1"/>
      <w:numFmt w:val="decimal"/>
      <w:lvlText w:val="%1."/>
      <w:lvlJc w:val="left"/>
      <w:pPr>
        <w:tabs>
          <w:tab w:val="num" w:pos="360"/>
        </w:tabs>
        <w:ind w:left="360" w:hanging="360"/>
      </w:pPr>
      <w:rPr>
        <w:rFonts w:ascii="Times New Roman" w:eastAsia="Times New Roman" w:hAnsi="Times New Roman" w:cs="Times New Roman"/>
        <w:b w:val="0"/>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3">
    <w:nsid w:val="62E2532F"/>
    <w:multiLevelType w:val="hybridMultilevel"/>
    <w:tmpl w:val="CD48CB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2FC1B29"/>
    <w:multiLevelType w:val="hybridMultilevel"/>
    <w:tmpl w:val="3C7A5F16"/>
    <w:lvl w:ilvl="0" w:tplc="EAB6D2D8">
      <w:start w:val="1"/>
      <w:numFmt w:val="lowerLetter"/>
      <w:lvlText w:val="（%1）"/>
      <w:lvlJc w:val="left"/>
      <w:pPr>
        <w:ind w:left="1180" w:hanging="72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25">
    <w:nsid w:val="64EA2188"/>
    <w:multiLevelType w:val="hybridMultilevel"/>
    <w:tmpl w:val="3E1E7F4A"/>
    <w:lvl w:ilvl="0" w:tplc="7DD0060C">
      <w:start w:val="1"/>
      <w:numFmt w:val="decimal"/>
      <w:lvlText w:val="%1）"/>
      <w:lvlJc w:val="left"/>
      <w:pPr>
        <w:ind w:left="1132" w:hanging="7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26">
    <w:nsid w:val="7CD00E1C"/>
    <w:multiLevelType w:val="hybridMultilevel"/>
    <w:tmpl w:val="73284722"/>
    <w:lvl w:ilvl="0" w:tplc="6F5EF8B2">
      <w:start w:val="1"/>
      <w:numFmt w:val="bullet"/>
      <w:lvlText w:val="·"/>
      <w:lvlJc w:val="left"/>
      <w:pPr>
        <w:ind w:left="780" w:hanging="360"/>
      </w:pPr>
      <w:rPr>
        <w:rFonts w:ascii="宋体" w:eastAsia="宋体" w:hAnsi="宋体" w:cs="Arial"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1"/>
  </w:num>
  <w:num w:numId="2">
    <w:abstractNumId w:val="22"/>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3"/>
  </w:num>
  <w:num w:numId="14">
    <w:abstractNumId w:val="26"/>
  </w:num>
  <w:num w:numId="15">
    <w:abstractNumId w:val="16"/>
  </w:num>
  <w:num w:numId="16">
    <w:abstractNumId w:val="19"/>
  </w:num>
  <w:num w:numId="17">
    <w:abstractNumId w:val="19"/>
    <w:lvlOverride w:ilvl="0">
      <w:startOverride w:val="1"/>
    </w:lvlOverride>
  </w:num>
  <w:num w:numId="18">
    <w:abstractNumId w:val="20"/>
  </w:num>
  <w:num w:numId="19">
    <w:abstractNumId w:val="25"/>
  </w:num>
  <w:num w:numId="20">
    <w:abstractNumId w:val="12"/>
  </w:num>
  <w:num w:numId="21">
    <w:abstractNumId w:val="24"/>
  </w:num>
  <w:num w:numId="22">
    <w:abstractNumId w:val="17"/>
  </w:num>
  <w:num w:numId="23">
    <w:abstractNumId w:val="15"/>
  </w:num>
  <w:num w:numId="24">
    <w:abstractNumId w:val="18"/>
  </w:num>
  <w:num w:numId="25">
    <w:abstractNumId w:val="21"/>
  </w:num>
  <w:num w:numId="26">
    <w:abstractNumId w:val="14"/>
  </w:num>
  <w:num w:numId="27">
    <w:abstractNumId w:val="23"/>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isplayBackgroundShape/>
  <w:bordersDoNotSurroundHeader/>
  <w:bordersDoNotSurroundFooter/>
  <w:proofState w:spelling="clean" w:grammar="clean"/>
  <w:revisionView w:markup="0"/>
  <w:documentProtection w:edit="readOnly" w:enforcement="0"/>
  <w:defaultTabStop w:val="480"/>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hdrShapeDefaults>
    <o:shapedefaults v:ext="edit" spidmax="6145">
      <o:colormru v:ext="edit" colors="#c7ed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52"/>
    <w:rsid w:val="0000207D"/>
    <w:rsid w:val="000050D4"/>
    <w:rsid w:val="00012F65"/>
    <w:rsid w:val="00013A9E"/>
    <w:rsid w:val="00017072"/>
    <w:rsid w:val="000208C1"/>
    <w:rsid w:val="0002090C"/>
    <w:rsid w:val="00021C65"/>
    <w:rsid w:val="00021FBB"/>
    <w:rsid w:val="00023D33"/>
    <w:rsid w:val="00025F64"/>
    <w:rsid w:val="00027342"/>
    <w:rsid w:val="00027B74"/>
    <w:rsid w:val="00031795"/>
    <w:rsid w:val="0003236D"/>
    <w:rsid w:val="00034E79"/>
    <w:rsid w:val="00035E1C"/>
    <w:rsid w:val="00036B08"/>
    <w:rsid w:val="00040083"/>
    <w:rsid w:val="00043A2E"/>
    <w:rsid w:val="00043A60"/>
    <w:rsid w:val="00046965"/>
    <w:rsid w:val="00052D66"/>
    <w:rsid w:val="000542B3"/>
    <w:rsid w:val="00054336"/>
    <w:rsid w:val="00055B18"/>
    <w:rsid w:val="00056886"/>
    <w:rsid w:val="00063D88"/>
    <w:rsid w:val="000643EA"/>
    <w:rsid w:val="0006541F"/>
    <w:rsid w:val="00065E11"/>
    <w:rsid w:val="0006768F"/>
    <w:rsid w:val="00073100"/>
    <w:rsid w:val="00073C5D"/>
    <w:rsid w:val="00074659"/>
    <w:rsid w:val="00075781"/>
    <w:rsid w:val="00075C12"/>
    <w:rsid w:val="000770B1"/>
    <w:rsid w:val="00077F43"/>
    <w:rsid w:val="00080C71"/>
    <w:rsid w:val="000839CB"/>
    <w:rsid w:val="00084373"/>
    <w:rsid w:val="00085053"/>
    <w:rsid w:val="00085555"/>
    <w:rsid w:val="0008578E"/>
    <w:rsid w:val="00085DE2"/>
    <w:rsid w:val="00091493"/>
    <w:rsid w:val="00095218"/>
    <w:rsid w:val="00095A57"/>
    <w:rsid w:val="000A5FDE"/>
    <w:rsid w:val="000B2241"/>
    <w:rsid w:val="000B26C8"/>
    <w:rsid w:val="000B41D4"/>
    <w:rsid w:val="000B6E4A"/>
    <w:rsid w:val="000B7649"/>
    <w:rsid w:val="000C1317"/>
    <w:rsid w:val="000C2A98"/>
    <w:rsid w:val="000C4968"/>
    <w:rsid w:val="000C6BAB"/>
    <w:rsid w:val="000D2660"/>
    <w:rsid w:val="000D304D"/>
    <w:rsid w:val="000D4093"/>
    <w:rsid w:val="000D502A"/>
    <w:rsid w:val="000D6AB9"/>
    <w:rsid w:val="000D7FB3"/>
    <w:rsid w:val="000E0F7F"/>
    <w:rsid w:val="000E1E29"/>
    <w:rsid w:val="000E53AC"/>
    <w:rsid w:val="000E5F16"/>
    <w:rsid w:val="000E7541"/>
    <w:rsid w:val="000E7A1B"/>
    <w:rsid w:val="000F0707"/>
    <w:rsid w:val="000F0BAA"/>
    <w:rsid w:val="000F2CEF"/>
    <w:rsid w:val="000F3EBE"/>
    <w:rsid w:val="000F759D"/>
    <w:rsid w:val="000F7CB2"/>
    <w:rsid w:val="00100FE4"/>
    <w:rsid w:val="00101686"/>
    <w:rsid w:val="00104035"/>
    <w:rsid w:val="001052CD"/>
    <w:rsid w:val="00112035"/>
    <w:rsid w:val="001120E9"/>
    <w:rsid w:val="001123B5"/>
    <w:rsid w:val="00112865"/>
    <w:rsid w:val="00113549"/>
    <w:rsid w:val="00115B3C"/>
    <w:rsid w:val="00116226"/>
    <w:rsid w:val="00122F83"/>
    <w:rsid w:val="001235E2"/>
    <w:rsid w:val="001260B1"/>
    <w:rsid w:val="001276F0"/>
    <w:rsid w:val="00132B7A"/>
    <w:rsid w:val="001337F6"/>
    <w:rsid w:val="001349CA"/>
    <w:rsid w:val="001359CE"/>
    <w:rsid w:val="00135DAD"/>
    <w:rsid w:val="00141701"/>
    <w:rsid w:val="00141C2B"/>
    <w:rsid w:val="001422E5"/>
    <w:rsid w:val="00142A99"/>
    <w:rsid w:val="0014506A"/>
    <w:rsid w:val="0014552E"/>
    <w:rsid w:val="00145889"/>
    <w:rsid w:val="001473E7"/>
    <w:rsid w:val="00151F74"/>
    <w:rsid w:val="0015239A"/>
    <w:rsid w:val="001542C7"/>
    <w:rsid w:val="0016132A"/>
    <w:rsid w:val="001646AD"/>
    <w:rsid w:val="0017165A"/>
    <w:rsid w:val="00171EE3"/>
    <w:rsid w:val="00172A9F"/>
    <w:rsid w:val="00172C28"/>
    <w:rsid w:val="001732E6"/>
    <w:rsid w:val="0017391F"/>
    <w:rsid w:val="001778BA"/>
    <w:rsid w:val="00177B28"/>
    <w:rsid w:val="00183C23"/>
    <w:rsid w:val="00184690"/>
    <w:rsid w:val="00185622"/>
    <w:rsid w:val="00185B36"/>
    <w:rsid w:val="00186F2A"/>
    <w:rsid w:val="0018707B"/>
    <w:rsid w:val="00193E2C"/>
    <w:rsid w:val="00194631"/>
    <w:rsid w:val="00196E72"/>
    <w:rsid w:val="00196FC5"/>
    <w:rsid w:val="001A1A20"/>
    <w:rsid w:val="001A6902"/>
    <w:rsid w:val="001A7496"/>
    <w:rsid w:val="001A7BC9"/>
    <w:rsid w:val="001B26E2"/>
    <w:rsid w:val="001B351B"/>
    <w:rsid w:val="001B4B1D"/>
    <w:rsid w:val="001B784B"/>
    <w:rsid w:val="001B7EEF"/>
    <w:rsid w:val="001C1170"/>
    <w:rsid w:val="001C1657"/>
    <w:rsid w:val="001C1DE5"/>
    <w:rsid w:val="001C49DF"/>
    <w:rsid w:val="001D14A8"/>
    <w:rsid w:val="001D30E0"/>
    <w:rsid w:val="001D41BD"/>
    <w:rsid w:val="001D796D"/>
    <w:rsid w:val="001E61F6"/>
    <w:rsid w:val="001F1A90"/>
    <w:rsid w:val="001F2138"/>
    <w:rsid w:val="001F3DC9"/>
    <w:rsid w:val="001F7C6A"/>
    <w:rsid w:val="00201C7F"/>
    <w:rsid w:val="00205ED6"/>
    <w:rsid w:val="00206780"/>
    <w:rsid w:val="00210BD4"/>
    <w:rsid w:val="00210DBC"/>
    <w:rsid w:val="002121F8"/>
    <w:rsid w:val="00214347"/>
    <w:rsid w:val="002147A7"/>
    <w:rsid w:val="00217C85"/>
    <w:rsid w:val="002206F3"/>
    <w:rsid w:val="002219AE"/>
    <w:rsid w:val="00224A4F"/>
    <w:rsid w:val="00227042"/>
    <w:rsid w:val="00227F5D"/>
    <w:rsid w:val="00231C1E"/>
    <w:rsid w:val="00233FB0"/>
    <w:rsid w:val="0023457D"/>
    <w:rsid w:val="00237B18"/>
    <w:rsid w:val="00240A5A"/>
    <w:rsid w:val="002416B7"/>
    <w:rsid w:val="00241C09"/>
    <w:rsid w:val="0024250C"/>
    <w:rsid w:val="002438A3"/>
    <w:rsid w:val="0024650A"/>
    <w:rsid w:val="00247DC1"/>
    <w:rsid w:val="00251B2A"/>
    <w:rsid w:val="0025203C"/>
    <w:rsid w:val="002535F7"/>
    <w:rsid w:val="002614E2"/>
    <w:rsid w:val="0026593B"/>
    <w:rsid w:val="00270493"/>
    <w:rsid w:val="00270A96"/>
    <w:rsid w:val="00270AB9"/>
    <w:rsid w:val="00275E17"/>
    <w:rsid w:val="00276E31"/>
    <w:rsid w:val="00282651"/>
    <w:rsid w:val="0028296D"/>
    <w:rsid w:val="00284AD0"/>
    <w:rsid w:val="00284EE6"/>
    <w:rsid w:val="0028538A"/>
    <w:rsid w:val="00285E1E"/>
    <w:rsid w:val="00294046"/>
    <w:rsid w:val="002A2B29"/>
    <w:rsid w:val="002A773B"/>
    <w:rsid w:val="002B00ED"/>
    <w:rsid w:val="002B07A5"/>
    <w:rsid w:val="002B0FEC"/>
    <w:rsid w:val="002B2FF7"/>
    <w:rsid w:val="002B55CC"/>
    <w:rsid w:val="002B5657"/>
    <w:rsid w:val="002B75B9"/>
    <w:rsid w:val="002C4539"/>
    <w:rsid w:val="002C5DFE"/>
    <w:rsid w:val="002C5E74"/>
    <w:rsid w:val="002D2AEE"/>
    <w:rsid w:val="002D366C"/>
    <w:rsid w:val="002D3E67"/>
    <w:rsid w:val="002D426E"/>
    <w:rsid w:val="002D445E"/>
    <w:rsid w:val="002D4BBB"/>
    <w:rsid w:val="002E0F2B"/>
    <w:rsid w:val="002E4FEF"/>
    <w:rsid w:val="002F13A6"/>
    <w:rsid w:val="002F3E86"/>
    <w:rsid w:val="002F41A0"/>
    <w:rsid w:val="002F4B09"/>
    <w:rsid w:val="003012AE"/>
    <w:rsid w:val="00302513"/>
    <w:rsid w:val="00302F1F"/>
    <w:rsid w:val="003051AA"/>
    <w:rsid w:val="003059D5"/>
    <w:rsid w:val="00316F40"/>
    <w:rsid w:val="0031767A"/>
    <w:rsid w:val="00323AAF"/>
    <w:rsid w:val="00326BE3"/>
    <w:rsid w:val="00327BD2"/>
    <w:rsid w:val="003317D8"/>
    <w:rsid w:val="00335C24"/>
    <w:rsid w:val="00336066"/>
    <w:rsid w:val="0033619F"/>
    <w:rsid w:val="003377A4"/>
    <w:rsid w:val="003409C6"/>
    <w:rsid w:val="00341AB4"/>
    <w:rsid w:val="00342B1A"/>
    <w:rsid w:val="003465F1"/>
    <w:rsid w:val="00346E2A"/>
    <w:rsid w:val="00352A0F"/>
    <w:rsid w:val="00354CCD"/>
    <w:rsid w:val="00355A2C"/>
    <w:rsid w:val="00361926"/>
    <w:rsid w:val="00367494"/>
    <w:rsid w:val="00367876"/>
    <w:rsid w:val="003732C8"/>
    <w:rsid w:val="0037445B"/>
    <w:rsid w:val="003747CD"/>
    <w:rsid w:val="003816A1"/>
    <w:rsid w:val="00386C7C"/>
    <w:rsid w:val="00386E95"/>
    <w:rsid w:val="00387CE8"/>
    <w:rsid w:val="00390529"/>
    <w:rsid w:val="00392BF4"/>
    <w:rsid w:val="00394C42"/>
    <w:rsid w:val="0039552C"/>
    <w:rsid w:val="00397030"/>
    <w:rsid w:val="003A1E1F"/>
    <w:rsid w:val="003A2360"/>
    <w:rsid w:val="003A3AE5"/>
    <w:rsid w:val="003A6960"/>
    <w:rsid w:val="003B562D"/>
    <w:rsid w:val="003B613B"/>
    <w:rsid w:val="003B7B71"/>
    <w:rsid w:val="003C23EA"/>
    <w:rsid w:val="003C2F82"/>
    <w:rsid w:val="003C4141"/>
    <w:rsid w:val="003C4F8D"/>
    <w:rsid w:val="003C564A"/>
    <w:rsid w:val="003D0FC8"/>
    <w:rsid w:val="003D5488"/>
    <w:rsid w:val="003D61EB"/>
    <w:rsid w:val="003D6999"/>
    <w:rsid w:val="003D71EF"/>
    <w:rsid w:val="003D7481"/>
    <w:rsid w:val="003E0E5A"/>
    <w:rsid w:val="003E44C8"/>
    <w:rsid w:val="003F25F4"/>
    <w:rsid w:val="003F32A8"/>
    <w:rsid w:val="003F5AAD"/>
    <w:rsid w:val="003F6621"/>
    <w:rsid w:val="003F7A3F"/>
    <w:rsid w:val="00400222"/>
    <w:rsid w:val="0040231F"/>
    <w:rsid w:val="00402FE3"/>
    <w:rsid w:val="00403929"/>
    <w:rsid w:val="00403C11"/>
    <w:rsid w:val="00403D9D"/>
    <w:rsid w:val="00406A09"/>
    <w:rsid w:val="00407B0A"/>
    <w:rsid w:val="00410143"/>
    <w:rsid w:val="00412991"/>
    <w:rsid w:val="0041498F"/>
    <w:rsid w:val="00415AB7"/>
    <w:rsid w:val="00417E8F"/>
    <w:rsid w:val="00417F3D"/>
    <w:rsid w:val="0042489B"/>
    <w:rsid w:val="004269E2"/>
    <w:rsid w:val="004272F2"/>
    <w:rsid w:val="00427F07"/>
    <w:rsid w:val="004317C5"/>
    <w:rsid w:val="004322E6"/>
    <w:rsid w:val="004337E2"/>
    <w:rsid w:val="0043750C"/>
    <w:rsid w:val="00437F8A"/>
    <w:rsid w:val="004405DF"/>
    <w:rsid w:val="00443C8F"/>
    <w:rsid w:val="004444E1"/>
    <w:rsid w:val="004462A6"/>
    <w:rsid w:val="004465C8"/>
    <w:rsid w:val="004509CD"/>
    <w:rsid w:val="004510CA"/>
    <w:rsid w:val="0045307E"/>
    <w:rsid w:val="00454504"/>
    <w:rsid w:val="00457E27"/>
    <w:rsid w:val="00460121"/>
    <w:rsid w:val="00460823"/>
    <w:rsid w:val="00460F74"/>
    <w:rsid w:val="00461F94"/>
    <w:rsid w:val="0046351B"/>
    <w:rsid w:val="00464CD5"/>
    <w:rsid w:val="00464D4F"/>
    <w:rsid w:val="0046646E"/>
    <w:rsid w:val="00472842"/>
    <w:rsid w:val="004830F6"/>
    <w:rsid w:val="004831B1"/>
    <w:rsid w:val="00485081"/>
    <w:rsid w:val="004869B4"/>
    <w:rsid w:val="004919BA"/>
    <w:rsid w:val="00493123"/>
    <w:rsid w:val="004A1AD2"/>
    <w:rsid w:val="004A2CC3"/>
    <w:rsid w:val="004A521F"/>
    <w:rsid w:val="004B34D2"/>
    <w:rsid w:val="004B3D12"/>
    <w:rsid w:val="004B6638"/>
    <w:rsid w:val="004B6F70"/>
    <w:rsid w:val="004C04FB"/>
    <w:rsid w:val="004C1064"/>
    <w:rsid w:val="004C1BF3"/>
    <w:rsid w:val="004C3CB6"/>
    <w:rsid w:val="004C54FB"/>
    <w:rsid w:val="004C6A76"/>
    <w:rsid w:val="004C7C02"/>
    <w:rsid w:val="004E031C"/>
    <w:rsid w:val="004E2485"/>
    <w:rsid w:val="004E2768"/>
    <w:rsid w:val="004E461B"/>
    <w:rsid w:val="004E5F3C"/>
    <w:rsid w:val="004E76CF"/>
    <w:rsid w:val="004F045E"/>
    <w:rsid w:val="004F0984"/>
    <w:rsid w:val="004F4EAB"/>
    <w:rsid w:val="004F5C7E"/>
    <w:rsid w:val="004F669E"/>
    <w:rsid w:val="004F757F"/>
    <w:rsid w:val="00500A9E"/>
    <w:rsid w:val="00501A0E"/>
    <w:rsid w:val="00502B20"/>
    <w:rsid w:val="00503200"/>
    <w:rsid w:val="0050648C"/>
    <w:rsid w:val="005073BD"/>
    <w:rsid w:val="00511B6F"/>
    <w:rsid w:val="0051390C"/>
    <w:rsid w:val="00513B53"/>
    <w:rsid w:val="00513DD6"/>
    <w:rsid w:val="0051521D"/>
    <w:rsid w:val="005162E7"/>
    <w:rsid w:val="00516B1B"/>
    <w:rsid w:val="005209EF"/>
    <w:rsid w:val="005225C7"/>
    <w:rsid w:val="00522692"/>
    <w:rsid w:val="00523617"/>
    <w:rsid w:val="005236FC"/>
    <w:rsid w:val="00527136"/>
    <w:rsid w:val="00541B95"/>
    <w:rsid w:val="00543B84"/>
    <w:rsid w:val="005445D3"/>
    <w:rsid w:val="00551DC3"/>
    <w:rsid w:val="005522D3"/>
    <w:rsid w:val="00553299"/>
    <w:rsid w:val="0055349B"/>
    <w:rsid w:val="00554373"/>
    <w:rsid w:val="0055777B"/>
    <w:rsid w:val="00557E18"/>
    <w:rsid w:val="00560140"/>
    <w:rsid w:val="00561085"/>
    <w:rsid w:val="00562BA4"/>
    <w:rsid w:val="005658B8"/>
    <w:rsid w:val="00566867"/>
    <w:rsid w:val="00570DD7"/>
    <w:rsid w:val="0057228D"/>
    <w:rsid w:val="005756CD"/>
    <w:rsid w:val="0057741C"/>
    <w:rsid w:val="00577D14"/>
    <w:rsid w:val="00580D74"/>
    <w:rsid w:val="0058100F"/>
    <w:rsid w:val="00582686"/>
    <w:rsid w:val="00582731"/>
    <w:rsid w:val="00583107"/>
    <w:rsid w:val="005879FE"/>
    <w:rsid w:val="00590AF7"/>
    <w:rsid w:val="005923BD"/>
    <w:rsid w:val="00595D9A"/>
    <w:rsid w:val="005A0681"/>
    <w:rsid w:val="005A3151"/>
    <w:rsid w:val="005A3850"/>
    <w:rsid w:val="005A38E7"/>
    <w:rsid w:val="005A4489"/>
    <w:rsid w:val="005A5E1E"/>
    <w:rsid w:val="005A69EF"/>
    <w:rsid w:val="005B09D9"/>
    <w:rsid w:val="005B2704"/>
    <w:rsid w:val="005B6C8F"/>
    <w:rsid w:val="005B7231"/>
    <w:rsid w:val="005C09A0"/>
    <w:rsid w:val="005C0CD8"/>
    <w:rsid w:val="005C0CEF"/>
    <w:rsid w:val="005C4A64"/>
    <w:rsid w:val="005C4D2A"/>
    <w:rsid w:val="005C643A"/>
    <w:rsid w:val="005C7713"/>
    <w:rsid w:val="005D3DF0"/>
    <w:rsid w:val="005D46A8"/>
    <w:rsid w:val="005D700F"/>
    <w:rsid w:val="005E0E2F"/>
    <w:rsid w:val="005E1362"/>
    <w:rsid w:val="005E28CB"/>
    <w:rsid w:val="005E2D33"/>
    <w:rsid w:val="005F171B"/>
    <w:rsid w:val="005F2A66"/>
    <w:rsid w:val="005F34A0"/>
    <w:rsid w:val="005F4DE2"/>
    <w:rsid w:val="005F4F9C"/>
    <w:rsid w:val="005F69DF"/>
    <w:rsid w:val="005F6F63"/>
    <w:rsid w:val="006009FD"/>
    <w:rsid w:val="006020EE"/>
    <w:rsid w:val="00606AB0"/>
    <w:rsid w:val="006079E2"/>
    <w:rsid w:val="00607A81"/>
    <w:rsid w:val="006101C5"/>
    <w:rsid w:val="0061045A"/>
    <w:rsid w:val="00611703"/>
    <w:rsid w:val="006148B6"/>
    <w:rsid w:val="006156AD"/>
    <w:rsid w:val="006177B0"/>
    <w:rsid w:val="00620155"/>
    <w:rsid w:val="00620AC8"/>
    <w:rsid w:val="00622870"/>
    <w:rsid w:val="00630452"/>
    <w:rsid w:val="0063049C"/>
    <w:rsid w:val="00630FBF"/>
    <w:rsid w:val="00633684"/>
    <w:rsid w:val="00633F39"/>
    <w:rsid w:val="006368A4"/>
    <w:rsid w:val="00636E94"/>
    <w:rsid w:val="00637552"/>
    <w:rsid w:val="00641E67"/>
    <w:rsid w:val="00643614"/>
    <w:rsid w:val="006472EB"/>
    <w:rsid w:val="00647D91"/>
    <w:rsid w:val="006544F1"/>
    <w:rsid w:val="00661E5C"/>
    <w:rsid w:val="006643CD"/>
    <w:rsid w:val="00665BE4"/>
    <w:rsid w:val="0066689F"/>
    <w:rsid w:val="00676D14"/>
    <w:rsid w:val="006774E2"/>
    <w:rsid w:val="00677EB6"/>
    <w:rsid w:val="006835DC"/>
    <w:rsid w:val="00684670"/>
    <w:rsid w:val="00685581"/>
    <w:rsid w:val="00693124"/>
    <w:rsid w:val="006946B7"/>
    <w:rsid w:val="00694A01"/>
    <w:rsid w:val="00696A84"/>
    <w:rsid w:val="006A23BC"/>
    <w:rsid w:val="006A3356"/>
    <w:rsid w:val="006A42A2"/>
    <w:rsid w:val="006B1AA3"/>
    <w:rsid w:val="006B3261"/>
    <w:rsid w:val="006B4BBC"/>
    <w:rsid w:val="006B7E41"/>
    <w:rsid w:val="006C01C2"/>
    <w:rsid w:val="006C2ACF"/>
    <w:rsid w:val="006C3EDD"/>
    <w:rsid w:val="006C7414"/>
    <w:rsid w:val="006D0103"/>
    <w:rsid w:val="006D056F"/>
    <w:rsid w:val="006D097E"/>
    <w:rsid w:val="006D45BF"/>
    <w:rsid w:val="006D6C6F"/>
    <w:rsid w:val="006D7010"/>
    <w:rsid w:val="006D7CFD"/>
    <w:rsid w:val="006E12DB"/>
    <w:rsid w:val="006E2FF0"/>
    <w:rsid w:val="006E3245"/>
    <w:rsid w:val="006F0EF5"/>
    <w:rsid w:val="006F12FC"/>
    <w:rsid w:val="006F2A89"/>
    <w:rsid w:val="006F657A"/>
    <w:rsid w:val="006F6902"/>
    <w:rsid w:val="006F6A73"/>
    <w:rsid w:val="006F70A6"/>
    <w:rsid w:val="0070169E"/>
    <w:rsid w:val="00707024"/>
    <w:rsid w:val="00710791"/>
    <w:rsid w:val="00722DFF"/>
    <w:rsid w:val="00724855"/>
    <w:rsid w:val="00727B8E"/>
    <w:rsid w:val="007305AF"/>
    <w:rsid w:val="0073265B"/>
    <w:rsid w:val="00733666"/>
    <w:rsid w:val="00733721"/>
    <w:rsid w:val="00741AFE"/>
    <w:rsid w:val="0074274B"/>
    <w:rsid w:val="00743F95"/>
    <w:rsid w:val="007451F8"/>
    <w:rsid w:val="00746718"/>
    <w:rsid w:val="007476A7"/>
    <w:rsid w:val="00747F16"/>
    <w:rsid w:val="00752312"/>
    <w:rsid w:val="0075787C"/>
    <w:rsid w:val="007607A7"/>
    <w:rsid w:val="0076221A"/>
    <w:rsid w:val="007625C1"/>
    <w:rsid w:val="00763B6D"/>
    <w:rsid w:val="00763D4B"/>
    <w:rsid w:val="00764A91"/>
    <w:rsid w:val="00766752"/>
    <w:rsid w:val="0077206C"/>
    <w:rsid w:val="007741BB"/>
    <w:rsid w:val="00774520"/>
    <w:rsid w:val="0077722D"/>
    <w:rsid w:val="007810EF"/>
    <w:rsid w:val="00782226"/>
    <w:rsid w:val="007850C5"/>
    <w:rsid w:val="00786802"/>
    <w:rsid w:val="007874FB"/>
    <w:rsid w:val="00787A6B"/>
    <w:rsid w:val="00791E23"/>
    <w:rsid w:val="00792E5C"/>
    <w:rsid w:val="00794306"/>
    <w:rsid w:val="0079483D"/>
    <w:rsid w:val="007A1BF2"/>
    <w:rsid w:val="007A233E"/>
    <w:rsid w:val="007A7A71"/>
    <w:rsid w:val="007A7D62"/>
    <w:rsid w:val="007B02BA"/>
    <w:rsid w:val="007B2DB4"/>
    <w:rsid w:val="007B4811"/>
    <w:rsid w:val="007B5DE4"/>
    <w:rsid w:val="007B7E11"/>
    <w:rsid w:val="007B7FD0"/>
    <w:rsid w:val="007C400E"/>
    <w:rsid w:val="007C4FEB"/>
    <w:rsid w:val="007D1B52"/>
    <w:rsid w:val="007D1FAD"/>
    <w:rsid w:val="007D543B"/>
    <w:rsid w:val="007D6EE4"/>
    <w:rsid w:val="007E3144"/>
    <w:rsid w:val="007E4411"/>
    <w:rsid w:val="007E5169"/>
    <w:rsid w:val="007E552B"/>
    <w:rsid w:val="007E5741"/>
    <w:rsid w:val="007E64D1"/>
    <w:rsid w:val="007F53E7"/>
    <w:rsid w:val="007F60E4"/>
    <w:rsid w:val="0080252B"/>
    <w:rsid w:val="00802F84"/>
    <w:rsid w:val="008044E9"/>
    <w:rsid w:val="00804928"/>
    <w:rsid w:val="00806A06"/>
    <w:rsid w:val="008078ED"/>
    <w:rsid w:val="008101C1"/>
    <w:rsid w:val="0081096F"/>
    <w:rsid w:val="00811439"/>
    <w:rsid w:val="00812368"/>
    <w:rsid w:val="00813636"/>
    <w:rsid w:val="008145B1"/>
    <w:rsid w:val="00815B41"/>
    <w:rsid w:val="0081631D"/>
    <w:rsid w:val="00817537"/>
    <w:rsid w:val="00821BBF"/>
    <w:rsid w:val="0082446C"/>
    <w:rsid w:val="008249E9"/>
    <w:rsid w:val="008252E3"/>
    <w:rsid w:val="00826B5D"/>
    <w:rsid w:val="0082710F"/>
    <w:rsid w:val="00830710"/>
    <w:rsid w:val="00830B5D"/>
    <w:rsid w:val="00831010"/>
    <w:rsid w:val="00832848"/>
    <w:rsid w:val="0083295F"/>
    <w:rsid w:val="00833874"/>
    <w:rsid w:val="00837301"/>
    <w:rsid w:val="008376C1"/>
    <w:rsid w:val="00845998"/>
    <w:rsid w:val="00850029"/>
    <w:rsid w:val="008523C2"/>
    <w:rsid w:val="00854FEA"/>
    <w:rsid w:val="0085574F"/>
    <w:rsid w:val="00857BF0"/>
    <w:rsid w:val="00870187"/>
    <w:rsid w:val="008704B5"/>
    <w:rsid w:val="0087216C"/>
    <w:rsid w:val="00872218"/>
    <w:rsid w:val="008726E8"/>
    <w:rsid w:val="00874D04"/>
    <w:rsid w:val="008755BB"/>
    <w:rsid w:val="008757FC"/>
    <w:rsid w:val="008760D2"/>
    <w:rsid w:val="00884764"/>
    <w:rsid w:val="00884982"/>
    <w:rsid w:val="008859F4"/>
    <w:rsid w:val="00885E46"/>
    <w:rsid w:val="008870DE"/>
    <w:rsid w:val="00887651"/>
    <w:rsid w:val="00893663"/>
    <w:rsid w:val="00893AD6"/>
    <w:rsid w:val="00893EF6"/>
    <w:rsid w:val="00894AC7"/>
    <w:rsid w:val="008A00BA"/>
    <w:rsid w:val="008A2356"/>
    <w:rsid w:val="008A29C7"/>
    <w:rsid w:val="008A2C9B"/>
    <w:rsid w:val="008A3957"/>
    <w:rsid w:val="008A577D"/>
    <w:rsid w:val="008A6C55"/>
    <w:rsid w:val="008B10F6"/>
    <w:rsid w:val="008B144E"/>
    <w:rsid w:val="008B44D6"/>
    <w:rsid w:val="008B6A85"/>
    <w:rsid w:val="008B7883"/>
    <w:rsid w:val="008B7C30"/>
    <w:rsid w:val="008C18D2"/>
    <w:rsid w:val="008C35AE"/>
    <w:rsid w:val="008C3A32"/>
    <w:rsid w:val="008C52DF"/>
    <w:rsid w:val="008C640F"/>
    <w:rsid w:val="008C7175"/>
    <w:rsid w:val="008C7F33"/>
    <w:rsid w:val="008D1527"/>
    <w:rsid w:val="008D1A06"/>
    <w:rsid w:val="008D2CEC"/>
    <w:rsid w:val="008D4374"/>
    <w:rsid w:val="008D443B"/>
    <w:rsid w:val="008D57F9"/>
    <w:rsid w:val="008D5969"/>
    <w:rsid w:val="008D7003"/>
    <w:rsid w:val="008D7A73"/>
    <w:rsid w:val="008E0E1B"/>
    <w:rsid w:val="008E10D4"/>
    <w:rsid w:val="008E142A"/>
    <w:rsid w:val="008E155F"/>
    <w:rsid w:val="008E20D3"/>
    <w:rsid w:val="008E2606"/>
    <w:rsid w:val="008E336C"/>
    <w:rsid w:val="008E557D"/>
    <w:rsid w:val="008E6285"/>
    <w:rsid w:val="008F4770"/>
    <w:rsid w:val="008F5B8E"/>
    <w:rsid w:val="00902321"/>
    <w:rsid w:val="0090492B"/>
    <w:rsid w:val="00905C8A"/>
    <w:rsid w:val="00907456"/>
    <w:rsid w:val="00907DD6"/>
    <w:rsid w:val="00912476"/>
    <w:rsid w:val="009136D7"/>
    <w:rsid w:val="00914857"/>
    <w:rsid w:val="00914A6D"/>
    <w:rsid w:val="00916A08"/>
    <w:rsid w:val="009172A7"/>
    <w:rsid w:val="00921D03"/>
    <w:rsid w:val="0092475F"/>
    <w:rsid w:val="00924C1C"/>
    <w:rsid w:val="00924DF4"/>
    <w:rsid w:val="009264F3"/>
    <w:rsid w:val="00927367"/>
    <w:rsid w:val="00934480"/>
    <w:rsid w:val="00935DE5"/>
    <w:rsid w:val="00937A1C"/>
    <w:rsid w:val="00942520"/>
    <w:rsid w:val="009459AA"/>
    <w:rsid w:val="00945E68"/>
    <w:rsid w:val="00947352"/>
    <w:rsid w:val="009475E2"/>
    <w:rsid w:val="00952A15"/>
    <w:rsid w:val="00952FE3"/>
    <w:rsid w:val="009559E4"/>
    <w:rsid w:val="00955DB1"/>
    <w:rsid w:val="009577F9"/>
    <w:rsid w:val="009579E0"/>
    <w:rsid w:val="00961504"/>
    <w:rsid w:val="00962027"/>
    <w:rsid w:val="0096202B"/>
    <w:rsid w:val="00966B35"/>
    <w:rsid w:val="00971951"/>
    <w:rsid w:val="00972166"/>
    <w:rsid w:val="00974807"/>
    <w:rsid w:val="009804D9"/>
    <w:rsid w:val="009819CF"/>
    <w:rsid w:val="0098378B"/>
    <w:rsid w:val="009838E4"/>
    <w:rsid w:val="00985283"/>
    <w:rsid w:val="00985930"/>
    <w:rsid w:val="00992AEF"/>
    <w:rsid w:val="00993EEC"/>
    <w:rsid w:val="00994395"/>
    <w:rsid w:val="009965BC"/>
    <w:rsid w:val="00997E59"/>
    <w:rsid w:val="009A0DC7"/>
    <w:rsid w:val="009A16E8"/>
    <w:rsid w:val="009A284A"/>
    <w:rsid w:val="009A3278"/>
    <w:rsid w:val="009A4460"/>
    <w:rsid w:val="009A485D"/>
    <w:rsid w:val="009A4B85"/>
    <w:rsid w:val="009A67F8"/>
    <w:rsid w:val="009A7D7D"/>
    <w:rsid w:val="009B01EC"/>
    <w:rsid w:val="009B0E06"/>
    <w:rsid w:val="009B2A42"/>
    <w:rsid w:val="009B619D"/>
    <w:rsid w:val="009B6592"/>
    <w:rsid w:val="009B7FEF"/>
    <w:rsid w:val="009C1024"/>
    <w:rsid w:val="009C1A46"/>
    <w:rsid w:val="009C1F0E"/>
    <w:rsid w:val="009C46BF"/>
    <w:rsid w:val="009C47D6"/>
    <w:rsid w:val="009C4E22"/>
    <w:rsid w:val="009C53D4"/>
    <w:rsid w:val="009C59BA"/>
    <w:rsid w:val="009D142F"/>
    <w:rsid w:val="009D31D4"/>
    <w:rsid w:val="009D4FE7"/>
    <w:rsid w:val="009E378F"/>
    <w:rsid w:val="009F0ED8"/>
    <w:rsid w:val="009F1146"/>
    <w:rsid w:val="009F3626"/>
    <w:rsid w:val="009F44FA"/>
    <w:rsid w:val="009F4C67"/>
    <w:rsid w:val="00A03793"/>
    <w:rsid w:val="00A06353"/>
    <w:rsid w:val="00A06765"/>
    <w:rsid w:val="00A10B98"/>
    <w:rsid w:val="00A10F0F"/>
    <w:rsid w:val="00A12697"/>
    <w:rsid w:val="00A15C7A"/>
    <w:rsid w:val="00A16008"/>
    <w:rsid w:val="00A25E51"/>
    <w:rsid w:val="00A27B36"/>
    <w:rsid w:val="00A31A49"/>
    <w:rsid w:val="00A3395A"/>
    <w:rsid w:val="00A4159E"/>
    <w:rsid w:val="00A417B5"/>
    <w:rsid w:val="00A41D40"/>
    <w:rsid w:val="00A51EC8"/>
    <w:rsid w:val="00A5361A"/>
    <w:rsid w:val="00A54C86"/>
    <w:rsid w:val="00A554C2"/>
    <w:rsid w:val="00A564EA"/>
    <w:rsid w:val="00A57716"/>
    <w:rsid w:val="00A6172C"/>
    <w:rsid w:val="00A62BAF"/>
    <w:rsid w:val="00A65F95"/>
    <w:rsid w:val="00A75E0D"/>
    <w:rsid w:val="00A7691E"/>
    <w:rsid w:val="00A8125A"/>
    <w:rsid w:val="00A81EEC"/>
    <w:rsid w:val="00A82FD1"/>
    <w:rsid w:val="00A83DCD"/>
    <w:rsid w:val="00A85AE4"/>
    <w:rsid w:val="00A8705C"/>
    <w:rsid w:val="00A908F6"/>
    <w:rsid w:val="00A929B8"/>
    <w:rsid w:val="00AA5C22"/>
    <w:rsid w:val="00AA5FC6"/>
    <w:rsid w:val="00AA6964"/>
    <w:rsid w:val="00AB01E8"/>
    <w:rsid w:val="00AB0E58"/>
    <w:rsid w:val="00AB4866"/>
    <w:rsid w:val="00AC0B27"/>
    <w:rsid w:val="00AC3522"/>
    <w:rsid w:val="00AC39AD"/>
    <w:rsid w:val="00AC52FD"/>
    <w:rsid w:val="00AC56BA"/>
    <w:rsid w:val="00AC66D8"/>
    <w:rsid w:val="00AD042D"/>
    <w:rsid w:val="00AD0906"/>
    <w:rsid w:val="00AD444A"/>
    <w:rsid w:val="00AD4E61"/>
    <w:rsid w:val="00AD582F"/>
    <w:rsid w:val="00AE0E80"/>
    <w:rsid w:val="00AE2EFF"/>
    <w:rsid w:val="00AE3367"/>
    <w:rsid w:val="00AE7D46"/>
    <w:rsid w:val="00AF036B"/>
    <w:rsid w:val="00AF230B"/>
    <w:rsid w:val="00AF4A4B"/>
    <w:rsid w:val="00AF5DDF"/>
    <w:rsid w:val="00B00141"/>
    <w:rsid w:val="00B04D3C"/>
    <w:rsid w:val="00B0718E"/>
    <w:rsid w:val="00B17A4B"/>
    <w:rsid w:val="00B21847"/>
    <w:rsid w:val="00B232BB"/>
    <w:rsid w:val="00B25478"/>
    <w:rsid w:val="00B26505"/>
    <w:rsid w:val="00B27870"/>
    <w:rsid w:val="00B31E1A"/>
    <w:rsid w:val="00B325FC"/>
    <w:rsid w:val="00B33D39"/>
    <w:rsid w:val="00B35F80"/>
    <w:rsid w:val="00B3651E"/>
    <w:rsid w:val="00B40276"/>
    <w:rsid w:val="00B41C3D"/>
    <w:rsid w:val="00B43D3A"/>
    <w:rsid w:val="00B47939"/>
    <w:rsid w:val="00B504CA"/>
    <w:rsid w:val="00B50BBF"/>
    <w:rsid w:val="00B50F8B"/>
    <w:rsid w:val="00B53405"/>
    <w:rsid w:val="00B53564"/>
    <w:rsid w:val="00B549D9"/>
    <w:rsid w:val="00B54DDE"/>
    <w:rsid w:val="00B604BF"/>
    <w:rsid w:val="00B60C4D"/>
    <w:rsid w:val="00B623D3"/>
    <w:rsid w:val="00B647E7"/>
    <w:rsid w:val="00B65368"/>
    <w:rsid w:val="00B67443"/>
    <w:rsid w:val="00B67DD8"/>
    <w:rsid w:val="00B709E4"/>
    <w:rsid w:val="00B729BF"/>
    <w:rsid w:val="00B73304"/>
    <w:rsid w:val="00B73875"/>
    <w:rsid w:val="00B8006A"/>
    <w:rsid w:val="00B800CF"/>
    <w:rsid w:val="00B803EF"/>
    <w:rsid w:val="00B81D66"/>
    <w:rsid w:val="00B82616"/>
    <w:rsid w:val="00B83118"/>
    <w:rsid w:val="00B83DFB"/>
    <w:rsid w:val="00B875F0"/>
    <w:rsid w:val="00B879B7"/>
    <w:rsid w:val="00B87EFA"/>
    <w:rsid w:val="00B9224D"/>
    <w:rsid w:val="00B96D45"/>
    <w:rsid w:val="00BA3CE1"/>
    <w:rsid w:val="00BB2D22"/>
    <w:rsid w:val="00BC1316"/>
    <w:rsid w:val="00BC3E66"/>
    <w:rsid w:val="00BC5C81"/>
    <w:rsid w:val="00BC749D"/>
    <w:rsid w:val="00BC7B3C"/>
    <w:rsid w:val="00BD0847"/>
    <w:rsid w:val="00BD0E40"/>
    <w:rsid w:val="00BD40CF"/>
    <w:rsid w:val="00BD48E4"/>
    <w:rsid w:val="00BD68E3"/>
    <w:rsid w:val="00BE0191"/>
    <w:rsid w:val="00BE0AEF"/>
    <w:rsid w:val="00BE0B29"/>
    <w:rsid w:val="00BE258D"/>
    <w:rsid w:val="00BF158F"/>
    <w:rsid w:val="00BF19DF"/>
    <w:rsid w:val="00BF1FAA"/>
    <w:rsid w:val="00BF631F"/>
    <w:rsid w:val="00C00111"/>
    <w:rsid w:val="00C0030E"/>
    <w:rsid w:val="00C00921"/>
    <w:rsid w:val="00C02F08"/>
    <w:rsid w:val="00C15916"/>
    <w:rsid w:val="00C172B8"/>
    <w:rsid w:val="00C1769C"/>
    <w:rsid w:val="00C244FD"/>
    <w:rsid w:val="00C25612"/>
    <w:rsid w:val="00C331E8"/>
    <w:rsid w:val="00C343EF"/>
    <w:rsid w:val="00C3491B"/>
    <w:rsid w:val="00C34B31"/>
    <w:rsid w:val="00C34B4F"/>
    <w:rsid w:val="00C37BB5"/>
    <w:rsid w:val="00C41465"/>
    <w:rsid w:val="00C42CBD"/>
    <w:rsid w:val="00C4701E"/>
    <w:rsid w:val="00C5145B"/>
    <w:rsid w:val="00C5451B"/>
    <w:rsid w:val="00C55F6D"/>
    <w:rsid w:val="00C56F85"/>
    <w:rsid w:val="00C57233"/>
    <w:rsid w:val="00C62199"/>
    <w:rsid w:val="00C63375"/>
    <w:rsid w:val="00C63C3D"/>
    <w:rsid w:val="00C648DE"/>
    <w:rsid w:val="00C65803"/>
    <w:rsid w:val="00C662C4"/>
    <w:rsid w:val="00C6644B"/>
    <w:rsid w:val="00C66E46"/>
    <w:rsid w:val="00C7040C"/>
    <w:rsid w:val="00C71E98"/>
    <w:rsid w:val="00C733E6"/>
    <w:rsid w:val="00C736C9"/>
    <w:rsid w:val="00C73848"/>
    <w:rsid w:val="00C745AF"/>
    <w:rsid w:val="00C75AD7"/>
    <w:rsid w:val="00C85BF6"/>
    <w:rsid w:val="00C85C59"/>
    <w:rsid w:val="00C8733D"/>
    <w:rsid w:val="00C91AD9"/>
    <w:rsid w:val="00C93950"/>
    <w:rsid w:val="00C949B5"/>
    <w:rsid w:val="00C95B63"/>
    <w:rsid w:val="00CA157D"/>
    <w:rsid w:val="00CA3488"/>
    <w:rsid w:val="00CA35BF"/>
    <w:rsid w:val="00CA3A3F"/>
    <w:rsid w:val="00CA47A6"/>
    <w:rsid w:val="00CA4923"/>
    <w:rsid w:val="00CA5326"/>
    <w:rsid w:val="00CA6C6A"/>
    <w:rsid w:val="00CB2B5C"/>
    <w:rsid w:val="00CB5D72"/>
    <w:rsid w:val="00CB6AA2"/>
    <w:rsid w:val="00CB7AFF"/>
    <w:rsid w:val="00CC0707"/>
    <w:rsid w:val="00CC0D07"/>
    <w:rsid w:val="00CC4407"/>
    <w:rsid w:val="00CC4A81"/>
    <w:rsid w:val="00CD1A01"/>
    <w:rsid w:val="00CD2649"/>
    <w:rsid w:val="00CD37A4"/>
    <w:rsid w:val="00CD3894"/>
    <w:rsid w:val="00CD4B21"/>
    <w:rsid w:val="00CE21D5"/>
    <w:rsid w:val="00CE3514"/>
    <w:rsid w:val="00CE4883"/>
    <w:rsid w:val="00CE7A51"/>
    <w:rsid w:val="00CF2FF3"/>
    <w:rsid w:val="00CF42D9"/>
    <w:rsid w:val="00CF4397"/>
    <w:rsid w:val="00CF681B"/>
    <w:rsid w:val="00CF71E0"/>
    <w:rsid w:val="00D01727"/>
    <w:rsid w:val="00D01AA6"/>
    <w:rsid w:val="00D0327B"/>
    <w:rsid w:val="00D05F76"/>
    <w:rsid w:val="00D06330"/>
    <w:rsid w:val="00D11F97"/>
    <w:rsid w:val="00D141D5"/>
    <w:rsid w:val="00D1761A"/>
    <w:rsid w:val="00D20AF5"/>
    <w:rsid w:val="00D2300B"/>
    <w:rsid w:val="00D24223"/>
    <w:rsid w:val="00D25508"/>
    <w:rsid w:val="00D25808"/>
    <w:rsid w:val="00D25E33"/>
    <w:rsid w:val="00D30790"/>
    <w:rsid w:val="00D357CD"/>
    <w:rsid w:val="00D37DAA"/>
    <w:rsid w:val="00D4279D"/>
    <w:rsid w:val="00D43017"/>
    <w:rsid w:val="00D43D22"/>
    <w:rsid w:val="00D51BE9"/>
    <w:rsid w:val="00D54F7F"/>
    <w:rsid w:val="00D55050"/>
    <w:rsid w:val="00D557FB"/>
    <w:rsid w:val="00D56B9C"/>
    <w:rsid w:val="00D57846"/>
    <w:rsid w:val="00D5792F"/>
    <w:rsid w:val="00D57D48"/>
    <w:rsid w:val="00D60FB1"/>
    <w:rsid w:val="00D615BA"/>
    <w:rsid w:val="00D66A90"/>
    <w:rsid w:val="00D671AB"/>
    <w:rsid w:val="00D72DEB"/>
    <w:rsid w:val="00D72F45"/>
    <w:rsid w:val="00D76DB7"/>
    <w:rsid w:val="00D849FD"/>
    <w:rsid w:val="00D874AC"/>
    <w:rsid w:val="00D87569"/>
    <w:rsid w:val="00D87D06"/>
    <w:rsid w:val="00D92306"/>
    <w:rsid w:val="00D938AB"/>
    <w:rsid w:val="00D94019"/>
    <w:rsid w:val="00D94D7F"/>
    <w:rsid w:val="00D950FD"/>
    <w:rsid w:val="00D97258"/>
    <w:rsid w:val="00DA05F6"/>
    <w:rsid w:val="00DA3BEF"/>
    <w:rsid w:val="00DA4896"/>
    <w:rsid w:val="00DA59AE"/>
    <w:rsid w:val="00DA6482"/>
    <w:rsid w:val="00DA6AB0"/>
    <w:rsid w:val="00DB276F"/>
    <w:rsid w:val="00DB421F"/>
    <w:rsid w:val="00DC1CDD"/>
    <w:rsid w:val="00DC2AE3"/>
    <w:rsid w:val="00DC2F95"/>
    <w:rsid w:val="00DC32CE"/>
    <w:rsid w:val="00DC50F1"/>
    <w:rsid w:val="00DD005A"/>
    <w:rsid w:val="00DD392B"/>
    <w:rsid w:val="00DD420D"/>
    <w:rsid w:val="00DD48B2"/>
    <w:rsid w:val="00DD71BF"/>
    <w:rsid w:val="00DD72C4"/>
    <w:rsid w:val="00DE4176"/>
    <w:rsid w:val="00DE53A5"/>
    <w:rsid w:val="00DE7926"/>
    <w:rsid w:val="00DE7C2F"/>
    <w:rsid w:val="00DF395F"/>
    <w:rsid w:val="00DF6FE9"/>
    <w:rsid w:val="00E01DF1"/>
    <w:rsid w:val="00E03F52"/>
    <w:rsid w:val="00E03FFB"/>
    <w:rsid w:val="00E1090B"/>
    <w:rsid w:val="00E109A7"/>
    <w:rsid w:val="00E10A5B"/>
    <w:rsid w:val="00E12EE8"/>
    <w:rsid w:val="00E15D79"/>
    <w:rsid w:val="00E203D1"/>
    <w:rsid w:val="00E253EF"/>
    <w:rsid w:val="00E27ADF"/>
    <w:rsid w:val="00E30555"/>
    <w:rsid w:val="00E31608"/>
    <w:rsid w:val="00E33998"/>
    <w:rsid w:val="00E347AB"/>
    <w:rsid w:val="00E35FAC"/>
    <w:rsid w:val="00E37BE4"/>
    <w:rsid w:val="00E4362E"/>
    <w:rsid w:val="00E44C33"/>
    <w:rsid w:val="00E453DA"/>
    <w:rsid w:val="00E45F9F"/>
    <w:rsid w:val="00E53192"/>
    <w:rsid w:val="00E54CD1"/>
    <w:rsid w:val="00E6021F"/>
    <w:rsid w:val="00E604A4"/>
    <w:rsid w:val="00E615AF"/>
    <w:rsid w:val="00E63473"/>
    <w:rsid w:val="00E63A36"/>
    <w:rsid w:val="00E645E3"/>
    <w:rsid w:val="00E65478"/>
    <w:rsid w:val="00E65651"/>
    <w:rsid w:val="00E65AAE"/>
    <w:rsid w:val="00E664CD"/>
    <w:rsid w:val="00E67928"/>
    <w:rsid w:val="00E70596"/>
    <w:rsid w:val="00E70818"/>
    <w:rsid w:val="00E70E5A"/>
    <w:rsid w:val="00E738BF"/>
    <w:rsid w:val="00E73C49"/>
    <w:rsid w:val="00E74B58"/>
    <w:rsid w:val="00E77318"/>
    <w:rsid w:val="00E77CAB"/>
    <w:rsid w:val="00E80124"/>
    <w:rsid w:val="00E82FCB"/>
    <w:rsid w:val="00E8303B"/>
    <w:rsid w:val="00E844D9"/>
    <w:rsid w:val="00E84DF3"/>
    <w:rsid w:val="00E86C7E"/>
    <w:rsid w:val="00E86F2A"/>
    <w:rsid w:val="00E87611"/>
    <w:rsid w:val="00E8771D"/>
    <w:rsid w:val="00E90FA4"/>
    <w:rsid w:val="00E92C3C"/>
    <w:rsid w:val="00E94007"/>
    <w:rsid w:val="00E95595"/>
    <w:rsid w:val="00E977E6"/>
    <w:rsid w:val="00EA1BBF"/>
    <w:rsid w:val="00EA23B6"/>
    <w:rsid w:val="00EA44B2"/>
    <w:rsid w:val="00EA4B6D"/>
    <w:rsid w:val="00EA7A4E"/>
    <w:rsid w:val="00EB0049"/>
    <w:rsid w:val="00EB0353"/>
    <w:rsid w:val="00EB14D7"/>
    <w:rsid w:val="00EB64C9"/>
    <w:rsid w:val="00EB66C9"/>
    <w:rsid w:val="00EB6D83"/>
    <w:rsid w:val="00EC1F95"/>
    <w:rsid w:val="00EC461D"/>
    <w:rsid w:val="00EC527B"/>
    <w:rsid w:val="00EC68FB"/>
    <w:rsid w:val="00ED07C9"/>
    <w:rsid w:val="00ED1426"/>
    <w:rsid w:val="00ED1BC0"/>
    <w:rsid w:val="00ED2305"/>
    <w:rsid w:val="00ED2E7D"/>
    <w:rsid w:val="00ED64DC"/>
    <w:rsid w:val="00ED6648"/>
    <w:rsid w:val="00ED7B9A"/>
    <w:rsid w:val="00EE1479"/>
    <w:rsid w:val="00EE194D"/>
    <w:rsid w:val="00EE2E79"/>
    <w:rsid w:val="00EE4130"/>
    <w:rsid w:val="00EE6B30"/>
    <w:rsid w:val="00EF0F7E"/>
    <w:rsid w:val="00EF66D1"/>
    <w:rsid w:val="00EF6BB4"/>
    <w:rsid w:val="00EF6BF3"/>
    <w:rsid w:val="00EF7168"/>
    <w:rsid w:val="00F005D9"/>
    <w:rsid w:val="00F01393"/>
    <w:rsid w:val="00F03BFA"/>
    <w:rsid w:val="00F0556E"/>
    <w:rsid w:val="00F11267"/>
    <w:rsid w:val="00F13EBA"/>
    <w:rsid w:val="00F27475"/>
    <w:rsid w:val="00F31084"/>
    <w:rsid w:val="00F32AF6"/>
    <w:rsid w:val="00F34EF5"/>
    <w:rsid w:val="00F357DD"/>
    <w:rsid w:val="00F36770"/>
    <w:rsid w:val="00F403FF"/>
    <w:rsid w:val="00F412D5"/>
    <w:rsid w:val="00F414C9"/>
    <w:rsid w:val="00F439BA"/>
    <w:rsid w:val="00F4486B"/>
    <w:rsid w:val="00F47757"/>
    <w:rsid w:val="00F500BC"/>
    <w:rsid w:val="00F50BC9"/>
    <w:rsid w:val="00F533A1"/>
    <w:rsid w:val="00F56C18"/>
    <w:rsid w:val="00F57170"/>
    <w:rsid w:val="00F62CB1"/>
    <w:rsid w:val="00F63A6E"/>
    <w:rsid w:val="00F65F39"/>
    <w:rsid w:val="00F70BB8"/>
    <w:rsid w:val="00F715FB"/>
    <w:rsid w:val="00F72A80"/>
    <w:rsid w:val="00F735E0"/>
    <w:rsid w:val="00F73838"/>
    <w:rsid w:val="00F74126"/>
    <w:rsid w:val="00F77035"/>
    <w:rsid w:val="00F778CB"/>
    <w:rsid w:val="00F8191C"/>
    <w:rsid w:val="00F83FD6"/>
    <w:rsid w:val="00F848AD"/>
    <w:rsid w:val="00F84D70"/>
    <w:rsid w:val="00F852FD"/>
    <w:rsid w:val="00F870AC"/>
    <w:rsid w:val="00F934CC"/>
    <w:rsid w:val="00F943BE"/>
    <w:rsid w:val="00F961EF"/>
    <w:rsid w:val="00FA039F"/>
    <w:rsid w:val="00FA4FF2"/>
    <w:rsid w:val="00FA5087"/>
    <w:rsid w:val="00FA513B"/>
    <w:rsid w:val="00FA51B8"/>
    <w:rsid w:val="00FA5526"/>
    <w:rsid w:val="00FA7C99"/>
    <w:rsid w:val="00FA7F20"/>
    <w:rsid w:val="00FB3513"/>
    <w:rsid w:val="00FB372D"/>
    <w:rsid w:val="00FB3951"/>
    <w:rsid w:val="00FB3AD0"/>
    <w:rsid w:val="00FB5B44"/>
    <w:rsid w:val="00FB5DE7"/>
    <w:rsid w:val="00FC0AA5"/>
    <w:rsid w:val="00FC185A"/>
    <w:rsid w:val="00FC1E60"/>
    <w:rsid w:val="00FC1EB5"/>
    <w:rsid w:val="00FC1F27"/>
    <w:rsid w:val="00FC21D6"/>
    <w:rsid w:val="00FC399E"/>
    <w:rsid w:val="00FC54EA"/>
    <w:rsid w:val="00FC57C8"/>
    <w:rsid w:val="00FD1B0F"/>
    <w:rsid w:val="00FD21AF"/>
    <w:rsid w:val="00FD237E"/>
    <w:rsid w:val="00FD3573"/>
    <w:rsid w:val="00FD3786"/>
    <w:rsid w:val="00FD37CB"/>
    <w:rsid w:val="00FD4589"/>
    <w:rsid w:val="00FD54F4"/>
    <w:rsid w:val="00FD5B6A"/>
    <w:rsid w:val="00FD5D87"/>
    <w:rsid w:val="00FE1A74"/>
    <w:rsid w:val="00FE2989"/>
    <w:rsid w:val="00FE48BB"/>
    <w:rsid w:val="00FE492A"/>
    <w:rsid w:val="00FE49AD"/>
    <w:rsid w:val="00FE5C71"/>
    <w:rsid w:val="00FE6F2A"/>
    <w:rsid w:val="00FE79B6"/>
    <w:rsid w:val="00FF1C41"/>
    <w:rsid w:val="00FF2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ru v:ext="edit" colors="#c7edc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caption" w:locked="1" w:uiPriority="0" w:qFormat="1"/>
    <w:lsdException w:name="List Bulle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C1657"/>
    <w:pPr>
      <w:widowControl w:val="0"/>
      <w:snapToGrid w:val="0"/>
      <w:spacing w:beforeLines="60" w:before="60" w:line="312" w:lineRule="auto"/>
      <w:jc w:val="both"/>
    </w:pPr>
    <w:rPr>
      <w:rFonts w:ascii="Arial" w:hAnsi="Arial"/>
      <w:kern w:val="2"/>
      <w:sz w:val="24"/>
      <w:szCs w:val="22"/>
    </w:rPr>
  </w:style>
  <w:style w:type="paragraph" w:styleId="1">
    <w:name w:val="heading 1"/>
    <w:basedOn w:val="a0"/>
    <w:link w:val="1Char"/>
    <w:uiPriority w:val="99"/>
    <w:qFormat/>
    <w:locked/>
    <w:rsid w:val="00DA59AE"/>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0"/>
    <w:next w:val="a0"/>
    <w:link w:val="2Char"/>
    <w:semiHidden/>
    <w:unhideWhenUsed/>
    <w:qFormat/>
    <w:locked/>
    <w:rsid w:val="00E87611"/>
    <w:pPr>
      <w:keepNext/>
      <w:keepLines/>
      <w:spacing w:before="260" w:after="260" w:line="416" w:lineRule="auto"/>
      <w:outlineLvl w:val="1"/>
    </w:pPr>
    <w:rPr>
      <w:rFonts w:ascii="Cambria" w:hAnsi="Cambria"/>
      <w:b/>
      <w:bCs/>
      <w:sz w:val="32"/>
      <w:szCs w:val="32"/>
    </w:rPr>
  </w:style>
  <w:style w:type="paragraph" w:styleId="3">
    <w:name w:val="heading 3"/>
    <w:basedOn w:val="a0"/>
    <w:next w:val="a0"/>
    <w:link w:val="3Char"/>
    <w:semiHidden/>
    <w:unhideWhenUsed/>
    <w:qFormat/>
    <w:locked/>
    <w:rsid w:val="00E87611"/>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DA59AE"/>
    <w:rPr>
      <w:rFonts w:ascii="宋体" w:eastAsia="宋体" w:cs="宋体"/>
      <w:b/>
      <w:bCs/>
      <w:kern w:val="36"/>
      <w:sz w:val="48"/>
      <w:szCs w:val="48"/>
    </w:rPr>
  </w:style>
  <w:style w:type="character" w:styleId="a4">
    <w:name w:val="Strong"/>
    <w:basedOn w:val="a1"/>
    <w:uiPriority w:val="99"/>
    <w:qFormat/>
    <w:rsid w:val="00F31084"/>
    <w:rPr>
      <w:rFonts w:cs="Times New Roman"/>
      <w:b/>
      <w:bCs/>
    </w:rPr>
  </w:style>
  <w:style w:type="character" w:customStyle="1" w:styleId="apple-converted-space">
    <w:name w:val="apple-converted-space"/>
    <w:basedOn w:val="a1"/>
    <w:rsid w:val="00F31084"/>
    <w:rPr>
      <w:rFonts w:cs="Times New Roman"/>
    </w:rPr>
  </w:style>
  <w:style w:type="paragraph" w:styleId="a5">
    <w:name w:val="header"/>
    <w:basedOn w:val="a0"/>
    <w:link w:val="Char"/>
    <w:uiPriority w:val="99"/>
    <w:rsid w:val="00606AB0"/>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5"/>
    <w:uiPriority w:val="99"/>
    <w:locked/>
    <w:rsid w:val="00606AB0"/>
    <w:rPr>
      <w:rFonts w:cs="Times New Roman"/>
      <w:sz w:val="18"/>
      <w:szCs w:val="18"/>
    </w:rPr>
  </w:style>
  <w:style w:type="paragraph" w:styleId="a6">
    <w:name w:val="footer"/>
    <w:basedOn w:val="a0"/>
    <w:link w:val="Char0"/>
    <w:uiPriority w:val="99"/>
    <w:rsid w:val="00606AB0"/>
    <w:pPr>
      <w:tabs>
        <w:tab w:val="center" w:pos="4153"/>
        <w:tab w:val="right" w:pos="8306"/>
      </w:tabs>
      <w:jc w:val="left"/>
    </w:pPr>
    <w:rPr>
      <w:sz w:val="18"/>
      <w:szCs w:val="18"/>
    </w:rPr>
  </w:style>
  <w:style w:type="character" w:customStyle="1" w:styleId="Char0">
    <w:name w:val="页脚 Char"/>
    <w:basedOn w:val="a1"/>
    <w:link w:val="a6"/>
    <w:uiPriority w:val="99"/>
    <w:locked/>
    <w:rsid w:val="00606AB0"/>
    <w:rPr>
      <w:rFonts w:cs="Times New Roman"/>
      <w:sz w:val="18"/>
      <w:szCs w:val="18"/>
    </w:rPr>
  </w:style>
  <w:style w:type="table" w:styleId="a7">
    <w:name w:val="Table Grid"/>
    <w:basedOn w:val="a2"/>
    <w:uiPriority w:val="99"/>
    <w:locked/>
    <w:rsid w:val="002C45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1"/>
    <w:uiPriority w:val="20"/>
    <w:qFormat/>
    <w:locked/>
    <w:rsid w:val="00EA7A4E"/>
    <w:rPr>
      <w:rFonts w:cs="Times New Roman"/>
      <w:i/>
      <w:iCs/>
    </w:rPr>
  </w:style>
  <w:style w:type="character" w:styleId="a9">
    <w:name w:val="Hyperlink"/>
    <w:basedOn w:val="a1"/>
    <w:uiPriority w:val="99"/>
    <w:rsid w:val="00971951"/>
    <w:rPr>
      <w:rFonts w:cs="Times New Roman"/>
      <w:color w:val="0000FF"/>
      <w:u w:val="single"/>
    </w:rPr>
  </w:style>
  <w:style w:type="paragraph" w:styleId="aa">
    <w:name w:val="Date"/>
    <w:basedOn w:val="a0"/>
    <w:next w:val="a0"/>
    <w:link w:val="Char1"/>
    <w:uiPriority w:val="99"/>
    <w:rsid w:val="00971951"/>
    <w:pPr>
      <w:ind w:leftChars="2500" w:left="100"/>
    </w:pPr>
  </w:style>
  <w:style w:type="character" w:customStyle="1" w:styleId="Char1">
    <w:name w:val="日期 Char"/>
    <w:basedOn w:val="a1"/>
    <w:link w:val="aa"/>
    <w:uiPriority w:val="99"/>
    <w:semiHidden/>
    <w:locked/>
    <w:rsid w:val="00812368"/>
    <w:rPr>
      <w:rFonts w:cs="Times New Roman"/>
    </w:rPr>
  </w:style>
  <w:style w:type="paragraph" w:styleId="ab">
    <w:name w:val="Normal (Web)"/>
    <w:basedOn w:val="a0"/>
    <w:uiPriority w:val="99"/>
    <w:rsid w:val="00C34B4F"/>
    <w:pPr>
      <w:widowControl/>
      <w:spacing w:before="100" w:beforeAutospacing="1" w:after="100" w:afterAutospacing="1"/>
      <w:jc w:val="left"/>
    </w:pPr>
    <w:rPr>
      <w:rFonts w:ascii="宋体" w:hAnsi="宋体" w:cs="宋体"/>
      <w:kern w:val="0"/>
      <w:szCs w:val="24"/>
    </w:rPr>
  </w:style>
  <w:style w:type="paragraph" w:customStyle="1" w:styleId="opspfanyilinetwo">
    <w:name w:val="op_sp_fanyi_line_two"/>
    <w:basedOn w:val="a0"/>
    <w:uiPriority w:val="99"/>
    <w:rsid w:val="00D51BE9"/>
    <w:pPr>
      <w:widowControl/>
      <w:spacing w:before="100" w:beforeAutospacing="1" w:after="100" w:afterAutospacing="1"/>
      <w:jc w:val="left"/>
    </w:pPr>
    <w:rPr>
      <w:rFonts w:ascii="宋体" w:hAnsi="宋体" w:cs="宋体"/>
      <w:kern w:val="0"/>
      <w:szCs w:val="24"/>
    </w:rPr>
  </w:style>
  <w:style w:type="character" w:styleId="ac">
    <w:name w:val="annotation reference"/>
    <w:basedOn w:val="a1"/>
    <w:uiPriority w:val="99"/>
    <w:semiHidden/>
    <w:rsid w:val="00B54DDE"/>
    <w:rPr>
      <w:rFonts w:cs="Times New Roman"/>
      <w:sz w:val="16"/>
      <w:szCs w:val="16"/>
    </w:rPr>
  </w:style>
  <w:style w:type="paragraph" w:styleId="ad">
    <w:name w:val="annotation text"/>
    <w:basedOn w:val="a0"/>
    <w:link w:val="Char2"/>
    <w:uiPriority w:val="99"/>
    <w:semiHidden/>
    <w:rsid w:val="00B54DDE"/>
    <w:pPr>
      <w:widowControl/>
      <w:spacing w:after="200"/>
      <w:jc w:val="left"/>
    </w:pPr>
    <w:rPr>
      <w:kern w:val="0"/>
      <w:sz w:val="20"/>
      <w:szCs w:val="20"/>
      <w:lang w:eastAsia="en-US"/>
    </w:rPr>
  </w:style>
  <w:style w:type="character" w:customStyle="1" w:styleId="Char2">
    <w:name w:val="批注文字 Char"/>
    <w:basedOn w:val="a1"/>
    <w:link w:val="ad"/>
    <w:uiPriority w:val="99"/>
    <w:semiHidden/>
    <w:locked/>
    <w:rsid w:val="00B54DDE"/>
    <w:rPr>
      <w:rFonts w:ascii="Calibri" w:eastAsia="宋体" w:hAnsi="Calibri" w:cs="Times New Roman"/>
      <w:lang w:val="en-US" w:eastAsia="en-US" w:bidi="ar-SA"/>
    </w:rPr>
  </w:style>
  <w:style w:type="paragraph" w:styleId="ae">
    <w:name w:val="Balloon Text"/>
    <w:basedOn w:val="a0"/>
    <w:link w:val="Char3"/>
    <w:uiPriority w:val="99"/>
    <w:semiHidden/>
    <w:rsid w:val="00B54DDE"/>
    <w:rPr>
      <w:sz w:val="18"/>
      <w:szCs w:val="18"/>
    </w:rPr>
  </w:style>
  <w:style w:type="character" w:customStyle="1" w:styleId="Char3">
    <w:name w:val="批注框文本 Char"/>
    <w:basedOn w:val="a1"/>
    <w:link w:val="ae"/>
    <w:uiPriority w:val="99"/>
    <w:semiHidden/>
    <w:locked/>
    <w:rsid w:val="00C25612"/>
    <w:rPr>
      <w:rFonts w:cs="Times New Roman"/>
      <w:sz w:val="2"/>
    </w:rPr>
  </w:style>
  <w:style w:type="paragraph" w:customStyle="1" w:styleId="HeaderText">
    <w:name w:val="HeaderText"/>
    <w:rsid w:val="00E82FCB"/>
    <w:pPr>
      <w:keepLines/>
    </w:pPr>
    <w:rPr>
      <w:rFonts w:ascii="Times New Roman" w:eastAsia="MS Mincho" w:hAnsi="Times New Roman"/>
      <w:lang w:eastAsia="ja-JP"/>
    </w:rPr>
  </w:style>
  <w:style w:type="paragraph" w:styleId="a">
    <w:name w:val="List Bullet"/>
    <w:rsid w:val="00893663"/>
    <w:pPr>
      <w:numPr>
        <w:numId w:val="15"/>
      </w:numPr>
      <w:spacing w:before="60" w:after="60" w:line="320" w:lineRule="exact"/>
    </w:pPr>
    <w:rPr>
      <w:rFonts w:ascii="Times New Roman" w:eastAsia="MS Mincho" w:hAnsi="Times New Roman"/>
      <w:sz w:val="24"/>
      <w:szCs w:val="24"/>
      <w:lang w:eastAsia="ja-JP"/>
    </w:rPr>
  </w:style>
  <w:style w:type="paragraph" w:styleId="10">
    <w:name w:val="toc 1"/>
    <w:basedOn w:val="a0"/>
    <w:next w:val="a0"/>
    <w:autoRedefine/>
    <w:uiPriority w:val="39"/>
    <w:locked/>
    <w:rsid w:val="00B82616"/>
    <w:pPr>
      <w:tabs>
        <w:tab w:val="left" w:pos="480"/>
        <w:tab w:val="right" w:leader="dot" w:pos="9120"/>
      </w:tabs>
      <w:adjustRightInd w:val="0"/>
      <w:spacing w:beforeLines="30" w:before="30" w:line="264" w:lineRule="auto"/>
      <w:ind w:rightChars="200" w:right="200" w:hangingChars="200" w:hanging="1049"/>
    </w:pPr>
    <w:rPr>
      <w:rFonts w:cs="宋体"/>
      <w:bCs/>
      <w:caps/>
      <w:noProof/>
      <w:lang w:val="zh-CN"/>
    </w:rPr>
  </w:style>
  <w:style w:type="paragraph" w:styleId="20">
    <w:name w:val="toc 2"/>
    <w:basedOn w:val="a0"/>
    <w:next w:val="a0"/>
    <w:autoRedefine/>
    <w:uiPriority w:val="39"/>
    <w:locked/>
    <w:rsid w:val="00B82616"/>
    <w:pPr>
      <w:tabs>
        <w:tab w:val="right" w:leader="dot" w:pos="9120"/>
      </w:tabs>
      <w:adjustRightInd w:val="0"/>
      <w:spacing w:beforeLines="30" w:before="97" w:line="264" w:lineRule="auto"/>
      <w:ind w:leftChars="200" w:left="480" w:rightChars="200" w:right="480"/>
    </w:pPr>
    <w:rPr>
      <w:bCs/>
      <w:smallCaps/>
      <w:lang w:val="zh-CN"/>
    </w:rPr>
  </w:style>
  <w:style w:type="paragraph" w:styleId="30">
    <w:name w:val="toc 3"/>
    <w:basedOn w:val="a0"/>
    <w:next w:val="a0"/>
    <w:autoRedefine/>
    <w:uiPriority w:val="39"/>
    <w:locked/>
    <w:rsid w:val="00E87611"/>
    <w:pPr>
      <w:tabs>
        <w:tab w:val="right" w:leader="dot" w:pos="8290"/>
      </w:tabs>
      <w:ind w:left="1050" w:hangingChars="500" w:hanging="1050"/>
      <w:jc w:val="left"/>
    </w:pPr>
    <w:rPr>
      <w:rFonts w:ascii="Times New Roman" w:hAnsi="Times New Roman" w:cs="宋体"/>
      <w:smallCaps/>
      <w:noProof/>
      <w:lang w:val="zh-CN"/>
    </w:rPr>
  </w:style>
  <w:style w:type="paragraph" w:styleId="4">
    <w:name w:val="toc 4"/>
    <w:basedOn w:val="a0"/>
    <w:next w:val="a0"/>
    <w:autoRedefine/>
    <w:uiPriority w:val="39"/>
    <w:locked/>
    <w:rsid w:val="00E87611"/>
    <w:pPr>
      <w:tabs>
        <w:tab w:val="right" w:leader="dot" w:pos="8290"/>
      </w:tabs>
      <w:ind w:left="1050" w:hangingChars="500" w:hanging="1050"/>
      <w:jc w:val="left"/>
    </w:pPr>
    <w:rPr>
      <w:rFonts w:ascii="Times New Roman" w:hAnsi="Times New Roman"/>
      <w:lang w:val="zh-CN"/>
    </w:rPr>
  </w:style>
  <w:style w:type="character" w:customStyle="1" w:styleId="2Char">
    <w:name w:val="标题 2 Char"/>
    <w:basedOn w:val="a1"/>
    <w:link w:val="2"/>
    <w:semiHidden/>
    <w:rsid w:val="00E87611"/>
    <w:rPr>
      <w:rFonts w:ascii="Cambria" w:eastAsia="宋体" w:hAnsi="Cambria" w:cs="Times New Roman"/>
      <w:b/>
      <w:bCs/>
      <w:kern w:val="2"/>
      <w:sz w:val="32"/>
      <w:szCs w:val="32"/>
    </w:rPr>
  </w:style>
  <w:style w:type="character" w:customStyle="1" w:styleId="3Char">
    <w:name w:val="标题 3 Char"/>
    <w:basedOn w:val="a1"/>
    <w:link w:val="3"/>
    <w:semiHidden/>
    <w:rsid w:val="00E87611"/>
    <w:rPr>
      <w:b/>
      <w:bCs/>
      <w:kern w:val="2"/>
      <w:sz w:val="32"/>
      <w:szCs w:val="32"/>
    </w:rPr>
  </w:style>
  <w:style w:type="paragraph" w:customStyle="1" w:styleId="References">
    <w:name w:val="References"/>
    <w:rsid w:val="00E87611"/>
    <w:pPr>
      <w:numPr>
        <w:numId w:val="16"/>
      </w:numPr>
      <w:spacing w:before="60" w:after="60" w:line="360" w:lineRule="exact"/>
    </w:pPr>
    <w:rPr>
      <w:rFonts w:ascii="Times New Roman" w:eastAsia="MS Mincho" w:hAnsi="Times New Roman"/>
      <w:sz w:val="24"/>
      <w:szCs w:val="24"/>
      <w:lang w:eastAsia="ja-JP"/>
    </w:rPr>
  </w:style>
  <w:style w:type="paragraph" w:styleId="5">
    <w:name w:val="toc 5"/>
    <w:basedOn w:val="a0"/>
    <w:next w:val="a0"/>
    <w:autoRedefine/>
    <w:uiPriority w:val="39"/>
    <w:unhideWhenUsed/>
    <w:locked/>
    <w:rsid w:val="00AC56BA"/>
    <w:pPr>
      <w:ind w:leftChars="800" w:left="1680"/>
    </w:pPr>
  </w:style>
  <w:style w:type="paragraph" w:styleId="6">
    <w:name w:val="toc 6"/>
    <w:basedOn w:val="a0"/>
    <w:next w:val="a0"/>
    <w:autoRedefine/>
    <w:uiPriority w:val="39"/>
    <w:unhideWhenUsed/>
    <w:locked/>
    <w:rsid w:val="00AC56BA"/>
    <w:pPr>
      <w:ind w:leftChars="1000" w:left="2100"/>
    </w:pPr>
  </w:style>
  <w:style w:type="paragraph" w:styleId="7">
    <w:name w:val="toc 7"/>
    <w:basedOn w:val="a0"/>
    <w:next w:val="a0"/>
    <w:autoRedefine/>
    <w:uiPriority w:val="39"/>
    <w:unhideWhenUsed/>
    <w:locked/>
    <w:rsid w:val="00AC56BA"/>
    <w:pPr>
      <w:ind w:leftChars="1200" w:left="2520"/>
    </w:pPr>
  </w:style>
  <w:style w:type="paragraph" w:styleId="8">
    <w:name w:val="toc 8"/>
    <w:basedOn w:val="a0"/>
    <w:next w:val="a0"/>
    <w:autoRedefine/>
    <w:uiPriority w:val="39"/>
    <w:unhideWhenUsed/>
    <w:locked/>
    <w:rsid w:val="00AC56BA"/>
    <w:pPr>
      <w:ind w:leftChars="1400" w:left="2940"/>
    </w:pPr>
  </w:style>
  <w:style w:type="paragraph" w:styleId="9">
    <w:name w:val="toc 9"/>
    <w:basedOn w:val="a0"/>
    <w:next w:val="a0"/>
    <w:autoRedefine/>
    <w:uiPriority w:val="39"/>
    <w:unhideWhenUsed/>
    <w:locked/>
    <w:rsid w:val="00AC56BA"/>
    <w:pPr>
      <w:ind w:leftChars="1600" w:left="3360"/>
    </w:pPr>
  </w:style>
  <w:style w:type="paragraph" w:styleId="af">
    <w:name w:val="List Paragraph"/>
    <w:basedOn w:val="a0"/>
    <w:uiPriority w:val="34"/>
    <w:qFormat/>
    <w:rsid w:val="0046351B"/>
    <w:pPr>
      <w:widowControl/>
      <w:ind w:left="720"/>
    </w:pPr>
    <w:rPr>
      <w:kern w:val="0"/>
      <w:lang w:val="zh-CN" w:bidi="zh-CN"/>
    </w:rPr>
  </w:style>
  <w:style w:type="paragraph" w:customStyle="1" w:styleId="Default">
    <w:name w:val="Default"/>
    <w:rsid w:val="00D11F97"/>
    <w:pPr>
      <w:widowControl w:val="0"/>
      <w:autoSpaceDE w:val="0"/>
      <w:autoSpaceDN w:val="0"/>
      <w:adjustRightInd w:val="0"/>
    </w:pPr>
    <w:rPr>
      <w:rFonts w:ascii="Times New Roman" w:hAnsi="Times New Roman"/>
      <w:color w:val="000000"/>
      <w:sz w:val="24"/>
      <w:szCs w:val="24"/>
    </w:rPr>
  </w:style>
  <w:style w:type="paragraph" w:styleId="af0">
    <w:name w:val="footnote text"/>
    <w:basedOn w:val="a0"/>
    <w:link w:val="Char4"/>
    <w:uiPriority w:val="99"/>
    <w:semiHidden/>
    <w:unhideWhenUsed/>
    <w:rsid w:val="00C343EF"/>
    <w:pPr>
      <w:jc w:val="left"/>
    </w:pPr>
    <w:rPr>
      <w:sz w:val="18"/>
      <w:szCs w:val="18"/>
    </w:rPr>
  </w:style>
  <w:style w:type="character" w:customStyle="1" w:styleId="Char4">
    <w:name w:val="脚注文本 Char"/>
    <w:basedOn w:val="a1"/>
    <w:link w:val="af0"/>
    <w:uiPriority w:val="99"/>
    <w:semiHidden/>
    <w:rsid w:val="00C343EF"/>
    <w:rPr>
      <w:rFonts w:ascii="Arial" w:hAnsi="Arial"/>
      <w:kern w:val="2"/>
      <w:sz w:val="18"/>
      <w:szCs w:val="18"/>
    </w:rPr>
  </w:style>
  <w:style w:type="character" w:styleId="af1">
    <w:name w:val="footnote reference"/>
    <w:basedOn w:val="a1"/>
    <w:uiPriority w:val="99"/>
    <w:semiHidden/>
    <w:unhideWhenUsed/>
    <w:rsid w:val="00C343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caption" w:locked="1" w:uiPriority="0" w:qFormat="1"/>
    <w:lsdException w:name="List Bulle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C1657"/>
    <w:pPr>
      <w:widowControl w:val="0"/>
      <w:snapToGrid w:val="0"/>
      <w:spacing w:beforeLines="60" w:before="60" w:line="312" w:lineRule="auto"/>
      <w:jc w:val="both"/>
    </w:pPr>
    <w:rPr>
      <w:rFonts w:ascii="Arial" w:hAnsi="Arial"/>
      <w:kern w:val="2"/>
      <w:sz w:val="24"/>
      <w:szCs w:val="22"/>
    </w:rPr>
  </w:style>
  <w:style w:type="paragraph" w:styleId="1">
    <w:name w:val="heading 1"/>
    <w:basedOn w:val="a0"/>
    <w:link w:val="1Char"/>
    <w:uiPriority w:val="99"/>
    <w:qFormat/>
    <w:locked/>
    <w:rsid w:val="00DA59AE"/>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0"/>
    <w:next w:val="a0"/>
    <w:link w:val="2Char"/>
    <w:semiHidden/>
    <w:unhideWhenUsed/>
    <w:qFormat/>
    <w:locked/>
    <w:rsid w:val="00E87611"/>
    <w:pPr>
      <w:keepNext/>
      <w:keepLines/>
      <w:spacing w:before="260" w:after="260" w:line="416" w:lineRule="auto"/>
      <w:outlineLvl w:val="1"/>
    </w:pPr>
    <w:rPr>
      <w:rFonts w:ascii="Cambria" w:hAnsi="Cambria"/>
      <w:b/>
      <w:bCs/>
      <w:sz w:val="32"/>
      <w:szCs w:val="32"/>
    </w:rPr>
  </w:style>
  <w:style w:type="paragraph" w:styleId="3">
    <w:name w:val="heading 3"/>
    <w:basedOn w:val="a0"/>
    <w:next w:val="a0"/>
    <w:link w:val="3Char"/>
    <w:semiHidden/>
    <w:unhideWhenUsed/>
    <w:qFormat/>
    <w:locked/>
    <w:rsid w:val="00E87611"/>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DA59AE"/>
    <w:rPr>
      <w:rFonts w:ascii="宋体" w:eastAsia="宋体" w:cs="宋体"/>
      <w:b/>
      <w:bCs/>
      <w:kern w:val="36"/>
      <w:sz w:val="48"/>
      <w:szCs w:val="48"/>
    </w:rPr>
  </w:style>
  <w:style w:type="character" w:styleId="a4">
    <w:name w:val="Strong"/>
    <w:basedOn w:val="a1"/>
    <w:uiPriority w:val="99"/>
    <w:qFormat/>
    <w:rsid w:val="00F31084"/>
    <w:rPr>
      <w:rFonts w:cs="Times New Roman"/>
      <w:b/>
      <w:bCs/>
    </w:rPr>
  </w:style>
  <w:style w:type="character" w:customStyle="1" w:styleId="apple-converted-space">
    <w:name w:val="apple-converted-space"/>
    <w:basedOn w:val="a1"/>
    <w:rsid w:val="00F31084"/>
    <w:rPr>
      <w:rFonts w:cs="Times New Roman"/>
    </w:rPr>
  </w:style>
  <w:style w:type="paragraph" w:styleId="a5">
    <w:name w:val="header"/>
    <w:basedOn w:val="a0"/>
    <w:link w:val="Char"/>
    <w:uiPriority w:val="99"/>
    <w:rsid w:val="00606AB0"/>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5"/>
    <w:uiPriority w:val="99"/>
    <w:locked/>
    <w:rsid w:val="00606AB0"/>
    <w:rPr>
      <w:rFonts w:cs="Times New Roman"/>
      <w:sz w:val="18"/>
      <w:szCs w:val="18"/>
    </w:rPr>
  </w:style>
  <w:style w:type="paragraph" w:styleId="a6">
    <w:name w:val="footer"/>
    <w:basedOn w:val="a0"/>
    <w:link w:val="Char0"/>
    <w:uiPriority w:val="99"/>
    <w:rsid w:val="00606AB0"/>
    <w:pPr>
      <w:tabs>
        <w:tab w:val="center" w:pos="4153"/>
        <w:tab w:val="right" w:pos="8306"/>
      </w:tabs>
      <w:jc w:val="left"/>
    </w:pPr>
    <w:rPr>
      <w:sz w:val="18"/>
      <w:szCs w:val="18"/>
    </w:rPr>
  </w:style>
  <w:style w:type="character" w:customStyle="1" w:styleId="Char0">
    <w:name w:val="页脚 Char"/>
    <w:basedOn w:val="a1"/>
    <w:link w:val="a6"/>
    <w:uiPriority w:val="99"/>
    <w:locked/>
    <w:rsid w:val="00606AB0"/>
    <w:rPr>
      <w:rFonts w:cs="Times New Roman"/>
      <w:sz w:val="18"/>
      <w:szCs w:val="18"/>
    </w:rPr>
  </w:style>
  <w:style w:type="table" w:styleId="a7">
    <w:name w:val="Table Grid"/>
    <w:basedOn w:val="a2"/>
    <w:uiPriority w:val="99"/>
    <w:locked/>
    <w:rsid w:val="002C45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1"/>
    <w:uiPriority w:val="20"/>
    <w:qFormat/>
    <w:locked/>
    <w:rsid w:val="00EA7A4E"/>
    <w:rPr>
      <w:rFonts w:cs="Times New Roman"/>
      <w:i/>
      <w:iCs/>
    </w:rPr>
  </w:style>
  <w:style w:type="character" w:styleId="a9">
    <w:name w:val="Hyperlink"/>
    <w:basedOn w:val="a1"/>
    <w:uiPriority w:val="99"/>
    <w:rsid w:val="00971951"/>
    <w:rPr>
      <w:rFonts w:cs="Times New Roman"/>
      <w:color w:val="0000FF"/>
      <w:u w:val="single"/>
    </w:rPr>
  </w:style>
  <w:style w:type="paragraph" w:styleId="aa">
    <w:name w:val="Date"/>
    <w:basedOn w:val="a0"/>
    <w:next w:val="a0"/>
    <w:link w:val="Char1"/>
    <w:uiPriority w:val="99"/>
    <w:rsid w:val="00971951"/>
    <w:pPr>
      <w:ind w:leftChars="2500" w:left="100"/>
    </w:pPr>
  </w:style>
  <w:style w:type="character" w:customStyle="1" w:styleId="Char1">
    <w:name w:val="日期 Char"/>
    <w:basedOn w:val="a1"/>
    <w:link w:val="aa"/>
    <w:uiPriority w:val="99"/>
    <w:semiHidden/>
    <w:locked/>
    <w:rsid w:val="00812368"/>
    <w:rPr>
      <w:rFonts w:cs="Times New Roman"/>
    </w:rPr>
  </w:style>
  <w:style w:type="paragraph" w:styleId="ab">
    <w:name w:val="Normal (Web)"/>
    <w:basedOn w:val="a0"/>
    <w:uiPriority w:val="99"/>
    <w:rsid w:val="00C34B4F"/>
    <w:pPr>
      <w:widowControl/>
      <w:spacing w:before="100" w:beforeAutospacing="1" w:after="100" w:afterAutospacing="1"/>
      <w:jc w:val="left"/>
    </w:pPr>
    <w:rPr>
      <w:rFonts w:ascii="宋体" w:hAnsi="宋体" w:cs="宋体"/>
      <w:kern w:val="0"/>
      <w:szCs w:val="24"/>
    </w:rPr>
  </w:style>
  <w:style w:type="paragraph" w:customStyle="1" w:styleId="opspfanyilinetwo">
    <w:name w:val="op_sp_fanyi_line_two"/>
    <w:basedOn w:val="a0"/>
    <w:uiPriority w:val="99"/>
    <w:rsid w:val="00D51BE9"/>
    <w:pPr>
      <w:widowControl/>
      <w:spacing w:before="100" w:beforeAutospacing="1" w:after="100" w:afterAutospacing="1"/>
      <w:jc w:val="left"/>
    </w:pPr>
    <w:rPr>
      <w:rFonts w:ascii="宋体" w:hAnsi="宋体" w:cs="宋体"/>
      <w:kern w:val="0"/>
      <w:szCs w:val="24"/>
    </w:rPr>
  </w:style>
  <w:style w:type="character" w:styleId="ac">
    <w:name w:val="annotation reference"/>
    <w:basedOn w:val="a1"/>
    <w:uiPriority w:val="99"/>
    <w:semiHidden/>
    <w:rsid w:val="00B54DDE"/>
    <w:rPr>
      <w:rFonts w:cs="Times New Roman"/>
      <w:sz w:val="16"/>
      <w:szCs w:val="16"/>
    </w:rPr>
  </w:style>
  <w:style w:type="paragraph" w:styleId="ad">
    <w:name w:val="annotation text"/>
    <w:basedOn w:val="a0"/>
    <w:link w:val="Char2"/>
    <w:uiPriority w:val="99"/>
    <w:semiHidden/>
    <w:rsid w:val="00B54DDE"/>
    <w:pPr>
      <w:widowControl/>
      <w:spacing w:after="200"/>
      <w:jc w:val="left"/>
    </w:pPr>
    <w:rPr>
      <w:kern w:val="0"/>
      <w:sz w:val="20"/>
      <w:szCs w:val="20"/>
      <w:lang w:eastAsia="en-US"/>
    </w:rPr>
  </w:style>
  <w:style w:type="character" w:customStyle="1" w:styleId="Char2">
    <w:name w:val="批注文字 Char"/>
    <w:basedOn w:val="a1"/>
    <w:link w:val="ad"/>
    <w:uiPriority w:val="99"/>
    <w:semiHidden/>
    <w:locked/>
    <w:rsid w:val="00B54DDE"/>
    <w:rPr>
      <w:rFonts w:ascii="Calibri" w:eastAsia="宋体" w:hAnsi="Calibri" w:cs="Times New Roman"/>
      <w:lang w:val="en-US" w:eastAsia="en-US" w:bidi="ar-SA"/>
    </w:rPr>
  </w:style>
  <w:style w:type="paragraph" w:styleId="ae">
    <w:name w:val="Balloon Text"/>
    <w:basedOn w:val="a0"/>
    <w:link w:val="Char3"/>
    <w:uiPriority w:val="99"/>
    <w:semiHidden/>
    <w:rsid w:val="00B54DDE"/>
    <w:rPr>
      <w:sz w:val="18"/>
      <w:szCs w:val="18"/>
    </w:rPr>
  </w:style>
  <w:style w:type="character" w:customStyle="1" w:styleId="Char3">
    <w:name w:val="批注框文本 Char"/>
    <w:basedOn w:val="a1"/>
    <w:link w:val="ae"/>
    <w:uiPriority w:val="99"/>
    <w:semiHidden/>
    <w:locked/>
    <w:rsid w:val="00C25612"/>
    <w:rPr>
      <w:rFonts w:cs="Times New Roman"/>
      <w:sz w:val="2"/>
    </w:rPr>
  </w:style>
  <w:style w:type="paragraph" w:customStyle="1" w:styleId="HeaderText">
    <w:name w:val="HeaderText"/>
    <w:rsid w:val="00E82FCB"/>
    <w:pPr>
      <w:keepLines/>
    </w:pPr>
    <w:rPr>
      <w:rFonts w:ascii="Times New Roman" w:eastAsia="MS Mincho" w:hAnsi="Times New Roman"/>
      <w:lang w:eastAsia="ja-JP"/>
    </w:rPr>
  </w:style>
  <w:style w:type="paragraph" w:styleId="a">
    <w:name w:val="List Bullet"/>
    <w:rsid w:val="00893663"/>
    <w:pPr>
      <w:numPr>
        <w:numId w:val="15"/>
      </w:numPr>
      <w:spacing w:before="60" w:after="60" w:line="320" w:lineRule="exact"/>
    </w:pPr>
    <w:rPr>
      <w:rFonts w:ascii="Times New Roman" w:eastAsia="MS Mincho" w:hAnsi="Times New Roman"/>
      <w:sz w:val="24"/>
      <w:szCs w:val="24"/>
      <w:lang w:eastAsia="ja-JP"/>
    </w:rPr>
  </w:style>
  <w:style w:type="paragraph" w:styleId="10">
    <w:name w:val="toc 1"/>
    <w:basedOn w:val="a0"/>
    <w:next w:val="a0"/>
    <w:autoRedefine/>
    <w:uiPriority w:val="39"/>
    <w:locked/>
    <w:rsid w:val="00B82616"/>
    <w:pPr>
      <w:tabs>
        <w:tab w:val="left" w:pos="480"/>
        <w:tab w:val="right" w:leader="dot" w:pos="9120"/>
      </w:tabs>
      <w:adjustRightInd w:val="0"/>
      <w:spacing w:beforeLines="30" w:before="30" w:line="264" w:lineRule="auto"/>
      <w:ind w:rightChars="200" w:right="200" w:hangingChars="200" w:hanging="1049"/>
    </w:pPr>
    <w:rPr>
      <w:rFonts w:cs="宋体"/>
      <w:bCs/>
      <w:caps/>
      <w:noProof/>
      <w:lang w:val="zh-CN"/>
    </w:rPr>
  </w:style>
  <w:style w:type="paragraph" w:styleId="20">
    <w:name w:val="toc 2"/>
    <w:basedOn w:val="a0"/>
    <w:next w:val="a0"/>
    <w:autoRedefine/>
    <w:uiPriority w:val="39"/>
    <w:locked/>
    <w:rsid w:val="00B82616"/>
    <w:pPr>
      <w:tabs>
        <w:tab w:val="right" w:leader="dot" w:pos="9120"/>
      </w:tabs>
      <w:adjustRightInd w:val="0"/>
      <w:spacing w:beforeLines="30" w:before="97" w:line="264" w:lineRule="auto"/>
      <w:ind w:leftChars="200" w:left="480" w:rightChars="200" w:right="480"/>
    </w:pPr>
    <w:rPr>
      <w:bCs/>
      <w:smallCaps/>
      <w:lang w:val="zh-CN"/>
    </w:rPr>
  </w:style>
  <w:style w:type="paragraph" w:styleId="30">
    <w:name w:val="toc 3"/>
    <w:basedOn w:val="a0"/>
    <w:next w:val="a0"/>
    <w:autoRedefine/>
    <w:uiPriority w:val="39"/>
    <w:locked/>
    <w:rsid w:val="00E87611"/>
    <w:pPr>
      <w:tabs>
        <w:tab w:val="right" w:leader="dot" w:pos="8290"/>
      </w:tabs>
      <w:ind w:left="1050" w:hangingChars="500" w:hanging="1050"/>
      <w:jc w:val="left"/>
    </w:pPr>
    <w:rPr>
      <w:rFonts w:ascii="Times New Roman" w:hAnsi="Times New Roman" w:cs="宋体"/>
      <w:smallCaps/>
      <w:noProof/>
      <w:lang w:val="zh-CN"/>
    </w:rPr>
  </w:style>
  <w:style w:type="paragraph" w:styleId="4">
    <w:name w:val="toc 4"/>
    <w:basedOn w:val="a0"/>
    <w:next w:val="a0"/>
    <w:autoRedefine/>
    <w:uiPriority w:val="39"/>
    <w:locked/>
    <w:rsid w:val="00E87611"/>
    <w:pPr>
      <w:tabs>
        <w:tab w:val="right" w:leader="dot" w:pos="8290"/>
      </w:tabs>
      <w:ind w:left="1050" w:hangingChars="500" w:hanging="1050"/>
      <w:jc w:val="left"/>
    </w:pPr>
    <w:rPr>
      <w:rFonts w:ascii="Times New Roman" w:hAnsi="Times New Roman"/>
      <w:lang w:val="zh-CN"/>
    </w:rPr>
  </w:style>
  <w:style w:type="character" w:customStyle="1" w:styleId="2Char">
    <w:name w:val="标题 2 Char"/>
    <w:basedOn w:val="a1"/>
    <w:link w:val="2"/>
    <w:semiHidden/>
    <w:rsid w:val="00E87611"/>
    <w:rPr>
      <w:rFonts w:ascii="Cambria" w:eastAsia="宋体" w:hAnsi="Cambria" w:cs="Times New Roman"/>
      <w:b/>
      <w:bCs/>
      <w:kern w:val="2"/>
      <w:sz w:val="32"/>
      <w:szCs w:val="32"/>
    </w:rPr>
  </w:style>
  <w:style w:type="character" w:customStyle="1" w:styleId="3Char">
    <w:name w:val="标题 3 Char"/>
    <w:basedOn w:val="a1"/>
    <w:link w:val="3"/>
    <w:semiHidden/>
    <w:rsid w:val="00E87611"/>
    <w:rPr>
      <w:b/>
      <w:bCs/>
      <w:kern w:val="2"/>
      <w:sz w:val="32"/>
      <w:szCs w:val="32"/>
    </w:rPr>
  </w:style>
  <w:style w:type="paragraph" w:customStyle="1" w:styleId="References">
    <w:name w:val="References"/>
    <w:rsid w:val="00E87611"/>
    <w:pPr>
      <w:numPr>
        <w:numId w:val="16"/>
      </w:numPr>
      <w:spacing w:before="60" w:after="60" w:line="360" w:lineRule="exact"/>
    </w:pPr>
    <w:rPr>
      <w:rFonts w:ascii="Times New Roman" w:eastAsia="MS Mincho" w:hAnsi="Times New Roman"/>
      <w:sz w:val="24"/>
      <w:szCs w:val="24"/>
      <w:lang w:eastAsia="ja-JP"/>
    </w:rPr>
  </w:style>
  <w:style w:type="paragraph" w:styleId="5">
    <w:name w:val="toc 5"/>
    <w:basedOn w:val="a0"/>
    <w:next w:val="a0"/>
    <w:autoRedefine/>
    <w:uiPriority w:val="39"/>
    <w:unhideWhenUsed/>
    <w:locked/>
    <w:rsid w:val="00AC56BA"/>
    <w:pPr>
      <w:ind w:leftChars="800" w:left="1680"/>
    </w:pPr>
  </w:style>
  <w:style w:type="paragraph" w:styleId="6">
    <w:name w:val="toc 6"/>
    <w:basedOn w:val="a0"/>
    <w:next w:val="a0"/>
    <w:autoRedefine/>
    <w:uiPriority w:val="39"/>
    <w:unhideWhenUsed/>
    <w:locked/>
    <w:rsid w:val="00AC56BA"/>
    <w:pPr>
      <w:ind w:leftChars="1000" w:left="2100"/>
    </w:pPr>
  </w:style>
  <w:style w:type="paragraph" w:styleId="7">
    <w:name w:val="toc 7"/>
    <w:basedOn w:val="a0"/>
    <w:next w:val="a0"/>
    <w:autoRedefine/>
    <w:uiPriority w:val="39"/>
    <w:unhideWhenUsed/>
    <w:locked/>
    <w:rsid w:val="00AC56BA"/>
    <w:pPr>
      <w:ind w:leftChars="1200" w:left="2520"/>
    </w:pPr>
  </w:style>
  <w:style w:type="paragraph" w:styleId="8">
    <w:name w:val="toc 8"/>
    <w:basedOn w:val="a0"/>
    <w:next w:val="a0"/>
    <w:autoRedefine/>
    <w:uiPriority w:val="39"/>
    <w:unhideWhenUsed/>
    <w:locked/>
    <w:rsid w:val="00AC56BA"/>
    <w:pPr>
      <w:ind w:leftChars="1400" w:left="2940"/>
    </w:pPr>
  </w:style>
  <w:style w:type="paragraph" w:styleId="9">
    <w:name w:val="toc 9"/>
    <w:basedOn w:val="a0"/>
    <w:next w:val="a0"/>
    <w:autoRedefine/>
    <w:uiPriority w:val="39"/>
    <w:unhideWhenUsed/>
    <w:locked/>
    <w:rsid w:val="00AC56BA"/>
    <w:pPr>
      <w:ind w:leftChars="1600" w:left="3360"/>
    </w:pPr>
  </w:style>
  <w:style w:type="paragraph" w:styleId="af">
    <w:name w:val="List Paragraph"/>
    <w:basedOn w:val="a0"/>
    <w:uiPriority w:val="34"/>
    <w:qFormat/>
    <w:rsid w:val="0046351B"/>
    <w:pPr>
      <w:widowControl/>
      <w:ind w:left="720"/>
    </w:pPr>
    <w:rPr>
      <w:kern w:val="0"/>
      <w:lang w:val="zh-CN" w:bidi="zh-CN"/>
    </w:rPr>
  </w:style>
  <w:style w:type="paragraph" w:customStyle="1" w:styleId="Default">
    <w:name w:val="Default"/>
    <w:rsid w:val="00D11F97"/>
    <w:pPr>
      <w:widowControl w:val="0"/>
      <w:autoSpaceDE w:val="0"/>
      <w:autoSpaceDN w:val="0"/>
      <w:adjustRightInd w:val="0"/>
    </w:pPr>
    <w:rPr>
      <w:rFonts w:ascii="Times New Roman" w:hAnsi="Times New Roman"/>
      <w:color w:val="000000"/>
      <w:sz w:val="24"/>
      <w:szCs w:val="24"/>
    </w:rPr>
  </w:style>
  <w:style w:type="paragraph" w:styleId="af0">
    <w:name w:val="footnote text"/>
    <w:basedOn w:val="a0"/>
    <w:link w:val="Char4"/>
    <w:uiPriority w:val="99"/>
    <w:semiHidden/>
    <w:unhideWhenUsed/>
    <w:rsid w:val="00C343EF"/>
    <w:pPr>
      <w:jc w:val="left"/>
    </w:pPr>
    <w:rPr>
      <w:sz w:val="18"/>
      <w:szCs w:val="18"/>
    </w:rPr>
  </w:style>
  <w:style w:type="character" w:customStyle="1" w:styleId="Char4">
    <w:name w:val="脚注文本 Char"/>
    <w:basedOn w:val="a1"/>
    <w:link w:val="af0"/>
    <w:uiPriority w:val="99"/>
    <w:semiHidden/>
    <w:rsid w:val="00C343EF"/>
    <w:rPr>
      <w:rFonts w:ascii="Arial" w:hAnsi="Arial"/>
      <w:kern w:val="2"/>
      <w:sz w:val="18"/>
      <w:szCs w:val="18"/>
    </w:rPr>
  </w:style>
  <w:style w:type="character" w:styleId="af1">
    <w:name w:val="footnote reference"/>
    <w:basedOn w:val="a1"/>
    <w:uiPriority w:val="99"/>
    <w:semiHidden/>
    <w:unhideWhenUsed/>
    <w:rsid w:val="00C343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756139">
      <w:marLeft w:val="0"/>
      <w:marRight w:val="0"/>
      <w:marTop w:val="0"/>
      <w:marBottom w:val="0"/>
      <w:divBdr>
        <w:top w:val="none" w:sz="0" w:space="0" w:color="auto"/>
        <w:left w:val="none" w:sz="0" w:space="0" w:color="auto"/>
        <w:bottom w:val="none" w:sz="0" w:space="0" w:color="auto"/>
        <w:right w:val="none" w:sz="0" w:space="0" w:color="auto"/>
      </w:divBdr>
    </w:div>
    <w:div w:id="1598756140">
      <w:marLeft w:val="0"/>
      <w:marRight w:val="0"/>
      <w:marTop w:val="0"/>
      <w:marBottom w:val="0"/>
      <w:divBdr>
        <w:top w:val="none" w:sz="0" w:space="0" w:color="auto"/>
        <w:left w:val="none" w:sz="0" w:space="0" w:color="auto"/>
        <w:bottom w:val="none" w:sz="0" w:space="0" w:color="auto"/>
        <w:right w:val="none" w:sz="0" w:space="0" w:color="auto"/>
      </w:divBdr>
      <w:divsChild>
        <w:div w:id="1598756141">
          <w:marLeft w:val="0"/>
          <w:marRight w:val="0"/>
          <w:marTop w:val="0"/>
          <w:marBottom w:val="0"/>
          <w:divBdr>
            <w:top w:val="none" w:sz="0" w:space="0" w:color="auto"/>
            <w:left w:val="none" w:sz="0" w:space="0" w:color="auto"/>
            <w:bottom w:val="none" w:sz="0" w:space="0" w:color="auto"/>
            <w:right w:val="none" w:sz="0" w:space="0" w:color="auto"/>
          </w:divBdr>
        </w:div>
      </w:divsChild>
    </w:div>
    <w:div w:id="1598756142">
      <w:marLeft w:val="0"/>
      <w:marRight w:val="0"/>
      <w:marTop w:val="0"/>
      <w:marBottom w:val="0"/>
      <w:divBdr>
        <w:top w:val="none" w:sz="0" w:space="0" w:color="auto"/>
        <w:left w:val="none" w:sz="0" w:space="0" w:color="auto"/>
        <w:bottom w:val="none" w:sz="0" w:space="0" w:color="auto"/>
        <w:right w:val="none" w:sz="0" w:space="0" w:color="auto"/>
      </w:divBdr>
    </w:div>
    <w:div w:id="1598756143">
      <w:marLeft w:val="0"/>
      <w:marRight w:val="0"/>
      <w:marTop w:val="0"/>
      <w:marBottom w:val="0"/>
      <w:divBdr>
        <w:top w:val="none" w:sz="0" w:space="0" w:color="auto"/>
        <w:left w:val="none" w:sz="0" w:space="0" w:color="auto"/>
        <w:bottom w:val="none" w:sz="0" w:space="0" w:color="auto"/>
        <w:right w:val="none" w:sz="0" w:space="0" w:color="auto"/>
      </w:divBdr>
    </w:div>
    <w:div w:id="1598756144">
      <w:marLeft w:val="0"/>
      <w:marRight w:val="0"/>
      <w:marTop w:val="0"/>
      <w:marBottom w:val="0"/>
      <w:divBdr>
        <w:top w:val="none" w:sz="0" w:space="0" w:color="auto"/>
        <w:left w:val="none" w:sz="0" w:space="0" w:color="auto"/>
        <w:bottom w:val="none" w:sz="0" w:space="0" w:color="auto"/>
        <w:right w:val="none" w:sz="0" w:space="0" w:color="auto"/>
      </w:divBdr>
    </w:div>
    <w:div w:id="15987561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cdrh/ode/guidance/1567.html" TargetMode="External"/><Relationship Id="rId18" Type="http://schemas.openxmlformats.org/officeDocument/2006/relationships/hyperlink" Target="http://www.fda.gov/cdrh/comp/guidance/938.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fda.gov/cdrh/modact/leastburdensome.html" TargetMode="External"/><Relationship Id="rId17" Type="http://schemas.openxmlformats.org/officeDocument/2006/relationships/hyperlink" Target="http://www.fda.gov/cdrh/humfac/1497.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da.gov/cdrh/osb/guidance/1620.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da.gov/cdrh/oivd/guidance/772.pdf"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fda.gov/cdrh/devadvice/3144.html" TargetMode="External"/><Relationship Id="rId23" Type="http://schemas.openxmlformats.org/officeDocument/2006/relationships/header" Target="header3.xml"/><Relationship Id="rId10" Type="http://schemas.openxmlformats.org/officeDocument/2006/relationships/hyperlink" Target="http://www.fda.gov/dockets/ecomments"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fda.gov/cdrh/ode/guidance/1131.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C1428E4-727F-4287-8FC4-82FF876EC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8921</Words>
  <Characters>3154</Characters>
  <Application>Microsoft Office Word</Application>
  <DocSecurity>0</DocSecurity>
  <Lines>26</Lines>
  <Paragraphs>24</Paragraphs>
  <ScaleCrop>false</ScaleCrop>
  <Company>Microsoft</Company>
  <LinksUpToDate>false</LinksUpToDate>
  <CharactersWithSpaces>12051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dell</dc:creator>
  <cp:lastModifiedBy>user</cp:lastModifiedBy>
  <cp:revision>3</cp:revision>
  <dcterms:created xsi:type="dcterms:W3CDTF">2017-04-06T10:46:00Z</dcterms:created>
  <dcterms:modified xsi:type="dcterms:W3CDTF">2017-04-10T09:22:00Z</dcterms:modified>
</cp:coreProperties>
</file>