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A0F1A" w14:textId="51D60641" w:rsidR="00753EA7" w:rsidRDefault="008B383B">
      <w:pPr>
        <w:pBdr>
          <w:bottom w:val="single" w:sz="4" w:space="1" w:color="auto"/>
        </w:pBdr>
        <w:spacing w:before="120"/>
        <w:jc w:val="center"/>
        <w:rPr>
          <w:b/>
          <w:bCs/>
          <w:sz w:val="44"/>
          <w:szCs w:val="44"/>
          <w:lang w:eastAsia="zh-CN"/>
        </w:rPr>
      </w:pPr>
      <w:r>
        <w:rPr>
          <w:rFonts w:cs="宋体"/>
          <w:b/>
          <w:sz w:val="44"/>
          <w:lang w:eastAsia="zh-CN"/>
        </w:rPr>
        <w:t>上市前批准申请和器械生物制品许可申请的</w:t>
      </w:r>
      <w:r w:rsidR="00832A5B">
        <w:rPr>
          <w:rFonts w:cs="宋体" w:hint="eastAsia"/>
          <w:b/>
          <w:sz w:val="44"/>
          <w:lang w:eastAsia="zh-CN"/>
        </w:rPr>
        <w:t>用户费用</w:t>
      </w:r>
      <w:r>
        <w:rPr>
          <w:rFonts w:cs="宋体"/>
          <w:b/>
          <w:sz w:val="44"/>
          <w:lang w:eastAsia="zh-CN"/>
        </w:rPr>
        <w:t>和退款</w:t>
      </w:r>
    </w:p>
    <w:p w14:paraId="33B1FD63" w14:textId="17CDAA6C" w:rsidR="00753EA7" w:rsidRDefault="008B383B">
      <w:pPr>
        <w:spacing w:before="120"/>
        <w:jc w:val="center"/>
        <w:rPr>
          <w:b/>
          <w:bCs/>
          <w:sz w:val="44"/>
          <w:szCs w:val="44"/>
          <w:lang w:eastAsia="zh-CN"/>
        </w:rPr>
      </w:pPr>
      <w:r>
        <w:rPr>
          <w:rFonts w:cs="宋体"/>
          <w:b/>
          <w:sz w:val="44"/>
          <w:lang w:eastAsia="zh-CN"/>
        </w:rPr>
        <w:t>行业和</w:t>
      </w:r>
      <w:r w:rsidR="00951783">
        <w:rPr>
          <w:rFonts w:cs="宋体"/>
          <w:b/>
          <w:sz w:val="44"/>
          <w:lang w:eastAsia="zh-CN"/>
        </w:rPr>
        <w:t>美国食品药品监督管理局</w:t>
      </w:r>
      <w:r>
        <w:rPr>
          <w:rFonts w:cs="宋体"/>
          <w:b/>
          <w:sz w:val="44"/>
          <w:lang w:eastAsia="zh-CN"/>
        </w:rPr>
        <w:t>工作人员指南</w:t>
      </w:r>
    </w:p>
    <w:p w14:paraId="4E52877F" w14:textId="77777777" w:rsidR="00753EA7" w:rsidRDefault="008B383B">
      <w:pPr>
        <w:spacing w:before="120"/>
        <w:jc w:val="center"/>
        <w:rPr>
          <w:b/>
          <w:bCs/>
          <w:lang w:eastAsia="zh-CN"/>
        </w:rPr>
      </w:pPr>
      <w:r>
        <w:rPr>
          <w:rFonts w:cs="宋体" w:hint="eastAsia"/>
          <w:b/>
          <w:lang w:eastAsia="zh-CN"/>
        </w:rPr>
        <w:t>本</w:t>
      </w:r>
      <w:r>
        <w:rPr>
          <w:rFonts w:cs="宋体"/>
          <w:b/>
          <w:lang w:eastAsia="zh-CN"/>
        </w:rPr>
        <w:t>文件发布日期：</w:t>
      </w:r>
      <w:r>
        <w:rPr>
          <w:rFonts w:cs="宋体"/>
          <w:b/>
          <w:lang w:eastAsia="zh-CN"/>
        </w:rPr>
        <w:t>2018</w:t>
      </w:r>
      <w:r>
        <w:rPr>
          <w:rFonts w:cs="宋体"/>
          <w:b/>
          <w:lang w:eastAsia="zh-CN"/>
        </w:rPr>
        <w:t>年</w:t>
      </w:r>
      <w:r>
        <w:rPr>
          <w:rFonts w:cs="宋体"/>
          <w:b/>
          <w:lang w:eastAsia="zh-CN"/>
        </w:rPr>
        <w:t>12</w:t>
      </w:r>
      <w:r>
        <w:rPr>
          <w:rFonts w:cs="宋体"/>
          <w:b/>
          <w:lang w:eastAsia="zh-CN"/>
        </w:rPr>
        <w:t>月</w:t>
      </w:r>
      <w:r>
        <w:rPr>
          <w:rFonts w:cs="宋体"/>
          <w:b/>
          <w:lang w:eastAsia="zh-CN"/>
        </w:rPr>
        <w:t>12</w:t>
      </w:r>
      <w:r>
        <w:rPr>
          <w:rFonts w:cs="宋体"/>
          <w:b/>
          <w:lang w:eastAsia="zh-CN"/>
        </w:rPr>
        <w:t>日</w:t>
      </w:r>
    </w:p>
    <w:p w14:paraId="4F24E662" w14:textId="77777777" w:rsidR="00753EA7" w:rsidRDefault="008B383B">
      <w:pPr>
        <w:spacing w:before="120"/>
        <w:jc w:val="center"/>
        <w:rPr>
          <w:b/>
          <w:bCs/>
          <w:lang w:eastAsia="zh-CN"/>
        </w:rPr>
      </w:pPr>
      <w:r>
        <w:rPr>
          <w:rFonts w:cs="宋体" w:hint="eastAsia"/>
          <w:b/>
          <w:lang w:eastAsia="zh-CN"/>
        </w:rPr>
        <w:t>本</w:t>
      </w:r>
      <w:r>
        <w:rPr>
          <w:rFonts w:cs="宋体"/>
          <w:b/>
          <w:lang w:eastAsia="zh-CN"/>
        </w:rPr>
        <w:t>文件初始发布日期：</w:t>
      </w:r>
      <w:r>
        <w:rPr>
          <w:rFonts w:cs="宋体"/>
          <w:b/>
          <w:lang w:eastAsia="zh-CN"/>
        </w:rPr>
        <w:t>2013</w:t>
      </w:r>
      <w:r>
        <w:rPr>
          <w:rFonts w:cs="宋体"/>
          <w:b/>
          <w:lang w:eastAsia="zh-CN"/>
        </w:rPr>
        <w:t>年</w:t>
      </w:r>
      <w:r>
        <w:rPr>
          <w:rFonts w:cs="宋体"/>
          <w:b/>
          <w:lang w:eastAsia="zh-CN"/>
        </w:rPr>
        <w:t>4</w:t>
      </w:r>
      <w:r>
        <w:rPr>
          <w:rFonts w:cs="宋体"/>
          <w:b/>
          <w:lang w:eastAsia="zh-CN"/>
        </w:rPr>
        <w:t>月</w:t>
      </w:r>
      <w:r>
        <w:rPr>
          <w:rFonts w:cs="宋体"/>
          <w:b/>
          <w:lang w:eastAsia="zh-CN"/>
        </w:rPr>
        <w:t>2</w:t>
      </w:r>
      <w:r>
        <w:rPr>
          <w:rFonts w:cs="宋体"/>
          <w:b/>
          <w:lang w:eastAsia="zh-CN"/>
        </w:rPr>
        <w:t>日</w:t>
      </w:r>
    </w:p>
    <w:p w14:paraId="55A70FDF" w14:textId="54960A6E" w:rsidR="00753EA7" w:rsidRDefault="008B383B">
      <w:pPr>
        <w:spacing w:before="120"/>
        <w:jc w:val="center"/>
        <w:rPr>
          <w:b/>
          <w:bCs/>
          <w:lang w:eastAsia="zh-CN"/>
        </w:rPr>
      </w:pPr>
      <w:r>
        <w:rPr>
          <w:rFonts w:cs="宋体"/>
          <w:b/>
          <w:lang w:eastAsia="zh-CN"/>
        </w:rPr>
        <w:t>本文件</w:t>
      </w:r>
      <w:r w:rsidR="005A3D74">
        <w:rPr>
          <w:rFonts w:cs="宋体" w:hint="eastAsia"/>
          <w:b/>
          <w:lang w:eastAsia="zh-CN"/>
        </w:rPr>
        <w:t>替代</w:t>
      </w:r>
      <w:r>
        <w:rPr>
          <w:rFonts w:cs="宋体"/>
          <w:b/>
          <w:lang w:eastAsia="zh-CN"/>
        </w:rPr>
        <w:t>2017</w:t>
      </w:r>
      <w:r>
        <w:rPr>
          <w:rFonts w:cs="宋体"/>
          <w:b/>
          <w:lang w:eastAsia="zh-CN"/>
        </w:rPr>
        <w:t>年</w:t>
      </w:r>
      <w:r>
        <w:rPr>
          <w:rFonts w:cs="宋体"/>
          <w:b/>
          <w:lang w:eastAsia="zh-CN"/>
        </w:rPr>
        <w:t>10</w:t>
      </w:r>
      <w:r>
        <w:rPr>
          <w:rFonts w:cs="宋体"/>
          <w:b/>
          <w:lang w:eastAsia="zh-CN"/>
        </w:rPr>
        <w:t>月</w:t>
      </w:r>
      <w:r>
        <w:rPr>
          <w:rFonts w:cs="宋体"/>
          <w:b/>
          <w:lang w:eastAsia="zh-CN"/>
        </w:rPr>
        <w:t>2</w:t>
      </w:r>
      <w:r>
        <w:rPr>
          <w:rFonts w:cs="宋体"/>
          <w:b/>
          <w:lang w:eastAsia="zh-CN"/>
        </w:rPr>
        <w:t>日发布的《上市前批准申请和器械生物制品许可申请的</w:t>
      </w:r>
      <w:r w:rsidR="00832A5B">
        <w:rPr>
          <w:rFonts w:cs="宋体" w:hint="eastAsia"/>
          <w:b/>
          <w:lang w:eastAsia="zh-CN"/>
        </w:rPr>
        <w:t>用户费用</w:t>
      </w:r>
      <w:r>
        <w:rPr>
          <w:rFonts w:cs="宋体"/>
          <w:b/>
          <w:lang w:eastAsia="zh-CN"/>
        </w:rPr>
        <w:t>和退款》</w:t>
      </w:r>
      <w:bookmarkStart w:id="0" w:name="_GoBack"/>
      <w:bookmarkEnd w:id="0"/>
    </w:p>
    <w:p w14:paraId="0518C8CA" w14:textId="67BADE83" w:rsidR="00753EA7" w:rsidRDefault="008B383B">
      <w:pPr>
        <w:spacing w:before="120"/>
        <w:rPr>
          <w:lang w:eastAsia="zh-CN"/>
        </w:rPr>
      </w:pPr>
      <w:r>
        <w:rPr>
          <w:rFonts w:cs="宋体"/>
          <w:lang w:eastAsia="zh-CN"/>
        </w:rPr>
        <w:t>如对提交给</w:t>
      </w:r>
      <w:r w:rsidR="00951783">
        <w:rPr>
          <w:rFonts w:cs="宋体"/>
          <w:lang w:eastAsia="zh-CN"/>
        </w:rPr>
        <w:t>医疗器械和辐射健康中心</w:t>
      </w:r>
      <w:r>
        <w:rPr>
          <w:rFonts w:cs="宋体"/>
          <w:lang w:eastAsia="zh-CN"/>
        </w:rPr>
        <w:t>（</w:t>
      </w:r>
      <w:r>
        <w:rPr>
          <w:rFonts w:cs="宋体"/>
          <w:lang w:eastAsia="zh-CN"/>
        </w:rPr>
        <w:t>CDRH</w:t>
      </w:r>
      <w:r>
        <w:rPr>
          <w:rFonts w:cs="宋体"/>
          <w:lang w:eastAsia="zh-CN"/>
        </w:rPr>
        <w:t>）的申请有任何疑问，请联系上市前批准人员，电话：</w:t>
      </w:r>
      <w:r>
        <w:rPr>
          <w:rFonts w:cs="宋体"/>
          <w:lang w:eastAsia="zh-CN"/>
        </w:rPr>
        <w:t>301-796-5640</w:t>
      </w:r>
      <w:r>
        <w:rPr>
          <w:rFonts w:cs="宋体"/>
          <w:lang w:eastAsia="zh-CN"/>
        </w:rPr>
        <w:t>。</w:t>
      </w:r>
    </w:p>
    <w:p w14:paraId="22DB9AA4" w14:textId="77777777" w:rsidR="00753EA7" w:rsidRDefault="008B383B">
      <w:pPr>
        <w:spacing w:before="120"/>
        <w:rPr>
          <w:lang w:eastAsia="zh-CN"/>
        </w:rPr>
      </w:pPr>
      <w:r>
        <w:rPr>
          <w:rFonts w:cs="宋体"/>
          <w:lang w:eastAsia="zh-CN"/>
        </w:rPr>
        <w:t>对于向生物制品评价与研究中心（</w:t>
      </w:r>
      <w:r>
        <w:rPr>
          <w:rFonts w:cs="宋体"/>
          <w:lang w:eastAsia="zh-CN"/>
        </w:rPr>
        <w:t>CBER</w:t>
      </w:r>
      <w:r>
        <w:rPr>
          <w:rFonts w:cs="宋体"/>
          <w:lang w:eastAsia="zh-CN"/>
        </w:rPr>
        <w:t>）提交的申请，如有任何问题，请联系</w:t>
      </w:r>
      <w:r>
        <w:rPr>
          <w:rFonts w:cs="宋体"/>
          <w:lang w:eastAsia="zh-CN"/>
        </w:rPr>
        <w:t>CBER</w:t>
      </w:r>
      <w:r>
        <w:rPr>
          <w:rFonts w:cs="宋体"/>
          <w:lang w:eastAsia="zh-CN"/>
        </w:rPr>
        <w:t>交流、外联和发展办公室，电话：</w:t>
      </w:r>
      <w:r>
        <w:rPr>
          <w:rFonts w:cs="宋体"/>
          <w:lang w:eastAsia="zh-CN"/>
        </w:rPr>
        <w:t>1-800-835-4709</w:t>
      </w:r>
      <w:r>
        <w:rPr>
          <w:rFonts w:cs="宋体"/>
          <w:lang w:eastAsia="zh-CN"/>
        </w:rPr>
        <w:t>或</w:t>
      </w:r>
      <w:r>
        <w:rPr>
          <w:rFonts w:cs="宋体"/>
          <w:lang w:eastAsia="zh-CN"/>
        </w:rPr>
        <w:t>240-402-8010</w:t>
      </w:r>
      <w:r>
        <w:rPr>
          <w:rFonts w:cs="宋体"/>
          <w:lang w:eastAsia="zh-CN"/>
        </w:rPr>
        <w:t>。</w:t>
      </w:r>
    </w:p>
    <w:p w14:paraId="5DC85454" w14:textId="77777777" w:rsidR="00753EA7" w:rsidRDefault="00753EA7">
      <w:pPr>
        <w:spacing w:before="120"/>
        <w:rPr>
          <w:lang w:eastAsia="zh-CN"/>
        </w:rPr>
      </w:pPr>
    </w:p>
    <w:p w14:paraId="6957F0AE" w14:textId="77777777" w:rsidR="00753EA7" w:rsidRDefault="00753EA7">
      <w:pPr>
        <w:spacing w:before="120"/>
        <w:rPr>
          <w:lang w:eastAsia="zh-CN"/>
        </w:rPr>
      </w:pPr>
    </w:p>
    <w:p w14:paraId="6DB93F11" w14:textId="77777777" w:rsidR="00753EA7" w:rsidRDefault="00753EA7">
      <w:pPr>
        <w:spacing w:before="120"/>
        <w:rPr>
          <w:lang w:eastAsia="zh-CN"/>
        </w:rPr>
      </w:pPr>
    </w:p>
    <w:p w14:paraId="76B552AD" w14:textId="77777777" w:rsidR="00753EA7" w:rsidRDefault="00753EA7">
      <w:pPr>
        <w:spacing w:before="120"/>
        <w:rPr>
          <w:lang w:eastAsia="zh-CN"/>
        </w:rPr>
      </w:pPr>
    </w:p>
    <w:p w14:paraId="2531BF72" w14:textId="77777777" w:rsidR="00753EA7" w:rsidRDefault="00753EA7">
      <w:pPr>
        <w:spacing w:before="120"/>
        <w:rPr>
          <w:lang w:eastAsia="zh-CN"/>
        </w:rPr>
      </w:pPr>
    </w:p>
    <w:p w14:paraId="1478A9C7" w14:textId="77777777" w:rsidR="004F6D5B" w:rsidRDefault="004F6D5B">
      <w:pPr>
        <w:spacing w:before="120"/>
        <w:rPr>
          <w:lang w:eastAsia="zh-CN"/>
        </w:rPr>
      </w:pPr>
    </w:p>
    <w:p w14:paraId="7415E49F" w14:textId="77777777" w:rsidR="004F6D5B" w:rsidRDefault="004F6D5B">
      <w:pPr>
        <w:spacing w:before="120"/>
        <w:rPr>
          <w:lang w:eastAsia="zh-CN"/>
        </w:rPr>
      </w:pPr>
    </w:p>
    <w:p w14:paraId="06F0A3D9" w14:textId="77777777" w:rsidR="004F6D5B" w:rsidRDefault="004F6D5B">
      <w:pPr>
        <w:spacing w:before="120"/>
        <w:rPr>
          <w:lang w:eastAsia="zh-CN"/>
        </w:rPr>
      </w:pPr>
    </w:p>
    <w:p w14:paraId="58CA6784" w14:textId="77777777" w:rsidR="004F6D5B" w:rsidRDefault="004F6D5B">
      <w:pPr>
        <w:spacing w:before="120"/>
        <w:rPr>
          <w:lang w:eastAsia="zh-CN"/>
        </w:rPr>
      </w:pPr>
    </w:p>
    <w:p w14:paraId="67F208D2" w14:textId="77777777" w:rsidR="004F6D5B" w:rsidRPr="004F6D5B" w:rsidRDefault="004F6D5B">
      <w:pPr>
        <w:spacing w:before="120"/>
        <w:rPr>
          <w:lang w:eastAsia="zh-CN"/>
        </w:rPr>
      </w:pPr>
    </w:p>
    <w:p w14:paraId="008A30FD" w14:textId="77777777" w:rsidR="00753EA7" w:rsidRDefault="00753EA7">
      <w:pPr>
        <w:spacing w:before="120"/>
        <w:rPr>
          <w:lang w:eastAsia="zh-CN"/>
        </w:rPr>
      </w:pPr>
    </w:p>
    <w:p w14:paraId="508612B5" w14:textId="77777777" w:rsidR="00753EA7" w:rsidRDefault="00753EA7">
      <w:pPr>
        <w:spacing w:before="120"/>
        <w:rPr>
          <w:lang w:eastAsia="zh-CN"/>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53EA7" w14:paraId="651BC956" w14:textId="77777777">
        <w:tc>
          <w:tcPr>
            <w:tcW w:w="2500" w:type="pct"/>
          </w:tcPr>
          <w:p w14:paraId="42887775" w14:textId="77777777" w:rsidR="00753EA7" w:rsidRDefault="008B383B">
            <w:pPr>
              <w:spacing w:before="120"/>
              <w:rPr>
                <w:sz w:val="21"/>
                <w:szCs w:val="21"/>
              </w:rPr>
            </w:pPr>
            <w:r>
              <w:rPr>
                <w:rFonts w:cs="宋体"/>
                <w:noProof/>
                <w:lang w:eastAsia="zh-CN" w:bidi="ar-SA"/>
              </w:rPr>
              <w:drawing>
                <wp:inline distT="0" distB="0" distL="0" distR="0" wp14:anchorId="0662C0DA" wp14:editId="158D2185">
                  <wp:extent cx="2739390" cy="61404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739390" cy="614045"/>
                          </a:xfrm>
                          <a:prstGeom prst="rect">
                            <a:avLst/>
                          </a:prstGeom>
                        </pic:spPr>
                      </pic:pic>
                    </a:graphicData>
                  </a:graphic>
                </wp:inline>
              </w:drawing>
            </w:r>
          </w:p>
        </w:tc>
        <w:tc>
          <w:tcPr>
            <w:tcW w:w="2500" w:type="pct"/>
          </w:tcPr>
          <w:p w14:paraId="085B904F" w14:textId="77777777" w:rsidR="00753EA7" w:rsidRDefault="008B383B">
            <w:pPr>
              <w:spacing w:before="120"/>
              <w:jc w:val="right"/>
              <w:rPr>
                <w:b/>
                <w:bCs/>
                <w:sz w:val="21"/>
                <w:szCs w:val="21"/>
                <w:lang w:eastAsia="zh-CN"/>
              </w:rPr>
            </w:pPr>
            <w:r>
              <w:rPr>
                <w:rFonts w:cs="宋体"/>
                <w:b/>
                <w:sz w:val="21"/>
                <w:lang w:eastAsia="zh-CN"/>
              </w:rPr>
              <w:t>美国卫生与公共服务部</w:t>
            </w:r>
          </w:p>
          <w:p w14:paraId="3BBBE125" w14:textId="7AD4F8CF" w:rsidR="00753EA7" w:rsidRDefault="00951783">
            <w:pPr>
              <w:spacing w:beforeLines="0" w:before="0"/>
              <w:jc w:val="right"/>
              <w:rPr>
                <w:b/>
                <w:bCs/>
                <w:sz w:val="21"/>
                <w:szCs w:val="21"/>
                <w:lang w:eastAsia="zh-CN"/>
              </w:rPr>
            </w:pPr>
            <w:r>
              <w:rPr>
                <w:rFonts w:cs="宋体"/>
                <w:b/>
                <w:sz w:val="21"/>
                <w:lang w:eastAsia="zh-CN"/>
              </w:rPr>
              <w:t>美国食品药品监督管理局</w:t>
            </w:r>
          </w:p>
          <w:p w14:paraId="31B915FE" w14:textId="575A281D" w:rsidR="00753EA7" w:rsidRDefault="00951783">
            <w:pPr>
              <w:spacing w:beforeLines="0" w:before="0"/>
              <w:jc w:val="right"/>
              <w:rPr>
                <w:b/>
                <w:bCs/>
                <w:sz w:val="21"/>
                <w:szCs w:val="21"/>
                <w:lang w:eastAsia="zh-CN"/>
              </w:rPr>
            </w:pPr>
            <w:r>
              <w:rPr>
                <w:rFonts w:cs="宋体"/>
                <w:b/>
                <w:sz w:val="21"/>
                <w:lang w:eastAsia="zh-CN"/>
              </w:rPr>
              <w:t>医疗器械和辐射健康中心</w:t>
            </w:r>
          </w:p>
          <w:p w14:paraId="248D8B0A" w14:textId="38C1D7BF" w:rsidR="00753EA7" w:rsidRDefault="00951783">
            <w:pPr>
              <w:spacing w:beforeLines="0" w:before="0"/>
              <w:jc w:val="right"/>
              <w:rPr>
                <w:b/>
                <w:bCs/>
                <w:sz w:val="21"/>
                <w:szCs w:val="21"/>
                <w:lang w:eastAsia="zh-CN"/>
              </w:rPr>
            </w:pPr>
            <w:r>
              <w:rPr>
                <w:rFonts w:cs="宋体"/>
                <w:b/>
                <w:sz w:val="21"/>
                <w:lang w:eastAsia="zh-CN"/>
              </w:rPr>
              <w:t>生物制品评价与研究中心</w:t>
            </w:r>
          </w:p>
        </w:tc>
      </w:tr>
    </w:tbl>
    <w:p w14:paraId="7607C5C0" w14:textId="77777777" w:rsidR="00753EA7" w:rsidRDefault="008B383B">
      <w:pPr>
        <w:spacing w:before="120"/>
        <w:rPr>
          <w:lang w:eastAsia="zh-CN"/>
        </w:rPr>
      </w:pPr>
      <w:r>
        <w:rPr>
          <w:rFonts w:cs="宋体"/>
          <w:lang w:eastAsia="zh-CN"/>
        </w:rPr>
        <w:br w:type="page"/>
      </w:r>
    </w:p>
    <w:p w14:paraId="233A4AF7" w14:textId="77777777" w:rsidR="00753EA7" w:rsidRDefault="008B383B">
      <w:pPr>
        <w:spacing w:before="120"/>
        <w:jc w:val="center"/>
        <w:rPr>
          <w:b/>
          <w:bCs/>
          <w:sz w:val="44"/>
          <w:szCs w:val="44"/>
        </w:rPr>
      </w:pPr>
      <w:proofErr w:type="spellStart"/>
      <w:r>
        <w:rPr>
          <w:rFonts w:cs="宋体"/>
          <w:b/>
          <w:sz w:val="44"/>
        </w:rPr>
        <w:lastRenderedPageBreak/>
        <w:t>前言</w:t>
      </w:r>
      <w:proofErr w:type="spellEnd"/>
    </w:p>
    <w:p w14:paraId="0E5AB515" w14:textId="77777777" w:rsidR="00753EA7" w:rsidRDefault="008B383B">
      <w:pPr>
        <w:spacing w:before="120"/>
        <w:rPr>
          <w:b/>
          <w:bCs/>
          <w:sz w:val="32"/>
          <w:szCs w:val="32"/>
        </w:rPr>
      </w:pPr>
      <w:proofErr w:type="spellStart"/>
      <w:r>
        <w:rPr>
          <w:rFonts w:cs="宋体"/>
          <w:b/>
          <w:sz w:val="32"/>
        </w:rPr>
        <w:t>公众意见</w:t>
      </w:r>
      <w:proofErr w:type="spellEnd"/>
    </w:p>
    <w:p w14:paraId="48E1A7D1" w14:textId="3A941B86" w:rsidR="00753EA7" w:rsidRDefault="008B383B">
      <w:pPr>
        <w:spacing w:before="120"/>
        <w:rPr>
          <w:lang w:eastAsia="zh-CN"/>
        </w:rPr>
      </w:pPr>
      <w:proofErr w:type="spellStart"/>
      <w:r>
        <w:rPr>
          <w:rFonts w:cs="宋体"/>
          <w:color w:val="auto"/>
          <w:szCs w:val="22"/>
          <w:lang w:bidi="ar-SA"/>
        </w:rPr>
        <w:t>电子版意见和建议可随时提交至</w:t>
      </w:r>
      <w:hyperlink r:id="rId11">
        <w:r>
          <w:rPr>
            <w:rFonts w:cs="宋体"/>
            <w:color w:val="0000FF"/>
            <w:u w:val="single" w:color="0000FF"/>
            <w:lang w:bidi="ar-SA"/>
          </w:rPr>
          <w:t>http</w:t>
        </w:r>
        <w:proofErr w:type="spellEnd"/>
        <w:r>
          <w:rPr>
            <w:rFonts w:cs="宋体"/>
            <w:color w:val="0000FF"/>
            <w:u w:val="single" w:color="0000FF"/>
            <w:lang w:bidi="ar-SA"/>
          </w:rPr>
          <w:t>://www.regulations.gov</w:t>
        </w:r>
      </w:hyperlink>
      <w:r>
        <w:rPr>
          <w:rFonts w:cs="宋体"/>
          <w:color w:val="auto"/>
          <w:szCs w:val="22"/>
          <w:lang w:bidi="ar-SA"/>
        </w:rPr>
        <w:t>，供</w:t>
      </w:r>
      <w:r>
        <w:rPr>
          <w:rFonts w:cs="宋体"/>
          <w:color w:val="auto"/>
          <w:szCs w:val="22"/>
          <w:lang w:bidi="ar-SA"/>
        </w:rPr>
        <w:t>FDA</w:t>
      </w:r>
      <w:r>
        <w:rPr>
          <w:rFonts w:cs="宋体"/>
          <w:color w:val="auto"/>
          <w:szCs w:val="22"/>
          <w:lang w:bidi="ar-SA"/>
        </w:rPr>
        <w:t>审议。</w:t>
      </w:r>
      <w:r>
        <w:rPr>
          <w:rFonts w:cs="宋体"/>
          <w:szCs w:val="22"/>
          <w:lang w:bidi="ar-SA"/>
        </w:rPr>
        <w:t>可将书面意见提交至：</w:t>
      </w:r>
      <w:r w:rsidR="00951783">
        <w:rPr>
          <w:rFonts w:cs="宋体"/>
          <w:lang w:eastAsia="zh-CN"/>
        </w:rPr>
        <w:t>美国食品药品监督管理局</w:t>
      </w:r>
      <w:r>
        <w:rPr>
          <w:rFonts w:cs="宋体"/>
          <w:lang w:eastAsia="zh-CN"/>
        </w:rPr>
        <w:t>备案文件管理部</w:t>
      </w:r>
      <w:r w:rsidR="00515965" w:rsidRPr="00515965">
        <w:rPr>
          <w:rFonts w:cs="宋体" w:hint="eastAsia"/>
          <w:lang w:eastAsia="zh-CN"/>
        </w:rPr>
        <w:t>，地址为</w:t>
      </w:r>
      <w:r w:rsidR="00515965" w:rsidRPr="00515965">
        <w:rPr>
          <w:rFonts w:cs="宋体" w:hint="eastAsia"/>
          <w:lang w:eastAsia="zh-CN"/>
        </w:rPr>
        <w:t>5630 Fishers Lane, Room 1061, (HFA-305), Rockville, MD 20852</w:t>
      </w:r>
      <w:r w:rsidR="00515965" w:rsidRPr="00515965">
        <w:rPr>
          <w:rFonts w:cs="宋体" w:hint="eastAsia"/>
          <w:lang w:eastAsia="zh-CN"/>
        </w:rPr>
        <w:t>。</w:t>
      </w:r>
      <w:r w:rsidR="0077650E" w:rsidRPr="0077650E">
        <w:rPr>
          <w:rFonts w:cs="宋体" w:hint="eastAsia"/>
          <w:lang w:eastAsia="zh-CN"/>
        </w:rPr>
        <w:t>相关反馈意见可能需要到下次修订或更新本文件时，方可能被</w:t>
      </w:r>
      <w:r w:rsidR="0077650E" w:rsidRPr="0077650E">
        <w:rPr>
          <w:rFonts w:cs="宋体" w:hint="eastAsia"/>
          <w:lang w:eastAsia="zh-CN"/>
        </w:rPr>
        <w:t>FDA</w:t>
      </w:r>
      <w:r w:rsidR="0077650E" w:rsidRPr="0077650E">
        <w:rPr>
          <w:rFonts w:cs="宋体" w:hint="eastAsia"/>
          <w:lang w:eastAsia="zh-CN"/>
        </w:rPr>
        <w:t>考虑实施。</w:t>
      </w:r>
    </w:p>
    <w:p w14:paraId="13EFD7D1" w14:textId="77777777" w:rsidR="00753EA7" w:rsidRDefault="008B383B">
      <w:pPr>
        <w:spacing w:before="120"/>
        <w:rPr>
          <w:b/>
          <w:bCs/>
          <w:sz w:val="32"/>
          <w:szCs w:val="32"/>
          <w:lang w:eastAsia="zh-CN"/>
        </w:rPr>
      </w:pPr>
      <w:r>
        <w:rPr>
          <w:rFonts w:cs="宋体"/>
          <w:b/>
          <w:sz w:val="32"/>
          <w:lang w:eastAsia="zh-CN"/>
        </w:rPr>
        <w:t>更多副本</w:t>
      </w:r>
    </w:p>
    <w:p w14:paraId="73372D10" w14:textId="77777777" w:rsidR="00753EA7" w:rsidRDefault="008B383B">
      <w:pPr>
        <w:spacing w:before="120"/>
        <w:rPr>
          <w:b/>
          <w:bCs/>
          <w:sz w:val="28"/>
          <w:szCs w:val="28"/>
          <w:lang w:eastAsia="zh-CN"/>
        </w:rPr>
      </w:pPr>
      <w:r>
        <w:rPr>
          <w:rFonts w:cs="宋体"/>
          <w:b/>
          <w:sz w:val="28"/>
          <w:lang w:eastAsia="zh-CN"/>
        </w:rPr>
        <w:t>CDRH</w:t>
      </w:r>
    </w:p>
    <w:p w14:paraId="26C8AB3C" w14:textId="77777777" w:rsidR="00753EA7" w:rsidRDefault="008B383B">
      <w:pPr>
        <w:spacing w:before="120"/>
        <w:rPr>
          <w:lang w:eastAsia="zh-CN"/>
        </w:rPr>
      </w:pPr>
      <w:r>
        <w:rPr>
          <w:rFonts w:cs="宋体"/>
          <w:lang w:eastAsia="zh-CN"/>
        </w:rPr>
        <w:t>更多副本可通过互联网获得。您也可以通过电子邮件发送请求至</w:t>
      </w:r>
      <w:r>
        <w:rPr>
          <w:rFonts w:cs="宋体"/>
          <w:color w:val="0000FF"/>
          <w:u w:val="single"/>
          <w:lang w:eastAsia="zh-CN"/>
        </w:rPr>
        <w:t>CDRH-Guidance@fda.hhs.gov</w:t>
      </w:r>
      <w:r>
        <w:rPr>
          <w:rFonts w:cs="宋体"/>
          <w:lang w:eastAsia="zh-CN"/>
        </w:rPr>
        <w:t>获取本指南的副本。请使用文件编号</w:t>
      </w:r>
      <w:r>
        <w:rPr>
          <w:rFonts w:cs="宋体"/>
          <w:lang w:eastAsia="zh-CN"/>
        </w:rPr>
        <w:t>1681</w:t>
      </w:r>
      <w:r>
        <w:rPr>
          <w:rFonts w:cs="宋体"/>
          <w:lang w:eastAsia="zh-CN"/>
        </w:rPr>
        <w:t>，注明您需要的指南文件。</w:t>
      </w:r>
    </w:p>
    <w:p w14:paraId="7B5DF057" w14:textId="77777777" w:rsidR="00753EA7" w:rsidRDefault="008B383B">
      <w:pPr>
        <w:spacing w:before="120"/>
        <w:rPr>
          <w:b/>
          <w:bCs/>
          <w:sz w:val="28"/>
          <w:szCs w:val="28"/>
        </w:rPr>
      </w:pPr>
      <w:r>
        <w:rPr>
          <w:rFonts w:cs="宋体"/>
          <w:b/>
          <w:sz w:val="28"/>
        </w:rPr>
        <w:t>CBER</w:t>
      </w:r>
    </w:p>
    <w:p w14:paraId="5DDA27C0" w14:textId="77777777" w:rsidR="00753EA7" w:rsidRDefault="008B383B">
      <w:pPr>
        <w:wordWrap w:val="0"/>
        <w:spacing w:before="120"/>
        <w:rPr>
          <w:lang w:eastAsia="zh-CN"/>
        </w:rPr>
      </w:pPr>
      <w:proofErr w:type="spellStart"/>
      <w:r>
        <w:rPr>
          <w:rFonts w:cs="宋体"/>
        </w:rPr>
        <w:t>您可通过以下方式获取更多指南副本：生物制品评价与研究中心（</w:t>
      </w:r>
      <w:r>
        <w:rPr>
          <w:rFonts w:cs="宋体"/>
        </w:rPr>
        <w:t>CBER</w:t>
      </w:r>
      <w:proofErr w:type="spellEnd"/>
      <w:r>
        <w:rPr>
          <w:rFonts w:cs="宋体"/>
        </w:rPr>
        <w:t>），</w:t>
      </w:r>
      <w:proofErr w:type="spellStart"/>
      <w:r>
        <w:rPr>
          <w:rFonts w:cs="宋体"/>
        </w:rPr>
        <w:t>交流、外联和发展办公室（</w:t>
      </w:r>
      <w:r>
        <w:rPr>
          <w:rFonts w:cs="宋体"/>
        </w:rPr>
        <w:t>OCOD</w:t>
      </w:r>
      <w:proofErr w:type="spellEnd"/>
      <w:r>
        <w:rPr>
          <w:rFonts w:cs="宋体"/>
        </w:rPr>
        <w:t>），</w:t>
      </w:r>
      <w:r>
        <w:rPr>
          <w:rFonts w:cs="宋体"/>
        </w:rPr>
        <w:t>10903 New Hampshire Ave., WO71, Room 3128, Silver Spring, MD 20903</w:t>
      </w:r>
      <w:r>
        <w:rPr>
          <w:rFonts w:cs="宋体"/>
        </w:rPr>
        <w:t>；或拨打</w:t>
      </w:r>
      <w:r>
        <w:rPr>
          <w:rFonts w:cs="宋体"/>
        </w:rPr>
        <w:t>1-800-835-4709</w:t>
      </w:r>
      <w:r>
        <w:rPr>
          <w:rFonts w:cs="宋体"/>
        </w:rPr>
        <w:t>或</w:t>
      </w:r>
      <w:r>
        <w:rPr>
          <w:rFonts w:cs="宋体"/>
        </w:rPr>
        <w:t>240-402-8010</w:t>
      </w:r>
      <w:r>
        <w:rPr>
          <w:rFonts w:cs="宋体"/>
        </w:rPr>
        <w:t>；或发送电子邮件至</w:t>
      </w:r>
      <w:r>
        <w:rPr>
          <w:rFonts w:cs="宋体"/>
          <w:color w:val="0000FF"/>
          <w:u w:val="single"/>
        </w:rPr>
        <w:t>ocod@fda.hhs.gov</w:t>
      </w:r>
      <w:r>
        <w:rPr>
          <w:rFonts w:cs="宋体"/>
        </w:rPr>
        <w:t>；或者登录</w:t>
      </w:r>
      <w:r>
        <w:rPr>
          <w:rFonts w:cs="宋体"/>
          <w:color w:val="0000FF"/>
          <w:u w:val="single"/>
        </w:rPr>
        <w:t>https://www.fda.gov/BiologicsBloodVaccines/GuidanceComplianceRegulatoryInformation/Guidances/default.htm</w:t>
      </w:r>
      <w:r>
        <w:rPr>
          <w:rFonts w:cs="宋体" w:hint="eastAsia"/>
          <w:color w:val="000000" w:themeColor="text1"/>
          <w:u w:val="single"/>
          <w:lang w:eastAsia="zh-CN"/>
        </w:rPr>
        <w:t>。</w:t>
      </w:r>
    </w:p>
    <w:p w14:paraId="1533CB31" w14:textId="77777777" w:rsidR="00753EA7" w:rsidRDefault="008B383B">
      <w:pPr>
        <w:spacing w:before="120"/>
      </w:pPr>
      <w:r>
        <w:rPr>
          <w:rFonts w:cs="宋体"/>
        </w:rPr>
        <w:br w:type="page"/>
      </w:r>
    </w:p>
    <w:p w14:paraId="7F06D37D" w14:textId="77777777" w:rsidR="00753EA7" w:rsidRDefault="008B383B">
      <w:pPr>
        <w:spacing w:before="120"/>
        <w:jc w:val="center"/>
        <w:rPr>
          <w:b/>
          <w:bCs/>
          <w:sz w:val="32"/>
          <w:szCs w:val="32"/>
        </w:rPr>
      </w:pPr>
      <w:proofErr w:type="spellStart"/>
      <w:r>
        <w:rPr>
          <w:rFonts w:cs="宋体"/>
          <w:b/>
          <w:sz w:val="32"/>
        </w:rPr>
        <w:lastRenderedPageBreak/>
        <w:t>目录</w:t>
      </w:r>
      <w:proofErr w:type="spellEnd"/>
    </w:p>
    <w:bookmarkStart w:id="1" w:name="bookmark58"/>
    <w:bookmarkEnd w:id="1"/>
    <w:p w14:paraId="5A53021A" w14:textId="77777777" w:rsidR="004F6D5B" w:rsidRDefault="008B383B" w:rsidP="004F6D5B">
      <w:pPr>
        <w:pStyle w:val="1"/>
        <w:spacing w:line="264" w:lineRule="auto"/>
        <w:rPr>
          <w:rFonts w:asciiTheme="minorHAnsi" w:eastAsiaTheme="minorEastAsia" w:hAnsiTheme="minorHAnsi" w:cstheme="minorBidi"/>
          <w:bCs w:val="0"/>
          <w:noProof/>
          <w:color w:val="auto"/>
          <w:kern w:val="2"/>
          <w:sz w:val="21"/>
          <w:szCs w:val="22"/>
          <w:lang w:bidi="ar-SA"/>
        </w:rPr>
      </w:pPr>
      <w:r>
        <w:fldChar w:fldCharType="begin"/>
      </w:r>
      <w:r>
        <w:instrText xml:space="preserve"> TOC \o "1-3" \h \z \u </w:instrText>
      </w:r>
      <w:r>
        <w:fldChar w:fldCharType="separate"/>
      </w:r>
      <w:hyperlink w:anchor="_Toc97912950" w:history="1">
        <w:r w:rsidR="004F6D5B" w:rsidRPr="00A46B05">
          <w:rPr>
            <w:rStyle w:val="a7"/>
            <w:noProof/>
          </w:rPr>
          <w:t>I.</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引言</w:t>
        </w:r>
        <w:r w:rsidR="004F6D5B">
          <w:rPr>
            <w:noProof/>
            <w:webHidden/>
          </w:rPr>
          <w:tab/>
        </w:r>
        <w:r w:rsidR="004F6D5B">
          <w:rPr>
            <w:noProof/>
            <w:webHidden/>
          </w:rPr>
          <w:fldChar w:fldCharType="begin"/>
        </w:r>
        <w:r w:rsidR="004F6D5B">
          <w:rPr>
            <w:noProof/>
            <w:webHidden/>
          </w:rPr>
          <w:instrText xml:space="preserve"> PAGEREF _Toc97912950 \h </w:instrText>
        </w:r>
        <w:r w:rsidR="004F6D5B">
          <w:rPr>
            <w:noProof/>
            <w:webHidden/>
          </w:rPr>
        </w:r>
        <w:r w:rsidR="004F6D5B">
          <w:rPr>
            <w:noProof/>
            <w:webHidden/>
          </w:rPr>
          <w:fldChar w:fldCharType="separate"/>
        </w:r>
        <w:r w:rsidR="004F6D5B">
          <w:rPr>
            <w:noProof/>
            <w:webHidden/>
          </w:rPr>
          <w:t>1</w:t>
        </w:r>
        <w:r w:rsidR="004F6D5B">
          <w:rPr>
            <w:noProof/>
            <w:webHidden/>
          </w:rPr>
          <w:fldChar w:fldCharType="end"/>
        </w:r>
      </w:hyperlink>
    </w:p>
    <w:p w14:paraId="3D848772" w14:textId="77777777" w:rsidR="004F6D5B" w:rsidRDefault="00ED6272" w:rsidP="004F6D5B">
      <w:pPr>
        <w:pStyle w:val="1"/>
        <w:spacing w:line="264" w:lineRule="auto"/>
        <w:rPr>
          <w:rFonts w:asciiTheme="minorHAnsi" w:eastAsiaTheme="minorEastAsia" w:hAnsiTheme="minorHAnsi" w:cstheme="minorBidi"/>
          <w:bCs w:val="0"/>
          <w:noProof/>
          <w:color w:val="auto"/>
          <w:kern w:val="2"/>
          <w:sz w:val="21"/>
          <w:szCs w:val="22"/>
          <w:lang w:bidi="ar-SA"/>
        </w:rPr>
      </w:pPr>
      <w:hyperlink w:anchor="_Toc97912951" w:history="1">
        <w:r w:rsidR="004F6D5B" w:rsidRPr="00A46B05">
          <w:rPr>
            <w:rStyle w:val="a7"/>
            <w:noProof/>
          </w:rPr>
          <w:t>II.</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需要支付用户费用的</w:t>
        </w:r>
        <w:r w:rsidR="004F6D5B" w:rsidRPr="00A46B05">
          <w:rPr>
            <w:rStyle w:val="a7"/>
            <w:rFonts w:cs="宋体"/>
            <w:noProof/>
          </w:rPr>
          <w:t>PMA</w:t>
        </w:r>
        <w:r w:rsidR="004F6D5B" w:rsidRPr="00A46B05">
          <w:rPr>
            <w:rStyle w:val="a7"/>
            <w:rFonts w:cs="宋体" w:hint="eastAsia"/>
            <w:noProof/>
          </w:rPr>
          <w:t>申请类型</w:t>
        </w:r>
        <w:r w:rsidR="004F6D5B" w:rsidRPr="00A46B05">
          <w:rPr>
            <w:rStyle w:val="a7"/>
            <w:rFonts w:cs="宋体"/>
            <w:noProof/>
            <w:vertAlign w:val="superscript"/>
          </w:rPr>
          <w:t>9</w:t>
        </w:r>
        <w:r w:rsidR="004F6D5B">
          <w:rPr>
            <w:noProof/>
            <w:webHidden/>
          </w:rPr>
          <w:tab/>
        </w:r>
        <w:r w:rsidR="004F6D5B">
          <w:rPr>
            <w:noProof/>
            <w:webHidden/>
          </w:rPr>
          <w:fldChar w:fldCharType="begin"/>
        </w:r>
        <w:r w:rsidR="004F6D5B">
          <w:rPr>
            <w:noProof/>
            <w:webHidden/>
          </w:rPr>
          <w:instrText xml:space="preserve"> PAGEREF _Toc97912951 \h </w:instrText>
        </w:r>
        <w:r w:rsidR="004F6D5B">
          <w:rPr>
            <w:noProof/>
            <w:webHidden/>
          </w:rPr>
        </w:r>
        <w:r w:rsidR="004F6D5B">
          <w:rPr>
            <w:noProof/>
            <w:webHidden/>
          </w:rPr>
          <w:fldChar w:fldCharType="separate"/>
        </w:r>
        <w:r w:rsidR="004F6D5B">
          <w:rPr>
            <w:noProof/>
            <w:webHidden/>
          </w:rPr>
          <w:t>2</w:t>
        </w:r>
        <w:r w:rsidR="004F6D5B">
          <w:rPr>
            <w:noProof/>
            <w:webHidden/>
          </w:rPr>
          <w:fldChar w:fldCharType="end"/>
        </w:r>
      </w:hyperlink>
    </w:p>
    <w:p w14:paraId="204CFEC0"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52" w:history="1">
        <w:r w:rsidR="004F6D5B" w:rsidRPr="00A46B05">
          <w:rPr>
            <w:rStyle w:val="a7"/>
            <w:noProof/>
          </w:rPr>
          <w:t>A.</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初始</w:t>
        </w:r>
        <w:r w:rsidR="004F6D5B" w:rsidRPr="00A46B05">
          <w:rPr>
            <w:rStyle w:val="a7"/>
            <w:rFonts w:cs="宋体"/>
            <w:noProof/>
          </w:rPr>
          <w:t>PMA</w:t>
        </w:r>
        <w:r w:rsidR="004F6D5B">
          <w:rPr>
            <w:noProof/>
            <w:webHidden/>
          </w:rPr>
          <w:tab/>
        </w:r>
        <w:r w:rsidR="004F6D5B">
          <w:rPr>
            <w:noProof/>
            <w:webHidden/>
          </w:rPr>
          <w:fldChar w:fldCharType="begin"/>
        </w:r>
        <w:r w:rsidR="004F6D5B">
          <w:rPr>
            <w:noProof/>
            <w:webHidden/>
          </w:rPr>
          <w:instrText xml:space="preserve"> PAGEREF _Toc97912952 \h </w:instrText>
        </w:r>
        <w:r w:rsidR="004F6D5B">
          <w:rPr>
            <w:noProof/>
            <w:webHidden/>
          </w:rPr>
        </w:r>
        <w:r w:rsidR="004F6D5B">
          <w:rPr>
            <w:noProof/>
            <w:webHidden/>
          </w:rPr>
          <w:fldChar w:fldCharType="separate"/>
        </w:r>
        <w:r w:rsidR="004F6D5B">
          <w:rPr>
            <w:noProof/>
            <w:webHidden/>
          </w:rPr>
          <w:t>3</w:t>
        </w:r>
        <w:r w:rsidR="004F6D5B">
          <w:rPr>
            <w:noProof/>
            <w:webHidden/>
          </w:rPr>
          <w:fldChar w:fldCharType="end"/>
        </w:r>
      </w:hyperlink>
    </w:p>
    <w:p w14:paraId="44D5D987"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53" w:history="1">
        <w:r w:rsidR="004F6D5B" w:rsidRPr="00A46B05">
          <w:rPr>
            <w:rStyle w:val="a7"/>
            <w:noProof/>
          </w:rPr>
          <w:t>B.</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模块化</w:t>
        </w:r>
        <w:r w:rsidR="004F6D5B" w:rsidRPr="00A46B05">
          <w:rPr>
            <w:rStyle w:val="a7"/>
            <w:rFonts w:cs="宋体"/>
            <w:noProof/>
          </w:rPr>
          <w:t>PMA</w:t>
        </w:r>
        <w:r w:rsidR="004F6D5B">
          <w:rPr>
            <w:noProof/>
            <w:webHidden/>
          </w:rPr>
          <w:tab/>
        </w:r>
        <w:r w:rsidR="004F6D5B">
          <w:rPr>
            <w:noProof/>
            <w:webHidden/>
          </w:rPr>
          <w:fldChar w:fldCharType="begin"/>
        </w:r>
        <w:r w:rsidR="004F6D5B">
          <w:rPr>
            <w:noProof/>
            <w:webHidden/>
          </w:rPr>
          <w:instrText xml:space="preserve"> PAGEREF _Toc97912953 \h </w:instrText>
        </w:r>
        <w:r w:rsidR="004F6D5B">
          <w:rPr>
            <w:noProof/>
            <w:webHidden/>
          </w:rPr>
        </w:r>
        <w:r w:rsidR="004F6D5B">
          <w:rPr>
            <w:noProof/>
            <w:webHidden/>
          </w:rPr>
          <w:fldChar w:fldCharType="separate"/>
        </w:r>
        <w:r w:rsidR="004F6D5B">
          <w:rPr>
            <w:noProof/>
            <w:webHidden/>
          </w:rPr>
          <w:t>3</w:t>
        </w:r>
        <w:r w:rsidR="004F6D5B">
          <w:rPr>
            <w:noProof/>
            <w:webHidden/>
          </w:rPr>
          <w:fldChar w:fldCharType="end"/>
        </w:r>
      </w:hyperlink>
    </w:p>
    <w:p w14:paraId="5B06D859"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54" w:history="1">
        <w:r w:rsidR="004F6D5B" w:rsidRPr="00A46B05">
          <w:rPr>
            <w:rStyle w:val="a7"/>
            <w:rFonts w:cs="宋体"/>
            <w:noProof/>
          </w:rPr>
          <w:t>C.</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上市前报告（</w:t>
        </w:r>
        <w:r w:rsidR="004F6D5B" w:rsidRPr="00A46B05">
          <w:rPr>
            <w:rStyle w:val="a7"/>
            <w:rFonts w:cs="宋体"/>
            <w:noProof/>
          </w:rPr>
          <w:t>PMR</w:t>
        </w:r>
        <w:r w:rsidR="004F6D5B" w:rsidRPr="00A46B05">
          <w:rPr>
            <w:rStyle w:val="a7"/>
            <w:rFonts w:cs="宋体" w:hint="eastAsia"/>
            <w:noProof/>
          </w:rPr>
          <w:t>）</w:t>
        </w:r>
        <w:r w:rsidR="004F6D5B">
          <w:rPr>
            <w:noProof/>
            <w:webHidden/>
          </w:rPr>
          <w:tab/>
        </w:r>
        <w:r w:rsidR="004F6D5B">
          <w:rPr>
            <w:noProof/>
            <w:webHidden/>
          </w:rPr>
          <w:fldChar w:fldCharType="begin"/>
        </w:r>
        <w:r w:rsidR="004F6D5B">
          <w:rPr>
            <w:noProof/>
            <w:webHidden/>
          </w:rPr>
          <w:instrText xml:space="preserve"> PAGEREF _Toc97912954 \h </w:instrText>
        </w:r>
        <w:r w:rsidR="004F6D5B">
          <w:rPr>
            <w:noProof/>
            <w:webHidden/>
          </w:rPr>
        </w:r>
        <w:r w:rsidR="004F6D5B">
          <w:rPr>
            <w:noProof/>
            <w:webHidden/>
          </w:rPr>
          <w:fldChar w:fldCharType="separate"/>
        </w:r>
        <w:r w:rsidR="004F6D5B">
          <w:rPr>
            <w:noProof/>
            <w:webHidden/>
          </w:rPr>
          <w:t>3</w:t>
        </w:r>
        <w:r w:rsidR="004F6D5B">
          <w:rPr>
            <w:noProof/>
            <w:webHidden/>
          </w:rPr>
          <w:fldChar w:fldCharType="end"/>
        </w:r>
      </w:hyperlink>
    </w:p>
    <w:p w14:paraId="30A6B309"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55" w:history="1">
        <w:r w:rsidR="004F6D5B" w:rsidRPr="00A46B05">
          <w:rPr>
            <w:rStyle w:val="a7"/>
            <w:noProof/>
          </w:rPr>
          <w:t>D.</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许可协议</w:t>
        </w:r>
        <w:r w:rsidR="004F6D5B" w:rsidRPr="00A46B05">
          <w:rPr>
            <w:rStyle w:val="a7"/>
            <w:rFonts w:cs="宋体"/>
            <w:noProof/>
          </w:rPr>
          <w:t>PMA</w:t>
        </w:r>
        <w:r w:rsidR="004F6D5B">
          <w:rPr>
            <w:noProof/>
            <w:webHidden/>
          </w:rPr>
          <w:tab/>
        </w:r>
        <w:r w:rsidR="004F6D5B">
          <w:rPr>
            <w:noProof/>
            <w:webHidden/>
          </w:rPr>
          <w:fldChar w:fldCharType="begin"/>
        </w:r>
        <w:r w:rsidR="004F6D5B">
          <w:rPr>
            <w:noProof/>
            <w:webHidden/>
          </w:rPr>
          <w:instrText xml:space="preserve"> PAGEREF _Toc97912955 \h </w:instrText>
        </w:r>
        <w:r w:rsidR="004F6D5B">
          <w:rPr>
            <w:noProof/>
            <w:webHidden/>
          </w:rPr>
        </w:r>
        <w:r w:rsidR="004F6D5B">
          <w:rPr>
            <w:noProof/>
            <w:webHidden/>
          </w:rPr>
          <w:fldChar w:fldCharType="separate"/>
        </w:r>
        <w:r w:rsidR="004F6D5B">
          <w:rPr>
            <w:noProof/>
            <w:webHidden/>
          </w:rPr>
          <w:t>3</w:t>
        </w:r>
        <w:r w:rsidR="004F6D5B">
          <w:rPr>
            <w:noProof/>
            <w:webHidden/>
          </w:rPr>
          <w:fldChar w:fldCharType="end"/>
        </w:r>
      </w:hyperlink>
    </w:p>
    <w:p w14:paraId="062F3EE8"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56" w:history="1">
        <w:r w:rsidR="004F6D5B" w:rsidRPr="00A46B05">
          <w:rPr>
            <w:rStyle w:val="a7"/>
            <w:noProof/>
          </w:rPr>
          <w:t>E.</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组合追溯补充申请</w:t>
        </w:r>
        <w:r w:rsidR="004F6D5B">
          <w:rPr>
            <w:noProof/>
            <w:webHidden/>
          </w:rPr>
          <w:tab/>
        </w:r>
        <w:r w:rsidR="004F6D5B">
          <w:rPr>
            <w:noProof/>
            <w:webHidden/>
          </w:rPr>
          <w:fldChar w:fldCharType="begin"/>
        </w:r>
        <w:r w:rsidR="004F6D5B">
          <w:rPr>
            <w:noProof/>
            <w:webHidden/>
          </w:rPr>
          <w:instrText xml:space="preserve"> PAGEREF _Toc97912956 \h </w:instrText>
        </w:r>
        <w:r w:rsidR="004F6D5B">
          <w:rPr>
            <w:noProof/>
            <w:webHidden/>
          </w:rPr>
        </w:r>
        <w:r w:rsidR="004F6D5B">
          <w:rPr>
            <w:noProof/>
            <w:webHidden/>
          </w:rPr>
          <w:fldChar w:fldCharType="separate"/>
        </w:r>
        <w:r w:rsidR="004F6D5B">
          <w:rPr>
            <w:noProof/>
            <w:webHidden/>
          </w:rPr>
          <w:t>5</w:t>
        </w:r>
        <w:r w:rsidR="004F6D5B">
          <w:rPr>
            <w:noProof/>
            <w:webHidden/>
          </w:rPr>
          <w:fldChar w:fldCharType="end"/>
        </w:r>
      </w:hyperlink>
    </w:p>
    <w:p w14:paraId="5D8D0D91"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57" w:history="1">
        <w:r w:rsidR="004F6D5B" w:rsidRPr="00A46B05">
          <w:rPr>
            <w:rStyle w:val="a7"/>
            <w:noProof/>
          </w:rPr>
          <w:t>F.</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noProof/>
          </w:rPr>
          <w:t>180</w:t>
        </w:r>
        <w:r w:rsidR="004F6D5B" w:rsidRPr="00A46B05">
          <w:rPr>
            <w:rStyle w:val="a7"/>
            <w:rFonts w:cs="宋体" w:hint="eastAsia"/>
            <w:noProof/>
          </w:rPr>
          <w:t>天补充申请</w:t>
        </w:r>
        <w:r w:rsidR="004F6D5B">
          <w:rPr>
            <w:noProof/>
            <w:webHidden/>
          </w:rPr>
          <w:tab/>
        </w:r>
        <w:r w:rsidR="004F6D5B">
          <w:rPr>
            <w:noProof/>
            <w:webHidden/>
          </w:rPr>
          <w:fldChar w:fldCharType="begin"/>
        </w:r>
        <w:r w:rsidR="004F6D5B">
          <w:rPr>
            <w:noProof/>
            <w:webHidden/>
          </w:rPr>
          <w:instrText xml:space="preserve"> PAGEREF _Toc97912957 \h </w:instrText>
        </w:r>
        <w:r w:rsidR="004F6D5B">
          <w:rPr>
            <w:noProof/>
            <w:webHidden/>
          </w:rPr>
        </w:r>
        <w:r w:rsidR="004F6D5B">
          <w:rPr>
            <w:noProof/>
            <w:webHidden/>
          </w:rPr>
          <w:fldChar w:fldCharType="separate"/>
        </w:r>
        <w:r w:rsidR="004F6D5B">
          <w:rPr>
            <w:noProof/>
            <w:webHidden/>
          </w:rPr>
          <w:t>5</w:t>
        </w:r>
        <w:r w:rsidR="004F6D5B">
          <w:rPr>
            <w:noProof/>
            <w:webHidden/>
          </w:rPr>
          <w:fldChar w:fldCharType="end"/>
        </w:r>
      </w:hyperlink>
    </w:p>
    <w:p w14:paraId="074E51DD"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58" w:history="1">
        <w:r w:rsidR="004F6D5B" w:rsidRPr="00A46B05">
          <w:rPr>
            <w:rStyle w:val="a7"/>
            <w:noProof/>
          </w:rPr>
          <w:t>G.</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实时补充申请</w:t>
        </w:r>
        <w:r w:rsidR="004F6D5B">
          <w:rPr>
            <w:noProof/>
            <w:webHidden/>
          </w:rPr>
          <w:tab/>
        </w:r>
        <w:r w:rsidR="004F6D5B">
          <w:rPr>
            <w:noProof/>
            <w:webHidden/>
          </w:rPr>
          <w:fldChar w:fldCharType="begin"/>
        </w:r>
        <w:r w:rsidR="004F6D5B">
          <w:rPr>
            <w:noProof/>
            <w:webHidden/>
          </w:rPr>
          <w:instrText xml:space="preserve"> PAGEREF _Toc97912958 \h </w:instrText>
        </w:r>
        <w:r w:rsidR="004F6D5B">
          <w:rPr>
            <w:noProof/>
            <w:webHidden/>
          </w:rPr>
        </w:r>
        <w:r w:rsidR="004F6D5B">
          <w:rPr>
            <w:noProof/>
            <w:webHidden/>
          </w:rPr>
          <w:fldChar w:fldCharType="separate"/>
        </w:r>
        <w:r w:rsidR="004F6D5B">
          <w:rPr>
            <w:noProof/>
            <w:webHidden/>
          </w:rPr>
          <w:t>5</w:t>
        </w:r>
        <w:r w:rsidR="004F6D5B">
          <w:rPr>
            <w:noProof/>
            <w:webHidden/>
          </w:rPr>
          <w:fldChar w:fldCharType="end"/>
        </w:r>
      </w:hyperlink>
    </w:p>
    <w:p w14:paraId="62A74B1F"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59" w:history="1">
        <w:r w:rsidR="004F6D5B" w:rsidRPr="00A46B05">
          <w:rPr>
            <w:rStyle w:val="a7"/>
            <w:noProof/>
          </w:rPr>
          <w:t>H.</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noProof/>
          </w:rPr>
          <w:t>30</w:t>
        </w:r>
        <w:r w:rsidR="004F6D5B" w:rsidRPr="00A46B05">
          <w:rPr>
            <w:rStyle w:val="a7"/>
            <w:rFonts w:cs="宋体" w:hint="eastAsia"/>
            <w:noProof/>
          </w:rPr>
          <w:t>天通知</w:t>
        </w:r>
        <w:r w:rsidR="004F6D5B">
          <w:rPr>
            <w:noProof/>
            <w:webHidden/>
          </w:rPr>
          <w:tab/>
        </w:r>
        <w:r w:rsidR="004F6D5B">
          <w:rPr>
            <w:noProof/>
            <w:webHidden/>
          </w:rPr>
          <w:fldChar w:fldCharType="begin"/>
        </w:r>
        <w:r w:rsidR="004F6D5B">
          <w:rPr>
            <w:noProof/>
            <w:webHidden/>
          </w:rPr>
          <w:instrText xml:space="preserve"> PAGEREF _Toc97912959 \h </w:instrText>
        </w:r>
        <w:r w:rsidR="004F6D5B">
          <w:rPr>
            <w:noProof/>
            <w:webHidden/>
          </w:rPr>
        </w:r>
        <w:r w:rsidR="004F6D5B">
          <w:rPr>
            <w:noProof/>
            <w:webHidden/>
          </w:rPr>
          <w:fldChar w:fldCharType="separate"/>
        </w:r>
        <w:r w:rsidR="004F6D5B">
          <w:rPr>
            <w:noProof/>
            <w:webHidden/>
          </w:rPr>
          <w:t>6</w:t>
        </w:r>
        <w:r w:rsidR="004F6D5B">
          <w:rPr>
            <w:noProof/>
            <w:webHidden/>
          </w:rPr>
          <w:fldChar w:fldCharType="end"/>
        </w:r>
      </w:hyperlink>
    </w:p>
    <w:p w14:paraId="46F9DB2C"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60" w:history="1">
        <w:r w:rsidR="004F6D5B" w:rsidRPr="00A46B05">
          <w:rPr>
            <w:rStyle w:val="a7"/>
            <w:noProof/>
          </w:rPr>
          <w:t>I.</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定期报告</w:t>
        </w:r>
        <w:r w:rsidR="004F6D5B">
          <w:rPr>
            <w:noProof/>
            <w:webHidden/>
          </w:rPr>
          <w:tab/>
        </w:r>
        <w:r w:rsidR="004F6D5B">
          <w:rPr>
            <w:noProof/>
            <w:webHidden/>
          </w:rPr>
          <w:fldChar w:fldCharType="begin"/>
        </w:r>
        <w:r w:rsidR="004F6D5B">
          <w:rPr>
            <w:noProof/>
            <w:webHidden/>
          </w:rPr>
          <w:instrText xml:space="preserve"> PAGEREF _Toc97912960 \h </w:instrText>
        </w:r>
        <w:r w:rsidR="004F6D5B">
          <w:rPr>
            <w:noProof/>
            <w:webHidden/>
          </w:rPr>
        </w:r>
        <w:r w:rsidR="004F6D5B">
          <w:rPr>
            <w:noProof/>
            <w:webHidden/>
          </w:rPr>
          <w:fldChar w:fldCharType="separate"/>
        </w:r>
        <w:r w:rsidR="004F6D5B">
          <w:rPr>
            <w:noProof/>
            <w:webHidden/>
          </w:rPr>
          <w:t>6</w:t>
        </w:r>
        <w:r w:rsidR="004F6D5B">
          <w:rPr>
            <w:noProof/>
            <w:webHidden/>
          </w:rPr>
          <w:fldChar w:fldCharType="end"/>
        </w:r>
      </w:hyperlink>
    </w:p>
    <w:p w14:paraId="7A5A0AEF" w14:textId="77777777" w:rsidR="004F6D5B" w:rsidRDefault="00ED6272" w:rsidP="004F6D5B">
      <w:pPr>
        <w:pStyle w:val="1"/>
        <w:spacing w:line="264" w:lineRule="auto"/>
        <w:rPr>
          <w:rFonts w:asciiTheme="minorHAnsi" w:eastAsiaTheme="minorEastAsia" w:hAnsiTheme="minorHAnsi" w:cstheme="minorBidi"/>
          <w:bCs w:val="0"/>
          <w:noProof/>
          <w:color w:val="auto"/>
          <w:kern w:val="2"/>
          <w:sz w:val="21"/>
          <w:szCs w:val="22"/>
          <w:lang w:bidi="ar-SA"/>
        </w:rPr>
      </w:pPr>
      <w:hyperlink w:anchor="_Toc97912961" w:history="1">
        <w:r w:rsidR="004F6D5B" w:rsidRPr="00A46B05">
          <w:rPr>
            <w:rStyle w:val="a7"/>
            <w:noProof/>
          </w:rPr>
          <w:t>III.</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需要支付器械用户费用的生物制品许可申请类型</w:t>
        </w:r>
        <w:r w:rsidR="004F6D5B">
          <w:rPr>
            <w:noProof/>
            <w:webHidden/>
          </w:rPr>
          <w:tab/>
        </w:r>
        <w:r w:rsidR="004F6D5B">
          <w:rPr>
            <w:noProof/>
            <w:webHidden/>
          </w:rPr>
          <w:fldChar w:fldCharType="begin"/>
        </w:r>
        <w:r w:rsidR="004F6D5B">
          <w:rPr>
            <w:noProof/>
            <w:webHidden/>
          </w:rPr>
          <w:instrText xml:space="preserve"> PAGEREF _Toc97912961 \h </w:instrText>
        </w:r>
        <w:r w:rsidR="004F6D5B">
          <w:rPr>
            <w:noProof/>
            <w:webHidden/>
          </w:rPr>
        </w:r>
        <w:r w:rsidR="004F6D5B">
          <w:rPr>
            <w:noProof/>
            <w:webHidden/>
          </w:rPr>
          <w:fldChar w:fldCharType="separate"/>
        </w:r>
        <w:r w:rsidR="004F6D5B">
          <w:rPr>
            <w:noProof/>
            <w:webHidden/>
          </w:rPr>
          <w:t>7</w:t>
        </w:r>
        <w:r w:rsidR="004F6D5B">
          <w:rPr>
            <w:noProof/>
            <w:webHidden/>
          </w:rPr>
          <w:fldChar w:fldCharType="end"/>
        </w:r>
      </w:hyperlink>
    </w:p>
    <w:p w14:paraId="6B627EDD"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62" w:history="1">
        <w:r w:rsidR="004F6D5B" w:rsidRPr="00A46B05">
          <w:rPr>
            <w:rStyle w:val="a7"/>
            <w:noProof/>
          </w:rPr>
          <w:t>A.</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初始</w:t>
        </w:r>
        <w:r w:rsidR="004F6D5B" w:rsidRPr="00A46B05">
          <w:rPr>
            <w:rStyle w:val="a7"/>
            <w:rFonts w:cs="宋体"/>
            <w:noProof/>
          </w:rPr>
          <w:t>BLA</w:t>
        </w:r>
        <w:r w:rsidR="004F6D5B">
          <w:rPr>
            <w:noProof/>
            <w:webHidden/>
          </w:rPr>
          <w:tab/>
        </w:r>
        <w:r w:rsidR="004F6D5B">
          <w:rPr>
            <w:noProof/>
            <w:webHidden/>
          </w:rPr>
          <w:fldChar w:fldCharType="begin"/>
        </w:r>
        <w:r w:rsidR="004F6D5B">
          <w:rPr>
            <w:noProof/>
            <w:webHidden/>
          </w:rPr>
          <w:instrText xml:space="preserve"> PAGEREF _Toc97912962 \h </w:instrText>
        </w:r>
        <w:r w:rsidR="004F6D5B">
          <w:rPr>
            <w:noProof/>
            <w:webHidden/>
          </w:rPr>
        </w:r>
        <w:r w:rsidR="004F6D5B">
          <w:rPr>
            <w:noProof/>
            <w:webHidden/>
          </w:rPr>
          <w:fldChar w:fldCharType="separate"/>
        </w:r>
        <w:r w:rsidR="004F6D5B">
          <w:rPr>
            <w:noProof/>
            <w:webHidden/>
          </w:rPr>
          <w:t>7</w:t>
        </w:r>
        <w:r w:rsidR="004F6D5B">
          <w:rPr>
            <w:noProof/>
            <w:webHidden/>
          </w:rPr>
          <w:fldChar w:fldCharType="end"/>
        </w:r>
      </w:hyperlink>
    </w:p>
    <w:p w14:paraId="3CA9D0DB"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63" w:history="1">
        <w:r w:rsidR="004F6D5B" w:rsidRPr="00A46B05">
          <w:rPr>
            <w:rStyle w:val="a7"/>
            <w:noProof/>
          </w:rPr>
          <w:t>B.</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noProof/>
          </w:rPr>
          <w:t>BLA</w:t>
        </w:r>
        <w:r w:rsidR="004F6D5B" w:rsidRPr="00A46B05">
          <w:rPr>
            <w:rStyle w:val="a7"/>
            <w:rFonts w:cs="宋体" w:hint="eastAsia"/>
            <w:noProof/>
          </w:rPr>
          <w:t>疗效补充申请</w:t>
        </w:r>
        <w:r w:rsidR="004F6D5B">
          <w:rPr>
            <w:noProof/>
            <w:webHidden/>
          </w:rPr>
          <w:tab/>
        </w:r>
        <w:r w:rsidR="004F6D5B">
          <w:rPr>
            <w:noProof/>
            <w:webHidden/>
          </w:rPr>
          <w:fldChar w:fldCharType="begin"/>
        </w:r>
        <w:r w:rsidR="004F6D5B">
          <w:rPr>
            <w:noProof/>
            <w:webHidden/>
          </w:rPr>
          <w:instrText xml:space="preserve"> PAGEREF _Toc97912963 \h </w:instrText>
        </w:r>
        <w:r w:rsidR="004F6D5B">
          <w:rPr>
            <w:noProof/>
            <w:webHidden/>
          </w:rPr>
        </w:r>
        <w:r w:rsidR="004F6D5B">
          <w:rPr>
            <w:noProof/>
            <w:webHidden/>
          </w:rPr>
          <w:fldChar w:fldCharType="separate"/>
        </w:r>
        <w:r w:rsidR="004F6D5B">
          <w:rPr>
            <w:noProof/>
            <w:webHidden/>
          </w:rPr>
          <w:t>7</w:t>
        </w:r>
        <w:r w:rsidR="004F6D5B">
          <w:rPr>
            <w:noProof/>
            <w:webHidden/>
          </w:rPr>
          <w:fldChar w:fldCharType="end"/>
        </w:r>
      </w:hyperlink>
    </w:p>
    <w:p w14:paraId="59BE430A" w14:textId="77777777" w:rsidR="004F6D5B" w:rsidRDefault="00ED6272" w:rsidP="004F6D5B">
      <w:pPr>
        <w:pStyle w:val="1"/>
        <w:spacing w:line="264" w:lineRule="auto"/>
        <w:rPr>
          <w:rFonts w:asciiTheme="minorHAnsi" w:eastAsiaTheme="minorEastAsia" w:hAnsiTheme="minorHAnsi" w:cstheme="minorBidi"/>
          <w:bCs w:val="0"/>
          <w:noProof/>
          <w:color w:val="auto"/>
          <w:kern w:val="2"/>
          <w:sz w:val="21"/>
          <w:szCs w:val="22"/>
          <w:lang w:bidi="ar-SA"/>
        </w:rPr>
      </w:pPr>
      <w:hyperlink w:anchor="_Toc97912964" w:history="1">
        <w:r w:rsidR="004F6D5B" w:rsidRPr="00A46B05">
          <w:rPr>
            <w:rStyle w:val="a7"/>
            <w:noProof/>
          </w:rPr>
          <w:t>IV.</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用户费用例外情况</w:t>
        </w:r>
        <w:r w:rsidR="004F6D5B">
          <w:rPr>
            <w:noProof/>
            <w:webHidden/>
          </w:rPr>
          <w:tab/>
        </w:r>
        <w:r w:rsidR="004F6D5B">
          <w:rPr>
            <w:noProof/>
            <w:webHidden/>
          </w:rPr>
          <w:fldChar w:fldCharType="begin"/>
        </w:r>
        <w:r w:rsidR="004F6D5B">
          <w:rPr>
            <w:noProof/>
            <w:webHidden/>
          </w:rPr>
          <w:instrText xml:space="preserve"> PAGEREF _Toc97912964 \h </w:instrText>
        </w:r>
        <w:r w:rsidR="004F6D5B">
          <w:rPr>
            <w:noProof/>
            <w:webHidden/>
          </w:rPr>
        </w:r>
        <w:r w:rsidR="004F6D5B">
          <w:rPr>
            <w:noProof/>
            <w:webHidden/>
          </w:rPr>
          <w:fldChar w:fldCharType="separate"/>
        </w:r>
        <w:r w:rsidR="004F6D5B">
          <w:rPr>
            <w:noProof/>
            <w:webHidden/>
          </w:rPr>
          <w:t>8</w:t>
        </w:r>
        <w:r w:rsidR="004F6D5B">
          <w:rPr>
            <w:noProof/>
            <w:webHidden/>
          </w:rPr>
          <w:fldChar w:fldCharType="end"/>
        </w:r>
      </w:hyperlink>
    </w:p>
    <w:p w14:paraId="731EBC88" w14:textId="77777777" w:rsidR="004F6D5B" w:rsidRDefault="00ED6272" w:rsidP="004F6D5B">
      <w:pPr>
        <w:pStyle w:val="1"/>
        <w:spacing w:line="264" w:lineRule="auto"/>
        <w:rPr>
          <w:rFonts w:asciiTheme="minorHAnsi" w:eastAsiaTheme="minorEastAsia" w:hAnsiTheme="minorHAnsi" w:cstheme="minorBidi"/>
          <w:bCs w:val="0"/>
          <w:noProof/>
          <w:color w:val="auto"/>
          <w:kern w:val="2"/>
          <w:sz w:val="21"/>
          <w:szCs w:val="22"/>
          <w:lang w:bidi="ar-SA"/>
        </w:rPr>
      </w:pPr>
      <w:hyperlink w:anchor="_Toc97912965" w:history="1">
        <w:r w:rsidR="004F6D5B" w:rsidRPr="00A46B05">
          <w:rPr>
            <w:rStyle w:val="a7"/>
            <w:noProof/>
          </w:rPr>
          <w:t>V.</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用户费用支付</w:t>
        </w:r>
        <w:r w:rsidR="004F6D5B">
          <w:rPr>
            <w:noProof/>
            <w:webHidden/>
          </w:rPr>
          <w:tab/>
        </w:r>
        <w:r w:rsidR="004F6D5B">
          <w:rPr>
            <w:noProof/>
            <w:webHidden/>
          </w:rPr>
          <w:fldChar w:fldCharType="begin"/>
        </w:r>
        <w:r w:rsidR="004F6D5B">
          <w:rPr>
            <w:noProof/>
            <w:webHidden/>
          </w:rPr>
          <w:instrText xml:space="preserve"> PAGEREF _Toc97912965 \h </w:instrText>
        </w:r>
        <w:r w:rsidR="004F6D5B">
          <w:rPr>
            <w:noProof/>
            <w:webHidden/>
          </w:rPr>
        </w:r>
        <w:r w:rsidR="004F6D5B">
          <w:rPr>
            <w:noProof/>
            <w:webHidden/>
          </w:rPr>
          <w:fldChar w:fldCharType="separate"/>
        </w:r>
        <w:r w:rsidR="004F6D5B">
          <w:rPr>
            <w:noProof/>
            <w:webHidden/>
          </w:rPr>
          <w:t>9</w:t>
        </w:r>
        <w:r w:rsidR="004F6D5B">
          <w:rPr>
            <w:noProof/>
            <w:webHidden/>
          </w:rPr>
          <w:fldChar w:fldCharType="end"/>
        </w:r>
      </w:hyperlink>
    </w:p>
    <w:p w14:paraId="7D33AECE" w14:textId="77777777" w:rsidR="004F6D5B" w:rsidRDefault="00ED6272" w:rsidP="004F6D5B">
      <w:pPr>
        <w:pStyle w:val="1"/>
        <w:spacing w:line="264" w:lineRule="auto"/>
        <w:rPr>
          <w:rFonts w:asciiTheme="minorHAnsi" w:eastAsiaTheme="minorEastAsia" w:hAnsiTheme="minorHAnsi" w:cstheme="minorBidi"/>
          <w:bCs w:val="0"/>
          <w:noProof/>
          <w:color w:val="auto"/>
          <w:kern w:val="2"/>
          <w:sz w:val="21"/>
          <w:szCs w:val="22"/>
          <w:lang w:bidi="ar-SA"/>
        </w:rPr>
      </w:pPr>
      <w:hyperlink w:anchor="_Toc97912966" w:history="1">
        <w:r w:rsidR="004F6D5B" w:rsidRPr="00A46B05">
          <w:rPr>
            <w:rStyle w:val="a7"/>
            <w:noProof/>
          </w:rPr>
          <w:t>VI.</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用户费用退款</w:t>
        </w:r>
        <w:r w:rsidR="004F6D5B">
          <w:rPr>
            <w:noProof/>
            <w:webHidden/>
          </w:rPr>
          <w:tab/>
        </w:r>
        <w:r w:rsidR="004F6D5B">
          <w:rPr>
            <w:noProof/>
            <w:webHidden/>
          </w:rPr>
          <w:fldChar w:fldCharType="begin"/>
        </w:r>
        <w:r w:rsidR="004F6D5B">
          <w:rPr>
            <w:noProof/>
            <w:webHidden/>
          </w:rPr>
          <w:instrText xml:space="preserve"> PAGEREF _Toc97912966 \h </w:instrText>
        </w:r>
        <w:r w:rsidR="004F6D5B">
          <w:rPr>
            <w:noProof/>
            <w:webHidden/>
          </w:rPr>
        </w:r>
        <w:r w:rsidR="004F6D5B">
          <w:rPr>
            <w:noProof/>
            <w:webHidden/>
          </w:rPr>
          <w:fldChar w:fldCharType="separate"/>
        </w:r>
        <w:r w:rsidR="004F6D5B">
          <w:rPr>
            <w:noProof/>
            <w:webHidden/>
          </w:rPr>
          <w:t>10</w:t>
        </w:r>
        <w:r w:rsidR="004F6D5B">
          <w:rPr>
            <w:noProof/>
            <w:webHidden/>
          </w:rPr>
          <w:fldChar w:fldCharType="end"/>
        </w:r>
      </w:hyperlink>
    </w:p>
    <w:p w14:paraId="42C60959"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67" w:history="1">
        <w:r w:rsidR="004F6D5B" w:rsidRPr="00A46B05">
          <w:rPr>
            <w:rStyle w:val="a7"/>
            <w:noProof/>
          </w:rPr>
          <w:t>A.</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noProof/>
          </w:rPr>
          <w:t>PMA</w:t>
        </w:r>
        <w:r w:rsidR="004F6D5B" w:rsidRPr="00A46B05">
          <w:rPr>
            <w:rStyle w:val="a7"/>
            <w:rFonts w:cs="宋体" w:hint="eastAsia"/>
            <w:noProof/>
          </w:rPr>
          <w:t>申请不符合电子副本标准</w:t>
        </w:r>
        <w:r w:rsidR="004F6D5B">
          <w:rPr>
            <w:noProof/>
            <w:webHidden/>
          </w:rPr>
          <w:tab/>
        </w:r>
        <w:r w:rsidR="004F6D5B">
          <w:rPr>
            <w:noProof/>
            <w:webHidden/>
          </w:rPr>
          <w:fldChar w:fldCharType="begin"/>
        </w:r>
        <w:r w:rsidR="004F6D5B">
          <w:rPr>
            <w:noProof/>
            <w:webHidden/>
          </w:rPr>
          <w:instrText xml:space="preserve"> PAGEREF _Toc97912967 \h </w:instrText>
        </w:r>
        <w:r w:rsidR="004F6D5B">
          <w:rPr>
            <w:noProof/>
            <w:webHidden/>
          </w:rPr>
        </w:r>
        <w:r w:rsidR="004F6D5B">
          <w:rPr>
            <w:noProof/>
            <w:webHidden/>
          </w:rPr>
          <w:fldChar w:fldCharType="separate"/>
        </w:r>
        <w:r w:rsidR="004F6D5B">
          <w:rPr>
            <w:noProof/>
            <w:webHidden/>
          </w:rPr>
          <w:t>10</w:t>
        </w:r>
        <w:r w:rsidR="004F6D5B">
          <w:rPr>
            <w:noProof/>
            <w:webHidden/>
          </w:rPr>
          <w:fldChar w:fldCharType="end"/>
        </w:r>
      </w:hyperlink>
    </w:p>
    <w:p w14:paraId="4261868E"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68" w:history="1">
        <w:r w:rsidR="004F6D5B" w:rsidRPr="00A46B05">
          <w:rPr>
            <w:rStyle w:val="a7"/>
            <w:noProof/>
          </w:rPr>
          <w:t>B.</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不符合</w:t>
        </w:r>
        <w:r w:rsidR="004F6D5B" w:rsidRPr="00A46B05">
          <w:rPr>
            <w:rStyle w:val="a7"/>
            <w:rFonts w:cs="宋体"/>
            <w:noProof/>
          </w:rPr>
          <w:t>PMA</w:t>
        </w:r>
        <w:r w:rsidR="004F6D5B" w:rsidRPr="00A46B05">
          <w:rPr>
            <w:rStyle w:val="a7"/>
            <w:rFonts w:cs="宋体" w:hint="eastAsia"/>
            <w:noProof/>
          </w:rPr>
          <w:t>申请的验收标准</w:t>
        </w:r>
        <w:r w:rsidR="004F6D5B">
          <w:rPr>
            <w:noProof/>
            <w:webHidden/>
          </w:rPr>
          <w:tab/>
        </w:r>
        <w:r w:rsidR="004F6D5B">
          <w:rPr>
            <w:noProof/>
            <w:webHidden/>
          </w:rPr>
          <w:fldChar w:fldCharType="begin"/>
        </w:r>
        <w:r w:rsidR="004F6D5B">
          <w:rPr>
            <w:noProof/>
            <w:webHidden/>
          </w:rPr>
          <w:instrText xml:space="preserve"> PAGEREF _Toc97912968 \h </w:instrText>
        </w:r>
        <w:r w:rsidR="004F6D5B">
          <w:rPr>
            <w:noProof/>
            <w:webHidden/>
          </w:rPr>
        </w:r>
        <w:r w:rsidR="004F6D5B">
          <w:rPr>
            <w:noProof/>
            <w:webHidden/>
          </w:rPr>
          <w:fldChar w:fldCharType="separate"/>
        </w:r>
        <w:r w:rsidR="004F6D5B">
          <w:rPr>
            <w:noProof/>
            <w:webHidden/>
          </w:rPr>
          <w:t>11</w:t>
        </w:r>
        <w:r w:rsidR="004F6D5B">
          <w:rPr>
            <w:noProof/>
            <w:webHidden/>
          </w:rPr>
          <w:fldChar w:fldCharType="end"/>
        </w:r>
      </w:hyperlink>
    </w:p>
    <w:p w14:paraId="3273CCA7"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69" w:history="1">
        <w:r w:rsidR="004F6D5B" w:rsidRPr="00A46B05">
          <w:rPr>
            <w:rStyle w:val="a7"/>
            <w:noProof/>
          </w:rPr>
          <w:t>C.</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申请人在备案前要求撤回的初始</w:t>
        </w:r>
        <w:r w:rsidR="004F6D5B" w:rsidRPr="00A46B05">
          <w:rPr>
            <w:rStyle w:val="a7"/>
            <w:rFonts w:cs="宋体"/>
            <w:noProof/>
          </w:rPr>
          <w:t>PMA</w:t>
        </w:r>
        <w:r w:rsidR="004F6D5B" w:rsidRPr="00A46B05">
          <w:rPr>
            <w:rStyle w:val="a7"/>
            <w:rFonts w:cs="宋体" w:hint="eastAsia"/>
            <w:noProof/>
          </w:rPr>
          <w:t>或组合追溯补充申请</w:t>
        </w:r>
        <w:r w:rsidR="004F6D5B">
          <w:rPr>
            <w:noProof/>
            <w:webHidden/>
          </w:rPr>
          <w:tab/>
        </w:r>
        <w:r w:rsidR="004F6D5B">
          <w:rPr>
            <w:noProof/>
            <w:webHidden/>
          </w:rPr>
          <w:fldChar w:fldCharType="begin"/>
        </w:r>
        <w:r w:rsidR="004F6D5B">
          <w:rPr>
            <w:noProof/>
            <w:webHidden/>
          </w:rPr>
          <w:instrText xml:space="preserve"> PAGEREF _Toc97912969 \h </w:instrText>
        </w:r>
        <w:r w:rsidR="004F6D5B">
          <w:rPr>
            <w:noProof/>
            <w:webHidden/>
          </w:rPr>
        </w:r>
        <w:r w:rsidR="004F6D5B">
          <w:rPr>
            <w:noProof/>
            <w:webHidden/>
          </w:rPr>
          <w:fldChar w:fldCharType="separate"/>
        </w:r>
        <w:r w:rsidR="004F6D5B">
          <w:rPr>
            <w:noProof/>
            <w:webHidden/>
          </w:rPr>
          <w:t>11</w:t>
        </w:r>
        <w:r w:rsidR="004F6D5B">
          <w:rPr>
            <w:noProof/>
            <w:webHidden/>
          </w:rPr>
          <w:fldChar w:fldCharType="end"/>
        </w:r>
      </w:hyperlink>
    </w:p>
    <w:p w14:paraId="1F7EFF0F"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70" w:history="1">
        <w:r w:rsidR="004F6D5B" w:rsidRPr="00A46B05">
          <w:rPr>
            <w:rStyle w:val="a7"/>
            <w:noProof/>
          </w:rPr>
          <w:t>D.</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不符合备案标准的初始</w:t>
        </w:r>
        <w:r w:rsidR="004F6D5B" w:rsidRPr="00A46B05">
          <w:rPr>
            <w:rStyle w:val="a7"/>
            <w:rFonts w:cs="宋体"/>
            <w:noProof/>
          </w:rPr>
          <w:t>PMA</w:t>
        </w:r>
        <w:r w:rsidR="004F6D5B" w:rsidRPr="00A46B05">
          <w:rPr>
            <w:rStyle w:val="a7"/>
            <w:rFonts w:cs="宋体" w:hint="eastAsia"/>
            <w:noProof/>
          </w:rPr>
          <w:t>或组合追溯补充申请</w:t>
        </w:r>
        <w:r w:rsidR="004F6D5B">
          <w:rPr>
            <w:noProof/>
            <w:webHidden/>
          </w:rPr>
          <w:tab/>
        </w:r>
        <w:r w:rsidR="004F6D5B">
          <w:rPr>
            <w:noProof/>
            <w:webHidden/>
          </w:rPr>
          <w:fldChar w:fldCharType="begin"/>
        </w:r>
        <w:r w:rsidR="004F6D5B">
          <w:rPr>
            <w:noProof/>
            <w:webHidden/>
          </w:rPr>
          <w:instrText xml:space="preserve"> PAGEREF _Toc97912970 \h </w:instrText>
        </w:r>
        <w:r w:rsidR="004F6D5B">
          <w:rPr>
            <w:noProof/>
            <w:webHidden/>
          </w:rPr>
        </w:r>
        <w:r w:rsidR="004F6D5B">
          <w:rPr>
            <w:noProof/>
            <w:webHidden/>
          </w:rPr>
          <w:fldChar w:fldCharType="separate"/>
        </w:r>
        <w:r w:rsidR="004F6D5B">
          <w:rPr>
            <w:noProof/>
            <w:webHidden/>
          </w:rPr>
          <w:t>11</w:t>
        </w:r>
        <w:r w:rsidR="004F6D5B">
          <w:rPr>
            <w:noProof/>
            <w:webHidden/>
          </w:rPr>
          <w:fldChar w:fldCharType="end"/>
        </w:r>
      </w:hyperlink>
    </w:p>
    <w:p w14:paraId="660B9480"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71" w:history="1">
        <w:r w:rsidR="004F6D5B" w:rsidRPr="00A46B05">
          <w:rPr>
            <w:rStyle w:val="a7"/>
            <w:noProof/>
          </w:rPr>
          <w:t>E.</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申请人要求撤回已备案的初始</w:t>
        </w:r>
        <w:r w:rsidR="004F6D5B" w:rsidRPr="00A46B05">
          <w:rPr>
            <w:rStyle w:val="a7"/>
            <w:rFonts w:cs="宋体"/>
            <w:noProof/>
          </w:rPr>
          <w:t>PMA</w:t>
        </w:r>
        <w:r w:rsidR="004F6D5B" w:rsidRPr="00A46B05">
          <w:rPr>
            <w:rStyle w:val="a7"/>
            <w:rFonts w:cs="宋体" w:hint="eastAsia"/>
            <w:noProof/>
          </w:rPr>
          <w:t>或组合追溯补充申请，但</w:t>
        </w:r>
        <w:r w:rsidR="004F6D5B" w:rsidRPr="00A46B05">
          <w:rPr>
            <w:rStyle w:val="a7"/>
            <w:rFonts w:cs="宋体"/>
            <w:noProof/>
          </w:rPr>
          <w:t>FDA</w:t>
        </w:r>
        <w:r w:rsidR="004F6D5B" w:rsidRPr="00A46B05">
          <w:rPr>
            <w:rStyle w:val="a7"/>
            <w:rFonts w:cs="宋体" w:hint="eastAsia"/>
            <w:noProof/>
          </w:rPr>
          <w:t>尚未采取第一次审评行动</w:t>
        </w:r>
        <w:r w:rsidR="004F6D5B">
          <w:rPr>
            <w:noProof/>
            <w:webHidden/>
          </w:rPr>
          <w:tab/>
        </w:r>
        <w:r w:rsidR="004F6D5B">
          <w:rPr>
            <w:noProof/>
            <w:webHidden/>
          </w:rPr>
          <w:fldChar w:fldCharType="begin"/>
        </w:r>
        <w:r w:rsidR="004F6D5B">
          <w:rPr>
            <w:noProof/>
            <w:webHidden/>
          </w:rPr>
          <w:instrText xml:space="preserve"> PAGEREF _Toc97912971 \h </w:instrText>
        </w:r>
        <w:r w:rsidR="004F6D5B">
          <w:rPr>
            <w:noProof/>
            <w:webHidden/>
          </w:rPr>
        </w:r>
        <w:r w:rsidR="004F6D5B">
          <w:rPr>
            <w:noProof/>
            <w:webHidden/>
          </w:rPr>
          <w:fldChar w:fldCharType="separate"/>
        </w:r>
        <w:r w:rsidR="004F6D5B">
          <w:rPr>
            <w:noProof/>
            <w:webHidden/>
          </w:rPr>
          <w:t>11</w:t>
        </w:r>
        <w:r w:rsidR="004F6D5B">
          <w:rPr>
            <w:noProof/>
            <w:webHidden/>
          </w:rPr>
          <w:fldChar w:fldCharType="end"/>
        </w:r>
      </w:hyperlink>
    </w:p>
    <w:p w14:paraId="654CD93A"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72" w:history="1">
        <w:r w:rsidR="004F6D5B" w:rsidRPr="00A46B05">
          <w:rPr>
            <w:rStyle w:val="a7"/>
            <w:noProof/>
          </w:rPr>
          <w:t>F.</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noProof/>
          </w:rPr>
          <w:t>FDA</w:t>
        </w:r>
        <w:r w:rsidR="004F6D5B" w:rsidRPr="00A46B05">
          <w:rPr>
            <w:rStyle w:val="a7"/>
            <w:rFonts w:cs="宋体" w:hint="eastAsia"/>
            <w:noProof/>
          </w:rPr>
          <w:t>已对初始</w:t>
        </w:r>
        <w:r w:rsidR="004F6D5B" w:rsidRPr="00A46B05">
          <w:rPr>
            <w:rStyle w:val="a7"/>
            <w:rFonts w:cs="宋体"/>
            <w:noProof/>
          </w:rPr>
          <w:t>PMA</w:t>
        </w:r>
        <w:r w:rsidR="004F6D5B" w:rsidRPr="00A46B05">
          <w:rPr>
            <w:rStyle w:val="a7"/>
            <w:rFonts w:cs="宋体" w:hint="eastAsia"/>
            <w:noProof/>
          </w:rPr>
          <w:t>或组合追溯补充申请采取第一次审评行动</w:t>
        </w:r>
        <w:r w:rsidR="004F6D5B">
          <w:rPr>
            <w:noProof/>
            <w:webHidden/>
          </w:rPr>
          <w:tab/>
        </w:r>
        <w:r w:rsidR="004F6D5B">
          <w:rPr>
            <w:noProof/>
            <w:webHidden/>
          </w:rPr>
          <w:fldChar w:fldCharType="begin"/>
        </w:r>
        <w:r w:rsidR="004F6D5B">
          <w:rPr>
            <w:noProof/>
            <w:webHidden/>
          </w:rPr>
          <w:instrText xml:space="preserve"> PAGEREF _Toc97912972 \h </w:instrText>
        </w:r>
        <w:r w:rsidR="004F6D5B">
          <w:rPr>
            <w:noProof/>
            <w:webHidden/>
          </w:rPr>
        </w:r>
        <w:r w:rsidR="004F6D5B">
          <w:rPr>
            <w:noProof/>
            <w:webHidden/>
          </w:rPr>
          <w:fldChar w:fldCharType="separate"/>
        </w:r>
        <w:r w:rsidR="004F6D5B">
          <w:rPr>
            <w:noProof/>
            <w:webHidden/>
          </w:rPr>
          <w:t>12</w:t>
        </w:r>
        <w:r w:rsidR="004F6D5B">
          <w:rPr>
            <w:noProof/>
            <w:webHidden/>
          </w:rPr>
          <w:fldChar w:fldCharType="end"/>
        </w:r>
      </w:hyperlink>
    </w:p>
    <w:p w14:paraId="50366108"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73" w:history="1">
        <w:r w:rsidR="004F6D5B" w:rsidRPr="00A46B05">
          <w:rPr>
            <w:rStyle w:val="a7"/>
            <w:noProof/>
          </w:rPr>
          <w:t>G.</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模块化</w:t>
        </w:r>
        <w:r w:rsidR="004F6D5B" w:rsidRPr="00A46B05">
          <w:rPr>
            <w:rStyle w:val="a7"/>
            <w:rFonts w:cs="宋体"/>
            <w:noProof/>
          </w:rPr>
          <w:t>PMA</w:t>
        </w:r>
        <w:r w:rsidR="004F6D5B">
          <w:rPr>
            <w:noProof/>
            <w:webHidden/>
          </w:rPr>
          <w:tab/>
        </w:r>
        <w:r w:rsidR="004F6D5B">
          <w:rPr>
            <w:noProof/>
            <w:webHidden/>
          </w:rPr>
          <w:fldChar w:fldCharType="begin"/>
        </w:r>
        <w:r w:rsidR="004F6D5B">
          <w:rPr>
            <w:noProof/>
            <w:webHidden/>
          </w:rPr>
          <w:instrText xml:space="preserve"> PAGEREF _Toc97912973 \h </w:instrText>
        </w:r>
        <w:r w:rsidR="004F6D5B">
          <w:rPr>
            <w:noProof/>
            <w:webHidden/>
          </w:rPr>
        </w:r>
        <w:r w:rsidR="004F6D5B">
          <w:rPr>
            <w:noProof/>
            <w:webHidden/>
          </w:rPr>
          <w:fldChar w:fldCharType="separate"/>
        </w:r>
        <w:r w:rsidR="004F6D5B">
          <w:rPr>
            <w:noProof/>
            <w:webHidden/>
          </w:rPr>
          <w:t>13</w:t>
        </w:r>
        <w:r w:rsidR="004F6D5B">
          <w:rPr>
            <w:noProof/>
            <w:webHidden/>
          </w:rPr>
          <w:fldChar w:fldCharType="end"/>
        </w:r>
      </w:hyperlink>
    </w:p>
    <w:p w14:paraId="51355D60"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74" w:history="1">
        <w:r w:rsidR="004F6D5B" w:rsidRPr="00A46B05">
          <w:rPr>
            <w:rStyle w:val="a7"/>
            <w:noProof/>
          </w:rPr>
          <w:t>H.</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上市前报告</w:t>
        </w:r>
        <w:r w:rsidR="004F6D5B">
          <w:rPr>
            <w:noProof/>
            <w:webHidden/>
          </w:rPr>
          <w:tab/>
        </w:r>
        <w:r w:rsidR="004F6D5B">
          <w:rPr>
            <w:noProof/>
            <w:webHidden/>
          </w:rPr>
          <w:fldChar w:fldCharType="begin"/>
        </w:r>
        <w:r w:rsidR="004F6D5B">
          <w:rPr>
            <w:noProof/>
            <w:webHidden/>
          </w:rPr>
          <w:instrText xml:space="preserve"> PAGEREF _Toc97912974 \h </w:instrText>
        </w:r>
        <w:r w:rsidR="004F6D5B">
          <w:rPr>
            <w:noProof/>
            <w:webHidden/>
          </w:rPr>
        </w:r>
        <w:r w:rsidR="004F6D5B">
          <w:rPr>
            <w:noProof/>
            <w:webHidden/>
          </w:rPr>
          <w:fldChar w:fldCharType="separate"/>
        </w:r>
        <w:r w:rsidR="004F6D5B">
          <w:rPr>
            <w:noProof/>
            <w:webHidden/>
          </w:rPr>
          <w:t>14</w:t>
        </w:r>
        <w:r w:rsidR="004F6D5B">
          <w:rPr>
            <w:noProof/>
            <w:webHidden/>
          </w:rPr>
          <w:fldChar w:fldCharType="end"/>
        </w:r>
      </w:hyperlink>
    </w:p>
    <w:p w14:paraId="074C142E"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75" w:history="1">
        <w:r w:rsidR="004F6D5B" w:rsidRPr="00A46B05">
          <w:rPr>
            <w:rStyle w:val="a7"/>
            <w:noProof/>
          </w:rPr>
          <w:t>I.</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许可协议</w:t>
        </w:r>
        <w:r w:rsidR="004F6D5B" w:rsidRPr="00A46B05">
          <w:rPr>
            <w:rStyle w:val="a7"/>
            <w:rFonts w:cs="宋体"/>
            <w:noProof/>
          </w:rPr>
          <w:t>PMA</w:t>
        </w:r>
        <w:r w:rsidR="004F6D5B">
          <w:rPr>
            <w:noProof/>
            <w:webHidden/>
          </w:rPr>
          <w:tab/>
        </w:r>
        <w:r w:rsidR="004F6D5B">
          <w:rPr>
            <w:noProof/>
            <w:webHidden/>
          </w:rPr>
          <w:fldChar w:fldCharType="begin"/>
        </w:r>
        <w:r w:rsidR="004F6D5B">
          <w:rPr>
            <w:noProof/>
            <w:webHidden/>
          </w:rPr>
          <w:instrText xml:space="preserve"> PAGEREF _Toc97912975 \h </w:instrText>
        </w:r>
        <w:r w:rsidR="004F6D5B">
          <w:rPr>
            <w:noProof/>
            <w:webHidden/>
          </w:rPr>
        </w:r>
        <w:r w:rsidR="004F6D5B">
          <w:rPr>
            <w:noProof/>
            <w:webHidden/>
          </w:rPr>
          <w:fldChar w:fldCharType="separate"/>
        </w:r>
        <w:r w:rsidR="004F6D5B">
          <w:rPr>
            <w:noProof/>
            <w:webHidden/>
          </w:rPr>
          <w:t>14</w:t>
        </w:r>
        <w:r w:rsidR="004F6D5B">
          <w:rPr>
            <w:noProof/>
            <w:webHidden/>
          </w:rPr>
          <w:fldChar w:fldCharType="end"/>
        </w:r>
      </w:hyperlink>
    </w:p>
    <w:p w14:paraId="0CAED632"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76" w:history="1">
        <w:r w:rsidR="004F6D5B" w:rsidRPr="00A46B05">
          <w:rPr>
            <w:rStyle w:val="a7"/>
            <w:noProof/>
          </w:rPr>
          <w:t>J.</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noProof/>
          </w:rPr>
          <w:t>180</w:t>
        </w:r>
        <w:r w:rsidR="004F6D5B" w:rsidRPr="00A46B05">
          <w:rPr>
            <w:rStyle w:val="a7"/>
            <w:rFonts w:cs="宋体" w:hint="eastAsia"/>
            <w:noProof/>
          </w:rPr>
          <w:t>天补充申请</w:t>
        </w:r>
        <w:r w:rsidR="004F6D5B">
          <w:rPr>
            <w:noProof/>
            <w:webHidden/>
          </w:rPr>
          <w:tab/>
        </w:r>
        <w:r w:rsidR="004F6D5B">
          <w:rPr>
            <w:noProof/>
            <w:webHidden/>
          </w:rPr>
          <w:fldChar w:fldCharType="begin"/>
        </w:r>
        <w:r w:rsidR="004F6D5B">
          <w:rPr>
            <w:noProof/>
            <w:webHidden/>
          </w:rPr>
          <w:instrText xml:space="preserve"> PAGEREF _Toc97912976 \h </w:instrText>
        </w:r>
        <w:r w:rsidR="004F6D5B">
          <w:rPr>
            <w:noProof/>
            <w:webHidden/>
          </w:rPr>
        </w:r>
        <w:r w:rsidR="004F6D5B">
          <w:rPr>
            <w:noProof/>
            <w:webHidden/>
          </w:rPr>
          <w:fldChar w:fldCharType="separate"/>
        </w:r>
        <w:r w:rsidR="004F6D5B">
          <w:rPr>
            <w:noProof/>
            <w:webHidden/>
          </w:rPr>
          <w:t>14</w:t>
        </w:r>
        <w:r w:rsidR="004F6D5B">
          <w:rPr>
            <w:noProof/>
            <w:webHidden/>
          </w:rPr>
          <w:fldChar w:fldCharType="end"/>
        </w:r>
      </w:hyperlink>
    </w:p>
    <w:p w14:paraId="2A5BF975"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77" w:history="1">
        <w:r w:rsidR="004F6D5B" w:rsidRPr="00A46B05">
          <w:rPr>
            <w:rStyle w:val="a7"/>
            <w:noProof/>
          </w:rPr>
          <w:t>K.</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实时补充申请</w:t>
        </w:r>
        <w:r w:rsidR="004F6D5B">
          <w:rPr>
            <w:noProof/>
            <w:webHidden/>
          </w:rPr>
          <w:tab/>
        </w:r>
        <w:r w:rsidR="004F6D5B">
          <w:rPr>
            <w:noProof/>
            <w:webHidden/>
          </w:rPr>
          <w:fldChar w:fldCharType="begin"/>
        </w:r>
        <w:r w:rsidR="004F6D5B">
          <w:rPr>
            <w:noProof/>
            <w:webHidden/>
          </w:rPr>
          <w:instrText xml:space="preserve"> PAGEREF _Toc97912977 \h </w:instrText>
        </w:r>
        <w:r w:rsidR="004F6D5B">
          <w:rPr>
            <w:noProof/>
            <w:webHidden/>
          </w:rPr>
        </w:r>
        <w:r w:rsidR="004F6D5B">
          <w:rPr>
            <w:noProof/>
            <w:webHidden/>
          </w:rPr>
          <w:fldChar w:fldCharType="separate"/>
        </w:r>
        <w:r w:rsidR="004F6D5B">
          <w:rPr>
            <w:noProof/>
            <w:webHidden/>
          </w:rPr>
          <w:t>14</w:t>
        </w:r>
        <w:r w:rsidR="004F6D5B">
          <w:rPr>
            <w:noProof/>
            <w:webHidden/>
          </w:rPr>
          <w:fldChar w:fldCharType="end"/>
        </w:r>
      </w:hyperlink>
    </w:p>
    <w:p w14:paraId="257DC74F"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78" w:history="1">
        <w:r w:rsidR="004F6D5B" w:rsidRPr="00A46B05">
          <w:rPr>
            <w:rStyle w:val="a7"/>
            <w:noProof/>
          </w:rPr>
          <w:t>L.</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noProof/>
          </w:rPr>
          <w:t>30</w:t>
        </w:r>
        <w:r w:rsidR="004F6D5B" w:rsidRPr="00A46B05">
          <w:rPr>
            <w:rStyle w:val="a7"/>
            <w:rFonts w:cs="宋体" w:hint="eastAsia"/>
            <w:noProof/>
          </w:rPr>
          <w:t>天通知</w:t>
        </w:r>
        <w:r w:rsidR="004F6D5B">
          <w:rPr>
            <w:noProof/>
            <w:webHidden/>
          </w:rPr>
          <w:tab/>
        </w:r>
        <w:r w:rsidR="004F6D5B">
          <w:rPr>
            <w:noProof/>
            <w:webHidden/>
          </w:rPr>
          <w:fldChar w:fldCharType="begin"/>
        </w:r>
        <w:r w:rsidR="004F6D5B">
          <w:rPr>
            <w:noProof/>
            <w:webHidden/>
          </w:rPr>
          <w:instrText xml:space="preserve"> PAGEREF _Toc97912978 \h </w:instrText>
        </w:r>
        <w:r w:rsidR="004F6D5B">
          <w:rPr>
            <w:noProof/>
            <w:webHidden/>
          </w:rPr>
        </w:r>
        <w:r w:rsidR="004F6D5B">
          <w:rPr>
            <w:noProof/>
            <w:webHidden/>
          </w:rPr>
          <w:fldChar w:fldCharType="separate"/>
        </w:r>
        <w:r w:rsidR="004F6D5B">
          <w:rPr>
            <w:noProof/>
            <w:webHidden/>
          </w:rPr>
          <w:t>14</w:t>
        </w:r>
        <w:r w:rsidR="004F6D5B">
          <w:rPr>
            <w:noProof/>
            <w:webHidden/>
          </w:rPr>
          <w:fldChar w:fldCharType="end"/>
        </w:r>
      </w:hyperlink>
    </w:p>
    <w:p w14:paraId="6553F850"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79" w:history="1">
        <w:r w:rsidR="004F6D5B" w:rsidRPr="00A46B05">
          <w:rPr>
            <w:rStyle w:val="a7"/>
            <w:noProof/>
          </w:rPr>
          <w:t>M.</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定期报告</w:t>
        </w:r>
        <w:r w:rsidR="004F6D5B">
          <w:rPr>
            <w:noProof/>
            <w:webHidden/>
          </w:rPr>
          <w:tab/>
        </w:r>
        <w:r w:rsidR="004F6D5B">
          <w:rPr>
            <w:noProof/>
            <w:webHidden/>
          </w:rPr>
          <w:fldChar w:fldCharType="begin"/>
        </w:r>
        <w:r w:rsidR="004F6D5B">
          <w:rPr>
            <w:noProof/>
            <w:webHidden/>
          </w:rPr>
          <w:instrText xml:space="preserve"> PAGEREF _Toc97912979 \h </w:instrText>
        </w:r>
        <w:r w:rsidR="004F6D5B">
          <w:rPr>
            <w:noProof/>
            <w:webHidden/>
          </w:rPr>
        </w:r>
        <w:r w:rsidR="004F6D5B">
          <w:rPr>
            <w:noProof/>
            <w:webHidden/>
          </w:rPr>
          <w:fldChar w:fldCharType="separate"/>
        </w:r>
        <w:r w:rsidR="004F6D5B">
          <w:rPr>
            <w:noProof/>
            <w:webHidden/>
          </w:rPr>
          <w:t>14</w:t>
        </w:r>
        <w:r w:rsidR="004F6D5B">
          <w:rPr>
            <w:noProof/>
            <w:webHidden/>
          </w:rPr>
          <w:fldChar w:fldCharType="end"/>
        </w:r>
      </w:hyperlink>
    </w:p>
    <w:p w14:paraId="616A145D"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80" w:history="1">
        <w:r w:rsidR="004F6D5B" w:rsidRPr="00A46B05">
          <w:rPr>
            <w:rStyle w:val="a7"/>
            <w:noProof/>
          </w:rPr>
          <w:t>N.</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noProof/>
          </w:rPr>
          <w:t>BLA</w:t>
        </w:r>
        <w:r w:rsidR="004F6D5B" w:rsidRPr="00A46B05">
          <w:rPr>
            <w:rStyle w:val="a7"/>
            <w:rFonts w:cs="宋体" w:hint="eastAsia"/>
            <w:noProof/>
          </w:rPr>
          <w:t>申请不符合电子副本标准</w:t>
        </w:r>
        <w:r w:rsidR="004F6D5B">
          <w:rPr>
            <w:noProof/>
            <w:webHidden/>
          </w:rPr>
          <w:tab/>
        </w:r>
        <w:r w:rsidR="004F6D5B">
          <w:rPr>
            <w:noProof/>
            <w:webHidden/>
          </w:rPr>
          <w:fldChar w:fldCharType="begin"/>
        </w:r>
        <w:r w:rsidR="004F6D5B">
          <w:rPr>
            <w:noProof/>
            <w:webHidden/>
          </w:rPr>
          <w:instrText xml:space="preserve"> PAGEREF _Toc97912980 \h </w:instrText>
        </w:r>
        <w:r w:rsidR="004F6D5B">
          <w:rPr>
            <w:noProof/>
            <w:webHidden/>
          </w:rPr>
        </w:r>
        <w:r w:rsidR="004F6D5B">
          <w:rPr>
            <w:noProof/>
            <w:webHidden/>
          </w:rPr>
          <w:fldChar w:fldCharType="separate"/>
        </w:r>
        <w:r w:rsidR="004F6D5B">
          <w:rPr>
            <w:noProof/>
            <w:webHidden/>
          </w:rPr>
          <w:t>15</w:t>
        </w:r>
        <w:r w:rsidR="004F6D5B">
          <w:rPr>
            <w:noProof/>
            <w:webHidden/>
          </w:rPr>
          <w:fldChar w:fldCharType="end"/>
        </w:r>
      </w:hyperlink>
    </w:p>
    <w:p w14:paraId="3D9C24ED"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81" w:history="1">
        <w:r w:rsidR="004F6D5B" w:rsidRPr="00A46B05">
          <w:rPr>
            <w:rStyle w:val="a7"/>
            <w:noProof/>
          </w:rPr>
          <w:t>O.</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申请人在备案前要求撤回的初始</w:t>
        </w:r>
        <w:r w:rsidR="004F6D5B" w:rsidRPr="00A46B05">
          <w:rPr>
            <w:rStyle w:val="a7"/>
            <w:rFonts w:cs="宋体"/>
            <w:noProof/>
          </w:rPr>
          <w:t>BLA</w:t>
        </w:r>
        <w:r w:rsidR="004F6D5B" w:rsidRPr="00A46B05">
          <w:rPr>
            <w:rStyle w:val="a7"/>
            <w:rFonts w:cs="宋体" w:hint="eastAsia"/>
            <w:noProof/>
          </w:rPr>
          <w:t>或疗效补充申请</w:t>
        </w:r>
        <w:r w:rsidR="004F6D5B">
          <w:rPr>
            <w:noProof/>
            <w:webHidden/>
          </w:rPr>
          <w:tab/>
        </w:r>
        <w:r w:rsidR="004F6D5B">
          <w:rPr>
            <w:noProof/>
            <w:webHidden/>
          </w:rPr>
          <w:fldChar w:fldCharType="begin"/>
        </w:r>
        <w:r w:rsidR="004F6D5B">
          <w:rPr>
            <w:noProof/>
            <w:webHidden/>
          </w:rPr>
          <w:instrText xml:space="preserve"> PAGEREF _Toc97912981 \h </w:instrText>
        </w:r>
        <w:r w:rsidR="004F6D5B">
          <w:rPr>
            <w:noProof/>
            <w:webHidden/>
          </w:rPr>
        </w:r>
        <w:r w:rsidR="004F6D5B">
          <w:rPr>
            <w:noProof/>
            <w:webHidden/>
          </w:rPr>
          <w:fldChar w:fldCharType="separate"/>
        </w:r>
        <w:r w:rsidR="004F6D5B">
          <w:rPr>
            <w:noProof/>
            <w:webHidden/>
          </w:rPr>
          <w:t>15</w:t>
        </w:r>
        <w:r w:rsidR="004F6D5B">
          <w:rPr>
            <w:noProof/>
            <w:webHidden/>
          </w:rPr>
          <w:fldChar w:fldCharType="end"/>
        </w:r>
      </w:hyperlink>
    </w:p>
    <w:p w14:paraId="2A417C94"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82" w:history="1">
        <w:r w:rsidR="004F6D5B" w:rsidRPr="00A46B05">
          <w:rPr>
            <w:rStyle w:val="a7"/>
            <w:noProof/>
          </w:rPr>
          <w:t>P.</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初始</w:t>
        </w:r>
        <w:r w:rsidR="004F6D5B" w:rsidRPr="00A46B05">
          <w:rPr>
            <w:rStyle w:val="a7"/>
            <w:rFonts w:cs="宋体"/>
            <w:noProof/>
          </w:rPr>
          <w:t>BLA</w:t>
        </w:r>
        <w:r w:rsidR="004F6D5B" w:rsidRPr="00A46B05">
          <w:rPr>
            <w:rStyle w:val="a7"/>
            <w:rFonts w:cs="宋体" w:hint="eastAsia"/>
            <w:noProof/>
          </w:rPr>
          <w:t>或疗效补充申请不符合备案标准</w:t>
        </w:r>
        <w:r w:rsidR="004F6D5B">
          <w:rPr>
            <w:noProof/>
            <w:webHidden/>
          </w:rPr>
          <w:tab/>
        </w:r>
        <w:r w:rsidR="004F6D5B">
          <w:rPr>
            <w:noProof/>
            <w:webHidden/>
          </w:rPr>
          <w:fldChar w:fldCharType="begin"/>
        </w:r>
        <w:r w:rsidR="004F6D5B">
          <w:rPr>
            <w:noProof/>
            <w:webHidden/>
          </w:rPr>
          <w:instrText xml:space="preserve"> PAGEREF _Toc97912982 \h </w:instrText>
        </w:r>
        <w:r w:rsidR="004F6D5B">
          <w:rPr>
            <w:noProof/>
            <w:webHidden/>
          </w:rPr>
        </w:r>
        <w:r w:rsidR="004F6D5B">
          <w:rPr>
            <w:noProof/>
            <w:webHidden/>
          </w:rPr>
          <w:fldChar w:fldCharType="separate"/>
        </w:r>
        <w:r w:rsidR="004F6D5B">
          <w:rPr>
            <w:noProof/>
            <w:webHidden/>
          </w:rPr>
          <w:t>15</w:t>
        </w:r>
        <w:r w:rsidR="004F6D5B">
          <w:rPr>
            <w:noProof/>
            <w:webHidden/>
          </w:rPr>
          <w:fldChar w:fldCharType="end"/>
        </w:r>
      </w:hyperlink>
    </w:p>
    <w:p w14:paraId="2D55037F"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83" w:history="1">
        <w:r w:rsidR="004F6D5B" w:rsidRPr="00A46B05">
          <w:rPr>
            <w:rStyle w:val="a7"/>
            <w:noProof/>
          </w:rPr>
          <w:t>Q.</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申请人要求撤回已备案的初始</w:t>
        </w:r>
        <w:r w:rsidR="004F6D5B" w:rsidRPr="00A46B05">
          <w:rPr>
            <w:rStyle w:val="a7"/>
            <w:rFonts w:cs="宋体"/>
            <w:noProof/>
          </w:rPr>
          <w:t>BLA</w:t>
        </w:r>
        <w:r w:rsidR="004F6D5B" w:rsidRPr="00A46B05">
          <w:rPr>
            <w:rStyle w:val="a7"/>
            <w:rFonts w:cs="宋体" w:hint="eastAsia"/>
            <w:noProof/>
          </w:rPr>
          <w:t>或疗效补充申请，但</w:t>
        </w:r>
        <w:r w:rsidR="004F6D5B" w:rsidRPr="00A46B05">
          <w:rPr>
            <w:rStyle w:val="a7"/>
            <w:rFonts w:cs="宋体"/>
            <w:noProof/>
          </w:rPr>
          <w:t>FDA</w:t>
        </w:r>
        <w:r w:rsidR="004F6D5B" w:rsidRPr="00A46B05">
          <w:rPr>
            <w:rStyle w:val="a7"/>
            <w:rFonts w:cs="宋体" w:hint="eastAsia"/>
            <w:noProof/>
          </w:rPr>
          <w:t>尚未采取第一次审评行动</w:t>
        </w:r>
        <w:r w:rsidR="004F6D5B">
          <w:rPr>
            <w:noProof/>
            <w:webHidden/>
          </w:rPr>
          <w:tab/>
        </w:r>
        <w:r w:rsidR="004F6D5B">
          <w:rPr>
            <w:noProof/>
            <w:webHidden/>
          </w:rPr>
          <w:fldChar w:fldCharType="begin"/>
        </w:r>
        <w:r w:rsidR="004F6D5B">
          <w:rPr>
            <w:noProof/>
            <w:webHidden/>
          </w:rPr>
          <w:instrText xml:space="preserve"> PAGEREF _Toc97912983 \h </w:instrText>
        </w:r>
        <w:r w:rsidR="004F6D5B">
          <w:rPr>
            <w:noProof/>
            <w:webHidden/>
          </w:rPr>
        </w:r>
        <w:r w:rsidR="004F6D5B">
          <w:rPr>
            <w:noProof/>
            <w:webHidden/>
          </w:rPr>
          <w:fldChar w:fldCharType="separate"/>
        </w:r>
        <w:r w:rsidR="004F6D5B">
          <w:rPr>
            <w:noProof/>
            <w:webHidden/>
          </w:rPr>
          <w:t>15</w:t>
        </w:r>
        <w:r w:rsidR="004F6D5B">
          <w:rPr>
            <w:noProof/>
            <w:webHidden/>
          </w:rPr>
          <w:fldChar w:fldCharType="end"/>
        </w:r>
      </w:hyperlink>
    </w:p>
    <w:p w14:paraId="3173EEC9" w14:textId="77777777" w:rsidR="004F6D5B" w:rsidRDefault="00ED6272" w:rsidP="00390723">
      <w:pPr>
        <w:pStyle w:val="2"/>
        <w:spacing w:line="264" w:lineRule="auto"/>
        <w:ind w:left="1054" w:hanging="574"/>
        <w:rPr>
          <w:rFonts w:asciiTheme="minorHAnsi" w:eastAsiaTheme="minorEastAsia" w:hAnsiTheme="minorHAnsi" w:cstheme="minorBidi"/>
          <w:bCs w:val="0"/>
          <w:noProof/>
          <w:color w:val="auto"/>
          <w:kern w:val="2"/>
          <w:sz w:val="21"/>
          <w:szCs w:val="22"/>
          <w:lang w:bidi="ar-SA"/>
        </w:rPr>
      </w:pPr>
      <w:hyperlink w:anchor="_Toc97912984" w:history="1">
        <w:r w:rsidR="004F6D5B" w:rsidRPr="00A46B05">
          <w:rPr>
            <w:rStyle w:val="a7"/>
            <w:noProof/>
          </w:rPr>
          <w:t>R.</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noProof/>
          </w:rPr>
          <w:t>FDA</w:t>
        </w:r>
        <w:r w:rsidR="004F6D5B" w:rsidRPr="00A46B05">
          <w:rPr>
            <w:rStyle w:val="a7"/>
            <w:rFonts w:cs="宋体" w:hint="eastAsia"/>
            <w:noProof/>
          </w:rPr>
          <w:t>已对初始</w:t>
        </w:r>
        <w:r w:rsidR="004F6D5B" w:rsidRPr="00A46B05">
          <w:rPr>
            <w:rStyle w:val="a7"/>
            <w:rFonts w:cs="宋体"/>
            <w:noProof/>
          </w:rPr>
          <w:t>BLA</w:t>
        </w:r>
        <w:r w:rsidR="004F6D5B" w:rsidRPr="00A46B05">
          <w:rPr>
            <w:rStyle w:val="a7"/>
            <w:rFonts w:cs="宋体" w:hint="eastAsia"/>
            <w:noProof/>
          </w:rPr>
          <w:t>或疗效补充申请采取第一次审评行动</w:t>
        </w:r>
        <w:r w:rsidR="004F6D5B">
          <w:rPr>
            <w:noProof/>
            <w:webHidden/>
          </w:rPr>
          <w:tab/>
        </w:r>
        <w:r w:rsidR="004F6D5B">
          <w:rPr>
            <w:noProof/>
            <w:webHidden/>
          </w:rPr>
          <w:fldChar w:fldCharType="begin"/>
        </w:r>
        <w:r w:rsidR="004F6D5B">
          <w:rPr>
            <w:noProof/>
            <w:webHidden/>
          </w:rPr>
          <w:instrText xml:space="preserve"> PAGEREF _Toc97912984 \h </w:instrText>
        </w:r>
        <w:r w:rsidR="004F6D5B">
          <w:rPr>
            <w:noProof/>
            <w:webHidden/>
          </w:rPr>
        </w:r>
        <w:r w:rsidR="004F6D5B">
          <w:rPr>
            <w:noProof/>
            <w:webHidden/>
          </w:rPr>
          <w:fldChar w:fldCharType="separate"/>
        </w:r>
        <w:r w:rsidR="004F6D5B">
          <w:rPr>
            <w:noProof/>
            <w:webHidden/>
          </w:rPr>
          <w:t>16</w:t>
        </w:r>
        <w:r w:rsidR="004F6D5B">
          <w:rPr>
            <w:noProof/>
            <w:webHidden/>
          </w:rPr>
          <w:fldChar w:fldCharType="end"/>
        </w:r>
      </w:hyperlink>
    </w:p>
    <w:p w14:paraId="479C7215" w14:textId="77777777" w:rsidR="004F6D5B" w:rsidRDefault="00ED6272" w:rsidP="004F6D5B">
      <w:pPr>
        <w:pStyle w:val="1"/>
        <w:spacing w:line="264" w:lineRule="auto"/>
        <w:rPr>
          <w:rFonts w:asciiTheme="minorHAnsi" w:eastAsiaTheme="minorEastAsia" w:hAnsiTheme="minorHAnsi" w:cstheme="minorBidi"/>
          <w:bCs w:val="0"/>
          <w:noProof/>
          <w:color w:val="auto"/>
          <w:kern w:val="2"/>
          <w:sz w:val="21"/>
          <w:szCs w:val="22"/>
          <w:lang w:bidi="ar-SA"/>
        </w:rPr>
      </w:pPr>
      <w:hyperlink w:anchor="_Toc97912985" w:history="1">
        <w:r w:rsidR="004F6D5B" w:rsidRPr="00A46B05">
          <w:rPr>
            <w:rStyle w:val="a7"/>
            <w:noProof/>
          </w:rPr>
          <w:t>VII.</w:t>
        </w:r>
        <w:r w:rsidR="004F6D5B">
          <w:rPr>
            <w:rFonts w:asciiTheme="minorHAnsi" w:eastAsiaTheme="minorEastAsia" w:hAnsiTheme="minorHAnsi" w:cstheme="minorBidi"/>
            <w:bCs w:val="0"/>
            <w:noProof/>
            <w:color w:val="auto"/>
            <w:kern w:val="2"/>
            <w:sz w:val="21"/>
            <w:szCs w:val="22"/>
            <w:lang w:bidi="ar-SA"/>
          </w:rPr>
          <w:tab/>
        </w:r>
        <w:r w:rsidR="004F6D5B" w:rsidRPr="00A46B05">
          <w:rPr>
            <w:rStyle w:val="a7"/>
            <w:rFonts w:cs="宋体" w:hint="eastAsia"/>
            <w:noProof/>
          </w:rPr>
          <w:t>如何申请退还用户费用</w:t>
        </w:r>
        <w:r w:rsidR="004F6D5B">
          <w:rPr>
            <w:noProof/>
            <w:webHidden/>
          </w:rPr>
          <w:tab/>
        </w:r>
        <w:r w:rsidR="004F6D5B">
          <w:rPr>
            <w:noProof/>
            <w:webHidden/>
          </w:rPr>
          <w:fldChar w:fldCharType="begin"/>
        </w:r>
        <w:r w:rsidR="004F6D5B">
          <w:rPr>
            <w:noProof/>
            <w:webHidden/>
          </w:rPr>
          <w:instrText xml:space="preserve"> PAGEREF _Toc97912985 \h </w:instrText>
        </w:r>
        <w:r w:rsidR="004F6D5B">
          <w:rPr>
            <w:noProof/>
            <w:webHidden/>
          </w:rPr>
        </w:r>
        <w:r w:rsidR="004F6D5B">
          <w:rPr>
            <w:noProof/>
            <w:webHidden/>
          </w:rPr>
          <w:fldChar w:fldCharType="separate"/>
        </w:r>
        <w:r w:rsidR="004F6D5B">
          <w:rPr>
            <w:noProof/>
            <w:webHidden/>
          </w:rPr>
          <w:t>16</w:t>
        </w:r>
        <w:r w:rsidR="004F6D5B">
          <w:rPr>
            <w:noProof/>
            <w:webHidden/>
          </w:rPr>
          <w:fldChar w:fldCharType="end"/>
        </w:r>
      </w:hyperlink>
    </w:p>
    <w:p w14:paraId="4713546D" w14:textId="0E5861B2" w:rsidR="00753EA7" w:rsidRDefault="008B383B" w:rsidP="004F6D5B">
      <w:pPr>
        <w:pStyle w:val="1"/>
        <w:spacing w:line="264" w:lineRule="auto"/>
      </w:pPr>
      <w:r>
        <w:fldChar w:fldCharType="end"/>
      </w:r>
    </w:p>
    <w:p w14:paraId="4B9ABA41" w14:textId="77777777" w:rsidR="00753EA7" w:rsidRDefault="00753EA7">
      <w:pPr>
        <w:spacing w:before="120"/>
        <w:sectPr w:rsidR="00753EA7">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20" w:footer="720" w:gutter="0"/>
          <w:pgNumType w:start="1"/>
          <w:cols w:space="720"/>
          <w:docGrid w:linePitch="360"/>
        </w:sectPr>
      </w:pPr>
    </w:p>
    <w:p w14:paraId="09E83598" w14:textId="1084AD44" w:rsidR="00753EA7" w:rsidRDefault="008B383B">
      <w:pPr>
        <w:pBdr>
          <w:bottom w:val="single" w:sz="4" w:space="1" w:color="auto"/>
        </w:pBdr>
        <w:spacing w:before="120"/>
        <w:jc w:val="center"/>
        <w:rPr>
          <w:b/>
          <w:bCs/>
          <w:sz w:val="44"/>
          <w:szCs w:val="44"/>
          <w:lang w:eastAsia="zh-CN"/>
        </w:rPr>
      </w:pPr>
      <w:r>
        <w:rPr>
          <w:rFonts w:cs="宋体"/>
          <w:b/>
          <w:sz w:val="44"/>
          <w:lang w:eastAsia="zh-CN"/>
        </w:rPr>
        <w:lastRenderedPageBreak/>
        <w:t>上市前批准申请和器械生物制品许可申请的</w:t>
      </w:r>
      <w:r w:rsidR="00832A5B">
        <w:rPr>
          <w:rFonts w:cs="宋体" w:hint="eastAsia"/>
          <w:b/>
          <w:sz w:val="44"/>
          <w:lang w:eastAsia="zh-CN"/>
        </w:rPr>
        <w:t>用户费用</w:t>
      </w:r>
      <w:r>
        <w:rPr>
          <w:rFonts w:cs="宋体"/>
          <w:b/>
          <w:sz w:val="44"/>
          <w:lang w:eastAsia="zh-CN"/>
        </w:rPr>
        <w:t>和退款</w:t>
      </w:r>
    </w:p>
    <w:p w14:paraId="2C5CC3DD" w14:textId="589FEDBD" w:rsidR="00753EA7" w:rsidRDefault="008B383B">
      <w:pPr>
        <w:spacing w:before="120"/>
        <w:jc w:val="center"/>
        <w:rPr>
          <w:b/>
          <w:bCs/>
          <w:sz w:val="44"/>
          <w:szCs w:val="44"/>
          <w:lang w:eastAsia="zh-CN"/>
        </w:rPr>
      </w:pPr>
      <w:r>
        <w:rPr>
          <w:rFonts w:cs="宋体"/>
          <w:b/>
          <w:sz w:val="44"/>
          <w:lang w:eastAsia="zh-CN"/>
        </w:rPr>
        <w:t>行业和</w:t>
      </w:r>
      <w:r w:rsidR="00951783">
        <w:rPr>
          <w:rFonts w:cs="宋体"/>
          <w:b/>
          <w:sz w:val="44"/>
          <w:lang w:eastAsia="zh-CN"/>
        </w:rPr>
        <w:t>美国食品药品监督管理局</w:t>
      </w:r>
      <w:r>
        <w:rPr>
          <w:rFonts w:cs="宋体"/>
          <w:b/>
          <w:sz w:val="44"/>
          <w:lang w:eastAsia="zh-CN"/>
        </w:rPr>
        <w:t>工作人员指南</w:t>
      </w:r>
    </w:p>
    <w:tbl>
      <w:tblPr>
        <w:tblStyle w:val="a6"/>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9060"/>
      </w:tblGrid>
      <w:tr w:rsidR="00753EA7" w14:paraId="18FF6BB7" w14:textId="77777777">
        <w:tc>
          <w:tcPr>
            <w:tcW w:w="9060" w:type="dxa"/>
          </w:tcPr>
          <w:p w14:paraId="7DD2BF3C" w14:textId="6ABA69C6" w:rsidR="00753EA7" w:rsidRDefault="00390723" w:rsidP="00390723">
            <w:pPr>
              <w:pStyle w:val="af"/>
              <w:spacing w:before="36"/>
              <w:rPr>
                <w:b/>
                <w:bCs/>
                <w:i/>
                <w:iCs/>
                <w:lang w:eastAsia="zh-CN"/>
              </w:rPr>
            </w:pPr>
            <w:r w:rsidRPr="00390723">
              <w:rPr>
                <w:rFonts w:hint="eastAsia"/>
                <w:b/>
                <w:bCs/>
                <w:i/>
                <w:iCs/>
                <w:lang w:eastAsia="zh-CN"/>
              </w:rPr>
              <w:t>本指南代表食品药品监督管理局（</w:t>
            </w:r>
            <w:r w:rsidRPr="00390723">
              <w:rPr>
                <w:rFonts w:hint="eastAsia"/>
                <w:b/>
                <w:bCs/>
                <w:i/>
                <w:iCs/>
                <w:lang w:eastAsia="zh-CN"/>
              </w:rPr>
              <w:t>FDA</w:t>
            </w:r>
            <w:r w:rsidRPr="00390723">
              <w:rPr>
                <w:rFonts w:hint="eastAsia"/>
                <w:b/>
                <w:bCs/>
                <w:i/>
                <w:iCs/>
                <w:lang w:eastAsia="zh-CN"/>
              </w:rPr>
              <w:t>）目前关于该主题的思考。其不会为任何人创造或赋予任何权利，也不会对</w:t>
            </w:r>
            <w:r w:rsidRPr="00390723">
              <w:rPr>
                <w:rFonts w:hint="eastAsia"/>
                <w:b/>
                <w:bCs/>
                <w:i/>
                <w:iCs/>
                <w:lang w:eastAsia="zh-CN"/>
              </w:rPr>
              <w:t>FDA</w:t>
            </w:r>
            <w:r w:rsidRPr="00390723">
              <w:rPr>
                <w:rFonts w:hint="eastAsia"/>
                <w:b/>
                <w:bCs/>
                <w:i/>
                <w:iCs/>
                <w:lang w:eastAsia="zh-CN"/>
              </w:rPr>
              <w:t>或公众产生约束。如果替代方法满足适用的法律法规的要求，则可以使用该方法。如需讨论替代方法，请联系负责实施本指南文件的</w:t>
            </w:r>
            <w:r w:rsidRPr="00390723">
              <w:rPr>
                <w:rFonts w:hint="eastAsia"/>
                <w:b/>
                <w:bCs/>
                <w:i/>
                <w:iCs/>
                <w:lang w:eastAsia="zh-CN"/>
              </w:rPr>
              <w:t>FDA</w:t>
            </w:r>
            <w:r w:rsidRPr="00390723">
              <w:rPr>
                <w:rFonts w:hint="eastAsia"/>
                <w:b/>
                <w:bCs/>
                <w:i/>
                <w:iCs/>
                <w:lang w:eastAsia="zh-CN"/>
              </w:rPr>
              <w:t>工作人员。如果您无法确认合适的</w:t>
            </w:r>
            <w:r w:rsidRPr="00390723">
              <w:rPr>
                <w:rFonts w:hint="eastAsia"/>
                <w:b/>
                <w:bCs/>
                <w:i/>
                <w:iCs/>
                <w:lang w:eastAsia="zh-CN"/>
              </w:rPr>
              <w:t>FDA</w:t>
            </w:r>
            <w:r w:rsidRPr="00390723">
              <w:rPr>
                <w:rFonts w:hint="eastAsia"/>
                <w:b/>
                <w:bCs/>
                <w:i/>
                <w:iCs/>
                <w:lang w:eastAsia="zh-CN"/>
              </w:rPr>
              <w:t>工作人员，请拨打本指南标题页上合适的电话号码。</w:t>
            </w:r>
          </w:p>
        </w:tc>
      </w:tr>
    </w:tbl>
    <w:p w14:paraId="19D41C55" w14:textId="77777777" w:rsidR="00753EA7" w:rsidRDefault="008B383B">
      <w:pPr>
        <w:pStyle w:val="af0"/>
        <w:numPr>
          <w:ilvl w:val="0"/>
          <w:numId w:val="1"/>
        </w:numPr>
        <w:spacing w:before="120"/>
        <w:ind w:left="643" w:hangingChars="200" w:hanging="643"/>
        <w:outlineLvl w:val="0"/>
        <w:rPr>
          <w:b/>
          <w:bCs/>
          <w:sz w:val="32"/>
          <w:szCs w:val="32"/>
        </w:rPr>
      </w:pPr>
      <w:bookmarkStart w:id="2" w:name="_Toc97912950"/>
      <w:proofErr w:type="spellStart"/>
      <w:r>
        <w:rPr>
          <w:rFonts w:cs="宋体"/>
          <w:b/>
          <w:sz w:val="32"/>
        </w:rPr>
        <w:t>引言</w:t>
      </w:r>
      <w:bookmarkEnd w:id="2"/>
      <w:proofErr w:type="spellEnd"/>
    </w:p>
    <w:p w14:paraId="794F9BFA" w14:textId="7610F4C2" w:rsidR="00753EA7" w:rsidRDefault="008B383B">
      <w:pPr>
        <w:spacing w:before="120"/>
        <w:rPr>
          <w:lang w:eastAsia="zh-CN"/>
        </w:rPr>
      </w:pPr>
      <w:r>
        <w:rPr>
          <w:rFonts w:cs="宋体"/>
          <w:lang w:eastAsia="zh-CN"/>
        </w:rPr>
        <w:t>在</w:t>
      </w:r>
      <w:r>
        <w:rPr>
          <w:rFonts w:cs="宋体" w:hint="eastAsia"/>
          <w:lang w:eastAsia="zh-CN"/>
        </w:rPr>
        <w:t>审评</w:t>
      </w:r>
      <w:r>
        <w:rPr>
          <w:rFonts w:cs="宋体"/>
          <w:lang w:eastAsia="zh-CN"/>
        </w:rPr>
        <w:t>上市前申请期间，</w:t>
      </w:r>
      <w:r>
        <w:rPr>
          <w:rFonts w:cs="宋体" w:hint="eastAsia"/>
          <w:lang w:eastAsia="zh-CN"/>
        </w:rPr>
        <w:t>审评</w:t>
      </w:r>
      <w:r>
        <w:rPr>
          <w:rFonts w:cs="宋体"/>
          <w:lang w:eastAsia="zh-CN"/>
        </w:rPr>
        <w:t>计时受到</w:t>
      </w:r>
      <w:r>
        <w:rPr>
          <w:rFonts w:cs="宋体"/>
          <w:lang w:eastAsia="zh-CN"/>
        </w:rPr>
        <w:t>FDA</w:t>
      </w:r>
      <w:r>
        <w:rPr>
          <w:rFonts w:cs="宋体"/>
          <w:lang w:eastAsia="zh-CN"/>
        </w:rPr>
        <w:t>和行业</w:t>
      </w:r>
      <w:r>
        <w:rPr>
          <w:rFonts w:cs="宋体" w:hint="eastAsia"/>
          <w:lang w:eastAsia="zh-CN"/>
        </w:rPr>
        <w:t>举措</w:t>
      </w:r>
      <w:r>
        <w:rPr>
          <w:rFonts w:cs="宋体"/>
          <w:lang w:eastAsia="zh-CN"/>
        </w:rPr>
        <w:t>的影响。《</w:t>
      </w:r>
      <w:r>
        <w:rPr>
          <w:rFonts w:cs="宋体"/>
          <w:lang w:eastAsia="zh-CN"/>
        </w:rPr>
        <w:t>2017</w:t>
      </w:r>
      <w:r>
        <w:rPr>
          <w:rFonts w:cs="宋体"/>
          <w:lang w:eastAsia="zh-CN"/>
        </w:rPr>
        <w:t>年医疗器械</w:t>
      </w:r>
      <w:r w:rsidR="00832A5B">
        <w:rPr>
          <w:rFonts w:cs="宋体" w:hint="eastAsia"/>
          <w:lang w:eastAsia="zh-CN"/>
        </w:rPr>
        <w:t>用户费用</w:t>
      </w:r>
      <w:r>
        <w:rPr>
          <w:rFonts w:cs="宋体"/>
          <w:lang w:eastAsia="zh-CN"/>
        </w:rPr>
        <w:t>修正案》</w:t>
      </w:r>
      <w:r>
        <w:rPr>
          <w:rFonts w:cs="宋体"/>
          <w:vertAlign w:val="superscript"/>
          <w:lang w:eastAsia="zh-CN"/>
        </w:rPr>
        <w:t>1</w:t>
      </w:r>
      <w:r>
        <w:rPr>
          <w:rFonts w:cs="宋体"/>
          <w:lang w:eastAsia="zh-CN"/>
        </w:rPr>
        <w:t>（</w:t>
      </w:r>
      <w:r>
        <w:rPr>
          <w:rFonts w:cs="宋体"/>
          <w:lang w:eastAsia="zh-CN"/>
        </w:rPr>
        <w:t>MDUFA IV</w:t>
      </w:r>
      <w:r>
        <w:rPr>
          <w:rFonts w:cs="宋体"/>
          <w:lang w:eastAsia="zh-CN"/>
        </w:rPr>
        <w:t>）修订了《联邦食品、药品和化妆品法案》（</w:t>
      </w:r>
      <w:r>
        <w:rPr>
          <w:rFonts w:cs="宋体" w:hint="eastAsia"/>
          <w:lang w:eastAsia="zh-CN"/>
        </w:rPr>
        <w:t>《</w:t>
      </w:r>
      <w:r>
        <w:rPr>
          <w:rFonts w:cs="宋体"/>
          <w:lang w:eastAsia="zh-CN"/>
        </w:rPr>
        <w:t>FD&amp;C</w:t>
      </w:r>
      <w:r>
        <w:rPr>
          <w:rFonts w:cs="宋体"/>
          <w:lang w:eastAsia="zh-CN"/>
        </w:rPr>
        <w:t>法案</w:t>
      </w:r>
      <w:r>
        <w:rPr>
          <w:rFonts w:cs="宋体" w:hint="eastAsia"/>
          <w:lang w:eastAsia="zh-CN"/>
        </w:rPr>
        <w:t>》</w:t>
      </w:r>
      <w:r>
        <w:rPr>
          <w:rFonts w:cs="宋体"/>
          <w:lang w:eastAsia="zh-CN"/>
        </w:rPr>
        <w:t>或该法案），授权</w:t>
      </w:r>
      <w:r>
        <w:rPr>
          <w:rFonts w:cs="宋体"/>
          <w:lang w:eastAsia="zh-CN"/>
        </w:rPr>
        <w:t>FDA</w:t>
      </w:r>
      <w:r>
        <w:rPr>
          <w:rFonts w:cs="宋体"/>
          <w:lang w:eastAsia="zh-CN"/>
        </w:rPr>
        <w:t>为</w:t>
      </w:r>
      <w:r>
        <w:rPr>
          <w:rFonts w:cs="宋体" w:hint="eastAsia"/>
          <w:lang w:eastAsia="zh-CN"/>
        </w:rPr>
        <w:t>审评</w:t>
      </w:r>
      <w:r>
        <w:rPr>
          <w:rFonts w:cs="宋体"/>
          <w:lang w:eastAsia="zh-CN"/>
        </w:rPr>
        <w:t>2017</w:t>
      </w:r>
      <w:r>
        <w:rPr>
          <w:rFonts w:cs="宋体"/>
          <w:lang w:eastAsia="zh-CN"/>
        </w:rPr>
        <w:t>年</w:t>
      </w:r>
      <w:r>
        <w:rPr>
          <w:rFonts w:cs="宋体"/>
          <w:lang w:eastAsia="zh-CN"/>
        </w:rPr>
        <w:t>10</w:t>
      </w:r>
      <w:r>
        <w:rPr>
          <w:rFonts w:cs="宋体"/>
          <w:lang w:eastAsia="zh-CN"/>
        </w:rPr>
        <w:t>月</w:t>
      </w:r>
      <w:r>
        <w:rPr>
          <w:rFonts w:cs="宋体"/>
          <w:lang w:eastAsia="zh-CN"/>
        </w:rPr>
        <w:t>1</w:t>
      </w:r>
      <w:r>
        <w:rPr>
          <w:rFonts w:cs="宋体"/>
          <w:lang w:eastAsia="zh-CN"/>
        </w:rPr>
        <w:t>日或之后收到的某些上市前申请</w:t>
      </w:r>
      <w:r>
        <w:rPr>
          <w:rFonts w:cs="宋体"/>
          <w:lang w:eastAsia="zh-CN"/>
        </w:rPr>
        <w:t>(</w:t>
      </w:r>
      <w:r>
        <w:rPr>
          <w:rFonts w:cs="宋体"/>
          <w:lang w:eastAsia="zh-CN"/>
        </w:rPr>
        <w:t>包括上市前批准申请（</w:t>
      </w:r>
      <w:r>
        <w:rPr>
          <w:rFonts w:cs="宋体"/>
          <w:lang w:eastAsia="zh-CN"/>
        </w:rPr>
        <w:t>PMA</w:t>
      </w:r>
      <w:r>
        <w:rPr>
          <w:rFonts w:cs="宋体"/>
          <w:lang w:eastAsia="zh-CN"/>
        </w:rPr>
        <w:t>）和某些生物制剂许可申请（</w:t>
      </w:r>
      <w:r>
        <w:rPr>
          <w:rFonts w:cs="宋体"/>
          <w:lang w:eastAsia="zh-CN"/>
        </w:rPr>
        <w:t>BLA</w:t>
      </w:r>
      <w:r>
        <w:rPr>
          <w:rFonts w:cs="宋体"/>
          <w:lang w:eastAsia="zh-CN"/>
        </w:rPr>
        <w:t>））收取</w:t>
      </w:r>
      <w:r w:rsidR="00832A5B">
        <w:rPr>
          <w:rFonts w:cs="宋体" w:hint="eastAsia"/>
          <w:lang w:eastAsia="zh-CN"/>
        </w:rPr>
        <w:t>用户费用</w:t>
      </w:r>
      <w:r>
        <w:rPr>
          <w:rFonts w:cs="宋体"/>
          <w:lang w:eastAsia="zh-CN"/>
        </w:rPr>
        <w:t>。从</w:t>
      </w:r>
      <w:r w:rsidR="00832A5B">
        <w:rPr>
          <w:rFonts w:cs="宋体" w:hint="eastAsia"/>
          <w:lang w:eastAsia="zh-CN"/>
        </w:rPr>
        <w:t>用户费用</w:t>
      </w:r>
      <w:r>
        <w:rPr>
          <w:rFonts w:cs="宋体"/>
          <w:lang w:eastAsia="zh-CN"/>
        </w:rPr>
        <w:t>中获得的额外资金将使</w:t>
      </w:r>
      <w:r>
        <w:rPr>
          <w:rFonts w:cs="宋体"/>
          <w:lang w:eastAsia="zh-CN"/>
        </w:rPr>
        <w:t>FDA</w:t>
      </w:r>
      <w:r>
        <w:rPr>
          <w:rFonts w:cs="宋体"/>
          <w:lang w:eastAsia="zh-CN"/>
        </w:rPr>
        <w:t>在与行业合作的情况下改进医疗器械</w:t>
      </w:r>
      <w:r>
        <w:rPr>
          <w:rFonts w:cs="宋体" w:hint="eastAsia"/>
          <w:lang w:eastAsia="zh-CN"/>
        </w:rPr>
        <w:t>审评</w:t>
      </w:r>
      <w:r>
        <w:rPr>
          <w:rFonts w:cs="宋体"/>
          <w:lang w:eastAsia="zh-CN"/>
        </w:rPr>
        <w:t>过程，以满足</w:t>
      </w:r>
      <w:r>
        <w:rPr>
          <w:rFonts w:cs="宋体" w:hint="eastAsia"/>
          <w:lang w:eastAsia="zh-CN"/>
        </w:rPr>
        <w:t>其审评绩效</w:t>
      </w:r>
      <w:r>
        <w:rPr>
          <w:rFonts w:cs="宋体"/>
          <w:lang w:eastAsia="zh-CN"/>
        </w:rPr>
        <w:t>目标</w:t>
      </w:r>
      <w:r>
        <w:rPr>
          <w:rFonts w:cs="宋体" w:hint="eastAsia"/>
          <w:lang w:eastAsia="zh-CN"/>
        </w:rPr>
        <w:t>的达成</w:t>
      </w:r>
      <w:r>
        <w:rPr>
          <w:rFonts w:cs="宋体"/>
          <w:lang w:eastAsia="zh-CN"/>
        </w:rPr>
        <w:t>，并</w:t>
      </w:r>
      <w:r>
        <w:rPr>
          <w:rFonts w:cs="宋体" w:hint="eastAsia"/>
          <w:lang w:eastAsia="zh-CN"/>
        </w:rPr>
        <w:t>落实</w:t>
      </w:r>
      <w:r>
        <w:rPr>
          <w:rFonts w:cs="宋体"/>
          <w:lang w:eastAsia="zh-CN"/>
        </w:rPr>
        <w:t>卫生与公众服务部部长致国会的信中所述的医疗器械</w:t>
      </w:r>
      <w:r>
        <w:rPr>
          <w:rFonts w:cs="宋体" w:hint="eastAsia"/>
          <w:lang w:eastAsia="zh-CN"/>
        </w:rPr>
        <w:t>审评</w:t>
      </w:r>
      <w:r>
        <w:rPr>
          <w:rFonts w:cs="宋体"/>
          <w:lang w:eastAsia="zh-CN"/>
        </w:rPr>
        <w:t>过程改进。</w:t>
      </w:r>
      <w:r>
        <w:rPr>
          <w:rFonts w:cs="宋体"/>
          <w:vertAlign w:val="superscript"/>
          <w:lang w:eastAsia="zh-CN"/>
        </w:rPr>
        <w:t>2</w:t>
      </w:r>
      <w:r>
        <w:rPr>
          <w:rFonts w:cs="宋体"/>
          <w:lang w:eastAsia="zh-CN"/>
        </w:rPr>
        <w:t>有关</w:t>
      </w:r>
      <w:r>
        <w:rPr>
          <w:rFonts w:cs="宋体"/>
          <w:lang w:eastAsia="zh-CN"/>
        </w:rPr>
        <w:t>PMA</w:t>
      </w:r>
      <w:r>
        <w:rPr>
          <w:rFonts w:cs="宋体" w:hint="eastAsia"/>
          <w:lang w:eastAsia="zh-CN"/>
        </w:rPr>
        <w:t>绩效</w:t>
      </w:r>
      <w:r>
        <w:rPr>
          <w:rFonts w:cs="宋体"/>
          <w:lang w:eastAsia="zh-CN"/>
        </w:rPr>
        <w:t>目标的更多信息，请参见指南</w:t>
      </w:r>
      <w:r>
        <w:rPr>
          <w:rFonts w:cs="宋体"/>
          <w:color w:val="0000FF"/>
          <w:u w:val="single"/>
          <w:lang w:eastAsia="zh-CN"/>
        </w:rPr>
        <w:t>《</w:t>
      </w:r>
      <w:r>
        <w:rPr>
          <w:rFonts w:cs="宋体"/>
          <w:color w:val="0000FF"/>
          <w:u w:val="single"/>
          <w:lang w:eastAsia="zh-CN"/>
        </w:rPr>
        <w:t>FDA</w:t>
      </w:r>
      <w:r>
        <w:rPr>
          <w:rFonts w:cs="宋体"/>
          <w:color w:val="0000FF"/>
          <w:u w:val="single"/>
          <w:lang w:eastAsia="zh-CN"/>
        </w:rPr>
        <w:t>和行业对上市前批准申请（</w:t>
      </w:r>
      <w:r>
        <w:rPr>
          <w:rFonts w:cs="宋体"/>
          <w:color w:val="0000FF"/>
          <w:u w:val="single"/>
          <w:lang w:eastAsia="zh-CN"/>
        </w:rPr>
        <w:t>PMA</w:t>
      </w:r>
      <w:r>
        <w:rPr>
          <w:rFonts w:cs="宋体"/>
          <w:color w:val="0000FF"/>
          <w:u w:val="single"/>
          <w:lang w:eastAsia="zh-CN"/>
        </w:rPr>
        <w:t>）的行动：对</w:t>
      </w:r>
      <w:r>
        <w:rPr>
          <w:rFonts w:cs="宋体"/>
          <w:color w:val="0000FF"/>
          <w:u w:val="single"/>
          <w:lang w:eastAsia="zh-CN"/>
        </w:rPr>
        <w:t>FDA</w:t>
      </w:r>
      <w:r>
        <w:rPr>
          <w:rFonts w:cs="宋体"/>
          <w:color w:val="0000FF"/>
          <w:u w:val="single"/>
          <w:lang w:eastAsia="zh-CN"/>
        </w:rPr>
        <w:t>审评计时和</w:t>
      </w:r>
      <w:r>
        <w:rPr>
          <w:rFonts w:cs="宋体" w:hint="eastAsia"/>
          <w:color w:val="0000FF"/>
          <w:u w:val="single"/>
          <w:lang w:eastAsia="zh-CN"/>
        </w:rPr>
        <w:t>绩效</w:t>
      </w:r>
      <w:r>
        <w:rPr>
          <w:rFonts w:cs="宋体"/>
          <w:color w:val="0000FF"/>
          <w:u w:val="single"/>
          <w:lang w:eastAsia="zh-CN"/>
        </w:rPr>
        <w:t>目标的影响》</w:t>
      </w:r>
      <w:r>
        <w:rPr>
          <w:rFonts w:cs="宋体"/>
          <w:vertAlign w:val="superscript"/>
          <w:lang w:eastAsia="zh-CN"/>
        </w:rPr>
        <w:t>3</w:t>
      </w:r>
      <w:r>
        <w:rPr>
          <w:rFonts w:cs="宋体"/>
          <w:lang w:eastAsia="zh-CN"/>
        </w:rPr>
        <w:t>。</w:t>
      </w:r>
    </w:p>
    <w:p w14:paraId="7E1FC160" w14:textId="77777777" w:rsidR="00753EA7" w:rsidRDefault="00753EA7">
      <w:pPr>
        <w:spacing w:before="120"/>
        <w:rPr>
          <w:lang w:eastAsia="zh-CN"/>
        </w:rPr>
      </w:pPr>
    </w:p>
    <w:p w14:paraId="234A6DF2" w14:textId="77777777" w:rsidR="00753EA7" w:rsidRDefault="00753EA7">
      <w:pPr>
        <w:spacing w:before="120"/>
        <w:rPr>
          <w:lang w:eastAsia="zh-CN"/>
        </w:rPr>
      </w:pPr>
    </w:p>
    <w:p w14:paraId="7968B04E" w14:textId="77777777" w:rsidR="00753EA7" w:rsidRDefault="00753EA7">
      <w:pPr>
        <w:spacing w:before="120"/>
        <w:rPr>
          <w:lang w:eastAsia="zh-CN"/>
        </w:rPr>
      </w:pPr>
    </w:p>
    <w:p w14:paraId="4040A6E8" w14:textId="77777777" w:rsidR="00753EA7" w:rsidRDefault="00753EA7">
      <w:pPr>
        <w:spacing w:before="120"/>
        <w:rPr>
          <w:lang w:eastAsia="zh-CN"/>
        </w:rPr>
      </w:pPr>
    </w:p>
    <w:p w14:paraId="0B4FF4D1" w14:textId="77777777" w:rsidR="00753EA7" w:rsidRDefault="00753EA7">
      <w:pPr>
        <w:spacing w:before="120"/>
        <w:rPr>
          <w:lang w:eastAsia="zh-CN"/>
        </w:rPr>
      </w:pPr>
    </w:p>
    <w:p w14:paraId="156FA3EF" w14:textId="77777777" w:rsidR="00753EA7" w:rsidRDefault="00753EA7">
      <w:pPr>
        <w:spacing w:before="120"/>
        <w:rPr>
          <w:lang w:eastAsia="zh-CN"/>
        </w:rPr>
      </w:pPr>
    </w:p>
    <w:p w14:paraId="76F0CF87" w14:textId="77777777" w:rsidR="00753EA7" w:rsidRDefault="00753EA7">
      <w:pPr>
        <w:spacing w:before="120"/>
        <w:rPr>
          <w:lang w:eastAsia="zh-CN"/>
        </w:rPr>
      </w:pPr>
    </w:p>
    <w:p w14:paraId="0F5667BB" w14:textId="77777777" w:rsidR="00753EA7" w:rsidRDefault="008B383B">
      <w:pPr>
        <w:wordWrap w:val="0"/>
        <w:spacing w:before="120"/>
        <w:rPr>
          <w:lang w:eastAsia="zh-CN"/>
        </w:rPr>
      </w:pPr>
      <w:r>
        <w:rPr>
          <w:rFonts w:cs="宋体"/>
          <w:lang w:eastAsia="zh-CN"/>
        </w:rPr>
        <w:t>________________________</w:t>
      </w:r>
    </w:p>
    <w:p w14:paraId="00D623D0" w14:textId="77777777" w:rsidR="00753EA7" w:rsidRDefault="008B383B">
      <w:pPr>
        <w:wordWrap w:val="0"/>
        <w:spacing w:beforeLines="0" w:before="0"/>
        <w:rPr>
          <w:sz w:val="21"/>
          <w:szCs w:val="21"/>
          <w:lang w:eastAsia="zh-CN"/>
        </w:rPr>
      </w:pPr>
      <w:r>
        <w:rPr>
          <w:rFonts w:cs="宋体"/>
          <w:sz w:val="21"/>
          <w:vertAlign w:val="superscript"/>
          <w:lang w:eastAsia="zh-CN"/>
        </w:rPr>
        <w:t>1</w:t>
      </w:r>
      <w:r>
        <w:rPr>
          <w:rFonts w:cs="宋体"/>
          <w:sz w:val="21"/>
          <w:lang w:eastAsia="zh-CN"/>
        </w:rPr>
        <w:t>参见《</w:t>
      </w:r>
      <w:r>
        <w:rPr>
          <w:rFonts w:cs="宋体"/>
          <w:sz w:val="21"/>
          <w:lang w:eastAsia="zh-CN"/>
        </w:rPr>
        <w:t>2017</w:t>
      </w:r>
      <w:r>
        <w:rPr>
          <w:rFonts w:cs="宋体"/>
          <w:sz w:val="21"/>
          <w:lang w:eastAsia="zh-CN"/>
        </w:rPr>
        <w:t>年</w:t>
      </w:r>
      <w:r>
        <w:rPr>
          <w:rFonts w:cs="宋体"/>
          <w:sz w:val="21"/>
          <w:lang w:eastAsia="zh-CN"/>
        </w:rPr>
        <w:t>FDA</w:t>
      </w:r>
      <w:r>
        <w:rPr>
          <w:rFonts w:cs="宋体"/>
          <w:sz w:val="21"/>
          <w:lang w:eastAsia="zh-CN"/>
        </w:rPr>
        <w:t>再授权法案》（公法</w:t>
      </w:r>
      <w:r>
        <w:rPr>
          <w:rFonts w:cs="宋体"/>
          <w:sz w:val="21"/>
          <w:lang w:eastAsia="zh-CN"/>
        </w:rPr>
        <w:t>115-52</w:t>
      </w:r>
      <w:r>
        <w:rPr>
          <w:rFonts w:cs="宋体"/>
          <w:sz w:val="21"/>
          <w:lang w:eastAsia="zh-CN"/>
        </w:rPr>
        <w:t>）的标题</w:t>
      </w:r>
      <w:r>
        <w:rPr>
          <w:rFonts w:cs="宋体"/>
          <w:sz w:val="21"/>
          <w:lang w:eastAsia="zh-CN"/>
        </w:rPr>
        <w:t>II</w:t>
      </w:r>
      <w:r>
        <w:rPr>
          <w:rFonts w:cs="宋体"/>
          <w:sz w:val="21"/>
          <w:lang w:eastAsia="zh-CN"/>
        </w:rPr>
        <w:t>。</w:t>
      </w:r>
    </w:p>
    <w:p w14:paraId="3228A2DA" w14:textId="7A1C3390" w:rsidR="00753EA7" w:rsidRDefault="008B383B">
      <w:pPr>
        <w:wordWrap w:val="0"/>
        <w:spacing w:beforeLines="0" w:before="0"/>
        <w:rPr>
          <w:sz w:val="21"/>
          <w:szCs w:val="21"/>
          <w:lang w:eastAsia="zh-CN"/>
        </w:rPr>
      </w:pPr>
      <w:r>
        <w:rPr>
          <w:rFonts w:cs="宋体"/>
          <w:sz w:val="21"/>
          <w:vertAlign w:val="superscript"/>
          <w:lang w:eastAsia="zh-CN"/>
        </w:rPr>
        <w:t>2</w:t>
      </w:r>
      <w:r>
        <w:rPr>
          <w:rFonts w:cs="宋体"/>
          <w:sz w:val="21"/>
          <w:lang w:eastAsia="zh-CN"/>
        </w:rPr>
        <w:t>参见</w:t>
      </w:r>
      <w:r>
        <w:rPr>
          <w:rFonts w:cs="宋体"/>
          <w:sz w:val="21"/>
          <w:lang w:eastAsia="zh-CN"/>
        </w:rPr>
        <w:t>163 CONG</w:t>
      </w:r>
      <w:r>
        <w:rPr>
          <w:rFonts w:cs="宋体"/>
          <w:sz w:val="21"/>
          <w:lang w:eastAsia="zh-CN"/>
        </w:rPr>
        <w:t>。</w:t>
      </w:r>
      <w:r>
        <w:rPr>
          <w:rFonts w:cs="宋体"/>
          <w:sz w:val="21"/>
          <w:lang w:eastAsia="zh-CN"/>
        </w:rPr>
        <w:t>REC.S4729-S4736</w:t>
      </w:r>
      <w:r>
        <w:rPr>
          <w:rFonts w:cs="宋体"/>
          <w:sz w:val="21"/>
          <w:lang w:eastAsia="zh-CN"/>
        </w:rPr>
        <w:t>（每日版，</w:t>
      </w:r>
      <w:r>
        <w:rPr>
          <w:rFonts w:cs="宋体"/>
          <w:sz w:val="21"/>
          <w:lang w:eastAsia="zh-CN"/>
        </w:rPr>
        <w:t>2017</w:t>
      </w:r>
      <w:r>
        <w:rPr>
          <w:rFonts w:cs="宋体"/>
          <w:sz w:val="21"/>
          <w:lang w:eastAsia="zh-CN"/>
        </w:rPr>
        <w:t>年</w:t>
      </w:r>
      <w:r>
        <w:rPr>
          <w:rFonts w:cs="宋体"/>
          <w:sz w:val="21"/>
          <w:lang w:eastAsia="zh-CN"/>
        </w:rPr>
        <w:t>8</w:t>
      </w:r>
      <w:r>
        <w:rPr>
          <w:rFonts w:cs="宋体"/>
          <w:sz w:val="21"/>
          <w:lang w:eastAsia="zh-CN"/>
        </w:rPr>
        <w:t>月</w:t>
      </w:r>
      <w:r>
        <w:rPr>
          <w:rFonts w:cs="宋体"/>
          <w:sz w:val="21"/>
          <w:lang w:eastAsia="zh-CN"/>
        </w:rPr>
        <w:t>2</w:t>
      </w:r>
      <w:r>
        <w:rPr>
          <w:rFonts w:cs="宋体"/>
          <w:sz w:val="21"/>
          <w:lang w:eastAsia="zh-CN"/>
        </w:rPr>
        <w:t>日）（</w:t>
      </w:r>
      <w:r w:rsidR="00951783">
        <w:rPr>
          <w:rFonts w:cs="宋体"/>
          <w:sz w:val="21"/>
          <w:lang w:eastAsia="zh-CN"/>
        </w:rPr>
        <w:t>美国食品药品监督管理局</w:t>
      </w:r>
      <w:r w:rsidR="00832A5B">
        <w:rPr>
          <w:rFonts w:cs="宋体" w:hint="eastAsia"/>
          <w:sz w:val="21"/>
          <w:lang w:eastAsia="zh-CN"/>
        </w:rPr>
        <w:t>用户费用</w:t>
      </w:r>
      <w:r>
        <w:rPr>
          <w:rFonts w:cs="宋体"/>
          <w:sz w:val="21"/>
          <w:lang w:eastAsia="zh-CN"/>
        </w:rPr>
        <w:t>再授权），也可登录以下网址获取：</w:t>
      </w:r>
      <w:r>
        <w:rPr>
          <w:rFonts w:cs="宋体"/>
          <w:sz w:val="21"/>
          <w:lang w:eastAsia="zh-CN"/>
        </w:rPr>
        <w:t xml:space="preserve"> </w:t>
      </w:r>
      <w:r>
        <w:rPr>
          <w:rFonts w:cs="宋体"/>
          <w:color w:val="0000FF"/>
          <w:sz w:val="21"/>
          <w:u w:val="single"/>
          <w:lang w:eastAsia="zh-CN"/>
        </w:rPr>
        <w:t>https://www.fda.gov/downloads/ForIndustry/UserFees/MedicalDeviceUserFee/UCM526395.pdf.</w:t>
      </w:r>
      <w:proofErr w:type="gramStart"/>
      <w:r>
        <w:rPr>
          <w:rFonts w:cs="宋体"/>
          <w:sz w:val="21"/>
          <w:lang w:eastAsia="zh-CN"/>
        </w:rPr>
        <w:t>本承诺</w:t>
      </w:r>
      <w:proofErr w:type="gramEnd"/>
      <w:r>
        <w:rPr>
          <w:rFonts w:cs="宋体"/>
          <w:sz w:val="21"/>
          <w:lang w:eastAsia="zh-CN"/>
        </w:rPr>
        <w:t>书还概述了为</w:t>
      </w:r>
      <w:r>
        <w:rPr>
          <w:rFonts w:cs="宋体"/>
          <w:sz w:val="21"/>
          <w:lang w:eastAsia="zh-CN"/>
        </w:rPr>
        <w:t>BLA</w:t>
      </w:r>
      <w:r>
        <w:rPr>
          <w:rFonts w:cs="宋体"/>
          <w:sz w:val="21"/>
          <w:lang w:eastAsia="zh-CN"/>
        </w:rPr>
        <w:t>制定的</w:t>
      </w:r>
      <w:r>
        <w:rPr>
          <w:rFonts w:cs="宋体" w:hint="eastAsia"/>
          <w:sz w:val="21"/>
          <w:lang w:eastAsia="zh-CN"/>
        </w:rPr>
        <w:t>绩效</w:t>
      </w:r>
      <w:r>
        <w:rPr>
          <w:rFonts w:cs="宋体"/>
          <w:sz w:val="21"/>
          <w:lang w:eastAsia="zh-CN"/>
        </w:rPr>
        <w:t>目标。</w:t>
      </w:r>
    </w:p>
    <w:p w14:paraId="5BFC5931" w14:textId="77777777" w:rsidR="00753EA7" w:rsidRDefault="008B383B">
      <w:pPr>
        <w:wordWrap w:val="0"/>
        <w:spacing w:beforeLines="0" w:before="0"/>
        <w:rPr>
          <w:rFonts w:cs="宋体"/>
          <w:color w:val="0000FF"/>
          <w:sz w:val="21"/>
          <w:u w:val="single"/>
          <w:lang w:eastAsia="zh-CN"/>
        </w:rPr>
      </w:pPr>
      <w:r>
        <w:rPr>
          <w:rFonts w:cs="宋体"/>
          <w:sz w:val="21"/>
          <w:vertAlign w:val="superscript"/>
        </w:rPr>
        <w:t>3</w:t>
      </w:r>
      <w:r>
        <w:rPr>
          <w:sz w:val="21"/>
        </w:rPr>
        <w:t xml:space="preserve"> </w:t>
      </w:r>
      <w:r>
        <w:rPr>
          <w:rFonts w:cs="宋体"/>
          <w:color w:val="0000FF"/>
          <w:sz w:val="21"/>
          <w:u w:val="single"/>
          <w:lang w:eastAsia="zh-CN"/>
        </w:rPr>
        <w:t>https://www.fda.gov/ucm/groups/fdagov-public/@fdagov-meddev-gen/documents/document/ucm089734.pdf</w:t>
      </w:r>
    </w:p>
    <w:p w14:paraId="7AF68387" w14:textId="77777777" w:rsidR="00753EA7" w:rsidRDefault="008B383B">
      <w:pPr>
        <w:wordWrap w:val="0"/>
        <w:spacing w:beforeLines="0" w:before="0"/>
      </w:pPr>
      <w:r>
        <w:rPr>
          <w:sz w:val="21"/>
        </w:rPr>
        <w:br w:type="page"/>
      </w:r>
    </w:p>
    <w:p w14:paraId="5E20C894" w14:textId="42968180" w:rsidR="00753EA7" w:rsidRDefault="008B383B">
      <w:pPr>
        <w:wordWrap w:val="0"/>
        <w:spacing w:before="120"/>
        <w:rPr>
          <w:lang w:eastAsia="zh-CN"/>
        </w:rPr>
      </w:pPr>
      <w:r>
        <w:rPr>
          <w:rFonts w:cs="宋体"/>
          <w:lang w:eastAsia="zh-CN"/>
        </w:rPr>
        <w:lastRenderedPageBreak/>
        <w:t>医疗器械</w:t>
      </w:r>
      <w:r w:rsidR="00832A5B">
        <w:rPr>
          <w:rFonts w:cs="宋体" w:hint="eastAsia"/>
          <w:lang w:eastAsia="zh-CN"/>
        </w:rPr>
        <w:t>用户费用</w:t>
      </w:r>
      <w:r>
        <w:rPr>
          <w:rFonts w:cs="宋体"/>
          <w:lang w:eastAsia="zh-CN"/>
        </w:rPr>
        <w:t>最初由《</w:t>
      </w:r>
      <w:r>
        <w:rPr>
          <w:rFonts w:cs="宋体"/>
          <w:lang w:eastAsia="zh-CN"/>
        </w:rPr>
        <w:t>2002</w:t>
      </w:r>
      <w:r>
        <w:rPr>
          <w:rFonts w:cs="宋体"/>
          <w:lang w:eastAsia="zh-CN"/>
        </w:rPr>
        <w:t>年医疗器械</w:t>
      </w:r>
      <w:r w:rsidR="00832A5B">
        <w:rPr>
          <w:rFonts w:cs="宋体" w:hint="eastAsia"/>
          <w:lang w:eastAsia="zh-CN"/>
        </w:rPr>
        <w:t>用户费用</w:t>
      </w:r>
      <w:r>
        <w:rPr>
          <w:rFonts w:cs="宋体"/>
          <w:lang w:eastAsia="zh-CN"/>
        </w:rPr>
        <w:t>和现代化法案》（</w:t>
      </w:r>
      <w:r>
        <w:rPr>
          <w:rFonts w:cs="宋体"/>
          <w:lang w:eastAsia="zh-CN"/>
        </w:rPr>
        <w:t>MDUFMA</w:t>
      </w:r>
      <w:r>
        <w:rPr>
          <w:rFonts w:cs="宋体"/>
          <w:lang w:eastAsia="zh-CN"/>
        </w:rPr>
        <w:t>）授权。</w:t>
      </w:r>
      <w:r>
        <w:rPr>
          <w:rFonts w:cs="宋体"/>
          <w:vertAlign w:val="superscript"/>
          <w:lang w:eastAsia="zh-CN"/>
        </w:rPr>
        <w:t>4</w:t>
      </w:r>
      <w:r>
        <w:rPr>
          <w:rFonts w:cs="宋体"/>
          <w:lang w:eastAsia="zh-CN"/>
        </w:rPr>
        <w:t>自</w:t>
      </w:r>
      <w:r>
        <w:rPr>
          <w:rFonts w:cs="宋体"/>
          <w:lang w:eastAsia="zh-CN"/>
        </w:rPr>
        <w:t>MDUFMA</w:t>
      </w:r>
      <w:r>
        <w:rPr>
          <w:rFonts w:cs="宋体"/>
          <w:lang w:eastAsia="zh-CN"/>
        </w:rPr>
        <w:t>于</w:t>
      </w:r>
      <w:r>
        <w:rPr>
          <w:rFonts w:cs="宋体"/>
          <w:lang w:eastAsia="zh-CN"/>
        </w:rPr>
        <w:t>2002</w:t>
      </w:r>
      <w:r>
        <w:rPr>
          <w:rFonts w:cs="宋体"/>
          <w:lang w:eastAsia="zh-CN"/>
        </w:rPr>
        <w:t>年首次颁布以来，已重新授权三次：</w:t>
      </w:r>
      <w:r>
        <w:rPr>
          <w:rFonts w:cs="宋体"/>
          <w:lang w:eastAsia="zh-CN"/>
        </w:rPr>
        <w:t>(</w:t>
      </w:r>
      <w:r>
        <w:rPr>
          <w:rFonts w:cs="宋体"/>
          <w:lang w:eastAsia="zh-CN"/>
        </w:rPr>
        <w:t>《</w:t>
      </w:r>
      <w:r>
        <w:rPr>
          <w:rFonts w:cs="宋体"/>
          <w:lang w:eastAsia="zh-CN"/>
        </w:rPr>
        <w:t>2007</w:t>
      </w:r>
      <w:r>
        <w:rPr>
          <w:rFonts w:cs="宋体"/>
          <w:lang w:eastAsia="zh-CN"/>
        </w:rPr>
        <w:t>年医疗器械</w:t>
      </w:r>
      <w:r w:rsidR="00832A5B">
        <w:rPr>
          <w:rFonts w:cs="宋体" w:hint="eastAsia"/>
          <w:lang w:eastAsia="zh-CN"/>
        </w:rPr>
        <w:t>用户费用</w:t>
      </w:r>
      <w:r>
        <w:rPr>
          <w:rFonts w:cs="宋体"/>
          <w:lang w:eastAsia="zh-CN"/>
        </w:rPr>
        <w:t>修正案》（</w:t>
      </w:r>
      <w:r>
        <w:rPr>
          <w:rFonts w:cs="宋体"/>
          <w:lang w:eastAsia="zh-CN"/>
        </w:rPr>
        <w:t>MDUFA II</w:t>
      </w:r>
      <w:r>
        <w:rPr>
          <w:rFonts w:cs="宋体"/>
          <w:lang w:eastAsia="zh-CN"/>
        </w:rPr>
        <w:t>）</w:t>
      </w:r>
      <w:r>
        <w:rPr>
          <w:rFonts w:cs="宋体"/>
          <w:vertAlign w:val="superscript"/>
          <w:lang w:eastAsia="zh-CN"/>
        </w:rPr>
        <w:t>5</w:t>
      </w:r>
      <w:r>
        <w:rPr>
          <w:rFonts w:cs="宋体"/>
          <w:lang w:eastAsia="zh-CN"/>
        </w:rPr>
        <w:t xml:space="preserve"> </w:t>
      </w:r>
      <w:r>
        <w:rPr>
          <w:rFonts w:cs="宋体"/>
          <w:lang w:eastAsia="zh-CN"/>
        </w:rPr>
        <w:t>、</w:t>
      </w:r>
      <w:r>
        <w:rPr>
          <w:rFonts w:cs="宋体"/>
          <w:lang w:eastAsia="zh-CN"/>
        </w:rPr>
        <w:t>(</w:t>
      </w:r>
      <w:r>
        <w:rPr>
          <w:rFonts w:cs="宋体"/>
          <w:lang w:eastAsia="zh-CN"/>
        </w:rPr>
        <w:t>《</w:t>
      </w:r>
      <w:r>
        <w:rPr>
          <w:rFonts w:cs="宋体"/>
          <w:lang w:eastAsia="zh-CN"/>
        </w:rPr>
        <w:t>2012</w:t>
      </w:r>
      <w:r>
        <w:rPr>
          <w:rFonts w:cs="宋体"/>
          <w:lang w:eastAsia="zh-CN"/>
        </w:rPr>
        <w:t>年医疗器械</w:t>
      </w:r>
      <w:r w:rsidR="00832A5B">
        <w:rPr>
          <w:rFonts w:cs="宋体" w:hint="eastAsia"/>
          <w:lang w:eastAsia="zh-CN"/>
        </w:rPr>
        <w:t>用户费用</w:t>
      </w:r>
      <w:r>
        <w:rPr>
          <w:rFonts w:cs="宋体"/>
          <w:lang w:eastAsia="zh-CN"/>
        </w:rPr>
        <w:t>修正案》（</w:t>
      </w:r>
      <w:r>
        <w:rPr>
          <w:rFonts w:cs="宋体"/>
          <w:lang w:eastAsia="zh-CN"/>
        </w:rPr>
        <w:t>MDUFA III</w:t>
      </w:r>
      <w:r>
        <w:rPr>
          <w:rFonts w:cs="宋体"/>
          <w:lang w:eastAsia="zh-CN"/>
        </w:rPr>
        <w:t>）</w:t>
      </w:r>
      <w:r>
        <w:rPr>
          <w:rFonts w:cs="宋体"/>
          <w:vertAlign w:val="superscript"/>
          <w:lang w:eastAsia="zh-CN"/>
        </w:rPr>
        <w:t>6</w:t>
      </w:r>
      <w:r>
        <w:rPr>
          <w:rFonts w:cs="宋体"/>
          <w:lang w:eastAsia="zh-CN"/>
        </w:rPr>
        <w:t>和《</w:t>
      </w:r>
      <w:r>
        <w:rPr>
          <w:rFonts w:cs="宋体"/>
          <w:lang w:eastAsia="zh-CN"/>
        </w:rPr>
        <w:t>2017</w:t>
      </w:r>
      <w:r>
        <w:rPr>
          <w:rFonts w:cs="宋体"/>
          <w:lang w:eastAsia="zh-CN"/>
        </w:rPr>
        <w:t>年医疗器械</w:t>
      </w:r>
      <w:r w:rsidR="00832A5B">
        <w:rPr>
          <w:rFonts w:cs="宋体" w:hint="eastAsia"/>
          <w:lang w:eastAsia="zh-CN"/>
        </w:rPr>
        <w:t>用户费用</w:t>
      </w:r>
      <w:r>
        <w:rPr>
          <w:rFonts w:cs="宋体"/>
          <w:lang w:eastAsia="zh-CN"/>
        </w:rPr>
        <w:t>修正案》（</w:t>
      </w:r>
      <w:r>
        <w:rPr>
          <w:rFonts w:cs="宋体"/>
          <w:lang w:eastAsia="zh-CN"/>
        </w:rPr>
        <w:t>MDUFA IV</w:t>
      </w:r>
      <w:r>
        <w:rPr>
          <w:rFonts w:cs="宋体"/>
          <w:lang w:eastAsia="zh-CN"/>
        </w:rPr>
        <w:t>）</w:t>
      </w:r>
      <w:r>
        <w:rPr>
          <w:rFonts w:cs="宋体"/>
          <w:vertAlign w:val="superscript"/>
          <w:lang w:eastAsia="zh-CN"/>
        </w:rPr>
        <w:t>7</w:t>
      </w:r>
      <w:r>
        <w:rPr>
          <w:rFonts w:cs="宋体"/>
          <w:lang w:eastAsia="zh-CN"/>
        </w:rPr>
        <w:t>）。有关医疗器械</w:t>
      </w:r>
      <w:r w:rsidR="00832A5B">
        <w:rPr>
          <w:rFonts w:cs="宋体" w:hint="eastAsia"/>
          <w:lang w:eastAsia="zh-CN"/>
        </w:rPr>
        <w:t>用户费用</w:t>
      </w:r>
      <w:r>
        <w:rPr>
          <w:rFonts w:cs="宋体"/>
          <w:lang w:eastAsia="zh-CN"/>
        </w:rPr>
        <w:t>的其他信息，请参见：</w:t>
      </w:r>
      <w:r>
        <w:rPr>
          <w:rFonts w:cs="宋体"/>
          <w:lang w:eastAsia="zh-CN"/>
        </w:rPr>
        <w:t xml:space="preserve"> </w:t>
      </w:r>
      <w:r>
        <w:rPr>
          <w:rFonts w:cs="宋体"/>
          <w:color w:val="0000FF"/>
          <w:u w:val="single"/>
          <w:lang w:eastAsia="zh-CN"/>
        </w:rPr>
        <w:t>https://www.fda.gov/ForIndustry/UserFees/MedicalDeviceUserFee/default.htm.</w:t>
      </w:r>
      <w:r>
        <w:rPr>
          <w:rFonts w:cs="宋体"/>
          <w:lang w:eastAsia="zh-CN"/>
        </w:rPr>
        <w:t>本指南文件旨在确定：（</w:t>
      </w:r>
      <w:r>
        <w:rPr>
          <w:rFonts w:cs="宋体"/>
          <w:lang w:eastAsia="zh-CN"/>
        </w:rPr>
        <w:t>1</w:t>
      </w:r>
      <w:r>
        <w:rPr>
          <w:rFonts w:cs="宋体"/>
          <w:lang w:eastAsia="zh-CN"/>
        </w:rPr>
        <w:t>）需要支付器械</w:t>
      </w:r>
      <w:r w:rsidR="00832A5B">
        <w:rPr>
          <w:rFonts w:cs="宋体" w:hint="eastAsia"/>
          <w:lang w:eastAsia="zh-CN"/>
        </w:rPr>
        <w:t>用户费用</w:t>
      </w:r>
      <w:r>
        <w:rPr>
          <w:rFonts w:cs="宋体"/>
          <w:lang w:eastAsia="zh-CN"/>
        </w:rPr>
        <w:t>的</w:t>
      </w:r>
      <w:r>
        <w:rPr>
          <w:rFonts w:cs="宋体"/>
          <w:lang w:eastAsia="zh-CN"/>
        </w:rPr>
        <w:t>PMA</w:t>
      </w:r>
      <w:r>
        <w:rPr>
          <w:rFonts w:cs="宋体"/>
          <w:lang w:eastAsia="zh-CN"/>
        </w:rPr>
        <w:t>和</w:t>
      </w:r>
      <w:r>
        <w:rPr>
          <w:rFonts w:cs="宋体"/>
          <w:lang w:eastAsia="zh-CN"/>
        </w:rPr>
        <w:t>BLA</w:t>
      </w:r>
      <w:r>
        <w:rPr>
          <w:rFonts w:cs="宋体"/>
          <w:lang w:eastAsia="zh-CN"/>
        </w:rPr>
        <w:t>类型；（</w:t>
      </w:r>
      <w:r>
        <w:rPr>
          <w:rFonts w:cs="宋体"/>
          <w:lang w:eastAsia="zh-CN"/>
        </w:rPr>
        <w:t>2</w:t>
      </w:r>
      <w:r>
        <w:rPr>
          <w:rFonts w:cs="宋体"/>
          <w:lang w:eastAsia="zh-CN"/>
        </w:rPr>
        <w:t>）</w:t>
      </w:r>
      <w:r w:rsidR="00832A5B">
        <w:rPr>
          <w:rFonts w:cs="宋体" w:hint="eastAsia"/>
          <w:lang w:eastAsia="zh-CN"/>
        </w:rPr>
        <w:t>用户费用</w:t>
      </w:r>
      <w:r>
        <w:rPr>
          <w:rFonts w:cs="宋体"/>
          <w:lang w:eastAsia="zh-CN"/>
        </w:rPr>
        <w:t>的例外情况；以及（</w:t>
      </w:r>
      <w:r>
        <w:rPr>
          <w:rFonts w:cs="宋体"/>
          <w:lang w:eastAsia="zh-CN"/>
        </w:rPr>
        <w:t>3</w:t>
      </w:r>
      <w:r>
        <w:rPr>
          <w:rFonts w:cs="宋体"/>
          <w:lang w:eastAsia="zh-CN"/>
        </w:rPr>
        <w:t>）可能导致退还已支付</w:t>
      </w:r>
      <w:r w:rsidR="00832A5B">
        <w:rPr>
          <w:rFonts w:cs="宋体" w:hint="eastAsia"/>
          <w:lang w:eastAsia="zh-CN"/>
        </w:rPr>
        <w:t>用户费用</w:t>
      </w:r>
      <w:r>
        <w:rPr>
          <w:rFonts w:cs="宋体"/>
          <w:lang w:eastAsia="zh-CN"/>
        </w:rPr>
        <w:t>的行为。</w:t>
      </w:r>
    </w:p>
    <w:p w14:paraId="2ABBBD65" w14:textId="740DB649" w:rsidR="00753EA7" w:rsidRDefault="008B383B">
      <w:pPr>
        <w:spacing w:before="120"/>
        <w:rPr>
          <w:lang w:eastAsia="zh-CN"/>
        </w:rPr>
      </w:pPr>
      <w:r>
        <w:rPr>
          <w:rFonts w:cs="宋体"/>
          <w:lang w:eastAsia="zh-CN"/>
        </w:rPr>
        <w:t>有关捆绑多份申请的信息，请参见</w:t>
      </w:r>
      <w:r>
        <w:rPr>
          <w:rFonts w:cs="宋体"/>
          <w:color w:val="0000FF"/>
          <w:u w:val="single"/>
          <w:lang w:eastAsia="zh-CN"/>
        </w:rPr>
        <w:t>《在单次申请中捆绑多个器械或多个适应症：行业和</w:t>
      </w:r>
      <w:r w:rsidR="00951783">
        <w:rPr>
          <w:rFonts w:cs="宋体"/>
          <w:color w:val="0000FF"/>
          <w:u w:val="single"/>
          <w:lang w:eastAsia="zh-CN"/>
        </w:rPr>
        <w:t>美国食品药品监督管理局</w:t>
      </w:r>
      <w:r>
        <w:rPr>
          <w:rFonts w:cs="宋体"/>
          <w:color w:val="0000FF"/>
          <w:u w:val="single"/>
          <w:lang w:eastAsia="zh-CN"/>
        </w:rPr>
        <w:t>工作人员指南》。</w:t>
      </w:r>
      <w:r>
        <w:rPr>
          <w:rFonts w:cs="宋体"/>
          <w:lang w:eastAsia="zh-CN"/>
        </w:rPr>
        <w:t>”</w:t>
      </w:r>
      <w:r>
        <w:rPr>
          <w:rFonts w:cs="宋体"/>
          <w:vertAlign w:val="superscript"/>
          <w:lang w:eastAsia="zh-CN"/>
        </w:rPr>
        <w:t>8</w:t>
      </w:r>
    </w:p>
    <w:p w14:paraId="7F5D872E" w14:textId="77777777" w:rsidR="00753EA7" w:rsidRDefault="008B383B">
      <w:pPr>
        <w:spacing w:before="120"/>
        <w:rPr>
          <w:lang w:eastAsia="zh-CN"/>
        </w:rPr>
      </w:pPr>
      <w:r>
        <w:rPr>
          <w:rFonts w:cs="宋体" w:hint="eastAsia"/>
          <w:lang w:eastAsia="zh-CN"/>
        </w:rPr>
        <w:t>FDA</w:t>
      </w:r>
      <w:r>
        <w:rPr>
          <w:rFonts w:cs="宋体" w:hint="eastAsia"/>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cs="宋体"/>
          <w:lang w:eastAsia="zh-CN"/>
        </w:rPr>
        <w:t>。</w:t>
      </w:r>
    </w:p>
    <w:p w14:paraId="4217F875" w14:textId="587DCCFF" w:rsidR="00753EA7" w:rsidRDefault="008B383B">
      <w:pPr>
        <w:pStyle w:val="af0"/>
        <w:numPr>
          <w:ilvl w:val="0"/>
          <w:numId w:val="1"/>
        </w:numPr>
        <w:spacing w:before="120"/>
        <w:ind w:left="643" w:hangingChars="200" w:hanging="643"/>
        <w:outlineLvl w:val="0"/>
        <w:rPr>
          <w:b/>
          <w:bCs/>
          <w:sz w:val="32"/>
          <w:szCs w:val="32"/>
          <w:lang w:eastAsia="zh-CN"/>
        </w:rPr>
      </w:pPr>
      <w:bookmarkStart w:id="3" w:name="_Toc97912951"/>
      <w:r>
        <w:rPr>
          <w:rFonts w:cs="宋体"/>
          <w:b/>
          <w:sz w:val="32"/>
          <w:lang w:eastAsia="zh-CN"/>
        </w:rPr>
        <w:t>需要支付</w:t>
      </w:r>
      <w:r w:rsidR="00832A5B">
        <w:rPr>
          <w:rFonts w:cs="宋体" w:hint="eastAsia"/>
          <w:b/>
          <w:sz w:val="32"/>
          <w:lang w:eastAsia="zh-CN"/>
        </w:rPr>
        <w:t>用户费用</w:t>
      </w:r>
      <w:r>
        <w:rPr>
          <w:rFonts w:cs="宋体"/>
          <w:b/>
          <w:sz w:val="32"/>
          <w:lang w:eastAsia="zh-CN"/>
        </w:rPr>
        <w:t>的</w:t>
      </w:r>
      <w:r>
        <w:rPr>
          <w:rFonts w:cs="宋体"/>
          <w:b/>
          <w:sz w:val="32"/>
          <w:lang w:eastAsia="zh-CN"/>
        </w:rPr>
        <w:t>PMA</w:t>
      </w:r>
      <w:r>
        <w:rPr>
          <w:rFonts w:cs="宋体"/>
          <w:b/>
          <w:sz w:val="32"/>
          <w:lang w:eastAsia="zh-CN"/>
        </w:rPr>
        <w:t>申请类型</w:t>
      </w:r>
      <w:r>
        <w:rPr>
          <w:rFonts w:cs="宋体"/>
          <w:b/>
          <w:sz w:val="32"/>
          <w:vertAlign w:val="superscript"/>
          <w:lang w:eastAsia="zh-CN"/>
        </w:rPr>
        <w:t>9</w:t>
      </w:r>
      <w:bookmarkEnd w:id="3"/>
    </w:p>
    <w:p w14:paraId="2CA36703" w14:textId="20616B00" w:rsidR="00753EA7" w:rsidRDefault="008B383B">
      <w:pPr>
        <w:spacing w:before="120"/>
        <w:rPr>
          <w:lang w:eastAsia="zh-CN"/>
        </w:rPr>
      </w:pPr>
      <w:r>
        <w:rPr>
          <w:rFonts w:cs="宋体"/>
          <w:lang w:eastAsia="zh-CN"/>
        </w:rPr>
        <w:t>根据经</w:t>
      </w:r>
      <w:r>
        <w:rPr>
          <w:rFonts w:cs="宋体"/>
          <w:lang w:eastAsia="zh-CN"/>
        </w:rPr>
        <w:t>MDUFA IV</w:t>
      </w:r>
      <w:r>
        <w:rPr>
          <w:rFonts w:cs="宋体"/>
          <w:lang w:eastAsia="zh-CN"/>
        </w:rPr>
        <w:t>修订的《</w:t>
      </w:r>
      <w:r>
        <w:rPr>
          <w:rFonts w:cs="宋体"/>
          <w:lang w:eastAsia="zh-CN"/>
        </w:rPr>
        <w:t>FD&amp;C</w:t>
      </w:r>
      <w:r>
        <w:rPr>
          <w:rFonts w:cs="宋体"/>
          <w:lang w:eastAsia="zh-CN"/>
        </w:rPr>
        <w:t>法案》，以下类型的</w:t>
      </w:r>
      <w:r>
        <w:rPr>
          <w:rFonts w:cs="宋体"/>
          <w:lang w:eastAsia="zh-CN"/>
        </w:rPr>
        <w:t>PMA</w:t>
      </w:r>
      <w:r>
        <w:rPr>
          <w:rFonts w:cs="宋体"/>
          <w:lang w:eastAsia="zh-CN"/>
        </w:rPr>
        <w:t>申请</w:t>
      </w:r>
      <w:r>
        <w:rPr>
          <w:rFonts w:cs="宋体"/>
          <w:vertAlign w:val="superscript"/>
          <w:lang w:eastAsia="zh-CN"/>
        </w:rPr>
        <w:t>10</w:t>
      </w:r>
      <w:r>
        <w:rPr>
          <w:rFonts w:cs="宋体"/>
          <w:lang w:eastAsia="zh-CN"/>
        </w:rPr>
        <w:t>需要支付</w:t>
      </w:r>
      <w:r w:rsidR="00832A5B">
        <w:rPr>
          <w:rFonts w:cs="宋体" w:hint="eastAsia"/>
          <w:lang w:eastAsia="zh-CN"/>
        </w:rPr>
        <w:t>用户费用</w:t>
      </w:r>
      <w:r>
        <w:rPr>
          <w:rFonts w:cs="宋体"/>
          <w:lang w:eastAsia="zh-CN"/>
        </w:rPr>
        <w:t>：</w:t>
      </w:r>
    </w:p>
    <w:p w14:paraId="13B3B502" w14:textId="6B22D6CF" w:rsidR="00753EA7" w:rsidRDefault="008B383B">
      <w:pPr>
        <w:pStyle w:val="af0"/>
        <w:numPr>
          <w:ilvl w:val="0"/>
          <w:numId w:val="2"/>
        </w:numPr>
        <w:spacing w:before="120"/>
        <w:ind w:left="704" w:firstLineChars="0"/>
      </w:pPr>
      <w:r>
        <w:rPr>
          <w:rFonts w:cs="宋体" w:hint="eastAsia"/>
          <w:lang w:eastAsia="zh-CN"/>
        </w:rPr>
        <w:t>初始</w:t>
      </w:r>
      <w:r>
        <w:rPr>
          <w:rFonts w:cs="宋体"/>
        </w:rPr>
        <w:t>PMA</w:t>
      </w:r>
      <w:r>
        <w:rPr>
          <w:rFonts w:cs="宋体"/>
        </w:rPr>
        <w:t>；</w:t>
      </w:r>
    </w:p>
    <w:p w14:paraId="7033DC2D" w14:textId="77777777" w:rsidR="00753EA7" w:rsidRDefault="008B383B">
      <w:pPr>
        <w:pStyle w:val="af0"/>
        <w:numPr>
          <w:ilvl w:val="0"/>
          <w:numId w:val="2"/>
        </w:numPr>
        <w:spacing w:beforeLines="0" w:before="0"/>
        <w:ind w:left="704" w:firstLineChars="0"/>
      </w:pPr>
      <w:proofErr w:type="spellStart"/>
      <w:r>
        <w:rPr>
          <w:rFonts w:cs="宋体"/>
        </w:rPr>
        <w:t>模块化</w:t>
      </w:r>
      <w:r>
        <w:rPr>
          <w:rFonts w:cs="宋体"/>
        </w:rPr>
        <w:t>PMA</w:t>
      </w:r>
      <w:proofErr w:type="spellEnd"/>
      <w:r>
        <w:rPr>
          <w:rFonts w:cs="宋体"/>
        </w:rPr>
        <w:t>；</w:t>
      </w:r>
    </w:p>
    <w:p w14:paraId="10928B02" w14:textId="77777777" w:rsidR="00753EA7" w:rsidRDefault="008B383B">
      <w:pPr>
        <w:pStyle w:val="af0"/>
        <w:numPr>
          <w:ilvl w:val="0"/>
          <w:numId w:val="2"/>
        </w:numPr>
        <w:spacing w:beforeLines="0" w:before="0"/>
        <w:ind w:left="704" w:firstLineChars="0"/>
      </w:pPr>
      <w:proofErr w:type="spellStart"/>
      <w:r>
        <w:rPr>
          <w:rFonts w:cs="宋体"/>
        </w:rPr>
        <w:t>上市前报告</w:t>
      </w:r>
      <w:proofErr w:type="spellEnd"/>
      <w:r>
        <w:rPr>
          <w:rFonts w:cs="宋体"/>
        </w:rPr>
        <w:t>；</w:t>
      </w:r>
    </w:p>
    <w:p w14:paraId="60EB8B7D" w14:textId="77777777" w:rsidR="00753EA7" w:rsidRDefault="008B383B">
      <w:pPr>
        <w:pStyle w:val="af0"/>
        <w:numPr>
          <w:ilvl w:val="0"/>
          <w:numId w:val="2"/>
        </w:numPr>
        <w:spacing w:beforeLines="0" w:before="0"/>
        <w:ind w:left="704" w:firstLineChars="0"/>
      </w:pPr>
      <w:proofErr w:type="spellStart"/>
      <w:r>
        <w:rPr>
          <w:rFonts w:cs="宋体"/>
        </w:rPr>
        <w:t>许可协议</w:t>
      </w:r>
      <w:r>
        <w:rPr>
          <w:rFonts w:cs="宋体"/>
        </w:rPr>
        <w:t>PMA</w:t>
      </w:r>
      <w:proofErr w:type="spellEnd"/>
      <w:r>
        <w:rPr>
          <w:rFonts w:cs="宋体"/>
        </w:rPr>
        <w:t>；</w:t>
      </w:r>
    </w:p>
    <w:p w14:paraId="47532A5A" w14:textId="77777777" w:rsidR="00753EA7" w:rsidRDefault="008B383B">
      <w:pPr>
        <w:pStyle w:val="af0"/>
        <w:numPr>
          <w:ilvl w:val="0"/>
          <w:numId w:val="2"/>
        </w:numPr>
        <w:spacing w:beforeLines="0" w:before="0"/>
        <w:ind w:left="704" w:firstLineChars="0"/>
      </w:pPr>
      <w:proofErr w:type="spellStart"/>
      <w:r>
        <w:rPr>
          <w:rFonts w:cs="宋体"/>
        </w:rPr>
        <w:t>组合追溯补充申请</w:t>
      </w:r>
      <w:proofErr w:type="spellEnd"/>
      <w:r>
        <w:rPr>
          <w:rFonts w:cs="宋体"/>
        </w:rPr>
        <w:t>；</w:t>
      </w:r>
    </w:p>
    <w:p w14:paraId="5C8CA6C5" w14:textId="77777777" w:rsidR="00753EA7" w:rsidRDefault="008B383B">
      <w:pPr>
        <w:pStyle w:val="af0"/>
        <w:numPr>
          <w:ilvl w:val="0"/>
          <w:numId w:val="2"/>
        </w:numPr>
        <w:spacing w:beforeLines="0" w:before="0"/>
        <w:ind w:left="704" w:firstLineChars="0"/>
      </w:pPr>
      <w:r>
        <w:rPr>
          <w:rFonts w:cs="宋体"/>
        </w:rPr>
        <w:t>180</w:t>
      </w:r>
      <w:r>
        <w:rPr>
          <w:rFonts w:cs="宋体"/>
        </w:rPr>
        <w:t>天</w:t>
      </w:r>
      <w:r>
        <w:rPr>
          <w:rFonts w:cs="宋体"/>
        </w:rPr>
        <w:t>PMA</w:t>
      </w:r>
      <w:r>
        <w:rPr>
          <w:rFonts w:cs="宋体"/>
        </w:rPr>
        <w:t>补充申请；</w:t>
      </w:r>
    </w:p>
    <w:p w14:paraId="1AE6B8DF" w14:textId="77777777" w:rsidR="00753EA7" w:rsidRDefault="008B383B">
      <w:pPr>
        <w:pStyle w:val="af0"/>
        <w:numPr>
          <w:ilvl w:val="0"/>
          <w:numId w:val="2"/>
        </w:numPr>
        <w:spacing w:beforeLines="0" w:before="0"/>
        <w:ind w:left="704" w:firstLineChars="0"/>
      </w:pPr>
      <w:proofErr w:type="spellStart"/>
      <w:r>
        <w:rPr>
          <w:rFonts w:cs="宋体"/>
        </w:rPr>
        <w:t>实时补充申请</w:t>
      </w:r>
      <w:proofErr w:type="spellEnd"/>
      <w:r>
        <w:rPr>
          <w:rFonts w:cs="宋体"/>
        </w:rPr>
        <w:t>；</w:t>
      </w:r>
    </w:p>
    <w:p w14:paraId="204F0CAB" w14:textId="77777777" w:rsidR="00753EA7" w:rsidRDefault="008B383B">
      <w:pPr>
        <w:pStyle w:val="af0"/>
        <w:numPr>
          <w:ilvl w:val="0"/>
          <w:numId w:val="2"/>
        </w:numPr>
        <w:spacing w:beforeLines="0" w:before="0"/>
        <w:ind w:left="704" w:firstLineChars="0"/>
      </w:pPr>
      <w:r>
        <w:rPr>
          <w:rFonts w:cs="宋体"/>
        </w:rPr>
        <w:t>30</w:t>
      </w:r>
      <w:r>
        <w:rPr>
          <w:rFonts w:cs="宋体"/>
        </w:rPr>
        <w:t>天通知；以及</w:t>
      </w:r>
    </w:p>
    <w:p w14:paraId="13A5C4CE" w14:textId="77777777" w:rsidR="00753EA7" w:rsidRDefault="008B383B">
      <w:pPr>
        <w:pStyle w:val="af0"/>
        <w:numPr>
          <w:ilvl w:val="0"/>
          <w:numId w:val="2"/>
        </w:numPr>
        <w:spacing w:beforeLines="0" w:before="0"/>
        <w:ind w:left="704" w:firstLineChars="0"/>
      </w:pPr>
      <w:proofErr w:type="spellStart"/>
      <w:r>
        <w:rPr>
          <w:rFonts w:cs="宋体"/>
        </w:rPr>
        <w:t>定期报告</w:t>
      </w:r>
      <w:proofErr w:type="spellEnd"/>
      <w:r>
        <w:rPr>
          <w:rFonts w:cs="宋体"/>
        </w:rPr>
        <w:t>。</w:t>
      </w:r>
    </w:p>
    <w:p w14:paraId="597BCDA7" w14:textId="77777777" w:rsidR="00753EA7" w:rsidRDefault="00753EA7">
      <w:pPr>
        <w:spacing w:before="120"/>
        <w:rPr>
          <w:rFonts w:cs="宋体"/>
          <w:lang w:eastAsia="zh-CN"/>
        </w:rPr>
      </w:pPr>
    </w:p>
    <w:p w14:paraId="7D8D700F" w14:textId="77777777" w:rsidR="00753EA7" w:rsidRDefault="00753EA7">
      <w:pPr>
        <w:spacing w:before="120"/>
        <w:rPr>
          <w:rFonts w:cs="宋体"/>
          <w:lang w:eastAsia="zh-CN"/>
        </w:rPr>
      </w:pPr>
    </w:p>
    <w:p w14:paraId="3610DAF9" w14:textId="77777777" w:rsidR="00753EA7" w:rsidRDefault="008B383B">
      <w:pPr>
        <w:spacing w:before="120"/>
        <w:rPr>
          <w:lang w:eastAsia="zh-CN"/>
        </w:rPr>
      </w:pPr>
      <w:r>
        <w:rPr>
          <w:rFonts w:cs="宋体"/>
        </w:rPr>
        <w:t>________________________</w:t>
      </w:r>
    </w:p>
    <w:p w14:paraId="3FAD4F1C" w14:textId="03BAEB18" w:rsidR="00753EA7" w:rsidRDefault="008B383B">
      <w:pPr>
        <w:spacing w:beforeLines="0" w:before="0" w:line="276" w:lineRule="auto"/>
        <w:rPr>
          <w:sz w:val="21"/>
          <w:szCs w:val="21"/>
          <w:lang w:eastAsia="zh-CN"/>
        </w:rPr>
      </w:pPr>
      <w:r>
        <w:rPr>
          <w:rFonts w:cs="宋体"/>
          <w:sz w:val="21"/>
          <w:vertAlign w:val="superscript"/>
          <w:lang w:eastAsia="zh-CN"/>
        </w:rPr>
        <w:t>4</w:t>
      </w:r>
      <w:r>
        <w:rPr>
          <w:rFonts w:cs="宋体"/>
          <w:sz w:val="21"/>
          <w:lang w:eastAsia="zh-CN"/>
        </w:rPr>
        <w:t>参见《</w:t>
      </w:r>
      <w:r>
        <w:rPr>
          <w:rFonts w:cs="宋体"/>
          <w:sz w:val="21"/>
          <w:lang w:eastAsia="zh-CN"/>
        </w:rPr>
        <w:t>2002</w:t>
      </w:r>
      <w:r>
        <w:rPr>
          <w:rFonts w:cs="宋体"/>
          <w:sz w:val="21"/>
          <w:lang w:eastAsia="zh-CN"/>
        </w:rPr>
        <w:t>年医疗器械</w:t>
      </w:r>
      <w:r w:rsidR="00832A5B">
        <w:rPr>
          <w:rFonts w:cs="宋体" w:hint="eastAsia"/>
          <w:sz w:val="21"/>
          <w:lang w:eastAsia="zh-CN"/>
        </w:rPr>
        <w:t>用户费用</w:t>
      </w:r>
      <w:r>
        <w:rPr>
          <w:rFonts w:cs="宋体"/>
          <w:sz w:val="21"/>
          <w:lang w:eastAsia="zh-CN"/>
        </w:rPr>
        <w:t>和现代化法案》（公法</w:t>
      </w:r>
      <w:r>
        <w:rPr>
          <w:rFonts w:cs="宋体"/>
          <w:sz w:val="21"/>
          <w:lang w:eastAsia="zh-CN"/>
        </w:rPr>
        <w:t>107-250</w:t>
      </w:r>
      <w:r>
        <w:rPr>
          <w:rFonts w:cs="宋体"/>
          <w:sz w:val="21"/>
          <w:lang w:eastAsia="zh-CN"/>
        </w:rPr>
        <w:t>）。</w:t>
      </w:r>
    </w:p>
    <w:p w14:paraId="76C0B80A" w14:textId="7FC91F46" w:rsidR="00753EA7" w:rsidRDefault="008B383B">
      <w:pPr>
        <w:spacing w:beforeLines="0" w:before="0" w:line="276" w:lineRule="auto"/>
        <w:rPr>
          <w:sz w:val="21"/>
          <w:szCs w:val="21"/>
          <w:lang w:eastAsia="zh-CN"/>
        </w:rPr>
      </w:pPr>
      <w:r>
        <w:rPr>
          <w:rFonts w:cs="宋体"/>
          <w:sz w:val="21"/>
          <w:vertAlign w:val="superscript"/>
          <w:lang w:eastAsia="zh-CN"/>
        </w:rPr>
        <w:t>5</w:t>
      </w:r>
      <w:r>
        <w:rPr>
          <w:rFonts w:cs="宋体"/>
          <w:sz w:val="21"/>
          <w:lang w:eastAsia="zh-CN"/>
        </w:rPr>
        <w:t>参见《</w:t>
      </w:r>
      <w:r>
        <w:rPr>
          <w:rFonts w:cs="宋体"/>
          <w:sz w:val="21"/>
          <w:lang w:eastAsia="zh-CN"/>
        </w:rPr>
        <w:t>2007</w:t>
      </w:r>
      <w:r>
        <w:rPr>
          <w:rFonts w:cs="宋体"/>
          <w:sz w:val="21"/>
          <w:lang w:eastAsia="zh-CN"/>
        </w:rPr>
        <w:t>年</w:t>
      </w:r>
      <w:r w:rsidR="00951783">
        <w:rPr>
          <w:rFonts w:cs="宋体"/>
          <w:sz w:val="21"/>
          <w:lang w:eastAsia="zh-CN"/>
        </w:rPr>
        <w:t>美国食品药品监督管理局</w:t>
      </w:r>
      <w:r>
        <w:rPr>
          <w:rFonts w:cs="宋体"/>
          <w:sz w:val="21"/>
          <w:lang w:eastAsia="zh-CN"/>
        </w:rPr>
        <w:t>修正法案》（公法</w:t>
      </w:r>
      <w:r>
        <w:rPr>
          <w:rFonts w:cs="宋体"/>
          <w:sz w:val="21"/>
          <w:lang w:eastAsia="zh-CN"/>
        </w:rPr>
        <w:t>110-85</w:t>
      </w:r>
      <w:r>
        <w:rPr>
          <w:rFonts w:cs="宋体"/>
          <w:sz w:val="21"/>
          <w:lang w:eastAsia="zh-CN"/>
        </w:rPr>
        <w:t>）第</w:t>
      </w:r>
      <w:r>
        <w:rPr>
          <w:rFonts w:cs="宋体"/>
          <w:sz w:val="21"/>
          <w:lang w:eastAsia="zh-CN"/>
        </w:rPr>
        <w:t>II</w:t>
      </w:r>
      <w:r>
        <w:rPr>
          <w:rFonts w:cs="宋体"/>
          <w:sz w:val="21"/>
          <w:lang w:eastAsia="zh-CN"/>
        </w:rPr>
        <w:t>篇。</w:t>
      </w:r>
    </w:p>
    <w:p w14:paraId="5A6153CA" w14:textId="61C1AEDF" w:rsidR="00753EA7" w:rsidRDefault="008B383B">
      <w:pPr>
        <w:spacing w:beforeLines="0" w:before="0" w:line="276" w:lineRule="auto"/>
        <w:rPr>
          <w:sz w:val="21"/>
          <w:szCs w:val="21"/>
          <w:lang w:eastAsia="zh-CN"/>
        </w:rPr>
      </w:pPr>
      <w:r>
        <w:rPr>
          <w:rFonts w:cs="宋体"/>
          <w:sz w:val="21"/>
          <w:vertAlign w:val="superscript"/>
          <w:lang w:eastAsia="zh-CN"/>
        </w:rPr>
        <w:t>6</w:t>
      </w:r>
      <w:r>
        <w:rPr>
          <w:rFonts w:cs="宋体"/>
          <w:sz w:val="21"/>
          <w:lang w:eastAsia="zh-CN"/>
        </w:rPr>
        <w:t>参见《</w:t>
      </w:r>
      <w:r w:rsidR="00951783">
        <w:rPr>
          <w:rFonts w:cs="宋体"/>
          <w:sz w:val="21"/>
          <w:lang w:eastAsia="zh-CN"/>
        </w:rPr>
        <w:t>美国食品药品监督管理局</w:t>
      </w:r>
      <w:r>
        <w:rPr>
          <w:rFonts w:cs="宋体"/>
          <w:sz w:val="21"/>
          <w:lang w:eastAsia="zh-CN"/>
        </w:rPr>
        <w:t>安全和创新法案》（公法</w:t>
      </w:r>
      <w:r>
        <w:rPr>
          <w:rFonts w:cs="宋体"/>
          <w:sz w:val="21"/>
          <w:lang w:eastAsia="zh-CN"/>
        </w:rPr>
        <w:t>112-144</w:t>
      </w:r>
      <w:r>
        <w:rPr>
          <w:rFonts w:cs="宋体"/>
          <w:sz w:val="21"/>
          <w:lang w:eastAsia="zh-CN"/>
        </w:rPr>
        <w:t>）第</w:t>
      </w:r>
      <w:r>
        <w:rPr>
          <w:rFonts w:cs="宋体"/>
          <w:sz w:val="21"/>
          <w:lang w:eastAsia="zh-CN"/>
        </w:rPr>
        <w:t>II</w:t>
      </w:r>
      <w:r>
        <w:rPr>
          <w:rFonts w:cs="宋体"/>
          <w:sz w:val="21"/>
          <w:lang w:eastAsia="zh-CN"/>
        </w:rPr>
        <w:t>篇。</w:t>
      </w:r>
    </w:p>
    <w:p w14:paraId="62D84579" w14:textId="77777777" w:rsidR="00753EA7" w:rsidRDefault="008B383B">
      <w:pPr>
        <w:spacing w:beforeLines="0" w:before="0" w:line="276" w:lineRule="auto"/>
        <w:rPr>
          <w:sz w:val="21"/>
          <w:szCs w:val="21"/>
          <w:lang w:eastAsia="zh-CN"/>
        </w:rPr>
      </w:pPr>
      <w:r>
        <w:rPr>
          <w:rFonts w:cs="宋体"/>
          <w:sz w:val="21"/>
          <w:vertAlign w:val="superscript"/>
          <w:lang w:eastAsia="zh-CN"/>
        </w:rPr>
        <w:t>7</w:t>
      </w:r>
      <w:r>
        <w:rPr>
          <w:rFonts w:cs="宋体"/>
          <w:sz w:val="21"/>
          <w:lang w:eastAsia="zh-CN"/>
        </w:rPr>
        <w:t>参见《</w:t>
      </w:r>
      <w:r>
        <w:rPr>
          <w:rFonts w:cs="宋体"/>
          <w:sz w:val="21"/>
          <w:lang w:eastAsia="zh-CN"/>
        </w:rPr>
        <w:t>2017</w:t>
      </w:r>
      <w:r>
        <w:rPr>
          <w:rFonts w:cs="宋体"/>
          <w:sz w:val="21"/>
          <w:lang w:eastAsia="zh-CN"/>
        </w:rPr>
        <w:t>年</w:t>
      </w:r>
      <w:r>
        <w:rPr>
          <w:rFonts w:cs="宋体"/>
          <w:sz w:val="21"/>
          <w:lang w:eastAsia="zh-CN"/>
        </w:rPr>
        <w:t>FDA</w:t>
      </w:r>
      <w:r>
        <w:rPr>
          <w:rFonts w:cs="宋体"/>
          <w:sz w:val="21"/>
          <w:lang w:eastAsia="zh-CN"/>
        </w:rPr>
        <w:t>再授权法案》（公法</w:t>
      </w:r>
      <w:r>
        <w:rPr>
          <w:rFonts w:cs="宋体"/>
          <w:sz w:val="21"/>
          <w:lang w:eastAsia="zh-CN"/>
        </w:rPr>
        <w:t>115-52</w:t>
      </w:r>
      <w:r>
        <w:rPr>
          <w:rFonts w:cs="宋体"/>
          <w:sz w:val="21"/>
          <w:lang w:eastAsia="zh-CN"/>
        </w:rPr>
        <w:t>）的标题</w:t>
      </w:r>
      <w:r>
        <w:rPr>
          <w:rFonts w:cs="宋体"/>
          <w:sz w:val="21"/>
          <w:lang w:eastAsia="zh-CN"/>
        </w:rPr>
        <w:t>II</w:t>
      </w:r>
      <w:r>
        <w:rPr>
          <w:rFonts w:cs="宋体"/>
          <w:sz w:val="21"/>
          <w:lang w:eastAsia="zh-CN"/>
        </w:rPr>
        <w:t>。</w:t>
      </w:r>
    </w:p>
    <w:p w14:paraId="1DEE0BAD" w14:textId="77777777" w:rsidR="00753EA7" w:rsidRDefault="008B383B">
      <w:pPr>
        <w:wordWrap w:val="0"/>
        <w:spacing w:beforeLines="0" w:before="0" w:line="276" w:lineRule="auto"/>
        <w:rPr>
          <w:sz w:val="21"/>
          <w:szCs w:val="21"/>
        </w:rPr>
      </w:pPr>
      <w:r>
        <w:rPr>
          <w:sz w:val="21"/>
          <w:szCs w:val="21"/>
          <w:vertAlign w:val="superscript"/>
        </w:rPr>
        <w:t>8</w:t>
      </w:r>
      <w:r>
        <w:rPr>
          <w:sz w:val="21"/>
          <w:szCs w:val="21"/>
        </w:rPr>
        <w:t xml:space="preserve"> </w:t>
      </w:r>
      <w:r>
        <w:rPr>
          <w:color w:val="0000FF"/>
          <w:sz w:val="21"/>
          <w:szCs w:val="21"/>
          <w:u w:val="single"/>
        </w:rPr>
        <w:t>https://www.fda.gov/ucm/groups/fdagov-public/@fdagov-meddev-gen/documents/document/ucm089732.pdf</w:t>
      </w:r>
    </w:p>
    <w:p w14:paraId="5042A1B8" w14:textId="77777777" w:rsidR="00753EA7" w:rsidRDefault="008B383B">
      <w:pPr>
        <w:spacing w:beforeLines="0" w:before="0" w:line="276" w:lineRule="auto"/>
        <w:rPr>
          <w:sz w:val="21"/>
          <w:szCs w:val="21"/>
          <w:lang w:eastAsia="zh-CN"/>
        </w:rPr>
      </w:pPr>
      <w:r>
        <w:rPr>
          <w:rFonts w:cs="宋体"/>
          <w:sz w:val="21"/>
          <w:vertAlign w:val="superscript"/>
          <w:lang w:eastAsia="zh-CN"/>
        </w:rPr>
        <w:t>9</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738(a)(2)(A)</w:t>
      </w:r>
      <w:r>
        <w:rPr>
          <w:rFonts w:cs="宋体"/>
          <w:sz w:val="21"/>
          <w:lang w:eastAsia="zh-CN"/>
        </w:rPr>
        <w:t>节。</w:t>
      </w:r>
    </w:p>
    <w:p w14:paraId="274300B0" w14:textId="1BF14134" w:rsidR="00753EA7" w:rsidRDefault="008B383B">
      <w:pPr>
        <w:spacing w:beforeLines="0" w:before="0" w:line="276" w:lineRule="auto"/>
        <w:rPr>
          <w:rFonts w:cs="宋体"/>
          <w:sz w:val="21"/>
          <w:lang w:eastAsia="zh-CN"/>
        </w:rPr>
      </w:pPr>
      <w:r>
        <w:rPr>
          <w:rFonts w:cs="宋体"/>
          <w:sz w:val="21"/>
          <w:vertAlign w:val="superscript"/>
          <w:lang w:eastAsia="zh-CN"/>
        </w:rPr>
        <w:t>10</w:t>
      </w:r>
      <w:r>
        <w:rPr>
          <w:rFonts w:cs="宋体"/>
          <w:sz w:val="21"/>
          <w:lang w:eastAsia="zh-CN"/>
        </w:rPr>
        <w:t>《</w:t>
      </w:r>
      <w:r>
        <w:rPr>
          <w:rFonts w:cs="宋体"/>
          <w:sz w:val="21"/>
          <w:lang w:eastAsia="zh-CN"/>
        </w:rPr>
        <w:t>FD&amp;C</w:t>
      </w:r>
      <w:r>
        <w:rPr>
          <w:rFonts w:cs="宋体"/>
          <w:sz w:val="21"/>
          <w:lang w:eastAsia="zh-CN"/>
        </w:rPr>
        <w:t>法案》第</w:t>
      </w:r>
      <w:r>
        <w:rPr>
          <w:rFonts w:cs="宋体"/>
          <w:sz w:val="21"/>
          <w:lang w:eastAsia="zh-CN"/>
        </w:rPr>
        <w:t>737(1)</w:t>
      </w:r>
      <w:r>
        <w:rPr>
          <w:rFonts w:cs="宋体"/>
          <w:sz w:val="21"/>
          <w:lang w:eastAsia="zh-CN"/>
        </w:rPr>
        <w:t>节将产品开发方案纳入需支付</w:t>
      </w:r>
      <w:r w:rsidR="00832A5B">
        <w:rPr>
          <w:rFonts w:cs="宋体" w:hint="eastAsia"/>
          <w:sz w:val="21"/>
          <w:lang w:eastAsia="zh-CN"/>
        </w:rPr>
        <w:t>用户费用</w:t>
      </w:r>
      <w:r>
        <w:rPr>
          <w:rFonts w:cs="宋体"/>
          <w:sz w:val="21"/>
          <w:lang w:eastAsia="zh-CN"/>
        </w:rPr>
        <w:t>的上市前申请定义中。</w:t>
      </w:r>
    </w:p>
    <w:p w14:paraId="507E288B" w14:textId="77777777" w:rsidR="00753EA7" w:rsidRDefault="008B383B">
      <w:pPr>
        <w:spacing w:beforeLines="0" w:before="0" w:line="276" w:lineRule="auto"/>
        <w:rPr>
          <w:lang w:eastAsia="zh-CN"/>
        </w:rPr>
      </w:pPr>
      <w:r>
        <w:rPr>
          <w:rFonts w:cs="宋体"/>
          <w:sz w:val="21"/>
          <w:lang w:eastAsia="zh-CN"/>
        </w:rPr>
        <w:br w:type="page"/>
      </w:r>
    </w:p>
    <w:p w14:paraId="12E636B6" w14:textId="6DE01DB9" w:rsidR="00753EA7" w:rsidRDefault="008B383B">
      <w:pPr>
        <w:pStyle w:val="af0"/>
        <w:numPr>
          <w:ilvl w:val="0"/>
          <w:numId w:val="3"/>
        </w:numPr>
        <w:spacing w:before="120"/>
        <w:ind w:leftChars="250" w:left="1162" w:hangingChars="200" w:hanging="562"/>
        <w:outlineLvl w:val="1"/>
        <w:rPr>
          <w:b/>
          <w:bCs/>
          <w:sz w:val="28"/>
          <w:szCs w:val="28"/>
        </w:rPr>
      </w:pPr>
      <w:bookmarkStart w:id="4" w:name="_Toc97912952"/>
      <w:r>
        <w:rPr>
          <w:rFonts w:cs="宋体" w:hint="eastAsia"/>
          <w:b/>
          <w:sz w:val="28"/>
          <w:lang w:eastAsia="zh-CN"/>
        </w:rPr>
        <w:lastRenderedPageBreak/>
        <w:t>初始</w:t>
      </w:r>
      <w:r>
        <w:rPr>
          <w:rFonts w:cs="宋体"/>
          <w:b/>
          <w:sz w:val="28"/>
        </w:rPr>
        <w:t>PMA</w:t>
      </w:r>
      <w:bookmarkEnd w:id="4"/>
    </w:p>
    <w:p w14:paraId="24CDB245" w14:textId="0A0E26CA" w:rsidR="00753EA7" w:rsidRDefault="008B383B">
      <w:pPr>
        <w:spacing w:before="120"/>
      </w:pPr>
      <w:r>
        <w:rPr>
          <w:rFonts w:cs="宋体" w:hint="eastAsia"/>
          <w:lang w:eastAsia="zh-CN"/>
        </w:rPr>
        <w:t>初始</w:t>
      </w:r>
      <w:r>
        <w:rPr>
          <w:rFonts w:cs="宋体"/>
          <w:lang w:eastAsia="zh-CN"/>
        </w:rPr>
        <w:t>PMA</w:t>
      </w:r>
      <w:r>
        <w:rPr>
          <w:rFonts w:cs="宋体"/>
          <w:lang w:eastAsia="zh-CN"/>
        </w:rPr>
        <w:t>是指在单份申请中同时提交</w:t>
      </w:r>
      <w:r>
        <w:rPr>
          <w:rFonts w:cs="宋体"/>
          <w:lang w:eastAsia="zh-CN"/>
        </w:rPr>
        <w:t>21 CFR 814.20</w:t>
      </w:r>
      <w:r>
        <w:rPr>
          <w:rFonts w:cs="宋体"/>
          <w:lang w:eastAsia="zh-CN"/>
        </w:rPr>
        <w:t>规定的所有内容。对于</w:t>
      </w:r>
      <w:r>
        <w:rPr>
          <w:rFonts w:cs="宋体"/>
          <w:lang w:eastAsia="zh-CN"/>
        </w:rPr>
        <w:t>2002</w:t>
      </w:r>
      <w:r>
        <w:rPr>
          <w:rFonts w:cs="宋体"/>
          <w:lang w:eastAsia="zh-CN"/>
        </w:rPr>
        <w:t>年</w:t>
      </w:r>
      <w:r>
        <w:rPr>
          <w:rFonts w:cs="宋体"/>
          <w:lang w:eastAsia="zh-CN"/>
        </w:rPr>
        <w:t>10</w:t>
      </w:r>
      <w:r>
        <w:rPr>
          <w:rFonts w:cs="宋体"/>
          <w:lang w:eastAsia="zh-CN"/>
        </w:rPr>
        <w:t>月</w:t>
      </w:r>
      <w:r>
        <w:rPr>
          <w:rFonts w:cs="宋体"/>
          <w:lang w:eastAsia="zh-CN"/>
        </w:rPr>
        <w:t>1</w:t>
      </w:r>
      <w:r>
        <w:rPr>
          <w:rFonts w:cs="宋体"/>
          <w:lang w:eastAsia="zh-CN"/>
        </w:rPr>
        <w:t>日或之后提交的</w:t>
      </w:r>
      <w:r>
        <w:rPr>
          <w:rFonts w:cs="宋体" w:hint="eastAsia"/>
          <w:lang w:eastAsia="zh-CN"/>
        </w:rPr>
        <w:t>初始</w:t>
      </w:r>
      <w:r>
        <w:rPr>
          <w:rFonts w:cs="宋体"/>
          <w:lang w:eastAsia="zh-CN"/>
        </w:rPr>
        <w:t>PMA</w:t>
      </w:r>
      <w:r>
        <w:rPr>
          <w:rFonts w:cs="宋体"/>
          <w:lang w:eastAsia="zh-CN"/>
        </w:rPr>
        <w:t>，</w:t>
      </w:r>
      <w:r>
        <w:rPr>
          <w:rFonts w:cs="宋体"/>
          <w:lang w:eastAsia="zh-CN"/>
        </w:rPr>
        <w:t>FDA</w:t>
      </w:r>
      <w:r>
        <w:rPr>
          <w:rFonts w:cs="宋体"/>
          <w:lang w:eastAsia="zh-CN"/>
        </w:rPr>
        <w:t>将评估提交时有效的</w:t>
      </w:r>
      <w:r w:rsidR="00832A5B">
        <w:rPr>
          <w:rFonts w:cs="宋体" w:hint="eastAsia"/>
          <w:lang w:eastAsia="zh-CN"/>
        </w:rPr>
        <w:t>用户费用</w:t>
      </w:r>
      <w:r>
        <w:rPr>
          <w:rFonts w:cs="宋体"/>
          <w:lang w:eastAsia="zh-CN"/>
        </w:rPr>
        <w:t>（例如，</w:t>
      </w:r>
      <w:r>
        <w:rPr>
          <w:rFonts w:cs="宋体"/>
          <w:lang w:eastAsia="zh-CN"/>
        </w:rPr>
        <w:t>2018</w:t>
      </w:r>
      <w:r>
        <w:rPr>
          <w:rFonts w:cs="宋体"/>
          <w:lang w:eastAsia="zh-CN"/>
        </w:rPr>
        <w:t>财政年（</w:t>
      </w:r>
      <w:r>
        <w:rPr>
          <w:rFonts w:cs="宋体"/>
          <w:lang w:eastAsia="zh-CN"/>
        </w:rPr>
        <w:t>FY18</w:t>
      </w:r>
      <w:r>
        <w:rPr>
          <w:rFonts w:cs="宋体"/>
          <w:lang w:eastAsia="zh-CN"/>
        </w:rPr>
        <w:t>）为</w:t>
      </w:r>
      <w:r>
        <w:rPr>
          <w:rFonts w:cs="宋体"/>
          <w:lang w:eastAsia="zh-CN"/>
        </w:rPr>
        <w:t>310,764</w:t>
      </w:r>
      <w:r>
        <w:rPr>
          <w:rFonts w:cs="宋体"/>
          <w:lang w:eastAsia="zh-CN"/>
        </w:rPr>
        <w:t>美元）。</w:t>
      </w:r>
      <w:r>
        <w:rPr>
          <w:rFonts w:cs="宋体"/>
          <w:vertAlign w:val="superscript"/>
        </w:rPr>
        <w:t>11</w:t>
      </w:r>
    </w:p>
    <w:p w14:paraId="023CC5DB" w14:textId="77777777" w:rsidR="00753EA7" w:rsidRDefault="008B383B">
      <w:pPr>
        <w:pStyle w:val="af0"/>
        <w:numPr>
          <w:ilvl w:val="0"/>
          <w:numId w:val="3"/>
        </w:numPr>
        <w:spacing w:before="120"/>
        <w:ind w:leftChars="250" w:left="1162" w:hangingChars="200" w:hanging="562"/>
        <w:outlineLvl w:val="1"/>
        <w:rPr>
          <w:b/>
          <w:bCs/>
          <w:sz w:val="28"/>
          <w:szCs w:val="28"/>
        </w:rPr>
      </w:pPr>
      <w:bookmarkStart w:id="5" w:name="_Toc97912953"/>
      <w:proofErr w:type="spellStart"/>
      <w:r>
        <w:rPr>
          <w:rFonts w:cs="宋体"/>
          <w:b/>
          <w:sz w:val="28"/>
        </w:rPr>
        <w:t>模块化</w:t>
      </w:r>
      <w:r>
        <w:rPr>
          <w:rFonts w:cs="宋体"/>
          <w:b/>
          <w:sz w:val="28"/>
        </w:rPr>
        <w:t>PMA</w:t>
      </w:r>
      <w:bookmarkEnd w:id="5"/>
      <w:proofErr w:type="spellEnd"/>
    </w:p>
    <w:p w14:paraId="707F0C4B" w14:textId="09DB0D95" w:rsidR="00753EA7" w:rsidRDefault="008B383B">
      <w:pPr>
        <w:spacing w:before="120"/>
        <w:rPr>
          <w:lang w:eastAsia="zh-CN"/>
        </w:rPr>
      </w:pPr>
      <w:r>
        <w:rPr>
          <w:rFonts w:cs="宋体"/>
          <w:lang w:eastAsia="zh-CN"/>
        </w:rPr>
        <w:t>模块化</w:t>
      </w:r>
      <w:r>
        <w:rPr>
          <w:rFonts w:cs="宋体"/>
          <w:lang w:eastAsia="zh-CN"/>
        </w:rPr>
        <w:t>PMA</w:t>
      </w:r>
      <w:r>
        <w:rPr>
          <w:rFonts w:cs="宋体"/>
          <w:lang w:eastAsia="zh-CN"/>
        </w:rPr>
        <w:t>是在不同时间提交的章节或</w:t>
      </w:r>
      <w:r>
        <w:rPr>
          <w:rFonts w:cs="宋体"/>
          <w:lang w:eastAsia="zh-CN"/>
        </w:rPr>
        <w:t>“</w:t>
      </w:r>
      <w:r>
        <w:rPr>
          <w:rFonts w:cs="宋体"/>
          <w:lang w:eastAsia="zh-CN"/>
        </w:rPr>
        <w:t>模块</w:t>
      </w:r>
      <w:r>
        <w:rPr>
          <w:rFonts w:cs="宋体"/>
          <w:lang w:eastAsia="zh-CN"/>
        </w:rPr>
        <w:t>”</w:t>
      </w:r>
      <w:r>
        <w:rPr>
          <w:rFonts w:cs="宋体"/>
          <w:lang w:eastAsia="zh-CN"/>
        </w:rPr>
        <w:t>的汇编，它们共同构成了完整申请。对于</w:t>
      </w:r>
      <w:r>
        <w:rPr>
          <w:rFonts w:cs="宋体"/>
          <w:lang w:eastAsia="zh-CN"/>
        </w:rPr>
        <w:t>2002</w:t>
      </w:r>
      <w:r>
        <w:rPr>
          <w:rFonts w:cs="宋体"/>
          <w:lang w:eastAsia="zh-CN"/>
        </w:rPr>
        <w:t>年</w:t>
      </w:r>
      <w:r>
        <w:rPr>
          <w:rFonts w:cs="宋体"/>
          <w:lang w:eastAsia="zh-CN"/>
        </w:rPr>
        <w:t>10</w:t>
      </w:r>
      <w:r>
        <w:rPr>
          <w:rFonts w:cs="宋体"/>
          <w:lang w:eastAsia="zh-CN"/>
        </w:rPr>
        <w:t>月</w:t>
      </w:r>
      <w:r>
        <w:rPr>
          <w:rFonts w:cs="宋体"/>
          <w:lang w:eastAsia="zh-CN"/>
        </w:rPr>
        <w:t>1</w:t>
      </w:r>
      <w:r>
        <w:rPr>
          <w:rFonts w:cs="宋体"/>
          <w:lang w:eastAsia="zh-CN"/>
        </w:rPr>
        <w:t>日或之后提交的模块化</w:t>
      </w:r>
      <w:r>
        <w:rPr>
          <w:rFonts w:cs="宋体"/>
          <w:lang w:eastAsia="zh-CN"/>
        </w:rPr>
        <w:t>PMA</w:t>
      </w:r>
      <w:r>
        <w:rPr>
          <w:rFonts w:cs="宋体"/>
          <w:lang w:eastAsia="zh-CN"/>
        </w:rPr>
        <w:t>，</w:t>
      </w:r>
      <w:r>
        <w:rPr>
          <w:rFonts w:cs="宋体"/>
          <w:lang w:eastAsia="zh-CN"/>
        </w:rPr>
        <w:t>FDA</w:t>
      </w:r>
      <w:r>
        <w:rPr>
          <w:rFonts w:cs="宋体"/>
          <w:lang w:eastAsia="zh-CN"/>
        </w:rPr>
        <w:t>将评估第一个模块提交时有效的</w:t>
      </w:r>
      <w:r>
        <w:rPr>
          <w:rFonts w:cs="宋体" w:hint="eastAsia"/>
          <w:lang w:eastAsia="zh-CN"/>
        </w:rPr>
        <w:t>初始</w:t>
      </w:r>
      <w:r>
        <w:rPr>
          <w:rFonts w:cs="宋体"/>
          <w:lang w:eastAsia="zh-CN"/>
        </w:rPr>
        <w:t>PMA</w:t>
      </w:r>
      <w:r w:rsidR="00832A5B">
        <w:rPr>
          <w:rFonts w:cs="宋体" w:hint="eastAsia"/>
          <w:lang w:eastAsia="zh-CN"/>
        </w:rPr>
        <w:t>用户费用</w:t>
      </w:r>
      <w:r>
        <w:rPr>
          <w:rFonts w:cs="宋体"/>
          <w:lang w:eastAsia="zh-CN"/>
        </w:rPr>
        <w:t>。</w:t>
      </w:r>
      <w:r>
        <w:rPr>
          <w:rFonts w:cs="宋体"/>
          <w:vertAlign w:val="superscript"/>
          <w:lang w:eastAsia="zh-CN"/>
        </w:rPr>
        <w:t>12</w:t>
      </w:r>
      <w:r>
        <w:rPr>
          <w:rFonts w:cs="宋体"/>
          <w:lang w:eastAsia="zh-CN"/>
        </w:rPr>
        <w:t>有关模块化</w:t>
      </w:r>
      <w:r>
        <w:rPr>
          <w:rFonts w:cs="宋体"/>
          <w:lang w:eastAsia="zh-CN"/>
        </w:rPr>
        <w:t>PMA</w:t>
      </w:r>
      <w:r>
        <w:rPr>
          <w:rFonts w:cs="宋体"/>
          <w:lang w:eastAsia="zh-CN"/>
        </w:rPr>
        <w:t>过程的更多信息，请参见指南文件</w:t>
      </w:r>
      <w:r>
        <w:rPr>
          <w:rFonts w:cs="宋体"/>
          <w:color w:val="0000FF"/>
          <w:u w:val="single"/>
          <w:lang w:eastAsia="zh-CN"/>
        </w:rPr>
        <w:t>《上市前批准申请模块化</w:t>
      </w:r>
      <w:r>
        <w:rPr>
          <w:rFonts w:cs="宋体" w:hint="eastAsia"/>
          <w:color w:val="0000FF"/>
          <w:u w:val="single"/>
          <w:lang w:eastAsia="zh-CN"/>
        </w:rPr>
        <w:t>审评</w:t>
      </w:r>
      <w:r>
        <w:rPr>
          <w:rFonts w:cs="宋体"/>
          <w:color w:val="0000FF"/>
          <w:u w:val="single"/>
          <w:lang w:eastAsia="zh-CN"/>
        </w:rPr>
        <w:t>》。</w:t>
      </w:r>
      <w:r>
        <w:rPr>
          <w:rFonts w:cs="宋体"/>
          <w:vertAlign w:val="superscript"/>
          <w:lang w:eastAsia="zh-CN"/>
        </w:rPr>
        <w:t>13</w:t>
      </w:r>
      <w:r>
        <w:rPr>
          <w:rFonts w:cs="宋体"/>
          <w:lang w:eastAsia="zh-CN"/>
        </w:rPr>
        <w:t>上市前报告</w:t>
      </w:r>
    </w:p>
    <w:p w14:paraId="550779C1" w14:textId="77777777" w:rsidR="00753EA7" w:rsidRDefault="008B383B" w:rsidP="004F6D5B">
      <w:pPr>
        <w:pStyle w:val="af0"/>
        <w:numPr>
          <w:ilvl w:val="0"/>
          <w:numId w:val="3"/>
        </w:numPr>
        <w:spacing w:before="120"/>
        <w:ind w:leftChars="250" w:left="1162" w:hangingChars="200" w:hanging="562"/>
        <w:outlineLvl w:val="1"/>
        <w:rPr>
          <w:rFonts w:cs="宋体"/>
          <w:b/>
          <w:sz w:val="28"/>
        </w:rPr>
      </w:pPr>
      <w:bookmarkStart w:id="6" w:name="_Toc97912954"/>
      <w:proofErr w:type="spellStart"/>
      <w:r w:rsidRPr="00515965">
        <w:rPr>
          <w:rFonts w:cs="宋体" w:hint="eastAsia"/>
          <w:b/>
          <w:sz w:val="28"/>
        </w:rPr>
        <w:t>上市前报告（</w:t>
      </w:r>
      <w:r w:rsidRPr="00515965">
        <w:rPr>
          <w:rFonts w:cs="宋体" w:hint="eastAsia"/>
          <w:b/>
          <w:sz w:val="28"/>
        </w:rPr>
        <w:t>PMR</w:t>
      </w:r>
      <w:proofErr w:type="spellEnd"/>
      <w:r w:rsidRPr="00515965">
        <w:rPr>
          <w:rFonts w:cs="宋体" w:hint="eastAsia"/>
          <w:b/>
          <w:sz w:val="28"/>
        </w:rPr>
        <w:t>）</w:t>
      </w:r>
      <w:bookmarkEnd w:id="6"/>
    </w:p>
    <w:p w14:paraId="1AD6D03C" w14:textId="53EDBB6D" w:rsidR="00753EA7" w:rsidRDefault="000C4EDF" w:rsidP="00515965">
      <w:pPr>
        <w:numPr>
          <w:ilvl w:val="255"/>
          <w:numId w:val="0"/>
        </w:numPr>
        <w:spacing w:before="120"/>
        <w:ind w:leftChars="50" w:left="120"/>
        <w:rPr>
          <w:lang w:eastAsia="zh-CN"/>
        </w:rPr>
      </w:pPr>
      <w:r>
        <w:rPr>
          <w:rFonts w:cs="宋体" w:hint="eastAsia"/>
          <w:lang w:eastAsia="zh-CN"/>
        </w:rPr>
        <w:t>上市前报告</w:t>
      </w:r>
      <w:r w:rsidR="008B383B">
        <w:rPr>
          <w:rFonts w:cs="宋体"/>
          <w:lang w:eastAsia="zh-CN"/>
        </w:rPr>
        <w:t>是</w:t>
      </w:r>
      <w:r w:rsidR="008B383B">
        <w:rPr>
          <w:rFonts w:cs="宋体"/>
          <w:lang w:eastAsia="zh-CN"/>
        </w:rPr>
        <w:t>III</w:t>
      </w:r>
      <w:r w:rsidR="008B383B">
        <w:rPr>
          <w:rFonts w:cs="宋体"/>
          <w:lang w:eastAsia="zh-CN"/>
        </w:rPr>
        <w:t>类再处理一次性使用器械（</w:t>
      </w:r>
      <w:r w:rsidR="008B383B">
        <w:rPr>
          <w:rFonts w:cs="宋体"/>
          <w:lang w:eastAsia="zh-CN"/>
        </w:rPr>
        <w:t>SUD</w:t>
      </w:r>
      <w:r w:rsidR="008B383B">
        <w:rPr>
          <w:rFonts w:cs="宋体"/>
          <w:lang w:eastAsia="zh-CN"/>
        </w:rPr>
        <w:t>）的上市申请，否则需要提交上市前批准申请。</w:t>
      </w:r>
      <w:r w:rsidR="008B383B">
        <w:rPr>
          <w:rFonts w:cs="宋体"/>
          <w:vertAlign w:val="superscript"/>
          <w:lang w:eastAsia="zh-CN"/>
        </w:rPr>
        <w:t>14</w:t>
      </w:r>
      <w:r w:rsidR="008B383B">
        <w:rPr>
          <w:rFonts w:cs="宋体"/>
          <w:lang w:eastAsia="zh-CN"/>
        </w:rPr>
        <w:t>除其他信息外，</w:t>
      </w:r>
      <w:r w:rsidR="008B383B">
        <w:rPr>
          <w:rFonts w:cs="宋体"/>
          <w:lang w:eastAsia="zh-CN"/>
        </w:rPr>
        <w:t>PMR</w:t>
      </w:r>
      <w:r w:rsidR="008B383B">
        <w:rPr>
          <w:rFonts w:cs="宋体"/>
          <w:lang w:eastAsia="zh-CN"/>
        </w:rPr>
        <w:t>必须包括有关再处理器械的清洁、灭菌和功能性能的确认数据，以确保其与合法上市器械实质等同。对于</w:t>
      </w:r>
      <w:r w:rsidR="008B383B">
        <w:rPr>
          <w:rFonts w:cs="宋体"/>
          <w:lang w:eastAsia="zh-CN"/>
        </w:rPr>
        <w:t>2002</w:t>
      </w:r>
      <w:r w:rsidR="008B383B">
        <w:rPr>
          <w:rFonts w:cs="宋体"/>
          <w:lang w:eastAsia="zh-CN"/>
        </w:rPr>
        <w:t>年</w:t>
      </w:r>
      <w:r w:rsidR="008B383B">
        <w:rPr>
          <w:rFonts w:cs="宋体"/>
          <w:lang w:eastAsia="zh-CN"/>
        </w:rPr>
        <w:t>10</w:t>
      </w:r>
      <w:r w:rsidR="008B383B">
        <w:rPr>
          <w:rFonts w:cs="宋体"/>
          <w:lang w:eastAsia="zh-CN"/>
        </w:rPr>
        <w:t>月</w:t>
      </w:r>
      <w:r w:rsidR="008B383B">
        <w:rPr>
          <w:rFonts w:cs="宋体"/>
          <w:lang w:eastAsia="zh-CN"/>
        </w:rPr>
        <w:t>1</w:t>
      </w:r>
      <w:r w:rsidR="008B383B">
        <w:rPr>
          <w:rFonts w:cs="宋体"/>
          <w:lang w:eastAsia="zh-CN"/>
        </w:rPr>
        <w:t>日或之后提交的</w:t>
      </w:r>
      <w:r w:rsidR="008B383B">
        <w:rPr>
          <w:rFonts w:cs="宋体"/>
          <w:lang w:eastAsia="zh-CN"/>
        </w:rPr>
        <w:t>PMR</w:t>
      </w:r>
      <w:r w:rsidR="008B383B">
        <w:rPr>
          <w:rFonts w:cs="宋体"/>
          <w:lang w:eastAsia="zh-CN"/>
        </w:rPr>
        <w:t>，</w:t>
      </w:r>
      <w:r w:rsidR="008B383B">
        <w:rPr>
          <w:rFonts w:cs="宋体"/>
          <w:lang w:eastAsia="zh-CN"/>
        </w:rPr>
        <w:t>FDA</w:t>
      </w:r>
      <w:r w:rsidR="008B383B">
        <w:rPr>
          <w:rFonts w:cs="宋体"/>
          <w:lang w:eastAsia="zh-CN"/>
        </w:rPr>
        <w:t>将评估提交时有效的</w:t>
      </w:r>
      <w:r w:rsidR="008B383B">
        <w:rPr>
          <w:rFonts w:cs="宋体" w:hint="eastAsia"/>
          <w:lang w:eastAsia="zh-CN"/>
        </w:rPr>
        <w:t>初始</w:t>
      </w:r>
      <w:r w:rsidR="008B383B">
        <w:rPr>
          <w:rFonts w:cs="宋体"/>
          <w:lang w:eastAsia="zh-CN"/>
        </w:rPr>
        <w:t>PMA</w:t>
      </w:r>
      <w:r w:rsidR="00832A5B">
        <w:rPr>
          <w:rFonts w:cs="宋体" w:hint="eastAsia"/>
          <w:lang w:eastAsia="zh-CN"/>
        </w:rPr>
        <w:t>用户费用</w:t>
      </w:r>
      <w:r w:rsidR="008B383B">
        <w:rPr>
          <w:rFonts w:cs="宋体"/>
          <w:lang w:eastAsia="zh-CN"/>
        </w:rPr>
        <w:t>。</w:t>
      </w:r>
    </w:p>
    <w:p w14:paraId="3DFF4F96" w14:textId="77777777" w:rsidR="00753EA7" w:rsidRDefault="008B383B">
      <w:pPr>
        <w:pStyle w:val="af0"/>
        <w:numPr>
          <w:ilvl w:val="0"/>
          <w:numId w:val="3"/>
        </w:numPr>
        <w:spacing w:before="120"/>
        <w:ind w:leftChars="250" w:left="1162" w:hangingChars="200" w:hanging="562"/>
        <w:outlineLvl w:val="1"/>
        <w:rPr>
          <w:b/>
          <w:bCs/>
          <w:sz w:val="28"/>
          <w:szCs w:val="28"/>
        </w:rPr>
      </w:pPr>
      <w:bookmarkStart w:id="7" w:name="_Toc97912955"/>
      <w:proofErr w:type="spellStart"/>
      <w:r>
        <w:rPr>
          <w:rFonts w:cs="宋体"/>
          <w:b/>
          <w:sz w:val="28"/>
        </w:rPr>
        <w:t>许可协议</w:t>
      </w:r>
      <w:r>
        <w:rPr>
          <w:rFonts w:cs="宋体"/>
          <w:b/>
          <w:sz w:val="28"/>
        </w:rPr>
        <w:t>PMA</w:t>
      </w:r>
      <w:bookmarkEnd w:id="7"/>
      <w:proofErr w:type="spellEnd"/>
    </w:p>
    <w:p w14:paraId="069CF367" w14:textId="77777777" w:rsidR="00753EA7" w:rsidRDefault="008B383B">
      <w:pPr>
        <w:spacing w:before="120"/>
        <w:rPr>
          <w:lang w:eastAsia="zh-CN"/>
        </w:rPr>
      </w:pPr>
      <w:r>
        <w:rPr>
          <w:rFonts w:cs="宋体"/>
          <w:lang w:eastAsia="zh-CN"/>
        </w:rPr>
        <w:t>许可协议</w:t>
      </w:r>
      <w:r>
        <w:rPr>
          <w:rFonts w:cs="宋体"/>
          <w:lang w:eastAsia="zh-CN"/>
        </w:rPr>
        <w:t>PMA</w:t>
      </w:r>
      <w:r>
        <w:rPr>
          <w:rFonts w:cs="宋体"/>
          <w:lang w:eastAsia="zh-CN"/>
        </w:rPr>
        <w:t>涉及</w:t>
      </w:r>
      <w:r>
        <w:rPr>
          <w:rFonts w:cs="宋体"/>
          <w:lang w:eastAsia="zh-CN"/>
        </w:rPr>
        <w:t>PMA</w:t>
      </w:r>
      <w:r>
        <w:rPr>
          <w:rFonts w:cs="宋体"/>
          <w:lang w:eastAsia="zh-CN"/>
        </w:rPr>
        <w:t>申请人</w:t>
      </w:r>
      <w:r>
        <w:rPr>
          <w:rFonts w:cs="宋体"/>
          <w:lang w:eastAsia="zh-CN"/>
        </w:rPr>
        <w:t>(</w:t>
      </w:r>
      <w:r>
        <w:rPr>
          <w:rFonts w:cs="宋体"/>
          <w:lang w:eastAsia="zh-CN"/>
        </w:rPr>
        <w:t>以下简称</w:t>
      </w:r>
      <w:r>
        <w:rPr>
          <w:rFonts w:cs="宋体"/>
          <w:lang w:eastAsia="zh-CN"/>
        </w:rPr>
        <w:t>“</w:t>
      </w:r>
      <w:r>
        <w:rPr>
          <w:rFonts w:cs="宋体"/>
          <w:lang w:eastAsia="zh-CN"/>
        </w:rPr>
        <w:t>许可人</w:t>
      </w:r>
      <w:r>
        <w:rPr>
          <w:rFonts w:cs="宋体"/>
          <w:lang w:eastAsia="zh-CN"/>
        </w:rPr>
        <w:t>”</w:t>
      </w:r>
      <w:r>
        <w:rPr>
          <w:rFonts w:cs="宋体"/>
          <w:lang w:eastAsia="zh-CN"/>
        </w:rPr>
        <w:t>）与另一方</w:t>
      </w:r>
      <w:r>
        <w:rPr>
          <w:rFonts w:cs="宋体"/>
          <w:lang w:eastAsia="zh-CN"/>
        </w:rPr>
        <w:t>(</w:t>
      </w:r>
      <w:r>
        <w:rPr>
          <w:rFonts w:cs="宋体"/>
          <w:lang w:eastAsia="zh-CN"/>
        </w:rPr>
        <w:t>以下简称</w:t>
      </w:r>
      <w:r>
        <w:rPr>
          <w:rFonts w:cs="宋体"/>
          <w:lang w:eastAsia="zh-CN"/>
        </w:rPr>
        <w:t>“</w:t>
      </w:r>
      <w:r>
        <w:rPr>
          <w:rFonts w:cs="宋体"/>
          <w:lang w:eastAsia="zh-CN"/>
        </w:rPr>
        <w:t>被许可人</w:t>
      </w:r>
      <w:r>
        <w:rPr>
          <w:rFonts w:cs="宋体"/>
          <w:lang w:eastAsia="zh-CN"/>
        </w:rPr>
        <w:t>”</w:t>
      </w:r>
      <w:r>
        <w:rPr>
          <w:rFonts w:cs="宋体"/>
          <w:lang w:eastAsia="zh-CN"/>
        </w:rPr>
        <w:t>）签订许可协议，允许该方在其</w:t>
      </w:r>
      <w:r>
        <w:rPr>
          <w:rFonts w:cs="宋体"/>
          <w:lang w:eastAsia="zh-CN"/>
        </w:rPr>
        <w:t>PMA</w:t>
      </w:r>
      <w:r>
        <w:rPr>
          <w:rFonts w:cs="宋体"/>
          <w:lang w:eastAsia="zh-CN"/>
        </w:rPr>
        <w:t>中引用数据。被许可人在向</w:t>
      </w:r>
      <w:r>
        <w:rPr>
          <w:rFonts w:cs="宋体"/>
          <w:lang w:eastAsia="zh-CN"/>
        </w:rPr>
        <w:t>FDA</w:t>
      </w:r>
      <w:r>
        <w:rPr>
          <w:rFonts w:cs="宋体"/>
          <w:lang w:eastAsia="zh-CN"/>
        </w:rPr>
        <w:t>提交许可协议</w:t>
      </w:r>
      <w:r>
        <w:rPr>
          <w:rFonts w:cs="宋体"/>
          <w:lang w:eastAsia="zh-CN"/>
        </w:rPr>
        <w:t>PMA</w:t>
      </w:r>
      <w:r>
        <w:rPr>
          <w:rFonts w:cs="宋体"/>
          <w:lang w:eastAsia="zh-CN"/>
        </w:rPr>
        <w:t>后，可通过引用作为许可人器械批准依据的所有信息，要求</w:t>
      </w:r>
      <w:r>
        <w:rPr>
          <w:rFonts w:cs="宋体"/>
          <w:lang w:eastAsia="zh-CN"/>
        </w:rPr>
        <w:t>FDA</w:t>
      </w:r>
      <w:r>
        <w:rPr>
          <w:rFonts w:cs="宋体"/>
          <w:lang w:eastAsia="zh-CN"/>
        </w:rPr>
        <w:t>批准其自身器械。收到</w:t>
      </w:r>
      <w:r>
        <w:rPr>
          <w:rFonts w:cs="宋体"/>
          <w:lang w:eastAsia="zh-CN"/>
        </w:rPr>
        <w:t>FDA</w:t>
      </w:r>
      <w:r>
        <w:rPr>
          <w:rFonts w:cs="宋体"/>
          <w:lang w:eastAsia="zh-CN"/>
        </w:rPr>
        <w:t>的批准后，被许可人承担</w:t>
      </w:r>
      <w:r>
        <w:rPr>
          <w:rFonts w:cs="宋体"/>
          <w:lang w:eastAsia="zh-CN"/>
        </w:rPr>
        <w:t>PMA</w:t>
      </w:r>
      <w:r>
        <w:rPr>
          <w:rFonts w:cs="宋体"/>
          <w:lang w:eastAsia="zh-CN"/>
        </w:rPr>
        <w:t>申请人的所有责任，包括生产和销售与许可人器械相同的器械。此外，在许可协议批准后，被许可人可以选择对其产品进行变更。与所有</w:t>
      </w:r>
      <w:r>
        <w:rPr>
          <w:rFonts w:cs="宋体"/>
          <w:lang w:eastAsia="zh-CN"/>
        </w:rPr>
        <w:t>PMA</w:t>
      </w:r>
      <w:r>
        <w:rPr>
          <w:rFonts w:cs="宋体"/>
          <w:lang w:eastAsia="zh-CN"/>
        </w:rPr>
        <w:t>申请人一样，此类变更可能需要提交</w:t>
      </w:r>
      <w:r>
        <w:rPr>
          <w:rFonts w:cs="宋体"/>
          <w:lang w:eastAsia="zh-CN"/>
        </w:rPr>
        <w:t>PMA</w:t>
      </w:r>
      <w:r>
        <w:rPr>
          <w:rFonts w:cs="宋体"/>
          <w:lang w:eastAsia="zh-CN"/>
        </w:rPr>
        <w:t>补充申请。</w:t>
      </w:r>
    </w:p>
    <w:p w14:paraId="4E327BF3" w14:textId="163A4548" w:rsidR="00753EA7" w:rsidRDefault="008B383B">
      <w:pPr>
        <w:spacing w:before="120"/>
        <w:rPr>
          <w:lang w:eastAsia="zh-CN"/>
        </w:rPr>
      </w:pPr>
      <w:r>
        <w:rPr>
          <w:rFonts w:cs="宋体"/>
          <w:lang w:eastAsia="zh-CN"/>
        </w:rPr>
        <w:t>根据《</w:t>
      </w:r>
      <w:r>
        <w:rPr>
          <w:rFonts w:cs="宋体"/>
          <w:lang w:eastAsia="zh-CN"/>
        </w:rPr>
        <w:t>FD&amp;C</w:t>
      </w:r>
      <w:r>
        <w:rPr>
          <w:rFonts w:cs="宋体"/>
          <w:lang w:eastAsia="zh-CN"/>
        </w:rPr>
        <w:t>法案》的</w:t>
      </w:r>
      <w:r w:rsidR="00832A5B">
        <w:rPr>
          <w:rFonts w:cs="宋体" w:hint="eastAsia"/>
          <w:lang w:eastAsia="zh-CN"/>
        </w:rPr>
        <w:t>用户费用</w:t>
      </w:r>
      <w:r>
        <w:rPr>
          <w:rFonts w:cs="宋体"/>
          <w:lang w:eastAsia="zh-CN"/>
        </w:rPr>
        <w:t>规定，基于许可协议的</w:t>
      </w:r>
      <w:r>
        <w:rPr>
          <w:rFonts w:cs="宋体"/>
          <w:lang w:eastAsia="zh-CN"/>
        </w:rPr>
        <w:t>PMA</w:t>
      </w:r>
      <w:r>
        <w:rPr>
          <w:rFonts w:cs="宋体"/>
          <w:lang w:eastAsia="zh-CN"/>
        </w:rPr>
        <w:t>和基于</w:t>
      </w:r>
      <w:r>
        <w:rPr>
          <w:rFonts w:cs="宋体" w:hint="eastAsia"/>
          <w:lang w:eastAsia="zh-CN"/>
        </w:rPr>
        <w:t>初始</w:t>
      </w:r>
      <w:r>
        <w:rPr>
          <w:rFonts w:cs="宋体"/>
          <w:lang w:eastAsia="zh-CN"/>
        </w:rPr>
        <w:t>数据的</w:t>
      </w:r>
      <w:r>
        <w:rPr>
          <w:rFonts w:cs="宋体"/>
          <w:lang w:eastAsia="zh-CN"/>
        </w:rPr>
        <w:t>PMA</w:t>
      </w:r>
      <w:r>
        <w:rPr>
          <w:rFonts w:cs="宋体"/>
          <w:lang w:eastAsia="zh-CN"/>
        </w:rPr>
        <w:t>在费用金额上没有区别。</w:t>
      </w:r>
      <w:r>
        <w:rPr>
          <w:rFonts w:cs="宋体"/>
          <w:vertAlign w:val="superscript"/>
          <w:lang w:eastAsia="zh-CN"/>
        </w:rPr>
        <w:t>15</w:t>
      </w:r>
      <w:r>
        <w:rPr>
          <w:rFonts w:cs="宋体"/>
          <w:lang w:eastAsia="zh-CN"/>
        </w:rPr>
        <w:t>因此，</w:t>
      </w:r>
      <w:r>
        <w:rPr>
          <w:rFonts w:cs="宋体" w:hint="eastAsia"/>
          <w:lang w:eastAsia="zh-CN"/>
        </w:rPr>
        <w:t>初始</w:t>
      </w:r>
      <w:r>
        <w:rPr>
          <w:rFonts w:cs="宋体"/>
          <w:lang w:eastAsia="zh-CN"/>
        </w:rPr>
        <w:t>PMA</w:t>
      </w:r>
      <w:r>
        <w:rPr>
          <w:rFonts w:cs="宋体"/>
          <w:lang w:eastAsia="zh-CN"/>
        </w:rPr>
        <w:t>和基于许可协议的</w:t>
      </w:r>
      <w:r>
        <w:rPr>
          <w:rFonts w:cs="宋体"/>
          <w:lang w:eastAsia="zh-CN"/>
        </w:rPr>
        <w:t>PMA</w:t>
      </w:r>
      <w:r>
        <w:rPr>
          <w:rFonts w:cs="宋体"/>
          <w:lang w:eastAsia="zh-CN"/>
        </w:rPr>
        <w:t>补充申请与基于</w:t>
      </w:r>
      <w:r>
        <w:rPr>
          <w:rFonts w:cs="宋体" w:hint="eastAsia"/>
          <w:lang w:eastAsia="zh-CN"/>
        </w:rPr>
        <w:t>初始</w:t>
      </w:r>
      <w:r>
        <w:rPr>
          <w:rFonts w:cs="宋体"/>
          <w:lang w:eastAsia="zh-CN"/>
        </w:rPr>
        <w:t>数据的申请在费用方面相同。同样，如同对许可人的</w:t>
      </w:r>
      <w:r>
        <w:rPr>
          <w:rFonts w:cs="宋体"/>
          <w:lang w:eastAsia="zh-CN"/>
        </w:rPr>
        <w:t>PMA</w:t>
      </w:r>
      <w:r>
        <w:rPr>
          <w:rFonts w:cs="宋体"/>
          <w:lang w:eastAsia="zh-CN"/>
        </w:rPr>
        <w:t>提交的此类补充申请要支付</w:t>
      </w:r>
      <w:r w:rsidR="00832A5B">
        <w:rPr>
          <w:rFonts w:cs="宋体" w:hint="eastAsia"/>
          <w:lang w:eastAsia="zh-CN"/>
        </w:rPr>
        <w:t>用户费用</w:t>
      </w:r>
      <w:r>
        <w:rPr>
          <w:rFonts w:cs="宋体"/>
          <w:lang w:eastAsia="zh-CN"/>
        </w:rPr>
        <w:t>一样，对被许可人的</w:t>
      </w:r>
      <w:r>
        <w:rPr>
          <w:rFonts w:cs="宋体"/>
          <w:lang w:eastAsia="zh-CN"/>
        </w:rPr>
        <w:t>PMA</w:t>
      </w:r>
      <w:r>
        <w:rPr>
          <w:rFonts w:cs="宋体"/>
          <w:lang w:eastAsia="zh-CN"/>
        </w:rPr>
        <w:t>提交的某些</w:t>
      </w:r>
      <w:r>
        <w:rPr>
          <w:rFonts w:cs="宋体"/>
          <w:lang w:eastAsia="zh-CN"/>
        </w:rPr>
        <w:t>PMA</w:t>
      </w:r>
      <w:r>
        <w:rPr>
          <w:rFonts w:cs="宋体"/>
          <w:lang w:eastAsia="zh-CN"/>
        </w:rPr>
        <w:t>补充申请也要支付</w:t>
      </w:r>
      <w:r w:rsidR="00832A5B">
        <w:rPr>
          <w:rFonts w:cs="宋体" w:hint="eastAsia"/>
          <w:lang w:eastAsia="zh-CN"/>
        </w:rPr>
        <w:t>用户费用</w:t>
      </w:r>
      <w:r>
        <w:rPr>
          <w:rFonts w:cs="宋体"/>
          <w:lang w:eastAsia="zh-CN"/>
        </w:rPr>
        <w:t>。</w:t>
      </w:r>
    </w:p>
    <w:p w14:paraId="3EBC7253" w14:textId="77777777" w:rsidR="00753EA7" w:rsidRDefault="008B383B">
      <w:pPr>
        <w:spacing w:before="120"/>
        <w:rPr>
          <w:lang w:eastAsia="zh-CN"/>
        </w:rPr>
      </w:pPr>
      <w:r>
        <w:rPr>
          <w:rFonts w:cs="宋体"/>
          <w:lang w:eastAsia="zh-CN"/>
        </w:rPr>
        <w:t>________________________</w:t>
      </w:r>
    </w:p>
    <w:p w14:paraId="5E7AB5F1" w14:textId="77777777" w:rsidR="00753EA7" w:rsidRDefault="008B383B">
      <w:pPr>
        <w:spacing w:beforeLines="0" w:before="0"/>
        <w:rPr>
          <w:sz w:val="21"/>
          <w:szCs w:val="21"/>
          <w:lang w:eastAsia="zh-CN"/>
        </w:rPr>
      </w:pPr>
      <w:r>
        <w:rPr>
          <w:rFonts w:cs="宋体"/>
          <w:sz w:val="21"/>
          <w:vertAlign w:val="superscript"/>
          <w:lang w:eastAsia="zh-CN"/>
        </w:rPr>
        <w:t>11</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738(b)(2</w:t>
      </w:r>
      <w:r>
        <w:rPr>
          <w:rFonts w:cs="宋体" w:hint="eastAsia"/>
          <w:sz w:val="21"/>
          <w:lang w:eastAsia="zh-CN"/>
        </w:rPr>
        <w:t>)</w:t>
      </w:r>
      <w:r>
        <w:rPr>
          <w:rFonts w:cs="宋体"/>
          <w:sz w:val="21"/>
          <w:lang w:eastAsia="zh-CN"/>
        </w:rPr>
        <w:t>节。</w:t>
      </w:r>
    </w:p>
    <w:p w14:paraId="24A2BC96" w14:textId="77777777" w:rsidR="00753EA7" w:rsidRDefault="008B383B">
      <w:pPr>
        <w:spacing w:beforeLines="0" w:before="0"/>
        <w:rPr>
          <w:sz w:val="21"/>
          <w:szCs w:val="21"/>
          <w:lang w:eastAsia="zh-CN"/>
        </w:rPr>
      </w:pPr>
      <w:r>
        <w:rPr>
          <w:rFonts w:cs="宋体"/>
          <w:sz w:val="21"/>
          <w:vertAlign w:val="superscript"/>
          <w:lang w:eastAsia="zh-CN"/>
        </w:rPr>
        <w:t>12</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738(a)(2)(C)</w:t>
      </w:r>
      <w:r>
        <w:rPr>
          <w:rFonts w:cs="宋体"/>
          <w:sz w:val="21"/>
          <w:lang w:eastAsia="zh-CN"/>
        </w:rPr>
        <w:t>节。</w:t>
      </w:r>
    </w:p>
    <w:p w14:paraId="12299EC3" w14:textId="77777777" w:rsidR="00753EA7" w:rsidRDefault="008B383B">
      <w:pPr>
        <w:wordWrap w:val="0"/>
        <w:spacing w:beforeLines="0" w:before="0"/>
        <w:rPr>
          <w:sz w:val="21"/>
          <w:szCs w:val="21"/>
        </w:rPr>
      </w:pPr>
      <w:r>
        <w:rPr>
          <w:sz w:val="21"/>
          <w:szCs w:val="21"/>
          <w:vertAlign w:val="superscript"/>
        </w:rPr>
        <w:t>13</w:t>
      </w:r>
      <w:r>
        <w:rPr>
          <w:sz w:val="21"/>
          <w:szCs w:val="21"/>
        </w:rPr>
        <w:t xml:space="preserve"> </w:t>
      </w:r>
      <w:r>
        <w:rPr>
          <w:color w:val="0000FF"/>
          <w:sz w:val="21"/>
          <w:szCs w:val="21"/>
          <w:u w:val="single"/>
        </w:rPr>
        <w:t>https://www.fda.gov/ucm/groups/fdagov-public/@fdagov-meddev-gen/documents/document/ucm089767.pdf</w:t>
      </w:r>
    </w:p>
    <w:p w14:paraId="61BC5144" w14:textId="77777777" w:rsidR="00753EA7" w:rsidRDefault="008B383B">
      <w:pPr>
        <w:spacing w:beforeLines="0" w:before="0"/>
        <w:rPr>
          <w:sz w:val="21"/>
          <w:szCs w:val="21"/>
          <w:lang w:eastAsia="zh-CN"/>
        </w:rPr>
      </w:pPr>
      <w:r>
        <w:rPr>
          <w:rFonts w:cs="宋体"/>
          <w:sz w:val="21"/>
          <w:vertAlign w:val="superscript"/>
          <w:lang w:eastAsia="zh-CN"/>
        </w:rPr>
        <w:t>14</w:t>
      </w:r>
      <w:r>
        <w:rPr>
          <w:rFonts w:cs="宋体"/>
          <w:sz w:val="21"/>
          <w:lang w:eastAsia="zh-CN"/>
        </w:rPr>
        <w:t>联邦食品、药品和化妆品法案</w:t>
      </w:r>
      <w:proofErr w:type="gramStart"/>
      <w:r>
        <w:rPr>
          <w:rFonts w:cs="宋体"/>
          <w:sz w:val="21"/>
          <w:lang w:eastAsia="zh-CN"/>
        </w:rPr>
        <w:t>》</w:t>
      </w:r>
      <w:proofErr w:type="gramEnd"/>
      <w:r>
        <w:rPr>
          <w:rFonts w:cs="宋体"/>
          <w:sz w:val="21"/>
          <w:lang w:eastAsia="zh-CN"/>
        </w:rPr>
        <w:t>第</w:t>
      </w:r>
      <w:r>
        <w:rPr>
          <w:rFonts w:cs="宋体"/>
          <w:sz w:val="21"/>
          <w:lang w:eastAsia="zh-CN"/>
        </w:rPr>
        <w:t>515(c</w:t>
      </w:r>
      <w:r>
        <w:rPr>
          <w:rFonts w:cs="宋体" w:hint="eastAsia"/>
          <w:sz w:val="21"/>
          <w:lang w:eastAsia="zh-CN"/>
        </w:rPr>
        <w:t>)</w:t>
      </w:r>
      <w:r>
        <w:rPr>
          <w:rFonts w:cs="宋体"/>
          <w:sz w:val="21"/>
          <w:lang w:eastAsia="zh-CN"/>
        </w:rPr>
        <w:t>(2</w:t>
      </w:r>
      <w:r>
        <w:rPr>
          <w:rFonts w:cs="宋体" w:hint="eastAsia"/>
          <w:sz w:val="21"/>
          <w:lang w:eastAsia="zh-CN"/>
        </w:rPr>
        <w:t>)</w:t>
      </w:r>
      <w:r>
        <w:rPr>
          <w:rFonts w:cs="宋体"/>
          <w:sz w:val="21"/>
          <w:lang w:eastAsia="zh-CN"/>
        </w:rPr>
        <w:t>(A</w:t>
      </w:r>
      <w:r>
        <w:rPr>
          <w:rFonts w:cs="宋体" w:hint="eastAsia"/>
          <w:sz w:val="21"/>
          <w:lang w:eastAsia="zh-CN"/>
        </w:rPr>
        <w:t>)</w:t>
      </w:r>
      <w:r>
        <w:rPr>
          <w:rFonts w:cs="宋体"/>
          <w:sz w:val="21"/>
          <w:lang w:eastAsia="zh-CN"/>
        </w:rPr>
        <w:t>节。</w:t>
      </w:r>
    </w:p>
    <w:p w14:paraId="108680E9" w14:textId="77777777" w:rsidR="00753EA7" w:rsidRDefault="008B383B">
      <w:pPr>
        <w:spacing w:beforeLines="0" w:before="0"/>
        <w:rPr>
          <w:sz w:val="21"/>
          <w:szCs w:val="21"/>
          <w:lang w:eastAsia="zh-CN"/>
        </w:rPr>
      </w:pPr>
      <w:r>
        <w:rPr>
          <w:rFonts w:cs="宋体"/>
          <w:sz w:val="21"/>
          <w:vertAlign w:val="superscript"/>
          <w:lang w:eastAsia="zh-CN"/>
        </w:rPr>
        <w:t>15</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738(a</w:t>
      </w:r>
      <w:r>
        <w:rPr>
          <w:rFonts w:cs="宋体" w:hint="eastAsia"/>
          <w:sz w:val="21"/>
          <w:lang w:eastAsia="zh-CN"/>
        </w:rPr>
        <w:t>)</w:t>
      </w:r>
      <w:r>
        <w:rPr>
          <w:rFonts w:cs="宋体"/>
          <w:sz w:val="21"/>
          <w:lang w:eastAsia="zh-CN"/>
        </w:rPr>
        <w:t>(2</w:t>
      </w:r>
      <w:r>
        <w:rPr>
          <w:rFonts w:cs="宋体" w:hint="eastAsia"/>
          <w:sz w:val="21"/>
          <w:lang w:eastAsia="zh-CN"/>
        </w:rPr>
        <w:t>)</w:t>
      </w:r>
      <w:r>
        <w:rPr>
          <w:rFonts w:cs="宋体"/>
          <w:sz w:val="21"/>
          <w:lang w:eastAsia="zh-CN"/>
        </w:rPr>
        <w:t>(A</w:t>
      </w:r>
      <w:r>
        <w:rPr>
          <w:rFonts w:cs="宋体" w:hint="eastAsia"/>
          <w:sz w:val="21"/>
          <w:lang w:eastAsia="zh-CN"/>
        </w:rPr>
        <w:t>)</w:t>
      </w:r>
      <w:r>
        <w:rPr>
          <w:rFonts w:cs="宋体"/>
          <w:sz w:val="21"/>
          <w:lang w:eastAsia="zh-CN"/>
        </w:rPr>
        <w:t>节。</w:t>
      </w:r>
    </w:p>
    <w:p w14:paraId="130C3101" w14:textId="77777777" w:rsidR="00753EA7" w:rsidRDefault="008B383B">
      <w:pPr>
        <w:spacing w:before="120"/>
        <w:rPr>
          <w:lang w:eastAsia="zh-CN"/>
        </w:rPr>
      </w:pPr>
      <w:r>
        <w:rPr>
          <w:rFonts w:cs="宋体"/>
          <w:lang w:eastAsia="zh-CN"/>
        </w:rPr>
        <w:br w:type="page"/>
      </w:r>
    </w:p>
    <w:p w14:paraId="55C0BC58" w14:textId="77777777" w:rsidR="00753EA7" w:rsidRDefault="008B383B">
      <w:pPr>
        <w:pStyle w:val="af0"/>
        <w:numPr>
          <w:ilvl w:val="0"/>
          <w:numId w:val="3"/>
        </w:numPr>
        <w:spacing w:before="120"/>
        <w:ind w:leftChars="250" w:left="1162" w:hangingChars="200" w:hanging="562"/>
        <w:outlineLvl w:val="1"/>
        <w:rPr>
          <w:b/>
          <w:bCs/>
          <w:sz w:val="28"/>
          <w:szCs w:val="28"/>
        </w:rPr>
      </w:pPr>
      <w:bookmarkStart w:id="8" w:name="_Toc97912956"/>
      <w:proofErr w:type="spellStart"/>
      <w:r>
        <w:rPr>
          <w:rFonts w:cs="宋体"/>
          <w:b/>
          <w:sz w:val="28"/>
        </w:rPr>
        <w:lastRenderedPageBreak/>
        <w:t>组合追溯补充申请</w:t>
      </w:r>
      <w:bookmarkEnd w:id="8"/>
      <w:proofErr w:type="spellEnd"/>
    </w:p>
    <w:p w14:paraId="5E0652A9" w14:textId="77777777" w:rsidR="00753EA7" w:rsidRDefault="008B383B">
      <w:pPr>
        <w:spacing w:before="120"/>
        <w:rPr>
          <w:lang w:eastAsia="zh-CN"/>
        </w:rPr>
      </w:pPr>
      <w:r>
        <w:rPr>
          <w:rFonts w:cs="宋体"/>
          <w:lang w:eastAsia="zh-CN"/>
        </w:rPr>
        <w:t>《</w:t>
      </w:r>
      <w:r>
        <w:rPr>
          <w:rFonts w:cs="宋体"/>
          <w:lang w:eastAsia="zh-CN"/>
        </w:rPr>
        <w:t>FD&amp;C</w:t>
      </w:r>
      <w:r>
        <w:rPr>
          <w:rFonts w:cs="宋体"/>
          <w:lang w:eastAsia="zh-CN"/>
        </w:rPr>
        <w:t>法案》第</w:t>
      </w:r>
      <w:r>
        <w:rPr>
          <w:rFonts w:cs="宋体"/>
          <w:lang w:eastAsia="zh-CN"/>
        </w:rPr>
        <w:t>737(4)(B)</w:t>
      </w:r>
      <w:r>
        <w:rPr>
          <w:rFonts w:cs="宋体"/>
          <w:lang w:eastAsia="zh-CN"/>
        </w:rPr>
        <w:t>节将</w:t>
      </w:r>
      <w:r>
        <w:rPr>
          <w:rFonts w:cs="宋体"/>
          <w:lang w:eastAsia="zh-CN"/>
        </w:rPr>
        <w:t>“</w:t>
      </w:r>
      <w:r>
        <w:rPr>
          <w:rFonts w:cs="宋体"/>
          <w:lang w:eastAsia="zh-CN"/>
        </w:rPr>
        <w:t>组合追溯补充申请</w:t>
      </w:r>
      <w:r>
        <w:rPr>
          <w:rFonts w:cs="宋体"/>
          <w:lang w:eastAsia="zh-CN"/>
        </w:rPr>
        <w:t>”</w:t>
      </w:r>
      <w:r>
        <w:rPr>
          <w:rFonts w:cs="宋体"/>
          <w:lang w:eastAsia="zh-CN"/>
        </w:rPr>
        <w:t>定义为</w:t>
      </w:r>
      <w:r>
        <w:rPr>
          <w:rFonts w:cs="宋体"/>
          <w:lang w:eastAsia="zh-CN"/>
        </w:rPr>
        <w:t>“</w:t>
      </w:r>
      <w:r>
        <w:rPr>
          <w:rFonts w:cs="宋体"/>
          <w:lang w:eastAsia="zh-CN"/>
        </w:rPr>
        <w:t>根据第</w:t>
      </w:r>
      <w:r>
        <w:rPr>
          <w:rFonts w:cs="宋体"/>
          <w:lang w:eastAsia="zh-CN"/>
        </w:rPr>
        <w:t>515</w:t>
      </w:r>
      <w:r>
        <w:rPr>
          <w:rFonts w:cs="宋体"/>
          <w:lang w:eastAsia="zh-CN"/>
        </w:rPr>
        <w:t>节已获批的上市前申请或上市前报告的补充申请，申请对器械的设计或性能进行重大变更，或对器械的使用增加新</w:t>
      </w:r>
      <w:r>
        <w:rPr>
          <w:rFonts w:cs="宋体" w:hint="eastAsia"/>
          <w:lang w:eastAsia="zh-CN"/>
        </w:rPr>
        <w:t>适用范围</w:t>
      </w:r>
      <w:r>
        <w:rPr>
          <w:rFonts w:cs="宋体"/>
          <w:lang w:eastAsia="zh-CN"/>
        </w:rPr>
        <w:t>，并且需要大量临床数据来提供安全性和有效性的合理保证</w:t>
      </w:r>
      <w:r>
        <w:rPr>
          <w:rFonts w:cs="宋体"/>
          <w:lang w:eastAsia="zh-CN"/>
        </w:rPr>
        <w:t>”</w:t>
      </w:r>
      <w:r>
        <w:rPr>
          <w:rFonts w:cs="宋体"/>
          <w:lang w:eastAsia="zh-CN"/>
        </w:rPr>
        <w:t>。关于组合追溯补充申请的更多信息，请参见指南文件《</w:t>
      </w:r>
      <w:r>
        <w:rPr>
          <w:rFonts w:cs="宋体"/>
          <w:color w:val="0000FF"/>
          <w:u w:val="single"/>
          <w:lang w:eastAsia="zh-CN"/>
        </w:rPr>
        <w:t>需申请上市前批准（</w:t>
      </w:r>
      <w:r>
        <w:rPr>
          <w:rFonts w:cs="宋体"/>
          <w:color w:val="0000FF"/>
          <w:u w:val="single"/>
          <w:lang w:eastAsia="zh-CN"/>
        </w:rPr>
        <w:t>PMA</w:t>
      </w:r>
      <w:r>
        <w:rPr>
          <w:rFonts w:cs="宋体"/>
          <w:color w:val="0000FF"/>
          <w:u w:val="single"/>
          <w:lang w:eastAsia="zh-CN"/>
        </w:rPr>
        <w:t>）的器械修改</w:t>
      </w:r>
      <w:r>
        <w:rPr>
          <w:rFonts w:cs="宋体"/>
          <w:color w:val="0000FF"/>
          <w:u w:val="single"/>
          <w:lang w:eastAsia="zh-CN"/>
        </w:rPr>
        <w:t xml:space="preserve"> - PMA</w:t>
      </w:r>
      <w:r>
        <w:rPr>
          <w:rFonts w:cs="宋体"/>
          <w:color w:val="0000FF"/>
          <w:u w:val="single"/>
          <w:lang w:eastAsia="zh-CN"/>
        </w:rPr>
        <w:t>补充申请决策过程</w:t>
      </w:r>
      <w:r>
        <w:rPr>
          <w:rFonts w:cs="宋体"/>
          <w:lang w:eastAsia="zh-CN"/>
        </w:rPr>
        <w:t>》。</w:t>
      </w:r>
      <w:r>
        <w:rPr>
          <w:rFonts w:cs="宋体"/>
          <w:vertAlign w:val="superscript"/>
          <w:lang w:eastAsia="zh-CN"/>
        </w:rPr>
        <w:t>16</w:t>
      </w:r>
    </w:p>
    <w:p w14:paraId="339DFD4E" w14:textId="63BBA536" w:rsidR="00753EA7" w:rsidRDefault="008B383B">
      <w:pPr>
        <w:spacing w:before="120"/>
      </w:pPr>
      <w:r>
        <w:rPr>
          <w:rFonts w:cs="宋体"/>
          <w:lang w:eastAsia="zh-CN"/>
        </w:rPr>
        <w:t>对于</w:t>
      </w:r>
      <w:r>
        <w:rPr>
          <w:rFonts w:cs="宋体"/>
          <w:lang w:eastAsia="zh-CN"/>
        </w:rPr>
        <w:t>2002</w:t>
      </w:r>
      <w:r>
        <w:rPr>
          <w:rFonts w:cs="宋体"/>
          <w:lang w:eastAsia="zh-CN"/>
        </w:rPr>
        <w:t>年</w:t>
      </w:r>
      <w:r>
        <w:rPr>
          <w:rFonts w:cs="宋体"/>
          <w:lang w:eastAsia="zh-CN"/>
        </w:rPr>
        <w:t>10</w:t>
      </w:r>
      <w:r>
        <w:rPr>
          <w:rFonts w:cs="宋体"/>
          <w:lang w:eastAsia="zh-CN"/>
        </w:rPr>
        <w:t>月</w:t>
      </w:r>
      <w:r>
        <w:rPr>
          <w:rFonts w:cs="宋体"/>
          <w:lang w:eastAsia="zh-CN"/>
        </w:rPr>
        <w:t>1</w:t>
      </w:r>
      <w:r>
        <w:rPr>
          <w:rFonts w:cs="宋体"/>
          <w:lang w:eastAsia="zh-CN"/>
        </w:rPr>
        <w:t>日或之后提交的组合追溯补充申请，</w:t>
      </w:r>
      <w:r>
        <w:rPr>
          <w:rFonts w:cs="宋体"/>
          <w:lang w:eastAsia="zh-CN"/>
        </w:rPr>
        <w:t>FDA</w:t>
      </w:r>
      <w:r>
        <w:rPr>
          <w:rFonts w:cs="宋体"/>
          <w:lang w:eastAsia="zh-CN"/>
        </w:rPr>
        <w:t>将评估提交时有效的</w:t>
      </w:r>
      <w:r w:rsidR="00832A5B">
        <w:rPr>
          <w:rFonts w:cs="宋体" w:hint="eastAsia"/>
          <w:lang w:eastAsia="zh-CN"/>
        </w:rPr>
        <w:t>用户费用</w:t>
      </w:r>
      <w:r>
        <w:rPr>
          <w:rFonts w:cs="宋体"/>
          <w:lang w:eastAsia="zh-CN"/>
        </w:rPr>
        <w:t>（例如，</w:t>
      </w:r>
      <w:r>
        <w:rPr>
          <w:rFonts w:cs="宋体"/>
          <w:lang w:eastAsia="zh-CN"/>
        </w:rPr>
        <w:t>FY18</w:t>
      </w:r>
      <w:r>
        <w:rPr>
          <w:rFonts w:cs="宋体"/>
          <w:lang w:eastAsia="zh-CN"/>
        </w:rPr>
        <w:t>为</w:t>
      </w:r>
      <w:r>
        <w:rPr>
          <w:rFonts w:cs="宋体"/>
          <w:lang w:eastAsia="zh-CN"/>
        </w:rPr>
        <w:t>233,073</w:t>
      </w:r>
      <w:r>
        <w:rPr>
          <w:rFonts w:cs="宋体"/>
          <w:lang w:eastAsia="zh-CN"/>
        </w:rPr>
        <w:t>美元）。</w:t>
      </w:r>
      <w:r>
        <w:rPr>
          <w:rFonts w:cs="宋体"/>
          <w:vertAlign w:val="superscript"/>
        </w:rPr>
        <w:t>17</w:t>
      </w:r>
    </w:p>
    <w:p w14:paraId="4F0B5FFE" w14:textId="77777777" w:rsidR="00753EA7" w:rsidRDefault="008B383B">
      <w:pPr>
        <w:pStyle w:val="af0"/>
        <w:numPr>
          <w:ilvl w:val="0"/>
          <w:numId w:val="3"/>
        </w:numPr>
        <w:spacing w:before="120"/>
        <w:ind w:leftChars="250" w:left="1162" w:hangingChars="200" w:hanging="562"/>
        <w:outlineLvl w:val="1"/>
        <w:rPr>
          <w:b/>
          <w:bCs/>
          <w:sz w:val="28"/>
          <w:szCs w:val="28"/>
        </w:rPr>
      </w:pPr>
      <w:bookmarkStart w:id="9" w:name="_Toc97912957"/>
      <w:r>
        <w:rPr>
          <w:rFonts w:cs="宋体"/>
          <w:b/>
          <w:sz w:val="28"/>
        </w:rPr>
        <w:t>180</w:t>
      </w:r>
      <w:r>
        <w:rPr>
          <w:rFonts w:cs="宋体"/>
          <w:b/>
          <w:sz w:val="28"/>
        </w:rPr>
        <w:t>天补充申请</w:t>
      </w:r>
      <w:bookmarkEnd w:id="9"/>
    </w:p>
    <w:p w14:paraId="026E7822" w14:textId="2E9F5484" w:rsidR="00753EA7" w:rsidRDefault="008B383B">
      <w:pPr>
        <w:spacing w:before="120"/>
        <w:rPr>
          <w:lang w:eastAsia="zh-CN"/>
        </w:rPr>
      </w:pPr>
      <w:r>
        <w:rPr>
          <w:rFonts w:cs="宋体"/>
          <w:lang w:eastAsia="zh-CN"/>
        </w:rPr>
        <w:t>《</w:t>
      </w:r>
      <w:r>
        <w:rPr>
          <w:rFonts w:cs="宋体"/>
          <w:lang w:eastAsia="zh-CN"/>
        </w:rPr>
        <w:t>FD&amp;C</w:t>
      </w:r>
      <w:r>
        <w:rPr>
          <w:rFonts w:cs="宋体"/>
          <w:lang w:eastAsia="zh-CN"/>
        </w:rPr>
        <w:t>法案》第</w:t>
      </w:r>
      <w:r>
        <w:rPr>
          <w:rFonts w:cs="宋体"/>
          <w:lang w:eastAsia="zh-CN"/>
        </w:rPr>
        <w:t>737(4</w:t>
      </w:r>
      <w:r>
        <w:rPr>
          <w:rFonts w:cs="宋体" w:hint="eastAsia"/>
          <w:lang w:eastAsia="zh-CN"/>
        </w:rPr>
        <w:t>)</w:t>
      </w:r>
      <w:r>
        <w:rPr>
          <w:rFonts w:cs="宋体"/>
          <w:lang w:eastAsia="zh-CN"/>
        </w:rPr>
        <w:t>(C</w:t>
      </w:r>
      <w:r>
        <w:rPr>
          <w:rFonts w:cs="宋体" w:hint="eastAsia"/>
          <w:lang w:eastAsia="zh-CN"/>
        </w:rPr>
        <w:t>)</w:t>
      </w:r>
      <w:r>
        <w:rPr>
          <w:rFonts w:cs="宋体"/>
          <w:lang w:eastAsia="zh-CN"/>
        </w:rPr>
        <w:t>节将</w:t>
      </w:r>
      <w:r>
        <w:rPr>
          <w:rFonts w:cs="宋体"/>
          <w:lang w:eastAsia="zh-CN"/>
        </w:rPr>
        <w:t>“180</w:t>
      </w:r>
      <w:r>
        <w:rPr>
          <w:rFonts w:cs="宋体"/>
          <w:lang w:eastAsia="zh-CN"/>
        </w:rPr>
        <w:t>天补充申请</w:t>
      </w:r>
      <w:r>
        <w:rPr>
          <w:rFonts w:cs="宋体"/>
          <w:lang w:eastAsia="zh-CN"/>
        </w:rPr>
        <w:t>”</w:t>
      </w:r>
      <w:r>
        <w:rPr>
          <w:rFonts w:cs="宋体"/>
          <w:lang w:eastAsia="zh-CN"/>
        </w:rPr>
        <w:t>定义为</w:t>
      </w:r>
      <w:r>
        <w:rPr>
          <w:rFonts w:cs="宋体"/>
          <w:lang w:eastAsia="zh-CN"/>
        </w:rPr>
        <w:t>“</w:t>
      </w:r>
      <w:r>
        <w:rPr>
          <w:rFonts w:cs="宋体"/>
          <w:lang w:eastAsia="zh-CN"/>
        </w:rPr>
        <w:t>根据第</w:t>
      </w:r>
      <w:r>
        <w:rPr>
          <w:rFonts w:cs="宋体"/>
          <w:lang w:eastAsia="zh-CN"/>
        </w:rPr>
        <w:t>515</w:t>
      </w:r>
      <w:r>
        <w:rPr>
          <w:rFonts w:cs="宋体"/>
          <w:lang w:eastAsia="zh-CN"/>
        </w:rPr>
        <w:t>节已获批的上市前申请或上市前报告的补充申请，该补充申请不是小组跟踪补充申请，并且要求在组件、材料、设计、规范、软件、颜色添加或标签上有重大变更</w:t>
      </w:r>
      <w:r>
        <w:rPr>
          <w:rFonts w:cs="宋体"/>
          <w:lang w:eastAsia="zh-CN"/>
        </w:rPr>
        <w:t>”</w:t>
      </w:r>
      <w:r>
        <w:rPr>
          <w:rFonts w:cs="宋体"/>
          <w:lang w:eastAsia="zh-CN"/>
        </w:rPr>
        <w:t>。了解更多关于</w:t>
      </w:r>
      <w:r>
        <w:rPr>
          <w:rFonts w:cs="宋体"/>
          <w:lang w:eastAsia="zh-CN"/>
        </w:rPr>
        <w:t>180</w:t>
      </w:r>
      <w:r>
        <w:rPr>
          <w:rFonts w:cs="宋体"/>
          <w:lang w:eastAsia="zh-CN"/>
        </w:rPr>
        <w:t>天补充申请信息，请参见指导文件《上市前批准（</w:t>
      </w:r>
      <w:r>
        <w:rPr>
          <w:rFonts w:cs="宋体"/>
          <w:lang w:eastAsia="zh-CN"/>
        </w:rPr>
        <w:t>PMA</w:t>
      </w:r>
      <w:r>
        <w:rPr>
          <w:rFonts w:cs="宋体"/>
          <w:lang w:eastAsia="zh-CN"/>
        </w:rPr>
        <w:t>）器械的修改</w:t>
      </w:r>
      <w:r>
        <w:rPr>
          <w:rFonts w:cs="宋体"/>
          <w:lang w:eastAsia="zh-CN"/>
        </w:rPr>
        <w:t>- PMA</w:t>
      </w:r>
      <w:r>
        <w:rPr>
          <w:rFonts w:cs="宋体"/>
          <w:lang w:eastAsia="zh-CN"/>
        </w:rPr>
        <w:t>补充决策过程》</w:t>
      </w:r>
    </w:p>
    <w:p w14:paraId="63035032" w14:textId="011B235E" w:rsidR="00753EA7" w:rsidRDefault="008B383B">
      <w:pPr>
        <w:spacing w:before="120"/>
      </w:pPr>
      <w:r>
        <w:rPr>
          <w:rFonts w:cs="宋体"/>
          <w:lang w:eastAsia="zh-CN"/>
        </w:rPr>
        <w:t>对于</w:t>
      </w:r>
      <w:r>
        <w:rPr>
          <w:rFonts w:cs="宋体"/>
          <w:lang w:eastAsia="zh-CN"/>
        </w:rPr>
        <w:t>2002</w:t>
      </w:r>
      <w:r>
        <w:rPr>
          <w:rFonts w:cs="宋体"/>
          <w:lang w:eastAsia="zh-CN"/>
        </w:rPr>
        <w:t>年</w:t>
      </w:r>
      <w:r>
        <w:rPr>
          <w:rFonts w:cs="宋体"/>
          <w:lang w:eastAsia="zh-CN"/>
        </w:rPr>
        <w:t>10</w:t>
      </w:r>
      <w:r>
        <w:rPr>
          <w:rFonts w:cs="宋体"/>
          <w:lang w:eastAsia="zh-CN"/>
        </w:rPr>
        <w:t>月</w:t>
      </w:r>
      <w:r>
        <w:rPr>
          <w:rFonts w:cs="宋体"/>
          <w:lang w:eastAsia="zh-CN"/>
        </w:rPr>
        <w:t>1</w:t>
      </w:r>
      <w:r>
        <w:rPr>
          <w:rFonts w:cs="宋体"/>
          <w:lang w:eastAsia="zh-CN"/>
        </w:rPr>
        <w:t>日或之后提交的</w:t>
      </w:r>
      <w:r>
        <w:rPr>
          <w:rFonts w:cs="宋体"/>
          <w:lang w:eastAsia="zh-CN"/>
        </w:rPr>
        <w:t>180</w:t>
      </w:r>
      <w:r>
        <w:rPr>
          <w:rFonts w:cs="宋体"/>
          <w:lang w:eastAsia="zh-CN"/>
        </w:rPr>
        <w:t>天补充申请，</w:t>
      </w:r>
      <w:r>
        <w:rPr>
          <w:rFonts w:cs="宋体"/>
          <w:lang w:eastAsia="zh-CN"/>
        </w:rPr>
        <w:t>FDA</w:t>
      </w:r>
      <w:r>
        <w:rPr>
          <w:rFonts w:cs="宋体"/>
          <w:lang w:eastAsia="zh-CN"/>
        </w:rPr>
        <w:t>将评估提交时有效的</w:t>
      </w:r>
      <w:r w:rsidR="00832A5B">
        <w:rPr>
          <w:rFonts w:cs="宋体" w:hint="eastAsia"/>
          <w:lang w:eastAsia="zh-CN"/>
        </w:rPr>
        <w:t>用户费用</w:t>
      </w:r>
      <w:r>
        <w:rPr>
          <w:rFonts w:cs="宋体"/>
          <w:lang w:eastAsia="zh-CN"/>
        </w:rPr>
        <w:t>（例如，</w:t>
      </w:r>
      <w:r>
        <w:rPr>
          <w:rFonts w:cs="宋体"/>
          <w:lang w:eastAsia="zh-CN"/>
        </w:rPr>
        <w:t>FY18</w:t>
      </w:r>
      <w:r>
        <w:rPr>
          <w:rFonts w:cs="宋体"/>
          <w:lang w:eastAsia="zh-CN"/>
        </w:rPr>
        <w:t>为</w:t>
      </w:r>
      <w:r>
        <w:rPr>
          <w:rFonts w:cs="宋体"/>
          <w:lang w:eastAsia="zh-CN"/>
        </w:rPr>
        <w:t>46,615</w:t>
      </w:r>
      <w:r>
        <w:rPr>
          <w:rFonts w:cs="宋体"/>
          <w:lang w:eastAsia="zh-CN"/>
        </w:rPr>
        <w:t>美元）。</w:t>
      </w:r>
      <w:r>
        <w:rPr>
          <w:rFonts w:cs="宋体"/>
          <w:vertAlign w:val="superscript"/>
        </w:rPr>
        <w:t>18</w:t>
      </w:r>
    </w:p>
    <w:p w14:paraId="11286F94" w14:textId="77777777" w:rsidR="00753EA7" w:rsidRDefault="008B383B">
      <w:pPr>
        <w:pStyle w:val="af0"/>
        <w:numPr>
          <w:ilvl w:val="0"/>
          <w:numId w:val="3"/>
        </w:numPr>
        <w:spacing w:before="120"/>
        <w:ind w:leftChars="250" w:left="1162" w:hangingChars="200" w:hanging="562"/>
        <w:outlineLvl w:val="1"/>
        <w:rPr>
          <w:b/>
          <w:bCs/>
          <w:sz w:val="28"/>
          <w:szCs w:val="28"/>
        </w:rPr>
      </w:pPr>
      <w:bookmarkStart w:id="10" w:name="_Toc97912958"/>
      <w:proofErr w:type="spellStart"/>
      <w:r>
        <w:rPr>
          <w:rFonts w:cs="宋体"/>
          <w:b/>
          <w:sz w:val="28"/>
        </w:rPr>
        <w:t>实时补充申请</w:t>
      </w:r>
      <w:bookmarkEnd w:id="10"/>
      <w:proofErr w:type="spellEnd"/>
    </w:p>
    <w:p w14:paraId="574D29FA" w14:textId="33DDE761" w:rsidR="00753EA7" w:rsidRDefault="008B383B">
      <w:pPr>
        <w:spacing w:before="120"/>
        <w:rPr>
          <w:lang w:eastAsia="zh-CN"/>
        </w:rPr>
      </w:pPr>
      <w:r>
        <w:rPr>
          <w:rFonts w:cs="宋体"/>
          <w:lang w:eastAsia="zh-CN"/>
        </w:rPr>
        <w:t>《</w:t>
      </w:r>
      <w:r>
        <w:rPr>
          <w:rFonts w:cs="宋体"/>
          <w:lang w:eastAsia="zh-CN"/>
        </w:rPr>
        <w:t>FD&amp;C</w:t>
      </w:r>
      <w:r>
        <w:rPr>
          <w:rFonts w:cs="宋体"/>
          <w:lang w:eastAsia="zh-CN"/>
        </w:rPr>
        <w:t>法案》第</w:t>
      </w:r>
      <w:r>
        <w:rPr>
          <w:rFonts w:cs="宋体"/>
          <w:lang w:eastAsia="zh-CN"/>
        </w:rPr>
        <w:t>737(4)(D)</w:t>
      </w:r>
      <w:r>
        <w:rPr>
          <w:rFonts w:cs="宋体"/>
          <w:lang w:eastAsia="zh-CN"/>
        </w:rPr>
        <w:t>节将</w:t>
      </w:r>
      <w:r>
        <w:rPr>
          <w:rFonts w:cs="宋体"/>
          <w:lang w:eastAsia="zh-CN"/>
        </w:rPr>
        <w:t>“</w:t>
      </w:r>
      <w:r>
        <w:rPr>
          <w:rFonts w:cs="宋体"/>
          <w:lang w:eastAsia="zh-CN"/>
        </w:rPr>
        <w:t>实时补充申请</w:t>
      </w:r>
      <w:r>
        <w:rPr>
          <w:rFonts w:cs="宋体"/>
          <w:lang w:eastAsia="zh-CN"/>
        </w:rPr>
        <w:t>”</w:t>
      </w:r>
      <w:r>
        <w:rPr>
          <w:rFonts w:cs="宋体"/>
          <w:lang w:eastAsia="zh-CN"/>
        </w:rPr>
        <w:t>定义为</w:t>
      </w:r>
      <w:r>
        <w:rPr>
          <w:rFonts w:cs="宋体"/>
          <w:lang w:eastAsia="zh-CN"/>
        </w:rPr>
        <w:t>“</w:t>
      </w:r>
      <w:r>
        <w:rPr>
          <w:rFonts w:cs="宋体"/>
          <w:lang w:eastAsia="zh-CN"/>
        </w:rPr>
        <w:t>根据第</w:t>
      </w:r>
      <w:r>
        <w:rPr>
          <w:rFonts w:cs="宋体"/>
          <w:lang w:eastAsia="zh-CN"/>
        </w:rPr>
        <w:t>515</w:t>
      </w:r>
      <w:r>
        <w:rPr>
          <w:rFonts w:cs="宋体"/>
          <w:lang w:eastAsia="zh-CN"/>
        </w:rPr>
        <w:t>节已获批的上市前申请或上市前报告的补充申请，要求对器械进行微小变更，例如对器械、软件、灭菌或标签的设计进行微小变更，申请人已提交申请，且机构已批准召开会议或类似论坛，共同</w:t>
      </w:r>
      <w:r>
        <w:rPr>
          <w:rFonts w:cs="宋体" w:hint="eastAsia"/>
          <w:lang w:eastAsia="zh-CN"/>
        </w:rPr>
        <w:t>审评</w:t>
      </w:r>
      <w:r>
        <w:rPr>
          <w:rFonts w:cs="宋体"/>
          <w:lang w:eastAsia="zh-CN"/>
        </w:rPr>
        <w:t>并确定补充申请的情况。</w:t>
      </w:r>
      <w:r>
        <w:rPr>
          <w:rFonts w:cs="宋体"/>
          <w:lang w:eastAsia="zh-CN"/>
        </w:rPr>
        <w:t>”</w:t>
      </w:r>
      <w:r>
        <w:rPr>
          <w:rFonts w:cs="宋体"/>
          <w:lang w:eastAsia="zh-CN"/>
        </w:rPr>
        <w:t>关于实时补充申请的更多信息，请参见指南文件</w:t>
      </w:r>
      <w:r>
        <w:rPr>
          <w:rFonts w:cs="宋体"/>
          <w:color w:val="0000FF"/>
          <w:u w:val="single"/>
          <w:lang w:eastAsia="zh-CN"/>
        </w:rPr>
        <w:t>《实时上市前批准申请（</w:t>
      </w:r>
      <w:r>
        <w:rPr>
          <w:rFonts w:cs="宋体"/>
          <w:color w:val="0000FF"/>
          <w:u w:val="single"/>
          <w:lang w:eastAsia="zh-CN"/>
        </w:rPr>
        <w:t>PMA</w:t>
      </w:r>
      <w:r>
        <w:rPr>
          <w:rFonts w:cs="宋体"/>
          <w:color w:val="0000FF"/>
          <w:u w:val="single"/>
          <w:lang w:eastAsia="zh-CN"/>
        </w:rPr>
        <w:t>）补充申请》</w:t>
      </w:r>
      <w:r>
        <w:rPr>
          <w:rFonts w:cs="宋体"/>
          <w:vertAlign w:val="superscript"/>
          <w:lang w:eastAsia="zh-CN"/>
        </w:rPr>
        <w:t>19</w:t>
      </w:r>
      <w:r>
        <w:rPr>
          <w:rFonts w:cs="宋体"/>
          <w:lang w:eastAsia="zh-CN"/>
        </w:rPr>
        <w:t>和</w:t>
      </w:r>
      <w:r>
        <w:rPr>
          <w:rFonts w:cs="宋体"/>
          <w:color w:val="0000FF"/>
          <w:u w:val="single"/>
          <w:lang w:eastAsia="zh-CN"/>
        </w:rPr>
        <w:t>《需申请上市前批准（</w:t>
      </w:r>
      <w:r>
        <w:rPr>
          <w:rFonts w:cs="宋体"/>
          <w:color w:val="0000FF"/>
          <w:u w:val="single"/>
          <w:lang w:eastAsia="zh-CN"/>
        </w:rPr>
        <w:t>PMA</w:t>
      </w:r>
      <w:r>
        <w:rPr>
          <w:rFonts w:cs="宋体"/>
          <w:color w:val="0000FF"/>
          <w:u w:val="single"/>
          <w:lang w:eastAsia="zh-CN"/>
        </w:rPr>
        <w:t>）的器械修改</w:t>
      </w:r>
      <w:r>
        <w:rPr>
          <w:rFonts w:cs="宋体"/>
          <w:color w:val="0000FF"/>
          <w:u w:val="single"/>
          <w:lang w:eastAsia="zh-CN"/>
        </w:rPr>
        <w:t xml:space="preserve"> - PMA</w:t>
      </w:r>
      <w:r>
        <w:rPr>
          <w:rFonts w:cs="宋体"/>
          <w:color w:val="0000FF"/>
          <w:u w:val="single"/>
          <w:lang w:eastAsia="zh-CN"/>
        </w:rPr>
        <w:t>补充申请决策过程》</w:t>
      </w:r>
      <w:r>
        <w:rPr>
          <w:rFonts w:cs="宋体"/>
          <w:lang w:eastAsia="zh-CN"/>
        </w:rPr>
        <w:t>”</w:t>
      </w:r>
      <w:r>
        <w:rPr>
          <w:rFonts w:cs="宋体"/>
          <w:lang w:eastAsia="zh-CN"/>
        </w:rPr>
        <w:t>。</w:t>
      </w:r>
      <w:r>
        <w:rPr>
          <w:rFonts w:cs="宋体"/>
          <w:vertAlign w:val="superscript"/>
          <w:lang w:eastAsia="zh-CN"/>
        </w:rPr>
        <w:t>20</w:t>
      </w:r>
    </w:p>
    <w:p w14:paraId="465031EA" w14:textId="77777777" w:rsidR="00753EA7" w:rsidRDefault="00753EA7">
      <w:pPr>
        <w:spacing w:before="120"/>
        <w:rPr>
          <w:rFonts w:cs="宋体"/>
          <w:lang w:eastAsia="zh-CN"/>
        </w:rPr>
      </w:pPr>
    </w:p>
    <w:p w14:paraId="65478A55" w14:textId="77777777" w:rsidR="004F6D5B" w:rsidRDefault="004F6D5B">
      <w:pPr>
        <w:spacing w:before="120"/>
        <w:rPr>
          <w:rFonts w:cs="宋体"/>
          <w:lang w:eastAsia="zh-CN"/>
        </w:rPr>
      </w:pPr>
    </w:p>
    <w:p w14:paraId="0D97AC89" w14:textId="77777777" w:rsidR="00753EA7" w:rsidRDefault="008B383B">
      <w:pPr>
        <w:spacing w:before="120"/>
        <w:rPr>
          <w:lang w:eastAsia="zh-CN"/>
        </w:rPr>
      </w:pPr>
      <w:r>
        <w:rPr>
          <w:rFonts w:cs="宋体"/>
          <w:lang w:eastAsia="zh-CN"/>
        </w:rPr>
        <w:t>________________________</w:t>
      </w:r>
    </w:p>
    <w:p w14:paraId="0EC2C509" w14:textId="77777777" w:rsidR="00753EA7" w:rsidRDefault="008B383B">
      <w:pPr>
        <w:wordWrap w:val="0"/>
        <w:spacing w:beforeLines="0" w:before="0" w:line="276" w:lineRule="auto"/>
        <w:rPr>
          <w:sz w:val="21"/>
          <w:lang w:eastAsia="zh-CN"/>
        </w:rPr>
      </w:pPr>
      <w:r>
        <w:rPr>
          <w:sz w:val="21"/>
          <w:vertAlign w:val="superscript"/>
          <w:lang w:eastAsia="zh-CN"/>
        </w:rPr>
        <w:t>16</w:t>
      </w:r>
      <w:r>
        <w:rPr>
          <w:sz w:val="21"/>
          <w:lang w:eastAsia="zh-CN"/>
        </w:rPr>
        <w:t xml:space="preserve"> </w:t>
      </w:r>
      <w:r>
        <w:rPr>
          <w:color w:val="0000FF"/>
          <w:sz w:val="21"/>
          <w:u w:val="single"/>
          <w:lang w:eastAsia="zh-CN"/>
        </w:rPr>
        <w:t>https://www.fda.gov/downloads/MedicalDevices/DeviceRegulationandGuidance/GuidanceDocuments/ucm089767.pdf</w:t>
      </w:r>
    </w:p>
    <w:p w14:paraId="610DA5C3" w14:textId="77777777" w:rsidR="00753EA7" w:rsidRDefault="008B383B">
      <w:pPr>
        <w:wordWrap w:val="0"/>
        <w:spacing w:beforeLines="0" w:before="0" w:line="276" w:lineRule="auto"/>
        <w:rPr>
          <w:sz w:val="21"/>
          <w:lang w:eastAsia="zh-CN"/>
        </w:rPr>
      </w:pPr>
      <w:r>
        <w:rPr>
          <w:rFonts w:cs="宋体"/>
          <w:sz w:val="21"/>
          <w:vertAlign w:val="superscript"/>
          <w:lang w:eastAsia="zh-CN"/>
        </w:rPr>
        <w:t>17</w:t>
      </w:r>
      <w:r>
        <w:rPr>
          <w:rFonts w:cs="宋体"/>
          <w:sz w:val="21"/>
          <w:lang w:eastAsia="zh-CN"/>
        </w:rPr>
        <w:t>参见《联邦食品、药品和化妆品法案》第</w:t>
      </w:r>
      <w:r>
        <w:rPr>
          <w:rFonts w:cs="宋体"/>
          <w:sz w:val="21"/>
          <w:lang w:eastAsia="zh-CN"/>
        </w:rPr>
        <w:t>738(a)(2)(A)(iii)</w:t>
      </w:r>
      <w:r>
        <w:rPr>
          <w:rFonts w:cs="宋体"/>
          <w:sz w:val="21"/>
          <w:lang w:eastAsia="zh-CN"/>
        </w:rPr>
        <w:t>节。</w:t>
      </w:r>
    </w:p>
    <w:p w14:paraId="639D0C38" w14:textId="77777777" w:rsidR="00753EA7" w:rsidRDefault="008B383B">
      <w:pPr>
        <w:wordWrap w:val="0"/>
        <w:spacing w:beforeLines="0" w:before="0" w:line="276" w:lineRule="auto"/>
        <w:rPr>
          <w:sz w:val="21"/>
          <w:lang w:eastAsia="zh-CN"/>
        </w:rPr>
      </w:pPr>
      <w:r>
        <w:rPr>
          <w:rFonts w:cs="宋体"/>
          <w:sz w:val="21"/>
          <w:vertAlign w:val="superscript"/>
          <w:lang w:eastAsia="zh-CN"/>
        </w:rPr>
        <w:t>18</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738(a)(2)(A)(iv)</w:t>
      </w:r>
      <w:r>
        <w:rPr>
          <w:rFonts w:cs="宋体"/>
          <w:sz w:val="21"/>
          <w:lang w:eastAsia="zh-CN"/>
        </w:rPr>
        <w:t>节。</w:t>
      </w:r>
    </w:p>
    <w:p w14:paraId="1AEAAD24" w14:textId="77777777" w:rsidR="00753EA7" w:rsidRDefault="008B383B">
      <w:pPr>
        <w:wordWrap w:val="0"/>
        <w:spacing w:beforeLines="0" w:before="0" w:line="276" w:lineRule="auto"/>
        <w:rPr>
          <w:sz w:val="21"/>
        </w:rPr>
      </w:pPr>
      <w:r>
        <w:rPr>
          <w:sz w:val="21"/>
          <w:vertAlign w:val="superscript"/>
        </w:rPr>
        <w:t>19</w:t>
      </w:r>
      <w:r>
        <w:rPr>
          <w:sz w:val="21"/>
        </w:rPr>
        <w:t xml:space="preserve"> </w:t>
      </w:r>
      <w:r>
        <w:rPr>
          <w:color w:val="0000FF"/>
          <w:sz w:val="21"/>
          <w:u w:val="single"/>
        </w:rPr>
        <w:t>https://www.fda.gov/ucm/groups/fdagov-public/@fdagov-meddev-gen/documents/document/ucm089612.pdf</w:t>
      </w:r>
    </w:p>
    <w:p w14:paraId="38010E07" w14:textId="77777777" w:rsidR="00753EA7" w:rsidRDefault="008B383B">
      <w:pPr>
        <w:wordWrap w:val="0"/>
        <w:spacing w:beforeLines="0" w:before="0" w:line="276" w:lineRule="auto"/>
        <w:rPr>
          <w:color w:val="0000FF"/>
          <w:sz w:val="21"/>
          <w:u w:val="single"/>
          <w:lang w:eastAsia="zh-CN"/>
        </w:rPr>
      </w:pPr>
      <w:r>
        <w:rPr>
          <w:sz w:val="21"/>
          <w:vertAlign w:val="superscript"/>
        </w:rPr>
        <w:t>20</w:t>
      </w:r>
      <w:r>
        <w:rPr>
          <w:sz w:val="21"/>
        </w:rPr>
        <w:t xml:space="preserve"> </w:t>
      </w:r>
      <w:r>
        <w:rPr>
          <w:color w:val="0000FF"/>
          <w:sz w:val="21"/>
          <w:u w:val="single"/>
        </w:rPr>
        <w:t>https://www.fda.gov/ucm/groups/fdagov-public/@fdagov-meddev-gen/documents/document/ucm270606.pdf</w:t>
      </w:r>
    </w:p>
    <w:p w14:paraId="1B83F51E" w14:textId="77777777" w:rsidR="00753EA7" w:rsidRDefault="008B383B">
      <w:pPr>
        <w:wordWrap w:val="0"/>
        <w:spacing w:beforeLines="0" w:before="0" w:line="276" w:lineRule="auto"/>
      </w:pPr>
      <w:r>
        <w:br w:type="page"/>
      </w:r>
    </w:p>
    <w:p w14:paraId="305F39D2" w14:textId="71FDCA3E" w:rsidR="00753EA7" w:rsidRDefault="008B383B">
      <w:pPr>
        <w:spacing w:before="120"/>
        <w:rPr>
          <w:lang w:eastAsia="zh-CN"/>
        </w:rPr>
      </w:pPr>
      <w:r>
        <w:rPr>
          <w:rFonts w:cs="宋体"/>
          <w:lang w:eastAsia="zh-CN"/>
        </w:rPr>
        <w:lastRenderedPageBreak/>
        <w:t>对于</w:t>
      </w:r>
      <w:r>
        <w:rPr>
          <w:rFonts w:cs="宋体"/>
          <w:lang w:eastAsia="zh-CN"/>
        </w:rPr>
        <w:t>2002</w:t>
      </w:r>
      <w:r>
        <w:rPr>
          <w:rFonts w:cs="宋体"/>
          <w:lang w:eastAsia="zh-CN"/>
        </w:rPr>
        <w:t>年</w:t>
      </w:r>
      <w:r>
        <w:rPr>
          <w:rFonts w:cs="宋体"/>
          <w:lang w:eastAsia="zh-CN"/>
        </w:rPr>
        <w:t>10</w:t>
      </w:r>
      <w:r>
        <w:rPr>
          <w:rFonts w:cs="宋体"/>
          <w:lang w:eastAsia="zh-CN"/>
        </w:rPr>
        <w:t>月</w:t>
      </w:r>
      <w:r>
        <w:rPr>
          <w:rFonts w:cs="宋体"/>
          <w:lang w:eastAsia="zh-CN"/>
        </w:rPr>
        <w:t>1</w:t>
      </w:r>
      <w:r>
        <w:rPr>
          <w:rFonts w:cs="宋体"/>
          <w:lang w:eastAsia="zh-CN"/>
        </w:rPr>
        <w:t>日或之后提交的实时补充申请，</w:t>
      </w:r>
      <w:r>
        <w:rPr>
          <w:rFonts w:cs="宋体"/>
          <w:lang w:eastAsia="zh-CN"/>
        </w:rPr>
        <w:t>FDA</w:t>
      </w:r>
      <w:r>
        <w:rPr>
          <w:rFonts w:cs="宋体"/>
          <w:lang w:eastAsia="zh-CN"/>
        </w:rPr>
        <w:t>将评估提交时有效的</w:t>
      </w:r>
      <w:r w:rsidR="00832A5B">
        <w:rPr>
          <w:rFonts w:cs="宋体" w:hint="eastAsia"/>
          <w:lang w:eastAsia="zh-CN"/>
        </w:rPr>
        <w:t>用户费用</w:t>
      </w:r>
      <w:r>
        <w:rPr>
          <w:rFonts w:cs="宋体"/>
          <w:lang w:eastAsia="zh-CN"/>
        </w:rPr>
        <w:t>（例如，</w:t>
      </w:r>
      <w:r>
        <w:rPr>
          <w:rFonts w:cs="宋体"/>
          <w:lang w:eastAsia="zh-CN"/>
        </w:rPr>
        <w:t>FY18</w:t>
      </w:r>
      <w:r>
        <w:rPr>
          <w:rFonts w:cs="宋体"/>
          <w:lang w:eastAsia="zh-CN"/>
        </w:rPr>
        <w:t>为</w:t>
      </w:r>
      <w:r>
        <w:rPr>
          <w:rFonts w:cs="宋体"/>
          <w:lang w:eastAsia="zh-CN"/>
        </w:rPr>
        <w:t>21,753</w:t>
      </w:r>
      <w:r>
        <w:rPr>
          <w:rFonts w:cs="宋体"/>
          <w:lang w:eastAsia="zh-CN"/>
        </w:rPr>
        <w:t>美元）</w:t>
      </w:r>
      <w:r>
        <w:rPr>
          <w:rFonts w:cs="宋体"/>
          <w:vertAlign w:val="superscript"/>
          <w:lang w:eastAsia="zh-CN"/>
        </w:rPr>
        <w:t>21</w:t>
      </w:r>
    </w:p>
    <w:p w14:paraId="5039F06D" w14:textId="77777777" w:rsidR="00753EA7" w:rsidRDefault="008B383B">
      <w:pPr>
        <w:pStyle w:val="af0"/>
        <w:numPr>
          <w:ilvl w:val="0"/>
          <w:numId w:val="3"/>
        </w:numPr>
        <w:spacing w:before="120"/>
        <w:ind w:leftChars="250" w:left="1162" w:hangingChars="200" w:hanging="562"/>
        <w:outlineLvl w:val="1"/>
        <w:rPr>
          <w:b/>
          <w:bCs/>
          <w:sz w:val="28"/>
          <w:szCs w:val="28"/>
        </w:rPr>
      </w:pPr>
      <w:bookmarkStart w:id="11" w:name="_Toc97912959"/>
      <w:r>
        <w:rPr>
          <w:rFonts w:cs="宋体"/>
          <w:b/>
          <w:sz w:val="28"/>
        </w:rPr>
        <w:t>30</w:t>
      </w:r>
      <w:r>
        <w:rPr>
          <w:rFonts w:cs="宋体"/>
          <w:b/>
          <w:sz w:val="28"/>
        </w:rPr>
        <w:t>天通知</w:t>
      </w:r>
      <w:bookmarkEnd w:id="11"/>
    </w:p>
    <w:p w14:paraId="59C955D8" w14:textId="77777777" w:rsidR="00753EA7" w:rsidRDefault="008B383B">
      <w:pPr>
        <w:spacing w:before="120"/>
        <w:rPr>
          <w:lang w:eastAsia="zh-CN"/>
        </w:rPr>
      </w:pPr>
      <w:r>
        <w:rPr>
          <w:rFonts w:cs="宋体"/>
          <w:lang w:eastAsia="zh-CN"/>
        </w:rPr>
        <w:t>《</w:t>
      </w:r>
      <w:r>
        <w:rPr>
          <w:rFonts w:cs="宋体"/>
          <w:lang w:eastAsia="zh-CN"/>
        </w:rPr>
        <w:t>FD&amp;C</w:t>
      </w:r>
      <w:r>
        <w:rPr>
          <w:rFonts w:cs="宋体"/>
          <w:lang w:eastAsia="zh-CN"/>
        </w:rPr>
        <w:t>法案》第</w:t>
      </w:r>
      <w:r>
        <w:rPr>
          <w:rFonts w:cs="宋体"/>
          <w:lang w:eastAsia="zh-CN"/>
        </w:rPr>
        <w:t>737(5)</w:t>
      </w:r>
      <w:r>
        <w:rPr>
          <w:rFonts w:cs="宋体"/>
          <w:lang w:eastAsia="zh-CN"/>
        </w:rPr>
        <w:t>节将</w:t>
      </w:r>
      <w:r>
        <w:rPr>
          <w:rFonts w:cs="宋体"/>
          <w:lang w:eastAsia="zh-CN"/>
        </w:rPr>
        <w:t>“30</w:t>
      </w:r>
      <w:r>
        <w:rPr>
          <w:rFonts w:cs="宋体"/>
          <w:lang w:eastAsia="zh-CN"/>
        </w:rPr>
        <w:t>天通知</w:t>
      </w:r>
      <w:r>
        <w:rPr>
          <w:rFonts w:cs="宋体"/>
          <w:lang w:eastAsia="zh-CN"/>
        </w:rPr>
        <w:t>”</w:t>
      </w:r>
      <w:r>
        <w:rPr>
          <w:rFonts w:cs="宋体"/>
          <w:lang w:eastAsia="zh-CN"/>
        </w:rPr>
        <w:t>定义为</w:t>
      </w:r>
      <w:r>
        <w:rPr>
          <w:rFonts w:cs="宋体"/>
          <w:lang w:eastAsia="zh-CN"/>
        </w:rPr>
        <w:t>“</w:t>
      </w:r>
      <w:r>
        <w:rPr>
          <w:rFonts w:cs="宋体"/>
          <w:lang w:eastAsia="zh-CN"/>
        </w:rPr>
        <w:t>根据第</w:t>
      </w:r>
      <w:r>
        <w:rPr>
          <w:rFonts w:cs="宋体"/>
          <w:lang w:eastAsia="zh-CN"/>
        </w:rPr>
        <w:t>515(d)(6)</w:t>
      </w:r>
      <w:r>
        <w:rPr>
          <w:rFonts w:cs="宋体"/>
          <w:lang w:eastAsia="zh-CN"/>
        </w:rPr>
        <w:t>节发出的通知，该通知仅限于要求对影响器械安全性和有效性的制造程序或制造方法进行修改</w:t>
      </w:r>
      <w:r>
        <w:rPr>
          <w:rFonts w:cs="宋体"/>
          <w:lang w:eastAsia="zh-CN"/>
        </w:rPr>
        <w:t>”</w:t>
      </w:r>
      <w:r>
        <w:rPr>
          <w:rFonts w:cs="宋体"/>
          <w:lang w:eastAsia="zh-CN"/>
        </w:rPr>
        <w:t>。有关</w:t>
      </w:r>
      <w:r>
        <w:rPr>
          <w:rFonts w:cs="宋体"/>
          <w:lang w:eastAsia="zh-CN"/>
        </w:rPr>
        <w:t>30</w:t>
      </w:r>
      <w:r>
        <w:rPr>
          <w:rFonts w:cs="宋体"/>
          <w:lang w:eastAsia="zh-CN"/>
        </w:rPr>
        <w:t>天通知的更多信息，请参见指南文件</w:t>
      </w:r>
      <w:r>
        <w:rPr>
          <w:rFonts w:cs="宋体"/>
          <w:color w:val="0000FF"/>
          <w:u w:val="single"/>
          <w:lang w:eastAsia="zh-CN"/>
        </w:rPr>
        <w:t>《制造方法或工艺变更的</w:t>
      </w:r>
      <w:r>
        <w:rPr>
          <w:rFonts w:cs="宋体"/>
          <w:color w:val="0000FF"/>
          <w:u w:val="single"/>
          <w:lang w:eastAsia="zh-CN"/>
        </w:rPr>
        <w:t>30</w:t>
      </w:r>
      <w:r>
        <w:rPr>
          <w:rFonts w:cs="宋体"/>
          <w:color w:val="0000FF"/>
          <w:u w:val="single"/>
          <w:lang w:eastAsia="zh-CN"/>
        </w:rPr>
        <w:t>天通知，</w:t>
      </w:r>
      <w:r>
        <w:rPr>
          <w:rFonts w:cs="宋体"/>
          <w:color w:val="0000FF"/>
          <w:u w:val="single"/>
          <w:lang w:eastAsia="zh-CN"/>
        </w:rPr>
        <w:t>135</w:t>
      </w:r>
      <w:r>
        <w:rPr>
          <w:rFonts w:cs="宋体"/>
          <w:color w:val="0000FF"/>
          <w:u w:val="single"/>
          <w:lang w:eastAsia="zh-CN"/>
        </w:rPr>
        <w:t>天上市前批准（</w:t>
      </w:r>
      <w:r>
        <w:rPr>
          <w:rFonts w:cs="宋体"/>
          <w:color w:val="0000FF"/>
          <w:u w:val="single"/>
          <w:lang w:eastAsia="zh-CN"/>
        </w:rPr>
        <w:t>PMA</w:t>
      </w:r>
      <w:r>
        <w:rPr>
          <w:rFonts w:cs="宋体"/>
          <w:color w:val="0000FF"/>
          <w:u w:val="single"/>
          <w:lang w:eastAsia="zh-CN"/>
        </w:rPr>
        <w:t>）补充申请和</w:t>
      </w:r>
      <w:r>
        <w:rPr>
          <w:rFonts w:cs="宋体"/>
          <w:color w:val="0000FF"/>
          <w:u w:val="single"/>
          <w:lang w:eastAsia="zh-CN"/>
        </w:rPr>
        <w:t>75</w:t>
      </w:r>
      <w:r>
        <w:rPr>
          <w:rFonts w:cs="宋体"/>
          <w:color w:val="0000FF"/>
          <w:u w:val="single"/>
          <w:lang w:eastAsia="zh-CN"/>
        </w:rPr>
        <w:t>天人道主义器械豁免</w:t>
      </w:r>
      <w:r>
        <w:rPr>
          <w:rFonts w:cs="宋体"/>
          <w:color w:val="0000FF"/>
          <w:u w:val="single"/>
          <w:lang w:eastAsia="zh-CN"/>
        </w:rPr>
        <w:t>(HDE</w:t>
      </w:r>
      <w:r>
        <w:rPr>
          <w:rFonts w:cs="宋体"/>
          <w:color w:val="0000FF"/>
          <w:u w:val="single"/>
          <w:lang w:eastAsia="zh-CN"/>
        </w:rPr>
        <w:t>）补充申请》</w:t>
      </w:r>
      <w:r>
        <w:rPr>
          <w:rFonts w:cs="宋体"/>
          <w:vertAlign w:val="superscript"/>
          <w:lang w:eastAsia="zh-CN"/>
        </w:rPr>
        <w:t>22</w:t>
      </w:r>
      <w:r>
        <w:rPr>
          <w:rFonts w:cs="宋体"/>
          <w:lang w:eastAsia="zh-CN"/>
        </w:rPr>
        <w:t xml:space="preserve"> </w:t>
      </w:r>
      <w:r>
        <w:rPr>
          <w:rFonts w:cs="宋体"/>
          <w:lang w:eastAsia="zh-CN"/>
        </w:rPr>
        <w:t>和</w:t>
      </w:r>
      <w:r>
        <w:rPr>
          <w:rFonts w:cs="宋体"/>
          <w:color w:val="0000FF"/>
          <w:u w:val="single"/>
          <w:lang w:eastAsia="zh-CN"/>
        </w:rPr>
        <w:t>《需申请上市前批准（</w:t>
      </w:r>
      <w:r>
        <w:rPr>
          <w:rFonts w:cs="宋体"/>
          <w:color w:val="0000FF"/>
          <w:u w:val="single"/>
          <w:lang w:eastAsia="zh-CN"/>
        </w:rPr>
        <w:t>PMA</w:t>
      </w:r>
      <w:r>
        <w:rPr>
          <w:rFonts w:cs="宋体"/>
          <w:color w:val="0000FF"/>
          <w:u w:val="single"/>
          <w:lang w:eastAsia="zh-CN"/>
        </w:rPr>
        <w:t>）的器械修改</w:t>
      </w:r>
      <w:r>
        <w:rPr>
          <w:rFonts w:cs="宋体"/>
          <w:color w:val="0000FF"/>
          <w:u w:val="single"/>
          <w:lang w:eastAsia="zh-CN"/>
        </w:rPr>
        <w:t xml:space="preserve"> - PMA</w:t>
      </w:r>
      <w:r>
        <w:rPr>
          <w:rFonts w:cs="宋体"/>
          <w:color w:val="0000FF"/>
          <w:u w:val="single"/>
          <w:lang w:eastAsia="zh-CN"/>
        </w:rPr>
        <w:t>补充申请决策过程》</w:t>
      </w:r>
      <w:r>
        <w:rPr>
          <w:rFonts w:cs="宋体"/>
          <w:vertAlign w:val="superscript"/>
          <w:lang w:eastAsia="zh-CN"/>
        </w:rPr>
        <w:t>23</w:t>
      </w:r>
      <w:r>
        <w:rPr>
          <w:rFonts w:cs="宋体"/>
          <w:lang w:eastAsia="zh-CN"/>
        </w:rPr>
        <w:t>。</w:t>
      </w:r>
    </w:p>
    <w:p w14:paraId="1BEF2DEA" w14:textId="0AFA8E31" w:rsidR="00753EA7" w:rsidRDefault="008B383B">
      <w:pPr>
        <w:spacing w:before="120"/>
        <w:rPr>
          <w:lang w:eastAsia="zh-CN"/>
        </w:rPr>
      </w:pPr>
      <w:r>
        <w:rPr>
          <w:rFonts w:cs="宋体"/>
          <w:lang w:eastAsia="zh-CN"/>
        </w:rPr>
        <w:t>对于</w:t>
      </w:r>
      <w:r>
        <w:rPr>
          <w:rFonts w:cs="宋体"/>
          <w:lang w:eastAsia="zh-CN"/>
        </w:rPr>
        <w:t>2007</w:t>
      </w:r>
      <w:r>
        <w:rPr>
          <w:rFonts w:cs="宋体"/>
          <w:lang w:eastAsia="zh-CN"/>
        </w:rPr>
        <w:t>年</w:t>
      </w:r>
      <w:r>
        <w:rPr>
          <w:rFonts w:cs="宋体"/>
          <w:lang w:eastAsia="zh-CN"/>
        </w:rPr>
        <w:t>10</w:t>
      </w:r>
      <w:r>
        <w:rPr>
          <w:rFonts w:cs="宋体"/>
          <w:lang w:eastAsia="zh-CN"/>
        </w:rPr>
        <w:t>月</w:t>
      </w:r>
      <w:r>
        <w:rPr>
          <w:rFonts w:cs="宋体"/>
          <w:lang w:eastAsia="zh-CN"/>
        </w:rPr>
        <w:t>1</w:t>
      </w:r>
      <w:r>
        <w:rPr>
          <w:rFonts w:cs="宋体"/>
          <w:lang w:eastAsia="zh-CN"/>
        </w:rPr>
        <w:t>日或之后收到的</w:t>
      </w:r>
      <w:r>
        <w:rPr>
          <w:rFonts w:cs="宋体"/>
          <w:lang w:eastAsia="zh-CN"/>
        </w:rPr>
        <w:t>30</w:t>
      </w:r>
      <w:r>
        <w:rPr>
          <w:rFonts w:cs="宋体"/>
          <w:lang w:eastAsia="zh-CN"/>
        </w:rPr>
        <w:t>天通知，</w:t>
      </w:r>
      <w:r>
        <w:rPr>
          <w:rFonts w:cs="宋体"/>
          <w:lang w:eastAsia="zh-CN"/>
        </w:rPr>
        <w:t>FDA</w:t>
      </w:r>
      <w:r>
        <w:rPr>
          <w:rFonts w:cs="宋体"/>
          <w:lang w:eastAsia="zh-CN"/>
        </w:rPr>
        <w:t>将评估提交时有效的</w:t>
      </w:r>
      <w:r w:rsidR="00832A5B">
        <w:rPr>
          <w:rFonts w:cs="宋体" w:hint="eastAsia"/>
          <w:lang w:eastAsia="zh-CN"/>
        </w:rPr>
        <w:t>用户费用</w:t>
      </w:r>
      <w:r>
        <w:rPr>
          <w:rFonts w:cs="宋体"/>
          <w:lang w:eastAsia="zh-CN"/>
        </w:rPr>
        <w:t>（例如，</w:t>
      </w:r>
      <w:r>
        <w:rPr>
          <w:rFonts w:cs="宋体"/>
          <w:lang w:eastAsia="zh-CN"/>
        </w:rPr>
        <w:t>FY18</w:t>
      </w:r>
      <w:r>
        <w:rPr>
          <w:rFonts w:cs="宋体"/>
          <w:lang w:eastAsia="zh-CN"/>
        </w:rPr>
        <w:t>为</w:t>
      </w:r>
      <w:r>
        <w:rPr>
          <w:rFonts w:cs="宋体"/>
          <w:lang w:eastAsia="zh-CN"/>
        </w:rPr>
        <w:t>4,972</w:t>
      </w:r>
      <w:r>
        <w:rPr>
          <w:rFonts w:cs="宋体"/>
          <w:lang w:eastAsia="zh-CN"/>
        </w:rPr>
        <w:t>美元）。</w:t>
      </w:r>
      <w:r>
        <w:rPr>
          <w:rFonts w:cs="宋体"/>
          <w:vertAlign w:val="superscript"/>
          <w:lang w:eastAsia="zh-CN"/>
        </w:rPr>
        <w:t>24</w:t>
      </w:r>
      <w:r>
        <w:rPr>
          <w:rFonts w:cs="宋体"/>
          <w:lang w:eastAsia="zh-CN"/>
        </w:rPr>
        <w:t>如果</w:t>
      </w:r>
      <w:r>
        <w:rPr>
          <w:rFonts w:cs="宋体"/>
          <w:lang w:eastAsia="zh-CN"/>
        </w:rPr>
        <w:t>30</w:t>
      </w:r>
      <w:r>
        <w:rPr>
          <w:rFonts w:cs="宋体"/>
          <w:lang w:eastAsia="zh-CN"/>
        </w:rPr>
        <w:t>天通知转换为</w:t>
      </w:r>
      <w:r>
        <w:rPr>
          <w:rFonts w:cs="宋体"/>
          <w:lang w:eastAsia="zh-CN"/>
        </w:rPr>
        <w:t>135</w:t>
      </w:r>
      <w:r>
        <w:rPr>
          <w:rFonts w:cs="宋体"/>
          <w:lang w:eastAsia="zh-CN"/>
        </w:rPr>
        <w:t>天补充申请，将不会退还为</w:t>
      </w:r>
      <w:r>
        <w:rPr>
          <w:rFonts w:cs="宋体"/>
          <w:lang w:eastAsia="zh-CN"/>
        </w:rPr>
        <w:t>30</w:t>
      </w:r>
      <w:r>
        <w:rPr>
          <w:rFonts w:cs="宋体"/>
          <w:lang w:eastAsia="zh-CN"/>
        </w:rPr>
        <w:t>天通知支付的</w:t>
      </w:r>
      <w:r w:rsidR="00832A5B">
        <w:rPr>
          <w:rFonts w:cs="宋体" w:hint="eastAsia"/>
          <w:lang w:eastAsia="zh-CN"/>
        </w:rPr>
        <w:t>用户费用</w:t>
      </w:r>
      <w:r>
        <w:rPr>
          <w:rFonts w:cs="宋体"/>
          <w:lang w:eastAsia="zh-CN"/>
        </w:rPr>
        <w:t>。</w:t>
      </w:r>
    </w:p>
    <w:p w14:paraId="41C139CF" w14:textId="77777777" w:rsidR="00753EA7" w:rsidRDefault="008B383B">
      <w:pPr>
        <w:pStyle w:val="af0"/>
        <w:numPr>
          <w:ilvl w:val="0"/>
          <w:numId w:val="3"/>
        </w:numPr>
        <w:spacing w:before="120"/>
        <w:ind w:leftChars="250" w:left="1162" w:hangingChars="200" w:hanging="562"/>
        <w:outlineLvl w:val="1"/>
        <w:rPr>
          <w:b/>
          <w:bCs/>
          <w:sz w:val="28"/>
          <w:szCs w:val="28"/>
        </w:rPr>
      </w:pPr>
      <w:bookmarkStart w:id="12" w:name="_Toc97912960"/>
      <w:proofErr w:type="spellStart"/>
      <w:r>
        <w:rPr>
          <w:rFonts w:cs="宋体"/>
          <w:b/>
          <w:sz w:val="28"/>
        </w:rPr>
        <w:t>定期报告</w:t>
      </w:r>
      <w:bookmarkEnd w:id="12"/>
      <w:proofErr w:type="spellEnd"/>
    </w:p>
    <w:p w14:paraId="2CD37ED6" w14:textId="0996C25D" w:rsidR="00753EA7" w:rsidRDefault="008B383B">
      <w:pPr>
        <w:spacing w:before="120"/>
        <w:rPr>
          <w:lang w:eastAsia="zh-CN"/>
        </w:rPr>
      </w:pPr>
      <w:r>
        <w:rPr>
          <w:rFonts w:cs="宋体"/>
          <w:lang w:eastAsia="zh-CN"/>
        </w:rPr>
        <w:t>根据</w:t>
      </w:r>
      <w:r>
        <w:rPr>
          <w:rFonts w:cs="宋体"/>
          <w:lang w:eastAsia="zh-CN"/>
        </w:rPr>
        <w:t>21 CFR 814.82(a)(7)</w:t>
      </w:r>
      <w:r>
        <w:rPr>
          <w:rFonts w:cs="宋体"/>
          <w:lang w:eastAsia="zh-CN"/>
        </w:rPr>
        <w:t>的规定，作为批准条件，</w:t>
      </w:r>
      <w:r>
        <w:rPr>
          <w:rFonts w:cs="宋体"/>
          <w:lang w:eastAsia="zh-CN"/>
        </w:rPr>
        <w:t xml:space="preserve">FDA </w:t>
      </w:r>
      <w:r>
        <w:rPr>
          <w:rFonts w:cs="宋体"/>
          <w:lang w:eastAsia="zh-CN"/>
        </w:rPr>
        <w:t>可以要求在批准令规定的时间内向</w:t>
      </w:r>
      <w:r>
        <w:rPr>
          <w:rFonts w:cs="宋体"/>
          <w:lang w:eastAsia="zh-CN"/>
        </w:rPr>
        <w:t>FDA</w:t>
      </w:r>
      <w:r>
        <w:rPr>
          <w:rFonts w:cs="宋体"/>
          <w:lang w:eastAsia="zh-CN"/>
        </w:rPr>
        <w:t>提交包含</w:t>
      </w:r>
      <w:r>
        <w:rPr>
          <w:rFonts w:cs="宋体"/>
          <w:lang w:eastAsia="zh-CN"/>
        </w:rPr>
        <w:t>21 CFR 814.84(b)</w:t>
      </w:r>
      <w:r>
        <w:rPr>
          <w:rFonts w:cs="宋体"/>
          <w:lang w:eastAsia="zh-CN"/>
        </w:rPr>
        <w:t>要求的信息的定期报告。在大多数情况下，在</w:t>
      </w:r>
      <w:r>
        <w:rPr>
          <w:rFonts w:cs="宋体"/>
          <w:lang w:eastAsia="zh-CN"/>
        </w:rPr>
        <w:t>PMA</w:t>
      </w:r>
      <w:r>
        <w:rPr>
          <w:rFonts w:cs="宋体"/>
          <w:lang w:eastAsia="zh-CN"/>
        </w:rPr>
        <w:t>获批准后，</w:t>
      </w:r>
      <w:r>
        <w:rPr>
          <w:rFonts w:cs="宋体"/>
          <w:lang w:eastAsia="zh-CN"/>
        </w:rPr>
        <w:t>PMA</w:t>
      </w:r>
      <w:r>
        <w:rPr>
          <w:rFonts w:cs="宋体"/>
          <w:lang w:eastAsia="zh-CN"/>
        </w:rPr>
        <w:t>申请人需要每年向</w:t>
      </w:r>
      <w:r>
        <w:rPr>
          <w:rFonts w:cs="宋体"/>
          <w:lang w:eastAsia="zh-CN"/>
        </w:rPr>
        <w:t>FDA</w:t>
      </w:r>
      <w:r>
        <w:rPr>
          <w:rFonts w:cs="宋体"/>
          <w:lang w:eastAsia="zh-CN"/>
        </w:rPr>
        <w:t>提交报告，除非批准令中规定了不同的时间框架。因此，</w:t>
      </w:r>
      <w:r>
        <w:rPr>
          <w:rFonts w:cs="宋体"/>
          <w:lang w:eastAsia="zh-CN"/>
        </w:rPr>
        <w:t>FDA</w:t>
      </w:r>
      <w:r>
        <w:rPr>
          <w:rFonts w:cs="宋体"/>
          <w:lang w:eastAsia="zh-CN"/>
        </w:rPr>
        <w:t>和行业通常将定期报告称为</w:t>
      </w:r>
      <w:r>
        <w:rPr>
          <w:rFonts w:cs="宋体"/>
          <w:lang w:eastAsia="zh-CN"/>
        </w:rPr>
        <w:t>“</w:t>
      </w:r>
      <w:r>
        <w:rPr>
          <w:rFonts w:cs="宋体"/>
          <w:lang w:eastAsia="zh-CN"/>
        </w:rPr>
        <w:t>年度报告</w:t>
      </w:r>
      <w:r>
        <w:rPr>
          <w:rFonts w:cs="宋体"/>
          <w:lang w:eastAsia="zh-CN"/>
        </w:rPr>
        <w:t>”</w:t>
      </w:r>
      <w:r>
        <w:rPr>
          <w:rFonts w:cs="宋体"/>
          <w:lang w:eastAsia="zh-CN"/>
        </w:rPr>
        <w:t>。定期报告与批准后研究报告是分开的，有关后者的讨论参见指南文件</w:t>
      </w:r>
      <w:r>
        <w:rPr>
          <w:rFonts w:cs="宋体"/>
          <w:color w:val="0000FF"/>
          <w:u w:val="single"/>
          <w:lang w:eastAsia="zh-CN"/>
        </w:rPr>
        <w:t>《</w:t>
      </w:r>
      <w:r>
        <w:rPr>
          <w:rFonts w:cs="宋体"/>
          <w:color w:val="0000FF"/>
          <w:u w:val="single"/>
          <w:lang w:eastAsia="zh-CN"/>
        </w:rPr>
        <w:t>PMA</w:t>
      </w:r>
      <w:r>
        <w:rPr>
          <w:rFonts w:cs="宋体"/>
          <w:color w:val="0000FF"/>
          <w:u w:val="single"/>
          <w:lang w:eastAsia="zh-CN"/>
        </w:rPr>
        <w:t>命令规定的批准后研究处理程序》</w:t>
      </w:r>
      <w:r>
        <w:rPr>
          <w:rFonts w:cs="宋体"/>
          <w:lang w:eastAsia="zh-CN"/>
        </w:rPr>
        <w:t>。</w:t>
      </w:r>
      <w:r>
        <w:rPr>
          <w:rFonts w:cs="宋体"/>
          <w:vertAlign w:val="superscript"/>
          <w:lang w:eastAsia="zh-CN"/>
        </w:rPr>
        <w:t>25</w:t>
      </w:r>
      <w:r>
        <w:rPr>
          <w:rFonts w:cs="宋体"/>
          <w:lang w:eastAsia="zh-CN"/>
        </w:rPr>
        <w:t>根据《</w:t>
      </w:r>
      <w:r>
        <w:rPr>
          <w:rFonts w:cs="宋体"/>
          <w:lang w:eastAsia="zh-CN"/>
        </w:rPr>
        <w:t>2007</w:t>
      </w:r>
      <w:r>
        <w:rPr>
          <w:rFonts w:cs="宋体"/>
          <w:lang w:eastAsia="zh-CN"/>
        </w:rPr>
        <w:t>年</w:t>
      </w:r>
      <w:r w:rsidR="00951783">
        <w:rPr>
          <w:rFonts w:cs="宋体"/>
          <w:lang w:eastAsia="zh-CN"/>
        </w:rPr>
        <w:t>美国食品药品监督管理局</w:t>
      </w:r>
      <w:r>
        <w:rPr>
          <w:rFonts w:cs="宋体"/>
          <w:lang w:eastAsia="zh-CN"/>
        </w:rPr>
        <w:t>修正法案》（</w:t>
      </w:r>
      <w:r>
        <w:rPr>
          <w:rFonts w:cs="宋体"/>
          <w:lang w:eastAsia="zh-CN"/>
        </w:rPr>
        <w:t>FDAAA</w:t>
      </w:r>
      <w:r>
        <w:rPr>
          <w:rFonts w:cs="宋体"/>
          <w:lang w:eastAsia="zh-CN"/>
        </w:rPr>
        <w:t>）第</w:t>
      </w:r>
      <w:r>
        <w:rPr>
          <w:rFonts w:cs="宋体"/>
          <w:lang w:eastAsia="zh-CN"/>
        </w:rPr>
        <w:t>212</w:t>
      </w:r>
      <w:r>
        <w:rPr>
          <w:rFonts w:cs="宋体"/>
          <w:lang w:eastAsia="zh-CN"/>
        </w:rPr>
        <w:t>节的规定，</w:t>
      </w:r>
      <w:r>
        <w:rPr>
          <w:rFonts w:cs="宋体"/>
          <w:lang w:eastAsia="zh-CN"/>
        </w:rPr>
        <w:t>PMA</w:t>
      </w:r>
      <w:r>
        <w:rPr>
          <w:rFonts w:cs="宋体"/>
          <w:lang w:eastAsia="zh-CN"/>
        </w:rPr>
        <w:t>申请人需要支付</w:t>
      </w:r>
      <w:r>
        <w:rPr>
          <w:rFonts w:cs="宋体"/>
          <w:lang w:eastAsia="zh-CN"/>
        </w:rPr>
        <w:t>“</w:t>
      </w:r>
      <w:r>
        <w:rPr>
          <w:rFonts w:cs="宋体"/>
          <w:lang w:eastAsia="zh-CN"/>
        </w:rPr>
        <w:t>关于</w:t>
      </w:r>
      <w:r>
        <w:rPr>
          <w:rFonts w:cs="宋体"/>
          <w:lang w:eastAsia="zh-CN"/>
        </w:rPr>
        <w:t>III</w:t>
      </w:r>
      <w:r>
        <w:rPr>
          <w:rFonts w:cs="宋体"/>
          <w:lang w:eastAsia="zh-CN"/>
        </w:rPr>
        <w:t>类器械的定期报告年费</w:t>
      </w:r>
      <w:r>
        <w:rPr>
          <w:rFonts w:cs="宋体"/>
          <w:lang w:eastAsia="zh-CN"/>
        </w:rPr>
        <w:t>”</w:t>
      </w:r>
      <w:r>
        <w:rPr>
          <w:rFonts w:cs="宋体"/>
          <w:lang w:eastAsia="zh-CN"/>
        </w:rPr>
        <w:t>。</w:t>
      </w:r>
      <w:r>
        <w:rPr>
          <w:rFonts w:cs="宋体"/>
          <w:lang w:eastAsia="zh-CN"/>
        </w:rPr>
        <w:t>FDA</w:t>
      </w:r>
      <w:r>
        <w:rPr>
          <w:rFonts w:cs="宋体"/>
          <w:lang w:eastAsia="zh-CN"/>
        </w:rPr>
        <w:t>将评估提交定期报告时有效的</w:t>
      </w:r>
      <w:r w:rsidR="00832A5B">
        <w:rPr>
          <w:rFonts w:cs="宋体" w:hint="eastAsia"/>
          <w:lang w:eastAsia="zh-CN"/>
        </w:rPr>
        <w:t>用户费用</w:t>
      </w:r>
      <w:r>
        <w:rPr>
          <w:rFonts w:cs="宋体"/>
          <w:lang w:eastAsia="zh-CN"/>
        </w:rPr>
        <w:t>（例如，</w:t>
      </w:r>
      <w:r>
        <w:rPr>
          <w:rFonts w:cs="宋体"/>
          <w:lang w:eastAsia="zh-CN"/>
        </w:rPr>
        <w:t>FY18</w:t>
      </w:r>
      <w:r>
        <w:rPr>
          <w:rFonts w:cs="宋体"/>
          <w:lang w:eastAsia="zh-CN"/>
        </w:rPr>
        <w:t>为</w:t>
      </w:r>
      <w:r>
        <w:rPr>
          <w:rFonts w:cs="宋体"/>
          <w:lang w:eastAsia="zh-CN"/>
        </w:rPr>
        <w:t>10,877</w:t>
      </w:r>
      <w:r>
        <w:rPr>
          <w:rFonts w:cs="宋体"/>
          <w:lang w:eastAsia="zh-CN"/>
        </w:rPr>
        <w:t>美元）。</w:t>
      </w:r>
      <w:r>
        <w:rPr>
          <w:rFonts w:cs="宋体"/>
          <w:vertAlign w:val="superscript"/>
          <w:lang w:eastAsia="zh-CN"/>
        </w:rPr>
        <w:t>26</w:t>
      </w:r>
      <w:r>
        <w:rPr>
          <w:rFonts w:cs="宋体"/>
          <w:lang w:eastAsia="zh-CN"/>
        </w:rPr>
        <w:t>请注意，</w:t>
      </w:r>
      <w:r>
        <w:rPr>
          <w:rFonts w:cs="宋体"/>
          <w:lang w:eastAsia="zh-CN"/>
        </w:rPr>
        <w:t>PMA</w:t>
      </w:r>
      <w:r>
        <w:rPr>
          <w:rFonts w:cs="宋体"/>
          <w:lang w:eastAsia="zh-CN"/>
        </w:rPr>
        <w:t>在</w:t>
      </w:r>
      <w:r>
        <w:rPr>
          <w:rFonts w:cs="宋体" w:hint="eastAsia"/>
          <w:lang w:eastAsia="zh-CN"/>
        </w:rPr>
        <w:t>初始</w:t>
      </w:r>
      <w:r>
        <w:rPr>
          <w:rFonts w:cs="宋体"/>
          <w:lang w:eastAsia="zh-CN"/>
        </w:rPr>
        <w:t>PMA</w:t>
      </w:r>
      <w:r>
        <w:rPr>
          <w:rFonts w:cs="宋体"/>
          <w:lang w:eastAsia="zh-CN"/>
        </w:rPr>
        <w:t>批准后的第一个财政年度才需要支付定期报告</w:t>
      </w:r>
      <w:r w:rsidR="00832A5B">
        <w:rPr>
          <w:rFonts w:cs="宋体" w:hint="eastAsia"/>
          <w:lang w:eastAsia="zh-CN"/>
        </w:rPr>
        <w:t>用户费用</w:t>
      </w:r>
      <w:r>
        <w:rPr>
          <w:rFonts w:cs="宋体"/>
          <w:lang w:eastAsia="zh-CN"/>
        </w:rPr>
        <w:t>。这与第一份定期报告的到期时间一致。另外，如果已获批</w:t>
      </w:r>
      <w:r>
        <w:rPr>
          <w:rFonts w:cs="宋体"/>
          <w:lang w:eastAsia="zh-CN"/>
        </w:rPr>
        <w:t>PMA</w:t>
      </w:r>
      <w:r>
        <w:rPr>
          <w:rFonts w:cs="宋体"/>
          <w:lang w:eastAsia="zh-CN"/>
        </w:rPr>
        <w:t>的器械后续被重新归为</w:t>
      </w:r>
      <w:r>
        <w:rPr>
          <w:rFonts w:cs="宋体"/>
          <w:lang w:eastAsia="zh-CN"/>
        </w:rPr>
        <w:t>II</w:t>
      </w:r>
      <w:r>
        <w:rPr>
          <w:rFonts w:cs="宋体"/>
          <w:lang w:eastAsia="zh-CN"/>
        </w:rPr>
        <w:t>类或被撤回，则不受</w:t>
      </w:r>
      <w:r>
        <w:rPr>
          <w:rFonts w:cs="宋体"/>
          <w:lang w:eastAsia="zh-CN"/>
        </w:rPr>
        <w:t>PMA</w:t>
      </w:r>
      <w:r>
        <w:rPr>
          <w:rFonts w:cs="宋体"/>
          <w:lang w:eastAsia="zh-CN"/>
        </w:rPr>
        <w:t>法规的约束，因此不会被征收定期报告</w:t>
      </w:r>
      <w:r w:rsidR="00832A5B">
        <w:rPr>
          <w:rFonts w:cs="宋体" w:hint="eastAsia"/>
          <w:lang w:eastAsia="zh-CN"/>
        </w:rPr>
        <w:t>用户费用</w:t>
      </w:r>
      <w:r>
        <w:rPr>
          <w:rFonts w:cs="宋体"/>
          <w:lang w:eastAsia="zh-CN"/>
        </w:rPr>
        <w:t>。尽管</w:t>
      </w:r>
      <w:r>
        <w:rPr>
          <w:rFonts w:cs="宋体"/>
          <w:lang w:eastAsia="zh-CN"/>
        </w:rPr>
        <w:t>FDA</w:t>
      </w:r>
      <w:r>
        <w:rPr>
          <w:rFonts w:cs="宋体"/>
          <w:lang w:eastAsia="zh-CN"/>
        </w:rPr>
        <w:t>允许一些申请人提交捆绑式定期报告，但定期报告中确定的每个已获批</w:t>
      </w:r>
      <w:r>
        <w:rPr>
          <w:rFonts w:cs="宋体"/>
          <w:lang w:eastAsia="zh-CN"/>
        </w:rPr>
        <w:t>PMA</w:t>
      </w:r>
      <w:r>
        <w:rPr>
          <w:rFonts w:cs="宋体"/>
          <w:lang w:eastAsia="zh-CN"/>
        </w:rPr>
        <w:t>均需支付年费。</w:t>
      </w:r>
    </w:p>
    <w:p w14:paraId="48B599E7" w14:textId="77777777" w:rsidR="00753EA7" w:rsidRDefault="008B383B">
      <w:pPr>
        <w:wordWrap w:val="0"/>
        <w:spacing w:before="120"/>
        <w:rPr>
          <w:lang w:eastAsia="zh-CN"/>
        </w:rPr>
      </w:pPr>
      <w:r>
        <w:rPr>
          <w:rFonts w:cs="宋体"/>
        </w:rPr>
        <w:t>________________________</w:t>
      </w:r>
    </w:p>
    <w:p w14:paraId="79DE1BAA" w14:textId="77777777" w:rsidR="00753EA7" w:rsidRDefault="008B383B">
      <w:pPr>
        <w:wordWrap w:val="0"/>
        <w:spacing w:beforeLines="0" w:before="0"/>
        <w:rPr>
          <w:sz w:val="21"/>
          <w:szCs w:val="21"/>
        </w:rPr>
      </w:pPr>
      <w:r>
        <w:rPr>
          <w:rFonts w:cs="宋体"/>
          <w:sz w:val="21"/>
          <w:vertAlign w:val="superscript"/>
        </w:rPr>
        <w:t>21</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a)(2)(A)(v)</w:t>
      </w:r>
      <w:r>
        <w:rPr>
          <w:rFonts w:cs="宋体"/>
          <w:sz w:val="21"/>
        </w:rPr>
        <w:t>节。</w:t>
      </w:r>
    </w:p>
    <w:p w14:paraId="58D84669" w14:textId="77777777" w:rsidR="00753EA7" w:rsidRDefault="008B383B">
      <w:pPr>
        <w:wordWrap w:val="0"/>
        <w:spacing w:beforeLines="0" w:before="0"/>
        <w:rPr>
          <w:sz w:val="21"/>
          <w:szCs w:val="21"/>
        </w:rPr>
      </w:pPr>
      <w:r>
        <w:rPr>
          <w:sz w:val="21"/>
          <w:szCs w:val="21"/>
          <w:vertAlign w:val="superscript"/>
        </w:rPr>
        <w:t>22</w:t>
      </w:r>
      <w:r>
        <w:rPr>
          <w:sz w:val="21"/>
          <w:szCs w:val="21"/>
        </w:rPr>
        <w:t xml:space="preserve"> </w:t>
      </w:r>
      <w:r>
        <w:rPr>
          <w:color w:val="0000FF"/>
          <w:sz w:val="21"/>
          <w:szCs w:val="21"/>
          <w:u w:val="single"/>
        </w:rPr>
        <w:t>https://www.fda.gov/ucm/groups/fdagov-public/@fdagov-meddev-gen/documents/document/ucm080194.pdf</w:t>
      </w:r>
    </w:p>
    <w:p w14:paraId="7C121B82" w14:textId="77777777" w:rsidR="00753EA7" w:rsidRDefault="008B383B">
      <w:pPr>
        <w:wordWrap w:val="0"/>
        <w:spacing w:beforeLines="0" w:before="0"/>
        <w:rPr>
          <w:sz w:val="21"/>
          <w:szCs w:val="21"/>
        </w:rPr>
      </w:pPr>
      <w:r>
        <w:rPr>
          <w:sz w:val="21"/>
          <w:szCs w:val="21"/>
          <w:vertAlign w:val="superscript"/>
        </w:rPr>
        <w:t>23</w:t>
      </w:r>
      <w:r>
        <w:rPr>
          <w:sz w:val="21"/>
          <w:szCs w:val="21"/>
        </w:rPr>
        <w:t xml:space="preserve"> </w:t>
      </w:r>
      <w:r>
        <w:rPr>
          <w:color w:val="0000FF"/>
          <w:sz w:val="21"/>
          <w:szCs w:val="21"/>
          <w:u w:val="single"/>
        </w:rPr>
        <w:t>https://www.fda.gov/ucm/groups/fdagov-public/@fdagov-meddev-gen/documents/document/ucm270606.pdf</w:t>
      </w:r>
    </w:p>
    <w:p w14:paraId="5DB6439C" w14:textId="77777777" w:rsidR="00753EA7" w:rsidRDefault="008B383B">
      <w:pPr>
        <w:wordWrap w:val="0"/>
        <w:spacing w:beforeLines="0" w:before="0"/>
        <w:rPr>
          <w:sz w:val="21"/>
          <w:szCs w:val="21"/>
        </w:rPr>
      </w:pPr>
      <w:r>
        <w:rPr>
          <w:rFonts w:cs="宋体"/>
          <w:sz w:val="21"/>
          <w:vertAlign w:val="superscript"/>
        </w:rPr>
        <w:t>24</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a)(2)(A)(vi)</w:t>
      </w:r>
      <w:r>
        <w:rPr>
          <w:rFonts w:cs="宋体"/>
          <w:sz w:val="21"/>
        </w:rPr>
        <w:t>节。</w:t>
      </w:r>
    </w:p>
    <w:p w14:paraId="344C9B67" w14:textId="77777777" w:rsidR="00753EA7" w:rsidRDefault="008B383B">
      <w:pPr>
        <w:wordWrap w:val="0"/>
        <w:spacing w:beforeLines="0" w:before="0"/>
        <w:rPr>
          <w:sz w:val="21"/>
          <w:szCs w:val="21"/>
        </w:rPr>
      </w:pPr>
      <w:r>
        <w:rPr>
          <w:sz w:val="21"/>
          <w:szCs w:val="21"/>
          <w:vertAlign w:val="superscript"/>
        </w:rPr>
        <w:t>25</w:t>
      </w:r>
      <w:r>
        <w:rPr>
          <w:sz w:val="21"/>
          <w:szCs w:val="21"/>
        </w:rPr>
        <w:t xml:space="preserve"> </w:t>
      </w:r>
      <w:r>
        <w:rPr>
          <w:color w:val="0000FF"/>
          <w:sz w:val="21"/>
          <w:szCs w:val="21"/>
          <w:u w:val="single"/>
        </w:rPr>
        <w:t>https://www.fda.gov/downloads/MedicalDevices/DeviceRegulationandGuidance/GuidanceDocuments/ucm071013.pdf</w:t>
      </w:r>
    </w:p>
    <w:p w14:paraId="79F28F30" w14:textId="77777777" w:rsidR="00753EA7" w:rsidRDefault="008B383B">
      <w:pPr>
        <w:wordWrap w:val="0"/>
        <w:spacing w:beforeLines="0" w:before="0"/>
        <w:rPr>
          <w:sz w:val="21"/>
          <w:szCs w:val="21"/>
        </w:rPr>
      </w:pPr>
      <w:r>
        <w:rPr>
          <w:rFonts w:cs="宋体"/>
          <w:sz w:val="21"/>
          <w:vertAlign w:val="superscript"/>
        </w:rPr>
        <w:t>26</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a)(2)(A)(x)</w:t>
      </w:r>
      <w:r>
        <w:rPr>
          <w:rFonts w:cs="宋体"/>
          <w:sz w:val="21"/>
        </w:rPr>
        <w:t>节。</w:t>
      </w:r>
    </w:p>
    <w:p w14:paraId="696C1D4B" w14:textId="77777777" w:rsidR="00753EA7" w:rsidRDefault="008B383B">
      <w:pPr>
        <w:spacing w:before="120"/>
      </w:pPr>
      <w:r>
        <w:rPr>
          <w:rFonts w:cs="宋体"/>
        </w:rPr>
        <w:br w:type="page"/>
      </w:r>
    </w:p>
    <w:p w14:paraId="73ACC5FF" w14:textId="7AB98312" w:rsidR="00753EA7" w:rsidRDefault="008B383B">
      <w:pPr>
        <w:pStyle w:val="af0"/>
        <w:numPr>
          <w:ilvl w:val="0"/>
          <w:numId w:val="1"/>
        </w:numPr>
        <w:spacing w:before="120"/>
        <w:ind w:left="643" w:hangingChars="200" w:hanging="643"/>
        <w:outlineLvl w:val="0"/>
        <w:rPr>
          <w:b/>
          <w:bCs/>
          <w:sz w:val="32"/>
          <w:szCs w:val="32"/>
          <w:lang w:eastAsia="zh-CN"/>
        </w:rPr>
      </w:pPr>
      <w:bookmarkStart w:id="13" w:name="_Toc97912961"/>
      <w:r>
        <w:rPr>
          <w:rFonts w:cs="宋体"/>
          <w:b/>
          <w:sz w:val="32"/>
          <w:lang w:eastAsia="zh-CN"/>
        </w:rPr>
        <w:lastRenderedPageBreak/>
        <w:t>需要支付器械</w:t>
      </w:r>
      <w:r w:rsidR="00832A5B">
        <w:rPr>
          <w:rFonts w:cs="宋体" w:hint="eastAsia"/>
          <w:b/>
          <w:sz w:val="32"/>
          <w:lang w:eastAsia="zh-CN"/>
        </w:rPr>
        <w:t>用户费用</w:t>
      </w:r>
      <w:r>
        <w:rPr>
          <w:rFonts w:cs="宋体"/>
          <w:b/>
          <w:sz w:val="32"/>
          <w:lang w:eastAsia="zh-CN"/>
        </w:rPr>
        <w:t>的生物制品许可申请类型</w:t>
      </w:r>
      <w:bookmarkEnd w:id="13"/>
    </w:p>
    <w:p w14:paraId="4634BC3A" w14:textId="4F15B8E5" w:rsidR="00753EA7" w:rsidRDefault="008B383B">
      <w:pPr>
        <w:spacing w:before="120"/>
        <w:rPr>
          <w:lang w:eastAsia="zh-CN"/>
        </w:rPr>
      </w:pPr>
      <w:r>
        <w:rPr>
          <w:rFonts w:cs="宋体"/>
          <w:lang w:eastAsia="zh-CN"/>
        </w:rPr>
        <w:t>根据经</w:t>
      </w:r>
      <w:r>
        <w:rPr>
          <w:rFonts w:cs="宋体"/>
          <w:lang w:eastAsia="zh-CN"/>
        </w:rPr>
        <w:t>MDUFA IV</w:t>
      </w:r>
      <w:r>
        <w:rPr>
          <w:rFonts w:cs="宋体"/>
          <w:lang w:eastAsia="zh-CN"/>
        </w:rPr>
        <w:t>修订的《</w:t>
      </w:r>
      <w:r>
        <w:rPr>
          <w:rFonts w:cs="宋体"/>
          <w:lang w:eastAsia="zh-CN"/>
        </w:rPr>
        <w:t>FD&amp;C</w:t>
      </w:r>
      <w:r>
        <w:rPr>
          <w:rFonts w:cs="宋体"/>
          <w:lang w:eastAsia="zh-CN"/>
        </w:rPr>
        <w:t>法案》，以下根据《公共健康服务法案》第</w:t>
      </w:r>
      <w:r>
        <w:rPr>
          <w:rFonts w:cs="宋体"/>
          <w:lang w:eastAsia="zh-CN"/>
        </w:rPr>
        <w:t>351</w:t>
      </w:r>
      <w:r>
        <w:rPr>
          <w:rFonts w:cs="宋体"/>
          <w:lang w:eastAsia="zh-CN"/>
        </w:rPr>
        <w:t>节规定需要许可的器械申请需要支付</w:t>
      </w:r>
      <w:r w:rsidR="00832A5B">
        <w:rPr>
          <w:rFonts w:cs="宋体" w:hint="eastAsia"/>
          <w:lang w:eastAsia="zh-CN"/>
        </w:rPr>
        <w:t>用户费用</w:t>
      </w:r>
      <w:r>
        <w:rPr>
          <w:rFonts w:cs="宋体"/>
          <w:lang w:eastAsia="zh-CN"/>
        </w:rPr>
        <w:t>：</w:t>
      </w:r>
    </w:p>
    <w:p w14:paraId="7025C8D2" w14:textId="665DE5B8" w:rsidR="00753EA7" w:rsidRDefault="008B383B">
      <w:pPr>
        <w:pStyle w:val="af0"/>
        <w:numPr>
          <w:ilvl w:val="0"/>
          <w:numId w:val="4"/>
        </w:numPr>
        <w:spacing w:before="120"/>
        <w:ind w:left="704" w:firstLineChars="0"/>
        <w:rPr>
          <w:lang w:eastAsia="zh-CN"/>
        </w:rPr>
      </w:pPr>
      <w:r>
        <w:rPr>
          <w:rFonts w:cs="宋体" w:hint="eastAsia"/>
          <w:lang w:eastAsia="zh-CN"/>
        </w:rPr>
        <w:t>初始</w:t>
      </w:r>
      <w:r>
        <w:rPr>
          <w:rFonts w:cs="宋体"/>
          <w:lang w:eastAsia="zh-CN"/>
        </w:rPr>
        <w:t>生物制品许可证申请（</w:t>
      </w:r>
      <w:r>
        <w:rPr>
          <w:rFonts w:cs="宋体"/>
          <w:lang w:eastAsia="zh-CN"/>
        </w:rPr>
        <w:t>BLA</w:t>
      </w:r>
      <w:r>
        <w:rPr>
          <w:rFonts w:cs="宋体"/>
          <w:lang w:eastAsia="zh-CN"/>
        </w:rPr>
        <w:t>），包括在《</w:t>
      </w:r>
      <w:r>
        <w:rPr>
          <w:rFonts w:cs="宋体"/>
          <w:lang w:eastAsia="zh-CN"/>
        </w:rPr>
        <w:t>FD&amp;C</w:t>
      </w:r>
      <w:r>
        <w:rPr>
          <w:rFonts w:cs="宋体"/>
          <w:lang w:eastAsia="zh-CN"/>
        </w:rPr>
        <w:t>法案》第</w:t>
      </w:r>
      <w:r>
        <w:rPr>
          <w:rFonts w:cs="宋体"/>
          <w:lang w:eastAsia="zh-CN"/>
        </w:rPr>
        <w:t>737(1)</w:t>
      </w:r>
      <w:r>
        <w:rPr>
          <w:rFonts w:cs="宋体"/>
          <w:lang w:eastAsia="zh-CN"/>
        </w:rPr>
        <w:t>节</w:t>
      </w:r>
      <w:r>
        <w:rPr>
          <w:rFonts w:cs="宋体"/>
          <w:lang w:eastAsia="zh-CN"/>
        </w:rPr>
        <w:t>“</w:t>
      </w:r>
      <w:r>
        <w:rPr>
          <w:rFonts w:cs="宋体"/>
          <w:lang w:eastAsia="zh-CN"/>
        </w:rPr>
        <w:t>上市前申请</w:t>
      </w:r>
      <w:r>
        <w:rPr>
          <w:rFonts w:cs="宋体"/>
          <w:lang w:eastAsia="zh-CN"/>
        </w:rPr>
        <w:t>”</w:t>
      </w:r>
      <w:r>
        <w:rPr>
          <w:rFonts w:cs="宋体"/>
          <w:lang w:eastAsia="zh-CN"/>
        </w:rPr>
        <w:t>的</w:t>
      </w:r>
      <w:r w:rsidR="00832A5B">
        <w:rPr>
          <w:rFonts w:cs="宋体" w:hint="eastAsia"/>
          <w:lang w:eastAsia="zh-CN"/>
        </w:rPr>
        <w:t>用户费用</w:t>
      </w:r>
      <w:r>
        <w:rPr>
          <w:rFonts w:cs="宋体"/>
          <w:lang w:eastAsia="zh-CN"/>
        </w:rPr>
        <w:t>定义中；以及</w:t>
      </w:r>
    </w:p>
    <w:p w14:paraId="749612A0" w14:textId="0A737D07" w:rsidR="00753EA7" w:rsidRDefault="008B383B">
      <w:pPr>
        <w:pStyle w:val="af0"/>
        <w:numPr>
          <w:ilvl w:val="0"/>
          <w:numId w:val="4"/>
        </w:numPr>
        <w:spacing w:beforeLines="0" w:before="0"/>
        <w:ind w:left="704" w:firstLineChars="0"/>
        <w:rPr>
          <w:lang w:eastAsia="zh-CN"/>
        </w:rPr>
      </w:pPr>
      <w:r>
        <w:rPr>
          <w:rFonts w:cs="宋体"/>
          <w:lang w:eastAsia="zh-CN"/>
        </w:rPr>
        <w:t>BLA</w:t>
      </w:r>
      <w:r>
        <w:rPr>
          <w:rFonts w:cs="宋体"/>
          <w:lang w:eastAsia="zh-CN"/>
        </w:rPr>
        <w:t>疗效补充申请</w:t>
      </w:r>
      <w:r>
        <w:rPr>
          <w:rFonts w:cs="宋体"/>
          <w:lang w:eastAsia="zh-CN"/>
        </w:rPr>
        <w:t>(BLS</w:t>
      </w:r>
      <w:r>
        <w:rPr>
          <w:rFonts w:cs="宋体"/>
          <w:lang w:eastAsia="zh-CN"/>
        </w:rPr>
        <w:t>），在第</w:t>
      </w:r>
      <w:r>
        <w:rPr>
          <w:rFonts w:cs="宋体"/>
          <w:lang w:eastAsia="zh-CN"/>
        </w:rPr>
        <w:t>737(4)(E)</w:t>
      </w:r>
      <w:r>
        <w:rPr>
          <w:rFonts w:cs="宋体"/>
          <w:lang w:eastAsia="zh-CN"/>
        </w:rPr>
        <w:t>节中被定义为基于</w:t>
      </w:r>
      <w:r w:rsidR="00832A5B">
        <w:rPr>
          <w:rFonts w:cs="宋体" w:hint="eastAsia"/>
          <w:lang w:eastAsia="zh-CN"/>
        </w:rPr>
        <w:t>用户费用</w:t>
      </w:r>
      <w:r>
        <w:rPr>
          <w:rFonts w:cs="宋体"/>
          <w:lang w:eastAsia="zh-CN"/>
        </w:rPr>
        <w:t>的目的。</w:t>
      </w:r>
    </w:p>
    <w:p w14:paraId="3C558B85" w14:textId="3531CE9A" w:rsidR="00753EA7" w:rsidRDefault="008B383B">
      <w:pPr>
        <w:spacing w:before="120"/>
      </w:pPr>
      <w:r>
        <w:rPr>
          <w:rFonts w:cs="宋体"/>
        </w:rPr>
        <w:t>根据第</w:t>
      </w:r>
      <w:r>
        <w:rPr>
          <w:rFonts w:cs="宋体"/>
        </w:rPr>
        <w:t>738(a)(2)(A)(</w:t>
      </w:r>
      <w:proofErr w:type="spellStart"/>
      <w:r>
        <w:rPr>
          <w:rFonts w:cs="宋体"/>
        </w:rPr>
        <w:t>i</w:t>
      </w:r>
      <w:proofErr w:type="spellEnd"/>
      <w:r>
        <w:rPr>
          <w:rFonts w:cs="宋体"/>
        </w:rPr>
        <w:t>)</w:t>
      </w:r>
      <w:r>
        <w:rPr>
          <w:rFonts w:cs="宋体"/>
        </w:rPr>
        <w:t>和</w:t>
      </w:r>
      <w:r>
        <w:rPr>
          <w:rFonts w:cs="宋体"/>
        </w:rPr>
        <w:t>(vii)</w:t>
      </w:r>
      <w:proofErr w:type="spellStart"/>
      <w:r>
        <w:rPr>
          <w:rFonts w:cs="宋体"/>
        </w:rPr>
        <w:t>节，需要对这两种申请评估提交时有效的上市前申请的适用</w:t>
      </w:r>
      <w:proofErr w:type="spellEnd"/>
      <w:r w:rsidR="00832A5B">
        <w:rPr>
          <w:rFonts w:cs="宋体" w:hint="eastAsia"/>
          <w:lang w:eastAsia="zh-CN"/>
        </w:rPr>
        <w:t>用户费用</w:t>
      </w:r>
      <w:r>
        <w:rPr>
          <w:rFonts w:cs="宋体"/>
        </w:rPr>
        <w:t>（例如，</w:t>
      </w:r>
      <w:r>
        <w:rPr>
          <w:rFonts w:cs="宋体"/>
        </w:rPr>
        <w:t>FY18</w:t>
      </w:r>
      <w:r>
        <w:rPr>
          <w:rFonts w:cs="宋体"/>
        </w:rPr>
        <w:t>为</w:t>
      </w:r>
      <w:r>
        <w:rPr>
          <w:rFonts w:cs="宋体"/>
        </w:rPr>
        <w:t>310,764</w:t>
      </w:r>
      <w:r>
        <w:rPr>
          <w:rFonts w:cs="宋体"/>
        </w:rPr>
        <w:t>美元）。</w:t>
      </w:r>
    </w:p>
    <w:p w14:paraId="38D64FD9" w14:textId="078070D4" w:rsidR="00753EA7" w:rsidRDefault="008B383B">
      <w:pPr>
        <w:pStyle w:val="af0"/>
        <w:numPr>
          <w:ilvl w:val="0"/>
          <w:numId w:val="5"/>
        </w:numPr>
        <w:spacing w:before="120"/>
        <w:ind w:leftChars="250" w:left="1162" w:hangingChars="200" w:hanging="562"/>
        <w:outlineLvl w:val="1"/>
        <w:rPr>
          <w:b/>
          <w:bCs/>
          <w:sz w:val="28"/>
          <w:szCs w:val="28"/>
        </w:rPr>
      </w:pPr>
      <w:bookmarkStart w:id="14" w:name="_Toc97912962"/>
      <w:r>
        <w:rPr>
          <w:rFonts w:cs="宋体" w:hint="eastAsia"/>
          <w:b/>
          <w:sz w:val="28"/>
          <w:lang w:eastAsia="zh-CN"/>
        </w:rPr>
        <w:t>初始</w:t>
      </w:r>
      <w:r>
        <w:rPr>
          <w:rFonts w:cs="宋体"/>
          <w:b/>
          <w:sz w:val="28"/>
        </w:rPr>
        <w:t>BLA</w:t>
      </w:r>
      <w:bookmarkEnd w:id="14"/>
    </w:p>
    <w:p w14:paraId="10C20C34" w14:textId="04580D12" w:rsidR="00753EA7" w:rsidRDefault="008B383B">
      <w:pPr>
        <w:spacing w:before="120"/>
        <w:rPr>
          <w:lang w:eastAsia="zh-CN"/>
        </w:rPr>
      </w:pPr>
      <w:r>
        <w:rPr>
          <w:rFonts w:cs="宋体" w:hint="eastAsia"/>
          <w:lang w:eastAsia="zh-CN"/>
        </w:rPr>
        <w:t>初始</w:t>
      </w:r>
      <w:r>
        <w:rPr>
          <w:rFonts w:cs="宋体"/>
          <w:lang w:eastAsia="zh-CN"/>
        </w:rPr>
        <w:t>BLA</w:t>
      </w:r>
      <w:r>
        <w:rPr>
          <w:rFonts w:cs="宋体"/>
          <w:lang w:eastAsia="zh-CN"/>
        </w:rPr>
        <w:t>是指在单份申请中同时提交</w:t>
      </w:r>
      <w:r>
        <w:rPr>
          <w:rFonts w:cs="宋体"/>
          <w:lang w:eastAsia="zh-CN"/>
        </w:rPr>
        <w:t>21 CFR 601.2</w:t>
      </w:r>
      <w:r>
        <w:rPr>
          <w:rFonts w:cs="宋体"/>
          <w:lang w:eastAsia="zh-CN"/>
        </w:rPr>
        <w:t>规定的所有内容。将评估</w:t>
      </w:r>
      <w:r>
        <w:rPr>
          <w:rFonts w:cs="宋体" w:hint="eastAsia"/>
          <w:lang w:eastAsia="zh-CN"/>
        </w:rPr>
        <w:t>初始</w:t>
      </w:r>
      <w:r>
        <w:rPr>
          <w:rFonts w:cs="宋体"/>
          <w:lang w:eastAsia="zh-CN"/>
        </w:rPr>
        <w:t>申请的</w:t>
      </w:r>
      <w:r w:rsidR="00832A5B">
        <w:rPr>
          <w:rFonts w:cs="宋体" w:hint="eastAsia"/>
          <w:lang w:eastAsia="zh-CN"/>
        </w:rPr>
        <w:t>用户费用</w:t>
      </w:r>
      <w:r>
        <w:rPr>
          <w:rFonts w:cs="宋体"/>
          <w:lang w:eastAsia="zh-CN"/>
        </w:rPr>
        <w:t>。</w:t>
      </w:r>
    </w:p>
    <w:p w14:paraId="7F5AEE98" w14:textId="77777777" w:rsidR="00753EA7" w:rsidRDefault="008B383B">
      <w:pPr>
        <w:pStyle w:val="af0"/>
        <w:numPr>
          <w:ilvl w:val="0"/>
          <w:numId w:val="5"/>
        </w:numPr>
        <w:spacing w:before="120"/>
        <w:ind w:leftChars="250" w:left="1162" w:hangingChars="200" w:hanging="562"/>
        <w:outlineLvl w:val="1"/>
        <w:rPr>
          <w:b/>
          <w:bCs/>
          <w:sz w:val="28"/>
          <w:szCs w:val="28"/>
        </w:rPr>
      </w:pPr>
      <w:bookmarkStart w:id="15" w:name="_Toc97912963"/>
      <w:proofErr w:type="spellStart"/>
      <w:r>
        <w:rPr>
          <w:rFonts w:cs="宋体"/>
          <w:b/>
          <w:sz w:val="28"/>
        </w:rPr>
        <w:t>BLA</w:t>
      </w:r>
      <w:r>
        <w:rPr>
          <w:rFonts w:cs="宋体"/>
          <w:b/>
          <w:sz w:val="28"/>
        </w:rPr>
        <w:t>疗效补充申请</w:t>
      </w:r>
      <w:bookmarkEnd w:id="15"/>
      <w:proofErr w:type="spellEnd"/>
    </w:p>
    <w:p w14:paraId="5E8036E7" w14:textId="77777777" w:rsidR="00753EA7" w:rsidRDefault="008B383B">
      <w:pPr>
        <w:spacing w:before="120"/>
        <w:rPr>
          <w:lang w:eastAsia="zh-CN"/>
        </w:rPr>
      </w:pPr>
      <w:r>
        <w:rPr>
          <w:rFonts w:cs="宋体"/>
          <w:lang w:eastAsia="zh-CN"/>
        </w:rPr>
        <w:t>根据《</w:t>
      </w:r>
      <w:r>
        <w:rPr>
          <w:rFonts w:cs="宋体"/>
          <w:lang w:eastAsia="zh-CN"/>
        </w:rPr>
        <w:t>FD&amp;C</w:t>
      </w:r>
      <w:r>
        <w:rPr>
          <w:rFonts w:cs="宋体"/>
          <w:lang w:eastAsia="zh-CN"/>
        </w:rPr>
        <w:t>法案》第</w:t>
      </w:r>
      <w:r>
        <w:rPr>
          <w:rFonts w:cs="宋体"/>
          <w:lang w:eastAsia="zh-CN"/>
        </w:rPr>
        <w:t>737(4)(E)</w:t>
      </w:r>
      <w:r>
        <w:rPr>
          <w:rFonts w:cs="宋体"/>
          <w:lang w:eastAsia="zh-CN"/>
        </w:rPr>
        <w:t>节的规定，</w:t>
      </w:r>
      <w:r>
        <w:rPr>
          <w:rFonts w:cs="宋体"/>
          <w:lang w:eastAsia="zh-CN"/>
        </w:rPr>
        <w:t>“</w:t>
      </w:r>
      <w:r>
        <w:rPr>
          <w:rFonts w:cs="宋体"/>
          <w:lang w:eastAsia="zh-CN"/>
        </w:rPr>
        <w:t>疗效补充申请</w:t>
      </w:r>
      <w:r>
        <w:rPr>
          <w:rFonts w:cs="宋体"/>
          <w:lang w:eastAsia="zh-CN"/>
        </w:rPr>
        <w:t>”</w:t>
      </w:r>
      <w:r>
        <w:rPr>
          <w:rFonts w:cs="宋体"/>
          <w:lang w:eastAsia="zh-CN"/>
        </w:rPr>
        <w:t>被定义为</w:t>
      </w:r>
      <w:r>
        <w:rPr>
          <w:rFonts w:cs="宋体"/>
          <w:lang w:eastAsia="zh-CN"/>
        </w:rPr>
        <w:t>“</w:t>
      </w:r>
      <w:r>
        <w:rPr>
          <w:rFonts w:cs="宋体"/>
          <w:lang w:eastAsia="zh-CN"/>
        </w:rPr>
        <w:t>根据《公共健康服务法案》第</w:t>
      </w:r>
      <w:r>
        <w:rPr>
          <w:rFonts w:cs="宋体"/>
          <w:lang w:eastAsia="zh-CN"/>
        </w:rPr>
        <w:t>351</w:t>
      </w:r>
      <w:r>
        <w:rPr>
          <w:rFonts w:cs="宋体"/>
          <w:lang w:eastAsia="zh-CN"/>
        </w:rPr>
        <w:t>节已获批的上市前申请的补充申请，要求实质性临床数据</w:t>
      </w:r>
      <w:r>
        <w:rPr>
          <w:rFonts w:cs="宋体"/>
          <w:lang w:eastAsia="zh-CN"/>
        </w:rPr>
        <w:t>”</w:t>
      </w:r>
      <w:r>
        <w:rPr>
          <w:rFonts w:cs="宋体"/>
          <w:lang w:eastAsia="zh-CN"/>
        </w:rPr>
        <w:t>。</w:t>
      </w:r>
    </w:p>
    <w:p w14:paraId="77C71528" w14:textId="56B58BED" w:rsidR="00753EA7" w:rsidRDefault="008B383B">
      <w:pPr>
        <w:spacing w:before="120"/>
        <w:rPr>
          <w:lang w:eastAsia="zh-CN"/>
        </w:rPr>
      </w:pPr>
      <w:r>
        <w:rPr>
          <w:rFonts w:cs="宋体"/>
          <w:lang w:eastAsia="zh-CN"/>
        </w:rPr>
        <w:t>对于含有构成批准主要依据的临床数据类型的疗效补充申请，例如申请人明确或暗示为充分和良好控制试验的研究报告或文献报告，</w:t>
      </w:r>
      <w:r>
        <w:rPr>
          <w:rFonts w:cs="宋体"/>
          <w:lang w:eastAsia="zh-CN"/>
        </w:rPr>
        <w:t>FDA</w:t>
      </w:r>
      <w:r>
        <w:rPr>
          <w:rFonts w:cs="宋体"/>
          <w:lang w:eastAsia="zh-CN"/>
        </w:rPr>
        <w:t>将评估</w:t>
      </w:r>
      <w:r w:rsidR="00832A5B">
        <w:rPr>
          <w:rFonts w:cs="宋体" w:hint="eastAsia"/>
          <w:lang w:eastAsia="zh-CN"/>
        </w:rPr>
        <w:t>用户费用</w:t>
      </w:r>
      <w:r>
        <w:rPr>
          <w:rFonts w:cs="宋体"/>
          <w:lang w:eastAsia="zh-CN"/>
        </w:rPr>
        <w:t>。</w:t>
      </w:r>
    </w:p>
    <w:p w14:paraId="2B83862F" w14:textId="1B340D1F" w:rsidR="00753EA7" w:rsidRDefault="008B383B">
      <w:pPr>
        <w:spacing w:before="120"/>
        <w:rPr>
          <w:lang w:eastAsia="zh-CN"/>
        </w:rPr>
      </w:pPr>
      <w:r>
        <w:rPr>
          <w:rFonts w:cs="宋体"/>
          <w:lang w:eastAsia="zh-CN"/>
        </w:rPr>
        <w:t>为了评估</w:t>
      </w:r>
      <w:r w:rsidR="00832A5B">
        <w:rPr>
          <w:rFonts w:cs="宋体" w:hint="eastAsia"/>
          <w:lang w:eastAsia="zh-CN"/>
        </w:rPr>
        <w:t>用户费用</w:t>
      </w:r>
      <w:r>
        <w:rPr>
          <w:rFonts w:cs="宋体"/>
          <w:lang w:eastAsia="zh-CN"/>
        </w:rPr>
        <w:t>的目的，</w:t>
      </w:r>
      <w:r>
        <w:rPr>
          <w:rFonts w:cs="宋体"/>
          <w:lang w:eastAsia="zh-CN"/>
        </w:rPr>
        <w:t>“</w:t>
      </w:r>
      <w:r>
        <w:rPr>
          <w:rFonts w:cs="宋体"/>
          <w:lang w:eastAsia="zh-CN"/>
        </w:rPr>
        <w:t>临床数据</w:t>
      </w:r>
      <w:r>
        <w:rPr>
          <w:rFonts w:cs="宋体"/>
          <w:lang w:eastAsia="zh-CN"/>
        </w:rPr>
        <w:t>”</w:t>
      </w:r>
      <w:r>
        <w:rPr>
          <w:rFonts w:cs="宋体"/>
          <w:lang w:eastAsia="zh-CN"/>
        </w:rPr>
        <w:t>不包括仅用于修改标签以增加可改善产品安全使用的限制的数据（例如，在标签上增加限制或警告）。此外，为了评估</w:t>
      </w:r>
      <w:r w:rsidR="00832A5B">
        <w:rPr>
          <w:rFonts w:cs="宋体" w:hint="eastAsia"/>
          <w:lang w:eastAsia="zh-CN"/>
        </w:rPr>
        <w:t>用户费用</w:t>
      </w:r>
      <w:r>
        <w:rPr>
          <w:rFonts w:cs="宋体"/>
          <w:lang w:eastAsia="zh-CN"/>
        </w:rPr>
        <w:t>的目的，仅基于等效性研究</w:t>
      </w:r>
      <w:r>
        <w:rPr>
          <w:rFonts w:cs="宋体" w:hint="eastAsia"/>
          <w:lang w:eastAsia="zh-CN"/>
        </w:rPr>
        <w:t>（</w:t>
      </w:r>
      <w:r>
        <w:rPr>
          <w:rFonts w:cs="宋体"/>
          <w:lang w:eastAsia="zh-CN"/>
        </w:rPr>
        <w:t>内部测试与有限外部测试）的</w:t>
      </w:r>
      <w:r>
        <w:rPr>
          <w:rFonts w:cs="宋体"/>
          <w:lang w:eastAsia="zh-CN"/>
        </w:rPr>
        <w:t>BLA</w:t>
      </w:r>
      <w:r>
        <w:rPr>
          <w:rFonts w:cs="宋体"/>
          <w:lang w:eastAsia="zh-CN"/>
        </w:rPr>
        <w:t>补充申请</w:t>
      </w:r>
      <w:proofErr w:type="gramStart"/>
      <w:r>
        <w:rPr>
          <w:rFonts w:cs="宋体"/>
          <w:lang w:eastAsia="zh-CN"/>
        </w:rPr>
        <w:t>不</w:t>
      </w:r>
      <w:proofErr w:type="gramEnd"/>
      <w:r>
        <w:rPr>
          <w:rFonts w:cs="宋体"/>
          <w:lang w:eastAsia="zh-CN"/>
        </w:rPr>
        <w:t>视为包含临床数据。</w:t>
      </w:r>
    </w:p>
    <w:p w14:paraId="6FBF8D37" w14:textId="77777777" w:rsidR="00753EA7" w:rsidRDefault="008B383B">
      <w:pPr>
        <w:spacing w:before="120"/>
        <w:rPr>
          <w:lang w:eastAsia="zh-CN"/>
        </w:rPr>
      </w:pPr>
      <w:r>
        <w:rPr>
          <w:rFonts w:cs="宋体"/>
          <w:lang w:eastAsia="zh-CN"/>
        </w:rPr>
        <w:br w:type="page"/>
      </w:r>
    </w:p>
    <w:p w14:paraId="22997683" w14:textId="7431FFA5" w:rsidR="00753EA7" w:rsidRDefault="008B383B">
      <w:pPr>
        <w:spacing w:before="120"/>
        <w:rPr>
          <w:lang w:eastAsia="zh-CN"/>
        </w:rPr>
      </w:pPr>
      <w:r>
        <w:rPr>
          <w:rFonts w:cs="宋体"/>
          <w:lang w:eastAsia="zh-CN"/>
        </w:rPr>
        <w:lastRenderedPageBreak/>
        <w:t>下列变更类型通常要求提供实质性临床数据，以证明产品的特性、</w:t>
      </w:r>
      <w:r>
        <w:rPr>
          <w:rFonts w:cs="宋体" w:hint="eastAsia"/>
          <w:lang w:eastAsia="zh-CN"/>
        </w:rPr>
        <w:t>强度</w:t>
      </w:r>
      <w:r>
        <w:rPr>
          <w:rFonts w:cs="宋体"/>
          <w:lang w:eastAsia="zh-CN"/>
        </w:rPr>
        <w:t>、质量、纯度或效力的等效性，因为这些数据可能与产品的安全性或有效性有关。因此，申请人应就下列项提交疗效补充申请并支付相关费用：</w:t>
      </w:r>
    </w:p>
    <w:p w14:paraId="7464390F" w14:textId="77777777" w:rsidR="00753EA7" w:rsidRDefault="008B383B">
      <w:pPr>
        <w:pStyle w:val="af0"/>
        <w:numPr>
          <w:ilvl w:val="0"/>
          <w:numId w:val="6"/>
        </w:numPr>
        <w:spacing w:before="120"/>
        <w:ind w:left="987" w:firstLineChars="0"/>
        <w:rPr>
          <w:lang w:eastAsia="zh-CN"/>
        </w:rPr>
      </w:pPr>
      <w:r>
        <w:rPr>
          <w:rFonts w:cs="宋体"/>
          <w:lang w:eastAsia="zh-CN"/>
        </w:rPr>
        <w:t>新适用范围（例如，新平台、新患者群体</w:t>
      </w:r>
      <w:r>
        <w:rPr>
          <w:rFonts w:cs="宋体"/>
          <w:lang w:eastAsia="zh-CN"/>
        </w:rPr>
        <w:t>/</w:t>
      </w:r>
      <w:r>
        <w:rPr>
          <w:rFonts w:cs="宋体"/>
          <w:lang w:eastAsia="zh-CN"/>
        </w:rPr>
        <w:t>疾病状态）；</w:t>
      </w:r>
    </w:p>
    <w:p w14:paraId="43EDDA80" w14:textId="77777777" w:rsidR="00753EA7" w:rsidRDefault="008B383B">
      <w:pPr>
        <w:pStyle w:val="af0"/>
        <w:numPr>
          <w:ilvl w:val="0"/>
          <w:numId w:val="6"/>
        </w:numPr>
        <w:spacing w:beforeLines="0" w:before="0"/>
        <w:ind w:left="987" w:firstLineChars="0"/>
      </w:pPr>
      <w:proofErr w:type="spellStart"/>
      <w:r>
        <w:rPr>
          <w:rFonts w:cs="宋体"/>
        </w:rPr>
        <w:t>重大设计变更；或</w:t>
      </w:r>
      <w:proofErr w:type="spellEnd"/>
    </w:p>
    <w:p w14:paraId="16E449A1" w14:textId="77777777" w:rsidR="00753EA7" w:rsidRDefault="008B383B">
      <w:pPr>
        <w:pStyle w:val="af0"/>
        <w:numPr>
          <w:ilvl w:val="0"/>
          <w:numId w:val="6"/>
        </w:numPr>
        <w:spacing w:beforeLines="0" w:before="0"/>
        <w:ind w:left="987" w:firstLineChars="0"/>
      </w:pPr>
      <w:proofErr w:type="spellStart"/>
      <w:r>
        <w:rPr>
          <w:rFonts w:cs="宋体"/>
        </w:rPr>
        <w:t>重大性能变更</w:t>
      </w:r>
      <w:proofErr w:type="spellEnd"/>
      <w:r>
        <w:rPr>
          <w:rFonts w:cs="宋体"/>
        </w:rPr>
        <w:t>。</w:t>
      </w:r>
    </w:p>
    <w:p w14:paraId="4EE952E5" w14:textId="0011876F" w:rsidR="00753EA7" w:rsidRDefault="008B383B">
      <w:pPr>
        <w:spacing w:before="120"/>
        <w:rPr>
          <w:lang w:eastAsia="zh-CN"/>
        </w:rPr>
      </w:pPr>
      <w:r>
        <w:rPr>
          <w:rFonts w:cs="宋体"/>
          <w:lang w:eastAsia="zh-CN"/>
        </w:rPr>
        <w:t>例如，改变用于献血者筛查的</w:t>
      </w:r>
      <w:r>
        <w:rPr>
          <w:rFonts w:cs="宋体"/>
          <w:lang w:eastAsia="zh-CN"/>
        </w:rPr>
        <w:t>HIV</w:t>
      </w:r>
      <w:r>
        <w:rPr>
          <w:rFonts w:cs="宋体"/>
          <w:lang w:eastAsia="zh-CN"/>
        </w:rPr>
        <w:t>检测试剂盒以包括额外菌种，或改变血型试剂以包括不同原料来源（例如将一个单克隆抗体细胞系变更为另一个细胞系），均要求提供实质性临床数据以支持该变更。因此，这些归为疗效补充申请，需要支付相关</w:t>
      </w:r>
      <w:r w:rsidR="00832A5B">
        <w:rPr>
          <w:rFonts w:cs="宋体" w:hint="eastAsia"/>
          <w:lang w:eastAsia="zh-CN"/>
        </w:rPr>
        <w:t>用户费用</w:t>
      </w:r>
      <w:r>
        <w:rPr>
          <w:rFonts w:cs="宋体"/>
          <w:lang w:eastAsia="zh-CN"/>
        </w:rPr>
        <w:t>。</w:t>
      </w:r>
    </w:p>
    <w:p w14:paraId="681DF7E0" w14:textId="06DF6A26" w:rsidR="00753EA7" w:rsidRDefault="00832A5B">
      <w:pPr>
        <w:pStyle w:val="af0"/>
        <w:numPr>
          <w:ilvl w:val="0"/>
          <w:numId w:val="1"/>
        </w:numPr>
        <w:spacing w:before="120"/>
        <w:ind w:left="643" w:hangingChars="200" w:hanging="643"/>
        <w:outlineLvl w:val="0"/>
        <w:rPr>
          <w:b/>
          <w:bCs/>
          <w:sz w:val="32"/>
          <w:szCs w:val="32"/>
        </w:rPr>
      </w:pPr>
      <w:bookmarkStart w:id="16" w:name="_Toc97912964"/>
      <w:r>
        <w:rPr>
          <w:rFonts w:cs="宋体" w:hint="eastAsia"/>
          <w:b/>
          <w:sz w:val="32"/>
          <w:lang w:eastAsia="zh-CN"/>
        </w:rPr>
        <w:t>用户费用</w:t>
      </w:r>
      <w:proofErr w:type="spellStart"/>
      <w:r w:rsidR="008B383B">
        <w:rPr>
          <w:rFonts w:cs="宋体"/>
          <w:b/>
          <w:sz w:val="32"/>
        </w:rPr>
        <w:t>例外情况</w:t>
      </w:r>
      <w:bookmarkEnd w:id="16"/>
      <w:proofErr w:type="spellEnd"/>
    </w:p>
    <w:p w14:paraId="60BB40A9" w14:textId="693BABC9" w:rsidR="00753EA7" w:rsidRDefault="008B383B">
      <w:pPr>
        <w:spacing w:before="120"/>
        <w:rPr>
          <w:lang w:eastAsia="zh-CN"/>
        </w:rPr>
      </w:pPr>
      <w:r>
        <w:rPr>
          <w:rFonts w:cs="宋体"/>
          <w:lang w:eastAsia="zh-CN"/>
        </w:rPr>
        <w:t>根据《</w:t>
      </w:r>
      <w:r>
        <w:rPr>
          <w:rFonts w:cs="宋体"/>
          <w:lang w:eastAsia="zh-CN"/>
        </w:rPr>
        <w:t>FD&amp;C</w:t>
      </w:r>
      <w:r>
        <w:rPr>
          <w:rFonts w:cs="宋体"/>
          <w:lang w:eastAsia="zh-CN"/>
        </w:rPr>
        <w:t>法案》的</w:t>
      </w:r>
      <w:r w:rsidR="00832A5B">
        <w:rPr>
          <w:rFonts w:cs="宋体" w:hint="eastAsia"/>
          <w:lang w:eastAsia="zh-CN"/>
        </w:rPr>
        <w:t>用户费用</w:t>
      </w:r>
      <w:r>
        <w:rPr>
          <w:rFonts w:cs="宋体"/>
          <w:lang w:eastAsia="zh-CN"/>
        </w:rPr>
        <w:t>规定，任何仅针对儿科群体的</w:t>
      </w:r>
      <w:r>
        <w:rPr>
          <w:rFonts w:cs="宋体"/>
          <w:lang w:eastAsia="zh-CN"/>
        </w:rPr>
        <w:t>PMA</w:t>
      </w:r>
      <w:r>
        <w:rPr>
          <w:rFonts w:cs="宋体"/>
          <w:lang w:eastAsia="zh-CN"/>
        </w:rPr>
        <w:t>或</w:t>
      </w:r>
      <w:r>
        <w:rPr>
          <w:rFonts w:cs="宋体"/>
          <w:lang w:eastAsia="zh-CN"/>
        </w:rPr>
        <w:t>BLA</w:t>
      </w:r>
      <w:r>
        <w:rPr>
          <w:rFonts w:cs="宋体"/>
          <w:lang w:eastAsia="zh-CN"/>
        </w:rPr>
        <w:t>均免除</w:t>
      </w:r>
      <w:r w:rsidR="00832A5B">
        <w:rPr>
          <w:rFonts w:cs="宋体" w:hint="eastAsia"/>
          <w:lang w:eastAsia="zh-CN"/>
        </w:rPr>
        <w:t>用户费用</w:t>
      </w:r>
      <w:r>
        <w:rPr>
          <w:rFonts w:cs="宋体"/>
          <w:lang w:eastAsia="zh-CN"/>
        </w:rPr>
        <w:t>。</w:t>
      </w:r>
      <w:r>
        <w:rPr>
          <w:rFonts w:cs="宋体"/>
          <w:vertAlign w:val="superscript"/>
          <w:lang w:eastAsia="zh-CN"/>
        </w:rPr>
        <w:t>27</w:t>
      </w:r>
      <w:r>
        <w:rPr>
          <w:rFonts w:cs="宋体"/>
          <w:lang w:eastAsia="zh-CN"/>
        </w:rPr>
        <w:t>可能会出现此类情况，即在</w:t>
      </w:r>
      <w:r>
        <w:rPr>
          <w:rFonts w:cs="宋体" w:hint="eastAsia"/>
          <w:lang w:eastAsia="zh-CN"/>
        </w:rPr>
        <w:t>审评</w:t>
      </w:r>
      <w:r>
        <w:rPr>
          <w:rFonts w:cs="宋体"/>
          <w:lang w:eastAsia="zh-CN"/>
        </w:rPr>
        <w:t>器械及其目标群体时，</w:t>
      </w:r>
      <w:r>
        <w:rPr>
          <w:rFonts w:cs="宋体"/>
          <w:lang w:eastAsia="zh-CN"/>
        </w:rPr>
        <w:t>FDA</w:t>
      </w:r>
      <w:r>
        <w:rPr>
          <w:rFonts w:cs="宋体"/>
          <w:lang w:eastAsia="zh-CN"/>
        </w:rPr>
        <w:t>确定该申请符合儿科的例外情况，尽管申请人未申请免除费用。在此类情况下，</w:t>
      </w:r>
      <w:r>
        <w:rPr>
          <w:rFonts w:cs="宋体"/>
          <w:lang w:eastAsia="zh-CN"/>
        </w:rPr>
        <w:t>FDA</w:t>
      </w:r>
      <w:r>
        <w:rPr>
          <w:rFonts w:cs="宋体"/>
          <w:lang w:eastAsia="zh-CN"/>
        </w:rPr>
        <w:t>将退还</w:t>
      </w:r>
      <w:r w:rsidR="00832A5B">
        <w:rPr>
          <w:rFonts w:cs="宋体" w:hint="eastAsia"/>
          <w:lang w:eastAsia="zh-CN"/>
        </w:rPr>
        <w:t>用户费用</w:t>
      </w:r>
      <w:r>
        <w:rPr>
          <w:rFonts w:cs="宋体"/>
          <w:lang w:eastAsia="zh-CN"/>
        </w:rPr>
        <w:t>。然而，如果在批准</w:t>
      </w:r>
      <w:r>
        <w:rPr>
          <w:rFonts w:cs="宋体" w:hint="eastAsia"/>
          <w:lang w:eastAsia="zh-CN"/>
        </w:rPr>
        <w:t>初始</w:t>
      </w:r>
      <w:r>
        <w:rPr>
          <w:rFonts w:cs="宋体"/>
          <w:lang w:eastAsia="zh-CN"/>
        </w:rPr>
        <w:t>或模块化</w:t>
      </w:r>
      <w:r>
        <w:rPr>
          <w:rFonts w:cs="宋体"/>
          <w:lang w:eastAsia="zh-CN"/>
        </w:rPr>
        <w:t>PMA</w:t>
      </w:r>
      <w:r>
        <w:rPr>
          <w:rFonts w:cs="宋体"/>
          <w:lang w:eastAsia="zh-CN"/>
        </w:rPr>
        <w:t>或</w:t>
      </w:r>
      <w:r>
        <w:rPr>
          <w:rFonts w:cs="宋体"/>
          <w:lang w:eastAsia="zh-CN"/>
        </w:rPr>
        <w:t>BLA</w:t>
      </w:r>
      <w:r>
        <w:rPr>
          <w:rFonts w:cs="宋体"/>
          <w:lang w:eastAsia="zh-CN"/>
        </w:rPr>
        <w:t>用于儿科后，申请人提出成人群体的使用条件，则该补充申请须支付提交时有效的传统</w:t>
      </w:r>
      <w:r>
        <w:rPr>
          <w:rFonts w:cs="宋体"/>
          <w:lang w:eastAsia="zh-CN"/>
        </w:rPr>
        <w:t>PMA</w:t>
      </w:r>
      <w:r>
        <w:rPr>
          <w:rFonts w:cs="宋体"/>
          <w:lang w:eastAsia="zh-CN"/>
        </w:rPr>
        <w:t>或</w:t>
      </w:r>
      <w:r>
        <w:rPr>
          <w:rFonts w:cs="宋体"/>
          <w:lang w:eastAsia="zh-CN"/>
        </w:rPr>
        <w:t>BLA</w:t>
      </w:r>
      <w:r>
        <w:rPr>
          <w:rFonts w:cs="宋体"/>
          <w:lang w:eastAsia="zh-CN"/>
        </w:rPr>
        <w:t>的全部</w:t>
      </w:r>
      <w:r w:rsidR="00832A5B">
        <w:rPr>
          <w:rFonts w:cs="宋体" w:hint="eastAsia"/>
          <w:lang w:eastAsia="zh-CN"/>
        </w:rPr>
        <w:t>用户费用</w:t>
      </w:r>
      <w:r>
        <w:rPr>
          <w:rFonts w:cs="宋体"/>
          <w:lang w:eastAsia="zh-CN"/>
        </w:rPr>
        <w:t>。</w:t>
      </w:r>
    </w:p>
    <w:p w14:paraId="0AAC9001" w14:textId="1D531D5B" w:rsidR="00753EA7" w:rsidRDefault="008B383B">
      <w:pPr>
        <w:spacing w:before="120"/>
        <w:rPr>
          <w:lang w:eastAsia="zh-CN"/>
        </w:rPr>
      </w:pPr>
      <w:r>
        <w:rPr>
          <w:rFonts w:cs="宋体"/>
          <w:lang w:eastAsia="zh-CN"/>
        </w:rPr>
        <w:t>符合条件的小企业首次提交</w:t>
      </w:r>
      <w:r>
        <w:rPr>
          <w:rFonts w:cs="宋体" w:hint="eastAsia"/>
          <w:lang w:eastAsia="zh-CN"/>
        </w:rPr>
        <w:t>初始</w:t>
      </w:r>
      <w:r>
        <w:rPr>
          <w:rFonts w:cs="宋体"/>
          <w:lang w:eastAsia="zh-CN"/>
        </w:rPr>
        <w:t>PMA</w:t>
      </w:r>
      <w:r>
        <w:rPr>
          <w:rFonts w:cs="宋体"/>
          <w:lang w:eastAsia="zh-CN"/>
        </w:rPr>
        <w:t>或</w:t>
      </w:r>
      <w:r>
        <w:rPr>
          <w:rFonts w:cs="宋体"/>
          <w:lang w:eastAsia="zh-CN"/>
        </w:rPr>
        <w:t>BLA</w:t>
      </w:r>
      <w:r>
        <w:rPr>
          <w:rFonts w:cs="宋体"/>
          <w:lang w:eastAsia="zh-CN"/>
        </w:rPr>
        <w:t>时也可免收一次</w:t>
      </w:r>
      <w:r w:rsidR="00832A5B">
        <w:rPr>
          <w:rFonts w:cs="宋体" w:hint="eastAsia"/>
          <w:lang w:eastAsia="zh-CN"/>
        </w:rPr>
        <w:t>用户费用</w:t>
      </w:r>
      <w:r>
        <w:rPr>
          <w:rFonts w:cs="宋体"/>
          <w:lang w:eastAsia="zh-CN"/>
        </w:rPr>
        <w:t>。</w:t>
      </w:r>
      <w:r>
        <w:rPr>
          <w:rFonts w:cs="宋体"/>
          <w:vertAlign w:val="superscript"/>
          <w:lang w:eastAsia="zh-CN"/>
        </w:rPr>
        <w:t>29</w:t>
      </w:r>
      <w:r>
        <w:rPr>
          <w:rFonts w:cs="宋体"/>
          <w:lang w:eastAsia="zh-CN"/>
        </w:rPr>
        <w:t>如需符合该例外情况，企业及其附属机构在最近一个纳税年度的总收入或销售额必须不超过</w:t>
      </w:r>
      <w:r>
        <w:rPr>
          <w:rFonts w:cs="宋体"/>
          <w:lang w:eastAsia="zh-CN"/>
        </w:rPr>
        <w:t>3000</w:t>
      </w:r>
      <w:r>
        <w:rPr>
          <w:rFonts w:cs="宋体"/>
          <w:lang w:eastAsia="zh-CN"/>
        </w:rPr>
        <w:t>万美元。</w:t>
      </w:r>
      <w:r>
        <w:rPr>
          <w:rFonts w:cs="宋体"/>
          <w:vertAlign w:val="superscript"/>
          <w:lang w:eastAsia="zh-CN"/>
        </w:rPr>
        <w:t>30</w:t>
      </w:r>
    </w:p>
    <w:p w14:paraId="191D2C77" w14:textId="61F91E40" w:rsidR="00753EA7" w:rsidRDefault="008B383B">
      <w:pPr>
        <w:spacing w:before="120"/>
        <w:rPr>
          <w:lang w:eastAsia="zh-CN"/>
        </w:rPr>
      </w:pPr>
      <w:r>
        <w:rPr>
          <w:rFonts w:cs="宋体"/>
          <w:lang w:eastAsia="zh-CN"/>
        </w:rPr>
        <w:t>此外，根据《公共健康服务法案》第</w:t>
      </w:r>
      <w:r>
        <w:rPr>
          <w:rFonts w:cs="宋体"/>
          <w:lang w:eastAsia="zh-CN"/>
        </w:rPr>
        <w:t>351</w:t>
      </w:r>
      <w:r>
        <w:rPr>
          <w:rFonts w:cs="宋体"/>
          <w:lang w:eastAsia="zh-CN"/>
        </w:rPr>
        <w:t>节提交的仅许可用于进一步制造的产品</w:t>
      </w:r>
      <w:r>
        <w:rPr>
          <w:rFonts w:cs="宋体"/>
          <w:lang w:eastAsia="zh-CN"/>
        </w:rPr>
        <w:t>BLA</w:t>
      </w:r>
      <w:r>
        <w:rPr>
          <w:rFonts w:cs="宋体"/>
          <w:lang w:eastAsia="zh-CN"/>
        </w:rPr>
        <w:t>可以免收</w:t>
      </w:r>
      <w:r w:rsidR="00832A5B">
        <w:rPr>
          <w:rFonts w:cs="宋体" w:hint="eastAsia"/>
          <w:lang w:eastAsia="zh-CN"/>
        </w:rPr>
        <w:t>用户费用</w:t>
      </w:r>
      <w:r>
        <w:rPr>
          <w:rFonts w:cs="宋体"/>
          <w:lang w:eastAsia="zh-CN"/>
        </w:rPr>
        <w:t>。</w:t>
      </w:r>
      <w:r>
        <w:rPr>
          <w:rFonts w:cs="宋体"/>
          <w:vertAlign w:val="superscript"/>
          <w:lang w:eastAsia="zh-CN"/>
        </w:rPr>
        <w:t>31</w:t>
      </w:r>
    </w:p>
    <w:p w14:paraId="0F3F8A41" w14:textId="03903E71" w:rsidR="00753EA7" w:rsidRDefault="008B383B">
      <w:pPr>
        <w:spacing w:before="120"/>
        <w:rPr>
          <w:rFonts w:cs="宋体"/>
          <w:lang w:eastAsia="zh-CN"/>
        </w:rPr>
      </w:pPr>
      <w:r>
        <w:rPr>
          <w:rFonts w:cs="宋体"/>
          <w:lang w:eastAsia="zh-CN"/>
        </w:rPr>
        <w:t>《</w:t>
      </w:r>
      <w:r>
        <w:rPr>
          <w:rFonts w:cs="宋体"/>
          <w:lang w:eastAsia="zh-CN"/>
        </w:rPr>
        <w:t>FD&amp;C</w:t>
      </w:r>
      <w:r>
        <w:rPr>
          <w:rFonts w:cs="宋体"/>
          <w:lang w:eastAsia="zh-CN"/>
        </w:rPr>
        <w:t>法案》也允许州或联邦政府实体提交的</w:t>
      </w:r>
      <w:r>
        <w:rPr>
          <w:rFonts w:cs="宋体"/>
          <w:lang w:eastAsia="zh-CN"/>
        </w:rPr>
        <w:t>PMA</w:t>
      </w:r>
      <w:r>
        <w:rPr>
          <w:rFonts w:cs="宋体"/>
          <w:lang w:eastAsia="zh-CN"/>
        </w:rPr>
        <w:t>或</w:t>
      </w:r>
      <w:r>
        <w:rPr>
          <w:rFonts w:cs="宋体"/>
          <w:lang w:eastAsia="zh-CN"/>
        </w:rPr>
        <w:t>BLA</w:t>
      </w:r>
      <w:r>
        <w:rPr>
          <w:rFonts w:cs="宋体"/>
          <w:lang w:eastAsia="zh-CN"/>
        </w:rPr>
        <w:t>免收</w:t>
      </w:r>
      <w:r w:rsidR="00832A5B">
        <w:rPr>
          <w:rFonts w:cs="宋体" w:hint="eastAsia"/>
          <w:lang w:eastAsia="zh-CN"/>
        </w:rPr>
        <w:t>用户费用</w:t>
      </w:r>
      <w:r>
        <w:rPr>
          <w:rFonts w:cs="宋体"/>
          <w:lang w:eastAsia="zh-CN"/>
        </w:rPr>
        <w:t>，</w:t>
      </w:r>
      <w:r>
        <w:rPr>
          <w:rFonts w:cs="宋体"/>
          <w:lang w:eastAsia="zh-CN"/>
        </w:rPr>
        <w:t>“</w:t>
      </w:r>
      <w:r>
        <w:rPr>
          <w:rFonts w:cs="宋体"/>
          <w:lang w:eastAsia="zh-CN"/>
        </w:rPr>
        <w:t>除非所涉及的器械将要进行商业分销</w:t>
      </w:r>
      <w:r>
        <w:rPr>
          <w:rFonts w:cs="宋体"/>
          <w:lang w:eastAsia="zh-CN"/>
        </w:rPr>
        <w:t>”</w:t>
      </w:r>
      <w:r>
        <w:rPr>
          <w:rFonts w:cs="宋体"/>
          <w:lang w:eastAsia="zh-CN"/>
        </w:rPr>
        <w:t>。</w:t>
      </w:r>
      <w:r>
        <w:rPr>
          <w:rFonts w:cs="宋体"/>
          <w:vertAlign w:val="superscript"/>
          <w:lang w:eastAsia="zh-CN"/>
        </w:rPr>
        <w:t>32</w:t>
      </w:r>
      <w:r>
        <w:rPr>
          <w:rFonts w:cs="宋体"/>
          <w:lang w:eastAsia="zh-CN"/>
        </w:rPr>
        <w:t>尽管法规允许，</w:t>
      </w:r>
      <w:r>
        <w:rPr>
          <w:rFonts w:cs="宋体"/>
          <w:lang w:eastAsia="zh-CN"/>
        </w:rPr>
        <w:t>FDA</w:t>
      </w:r>
      <w:r>
        <w:rPr>
          <w:rFonts w:cs="宋体"/>
          <w:lang w:eastAsia="zh-CN"/>
        </w:rPr>
        <w:t>预计在这些情况下不会有很多</w:t>
      </w:r>
      <w:r>
        <w:rPr>
          <w:rFonts w:cs="宋体"/>
          <w:lang w:eastAsia="zh-CN"/>
        </w:rPr>
        <w:t>PMA</w:t>
      </w:r>
      <w:r>
        <w:rPr>
          <w:rFonts w:cs="宋体"/>
          <w:lang w:eastAsia="zh-CN"/>
        </w:rPr>
        <w:t>或</w:t>
      </w:r>
      <w:r>
        <w:rPr>
          <w:rFonts w:cs="宋体"/>
          <w:lang w:eastAsia="zh-CN"/>
        </w:rPr>
        <w:t>BLA</w:t>
      </w:r>
      <w:r>
        <w:rPr>
          <w:rFonts w:cs="宋体"/>
          <w:lang w:eastAsia="zh-CN"/>
        </w:rPr>
        <w:t>提交。</w:t>
      </w:r>
    </w:p>
    <w:p w14:paraId="13A79BDC" w14:textId="77777777" w:rsidR="00753EA7" w:rsidRDefault="00753EA7">
      <w:pPr>
        <w:spacing w:before="120"/>
        <w:rPr>
          <w:rFonts w:cs="宋体"/>
          <w:lang w:eastAsia="zh-CN"/>
        </w:rPr>
      </w:pPr>
    </w:p>
    <w:p w14:paraId="2012FBE6" w14:textId="77777777" w:rsidR="00753EA7" w:rsidRDefault="00753EA7">
      <w:pPr>
        <w:spacing w:before="120"/>
        <w:rPr>
          <w:rFonts w:cs="宋体"/>
          <w:lang w:eastAsia="zh-CN"/>
        </w:rPr>
      </w:pPr>
    </w:p>
    <w:p w14:paraId="13566A25" w14:textId="77777777" w:rsidR="00753EA7" w:rsidRDefault="008B383B">
      <w:pPr>
        <w:spacing w:before="120"/>
        <w:rPr>
          <w:lang w:eastAsia="zh-CN"/>
        </w:rPr>
      </w:pPr>
      <w:r>
        <w:rPr>
          <w:rFonts w:cs="宋体"/>
        </w:rPr>
        <w:t>________________________</w:t>
      </w:r>
    </w:p>
    <w:p w14:paraId="7532BAC5" w14:textId="77777777" w:rsidR="00753EA7" w:rsidRDefault="008B383B">
      <w:pPr>
        <w:spacing w:beforeLines="0" w:before="0"/>
        <w:rPr>
          <w:sz w:val="21"/>
          <w:szCs w:val="21"/>
        </w:rPr>
      </w:pPr>
      <w:r>
        <w:rPr>
          <w:rFonts w:cs="宋体"/>
          <w:sz w:val="21"/>
          <w:vertAlign w:val="superscript"/>
        </w:rPr>
        <w:t>27</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a)(2)(B)(v)(I)</w:t>
      </w:r>
      <w:r>
        <w:rPr>
          <w:rFonts w:cs="宋体"/>
          <w:sz w:val="21"/>
        </w:rPr>
        <w:t>节。</w:t>
      </w:r>
    </w:p>
    <w:p w14:paraId="363413A6" w14:textId="77777777" w:rsidR="00753EA7" w:rsidRDefault="008B383B">
      <w:pPr>
        <w:spacing w:beforeLines="0" w:before="0"/>
        <w:rPr>
          <w:sz w:val="21"/>
          <w:szCs w:val="21"/>
        </w:rPr>
      </w:pPr>
      <w:r>
        <w:rPr>
          <w:rFonts w:cs="宋体"/>
          <w:sz w:val="21"/>
          <w:vertAlign w:val="superscript"/>
        </w:rPr>
        <w:t>28</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a)(2)(B)(v)(II)</w:t>
      </w:r>
      <w:r>
        <w:rPr>
          <w:rFonts w:cs="宋体"/>
          <w:sz w:val="21"/>
        </w:rPr>
        <w:t>节。</w:t>
      </w:r>
    </w:p>
    <w:p w14:paraId="06E2995B" w14:textId="77777777" w:rsidR="00753EA7" w:rsidRDefault="008B383B">
      <w:pPr>
        <w:spacing w:beforeLines="0" w:before="0"/>
        <w:rPr>
          <w:sz w:val="21"/>
          <w:szCs w:val="21"/>
          <w:lang w:eastAsia="zh-CN"/>
        </w:rPr>
      </w:pPr>
      <w:r>
        <w:rPr>
          <w:rFonts w:cs="宋体"/>
          <w:sz w:val="21"/>
          <w:vertAlign w:val="superscript"/>
          <w:lang w:eastAsia="zh-CN"/>
        </w:rPr>
        <w:t>29</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738(d)(1)</w:t>
      </w:r>
      <w:r>
        <w:rPr>
          <w:rFonts w:cs="宋体"/>
          <w:sz w:val="21"/>
          <w:lang w:eastAsia="zh-CN"/>
        </w:rPr>
        <w:t>节。</w:t>
      </w:r>
    </w:p>
    <w:p w14:paraId="3E21E790" w14:textId="77777777" w:rsidR="00753EA7" w:rsidRDefault="008B383B">
      <w:pPr>
        <w:spacing w:beforeLines="0" w:before="0"/>
        <w:rPr>
          <w:sz w:val="21"/>
          <w:szCs w:val="21"/>
          <w:lang w:eastAsia="zh-CN"/>
        </w:rPr>
      </w:pPr>
      <w:r>
        <w:rPr>
          <w:rFonts w:cs="宋体"/>
          <w:sz w:val="21"/>
          <w:vertAlign w:val="superscript"/>
          <w:lang w:eastAsia="zh-CN"/>
        </w:rPr>
        <w:t>30</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738(d)(1)</w:t>
      </w:r>
      <w:r>
        <w:rPr>
          <w:rFonts w:cs="宋体"/>
          <w:sz w:val="21"/>
          <w:lang w:eastAsia="zh-CN"/>
        </w:rPr>
        <w:t>节。</w:t>
      </w:r>
    </w:p>
    <w:p w14:paraId="35BD5F4C" w14:textId="77777777" w:rsidR="00753EA7" w:rsidRDefault="008B383B">
      <w:pPr>
        <w:spacing w:beforeLines="0" w:before="0"/>
        <w:rPr>
          <w:sz w:val="21"/>
          <w:szCs w:val="21"/>
        </w:rPr>
      </w:pPr>
      <w:r>
        <w:rPr>
          <w:rFonts w:cs="宋体"/>
          <w:sz w:val="21"/>
          <w:vertAlign w:val="superscript"/>
        </w:rPr>
        <w:t>31</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a)(2)(B)(ii)</w:t>
      </w:r>
      <w:r>
        <w:rPr>
          <w:rFonts w:cs="宋体"/>
          <w:sz w:val="21"/>
        </w:rPr>
        <w:t>节。</w:t>
      </w:r>
    </w:p>
    <w:p w14:paraId="3CFDB43C" w14:textId="77777777" w:rsidR="00753EA7" w:rsidRDefault="008B383B">
      <w:pPr>
        <w:spacing w:beforeLines="0" w:before="0"/>
        <w:rPr>
          <w:sz w:val="21"/>
          <w:szCs w:val="21"/>
        </w:rPr>
      </w:pPr>
      <w:r>
        <w:rPr>
          <w:rFonts w:cs="宋体"/>
          <w:sz w:val="21"/>
          <w:vertAlign w:val="superscript"/>
        </w:rPr>
        <w:t>32</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a)(2)(B)(iii)</w:t>
      </w:r>
      <w:r>
        <w:rPr>
          <w:rFonts w:cs="宋体"/>
          <w:sz w:val="21"/>
        </w:rPr>
        <w:t>节。</w:t>
      </w:r>
    </w:p>
    <w:p w14:paraId="6BF84287" w14:textId="77777777" w:rsidR="00753EA7" w:rsidRDefault="008B383B">
      <w:pPr>
        <w:spacing w:before="120"/>
      </w:pPr>
      <w:r>
        <w:rPr>
          <w:rFonts w:cs="宋体"/>
        </w:rPr>
        <w:br w:type="page"/>
      </w:r>
    </w:p>
    <w:p w14:paraId="2E1D21FD" w14:textId="752F55B8" w:rsidR="00753EA7" w:rsidRDefault="008B383B">
      <w:pPr>
        <w:spacing w:before="120"/>
        <w:rPr>
          <w:lang w:eastAsia="zh-CN"/>
        </w:rPr>
      </w:pPr>
      <w:r>
        <w:rPr>
          <w:rFonts w:cs="宋体"/>
          <w:lang w:eastAsia="zh-CN"/>
        </w:rPr>
        <w:lastRenderedPageBreak/>
        <w:t>以下</w:t>
      </w:r>
      <w:r>
        <w:rPr>
          <w:rFonts w:cs="宋体"/>
          <w:lang w:eastAsia="zh-CN"/>
        </w:rPr>
        <w:t>PMA</w:t>
      </w:r>
      <w:r>
        <w:rPr>
          <w:rFonts w:cs="宋体"/>
          <w:lang w:eastAsia="zh-CN"/>
        </w:rPr>
        <w:t>补充申请无需支付</w:t>
      </w:r>
      <w:r w:rsidR="00832A5B">
        <w:rPr>
          <w:rFonts w:cs="宋体" w:hint="eastAsia"/>
          <w:lang w:eastAsia="zh-CN"/>
        </w:rPr>
        <w:t>用户费用</w:t>
      </w:r>
      <w:r>
        <w:rPr>
          <w:rFonts w:cs="宋体"/>
          <w:lang w:eastAsia="zh-CN"/>
        </w:rPr>
        <w:t>，并且无需提交</w:t>
      </w:r>
      <w:r w:rsidR="00832A5B">
        <w:rPr>
          <w:rFonts w:cs="宋体" w:hint="eastAsia"/>
          <w:lang w:eastAsia="zh-CN"/>
        </w:rPr>
        <w:t>用户费用</w:t>
      </w:r>
      <w:r>
        <w:rPr>
          <w:rFonts w:cs="宋体"/>
          <w:lang w:eastAsia="zh-CN"/>
        </w:rPr>
        <w:t>封面页：</w:t>
      </w:r>
    </w:p>
    <w:p w14:paraId="2EADC4F2" w14:textId="77777777" w:rsidR="00753EA7" w:rsidRDefault="008B383B">
      <w:pPr>
        <w:pStyle w:val="af0"/>
        <w:numPr>
          <w:ilvl w:val="0"/>
          <w:numId w:val="6"/>
        </w:numPr>
        <w:spacing w:before="120"/>
        <w:ind w:left="987" w:firstLineChars="0"/>
      </w:pPr>
      <w:proofErr w:type="spellStart"/>
      <w:r>
        <w:rPr>
          <w:rFonts w:cs="宋体"/>
        </w:rPr>
        <w:t>特别</w:t>
      </w:r>
      <w:r>
        <w:rPr>
          <w:rFonts w:cs="宋体"/>
        </w:rPr>
        <w:t>PMA</w:t>
      </w:r>
      <w:r>
        <w:rPr>
          <w:rFonts w:cs="宋体"/>
        </w:rPr>
        <w:t>补充申请</w:t>
      </w:r>
      <w:proofErr w:type="spellEnd"/>
      <w:r>
        <w:rPr>
          <w:rFonts w:cs="宋体"/>
        </w:rPr>
        <w:t>；</w:t>
      </w:r>
    </w:p>
    <w:p w14:paraId="5B69502E" w14:textId="77777777" w:rsidR="00753EA7" w:rsidRDefault="008B383B">
      <w:pPr>
        <w:pStyle w:val="af0"/>
        <w:numPr>
          <w:ilvl w:val="0"/>
          <w:numId w:val="6"/>
        </w:numPr>
        <w:spacing w:beforeLines="0" w:before="0"/>
        <w:ind w:left="987" w:firstLineChars="0"/>
        <w:rPr>
          <w:lang w:eastAsia="zh-CN"/>
        </w:rPr>
      </w:pPr>
      <w:r>
        <w:rPr>
          <w:rFonts w:cs="宋体"/>
          <w:lang w:eastAsia="zh-CN"/>
        </w:rPr>
        <w:t>制造</w:t>
      </w:r>
      <w:r>
        <w:rPr>
          <w:rFonts w:cs="宋体"/>
          <w:lang w:eastAsia="zh-CN"/>
        </w:rPr>
        <w:t>/</w:t>
      </w:r>
      <w:r>
        <w:rPr>
          <w:rFonts w:cs="宋体"/>
          <w:lang w:eastAsia="zh-CN"/>
        </w:rPr>
        <w:t>灭菌场所变更的</w:t>
      </w:r>
      <w:r>
        <w:rPr>
          <w:rFonts w:cs="宋体"/>
          <w:lang w:eastAsia="zh-CN"/>
        </w:rPr>
        <w:t>PMA</w:t>
      </w:r>
      <w:r>
        <w:rPr>
          <w:rFonts w:cs="宋体"/>
          <w:lang w:eastAsia="zh-CN"/>
        </w:rPr>
        <w:t>补充申请；</w:t>
      </w:r>
    </w:p>
    <w:p w14:paraId="7235CD80" w14:textId="77777777" w:rsidR="00753EA7" w:rsidRDefault="008B383B">
      <w:pPr>
        <w:pStyle w:val="af0"/>
        <w:numPr>
          <w:ilvl w:val="0"/>
          <w:numId w:val="6"/>
        </w:numPr>
        <w:spacing w:beforeLines="0" w:before="0"/>
        <w:ind w:left="987" w:firstLineChars="0"/>
        <w:rPr>
          <w:lang w:eastAsia="zh-CN"/>
        </w:rPr>
      </w:pPr>
      <w:r>
        <w:rPr>
          <w:rFonts w:cs="宋体"/>
          <w:lang w:eastAsia="zh-CN"/>
        </w:rPr>
        <w:t>商品名称变更的</w:t>
      </w:r>
      <w:r>
        <w:rPr>
          <w:rFonts w:cs="宋体"/>
          <w:lang w:eastAsia="zh-CN"/>
        </w:rPr>
        <w:t>PMA</w:t>
      </w:r>
      <w:r>
        <w:rPr>
          <w:rFonts w:cs="宋体"/>
          <w:lang w:eastAsia="zh-CN"/>
        </w:rPr>
        <w:t>补充申请；</w:t>
      </w:r>
    </w:p>
    <w:p w14:paraId="15198AB5" w14:textId="77777777" w:rsidR="00753EA7" w:rsidRDefault="008B383B">
      <w:pPr>
        <w:pStyle w:val="af0"/>
        <w:numPr>
          <w:ilvl w:val="0"/>
          <w:numId w:val="6"/>
        </w:numPr>
        <w:spacing w:beforeLines="0" w:before="0"/>
        <w:ind w:left="987" w:firstLineChars="0"/>
        <w:rPr>
          <w:lang w:eastAsia="zh-CN"/>
        </w:rPr>
      </w:pPr>
      <w:r>
        <w:rPr>
          <w:rFonts w:cs="宋体"/>
          <w:lang w:eastAsia="zh-CN"/>
        </w:rPr>
        <w:t>批准后研究方案的</w:t>
      </w:r>
      <w:r>
        <w:rPr>
          <w:rFonts w:cs="宋体"/>
          <w:lang w:eastAsia="zh-CN"/>
        </w:rPr>
        <w:t>PMA</w:t>
      </w:r>
      <w:r>
        <w:rPr>
          <w:rFonts w:cs="宋体"/>
          <w:lang w:eastAsia="zh-CN"/>
        </w:rPr>
        <w:t>补充申请；以及</w:t>
      </w:r>
    </w:p>
    <w:p w14:paraId="0FEB081D" w14:textId="77777777" w:rsidR="00753EA7" w:rsidRDefault="008B383B">
      <w:pPr>
        <w:pStyle w:val="af0"/>
        <w:numPr>
          <w:ilvl w:val="0"/>
          <w:numId w:val="6"/>
        </w:numPr>
        <w:spacing w:beforeLines="0" w:before="0"/>
        <w:ind w:left="987" w:firstLineChars="0"/>
        <w:rPr>
          <w:lang w:eastAsia="zh-CN"/>
        </w:rPr>
      </w:pPr>
      <w:r>
        <w:rPr>
          <w:rFonts w:cs="宋体"/>
          <w:lang w:eastAsia="zh-CN"/>
        </w:rPr>
        <w:t>PMA</w:t>
      </w:r>
      <w:r>
        <w:rPr>
          <w:rFonts w:cs="宋体"/>
          <w:lang w:eastAsia="zh-CN"/>
        </w:rPr>
        <w:t>批准后研究标签的更新。</w:t>
      </w:r>
    </w:p>
    <w:p w14:paraId="46A30984" w14:textId="5A97A3FD" w:rsidR="00753EA7" w:rsidRDefault="008B383B">
      <w:pPr>
        <w:spacing w:before="120"/>
        <w:rPr>
          <w:lang w:eastAsia="zh-CN"/>
        </w:rPr>
      </w:pPr>
      <w:r>
        <w:rPr>
          <w:rFonts w:cs="宋体"/>
          <w:lang w:eastAsia="zh-CN"/>
        </w:rPr>
        <w:t>根据</w:t>
      </w:r>
      <w:r>
        <w:rPr>
          <w:rFonts w:cs="宋体"/>
          <w:lang w:eastAsia="zh-CN"/>
        </w:rPr>
        <w:t>21 CFR 601.12</w:t>
      </w:r>
      <w:r>
        <w:rPr>
          <w:rFonts w:cs="宋体"/>
          <w:lang w:eastAsia="zh-CN"/>
        </w:rPr>
        <w:t>提交的下列</w:t>
      </w:r>
      <w:r>
        <w:rPr>
          <w:rFonts w:cs="宋体"/>
          <w:lang w:eastAsia="zh-CN"/>
        </w:rPr>
        <w:t>BLA</w:t>
      </w:r>
      <w:r>
        <w:rPr>
          <w:rFonts w:cs="宋体"/>
          <w:lang w:eastAsia="zh-CN"/>
        </w:rPr>
        <w:t>补充申请无需支付</w:t>
      </w:r>
      <w:r w:rsidR="00832A5B">
        <w:rPr>
          <w:rFonts w:cs="宋体" w:hint="eastAsia"/>
          <w:lang w:eastAsia="zh-CN"/>
        </w:rPr>
        <w:t>用户费用</w:t>
      </w:r>
      <w:r>
        <w:rPr>
          <w:rFonts w:cs="宋体"/>
          <w:lang w:eastAsia="zh-CN"/>
        </w:rPr>
        <w:t>：</w:t>
      </w:r>
    </w:p>
    <w:p w14:paraId="77B0E3A4" w14:textId="77777777" w:rsidR="00753EA7" w:rsidRDefault="008B383B">
      <w:pPr>
        <w:pStyle w:val="af0"/>
        <w:numPr>
          <w:ilvl w:val="0"/>
          <w:numId w:val="6"/>
        </w:numPr>
        <w:spacing w:before="120"/>
        <w:ind w:left="987" w:firstLineChars="0"/>
        <w:rPr>
          <w:lang w:eastAsia="zh-CN"/>
        </w:rPr>
      </w:pPr>
      <w:r>
        <w:rPr>
          <w:rFonts w:cs="宋体"/>
          <w:lang w:eastAsia="zh-CN"/>
        </w:rPr>
        <w:t>不符合疗效补充申请定义的批准前补充申请（</w:t>
      </w:r>
      <w:r>
        <w:rPr>
          <w:rFonts w:cs="宋体"/>
          <w:lang w:eastAsia="zh-CN"/>
        </w:rPr>
        <w:t>PAS</w:t>
      </w:r>
      <w:r>
        <w:rPr>
          <w:rFonts w:cs="宋体"/>
          <w:lang w:eastAsia="zh-CN"/>
        </w:rPr>
        <w:t>）</w:t>
      </w:r>
    </w:p>
    <w:p w14:paraId="581A10D9" w14:textId="77777777" w:rsidR="00753EA7" w:rsidRDefault="008B383B">
      <w:pPr>
        <w:pStyle w:val="af0"/>
        <w:numPr>
          <w:ilvl w:val="0"/>
          <w:numId w:val="6"/>
        </w:numPr>
        <w:spacing w:beforeLines="0" w:before="0"/>
        <w:ind w:left="987" w:firstLineChars="0"/>
        <w:rPr>
          <w:lang w:eastAsia="zh-CN"/>
        </w:rPr>
      </w:pPr>
      <w:r>
        <w:rPr>
          <w:rFonts w:cs="宋体"/>
          <w:lang w:eastAsia="zh-CN"/>
        </w:rPr>
        <w:t>30</w:t>
      </w:r>
      <w:r>
        <w:rPr>
          <w:rFonts w:cs="宋体"/>
          <w:lang w:eastAsia="zh-CN"/>
        </w:rPr>
        <w:t>天内生效的变更（</w:t>
      </w:r>
      <w:r>
        <w:rPr>
          <w:rFonts w:cs="宋体"/>
          <w:lang w:eastAsia="zh-CN"/>
        </w:rPr>
        <w:t>CBE-30</w:t>
      </w:r>
      <w:r>
        <w:rPr>
          <w:rFonts w:cs="宋体"/>
          <w:lang w:eastAsia="zh-CN"/>
        </w:rPr>
        <w:t>）</w:t>
      </w:r>
    </w:p>
    <w:p w14:paraId="7B0541D9" w14:textId="77777777" w:rsidR="00753EA7" w:rsidRDefault="008B383B">
      <w:pPr>
        <w:pStyle w:val="af0"/>
        <w:numPr>
          <w:ilvl w:val="0"/>
          <w:numId w:val="6"/>
        </w:numPr>
        <w:spacing w:beforeLines="0" w:before="0"/>
        <w:ind w:left="987" w:firstLineChars="0"/>
        <w:rPr>
          <w:lang w:eastAsia="zh-CN"/>
        </w:rPr>
      </w:pPr>
      <w:r>
        <w:rPr>
          <w:rFonts w:cs="宋体"/>
          <w:lang w:eastAsia="zh-CN"/>
        </w:rPr>
        <w:t>正在生效的变更（</w:t>
      </w:r>
      <w:r>
        <w:rPr>
          <w:rFonts w:cs="宋体"/>
          <w:lang w:eastAsia="zh-CN"/>
        </w:rPr>
        <w:t>CBE</w:t>
      </w:r>
      <w:r>
        <w:rPr>
          <w:rFonts w:cs="宋体"/>
          <w:lang w:eastAsia="zh-CN"/>
        </w:rPr>
        <w:t>）</w:t>
      </w:r>
    </w:p>
    <w:p w14:paraId="13BC2D0D" w14:textId="77777777" w:rsidR="00753EA7" w:rsidRDefault="008B383B">
      <w:pPr>
        <w:pStyle w:val="af0"/>
        <w:numPr>
          <w:ilvl w:val="0"/>
          <w:numId w:val="6"/>
        </w:numPr>
        <w:spacing w:beforeLines="0" w:before="0"/>
        <w:ind w:left="987" w:firstLineChars="0"/>
      </w:pPr>
      <w:proofErr w:type="spellStart"/>
      <w:r>
        <w:rPr>
          <w:rFonts w:cs="宋体"/>
        </w:rPr>
        <w:t>年度报告（</w:t>
      </w:r>
      <w:r>
        <w:rPr>
          <w:rFonts w:cs="宋体"/>
        </w:rPr>
        <w:t>AR</w:t>
      </w:r>
      <w:proofErr w:type="spellEnd"/>
      <w:r>
        <w:rPr>
          <w:rFonts w:cs="宋体"/>
        </w:rPr>
        <w:t>）</w:t>
      </w:r>
    </w:p>
    <w:p w14:paraId="35191215" w14:textId="38C1349A" w:rsidR="00753EA7" w:rsidRDefault="00832A5B">
      <w:pPr>
        <w:pStyle w:val="af0"/>
        <w:numPr>
          <w:ilvl w:val="0"/>
          <w:numId w:val="1"/>
        </w:numPr>
        <w:spacing w:before="120"/>
        <w:ind w:left="643" w:hangingChars="200" w:hanging="643"/>
        <w:outlineLvl w:val="0"/>
        <w:rPr>
          <w:b/>
          <w:bCs/>
          <w:sz w:val="32"/>
          <w:szCs w:val="32"/>
        </w:rPr>
      </w:pPr>
      <w:bookmarkStart w:id="17" w:name="_Toc97912965"/>
      <w:r>
        <w:rPr>
          <w:rFonts w:cs="宋体" w:hint="eastAsia"/>
          <w:b/>
          <w:sz w:val="32"/>
          <w:lang w:eastAsia="zh-CN"/>
        </w:rPr>
        <w:t>用户费用</w:t>
      </w:r>
      <w:proofErr w:type="spellStart"/>
      <w:r w:rsidR="008B383B">
        <w:rPr>
          <w:rFonts w:cs="宋体"/>
          <w:b/>
          <w:sz w:val="32"/>
        </w:rPr>
        <w:t>支付</w:t>
      </w:r>
      <w:bookmarkEnd w:id="17"/>
      <w:proofErr w:type="spellEnd"/>
    </w:p>
    <w:p w14:paraId="1DD7789D" w14:textId="2A43BFC7" w:rsidR="00753EA7" w:rsidRDefault="008B383B">
      <w:pPr>
        <w:spacing w:before="120"/>
        <w:rPr>
          <w:lang w:eastAsia="zh-CN"/>
        </w:rPr>
      </w:pPr>
      <w:r>
        <w:rPr>
          <w:rFonts w:cs="宋体"/>
          <w:lang w:eastAsia="zh-CN"/>
        </w:rPr>
        <w:t>如下所述，您可通过三种方式提交您的</w:t>
      </w:r>
      <w:r w:rsidR="00832A5B">
        <w:rPr>
          <w:rFonts w:cs="宋体" w:hint="eastAsia"/>
          <w:lang w:eastAsia="zh-CN"/>
        </w:rPr>
        <w:t>用户费用</w:t>
      </w:r>
      <w:r>
        <w:rPr>
          <w:rFonts w:cs="宋体"/>
          <w:lang w:eastAsia="zh-CN"/>
        </w:rPr>
        <w:t>。</w:t>
      </w:r>
      <w:r>
        <w:rPr>
          <w:rFonts w:cs="宋体"/>
          <w:vertAlign w:val="superscript"/>
          <w:lang w:eastAsia="zh-CN"/>
        </w:rPr>
        <w:t>33</w:t>
      </w:r>
      <w:r>
        <w:rPr>
          <w:rFonts w:cs="宋体"/>
          <w:lang w:eastAsia="zh-CN"/>
        </w:rPr>
        <w:t>请务必在您的支票、银行汇票或美国邮政汇票上注明付款识别码（</w:t>
      </w:r>
      <w:r>
        <w:rPr>
          <w:rFonts w:cs="宋体"/>
          <w:lang w:eastAsia="zh-CN"/>
        </w:rPr>
        <w:t>PIN</w:t>
      </w:r>
      <w:r>
        <w:rPr>
          <w:rFonts w:cs="宋体"/>
          <w:lang w:eastAsia="zh-CN"/>
        </w:rPr>
        <w:t>，以</w:t>
      </w:r>
      <w:r>
        <w:rPr>
          <w:rFonts w:cs="宋体"/>
          <w:lang w:eastAsia="zh-CN"/>
        </w:rPr>
        <w:t>MD</w:t>
      </w:r>
      <w:r>
        <w:rPr>
          <w:rFonts w:cs="宋体"/>
          <w:lang w:eastAsia="zh-CN"/>
        </w:rPr>
        <w:t>开头）</w:t>
      </w:r>
      <w:r>
        <w:rPr>
          <w:rFonts w:cs="宋体"/>
          <w:vertAlign w:val="superscript"/>
          <w:lang w:eastAsia="zh-CN"/>
        </w:rPr>
        <w:t>34</w:t>
      </w:r>
      <w:r>
        <w:rPr>
          <w:rFonts w:cs="宋体"/>
          <w:lang w:eastAsia="zh-CN"/>
        </w:rPr>
        <w:t>和</w:t>
      </w:r>
      <w:r>
        <w:rPr>
          <w:rFonts w:cs="宋体"/>
          <w:lang w:eastAsia="zh-CN"/>
        </w:rPr>
        <w:t>FDA</w:t>
      </w:r>
      <w:r>
        <w:rPr>
          <w:rFonts w:cs="宋体"/>
          <w:lang w:eastAsia="zh-CN"/>
        </w:rPr>
        <w:t>邮政信箱。此外，您应将您的</w:t>
      </w:r>
      <w:r w:rsidR="00832A5B">
        <w:rPr>
          <w:rFonts w:cs="宋体" w:hint="eastAsia"/>
          <w:lang w:eastAsia="zh-CN"/>
        </w:rPr>
        <w:t>用户费用</w:t>
      </w:r>
      <w:r>
        <w:rPr>
          <w:rFonts w:cs="宋体"/>
          <w:lang w:eastAsia="zh-CN"/>
        </w:rPr>
        <w:t>封面页</w:t>
      </w:r>
      <w:r>
        <w:rPr>
          <w:rFonts w:cs="宋体"/>
          <w:lang w:eastAsia="zh-CN"/>
        </w:rPr>
        <w:t>(</w:t>
      </w:r>
      <w:r>
        <w:rPr>
          <w:rFonts w:cs="宋体"/>
          <w:lang w:eastAsia="zh-CN"/>
        </w:rPr>
        <w:t>表</w:t>
      </w:r>
      <w:r>
        <w:rPr>
          <w:rFonts w:cs="宋体"/>
          <w:lang w:eastAsia="zh-CN"/>
        </w:rPr>
        <w:t>FDA-3601</w:t>
      </w:r>
      <w:r>
        <w:rPr>
          <w:rFonts w:cs="宋体"/>
          <w:lang w:eastAsia="zh-CN"/>
        </w:rPr>
        <w:t>，可通过</w:t>
      </w:r>
      <w:r>
        <w:rPr>
          <w:rFonts w:cs="宋体"/>
          <w:lang w:eastAsia="zh-CN"/>
        </w:rPr>
        <w:t>FDA</w:t>
      </w:r>
      <w:r>
        <w:rPr>
          <w:rFonts w:cs="宋体"/>
          <w:lang w:eastAsia="zh-CN"/>
        </w:rPr>
        <w:t>的</w:t>
      </w:r>
      <w:r w:rsidR="00832A5B">
        <w:rPr>
          <w:rFonts w:cs="宋体" w:hint="eastAsia"/>
          <w:lang w:eastAsia="zh-CN"/>
        </w:rPr>
        <w:t>用户费用</w:t>
      </w:r>
      <w:r>
        <w:rPr>
          <w:rFonts w:cs="宋体"/>
          <w:lang w:eastAsia="zh-CN"/>
        </w:rPr>
        <w:t>系统进入</w:t>
      </w:r>
      <w:r>
        <w:rPr>
          <w:rFonts w:cs="宋体"/>
          <w:color w:val="0000FF"/>
          <w:u w:val="single"/>
          <w:lang w:eastAsia="zh-CN"/>
        </w:rPr>
        <w:t>https://userfees.fda.gov/OA HTML/</w:t>
      </w:r>
      <w:proofErr w:type="spellStart"/>
      <w:r>
        <w:rPr>
          <w:rFonts w:cs="宋体"/>
          <w:color w:val="0000FF"/>
          <w:u w:val="single"/>
          <w:lang w:eastAsia="zh-CN"/>
        </w:rPr>
        <w:t>fdaCAcdLogin.jsp</w:t>
      </w:r>
      <w:proofErr w:type="spellEnd"/>
      <w:r>
        <w:rPr>
          <w:rFonts w:cs="宋体"/>
          <w:lang w:eastAsia="zh-CN"/>
        </w:rPr>
        <w:t>）打印副本与您的支付一起提交。</w:t>
      </w:r>
    </w:p>
    <w:p w14:paraId="6E3ACF5D" w14:textId="77777777" w:rsidR="00753EA7" w:rsidRDefault="008B383B">
      <w:pPr>
        <w:pStyle w:val="af0"/>
        <w:numPr>
          <w:ilvl w:val="0"/>
          <w:numId w:val="7"/>
        </w:numPr>
        <w:spacing w:before="120"/>
        <w:ind w:firstLineChars="0"/>
        <w:rPr>
          <w:lang w:eastAsia="zh-CN"/>
        </w:rPr>
      </w:pPr>
      <w:r>
        <w:rPr>
          <w:rFonts w:cs="宋体"/>
          <w:lang w:eastAsia="zh-CN"/>
        </w:rPr>
        <w:t>首选方法</w:t>
      </w:r>
      <w:r>
        <w:rPr>
          <w:rFonts w:cs="宋体"/>
          <w:lang w:eastAsia="zh-CN"/>
        </w:rPr>
        <w:t xml:space="preserve"> - </w:t>
      </w:r>
      <w:r>
        <w:rPr>
          <w:rFonts w:cs="宋体"/>
          <w:lang w:eastAsia="zh-CN"/>
        </w:rPr>
        <w:t>信用卡或电子支票（</w:t>
      </w:r>
      <w:r>
        <w:rPr>
          <w:rFonts w:cs="宋体"/>
          <w:lang w:eastAsia="zh-CN"/>
        </w:rPr>
        <w:t>ACH</w:t>
      </w:r>
      <w:r>
        <w:rPr>
          <w:rFonts w:cs="宋体"/>
          <w:lang w:eastAsia="zh-CN"/>
        </w:rPr>
        <w:t>）：</w:t>
      </w:r>
      <w:r>
        <w:rPr>
          <w:rFonts w:cs="宋体"/>
          <w:lang w:eastAsia="zh-CN"/>
        </w:rPr>
        <w:t>FDA</w:t>
      </w:r>
      <w:r>
        <w:rPr>
          <w:rFonts w:cs="宋体"/>
          <w:lang w:eastAsia="zh-CN"/>
        </w:rPr>
        <w:t>已与美国财政部合作，采用网上支付系统</w:t>
      </w:r>
      <w:r>
        <w:rPr>
          <w:rFonts w:cs="宋体"/>
          <w:color w:val="0000FF"/>
          <w:u w:val="single"/>
          <w:lang w:eastAsia="zh-CN"/>
        </w:rPr>
        <w:t>https://www.pay.gov</w:t>
      </w:r>
      <w:r>
        <w:rPr>
          <w:rFonts w:cs="宋体"/>
          <w:lang w:eastAsia="zh-CN"/>
        </w:rPr>
        <w:t>进行在线电子支付。提交封面页后，可使用电子支票或信用卡完成付款。选择</w:t>
      </w:r>
      <w:r>
        <w:rPr>
          <w:rFonts w:cs="宋体"/>
          <w:lang w:eastAsia="zh-CN"/>
        </w:rPr>
        <w:t>“</w:t>
      </w:r>
      <w:r>
        <w:rPr>
          <w:rFonts w:cs="宋体"/>
          <w:lang w:eastAsia="zh-CN"/>
        </w:rPr>
        <w:t>现在支付</w:t>
      </w:r>
      <w:r>
        <w:rPr>
          <w:rFonts w:cs="宋体"/>
          <w:lang w:eastAsia="zh-CN"/>
        </w:rPr>
        <w:t>”</w:t>
      </w:r>
      <w:r>
        <w:rPr>
          <w:rFonts w:cs="宋体"/>
          <w:lang w:eastAsia="zh-CN"/>
        </w:rPr>
        <w:t>按钮，进行在线支付。封面页的信用卡交易不得超过</w:t>
      </w:r>
      <w:r>
        <w:rPr>
          <w:rFonts w:cs="宋体"/>
          <w:lang w:eastAsia="zh-CN"/>
        </w:rPr>
        <w:t>24,499.99</w:t>
      </w:r>
      <w:r>
        <w:rPr>
          <w:rFonts w:cs="宋体"/>
          <w:lang w:eastAsia="zh-CN"/>
        </w:rPr>
        <w:t>美元。</w:t>
      </w:r>
    </w:p>
    <w:p w14:paraId="613202B1" w14:textId="00885CF9" w:rsidR="00753EA7" w:rsidRDefault="008B383B">
      <w:pPr>
        <w:pStyle w:val="af0"/>
        <w:numPr>
          <w:ilvl w:val="0"/>
          <w:numId w:val="7"/>
        </w:numPr>
        <w:spacing w:before="120"/>
        <w:ind w:firstLineChars="0"/>
        <w:rPr>
          <w:lang w:eastAsia="zh-CN"/>
        </w:rPr>
      </w:pPr>
      <w:r>
        <w:rPr>
          <w:rFonts w:cs="宋体"/>
          <w:lang w:eastAsia="zh-CN"/>
        </w:rPr>
        <w:t>支票：所有纸质支票必须是美国银行开具的美元支票，可用于向美国食品和药品监督管理局付款。请在支票上填写您的唯一</w:t>
      </w:r>
      <w:r>
        <w:rPr>
          <w:rFonts w:cs="宋体"/>
          <w:lang w:eastAsia="zh-CN"/>
        </w:rPr>
        <w:t>PIN</w:t>
      </w:r>
      <w:r>
        <w:rPr>
          <w:rFonts w:cs="宋体"/>
          <w:lang w:eastAsia="zh-CN"/>
        </w:rPr>
        <w:t>（见填写完整的医疗器械</w:t>
      </w:r>
      <w:r w:rsidR="00832A5B">
        <w:rPr>
          <w:rFonts w:cs="宋体" w:hint="eastAsia"/>
          <w:lang w:eastAsia="zh-CN"/>
        </w:rPr>
        <w:t>用户费用</w:t>
      </w:r>
      <w:r>
        <w:rPr>
          <w:rFonts w:cs="宋体"/>
          <w:lang w:eastAsia="zh-CN"/>
        </w:rPr>
        <w:t>封面页的右上角），并将支票邮寄</w:t>
      </w:r>
      <w:proofErr w:type="gramStart"/>
      <w:r>
        <w:rPr>
          <w:rFonts w:cs="宋体"/>
          <w:lang w:eastAsia="zh-CN"/>
        </w:rPr>
        <w:t>至以下</w:t>
      </w:r>
      <w:proofErr w:type="gramEnd"/>
      <w:r>
        <w:rPr>
          <w:rFonts w:cs="宋体"/>
          <w:lang w:eastAsia="zh-CN"/>
        </w:rPr>
        <w:t>适当地址。若缺少您的封面页</w:t>
      </w:r>
      <w:r>
        <w:rPr>
          <w:rFonts w:cs="宋体"/>
          <w:lang w:eastAsia="zh-CN"/>
        </w:rPr>
        <w:t>PIN</w:t>
      </w:r>
      <w:r>
        <w:rPr>
          <w:rFonts w:cs="宋体"/>
          <w:lang w:eastAsia="zh-CN"/>
        </w:rPr>
        <w:t>，</w:t>
      </w:r>
      <w:r>
        <w:rPr>
          <w:rFonts w:cs="宋体"/>
          <w:lang w:eastAsia="zh-CN"/>
        </w:rPr>
        <w:t>FDA</w:t>
      </w:r>
      <w:r>
        <w:rPr>
          <w:rFonts w:cs="宋体"/>
          <w:lang w:eastAsia="zh-CN"/>
        </w:rPr>
        <w:t>将无法正确处理您的付款。</w:t>
      </w:r>
    </w:p>
    <w:p w14:paraId="569E2D52" w14:textId="77777777" w:rsidR="00753EA7" w:rsidRDefault="008B383B">
      <w:pPr>
        <w:pStyle w:val="af0"/>
        <w:spacing w:before="120"/>
        <w:ind w:left="420" w:firstLineChars="0" w:firstLine="0"/>
        <w:rPr>
          <w:b/>
          <w:bCs/>
          <w:i/>
          <w:iCs/>
          <w:lang w:eastAsia="zh-CN"/>
        </w:rPr>
      </w:pPr>
      <w:r>
        <w:rPr>
          <w:rFonts w:cs="宋体"/>
          <w:b/>
          <w:i/>
          <w:lang w:eastAsia="zh-CN"/>
        </w:rPr>
        <w:t>如果以邮寄支票付款：</w:t>
      </w:r>
    </w:p>
    <w:p w14:paraId="0D3D87A5" w14:textId="77777777" w:rsidR="00753EA7" w:rsidRDefault="008B383B">
      <w:pPr>
        <w:pStyle w:val="af0"/>
        <w:spacing w:beforeLines="0" w:before="0"/>
        <w:ind w:left="420" w:firstLineChars="0" w:firstLine="0"/>
        <w:rPr>
          <w:lang w:eastAsia="zh-CN"/>
        </w:rPr>
      </w:pPr>
      <w:r>
        <w:rPr>
          <w:rFonts w:cs="宋体"/>
          <w:lang w:eastAsia="zh-CN"/>
        </w:rPr>
        <w:t>美国银行保险箱</w:t>
      </w:r>
    </w:p>
    <w:p w14:paraId="0C898B27" w14:textId="77777777" w:rsidR="00753EA7" w:rsidRDefault="008B383B">
      <w:pPr>
        <w:pStyle w:val="af0"/>
        <w:spacing w:beforeLines="0" w:before="0"/>
        <w:ind w:left="420" w:firstLineChars="0" w:firstLine="0"/>
        <w:rPr>
          <w:lang w:eastAsia="zh-CN"/>
        </w:rPr>
      </w:pPr>
      <w:r>
        <w:rPr>
          <w:rFonts w:cs="宋体"/>
          <w:lang w:eastAsia="zh-CN"/>
        </w:rPr>
        <w:t>邮政信箱：</w:t>
      </w:r>
      <w:r>
        <w:rPr>
          <w:rFonts w:cs="宋体"/>
          <w:lang w:eastAsia="zh-CN"/>
        </w:rPr>
        <w:t>956733</w:t>
      </w:r>
    </w:p>
    <w:p w14:paraId="13AC1237" w14:textId="77777777" w:rsidR="00753EA7" w:rsidRDefault="008B383B">
      <w:pPr>
        <w:pStyle w:val="af0"/>
        <w:spacing w:beforeLines="0" w:before="0"/>
        <w:ind w:left="420" w:firstLineChars="0" w:firstLine="0"/>
        <w:rPr>
          <w:lang w:eastAsia="zh-CN"/>
        </w:rPr>
      </w:pPr>
      <w:r>
        <w:rPr>
          <w:rFonts w:cs="宋体"/>
          <w:lang w:eastAsia="zh-CN"/>
        </w:rPr>
        <w:t>St. Louis, MO 63195-6733</w:t>
      </w:r>
    </w:p>
    <w:p w14:paraId="4B43808D" w14:textId="77777777" w:rsidR="00753EA7" w:rsidRDefault="008B383B">
      <w:pPr>
        <w:spacing w:before="120"/>
        <w:rPr>
          <w:lang w:eastAsia="zh-CN"/>
        </w:rPr>
      </w:pPr>
      <w:r>
        <w:rPr>
          <w:rFonts w:cs="宋体"/>
          <w:lang w:eastAsia="zh-CN"/>
        </w:rPr>
        <w:t>________________________</w:t>
      </w:r>
    </w:p>
    <w:p w14:paraId="77A78061" w14:textId="2109B52F" w:rsidR="00753EA7" w:rsidRDefault="008B383B">
      <w:pPr>
        <w:wordWrap w:val="0"/>
        <w:spacing w:beforeLines="0" w:before="0"/>
        <w:rPr>
          <w:sz w:val="21"/>
          <w:szCs w:val="21"/>
          <w:lang w:eastAsia="zh-CN"/>
        </w:rPr>
      </w:pPr>
      <w:r>
        <w:rPr>
          <w:rFonts w:cs="宋体"/>
          <w:sz w:val="21"/>
          <w:vertAlign w:val="superscript"/>
          <w:lang w:eastAsia="zh-CN"/>
        </w:rPr>
        <w:t>33</w:t>
      </w:r>
      <w:r>
        <w:rPr>
          <w:rFonts w:cs="宋体"/>
          <w:sz w:val="21"/>
          <w:lang w:eastAsia="zh-CN"/>
        </w:rPr>
        <w:t>有关</w:t>
      </w:r>
      <w:r w:rsidR="00832A5B">
        <w:rPr>
          <w:rFonts w:cs="宋体" w:hint="eastAsia"/>
          <w:sz w:val="21"/>
          <w:lang w:eastAsia="zh-CN"/>
        </w:rPr>
        <w:t>用户费用</w:t>
      </w:r>
      <w:r>
        <w:rPr>
          <w:rFonts w:cs="宋体"/>
          <w:sz w:val="21"/>
          <w:lang w:eastAsia="zh-CN"/>
        </w:rPr>
        <w:t>支付的更多信息，可登录以下网址获取</w:t>
      </w:r>
      <w:r>
        <w:rPr>
          <w:rFonts w:cs="宋体"/>
          <w:color w:val="0000FF"/>
          <w:sz w:val="21"/>
          <w:u w:val="single"/>
          <w:lang w:eastAsia="zh-CN"/>
        </w:rPr>
        <w:t>https://userfees.fda.gov/OA_HTML/mdufmaFAQ.html</w:t>
      </w:r>
      <w:r>
        <w:rPr>
          <w:rFonts w:cs="宋体"/>
          <w:sz w:val="21"/>
          <w:lang w:eastAsia="zh-CN"/>
        </w:rPr>
        <w:t>。</w:t>
      </w:r>
    </w:p>
    <w:p w14:paraId="6FF4FD4D" w14:textId="093E9DBE" w:rsidR="00753EA7" w:rsidRDefault="008B383B">
      <w:pPr>
        <w:spacing w:beforeLines="0" w:before="0"/>
        <w:rPr>
          <w:sz w:val="21"/>
          <w:szCs w:val="21"/>
          <w:lang w:eastAsia="zh-CN"/>
        </w:rPr>
      </w:pPr>
      <w:r>
        <w:rPr>
          <w:rFonts w:cs="宋体"/>
          <w:sz w:val="21"/>
          <w:vertAlign w:val="superscript"/>
          <w:lang w:eastAsia="zh-CN"/>
        </w:rPr>
        <w:t>34</w:t>
      </w:r>
      <w:r>
        <w:rPr>
          <w:rFonts w:cs="宋体"/>
          <w:sz w:val="21"/>
          <w:lang w:eastAsia="zh-CN"/>
        </w:rPr>
        <w:t>创建</w:t>
      </w:r>
      <w:r w:rsidR="00832A5B">
        <w:rPr>
          <w:rFonts w:cs="宋体" w:hint="eastAsia"/>
          <w:sz w:val="21"/>
          <w:lang w:eastAsia="zh-CN"/>
        </w:rPr>
        <w:t>用户费用</w:t>
      </w:r>
      <w:proofErr w:type="gramStart"/>
      <w:r>
        <w:rPr>
          <w:rFonts w:cs="宋体"/>
          <w:sz w:val="21"/>
          <w:lang w:eastAsia="zh-CN"/>
        </w:rPr>
        <w:t>封面页并选择</w:t>
      </w:r>
      <w:proofErr w:type="gramEnd"/>
      <w:r>
        <w:rPr>
          <w:rFonts w:cs="宋体"/>
          <w:sz w:val="21"/>
          <w:lang w:eastAsia="zh-CN"/>
        </w:rPr>
        <w:t>“</w:t>
      </w:r>
      <w:r>
        <w:rPr>
          <w:rFonts w:cs="宋体"/>
          <w:sz w:val="21"/>
          <w:lang w:eastAsia="zh-CN"/>
        </w:rPr>
        <w:t>向</w:t>
      </w:r>
      <w:r>
        <w:rPr>
          <w:rFonts w:cs="宋体"/>
          <w:sz w:val="21"/>
          <w:lang w:eastAsia="zh-CN"/>
        </w:rPr>
        <w:t>FDA</w:t>
      </w:r>
      <w:r>
        <w:rPr>
          <w:rFonts w:cs="宋体"/>
          <w:sz w:val="21"/>
          <w:lang w:eastAsia="zh-CN"/>
        </w:rPr>
        <w:t>提交封面页</w:t>
      </w:r>
      <w:r>
        <w:rPr>
          <w:rFonts w:cs="宋体"/>
          <w:sz w:val="21"/>
          <w:lang w:eastAsia="zh-CN"/>
        </w:rPr>
        <w:t>”</w:t>
      </w:r>
      <w:r>
        <w:rPr>
          <w:rFonts w:cs="宋体"/>
          <w:sz w:val="21"/>
          <w:lang w:eastAsia="zh-CN"/>
        </w:rPr>
        <w:t>后，即可获得</w:t>
      </w:r>
      <w:r>
        <w:rPr>
          <w:rFonts w:cs="宋体"/>
          <w:sz w:val="21"/>
          <w:lang w:eastAsia="zh-CN"/>
        </w:rPr>
        <w:t>PIN</w:t>
      </w:r>
      <w:r>
        <w:rPr>
          <w:rFonts w:cs="宋体"/>
          <w:sz w:val="21"/>
          <w:lang w:eastAsia="zh-CN"/>
        </w:rPr>
        <w:t>。</w:t>
      </w:r>
    </w:p>
    <w:p w14:paraId="24A65AC0" w14:textId="77777777" w:rsidR="00753EA7" w:rsidRDefault="008B383B">
      <w:pPr>
        <w:spacing w:before="120"/>
        <w:rPr>
          <w:lang w:eastAsia="zh-CN"/>
        </w:rPr>
      </w:pPr>
      <w:r>
        <w:rPr>
          <w:rFonts w:cs="宋体"/>
          <w:lang w:eastAsia="zh-CN"/>
        </w:rPr>
        <w:br w:type="page"/>
      </w:r>
    </w:p>
    <w:p w14:paraId="1CF44142" w14:textId="77777777" w:rsidR="00753EA7" w:rsidRDefault="008B383B">
      <w:pPr>
        <w:pStyle w:val="af0"/>
        <w:spacing w:beforeLines="0" w:before="0"/>
        <w:ind w:left="420" w:firstLineChars="0" w:firstLine="0"/>
        <w:rPr>
          <w:i/>
          <w:iCs/>
          <w:lang w:eastAsia="zh-CN"/>
        </w:rPr>
      </w:pPr>
      <w:r>
        <w:rPr>
          <w:rFonts w:cs="宋体"/>
          <w:i/>
          <w:lang w:eastAsia="zh-CN"/>
        </w:rPr>
        <w:lastRenderedPageBreak/>
        <w:t>注：在任何情况下，费用均不得</w:t>
      </w:r>
      <w:proofErr w:type="gramStart"/>
      <w:r>
        <w:rPr>
          <w:rFonts w:cs="宋体"/>
          <w:i/>
          <w:lang w:eastAsia="zh-CN"/>
        </w:rPr>
        <w:t>随</w:t>
      </w:r>
      <w:r>
        <w:rPr>
          <w:rFonts w:cs="宋体" w:hint="eastAsia"/>
          <w:i/>
          <w:lang w:eastAsia="zh-CN"/>
        </w:rPr>
        <w:t>注册</w:t>
      </w:r>
      <w:proofErr w:type="gramEnd"/>
      <w:r>
        <w:rPr>
          <w:rFonts w:cs="宋体"/>
          <w:i/>
          <w:lang w:eastAsia="zh-CN"/>
        </w:rPr>
        <w:t>申请一并递交。</w:t>
      </w:r>
    </w:p>
    <w:p w14:paraId="61783BB8" w14:textId="77777777" w:rsidR="00753EA7" w:rsidRDefault="008B383B">
      <w:pPr>
        <w:pStyle w:val="af0"/>
        <w:spacing w:beforeLines="0" w:before="0"/>
        <w:ind w:left="420" w:firstLineChars="0" w:firstLine="0"/>
        <w:rPr>
          <w:b/>
          <w:bCs/>
          <w:i/>
          <w:iCs/>
          <w:lang w:eastAsia="zh-CN"/>
        </w:rPr>
      </w:pPr>
      <w:r>
        <w:rPr>
          <w:rFonts w:cs="宋体"/>
          <w:b/>
          <w:i/>
          <w:lang w:eastAsia="zh-CN"/>
        </w:rPr>
        <w:t>如果以快递服务寄送支票付款：</w:t>
      </w:r>
    </w:p>
    <w:p w14:paraId="5C97EB44" w14:textId="77777777" w:rsidR="00753EA7" w:rsidRDefault="008B383B">
      <w:pPr>
        <w:pStyle w:val="af0"/>
        <w:spacing w:beforeLines="0" w:before="0"/>
        <w:ind w:left="420" w:firstLineChars="0" w:firstLine="0"/>
      </w:pPr>
      <w:proofErr w:type="spellStart"/>
      <w:r>
        <w:rPr>
          <w:rFonts w:cs="宋体"/>
        </w:rPr>
        <w:t>美国银行</w:t>
      </w:r>
      <w:proofErr w:type="spellEnd"/>
    </w:p>
    <w:p w14:paraId="4B297F59" w14:textId="77777777" w:rsidR="00753EA7" w:rsidRDefault="008B383B">
      <w:pPr>
        <w:pStyle w:val="af0"/>
        <w:spacing w:beforeLines="0" w:before="0"/>
        <w:ind w:left="420" w:firstLineChars="0" w:firstLine="0"/>
      </w:pPr>
      <w:proofErr w:type="spellStart"/>
      <w:r>
        <w:rPr>
          <w:rFonts w:cs="宋体"/>
        </w:rPr>
        <w:t>收件地址：</w:t>
      </w:r>
      <w:r>
        <w:rPr>
          <w:rFonts w:cs="宋体"/>
        </w:rPr>
        <w:t>Government</w:t>
      </w:r>
      <w:proofErr w:type="spellEnd"/>
      <w:r>
        <w:rPr>
          <w:rFonts w:cs="宋体"/>
        </w:rPr>
        <w:t xml:space="preserve"> Lockbox 956733</w:t>
      </w:r>
    </w:p>
    <w:p w14:paraId="1207458A" w14:textId="77777777" w:rsidR="00753EA7" w:rsidRDefault="008B383B">
      <w:pPr>
        <w:pStyle w:val="af0"/>
        <w:spacing w:beforeLines="0" w:before="0"/>
        <w:ind w:left="420" w:firstLineChars="0" w:firstLine="0"/>
      </w:pPr>
      <w:r>
        <w:rPr>
          <w:rFonts w:cs="宋体"/>
        </w:rPr>
        <w:t>1005 Convention Plaza</w:t>
      </w:r>
    </w:p>
    <w:p w14:paraId="3C036832" w14:textId="77777777" w:rsidR="00753EA7" w:rsidRDefault="008B383B">
      <w:pPr>
        <w:pStyle w:val="af0"/>
        <w:spacing w:beforeLines="0" w:before="0"/>
        <w:ind w:left="420" w:firstLineChars="0" w:firstLine="0"/>
      </w:pPr>
      <w:r>
        <w:rPr>
          <w:rFonts w:cs="宋体"/>
        </w:rPr>
        <w:t>St. Louis, MO 63101</w:t>
      </w:r>
    </w:p>
    <w:p w14:paraId="69C10E51" w14:textId="77777777" w:rsidR="00753EA7" w:rsidRDefault="008B383B">
      <w:pPr>
        <w:pStyle w:val="af0"/>
        <w:spacing w:beforeLines="0" w:before="0"/>
        <w:ind w:left="420" w:firstLineChars="0" w:firstLine="0"/>
        <w:rPr>
          <w:i/>
          <w:iCs/>
        </w:rPr>
      </w:pPr>
      <w:r>
        <w:rPr>
          <w:rFonts w:cs="宋体"/>
          <w:i/>
        </w:rPr>
        <w:t>注：本地址仅用于快递员投递。若对快递寄送服务有任何疑问，请致电（</w:t>
      </w:r>
      <w:r>
        <w:rPr>
          <w:rFonts w:cs="宋体"/>
          <w:i/>
        </w:rPr>
        <w:t>314</w:t>
      </w:r>
      <w:r>
        <w:rPr>
          <w:rFonts w:cs="宋体"/>
          <w:i/>
        </w:rPr>
        <w:t>）</w:t>
      </w:r>
      <w:r>
        <w:rPr>
          <w:rFonts w:cs="宋体"/>
          <w:i/>
        </w:rPr>
        <w:t>418-4013</w:t>
      </w:r>
      <w:r>
        <w:rPr>
          <w:rFonts w:cs="宋体"/>
          <w:i/>
        </w:rPr>
        <w:t>联系美国银行。</w:t>
      </w:r>
    </w:p>
    <w:p w14:paraId="2E4F368F" w14:textId="77777777" w:rsidR="00753EA7" w:rsidRDefault="008B383B">
      <w:pPr>
        <w:pStyle w:val="af0"/>
        <w:numPr>
          <w:ilvl w:val="0"/>
          <w:numId w:val="7"/>
        </w:numPr>
        <w:spacing w:beforeLines="0" w:before="0"/>
        <w:ind w:firstLineChars="0"/>
        <w:rPr>
          <w:lang w:eastAsia="zh-CN"/>
        </w:rPr>
      </w:pPr>
      <w:r>
        <w:rPr>
          <w:rFonts w:cs="宋体"/>
          <w:lang w:eastAsia="zh-CN"/>
        </w:rPr>
        <w:t>电汇中需包含贵</w:t>
      </w:r>
      <w:proofErr w:type="gramStart"/>
      <w:r>
        <w:rPr>
          <w:rFonts w:cs="宋体"/>
          <w:lang w:eastAsia="zh-CN"/>
        </w:rPr>
        <w:t>司申请</w:t>
      </w:r>
      <w:proofErr w:type="gramEnd"/>
      <w:r>
        <w:rPr>
          <w:rFonts w:cs="宋体"/>
          <w:lang w:eastAsia="zh-CN"/>
        </w:rPr>
        <w:t>的唯一</w:t>
      </w:r>
      <w:r>
        <w:rPr>
          <w:rFonts w:cs="宋体"/>
          <w:lang w:eastAsia="zh-CN"/>
        </w:rPr>
        <w:t>PIN(</w:t>
      </w:r>
      <w:r>
        <w:rPr>
          <w:rFonts w:cs="宋体"/>
          <w:lang w:eastAsia="zh-CN"/>
        </w:rPr>
        <w:t>见填写完整的医疗器械注册费封面页的右上角）。若缺少</w:t>
      </w:r>
      <w:r>
        <w:rPr>
          <w:rFonts w:cs="宋体"/>
          <w:lang w:eastAsia="zh-CN"/>
        </w:rPr>
        <w:t>PIN</w:t>
      </w:r>
      <w:r>
        <w:rPr>
          <w:rFonts w:cs="宋体"/>
          <w:lang w:eastAsia="zh-CN"/>
        </w:rPr>
        <w:t>，则贵司的付款将无法用于封面页，且申请审核将会延期。</w:t>
      </w:r>
    </w:p>
    <w:p w14:paraId="2FECCC77" w14:textId="77777777" w:rsidR="00753EA7" w:rsidRDefault="008B383B">
      <w:pPr>
        <w:pStyle w:val="af0"/>
        <w:spacing w:beforeLines="0" w:before="0"/>
        <w:ind w:left="420" w:firstLineChars="0" w:firstLine="0"/>
        <w:rPr>
          <w:lang w:eastAsia="zh-CN"/>
        </w:rPr>
      </w:pPr>
      <w:r>
        <w:rPr>
          <w:rFonts w:cs="宋体"/>
          <w:lang w:eastAsia="zh-CN"/>
        </w:rPr>
        <w:t>汇款发起金融机构可能收取相应的电汇费用。请向您的金融机构询问该费用，并将其纳入您的付款，以确保完全支付您的封面页。</w:t>
      </w:r>
    </w:p>
    <w:p w14:paraId="2A6CB3C5" w14:textId="77777777" w:rsidR="00753EA7" w:rsidRDefault="008B383B">
      <w:pPr>
        <w:pStyle w:val="af0"/>
        <w:spacing w:beforeLines="0" w:before="0"/>
        <w:ind w:left="420" w:firstLineChars="0" w:firstLine="0"/>
        <w:rPr>
          <w:b/>
          <w:bCs/>
          <w:i/>
          <w:iCs/>
        </w:rPr>
      </w:pPr>
      <w:proofErr w:type="spellStart"/>
      <w:r>
        <w:rPr>
          <w:rFonts w:cs="宋体"/>
          <w:b/>
          <w:i/>
        </w:rPr>
        <w:t>电汇信息</w:t>
      </w:r>
      <w:proofErr w:type="spellEnd"/>
      <w:r>
        <w:rPr>
          <w:rFonts w:cs="宋体"/>
          <w:b/>
          <w:i/>
        </w:rPr>
        <w:t>：</w:t>
      </w:r>
    </w:p>
    <w:p w14:paraId="27394B6F" w14:textId="77777777" w:rsidR="00753EA7" w:rsidRDefault="008B383B">
      <w:pPr>
        <w:pStyle w:val="af0"/>
        <w:spacing w:beforeLines="0" w:before="0"/>
        <w:ind w:left="420" w:firstLineChars="0" w:firstLine="0"/>
      </w:pPr>
      <w:proofErr w:type="spellStart"/>
      <w:r>
        <w:rPr>
          <w:rFonts w:cs="宋体"/>
        </w:rPr>
        <w:t>美国财政部</w:t>
      </w:r>
      <w:proofErr w:type="spellEnd"/>
    </w:p>
    <w:p w14:paraId="5C0FA402" w14:textId="77777777" w:rsidR="00753EA7" w:rsidRDefault="008B383B">
      <w:pPr>
        <w:pStyle w:val="af0"/>
        <w:spacing w:beforeLines="0" w:before="0"/>
        <w:ind w:left="420" w:firstLineChars="0" w:firstLine="0"/>
      </w:pPr>
      <w:r>
        <w:t>TREAS NYC</w:t>
      </w:r>
    </w:p>
    <w:p w14:paraId="5F13D3E4" w14:textId="77777777" w:rsidR="00753EA7" w:rsidRDefault="008B383B">
      <w:pPr>
        <w:pStyle w:val="af0"/>
        <w:spacing w:beforeLines="0" w:before="0"/>
        <w:ind w:left="420" w:firstLineChars="0" w:firstLine="0"/>
      </w:pPr>
      <w:r>
        <w:t>33 Liberty Street</w:t>
      </w:r>
    </w:p>
    <w:p w14:paraId="16B4B2A3" w14:textId="77777777" w:rsidR="00753EA7" w:rsidRDefault="008B383B">
      <w:pPr>
        <w:pStyle w:val="af0"/>
        <w:spacing w:beforeLines="0" w:before="0"/>
        <w:ind w:left="420" w:firstLineChars="0" w:firstLine="0"/>
      </w:pPr>
      <w:r>
        <w:t>New York, NY 10045</w:t>
      </w:r>
    </w:p>
    <w:p w14:paraId="2D35E4C4" w14:textId="77777777" w:rsidR="00753EA7" w:rsidRDefault="008B383B">
      <w:pPr>
        <w:pStyle w:val="af0"/>
        <w:spacing w:beforeLines="0" w:before="0"/>
        <w:ind w:left="420" w:firstLineChars="0" w:firstLine="0"/>
      </w:pPr>
      <w:r>
        <w:rPr>
          <w:rFonts w:cs="宋体"/>
        </w:rPr>
        <w:t>FDA</w:t>
      </w:r>
      <w:r>
        <w:rPr>
          <w:rFonts w:cs="宋体"/>
        </w:rPr>
        <w:t>开户账号：</w:t>
      </w:r>
      <w:r>
        <w:rPr>
          <w:rFonts w:cs="宋体"/>
        </w:rPr>
        <w:t>75060099</w:t>
      </w:r>
    </w:p>
    <w:p w14:paraId="07960CF9" w14:textId="77777777" w:rsidR="00753EA7" w:rsidRDefault="008B383B">
      <w:pPr>
        <w:pStyle w:val="af0"/>
        <w:spacing w:beforeLines="0" w:before="0"/>
        <w:ind w:left="420" w:firstLineChars="0" w:firstLine="0"/>
      </w:pPr>
      <w:proofErr w:type="spellStart"/>
      <w:r>
        <w:rPr>
          <w:rFonts w:cs="宋体"/>
        </w:rPr>
        <w:t>美国财政部转款</w:t>
      </w:r>
      <w:proofErr w:type="spellEnd"/>
      <w:r>
        <w:rPr>
          <w:rFonts w:cs="宋体"/>
        </w:rPr>
        <w:t>/</w:t>
      </w:r>
      <w:r>
        <w:rPr>
          <w:rFonts w:cs="宋体"/>
        </w:rPr>
        <w:t>转帐号：</w:t>
      </w:r>
      <w:r>
        <w:rPr>
          <w:rFonts w:cs="宋体"/>
        </w:rPr>
        <w:t>021030004</w:t>
      </w:r>
    </w:p>
    <w:p w14:paraId="227C50CD" w14:textId="77777777" w:rsidR="00753EA7" w:rsidRDefault="008B383B">
      <w:pPr>
        <w:pStyle w:val="af0"/>
        <w:spacing w:beforeLines="0" w:before="0"/>
        <w:ind w:left="420" w:firstLineChars="0" w:firstLine="0"/>
      </w:pPr>
      <w:r>
        <w:rPr>
          <w:rFonts w:cs="宋体"/>
        </w:rPr>
        <w:t>流水号码：</w:t>
      </w:r>
      <w:r>
        <w:rPr>
          <w:rFonts w:cs="宋体"/>
        </w:rPr>
        <w:t>FRNYUS33</w:t>
      </w:r>
    </w:p>
    <w:p w14:paraId="16347F9F" w14:textId="77777777" w:rsidR="00753EA7" w:rsidRDefault="008B383B">
      <w:pPr>
        <w:pStyle w:val="af0"/>
        <w:spacing w:beforeLines="0" w:before="0"/>
        <w:ind w:left="420" w:firstLineChars="0" w:firstLine="0"/>
      </w:pPr>
      <w:proofErr w:type="spellStart"/>
      <w:r>
        <w:rPr>
          <w:rFonts w:cs="宋体"/>
        </w:rPr>
        <w:t>收款人：</w:t>
      </w:r>
      <w:r>
        <w:rPr>
          <w:rFonts w:cs="宋体"/>
        </w:rPr>
        <w:t>FDA</w:t>
      </w:r>
      <w:proofErr w:type="spellEnd"/>
    </w:p>
    <w:p w14:paraId="7710C49C" w14:textId="77777777" w:rsidR="00753EA7" w:rsidRDefault="008B383B">
      <w:pPr>
        <w:pStyle w:val="af0"/>
        <w:spacing w:beforeLines="0" w:before="0"/>
        <w:ind w:left="1701" w:firstLineChars="0" w:firstLine="0"/>
      </w:pPr>
      <w:r>
        <w:t>1350 Piccard Drive</w:t>
      </w:r>
    </w:p>
    <w:p w14:paraId="59538A4F" w14:textId="77777777" w:rsidR="00753EA7" w:rsidRDefault="008B383B">
      <w:pPr>
        <w:pStyle w:val="af0"/>
        <w:spacing w:beforeLines="0" w:before="0"/>
        <w:ind w:left="1701" w:firstLineChars="0" w:firstLine="0"/>
      </w:pPr>
      <w:r>
        <w:t>Rockville, MD 20850</w:t>
      </w:r>
    </w:p>
    <w:p w14:paraId="74EDD96E" w14:textId="35742850" w:rsidR="00753EA7" w:rsidRDefault="00832A5B">
      <w:pPr>
        <w:pStyle w:val="af0"/>
        <w:numPr>
          <w:ilvl w:val="0"/>
          <w:numId w:val="1"/>
        </w:numPr>
        <w:spacing w:before="120"/>
        <w:ind w:left="643" w:hangingChars="200" w:hanging="643"/>
        <w:outlineLvl w:val="0"/>
        <w:rPr>
          <w:b/>
          <w:bCs/>
          <w:sz w:val="32"/>
          <w:szCs w:val="32"/>
        </w:rPr>
      </w:pPr>
      <w:bookmarkStart w:id="18" w:name="_Toc97912966"/>
      <w:r>
        <w:rPr>
          <w:rFonts w:cs="宋体" w:hint="eastAsia"/>
          <w:b/>
          <w:sz w:val="32"/>
          <w:lang w:eastAsia="zh-CN"/>
        </w:rPr>
        <w:t>用户费用</w:t>
      </w:r>
      <w:proofErr w:type="spellStart"/>
      <w:r w:rsidR="008B383B">
        <w:rPr>
          <w:rFonts w:cs="宋体"/>
          <w:b/>
          <w:sz w:val="32"/>
        </w:rPr>
        <w:t>退款</w:t>
      </w:r>
      <w:bookmarkEnd w:id="18"/>
      <w:proofErr w:type="spellEnd"/>
    </w:p>
    <w:p w14:paraId="63BB3DE8" w14:textId="35752CED" w:rsidR="00753EA7" w:rsidRDefault="00832A5B">
      <w:pPr>
        <w:spacing w:before="120"/>
        <w:rPr>
          <w:lang w:eastAsia="zh-CN"/>
        </w:rPr>
      </w:pPr>
      <w:r>
        <w:rPr>
          <w:rFonts w:cs="宋体" w:hint="eastAsia"/>
          <w:lang w:eastAsia="zh-CN"/>
        </w:rPr>
        <w:t>用户费用</w:t>
      </w:r>
      <w:r w:rsidR="008B383B">
        <w:rPr>
          <w:rFonts w:cs="宋体"/>
          <w:lang w:eastAsia="zh-CN"/>
        </w:rPr>
        <w:t>退款的处理方式如下所示。</w:t>
      </w:r>
    </w:p>
    <w:p w14:paraId="2142CB52" w14:textId="77777777" w:rsidR="00753EA7" w:rsidRDefault="008B383B">
      <w:pPr>
        <w:pStyle w:val="af0"/>
        <w:numPr>
          <w:ilvl w:val="0"/>
          <w:numId w:val="8"/>
        </w:numPr>
        <w:spacing w:before="120"/>
        <w:ind w:leftChars="250" w:left="1162" w:hangingChars="200" w:hanging="562"/>
        <w:outlineLvl w:val="1"/>
        <w:rPr>
          <w:b/>
          <w:bCs/>
          <w:sz w:val="28"/>
          <w:szCs w:val="28"/>
          <w:lang w:eastAsia="zh-CN"/>
        </w:rPr>
      </w:pPr>
      <w:bookmarkStart w:id="19" w:name="_Toc97912967"/>
      <w:r>
        <w:rPr>
          <w:rFonts w:cs="宋体"/>
          <w:b/>
          <w:sz w:val="28"/>
          <w:lang w:eastAsia="zh-CN"/>
        </w:rPr>
        <w:t>PMA</w:t>
      </w:r>
      <w:r>
        <w:rPr>
          <w:rFonts w:cs="宋体"/>
          <w:b/>
          <w:sz w:val="28"/>
          <w:lang w:eastAsia="zh-CN"/>
        </w:rPr>
        <w:t>申请不符合电子副本标准</w:t>
      </w:r>
      <w:bookmarkEnd w:id="19"/>
    </w:p>
    <w:p w14:paraId="1A7EBAB2" w14:textId="521F6C9B" w:rsidR="00753EA7" w:rsidRDefault="008B383B">
      <w:pPr>
        <w:spacing w:before="120"/>
        <w:rPr>
          <w:lang w:eastAsia="zh-CN"/>
        </w:rPr>
      </w:pPr>
      <w:r>
        <w:rPr>
          <w:rFonts w:cs="宋体"/>
          <w:lang w:eastAsia="zh-CN"/>
        </w:rPr>
        <w:t>FDA</w:t>
      </w:r>
      <w:r>
        <w:rPr>
          <w:rFonts w:cs="宋体"/>
          <w:lang w:eastAsia="zh-CN"/>
        </w:rPr>
        <w:t>已发布指南《医疗器械申请的电子副本项目》</w:t>
      </w:r>
      <w:r>
        <w:rPr>
          <w:rFonts w:cs="宋体"/>
          <w:vertAlign w:val="superscript"/>
          <w:lang w:eastAsia="zh-CN"/>
        </w:rPr>
        <w:t>35</w:t>
      </w:r>
      <w:r>
        <w:rPr>
          <w:rFonts w:cs="宋体"/>
          <w:lang w:eastAsia="zh-CN"/>
        </w:rPr>
        <w:t>，以实施《</w:t>
      </w:r>
      <w:r w:rsidR="00951783">
        <w:rPr>
          <w:rFonts w:cs="宋体"/>
          <w:lang w:eastAsia="zh-CN"/>
        </w:rPr>
        <w:t>美国食品药品监督管理局</w:t>
      </w:r>
      <w:r>
        <w:rPr>
          <w:rFonts w:cs="宋体"/>
          <w:lang w:eastAsia="zh-CN"/>
        </w:rPr>
        <w:t>安全和创新法案》（</w:t>
      </w:r>
      <w:r>
        <w:rPr>
          <w:rFonts w:cs="宋体"/>
          <w:lang w:eastAsia="zh-CN"/>
        </w:rPr>
        <w:t>FDASIA</w:t>
      </w:r>
      <w:r>
        <w:rPr>
          <w:rFonts w:cs="宋体"/>
          <w:lang w:eastAsia="zh-CN"/>
        </w:rPr>
        <w:t>）第</w:t>
      </w:r>
      <w:r>
        <w:rPr>
          <w:rFonts w:cs="宋体"/>
          <w:lang w:eastAsia="zh-CN"/>
        </w:rPr>
        <w:t>1136</w:t>
      </w:r>
      <w:r>
        <w:rPr>
          <w:rFonts w:cs="宋体"/>
          <w:lang w:eastAsia="zh-CN"/>
        </w:rPr>
        <w:t>节，该条款增加了《</w:t>
      </w:r>
      <w:r>
        <w:rPr>
          <w:rFonts w:cs="宋体"/>
          <w:lang w:eastAsia="zh-CN"/>
        </w:rPr>
        <w:t>FD&amp;C</w:t>
      </w:r>
      <w:r>
        <w:rPr>
          <w:rFonts w:cs="宋体"/>
          <w:lang w:eastAsia="zh-CN"/>
        </w:rPr>
        <w:t>法案》第</w:t>
      </w:r>
      <w:r>
        <w:rPr>
          <w:rFonts w:cs="宋体"/>
          <w:lang w:eastAsia="zh-CN"/>
        </w:rPr>
        <w:t>745A(b)</w:t>
      </w:r>
      <w:r>
        <w:rPr>
          <w:rFonts w:cs="宋体"/>
          <w:lang w:eastAsia="zh-CN"/>
        </w:rPr>
        <w:t>节，并提供了要求电子副本的法定权力。如果</w:t>
      </w:r>
      <w:r>
        <w:rPr>
          <w:rFonts w:cs="宋体"/>
          <w:lang w:eastAsia="zh-CN"/>
        </w:rPr>
        <w:t>FDA</w:t>
      </w:r>
      <w:r>
        <w:rPr>
          <w:rFonts w:cs="宋体"/>
          <w:lang w:eastAsia="zh-CN"/>
        </w:rPr>
        <w:t>未收到电子副本，或收到的电子副本因不符合我们的技术标准而不能获得接受，将以书面形式通知申请人遗漏或失效原因，以帮助他们创建有效的替代电子副本。如果在该通知发出后</w:t>
      </w:r>
      <w:r>
        <w:rPr>
          <w:rFonts w:cs="宋体"/>
          <w:lang w:eastAsia="zh-CN"/>
        </w:rPr>
        <w:t>180</w:t>
      </w:r>
      <w:r>
        <w:rPr>
          <w:rFonts w:cs="宋体"/>
          <w:lang w:eastAsia="zh-CN"/>
        </w:rPr>
        <w:t>天内未收到有效电子副本，将从我们的系统中删除申请，并且</w:t>
      </w:r>
      <w:r>
        <w:rPr>
          <w:rFonts w:cs="宋体"/>
          <w:lang w:eastAsia="zh-CN"/>
        </w:rPr>
        <w:t>FDA</w:t>
      </w:r>
      <w:r>
        <w:rPr>
          <w:rFonts w:cs="宋体"/>
          <w:lang w:eastAsia="zh-CN"/>
        </w:rPr>
        <w:t>将退还已支付的费用。</w:t>
      </w:r>
    </w:p>
    <w:p w14:paraId="0ACCF118" w14:textId="77777777" w:rsidR="00753EA7" w:rsidRDefault="008B383B">
      <w:pPr>
        <w:wordWrap w:val="0"/>
        <w:spacing w:before="120"/>
        <w:rPr>
          <w:lang w:eastAsia="zh-CN"/>
        </w:rPr>
      </w:pPr>
      <w:r>
        <w:rPr>
          <w:rFonts w:cs="宋体"/>
        </w:rPr>
        <w:t>________________________</w:t>
      </w:r>
    </w:p>
    <w:p w14:paraId="7349E28F" w14:textId="77777777" w:rsidR="00753EA7" w:rsidRDefault="008B383B">
      <w:pPr>
        <w:wordWrap w:val="0"/>
        <w:spacing w:beforeLines="0" w:before="0"/>
      </w:pPr>
      <w:r>
        <w:rPr>
          <w:sz w:val="21"/>
          <w:szCs w:val="21"/>
          <w:vertAlign w:val="superscript"/>
        </w:rPr>
        <w:t>35</w:t>
      </w:r>
      <w:r>
        <w:rPr>
          <w:sz w:val="21"/>
          <w:szCs w:val="21"/>
        </w:rPr>
        <w:t xml:space="preserve"> </w:t>
      </w:r>
      <w:r>
        <w:rPr>
          <w:color w:val="0000FF"/>
          <w:sz w:val="21"/>
          <w:szCs w:val="21"/>
          <w:u w:val="single"/>
        </w:rPr>
        <w:t>https://www.fda.gov/ucm/groups/fdagov-public/@fdagov-meddev-gen/documents/document/ucm313794.pdf</w:t>
      </w:r>
      <w:r>
        <w:rPr>
          <w:rFonts w:cs="宋体"/>
        </w:rPr>
        <w:br w:type="page"/>
      </w:r>
    </w:p>
    <w:p w14:paraId="748574AB" w14:textId="77777777" w:rsidR="00753EA7" w:rsidRDefault="008B383B">
      <w:pPr>
        <w:pStyle w:val="af0"/>
        <w:numPr>
          <w:ilvl w:val="0"/>
          <w:numId w:val="8"/>
        </w:numPr>
        <w:spacing w:before="120"/>
        <w:ind w:leftChars="250" w:left="1162" w:hangingChars="200" w:hanging="562"/>
        <w:outlineLvl w:val="1"/>
        <w:rPr>
          <w:b/>
          <w:bCs/>
          <w:sz w:val="28"/>
          <w:szCs w:val="28"/>
          <w:lang w:eastAsia="zh-CN"/>
        </w:rPr>
      </w:pPr>
      <w:bookmarkStart w:id="20" w:name="_Toc97912968"/>
      <w:r>
        <w:rPr>
          <w:rFonts w:cs="宋体"/>
          <w:b/>
          <w:sz w:val="28"/>
          <w:lang w:eastAsia="zh-CN"/>
        </w:rPr>
        <w:lastRenderedPageBreak/>
        <w:t>不符合</w:t>
      </w:r>
      <w:r>
        <w:rPr>
          <w:rFonts w:cs="宋体"/>
          <w:b/>
          <w:sz w:val="28"/>
          <w:lang w:eastAsia="zh-CN"/>
        </w:rPr>
        <w:t>PMA</w:t>
      </w:r>
      <w:r>
        <w:rPr>
          <w:rFonts w:cs="宋体"/>
          <w:b/>
          <w:sz w:val="28"/>
          <w:lang w:eastAsia="zh-CN"/>
        </w:rPr>
        <w:t>申请的验收标准</w:t>
      </w:r>
      <w:bookmarkEnd w:id="20"/>
    </w:p>
    <w:p w14:paraId="3ED9B38A" w14:textId="1A965698" w:rsidR="00753EA7" w:rsidRDefault="008B383B">
      <w:pPr>
        <w:spacing w:before="120"/>
        <w:rPr>
          <w:lang w:eastAsia="zh-CN"/>
        </w:rPr>
      </w:pPr>
      <w:r>
        <w:rPr>
          <w:rFonts w:cs="宋体"/>
          <w:lang w:eastAsia="zh-CN"/>
        </w:rPr>
        <w:t>如果经过行政</w:t>
      </w:r>
      <w:r>
        <w:rPr>
          <w:rFonts w:cs="宋体" w:hint="eastAsia"/>
          <w:lang w:eastAsia="zh-CN"/>
        </w:rPr>
        <w:t>审评</w:t>
      </w:r>
      <w:r>
        <w:rPr>
          <w:rFonts w:cs="宋体"/>
          <w:lang w:eastAsia="zh-CN"/>
        </w:rPr>
        <w:t>，</w:t>
      </w:r>
      <w:r>
        <w:rPr>
          <w:rFonts w:cs="宋体"/>
          <w:lang w:eastAsia="zh-CN"/>
        </w:rPr>
        <w:t>FDA</w:t>
      </w:r>
      <w:r>
        <w:rPr>
          <w:rFonts w:cs="宋体"/>
          <w:lang w:eastAsia="zh-CN"/>
        </w:rPr>
        <w:t>确定</w:t>
      </w:r>
      <w:r>
        <w:rPr>
          <w:rFonts w:cs="宋体"/>
          <w:lang w:eastAsia="zh-CN"/>
        </w:rPr>
        <w:t>PMA</w:t>
      </w:r>
      <w:r>
        <w:rPr>
          <w:rFonts w:cs="宋体"/>
          <w:lang w:eastAsia="zh-CN"/>
        </w:rPr>
        <w:t>申请中不存在所需要素，将在收到后</w:t>
      </w:r>
      <w:r>
        <w:rPr>
          <w:rFonts w:cs="宋体"/>
          <w:lang w:eastAsia="zh-CN"/>
        </w:rPr>
        <w:t>15</w:t>
      </w:r>
      <w:r>
        <w:rPr>
          <w:rFonts w:cs="宋体"/>
          <w:lang w:eastAsia="zh-CN"/>
        </w:rPr>
        <w:t>天内书面通知申请人，说明申请不完整且未获接受。如果申请人决定不提供所缺信息，则可以发函撤回申请，并要求退还已支付的费用。</w:t>
      </w:r>
    </w:p>
    <w:p w14:paraId="40C992DE" w14:textId="1484C85C" w:rsidR="00753EA7" w:rsidRDefault="008B383B">
      <w:pPr>
        <w:pStyle w:val="af0"/>
        <w:numPr>
          <w:ilvl w:val="0"/>
          <w:numId w:val="8"/>
        </w:numPr>
        <w:spacing w:before="120"/>
        <w:ind w:leftChars="250" w:left="1162" w:hangingChars="200" w:hanging="562"/>
        <w:outlineLvl w:val="1"/>
        <w:rPr>
          <w:b/>
          <w:bCs/>
          <w:sz w:val="28"/>
          <w:szCs w:val="28"/>
          <w:lang w:eastAsia="zh-CN"/>
        </w:rPr>
      </w:pPr>
      <w:bookmarkStart w:id="21" w:name="_Toc97912969"/>
      <w:r>
        <w:rPr>
          <w:rFonts w:cs="宋体"/>
          <w:b/>
          <w:sz w:val="28"/>
          <w:lang w:eastAsia="zh-CN"/>
        </w:rPr>
        <w:t>申请人在备案前要求撤回</w:t>
      </w:r>
      <w:r>
        <w:rPr>
          <w:rFonts w:cs="宋体" w:hint="eastAsia"/>
          <w:b/>
          <w:sz w:val="28"/>
          <w:lang w:eastAsia="zh-CN"/>
        </w:rPr>
        <w:t>的初始</w:t>
      </w:r>
      <w:r>
        <w:rPr>
          <w:rFonts w:cs="宋体"/>
          <w:b/>
          <w:sz w:val="28"/>
          <w:lang w:eastAsia="zh-CN"/>
        </w:rPr>
        <w:t>PMA</w:t>
      </w:r>
      <w:r>
        <w:rPr>
          <w:rFonts w:cs="宋体"/>
          <w:b/>
          <w:sz w:val="28"/>
          <w:lang w:eastAsia="zh-CN"/>
        </w:rPr>
        <w:t>或组合追溯补充申请</w:t>
      </w:r>
      <w:bookmarkEnd w:id="21"/>
    </w:p>
    <w:p w14:paraId="10143168" w14:textId="76D88BB2" w:rsidR="00753EA7" w:rsidRDefault="008B383B">
      <w:pPr>
        <w:spacing w:before="120"/>
      </w:pPr>
      <w:r>
        <w:rPr>
          <w:rFonts w:cs="宋体"/>
          <w:lang w:eastAsia="zh-CN"/>
        </w:rPr>
        <w:t>如果申请人在接受决定后但在</w:t>
      </w:r>
      <w:r>
        <w:rPr>
          <w:rFonts w:cs="宋体"/>
          <w:lang w:eastAsia="zh-CN"/>
        </w:rPr>
        <w:t>FDA</w:t>
      </w:r>
      <w:proofErr w:type="gramStart"/>
      <w:r>
        <w:rPr>
          <w:rFonts w:cs="宋体"/>
          <w:lang w:eastAsia="zh-CN"/>
        </w:rPr>
        <w:t>作出</w:t>
      </w:r>
      <w:proofErr w:type="gramEnd"/>
      <w:r>
        <w:rPr>
          <w:rFonts w:cs="宋体"/>
          <w:lang w:eastAsia="zh-CN"/>
        </w:rPr>
        <w:t>备案决定前要求撤回</w:t>
      </w:r>
      <w:r>
        <w:rPr>
          <w:rFonts w:cs="宋体" w:hint="eastAsia"/>
          <w:lang w:eastAsia="zh-CN"/>
        </w:rPr>
        <w:t>初始</w:t>
      </w:r>
      <w:r>
        <w:rPr>
          <w:rFonts w:cs="宋体"/>
          <w:lang w:eastAsia="zh-CN"/>
        </w:rPr>
        <w:t>PMA</w:t>
      </w:r>
      <w:r>
        <w:rPr>
          <w:rFonts w:cs="宋体"/>
          <w:lang w:eastAsia="zh-CN"/>
        </w:rPr>
        <w:t>或组合追溯补充申请，我们将退还</w:t>
      </w:r>
      <w:r>
        <w:rPr>
          <w:rFonts w:cs="宋体"/>
          <w:lang w:eastAsia="zh-CN"/>
        </w:rPr>
        <w:t>75%</w:t>
      </w:r>
      <w:r>
        <w:rPr>
          <w:rFonts w:cs="宋体"/>
          <w:lang w:eastAsia="zh-CN"/>
        </w:rPr>
        <w:t>的</w:t>
      </w:r>
      <w:r w:rsidR="00832A5B">
        <w:rPr>
          <w:rFonts w:cs="宋体" w:hint="eastAsia"/>
          <w:lang w:eastAsia="zh-CN"/>
        </w:rPr>
        <w:t>用户费用</w:t>
      </w:r>
      <w:r>
        <w:rPr>
          <w:rFonts w:cs="宋体"/>
          <w:lang w:eastAsia="zh-CN"/>
        </w:rPr>
        <w:t>。</w:t>
      </w:r>
      <w:r>
        <w:rPr>
          <w:rFonts w:cs="宋体"/>
          <w:vertAlign w:val="superscript"/>
        </w:rPr>
        <w:t>36</w:t>
      </w:r>
    </w:p>
    <w:p w14:paraId="71B825B1" w14:textId="2AFFAC34" w:rsidR="00753EA7" w:rsidRPr="00D3350A" w:rsidRDefault="008B383B" w:rsidP="00D3350A">
      <w:pPr>
        <w:pStyle w:val="af0"/>
        <w:numPr>
          <w:ilvl w:val="0"/>
          <w:numId w:val="8"/>
        </w:numPr>
        <w:spacing w:before="120"/>
        <w:ind w:leftChars="250" w:left="1162" w:hangingChars="200" w:hanging="562"/>
        <w:outlineLvl w:val="1"/>
        <w:rPr>
          <w:rFonts w:cs="宋体"/>
          <w:b/>
          <w:sz w:val="28"/>
          <w:lang w:eastAsia="zh-CN"/>
        </w:rPr>
      </w:pPr>
      <w:bookmarkStart w:id="22" w:name="_Toc97912970"/>
      <w:r w:rsidRPr="00D3350A">
        <w:rPr>
          <w:rFonts w:hint="eastAsia"/>
          <w:b/>
          <w:sz w:val="28"/>
          <w:lang w:eastAsia="zh-CN"/>
        </w:rPr>
        <w:t>不符合备案标准的初始</w:t>
      </w:r>
      <w:r w:rsidRPr="00D3350A">
        <w:rPr>
          <w:b/>
          <w:sz w:val="28"/>
          <w:lang w:eastAsia="zh-CN"/>
        </w:rPr>
        <w:t>PMA</w:t>
      </w:r>
      <w:r w:rsidRPr="00D3350A">
        <w:rPr>
          <w:rFonts w:hint="eastAsia"/>
          <w:b/>
          <w:sz w:val="28"/>
          <w:lang w:eastAsia="zh-CN"/>
        </w:rPr>
        <w:t>或组合追溯补充申请</w:t>
      </w:r>
      <w:bookmarkEnd w:id="22"/>
    </w:p>
    <w:p w14:paraId="408AD902" w14:textId="3CCCD78A" w:rsidR="00753EA7" w:rsidRDefault="008B383B">
      <w:pPr>
        <w:spacing w:before="120"/>
      </w:pPr>
      <w:r>
        <w:rPr>
          <w:rFonts w:cs="宋体"/>
          <w:lang w:eastAsia="zh-CN"/>
        </w:rPr>
        <w:t>如果</w:t>
      </w:r>
      <w:r>
        <w:rPr>
          <w:rFonts w:cs="宋体"/>
          <w:lang w:eastAsia="zh-CN"/>
        </w:rPr>
        <w:t>FDA</w:t>
      </w:r>
      <w:r>
        <w:rPr>
          <w:rFonts w:cs="宋体"/>
          <w:lang w:eastAsia="zh-CN"/>
        </w:rPr>
        <w:t>对</w:t>
      </w:r>
      <w:r>
        <w:rPr>
          <w:rFonts w:cs="宋体" w:hint="eastAsia"/>
          <w:lang w:eastAsia="zh-CN"/>
        </w:rPr>
        <w:t>初始</w:t>
      </w:r>
      <w:r>
        <w:rPr>
          <w:rFonts w:cs="宋体"/>
          <w:lang w:eastAsia="zh-CN"/>
        </w:rPr>
        <w:t>PMA</w:t>
      </w:r>
      <w:r>
        <w:rPr>
          <w:rFonts w:cs="宋体"/>
          <w:lang w:eastAsia="zh-CN"/>
        </w:rPr>
        <w:t>或组合追溯补充申请发出未备案函，申请人可以要求退还</w:t>
      </w:r>
      <w:r>
        <w:rPr>
          <w:rFonts w:cs="宋体"/>
          <w:lang w:eastAsia="zh-CN"/>
        </w:rPr>
        <w:t>75%</w:t>
      </w:r>
      <w:r>
        <w:rPr>
          <w:rFonts w:cs="宋体"/>
          <w:lang w:eastAsia="zh-CN"/>
        </w:rPr>
        <w:t>的已支付费用。</w:t>
      </w:r>
      <w:r>
        <w:rPr>
          <w:rFonts w:cs="宋体"/>
          <w:vertAlign w:val="superscript"/>
          <w:lang w:eastAsia="zh-CN"/>
        </w:rPr>
        <w:t>37</w:t>
      </w:r>
      <w:r>
        <w:rPr>
          <w:rFonts w:cs="宋体"/>
          <w:lang w:eastAsia="zh-CN"/>
        </w:rPr>
        <w:t>当申请人修订</w:t>
      </w:r>
      <w:r>
        <w:rPr>
          <w:rFonts w:cs="宋体"/>
          <w:lang w:eastAsia="zh-CN"/>
        </w:rPr>
        <w:t>PMA</w:t>
      </w:r>
      <w:r>
        <w:rPr>
          <w:rFonts w:cs="宋体"/>
          <w:lang w:eastAsia="zh-CN"/>
        </w:rPr>
        <w:t>以</w:t>
      </w:r>
      <w:proofErr w:type="gramStart"/>
      <w:r>
        <w:rPr>
          <w:rFonts w:cs="宋体"/>
          <w:lang w:eastAsia="zh-CN"/>
        </w:rPr>
        <w:t>回应未</w:t>
      </w:r>
      <w:proofErr w:type="gramEnd"/>
      <w:r>
        <w:rPr>
          <w:rFonts w:cs="宋体"/>
          <w:lang w:eastAsia="zh-CN"/>
        </w:rPr>
        <w:t>备案函时，</w:t>
      </w:r>
      <w:r>
        <w:rPr>
          <w:rFonts w:cs="宋体"/>
          <w:lang w:eastAsia="zh-CN"/>
        </w:rPr>
        <w:t>FDA</w:t>
      </w:r>
      <w:r>
        <w:rPr>
          <w:rFonts w:cs="宋体"/>
          <w:lang w:eastAsia="zh-CN"/>
        </w:rPr>
        <w:t>将要求申请人支付提交时有效的全部</w:t>
      </w:r>
      <w:r w:rsidR="00832A5B">
        <w:rPr>
          <w:rFonts w:cs="宋体" w:hint="eastAsia"/>
          <w:lang w:eastAsia="zh-CN"/>
        </w:rPr>
        <w:t>用户费用</w:t>
      </w:r>
      <w:r>
        <w:rPr>
          <w:rFonts w:cs="宋体"/>
          <w:lang w:eastAsia="zh-CN"/>
        </w:rPr>
        <w:t>。如需了解更多信息，请参见指南《上市前批准申请（</w:t>
      </w:r>
      <w:r>
        <w:rPr>
          <w:rFonts w:cs="宋体"/>
          <w:lang w:eastAsia="zh-CN"/>
        </w:rPr>
        <w:t>PMA</w:t>
      </w:r>
      <w:r>
        <w:rPr>
          <w:rFonts w:cs="宋体"/>
          <w:lang w:eastAsia="zh-CN"/>
        </w:rPr>
        <w:t>）的验收和备案</w:t>
      </w:r>
      <w:r>
        <w:rPr>
          <w:rFonts w:cs="宋体" w:hint="eastAsia"/>
          <w:lang w:eastAsia="zh-CN"/>
        </w:rPr>
        <w:t>审评</w:t>
      </w:r>
      <w:r>
        <w:rPr>
          <w:rFonts w:cs="宋体"/>
          <w:lang w:eastAsia="zh-CN"/>
        </w:rPr>
        <w:t>》。</w:t>
      </w:r>
      <w:r>
        <w:rPr>
          <w:rFonts w:cs="宋体"/>
          <w:vertAlign w:val="superscript"/>
        </w:rPr>
        <w:t>38</w:t>
      </w:r>
    </w:p>
    <w:p w14:paraId="29B3F62C" w14:textId="24DD4749" w:rsidR="00753EA7" w:rsidRDefault="008B383B">
      <w:pPr>
        <w:pStyle w:val="af0"/>
        <w:numPr>
          <w:ilvl w:val="0"/>
          <w:numId w:val="8"/>
        </w:numPr>
        <w:spacing w:before="120"/>
        <w:ind w:leftChars="250" w:left="1162" w:hangingChars="200" w:hanging="562"/>
        <w:outlineLvl w:val="1"/>
        <w:rPr>
          <w:b/>
          <w:bCs/>
          <w:sz w:val="28"/>
          <w:szCs w:val="28"/>
          <w:lang w:eastAsia="zh-CN"/>
        </w:rPr>
      </w:pPr>
      <w:bookmarkStart w:id="23" w:name="_Toc97912971"/>
      <w:r>
        <w:rPr>
          <w:rFonts w:cs="宋体"/>
          <w:b/>
          <w:sz w:val="28"/>
          <w:lang w:eastAsia="zh-CN"/>
        </w:rPr>
        <w:t>申请人要求撤回已备案的</w:t>
      </w:r>
      <w:r>
        <w:rPr>
          <w:rFonts w:cs="宋体" w:hint="eastAsia"/>
          <w:b/>
          <w:sz w:val="28"/>
          <w:lang w:eastAsia="zh-CN"/>
        </w:rPr>
        <w:t>初始</w:t>
      </w:r>
      <w:r>
        <w:rPr>
          <w:rFonts w:cs="宋体"/>
          <w:b/>
          <w:sz w:val="28"/>
          <w:lang w:eastAsia="zh-CN"/>
        </w:rPr>
        <w:t>PMA</w:t>
      </w:r>
      <w:r>
        <w:rPr>
          <w:rFonts w:cs="宋体"/>
          <w:b/>
          <w:sz w:val="28"/>
          <w:lang w:eastAsia="zh-CN"/>
        </w:rPr>
        <w:t>或组合追溯补充申请，但</w:t>
      </w:r>
      <w:r>
        <w:rPr>
          <w:rFonts w:cs="宋体"/>
          <w:b/>
          <w:sz w:val="28"/>
          <w:lang w:eastAsia="zh-CN"/>
        </w:rPr>
        <w:t>FDA</w:t>
      </w:r>
      <w:r>
        <w:rPr>
          <w:rFonts w:cs="宋体"/>
          <w:b/>
          <w:sz w:val="28"/>
          <w:lang w:eastAsia="zh-CN"/>
        </w:rPr>
        <w:t>尚未采取第一次</w:t>
      </w:r>
      <w:r>
        <w:rPr>
          <w:rFonts w:cs="宋体" w:hint="eastAsia"/>
          <w:b/>
          <w:sz w:val="28"/>
          <w:lang w:eastAsia="zh-CN"/>
        </w:rPr>
        <w:t>审评</w:t>
      </w:r>
      <w:r>
        <w:rPr>
          <w:rFonts w:cs="宋体"/>
          <w:b/>
          <w:sz w:val="28"/>
          <w:lang w:eastAsia="zh-CN"/>
        </w:rPr>
        <w:t>行动</w:t>
      </w:r>
      <w:bookmarkEnd w:id="23"/>
    </w:p>
    <w:p w14:paraId="77F7C4A8" w14:textId="77777777" w:rsidR="00753EA7" w:rsidRDefault="008B383B">
      <w:pPr>
        <w:spacing w:before="120"/>
        <w:rPr>
          <w:lang w:eastAsia="zh-CN"/>
        </w:rPr>
      </w:pPr>
      <w:r>
        <w:rPr>
          <w:rFonts w:cs="宋体"/>
          <w:lang w:eastAsia="zh-CN"/>
        </w:rPr>
        <w:t>如果申请人在</w:t>
      </w:r>
      <w:r>
        <w:rPr>
          <w:rFonts w:cs="宋体"/>
          <w:lang w:eastAsia="zh-CN"/>
        </w:rPr>
        <w:t>FDA</w:t>
      </w:r>
      <w:r>
        <w:rPr>
          <w:rFonts w:cs="宋体"/>
          <w:lang w:eastAsia="zh-CN"/>
        </w:rPr>
        <w:t>提交后但在本机构采取第一次</w:t>
      </w:r>
      <w:r>
        <w:rPr>
          <w:rFonts w:cs="宋体" w:hint="eastAsia"/>
          <w:lang w:eastAsia="zh-CN"/>
        </w:rPr>
        <w:t>审评</w:t>
      </w:r>
      <w:r>
        <w:rPr>
          <w:rFonts w:cs="宋体"/>
          <w:lang w:eastAsia="zh-CN"/>
        </w:rPr>
        <w:t>行动之前撤回其</w:t>
      </w:r>
      <w:r>
        <w:rPr>
          <w:rFonts w:cs="宋体"/>
          <w:lang w:eastAsia="zh-CN"/>
        </w:rPr>
        <w:t>PMA</w:t>
      </w:r>
      <w:r>
        <w:rPr>
          <w:rFonts w:cs="宋体"/>
          <w:lang w:eastAsia="zh-CN"/>
        </w:rPr>
        <w:t>或组合追溯补充申请，</w:t>
      </w:r>
      <w:r>
        <w:rPr>
          <w:rFonts w:cs="宋体"/>
          <w:lang w:eastAsia="zh-CN"/>
        </w:rPr>
        <w:t>FDA</w:t>
      </w:r>
      <w:r>
        <w:rPr>
          <w:rFonts w:cs="宋体"/>
          <w:lang w:eastAsia="zh-CN"/>
        </w:rPr>
        <w:t>可酌情退还费用。</w:t>
      </w:r>
      <w:r>
        <w:rPr>
          <w:rFonts w:cs="宋体"/>
          <w:vertAlign w:val="superscript"/>
          <w:lang w:eastAsia="zh-CN"/>
        </w:rPr>
        <w:t>39</w:t>
      </w:r>
      <w:r>
        <w:rPr>
          <w:rFonts w:cs="宋体"/>
          <w:lang w:eastAsia="zh-CN"/>
        </w:rPr>
        <w:t>第一次</w:t>
      </w:r>
      <w:r>
        <w:rPr>
          <w:rFonts w:cs="宋体" w:hint="eastAsia"/>
          <w:lang w:eastAsia="zh-CN"/>
        </w:rPr>
        <w:t>审评</w:t>
      </w:r>
      <w:r>
        <w:rPr>
          <w:rFonts w:cs="宋体"/>
          <w:lang w:eastAsia="zh-CN"/>
        </w:rPr>
        <w:t>行动可以是发出重大缺陷函、不可批准函、可批准函、批准令或撤回函。有关</w:t>
      </w:r>
      <w:r>
        <w:rPr>
          <w:rFonts w:cs="宋体"/>
          <w:lang w:eastAsia="zh-CN"/>
        </w:rPr>
        <w:t>PMA</w:t>
      </w:r>
      <w:r>
        <w:rPr>
          <w:rFonts w:cs="宋体"/>
          <w:lang w:eastAsia="zh-CN"/>
        </w:rPr>
        <w:t>行动的更多信息，请参见指南文件</w:t>
      </w:r>
      <w:r>
        <w:rPr>
          <w:rFonts w:cs="宋体"/>
          <w:color w:val="0000FF"/>
          <w:u w:val="single"/>
          <w:lang w:eastAsia="zh-CN"/>
        </w:rPr>
        <w:t>《</w:t>
      </w:r>
      <w:r>
        <w:rPr>
          <w:rFonts w:cs="宋体"/>
          <w:color w:val="0000FF"/>
          <w:u w:val="single"/>
          <w:lang w:eastAsia="zh-CN"/>
        </w:rPr>
        <w:t>FDA</w:t>
      </w:r>
      <w:r>
        <w:rPr>
          <w:rFonts w:cs="宋体"/>
          <w:color w:val="0000FF"/>
          <w:u w:val="single"/>
          <w:lang w:eastAsia="zh-CN"/>
        </w:rPr>
        <w:t>和行业对上市前批准申请（</w:t>
      </w:r>
      <w:r>
        <w:rPr>
          <w:rFonts w:cs="宋体"/>
          <w:color w:val="0000FF"/>
          <w:u w:val="single"/>
          <w:lang w:eastAsia="zh-CN"/>
        </w:rPr>
        <w:t>PMA</w:t>
      </w:r>
      <w:r>
        <w:rPr>
          <w:rFonts w:cs="宋体"/>
          <w:color w:val="0000FF"/>
          <w:u w:val="single"/>
          <w:lang w:eastAsia="zh-CN"/>
        </w:rPr>
        <w:t>）的行动：对</w:t>
      </w:r>
      <w:r>
        <w:rPr>
          <w:rFonts w:cs="宋体"/>
          <w:color w:val="0000FF"/>
          <w:u w:val="single"/>
          <w:lang w:eastAsia="zh-CN"/>
        </w:rPr>
        <w:t>FDA</w:t>
      </w:r>
      <w:r>
        <w:rPr>
          <w:rFonts w:cs="宋体"/>
          <w:color w:val="0000FF"/>
          <w:u w:val="single"/>
          <w:lang w:eastAsia="zh-CN"/>
        </w:rPr>
        <w:t>审评计时和</w:t>
      </w:r>
      <w:r>
        <w:rPr>
          <w:rFonts w:cs="宋体" w:hint="eastAsia"/>
          <w:color w:val="0000FF"/>
          <w:u w:val="single"/>
          <w:lang w:eastAsia="zh-CN"/>
        </w:rPr>
        <w:t>绩效</w:t>
      </w:r>
      <w:r>
        <w:rPr>
          <w:rFonts w:cs="宋体"/>
          <w:color w:val="0000FF"/>
          <w:u w:val="single"/>
          <w:lang w:eastAsia="zh-CN"/>
        </w:rPr>
        <w:t>目标的影响》</w:t>
      </w:r>
      <w:r>
        <w:rPr>
          <w:rFonts w:cs="宋体"/>
          <w:vertAlign w:val="superscript"/>
          <w:lang w:eastAsia="zh-CN"/>
        </w:rPr>
        <w:t>40</w:t>
      </w:r>
      <w:r>
        <w:rPr>
          <w:rFonts w:cs="宋体"/>
          <w:lang w:eastAsia="zh-CN"/>
        </w:rPr>
        <w:t>。</w:t>
      </w:r>
    </w:p>
    <w:p w14:paraId="77405697" w14:textId="77777777" w:rsidR="00753EA7" w:rsidRDefault="00753EA7">
      <w:pPr>
        <w:spacing w:before="120"/>
        <w:rPr>
          <w:rFonts w:cs="宋体"/>
          <w:lang w:eastAsia="zh-CN"/>
        </w:rPr>
      </w:pPr>
    </w:p>
    <w:p w14:paraId="7A46DEE8" w14:textId="77777777" w:rsidR="00753EA7" w:rsidRDefault="00753EA7">
      <w:pPr>
        <w:spacing w:before="120"/>
        <w:rPr>
          <w:rFonts w:cs="宋体"/>
          <w:lang w:eastAsia="zh-CN"/>
        </w:rPr>
      </w:pPr>
    </w:p>
    <w:p w14:paraId="0BE25475" w14:textId="77777777" w:rsidR="00753EA7" w:rsidRDefault="00753EA7">
      <w:pPr>
        <w:spacing w:before="120"/>
        <w:rPr>
          <w:rFonts w:cs="宋体"/>
          <w:lang w:eastAsia="zh-CN"/>
        </w:rPr>
      </w:pPr>
    </w:p>
    <w:p w14:paraId="04CECED2" w14:textId="77777777" w:rsidR="00753EA7" w:rsidRDefault="00753EA7">
      <w:pPr>
        <w:spacing w:before="120"/>
        <w:rPr>
          <w:rFonts w:cs="宋体"/>
          <w:lang w:eastAsia="zh-CN"/>
        </w:rPr>
      </w:pPr>
    </w:p>
    <w:p w14:paraId="0CE0F841" w14:textId="77777777" w:rsidR="00753EA7" w:rsidRDefault="00753EA7">
      <w:pPr>
        <w:spacing w:before="120"/>
        <w:rPr>
          <w:rFonts w:cs="宋体"/>
          <w:lang w:eastAsia="zh-CN"/>
        </w:rPr>
      </w:pPr>
    </w:p>
    <w:p w14:paraId="2DA07E4D" w14:textId="77777777" w:rsidR="00753EA7" w:rsidRDefault="008B383B">
      <w:pPr>
        <w:spacing w:before="120"/>
        <w:rPr>
          <w:lang w:eastAsia="zh-CN"/>
        </w:rPr>
      </w:pPr>
      <w:r>
        <w:rPr>
          <w:rFonts w:cs="宋体"/>
        </w:rPr>
        <w:t>________________________</w:t>
      </w:r>
    </w:p>
    <w:p w14:paraId="011A1BA8" w14:textId="77777777" w:rsidR="00753EA7" w:rsidRDefault="008B383B">
      <w:pPr>
        <w:wordWrap w:val="0"/>
        <w:spacing w:beforeLines="0" w:before="0"/>
        <w:rPr>
          <w:sz w:val="21"/>
          <w:szCs w:val="21"/>
        </w:rPr>
      </w:pPr>
      <w:r>
        <w:rPr>
          <w:rFonts w:cs="宋体"/>
          <w:sz w:val="21"/>
          <w:vertAlign w:val="superscript"/>
        </w:rPr>
        <w:t>36</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a)(2)(D)(ii)</w:t>
      </w:r>
      <w:r>
        <w:rPr>
          <w:rFonts w:cs="宋体"/>
          <w:sz w:val="21"/>
        </w:rPr>
        <w:t>节。</w:t>
      </w:r>
    </w:p>
    <w:p w14:paraId="61A39AAD" w14:textId="77777777" w:rsidR="00753EA7" w:rsidRDefault="008B383B">
      <w:pPr>
        <w:wordWrap w:val="0"/>
        <w:spacing w:beforeLines="0" w:before="0"/>
        <w:rPr>
          <w:sz w:val="21"/>
          <w:szCs w:val="21"/>
        </w:rPr>
      </w:pPr>
      <w:r>
        <w:rPr>
          <w:rFonts w:cs="宋体"/>
          <w:sz w:val="21"/>
          <w:vertAlign w:val="superscript"/>
        </w:rPr>
        <w:t>37</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a)(2)(D)(i)</w:t>
      </w:r>
      <w:r>
        <w:rPr>
          <w:rFonts w:cs="宋体"/>
          <w:sz w:val="21"/>
        </w:rPr>
        <w:t>节</w:t>
      </w:r>
      <w:r>
        <w:rPr>
          <w:rFonts w:cs="宋体"/>
          <w:sz w:val="21"/>
        </w:rPr>
        <w:t xml:space="preserve"> </w:t>
      </w:r>
      <w:r>
        <w:rPr>
          <w:rFonts w:cs="宋体"/>
          <w:sz w:val="21"/>
        </w:rPr>
        <w:t>。</w:t>
      </w:r>
    </w:p>
    <w:p w14:paraId="5C71C3DA" w14:textId="77777777" w:rsidR="00753EA7" w:rsidRDefault="008B383B">
      <w:pPr>
        <w:wordWrap w:val="0"/>
        <w:spacing w:beforeLines="0" w:before="0"/>
        <w:rPr>
          <w:sz w:val="21"/>
          <w:szCs w:val="21"/>
        </w:rPr>
      </w:pPr>
      <w:r>
        <w:rPr>
          <w:sz w:val="21"/>
          <w:szCs w:val="21"/>
          <w:vertAlign w:val="superscript"/>
        </w:rPr>
        <w:t>38</w:t>
      </w:r>
      <w:r>
        <w:rPr>
          <w:sz w:val="21"/>
          <w:szCs w:val="21"/>
        </w:rPr>
        <w:t xml:space="preserve"> </w:t>
      </w:r>
      <w:r>
        <w:rPr>
          <w:color w:val="0000FF"/>
          <w:sz w:val="21"/>
          <w:szCs w:val="21"/>
          <w:u w:val="single"/>
        </w:rPr>
        <w:t>https://www.fda.gov/ucm/groups/fdagov-public/@fdagov-meddev-gen/documents/document/ucm313368.pdf</w:t>
      </w:r>
    </w:p>
    <w:p w14:paraId="137361CF" w14:textId="77777777" w:rsidR="00753EA7" w:rsidRDefault="008B383B">
      <w:pPr>
        <w:wordWrap w:val="0"/>
        <w:spacing w:beforeLines="0" w:before="0"/>
        <w:rPr>
          <w:sz w:val="21"/>
          <w:szCs w:val="21"/>
        </w:rPr>
      </w:pPr>
      <w:r>
        <w:rPr>
          <w:rFonts w:cs="宋体"/>
          <w:sz w:val="21"/>
          <w:vertAlign w:val="superscript"/>
        </w:rPr>
        <w:t>39</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a)(2)(D)(iii)</w:t>
      </w:r>
      <w:r>
        <w:rPr>
          <w:rFonts w:cs="宋体"/>
          <w:sz w:val="21"/>
        </w:rPr>
        <w:t>节。</w:t>
      </w:r>
    </w:p>
    <w:p w14:paraId="4C7BECFC" w14:textId="77777777" w:rsidR="00753EA7" w:rsidRDefault="008B383B">
      <w:pPr>
        <w:wordWrap w:val="0"/>
        <w:spacing w:beforeLines="0" w:before="0"/>
        <w:rPr>
          <w:sz w:val="21"/>
          <w:szCs w:val="21"/>
        </w:rPr>
      </w:pPr>
      <w:r>
        <w:rPr>
          <w:sz w:val="21"/>
          <w:szCs w:val="21"/>
          <w:vertAlign w:val="superscript"/>
        </w:rPr>
        <w:t>40</w:t>
      </w:r>
      <w:r>
        <w:rPr>
          <w:sz w:val="21"/>
          <w:szCs w:val="21"/>
        </w:rPr>
        <w:t xml:space="preserve"> </w:t>
      </w:r>
      <w:r>
        <w:rPr>
          <w:color w:val="0000FF"/>
          <w:sz w:val="21"/>
          <w:szCs w:val="21"/>
          <w:u w:val="single"/>
        </w:rPr>
        <w:t>https://www.fda.gov/ucm/groups/fdagov-public/@fdagov-meddev-gen/documents/document/ucm089738.pdf</w:t>
      </w:r>
    </w:p>
    <w:p w14:paraId="493F4E85" w14:textId="77777777" w:rsidR="00753EA7" w:rsidRDefault="008B383B">
      <w:pPr>
        <w:spacing w:before="120"/>
      </w:pPr>
      <w:r>
        <w:br w:type="page"/>
      </w:r>
    </w:p>
    <w:p w14:paraId="1CB42F64" w14:textId="007A962A" w:rsidR="00753EA7" w:rsidRDefault="008B383B">
      <w:pPr>
        <w:spacing w:before="120"/>
        <w:rPr>
          <w:lang w:eastAsia="zh-CN"/>
        </w:rPr>
      </w:pPr>
      <w:r>
        <w:rPr>
          <w:rFonts w:cs="宋体"/>
          <w:lang w:eastAsia="zh-CN"/>
        </w:rPr>
        <w:lastRenderedPageBreak/>
        <w:t>FDA</w:t>
      </w:r>
      <w:r>
        <w:rPr>
          <w:rFonts w:cs="宋体"/>
          <w:lang w:eastAsia="zh-CN"/>
        </w:rPr>
        <w:t>将根据《</w:t>
      </w:r>
      <w:r>
        <w:rPr>
          <w:rFonts w:cs="宋体"/>
          <w:lang w:eastAsia="zh-CN"/>
        </w:rPr>
        <w:t>FD&amp;C</w:t>
      </w:r>
      <w:r>
        <w:rPr>
          <w:rFonts w:cs="宋体"/>
          <w:lang w:eastAsia="zh-CN"/>
        </w:rPr>
        <w:t>法案》的要求，在备案</w:t>
      </w:r>
      <w:r>
        <w:rPr>
          <w:rFonts w:cs="宋体"/>
          <w:i/>
          <w:lang w:eastAsia="zh-CN"/>
        </w:rPr>
        <w:t>后</w:t>
      </w:r>
      <w:r>
        <w:rPr>
          <w:rFonts w:cs="宋体"/>
          <w:lang w:eastAsia="zh-CN"/>
        </w:rPr>
        <w:t>但在采取第一次</w:t>
      </w:r>
      <w:r>
        <w:rPr>
          <w:rFonts w:cs="宋体" w:hint="eastAsia"/>
          <w:lang w:eastAsia="zh-CN"/>
        </w:rPr>
        <w:t>审评</w:t>
      </w:r>
      <w:r>
        <w:rPr>
          <w:rFonts w:cs="宋体"/>
          <w:lang w:eastAsia="zh-CN"/>
        </w:rPr>
        <w:t>行动</w:t>
      </w:r>
      <w:r>
        <w:rPr>
          <w:rFonts w:cs="宋体"/>
          <w:i/>
          <w:lang w:eastAsia="zh-CN"/>
        </w:rPr>
        <w:t>前</w:t>
      </w:r>
      <w:r>
        <w:rPr>
          <w:rFonts w:cs="宋体"/>
          <w:lang w:eastAsia="zh-CN"/>
        </w:rPr>
        <w:t>，根据</w:t>
      </w:r>
      <w:r>
        <w:rPr>
          <w:rFonts w:cs="宋体"/>
          <w:lang w:eastAsia="zh-CN"/>
        </w:rPr>
        <w:t>“</w:t>
      </w:r>
      <w:r>
        <w:rPr>
          <w:rFonts w:cs="宋体"/>
          <w:lang w:eastAsia="zh-CN"/>
        </w:rPr>
        <w:t>在</w:t>
      </w:r>
      <w:r>
        <w:rPr>
          <w:rFonts w:cs="宋体" w:hint="eastAsia"/>
          <w:lang w:eastAsia="zh-CN"/>
        </w:rPr>
        <w:t>审评</w:t>
      </w:r>
      <w:r>
        <w:rPr>
          <w:rFonts w:cs="宋体"/>
          <w:lang w:eastAsia="zh-CN"/>
        </w:rPr>
        <w:t>中已耗费的工作程度</w:t>
      </w:r>
      <w:r>
        <w:rPr>
          <w:rFonts w:cs="宋体"/>
          <w:lang w:eastAsia="zh-CN"/>
        </w:rPr>
        <w:t>”</w:t>
      </w:r>
      <w:r>
        <w:rPr>
          <w:rFonts w:cs="宋体"/>
          <w:lang w:eastAsia="zh-CN"/>
        </w:rPr>
        <w:t>发放任何退款。</w:t>
      </w:r>
      <w:r>
        <w:rPr>
          <w:rFonts w:cs="宋体"/>
          <w:vertAlign w:val="superscript"/>
          <w:lang w:eastAsia="zh-CN"/>
        </w:rPr>
        <w:t>41</w:t>
      </w:r>
      <w:r>
        <w:rPr>
          <w:rFonts w:cs="宋体"/>
          <w:lang w:eastAsia="zh-CN"/>
        </w:rPr>
        <w:t>FDA</w:t>
      </w:r>
      <w:r>
        <w:rPr>
          <w:rFonts w:cs="宋体"/>
          <w:lang w:eastAsia="zh-CN"/>
        </w:rPr>
        <w:t>认为，在大多数情况下，可以通过申请审</w:t>
      </w:r>
      <w:r>
        <w:rPr>
          <w:rFonts w:cs="宋体" w:hint="eastAsia"/>
          <w:lang w:eastAsia="zh-CN"/>
        </w:rPr>
        <w:t>评</w:t>
      </w:r>
      <w:r>
        <w:rPr>
          <w:rFonts w:cs="宋体"/>
          <w:lang w:eastAsia="zh-CN"/>
        </w:rPr>
        <w:t>天数来适当评估本机构的工作程度。这种方法使</w:t>
      </w:r>
      <w:r>
        <w:rPr>
          <w:rFonts w:cs="宋体"/>
          <w:lang w:eastAsia="zh-CN"/>
        </w:rPr>
        <w:t>FDA</w:t>
      </w:r>
      <w:r>
        <w:rPr>
          <w:rFonts w:cs="宋体"/>
          <w:lang w:eastAsia="zh-CN"/>
        </w:rPr>
        <w:t>能够更有效地计算和处理退款，而不是试图逐一估计各种因素，比如审</w:t>
      </w:r>
      <w:r>
        <w:rPr>
          <w:rFonts w:cs="宋体" w:hint="eastAsia"/>
          <w:lang w:eastAsia="zh-CN"/>
        </w:rPr>
        <w:t>评</w:t>
      </w:r>
      <w:r>
        <w:rPr>
          <w:rFonts w:cs="宋体"/>
          <w:lang w:eastAsia="zh-CN"/>
        </w:rPr>
        <w:t>小组每个成员在</w:t>
      </w:r>
      <w:r>
        <w:rPr>
          <w:rFonts w:cs="宋体" w:hint="eastAsia"/>
          <w:lang w:eastAsia="zh-CN"/>
        </w:rPr>
        <w:t>审评</w:t>
      </w:r>
      <w:r>
        <w:rPr>
          <w:rFonts w:cs="宋体"/>
          <w:lang w:eastAsia="zh-CN"/>
        </w:rPr>
        <w:t>中耗费的时间以及</w:t>
      </w:r>
      <w:r>
        <w:rPr>
          <w:rFonts w:cs="宋体" w:hint="eastAsia"/>
          <w:lang w:eastAsia="zh-CN"/>
        </w:rPr>
        <w:t>审评</w:t>
      </w:r>
      <w:r>
        <w:rPr>
          <w:rFonts w:cs="宋体"/>
          <w:lang w:eastAsia="zh-CN"/>
        </w:rPr>
        <w:t>过程中</w:t>
      </w:r>
      <w:r>
        <w:rPr>
          <w:rFonts w:cs="宋体" w:hint="eastAsia"/>
          <w:lang w:eastAsia="zh-CN"/>
        </w:rPr>
        <w:t>审评</w:t>
      </w:r>
      <w:r>
        <w:rPr>
          <w:rFonts w:cs="宋体"/>
          <w:lang w:eastAsia="zh-CN"/>
        </w:rPr>
        <w:t>的科学、医学、技术和监管问题的重要性和复杂性。</w:t>
      </w:r>
    </w:p>
    <w:p w14:paraId="478AD875" w14:textId="79DF7563" w:rsidR="00753EA7" w:rsidRDefault="008B383B">
      <w:pPr>
        <w:spacing w:before="120"/>
        <w:rPr>
          <w:lang w:eastAsia="zh-CN"/>
        </w:rPr>
      </w:pPr>
      <w:r>
        <w:rPr>
          <w:rFonts w:cs="宋体"/>
          <w:lang w:eastAsia="zh-CN"/>
        </w:rPr>
        <w:t>基于这些原因，</w:t>
      </w:r>
      <w:r>
        <w:rPr>
          <w:rFonts w:cs="宋体"/>
          <w:lang w:eastAsia="zh-CN"/>
        </w:rPr>
        <w:t>FDA</w:t>
      </w:r>
      <w:r>
        <w:rPr>
          <w:rFonts w:cs="宋体"/>
          <w:lang w:eastAsia="zh-CN"/>
        </w:rPr>
        <w:t>预期参照以下关于</w:t>
      </w:r>
      <w:r>
        <w:rPr>
          <w:rFonts w:cs="宋体" w:hint="eastAsia"/>
          <w:lang w:eastAsia="zh-CN"/>
        </w:rPr>
        <w:t>初始</w:t>
      </w:r>
      <w:r>
        <w:rPr>
          <w:rFonts w:cs="宋体"/>
          <w:lang w:eastAsia="zh-CN"/>
        </w:rPr>
        <w:t>PMA</w:t>
      </w:r>
      <w:r>
        <w:rPr>
          <w:rFonts w:cs="宋体"/>
          <w:lang w:eastAsia="zh-CN"/>
        </w:rPr>
        <w:t>和组合追溯补充申请的准则进行退款：</w:t>
      </w:r>
    </w:p>
    <w:p w14:paraId="349EE522" w14:textId="4E481B2B" w:rsidR="00753EA7" w:rsidRDefault="008B383B">
      <w:pPr>
        <w:pStyle w:val="af0"/>
        <w:numPr>
          <w:ilvl w:val="0"/>
          <w:numId w:val="6"/>
        </w:numPr>
        <w:spacing w:before="120"/>
        <w:ind w:left="987" w:firstLineChars="0"/>
        <w:rPr>
          <w:lang w:eastAsia="zh-CN"/>
        </w:rPr>
      </w:pPr>
      <w:r>
        <w:rPr>
          <w:rFonts w:cs="宋体"/>
          <w:lang w:eastAsia="zh-CN"/>
        </w:rPr>
        <w:t>当在备案决定日期和第</w:t>
      </w:r>
      <w:r>
        <w:rPr>
          <w:rFonts w:cs="宋体"/>
          <w:lang w:eastAsia="zh-CN"/>
        </w:rPr>
        <w:t>90</w:t>
      </w:r>
      <w:r>
        <w:rPr>
          <w:rFonts w:cs="宋体"/>
          <w:lang w:eastAsia="zh-CN"/>
        </w:rPr>
        <w:t>天之间撤回时，退还</w:t>
      </w:r>
      <w:r>
        <w:rPr>
          <w:rFonts w:cs="宋体"/>
          <w:lang w:eastAsia="zh-CN"/>
        </w:rPr>
        <w:t>50%</w:t>
      </w:r>
      <w:r>
        <w:rPr>
          <w:rFonts w:cs="宋体"/>
          <w:lang w:eastAsia="zh-CN"/>
        </w:rPr>
        <w:t>的</w:t>
      </w:r>
      <w:r w:rsidR="00832A5B">
        <w:rPr>
          <w:rFonts w:cs="宋体" w:hint="eastAsia"/>
          <w:lang w:eastAsia="zh-CN"/>
        </w:rPr>
        <w:t>用户费用</w:t>
      </w:r>
      <w:r>
        <w:rPr>
          <w:rFonts w:cs="宋体"/>
          <w:lang w:eastAsia="zh-CN"/>
        </w:rPr>
        <w:t>；</w:t>
      </w:r>
    </w:p>
    <w:p w14:paraId="4EC92104" w14:textId="247BC1CD" w:rsidR="00753EA7" w:rsidRDefault="008B383B">
      <w:pPr>
        <w:pStyle w:val="af0"/>
        <w:numPr>
          <w:ilvl w:val="0"/>
          <w:numId w:val="6"/>
        </w:numPr>
        <w:spacing w:beforeLines="0" w:before="0"/>
        <w:ind w:left="987" w:firstLineChars="0"/>
        <w:rPr>
          <w:lang w:eastAsia="zh-CN"/>
        </w:rPr>
      </w:pPr>
      <w:r>
        <w:rPr>
          <w:rFonts w:cs="宋体"/>
          <w:lang w:eastAsia="zh-CN"/>
        </w:rPr>
        <w:t>当在第</w:t>
      </w:r>
      <w:r>
        <w:rPr>
          <w:rFonts w:cs="宋体"/>
          <w:lang w:eastAsia="zh-CN"/>
        </w:rPr>
        <w:t>91</w:t>
      </w:r>
      <w:r>
        <w:rPr>
          <w:rFonts w:cs="宋体"/>
          <w:lang w:eastAsia="zh-CN"/>
        </w:rPr>
        <w:t>天和第</w:t>
      </w:r>
      <w:r>
        <w:rPr>
          <w:rFonts w:cs="宋体"/>
          <w:lang w:eastAsia="zh-CN"/>
        </w:rPr>
        <w:t>135</w:t>
      </w:r>
      <w:r>
        <w:rPr>
          <w:rFonts w:cs="宋体"/>
          <w:lang w:eastAsia="zh-CN"/>
        </w:rPr>
        <w:t>天之间撤回时，退还</w:t>
      </w:r>
      <w:r>
        <w:rPr>
          <w:rFonts w:cs="宋体"/>
          <w:lang w:eastAsia="zh-CN"/>
        </w:rPr>
        <w:t>25%</w:t>
      </w:r>
      <w:r>
        <w:rPr>
          <w:rFonts w:cs="宋体"/>
          <w:lang w:eastAsia="zh-CN"/>
        </w:rPr>
        <w:t>的</w:t>
      </w:r>
      <w:r w:rsidR="00832A5B">
        <w:rPr>
          <w:rFonts w:cs="宋体" w:hint="eastAsia"/>
          <w:lang w:eastAsia="zh-CN"/>
        </w:rPr>
        <w:t>用户费用</w:t>
      </w:r>
      <w:r>
        <w:rPr>
          <w:rFonts w:cs="宋体"/>
          <w:lang w:eastAsia="zh-CN"/>
        </w:rPr>
        <w:t>；或</w:t>
      </w:r>
    </w:p>
    <w:p w14:paraId="1504843A" w14:textId="7151F7FA" w:rsidR="00753EA7" w:rsidRDefault="008B383B">
      <w:pPr>
        <w:pStyle w:val="af0"/>
        <w:numPr>
          <w:ilvl w:val="0"/>
          <w:numId w:val="6"/>
        </w:numPr>
        <w:spacing w:beforeLines="0" w:before="0"/>
        <w:ind w:left="987" w:firstLineChars="0"/>
        <w:rPr>
          <w:lang w:eastAsia="zh-CN"/>
        </w:rPr>
      </w:pPr>
      <w:r>
        <w:rPr>
          <w:rFonts w:cs="宋体"/>
          <w:lang w:eastAsia="zh-CN"/>
        </w:rPr>
        <w:t>当在第</w:t>
      </w:r>
      <w:r>
        <w:rPr>
          <w:rFonts w:cs="宋体"/>
          <w:lang w:eastAsia="zh-CN"/>
        </w:rPr>
        <w:t>135</w:t>
      </w:r>
      <w:r>
        <w:rPr>
          <w:rFonts w:cs="宋体"/>
          <w:lang w:eastAsia="zh-CN"/>
        </w:rPr>
        <w:t>天之后撤回时，不退还任何</w:t>
      </w:r>
      <w:r w:rsidR="00832A5B">
        <w:rPr>
          <w:rFonts w:cs="宋体" w:hint="eastAsia"/>
          <w:lang w:eastAsia="zh-CN"/>
        </w:rPr>
        <w:t>用户费用</w:t>
      </w:r>
      <w:r>
        <w:rPr>
          <w:rFonts w:cs="宋体"/>
          <w:lang w:eastAsia="zh-CN"/>
        </w:rPr>
        <w:t>。</w:t>
      </w:r>
    </w:p>
    <w:p w14:paraId="69515C84" w14:textId="19672173" w:rsidR="00753EA7" w:rsidRDefault="008B383B">
      <w:pPr>
        <w:spacing w:before="120"/>
        <w:rPr>
          <w:lang w:eastAsia="zh-CN"/>
        </w:rPr>
      </w:pPr>
      <w:r>
        <w:rPr>
          <w:rFonts w:cs="宋体"/>
          <w:lang w:eastAsia="zh-CN"/>
        </w:rPr>
        <w:t>然而，</w:t>
      </w:r>
      <w:r>
        <w:rPr>
          <w:rFonts w:cs="宋体"/>
          <w:lang w:eastAsia="zh-CN"/>
        </w:rPr>
        <w:t>FDA</w:t>
      </w:r>
      <w:r>
        <w:rPr>
          <w:rFonts w:cs="宋体"/>
          <w:lang w:eastAsia="zh-CN"/>
        </w:rPr>
        <w:t>意识到，当出现异常情况时，申请</w:t>
      </w:r>
      <w:r>
        <w:rPr>
          <w:rFonts w:cs="宋体" w:hint="eastAsia"/>
          <w:lang w:eastAsia="zh-CN"/>
        </w:rPr>
        <w:t>审评</w:t>
      </w:r>
      <w:r>
        <w:rPr>
          <w:rFonts w:cs="宋体"/>
          <w:lang w:eastAsia="zh-CN"/>
        </w:rPr>
        <w:t>天数可能无法提供完整情况。在此类特殊情况下，</w:t>
      </w:r>
      <w:r>
        <w:rPr>
          <w:rFonts w:cs="宋体"/>
          <w:lang w:eastAsia="zh-CN"/>
        </w:rPr>
        <w:t>FDA</w:t>
      </w:r>
      <w:r>
        <w:rPr>
          <w:rFonts w:cs="宋体"/>
          <w:lang w:eastAsia="zh-CN"/>
        </w:rPr>
        <w:t>可能会考虑除</w:t>
      </w:r>
      <w:r>
        <w:rPr>
          <w:rFonts w:cs="宋体" w:hint="eastAsia"/>
          <w:lang w:eastAsia="zh-CN"/>
        </w:rPr>
        <w:t>审评</w:t>
      </w:r>
      <w:r>
        <w:rPr>
          <w:rFonts w:cs="宋体"/>
          <w:lang w:eastAsia="zh-CN"/>
        </w:rPr>
        <w:t>天数外的其他因素。</w:t>
      </w:r>
    </w:p>
    <w:p w14:paraId="71571DAD" w14:textId="3CAF455D" w:rsidR="00753EA7" w:rsidRDefault="008B383B">
      <w:pPr>
        <w:spacing w:before="120"/>
      </w:pPr>
      <w:r>
        <w:rPr>
          <w:rFonts w:cs="宋体"/>
          <w:lang w:eastAsia="zh-CN"/>
        </w:rPr>
        <w:t>虽然您可以要求</w:t>
      </w:r>
      <w:r>
        <w:rPr>
          <w:rFonts w:cs="宋体"/>
          <w:lang w:eastAsia="zh-CN"/>
        </w:rPr>
        <w:t>FDA</w:t>
      </w:r>
      <w:r>
        <w:rPr>
          <w:rFonts w:cs="宋体"/>
          <w:lang w:eastAsia="zh-CN"/>
        </w:rPr>
        <w:t>重新考虑其关于退还</w:t>
      </w:r>
      <w:r w:rsidR="00832A5B">
        <w:rPr>
          <w:rFonts w:cs="宋体" w:hint="eastAsia"/>
          <w:lang w:eastAsia="zh-CN"/>
        </w:rPr>
        <w:t>用户费用</w:t>
      </w:r>
      <w:r>
        <w:rPr>
          <w:rFonts w:cs="宋体"/>
          <w:lang w:eastAsia="zh-CN"/>
        </w:rPr>
        <w:t>的决定，但对于在备案后但在第一次</w:t>
      </w:r>
      <w:r>
        <w:rPr>
          <w:rFonts w:cs="宋体" w:hint="eastAsia"/>
          <w:lang w:eastAsia="zh-CN"/>
        </w:rPr>
        <w:t>审评</w:t>
      </w:r>
      <w:r>
        <w:rPr>
          <w:rFonts w:cs="宋体"/>
          <w:lang w:eastAsia="zh-CN"/>
        </w:rPr>
        <w:t>行动前撤回的申请，</w:t>
      </w:r>
      <w:r>
        <w:rPr>
          <w:rFonts w:cs="宋体"/>
          <w:lang w:eastAsia="zh-CN"/>
        </w:rPr>
        <w:t>“</w:t>
      </w:r>
      <w:r>
        <w:rPr>
          <w:rFonts w:cs="宋体"/>
          <w:lang w:eastAsia="zh-CN"/>
        </w:rPr>
        <w:t>部长有退还费用或部分费用的唯一酌情决定权</w:t>
      </w:r>
      <w:r>
        <w:rPr>
          <w:rFonts w:cs="宋体"/>
          <w:lang w:eastAsia="zh-CN"/>
        </w:rPr>
        <w:t>”</w:t>
      </w:r>
      <w:r>
        <w:rPr>
          <w:rFonts w:cs="宋体"/>
          <w:lang w:eastAsia="zh-CN"/>
        </w:rPr>
        <w:t>。</w:t>
      </w:r>
      <w:r>
        <w:rPr>
          <w:rFonts w:cs="宋体"/>
          <w:vertAlign w:val="superscript"/>
        </w:rPr>
        <w:t>42</w:t>
      </w:r>
      <w:r>
        <w:rPr>
          <w:rFonts w:cs="宋体"/>
        </w:rPr>
        <w:t>部长关于退款的决定不可复议。</w:t>
      </w:r>
    </w:p>
    <w:p w14:paraId="361A5B00" w14:textId="1C4D39B3" w:rsidR="00753EA7" w:rsidRDefault="008B383B">
      <w:pPr>
        <w:pStyle w:val="af0"/>
        <w:numPr>
          <w:ilvl w:val="0"/>
          <w:numId w:val="8"/>
        </w:numPr>
        <w:spacing w:before="120"/>
        <w:ind w:leftChars="250" w:left="1162" w:hangingChars="200" w:hanging="562"/>
        <w:outlineLvl w:val="1"/>
        <w:rPr>
          <w:b/>
          <w:bCs/>
          <w:sz w:val="28"/>
          <w:szCs w:val="28"/>
          <w:lang w:eastAsia="zh-CN"/>
        </w:rPr>
      </w:pPr>
      <w:bookmarkStart w:id="24" w:name="_Toc97912972"/>
      <w:r>
        <w:rPr>
          <w:rFonts w:cs="宋体"/>
          <w:b/>
          <w:sz w:val="28"/>
          <w:lang w:eastAsia="zh-CN"/>
        </w:rPr>
        <w:t>FDA</w:t>
      </w:r>
      <w:r>
        <w:rPr>
          <w:rFonts w:cs="宋体"/>
          <w:b/>
          <w:sz w:val="28"/>
          <w:lang w:eastAsia="zh-CN"/>
        </w:rPr>
        <w:t>已对</w:t>
      </w:r>
      <w:r>
        <w:rPr>
          <w:rFonts w:cs="宋体" w:hint="eastAsia"/>
          <w:b/>
          <w:sz w:val="28"/>
          <w:lang w:eastAsia="zh-CN"/>
        </w:rPr>
        <w:t>初始</w:t>
      </w:r>
      <w:r>
        <w:rPr>
          <w:rFonts w:cs="宋体"/>
          <w:b/>
          <w:sz w:val="28"/>
          <w:lang w:eastAsia="zh-CN"/>
        </w:rPr>
        <w:t>PMA</w:t>
      </w:r>
      <w:r>
        <w:rPr>
          <w:rFonts w:cs="宋体"/>
          <w:b/>
          <w:sz w:val="28"/>
          <w:lang w:eastAsia="zh-CN"/>
        </w:rPr>
        <w:t>或组合追溯补充申请采取第一次</w:t>
      </w:r>
      <w:r>
        <w:rPr>
          <w:rFonts w:cs="宋体" w:hint="eastAsia"/>
          <w:b/>
          <w:sz w:val="28"/>
          <w:lang w:eastAsia="zh-CN"/>
        </w:rPr>
        <w:t>审评</w:t>
      </w:r>
      <w:r>
        <w:rPr>
          <w:rFonts w:cs="宋体"/>
          <w:b/>
          <w:sz w:val="28"/>
          <w:lang w:eastAsia="zh-CN"/>
        </w:rPr>
        <w:t>行动</w:t>
      </w:r>
      <w:bookmarkEnd w:id="24"/>
    </w:p>
    <w:p w14:paraId="2C21F13C" w14:textId="71FF57EB" w:rsidR="00753EA7" w:rsidRDefault="008B383B">
      <w:pPr>
        <w:spacing w:before="120"/>
        <w:rPr>
          <w:rFonts w:cs="宋体"/>
          <w:vertAlign w:val="superscript"/>
          <w:lang w:eastAsia="zh-CN"/>
        </w:rPr>
      </w:pPr>
      <w:r>
        <w:rPr>
          <w:rFonts w:cs="宋体"/>
          <w:lang w:eastAsia="zh-CN"/>
        </w:rPr>
        <w:t>根据《</w:t>
      </w:r>
      <w:r>
        <w:rPr>
          <w:rFonts w:cs="宋体"/>
          <w:lang w:eastAsia="zh-CN"/>
        </w:rPr>
        <w:t>FD&amp;C</w:t>
      </w:r>
      <w:r>
        <w:rPr>
          <w:rFonts w:cs="宋体"/>
          <w:lang w:eastAsia="zh-CN"/>
        </w:rPr>
        <w:t>法案》，如果申请人在</w:t>
      </w:r>
      <w:r>
        <w:rPr>
          <w:rFonts w:cs="宋体"/>
          <w:lang w:eastAsia="zh-CN"/>
        </w:rPr>
        <w:t>FDA</w:t>
      </w:r>
      <w:r>
        <w:rPr>
          <w:rFonts w:cs="宋体"/>
          <w:lang w:eastAsia="zh-CN"/>
        </w:rPr>
        <w:t>采取第一次</w:t>
      </w:r>
      <w:r>
        <w:rPr>
          <w:rFonts w:cs="宋体" w:hint="eastAsia"/>
          <w:lang w:eastAsia="zh-CN"/>
        </w:rPr>
        <w:t>审评</w:t>
      </w:r>
      <w:r>
        <w:rPr>
          <w:rFonts w:cs="宋体"/>
          <w:lang w:eastAsia="zh-CN"/>
        </w:rPr>
        <w:t>行动后的任何时候要求撤回</w:t>
      </w:r>
      <w:r>
        <w:rPr>
          <w:rFonts w:cs="宋体" w:hint="eastAsia"/>
          <w:lang w:eastAsia="zh-CN"/>
        </w:rPr>
        <w:t>初始</w:t>
      </w:r>
      <w:r>
        <w:rPr>
          <w:rFonts w:cs="宋体"/>
          <w:lang w:eastAsia="zh-CN"/>
        </w:rPr>
        <w:t>PMA</w:t>
      </w:r>
      <w:r>
        <w:rPr>
          <w:rFonts w:cs="宋体"/>
          <w:lang w:eastAsia="zh-CN"/>
        </w:rPr>
        <w:t>或组合追溯补充申请，无论该</w:t>
      </w:r>
      <w:r>
        <w:rPr>
          <w:rFonts w:cs="宋体" w:hint="eastAsia"/>
          <w:lang w:eastAsia="zh-CN"/>
        </w:rPr>
        <w:t>审评</w:t>
      </w:r>
      <w:r>
        <w:rPr>
          <w:rFonts w:cs="宋体"/>
          <w:lang w:eastAsia="zh-CN"/>
        </w:rPr>
        <w:t>行动何时采取，</w:t>
      </w:r>
      <w:r>
        <w:rPr>
          <w:rFonts w:cs="宋体"/>
          <w:lang w:eastAsia="zh-CN"/>
        </w:rPr>
        <w:t>FDA</w:t>
      </w:r>
      <w:r>
        <w:rPr>
          <w:rFonts w:cs="宋体"/>
          <w:lang w:eastAsia="zh-CN"/>
        </w:rPr>
        <w:t>均不会退还任何部分的</w:t>
      </w:r>
      <w:r w:rsidR="00832A5B">
        <w:rPr>
          <w:rFonts w:cs="宋体" w:hint="eastAsia"/>
          <w:lang w:eastAsia="zh-CN"/>
        </w:rPr>
        <w:t>用户费用</w:t>
      </w:r>
      <w:r>
        <w:rPr>
          <w:rFonts w:cs="宋体"/>
          <w:lang w:eastAsia="zh-CN"/>
        </w:rPr>
        <w:t>。</w:t>
      </w:r>
      <w:r>
        <w:rPr>
          <w:rFonts w:cs="宋体"/>
          <w:vertAlign w:val="superscript"/>
          <w:lang w:eastAsia="zh-CN"/>
        </w:rPr>
        <w:t>43</w:t>
      </w:r>
    </w:p>
    <w:p w14:paraId="2D30434B" w14:textId="77777777" w:rsidR="00753EA7" w:rsidRDefault="00753EA7">
      <w:pPr>
        <w:spacing w:before="120"/>
        <w:rPr>
          <w:rFonts w:cs="宋体"/>
          <w:vertAlign w:val="superscript"/>
          <w:lang w:eastAsia="zh-CN"/>
        </w:rPr>
      </w:pPr>
    </w:p>
    <w:p w14:paraId="2F926C70" w14:textId="77777777" w:rsidR="00753EA7" w:rsidRDefault="00753EA7">
      <w:pPr>
        <w:spacing w:before="120"/>
        <w:rPr>
          <w:rFonts w:cs="宋体"/>
          <w:vertAlign w:val="superscript"/>
          <w:lang w:eastAsia="zh-CN"/>
        </w:rPr>
      </w:pPr>
    </w:p>
    <w:p w14:paraId="1F56D683" w14:textId="77777777" w:rsidR="00753EA7" w:rsidRDefault="00753EA7">
      <w:pPr>
        <w:spacing w:before="120"/>
        <w:rPr>
          <w:rFonts w:cs="宋体"/>
          <w:vertAlign w:val="superscript"/>
          <w:lang w:eastAsia="zh-CN"/>
        </w:rPr>
      </w:pPr>
    </w:p>
    <w:p w14:paraId="6170208D" w14:textId="77777777" w:rsidR="00753EA7" w:rsidRDefault="00753EA7">
      <w:pPr>
        <w:spacing w:before="120"/>
        <w:rPr>
          <w:rFonts w:cs="宋体"/>
          <w:vertAlign w:val="superscript"/>
          <w:lang w:eastAsia="zh-CN"/>
        </w:rPr>
      </w:pPr>
    </w:p>
    <w:p w14:paraId="259DAD92" w14:textId="77777777" w:rsidR="00753EA7" w:rsidRDefault="00753EA7">
      <w:pPr>
        <w:spacing w:before="120"/>
        <w:rPr>
          <w:rFonts w:cs="宋体"/>
          <w:vertAlign w:val="superscript"/>
          <w:lang w:eastAsia="zh-CN"/>
        </w:rPr>
      </w:pPr>
    </w:p>
    <w:p w14:paraId="2D18868B" w14:textId="77777777" w:rsidR="00753EA7" w:rsidRDefault="00753EA7">
      <w:pPr>
        <w:spacing w:before="120"/>
        <w:rPr>
          <w:rFonts w:cs="宋体"/>
          <w:vertAlign w:val="superscript"/>
          <w:lang w:eastAsia="zh-CN"/>
        </w:rPr>
      </w:pPr>
    </w:p>
    <w:p w14:paraId="20EE476F" w14:textId="77777777" w:rsidR="00753EA7" w:rsidRDefault="00753EA7">
      <w:pPr>
        <w:spacing w:before="120"/>
        <w:rPr>
          <w:rFonts w:cs="宋体"/>
          <w:vertAlign w:val="superscript"/>
          <w:lang w:eastAsia="zh-CN"/>
        </w:rPr>
      </w:pPr>
    </w:p>
    <w:p w14:paraId="703724FE" w14:textId="77777777" w:rsidR="00753EA7" w:rsidRDefault="00753EA7">
      <w:pPr>
        <w:spacing w:before="120"/>
        <w:rPr>
          <w:lang w:eastAsia="zh-CN"/>
        </w:rPr>
      </w:pPr>
    </w:p>
    <w:p w14:paraId="0E9322E8" w14:textId="77777777" w:rsidR="00753EA7" w:rsidRDefault="008B383B">
      <w:pPr>
        <w:spacing w:before="120"/>
        <w:rPr>
          <w:lang w:eastAsia="zh-CN"/>
        </w:rPr>
      </w:pPr>
      <w:r>
        <w:rPr>
          <w:rFonts w:cs="宋体"/>
          <w:lang w:eastAsia="zh-CN"/>
        </w:rPr>
        <w:t>________________________</w:t>
      </w:r>
    </w:p>
    <w:p w14:paraId="3DAED0DC" w14:textId="77777777" w:rsidR="00753EA7" w:rsidRDefault="008B383B">
      <w:pPr>
        <w:spacing w:beforeLines="0" w:before="0"/>
        <w:rPr>
          <w:sz w:val="21"/>
          <w:szCs w:val="21"/>
          <w:lang w:eastAsia="zh-CN"/>
        </w:rPr>
      </w:pPr>
      <w:r>
        <w:rPr>
          <w:rFonts w:cs="宋体"/>
          <w:sz w:val="21"/>
          <w:vertAlign w:val="superscript"/>
          <w:lang w:eastAsia="zh-CN"/>
        </w:rPr>
        <w:t>41</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738(a)(2)(D)(iii)</w:t>
      </w:r>
      <w:r>
        <w:rPr>
          <w:rFonts w:cs="宋体"/>
          <w:sz w:val="21"/>
          <w:lang w:eastAsia="zh-CN"/>
        </w:rPr>
        <w:t>节。</w:t>
      </w:r>
    </w:p>
    <w:p w14:paraId="768F52B3" w14:textId="77777777" w:rsidR="00753EA7" w:rsidRDefault="008B383B">
      <w:pPr>
        <w:spacing w:beforeLines="0" w:before="0"/>
        <w:rPr>
          <w:sz w:val="21"/>
          <w:szCs w:val="21"/>
          <w:lang w:eastAsia="zh-CN"/>
        </w:rPr>
      </w:pPr>
      <w:r>
        <w:rPr>
          <w:rFonts w:cs="宋体"/>
          <w:sz w:val="21"/>
          <w:vertAlign w:val="superscript"/>
          <w:lang w:eastAsia="zh-CN"/>
        </w:rPr>
        <w:t>42</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738(a)(2)(D)(vi)</w:t>
      </w:r>
      <w:r>
        <w:rPr>
          <w:rFonts w:cs="宋体"/>
          <w:sz w:val="21"/>
          <w:lang w:eastAsia="zh-CN"/>
        </w:rPr>
        <w:t>节。</w:t>
      </w:r>
    </w:p>
    <w:p w14:paraId="73648181" w14:textId="460052F6" w:rsidR="00753EA7" w:rsidRDefault="008B383B">
      <w:pPr>
        <w:spacing w:beforeLines="0" w:before="0"/>
        <w:rPr>
          <w:sz w:val="21"/>
          <w:szCs w:val="21"/>
          <w:lang w:eastAsia="zh-CN"/>
        </w:rPr>
      </w:pPr>
      <w:r>
        <w:rPr>
          <w:rFonts w:cs="宋体"/>
          <w:sz w:val="21"/>
          <w:vertAlign w:val="superscript"/>
          <w:lang w:eastAsia="zh-CN"/>
        </w:rPr>
        <w:t>43</w:t>
      </w:r>
      <w:r>
        <w:rPr>
          <w:rFonts w:cs="宋体"/>
          <w:sz w:val="21"/>
          <w:lang w:eastAsia="zh-CN"/>
        </w:rPr>
        <w:t>《</w:t>
      </w:r>
      <w:r>
        <w:rPr>
          <w:rFonts w:cs="宋体"/>
          <w:sz w:val="21"/>
          <w:lang w:eastAsia="zh-CN"/>
        </w:rPr>
        <w:t>FD&amp;C</w:t>
      </w:r>
      <w:r>
        <w:rPr>
          <w:rFonts w:cs="宋体"/>
          <w:sz w:val="21"/>
          <w:lang w:eastAsia="zh-CN"/>
        </w:rPr>
        <w:t>法案》第</w:t>
      </w:r>
      <w:r>
        <w:rPr>
          <w:rFonts w:cs="宋体"/>
          <w:sz w:val="21"/>
          <w:lang w:eastAsia="zh-CN"/>
        </w:rPr>
        <w:t>738(a)(2)(D)(iii)</w:t>
      </w:r>
      <w:proofErr w:type="gramStart"/>
      <w:r>
        <w:rPr>
          <w:rFonts w:cs="宋体"/>
          <w:sz w:val="21"/>
          <w:lang w:eastAsia="zh-CN"/>
        </w:rPr>
        <w:t>节未规定</w:t>
      </w:r>
      <w:proofErr w:type="gramEnd"/>
      <w:r>
        <w:rPr>
          <w:rFonts w:cs="宋体"/>
          <w:sz w:val="21"/>
          <w:lang w:eastAsia="zh-CN"/>
        </w:rPr>
        <w:t>FDA</w:t>
      </w:r>
      <w:r>
        <w:rPr>
          <w:rFonts w:cs="宋体"/>
          <w:sz w:val="21"/>
          <w:lang w:eastAsia="zh-CN"/>
        </w:rPr>
        <w:t>有权在机构对申请采取</w:t>
      </w:r>
      <w:r>
        <w:rPr>
          <w:rFonts w:cs="宋体" w:hint="eastAsia"/>
          <w:sz w:val="21"/>
          <w:lang w:eastAsia="zh-CN"/>
        </w:rPr>
        <w:t>第一次审评行动</w:t>
      </w:r>
      <w:r>
        <w:rPr>
          <w:rFonts w:cs="宋体"/>
          <w:sz w:val="21"/>
          <w:lang w:eastAsia="zh-CN"/>
        </w:rPr>
        <w:t>后退</w:t>
      </w:r>
      <w:proofErr w:type="gramStart"/>
      <w:r>
        <w:rPr>
          <w:rFonts w:cs="宋体"/>
          <w:sz w:val="21"/>
          <w:lang w:eastAsia="zh-CN"/>
        </w:rPr>
        <w:t>还任何</w:t>
      </w:r>
      <w:proofErr w:type="gramEnd"/>
      <w:r>
        <w:rPr>
          <w:rFonts w:cs="宋体"/>
          <w:sz w:val="21"/>
          <w:lang w:eastAsia="zh-CN"/>
        </w:rPr>
        <w:t>部分的费用。</w:t>
      </w:r>
    </w:p>
    <w:p w14:paraId="71C92207" w14:textId="77777777" w:rsidR="00753EA7" w:rsidRDefault="008B383B">
      <w:pPr>
        <w:spacing w:before="120"/>
        <w:rPr>
          <w:lang w:eastAsia="zh-CN"/>
        </w:rPr>
      </w:pPr>
      <w:r>
        <w:rPr>
          <w:rFonts w:cs="宋体"/>
          <w:lang w:eastAsia="zh-CN"/>
        </w:rPr>
        <w:br w:type="page"/>
      </w:r>
    </w:p>
    <w:p w14:paraId="4C2B6399" w14:textId="77777777" w:rsidR="00753EA7" w:rsidRDefault="008B383B">
      <w:pPr>
        <w:pStyle w:val="af0"/>
        <w:numPr>
          <w:ilvl w:val="0"/>
          <w:numId w:val="8"/>
        </w:numPr>
        <w:spacing w:before="120"/>
        <w:ind w:leftChars="250" w:left="1162" w:hangingChars="200" w:hanging="562"/>
        <w:outlineLvl w:val="1"/>
        <w:rPr>
          <w:b/>
          <w:bCs/>
          <w:sz w:val="28"/>
          <w:szCs w:val="28"/>
        </w:rPr>
      </w:pPr>
      <w:bookmarkStart w:id="25" w:name="_Toc97912973"/>
      <w:proofErr w:type="spellStart"/>
      <w:r>
        <w:rPr>
          <w:rFonts w:cs="宋体"/>
          <w:b/>
          <w:sz w:val="28"/>
        </w:rPr>
        <w:lastRenderedPageBreak/>
        <w:t>模块化</w:t>
      </w:r>
      <w:r>
        <w:rPr>
          <w:rFonts w:cs="宋体"/>
          <w:b/>
          <w:sz w:val="28"/>
        </w:rPr>
        <w:t>PMA</w:t>
      </w:r>
      <w:bookmarkEnd w:id="25"/>
      <w:proofErr w:type="spellEnd"/>
    </w:p>
    <w:p w14:paraId="3798C491" w14:textId="3D8BC643" w:rsidR="00753EA7" w:rsidRDefault="008B383B">
      <w:pPr>
        <w:spacing w:before="120"/>
        <w:rPr>
          <w:lang w:eastAsia="zh-CN"/>
        </w:rPr>
      </w:pPr>
      <w:r>
        <w:rPr>
          <w:rFonts w:cs="宋体"/>
          <w:lang w:eastAsia="zh-CN"/>
        </w:rPr>
        <w:t>对于模块化</w:t>
      </w:r>
      <w:r>
        <w:rPr>
          <w:rFonts w:cs="宋体"/>
          <w:lang w:eastAsia="zh-CN"/>
        </w:rPr>
        <w:t>PMA</w:t>
      </w:r>
      <w:r>
        <w:rPr>
          <w:rFonts w:cs="宋体"/>
          <w:lang w:eastAsia="zh-CN"/>
        </w:rPr>
        <w:t>，法规要求申请人在提交第一个模块时必须支付</w:t>
      </w:r>
      <w:r>
        <w:rPr>
          <w:rFonts w:cs="宋体" w:hint="eastAsia"/>
          <w:lang w:eastAsia="zh-CN"/>
        </w:rPr>
        <w:t>初始</w:t>
      </w:r>
      <w:r>
        <w:rPr>
          <w:rFonts w:cs="宋体"/>
          <w:lang w:eastAsia="zh-CN"/>
        </w:rPr>
        <w:t>PMA</w:t>
      </w:r>
      <w:r>
        <w:rPr>
          <w:rFonts w:cs="宋体"/>
          <w:lang w:eastAsia="zh-CN"/>
        </w:rPr>
        <w:t>的全部费用。</w:t>
      </w:r>
      <w:r>
        <w:rPr>
          <w:rFonts w:cs="宋体"/>
          <w:vertAlign w:val="superscript"/>
          <w:lang w:eastAsia="zh-CN"/>
        </w:rPr>
        <w:t>44</w:t>
      </w:r>
      <w:r>
        <w:rPr>
          <w:rFonts w:cs="宋体"/>
          <w:lang w:eastAsia="zh-CN"/>
        </w:rPr>
        <w:t>虽然未完成对单个模块的备案</w:t>
      </w:r>
      <w:r>
        <w:rPr>
          <w:rFonts w:cs="宋体" w:hint="eastAsia"/>
          <w:lang w:eastAsia="zh-CN"/>
        </w:rPr>
        <w:t>审评</w:t>
      </w:r>
      <w:r>
        <w:rPr>
          <w:rFonts w:cs="宋体"/>
          <w:lang w:eastAsia="zh-CN"/>
        </w:rPr>
        <w:t>，但可以采取行动。模块行动包括接受函或缺陷函。</w:t>
      </w:r>
    </w:p>
    <w:p w14:paraId="7AB9BC4C" w14:textId="6B6DEEDA" w:rsidR="00753EA7" w:rsidRDefault="008B383B">
      <w:pPr>
        <w:spacing w:before="120"/>
        <w:rPr>
          <w:lang w:eastAsia="zh-CN"/>
        </w:rPr>
      </w:pPr>
      <w:r>
        <w:rPr>
          <w:rFonts w:cs="宋体"/>
          <w:lang w:eastAsia="zh-CN"/>
        </w:rPr>
        <w:t>在收到最后一个模块后，模块化</w:t>
      </w:r>
      <w:r>
        <w:rPr>
          <w:rFonts w:cs="宋体"/>
          <w:lang w:eastAsia="zh-CN"/>
        </w:rPr>
        <w:t>PMA</w:t>
      </w:r>
      <w:r>
        <w:rPr>
          <w:rFonts w:cs="宋体"/>
          <w:lang w:eastAsia="zh-CN"/>
        </w:rPr>
        <w:t>转换为</w:t>
      </w:r>
      <w:r>
        <w:rPr>
          <w:rFonts w:cs="宋体" w:hint="eastAsia"/>
          <w:lang w:eastAsia="zh-CN"/>
        </w:rPr>
        <w:t>初始</w:t>
      </w:r>
      <w:r>
        <w:rPr>
          <w:rFonts w:cs="宋体"/>
          <w:lang w:eastAsia="zh-CN"/>
        </w:rPr>
        <w:t>PMA</w:t>
      </w:r>
      <w:r>
        <w:rPr>
          <w:rFonts w:cs="宋体" w:hint="eastAsia"/>
          <w:lang w:eastAsia="zh-CN"/>
        </w:rPr>
        <w:t>审评</w:t>
      </w:r>
      <w:r>
        <w:rPr>
          <w:rFonts w:cs="宋体"/>
          <w:lang w:eastAsia="zh-CN"/>
        </w:rPr>
        <w:t>追溯。此时，启动该</w:t>
      </w:r>
      <w:r>
        <w:rPr>
          <w:rFonts w:cs="宋体"/>
          <w:lang w:eastAsia="zh-CN"/>
        </w:rPr>
        <w:t>PMA</w:t>
      </w:r>
      <w:r>
        <w:rPr>
          <w:rFonts w:cs="宋体"/>
          <w:lang w:eastAsia="zh-CN"/>
        </w:rPr>
        <w:t>的备案</w:t>
      </w:r>
      <w:r>
        <w:rPr>
          <w:rFonts w:cs="宋体" w:hint="eastAsia"/>
          <w:lang w:eastAsia="zh-CN"/>
        </w:rPr>
        <w:t>审评</w:t>
      </w:r>
      <w:r>
        <w:rPr>
          <w:rFonts w:cs="宋体"/>
          <w:lang w:eastAsia="zh-CN"/>
        </w:rPr>
        <w:t>。参见指南文件</w:t>
      </w:r>
      <w:r>
        <w:rPr>
          <w:rFonts w:cs="宋体"/>
          <w:color w:val="0000FF"/>
          <w:u w:val="single"/>
          <w:lang w:eastAsia="zh-CN"/>
        </w:rPr>
        <w:t>《上市前批准申请模块化</w:t>
      </w:r>
      <w:r>
        <w:rPr>
          <w:rFonts w:cs="宋体" w:hint="eastAsia"/>
          <w:color w:val="0000FF"/>
          <w:u w:val="single"/>
          <w:lang w:eastAsia="zh-CN"/>
        </w:rPr>
        <w:t>审评</w:t>
      </w:r>
      <w:r>
        <w:rPr>
          <w:rFonts w:cs="宋体"/>
          <w:color w:val="0000FF"/>
          <w:u w:val="single"/>
          <w:lang w:eastAsia="zh-CN"/>
        </w:rPr>
        <w:t>》</w:t>
      </w:r>
      <w:r>
        <w:rPr>
          <w:rFonts w:cs="宋体"/>
          <w:vertAlign w:val="superscript"/>
          <w:lang w:eastAsia="zh-CN"/>
        </w:rPr>
        <w:t>45</w:t>
      </w:r>
      <w:r>
        <w:rPr>
          <w:rFonts w:cs="宋体"/>
          <w:lang w:eastAsia="zh-CN"/>
        </w:rPr>
        <w:t>，以全面讨论模块化</w:t>
      </w:r>
      <w:r>
        <w:rPr>
          <w:rFonts w:cs="宋体"/>
          <w:lang w:eastAsia="zh-CN"/>
        </w:rPr>
        <w:t>PMA</w:t>
      </w:r>
      <w:r>
        <w:rPr>
          <w:rFonts w:cs="宋体" w:hint="eastAsia"/>
          <w:lang w:eastAsia="zh-CN"/>
        </w:rPr>
        <w:t>审评</w:t>
      </w:r>
      <w:r>
        <w:rPr>
          <w:rFonts w:cs="宋体"/>
          <w:lang w:eastAsia="zh-CN"/>
        </w:rPr>
        <w:t>项目。</w:t>
      </w:r>
    </w:p>
    <w:p w14:paraId="4279B6B5" w14:textId="0FBB37D8" w:rsidR="00753EA7" w:rsidRDefault="008B383B">
      <w:pPr>
        <w:spacing w:before="120"/>
        <w:rPr>
          <w:lang w:eastAsia="zh-CN"/>
        </w:rPr>
      </w:pPr>
      <w:r>
        <w:rPr>
          <w:rFonts w:cs="宋体"/>
          <w:lang w:eastAsia="zh-CN"/>
        </w:rPr>
        <w:t>2002</w:t>
      </w:r>
      <w:r>
        <w:rPr>
          <w:rFonts w:cs="宋体"/>
          <w:lang w:eastAsia="zh-CN"/>
        </w:rPr>
        <w:t>年</w:t>
      </w:r>
      <w:r>
        <w:rPr>
          <w:rFonts w:cs="宋体"/>
          <w:lang w:eastAsia="zh-CN"/>
        </w:rPr>
        <w:t>10</w:t>
      </w:r>
      <w:r>
        <w:rPr>
          <w:rFonts w:cs="宋体"/>
          <w:lang w:eastAsia="zh-CN"/>
        </w:rPr>
        <w:t>月</w:t>
      </w:r>
      <w:r>
        <w:rPr>
          <w:rFonts w:cs="宋体"/>
          <w:lang w:eastAsia="zh-CN"/>
        </w:rPr>
        <w:t>1</w:t>
      </w:r>
      <w:r>
        <w:rPr>
          <w:rFonts w:cs="宋体"/>
          <w:lang w:eastAsia="zh-CN"/>
        </w:rPr>
        <w:t>日至</w:t>
      </w:r>
      <w:r>
        <w:rPr>
          <w:rFonts w:cs="宋体"/>
          <w:lang w:eastAsia="zh-CN"/>
        </w:rPr>
        <w:t>2007</w:t>
      </w:r>
      <w:r>
        <w:rPr>
          <w:rFonts w:cs="宋体"/>
          <w:lang w:eastAsia="zh-CN"/>
        </w:rPr>
        <w:t>年</w:t>
      </w:r>
      <w:r>
        <w:rPr>
          <w:rFonts w:cs="宋体"/>
          <w:lang w:eastAsia="zh-CN"/>
        </w:rPr>
        <w:t>9</w:t>
      </w:r>
      <w:r>
        <w:rPr>
          <w:rFonts w:cs="宋体"/>
          <w:lang w:eastAsia="zh-CN"/>
        </w:rPr>
        <w:t>月</w:t>
      </w:r>
      <w:r>
        <w:rPr>
          <w:rFonts w:cs="宋体"/>
          <w:lang w:eastAsia="zh-CN"/>
        </w:rPr>
        <w:t>30</w:t>
      </w:r>
      <w:r>
        <w:rPr>
          <w:rFonts w:cs="宋体"/>
          <w:lang w:eastAsia="zh-CN"/>
        </w:rPr>
        <w:t>日期间收到第一个模块的模块化</w:t>
      </w:r>
      <w:r>
        <w:rPr>
          <w:rFonts w:cs="宋体"/>
          <w:lang w:eastAsia="zh-CN"/>
        </w:rPr>
        <w:t>PMA</w:t>
      </w:r>
      <w:r>
        <w:rPr>
          <w:rFonts w:cs="宋体"/>
          <w:lang w:eastAsia="zh-CN"/>
        </w:rPr>
        <w:t>的</w:t>
      </w:r>
      <w:r w:rsidR="00832A5B">
        <w:rPr>
          <w:rFonts w:cs="宋体" w:hint="eastAsia"/>
          <w:lang w:eastAsia="zh-CN"/>
        </w:rPr>
        <w:t>用户费用</w:t>
      </w:r>
      <w:r>
        <w:rPr>
          <w:rFonts w:cs="宋体"/>
          <w:lang w:eastAsia="zh-CN"/>
        </w:rPr>
        <w:t>退款将按以下方式处理：</w:t>
      </w:r>
    </w:p>
    <w:p w14:paraId="52630469" w14:textId="47C059CA" w:rsidR="00753EA7" w:rsidRDefault="008B383B">
      <w:pPr>
        <w:pStyle w:val="af0"/>
        <w:numPr>
          <w:ilvl w:val="0"/>
          <w:numId w:val="6"/>
        </w:numPr>
        <w:spacing w:before="120"/>
        <w:ind w:left="987" w:firstLineChars="0"/>
        <w:rPr>
          <w:lang w:eastAsia="zh-CN"/>
        </w:rPr>
      </w:pPr>
      <w:r>
        <w:rPr>
          <w:rFonts w:cs="宋体"/>
          <w:lang w:eastAsia="zh-CN"/>
        </w:rPr>
        <w:t>当在</w:t>
      </w:r>
      <w:r>
        <w:rPr>
          <w:rFonts w:cs="宋体"/>
          <w:lang w:eastAsia="zh-CN"/>
        </w:rPr>
        <w:t>FDA</w:t>
      </w:r>
      <w:r>
        <w:rPr>
          <w:rFonts w:cs="宋体"/>
          <w:lang w:eastAsia="zh-CN"/>
        </w:rPr>
        <w:t>的备案决定之前撤回时，退还</w:t>
      </w:r>
      <w:r>
        <w:rPr>
          <w:rFonts w:cs="宋体"/>
          <w:lang w:eastAsia="zh-CN"/>
        </w:rPr>
        <w:t>75%</w:t>
      </w:r>
      <w:r>
        <w:rPr>
          <w:rFonts w:cs="宋体"/>
          <w:lang w:eastAsia="zh-CN"/>
        </w:rPr>
        <w:t>的</w:t>
      </w:r>
      <w:r w:rsidR="00832A5B">
        <w:rPr>
          <w:rFonts w:cs="宋体" w:hint="eastAsia"/>
          <w:lang w:eastAsia="zh-CN"/>
        </w:rPr>
        <w:t>用户费用</w:t>
      </w:r>
      <w:r>
        <w:rPr>
          <w:rFonts w:cs="宋体"/>
          <w:lang w:eastAsia="zh-CN"/>
        </w:rPr>
        <w:t>；</w:t>
      </w:r>
      <w:r>
        <w:rPr>
          <w:rFonts w:cs="宋体"/>
          <w:vertAlign w:val="superscript"/>
          <w:lang w:eastAsia="zh-CN"/>
        </w:rPr>
        <w:t>46</w:t>
      </w:r>
    </w:p>
    <w:p w14:paraId="3BAD1500" w14:textId="77777777" w:rsidR="00753EA7" w:rsidRDefault="008B383B">
      <w:pPr>
        <w:pStyle w:val="af0"/>
        <w:numPr>
          <w:ilvl w:val="0"/>
          <w:numId w:val="6"/>
        </w:numPr>
        <w:spacing w:beforeLines="0" w:before="0"/>
        <w:ind w:left="987" w:firstLineChars="0"/>
        <w:rPr>
          <w:lang w:eastAsia="zh-CN"/>
        </w:rPr>
      </w:pPr>
      <w:r>
        <w:rPr>
          <w:rFonts w:cs="宋体"/>
          <w:lang w:eastAsia="zh-CN"/>
        </w:rPr>
        <w:t>当在备案决定</w:t>
      </w:r>
      <w:proofErr w:type="gramStart"/>
      <w:r>
        <w:rPr>
          <w:rFonts w:cs="宋体"/>
          <w:lang w:eastAsia="zh-CN"/>
        </w:rPr>
        <w:t>之后但</w:t>
      </w:r>
      <w:proofErr w:type="gramEnd"/>
      <w:r>
        <w:rPr>
          <w:rFonts w:cs="宋体"/>
          <w:lang w:eastAsia="zh-CN"/>
        </w:rPr>
        <w:t>在第一次</w:t>
      </w:r>
      <w:r>
        <w:rPr>
          <w:rFonts w:cs="宋体" w:hint="eastAsia"/>
          <w:lang w:eastAsia="zh-CN"/>
        </w:rPr>
        <w:t>审评</w:t>
      </w:r>
      <w:r>
        <w:rPr>
          <w:rFonts w:cs="宋体"/>
          <w:lang w:eastAsia="zh-CN"/>
        </w:rPr>
        <w:t>行动之前撤回时，</w:t>
      </w:r>
      <w:r>
        <w:rPr>
          <w:rFonts w:cs="宋体"/>
          <w:lang w:eastAsia="zh-CN"/>
        </w:rPr>
        <w:t>FDA</w:t>
      </w:r>
      <w:r>
        <w:rPr>
          <w:rFonts w:cs="宋体"/>
          <w:lang w:eastAsia="zh-CN"/>
        </w:rPr>
        <w:t>将遵循上述第</w:t>
      </w:r>
      <w:r>
        <w:rPr>
          <w:rFonts w:cs="宋体"/>
          <w:lang w:eastAsia="zh-CN"/>
        </w:rPr>
        <w:t>VI</w:t>
      </w:r>
      <w:proofErr w:type="gramStart"/>
      <w:r>
        <w:rPr>
          <w:rFonts w:cs="宋体"/>
          <w:lang w:eastAsia="zh-CN"/>
        </w:rPr>
        <w:t>节第</w:t>
      </w:r>
      <w:proofErr w:type="gramEnd"/>
      <w:r>
        <w:rPr>
          <w:rFonts w:cs="宋体"/>
          <w:lang w:eastAsia="zh-CN"/>
        </w:rPr>
        <w:t>E</w:t>
      </w:r>
      <w:r>
        <w:rPr>
          <w:rFonts w:cs="宋体"/>
          <w:lang w:eastAsia="zh-CN"/>
        </w:rPr>
        <w:t>部分的指南；或</w:t>
      </w:r>
    </w:p>
    <w:p w14:paraId="7A0B6734" w14:textId="205C31A3" w:rsidR="00753EA7" w:rsidRDefault="008B383B">
      <w:pPr>
        <w:pStyle w:val="af0"/>
        <w:numPr>
          <w:ilvl w:val="0"/>
          <w:numId w:val="6"/>
        </w:numPr>
        <w:spacing w:beforeLines="0" w:before="0"/>
        <w:ind w:left="987" w:firstLineChars="0"/>
      </w:pPr>
      <w:r>
        <w:rPr>
          <w:rFonts w:cs="宋体"/>
          <w:lang w:eastAsia="zh-CN"/>
        </w:rPr>
        <w:t>当在备案决定和第一次</w:t>
      </w:r>
      <w:r>
        <w:rPr>
          <w:rFonts w:cs="宋体" w:hint="eastAsia"/>
          <w:lang w:eastAsia="zh-CN"/>
        </w:rPr>
        <w:t>审评</w:t>
      </w:r>
      <w:r>
        <w:rPr>
          <w:rFonts w:cs="宋体"/>
          <w:lang w:eastAsia="zh-CN"/>
        </w:rPr>
        <w:t>行动之后撤销时，不退还任何</w:t>
      </w:r>
      <w:r w:rsidR="00832A5B">
        <w:rPr>
          <w:rFonts w:cs="宋体" w:hint="eastAsia"/>
          <w:lang w:eastAsia="zh-CN"/>
        </w:rPr>
        <w:t>用户费用</w:t>
      </w:r>
      <w:r>
        <w:rPr>
          <w:rFonts w:cs="宋体"/>
          <w:lang w:eastAsia="zh-CN"/>
        </w:rPr>
        <w:t>。</w:t>
      </w:r>
      <w:r>
        <w:rPr>
          <w:rFonts w:cs="宋体"/>
          <w:vertAlign w:val="superscript"/>
        </w:rPr>
        <w:t>47</w:t>
      </w:r>
    </w:p>
    <w:p w14:paraId="22833DAA" w14:textId="0637BFD5" w:rsidR="00753EA7" w:rsidRDefault="008B383B">
      <w:pPr>
        <w:spacing w:before="120"/>
        <w:rPr>
          <w:lang w:eastAsia="zh-CN"/>
        </w:rPr>
      </w:pPr>
      <w:r>
        <w:rPr>
          <w:rFonts w:cs="宋体"/>
          <w:lang w:eastAsia="zh-CN"/>
        </w:rPr>
        <w:t>2007</w:t>
      </w:r>
      <w:r>
        <w:rPr>
          <w:rFonts w:cs="宋体"/>
          <w:lang w:eastAsia="zh-CN"/>
        </w:rPr>
        <w:t>年</w:t>
      </w:r>
      <w:r>
        <w:rPr>
          <w:rFonts w:cs="宋体"/>
          <w:lang w:eastAsia="zh-CN"/>
        </w:rPr>
        <w:t>10</w:t>
      </w:r>
      <w:r>
        <w:rPr>
          <w:rFonts w:cs="宋体"/>
          <w:lang w:eastAsia="zh-CN"/>
        </w:rPr>
        <w:t>月</w:t>
      </w:r>
      <w:r>
        <w:rPr>
          <w:rFonts w:cs="宋体"/>
          <w:lang w:eastAsia="zh-CN"/>
        </w:rPr>
        <w:t>1</w:t>
      </w:r>
      <w:r>
        <w:rPr>
          <w:rFonts w:cs="宋体"/>
          <w:lang w:eastAsia="zh-CN"/>
        </w:rPr>
        <w:t>日或之后收到第一个模块的模块化</w:t>
      </w:r>
      <w:r>
        <w:rPr>
          <w:rFonts w:cs="宋体"/>
          <w:lang w:eastAsia="zh-CN"/>
        </w:rPr>
        <w:t>PMA</w:t>
      </w:r>
      <w:r>
        <w:rPr>
          <w:rFonts w:cs="宋体"/>
          <w:lang w:eastAsia="zh-CN"/>
        </w:rPr>
        <w:t>的</w:t>
      </w:r>
      <w:r w:rsidR="00832A5B">
        <w:rPr>
          <w:rFonts w:cs="宋体" w:hint="eastAsia"/>
          <w:lang w:eastAsia="zh-CN"/>
        </w:rPr>
        <w:t>用户费用</w:t>
      </w:r>
      <w:r>
        <w:rPr>
          <w:rFonts w:cs="宋体"/>
          <w:lang w:eastAsia="zh-CN"/>
        </w:rPr>
        <w:t>退款将按以下方式处理：</w:t>
      </w:r>
    </w:p>
    <w:p w14:paraId="1FE15B55" w14:textId="2596351C" w:rsidR="00753EA7" w:rsidRDefault="008B383B">
      <w:pPr>
        <w:pStyle w:val="af0"/>
        <w:numPr>
          <w:ilvl w:val="0"/>
          <w:numId w:val="6"/>
        </w:numPr>
        <w:spacing w:before="120"/>
        <w:ind w:left="987" w:firstLineChars="0"/>
        <w:rPr>
          <w:lang w:eastAsia="zh-CN"/>
        </w:rPr>
      </w:pPr>
      <w:r>
        <w:rPr>
          <w:rFonts w:cs="宋体"/>
          <w:lang w:eastAsia="zh-CN"/>
        </w:rPr>
        <w:t>当在提交第二个模块之前和对第一个模块采取</w:t>
      </w:r>
      <w:r>
        <w:rPr>
          <w:rFonts w:cs="宋体" w:hint="eastAsia"/>
          <w:lang w:eastAsia="zh-CN"/>
        </w:rPr>
        <w:t>第一次审评行动</w:t>
      </w:r>
      <w:r>
        <w:rPr>
          <w:rFonts w:cs="宋体"/>
          <w:lang w:eastAsia="zh-CN"/>
        </w:rPr>
        <w:t>之前撤回时，退还</w:t>
      </w:r>
      <w:r>
        <w:rPr>
          <w:rFonts w:cs="宋体"/>
          <w:lang w:eastAsia="zh-CN"/>
        </w:rPr>
        <w:t>75%</w:t>
      </w:r>
      <w:r>
        <w:rPr>
          <w:rFonts w:cs="宋体"/>
          <w:lang w:eastAsia="zh-CN"/>
        </w:rPr>
        <w:t>的</w:t>
      </w:r>
      <w:r w:rsidR="00832A5B">
        <w:rPr>
          <w:rFonts w:cs="宋体" w:hint="eastAsia"/>
          <w:lang w:eastAsia="zh-CN"/>
        </w:rPr>
        <w:t>用户费用</w:t>
      </w:r>
      <w:r>
        <w:rPr>
          <w:rFonts w:cs="宋体"/>
          <w:lang w:eastAsia="zh-CN"/>
        </w:rPr>
        <w:t>；</w:t>
      </w:r>
      <w:r>
        <w:rPr>
          <w:rFonts w:cs="宋体"/>
          <w:vertAlign w:val="superscript"/>
          <w:lang w:eastAsia="zh-CN"/>
        </w:rPr>
        <w:t>48</w:t>
      </w:r>
      <w:r>
        <w:rPr>
          <w:rFonts w:cs="宋体"/>
          <w:lang w:eastAsia="zh-CN"/>
        </w:rPr>
        <w:t>或</w:t>
      </w:r>
    </w:p>
    <w:p w14:paraId="237984AD" w14:textId="2F20F213" w:rsidR="00753EA7" w:rsidRDefault="008B383B">
      <w:pPr>
        <w:pStyle w:val="af0"/>
        <w:numPr>
          <w:ilvl w:val="0"/>
          <w:numId w:val="6"/>
        </w:numPr>
        <w:spacing w:beforeLines="0" w:before="0"/>
        <w:ind w:left="987" w:firstLineChars="0"/>
        <w:rPr>
          <w:lang w:eastAsia="zh-CN"/>
        </w:rPr>
      </w:pPr>
      <w:r>
        <w:rPr>
          <w:rFonts w:cs="宋体"/>
          <w:lang w:eastAsia="zh-CN"/>
        </w:rPr>
        <w:t>当在提交第二个模块或后续模块</w:t>
      </w:r>
      <w:proofErr w:type="gramStart"/>
      <w:r>
        <w:rPr>
          <w:rFonts w:cs="宋体"/>
          <w:lang w:eastAsia="zh-CN"/>
        </w:rPr>
        <w:t>之后但</w:t>
      </w:r>
      <w:proofErr w:type="gramEnd"/>
      <w:r>
        <w:rPr>
          <w:rFonts w:cs="宋体"/>
          <w:lang w:eastAsia="zh-CN"/>
        </w:rPr>
        <w:t>在对该模块采取任何第一次</w:t>
      </w:r>
      <w:r>
        <w:rPr>
          <w:rFonts w:cs="宋体" w:hint="eastAsia"/>
          <w:lang w:eastAsia="zh-CN"/>
        </w:rPr>
        <w:t>审评</w:t>
      </w:r>
      <w:r>
        <w:rPr>
          <w:rFonts w:cs="宋体"/>
          <w:lang w:eastAsia="zh-CN"/>
        </w:rPr>
        <w:t>行动之前撤回时，退款（如有）将基于</w:t>
      </w:r>
      <w:r>
        <w:rPr>
          <w:rFonts w:cs="宋体"/>
          <w:lang w:eastAsia="zh-CN"/>
        </w:rPr>
        <w:t>“</w:t>
      </w:r>
      <w:r>
        <w:rPr>
          <w:rFonts w:cs="宋体"/>
          <w:lang w:eastAsia="zh-CN"/>
        </w:rPr>
        <w:t>对所提交模块的</w:t>
      </w:r>
      <w:r>
        <w:rPr>
          <w:rFonts w:cs="宋体" w:hint="eastAsia"/>
          <w:lang w:eastAsia="zh-CN"/>
        </w:rPr>
        <w:t>审评</w:t>
      </w:r>
      <w:r>
        <w:rPr>
          <w:rFonts w:cs="宋体"/>
          <w:lang w:eastAsia="zh-CN"/>
        </w:rPr>
        <w:t>中已耗费的工作程度</w:t>
      </w:r>
      <w:r>
        <w:rPr>
          <w:rFonts w:cs="宋体"/>
          <w:lang w:eastAsia="zh-CN"/>
        </w:rPr>
        <w:t>”</w:t>
      </w:r>
      <w:r>
        <w:rPr>
          <w:rFonts w:cs="宋体"/>
          <w:lang w:eastAsia="zh-CN"/>
        </w:rPr>
        <w:t>。</w:t>
      </w:r>
      <w:r>
        <w:rPr>
          <w:rFonts w:cs="宋体"/>
          <w:vertAlign w:val="superscript"/>
          <w:lang w:eastAsia="zh-CN"/>
        </w:rPr>
        <w:t>49</w:t>
      </w:r>
      <w:r>
        <w:rPr>
          <w:rFonts w:cs="宋体"/>
          <w:lang w:eastAsia="zh-CN"/>
        </w:rPr>
        <w:t>对于该情况，</w:t>
      </w:r>
      <w:r>
        <w:rPr>
          <w:rFonts w:cs="宋体"/>
          <w:lang w:eastAsia="zh-CN"/>
        </w:rPr>
        <w:t>FDA</w:t>
      </w:r>
      <w:r>
        <w:rPr>
          <w:rFonts w:cs="宋体"/>
          <w:lang w:eastAsia="zh-CN"/>
        </w:rPr>
        <w:t>预期通过引用以下准则进行退款：</w:t>
      </w:r>
    </w:p>
    <w:p w14:paraId="07E3AE8D" w14:textId="69A74E50" w:rsidR="00753EA7" w:rsidRDefault="008B383B">
      <w:pPr>
        <w:pStyle w:val="af0"/>
        <w:numPr>
          <w:ilvl w:val="0"/>
          <w:numId w:val="9"/>
        </w:numPr>
        <w:spacing w:beforeLines="0" w:before="0"/>
        <w:ind w:left="1690" w:firstLineChars="0"/>
        <w:rPr>
          <w:lang w:eastAsia="zh-CN"/>
        </w:rPr>
      </w:pPr>
      <w:r>
        <w:rPr>
          <w:rFonts w:cs="宋体"/>
          <w:lang w:eastAsia="zh-CN"/>
        </w:rPr>
        <w:t>在第二个模块</w:t>
      </w:r>
      <w:proofErr w:type="gramStart"/>
      <w:r>
        <w:rPr>
          <w:rFonts w:cs="宋体"/>
          <w:lang w:eastAsia="zh-CN"/>
        </w:rPr>
        <w:t>之后但</w:t>
      </w:r>
      <w:proofErr w:type="gramEnd"/>
      <w:r>
        <w:rPr>
          <w:rFonts w:cs="宋体"/>
          <w:lang w:eastAsia="zh-CN"/>
        </w:rPr>
        <w:t>在对该模块采取任何第一次</w:t>
      </w:r>
      <w:r>
        <w:rPr>
          <w:rFonts w:cs="宋体" w:hint="eastAsia"/>
          <w:lang w:eastAsia="zh-CN"/>
        </w:rPr>
        <w:t>审评</w:t>
      </w:r>
      <w:r>
        <w:rPr>
          <w:rFonts w:cs="宋体"/>
          <w:lang w:eastAsia="zh-CN"/>
        </w:rPr>
        <w:t>行动之前撤回，退还</w:t>
      </w:r>
      <w:r>
        <w:rPr>
          <w:rFonts w:cs="宋体"/>
          <w:lang w:eastAsia="zh-CN"/>
        </w:rPr>
        <w:t>50%</w:t>
      </w:r>
      <w:r>
        <w:rPr>
          <w:rFonts w:cs="宋体"/>
          <w:lang w:eastAsia="zh-CN"/>
        </w:rPr>
        <w:t>的</w:t>
      </w:r>
      <w:r w:rsidR="00832A5B">
        <w:rPr>
          <w:rFonts w:cs="宋体" w:hint="eastAsia"/>
          <w:lang w:eastAsia="zh-CN"/>
        </w:rPr>
        <w:t>用户费用</w:t>
      </w:r>
      <w:r>
        <w:rPr>
          <w:rFonts w:cs="宋体"/>
          <w:lang w:eastAsia="zh-CN"/>
        </w:rPr>
        <w:t>；</w:t>
      </w:r>
    </w:p>
    <w:p w14:paraId="44AC188F" w14:textId="5229FAB4" w:rsidR="00753EA7" w:rsidRDefault="008B383B">
      <w:pPr>
        <w:pStyle w:val="af0"/>
        <w:numPr>
          <w:ilvl w:val="0"/>
          <w:numId w:val="9"/>
        </w:numPr>
        <w:spacing w:beforeLines="0" w:before="0"/>
        <w:ind w:left="1690" w:firstLineChars="0"/>
        <w:rPr>
          <w:lang w:eastAsia="zh-CN"/>
        </w:rPr>
      </w:pPr>
      <w:r>
        <w:rPr>
          <w:rFonts w:cs="宋体"/>
          <w:lang w:eastAsia="zh-CN"/>
        </w:rPr>
        <w:t>在第三个模块</w:t>
      </w:r>
      <w:proofErr w:type="gramStart"/>
      <w:r>
        <w:rPr>
          <w:rFonts w:cs="宋体"/>
          <w:lang w:eastAsia="zh-CN"/>
        </w:rPr>
        <w:t>之后但</w:t>
      </w:r>
      <w:proofErr w:type="gramEnd"/>
      <w:r>
        <w:rPr>
          <w:rFonts w:cs="宋体"/>
          <w:lang w:eastAsia="zh-CN"/>
        </w:rPr>
        <w:t>在对该模块采取任何第一次</w:t>
      </w:r>
      <w:r>
        <w:rPr>
          <w:rFonts w:cs="宋体" w:hint="eastAsia"/>
          <w:lang w:eastAsia="zh-CN"/>
        </w:rPr>
        <w:t>审评</w:t>
      </w:r>
      <w:r>
        <w:rPr>
          <w:rFonts w:cs="宋体"/>
          <w:lang w:eastAsia="zh-CN"/>
        </w:rPr>
        <w:t>行动之前撤回，退还</w:t>
      </w:r>
      <w:r>
        <w:rPr>
          <w:rFonts w:cs="宋体"/>
          <w:lang w:eastAsia="zh-CN"/>
        </w:rPr>
        <w:t>25%</w:t>
      </w:r>
      <w:r>
        <w:rPr>
          <w:rFonts w:cs="宋体"/>
          <w:lang w:eastAsia="zh-CN"/>
        </w:rPr>
        <w:t>的</w:t>
      </w:r>
      <w:r w:rsidR="00832A5B">
        <w:rPr>
          <w:rFonts w:cs="宋体" w:hint="eastAsia"/>
          <w:lang w:eastAsia="zh-CN"/>
        </w:rPr>
        <w:t>用户费用</w:t>
      </w:r>
      <w:r>
        <w:rPr>
          <w:rFonts w:cs="宋体"/>
          <w:lang w:eastAsia="zh-CN"/>
        </w:rPr>
        <w:t>；或</w:t>
      </w:r>
    </w:p>
    <w:p w14:paraId="19370EC7" w14:textId="6A9A00C1" w:rsidR="00753EA7" w:rsidRDefault="008B383B">
      <w:pPr>
        <w:pStyle w:val="af0"/>
        <w:numPr>
          <w:ilvl w:val="0"/>
          <w:numId w:val="9"/>
        </w:numPr>
        <w:spacing w:beforeLines="0" w:before="0"/>
        <w:ind w:left="1690" w:firstLineChars="0"/>
        <w:rPr>
          <w:lang w:eastAsia="zh-CN"/>
        </w:rPr>
      </w:pPr>
      <w:r>
        <w:rPr>
          <w:rFonts w:cs="宋体"/>
          <w:lang w:eastAsia="zh-CN"/>
        </w:rPr>
        <w:t>在第四个模块或后续模块之后撤回，不退还任何</w:t>
      </w:r>
      <w:r w:rsidR="00832A5B">
        <w:rPr>
          <w:rFonts w:cs="宋体" w:hint="eastAsia"/>
          <w:lang w:eastAsia="zh-CN"/>
        </w:rPr>
        <w:t>用户费用</w:t>
      </w:r>
      <w:r>
        <w:rPr>
          <w:rFonts w:cs="宋体"/>
          <w:lang w:eastAsia="zh-CN"/>
        </w:rPr>
        <w:t>。</w:t>
      </w:r>
    </w:p>
    <w:p w14:paraId="703EA030" w14:textId="77777777" w:rsidR="00753EA7" w:rsidRDefault="00753EA7">
      <w:pPr>
        <w:spacing w:before="120"/>
        <w:rPr>
          <w:rFonts w:cs="宋体"/>
          <w:lang w:eastAsia="zh-CN"/>
        </w:rPr>
      </w:pPr>
    </w:p>
    <w:p w14:paraId="2D943E9C" w14:textId="77777777" w:rsidR="00753EA7" w:rsidRDefault="008B383B">
      <w:pPr>
        <w:spacing w:before="120"/>
        <w:rPr>
          <w:lang w:eastAsia="zh-CN"/>
        </w:rPr>
      </w:pPr>
      <w:r>
        <w:rPr>
          <w:rFonts w:cs="宋体"/>
          <w:lang w:eastAsia="zh-CN"/>
        </w:rPr>
        <w:t>________________________</w:t>
      </w:r>
    </w:p>
    <w:p w14:paraId="2B32B32D" w14:textId="77777777" w:rsidR="00753EA7" w:rsidRDefault="008B383B">
      <w:pPr>
        <w:spacing w:beforeLines="0" w:before="0"/>
        <w:rPr>
          <w:sz w:val="21"/>
          <w:szCs w:val="21"/>
          <w:lang w:eastAsia="zh-CN"/>
        </w:rPr>
      </w:pPr>
      <w:r>
        <w:rPr>
          <w:rFonts w:cs="宋体"/>
          <w:sz w:val="21"/>
          <w:vertAlign w:val="superscript"/>
          <w:lang w:eastAsia="zh-CN"/>
        </w:rPr>
        <w:t>44</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738(a)(2)(C)</w:t>
      </w:r>
      <w:r>
        <w:rPr>
          <w:rFonts w:cs="宋体"/>
          <w:sz w:val="21"/>
          <w:lang w:eastAsia="zh-CN"/>
        </w:rPr>
        <w:t>节。</w:t>
      </w:r>
    </w:p>
    <w:p w14:paraId="53108A48" w14:textId="77777777" w:rsidR="00753EA7" w:rsidRDefault="008B383B">
      <w:pPr>
        <w:wordWrap w:val="0"/>
        <w:spacing w:beforeLines="0" w:before="0"/>
        <w:rPr>
          <w:sz w:val="21"/>
          <w:szCs w:val="21"/>
        </w:rPr>
      </w:pPr>
      <w:r>
        <w:rPr>
          <w:sz w:val="21"/>
          <w:szCs w:val="21"/>
          <w:vertAlign w:val="superscript"/>
        </w:rPr>
        <w:t>45</w:t>
      </w:r>
      <w:r>
        <w:rPr>
          <w:sz w:val="21"/>
          <w:szCs w:val="21"/>
        </w:rPr>
        <w:t xml:space="preserve"> </w:t>
      </w:r>
      <w:r>
        <w:rPr>
          <w:color w:val="0000FF"/>
          <w:sz w:val="21"/>
          <w:szCs w:val="21"/>
          <w:u w:val="single"/>
        </w:rPr>
        <w:t>https://www.fda.gov/downloads/MedicalDevices/DeviceRegulationandGuidance/GuidanceDocuments/ucm089767.pdf</w:t>
      </w:r>
    </w:p>
    <w:p w14:paraId="3C95CA31" w14:textId="77777777" w:rsidR="00753EA7" w:rsidRDefault="008B383B">
      <w:pPr>
        <w:spacing w:beforeLines="0" w:before="0"/>
        <w:rPr>
          <w:sz w:val="21"/>
          <w:szCs w:val="21"/>
        </w:rPr>
      </w:pPr>
      <w:r>
        <w:rPr>
          <w:rFonts w:cs="宋体"/>
          <w:sz w:val="21"/>
          <w:vertAlign w:val="superscript"/>
        </w:rPr>
        <w:t>46</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a)(2)(D)(ii)</w:t>
      </w:r>
      <w:r>
        <w:rPr>
          <w:rFonts w:cs="宋体"/>
          <w:sz w:val="21"/>
        </w:rPr>
        <w:t>节。</w:t>
      </w:r>
    </w:p>
    <w:p w14:paraId="597A9211" w14:textId="77777777" w:rsidR="00753EA7" w:rsidRDefault="008B383B">
      <w:pPr>
        <w:spacing w:beforeLines="0" w:before="0"/>
        <w:rPr>
          <w:sz w:val="21"/>
          <w:szCs w:val="21"/>
        </w:rPr>
      </w:pPr>
      <w:r>
        <w:rPr>
          <w:rFonts w:cs="宋体"/>
          <w:sz w:val="21"/>
          <w:vertAlign w:val="superscript"/>
        </w:rPr>
        <w:t>47</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a)(2)(D)(iii)</w:t>
      </w:r>
      <w:r>
        <w:rPr>
          <w:rFonts w:cs="宋体"/>
          <w:sz w:val="21"/>
        </w:rPr>
        <w:t>节。</w:t>
      </w:r>
    </w:p>
    <w:p w14:paraId="4E426EF7" w14:textId="77777777" w:rsidR="00753EA7" w:rsidRDefault="008B383B">
      <w:pPr>
        <w:spacing w:beforeLines="0" w:before="0"/>
        <w:rPr>
          <w:sz w:val="21"/>
          <w:szCs w:val="21"/>
        </w:rPr>
      </w:pPr>
      <w:r>
        <w:rPr>
          <w:rFonts w:cs="宋体"/>
          <w:sz w:val="21"/>
          <w:vertAlign w:val="superscript"/>
        </w:rPr>
        <w:t>48</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a)(2)(D)(iv)</w:t>
      </w:r>
      <w:r>
        <w:rPr>
          <w:rFonts w:cs="宋体"/>
          <w:sz w:val="21"/>
        </w:rPr>
        <w:t>节。</w:t>
      </w:r>
    </w:p>
    <w:p w14:paraId="65A7DCEF" w14:textId="77777777" w:rsidR="00753EA7" w:rsidRDefault="008B383B">
      <w:pPr>
        <w:spacing w:beforeLines="0" w:before="0"/>
        <w:rPr>
          <w:sz w:val="21"/>
          <w:szCs w:val="21"/>
        </w:rPr>
      </w:pPr>
      <w:r>
        <w:rPr>
          <w:rFonts w:cs="宋体"/>
          <w:sz w:val="21"/>
          <w:vertAlign w:val="superscript"/>
        </w:rPr>
        <w:t>49</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a)(2)(D)(v)</w:t>
      </w:r>
      <w:r>
        <w:rPr>
          <w:rFonts w:cs="宋体"/>
          <w:sz w:val="21"/>
        </w:rPr>
        <w:t>节。</w:t>
      </w:r>
    </w:p>
    <w:p w14:paraId="73D3A98B" w14:textId="77777777" w:rsidR="00753EA7" w:rsidRDefault="008B383B">
      <w:pPr>
        <w:spacing w:before="120"/>
      </w:pPr>
      <w:r>
        <w:rPr>
          <w:rFonts w:cs="宋体"/>
        </w:rPr>
        <w:br w:type="page"/>
      </w:r>
    </w:p>
    <w:p w14:paraId="1A1C28D8" w14:textId="77777777" w:rsidR="00753EA7" w:rsidRDefault="008B383B">
      <w:pPr>
        <w:pStyle w:val="af0"/>
        <w:numPr>
          <w:ilvl w:val="0"/>
          <w:numId w:val="8"/>
        </w:numPr>
        <w:spacing w:before="120"/>
        <w:ind w:leftChars="250" w:left="1162" w:hangingChars="200" w:hanging="562"/>
        <w:outlineLvl w:val="1"/>
        <w:rPr>
          <w:b/>
          <w:bCs/>
          <w:sz w:val="28"/>
          <w:szCs w:val="28"/>
        </w:rPr>
      </w:pPr>
      <w:bookmarkStart w:id="26" w:name="_Toc97912974"/>
      <w:proofErr w:type="spellStart"/>
      <w:r>
        <w:rPr>
          <w:rFonts w:cs="宋体"/>
          <w:b/>
          <w:sz w:val="28"/>
        </w:rPr>
        <w:lastRenderedPageBreak/>
        <w:t>上市前报告</w:t>
      </w:r>
      <w:bookmarkEnd w:id="26"/>
      <w:proofErr w:type="spellEnd"/>
    </w:p>
    <w:p w14:paraId="455796F3" w14:textId="16E3F57F" w:rsidR="00753EA7" w:rsidRDefault="008B383B">
      <w:pPr>
        <w:spacing w:before="120"/>
        <w:rPr>
          <w:lang w:eastAsia="zh-CN"/>
        </w:rPr>
      </w:pPr>
      <w:r>
        <w:rPr>
          <w:rFonts w:cs="宋体"/>
          <w:lang w:eastAsia="zh-CN"/>
        </w:rPr>
        <w:t>对于上市前报告，</w:t>
      </w:r>
      <w:r>
        <w:rPr>
          <w:rFonts w:cs="宋体"/>
          <w:lang w:eastAsia="zh-CN"/>
        </w:rPr>
        <w:t>FDA</w:t>
      </w:r>
      <w:r>
        <w:rPr>
          <w:rFonts w:cs="宋体"/>
          <w:lang w:eastAsia="zh-CN"/>
        </w:rPr>
        <w:t>将遵循与上述第</w:t>
      </w:r>
      <w:r>
        <w:rPr>
          <w:rFonts w:cs="宋体"/>
          <w:lang w:eastAsia="zh-CN"/>
        </w:rPr>
        <w:t>VI</w:t>
      </w:r>
      <w:proofErr w:type="gramStart"/>
      <w:r>
        <w:rPr>
          <w:rFonts w:cs="宋体"/>
          <w:lang w:eastAsia="zh-CN"/>
        </w:rPr>
        <w:t>节第</w:t>
      </w:r>
      <w:proofErr w:type="gramEnd"/>
      <w:r>
        <w:rPr>
          <w:rFonts w:cs="宋体"/>
          <w:lang w:eastAsia="zh-CN"/>
        </w:rPr>
        <w:t>C</w:t>
      </w:r>
      <w:r>
        <w:rPr>
          <w:rFonts w:cs="宋体"/>
          <w:lang w:eastAsia="zh-CN"/>
        </w:rPr>
        <w:t>至</w:t>
      </w:r>
      <w:r>
        <w:rPr>
          <w:rFonts w:cs="宋体"/>
          <w:lang w:eastAsia="zh-CN"/>
        </w:rPr>
        <w:t>F</w:t>
      </w:r>
      <w:r>
        <w:rPr>
          <w:rFonts w:cs="宋体"/>
          <w:lang w:eastAsia="zh-CN"/>
        </w:rPr>
        <w:t>部分的</w:t>
      </w:r>
      <w:r>
        <w:rPr>
          <w:rFonts w:cs="宋体" w:hint="eastAsia"/>
          <w:lang w:eastAsia="zh-CN"/>
        </w:rPr>
        <w:t>初始</w:t>
      </w:r>
      <w:r>
        <w:rPr>
          <w:rFonts w:cs="宋体"/>
          <w:lang w:eastAsia="zh-CN"/>
        </w:rPr>
        <w:t>PMA</w:t>
      </w:r>
      <w:r>
        <w:rPr>
          <w:rFonts w:cs="宋体"/>
          <w:lang w:eastAsia="zh-CN"/>
        </w:rPr>
        <w:t>相同的</w:t>
      </w:r>
      <w:r w:rsidR="00832A5B">
        <w:rPr>
          <w:rFonts w:cs="宋体" w:hint="eastAsia"/>
          <w:lang w:eastAsia="zh-CN"/>
        </w:rPr>
        <w:t>用户费用</w:t>
      </w:r>
      <w:r>
        <w:rPr>
          <w:rFonts w:cs="宋体"/>
          <w:lang w:eastAsia="zh-CN"/>
        </w:rPr>
        <w:t>退款规定。</w:t>
      </w:r>
    </w:p>
    <w:p w14:paraId="4C46AFC2" w14:textId="77777777" w:rsidR="00753EA7" w:rsidRDefault="008B383B">
      <w:pPr>
        <w:pStyle w:val="af0"/>
        <w:numPr>
          <w:ilvl w:val="0"/>
          <w:numId w:val="8"/>
        </w:numPr>
        <w:spacing w:before="120"/>
        <w:ind w:leftChars="250" w:left="1162" w:hangingChars="200" w:hanging="562"/>
        <w:outlineLvl w:val="1"/>
        <w:rPr>
          <w:b/>
          <w:bCs/>
          <w:sz w:val="28"/>
          <w:szCs w:val="28"/>
        </w:rPr>
      </w:pPr>
      <w:bookmarkStart w:id="27" w:name="_Toc97912975"/>
      <w:proofErr w:type="spellStart"/>
      <w:r>
        <w:rPr>
          <w:rFonts w:cs="宋体"/>
          <w:b/>
          <w:sz w:val="28"/>
        </w:rPr>
        <w:t>许可协议</w:t>
      </w:r>
      <w:r>
        <w:rPr>
          <w:rFonts w:cs="宋体"/>
          <w:b/>
          <w:sz w:val="28"/>
        </w:rPr>
        <w:t>PMA</w:t>
      </w:r>
      <w:bookmarkEnd w:id="27"/>
      <w:proofErr w:type="spellEnd"/>
    </w:p>
    <w:p w14:paraId="4ED18A41" w14:textId="3EF87A4A" w:rsidR="00753EA7" w:rsidRDefault="008B383B">
      <w:pPr>
        <w:spacing w:before="120"/>
        <w:rPr>
          <w:lang w:eastAsia="zh-CN"/>
        </w:rPr>
      </w:pPr>
      <w:r>
        <w:rPr>
          <w:rFonts w:cs="宋体"/>
          <w:lang w:eastAsia="zh-CN"/>
        </w:rPr>
        <w:t>许可协议</w:t>
      </w:r>
      <w:r>
        <w:rPr>
          <w:rFonts w:cs="宋体"/>
          <w:lang w:eastAsia="zh-CN"/>
        </w:rPr>
        <w:t>PMA</w:t>
      </w:r>
      <w:r>
        <w:rPr>
          <w:rFonts w:cs="宋体"/>
          <w:lang w:eastAsia="zh-CN"/>
        </w:rPr>
        <w:t>在收到后即视为已备案。如果申请人提交的许可协议</w:t>
      </w:r>
      <w:r>
        <w:rPr>
          <w:rFonts w:cs="宋体"/>
          <w:lang w:eastAsia="zh-CN"/>
        </w:rPr>
        <w:t>PMA</w:t>
      </w:r>
      <w:r>
        <w:rPr>
          <w:rFonts w:cs="宋体"/>
          <w:lang w:eastAsia="zh-CN"/>
        </w:rPr>
        <w:t>包括新制造程序和</w:t>
      </w:r>
      <w:r>
        <w:rPr>
          <w:rFonts w:cs="宋体"/>
          <w:lang w:eastAsia="zh-CN"/>
        </w:rPr>
        <w:t>/</w:t>
      </w:r>
      <w:r>
        <w:rPr>
          <w:rFonts w:cs="宋体"/>
          <w:lang w:eastAsia="zh-CN"/>
        </w:rPr>
        <w:t>或新制造设施，并在</w:t>
      </w:r>
      <w:r>
        <w:rPr>
          <w:rFonts w:cs="宋体"/>
          <w:lang w:eastAsia="zh-CN"/>
        </w:rPr>
        <w:t>FDA</w:t>
      </w:r>
      <w:r>
        <w:rPr>
          <w:rFonts w:cs="宋体"/>
          <w:lang w:eastAsia="zh-CN"/>
        </w:rPr>
        <w:t>采取第一次</w:t>
      </w:r>
      <w:r>
        <w:rPr>
          <w:rFonts w:cs="宋体" w:hint="eastAsia"/>
          <w:lang w:eastAsia="zh-CN"/>
        </w:rPr>
        <w:t>审评</w:t>
      </w:r>
      <w:r>
        <w:rPr>
          <w:rFonts w:cs="宋体"/>
          <w:lang w:eastAsia="zh-CN"/>
        </w:rPr>
        <w:t>行动之前要求撤回，我们预期对</w:t>
      </w:r>
      <w:r>
        <w:rPr>
          <w:rFonts w:cs="宋体" w:hint="eastAsia"/>
          <w:lang w:eastAsia="zh-CN"/>
        </w:rPr>
        <w:t>初始</w:t>
      </w:r>
      <w:r>
        <w:rPr>
          <w:rFonts w:cs="宋体"/>
          <w:lang w:eastAsia="zh-CN"/>
        </w:rPr>
        <w:t>PMA</w:t>
      </w:r>
      <w:r>
        <w:rPr>
          <w:rFonts w:cs="宋体"/>
          <w:lang w:eastAsia="zh-CN"/>
        </w:rPr>
        <w:t>应用上述讨论的退款政策（见上文第</w:t>
      </w:r>
      <w:r>
        <w:rPr>
          <w:rFonts w:cs="宋体"/>
          <w:lang w:eastAsia="zh-CN"/>
        </w:rPr>
        <w:t>VI</w:t>
      </w:r>
      <w:proofErr w:type="gramStart"/>
      <w:r>
        <w:rPr>
          <w:rFonts w:cs="宋体"/>
          <w:lang w:eastAsia="zh-CN"/>
        </w:rPr>
        <w:t>节第</w:t>
      </w:r>
      <w:proofErr w:type="gramEnd"/>
      <w:r>
        <w:rPr>
          <w:rFonts w:cs="宋体"/>
          <w:lang w:eastAsia="zh-CN"/>
        </w:rPr>
        <w:t>E</w:t>
      </w:r>
      <w:r>
        <w:rPr>
          <w:rFonts w:cs="宋体"/>
          <w:lang w:eastAsia="zh-CN"/>
        </w:rPr>
        <w:t>部分）。但是，如果许可协议</w:t>
      </w:r>
      <w:r>
        <w:rPr>
          <w:rFonts w:cs="宋体"/>
          <w:lang w:eastAsia="zh-CN"/>
        </w:rPr>
        <w:t>PMA</w:t>
      </w:r>
      <w:r>
        <w:rPr>
          <w:rFonts w:cs="宋体"/>
          <w:lang w:eastAsia="zh-CN"/>
        </w:rPr>
        <w:t>通过授权引用纳入</w:t>
      </w:r>
      <w:r>
        <w:rPr>
          <w:rFonts w:cs="宋体"/>
          <w:lang w:eastAsia="zh-CN"/>
        </w:rPr>
        <w:t>21 CFR 814.20</w:t>
      </w:r>
      <w:r>
        <w:rPr>
          <w:rFonts w:cs="宋体"/>
          <w:lang w:eastAsia="zh-CN"/>
        </w:rPr>
        <w:t>要求的所有信息（包括相同制造程序和设施），并且申请人在</w:t>
      </w:r>
      <w:r>
        <w:rPr>
          <w:rFonts w:cs="宋体" w:hint="eastAsia"/>
          <w:lang w:eastAsia="zh-CN"/>
        </w:rPr>
        <w:t>第一次审评行动</w:t>
      </w:r>
      <w:r>
        <w:rPr>
          <w:rFonts w:cs="宋体"/>
          <w:lang w:eastAsia="zh-CN"/>
        </w:rPr>
        <w:t>（一般是批准令）之前要求撤回，则</w:t>
      </w:r>
      <w:r>
        <w:rPr>
          <w:rFonts w:cs="宋体"/>
          <w:lang w:eastAsia="zh-CN"/>
        </w:rPr>
        <w:t>FDA</w:t>
      </w:r>
      <w:r>
        <w:rPr>
          <w:rFonts w:cs="宋体"/>
          <w:lang w:eastAsia="zh-CN"/>
        </w:rPr>
        <w:t>计划退还全部</w:t>
      </w:r>
      <w:r w:rsidR="00832A5B">
        <w:rPr>
          <w:rFonts w:cs="宋体" w:hint="eastAsia"/>
          <w:lang w:eastAsia="zh-CN"/>
        </w:rPr>
        <w:t>用户费用</w:t>
      </w:r>
      <w:r>
        <w:rPr>
          <w:rFonts w:cs="宋体"/>
          <w:lang w:eastAsia="zh-CN"/>
        </w:rPr>
        <w:t>。</w:t>
      </w:r>
    </w:p>
    <w:p w14:paraId="57B1C537" w14:textId="77777777" w:rsidR="00753EA7" w:rsidRDefault="008B383B">
      <w:pPr>
        <w:pStyle w:val="af0"/>
        <w:numPr>
          <w:ilvl w:val="0"/>
          <w:numId w:val="8"/>
        </w:numPr>
        <w:spacing w:before="120"/>
        <w:ind w:leftChars="250" w:left="1162" w:hangingChars="200" w:hanging="562"/>
        <w:outlineLvl w:val="1"/>
        <w:rPr>
          <w:b/>
          <w:bCs/>
          <w:sz w:val="28"/>
          <w:szCs w:val="28"/>
        </w:rPr>
      </w:pPr>
      <w:bookmarkStart w:id="28" w:name="_Toc97912976"/>
      <w:r>
        <w:rPr>
          <w:rFonts w:cs="宋体"/>
          <w:b/>
          <w:sz w:val="28"/>
        </w:rPr>
        <w:t>180</w:t>
      </w:r>
      <w:r>
        <w:rPr>
          <w:rFonts w:cs="宋体"/>
          <w:b/>
          <w:sz w:val="28"/>
        </w:rPr>
        <w:t>天补充申请</w:t>
      </w:r>
      <w:bookmarkEnd w:id="28"/>
    </w:p>
    <w:p w14:paraId="59E7B482" w14:textId="683A552C" w:rsidR="00753EA7" w:rsidRDefault="008B383B">
      <w:pPr>
        <w:spacing w:before="120"/>
        <w:rPr>
          <w:lang w:eastAsia="zh-CN"/>
        </w:rPr>
      </w:pPr>
      <w:r>
        <w:rPr>
          <w:rFonts w:cs="宋体"/>
          <w:lang w:eastAsia="zh-CN"/>
        </w:rPr>
        <w:t>对于</w:t>
      </w:r>
      <w:r>
        <w:rPr>
          <w:rFonts w:cs="宋体"/>
          <w:lang w:eastAsia="zh-CN"/>
        </w:rPr>
        <w:t>180</w:t>
      </w:r>
      <w:r>
        <w:rPr>
          <w:rFonts w:cs="宋体"/>
          <w:lang w:eastAsia="zh-CN"/>
        </w:rPr>
        <w:t>天补充申请，</w:t>
      </w:r>
      <w:r>
        <w:rPr>
          <w:rFonts w:cs="宋体"/>
          <w:lang w:eastAsia="zh-CN"/>
        </w:rPr>
        <w:t>FDA</w:t>
      </w:r>
      <w:r>
        <w:rPr>
          <w:rFonts w:cs="宋体"/>
          <w:lang w:eastAsia="zh-CN"/>
        </w:rPr>
        <w:t>认为收到申请后备案。这些类型的补充申请费用显著低于</w:t>
      </w:r>
      <w:r>
        <w:rPr>
          <w:rFonts w:cs="宋体" w:hint="eastAsia"/>
          <w:lang w:eastAsia="zh-CN"/>
        </w:rPr>
        <w:t>初始</w:t>
      </w:r>
      <w:r>
        <w:rPr>
          <w:rFonts w:cs="宋体"/>
          <w:lang w:eastAsia="zh-CN"/>
        </w:rPr>
        <w:t>PMA</w:t>
      </w:r>
      <w:r>
        <w:rPr>
          <w:rFonts w:cs="宋体"/>
          <w:lang w:eastAsia="zh-CN"/>
        </w:rPr>
        <w:t>所需费用，并且</w:t>
      </w:r>
      <w:r>
        <w:rPr>
          <w:rFonts w:cs="宋体" w:hint="eastAsia"/>
          <w:lang w:eastAsia="zh-CN"/>
        </w:rPr>
        <w:t>审评</w:t>
      </w:r>
      <w:r>
        <w:rPr>
          <w:rFonts w:cs="宋体"/>
          <w:lang w:eastAsia="zh-CN"/>
        </w:rPr>
        <w:t>时间通常较短。因此，根据《</w:t>
      </w:r>
      <w:r>
        <w:rPr>
          <w:rFonts w:cs="宋体"/>
          <w:lang w:eastAsia="zh-CN"/>
        </w:rPr>
        <w:t>FD&amp;C</w:t>
      </w:r>
      <w:r>
        <w:rPr>
          <w:rFonts w:cs="宋体"/>
          <w:lang w:eastAsia="zh-CN"/>
        </w:rPr>
        <w:t>法案》第</w:t>
      </w:r>
      <w:r>
        <w:rPr>
          <w:rFonts w:cs="宋体"/>
          <w:lang w:eastAsia="zh-CN"/>
        </w:rPr>
        <w:t>738(a)(2)(D)(iii)</w:t>
      </w:r>
      <w:r>
        <w:rPr>
          <w:rFonts w:cs="宋体"/>
          <w:lang w:eastAsia="zh-CN"/>
        </w:rPr>
        <w:t>节规定的</w:t>
      </w:r>
      <w:r>
        <w:rPr>
          <w:rFonts w:cs="宋体"/>
          <w:lang w:eastAsia="zh-CN"/>
        </w:rPr>
        <w:t>FDA</w:t>
      </w:r>
      <w:r>
        <w:rPr>
          <w:rFonts w:cs="宋体"/>
          <w:lang w:eastAsia="zh-CN"/>
        </w:rPr>
        <w:t>权力，即根据所耗费的工作进行退款，</w:t>
      </w:r>
      <w:r>
        <w:rPr>
          <w:rFonts w:cs="宋体"/>
          <w:lang w:eastAsia="zh-CN"/>
        </w:rPr>
        <w:t>FDA</w:t>
      </w:r>
      <w:r>
        <w:rPr>
          <w:rFonts w:cs="宋体"/>
          <w:lang w:eastAsia="zh-CN"/>
        </w:rPr>
        <w:t>预期不在该类补充申请备案后退</w:t>
      </w:r>
      <w:proofErr w:type="gramStart"/>
      <w:r>
        <w:rPr>
          <w:rFonts w:cs="宋体"/>
          <w:lang w:eastAsia="zh-CN"/>
        </w:rPr>
        <w:t>还任何</w:t>
      </w:r>
      <w:proofErr w:type="gramEnd"/>
      <w:r w:rsidR="00832A5B">
        <w:rPr>
          <w:rFonts w:cs="宋体" w:hint="eastAsia"/>
          <w:lang w:eastAsia="zh-CN"/>
        </w:rPr>
        <w:t>用户费用</w:t>
      </w:r>
      <w:r>
        <w:rPr>
          <w:rFonts w:cs="宋体"/>
          <w:lang w:eastAsia="zh-CN"/>
        </w:rPr>
        <w:t>。</w:t>
      </w:r>
    </w:p>
    <w:p w14:paraId="2904BDCA" w14:textId="77777777" w:rsidR="00753EA7" w:rsidRDefault="008B383B">
      <w:pPr>
        <w:pStyle w:val="af0"/>
        <w:numPr>
          <w:ilvl w:val="0"/>
          <w:numId w:val="8"/>
        </w:numPr>
        <w:spacing w:before="120"/>
        <w:ind w:leftChars="250" w:left="1162" w:hangingChars="200" w:hanging="562"/>
        <w:outlineLvl w:val="1"/>
        <w:rPr>
          <w:b/>
          <w:bCs/>
          <w:sz w:val="28"/>
          <w:szCs w:val="28"/>
        </w:rPr>
      </w:pPr>
      <w:bookmarkStart w:id="29" w:name="_Toc97912977"/>
      <w:proofErr w:type="spellStart"/>
      <w:r>
        <w:rPr>
          <w:rFonts w:cs="宋体"/>
          <w:b/>
          <w:sz w:val="28"/>
        </w:rPr>
        <w:t>实时补充申请</w:t>
      </w:r>
      <w:bookmarkEnd w:id="29"/>
      <w:proofErr w:type="spellEnd"/>
    </w:p>
    <w:p w14:paraId="35F1AAB3" w14:textId="289297AB" w:rsidR="00753EA7" w:rsidRDefault="008B383B">
      <w:pPr>
        <w:spacing w:before="120"/>
        <w:rPr>
          <w:lang w:eastAsia="zh-CN"/>
        </w:rPr>
      </w:pPr>
      <w:r>
        <w:rPr>
          <w:rFonts w:cs="宋体"/>
          <w:lang w:eastAsia="zh-CN"/>
        </w:rPr>
        <w:t>对于实时补充申请，</w:t>
      </w:r>
      <w:r>
        <w:rPr>
          <w:rFonts w:cs="宋体"/>
          <w:lang w:eastAsia="zh-CN"/>
        </w:rPr>
        <w:t>FDA</w:t>
      </w:r>
      <w:r>
        <w:rPr>
          <w:rFonts w:cs="宋体"/>
          <w:lang w:eastAsia="zh-CN"/>
        </w:rPr>
        <w:t>将遵循与上述</w:t>
      </w:r>
      <w:r>
        <w:rPr>
          <w:rFonts w:cs="宋体"/>
          <w:lang w:eastAsia="zh-CN"/>
        </w:rPr>
        <w:t>180</w:t>
      </w:r>
      <w:r>
        <w:rPr>
          <w:rFonts w:cs="宋体"/>
          <w:lang w:eastAsia="zh-CN"/>
        </w:rPr>
        <w:t>天补充申请相同的</w:t>
      </w:r>
      <w:r w:rsidR="00832A5B">
        <w:rPr>
          <w:rFonts w:cs="宋体" w:hint="eastAsia"/>
          <w:lang w:eastAsia="zh-CN"/>
        </w:rPr>
        <w:t>用户费用</w:t>
      </w:r>
      <w:r>
        <w:rPr>
          <w:rFonts w:cs="宋体"/>
          <w:lang w:eastAsia="zh-CN"/>
        </w:rPr>
        <w:t>退款规定。</w:t>
      </w:r>
    </w:p>
    <w:p w14:paraId="132E7756" w14:textId="77777777" w:rsidR="00753EA7" w:rsidRDefault="008B383B">
      <w:pPr>
        <w:pStyle w:val="af0"/>
        <w:numPr>
          <w:ilvl w:val="0"/>
          <w:numId w:val="8"/>
        </w:numPr>
        <w:spacing w:before="120"/>
        <w:ind w:leftChars="250" w:left="1162" w:hangingChars="200" w:hanging="562"/>
        <w:outlineLvl w:val="1"/>
        <w:rPr>
          <w:b/>
          <w:bCs/>
          <w:sz w:val="28"/>
          <w:szCs w:val="28"/>
        </w:rPr>
      </w:pPr>
      <w:bookmarkStart w:id="30" w:name="_Toc97912978"/>
      <w:r>
        <w:rPr>
          <w:rFonts w:cs="宋体"/>
          <w:b/>
          <w:sz w:val="28"/>
        </w:rPr>
        <w:t>30</w:t>
      </w:r>
      <w:r>
        <w:rPr>
          <w:rFonts w:cs="宋体"/>
          <w:b/>
          <w:sz w:val="28"/>
        </w:rPr>
        <w:t>天通知</w:t>
      </w:r>
      <w:bookmarkEnd w:id="30"/>
    </w:p>
    <w:p w14:paraId="78A4DDB4" w14:textId="671AA810" w:rsidR="00753EA7" w:rsidRDefault="008B383B">
      <w:pPr>
        <w:spacing w:before="120"/>
        <w:rPr>
          <w:lang w:eastAsia="zh-CN"/>
        </w:rPr>
      </w:pPr>
      <w:r>
        <w:rPr>
          <w:rFonts w:cs="宋体"/>
          <w:lang w:eastAsia="zh-CN"/>
        </w:rPr>
        <w:t>对于</w:t>
      </w:r>
      <w:r>
        <w:rPr>
          <w:rFonts w:cs="宋体"/>
          <w:lang w:eastAsia="zh-CN"/>
        </w:rPr>
        <w:t>30</w:t>
      </w:r>
      <w:r>
        <w:rPr>
          <w:rFonts w:cs="宋体"/>
          <w:lang w:eastAsia="zh-CN"/>
        </w:rPr>
        <w:t>天通知，</w:t>
      </w:r>
      <w:r>
        <w:rPr>
          <w:rFonts w:cs="宋体"/>
          <w:lang w:eastAsia="zh-CN"/>
        </w:rPr>
        <w:t>FDA</w:t>
      </w:r>
      <w:r>
        <w:rPr>
          <w:rFonts w:cs="宋体"/>
          <w:lang w:eastAsia="zh-CN"/>
        </w:rPr>
        <w:t>将遵循与上述</w:t>
      </w:r>
      <w:r>
        <w:rPr>
          <w:rFonts w:cs="宋体"/>
          <w:lang w:eastAsia="zh-CN"/>
        </w:rPr>
        <w:t>180</w:t>
      </w:r>
      <w:r>
        <w:rPr>
          <w:rFonts w:cs="宋体"/>
          <w:lang w:eastAsia="zh-CN"/>
        </w:rPr>
        <w:t>天补充申请相同的</w:t>
      </w:r>
      <w:r w:rsidR="00832A5B">
        <w:rPr>
          <w:rFonts w:cs="宋体" w:hint="eastAsia"/>
          <w:lang w:eastAsia="zh-CN"/>
        </w:rPr>
        <w:t>用户费用</w:t>
      </w:r>
      <w:r>
        <w:rPr>
          <w:rFonts w:cs="宋体"/>
          <w:lang w:eastAsia="zh-CN"/>
        </w:rPr>
        <w:t>退款规定。</w:t>
      </w:r>
    </w:p>
    <w:p w14:paraId="67DA3CD2" w14:textId="77777777" w:rsidR="00753EA7" w:rsidRDefault="008B383B">
      <w:pPr>
        <w:pStyle w:val="af0"/>
        <w:numPr>
          <w:ilvl w:val="0"/>
          <w:numId w:val="8"/>
        </w:numPr>
        <w:spacing w:before="120"/>
        <w:ind w:leftChars="250" w:left="1162" w:hangingChars="200" w:hanging="562"/>
        <w:outlineLvl w:val="1"/>
        <w:rPr>
          <w:b/>
          <w:bCs/>
          <w:sz w:val="28"/>
          <w:szCs w:val="28"/>
        </w:rPr>
      </w:pPr>
      <w:bookmarkStart w:id="31" w:name="_Toc97912979"/>
      <w:proofErr w:type="spellStart"/>
      <w:r>
        <w:rPr>
          <w:rFonts w:cs="宋体"/>
          <w:b/>
          <w:sz w:val="28"/>
        </w:rPr>
        <w:t>定期报告</w:t>
      </w:r>
      <w:bookmarkEnd w:id="31"/>
      <w:proofErr w:type="spellEnd"/>
    </w:p>
    <w:p w14:paraId="3A5C3D00" w14:textId="77777777" w:rsidR="00753EA7" w:rsidRDefault="008B383B">
      <w:pPr>
        <w:spacing w:before="120"/>
        <w:rPr>
          <w:lang w:eastAsia="zh-CN"/>
        </w:rPr>
      </w:pPr>
      <w:r>
        <w:rPr>
          <w:rFonts w:cs="宋体"/>
          <w:lang w:eastAsia="zh-CN"/>
        </w:rPr>
        <w:t>FDA</w:t>
      </w:r>
      <w:r>
        <w:rPr>
          <w:rFonts w:cs="宋体"/>
          <w:lang w:eastAsia="zh-CN"/>
        </w:rPr>
        <w:t>预期不退还定期报告的任何年费。</w:t>
      </w:r>
    </w:p>
    <w:p w14:paraId="7F9CF460" w14:textId="77777777" w:rsidR="00753EA7" w:rsidRDefault="008B383B">
      <w:pPr>
        <w:spacing w:before="120"/>
        <w:rPr>
          <w:lang w:eastAsia="zh-CN"/>
        </w:rPr>
      </w:pPr>
      <w:r>
        <w:rPr>
          <w:rFonts w:cs="宋体"/>
          <w:lang w:eastAsia="zh-CN"/>
        </w:rPr>
        <w:br w:type="page"/>
      </w:r>
    </w:p>
    <w:p w14:paraId="4357FCBD" w14:textId="77777777" w:rsidR="00753EA7" w:rsidRDefault="008B383B">
      <w:pPr>
        <w:pStyle w:val="af0"/>
        <w:numPr>
          <w:ilvl w:val="0"/>
          <w:numId w:val="8"/>
        </w:numPr>
        <w:spacing w:before="120"/>
        <w:ind w:leftChars="250" w:left="1162" w:hangingChars="200" w:hanging="562"/>
        <w:outlineLvl w:val="1"/>
        <w:rPr>
          <w:b/>
          <w:bCs/>
          <w:sz w:val="28"/>
          <w:szCs w:val="28"/>
          <w:lang w:eastAsia="zh-CN"/>
        </w:rPr>
      </w:pPr>
      <w:bookmarkStart w:id="32" w:name="_Toc97912980"/>
      <w:r>
        <w:rPr>
          <w:rFonts w:cs="宋体"/>
          <w:b/>
          <w:sz w:val="28"/>
          <w:lang w:eastAsia="zh-CN"/>
        </w:rPr>
        <w:lastRenderedPageBreak/>
        <w:t>BLA</w:t>
      </w:r>
      <w:r>
        <w:rPr>
          <w:rFonts w:cs="宋体"/>
          <w:b/>
          <w:sz w:val="28"/>
          <w:lang w:eastAsia="zh-CN"/>
        </w:rPr>
        <w:t>申请不符合电子副本标准</w:t>
      </w:r>
      <w:bookmarkEnd w:id="32"/>
    </w:p>
    <w:p w14:paraId="2187ADDD" w14:textId="653FCBDB" w:rsidR="00753EA7" w:rsidRDefault="008B383B">
      <w:pPr>
        <w:spacing w:before="120"/>
        <w:rPr>
          <w:lang w:eastAsia="zh-CN"/>
        </w:rPr>
      </w:pPr>
      <w:r>
        <w:rPr>
          <w:rFonts w:cs="宋体"/>
          <w:lang w:eastAsia="zh-CN"/>
        </w:rPr>
        <w:t>如果</w:t>
      </w:r>
      <w:r>
        <w:rPr>
          <w:rFonts w:cs="宋体"/>
          <w:lang w:eastAsia="zh-CN"/>
        </w:rPr>
        <w:t>FDA</w:t>
      </w:r>
      <w:r>
        <w:rPr>
          <w:rFonts w:cs="宋体"/>
          <w:lang w:eastAsia="zh-CN"/>
        </w:rPr>
        <w:t>未收到电子副本，</w:t>
      </w:r>
      <w:r>
        <w:rPr>
          <w:rFonts w:cs="宋体"/>
          <w:vertAlign w:val="superscript"/>
          <w:lang w:eastAsia="zh-CN"/>
        </w:rPr>
        <w:t>50</w:t>
      </w:r>
      <w:r w:rsidR="00A81558" w:rsidRPr="00A81558">
        <w:rPr>
          <w:rFonts w:cs="宋体" w:hint="eastAsia"/>
          <w:lang w:eastAsia="zh-CN"/>
        </w:rPr>
        <w:t>或收到的电子副本因不符合</w:t>
      </w:r>
      <w:r w:rsidR="00A81558" w:rsidRPr="00A81558">
        <w:rPr>
          <w:rFonts w:cs="宋体" w:hint="eastAsia"/>
          <w:lang w:eastAsia="zh-CN"/>
        </w:rPr>
        <w:t>FDA</w:t>
      </w:r>
      <w:r w:rsidR="00A81558" w:rsidRPr="00A81558">
        <w:rPr>
          <w:rFonts w:cs="宋体" w:hint="eastAsia"/>
          <w:lang w:eastAsia="zh-CN"/>
        </w:rPr>
        <w:t>技术标准而拒接受理</w:t>
      </w:r>
      <w:r>
        <w:rPr>
          <w:rFonts w:cs="宋体"/>
          <w:lang w:eastAsia="zh-CN"/>
        </w:rPr>
        <w:t>，将以书面形式通知申请人遗漏或失效原因，以帮助</w:t>
      </w:r>
      <w:r w:rsidR="00A81558">
        <w:rPr>
          <w:rFonts w:cs="宋体" w:hint="eastAsia"/>
          <w:lang w:eastAsia="zh-CN"/>
        </w:rPr>
        <w:t>申请人</w:t>
      </w:r>
      <w:r>
        <w:rPr>
          <w:rFonts w:cs="宋体"/>
          <w:lang w:eastAsia="zh-CN"/>
        </w:rPr>
        <w:t>创建有效的替代电子副本。如果在该通知发出后</w:t>
      </w:r>
      <w:r>
        <w:rPr>
          <w:rFonts w:cs="宋体"/>
          <w:lang w:eastAsia="zh-CN"/>
        </w:rPr>
        <w:t>180</w:t>
      </w:r>
      <w:r>
        <w:rPr>
          <w:rFonts w:cs="宋体"/>
          <w:lang w:eastAsia="zh-CN"/>
        </w:rPr>
        <w:t>天内未收到有效电子副本，将在我们的系统中关闭申请，并且</w:t>
      </w:r>
      <w:r>
        <w:rPr>
          <w:rFonts w:cs="宋体"/>
          <w:lang w:eastAsia="zh-CN"/>
        </w:rPr>
        <w:t>FDA</w:t>
      </w:r>
      <w:r>
        <w:rPr>
          <w:rFonts w:cs="宋体"/>
          <w:lang w:eastAsia="zh-CN"/>
        </w:rPr>
        <w:t>将退还已支付的费用。</w:t>
      </w:r>
    </w:p>
    <w:p w14:paraId="6D25AA89" w14:textId="5B7C6BE5" w:rsidR="00753EA7" w:rsidRDefault="008B383B">
      <w:pPr>
        <w:pStyle w:val="af0"/>
        <w:numPr>
          <w:ilvl w:val="0"/>
          <w:numId w:val="8"/>
        </w:numPr>
        <w:spacing w:before="120"/>
        <w:ind w:leftChars="250" w:left="1162" w:hangingChars="200" w:hanging="562"/>
        <w:outlineLvl w:val="1"/>
        <w:rPr>
          <w:b/>
          <w:bCs/>
          <w:sz w:val="28"/>
          <w:szCs w:val="28"/>
          <w:lang w:eastAsia="zh-CN"/>
        </w:rPr>
      </w:pPr>
      <w:bookmarkStart w:id="33" w:name="_Toc97912981"/>
      <w:r>
        <w:rPr>
          <w:rFonts w:cs="宋体"/>
          <w:b/>
          <w:sz w:val="28"/>
          <w:lang w:eastAsia="zh-CN"/>
        </w:rPr>
        <w:t>申请人在备案前要求撤回</w:t>
      </w:r>
      <w:r>
        <w:rPr>
          <w:rFonts w:cs="宋体" w:hint="eastAsia"/>
          <w:b/>
          <w:sz w:val="28"/>
          <w:lang w:eastAsia="zh-CN"/>
        </w:rPr>
        <w:t>的初始</w:t>
      </w:r>
      <w:r>
        <w:rPr>
          <w:rFonts w:cs="宋体"/>
          <w:b/>
          <w:sz w:val="28"/>
          <w:lang w:eastAsia="zh-CN"/>
        </w:rPr>
        <w:t>BLA</w:t>
      </w:r>
      <w:r>
        <w:rPr>
          <w:rFonts w:cs="宋体"/>
          <w:b/>
          <w:sz w:val="28"/>
          <w:lang w:eastAsia="zh-CN"/>
        </w:rPr>
        <w:t>或疗效补充申请</w:t>
      </w:r>
      <w:bookmarkEnd w:id="33"/>
    </w:p>
    <w:p w14:paraId="590C2CE6" w14:textId="2D2DA146" w:rsidR="00753EA7" w:rsidRDefault="008B383B">
      <w:pPr>
        <w:spacing w:before="120"/>
      </w:pPr>
      <w:r>
        <w:rPr>
          <w:rFonts w:cs="宋体"/>
          <w:lang w:eastAsia="zh-CN"/>
        </w:rPr>
        <w:t>如果申请人在</w:t>
      </w:r>
      <w:r>
        <w:rPr>
          <w:rFonts w:cs="宋体"/>
          <w:lang w:eastAsia="zh-CN"/>
        </w:rPr>
        <w:t>FDA</w:t>
      </w:r>
      <w:proofErr w:type="gramStart"/>
      <w:r>
        <w:rPr>
          <w:rFonts w:cs="宋体"/>
          <w:lang w:eastAsia="zh-CN"/>
        </w:rPr>
        <w:t>作出</w:t>
      </w:r>
      <w:proofErr w:type="gramEnd"/>
      <w:r>
        <w:rPr>
          <w:rFonts w:cs="宋体"/>
          <w:lang w:eastAsia="zh-CN"/>
        </w:rPr>
        <w:t>申请决定之前要求撤回</w:t>
      </w:r>
      <w:r>
        <w:rPr>
          <w:rFonts w:cs="宋体" w:hint="eastAsia"/>
          <w:lang w:eastAsia="zh-CN"/>
        </w:rPr>
        <w:t>初始</w:t>
      </w:r>
      <w:r>
        <w:rPr>
          <w:rFonts w:cs="宋体"/>
          <w:lang w:eastAsia="zh-CN"/>
        </w:rPr>
        <w:t>BLA</w:t>
      </w:r>
      <w:r>
        <w:rPr>
          <w:rFonts w:cs="宋体"/>
          <w:lang w:eastAsia="zh-CN"/>
        </w:rPr>
        <w:t>或疗效补充申请，我们将退还</w:t>
      </w:r>
      <w:r>
        <w:rPr>
          <w:rFonts w:cs="宋体"/>
          <w:lang w:eastAsia="zh-CN"/>
        </w:rPr>
        <w:t>75%</w:t>
      </w:r>
      <w:r>
        <w:rPr>
          <w:rFonts w:cs="宋体"/>
          <w:lang w:eastAsia="zh-CN"/>
        </w:rPr>
        <w:t>的</w:t>
      </w:r>
      <w:r w:rsidR="00832A5B">
        <w:rPr>
          <w:rFonts w:cs="宋体" w:hint="eastAsia"/>
          <w:lang w:eastAsia="zh-CN"/>
        </w:rPr>
        <w:t>用户费用</w:t>
      </w:r>
      <w:r>
        <w:rPr>
          <w:rFonts w:cs="宋体"/>
          <w:lang w:eastAsia="zh-CN"/>
        </w:rPr>
        <w:t>。</w:t>
      </w:r>
      <w:r>
        <w:rPr>
          <w:rFonts w:cs="宋体"/>
          <w:vertAlign w:val="superscript"/>
        </w:rPr>
        <w:t>51</w:t>
      </w:r>
    </w:p>
    <w:p w14:paraId="43235962" w14:textId="12924AAC" w:rsidR="00753EA7" w:rsidRDefault="008B383B">
      <w:pPr>
        <w:pStyle w:val="af0"/>
        <w:numPr>
          <w:ilvl w:val="0"/>
          <w:numId w:val="8"/>
        </w:numPr>
        <w:spacing w:before="120"/>
        <w:ind w:leftChars="250" w:left="1162" w:hangingChars="200" w:hanging="562"/>
        <w:outlineLvl w:val="1"/>
        <w:rPr>
          <w:b/>
          <w:bCs/>
          <w:sz w:val="28"/>
          <w:szCs w:val="28"/>
          <w:lang w:eastAsia="zh-CN"/>
        </w:rPr>
      </w:pPr>
      <w:bookmarkStart w:id="34" w:name="_Toc97912982"/>
      <w:r>
        <w:rPr>
          <w:rFonts w:cs="宋体" w:hint="eastAsia"/>
          <w:b/>
          <w:sz w:val="28"/>
          <w:lang w:eastAsia="zh-CN"/>
        </w:rPr>
        <w:t>初始</w:t>
      </w:r>
      <w:r>
        <w:rPr>
          <w:rFonts w:cs="宋体"/>
          <w:b/>
          <w:sz w:val="28"/>
          <w:lang w:eastAsia="zh-CN"/>
        </w:rPr>
        <w:t>BLA</w:t>
      </w:r>
      <w:r>
        <w:rPr>
          <w:rFonts w:cs="宋体"/>
          <w:b/>
          <w:sz w:val="28"/>
          <w:lang w:eastAsia="zh-CN"/>
        </w:rPr>
        <w:t>或疗效补充申请不符合备案标准</w:t>
      </w:r>
      <w:bookmarkEnd w:id="34"/>
    </w:p>
    <w:p w14:paraId="3E28D8AC" w14:textId="2CF91D1C" w:rsidR="00753EA7" w:rsidRDefault="008B383B">
      <w:pPr>
        <w:spacing w:before="120"/>
        <w:rPr>
          <w:lang w:eastAsia="zh-CN"/>
        </w:rPr>
      </w:pPr>
      <w:r>
        <w:rPr>
          <w:rFonts w:cs="宋体"/>
          <w:lang w:eastAsia="zh-CN"/>
        </w:rPr>
        <w:t>如果</w:t>
      </w:r>
      <w:r>
        <w:rPr>
          <w:rFonts w:cs="宋体"/>
          <w:lang w:eastAsia="zh-CN"/>
        </w:rPr>
        <w:t>FDA</w:t>
      </w:r>
      <w:r>
        <w:rPr>
          <w:rFonts w:cs="宋体"/>
          <w:lang w:eastAsia="zh-CN"/>
        </w:rPr>
        <w:t>对</w:t>
      </w:r>
      <w:r>
        <w:rPr>
          <w:rFonts w:cs="宋体" w:hint="eastAsia"/>
          <w:lang w:eastAsia="zh-CN"/>
        </w:rPr>
        <w:t>初始</w:t>
      </w:r>
      <w:r>
        <w:rPr>
          <w:rFonts w:cs="宋体"/>
          <w:lang w:eastAsia="zh-CN"/>
        </w:rPr>
        <w:t>BLA</w:t>
      </w:r>
      <w:r>
        <w:rPr>
          <w:rFonts w:cs="宋体"/>
          <w:lang w:eastAsia="zh-CN"/>
        </w:rPr>
        <w:t>或疗效补充文件发出拒绝备案函，申请人可以要求退还</w:t>
      </w:r>
      <w:r>
        <w:rPr>
          <w:rFonts w:cs="宋体"/>
          <w:lang w:eastAsia="zh-CN"/>
        </w:rPr>
        <w:t>75%</w:t>
      </w:r>
      <w:r>
        <w:rPr>
          <w:rFonts w:cs="宋体"/>
          <w:lang w:eastAsia="zh-CN"/>
        </w:rPr>
        <w:t>的已支付费用。</w:t>
      </w:r>
      <w:r>
        <w:rPr>
          <w:rFonts w:cs="宋体"/>
          <w:vertAlign w:val="superscript"/>
          <w:lang w:eastAsia="zh-CN"/>
        </w:rPr>
        <w:t>52</w:t>
      </w:r>
      <w:r>
        <w:rPr>
          <w:rFonts w:cs="宋体"/>
          <w:lang w:eastAsia="zh-CN"/>
        </w:rPr>
        <w:t>当申请人重新提交</w:t>
      </w:r>
      <w:r>
        <w:rPr>
          <w:rFonts w:cs="宋体"/>
          <w:lang w:eastAsia="zh-CN"/>
        </w:rPr>
        <w:t>BLA</w:t>
      </w:r>
      <w:r>
        <w:rPr>
          <w:rFonts w:cs="宋体"/>
          <w:lang w:eastAsia="zh-CN"/>
        </w:rPr>
        <w:t>以回应拒绝备案函时，</w:t>
      </w:r>
      <w:r>
        <w:rPr>
          <w:rFonts w:cs="宋体"/>
          <w:lang w:eastAsia="zh-CN"/>
        </w:rPr>
        <w:t>FDA</w:t>
      </w:r>
      <w:r>
        <w:rPr>
          <w:rFonts w:cs="宋体"/>
          <w:lang w:eastAsia="zh-CN"/>
        </w:rPr>
        <w:t>将要求申请人支付再提交时有效的全部</w:t>
      </w:r>
      <w:r w:rsidR="00832A5B">
        <w:rPr>
          <w:rFonts w:cs="宋体" w:hint="eastAsia"/>
          <w:lang w:eastAsia="zh-CN"/>
        </w:rPr>
        <w:t>用户费用</w:t>
      </w:r>
      <w:r>
        <w:rPr>
          <w:rFonts w:cs="宋体"/>
          <w:lang w:eastAsia="zh-CN"/>
        </w:rPr>
        <w:t>。</w:t>
      </w:r>
    </w:p>
    <w:p w14:paraId="400D10AE" w14:textId="2F46C99D" w:rsidR="00753EA7" w:rsidRDefault="008B383B">
      <w:pPr>
        <w:pStyle w:val="af0"/>
        <w:numPr>
          <w:ilvl w:val="0"/>
          <w:numId w:val="8"/>
        </w:numPr>
        <w:spacing w:before="120"/>
        <w:ind w:leftChars="250" w:left="1162" w:hangingChars="200" w:hanging="562"/>
        <w:outlineLvl w:val="1"/>
        <w:rPr>
          <w:b/>
          <w:bCs/>
          <w:sz w:val="28"/>
          <w:szCs w:val="28"/>
          <w:lang w:eastAsia="zh-CN"/>
        </w:rPr>
      </w:pPr>
      <w:bookmarkStart w:id="35" w:name="_Toc97912983"/>
      <w:r>
        <w:rPr>
          <w:rFonts w:cs="宋体"/>
          <w:b/>
          <w:sz w:val="28"/>
          <w:lang w:eastAsia="zh-CN"/>
        </w:rPr>
        <w:t>申请人要求撤回已备案的</w:t>
      </w:r>
      <w:r>
        <w:rPr>
          <w:rFonts w:cs="宋体" w:hint="eastAsia"/>
          <w:b/>
          <w:sz w:val="28"/>
          <w:lang w:eastAsia="zh-CN"/>
        </w:rPr>
        <w:t>初始</w:t>
      </w:r>
      <w:r>
        <w:rPr>
          <w:rFonts w:cs="宋体"/>
          <w:b/>
          <w:sz w:val="28"/>
          <w:lang w:eastAsia="zh-CN"/>
        </w:rPr>
        <w:t>BLA</w:t>
      </w:r>
      <w:r>
        <w:rPr>
          <w:rFonts w:cs="宋体"/>
          <w:b/>
          <w:sz w:val="28"/>
          <w:lang w:eastAsia="zh-CN"/>
        </w:rPr>
        <w:t>或疗效补充申请，但</w:t>
      </w:r>
      <w:r>
        <w:rPr>
          <w:rFonts w:cs="宋体"/>
          <w:b/>
          <w:sz w:val="28"/>
          <w:lang w:eastAsia="zh-CN"/>
        </w:rPr>
        <w:t>FDA</w:t>
      </w:r>
      <w:r>
        <w:rPr>
          <w:rFonts w:cs="宋体"/>
          <w:b/>
          <w:sz w:val="28"/>
          <w:lang w:eastAsia="zh-CN"/>
        </w:rPr>
        <w:t>尚未采取</w:t>
      </w:r>
      <w:r>
        <w:rPr>
          <w:rFonts w:cs="宋体" w:hint="eastAsia"/>
          <w:b/>
          <w:sz w:val="28"/>
          <w:lang w:eastAsia="zh-CN"/>
        </w:rPr>
        <w:t>第一次审评行动</w:t>
      </w:r>
      <w:bookmarkEnd w:id="35"/>
    </w:p>
    <w:p w14:paraId="5045C704" w14:textId="3FDE3EAC" w:rsidR="00753EA7" w:rsidRDefault="008B383B">
      <w:pPr>
        <w:spacing w:before="120"/>
        <w:rPr>
          <w:lang w:eastAsia="zh-CN"/>
        </w:rPr>
      </w:pPr>
      <w:r>
        <w:rPr>
          <w:rFonts w:cs="宋体"/>
          <w:lang w:eastAsia="zh-CN"/>
        </w:rPr>
        <w:t>如果申请人在</w:t>
      </w:r>
      <w:r>
        <w:rPr>
          <w:rFonts w:cs="宋体"/>
          <w:lang w:eastAsia="zh-CN"/>
        </w:rPr>
        <w:t>FDA</w:t>
      </w:r>
      <w:r>
        <w:rPr>
          <w:rFonts w:cs="宋体"/>
          <w:lang w:eastAsia="zh-CN"/>
        </w:rPr>
        <w:t>提交后但在我们采取</w:t>
      </w:r>
      <w:r>
        <w:rPr>
          <w:rFonts w:cs="宋体" w:hint="eastAsia"/>
          <w:lang w:eastAsia="zh-CN"/>
        </w:rPr>
        <w:t>第一次审评行动</w:t>
      </w:r>
      <w:r>
        <w:rPr>
          <w:rFonts w:cs="宋体"/>
          <w:lang w:eastAsia="zh-CN"/>
        </w:rPr>
        <w:t>之前撤回其</w:t>
      </w:r>
      <w:r>
        <w:rPr>
          <w:rFonts w:cs="宋体"/>
          <w:lang w:eastAsia="zh-CN"/>
        </w:rPr>
        <w:t>BLA</w:t>
      </w:r>
      <w:r>
        <w:rPr>
          <w:rFonts w:cs="宋体"/>
          <w:lang w:eastAsia="zh-CN"/>
        </w:rPr>
        <w:t>或疗效补充申请，</w:t>
      </w:r>
      <w:r>
        <w:rPr>
          <w:rFonts w:cs="宋体"/>
          <w:lang w:eastAsia="zh-CN"/>
        </w:rPr>
        <w:t>FDA</w:t>
      </w:r>
      <w:r>
        <w:rPr>
          <w:rFonts w:cs="宋体"/>
          <w:lang w:eastAsia="zh-CN"/>
        </w:rPr>
        <w:t>可酌情退还费用。</w:t>
      </w:r>
      <w:r>
        <w:rPr>
          <w:rFonts w:cs="宋体"/>
          <w:vertAlign w:val="superscript"/>
          <w:lang w:eastAsia="zh-CN"/>
        </w:rPr>
        <w:t>53</w:t>
      </w:r>
      <w:r>
        <w:rPr>
          <w:rFonts w:cs="宋体" w:hint="eastAsia"/>
          <w:lang w:eastAsia="zh-CN"/>
        </w:rPr>
        <w:t>第一次审评行动</w:t>
      </w:r>
      <w:r>
        <w:rPr>
          <w:rFonts w:cs="宋体"/>
          <w:lang w:eastAsia="zh-CN"/>
        </w:rPr>
        <w:t>是指在对已备案的完整申请进行全面</w:t>
      </w:r>
      <w:r>
        <w:rPr>
          <w:rFonts w:cs="宋体" w:hint="eastAsia"/>
          <w:lang w:eastAsia="zh-CN"/>
        </w:rPr>
        <w:t>审评</w:t>
      </w:r>
      <w:r>
        <w:rPr>
          <w:rFonts w:cs="宋体"/>
          <w:lang w:eastAsia="zh-CN"/>
        </w:rPr>
        <w:t>后，发出</w:t>
      </w:r>
      <w:proofErr w:type="gramStart"/>
      <w:r>
        <w:rPr>
          <w:rFonts w:cs="宋体"/>
          <w:lang w:eastAsia="zh-CN"/>
        </w:rPr>
        <w:t>完整答</w:t>
      </w:r>
      <w:proofErr w:type="gramEnd"/>
      <w:r>
        <w:rPr>
          <w:rFonts w:cs="宋体"/>
          <w:lang w:eastAsia="zh-CN"/>
        </w:rPr>
        <w:t>复函。</w:t>
      </w:r>
    </w:p>
    <w:p w14:paraId="1FF0BC32" w14:textId="457A43F1" w:rsidR="00753EA7" w:rsidRDefault="008B383B">
      <w:pPr>
        <w:spacing w:before="120"/>
        <w:rPr>
          <w:rFonts w:cs="宋体"/>
          <w:lang w:eastAsia="zh-CN"/>
        </w:rPr>
      </w:pPr>
      <w:r>
        <w:rPr>
          <w:rFonts w:cs="宋体"/>
          <w:lang w:eastAsia="zh-CN"/>
        </w:rPr>
        <w:t>FDA</w:t>
      </w:r>
      <w:r>
        <w:rPr>
          <w:rFonts w:cs="宋体"/>
          <w:lang w:eastAsia="zh-CN"/>
        </w:rPr>
        <w:t>将根据《</w:t>
      </w:r>
      <w:r>
        <w:rPr>
          <w:rFonts w:cs="宋体"/>
          <w:lang w:eastAsia="zh-CN"/>
        </w:rPr>
        <w:t>FD&amp;C</w:t>
      </w:r>
      <w:r>
        <w:rPr>
          <w:rFonts w:cs="宋体"/>
          <w:lang w:eastAsia="zh-CN"/>
        </w:rPr>
        <w:t>法案》的要求，在备案后但在采取</w:t>
      </w:r>
      <w:r>
        <w:rPr>
          <w:rFonts w:cs="宋体" w:hint="eastAsia"/>
          <w:lang w:eastAsia="zh-CN"/>
        </w:rPr>
        <w:t>第一次审评行动</w:t>
      </w:r>
      <w:r>
        <w:rPr>
          <w:rFonts w:cs="宋体"/>
          <w:lang w:eastAsia="zh-CN"/>
        </w:rPr>
        <w:t>前，根据</w:t>
      </w:r>
      <w:r>
        <w:rPr>
          <w:rFonts w:cs="宋体"/>
          <w:lang w:eastAsia="zh-CN"/>
        </w:rPr>
        <w:t>“</w:t>
      </w:r>
      <w:r>
        <w:rPr>
          <w:rFonts w:cs="宋体"/>
          <w:lang w:eastAsia="zh-CN"/>
        </w:rPr>
        <w:t>在</w:t>
      </w:r>
      <w:r>
        <w:rPr>
          <w:rFonts w:cs="宋体" w:hint="eastAsia"/>
          <w:lang w:eastAsia="zh-CN"/>
        </w:rPr>
        <w:t>审评</w:t>
      </w:r>
      <w:r>
        <w:rPr>
          <w:rFonts w:cs="宋体"/>
          <w:lang w:eastAsia="zh-CN"/>
        </w:rPr>
        <w:t>中已耗费的工作程度</w:t>
      </w:r>
      <w:r>
        <w:rPr>
          <w:rFonts w:cs="宋体"/>
          <w:lang w:eastAsia="zh-CN"/>
        </w:rPr>
        <w:t>”</w:t>
      </w:r>
      <w:r>
        <w:rPr>
          <w:rFonts w:cs="宋体"/>
          <w:lang w:eastAsia="zh-CN"/>
        </w:rPr>
        <w:t>发放任何退款。</w:t>
      </w:r>
      <w:r>
        <w:rPr>
          <w:rFonts w:cs="宋体"/>
          <w:vertAlign w:val="superscript"/>
          <w:lang w:eastAsia="zh-CN"/>
        </w:rPr>
        <w:t>54</w:t>
      </w:r>
      <w:r>
        <w:rPr>
          <w:rFonts w:cs="宋体"/>
          <w:lang w:eastAsia="zh-CN"/>
        </w:rPr>
        <w:t>FDA</w:t>
      </w:r>
      <w:r>
        <w:rPr>
          <w:rFonts w:cs="宋体"/>
          <w:lang w:eastAsia="zh-CN"/>
        </w:rPr>
        <w:t>认为，在大多数情况下，可以通过申请</w:t>
      </w:r>
      <w:r>
        <w:rPr>
          <w:rFonts w:cs="宋体" w:hint="eastAsia"/>
          <w:lang w:eastAsia="zh-CN"/>
        </w:rPr>
        <w:t>审评</w:t>
      </w:r>
      <w:r>
        <w:rPr>
          <w:rFonts w:cs="宋体"/>
          <w:lang w:eastAsia="zh-CN"/>
        </w:rPr>
        <w:t>天数来适当评估本机构的工作程度。这种方法使</w:t>
      </w:r>
      <w:r>
        <w:rPr>
          <w:rFonts w:cs="宋体"/>
          <w:lang w:eastAsia="zh-CN"/>
        </w:rPr>
        <w:t>FDA</w:t>
      </w:r>
      <w:r>
        <w:rPr>
          <w:rFonts w:cs="宋体"/>
          <w:lang w:eastAsia="zh-CN"/>
        </w:rPr>
        <w:t>能够更有效地计算和处理退款，而不是试图逐一估计各种因素，比如</w:t>
      </w:r>
      <w:r>
        <w:rPr>
          <w:rFonts w:cs="宋体" w:hint="eastAsia"/>
          <w:lang w:eastAsia="zh-CN"/>
        </w:rPr>
        <w:t>审评</w:t>
      </w:r>
      <w:r>
        <w:rPr>
          <w:rFonts w:cs="宋体"/>
          <w:lang w:eastAsia="zh-CN"/>
        </w:rPr>
        <w:t>小组每个成员在</w:t>
      </w:r>
      <w:r>
        <w:rPr>
          <w:rFonts w:cs="宋体" w:hint="eastAsia"/>
          <w:lang w:eastAsia="zh-CN"/>
        </w:rPr>
        <w:t>审评</w:t>
      </w:r>
      <w:r>
        <w:rPr>
          <w:rFonts w:cs="宋体"/>
          <w:lang w:eastAsia="zh-CN"/>
        </w:rPr>
        <w:t>中耗费的时间以及</w:t>
      </w:r>
      <w:r>
        <w:rPr>
          <w:rFonts w:cs="宋体" w:hint="eastAsia"/>
          <w:lang w:eastAsia="zh-CN"/>
        </w:rPr>
        <w:t>审评</w:t>
      </w:r>
      <w:r>
        <w:rPr>
          <w:rFonts w:cs="宋体"/>
          <w:lang w:eastAsia="zh-CN"/>
        </w:rPr>
        <w:t>过程中</w:t>
      </w:r>
      <w:r>
        <w:rPr>
          <w:rFonts w:cs="宋体" w:hint="eastAsia"/>
          <w:lang w:eastAsia="zh-CN"/>
        </w:rPr>
        <w:t>审评</w:t>
      </w:r>
      <w:r>
        <w:rPr>
          <w:rFonts w:cs="宋体"/>
          <w:lang w:eastAsia="zh-CN"/>
        </w:rPr>
        <w:t>的科学、医学、技术和监管问题的重要性和复杂性。</w:t>
      </w:r>
    </w:p>
    <w:p w14:paraId="71709889" w14:textId="77777777" w:rsidR="00753EA7" w:rsidRDefault="00753EA7">
      <w:pPr>
        <w:spacing w:before="120"/>
        <w:rPr>
          <w:rFonts w:cs="宋体"/>
          <w:lang w:eastAsia="zh-CN"/>
        </w:rPr>
      </w:pPr>
    </w:p>
    <w:p w14:paraId="0798BFD3" w14:textId="77777777" w:rsidR="00753EA7" w:rsidRDefault="00753EA7">
      <w:pPr>
        <w:spacing w:before="120"/>
        <w:rPr>
          <w:lang w:eastAsia="zh-CN"/>
        </w:rPr>
      </w:pPr>
    </w:p>
    <w:p w14:paraId="0A03C577" w14:textId="77777777" w:rsidR="00753EA7" w:rsidRDefault="008B383B">
      <w:pPr>
        <w:spacing w:before="120"/>
        <w:rPr>
          <w:lang w:eastAsia="zh-CN"/>
        </w:rPr>
      </w:pPr>
      <w:r>
        <w:rPr>
          <w:rFonts w:cs="宋体"/>
          <w:lang w:eastAsia="zh-CN"/>
        </w:rPr>
        <w:t>________________________</w:t>
      </w:r>
    </w:p>
    <w:p w14:paraId="4DBB2877" w14:textId="77777777" w:rsidR="00753EA7" w:rsidRDefault="008B383B">
      <w:pPr>
        <w:wordWrap w:val="0"/>
        <w:spacing w:beforeLines="0" w:before="0"/>
        <w:rPr>
          <w:sz w:val="21"/>
          <w:szCs w:val="21"/>
          <w:lang w:eastAsia="zh-CN"/>
        </w:rPr>
      </w:pPr>
      <w:r>
        <w:rPr>
          <w:rFonts w:cs="宋体"/>
          <w:sz w:val="21"/>
          <w:vertAlign w:val="superscript"/>
          <w:lang w:eastAsia="zh-CN"/>
        </w:rPr>
        <w:t>50</w:t>
      </w:r>
      <w:r>
        <w:rPr>
          <w:rFonts w:cs="宋体"/>
          <w:sz w:val="21"/>
          <w:lang w:eastAsia="zh-CN"/>
        </w:rPr>
        <w:t>参见指南文件《医疗器械申请的电子副本项目》</w:t>
      </w:r>
      <w:r>
        <w:rPr>
          <w:rFonts w:cs="宋体" w:hint="eastAsia"/>
          <w:sz w:val="21"/>
          <w:lang w:eastAsia="zh-CN"/>
        </w:rPr>
        <w:t>（</w:t>
      </w:r>
      <w:r>
        <w:rPr>
          <w:rFonts w:cs="宋体"/>
          <w:color w:val="0000FF"/>
          <w:sz w:val="21"/>
          <w:u w:val="single"/>
          <w:lang w:eastAsia="zh-CN"/>
        </w:rPr>
        <w:t>https://www.fda.gov/downloads/MedicalDevices/DeviceRegulationandGuidance/GuidanceDocuments/UCM313794.pdf</w:t>
      </w:r>
      <w:r>
        <w:rPr>
          <w:rFonts w:cs="宋体"/>
          <w:sz w:val="21"/>
          <w:lang w:eastAsia="zh-CN"/>
        </w:rPr>
        <w:t>）。</w:t>
      </w:r>
    </w:p>
    <w:p w14:paraId="200C4CF3" w14:textId="77777777" w:rsidR="00753EA7" w:rsidRDefault="008B383B">
      <w:pPr>
        <w:spacing w:beforeLines="0" w:before="0"/>
        <w:rPr>
          <w:sz w:val="21"/>
          <w:szCs w:val="21"/>
        </w:rPr>
      </w:pPr>
      <w:r>
        <w:rPr>
          <w:rFonts w:cs="宋体"/>
          <w:sz w:val="21"/>
          <w:vertAlign w:val="superscript"/>
        </w:rPr>
        <w:t>51</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a)(2)(D)(ii)</w:t>
      </w:r>
      <w:r>
        <w:rPr>
          <w:rFonts w:cs="宋体"/>
          <w:sz w:val="21"/>
        </w:rPr>
        <w:t>节。</w:t>
      </w:r>
    </w:p>
    <w:p w14:paraId="12F0D973" w14:textId="77777777" w:rsidR="00753EA7" w:rsidRDefault="008B383B">
      <w:pPr>
        <w:spacing w:beforeLines="0" w:before="0"/>
        <w:rPr>
          <w:sz w:val="21"/>
          <w:szCs w:val="21"/>
        </w:rPr>
      </w:pPr>
      <w:r>
        <w:rPr>
          <w:rFonts w:cs="宋体"/>
          <w:sz w:val="21"/>
          <w:vertAlign w:val="superscript"/>
        </w:rPr>
        <w:t>52</w:t>
      </w:r>
      <w:r>
        <w:rPr>
          <w:rFonts w:cs="宋体"/>
          <w:sz w:val="21"/>
        </w:rPr>
        <w:t>参见《</w:t>
      </w:r>
      <w:r>
        <w:rPr>
          <w:rFonts w:cs="宋体"/>
          <w:sz w:val="21"/>
        </w:rPr>
        <w:t>FD&amp;C</w:t>
      </w:r>
      <w:r>
        <w:rPr>
          <w:rFonts w:cs="宋体"/>
          <w:sz w:val="21"/>
        </w:rPr>
        <w:t>法案》</w:t>
      </w:r>
      <w:proofErr w:type="gramStart"/>
      <w:r>
        <w:rPr>
          <w:rFonts w:cs="宋体"/>
          <w:sz w:val="21"/>
        </w:rPr>
        <w:t>第</w:t>
      </w:r>
      <w:r>
        <w:rPr>
          <w:rFonts w:cs="宋体"/>
          <w:sz w:val="21"/>
        </w:rPr>
        <w:t>738(</w:t>
      </w:r>
      <w:proofErr w:type="gramEnd"/>
      <w:r>
        <w:rPr>
          <w:rFonts w:cs="宋体"/>
          <w:sz w:val="21"/>
        </w:rPr>
        <w:t>a)(2)(D)(i)</w:t>
      </w:r>
      <w:r>
        <w:rPr>
          <w:rFonts w:cs="宋体"/>
          <w:sz w:val="21"/>
        </w:rPr>
        <w:t>节</w:t>
      </w:r>
      <w:r>
        <w:rPr>
          <w:rFonts w:cs="宋体"/>
          <w:sz w:val="21"/>
        </w:rPr>
        <w:t xml:space="preserve"> </w:t>
      </w:r>
      <w:r>
        <w:rPr>
          <w:rFonts w:cs="宋体"/>
          <w:sz w:val="21"/>
        </w:rPr>
        <w:t>。</w:t>
      </w:r>
    </w:p>
    <w:p w14:paraId="3CD2DC15" w14:textId="77777777" w:rsidR="00753EA7" w:rsidRDefault="008B383B">
      <w:pPr>
        <w:spacing w:beforeLines="0" w:before="0"/>
        <w:rPr>
          <w:sz w:val="21"/>
          <w:szCs w:val="21"/>
          <w:lang w:eastAsia="zh-CN"/>
        </w:rPr>
      </w:pPr>
      <w:r>
        <w:rPr>
          <w:rFonts w:cs="宋体"/>
          <w:sz w:val="21"/>
          <w:vertAlign w:val="superscript"/>
          <w:lang w:eastAsia="zh-CN"/>
        </w:rPr>
        <w:t>53</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738(a)(2)(D)(iii)</w:t>
      </w:r>
      <w:r>
        <w:rPr>
          <w:rFonts w:cs="宋体"/>
          <w:sz w:val="21"/>
          <w:lang w:eastAsia="zh-CN"/>
        </w:rPr>
        <w:t>节。</w:t>
      </w:r>
    </w:p>
    <w:p w14:paraId="0051DA2A" w14:textId="77777777" w:rsidR="00753EA7" w:rsidRDefault="008B383B">
      <w:pPr>
        <w:spacing w:beforeLines="0" w:before="0"/>
        <w:rPr>
          <w:sz w:val="21"/>
          <w:szCs w:val="21"/>
          <w:lang w:eastAsia="zh-CN"/>
        </w:rPr>
      </w:pPr>
      <w:r>
        <w:rPr>
          <w:sz w:val="21"/>
          <w:szCs w:val="21"/>
          <w:vertAlign w:val="superscript"/>
          <w:lang w:eastAsia="zh-CN"/>
        </w:rPr>
        <w:t>54</w:t>
      </w:r>
      <w:r>
        <w:rPr>
          <w:sz w:val="21"/>
          <w:szCs w:val="21"/>
          <w:lang w:eastAsia="zh-CN"/>
        </w:rPr>
        <w:t xml:space="preserve"> Ibid.</w:t>
      </w:r>
    </w:p>
    <w:p w14:paraId="5F2B2A23" w14:textId="77777777" w:rsidR="00753EA7" w:rsidRDefault="008B383B">
      <w:pPr>
        <w:spacing w:before="120"/>
        <w:rPr>
          <w:lang w:eastAsia="zh-CN"/>
        </w:rPr>
      </w:pPr>
      <w:r>
        <w:rPr>
          <w:rFonts w:cs="宋体"/>
          <w:lang w:eastAsia="zh-CN"/>
        </w:rPr>
        <w:br w:type="page"/>
      </w:r>
    </w:p>
    <w:p w14:paraId="15FC795B" w14:textId="7E8D6072" w:rsidR="00753EA7" w:rsidRDefault="008B383B">
      <w:pPr>
        <w:spacing w:before="120"/>
        <w:rPr>
          <w:lang w:eastAsia="zh-CN"/>
        </w:rPr>
      </w:pPr>
      <w:r>
        <w:rPr>
          <w:rFonts w:cs="宋体"/>
          <w:lang w:eastAsia="zh-CN"/>
        </w:rPr>
        <w:lastRenderedPageBreak/>
        <w:t>基于这些原因，</w:t>
      </w:r>
      <w:r>
        <w:rPr>
          <w:rFonts w:cs="宋体"/>
          <w:lang w:eastAsia="zh-CN"/>
        </w:rPr>
        <w:t>FDA</w:t>
      </w:r>
      <w:r>
        <w:rPr>
          <w:rFonts w:cs="宋体"/>
          <w:lang w:eastAsia="zh-CN"/>
        </w:rPr>
        <w:t>预期参照以下关于</w:t>
      </w:r>
      <w:r>
        <w:rPr>
          <w:rFonts w:cs="宋体" w:hint="eastAsia"/>
          <w:lang w:eastAsia="zh-CN"/>
        </w:rPr>
        <w:t>初始</w:t>
      </w:r>
      <w:r>
        <w:rPr>
          <w:rFonts w:cs="宋体"/>
          <w:lang w:eastAsia="zh-CN"/>
        </w:rPr>
        <w:t>BLA</w:t>
      </w:r>
      <w:r>
        <w:rPr>
          <w:rFonts w:cs="宋体"/>
          <w:lang w:eastAsia="zh-CN"/>
        </w:rPr>
        <w:t>和疗效补充申请的准则进行退款：</w:t>
      </w:r>
    </w:p>
    <w:p w14:paraId="11C8447F" w14:textId="50391D1D" w:rsidR="00753EA7" w:rsidRDefault="008B383B">
      <w:pPr>
        <w:pStyle w:val="af0"/>
        <w:numPr>
          <w:ilvl w:val="0"/>
          <w:numId w:val="6"/>
        </w:numPr>
        <w:spacing w:before="120"/>
        <w:ind w:left="987" w:firstLineChars="0"/>
        <w:rPr>
          <w:lang w:eastAsia="zh-CN"/>
        </w:rPr>
      </w:pPr>
      <w:r>
        <w:rPr>
          <w:rFonts w:cs="宋体"/>
          <w:lang w:eastAsia="zh-CN"/>
        </w:rPr>
        <w:t>当在备案决定日期和第</w:t>
      </w:r>
      <w:r>
        <w:rPr>
          <w:rFonts w:cs="宋体"/>
          <w:lang w:eastAsia="zh-CN"/>
        </w:rPr>
        <w:t>152</w:t>
      </w:r>
      <w:r>
        <w:rPr>
          <w:rFonts w:cs="宋体"/>
          <w:lang w:eastAsia="zh-CN"/>
        </w:rPr>
        <w:t>天之间撤回时，退还</w:t>
      </w:r>
      <w:r>
        <w:rPr>
          <w:rFonts w:cs="宋体"/>
          <w:lang w:eastAsia="zh-CN"/>
        </w:rPr>
        <w:t>50%</w:t>
      </w:r>
      <w:r>
        <w:rPr>
          <w:rFonts w:cs="宋体"/>
          <w:lang w:eastAsia="zh-CN"/>
        </w:rPr>
        <w:t>的</w:t>
      </w:r>
      <w:r w:rsidR="00832A5B">
        <w:rPr>
          <w:rFonts w:cs="宋体" w:hint="eastAsia"/>
          <w:lang w:eastAsia="zh-CN"/>
        </w:rPr>
        <w:t>用户费用</w:t>
      </w:r>
      <w:r>
        <w:rPr>
          <w:rFonts w:cs="宋体"/>
          <w:lang w:eastAsia="zh-CN"/>
        </w:rPr>
        <w:t>；</w:t>
      </w:r>
    </w:p>
    <w:p w14:paraId="4AF86499" w14:textId="47D365E0" w:rsidR="00753EA7" w:rsidRDefault="008B383B">
      <w:pPr>
        <w:pStyle w:val="af0"/>
        <w:numPr>
          <w:ilvl w:val="0"/>
          <w:numId w:val="6"/>
        </w:numPr>
        <w:spacing w:beforeLines="0" w:before="0"/>
        <w:ind w:left="987" w:firstLineChars="0"/>
        <w:rPr>
          <w:lang w:eastAsia="zh-CN"/>
        </w:rPr>
      </w:pPr>
      <w:r>
        <w:rPr>
          <w:rFonts w:cs="宋体"/>
          <w:lang w:eastAsia="zh-CN"/>
        </w:rPr>
        <w:t>当在第</w:t>
      </w:r>
      <w:r>
        <w:rPr>
          <w:rFonts w:cs="宋体"/>
          <w:lang w:eastAsia="zh-CN"/>
        </w:rPr>
        <w:t>152</w:t>
      </w:r>
      <w:r>
        <w:rPr>
          <w:rFonts w:cs="宋体"/>
          <w:lang w:eastAsia="zh-CN"/>
        </w:rPr>
        <w:t>天和第</w:t>
      </w:r>
      <w:r>
        <w:rPr>
          <w:rFonts w:cs="宋体"/>
          <w:lang w:eastAsia="zh-CN"/>
        </w:rPr>
        <w:t>228</w:t>
      </w:r>
      <w:r>
        <w:rPr>
          <w:rFonts w:cs="宋体"/>
          <w:lang w:eastAsia="zh-CN"/>
        </w:rPr>
        <w:t>天之间撤回时，退还</w:t>
      </w:r>
      <w:r>
        <w:rPr>
          <w:rFonts w:cs="宋体"/>
          <w:lang w:eastAsia="zh-CN"/>
        </w:rPr>
        <w:t>25%</w:t>
      </w:r>
      <w:r>
        <w:rPr>
          <w:rFonts w:cs="宋体"/>
          <w:lang w:eastAsia="zh-CN"/>
        </w:rPr>
        <w:t>的</w:t>
      </w:r>
      <w:r w:rsidR="00832A5B">
        <w:rPr>
          <w:rFonts w:cs="宋体" w:hint="eastAsia"/>
          <w:lang w:eastAsia="zh-CN"/>
        </w:rPr>
        <w:t>用户费用</w:t>
      </w:r>
      <w:r>
        <w:rPr>
          <w:rFonts w:cs="宋体"/>
          <w:lang w:eastAsia="zh-CN"/>
        </w:rPr>
        <w:t>；或</w:t>
      </w:r>
    </w:p>
    <w:p w14:paraId="36381EB8" w14:textId="2FEC40D4" w:rsidR="00753EA7" w:rsidRDefault="008B383B">
      <w:pPr>
        <w:pStyle w:val="af0"/>
        <w:numPr>
          <w:ilvl w:val="0"/>
          <w:numId w:val="6"/>
        </w:numPr>
        <w:spacing w:beforeLines="0" w:before="0"/>
        <w:ind w:left="987" w:firstLineChars="0"/>
        <w:rPr>
          <w:lang w:eastAsia="zh-CN"/>
        </w:rPr>
      </w:pPr>
      <w:r>
        <w:rPr>
          <w:rFonts w:cs="宋体"/>
          <w:lang w:eastAsia="zh-CN"/>
        </w:rPr>
        <w:t>当在第</w:t>
      </w:r>
      <w:r>
        <w:rPr>
          <w:rFonts w:cs="宋体"/>
          <w:lang w:eastAsia="zh-CN"/>
        </w:rPr>
        <w:t>228</w:t>
      </w:r>
      <w:r>
        <w:rPr>
          <w:rFonts w:cs="宋体"/>
          <w:lang w:eastAsia="zh-CN"/>
        </w:rPr>
        <w:t>天之后撤回时，不退还任何</w:t>
      </w:r>
      <w:r w:rsidR="00832A5B">
        <w:rPr>
          <w:rFonts w:cs="宋体" w:hint="eastAsia"/>
          <w:lang w:eastAsia="zh-CN"/>
        </w:rPr>
        <w:t>用户费用</w:t>
      </w:r>
      <w:r>
        <w:rPr>
          <w:rFonts w:cs="宋体"/>
          <w:lang w:eastAsia="zh-CN"/>
        </w:rPr>
        <w:t>。</w:t>
      </w:r>
    </w:p>
    <w:p w14:paraId="21FF4A38" w14:textId="2348443D" w:rsidR="00753EA7" w:rsidRDefault="008B383B">
      <w:pPr>
        <w:spacing w:before="120"/>
        <w:rPr>
          <w:lang w:eastAsia="zh-CN"/>
        </w:rPr>
      </w:pPr>
      <w:r>
        <w:rPr>
          <w:rFonts w:cs="宋体"/>
          <w:lang w:eastAsia="zh-CN"/>
        </w:rPr>
        <w:t>然而，</w:t>
      </w:r>
      <w:r>
        <w:rPr>
          <w:rFonts w:cs="宋体"/>
          <w:lang w:eastAsia="zh-CN"/>
        </w:rPr>
        <w:t>FDA</w:t>
      </w:r>
      <w:r>
        <w:rPr>
          <w:rFonts w:cs="宋体"/>
          <w:lang w:eastAsia="zh-CN"/>
        </w:rPr>
        <w:t>意识到，当出现异常情况时，申请</w:t>
      </w:r>
      <w:r>
        <w:rPr>
          <w:rFonts w:cs="宋体" w:hint="eastAsia"/>
          <w:lang w:eastAsia="zh-CN"/>
        </w:rPr>
        <w:t>审评</w:t>
      </w:r>
      <w:r>
        <w:rPr>
          <w:rFonts w:cs="宋体"/>
          <w:lang w:eastAsia="zh-CN"/>
        </w:rPr>
        <w:t>天数可能无法提供完整情况。在此类特殊情况下，</w:t>
      </w:r>
      <w:r>
        <w:rPr>
          <w:rFonts w:cs="宋体"/>
          <w:lang w:eastAsia="zh-CN"/>
        </w:rPr>
        <w:t>FDA</w:t>
      </w:r>
      <w:r>
        <w:rPr>
          <w:rFonts w:cs="宋体"/>
          <w:lang w:eastAsia="zh-CN"/>
        </w:rPr>
        <w:t>可能会考虑除</w:t>
      </w:r>
      <w:r>
        <w:rPr>
          <w:rFonts w:cs="宋体" w:hint="eastAsia"/>
          <w:lang w:eastAsia="zh-CN"/>
        </w:rPr>
        <w:t>审评</w:t>
      </w:r>
      <w:r>
        <w:rPr>
          <w:rFonts w:cs="宋体"/>
          <w:lang w:eastAsia="zh-CN"/>
        </w:rPr>
        <w:t>天数外的其他因素。</w:t>
      </w:r>
    </w:p>
    <w:p w14:paraId="59CF03DC" w14:textId="61793890" w:rsidR="00753EA7" w:rsidRDefault="008B383B">
      <w:pPr>
        <w:spacing w:before="120"/>
      </w:pPr>
      <w:r>
        <w:rPr>
          <w:rFonts w:cs="宋体"/>
          <w:lang w:eastAsia="zh-CN"/>
        </w:rPr>
        <w:t>虽然您可以要求</w:t>
      </w:r>
      <w:r>
        <w:rPr>
          <w:rFonts w:cs="宋体"/>
          <w:lang w:eastAsia="zh-CN"/>
        </w:rPr>
        <w:t>FDA</w:t>
      </w:r>
      <w:r>
        <w:rPr>
          <w:rFonts w:cs="宋体"/>
          <w:lang w:eastAsia="zh-CN"/>
        </w:rPr>
        <w:t>重新考虑其关于退还</w:t>
      </w:r>
      <w:r w:rsidR="00832A5B">
        <w:rPr>
          <w:rFonts w:cs="宋体" w:hint="eastAsia"/>
          <w:lang w:eastAsia="zh-CN"/>
        </w:rPr>
        <w:t>用户费用</w:t>
      </w:r>
      <w:r>
        <w:rPr>
          <w:rFonts w:cs="宋体"/>
          <w:lang w:eastAsia="zh-CN"/>
        </w:rPr>
        <w:t>的决定，但对于在备案后但在</w:t>
      </w:r>
      <w:r>
        <w:rPr>
          <w:rFonts w:cs="宋体" w:hint="eastAsia"/>
          <w:lang w:eastAsia="zh-CN"/>
        </w:rPr>
        <w:t>第一次审评行动</w:t>
      </w:r>
      <w:r>
        <w:rPr>
          <w:rFonts w:cs="宋体"/>
          <w:lang w:eastAsia="zh-CN"/>
        </w:rPr>
        <w:t>前撤回的申请，</w:t>
      </w:r>
      <w:r>
        <w:rPr>
          <w:rFonts w:cs="宋体"/>
          <w:lang w:eastAsia="zh-CN"/>
        </w:rPr>
        <w:t>“</w:t>
      </w:r>
      <w:r>
        <w:rPr>
          <w:rFonts w:cs="宋体"/>
          <w:lang w:eastAsia="zh-CN"/>
        </w:rPr>
        <w:t>部长有权自行决定退还费用或部分费用的唯一酌情决定权</w:t>
      </w:r>
      <w:r>
        <w:rPr>
          <w:rFonts w:cs="宋体"/>
          <w:lang w:eastAsia="zh-CN"/>
        </w:rPr>
        <w:t>”</w:t>
      </w:r>
      <w:r>
        <w:rPr>
          <w:rFonts w:cs="宋体"/>
          <w:lang w:eastAsia="zh-CN"/>
        </w:rPr>
        <w:t>。</w:t>
      </w:r>
      <w:r>
        <w:rPr>
          <w:rFonts w:cs="宋体"/>
          <w:vertAlign w:val="superscript"/>
        </w:rPr>
        <w:t>55</w:t>
      </w:r>
      <w:r>
        <w:rPr>
          <w:rFonts w:cs="宋体"/>
        </w:rPr>
        <w:t>部长关于退款的决定不可复审。</w:t>
      </w:r>
      <w:r>
        <w:rPr>
          <w:rFonts w:cs="宋体"/>
          <w:vertAlign w:val="superscript"/>
        </w:rPr>
        <w:t>56</w:t>
      </w:r>
    </w:p>
    <w:p w14:paraId="75D3EDA1" w14:textId="59F02713" w:rsidR="00753EA7" w:rsidRDefault="008B383B">
      <w:pPr>
        <w:pStyle w:val="af0"/>
        <w:numPr>
          <w:ilvl w:val="0"/>
          <w:numId w:val="8"/>
        </w:numPr>
        <w:spacing w:before="120"/>
        <w:ind w:leftChars="250" w:left="1162" w:hangingChars="200" w:hanging="562"/>
        <w:outlineLvl w:val="1"/>
        <w:rPr>
          <w:b/>
          <w:bCs/>
          <w:sz w:val="28"/>
          <w:szCs w:val="28"/>
          <w:lang w:eastAsia="zh-CN"/>
        </w:rPr>
      </w:pPr>
      <w:bookmarkStart w:id="36" w:name="_Toc97912984"/>
      <w:r>
        <w:rPr>
          <w:rFonts w:cs="宋体"/>
          <w:b/>
          <w:sz w:val="28"/>
          <w:lang w:eastAsia="zh-CN"/>
        </w:rPr>
        <w:t>FDA</w:t>
      </w:r>
      <w:r>
        <w:rPr>
          <w:rFonts w:cs="宋体"/>
          <w:b/>
          <w:sz w:val="28"/>
          <w:lang w:eastAsia="zh-CN"/>
        </w:rPr>
        <w:t>已对</w:t>
      </w:r>
      <w:r>
        <w:rPr>
          <w:rFonts w:cs="宋体" w:hint="eastAsia"/>
          <w:b/>
          <w:sz w:val="28"/>
          <w:lang w:eastAsia="zh-CN"/>
        </w:rPr>
        <w:t>初始</w:t>
      </w:r>
      <w:r>
        <w:rPr>
          <w:rFonts w:cs="宋体"/>
          <w:b/>
          <w:sz w:val="28"/>
          <w:lang w:eastAsia="zh-CN"/>
        </w:rPr>
        <w:t>BLA</w:t>
      </w:r>
      <w:r>
        <w:rPr>
          <w:rFonts w:cs="宋体"/>
          <w:b/>
          <w:sz w:val="28"/>
          <w:lang w:eastAsia="zh-CN"/>
        </w:rPr>
        <w:t>或疗效补充申请采取</w:t>
      </w:r>
      <w:r>
        <w:rPr>
          <w:rFonts w:cs="宋体" w:hint="eastAsia"/>
          <w:b/>
          <w:sz w:val="28"/>
          <w:lang w:eastAsia="zh-CN"/>
        </w:rPr>
        <w:t>第一次审评行动</w:t>
      </w:r>
      <w:bookmarkEnd w:id="36"/>
    </w:p>
    <w:p w14:paraId="5E502A1B" w14:textId="632E03AA" w:rsidR="00753EA7" w:rsidRDefault="008B383B">
      <w:pPr>
        <w:spacing w:before="120"/>
      </w:pPr>
      <w:r>
        <w:rPr>
          <w:rFonts w:cs="宋体"/>
          <w:lang w:eastAsia="zh-CN"/>
        </w:rPr>
        <w:t>根据《</w:t>
      </w:r>
      <w:r>
        <w:rPr>
          <w:rFonts w:cs="宋体"/>
          <w:lang w:eastAsia="zh-CN"/>
        </w:rPr>
        <w:t>FD&amp;C</w:t>
      </w:r>
      <w:r>
        <w:rPr>
          <w:rFonts w:cs="宋体"/>
          <w:lang w:eastAsia="zh-CN"/>
        </w:rPr>
        <w:t>法案》，如果申请人在</w:t>
      </w:r>
      <w:r>
        <w:rPr>
          <w:rFonts w:cs="宋体"/>
          <w:lang w:eastAsia="zh-CN"/>
        </w:rPr>
        <w:t>FDA</w:t>
      </w:r>
      <w:r>
        <w:rPr>
          <w:rFonts w:cs="宋体"/>
          <w:lang w:eastAsia="zh-CN"/>
        </w:rPr>
        <w:t>采取</w:t>
      </w:r>
      <w:r>
        <w:rPr>
          <w:rFonts w:cs="宋体" w:hint="eastAsia"/>
          <w:lang w:eastAsia="zh-CN"/>
        </w:rPr>
        <w:t>第一次审评行动</w:t>
      </w:r>
      <w:r>
        <w:rPr>
          <w:rFonts w:cs="宋体"/>
          <w:lang w:eastAsia="zh-CN"/>
        </w:rPr>
        <w:t>后的任何时候要求撤回</w:t>
      </w:r>
      <w:r>
        <w:rPr>
          <w:rFonts w:cs="宋体" w:hint="eastAsia"/>
          <w:lang w:eastAsia="zh-CN"/>
        </w:rPr>
        <w:t>初始</w:t>
      </w:r>
      <w:r>
        <w:rPr>
          <w:rFonts w:cs="宋体"/>
          <w:lang w:eastAsia="zh-CN"/>
        </w:rPr>
        <w:t>BLA</w:t>
      </w:r>
      <w:r>
        <w:rPr>
          <w:rFonts w:cs="宋体"/>
          <w:lang w:eastAsia="zh-CN"/>
        </w:rPr>
        <w:t>或疗效补充申请，无论该行动何时采取，</w:t>
      </w:r>
      <w:r>
        <w:rPr>
          <w:rFonts w:cs="宋体"/>
          <w:lang w:eastAsia="zh-CN"/>
        </w:rPr>
        <w:t>FDA</w:t>
      </w:r>
      <w:r>
        <w:rPr>
          <w:rFonts w:cs="宋体"/>
          <w:lang w:eastAsia="zh-CN"/>
        </w:rPr>
        <w:t>均不会退还任何部分的</w:t>
      </w:r>
      <w:r w:rsidR="00832A5B">
        <w:rPr>
          <w:rFonts w:cs="宋体" w:hint="eastAsia"/>
          <w:lang w:eastAsia="zh-CN"/>
        </w:rPr>
        <w:t>用户费用</w:t>
      </w:r>
      <w:r>
        <w:rPr>
          <w:rFonts w:cs="宋体"/>
          <w:lang w:eastAsia="zh-CN"/>
        </w:rPr>
        <w:t>。</w:t>
      </w:r>
      <w:r>
        <w:rPr>
          <w:rFonts w:cs="宋体"/>
          <w:vertAlign w:val="superscript"/>
        </w:rPr>
        <w:t>57</w:t>
      </w:r>
    </w:p>
    <w:p w14:paraId="446C27F3" w14:textId="3E0C88FF" w:rsidR="00753EA7" w:rsidRDefault="008B383B">
      <w:pPr>
        <w:pStyle w:val="af0"/>
        <w:numPr>
          <w:ilvl w:val="0"/>
          <w:numId w:val="1"/>
        </w:numPr>
        <w:spacing w:before="120"/>
        <w:ind w:left="643" w:hangingChars="200" w:hanging="643"/>
        <w:outlineLvl w:val="0"/>
        <w:rPr>
          <w:b/>
          <w:bCs/>
          <w:sz w:val="32"/>
          <w:szCs w:val="32"/>
          <w:lang w:eastAsia="zh-CN"/>
        </w:rPr>
      </w:pPr>
      <w:bookmarkStart w:id="37" w:name="_Toc97912985"/>
      <w:r>
        <w:rPr>
          <w:rFonts w:cs="宋体"/>
          <w:b/>
          <w:sz w:val="32"/>
          <w:lang w:eastAsia="zh-CN"/>
        </w:rPr>
        <w:t>如何申请退还</w:t>
      </w:r>
      <w:r w:rsidR="00832A5B">
        <w:rPr>
          <w:rFonts w:cs="宋体" w:hint="eastAsia"/>
          <w:b/>
          <w:sz w:val="32"/>
          <w:lang w:eastAsia="zh-CN"/>
        </w:rPr>
        <w:t>用户费用</w:t>
      </w:r>
      <w:bookmarkEnd w:id="37"/>
    </w:p>
    <w:p w14:paraId="04455C77" w14:textId="77777777" w:rsidR="00753EA7" w:rsidRDefault="008B383B">
      <w:pPr>
        <w:spacing w:before="120"/>
        <w:rPr>
          <w:lang w:eastAsia="zh-CN"/>
        </w:rPr>
      </w:pPr>
      <w:r>
        <w:rPr>
          <w:rFonts w:cs="宋体"/>
          <w:lang w:eastAsia="zh-CN"/>
        </w:rPr>
        <w:t>如需申请退款，申请人必须在</w:t>
      </w:r>
      <w:r>
        <w:rPr>
          <w:rFonts w:cs="宋体"/>
          <w:i/>
          <w:lang w:eastAsia="zh-CN"/>
        </w:rPr>
        <w:t>费用到期后</w:t>
      </w:r>
      <w:r>
        <w:rPr>
          <w:rFonts w:cs="宋体"/>
          <w:i/>
          <w:lang w:eastAsia="zh-CN"/>
        </w:rPr>
        <w:t>180</w:t>
      </w:r>
      <w:r>
        <w:rPr>
          <w:rFonts w:cs="宋体"/>
          <w:i/>
          <w:lang w:eastAsia="zh-CN"/>
        </w:rPr>
        <w:t>天内</w:t>
      </w:r>
      <w:r>
        <w:rPr>
          <w:rFonts w:cs="宋体"/>
          <w:lang w:eastAsia="zh-CN"/>
        </w:rPr>
        <w:t>向</w:t>
      </w:r>
      <w:r>
        <w:rPr>
          <w:rFonts w:cs="宋体"/>
          <w:lang w:eastAsia="zh-CN"/>
        </w:rPr>
        <w:t>FDA</w:t>
      </w:r>
      <w:r>
        <w:rPr>
          <w:rFonts w:cs="宋体"/>
          <w:lang w:eastAsia="zh-CN"/>
        </w:rPr>
        <w:t>的相关中心提交书面申请，地址如下。</w:t>
      </w:r>
      <w:r>
        <w:rPr>
          <w:rFonts w:cs="宋体"/>
          <w:vertAlign w:val="superscript"/>
          <w:lang w:eastAsia="zh-CN"/>
        </w:rPr>
        <w:t>58</w:t>
      </w:r>
    </w:p>
    <w:p w14:paraId="73F8E3C5" w14:textId="77777777" w:rsidR="00753EA7" w:rsidRDefault="008B383B">
      <w:pPr>
        <w:spacing w:before="120"/>
        <w:rPr>
          <w:b/>
          <w:bCs/>
          <w:i/>
          <w:iCs/>
          <w:lang w:eastAsia="zh-CN"/>
        </w:rPr>
      </w:pPr>
      <w:r>
        <w:rPr>
          <w:rFonts w:cs="宋体"/>
          <w:b/>
          <w:i/>
          <w:lang w:eastAsia="zh-CN"/>
        </w:rPr>
        <w:t>对于</w:t>
      </w:r>
      <w:r>
        <w:rPr>
          <w:rFonts w:cs="宋体"/>
          <w:b/>
          <w:i/>
          <w:lang w:eastAsia="zh-CN"/>
        </w:rPr>
        <w:t>CDRH</w:t>
      </w:r>
      <w:r>
        <w:rPr>
          <w:rFonts w:cs="宋体"/>
          <w:b/>
          <w:i/>
          <w:lang w:eastAsia="zh-CN"/>
        </w:rPr>
        <w:t>负责监管的产品：</w:t>
      </w:r>
    </w:p>
    <w:p w14:paraId="2E46F2A8" w14:textId="0C032DDB" w:rsidR="00753EA7" w:rsidRDefault="00951783">
      <w:pPr>
        <w:spacing w:beforeLines="0" w:before="0"/>
        <w:rPr>
          <w:lang w:eastAsia="zh-CN"/>
        </w:rPr>
      </w:pPr>
      <w:r>
        <w:rPr>
          <w:rFonts w:cs="宋体"/>
          <w:lang w:eastAsia="zh-CN"/>
        </w:rPr>
        <w:t>美国食品药品监督管理局</w:t>
      </w:r>
    </w:p>
    <w:p w14:paraId="72D7D4B2" w14:textId="7102D052" w:rsidR="00753EA7" w:rsidRDefault="00951783">
      <w:pPr>
        <w:spacing w:beforeLines="0" w:before="0"/>
        <w:rPr>
          <w:lang w:eastAsia="zh-CN"/>
        </w:rPr>
      </w:pPr>
      <w:r>
        <w:rPr>
          <w:rFonts w:cs="宋体"/>
          <w:lang w:eastAsia="zh-CN"/>
        </w:rPr>
        <w:t>医疗器械和辐射健康中心</w:t>
      </w:r>
    </w:p>
    <w:p w14:paraId="5D079D4F" w14:textId="77777777" w:rsidR="00753EA7" w:rsidRDefault="008B383B">
      <w:pPr>
        <w:spacing w:beforeLines="0" w:before="0"/>
        <w:rPr>
          <w:lang w:val="fr-FR"/>
        </w:rPr>
      </w:pPr>
      <w:proofErr w:type="spellStart"/>
      <w:r>
        <w:rPr>
          <w:rFonts w:cs="宋体"/>
        </w:rPr>
        <w:t>PMA</w:t>
      </w:r>
      <w:r>
        <w:rPr>
          <w:rFonts w:cs="宋体"/>
        </w:rPr>
        <w:t>文件邮寄中心</w:t>
      </w:r>
      <w:proofErr w:type="spellEnd"/>
      <w:r>
        <w:rPr>
          <w:rFonts w:cs="宋体"/>
        </w:rPr>
        <w:t xml:space="preserve"> - WO66-G609</w:t>
      </w:r>
    </w:p>
    <w:p w14:paraId="082AC83A" w14:textId="77777777" w:rsidR="00753EA7" w:rsidRDefault="008B383B">
      <w:pPr>
        <w:spacing w:beforeLines="0" w:before="0"/>
      </w:pPr>
      <w:r>
        <w:t>10903 New Hampshire Avenue</w:t>
      </w:r>
    </w:p>
    <w:p w14:paraId="6C501B74" w14:textId="77777777" w:rsidR="00753EA7" w:rsidRDefault="008B383B">
      <w:pPr>
        <w:spacing w:beforeLines="0" w:before="0"/>
      </w:pPr>
      <w:r>
        <w:t>Silver Spring, MD 20993</w:t>
      </w:r>
    </w:p>
    <w:p w14:paraId="583A2ECB" w14:textId="77777777" w:rsidR="00753EA7" w:rsidRDefault="008B383B">
      <w:pPr>
        <w:spacing w:before="120"/>
        <w:rPr>
          <w:lang w:eastAsia="zh-CN"/>
        </w:rPr>
      </w:pPr>
      <w:r>
        <w:rPr>
          <w:rFonts w:cs="宋体"/>
          <w:lang w:eastAsia="zh-CN"/>
        </w:rPr>
        <w:t>另外，您也可以通过电子邮件向</w:t>
      </w:r>
      <w:r>
        <w:rPr>
          <w:rFonts w:cs="宋体"/>
          <w:lang w:eastAsia="zh-CN"/>
        </w:rPr>
        <w:t>CDRH</w:t>
      </w:r>
      <w:r>
        <w:rPr>
          <w:rFonts w:cs="宋体"/>
          <w:lang w:eastAsia="zh-CN"/>
        </w:rPr>
        <w:t>提交书面退款申请，电子邮件发送至：</w:t>
      </w:r>
      <w:r>
        <w:rPr>
          <w:rFonts w:cs="宋体"/>
          <w:lang w:eastAsia="zh-CN"/>
        </w:rPr>
        <w:t xml:space="preserve"> </w:t>
      </w:r>
      <w:r>
        <w:rPr>
          <w:rFonts w:cs="宋体"/>
          <w:color w:val="0000FF"/>
          <w:u w:val="single"/>
          <w:lang w:eastAsia="zh-CN"/>
        </w:rPr>
        <w:t>CDRHPremarketProgramOperations@fda.hhs.gov.</w:t>
      </w:r>
    </w:p>
    <w:p w14:paraId="4B22131D" w14:textId="77777777" w:rsidR="00753EA7" w:rsidRDefault="008B383B">
      <w:pPr>
        <w:spacing w:before="120"/>
        <w:rPr>
          <w:b/>
          <w:bCs/>
          <w:i/>
          <w:iCs/>
          <w:lang w:eastAsia="zh-CN"/>
        </w:rPr>
      </w:pPr>
      <w:r>
        <w:rPr>
          <w:rFonts w:cs="宋体"/>
          <w:b/>
          <w:i/>
          <w:lang w:eastAsia="zh-CN"/>
        </w:rPr>
        <w:t>对于</w:t>
      </w:r>
      <w:r>
        <w:rPr>
          <w:rFonts w:cs="宋体"/>
          <w:b/>
          <w:i/>
          <w:lang w:eastAsia="zh-CN"/>
        </w:rPr>
        <w:t>CBER</w:t>
      </w:r>
      <w:r>
        <w:rPr>
          <w:rFonts w:cs="宋体"/>
          <w:b/>
          <w:i/>
          <w:lang w:eastAsia="zh-CN"/>
        </w:rPr>
        <w:t>负责监管的产品：</w:t>
      </w:r>
    </w:p>
    <w:p w14:paraId="7544128E" w14:textId="77777777" w:rsidR="00753EA7" w:rsidRDefault="00753EA7">
      <w:pPr>
        <w:spacing w:before="120"/>
        <w:rPr>
          <w:rFonts w:cs="宋体"/>
          <w:lang w:eastAsia="zh-CN"/>
        </w:rPr>
      </w:pPr>
    </w:p>
    <w:p w14:paraId="4F88B551" w14:textId="77777777" w:rsidR="00753EA7" w:rsidRDefault="008B383B">
      <w:pPr>
        <w:spacing w:before="120"/>
        <w:rPr>
          <w:lang w:eastAsia="zh-CN"/>
        </w:rPr>
      </w:pPr>
      <w:r>
        <w:rPr>
          <w:rFonts w:cs="宋体"/>
          <w:lang w:eastAsia="zh-CN"/>
        </w:rPr>
        <w:t>________________________</w:t>
      </w:r>
    </w:p>
    <w:p w14:paraId="4AA0B546" w14:textId="77777777" w:rsidR="00753EA7" w:rsidRDefault="008B383B">
      <w:pPr>
        <w:spacing w:beforeLines="0" w:before="0"/>
        <w:rPr>
          <w:sz w:val="21"/>
          <w:szCs w:val="21"/>
          <w:lang w:eastAsia="zh-CN"/>
        </w:rPr>
      </w:pPr>
      <w:r>
        <w:rPr>
          <w:rFonts w:cs="宋体"/>
          <w:sz w:val="21"/>
          <w:vertAlign w:val="superscript"/>
          <w:lang w:eastAsia="zh-CN"/>
        </w:rPr>
        <w:t>55</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738(a)(2)(D)(vi)</w:t>
      </w:r>
      <w:r>
        <w:rPr>
          <w:rFonts w:cs="宋体"/>
          <w:sz w:val="21"/>
          <w:lang w:eastAsia="zh-CN"/>
        </w:rPr>
        <w:t>节。</w:t>
      </w:r>
    </w:p>
    <w:p w14:paraId="125717E6" w14:textId="77777777" w:rsidR="00753EA7" w:rsidRDefault="008B383B">
      <w:pPr>
        <w:spacing w:beforeLines="0" w:before="0"/>
        <w:rPr>
          <w:sz w:val="21"/>
          <w:szCs w:val="21"/>
          <w:lang w:eastAsia="zh-CN"/>
        </w:rPr>
      </w:pPr>
      <w:r>
        <w:rPr>
          <w:sz w:val="21"/>
          <w:szCs w:val="21"/>
          <w:vertAlign w:val="superscript"/>
          <w:lang w:eastAsia="zh-CN"/>
        </w:rPr>
        <w:t>56</w:t>
      </w:r>
      <w:r>
        <w:rPr>
          <w:sz w:val="21"/>
          <w:szCs w:val="21"/>
          <w:lang w:eastAsia="zh-CN"/>
        </w:rPr>
        <w:t xml:space="preserve"> Ibid.</w:t>
      </w:r>
    </w:p>
    <w:p w14:paraId="323C8163" w14:textId="13FEC89C" w:rsidR="00753EA7" w:rsidRDefault="008B383B">
      <w:pPr>
        <w:spacing w:beforeLines="0" w:before="0"/>
        <w:rPr>
          <w:sz w:val="21"/>
          <w:szCs w:val="21"/>
          <w:lang w:eastAsia="zh-CN"/>
        </w:rPr>
      </w:pPr>
      <w:r>
        <w:rPr>
          <w:rFonts w:cs="宋体"/>
          <w:sz w:val="21"/>
          <w:vertAlign w:val="superscript"/>
          <w:lang w:eastAsia="zh-CN"/>
        </w:rPr>
        <w:t>57</w:t>
      </w:r>
      <w:r>
        <w:rPr>
          <w:rFonts w:cs="宋体"/>
          <w:sz w:val="21"/>
          <w:lang w:eastAsia="zh-CN"/>
        </w:rPr>
        <w:t>《</w:t>
      </w:r>
      <w:r>
        <w:rPr>
          <w:rFonts w:cs="宋体"/>
          <w:sz w:val="21"/>
          <w:lang w:eastAsia="zh-CN"/>
        </w:rPr>
        <w:t>FD&amp;C</w:t>
      </w:r>
      <w:r>
        <w:rPr>
          <w:rFonts w:cs="宋体"/>
          <w:sz w:val="21"/>
          <w:lang w:eastAsia="zh-CN"/>
        </w:rPr>
        <w:t>法案》第</w:t>
      </w:r>
      <w:r>
        <w:rPr>
          <w:rFonts w:cs="宋体"/>
          <w:sz w:val="21"/>
          <w:lang w:eastAsia="zh-CN"/>
        </w:rPr>
        <w:t>738(a)(2)(D)(iii)</w:t>
      </w:r>
      <w:proofErr w:type="gramStart"/>
      <w:r>
        <w:rPr>
          <w:rFonts w:cs="宋体"/>
          <w:sz w:val="21"/>
          <w:lang w:eastAsia="zh-CN"/>
        </w:rPr>
        <w:t>节未规定</w:t>
      </w:r>
      <w:proofErr w:type="gramEnd"/>
      <w:r>
        <w:rPr>
          <w:rFonts w:cs="宋体"/>
          <w:sz w:val="21"/>
          <w:lang w:eastAsia="zh-CN"/>
        </w:rPr>
        <w:t>FDA</w:t>
      </w:r>
      <w:r>
        <w:rPr>
          <w:rFonts w:cs="宋体"/>
          <w:sz w:val="21"/>
          <w:lang w:eastAsia="zh-CN"/>
        </w:rPr>
        <w:t>有权在机构对申请采取</w:t>
      </w:r>
      <w:r>
        <w:rPr>
          <w:rFonts w:cs="宋体" w:hint="eastAsia"/>
          <w:sz w:val="21"/>
          <w:lang w:eastAsia="zh-CN"/>
        </w:rPr>
        <w:t>第一次审评行动</w:t>
      </w:r>
      <w:r>
        <w:rPr>
          <w:rFonts w:cs="宋体"/>
          <w:sz w:val="21"/>
          <w:lang w:eastAsia="zh-CN"/>
        </w:rPr>
        <w:t>后退</w:t>
      </w:r>
      <w:proofErr w:type="gramStart"/>
      <w:r>
        <w:rPr>
          <w:rFonts w:cs="宋体"/>
          <w:sz w:val="21"/>
          <w:lang w:eastAsia="zh-CN"/>
        </w:rPr>
        <w:t>还任何</w:t>
      </w:r>
      <w:proofErr w:type="gramEnd"/>
      <w:r>
        <w:rPr>
          <w:rFonts w:cs="宋体"/>
          <w:sz w:val="21"/>
          <w:lang w:eastAsia="zh-CN"/>
        </w:rPr>
        <w:t>部分的费用。</w:t>
      </w:r>
    </w:p>
    <w:p w14:paraId="563C7A98" w14:textId="77777777" w:rsidR="00753EA7" w:rsidRDefault="008B383B">
      <w:pPr>
        <w:spacing w:beforeLines="0" w:before="0"/>
        <w:rPr>
          <w:rFonts w:cs="宋体"/>
          <w:sz w:val="21"/>
          <w:lang w:eastAsia="zh-CN"/>
        </w:rPr>
      </w:pPr>
      <w:r>
        <w:rPr>
          <w:rFonts w:cs="宋体"/>
          <w:sz w:val="21"/>
          <w:vertAlign w:val="superscript"/>
          <w:lang w:eastAsia="zh-CN"/>
        </w:rPr>
        <w:t>58</w:t>
      </w:r>
      <w:r>
        <w:rPr>
          <w:rFonts w:cs="宋体"/>
          <w:sz w:val="21"/>
          <w:lang w:eastAsia="zh-CN"/>
        </w:rPr>
        <w:t>参见《</w:t>
      </w:r>
      <w:r>
        <w:rPr>
          <w:rFonts w:cs="宋体"/>
          <w:sz w:val="21"/>
          <w:lang w:eastAsia="zh-CN"/>
        </w:rPr>
        <w:t>FD&amp;C</w:t>
      </w:r>
      <w:r>
        <w:rPr>
          <w:rFonts w:cs="宋体"/>
          <w:sz w:val="21"/>
          <w:lang w:eastAsia="zh-CN"/>
        </w:rPr>
        <w:t>法案》第</w:t>
      </w:r>
      <w:r>
        <w:rPr>
          <w:rFonts w:cs="宋体"/>
          <w:sz w:val="21"/>
          <w:lang w:eastAsia="zh-CN"/>
        </w:rPr>
        <w:t>738(k)</w:t>
      </w:r>
      <w:r>
        <w:rPr>
          <w:rFonts w:cs="宋体"/>
          <w:sz w:val="21"/>
          <w:lang w:eastAsia="zh-CN"/>
        </w:rPr>
        <w:t>节。</w:t>
      </w:r>
    </w:p>
    <w:p w14:paraId="69380BEF" w14:textId="77777777" w:rsidR="00753EA7" w:rsidRDefault="008B383B">
      <w:pPr>
        <w:spacing w:beforeLines="0" w:before="0"/>
        <w:rPr>
          <w:lang w:eastAsia="zh-CN"/>
        </w:rPr>
      </w:pPr>
      <w:r>
        <w:rPr>
          <w:rFonts w:cs="宋体"/>
          <w:sz w:val="21"/>
          <w:lang w:eastAsia="zh-CN"/>
        </w:rPr>
        <w:br w:type="page"/>
      </w:r>
    </w:p>
    <w:p w14:paraId="262EAD30" w14:textId="3062D506" w:rsidR="00753EA7" w:rsidRDefault="00951783">
      <w:pPr>
        <w:spacing w:before="120"/>
        <w:rPr>
          <w:lang w:eastAsia="zh-CN"/>
        </w:rPr>
      </w:pPr>
      <w:r>
        <w:rPr>
          <w:rFonts w:cs="宋体"/>
          <w:lang w:eastAsia="zh-CN"/>
        </w:rPr>
        <w:lastRenderedPageBreak/>
        <w:t>美国食品药品监督管理局</w:t>
      </w:r>
    </w:p>
    <w:p w14:paraId="67B6CA59" w14:textId="5A93248A" w:rsidR="00753EA7" w:rsidRDefault="00951783">
      <w:pPr>
        <w:spacing w:beforeLines="0" w:before="0"/>
        <w:rPr>
          <w:lang w:eastAsia="zh-CN"/>
        </w:rPr>
      </w:pPr>
      <w:r>
        <w:rPr>
          <w:rFonts w:cs="宋体"/>
          <w:lang w:eastAsia="zh-CN"/>
        </w:rPr>
        <w:t>生物制品评价与研究中心</w:t>
      </w:r>
    </w:p>
    <w:p w14:paraId="6A7DB636" w14:textId="77777777" w:rsidR="00753EA7" w:rsidRDefault="008B383B">
      <w:pPr>
        <w:spacing w:beforeLines="0" w:before="0"/>
        <w:rPr>
          <w:lang w:val="fr-FR"/>
        </w:rPr>
      </w:pPr>
      <w:r>
        <w:rPr>
          <w:lang w:val="fr-FR"/>
        </w:rPr>
        <w:t>Document Control Center</w:t>
      </w:r>
    </w:p>
    <w:p w14:paraId="73C41573" w14:textId="77777777" w:rsidR="00753EA7" w:rsidRDefault="008B383B">
      <w:pPr>
        <w:spacing w:beforeLines="0" w:before="0"/>
        <w:rPr>
          <w:lang w:val="fr-FR"/>
        </w:rPr>
      </w:pPr>
      <w:r>
        <w:rPr>
          <w:lang w:val="fr-FR"/>
        </w:rPr>
        <w:t>10903 New Hampshire Avenue</w:t>
      </w:r>
    </w:p>
    <w:p w14:paraId="4477C2D4" w14:textId="77777777" w:rsidR="00753EA7" w:rsidRDefault="008B383B">
      <w:pPr>
        <w:spacing w:beforeLines="0" w:before="0"/>
        <w:rPr>
          <w:lang w:val="de-DE"/>
        </w:rPr>
      </w:pPr>
      <w:r>
        <w:rPr>
          <w:lang w:val="de-DE"/>
        </w:rPr>
        <w:t>WO71, G112</w:t>
      </w:r>
    </w:p>
    <w:p w14:paraId="417A2824" w14:textId="77777777" w:rsidR="00753EA7" w:rsidRDefault="008B383B">
      <w:pPr>
        <w:spacing w:beforeLines="0" w:before="0"/>
        <w:rPr>
          <w:lang w:val="de-DE"/>
        </w:rPr>
      </w:pPr>
      <w:r>
        <w:rPr>
          <w:lang w:val="de-DE"/>
        </w:rPr>
        <w:t>Silver Spring, MD 20993-0002</w:t>
      </w:r>
    </w:p>
    <w:sectPr w:rsidR="00753EA7">
      <w:footerReference w:type="default" r:id="rId18"/>
      <w:pgSz w:w="11906" w:h="16838"/>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4B292" w14:textId="77777777" w:rsidR="00ED6272" w:rsidRDefault="00ED6272">
      <w:pPr>
        <w:spacing w:before="120" w:line="240" w:lineRule="auto"/>
      </w:pPr>
      <w:r>
        <w:separator/>
      </w:r>
    </w:p>
  </w:endnote>
  <w:endnote w:type="continuationSeparator" w:id="0">
    <w:p w14:paraId="443A1D80" w14:textId="77777777" w:rsidR="00ED6272" w:rsidRDefault="00ED6272">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974C5" w14:textId="77777777" w:rsidR="00753EA7" w:rsidRDefault="00753EA7">
    <w:pPr>
      <w:pStyle w:val="a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BBB26" w14:textId="77777777" w:rsidR="00753EA7" w:rsidRDefault="00753EA7">
    <w:pPr>
      <w:pStyle w:val="af"/>
      <w:spacing w:beforeLines="0" w:before="0" w:line="240" w:lineRule="auto"/>
      <w:jc w:val="cen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335B1" w14:textId="77777777" w:rsidR="00753EA7" w:rsidRDefault="00753EA7">
    <w:pPr>
      <w:pStyle w:val="a4"/>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72F0A" w14:textId="77777777" w:rsidR="00753EA7" w:rsidRDefault="008B383B">
    <w:pPr>
      <w:pStyle w:val="af"/>
      <w:spacing w:beforeLines="0" w:before="0" w:line="240" w:lineRule="auto"/>
      <w:jc w:val="right"/>
      <w:rPr>
        <w:szCs w:val="21"/>
      </w:rPr>
    </w:pPr>
    <w:r>
      <w:rPr>
        <w:szCs w:val="21"/>
      </w:rPr>
      <w:fldChar w:fldCharType="begin"/>
    </w:r>
    <w:r>
      <w:rPr>
        <w:szCs w:val="21"/>
      </w:rPr>
      <w:instrText>PAGE   \* MERGEFORMAT</w:instrText>
    </w:r>
    <w:r>
      <w:rPr>
        <w:szCs w:val="21"/>
      </w:rPr>
      <w:fldChar w:fldCharType="separate"/>
    </w:r>
    <w:r w:rsidR="00546C43" w:rsidRPr="00546C43">
      <w:rPr>
        <w:noProof/>
        <w:szCs w:val="21"/>
        <w:lang w:val="zh-CN" w:eastAsia="zh-CN"/>
      </w:rPr>
      <w:t>16</w:t>
    </w:r>
    <w:r>
      <w:rPr>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51E43" w14:textId="77777777" w:rsidR="00ED6272" w:rsidRDefault="00ED6272">
      <w:pPr>
        <w:spacing w:before="120"/>
      </w:pPr>
      <w:r>
        <w:separator/>
      </w:r>
    </w:p>
  </w:footnote>
  <w:footnote w:type="continuationSeparator" w:id="0">
    <w:p w14:paraId="68FCFD8E" w14:textId="77777777" w:rsidR="00ED6272" w:rsidRDefault="00ED6272">
      <w:pPr>
        <w:spacing w:before="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7D230" w14:textId="77777777" w:rsidR="00753EA7" w:rsidRDefault="00753EA7">
    <w:pPr>
      <w:pStyle w:val="a5"/>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147FA" w14:textId="77777777" w:rsidR="00753EA7" w:rsidRDefault="008B383B">
    <w:pPr>
      <w:pStyle w:val="af"/>
      <w:spacing w:beforeLines="0" w:before="0" w:line="240" w:lineRule="auto"/>
      <w:jc w:val="center"/>
      <w:rPr>
        <w:b/>
        <w:bCs/>
        <w:i/>
        <w:iCs/>
      </w:rPr>
    </w:pPr>
    <w:proofErr w:type="spellStart"/>
    <w:r>
      <w:rPr>
        <w:rFonts w:cs="宋体" w:hint="eastAsia"/>
        <w:b/>
        <w:i/>
      </w:rPr>
      <w:t>所含建议不具约束力</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793FC" w14:textId="77777777" w:rsidR="00753EA7" w:rsidRDefault="00753EA7">
    <w:pPr>
      <w:pStyle w:val="a5"/>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B2A70"/>
    <w:multiLevelType w:val="multilevel"/>
    <w:tmpl w:val="13FB2A70"/>
    <w:lvl w:ilvl="0">
      <w:start w:val="1"/>
      <w:numFmt w:val="upp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496704C"/>
    <w:multiLevelType w:val="multilevel"/>
    <w:tmpl w:val="1496704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1861608"/>
    <w:multiLevelType w:val="multilevel"/>
    <w:tmpl w:val="31861608"/>
    <w:lvl w:ilvl="0">
      <w:start w:val="1"/>
      <w:numFmt w:val="upp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85E2857"/>
    <w:multiLevelType w:val="multilevel"/>
    <w:tmpl w:val="385E28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B117CC"/>
    <w:multiLevelType w:val="multilevel"/>
    <w:tmpl w:val="3CB117CC"/>
    <w:lvl w:ilvl="0">
      <w:start w:val="1"/>
      <w:numFmt w:val="upp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F002D06"/>
    <w:multiLevelType w:val="multilevel"/>
    <w:tmpl w:val="3F002D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9267456"/>
    <w:multiLevelType w:val="multilevel"/>
    <w:tmpl w:val="49267456"/>
    <w:lvl w:ilvl="0">
      <w:start w:val="1"/>
      <w:numFmt w:val="upp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10F261F"/>
    <w:multiLevelType w:val="multilevel"/>
    <w:tmpl w:val="710F261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7E497911"/>
    <w:multiLevelType w:val="multilevel"/>
    <w:tmpl w:val="7E49791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7"/>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22"/>
    <w:rsid w:val="000836BB"/>
    <w:rsid w:val="000B0EB9"/>
    <w:rsid w:val="000C4EDF"/>
    <w:rsid w:val="00135224"/>
    <w:rsid w:val="001568C9"/>
    <w:rsid w:val="00157D5F"/>
    <w:rsid w:val="0017332E"/>
    <w:rsid w:val="00185265"/>
    <w:rsid w:val="001A0DE8"/>
    <w:rsid w:val="001D57E3"/>
    <w:rsid w:val="001E3DDA"/>
    <w:rsid w:val="00201440"/>
    <w:rsid w:val="002253F2"/>
    <w:rsid w:val="00247979"/>
    <w:rsid w:val="00310610"/>
    <w:rsid w:val="00355735"/>
    <w:rsid w:val="00384A6C"/>
    <w:rsid w:val="00390610"/>
    <w:rsid w:val="00390723"/>
    <w:rsid w:val="0039257F"/>
    <w:rsid w:val="00423687"/>
    <w:rsid w:val="004504AC"/>
    <w:rsid w:val="004F6D5B"/>
    <w:rsid w:val="005064D0"/>
    <w:rsid w:val="00507BBD"/>
    <w:rsid w:val="00515965"/>
    <w:rsid w:val="00520C22"/>
    <w:rsid w:val="00546C43"/>
    <w:rsid w:val="00567CA7"/>
    <w:rsid w:val="00582AF6"/>
    <w:rsid w:val="0058337D"/>
    <w:rsid w:val="005A3D74"/>
    <w:rsid w:val="006A57E3"/>
    <w:rsid w:val="006A6479"/>
    <w:rsid w:val="006F644E"/>
    <w:rsid w:val="00713608"/>
    <w:rsid w:val="00753EA7"/>
    <w:rsid w:val="0077650E"/>
    <w:rsid w:val="00783EF3"/>
    <w:rsid w:val="007E1889"/>
    <w:rsid w:val="00832A5B"/>
    <w:rsid w:val="00852D4B"/>
    <w:rsid w:val="00852F1E"/>
    <w:rsid w:val="00857397"/>
    <w:rsid w:val="008B383B"/>
    <w:rsid w:val="00901CBA"/>
    <w:rsid w:val="0095162D"/>
    <w:rsid w:val="00951783"/>
    <w:rsid w:val="009A7572"/>
    <w:rsid w:val="009B4722"/>
    <w:rsid w:val="009E1EDB"/>
    <w:rsid w:val="00A81558"/>
    <w:rsid w:val="00AD4B54"/>
    <w:rsid w:val="00B079EF"/>
    <w:rsid w:val="00B112DD"/>
    <w:rsid w:val="00B15005"/>
    <w:rsid w:val="00B16C5D"/>
    <w:rsid w:val="00B72AA9"/>
    <w:rsid w:val="00B91DE6"/>
    <w:rsid w:val="00B947C3"/>
    <w:rsid w:val="00BE26D2"/>
    <w:rsid w:val="00C054FA"/>
    <w:rsid w:val="00C11C34"/>
    <w:rsid w:val="00C2385D"/>
    <w:rsid w:val="00CC46B0"/>
    <w:rsid w:val="00CC653A"/>
    <w:rsid w:val="00D3350A"/>
    <w:rsid w:val="00D63FC8"/>
    <w:rsid w:val="00DA1822"/>
    <w:rsid w:val="00E06F4C"/>
    <w:rsid w:val="00E32832"/>
    <w:rsid w:val="00E473AC"/>
    <w:rsid w:val="00ED6272"/>
    <w:rsid w:val="00F26C43"/>
    <w:rsid w:val="00FA2AC9"/>
    <w:rsid w:val="31E41AC9"/>
    <w:rsid w:val="4C556B71"/>
    <w:rsid w:val="4CC760D1"/>
    <w:rsid w:val="52EF509E"/>
    <w:rsid w:val="6006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9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EastAsia" w:hAnsi="Courier New" w:cs="Courier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napToGrid w:val="0"/>
      <w:spacing w:beforeLines="50" w:before="50" w:line="300" w:lineRule="auto"/>
      <w:jc w:val="both"/>
    </w:pPr>
    <w:rPr>
      <w:rFonts w:ascii="Times New Roman" w:eastAsia="宋体" w:hAnsi="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semiHidden/>
    <w:unhideWhenUsed/>
    <w:pPr>
      <w:spacing w:beforeLines="0" w:before="0" w:line="276" w:lineRule="auto"/>
      <w:ind w:leftChars="400" w:left="400"/>
    </w:pPr>
  </w:style>
  <w:style w:type="paragraph" w:styleId="a3">
    <w:name w:val="Balloon Text"/>
    <w:basedOn w:val="a"/>
    <w:link w:val="Char"/>
    <w:uiPriority w:val="99"/>
    <w:semiHidden/>
    <w:unhideWhenUsed/>
    <w:pPr>
      <w:spacing w:before="0" w:line="240" w:lineRule="auto"/>
    </w:pPr>
    <w:rPr>
      <w:sz w:val="18"/>
      <w:szCs w:val="18"/>
    </w:rPr>
  </w:style>
  <w:style w:type="paragraph" w:styleId="a4">
    <w:name w:val="footer"/>
    <w:basedOn w:val="a"/>
    <w:link w:val="Char0"/>
    <w:uiPriority w:val="99"/>
    <w:unhideWhenUsed/>
    <w:pPr>
      <w:tabs>
        <w:tab w:val="center" w:pos="4153"/>
        <w:tab w:val="right" w:pos="8306"/>
      </w:tabs>
      <w:spacing w:line="240" w:lineRule="auto"/>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pacing w:line="240" w:lineRule="auto"/>
      <w:jc w:val="center"/>
    </w:pPr>
    <w:rPr>
      <w:sz w:val="18"/>
      <w:szCs w:val="18"/>
    </w:rPr>
  </w:style>
  <w:style w:type="paragraph" w:styleId="1">
    <w:name w:val="toc 1"/>
    <w:basedOn w:val="a"/>
    <w:next w:val="a"/>
    <w:uiPriority w:val="39"/>
    <w:unhideWhenUsed/>
    <w:qFormat/>
    <w:pPr>
      <w:tabs>
        <w:tab w:val="left" w:pos="504"/>
        <w:tab w:val="right" w:leader="dot" w:pos="9060"/>
      </w:tabs>
      <w:spacing w:beforeLines="0" w:before="0" w:line="276" w:lineRule="auto"/>
    </w:pPr>
    <w:rPr>
      <w:bCs/>
      <w:lang w:eastAsia="zh-CN"/>
    </w:rPr>
  </w:style>
  <w:style w:type="paragraph" w:styleId="2">
    <w:name w:val="toc 2"/>
    <w:basedOn w:val="a"/>
    <w:next w:val="a"/>
    <w:uiPriority w:val="39"/>
    <w:unhideWhenUsed/>
    <w:pPr>
      <w:tabs>
        <w:tab w:val="left" w:pos="1050"/>
        <w:tab w:val="right" w:leader="dot" w:pos="9060"/>
      </w:tabs>
      <w:spacing w:beforeLines="0" w:before="0" w:line="276" w:lineRule="auto"/>
      <w:ind w:leftChars="200" w:left="1056" w:hangingChars="239" w:hanging="576"/>
    </w:pPr>
    <w:rPr>
      <w:bCs/>
      <w:lang w:eastAsia="zh-CN"/>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Pr>
      <w:b/>
      <w:color w:val="0563C1" w:themeColor="hyperlink"/>
      <w:u w:val="single"/>
    </w:rPr>
  </w:style>
  <w:style w:type="character" w:customStyle="1" w:styleId="a8">
    <w:name w:val="脚注_"/>
    <w:basedOn w:val="a0"/>
    <w:link w:val="a9"/>
    <w:rPr>
      <w:rFonts w:ascii="Times New Roman" w:eastAsia="Times New Roman" w:hAnsi="Times New Roman" w:cs="Times New Roman"/>
      <w:sz w:val="20"/>
      <w:szCs w:val="20"/>
      <w:u w:val="none"/>
      <w:shd w:val="clear" w:color="auto" w:fill="auto"/>
    </w:rPr>
  </w:style>
  <w:style w:type="paragraph" w:customStyle="1" w:styleId="a9">
    <w:name w:val="脚注"/>
    <w:basedOn w:val="a"/>
    <w:link w:val="a8"/>
    <w:rPr>
      <w:rFonts w:eastAsia="Times New Roman" w:cs="Times New Roman"/>
      <w:sz w:val="20"/>
      <w:szCs w:val="20"/>
    </w:rPr>
  </w:style>
  <w:style w:type="character" w:customStyle="1" w:styleId="aa">
    <w:name w:val="其他_"/>
    <w:basedOn w:val="a0"/>
    <w:link w:val="ab"/>
    <w:qFormat/>
    <w:rPr>
      <w:rFonts w:ascii="Times New Roman" w:eastAsia="Times New Roman" w:hAnsi="Times New Roman" w:cs="Times New Roman"/>
      <w:u w:val="none"/>
      <w:shd w:val="clear" w:color="auto" w:fill="auto"/>
    </w:rPr>
  </w:style>
  <w:style w:type="paragraph" w:customStyle="1" w:styleId="ab">
    <w:name w:val="其他"/>
    <w:basedOn w:val="a"/>
    <w:link w:val="aa"/>
    <w:pPr>
      <w:spacing w:after="200"/>
    </w:pPr>
    <w:rPr>
      <w:rFonts w:eastAsia="Times New Roman" w:cs="Times New Roman"/>
    </w:rPr>
  </w:style>
  <w:style w:type="character" w:customStyle="1" w:styleId="20">
    <w:name w:val="正文文本 (2)_"/>
    <w:basedOn w:val="a0"/>
    <w:link w:val="21"/>
    <w:qFormat/>
    <w:rPr>
      <w:rFonts w:ascii="Times New Roman" w:eastAsia="Times New Roman" w:hAnsi="Times New Roman" w:cs="Times New Roman"/>
      <w:b/>
      <w:bCs/>
      <w:sz w:val="56"/>
      <w:szCs w:val="56"/>
      <w:u w:val="none"/>
      <w:shd w:val="clear" w:color="auto" w:fill="auto"/>
    </w:rPr>
  </w:style>
  <w:style w:type="paragraph" w:customStyle="1" w:styleId="21">
    <w:name w:val="正文文本 (2)"/>
    <w:basedOn w:val="a"/>
    <w:link w:val="20"/>
    <w:qFormat/>
    <w:pPr>
      <w:spacing w:after="380"/>
      <w:jc w:val="center"/>
    </w:pPr>
    <w:rPr>
      <w:rFonts w:eastAsia="Times New Roman" w:cs="Times New Roman"/>
      <w:b/>
      <w:bCs/>
      <w:sz w:val="56"/>
      <w:szCs w:val="56"/>
    </w:rPr>
  </w:style>
  <w:style w:type="character" w:customStyle="1" w:styleId="22">
    <w:name w:val="页眉或页脚 (2)_"/>
    <w:basedOn w:val="a0"/>
    <w:link w:val="23"/>
    <w:qFormat/>
    <w:rPr>
      <w:rFonts w:ascii="Times New Roman" w:eastAsia="Times New Roman" w:hAnsi="Times New Roman" w:cs="Times New Roman"/>
      <w:sz w:val="20"/>
      <w:szCs w:val="20"/>
      <w:u w:val="none"/>
      <w:shd w:val="clear" w:color="auto" w:fill="auto"/>
    </w:rPr>
  </w:style>
  <w:style w:type="paragraph" w:customStyle="1" w:styleId="23">
    <w:name w:val="页眉或页脚 (2)"/>
    <w:basedOn w:val="a"/>
    <w:link w:val="22"/>
    <w:rPr>
      <w:rFonts w:eastAsia="Times New Roman" w:cs="Times New Roman"/>
      <w:sz w:val="20"/>
      <w:szCs w:val="20"/>
    </w:rPr>
  </w:style>
  <w:style w:type="character" w:customStyle="1" w:styleId="30">
    <w:name w:val="正文文本 (3)_"/>
    <w:basedOn w:val="a0"/>
    <w:link w:val="31"/>
    <w:rPr>
      <w:rFonts w:ascii="Times New Roman" w:eastAsia="Times New Roman" w:hAnsi="Times New Roman" w:cs="Times New Roman"/>
      <w:b/>
      <w:bCs/>
      <w:sz w:val="28"/>
      <w:szCs w:val="28"/>
      <w:u w:val="none"/>
      <w:shd w:val="clear" w:color="auto" w:fill="auto"/>
    </w:rPr>
  </w:style>
  <w:style w:type="paragraph" w:customStyle="1" w:styleId="31">
    <w:name w:val="正文文本 (3)"/>
    <w:basedOn w:val="a"/>
    <w:link w:val="30"/>
    <w:qFormat/>
    <w:pPr>
      <w:spacing w:after="210"/>
      <w:jc w:val="center"/>
    </w:pPr>
    <w:rPr>
      <w:rFonts w:eastAsia="Times New Roman" w:cs="Times New Roman"/>
      <w:b/>
      <w:bCs/>
      <w:sz w:val="28"/>
      <w:szCs w:val="28"/>
    </w:rPr>
  </w:style>
  <w:style w:type="character" w:customStyle="1" w:styleId="ac">
    <w:name w:val="正文文本_"/>
    <w:basedOn w:val="a0"/>
    <w:link w:val="10"/>
    <w:rPr>
      <w:rFonts w:ascii="Times New Roman" w:eastAsia="Times New Roman" w:hAnsi="Times New Roman" w:cs="Times New Roman"/>
      <w:u w:val="none"/>
      <w:shd w:val="clear" w:color="auto" w:fill="auto"/>
    </w:rPr>
  </w:style>
  <w:style w:type="paragraph" w:customStyle="1" w:styleId="10">
    <w:name w:val="正文文本1"/>
    <w:basedOn w:val="a"/>
    <w:link w:val="ac"/>
    <w:pPr>
      <w:spacing w:after="200"/>
    </w:pPr>
    <w:rPr>
      <w:rFonts w:eastAsia="Times New Roman" w:cs="Times New Roman"/>
    </w:rPr>
  </w:style>
  <w:style w:type="character" w:customStyle="1" w:styleId="ad">
    <w:name w:val="目录_"/>
    <w:basedOn w:val="a0"/>
    <w:link w:val="ae"/>
    <w:rPr>
      <w:rFonts w:ascii="Times New Roman" w:eastAsia="Times New Roman" w:hAnsi="Times New Roman" w:cs="Times New Roman"/>
      <w:u w:val="none"/>
      <w:shd w:val="clear" w:color="auto" w:fill="auto"/>
    </w:rPr>
  </w:style>
  <w:style w:type="paragraph" w:customStyle="1" w:styleId="ae">
    <w:name w:val="目录"/>
    <w:basedOn w:val="a"/>
    <w:link w:val="ad"/>
    <w:pPr>
      <w:ind w:firstLine="540"/>
    </w:pPr>
    <w:rPr>
      <w:rFonts w:eastAsia="Times New Roman" w:cs="Times New Roman"/>
    </w:rPr>
  </w:style>
  <w:style w:type="character" w:customStyle="1" w:styleId="11">
    <w:name w:val="标题 #1_"/>
    <w:basedOn w:val="a0"/>
    <w:link w:val="12"/>
    <w:qFormat/>
    <w:rPr>
      <w:rFonts w:ascii="Times New Roman" w:eastAsia="Times New Roman" w:hAnsi="Times New Roman" w:cs="Times New Roman"/>
      <w:b/>
      <w:bCs/>
      <w:sz w:val="36"/>
      <w:szCs w:val="36"/>
      <w:u w:val="none"/>
      <w:shd w:val="clear" w:color="auto" w:fill="auto"/>
    </w:rPr>
  </w:style>
  <w:style w:type="paragraph" w:customStyle="1" w:styleId="12">
    <w:name w:val="标题 #1"/>
    <w:basedOn w:val="a"/>
    <w:link w:val="11"/>
    <w:qFormat/>
    <w:pPr>
      <w:spacing w:after="200"/>
      <w:outlineLvl w:val="0"/>
    </w:pPr>
    <w:rPr>
      <w:rFonts w:eastAsia="Times New Roman" w:cs="Times New Roman"/>
      <w:b/>
      <w:bCs/>
      <w:sz w:val="36"/>
      <w:szCs w:val="36"/>
    </w:rPr>
  </w:style>
  <w:style w:type="character" w:customStyle="1" w:styleId="24">
    <w:name w:val="标题 #2_"/>
    <w:basedOn w:val="a0"/>
    <w:link w:val="25"/>
    <w:qFormat/>
    <w:rPr>
      <w:rFonts w:ascii="Times New Roman" w:eastAsia="Times New Roman" w:hAnsi="Times New Roman" w:cs="Times New Roman"/>
      <w:b/>
      <w:bCs/>
      <w:sz w:val="32"/>
      <w:szCs w:val="32"/>
      <w:u w:val="none"/>
      <w:shd w:val="clear" w:color="auto" w:fill="auto"/>
    </w:rPr>
  </w:style>
  <w:style w:type="paragraph" w:customStyle="1" w:styleId="25">
    <w:name w:val="标题 #2"/>
    <w:basedOn w:val="a"/>
    <w:link w:val="24"/>
    <w:pPr>
      <w:spacing w:after="200"/>
      <w:ind w:firstLine="740"/>
      <w:outlineLvl w:val="1"/>
    </w:pPr>
    <w:rPr>
      <w:rFonts w:eastAsia="Times New Roman" w:cs="Times New Roman"/>
      <w:b/>
      <w:bCs/>
      <w:sz w:val="32"/>
      <w:szCs w:val="32"/>
    </w:rPr>
  </w:style>
  <w:style w:type="paragraph" w:styleId="af">
    <w:name w:val="No Spacing"/>
    <w:uiPriority w:val="1"/>
    <w:qFormat/>
    <w:pPr>
      <w:widowControl w:val="0"/>
      <w:snapToGrid w:val="0"/>
      <w:spacing w:beforeLines="15" w:before="15" w:line="276" w:lineRule="auto"/>
      <w:jc w:val="both"/>
    </w:pPr>
    <w:rPr>
      <w:rFonts w:ascii="Times New Roman" w:eastAsia="宋体" w:hAnsi="Times New Roman"/>
      <w:color w:val="000000"/>
      <w:sz w:val="21"/>
      <w:szCs w:val="24"/>
      <w:lang w:eastAsia="en-US" w:bidi="en-US"/>
    </w:rPr>
  </w:style>
  <w:style w:type="character" w:customStyle="1" w:styleId="Char1">
    <w:name w:val="页眉 Char"/>
    <w:basedOn w:val="a0"/>
    <w:link w:val="a5"/>
    <w:uiPriority w:val="99"/>
    <w:qFormat/>
    <w:rPr>
      <w:rFonts w:ascii="Times New Roman" w:eastAsia="宋体" w:hAnsi="Times New Roman"/>
      <w:color w:val="000000"/>
      <w:sz w:val="18"/>
      <w:szCs w:val="18"/>
    </w:rPr>
  </w:style>
  <w:style w:type="character" w:customStyle="1" w:styleId="Char0">
    <w:name w:val="页脚 Char"/>
    <w:basedOn w:val="a0"/>
    <w:link w:val="a4"/>
    <w:uiPriority w:val="99"/>
    <w:qFormat/>
    <w:rPr>
      <w:rFonts w:ascii="Times New Roman" w:eastAsia="宋体" w:hAnsi="Times New Roman"/>
      <w:color w:val="000000"/>
      <w:sz w:val="18"/>
      <w:szCs w:val="18"/>
    </w:rPr>
  </w:style>
  <w:style w:type="paragraph" w:styleId="af0">
    <w:name w:val="List Paragraph"/>
    <w:basedOn w:val="a"/>
    <w:uiPriority w:val="34"/>
    <w:qFormat/>
    <w:pPr>
      <w:ind w:firstLineChars="200" w:firstLine="420"/>
    </w:pPr>
  </w:style>
  <w:style w:type="character" w:customStyle="1" w:styleId="13">
    <w:name w:val="未处理的提及1"/>
    <w:basedOn w:val="a0"/>
    <w:uiPriority w:val="99"/>
    <w:semiHidden/>
    <w:unhideWhenUsed/>
    <w:rPr>
      <w:color w:val="605E5C"/>
      <w:shd w:val="clear" w:color="auto" w:fill="E1DFDD"/>
    </w:rPr>
  </w:style>
  <w:style w:type="character" w:customStyle="1" w:styleId="Char">
    <w:name w:val="批注框文本 Char"/>
    <w:basedOn w:val="a0"/>
    <w:link w:val="a3"/>
    <w:uiPriority w:val="99"/>
    <w:semiHidden/>
    <w:rPr>
      <w:rFonts w:ascii="Times New Roman" w:eastAsia="宋体" w:hAnsi="Times New Roman"/>
      <w:color w:val="000000"/>
      <w:sz w:val="18"/>
      <w:szCs w:val="18"/>
    </w:rPr>
  </w:style>
  <w:style w:type="character" w:customStyle="1" w:styleId="26">
    <w:name w:val="未处理的提及2"/>
    <w:basedOn w:val="a0"/>
    <w:uiPriority w:val="99"/>
    <w:semiHidden/>
    <w:unhideWhenUsed/>
    <w:rPr>
      <w:color w:val="605E5C"/>
      <w:shd w:val="clear" w:color="auto" w:fill="E1DFDD"/>
    </w:rPr>
  </w:style>
  <w:style w:type="paragraph" w:customStyle="1" w:styleId="14">
    <w:name w:val="修订1"/>
    <w:hidden/>
    <w:uiPriority w:val="99"/>
    <w:semiHidden/>
    <w:qFormat/>
    <w:rPr>
      <w:rFonts w:ascii="Times New Roman" w:eastAsia="宋体" w:hAnsi="Times New Roman"/>
      <w:color w:val="000000"/>
      <w:sz w:val="24"/>
      <w:szCs w:val="24"/>
      <w:lang w:eastAsia="en-US" w:bidi="en-US"/>
    </w:rPr>
  </w:style>
  <w:style w:type="paragraph" w:styleId="af1">
    <w:name w:val="Revision"/>
    <w:hidden/>
    <w:uiPriority w:val="99"/>
    <w:semiHidden/>
    <w:rsid w:val="00B079EF"/>
    <w:rPr>
      <w:rFonts w:ascii="Times New Roman" w:eastAsia="宋体" w:hAnsi="Times New Roman"/>
      <w:color w:val="000000"/>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EastAsia" w:hAnsi="Courier New" w:cs="Courier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napToGrid w:val="0"/>
      <w:spacing w:beforeLines="50" w:before="50" w:line="300" w:lineRule="auto"/>
      <w:jc w:val="both"/>
    </w:pPr>
    <w:rPr>
      <w:rFonts w:ascii="Times New Roman" w:eastAsia="宋体" w:hAnsi="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semiHidden/>
    <w:unhideWhenUsed/>
    <w:pPr>
      <w:spacing w:beforeLines="0" w:before="0" w:line="276" w:lineRule="auto"/>
      <w:ind w:leftChars="400" w:left="400"/>
    </w:pPr>
  </w:style>
  <w:style w:type="paragraph" w:styleId="a3">
    <w:name w:val="Balloon Text"/>
    <w:basedOn w:val="a"/>
    <w:link w:val="Char"/>
    <w:uiPriority w:val="99"/>
    <w:semiHidden/>
    <w:unhideWhenUsed/>
    <w:pPr>
      <w:spacing w:before="0" w:line="240" w:lineRule="auto"/>
    </w:pPr>
    <w:rPr>
      <w:sz w:val="18"/>
      <w:szCs w:val="18"/>
    </w:rPr>
  </w:style>
  <w:style w:type="paragraph" w:styleId="a4">
    <w:name w:val="footer"/>
    <w:basedOn w:val="a"/>
    <w:link w:val="Char0"/>
    <w:uiPriority w:val="99"/>
    <w:unhideWhenUsed/>
    <w:pPr>
      <w:tabs>
        <w:tab w:val="center" w:pos="4153"/>
        <w:tab w:val="right" w:pos="8306"/>
      </w:tabs>
      <w:spacing w:line="240" w:lineRule="auto"/>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pacing w:line="240" w:lineRule="auto"/>
      <w:jc w:val="center"/>
    </w:pPr>
    <w:rPr>
      <w:sz w:val="18"/>
      <w:szCs w:val="18"/>
    </w:rPr>
  </w:style>
  <w:style w:type="paragraph" w:styleId="1">
    <w:name w:val="toc 1"/>
    <w:basedOn w:val="a"/>
    <w:next w:val="a"/>
    <w:uiPriority w:val="39"/>
    <w:unhideWhenUsed/>
    <w:qFormat/>
    <w:pPr>
      <w:tabs>
        <w:tab w:val="left" w:pos="504"/>
        <w:tab w:val="right" w:leader="dot" w:pos="9060"/>
      </w:tabs>
      <w:spacing w:beforeLines="0" w:before="0" w:line="276" w:lineRule="auto"/>
    </w:pPr>
    <w:rPr>
      <w:bCs/>
      <w:lang w:eastAsia="zh-CN"/>
    </w:rPr>
  </w:style>
  <w:style w:type="paragraph" w:styleId="2">
    <w:name w:val="toc 2"/>
    <w:basedOn w:val="a"/>
    <w:next w:val="a"/>
    <w:uiPriority w:val="39"/>
    <w:unhideWhenUsed/>
    <w:pPr>
      <w:tabs>
        <w:tab w:val="left" w:pos="1050"/>
        <w:tab w:val="right" w:leader="dot" w:pos="9060"/>
      </w:tabs>
      <w:spacing w:beforeLines="0" w:before="0" w:line="276" w:lineRule="auto"/>
      <w:ind w:leftChars="200" w:left="1056" w:hangingChars="239" w:hanging="576"/>
    </w:pPr>
    <w:rPr>
      <w:bCs/>
      <w:lang w:eastAsia="zh-CN"/>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Pr>
      <w:b/>
      <w:color w:val="0563C1" w:themeColor="hyperlink"/>
      <w:u w:val="single"/>
    </w:rPr>
  </w:style>
  <w:style w:type="character" w:customStyle="1" w:styleId="a8">
    <w:name w:val="脚注_"/>
    <w:basedOn w:val="a0"/>
    <w:link w:val="a9"/>
    <w:rPr>
      <w:rFonts w:ascii="Times New Roman" w:eastAsia="Times New Roman" w:hAnsi="Times New Roman" w:cs="Times New Roman"/>
      <w:sz w:val="20"/>
      <w:szCs w:val="20"/>
      <w:u w:val="none"/>
      <w:shd w:val="clear" w:color="auto" w:fill="auto"/>
    </w:rPr>
  </w:style>
  <w:style w:type="paragraph" w:customStyle="1" w:styleId="a9">
    <w:name w:val="脚注"/>
    <w:basedOn w:val="a"/>
    <w:link w:val="a8"/>
    <w:rPr>
      <w:rFonts w:eastAsia="Times New Roman" w:cs="Times New Roman"/>
      <w:sz w:val="20"/>
      <w:szCs w:val="20"/>
    </w:rPr>
  </w:style>
  <w:style w:type="character" w:customStyle="1" w:styleId="aa">
    <w:name w:val="其他_"/>
    <w:basedOn w:val="a0"/>
    <w:link w:val="ab"/>
    <w:qFormat/>
    <w:rPr>
      <w:rFonts w:ascii="Times New Roman" w:eastAsia="Times New Roman" w:hAnsi="Times New Roman" w:cs="Times New Roman"/>
      <w:u w:val="none"/>
      <w:shd w:val="clear" w:color="auto" w:fill="auto"/>
    </w:rPr>
  </w:style>
  <w:style w:type="paragraph" w:customStyle="1" w:styleId="ab">
    <w:name w:val="其他"/>
    <w:basedOn w:val="a"/>
    <w:link w:val="aa"/>
    <w:pPr>
      <w:spacing w:after="200"/>
    </w:pPr>
    <w:rPr>
      <w:rFonts w:eastAsia="Times New Roman" w:cs="Times New Roman"/>
    </w:rPr>
  </w:style>
  <w:style w:type="character" w:customStyle="1" w:styleId="20">
    <w:name w:val="正文文本 (2)_"/>
    <w:basedOn w:val="a0"/>
    <w:link w:val="21"/>
    <w:qFormat/>
    <w:rPr>
      <w:rFonts w:ascii="Times New Roman" w:eastAsia="Times New Roman" w:hAnsi="Times New Roman" w:cs="Times New Roman"/>
      <w:b/>
      <w:bCs/>
      <w:sz w:val="56"/>
      <w:szCs w:val="56"/>
      <w:u w:val="none"/>
      <w:shd w:val="clear" w:color="auto" w:fill="auto"/>
    </w:rPr>
  </w:style>
  <w:style w:type="paragraph" w:customStyle="1" w:styleId="21">
    <w:name w:val="正文文本 (2)"/>
    <w:basedOn w:val="a"/>
    <w:link w:val="20"/>
    <w:qFormat/>
    <w:pPr>
      <w:spacing w:after="380"/>
      <w:jc w:val="center"/>
    </w:pPr>
    <w:rPr>
      <w:rFonts w:eastAsia="Times New Roman" w:cs="Times New Roman"/>
      <w:b/>
      <w:bCs/>
      <w:sz w:val="56"/>
      <w:szCs w:val="56"/>
    </w:rPr>
  </w:style>
  <w:style w:type="character" w:customStyle="1" w:styleId="22">
    <w:name w:val="页眉或页脚 (2)_"/>
    <w:basedOn w:val="a0"/>
    <w:link w:val="23"/>
    <w:qFormat/>
    <w:rPr>
      <w:rFonts w:ascii="Times New Roman" w:eastAsia="Times New Roman" w:hAnsi="Times New Roman" w:cs="Times New Roman"/>
      <w:sz w:val="20"/>
      <w:szCs w:val="20"/>
      <w:u w:val="none"/>
      <w:shd w:val="clear" w:color="auto" w:fill="auto"/>
    </w:rPr>
  </w:style>
  <w:style w:type="paragraph" w:customStyle="1" w:styleId="23">
    <w:name w:val="页眉或页脚 (2)"/>
    <w:basedOn w:val="a"/>
    <w:link w:val="22"/>
    <w:rPr>
      <w:rFonts w:eastAsia="Times New Roman" w:cs="Times New Roman"/>
      <w:sz w:val="20"/>
      <w:szCs w:val="20"/>
    </w:rPr>
  </w:style>
  <w:style w:type="character" w:customStyle="1" w:styleId="30">
    <w:name w:val="正文文本 (3)_"/>
    <w:basedOn w:val="a0"/>
    <w:link w:val="31"/>
    <w:rPr>
      <w:rFonts w:ascii="Times New Roman" w:eastAsia="Times New Roman" w:hAnsi="Times New Roman" w:cs="Times New Roman"/>
      <w:b/>
      <w:bCs/>
      <w:sz w:val="28"/>
      <w:szCs w:val="28"/>
      <w:u w:val="none"/>
      <w:shd w:val="clear" w:color="auto" w:fill="auto"/>
    </w:rPr>
  </w:style>
  <w:style w:type="paragraph" w:customStyle="1" w:styleId="31">
    <w:name w:val="正文文本 (3)"/>
    <w:basedOn w:val="a"/>
    <w:link w:val="30"/>
    <w:qFormat/>
    <w:pPr>
      <w:spacing w:after="210"/>
      <w:jc w:val="center"/>
    </w:pPr>
    <w:rPr>
      <w:rFonts w:eastAsia="Times New Roman" w:cs="Times New Roman"/>
      <w:b/>
      <w:bCs/>
      <w:sz w:val="28"/>
      <w:szCs w:val="28"/>
    </w:rPr>
  </w:style>
  <w:style w:type="character" w:customStyle="1" w:styleId="ac">
    <w:name w:val="正文文本_"/>
    <w:basedOn w:val="a0"/>
    <w:link w:val="10"/>
    <w:rPr>
      <w:rFonts w:ascii="Times New Roman" w:eastAsia="Times New Roman" w:hAnsi="Times New Roman" w:cs="Times New Roman"/>
      <w:u w:val="none"/>
      <w:shd w:val="clear" w:color="auto" w:fill="auto"/>
    </w:rPr>
  </w:style>
  <w:style w:type="paragraph" w:customStyle="1" w:styleId="10">
    <w:name w:val="正文文本1"/>
    <w:basedOn w:val="a"/>
    <w:link w:val="ac"/>
    <w:pPr>
      <w:spacing w:after="200"/>
    </w:pPr>
    <w:rPr>
      <w:rFonts w:eastAsia="Times New Roman" w:cs="Times New Roman"/>
    </w:rPr>
  </w:style>
  <w:style w:type="character" w:customStyle="1" w:styleId="ad">
    <w:name w:val="目录_"/>
    <w:basedOn w:val="a0"/>
    <w:link w:val="ae"/>
    <w:rPr>
      <w:rFonts w:ascii="Times New Roman" w:eastAsia="Times New Roman" w:hAnsi="Times New Roman" w:cs="Times New Roman"/>
      <w:u w:val="none"/>
      <w:shd w:val="clear" w:color="auto" w:fill="auto"/>
    </w:rPr>
  </w:style>
  <w:style w:type="paragraph" w:customStyle="1" w:styleId="ae">
    <w:name w:val="目录"/>
    <w:basedOn w:val="a"/>
    <w:link w:val="ad"/>
    <w:pPr>
      <w:ind w:firstLine="540"/>
    </w:pPr>
    <w:rPr>
      <w:rFonts w:eastAsia="Times New Roman" w:cs="Times New Roman"/>
    </w:rPr>
  </w:style>
  <w:style w:type="character" w:customStyle="1" w:styleId="11">
    <w:name w:val="标题 #1_"/>
    <w:basedOn w:val="a0"/>
    <w:link w:val="12"/>
    <w:qFormat/>
    <w:rPr>
      <w:rFonts w:ascii="Times New Roman" w:eastAsia="Times New Roman" w:hAnsi="Times New Roman" w:cs="Times New Roman"/>
      <w:b/>
      <w:bCs/>
      <w:sz w:val="36"/>
      <w:szCs w:val="36"/>
      <w:u w:val="none"/>
      <w:shd w:val="clear" w:color="auto" w:fill="auto"/>
    </w:rPr>
  </w:style>
  <w:style w:type="paragraph" w:customStyle="1" w:styleId="12">
    <w:name w:val="标题 #1"/>
    <w:basedOn w:val="a"/>
    <w:link w:val="11"/>
    <w:qFormat/>
    <w:pPr>
      <w:spacing w:after="200"/>
      <w:outlineLvl w:val="0"/>
    </w:pPr>
    <w:rPr>
      <w:rFonts w:eastAsia="Times New Roman" w:cs="Times New Roman"/>
      <w:b/>
      <w:bCs/>
      <w:sz w:val="36"/>
      <w:szCs w:val="36"/>
    </w:rPr>
  </w:style>
  <w:style w:type="character" w:customStyle="1" w:styleId="24">
    <w:name w:val="标题 #2_"/>
    <w:basedOn w:val="a0"/>
    <w:link w:val="25"/>
    <w:qFormat/>
    <w:rPr>
      <w:rFonts w:ascii="Times New Roman" w:eastAsia="Times New Roman" w:hAnsi="Times New Roman" w:cs="Times New Roman"/>
      <w:b/>
      <w:bCs/>
      <w:sz w:val="32"/>
      <w:szCs w:val="32"/>
      <w:u w:val="none"/>
      <w:shd w:val="clear" w:color="auto" w:fill="auto"/>
    </w:rPr>
  </w:style>
  <w:style w:type="paragraph" w:customStyle="1" w:styleId="25">
    <w:name w:val="标题 #2"/>
    <w:basedOn w:val="a"/>
    <w:link w:val="24"/>
    <w:pPr>
      <w:spacing w:after="200"/>
      <w:ind w:firstLine="740"/>
      <w:outlineLvl w:val="1"/>
    </w:pPr>
    <w:rPr>
      <w:rFonts w:eastAsia="Times New Roman" w:cs="Times New Roman"/>
      <w:b/>
      <w:bCs/>
      <w:sz w:val="32"/>
      <w:szCs w:val="32"/>
    </w:rPr>
  </w:style>
  <w:style w:type="paragraph" w:styleId="af">
    <w:name w:val="No Spacing"/>
    <w:uiPriority w:val="1"/>
    <w:qFormat/>
    <w:pPr>
      <w:widowControl w:val="0"/>
      <w:snapToGrid w:val="0"/>
      <w:spacing w:beforeLines="15" w:before="15" w:line="276" w:lineRule="auto"/>
      <w:jc w:val="both"/>
    </w:pPr>
    <w:rPr>
      <w:rFonts w:ascii="Times New Roman" w:eastAsia="宋体" w:hAnsi="Times New Roman"/>
      <w:color w:val="000000"/>
      <w:sz w:val="21"/>
      <w:szCs w:val="24"/>
      <w:lang w:eastAsia="en-US" w:bidi="en-US"/>
    </w:rPr>
  </w:style>
  <w:style w:type="character" w:customStyle="1" w:styleId="Char1">
    <w:name w:val="页眉 Char"/>
    <w:basedOn w:val="a0"/>
    <w:link w:val="a5"/>
    <w:uiPriority w:val="99"/>
    <w:qFormat/>
    <w:rPr>
      <w:rFonts w:ascii="Times New Roman" w:eastAsia="宋体" w:hAnsi="Times New Roman"/>
      <w:color w:val="000000"/>
      <w:sz w:val="18"/>
      <w:szCs w:val="18"/>
    </w:rPr>
  </w:style>
  <w:style w:type="character" w:customStyle="1" w:styleId="Char0">
    <w:name w:val="页脚 Char"/>
    <w:basedOn w:val="a0"/>
    <w:link w:val="a4"/>
    <w:uiPriority w:val="99"/>
    <w:qFormat/>
    <w:rPr>
      <w:rFonts w:ascii="Times New Roman" w:eastAsia="宋体" w:hAnsi="Times New Roman"/>
      <w:color w:val="000000"/>
      <w:sz w:val="18"/>
      <w:szCs w:val="18"/>
    </w:rPr>
  </w:style>
  <w:style w:type="paragraph" w:styleId="af0">
    <w:name w:val="List Paragraph"/>
    <w:basedOn w:val="a"/>
    <w:uiPriority w:val="34"/>
    <w:qFormat/>
    <w:pPr>
      <w:ind w:firstLineChars="200" w:firstLine="420"/>
    </w:pPr>
  </w:style>
  <w:style w:type="character" w:customStyle="1" w:styleId="13">
    <w:name w:val="未处理的提及1"/>
    <w:basedOn w:val="a0"/>
    <w:uiPriority w:val="99"/>
    <w:semiHidden/>
    <w:unhideWhenUsed/>
    <w:rPr>
      <w:color w:val="605E5C"/>
      <w:shd w:val="clear" w:color="auto" w:fill="E1DFDD"/>
    </w:rPr>
  </w:style>
  <w:style w:type="character" w:customStyle="1" w:styleId="Char">
    <w:name w:val="批注框文本 Char"/>
    <w:basedOn w:val="a0"/>
    <w:link w:val="a3"/>
    <w:uiPriority w:val="99"/>
    <w:semiHidden/>
    <w:rPr>
      <w:rFonts w:ascii="Times New Roman" w:eastAsia="宋体" w:hAnsi="Times New Roman"/>
      <w:color w:val="000000"/>
      <w:sz w:val="18"/>
      <w:szCs w:val="18"/>
    </w:rPr>
  </w:style>
  <w:style w:type="character" w:customStyle="1" w:styleId="26">
    <w:name w:val="未处理的提及2"/>
    <w:basedOn w:val="a0"/>
    <w:uiPriority w:val="99"/>
    <w:semiHidden/>
    <w:unhideWhenUsed/>
    <w:rPr>
      <w:color w:val="605E5C"/>
      <w:shd w:val="clear" w:color="auto" w:fill="E1DFDD"/>
    </w:rPr>
  </w:style>
  <w:style w:type="paragraph" w:customStyle="1" w:styleId="14">
    <w:name w:val="修订1"/>
    <w:hidden/>
    <w:uiPriority w:val="99"/>
    <w:semiHidden/>
    <w:qFormat/>
    <w:rPr>
      <w:rFonts w:ascii="Times New Roman" w:eastAsia="宋体" w:hAnsi="Times New Roman"/>
      <w:color w:val="000000"/>
      <w:sz w:val="24"/>
      <w:szCs w:val="24"/>
      <w:lang w:eastAsia="en-US" w:bidi="en-US"/>
    </w:rPr>
  </w:style>
  <w:style w:type="paragraph" w:styleId="af1">
    <w:name w:val="Revision"/>
    <w:hidden/>
    <w:uiPriority w:val="99"/>
    <w:semiHidden/>
    <w:rsid w:val="00B079EF"/>
    <w:rPr>
      <w:rFonts w:ascii="Times New Roman" w:eastAsia="宋体" w:hAnsi="Times New Roman"/>
      <w:color w:val="00000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ulations.gov/"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36C34-EA65-4575-B12F-1657AFF9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2590</Words>
  <Characters>14769</Characters>
  <Application>Microsoft Office Word</Application>
  <DocSecurity>0</DocSecurity>
  <Lines>123</Lines>
  <Paragraphs>34</Paragraphs>
  <ScaleCrop>false</ScaleCrop>
  <Company>Microsoft</Company>
  <LinksUpToDate>false</LinksUpToDate>
  <CharactersWithSpaces>17325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Fees and Refunds for Premarket Approval Applications</dc:title>
  <dc:creator>wsm</dc:creator>
  <cp:lastModifiedBy>EDY</cp:lastModifiedBy>
  <cp:revision>11</cp:revision>
  <dcterms:created xsi:type="dcterms:W3CDTF">2022-03-10T12:49:00Z</dcterms:created>
  <dcterms:modified xsi:type="dcterms:W3CDTF">2022-06-02T09:01:00Z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221EE0016743428F8973BED85906E09E</vt:lpwstr>
  </property>
</Properties>
</file>