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77C6A" w14:textId="77777777" w:rsidR="006530F4" w:rsidRPr="00EB5DCB" w:rsidRDefault="005E308F" w:rsidP="00EB5DCB">
      <w:pPr>
        <w:pBdr>
          <w:bottom w:val="single" w:sz="4" w:space="1" w:color="auto"/>
        </w:pBdr>
        <w:adjustRightInd w:val="0"/>
        <w:snapToGrid w:val="0"/>
        <w:spacing w:beforeLines="50" w:before="120" w:line="300" w:lineRule="auto"/>
        <w:jc w:val="center"/>
        <w:rPr>
          <w:b/>
          <w:sz w:val="52"/>
          <w:szCs w:val="21"/>
          <w:lang w:eastAsia="zh-CN"/>
        </w:rPr>
      </w:pPr>
      <w:r w:rsidRPr="00B3721F">
        <w:rPr>
          <w:rFonts w:eastAsia="宋体" w:cs="宋体"/>
          <w:b/>
          <w:sz w:val="52"/>
          <w:lang w:eastAsia="zh-CN"/>
        </w:rPr>
        <w:t>内用外科吻合器和吻合钉</w:t>
      </w:r>
      <w:r w:rsidRPr="00B3721F">
        <w:rPr>
          <w:rFonts w:eastAsia="宋体" w:cs="宋体"/>
          <w:b/>
          <w:sz w:val="52"/>
          <w:lang w:eastAsia="zh-CN"/>
        </w:rPr>
        <w:t xml:space="preserve"> - </w:t>
      </w:r>
      <w:r w:rsidRPr="00B3721F">
        <w:rPr>
          <w:rFonts w:eastAsia="宋体" w:cs="宋体"/>
          <w:b/>
          <w:sz w:val="52"/>
          <w:lang w:eastAsia="zh-CN"/>
        </w:rPr>
        <w:t>标签建议</w:t>
      </w:r>
    </w:p>
    <w:p w14:paraId="60ACE797" w14:textId="6CEE4B2F" w:rsidR="006530F4" w:rsidRPr="00EB5DCB" w:rsidRDefault="005E308F" w:rsidP="00EB5DCB">
      <w:pPr>
        <w:adjustRightInd w:val="0"/>
        <w:snapToGrid w:val="0"/>
        <w:spacing w:beforeLines="50" w:before="120" w:line="300" w:lineRule="auto"/>
        <w:jc w:val="center"/>
        <w:rPr>
          <w:b/>
          <w:sz w:val="52"/>
          <w:szCs w:val="21"/>
          <w:lang w:eastAsia="zh-CN"/>
        </w:rPr>
      </w:pPr>
      <w:r w:rsidRPr="00B3721F">
        <w:rPr>
          <w:rFonts w:eastAsia="宋体" w:cs="宋体"/>
          <w:b/>
          <w:sz w:val="52"/>
          <w:lang w:eastAsia="zh-CN"/>
        </w:rPr>
        <w:t>行业和</w:t>
      </w:r>
      <w:r w:rsidR="008B30F8">
        <w:rPr>
          <w:rFonts w:eastAsia="宋体" w:cs="宋体"/>
          <w:b/>
          <w:sz w:val="52"/>
          <w:lang w:eastAsia="zh-CN"/>
        </w:rPr>
        <w:t>美国食品药品监督管理局</w:t>
      </w:r>
      <w:r w:rsidRPr="00B3721F">
        <w:rPr>
          <w:rFonts w:eastAsia="宋体" w:cs="宋体"/>
          <w:b/>
          <w:sz w:val="52"/>
          <w:lang w:eastAsia="zh-CN"/>
        </w:rPr>
        <w:t>工作人员指南草案</w:t>
      </w:r>
    </w:p>
    <w:p w14:paraId="643D7A13" w14:textId="77777777" w:rsidR="006530F4" w:rsidRPr="00EB5DCB" w:rsidRDefault="005E308F" w:rsidP="00EB5DCB">
      <w:pPr>
        <w:adjustRightInd w:val="0"/>
        <w:snapToGrid w:val="0"/>
        <w:spacing w:beforeLines="50" w:before="120" w:line="300" w:lineRule="auto"/>
        <w:jc w:val="center"/>
        <w:rPr>
          <w:b/>
          <w:i/>
          <w:sz w:val="28"/>
          <w:szCs w:val="24"/>
          <w:lang w:eastAsia="zh-CN"/>
        </w:rPr>
      </w:pPr>
      <w:r w:rsidRPr="00B3721F">
        <w:rPr>
          <w:rFonts w:eastAsia="宋体" w:cs="宋体"/>
          <w:b/>
          <w:i/>
          <w:sz w:val="28"/>
          <w:lang w:eastAsia="zh-CN"/>
        </w:rPr>
        <w:t>指南草案</w:t>
      </w:r>
    </w:p>
    <w:p w14:paraId="25810C29" w14:textId="4A29761B" w:rsidR="00EB5DCB" w:rsidRPr="00EB5DCB" w:rsidRDefault="003B39E8" w:rsidP="00EB5DCB">
      <w:pPr>
        <w:adjustRightInd w:val="0"/>
        <w:snapToGrid w:val="0"/>
        <w:spacing w:beforeLines="50" w:before="120" w:line="300" w:lineRule="auto"/>
        <w:jc w:val="center"/>
        <w:rPr>
          <w:b/>
          <w:sz w:val="24"/>
          <w:szCs w:val="24"/>
          <w:lang w:eastAsia="zh-CN"/>
        </w:rPr>
      </w:pPr>
      <w:r>
        <w:rPr>
          <w:rFonts w:eastAsia="宋体" w:cs="宋体"/>
          <w:b/>
          <w:sz w:val="24"/>
          <w:lang w:eastAsia="zh-CN"/>
        </w:rPr>
        <w:t>本指南草案仅供征求意见</w:t>
      </w:r>
    </w:p>
    <w:p w14:paraId="62BC51E4" w14:textId="6FAB5DFC" w:rsidR="00EB5DCB" w:rsidRPr="00EB5DCB" w:rsidRDefault="005E308F" w:rsidP="00EB5DCB">
      <w:pPr>
        <w:adjustRightInd w:val="0"/>
        <w:snapToGrid w:val="0"/>
        <w:spacing w:beforeLines="50" w:before="120" w:line="300" w:lineRule="auto"/>
        <w:jc w:val="center"/>
        <w:rPr>
          <w:b/>
          <w:sz w:val="24"/>
          <w:szCs w:val="24"/>
          <w:lang w:eastAsia="zh-CN"/>
        </w:rPr>
      </w:pPr>
      <w:r w:rsidRPr="00B3721F">
        <w:rPr>
          <w:rFonts w:eastAsia="宋体" w:cs="宋体"/>
          <w:b/>
          <w:sz w:val="24"/>
          <w:lang w:eastAsia="zh-CN"/>
        </w:rPr>
        <w:t>文件发布日期：</w:t>
      </w:r>
      <w:r w:rsidRPr="00B3721F">
        <w:rPr>
          <w:rFonts w:eastAsia="宋体" w:cs="宋体"/>
          <w:b/>
          <w:sz w:val="24"/>
          <w:lang w:eastAsia="zh-CN"/>
        </w:rPr>
        <w:t>2019</w:t>
      </w:r>
      <w:r w:rsidRPr="00B3721F">
        <w:rPr>
          <w:rFonts w:eastAsia="宋体" w:cs="宋体"/>
          <w:b/>
          <w:sz w:val="24"/>
          <w:lang w:eastAsia="zh-CN"/>
        </w:rPr>
        <w:t>年</w:t>
      </w:r>
      <w:r w:rsidRPr="00B3721F">
        <w:rPr>
          <w:rFonts w:eastAsia="宋体" w:cs="宋体"/>
          <w:b/>
          <w:sz w:val="24"/>
          <w:lang w:eastAsia="zh-CN"/>
        </w:rPr>
        <w:t>4</w:t>
      </w:r>
      <w:r w:rsidRPr="00B3721F">
        <w:rPr>
          <w:rFonts w:eastAsia="宋体" w:cs="宋体"/>
          <w:b/>
          <w:sz w:val="24"/>
          <w:lang w:eastAsia="zh-CN"/>
        </w:rPr>
        <w:t>月</w:t>
      </w:r>
      <w:r w:rsidRPr="00B3721F">
        <w:rPr>
          <w:rFonts w:eastAsia="宋体" w:cs="宋体"/>
          <w:b/>
          <w:sz w:val="24"/>
          <w:lang w:eastAsia="zh-CN"/>
        </w:rPr>
        <w:t>24</w:t>
      </w:r>
      <w:r w:rsidR="003B39E8">
        <w:rPr>
          <w:rFonts w:eastAsia="宋体" w:cs="宋体"/>
          <w:b/>
          <w:sz w:val="24"/>
          <w:lang w:eastAsia="zh-CN"/>
        </w:rPr>
        <w:t>日</w:t>
      </w:r>
    </w:p>
    <w:p w14:paraId="6D9E7F3A" w14:textId="1DA5814F" w:rsidR="00EB5DCB" w:rsidRPr="00EB5DCB" w:rsidRDefault="00F8578E" w:rsidP="00EB5DCB">
      <w:pPr>
        <w:pStyle w:val="a3"/>
        <w:adjustRightInd w:val="0"/>
        <w:snapToGrid w:val="0"/>
        <w:spacing w:beforeLines="50" w:before="120" w:line="300" w:lineRule="auto"/>
        <w:jc w:val="both"/>
        <w:rPr>
          <w:sz w:val="21"/>
          <w:szCs w:val="21"/>
          <w:lang w:eastAsia="zh-CN"/>
        </w:rPr>
      </w:pPr>
      <w:r>
        <w:rPr>
          <w:rFonts w:eastAsia="宋体" w:cs="宋体" w:hint="eastAsia"/>
          <w:sz w:val="21"/>
          <w:lang w:eastAsia="zh-CN"/>
        </w:rPr>
        <w:t>请在《联邦公报》刊登本</w:t>
      </w:r>
      <w:r w:rsidR="0037753F" w:rsidRPr="0037753F">
        <w:rPr>
          <w:rFonts w:eastAsia="宋体" w:cs="宋体" w:hint="eastAsia"/>
          <w:sz w:val="21"/>
          <w:lang w:eastAsia="zh-CN"/>
        </w:rPr>
        <w:t>指南</w:t>
      </w:r>
      <w:r>
        <w:rPr>
          <w:rFonts w:eastAsia="宋体" w:cs="宋体" w:hint="eastAsia"/>
          <w:sz w:val="21"/>
          <w:lang w:eastAsia="zh-CN"/>
        </w:rPr>
        <w:t>草案</w:t>
      </w:r>
      <w:r w:rsidR="0037753F" w:rsidRPr="0037753F">
        <w:rPr>
          <w:rFonts w:eastAsia="宋体" w:cs="宋体" w:hint="eastAsia"/>
          <w:sz w:val="21"/>
          <w:lang w:eastAsia="zh-CN"/>
        </w:rPr>
        <w:t>的发布通知后</w:t>
      </w:r>
      <w:r w:rsidR="005E308F" w:rsidRPr="00B3721F">
        <w:rPr>
          <w:rFonts w:eastAsia="宋体" w:cs="宋体"/>
          <w:sz w:val="21"/>
          <w:lang w:eastAsia="zh-CN"/>
        </w:rPr>
        <w:t>60</w:t>
      </w:r>
      <w:r w:rsidR="005E308F" w:rsidRPr="00B3721F">
        <w:rPr>
          <w:rFonts w:eastAsia="宋体" w:cs="宋体"/>
          <w:sz w:val="21"/>
          <w:lang w:eastAsia="zh-CN"/>
        </w:rPr>
        <w:t>天内提</w:t>
      </w:r>
      <w:r w:rsidR="0037753F">
        <w:rPr>
          <w:rFonts w:eastAsia="宋体" w:cs="宋体" w:hint="eastAsia"/>
          <w:sz w:val="21"/>
          <w:lang w:eastAsia="zh-CN"/>
        </w:rPr>
        <w:t>交</w:t>
      </w:r>
      <w:r w:rsidR="005E308F" w:rsidRPr="00B3721F">
        <w:rPr>
          <w:rFonts w:eastAsia="宋体" w:cs="宋体"/>
          <w:sz w:val="21"/>
          <w:lang w:eastAsia="zh-CN"/>
        </w:rPr>
        <w:t>对本</w:t>
      </w:r>
      <w:r w:rsidR="00864E35">
        <w:rPr>
          <w:rFonts w:eastAsia="宋体" w:cs="宋体" w:hint="eastAsia"/>
          <w:sz w:val="21"/>
          <w:lang w:eastAsia="zh-CN"/>
        </w:rPr>
        <w:t>指南</w:t>
      </w:r>
      <w:r w:rsidR="005E308F" w:rsidRPr="00B3721F">
        <w:rPr>
          <w:rFonts w:eastAsia="宋体" w:cs="宋体"/>
          <w:sz w:val="21"/>
          <w:lang w:eastAsia="zh-CN"/>
        </w:rPr>
        <w:t>草案的意见和建议。</w:t>
      </w:r>
      <w:r w:rsidR="00864E35">
        <w:rPr>
          <w:rFonts w:eastAsia="宋体" w:cs="宋体" w:hint="eastAsia"/>
          <w:sz w:val="21"/>
          <w:lang w:eastAsia="zh-CN"/>
        </w:rPr>
        <w:t>请</w:t>
      </w:r>
      <w:r w:rsidR="005E308F" w:rsidRPr="00B3721F">
        <w:rPr>
          <w:rFonts w:eastAsia="宋体" w:cs="宋体"/>
          <w:sz w:val="21"/>
          <w:lang w:eastAsia="zh-CN"/>
        </w:rPr>
        <w:t>将电子版意见提交至</w:t>
      </w:r>
      <w:r w:rsidR="00864E35">
        <w:rPr>
          <w:rFonts w:eastAsia="宋体" w:cs="宋体" w:hint="eastAsia"/>
          <w:sz w:val="21"/>
          <w:lang w:eastAsia="zh-CN"/>
        </w:rPr>
        <w:t>：</w:t>
      </w:r>
      <w:hyperlink r:id="rId8" w:history="1">
        <w:r w:rsidR="00864E35" w:rsidRPr="00864E35">
          <w:rPr>
            <w:rStyle w:val="a9"/>
            <w:rFonts w:eastAsia="宋体" w:cs="宋体"/>
            <w:sz w:val="21"/>
            <w:lang w:eastAsia="zh-CN"/>
          </w:rPr>
          <w:t>https://www.regulations.gov</w:t>
        </w:r>
      </w:hyperlink>
      <w:r w:rsidR="00395E0B">
        <w:rPr>
          <w:rFonts w:eastAsia="宋体" w:cs="宋体" w:hint="eastAsia"/>
          <w:sz w:val="21"/>
          <w:lang w:eastAsia="zh-CN"/>
        </w:rPr>
        <w:t>，</w:t>
      </w:r>
      <w:r w:rsidR="005E308F" w:rsidRPr="00B3721F">
        <w:rPr>
          <w:rFonts w:eastAsia="宋体" w:cs="宋体"/>
          <w:sz w:val="21"/>
          <w:lang w:eastAsia="zh-CN"/>
        </w:rPr>
        <w:t>书面意见提交至</w:t>
      </w:r>
      <w:r w:rsidR="008B30F8">
        <w:rPr>
          <w:rFonts w:eastAsia="宋体" w:cs="宋体"/>
          <w:sz w:val="21"/>
          <w:lang w:eastAsia="zh-CN"/>
        </w:rPr>
        <w:t>美国食品药品监督管理局</w:t>
      </w:r>
      <w:r w:rsidR="00395E0B" w:rsidRPr="00395E0B">
        <w:rPr>
          <w:rFonts w:eastAsia="宋体" w:cs="宋体" w:hint="eastAsia"/>
          <w:sz w:val="21"/>
          <w:lang w:eastAsia="zh-CN"/>
        </w:rPr>
        <w:t>备案文件管理部</w:t>
      </w:r>
      <w:r w:rsidR="005E308F" w:rsidRPr="00B3721F">
        <w:rPr>
          <w:rFonts w:eastAsia="宋体" w:cs="宋体"/>
          <w:sz w:val="21"/>
          <w:lang w:eastAsia="zh-CN"/>
        </w:rPr>
        <w:t>（</w:t>
      </w:r>
      <w:r w:rsidR="005E308F" w:rsidRPr="00B3721F">
        <w:rPr>
          <w:rFonts w:eastAsia="宋体" w:cs="宋体"/>
          <w:sz w:val="21"/>
          <w:lang w:eastAsia="zh-CN"/>
        </w:rPr>
        <w:t>HFA-305</w:t>
      </w:r>
      <w:r w:rsidR="005E308F" w:rsidRPr="00B3721F">
        <w:rPr>
          <w:rFonts w:eastAsia="宋体" w:cs="宋体"/>
          <w:sz w:val="21"/>
          <w:lang w:eastAsia="zh-CN"/>
        </w:rPr>
        <w:t>），</w:t>
      </w:r>
      <w:r w:rsidR="005E308F" w:rsidRPr="00B3721F">
        <w:rPr>
          <w:rFonts w:eastAsia="宋体" w:cs="宋体"/>
          <w:sz w:val="21"/>
          <w:lang w:eastAsia="zh-CN"/>
        </w:rPr>
        <w:t xml:space="preserve">5630 Fishers Lane, </w:t>
      </w:r>
      <w:r w:rsidR="00864E35">
        <w:rPr>
          <w:rFonts w:eastAsia="宋体" w:cs="宋体" w:hint="eastAsia"/>
          <w:sz w:val="21"/>
          <w:lang w:eastAsia="zh-CN"/>
        </w:rPr>
        <w:t>Roo</w:t>
      </w:r>
      <w:r w:rsidR="005E308F" w:rsidRPr="00B3721F">
        <w:rPr>
          <w:rFonts w:eastAsia="宋体" w:cs="宋体"/>
          <w:sz w:val="21"/>
          <w:lang w:eastAsia="zh-CN"/>
        </w:rPr>
        <w:t>m</w:t>
      </w:r>
      <w:r w:rsidR="005E308F" w:rsidRPr="00B3721F">
        <w:rPr>
          <w:rFonts w:eastAsia="宋体" w:cs="宋体"/>
          <w:sz w:val="21"/>
          <w:lang w:eastAsia="zh-CN"/>
        </w:rPr>
        <w:t>。</w:t>
      </w:r>
      <w:r w:rsidR="005E308F" w:rsidRPr="00B3721F">
        <w:rPr>
          <w:rFonts w:eastAsia="宋体" w:cs="宋体"/>
          <w:sz w:val="21"/>
          <w:lang w:eastAsia="zh-CN"/>
        </w:rPr>
        <w:t>1061, Rockville, MD 20852</w:t>
      </w:r>
      <w:r w:rsidR="00864E35">
        <w:rPr>
          <w:rFonts w:eastAsia="宋体" w:cs="宋体" w:hint="eastAsia"/>
          <w:sz w:val="21"/>
          <w:lang w:eastAsia="zh-CN"/>
        </w:rPr>
        <w:t>。</w:t>
      </w:r>
      <w:r w:rsidR="005E308F" w:rsidRPr="00B3721F">
        <w:rPr>
          <w:rFonts w:eastAsia="宋体" w:cs="宋体"/>
          <w:sz w:val="21"/>
          <w:lang w:eastAsia="zh-CN"/>
        </w:rPr>
        <w:t>所</w:t>
      </w:r>
      <w:r w:rsidR="00864E35">
        <w:rPr>
          <w:rFonts w:eastAsia="宋体" w:cs="宋体" w:hint="eastAsia"/>
          <w:sz w:val="21"/>
          <w:lang w:eastAsia="zh-CN"/>
        </w:rPr>
        <w:t>有</w:t>
      </w:r>
      <w:r w:rsidR="005E308F" w:rsidRPr="00B3721F">
        <w:rPr>
          <w:rFonts w:eastAsia="宋体" w:cs="宋体"/>
          <w:sz w:val="21"/>
          <w:lang w:eastAsia="zh-CN"/>
        </w:rPr>
        <w:t>意见</w:t>
      </w:r>
      <w:r w:rsidR="00864E35">
        <w:rPr>
          <w:rFonts w:eastAsia="宋体" w:cs="宋体"/>
          <w:sz w:val="21"/>
          <w:lang w:eastAsia="zh-CN"/>
        </w:rPr>
        <w:t>均应</w:t>
      </w:r>
      <w:r w:rsidR="005E308F" w:rsidRPr="00B3721F">
        <w:rPr>
          <w:rFonts w:eastAsia="宋体" w:cs="宋体"/>
          <w:sz w:val="21"/>
          <w:lang w:eastAsia="zh-CN"/>
        </w:rPr>
        <w:t>注明《联邦公报》发布的通知中列示的备案</w:t>
      </w:r>
      <w:r w:rsidR="00864E35">
        <w:rPr>
          <w:rFonts w:eastAsia="宋体" w:cs="宋体"/>
          <w:sz w:val="21"/>
          <w:lang w:eastAsia="zh-CN"/>
        </w:rPr>
        <w:t>文件</w:t>
      </w:r>
      <w:r w:rsidR="005E308F" w:rsidRPr="00B3721F">
        <w:rPr>
          <w:rFonts w:eastAsia="宋体" w:cs="宋体"/>
          <w:sz w:val="21"/>
          <w:lang w:eastAsia="zh-CN"/>
        </w:rPr>
        <w:t>编号。</w:t>
      </w:r>
    </w:p>
    <w:p w14:paraId="7483C762" w14:textId="77777777" w:rsidR="00EB5DCB" w:rsidRPr="00EB5DCB" w:rsidRDefault="005E308F" w:rsidP="00EB5DCB">
      <w:pPr>
        <w:pStyle w:val="a3"/>
        <w:adjustRightInd w:val="0"/>
        <w:snapToGrid w:val="0"/>
        <w:spacing w:beforeLines="50" w:before="120" w:line="300" w:lineRule="auto"/>
        <w:jc w:val="both"/>
        <w:rPr>
          <w:sz w:val="21"/>
          <w:szCs w:val="21"/>
        </w:rPr>
      </w:pPr>
      <w:r w:rsidRPr="00B3721F">
        <w:rPr>
          <w:rFonts w:eastAsia="宋体" w:cs="宋体"/>
          <w:sz w:val="21"/>
          <w:lang w:eastAsia="zh-CN"/>
        </w:rPr>
        <w:t>如对本文件有疑问，请致电</w:t>
      </w:r>
      <w:r w:rsidRPr="00B3721F">
        <w:rPr>
          <w:rFonts w:eastAsia="宋体" w:cs="宋体"/>
          <w:sz w:val="21"/>
          <w:lang w:eastAsia="zh-CN"/>
        </w:rPr>
        <w:t>301-796-6970</w:t>
      </w:r>
      <w:r w:rsidRPr="00B3721F">
        <w:rPr>
          <w:rFonts w:eastAsia="宋体" w:cs="宋体"/>
          <w:sz w:val="21"/>
          <w:lang w:eastAsia="zh-CN"/>
        </w:rPr>
        <w:t>联系外科器械部，致电</w:t>
      </w:r>
      <w:r w:rsidRPr="00B3721F">
        <w:rPr>
          <w:rFonts w:eastAsia="宋体" w:cs="宋体"/>
          <w:sz w:val="21"/>
          <w:lang w:eastAsia="zh-CN"/>
        </w:rPr>
        <w:t>240-402-4828</w:t>
      </w:r>
      <w:r w:rsidRPr="00B3721F">
        <w:rPr>
          <w:rFonts w:eastAsia="宋体" w:cs="宋体"/>
          <w:sz w:val="21"/>
          <w:lang w:eastAsia="zh-CN"/>
        </w:rPr>
        <w:t>联系</w:t>
      </w:r>
      <w:r w:rsidRPr="00B3721F">
        <w:rPr>
          <w:rFonts w:eastAsia="宋体" w:cs="宋体"/>
          <w:sz w:val="21"/>
          <w:lang w:eastAsia="zh-CN"/>
        </w:rPr>
        <w:t xml:space="preserve">R. </w:t>
      </w:r>
      <w:r w:rsidRPr="00B3721F">
        <w:rPr>
          <w:rFonts w:eastAsia="宋体" w:cs="宋体"/>
          <w:sz w:val="21"/>
        </w:rPr>
        <w:t xml:space="preserve">Dale </w:t>
      </w:r>
      <w:proofErr w:type="spellStart"/>
      <w:r w:rsidRPr="00B3721F">
        <w:rPr>
          <w:rFonts w:eastAsia="宋体" w:cs="宋体"/>
          <w:sz w:val="21"/>
        </w:rPr>
        <w:t>Rimmer</w:t>
      </w:r>
      <w:proofErr w:type="spellEnd"/>
      <w:r w:rsidRPr="00B3721F">
        <w:rPr>
          <w:rFonts w:eastAsia="宋体" w:cs="宋体"/>
          <w:sz w:val="21"/>
        </w:rPr>
        <w:t>, Ph.D.</w:t>
      </w:r>
      <w:r w:rsidRPr="00B3721F">
        <w:rPr>
          <w:rFonts w:eastAsia="宋体" w:cs="宋体"/>
          <w:sz w:val="21"/>
        </w:rPr>
        <w:t>。</w:t>
      </w:r>
    </w:p>
    <w:p w14:paraId="7E84E96B" w14:textId="77777777" w:rsidR="00EB5DCB" w:rsidRDefault="00EB5DCB" w:rsidP="00EB5DCB">
      <w:pPr>
        <w:adjustRightInd w:val="0"/>
        <w:snapToGrid w:val="0"/>
        <w:spacing w:beforeLines="50" w:before="120" w:line="300" w:lineRule="auto"/>
        <w:jc w:val="both"/>
        <w:rPr>
          <w:rFonts w:eastAsiaTheme="minorEastAsia"/>
          <w:b/>
          <w:sz w:val="21"/>
          <w:szCs w:val="21"/>
          <w:lang w:eastAsia="zh-CN"/>
        </w:rPr>
      </w:pPr>
    </w:p>
    <w:tbl>
      <w:tblPr>
        <w:tblStyle w:val="TableNormal"/>
        <w:tblW w:w="5000" w:type="pct"/>
        <w:tblCellMar>
          <w:left w:w="113" w:type="dxa"/>
          <w:right w:w="113" w:type="dxa"/>
        </w:tblCellMar>
        <w:tblLook w:val="01E0" w:firstRow="1" w:lastRow="1" w:firstColumn="1" w:lastColumn="1" w:noHBand="0" w:noVBand="0"/>
      </w:tblPr>
      <w:tblGrid>
        <w:gridCol w:w="4648"/>
        <w:gridCol w:w="4649"/>
      </w:tblGrid>
      <w:tr w:rsidR="00EB5DCB" w:rsidRPr="0016490B" w14:paraId="59EBF2FE" w14:textId="77777777" w:rsidTr="00236B02">
        <w:trPr>
          <w:trHeight w:val="293"/>
        </w:trPr>
        <w:tc>
          <w:tcPr>
            <w:tcW w:w="2500" w:type="pct"/>
          </w:tcPr>
          <w:p w14:paraId="4BFBA096" w14:textId="77777777" w:rsidR="00EB5DCB" w:rsidRPr="0016490B" w:rsidRDefault="00EB5DCB" w:rsidP="00236B02">
            <w:pPr>
              <w:pStyle w:val="TableParagraph"/>
              <w:adjustRightInd w:val="0"/>
              <w:snapToGrid w:val="0"/>
              <w:spacing w:beforeLines="15" w:before="36" w:line="276" w:lineRule="auto"/>
              <w:ind w:left="0"/>
              <w:jc w:val="both"/>
              <w:rPr>
                <w:sz w:val="21"/>
                <w:szCs w:val="21"/>
              </w:rPr>
            </w:pPr>
            <w:r w:rsidRPr="00B3721F">
              <w:rPr>
                <w:rFonts w:eastAsia="宋体" w:cs="宋体"/>
                <w:noProof/>
                <w:sz w:val="21"/>
                <w:lang w:eastAsia="zh-CN" w:bidi="ar-SA"/>
              </w:rPr>
              <w:drawing>
                <wp:inline distT="0" distB="0" distL="0" distR="0" wp14:anchorId="39682198" wp14:editId="6ADD8601">
                  <wp:extent cx="2449195" cy="659130"/>
                  <wp:effectExtent l="0" t="0" r="8255" b="7620"/>
                  <wp:docPr id="48"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0F4C77EE" w14:textId="77777777" w:rsidR="00EB5DCB" w:rsidRPr="00EB5DCB" w:rsidRDefault="00AF2885" w:rsidP="00EB5DCB">
            <w:pPr>
              <w:adjustRightInd w:val="0"/>
              <w:snapToGrid w:val="0"/>
              <w:spacing w:beforeLines="15" w:before="36" w:line="276" w:lineRule="auto"/>
              <w:jc w:val="right"/>
              <w:rPr>
                <w:b/>
                <w:sz w:val="21"/>
                <w:szCs w:val="21"/>
                <w:lang w:eastAsia="zh-CN"/>
              </w:rPr>
            </w:pPr>
            <w:r w:rsidRPr="00B3721F">
              <w:rPr>
                <w:rFonts w:eastAsia="宋体" w:cs="宋体"/>
                <w:b/>
                <w:sz w:val="21"/>
                <w:lang w:eastAsia="zh-CN"/>
              </w:rPr>
              <w:t>美国卫生与公共服务部</w:t>
            </w:r>
          </w:p>
          <w:p w14:paraId="03A1AC59" w14:textId="715E7D47" w:rsidR="00EB5DCB" w:rsidRPr="00EB5DCB" w:rsidRDefault="008B30F8" w:rsidP="00EB5DCB">
            <w:pPr>
              <w:adjustRightInd w:val="0"/>
              <w:snapToGrid w:val="0"/>
              <w:spacing w:beforeLines="15" w:before="36" w:line="276" w:lineRule="auto"/>
              <w:jc w:val="right"/>
              <w:rPr>
                <w:b/>
                <w:sz w:val="21"/>
                <w:szCs w:val="21"/>
                <w:lang w:eastAsia="zh-CN"/>
              </w:rPr>
            </w:pPr>
            <w:r>
              <w:rPr>
                <w:rFonts w:eastAsia="宋体" w:cs="宋体"/>
                <w:b/>
                <w:sz w:val="21"/>
                <w:lang w:eastAsia="zh-CN"/>
              </w:rPr>
              <w:t>美国食品药品监督管理局</w:t>
            </w:r>
          </w:p>
          <w:p w14:paraId="6C5D7F5D" w14:textId="190F8DDA" w:rsidR="00EB5DCB" w:rsidRPr="0016490B" w:rsidRDefault="007E1D85" w:rsidP="007E1D85">
            <w:pPr>
              <w:adjustRightInd w:val="0"/>
              <w:snapToGrid w:val="0"/>
              <w:spacing w:beforeLines="15" w:before="36" w:line="276" w:lineRule="auto"/>
              <w:jc w:val="right"/>
              <w:rPr>
                <w:sz w:val="21"/>
                <w:szCs w:val="21"/>
                <w:lang w:eastAsia="zh-CN"/>
              </w:rPr>
            </w:pPr>
            <w:r>
              <w:rPr>
                <w:rFonts w:eastAsia="宋体" w:cs="宋体" w:hint="eastAsia"/>
                <w:b/>
                <w:sz w:val="21"/>
                <w:lang w:eastAsia="zh-CN"/>
              </w:rPr>
              <w:t>医疗</w:t>
            </w:r>
            <w:r>
              <w:rPr>
                <w:rFonts w:eastAsia="宋体" w:cs="宋体"/>
                <w:b/>
                <w:sz w:val="21"/>
                <w:lang w:eastAsia="zh-CN"/>
              </w:rPr>
              <w:t>器械和辐射健康</w:t>
            </w:r>
            <w:r w:rsidR="005B64AB">
              <w:rPr>
                <w:rFonts w:eastAsia="宋体" w:cs="宋体"/>
                <w:b/>
                <w:sz w:val="21"/>
                <w:lang w:eastAsia="zh-CN"/>
              </w:rPr>
              <w:t>中心</w:t>
            </w:r>
          </w:p>
        </w:tc>
      </w:tr>
    </w:tbl>
    <w:p w14:paraId="4BD5DCCE" w14:textId="77777777" w:rsidR="00EB5DCB" w:rsidRPr="00EB5DCB" w:rsidRDefault="00EB5DCB" w:rsidP="00EB5DCB">
      <w:pPr>
        <w:adjustRightInd w:val="0"/>
        <w:snapToGrid w:val="0"/>
        <w:spacing w:beforeLines="50" w:before="120" w:line="300" w:lineRule="auto"/>
        <w:jc w:val="both"/>
        <w:rPr>
          <w:b/>
          <w:sz w:val="21"/>
          <w:szCs w:val="21"/>
          <w:lang w:eastAsia="zh-CN"/>
        </w:rPr>
      </w:pPr>
      <w:r w:rsidRPr="00B3721F">
        <w:rPr>
          <w:rFonts w:eastAsia="宋体" w:cs="宋体"/>
          <w:b/>
          <w:sz w:val="21"/>
          <w:lang w:eastAsia="zh-CN"/>
        </w:rPr>
        <w:br w:type="page"/>
      </w:r>
    </w:p>
    <w:p w14:paraId="66849F34" w14:textId="77777777" w:rsidR="00EB5DCB" w:rsidRPr="00917E69" w:rsidRDefault="005E308F" w:rsidP="00917E69">
      <w:pPr>
        <w:adjustRightInd w:val="0"/>
        <w:snapToGrid w:val="0"/>
        <w:spacing w:beforeLines="50" w:before="120" w:line="300" w:lineRule="auto"/>
        <w:jc w:val="center"/>
        <w:rPr>
          <w:b/>
          <w:sz w:val="44"/>
          <w:szCs w:val="44"/>
        </w:rPr>
      </w:pPr>
      <w:proofErr w:type="spellStart"/>
      <w:r w:rsidRPr="00B3721F">
        <w:rPr>
          <w:rFonts w:eastAsia="宋体" w:cs="宋体"/>
          <w:b/>
          <w:sz w:val="44"/>
        </w:rPr>
        <w:lastRenderedPageBreak/>
        <w:t>前言</w:t>
      </w:r>
      <w:proofErr w:type="spellEnd"/>
    </w:p>
    <w:p w14:paraId="08DC7BF7" w14:textId="77777777" w:rsidR="006530F4" w:rsidRPr="00917E69" w:rsidRDefault="005E308F" w:rsidP="00917E69">
      <w:pPr>
        <w:adjustRightInd w:val="0"/>
        <w:snapToGrid w:val="0"/>
        <w:spacing w:beforeLines="50" w:before="120" w:line="300" w:lineRule="auto"/>
        <w:jc w:val="both"/>
        <w:rPr>
          <w:b/>
          <w:sz w:val="28"/>
          <w:szCs w:val="28"/>
        </w:rPr>
      </w:pPr>
      <w:proofErr w:type="spellStart"/>
      <w:r w:rsidRPr="00B3721F">
        <w:rPr>
          <w:rFonts w:eastAsia="宋体" w:cs="宋体"/>
          <w:b/>
          <w:sz w:val="28"/>
        </w:rPr>
        <w:t>更多副本</w:t>
      </w:r>
      <w:proofErr w:type="spellEnd"/>
    </w:p>
    <w:p w14:paraId="0D8C5FB1" w14:textId="4CBF8F76" w:rsidR="006530F4" w:rsidRPr="00EB5DCB"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t>更多副本可通过互联网获得。也可以通过电子邮件发送请求至</w:t>
      </w:r>
      <w:r w:rsidRPr="00B3721F">
        <w:rPr>
          <w:rFonts w:eastAsia="宋体" w:cs="宋体"/>
          <w:color w:val="0000FF"/>
          <w:sz w:val="21"/>
          <w:u w:val="single"/>
          <w:lang w:eastAsia="zh-CN"/>
        </w:rPr>
        <w:t>CDRH-Guidance@fda.hhs.gov</w:t>
      </w:r>
      <w:r w:rsidRPr="00B3721F">
        <w:rPr>
          <w:rFonts w:eastAsia="宋体" w:cs="宋体"/>
          <w:sz w:val="21"/>
          <w:lang w:eastAsia="zh-CN"/>
        </w:rPr>
        <w:t>获取本指南的副本。请使用文件编号</w:t>
      </w:r>
      <w:r w:rsidRPr="00B3721F">
        <w:rPr>
          <w:rFonts w:eastAsia="宋体" w:cs="宋体"/>
          <w:sz w:val="21"/>
          <w:lang w:eastAsia="zh-CN"/>
        </w:rPr>
        <w:t>18013</w:t>
      </w:r>
      <w:r w:rsidRPr="00B3721F">
        <w:rPr>
          <w:rFonts w:eastAsia="宋体" w:cs="宋体"/>
          <w:sz w:val="21"/>
          <w:lang w:eastAsia="zh-CN"/>
        </w:rPr>
        <w:t>，以便明确需要的指南。</w:t>
      </w:r>
    </w:p>
    <w:p w14:paraId="5D3FBC2D" w14:textId="77777777" w:rsidR="00EB5DCB" w:rsidRPr="00EB5DCB" w:rsidRDefault="00EB5DCB" w:rsidP="00EB5DCB">
      <w:pPr>
        <w:adjustRightInd w:val="0"/>
        <w:snapToGrid w:val="0"/>
        <w:spacing w:beforeLines="50" w:before="120" w:line="300" w:lineRule="auto"/>
        <w:jc w:val="both"/>
        <w:rPr>
          <w:b/>
          <w:sz w:val="21"/>
          <w:szCs w:val="21"/>
          <w:lang w:eastAsia="zh-CN"/>
        </w:rPr>
      </w:pPr>
      <w:r w:rsidRPr="00B3721F">
        <w:rPr>
          <w:rFonts w:eastAsia="宋体" w:cs="宋体"/>
          <w:b/>
          <w:sz w:val="21"/>
          <w:lang w:eastAsia="zh-CN"/>
        </w:rPr>
        <w:br w:type="page"/>
      </w:r>
    </w:p>
    <w:p w14:paraId="7122F0FF" w14:textId="77777777" w:rsidR="006530F4" w:rsidRPr="00C85727" w:rsidRDefault="005E308F" w:rsidP="00C85727">
      <w:pPr>
        <w:pBdr>
          <w:bottom w:val="single" w:sz="4" w:space="1" w:color="auto"/>
        </w:pBdr>
        <w:adjustRightInd w:val="0"/>
        <w:snapToGrid w:val="0"/>
        <w:spacing w:beforeLines="50" w:before="120" w:line="300" w:lineRule="auto"/>
        <w:jc w:val="center"/>
        <w:rPr>
          <w:b/>
          <w:sz w:val="52"/>
          <w:szCs w:val="21"/>
          <w:lang w:eastAsia="zh-CN"/>
        </w:rPr>
      </w:pPr>
      <w:r w:rsidRPr="00B3721F">
        <w:rPr>
          <w:rFonts w:eastAsia="宋体" w:cs="宋体"/>
          <w:b/>
          <w:sz w:val="52"/>
          <w:lang w:eastAsia="zh-CN"/>
        </w:rPr>
        <w:lastRenderedPageBreak/>
        <w:t>内用外科吻合器和吻合钉</w:t>
      </w:r>
      <w:r w:rsidRPr="00B3721F">
        <w:rPr>
          <w:rFonts w:eastAsia="宋体" w:cs="宋体"/>
          <w:b/>
          <w:sz w:val="52"/>
          <w:lang w:eastAsia="zh-CN"/>
        </w:rPr>
        <w:t xml:space="preserve"> - </w:t>
      </w:r>
      <w:r w:rsidRPr="00B3721F">
        <w:rPr>
          <w:rFonts w:eastAsia="宋体" w:cs="宋体"/>
          <w:b/>
          <w:sz w:val="52"/>
          <w:lang w:eastAsia="zh-CN"/>
        </w:rPr>
        <w:t>标签建议</w:t>
      </w:r>
    </w:p>
    <w:p w14:paraId="648460FE" w14:textId="79D6CE06" w:rsidR="00EB5DCB" w:rsidRPr="00C85727" w:rsidRDefault="005E308F" w:rsidP="00C85727">
      <w:pPr>
        <w:adjustRightInd w:val="0"/>
        <w:snapToGrid w:val="0"/>
        <w:spacing w:beforeLines="50" w:before="120" w:line="300" w:lineRule="auto"/>
        <w:jc w:val="center"/>
        <w:rPr>
          <w:b/>
          <w:sz w:val="52"/>
          <w:szCs w:val="21"/>
          <w:lang w:eastAsia="zh-CN"/>
        </w:rPr>
      </w:pPr>
      <w:r w:rsidRPr="00B3721F">
        <w:rPr>
          <w:rFonts w:eastAsia="宋体" w:cs="宋体"/>
          <w:b/>
          <w:sz w:val="52"/>
          <w:lang w:eastAsia="zh-CN"/>
        </w:rPr>
        <w:t>行业和</w:t>
      </w:r>
      <w:r w:rsidR="008B30F8">
        <w:rPr>
          <w:rFonts w:eastAsia="宋体" w:cs="宋体"/>
          <w:b/>
          <w:sz w:val="52"/>
          <w:lang w:eastAsia="zh-CN"/>
        </w:rPr>
        <w:t>美国食品药品监督管理局</w:t>
      </w:r>
      <w:r w:rsidRPr="00B3721F">
        <w:rPr>
          <w:rFonts w:eastAsia="宋体" w:cs="宋体"/>
          <w:b/>
          <w:sz w:val="52"/>
          <w:lang w:eastAsia="zh-CN"/>
        </w:rPr>
        <w:t>工作人员指南草案</w:t>
      </w:r>
    </w:p>
    <w:tbl>
      <w:tblPr>
        <w:tblStyle w:val="TableNormal"/>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917E69" w:rsidRPr="00447D9B" w14:paraId="55ADA315" w14:textId="77777777" w:rsidTr="00236B02">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4589E1F1" w14:textId="6FA83D2E" w:rsidR="00917E69" w:rsidRPr="00447D9B" w:rsidRDefault="00713506" w:rsidP="008B30F8">
            <w:pPr>
              <w:pStyle w:val="a3"/>
              <w:adjustRightInd w:val="0"/>
              <w:snapToGrid w:val="0"/>
              <w:spacing w:beforeLines="50" w:before="120" w:line="300" w:lineRule="auto"/>
              <w:jc w:val="both"/>
              <w:rPr>
                <w:b/>
                <w:i/>
                <w:sz w:val="21"/>
                <w:szCs w:val="21"/>
                <w:lang w:eastAsia="zh-CN"/>
              </w:rPr>
            </w:pPr>
            <w:r w:rsidRPr="00713506">
              <w:rPr>
                <w:rFonts w:eastAsia="宋体" w:cs="宋体" w:hint="eastAsia"/>
                <w:b/>
                <w:i/>
                <w:sz w:val="21"/>
                <w:lang w:eastAsia="zh-CN"/>
              </w:rPr>
              <w:t>本指南草案代表</w:t>
            </w:r>
            <w:r w:rsidR="008B30F8">
              <w:rPr>
                <w:rFonts w:eastAsia="宋体" w:cs="宋体" w:hint="eastAsia"/>
                <w:b/>
                <w:i/>
                <w:sz w:val="21"/>
                <w:lang w:eastAsia="zh-CN"/>
              </w:rPr>
              <w:t>美国食品药品监督管理局</w:t>
            </w:r>
            <w:r w:rsidRPr="00713506">
              <w:rPr>
                <w:rFonts w:eastAsia="宋体" w:cs="宋体" w:hint="eastAsia"/>
                <w:b/>
                <w:i/>
                <w:sz w:val="21"/>
                <w:lang w:eastAsia="zh-CN"/>
              </w:rPr>
              <w:t>（</w:t>
            </w:r>
            <w:r w:rsidRPr="00713506">
              <w:rPr>
                <w:rFonts w:eastAsia="宋体" w:cs="宋体"/>
                <w:b/>
                <w:i/>
                <w:sz w:val="21"/>
                <w:lang w:eastAsia="zh-CN"/>
              </w:rPr>
              <w:t>FDA</w:t>
            </w:r>
            <w:r w:rsidR="00864E35">
              <w:rPr>
                <w:rFonts w:eastAsia="宋体" w:cs="宋体"/>
                <w:b/>
                <w:i/>
                <w:sz w:val="21"/>
                <w:lang w:eastAsia="zh-CN"/>
              </w:rPr>
              <w:t>或本机构</w:t>
            </w:r>
            <w:r w:rsidRPr="00713506">
              <w:rPr>
                <w:rFonts w:eastAsia="宋体" w:cs="宋体" w:hint="eastAsia"/>
                <w:b/>
                <w:i/>
                <w:sz w:val="21"/>
                <w:lang w:eastAsia="zh-CN"/>
              </w:rPr>
              <w:t>）目前关于该主题的思考。</w:t>
            </w:r>
            <w:r w:rsidR="008B30F8">
              <w:rPr>
                <w:rFonts w:eastAsia="宋体" w:cs="宋体" w:hint="eastAsia"/>
                <w:b/>
                <w:i/>
                <w:sz w:val="21"/>
                <w:lang w:eastAsia="zh-CN"/>
              </w:rPr>
              <w:t>本指南</w:t>
            </w:r>
            <w:r w:rsidRPr="00713506">
              <w:rPr>
                <w:rFonts w:eastAsia="宋体" w:cs="宋体" w:hint="eastAsia"/>
                <w:b/>
                <w:i/>
                <w:sz w:val="21"/>
                <w:lang w:eastAsia="zh-CN"/>
              </w:rPr>
              <w:t>不会为任何人创造或赋予任何权利，也不会对</w:t>
            </w:r>
            <w:r w:rsidRPr="00713506">
              <w:rPr>
                <w:rFonts w:eastAsia="宋体" w:cs="宋体"/>
                <w:b/>
                <w:i/>
                <w:sz w:val="21"/>
                <w:lang w:eastAsia="zh-CN"/>
              </w:rPr>
              <w:t>FDA</w:t>
            </w:r>
            <w:r w:rsidRPr="00713506">
              <w:rPr>
                <w:rFonts w:eastAsia="宋体" w:cs="宋体" w:hint="eastAsia"/>
                <w:b/>
                <w:i/>
                <w:sz w:val="21"/>
                <w:lang w:eastAsia="zh-CN"/>
              </w:rPr>
              <w:t>或公众产生约束。如果替代方法满足适用的法律法规的要求，则可以使用该</w:t>
            </w:r>
            <w:r w:rsidR="008B30F8">
              <w:rPr>
                <w:rFonts w:eastAsia="宋体" w:cs="宋体" w:hint="eastAsia"/>
                <w:b/>
                <w:i/>
                <w:sz w:val="21"/>
                <w:lang w:eastAsia="zh-CN"/>
              </w:rPr>
              <w:t>替代</w:t>
            </w:r>
            <w:r w:rsidRPr="00713506">
              <w:rPr>
                <w:rFonts w:eastAsia="宋体" w:cs="宋体" w:hint="eastAsia"/>
                <w:b/>
                <w:i/>
                <w:sz w:val="21"/>
                <w:lang w:eastAsia="zh-CN"/>
              </w:rPr>
              <w:t>方法。如需讨论替代方法，请联系标题</w:t>
            </w:r>
            <w:proofErr w:type="gramStart"/>
            <w:r w:rsidRPr="00713506">
              <w:rPr>
                <w:rFonts w:eastAsia="宋体" w:cs="宋体" w:hint="eastAsia"/>
                <w:b/>
                <w:i/>
                <w:sz w:val="21"/>
                <w:lang w:eastAsia="zh-CN"/>
              </w:rPr>
              <w:t>页负责</w:t>
            </w:r>
            <w:proofErr w:type="gramEnd"/>
            <w:r w:rsidRPr="00713506">
              <w:rPr>
                <w:rFonts w:eastAsia="宋体" w:cs="宋体" w:hint="eastAsia"/>
                <w:b/>
                <w:i/>
                <w:sz w:val="21"/>
                <w:lang w:eastAsia="zh-CN"/>
              </w:rPr>
              <w:t>实施本指南文件的</w:t>
            </w:r>
            <w:r w:rsidRPr="00713506">
              <w:rPr>
                <w:rFonts w:eastAsia="宋体" w:cs="宋体"/>
                <w:b/>
                <w:i/>
                <w:sz w:val="21"/>
                <w:lang w:eastAsia="zh-CN"/>
              </w:rPr>
              <w:t>FDA</w:t>
            </w:r>
            <w:r w:rsidRPr="00713506">
              <w:rPr>
                <w:rFonts w:eastAsia="宋体" w:cs="宋体" w:hint="eastAsia"/>
                <w:b/>
                <w:i/>
                <w:sz w:val="21"/>
                <w:lang w:eastAsia="zh-CN"/>
              </w:rPr>
              <w:t>工作人员或办公室。</w:t>
            </w:r>
          </w:p>
        </w:tc>
      </w:tr>
    </w:tbl>
    <w:p w14:paraId="01562FE1" w14:textId="77777777" w:rsidR="00917E69" w:rsidRPr="00917E69" w:rsidRDefault="00917E69" w:rsidP="00EB5DCB">
      <w:pPr>
        <w:adjustRightInd w:val="0"/>
        <w:snapToGrid w:val="0"/>
        <w:spacing w:beforeLines="50" w:before="120" w:line="300" w:lineRule="auto"/>
        <w:jc w:val="both"/>
        <w:rPr>
          <w:rFonts w:eastAsiaTheme="minorEastAsia"/>
          <w:b/>
          <w:sz w:val="21"/>
          <w:szCs w:val="21"/>
          <w:lang w:eastAsia="zh-CN"/>
        </w:rPr>
      </w:pPr>
    </w:p>
    <w:p w14:paraId="627776A5" w14:textId="77777777" w:rsidR="006530F4" w:rsidRPr="00917E69" w:rsidRDefault="00917E69" w:rsidP="00917E69">
      <w:pPr>
        <w:pStyle w:val="a3"/>
        <w:adjustRightInd w:val="0"/>
        <w:snapToGrid w:val="0"/>
        <w:spacing w:beforeLines="50" w:before="120" w:line="300" w:lineRule="auto"/>
        <w:ind w:left="562" w:hangingChars="200" w:hanging="562"/>
        <w:jc w:val="both"/>
        <w:rPr>
          <w:b/>
          <w:sz w:val="28"/>
          <w:szCs w:val="21"/>
          <w:lang w:eastAsia="zh-CN"/>
        </w:rPr>
      </w:pPr>
      <w:r w:rsidRPr="00B3721F">
        <w:rPr>
          <w:rFonts w:eastAsia="宋体" w:cs="宋体"/>
          <w:b/>
          <w:sz w:val="28"/>
          <w:lang w:eastAsia="zh-CN"/>
        </w:rPr>
        <w:t>I.</w:t>
      </w:r>
      <w:r w:rsidRPr="00B3721F">
        <w:rPr>
          <w:rFonts w:eastAsia="宋体" w:cs="宋体"/>
          <w:b/>
          <w:lang w:eastAsia="zh-CN"/>
        </w:rPr>
        <w:tab/>
      </w:r>
      <w:r w:rsidRPr="00B3721F">
        <w:rPr>
          <w:rFonts w:eastAsia="宋体" w:cs="宋体"/>
          <w:b/>
          <w:sz w:val="28"/>
          <w:lang w:eastAsia="zh-CN"/>
        </w:rPr>
        <w:t>引言</w:t>
      </w:r>
    </w:p>
    <w:p w14:paraId="1C0F82B8" w14:textId="243FEF45" w:rsidR="00EB5DCB" w:rsidRPr="00917E69" w:rsidRDefault="008B30F8" w:rsidP="00EB5DCB">
      <w:pPr>
        <w:pStyle w:val="a3"/>
        <w:adjustRightInd w:val="0"/>
        <w:snapToGrid w:val="0"/>
        <w:spacing w:beforeLines="50" w:before="120" w:line="300" w:lineRule="auto"/>
        <w:jc w:val="both"/>
        <w:rPr>
          <w:sz w:val="21"/>
          <w:szCs w:val="21"/>
          <w:lang w:eastAsia="zh-CN"/>
        </w:rPr>
      </w:pPr>
      <w:r>
        <w:rPr>
          <w:rFonts w:eastAsia="宋体" w:cs="宋体"/>
          <w:sz w:val="21"/>
          <w:lang w:eastAsia="zh-CN"/>
        </w:rPr>
        <w:t>美国食品药品监督管理局</w:t>
      </w:r>
      <w:r w:rsidR="005E308F" w:rsidRPr="00B3721F">
        <w:rPr>
          <w:rFonts w:eastAsia="宋体" w:cs="宋体"/>
          <w:sz w:val="21"/>
          <w:lang w:eastAsia="zh-CN"/>
        </w:rPr>
        <w:t>（</w:t>
      </w:r>
      <w:r w:rsidR="005E308F" w:rsidRPr="00B3721F">
        <w:rPr>
          <w:rFonts w:eastAsia="宋体" w:cs="宋体"/>
          <w:sz w:val="21"/>
          <w:lang w:eastAsia="zh-CN"/>
        </w:rPr>
        <w:t>FDA</w:t>
      </w:r>
      <w:r w:rsidR="005E308F" w:rsidRPr="00B3721F">
        <w:rPr>
          <w:rFonts w:eastAsia="宋体" w:cs="宋体"/>
          <w:sz w:val="21"/>
          <w:lang w:eastAsia="zh-CN"/>
        </w:rPr>
        <w:t>）发布本指南，以提供内用外科吻合器和吻合钉标签建议。发布这些标签建议是因为与这些器械相关的故障和误用已导致严重不良事件（包括死亡）。</w:t>
      </w:r>
      <w:r w:rsidR="005E308F" w:rsidRPr="00B3721F">
        <w:rPr>
          <w:rFonts w:eastAsia="宋体" w:cs="宋体"/>
          <w:sz w:val="21"/>
          <w:vertAlign w:val="superscript"/>
          <w:lang w:eastAsia="zh-CN"/>
        </w:rPr>
        <w:t>1</w:t>
      </w:r>
    </w:p>
    <w:p w14:paraId="1A168591" w14:textId="77777777" w:rsidR="00EB5DCB"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t>FDA</w:t>
      </w:r>
      <w:r w:rsidRPr="00B3721F">
        <w:rPr>
          <w:rFonts w:eastAsia="宋体" w:cs="宋体"/>
          <w:sz w:val="21"/>
          <w:lang w:eastAsia="zh-CN"/>
        </w:rPr>
        <w:t>认为本指南中的标签建议可以帮助制造商编制包括器械特定风险、局限性和使用说明信息的标签，从而促进内用外科吻合器和吻合钉的安全、有效使用。</w:t>
      </w:r>
      <w:r w:rsidRPr="00B3721F">
        <w:rPr>
          <w:rFonts w:eastAsia="宋体" w:cs="宋体"/>
          <w:sz w:val="21"/>
          <w:vertAlign w:val="superscript"/>
          <w:lang w:eastAsia="zh-CN"/>
        </w:rPr>
        <w:t>2</w:t>
      </w:r>
    </w:p>
    <w:p w14:paraId="6D0ED268" w14:textId="2A8BC9E8" w:rsidR="00917E69" w:rsidRPr="00917E69" w:rsidRDefault="00713506" w:rsidP="00917E69">
      <w:pPr>
        <w:pStyle w:val="a3"/>
        <w:adjustRightInd w:val="0"/>
        <w:snapToGrid w:val="0"/>
        <w:spacing w:beforeLines="50" w:before="120" w:line="300" w:lineRule="auto"/>
        <w:jc w:val="both"/>
        <w:rPr>
          <w:sz w:val="21"/>
          <w:szCs w:val="21"/>
          <w:lang w:eastAsia="zh-CN"/>
        </w:rPr>
      </w:pPr>
      <w:r w:rsidRPr="00713506">
        <w:rPr>
          <w:rFonts w:eastAsia="宋体" w:cs="宋体"/>
          <w:sz w:val="21"/>
          <w:lang w:eastAsia="zh-CN"/>
        </w:rPr>
        <w:t>FDA</w:t>
      </w:r>
      <w:r w:rsidRPr="00713506">
        <w:rPr>
          <w:rFonts w:eastAsia="宋体" w:cs="宋体" w:hint="eastAsia"/>
          <w:sz w:val="21"/>
          <w:lang w:eastAsia="zh-CN"/>
        </w:rPr>
        <w:t>指导性文件，包括本指南在内，不具有法律强制责任。相反，</w:t>
      </w:r>
      <w:r w:rsidR="0008100F">
        <w:rPr>
          <w:rFonts w:eastAsia="宋体" w:cs="宋体" w:hint="eastAsia"/>
          <w:sz w:val="21"/>
          <w:lang w:eastAsia="zh-CN"/>
        </w:rPr>
        <w:t>该</w:t>
      </w:r>
      <w:r w:rsidRPr="00713506">
        <w:rPr>
          <w:rFonts w:eastAsia="宋体" w:cs="宋体" w:hint="eastAsia"/>
          <w:sz w:val="21"/>
          <w:lang w:eastAsia="zh-CN"/>
        </w:rPr>
        <w:t>指南表明了该机构关于该主题的</w:t>
      </w:r>
      <w:r w:rsidR="0008100F">
        <w:rPr>
          <w:rFonts w:eastAsia="宋体" w:cs="宋体" w:hint="eastAsia"/>
          <w:sz w:val="21"/>
          <w:lang w:eastAsia="zh-CN"/>
        </w:rPr>
        <w:t>当前</w:t>
      </w:r>
      <w:r w:rsidRPr="00713506">
        <w:rPr>
          <w:rFonts w:eastAsia="宋体" w:cs="宋体" w:hint="eastAsia"/>
          <w:sz w:val="21"/>
          <w:lang w:eastAsia="zh-CN"/>
        </w:rPr>
        <w:t>思考，除非引用具体的法规或法律要求</w:t>
      </w:r>
      <w:r w:rsidR="0008100F">
        <w:rPr>
          <w:rFonts w:eastAsia="宋体" w:cs="宋体" w:hint="eastAsia"/>
          <w:sz w:val="21"/>
          <w:lang w:eastAsia="zh-CN"/>
        </w:rPr>
        <w:t>之外</w:t>
      </w:r>
      <w:r w:rsidRPr="00713506">
        <w:rPr>
          <w:rFonts w:eastAsia="宋体" w:cs="宋体" w:hint="eastAsia"/>
          <w:sz w:val="21"/>
          <w:lang w:eastAsia="zh-CN"/>
        </w:rPr>
        <w:t>，</w:t>
      </w:r>
      <w:r w:rsidR="0008100F">
        <w:rPr>
          <w:rFonts w:eastAsia="宋体" w:cs="宋体" w:hint="eastAsia"/>
          <w:sz w:val="21"/>
          <w:lang w:eastAsia="zh-CN"/>
        </w:rPr>
        <w:t>本指南仅供推荐性使用</w:t>
      </w:r>
      <w:r w:rsidRPr="00713506">
        <w:rPr>
          <w:rFonts w:eastAsia="宋体" w:cs="宋体" w:hint="eastAsia"/>
          <w:sz w:val="21"/>
          <w:lang w:eastAsia="zh-CN"/>
        </w:rPr>
        <w:t>。在本</w:t>
      </w:r>
      <w:r>
        <w:rPr>
          <w:rFonts w:eastAsia="宋体" w:cs="宋体" w:hint="eastAsia"/>
          <w:sz w:val="21"/>
          <w:lang w:eastAsia="zh-CN"/>
        </w:rPr>
        <w:t>指南中使用</w:t>
      </w:r>
      <w:r w:rsidR="0008100F">
        <w:rPr>
          <w:rFonts w:eastAsia="宋体" w:cs="宋体" w:hint="eastAsia"/>
          <w:sz w:val="21"/>
          <w:lang w:eastAsia="zh-CN"/>
        </w:rPr>
        <w:t>的</w:t>
      </w:r>
      <w:r>
        <w:rPr>
          <w:rFonts w:eastAsia="宋体" w:cs="宋体" w:hint="eastAsia"/>
          <w:sz w:val="21"/>
          <w:lang w:eastAsia="zh-CN"/>
        </w:rPr>
        <w:t>词语“应</w:t>
      </w:r>
      <w:r w:rsidR="0008100F">
        <w:rPr>
          <w:rFonts w:eastAsia="宋体" w:cs="宋体" w:hint="eastAsia"/>
          <w:sz w:val="21"/>
          <w:lang w:eastAsia="zh-CN"/>
        </w:rPr>
        <w:t>该</w:t>
      </w:r>
      <w:r>
        <w:rPr>
          <w:rFonts w:eastAsia="宋体" w:cs="宋体" w:hint="eastAsia"/>
          <w:sz w:val="21"/>
          <w:lang w:eastAsia="zh-CN"/>
        </w:rPr>
        <w:t>”是指建议或推荐，并非强制要求</w:t>
      </w:r>
      <w:r w:rsidR="005E308F" w:rsidRPr="00B3721F">
        <w:rPr>
          <w:rFonts w:eastAsia="宋体" w:cs="宋体"/>
          <w:sz w:val="21"/>
          <w:lang w:eastAsia="zh-CN"/>
        </w:rPr>
        <w:t>。</w:t>
      </w:r>
    </w:p>
    <w:p w14:paraId="6CAACB9A" w14:textId="77777777" w:rsidR="00917E69" w:rsidRPr="00447D9B" w:rsidRDefault="00917E69" w:rsidP="006D2E8F">
      <w:pPr>
        <w:pStyle w:val="a3"/>
        <w:adjustRightInd w:val="0"/>
        <w:snapToGrid w:val="0"/>
        <w:spacing w:beforeLines="1450" w:before="3480" w:line="300" w:lineRule="auto"/>
        <w:jc w:val="both"/>
        <w:rPr>
          <w:rFonts w:eastAsiaTheme="minorEastAsia"/>
          <w:sz w:val="21"/>
          <w:szCs w:val="21"/>
          <w:lang w:eastAsia="zh-CN"/>
        </w:rPr>
      </w:pPr>
      <w:r w:rsidRPr="00B3721F">
        <w:rPr>
          <w:rFonts w:eastAsia="宋体" w:cs="宋体"/>
          <w:sz w:val="21"/>
          <w:lang w:eastAsia="zh-CN"/>
        </w:rPr>
        <w:t>____________________</w:t>
      </w:r>
    </w:p>
    <w:p w14:paraId="6F51BB78" w14:textId="77777777" w:rsidR="006530F4" w:rsidRPr="00917E69" w:rsidRDefault="005E308F" w:rsidP="00917E69">
      <w:pPr>
        <w:adjustRightInd w:val="0"/>
        <w:snapToGrid w:val="0"/>
        <w:spacing w:beforeLines="15" w:before="36" w:line="276" w:lineRule="auto"/>
        <w:jc w:val="both"/>
        <w:rPr>
          <w:sz w:val="18"/>
          <w:szCs w:val="21"/>
          <w:lang w:eastAsia="zh-CN"/>
        </w:rPr>
      </w:pPr>
      <w:r w:rsidRPr="00B3721F">
        <w:rPr>
          <w:rFonts w:eastAsia="宋体" w:cs="宋体"/>
          <w:sz w:val="18"/>
          <w:vertAlign w:val="superscript"/>
          <w:lang w:eastAsia="zh-CN"/>
        </w:rPr>
        <w:t>1</w:t>
      </w:r>
      <w:r w:rsidRPr="00B3721F">
        <w:rPr>
          <w:rFonts w:eastAsia="宋体" w:cs="宋体"/>
          <w:sz w:val="18"/>
          <w:lang w:eastAsia="zh-CN"/>
        </w:rPr>
        <w:t xml:space="preserve"> </w:t>
      </w:r>
      <w:r w:rsidRPr="00B3721F">
        <w:rPr>
          <w:rFonts w:eastAsia="宋体" w:cs="宋体"/>
          <w:sz w:val="18"/>
          <w:lang w:eastAsia="zh-CN"/>
        </w:rPr>
        <w:t>参见</w:t>
      </w:r>
      <w:r w:rsidRPr="00B3721F">
        <w:rPr>
          <w:rFonts w:eastAsia="宋体" w:cs="宋体"/>
          <w:sz w:val="18"/>
          <w:lang w:eastAsia="zh-CN"/>
        </w:rPr>
        <w:t>FDA</w:t>
      </w:r>
      <w:r w:rsidRPr="00B3721F">
        <w:rPr>
          <w:rFonts w:eastAsia="宋体" w:cs="宋体"/>
          <w:sz w:val="18"/>
          <w:lang w:eastAsia="zh-CN"/>
        </w:rPr>
        <w:t>制造商和用户机构设备使用（</w:t>
      </w:r>
      <w:r w:rsidRPr="00B3721F">
        <w:rPr>
          <w:rFonts w:eastAsia="宋体" w:cs="宋体"/>
          <w:sz w:val="18"/>
          <w:lang w:eastAsia="zh-CN"/>
        </w:rPr>
        <w:t>MAUDE</w:t>
      </w:r>
      <w:r w:rsidRPr="00B3721F">
        <w:rPr>
          <w:rFonts w:eastAsia="宋体" w:cs="宋体"/>
          <w:sz w:val="18"/>
          <w:lang w:eastAsia="zh-CN"/>
        </w:rPr>
        <w:t>）数据库等，检索</w:t>
      </w:r>
      <w:r w:rsidRPr="00B3721F">
        <w:rPr>
          <w:rFonts w:eastAsia="宋体" w:cs="宋体"/>
          <w:sz w:val="18"/>
          <w:lang w:eastAsia="zh-CN"/>
        </w:rPr>
        <w:t>2011</w:t>
      </w:r>
      <w:r w:rsidRPr="00B3721F">
        <w:rPr>
          <w:rFonts w:eastAsia="宋体" w:cs="宋体"/>
          <w:sz w:val="18"/>
          <w:lang w:eastAsia="zh-CN"/>
        </w:rPr>
        <w:t>年</w:t>
      </w:r>
      <w:r w:rsidRPr="00B3721F">
        <w:rPr>
          <w:rFonts w:eastAsia="宋体" w:cs="宋体"/>
          <w:sz w:val="18"/>
          <w:lang w:eastAsia="zh-CN"/>
        </w:rPr>
        <w:t>1</w:t>
      </w:r>
      <w:r w:rsidRPr="00B3721F">
        <w:rPr>
          <w:rFonts w:eastAsia="宋体" w:cs="宋体"/>
          <w:sz w:val="18"/>
          <w:lang w:eastAsia="zh-CN"/>
        </w:rPr>
        <w:t>月</w:t>
      </w:r>
      <w:r w:rsidRPr="00B3721F">
        <w:rPr>
          <w:rFonts w:eastAsia="宋体" w:cs="宋体"/>
          <w:sz w:val="18"/>
          <w:lang w:eastAsia="zh-CN"/>
        </w:rPr>
        <w:t>1</w:t>
      </w:r>
      <w:r w:rsidRPr="00B3721F">
        <w:rPr>
          <w:rFonts w:eastAsia="宋体" w:cs="宋体"/>
          <w:sz w:val="18"/>
          <w:lang w:eastAsia="zh-CN"/>
        </w:rPr>
        <w:t>日至</w:t>
      </w:r>
      <w:r w:rsidRPr="00B3721F">
        <w:rPr>
          <w:rFonts w:eastAsia="宋体" w:cs="宋体"/>
          <w:sz w:val="18"/>
          <w:lang w:eastAsia="zh-CN"/>
        </w:rPr>
        <w:t>2018</w:t>
      </w:r>
      <w:r w:rsidRPr="00B3721F">
        <w:rPr>
          <w:rFonts w:eastAsia="宋体" w:cs="宋体"/>
          <w:sz w:val="18"/>
          <w:lang w:eastAsia="zh-CN"/>
        </w:rPr>
        <w:t>年</w:t>
      </w:r>
      <w:r w:rsidRPr="00B3721F">
        <w:rPr>
          <w:rFonts w:eastAsia="宋体" w:cs="宋体"/>
          <w:sz w:val="18"/>
          <w:lang w:eastAsia="zh-CN"/>
        </w:rPr>
        <w:t>3</w:t>
      </w:r>
      <w:r w:rsidRPr="00B3721F">
        <w:rPr>
          <w:rFonts w:eastAsia="宋体" w:cs="宋体"/>
          <w:sz w:val="18"/>
          <w:lang w:eastAsia="zh-CN"/>
        </w:rPr>
        <w:t>月</w:t>
      </w:r>
      <w:r w:rsidRPr="00B3721F">
        <w:rPr>
          <w:rFonts w:eastAsia="宋体" w:cs="宋体"/>
          <w:sz w:val="18"/>
          <w:lang w:eastAsia="zh-CN"/>
        </w:rPr>
        <w:t>31</w:t>
      </w:r>
      <w:r w:rsidRPr="00B3721F">
        <w:rPr>
          <w:rFonts w:eastAsia="宋体" w:cs="宋体"/>
          <w:sz w:val="18"/>
          <w:lang w:eastAsia="zh-CN"/>
        </w:rPr>
        <w:t>日期间的产品代码</w:t>
      </w:r>
      <w:r w:rsidRPr="00B3721F">
        <w:rPr>
          <w:rFonts w:eastAsia="宋体" w:cs="宋体"/>
          <w:sz w:val="18"/>
          <w:lang w:eastAsia="zh-CN"/>
        </w:rPr>
        <w:t>GDW</w:t>
      </w:r>
      <w:r w:rsidRPr="00B3721F">
        <w:rPr>
          <w:rFonts w:eastAsia="宋体" w:cs="宋体"/>
          <w:sz w:val="18"/>
          <w:lang w:eastAsia="zh-CN"/>
        </w:rPr>
        <w:t>和</w:t>
      </w:r>
      <w:r w:rsidRPr="00B3721F">
        <w:rPr>
          <w:rFonts w:eastAsia="宋体" w:cs="宋体"/>
          <w:sz w:val="18"/>
          <w:lang w:eastAsia="zh-CN"/>
        </w:rPr>
        <w:t>GAG</w:t>
      </w:r>
      <w:r w:rsidRPr="00B3721F">
        <w:rPr>
          <w:rFonts w:eastAsia="宋体" w:cs="宋体"/>
          <w:sz w:val="18"/>
          <w:lang w:eastAsia="zh-CN"/>
        </w:rPr>
        <w:t>。</w:t>
      </w:r>
    </w:p>
    <w:p w14:paraId="2D91D36B" w14:textId="35B51579" w:rsidR="00EB5DCB" w:rsidRPr="00917E69" w:rsidRDefault="005E308F" w:rsidP="006D2E8F">
      <w:pPr>
        <w:adjustRightInd w:val="0"/>
        <w:snapToGrid w:val="0"/>
        <w:spacing w:beforeLines="15" w:before="36" w:line="276" w:lineRule="auto"/>
        <w:jc w:val="both"/>
        <w:rPr>
          <w:b/>
          <w:sz w:val="21"/>
          <w:szCs w:val="21"/>
          <w:lang w:eastAsia="zh-CN"/>
        </w:rPr>
      </w:pPr>
      <w:r w:rsidRPr="00B3721F">
        <w:rPr>
          <w:rFonts w:eastAsia="宋体" w:cs="宋体"/>
          <w:sz w:val="18"/>
          <w:vertAlign w:val="superscript"/>
          <w:lang w:eastAsia="zh-CN"/>
        </w:rPr>
        <w:t>2</w:t>
      </w:r>
      <w:r w:rsidRPr="00B3721F">
        <w:rPr>
          <w:rFonts w:eastAsia="宋体" w:cs="宋体"/>
          <w:sz w:val="18"/>
          <w:lang w:eastAsia="zh-CN"/>
        </w:rPr>
        <w:t xml:space="preserve"> </w:t>
      </w:r>
      <w:r w:rsidRPr="00B3721F">
        <w:rPr>
          <w:rFonts w:eastAsia="宋体" w:cs="宋体"/>
          <w:sz w:val="18"/>
          <w:lang w:eastAsia="zh-CN"/>
        </w:rPr>
        <w:t>此外，</w:t>
      </w:r>
      <w:r w:rsidRPr="00B3721F">
        <w:rPr>
          <w:rFonts w:eastAsia="宋体" w:cs="宋体"/>
          <w:sz w:val="18"/>
          <w:lang w:eastAsia="zh-CN"/>
        </w:rPr>
        <w:t>FDA</w:t>
      </w:r>
      <w:r w:rsidRPr="00B3721F">
        <w:rPr>
          <w:rFonts w:eastAsia="宋体" w:cs="宋体"/>
          <w:sz w:val="18"/>
          <w:lang w:eastAsia="zh-CN"/>
        </w:rPr>
        <w:t>正在启动内用外科吻合器的重新分类，根据特殊控制措施将其从</w:t>
      </w:r>
      <w:r w:rsidRPr="00B3721F">
        <w:rPr>
          <w:rFonts w:eastAsia="宋体" w:cs="宋体"/>
          <w:sz w:val="18"/>
          <w:lang w:eastAsia="zh-CN"/>
        </w:rPr>
        <w:t>I</w:t>
      </w:r>
      <w:r w:rsidRPr="00B3721F">
        <w:rPr>
          <w:rFonts w:eastAsia="宋体" w:cs="宋体"/>
          <w:sz w:val="18"/>
          <w:lang w:eastAsia="zh-CN"/>
        </w:rPr>
        <w:t>类改为</w:t>
      </w:r>
      <w:r w:rsidRPr="00B3721F">
        <w:rPr>
          <w:rFonts w:eastAsia="宋体" w:cs="宋体"/>
          <w:sz w:val="18"/>
          <w:lang w:eastAsia="zh-CN"/>
        </w:rPr>
        <w:t>II</w:t>
      </w:r>
      <w:r w:rsidRPr="00B3721F">
        <w:rPr>
          <w:rFonts w:eastAsia="宋体" w:cs="宋体"/>
          <w:sz w:val="18"/>
          <w:lang w:eastAsia="zh-CN"/>
        </w:rPr>
        <w:t>类。参见</w:t>
      </w:r>
      <w:r w:rsidRPr="00B3721F">
        <w:rPr>
          <w:rFonts w:eastAsia="宋体" w:cs="宋体"/>
          <w:color w:val="0000FF"/>
          <w:sz w:val="18"/>
          <w:u w:val="single"/>
          <w:lang w:eastAsia="zh-CN"/>
        </w:rPr>
        <w:t>https://www.federalregister.gov/documents/2019/04/24/2019-08260/general-and-plastic-surgery-devices-reclassification-of-certain-surgical-staplers</w:t>
      </w:r>
      <w:r w:rsidRPr="00B3721F">
        <w:rPr>
          <w:rFonts w:eastAsia="宋体" w:cs="宋体"/>
          <w:sz w:val="18"/>
          <w:lang w:eastAsia="zh-CN"/>
        </w:rPr>
        <w:t>。</w:t>
      </w:r>
      <w:r w:rsidR="00EB5DCB" w:rsidRPr="00B3721F">
        <w:rPr>
          <w:rFonts w:eastAsia="宋体" w:cs="宋体"/>
          <w:b/>
          <w:sz w:val="21"/>
          <w:lang w:eastAsia="zh-CN"/>
        </w:rPr>
        <w:br w:type="page"/>
      </w:r>
    </w:p>
    <w:p w14:paraId="4E688E35" w14:textId="77777777" w:rsidR="006530F4" w:rsidRPr="00ED5431" w:rsidRDefault="00917E69" w:rsidP="00ED5431">
      <w:pPr>
        <w:pStyle w:val="a3"/>
        <w:adjustRightInd w:val="0"/>
        <w:snapToGrid w:val="0"/>
        <w:spacing w:beforeLines="50" w:before="120" w:line="300" w:lineRule="auto"/>
        <w:ind w:left="562" w:hangingChars="200" w:hanging="562"/>
        <w:jc w:val="both"/>
        <w:rPr>
          <w:b/>
          <w:sz w:val="28"/>
          <w:szCs w:val="21"/>
          <w:lang w:eastAsia="zh-CN"/>
        </w:rPr>
      </w:pPr>
      <w:r w:rsidRPr="00B3721F">
        <w:rPr>
          <w:rFonts w:eastAsia="宋体" w:cs="宋体"/>
          <w:b/>
          <w:sz w:val="28"/>
          <w:lang w:eastAsia="zh-CN"/>
        </w:rPr>
        <w:lastRenderedPageBreak/>
        <w:t>II.</w:t>
      </w:r>
      <w:r w:rsidRPr="00B3721F">
        <w:rPr>
          <w:rFonts w:eastAsia="宋体" w:cs="宋体"/>
          <w:b/>
          <w:lang w:eastAsia="zh-CN"/>
        </w:rPr>
        <w:tab/>
      </w:r>
      <w:r w:rsidRPr="00B3721F">
        <w:rPr>
          <w:rFonts w:eastAsia="宋体" w:cs="宋体"/>
          <w:b/>
          <w:sz w:val="28"/>
          <w:lang w:eastAsia="zh-CN"/>
        </w:rPr>
        <w:t>背景</w:t>
      </w:r>
    </w:p>
    <w:p w14:paraId="1C245508" w14:textId="77777777" w:rsidR="00EB5DCB"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t>内用外科吻合器是专业的处方器械，用于在切除、横断和吻合手术过程中将兼容的吻合钉输送到内部组织。内用外科吻合器和吻合钉适用于广泛的外科应用，包括但不限于胃肠外科、妇科和</w:t>
      </w:r>
      <w:proofErr w:type="gramStart"/>
      <w:r w:rsidRPr="00B3721F">
        <w:rPr>
          <w:rFonts w:eastAsia="宋体" w:cs="宋体"/>
          <w:sz w:val="21"/>
          <w:lang w:eastAsia="zh-CN"/>
        </w:rPr>
        <w:t>胸外科手术</w:t>
      </w:r>
      <w:proofErr w:type="gramEnd"/>
      <w:r w:rsidRPr="00B3721F">
        <w:rPr>
          <w:rFonts w:eastAsia="宋体" w:cs="宋体"/>
          <w:sz w:val="21"/>
          <w:lang w:eastAsia="zh-CN"/>
        </w:rPr>
        <w:t>。</w:t>
      </w:r>
    </w:p>
    <w:p w14:paraId="38DEDC36" w14:textId="77777777" w:rsidR="00EB5DCB"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t>FDA</w:t>
      </w:r>
      <w:r w:rsidRPr="00B3721F">
        <w:rPr>
          <w:rFonts w:eastAsia="宋体" w:cs="宋体"/>
          <w:sz w:val="21"/>
          <w:lang w:eastAsia="zh-CN"/>
        </w:rPr>
        <w:t>已获悉与使用内用外科吻合器和吻合</w:t>
      </w:r>
      <w:proofErr w:type="gramStart"/>
      <w:r w:rsidRPr="00B3721F">
        <w:rPr>
          <w:rFonts w:eastAsia="宋体" w:cs="宋体"/>
          <w:sz w:val="21"/>
          <w:lang w:eastAsia="zh-CN"/>
        </w:rPr>
        <w:t>钉相关</w:t>
      </w:r>
      <w:proofErr w:type="gramEnd"/>
      <w:r w:rsidRPr="00B3721F">
        <w:rPr>
          <w:rFonts w:eastAsia="宋体" w:cs="宋体"/>
          <w:sz w:val="21"/>
          <w:lang w:eastAsia="zh-CN"/>
        </w:rPr>
        <w:t>的大量不良事件。从</w:t>
      </w:r>
      <w:r w:rsidRPr="00B3721F">
        <w:rPr>
          <w:rFonts w:eastAsia="宋体" w:cs="宋体"/>
          <w:sz w:val="21"/>
          <w:lang w:eastAsia="zh-CN"/>
        </w:rPr>
        <w:t>2011</w:t>
      </w:r>
      <w:r w:rsidRPr="00B3721F">
        <w:rPr>
          <w:rFonts w:eastAsia="宋体" w:cs="宋体"/>
          <w:sz w:val="21"/>
          <w:lang w:eastAsia="zh-CN"/>
        </w:rPr>
        <w:t>年</w:t>
      </w:r>
      <w:r w:rsidRPr="00B3721F">
        <w:rPr>
          <w:rFonts w:eastAsia="宋体" w:cs="宋体"/>
          <w:sz w:val="21"/>
          <w:lang w:eastAsia="zh-CN"/>
        </w:rPr>
        <w:t>1</w:t>
      </w:r>
      <w:r w:rsidRPr="00B3721F">
        <w:rPr>
          <w:rFonts w:eastAsia="宋体" w:cs="宋体"/>
          <w:sz w:val="21"/>
          <w:lang w:eastAsia="zh-CN"/>
        </w:rPr>
        <w:t>月至</w:t>
      </w:r>
      <w:r w:rsidRPr="00B3721F">
        <w:rPr>
          <w:rFonts w:eastAsia="宋体" w:cs="宋体"/>
          <w:sz w:val="21"/>
          <w:lang w:eastAsia="zh-CN"/>
        </w:rPr>
        <w:t>2018</w:t>
      </w:r>
      <w:r w:rsidRPr="00B3721F">
        <w:rPr>
          <w:rFonts w:eastAsia="宋体" w:cs="宋体"/>
          <w:sz w:val="21"/>
          <w:lang w:eastAsia="zh-CN"/>
        </w:rPr>
        <w:t>年</w:t>
      </w:r>
      <w:r w:rsidRPr="00B3721F">
        <w:rPr>
          <w:rFonts w:eastAsia="宋体" w:cs="宋体"/>
          <w:sz w:val="21"/>
          <w:lang w:eastAsia="zh-CN"/>
        </w:rPr>
        <w:t>3</w:t>
      </w:r>
      <w:r w:rsidRPr="00B3721F">
        <w:rPr>
          <w:rFonts w:eastAsia="宋体" w:cs="宋体"/>
          <w:sz w:val="21"/>
          <w:lang w:eastAsia="zh-CN"/>
        </w:rPr>
        <w:t>月，</w:t>
      </w:r>
      <w:r w:rsidRPr="00B3721F">
        <w:rPr>
          <w:rFonts w:eastAsia="宋体" w:cs="宋体"/>
          <w:sz w:val="21"/>
          <w:lang w:eastAsia="zh-CN"/>
        </w:rPr>
        <w:t>FDA</w:t>
      </w:r>
      <w:r w:rsidRPr="00B3721F">
        <w:rPr>
          <w:rFonts w:eastAsia="宋体" w:cs="宋体"/>
          <w:sz w:val="21"/>
          <w:lang w:eastAsia="zh-CN"/>
        </w:rPr>
        <w:t>收到了</w:t>
      </w:r>
      <w:r w:rsidRPr="00B3721F">
        <w:rPr>
          <w:rFonts w:eastAsia="宋体" w:cs="宋体"/>
          <w:sz w:val="21"/>
          <w:lang w:eastAsia="zh-CN"/>
        </w:rPr>
        <w:t>41,000</w:t>
      </w:r>
      <w:r w:rsidRPr="00B3721F">
        <w:rPr>
          <w:rFonts w:eastAsia="宋体" w:cs="宋体"/>
          <w:sz w:val="21"/>
          <w:lang w:eastAsia="zh-CN"/>
        </w:rPr>
        <w:t>多例与内用外科吻合器和吻合</w:t>
      </w:r>
      <w:proofErr w:type="gramStart"/>
      <w:r w:rsidRPr="00B3721F">
        <w:rPr>
          <w:rFonts w:eastAsia="宋体" w:cs="宋体"/>
          <w:sz w:val="21"/>
          <w:lang w:eastAsia="zh-CN"/>
        </w:rPr>
        <w:t>钉相关</w:t>
      </w:r>
      <w:proofErr w:type="gramEnd"/>
      <w:r w:rsidRPr="00B3721F">
        <w:rPr>
          <w:rFonts w:eastAsia="宋体" w:cs="宋体"/>
          <w:sz w:val="21"/>
          <w:lang w:eastAsia="zh-CN"/>
        </w:rPr>
        <w:t>的不良事件报告，包括</w:t>
      </w:r>
      <w:r w:rsidRPr="00B3721F">
        <w:rPr>
          <w:rFonts w:eastAsia="宋体" w:cs="宋体"/>
          <w:sz w:val="21"/>
          <w:lang w:eastAsia="zh-CN"/>
        </w:rPr>
        <w:t>360</w:t>
      </w:r>
      <w:r w:rsidRPr="00B3721F">
        <w:rPr>
          <w:rFonts w:eastAsia="宋体" w:cs="宋体"/>
          <w:sz w:val="21"/>
          <w:lang w:eastAsia="zh-CN"/>
        </w:rPr>
        <w:t>多例与内用外科吻合器和吻合钉的使用相关的死亡报告。</w:t>
      </w:r>
      <w:r w:rsidRPr="00B3721F">
        <w:rPr>
          <w:rFonts w:eastAsia="宋体" w:cs="宋体"/>
          <w:sz w:val="21"/>
          <w:vertAlign w:val="superscript"/>
          <w:lang w:eastAsia="zh-CN"/>
        </w:rPr>
        <w:t>3,4</w:t>
      </w:r>
      <w:r w:rsidRPr="00B3721F">
        <w:rPr>
          <w:rFonts w:eastAsia="宋体" w:cs="宋体"/>
          <w:sz w:val="21"/>
          <w:lang w:eastAsia="zh-CN"/>
        </w:rPr>
        <w:t>在这些不良事件报告中最常见的问题包括吻合钉线开裂或吻合钉畸形、击发错误、击发困难、吻合器无法击发吻合</w:t>
      </w:r>
      <w:proofErr w:type="gramStart"/>
      <w:r w:rsidRPr="00B3721F">
        <w:rPr>
          <w:rFonts w:eastAsia="宋体" w:cs="宋体"/>
          <w:sz w:val="21"/>
          <w:lang w:eastAsia="zh-CN"/>
        </w:rPr>
        <w:t>钉以及吻合钉应用</w:t>
      </w:r>
      <w:proofErr w:type="gramEnd"/>
      <w:r w:rsidRPr="00B3721F">
        <w:rPr>
          <w:rFonts w:eastAsia="宋体" w:cs="宋体"/>
          <w:sz w:val="21"/>
          <w:lang w:eastAsia="zh-CN"/>
        </w:rPr>
        <w:t>错误（例如，用户将吻合</w:t>
      </w:r>
      <w:proofErr w:type="gramStart"/>
      <w:r w:rsidRPr="00B3721F">
        <w:rPr>
          <w:rFonts w:eastAsia="宋体" w:cs="宋体"/>
          <w:sz w:val="21"/>
          <w:lang w:eastAsia="zh-CN"/>
        </w:rPr>
        <w:t>钉应用</w:t>
      </w:r>
      <w:proofErr w:type="gramEnd"/>
      <w:r w:rsidRPr="00B3721F">
        <w:rPr>
          <w:rFonts w:eastAsia="宋体" w:cs="宋体"/>
          <w:sz w:val="21"/>
          <w:lang w:eastAsia="zh-CN"/>
        </w:rPr>
        <w:t>于错误的组织或将错误尺寸的吻合</w:t>
      </w:r>
      <w:proofErr w:type="gramStart"/>
      <w:r w:rsidRPr="00B3721F">
        <w:rPr>
          <w:rFonts w:eastAsia="宋体" w:cs="宋体"/>
          <w:sz w:val="21"/>
          <w:lang w:eastAsia="zh-CN"/>
        </w:rPr>
        <w:t>钉应用</w:t>
      </w:r>
      <w:proofErr w:type="gramEnd"/>
      <w:r w:rsidRPr="00B3721F">
        <w:rPr>
          <w:rFonts w:eastAsia="宋体" w:cs="宋体"/>
          <w:sz w:val="21"/>
          <w:lang w:eastAsia="zh-CN"/>
        </w:rPr>
        <w:t>于组织）。尽管大多数不良事件是在产品代码</w:t>
      </w:r>
      <w:r w:rsidRPr="00B3721F">
        <w:rPr>
          <w:rFonts w:eastAsia="宋体" w:cs="宋体"/>
          <w:sz w:val="21"/>
          <w:lang w:eastAsia="zh-CN"/>
        </w:rPr>
        <w:t>GDW</w:t>
      </w:r>
      <w:r w:rsidRPr="00B3721F">
        <w:rPr>
          <w:rFonts w:eastAsia="宋体" w:cs="宋体"/>
          <w:sz w:val="21"/>
          <w:lang w:eastAsia="zh-CN"/>
        </w:rPr>
        <w:t>（吻合器，可植入）</w:t>
      </w:r>
      <w:proofErr w:type="gramStart"/>
      <w:r w:rsidRPr="00B3721F">
        <w:rPr>
          <w:rFonts w:eastAsia="宋体" w:cs="宋体"/>
          <w:sz w:val="21"/>
          <w:lang w:eastAsia="zh-CN"/>
        </w:rPr>
        <w:t>下报告</w:t>
      </w:r>
      <w:proofErr w:type="gramEnd"/>
      <w:r w:rsidRPr="00B3721F">
        <w:rPr>
          <w:rFonts w:eastAsia="宋体" w:cs="宋体"/>
          <w:sz w:val="21"/>
          <w:lang w:eastAsia="zh-CN"/>
        </w:rPr>
        <w:t>的，但</w:t>
      </w:r>
      <w:r w:rsidRPr="00B3721F">
        <w:rPr>
          <w:rFonts w:eastAsia="宋体" w:cs="宋体"/>
          <w:sz w:val="21"/>
          <w:lang w:eastAsia="zh-CN"/>
        </w:rPr>
        <w:t>FDA</w:t>
      </w:r>
      <w:r w:rsidRPr="00B3721F">
        <w:rPr>
          <w:rFonts w:eastAsia="宋体" w:cs="宋体"/>
          <w:sz w:val="21"/>
          <w:lang w:eastAsia="zh-CN"/>
        </w:rPr>
        <w:t>认为这些报告中发现的许多问题主要归因于内用外科吻合器，因为吻合钉的适当成型很大程度上取决于吻合器的适当功能和使用。</w:t>
      </w:r>
    </w:p>
    <w:p w14:paraId="58B2E852" w14:textId="77777777" w:rsidR="00EB5DCB" w:rsidRDefault="005E308F" w:rsidP="00EB5DCB">
      <w:pPr>
        <w:pStyle w:val="a3"/>
        <w:adjustRightInd w:val="0"/>
        <w:snapToGrid w:val="0"/>
        <w:spacing w:beforeLines="50" w:before="120" w:line="300" w:lineRule="auto"/>
        <w:jc w:val="both"/>
        <w:rPr>
          <w:rFonts w:eastAsiaTheme="minorEastAsia"/>
          <w:sz w:val="21"/>
          <w:szCs w:val="21"/>
          <w:vertAlign w:val="superscript"/>
          <w:lang w:eastAsia="zh-CN"/>
        </w:rPr>
      </w:pPr>
      <w:r w:rsidRPr="00B3721F">
        <w:rPr>
          <w:rFonts w:eastAsia="宋体" w:cs="宋体"/>
          <w:sz w:val="21"/>
          <w:lang w:eastAsia="zh-CN"/>
        </w:rPr>
        <w:t>吻合器和</w:t>
      </w:r>
      <w:r w:rsidRPr="00B3721F">
        <w:rPr>
          <w:rFonts w:eastAsia="宋体" w:cs="宋体"/>
          <w:sz w:val="21"/>
          <w:lang w:eastAsia="zh-CN"/>
        </w:rPr>
        <w:t>/</w:t>
      </w:r>
      <w:r w:rsidRPr="00B3721F">
        <w:rPr>
          <w:rFonts w:eastAsia="宋体" w:cs="宋体"/>
          <w:sz w:val="21"/>
          <w:lang w:eastAsia="zh-CN"/>
        </w:rPr>
        <w:t>或吻合钉故障可能导致手术时间延长或导致计划外的额外手术干预，这可能引发其他并发症，例如出血、脓毒症、瘘管形成、内部组织和器官撕裂、癌症复发风险增加和死亡。并发症的常见原因还包括对组织使用的吻合钉尺寸不正确、用户使用器械的方式不正确以及器械使用方式不适合患者组织的状况，这可能导致再次手术或住院时间延长。</w:t>
      </w:r>
      <w:r w:rsidRPr="00B3721F">
        <w:rPr>
          <w:rFonts w:eastAsia="宋体" w:cs="宋体"/>
          <w:sz w:val="21"/>
          <w:vertAlign w:val="superscript"/>
          <w:lang w:eastAsia="zh-CN"/>
        </w:rPr>
        <w:t>5</w:t>
      </w:r>
      <w:r w:rsidRPr="00B3721F">
        <w:rPr>
          <w:rFonts w:eastAsia="宋体" w:cs="宋体"/>
          <w:sz w:val="21"/>
          <w:lang w:eastAsia="zh-CN"/>
        </w:rPr>
        <w:t>例如，此类器械问题导致的术后早期吻合口</w:t>
      </w:r>
      <w:proofErr w:type="gramStart"/>
      <w:r w:rsidRPr="00B3721F">
        <w:rPr>
          <w:rFonts w:eastAsia="宋体" w:cs="宋体"/>
          <w:sz w:val="21"/>
          <w:lang w:eastAsia="zh-CN"/>
        </w:rPr>
        <w:t>瘘</w:t>
      </w:r>
      <w:proofErr w:type="gramEnd"/>
      <w:r w:rsidRPr="00B3721F">
        <w:rPr>
          <w:rFonts w:eastAsia="宋体" w:cs="宋体"/>
          <w:sz w:val="21"/>
          <w:lang w:eastAsia="zh-CN"/>
        </w:rPr>
        <w:t>可能使脓毒症患者发生腹膜炎，需要立即手术，将粪便转移到造口内。由此类器械问题引起的轻微或延迟性吻合口</w:t>
      </w:r>
      <w:proofErr w:type="gramStart"/>
      <w:r w:rsidRPr="00B3721F">
        <w:rPr>
          <w:rFonts w:eastAsia="宋体" w:cs="宋体"/>
          <w:sz w:val="21"/>
          <w:lang w:eastAsia="zh-CN"/>
        </w:rPr>
        <w:t>瘘</w:t>
      </w:r>
      <w:proofErr w:type="gramEnd"/>
      <w:r w:rsidRPr="00B3721F">
        <w:rPr>
          <w:rFonts w:eastAsia="宋体" w:cs="宋体"/>
          <w:sz w:val="21"/>
          <w:lang w:eastAsia="zh-CN"/>
        </w:rPr>
        <w:t>可能导致腹腔内脓肿，需要手术或其他侵入性引流手术、粪便临时转移和长期静脉营养。这些并发症通常会导致住院时间延长。</w:t>
      </w:r>
      <w:r w:rsidRPr="00B3721F">
        <w:rPr>
          <w:rFonts w:eastAsia="宋体" w:cs="宋体"/>
          <w:sz w:val="21"/>
          <w:vertAlign w:val="superscript"/>
          <w:lang w:eastAsia="zh-CN"/>
        </w:rPr>
        <w:t>6</w:t>
      </w:r>
    </w:p>
    <w:p w14:paraId="6287706C" w14:textId="77777777" w:rsidR="00092F44" w:rsidRPr="00447D9B" w:rsidRDefault="00092F44" w:rsidP="006D2E8F">
      <w:pPr>
        <w:pStyle w:val="a3"/>
        <w:adjustRightInd w:val="0"/>
        <w:snapToGrid w:val="0"/>
        <w:spacing w:beforeLines="1850" w:before="4440" w:line="300" w:lineRule="auto"/>
        <w:jc w:val="both"/>
        <w:rPr>
          <w:rFonts w:eastAsiaTheme="minorEastAsia"/>
          <w:sz w:val="21"/>
          <w:szCs w:val="21"/>
          <w:lang w:eastAsia="zh-CN"/>
        </w:rPr>
      </w:pPr>
      <w:r w:rsidRPr="00B3721F">
        <w:rPr>
          <w:rFonts w:eastAsia="宋体" w:cs="宋体"/>
          <w:sz w:val="21"/>
          <w:lang w:eastAsia="zh-CN"/>
        </w:rPr>
        <w:t>____________________</w:t>
      </w:r>
    </w:p>
    <w:p w14:paraId="00F0C8E3" w14:textId="7F058650" w:rsidR="006530F4" w:rsidRPr="00092F44" w:rsidRDefault="005E308F" w:rsidP="006D2E8F">
      <w:pPr>
        <w:wordWrap w:val="0"/>
        <w:adjustRightInd w:val="0"/>
        <w:snapToGrid w:val="0"/>
        <w:spacing w:beforeLines="15" w:before="36" w:line="276" w:lineRule="auto"/>
        <w:jc w:val="both"/>
        <w:rPr>
          <w:sz w:val="18"/>
          <w:szCs w:val="21"/>
          <w:lang w:eastAsia="zh-CN"/>
        </w:rPr>
      </w:pPr>
      <w:r w:rsidRPr="00B3721F">
        <w:rPr>
          <w:rFonts w:eastAsia="宋体" w:cs="宋体"/>
          <w:sz w:val="18"/>
          <w:vertAlign w:val="superscript"/>
          <w:lang w:eastAsia="zh-CN"/>
        </w:rPr>
        <w:t>3</w:t>
      </w:r>
      <w:r w:rsidRPr="00B3721F">
        <w:rPr>
          <w:rFonts w:eastAsia="宋体" w:cs="宋体"/>
          <w:sz w:val="18"/>
          <w:lang w:eastAsia="zh-CN"/>
        </w:rPr>
        <w:t xml:space="preserve"> </w:t>
      </w:r>
      <w:r w:rsidRPr="00B3721F">
        <w:rPr>
          <w:rFonts w:eastAsia="宋体" w:cs="宋体"/>
          <w:sz w:val="18"/>
          <w:lang w:eastAsia="zh-CN"/>
        </w:rPr>
        <w:t>参见</w:t>
      </w:r>
      <w:r w:rsidRPr="00B3721F">
        <w:rPr>
          <w:rFonts w:eastAsia="宋体" w:cs="宋体"/>
          <w:color w:val="0000FF"/>
          <w:sz w:val="18"/>
          <w:u w:val="single"/>
          <w:lang w:eastAsia="zh-CN"/>
        </w:rPr>
        <w:t>https://www.federalregister.gov/documents/2019/04/24/2019-08260/general-and-plastic-surgery-devices-reclassification-of-certain-surgical-staplers</w:t>
      </w:r>
      <w:r w:rsidRPr="00B3721F">
        <w:rPr>
          <w:rFonts w:eastAsia="宋体" w:cs="宋体"/>
          <w:sz w:val="18"/>
          <w:lang w:eastAsia="zh-CN"/>
        </w:rPr>
        <w:t>。</w:t>
      </w:r>
    </w:p>
    <w:p w14:paraId="3057644A" w14:textId="4FCD84EC" w:rsidR="006530F4" w:rsidRPr="00092F44" w:rsidRDefault="005E308F" w:rsidP="00092F44">
      <w:pPr>
        <w:adjustRightInd w:val="0"/>
        <w:snapToGrid w:val="0"/>
        <w:spacing w:beforeLines="15" w:before="36" w:line="276" w:lineRule="auto"/>
        <w:jc w:val="both"/>
        <w:rPr>
          <w:sz w:val="18"/>
          <w:szCs w:val="21"/>
          <w:lang w:eastAsia="zh-CN"/>
        </w:rPr>
      </w:pPr>
      <w:r w:rsidRPr="00B3721F">
        <w:rPr>
          <w:rFonts w:eastAsia="宋体" w:cs="宋体"/>
          <w:sz w:val="18"/>
          <w:vertAlign w:val="superscript"/>
          <w:lang w:eastAsia="zh-CN"/>
        </w:rPr>
        <w:t>4</w:t>
      </w:r>
      <w:r w:rsidR="008B30F8">
        <w:rPr>
          <w:rFonts w:eastAsia="宋体" w:cs="宋体"/>
          <w:sz w:val="18"/>
          <w:lang w:eastAsia="zh-CN"/>
        </w:rPr>
        <w:t>美国食品药品监督管理局</w:t>
      </w:r>
      <w:r w:rsidRPr="00B3721F">
        <w:rPr>
          <w:rFonts w:eastAsia="宋体" w:cs="宋体"/>
          <w:sz w:val="18"/>
          <w:lang w:eastAsia="zh-CN"/>
        </w:rPr>
        <w:t>的信函《外科吻合器和吻合钉的安全使用</w:t>
      </w:r>
      <w:r w:rsidRPr="00B3721F">
        <w:rPr>
          <w:rFonts w:eastAsia="宋体" w:cs="宋体"/>
          <w:sz w:val="18"/>
          <w:lang w:eastAsia="zh-CN"/>
        </w:rPr>
        <w:t xml:space="preserve"> – </w:t>
      </w:r>
      <w:r w:rsidRPr="00B3721F">
        <w:rPr>
          <w:rFonts w:eastAsia="宋体" w:cs="宋体"/>
          <w:sz w:val="18"/>
          <w:lang w:eastAsia="zh-CN"/>
        </w:rPr>
        <w:t>致医疗服务提供者函》（</w:t>
      </w:r>
      <w:r w:rsidRPr="00B3721F">
        <w:rPr>
          <w:rFonts w:eastAsia="宋体" w:cs="宋体"/>
          <w:sz w:val="18"/>
          <w:lang w:eastAsia="zh-CN"/>
        </w:rPr>
        <w:t>2019</w:t>
      </w:r>
      <w:r w:rsidRPr="00B3721F">
        <w:rPr>
          <w:rFonts w:eastAsia="宋体" w:cs="宋体"/>
          <w:sz w:val="18"/>
          <w:lang w:eastAsia="zh-CN"/>
        </w:rPr>
        <w:t>年</w:t>
      </w:r>
      <w:r w:rsidRPr="00B3721F">
        <w:rPr>
          <w:rFonts w:eastAsia="宋体" w:cs="宋体"/>
          <w:sz w:val="18"/>
          <w:lang w:eastAsia="zh-CN"/>
        </w:rPr>
        <w:t>3</w:t>
      </w:r>
      <w:r w:rsidRPr="00B3721F">
        <w:rPr>
          <w:rFonts w:eastAsia="宋体" w:cs="宋体"/>
          <w:sz w:val="18"/>
          <w:lang w:eastAsia="zh-CN"/>
        </w:rPr>
        <w:t>月</w:t>
      </w:r>
      <w:r w:rsidRPr="00B3721F">
        <w:rPr>
          <w:rFonts w:eastAsia="宋体" w:cs="宋体"/>
          <w:sz w:val="18"/>
          <w:lang w:eastAsia="zh-CN"/>
        </w:rPr>
        <w:t>8</w:t>
      </w:r>
      <w:r w:rsidRPr="00B3721F">
        <w:rPr>
          <w:rFonts w:eastAsia="宋体" w:cs="宋体"/>
          <w:sz w:val="18"/>
          <w:lang w:eastAsia="zh-CN"/>
        </w:rPr>
        <w:t>日），可登录以下网址获取：</w:t>
      </w:r>
      <w:r w:rsidRPr="00B3721F">
        <w:rPr>
          <w:rFonts w:eastAsia="宋体" w:cs="宋体"/>
          <w:color w:val="0000FF"/>
          <w:sz w:val="18"/>
          <w:u w:val="single"/>
          <w:lang w:eastAsia="zh-CN"/>
        </w:rPr>
        <w:t>https://www.fda.gov/MedicalDevices/Safety/LetterstoHealthCareProviders/</w:t>
      </w:r>
      <w:r w:rsidRPr="00B3721F">
        <w:rPr>
          <w:rFonts w:eastAsia="宋体" w:cs="宋体"/>
          <w:color w:val="0000FF"/>
          <w:sz w:val="18"/>
          <w:lang w:eastAsia="zh-CN"/>
        </w:rPr>
        <w:t xml:space="preserve"> </w:t>
      </w:r>
      <w:r w:rsidRPr="00B3721F">
        <w:rPr>
          <w:rFonts w:eastAsia="宋体" w:cs="宋体"/>
          <w:color w:val="0000FF"/>
          <w:sz w:val="18"/>
          <w:u w:val="single"/>
          <w:lang w:eastAsia="zh-CN"/>
        </w:rPr>
        <w:t>ucm632938.htm</w:t>
      </w:r>
      <w:r w:rsidRPr="00B3721F">
        <w:rPr>
          <w:rFonts w:eastAsia="宋体" w:cs="宋体"/>
          <w:sz w:val="18"/>
          <w:lang w:eastAsia="zh-CN"/>
        </w:rPr>
        <w:t>。</w:t>
      </w:r>
    </w:p>
    <w:p w14:paraId="23AF2ABA" w14:textId="11FEB695" w:rsidR="006530F4" w:rsidRPr="00092F44" w:rsidRDefault="005E308F" w:rsidP="00092F44">
      <w:pPr>
        <w:adjustRightInd w:val="0"/>
        <w:snapToGrid w:val="0"/>
        <w:spacing w:beforeLines="15" w:before="36" w:line="276" w:lineRule="auto"/>
        <w:jc w:val="both"/>
        <w:rPr>
          <w:sz w:val="18"/>
          <w:szCs w:val="21"/>
        </w:rPr>
      </w:pPr>
      <w:r w:rsidRPr="00B3721F">
        <w:rPr>
          <w:rFonts w:eastAsia="宋体" w:cs="宋体"/>
          <w:sz w:val="18"/>
          <w:vertAlign w:val="superscript"/>
        </w:rPr>
        <w:t>5</w:t>
      </w:r>
      <w:r w:rsidR="00BF1B3E">
        <w:rPr>
          <w:rFonts w:eastAsia="宋体" w:cs="宋体"/>
          <w:sz w:val="18"/>
          <w:vertAlign w:val="superscript"/>
        </w:rPr>
        <w:t xml:space="preserve"> </w:t>
      </w:r>
      <w:proofErr w:type="spellStart"/>
      <w:r w:rsidRPr="00B3721F">
        <w:rPr>
          <w:rFonts w:eastAsia="宋体" w:cs="宋体"/>
          <w:sz w:val="18"/>
        </w:rPr>
        <w:t>Checkan</w:t>
      </w:r>
      <w:proofErr w:type="spellEnd"/>
      <w:r w:rsidRPr="00B3721F">
        <w:rPr>
          <w:rFonts w:eastAsia="宋体" w:cs="宋体"/>
          <w:sz w:val="18"/>
        </w:rPr>
        <w:t xml:space="preserve"> E, Whelan </w:t>
      </w:r>
      <w:proofErr w:type="spellStart"/>
      <w:r w:rsidRPr="00B3721F">
        <w:rPr>
          <w:rFonts w:eastAsia="宋体" w:cs="宋体"/>
          <w:sz w:val="18"/>
        </w:rPr>
        <w:t>RL.Surgical</w:t>
      </w:r>
      <w:proofErr w:type="spellEnd"/>
      <w:r w:rsidRPr="00B3721F">
        <w:rPr>
          <w:rFonts w:eastAsia="宋体" w:cs="宋体"/>
          <w:sz w:val="18"/>
        </w:rPr>
        <w:t xml:space="preserve"> stapling device-tissue interactions: what surgeons need to know to improve patient </w:t>
      </w:r>
      <w:proofErr w:type="spellStart"/>
      <w:r w:rsidRPr="00B3721F">
        <w:rPr>
          <w:rFonts w:eastAsia="宋体" w:cs="宋体"/>
          <w:sz w:val="18"/>
        </w:rPr>
        <w:t>outcomes.Med</w:t>
      </w:r>
      <w:proofErr w:type="spellEnd"/>
      <w:r w:rsidRPr="00B3721F">
        <w:rPr>
          <w:rFonts w:eastAsia="宋体" w:cs="宋体"/>
          <w:sz w:val="18"/>
        </w:rPr>
        <w:t xml:space="preserve"> Devices (</w:t>
      </w:r>
      <w:proofErr w:type="spellStart"/>
      <w:r w:rsidRPr="00B3721F">
        <w:rPr>
          <w:rFonts w:eastAsia="宋体" w:cs="宋体"/>
          <w:sz w:val="18"/>
        </w:rPr>
        <w:t>Auckl</w:t>
      </w:r>
      <w:proofErr w:type="spellEnd"/>
      <w:r w:rsidRPr="00B3721F">
        <w:rPr>
          <w:rFonts w:eastAsia="宋体" w:cs="宋体"/>
          <w:sz w:val="18"/>
        </w:rPr>
        <w:t>).2014; 7:305-318.</w:t>
      </w:r>
    </w:p>
    <w:p w14:paraId="1206D742" w14:textId="77777777" w:rsidR="00EB5DCB" w:rsidRPr="00917E69" w:rsidRDefault="005E308F" w:rsidP="006D2E8F">
      <w:pPr>
        <w:adjustRightInd w:val="0"/>
        <w:snapToGrid w:val="0"/>
        <w:spacing w:beforeLines="15" w:before="36" w:line="276" w:lineRule="auto"/>
        <w:jc w:val="both"/>
        <w:rPr>
          <w:b/>
          <w:sz w:val="21"/>
          <w:szCs w:val="21"/>
        </w:rPr>
      </w:pPr>
      <w:r w:rsidRPr="00B3721F">
        <w:rPr>
          <w:rFonts w:eastAsia="宋体" w:cs="宋体"/>
          <w:sz w:val="18"/>
          <w:vertAlign w:val="superscript"/>
        </w:rPr>
        <w:t>6</w:t>
      </w:r>
      <w:r w:rsidRPr="00B3721F">
        <w:rPr>
          <w:rFonts w:eastAsia="宋体" w:cs="宋体"/>
          <w:sz w:val="18"/>
        </w:rPr>
        <w:t xml:space="preserve"> </w:t>
      </w:r>
      <w:proofErr w:type="spellStart"/>
      <w:r w:rsidRPr="00B3721F">
        <w:rPr>
          <w:rFonts w:eastAsia="宋体" w:cs="宋体"/>
          <w:sz w:val="18"/>
        </w:rPr>
        <w:t>Betzold</w:t>
      </w:r>
      <w:proofErr w:type="spellEnd"/>
      <w:r w:rsidRPr="00B3721F">
        <w:rPr>
          <w:rFonts w:eastAsia="宋体" w:cs="宋体"/>
          <w:sz w:val="18"/>
        </w:rPr>
        <w:t xml:space="preserve"> R, </w:t>
      </w:r>
      <w:proofErr w:type="spellStart"/>
      <w:r w:rsidRPr="00B3721F">
        <w:rPr>
          <w:rFonts w:eastAsia="宋体" w:cs="宋体"/>
          <w:sz w:val="18"/>
        </w:rPr>
        <w:t>Laryea</w:t>
      </w:r>
      <w:proofErr w:type="spellEnd"/>
      <w:r w:rsidRPr="00B3721F">
        <w:rPr>
          <w:rFonts w:eastAsia="宋体" w:cs="宋体"/>
          <w:sz w:val="18"/>
        </w:rPr>
        <w:t xml:space="preserve"> </w:t>
      </w:r>
      <w:proofErr w:type="spellStart"/>
      <w:r w:rsidRPr="00B3721F">
        <w:rPr>
          <w:rFonts w:eastAsia="宋体" w:cs="宋体"/>
          <w:sz w:val="18"/>
        </w:rPr>
        <w:t>JA.Staple</w:t>
      </w:r>
      <w:proofErr w:type="spellEnd"/>
      <w:r w:rsidRPr="00B3721F">
        <w:rPr>
          <w:rFonts w:eastAsia="宋体" w:cs="宋体"/>
          <w:sz w:val="18"/>
        </w:rPr>
        <w:t xml:space="preserve"> Line/Anastomotic Reinforcement and Other Adjuncts: Do They Make a </w:t>
      </w:r>
      <w:proofErr w:type="spellStart"/>
      <w:r w:rsidRPr="00B3721F">
        <w:rPr>
          <w:rFonts w:eastAsia="宋体" w:cs="宋体"/>
          <w:sz w:val="18"/>
        </w:rPr>
        <w:t>Difference</w:t>
      </w:r>
      <w:proofErr w:type="gramStart"/>
      <w:r w:rsidRPr="00B3721F">
        <w:rPr>
          <w:rFonts w:eastAsia="宋体" w:cs="宋体"/>
          <w:sz w:val="18"/>
        </w:rPr>
        <w:t>?Clin</w:t>
      </w:r>
      <w:proofErr w:type="spellEnd"/>
      <w:proofErr w:type="gramEnd"/>
      <w:r w:rsidRPr="00B3721F">
        <w:rPr>
          <w:rFonts w:eastAsia="宋体" w:cs="宋体"/>
          <w:sz w:val="18"/>
        </w:rPr>
        <w:t xml:space="preserve"> Colon Rectal Surg.2014 Dec; 27(4): 156-161.</w:t>
      </w:r>
      <w:r w:rsidR="00EB5DCB" w:rsidRPr="00B3721F">
        <w:rPr>
          <w:rFonts w:eastAsia="宋体" w:cs="宋体"/>
          <w:b/>
          <w:sz w:val="21"/>
        </w:rPr>
        <w:br w:type="page"/>
      </w:r>
    </w:p>
    <w:p w14:paraId="2B7CCB38" w14:textId="77777777" w:rsidR="00EB5DCB"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lastRenderedPageBreak/>
        <w:t>器械误用和器械故障是这些不良事件的根本原因。</w:t>
      </w:r>
      <w:r w:rsidRPr="00B3721F">
        <w:rPr>
          <w:rFonts w:eastAsia="宋体" w:cs="宋体"/>
          <w:sz w:val="21"/>
          <w:vertAlign w:val="superscript"/>
          <w:lang w:eastAsia="zh-CN"/>
        </w:rPr>
        <w:t>7</w:t>
      </w:r>
      <w:r w:rsidRPr="00B3721F">
        <w:rPr>
          <w:rFonts w:eastAsia="宋体" w:cs="宋体"/>
          <w:sz w:val="21"/>
          <w:lang w:eastAsia="zh-CN"/>
        </w:rPr>
        <w:t>使用说明不充分以及器械标签中的警告或注意事项不充分可能会加剧器械误用。</w:t>
      </w:r>
      <w:r w:rsidRPr="00B3721F">
        <w:rPr>
          <w:rFonts w:eastAsia="宋体" w:cs="宋体"/>
          <w:sz w:val="21"/>
          <w:vertAlign w:val="superscript"/>
          <w:lang w:eastAsia="zh-CN"/>
        </w:rPr>
        <w:t>8</w:t>
      </w:r>
      <w:r w:rsidRPr="00B3721F">
        <w:rPr>
          <w:rFonts w:eastAsia="宋体" w:cs="宋体"/>
          <w:sz w:val="21"/>
          <w:lang w:eastAsia="zh-CN"/>
        </w:rPr>
        <w:t>FDA</w:t>
      </w:r>
      <w:r w:rsidRPr="00B3721F">
        <w:rPr>
          <w:rFonts w:eastAsia="宋体" w:cs="宋体"/>
          <w:sz w:val="21"/>
          <w:lang w:eastAsia="zh-CN"/>
        </w:rPr>
        <w:t>认为，通过在内用外科吻合器和吻合钉的标签中提供关于风险、局限性和使用说明的具体信息，可以缓解这些问题。纳入此类信息也可能有助于编制</w:t>
      </w:r>
      <w:r w:rsidRPr="00B3721F">
        <w:rPr>
          <w:rFonts w:eastAsia="宋体" w:cs="宋体"/>
          <w:sz w:val="21"/>
          <w:lang w:eastAsia="zh-CN"/>
        </w:rPr>
        <w:t>21 CFR 801.109</w:t>
      </w:r>
      <w:r w:rsidRPr="00B3721F">
        <w:rPr>
          <w:rFonts w:eastAsia="宋体" w:cs="宋体"/>
          <w:sz w:val="21"/>
          <w:lang w:eastAsia="zh-CN"/>
        </w:rPr>
        <w:t>规定的包含充分使用信息的标签。例如，</w:t>
      </w:r>
      <w:r w:rsidRPr="00B3721F">
        <w:rPr>
          <w:rFonts w:eastAsia="宋体" w:cs="宋体"/>
          <w:sz w:val="21"/>
          <w:lang w:eastAsia="zh-CN"/>
        </w:rPr>
        <w:t>FDA</w:t>
      </w:r>
      <w:r w:rsidRPr="00B3721F">
        <w:rPr>
          <w:rFonts w:eastAsia="宋体" w:cs="宋体"/>
          <w:sz w:val="21"/>
          <w:lang w:eastAsia="zh-CN"/>
        </w:rPr>
        <w:t>认为，在标签中纳入重要的器械技术特征和性能参数将有助于告知终端用户器械的局限性，从而提高器械适当使用的可能性，并有助于减少器械故障。出于这些原因，</w:t>
      </w:r>
      <w:r w:rsidRPr="00B3721F">
        <w:rPr>
          <w:rFonts w:eastAsia="宋体" w:cs="宋体"/>
          <w:sz w:val="21"/>
          <w:lang w:eastAsia="zh-CN"/>
        </w:rPr>
        <w:t>FDA</w:t>
      </w:r>
      <w:r w:rsidRPr="00B3721F">
        <w:rPr>
          <w:rFonts w:eastAsia="宋体" w:cs="宋体"/>
          <w:sz w:val="21"/>
          <w:lang w:eastAsia="zh-CN"/>
        </w:rPr>
        <w:t>建议内用外科吻合器和吻合钉的标签中包括以下警告、禁忌症、说明和使用信息。</w:t>
      </w:r>
    </w:p>
    <w:p w14:paraId="6D8CE311" w14:textId="77777777" w:rsidR="006530F4" w:rsidRPr="00092F44" w:rsidRDefault="00917E69" w:rsidP="00092F44">
      <w:pPr>
        <w:pStyle w:val="a3"/>
        <w:adjustRightInd w:val="0"/>
        <w:snapToGrid w:val="0"/>
        <w:spacing w:beforeLines="50" w:before="120" w:line="300" w:lineRule="auto"/>
        <w:ind w:left="562" w:hangingChars="200" w:hanging="562"/>
        <w:jc w:val="both"/>
        <w:rPr>
          <w:b/>
          <w:sz w:val="28"/>
          <w:szCs w:val="21"/>
          <w:lang w:eastAsia="zh-CN"/>
        </w:rPr>
      </w:pPr>
      <w:r w:rsidRPr="00B3721F">
        <w:rPr>
          <w:rFonts w:eastAsia="宋体" w:cs="宋体"/>
          <w:b/>
          <w:sz w:val="28"/>
          <w:lang w:eastAsia="zh-CN"/>
        </w:rPr>
        <w:t>III.</w:t>
      </w:r>
      <w:r w:rsidRPr="00B3721F">
        <w:rPr>
          <w:rFonts w:eastAsia="宋体" w:cs="宋体"/>
          <w:b/>
          <w:lang w:eastAsia="zh-CN"/>
        </w:rPr>
        <w:tab/>
      </w:r>
      <w:r w:rsidRPr="00B3721F">
        <w:rPr>
          <w:rFonts w:eastAsia="宋体" w:cs="宋体"/>
          <w:b/>
          <w:sz w:val="28"/>
          <w:lang w:eastAsia="zh-CN"/>
        </w:rPr>
        <w:t>范围</w:t>
      </w:r>
    </w:p>
    <w:p w14:paraId="50F002D1" w14:textId="77777777" w:rsidR="006530F4"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t>本文件的范围仅限于具有下表所列产品代码的内用外科吻合器和吻合钉：</w:t>
      </w:r>
      <w:r w:rsidRPr="00B3721F">
        <w:rPr>
          <w:rFonts w:eastAsia="宋体" w:cs="宋体"/>
          <w:sz w:val="21"/>
          <w:vertAlign w:val="superscript"/>
          <w:lang w:eastAsia="zh-CN"/>
        </w:rPr>
        <w:t>9</w:t>
      </w: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113" w:type="dxa"/>
          <w:right w:w="113" w:type="dxa"/>
        </w:tblCellMar>
        <w:tblLook w:val="01E0" w:firstRow="1" w:lastRow="1" w:firstColumn="1" w:lastColumn="1" w:noHBand="0" w:noVBand="0"/>
      </w:tblPr>
      <w:tblGrid>
        <w:gridCol w:w="1770"/>
        <w:gridCol w:w="2391"/>
        <w:gridCol w:w="5136"/>
      </w:tblGrid>
      <w:tr w:rsidR="006530F4" w:rsidRPr="00145DD1" w14:paraId="0A32F0BA" w14:textId="77777777" w:rsidTr="00145DD1">
        <w:trPr>
          <w:trHeight w:val="20"/>
        </w:trPr>
        <w:tc>
          <w:tcPr>
            <w:tcW w:w="952" w:type="pct"/>
          </w:tcPr>
          <w:p w14:paraId="22A8E2EB" w14:textId="77777777" w:rsidR="006530F4" w:rsidRPr="00145DD1" w:rsidRDefault="005E308F" w:rsidP="00145DD1">
            <w:pPr>
              <w:pStyle w:val="TableParagraph"/>
              <w:adjustRightInd w:val="0"/>
              <w:snapToGrid w:val="0"/>
              <w:spacing w:beforeLines="15" w:before="36" w:line="276" w:lineRule="auto"/>
              <w:ind w:left="0"/>
              <w:jc w:val="both"/>
              <w:rPr>
                <w:b/>
                <w:sz w:val="18"/>
                <w:szCs w:val="21"/>
              </w:rPr>
            </w:pPr>
            <w:proofErr w:type="spellStart"/>
            <w:r w:rsidRPr="00B3721F">
              <w:rPr>
                <w:rFonts w:eastAsia="宋体" w:cs="宋体"/>
                <w:b/>
                <w:sz w:val="18"/>
              </w:rPr>
              <w:t>产品代码</w:t>
            </w:r>
            <w:proofErr w:type="spellEnd"/>
          </w:p>
        </w:tc>
        <w:tc>
          <w:tcPr>
            <w:tcW w:w="1286" w:type="pct"/>
          </w:tcPr>
          <w:p w14:paraId="441626CA" w14:textId="77777777" w:rsidR="006530F4" w:rsidRPr="00145DD1" w:rsidRDefault="005E308F" w:rsidP="00145DD1">
            <w:pPr>
              <w:pStyle w:val="TableParagraph"/>
              <w:adjustRightInd w:val="0"/>
              <w:snapToGrid w:val="0"/>
              <w:spacing w:beforeLines="15" w:before="36" w:line="276" w:lineRule="auto"/>
              <w:ind w:left="0"/>
              <w:jc w:val="both"/>
              <w:rPr>
                <w:b/>
                <w:sz w:val="18"/>
                <w:szCs w:val="21"/>
              </w:rPr>
            </w:pPr>
            <w:proofErr w:type="spellStart"/>
            <w:r w:rsidRPr="00B3721F">
              <w:rPr>
                <w:rFonts w:eastAsia="宋体" w:cs="宋体"/>
                <w:b/>
                <w:sz w:val="18"/>
              </w:rPr>
              <w:t>法规编号</w:t>
            </w:r>
            <w:proofErr w:type="spellEnd"/>
          </w:p>
        </w:tc>
        <w:tc>
          <w:tcPr>
            <w:tcW w:w="2762" w:type="pct"/>
          </w:tcPr>
          <w:p w14:paraId="20DAEFEC" w14:textId="77777777" w:rsidR="006530F4" w:rsidRPr="00145DD1" w:rsidRDefault="005E308F" w:rsidP="00145DD1">
            <w:pPr>
              <w:pStyle w:val="TableParagraph"/>
              <w:adjustRightInd w:val="0"/>
              <w:snapToGrid w:val="0"/>
              <w:spacing w:beforeLines="15" w:before="36" w:line="276" w:lineRule="auto"/>
              <w:ind w:left="0"/>
              <w:jc w:val="both"/>
              <w:rPr>
                <w:b/>
                <w:sz w:val="18"/>
                <w:szCs w:val="21"/>
              </w:rPr>
            </w:pPr>
            <w:proofErr w:type="spellStart"/>
            <w:r w:rsidRPr="00B3721F">
              <w:rPr>
                <w:rFonts w:eastAsia="宋体" w:cs="宋体"/>
                <w:b/>
                <w:sz w:val="18"/>
              </w:rPr>
              <w:t>名称</w:t>
            </w:r>
            <w:proofErr w:type="spellEnd"/>
          </w:p>
        </w:tc>
      </w:tr>
      <w:tr w:rsidR="006530F4" w:rsidRPr="00B3721F" w14:paraId="725ED767" w14:textId="77777777" w:rsidTr="00145DD1">
        <w:trPr>
          <w:trHeight w:val="20"/>
        </w:trPr>
        <w:tc>
          <w:tcPr>
            <w:tcW w:w="952" w:type="pct"/>
            <w:tcBorders>
              <w:bottom w:val="single" w:sz="4" w:space="0" w:color="000000"/>
            </w:tcBorders>
          </w:tcPr>
          <w:p w14:paraId="5F49C7B1"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GAG</w:t>
            </w:r>
          </w:p>
        </w:tc>
        <w:tc>
          <w:tcPr>
            <w:tcW w:w="1286" w:type="pct"/>
            <w:tcBorders>
              <w:bottom w:val="single" w:sz="4" w:space="0" w:color="000000"/>
            </w:tcBorders>
          </w:tcPr>
          <w:p w14:paraId="2C7EAD04"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21 CFR 878.4800</w:t>
            </w:r>
          </w:p>
        </w:tc>
        <w:tc>
          <w:tcPr>
            <w:tcW w:w="2762" w:type="pct"/>
            <w:tcBorders>
              <w:bottom w:val="single" w:sz="4" w:space="0" w:color="000000"/>
            </w:tcBorders>
          </w:tcPr>
          <w:p w14:paraId="12C03285" w14:textId="77777777" w:rsidR="006530F4" w:rsidRPr="00145DD1" w:rsidRDefault="005E308F" w:rsidP="00145DD1">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吻合器，外科</w:t>
            </w:r>
            <w:proofErr w:type="spellEnd"/>
          </w:p>
        </w:tc>
      </w:tr>
      <w:tr w:rsidR="006530F4" w:rsidRPr="00B3721F" w14:paraId="7C402C83" w14:textId="77777777" w:rsidTr="00145DD1">
        <w:trPr>
          <w:trHeight w:val="20"/>
        </w:trPr>
        <w:tc>
          <w:tcPr>
            <w:tcW w:w="952" w:type="pct"/>
            <w:tcBorders>
              <w:top w:val="single" w:sz="4" w:space="0" w:color="000000"/>
              <w:bottom w:val="single" w:sz="4" w:space="0" w:color="000000"/>
            </w:tcBorders>
          </w:tcPr>
          <w:p w14:paraId="3B7A885F"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GDW</w:t>
            </w:r>
          </w:p>
        </w:tc>
        <w:tc>
          <w:tcPr>
            <w:tcW w:w="1286" w:type="pct"/>
            <w:tcBorders>
              <w:top w:val="single" w:sz="4" w:space="0" w:color="000000"/>
              <w:bottom w:val="single" w:sz="4" w:space="0" w:color="000000"/>
            </w:tcBorders>
          </w:tcPr>
          <w:p w14:paraId="66CE8B63"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21 CFR 878.4750</w:t>
            </w:r>
          </w:p>
        </w:tc>
        <w:tc>
          <w:tcPr>
            <w:tcW w:w="2762" w:type="pct"/>
            <w:tcBorders>
              <w:top w:val="single" w:sz="4" w:space="0" w:color="000000"/>
              <w:bottom w:val="single" w:sz="4" w:space="0" w:color="000000"/>
            </w:tcBorders>
          </w:tcPr>
          <w:p w14:paraId="1CC63DDE" w14:textId="77777777" w:rsidR="006530F4" w:rsidRPr="00145DD1" w:rsidRDefault="005E308F" w:rsidP="00145DD1">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吻合钉，可植入</w:t>
            </w:r>
            <w:proofErr w:type="spellEnd"/>
          </w:p>
        </w:tc>
      </w:tr>
      <w:tr w:rsidR="006530F4" w:rsidRPr="00B3721F" w14:paraId="5E0FEDB1" w14:textId="77777777" w:rsidTr="00145DD1">
        <w:trPr>
          <w:trHeight w:val="20"/>
        </w:trPr>
        <w:tc>
          <w:tcPr>
            <w:tcW w:w="952" w:type="pct"/>
            <w:tcBorders>
              <w:top w:val="single" w:sz="4" w:space="0" w:color="000000"/>
              <w:bottom w:val="single" w:sz="4" w:space="0" w:color="000000"/>
            </w:tcBorders>
          </w:tcPr>
          <w:p w14:paraId="44F886A4"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NLL</w:t>
            </w:r>
          </w:p>
        </w:tc>
        <w:tc>
          <w:tcPr>
            <w:tcW w:w="1286" w:type="pct"/>
            <w:tcBorders>
              <w:top w:val="single" w:sz="4" w:space="0" w:color="000000"/>
              <w:bottom w:val="single" w:sz="4" w:space="0" w:color="000000"/>
            </w:tcBorders>
          </w:tcPr>
          <w:p w14:paraId="0D520E88"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21 CFR 878.4750</w:t>
            </w:r>
          </w:p>
        </w:tc>
        <w:tc>
          <w:tcPr>
            <w:tcW w:w="2762" w:type="pct"/>
            <w:tcBorders>
              <w:top w:val="single" w:sz="4" w:space="0" w:color="000000"/>
              <w:bottom w:val="single" w:sz="4" w:space="0" w:color="000000"/>
            </w:tcBorders>
          </w:tcPr>
          <w:p w14:paraId="20043FCA" w14:textId="77777777" w:rsidR="006530F4" w:rsidRPr="00145DD1" w:rsidRDefault="005E308F" w:rsidP="00145DD1">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吻合钉，可植入，再加工</w:t>
            </w:r>
          </w:p>
        </w:tc>
      </w:tr>
      <w:tr w:rsidR="006530F4" w:rsidRPr="00B3721F" w14:paraId="7FC48B20" w14:textId="77777777" w:rsidTr="00145DD1">
        <w:trPr>
          <w:trHeight w:val="20"/>
        </w:trPr>
        <w:tc>
          <w:tcPr>
            <w:tcW w:w="952" w:type="pct"/>
            <w:tcBorders>
              <w:top w:val="single" w:sz="4" w:space="0" w:color="000000"/>
            </w:tcBorders>
          </w:tcPr>
          <w:p w14:paraId="241E79D1"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NAY</w:t>
            </w:r>
          </w:p>
        </w:tc>
        <w:tc>
          <w:tcPr>
            <w:tcW w:w="1286" w:type="pct"/>
            <w:tcBorders>
              <w:top w:val="single" w:sz="4" w:space="0" w:color="000000"/>
            </w:tcBorders>
          </w:tcPr>
          <w:p w14:paraId="40340A96" w14:textId="77777777" w:rsidR="006530F4" w:rsidRPr="00B3721F" w:rsidRDefault="005E308F" w:rsidP="00145DD1">
            <w:pPr>
              <w:pStyle w:val="TableParagraph"/>
              <w:adjustRightInd w:val="0"/>
              <w:snapToGrid w:val="0"/>
              <w:spacing w:beforeLines="15" w:before="36" w:line="276" w:lineRule="auto"/>
              <w:ind w:left="0"/>
              <w:jc w:val="both"/>
              <w:rPr>
                <w:sz w:val="18"/>
                <w:szCs w:val="21"/>
              </w:rPr>
            </w:pPr>
            <w:r w:rsidRPr="00B3721F">
              <w:rPr>
                <w:sz w:val="18"/>
                <w:szCs w:val="21"/>
              </w:rPr>
              <w:t>21 CFR 876.1500</w:t>
            </w:r>
          </w:p>
        </w:tc>
        <w:tc>
          <w:tcPr>
            <w:tcW w:w="2762" w:type="pct"/>
            <w:tcBorders>
              <w:top w:val="single" w:sz="4" w:space="0" w:color="000000"/>
            </w:tcBorders>
          </w:tcPr>
          <w:p w14:paraId="2786F728" w14:textId="77777777" w:rsidR="006530F4" w:rsidRPr="00145DD1" w:rsidRDefault="005E308F" w:rsidP="00145DD1">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系统，外科，计算机控制仪器</w:t>
            </w:r>
            <w:r w:rsidRPr="00B3721F">
              <w:rPr>
                <w:rFonts w:eastAsia="宋体" w:cs="宋体"/>
                <w:sz w:val="18"/>
                <w:vertAlign w:val="superscript"/>
                <w:lang w:eastAsia="zh-CN"/>
              </w:rPr>
              <w:t>10</w:t>
            </w:r>
          </w:p>
        </w:tc>
      </w:tr>
    </w:tbl>
    <w:p w14:paraId="321A4369" w14:textId="77777777" w:rsidR="00EB5DCB" w:rsidRPr="00092F44" w:rsidRDefault="00917E69" w:rsidP="00092F44">
      <w:pPr>
        <w:pStyle w:val="a3"/>
        <w:adjustRightInd w:val="0"/>
        <w:snapToGrid w:val="0"/>
        <w:spacing w:beforeLines="50" w:before="120" w:line="300" w:lineRule="auto"/>
        <w:ind w:left="562" w:hangingChars="200" w:hanging="562"/>
        <w:jc w:val="both"/>
        <w:rPr>
          <w:b/>
          <w:sz w:val="28"/>
          <w:szCs w:val="21"/>
        </w:rPr>
      </w:pPr>
      <w:r w:rsidRPr="00B3721F">
        <w:rPr>
          <w:rFonts w:eastAsia="宋体" w:cs="宋体"/>
          <w:b/>
          <w:sz w:val="28"/>
        </w:rPr>
        <w:t>IV.</w:t>
      </w:r>
      <w:r w:rsidRPr="00B3721F">
        <w:rPr>
          <w:rFonts w:eastAsia="宋体" w:cs="宋体"/>
          <w:b/>
        </w:rPr>
        <w:tab/>
      </w:r>
      <w:r w:rsidRPr="00B3721F">
        <w:rPr>
          <w:rFonts w:eastAsia="宋体" w:cs="宋体"/>
          <w:b/>
          <w:sz w:val="28"/>
        </w:rPr>
        <w:t>标签建议</w:t>
      </w:r>
      <w:r w:rsidRPr="00B3721F">
        <w:rPr>
          <w:rFonts w:eastAsia="宋体" w:cs="宋体"/>
          <w:b/>
          <w:sz w:val="28"/>
          <w:vertAlign w:val="superscript"/>
        </w:rPr>
        <w:t>11</w:t>
      </w:r>
    </w:p>
    <w:p w14:paraId="3498E57E" w14:textId="77777777" w:rsidR="00145DD1" w:rsidRPr="00447D9B" w:rsidRDefault="00145DD1" w:rsidP="006D2E8F">
      <w:pPr>
        <w:pStyle w:val="a3"/>
        <w:adjustRightInd w:val="0"/>
        <w:snapToGrid w:val="0"/>
        <w:spacing w:beforeLines="1800" w:before="4320" w:line="300" w:lineRule="auto"/>
        <w:jc w:val="both"/>
        <w:rPr>
          <w:rFonts w:eastAsiaTheme="minorEastAsia"/>
          <w:sz w:val="21"/>
          <w:szCs w:val="21"/>
          <w:lang w:eastAsia="zh-CN"/>
        </w:rPr>
      </w:pPr>
      <w:r w:rsidRPr="00B3721F">
        <w:rPr>
          <w:rFonts w:eastAsia="宋体" w:cs="宋体"/>
          <w:sz w:val="21"/>
        </w:rPr>
        <w:t>____________________</w:t>
      </w:r>
    </w:p>
    <w:p w14:paraId="68A8DE26" w14:textId="77777777" w:rsidR="006530F4" w:rsidRPr="00145DD1" w:rsidRDefault="005E308F" w:rsidP="00145DD1">
      <w:pPr>
        <w:adjustRightInd w:val="0"/>
        <w:snapToGrid w:val="0"/>
        <w:spacing w:beforeLines="15" w:before="36" w:line="276" w:lineRule="auto"/>
        <w:jc w:val="both"/>
        <w:rPr>
          <w:sz w:val="18"/>
          <w:szCs w:val="21"/>
        </w:rPr>
      </w:pPr>
      <w:r w:rsidRPr="00B3721F">
        <w:rPr>
          <w:rFonts w:eastAsia="宋体" w:cs="宋体"/>
          <w:sz w:val="18"/>
          <w:vertAlign w:val="superscript"/>
        </w:rPr>
        <w:t>7</w:t>
      </w:r>
      <w:r w:rsidRPr="00B3721F">
        <w:rPr>
          <w:rFonts w:eastAsia="宋体" w:cs="宋体"/>
          <w:sz w:val="18"/>
        </w:rPr>
        <w:t xml:space="preserve"> Brown SL, Woo </w:t>
      </w:r>
      <w:proofErr w:type="spellStart"/>
      <w:r w:rsidRPr="00B3721F">
        <w:rPr>
          <w:rFonts w:eastAsia="宋体" w:cs="宋体"/>
          <w:sz w:val="18"/>
        </w:rPr>
        <w:t>EK.Surgical</w:t>
      </w:r>
      <w:proofErr w:type="spellEnd"/>
      <w:r w:rsidRPr="00B3721F">
        <w:rPr>
          <w:rFonts w:eastAsia="宋体" w:cs="宋体"/>
          <w:sz w:val="18"/>
        </w:rPr>
        <w:t xml:space="preserve"> stapler-associated fatalities and adverse events reported to the Food and Drug </w:t>
      </w:r>
      <w:proofErr w:type="spellStart"/>
      <w:r w:rsidRPr="00B3721F">
        <w:rPr>
          <w:rFonts w:eastAsia="宋体" w:cs="宋体"/>
          <w:sz w:val="18"/>
        </w:rPr>
        <w:t>Administration.J</w:t>
      </w:r>
      <w:proofErr w:type="spellEnd"/>
      <w:r w:rsidRPr="00B3721F">
        <w:rPr>
          <w:rFonts w:eastAsia="宋体" w:cs="宋体"/>
          <w:sz w:val="18"/>
        </w:rPr>
        <w:t xml:space="preserve"> Am </w:t>
      </w:r>
      <w:proofErr w:type="spellStart"/>
      <w:r w:rsidRPr="00B3721F">
        <w:rPr>
          <w:rFonts w:eastAsia="宋体" w:cs="宋体"/>
          <w:sz w:val="18"/>
        </w:rPr>
        <w:t>Coll</w:t>
      </w:r>
      <w:proofErr w:type="spellEnd"/>
      <w:r w:rsidRPr="00B3721F">
        <w:rPr>
          <w:rFonts w:eastAsia="宋体" w:cs="宋体"/>
          <w:sz w:val="18"/>
        </w:rPr>
        <w:t xml:space="preserve"> Surg.2004; 199(3):374-380.</w:t>
      </w:r>
    </w:p>
    <w:p w14:paraId="315F4DAB" w14:textId="77777777" w:rsidR="006D2E8F" w:rsidRDefault="005E308F" w:rsidP="00145DD1">
      <w:pPr>
        <w:adjustRightInd w:val="0"/>
        <w:snapToGrid w:val="0"/>
        <w:spacing w:beforeLines="15" w:before="36" w:line="276" w:lineRule="auto"/>
        <w:jc w:val="both"/>
        <w:rPr>
          <w:rFonts w:eastAsia="宋体" w:cs="宋体"/>
          <w:sz w:val="18"/>
          <w:lang w:eastAsia="zh-CN"/>
        </w:rPr>
      </w:pPr>
      <w:proofErr w:type="gramStart"/>
      <w:r w:rsidRPr="00B3721F">
        <w:rPr>
          <w:rFonts w:eastAsia="宋体" w:cs="宋体"/>
          <w:sz w:val="18"/>
          <w:vertAlign w:val="superscript"/>
        </w:rPr>
        <w:t>8</w:t>
      </w:r>
      <w:r w:rsidRPr="00B3721F">
        <w:rPr>
          <w:rFonts w:eastAsia="宋体" w:cs="宋体"/>
          <w:sz w:val="18"/>
        </w:rPr>
        <w:t xml:space="preserve">Swayze S, Rich </w:t>
      </w:r>
      <w:proofErr w:type="spellStart"/>
      <w:r w:rsidRPr="00B3721F">
        <w:rPr>
          <w:rFonts w:eastAsia="宋体" w:cs="宋体"/>
          <w:sz w:val="18"/>
        </w:rPr>
        <w:t>S.Promoting</w:t>
      </w:r>
      <w:proofErr w:type="spellEnd"/>
      <w:r w:rsidRPr="00B3721F">
        <w:rPr>
          <w:rFonts w:eastAsia="宋体" w:cs="宋体"/>
          <w:sz w:val="18"/>
        </w:rPr>
        <w:t xml:space="preserve"> Safe Use of Medical </w:t>
      </w:r>
      <w:proofErr w:type="spellStart"/>
      <w:r w:rsidRPr="00B3721F">
        <w:rPr>
          <w:rFonts w:eastAsia="宋体" w:cs="宋体"/>
          <w:sz w:val="18"/>
        </w:rPr>
        <w:t>Devices.The</w:t>
      </w:r>
      <w:proofErr w:type="spellEnd"/>
      <w:r w:rsidRPr="00B3721F">
        <w:rPr>
          <w:rFonts w:eastAsia="宋体" w:cs="宋体"/>
          <w:sz w:val="18"/>
        </w:rPr>
        <w:t xml:space="preserve"> Online Journal of Issues in Nursing.</w:t>
      </w:r>
      <w:proofErr w:type="gramEnd"/>
      <w:r w:rsidRPr="00B3721F">
        <w:rPr>
          <w:rFonts w:eastAsia="宋体" w:cs="宋体"/>
          <w:sz w:val="18"/>
        </w:rPr>
        <w:t xml:space="preserve"> </w:t>
      </w:r>
      <w:proofErr w:type="gramStart"/>
      <w:r w:rsidRPr="00B3721F">
        <w:rPr>
          <w:rFonts w:eastAsia="宋体" w:cs="宋体"/>
          <w:sz w:val="18"/>
          <w:lang w:eastAsia="zh-CN"/>
        </w:rPr>
        <w:t>2011; 17(1).</w:t>
      </w:r>
      <w:proofErr w:type="gramEnd"/>
    </w:p>
    <w:p w14:paraId="3033683F" w14:textId="2223E615" w:rsidR="006530F4" w:rsidRPr="00145DD1" w:rsidRDefault="005E308F" w:rsidP="00145DD1">
      <w:pPr>
        <w:adjustRightInd w:val="0"/>
        <w:snapToGrid w:val="0"/>
        <w:spacing w:beforeLines="15" w:before="36" w:line="276" w:lineRule="auto"/>
        <w:jc w:val="both"/>
        <w:rPr>
          <w:sz w:val="18"/>
          <w:szCs w:val="21"/>
          <w:lang w:eastAsia="zh-CN"/>
        </w:rPr>
      </w:pPr>
      <w:r w:rsidRPr="006D2E8F">
        <w:rPr>
          <w:rFonts w:eastAsia="宋体" w:cs="宋体"/>
          <w:sz w:val="18"/>
          <w:vertAlign w:val="superscript"/>
          <w:lang w:eastAsia="zh-CN"/>
        </w:rPr>
        <w:t>9</w:t>
      </w:r>
      <w:r w:rsidRPr="00B3721F">
        <w:rPr>
          <w:rFonts w:eastAsia="宋体" w:cs="宋体"/>
          <w:sz w:val="18"/>
          <w:lang w:eastAsia="zh-CN"/>
        </w:rPr>
        <w:t>FDA</w:t>
      </w:r>
      <w:r w:rsidRPr="00B3721F">
        <w:rPr>
          <w:rFonts w:eastAsia="宋体" w:cs="宋体"/>
          <w:sz w:val="18"/>
          <w:lang w:eastAsia="zh-CN"/>
        </w:rPr>
        <w:t>正在启动内用外科吻合器的重新分类，根据特殊控制措施（包括特定标签要求）将其从</w:t>
      </w:r>
      <w:r w:rsidRPr="00B3721F">
        <w:rPr>
          <w:rFonts w:eastAsia="宋体" w:cs="宋体"/>
          <w:sz w:val="18"/>
          <w:lang w:eastAsia="zh-CN"/>
        </w:rPr>
        <w:t>I</w:t>
      </w:r>
      <w:r w:rsidRPr="00B3721F">
        <w:rPr>
          <w:rFonts w:eastAsia="宋体" w:cs="宋体"/>
          <w:sz w:val="18"/>
          <w:lang w:eastAsia="zh-CN"/>
        </w:rPr>
        <w:t>类改为</w:t>
      </w:r>
      <w:r w:rsidRPr="00B3721F">
        <w:rPr>
          <w:rFonts w:eastAsia="宋体" w:cs="宋体"/>
          <w:sz w:val="18"/>
          <w:lang w:eastAsia="zh-CN"/>
        </w:rPr>
        <w:t>II</w:t>
      </w:r>
      <w:r w:rsidRPr="00B3721F">
        <w:rPr>
          <w:rFonts w:eastAsia="宋体" w:cs="宋体"/>
          <w:sz w:val="18"/>
          <w:lang w:eastAsia="zh-CN"/>
        </w:rPr>
        <w:t>类</w:t>
      </w:r>
      <w:r w:rsidR="00BF1B3E">
        <w:rPr>
          <w:rFonts w:eastAsia="宋体" w:cs="宋体"/>
          <w:sz w:val="18"/>
          <w:lang w:eastAsia="zh-CN"/>
        </w:rPr>
        <w:t>。</w:t>
      </w:r>
      <w:r w:rsidRPr="00B3721F">
        <w:rPr>
          <w:rFonts w:eastAsia="宋体" w:cs="宋体"/>
          <w:sz w:val="18"/>
        </w:rPr>
        <w:t>参见</w:t>
      </w:r>
      <w:r w:rsidRPr="00B3721F">
        <w:rPr>
          <w:rFonts w:eastAsia="宋体" w:cs="宋体"/>
          <w:color w:val="0000FF"/>
          <w:sz w:val="18"/>
          <w:u w:val="single"/>
        </w:rPr>
        <w:t>https://www.federalregister.gov/documents/2019/04/24/2019-08260/general-and-plastic-surgery-devices-</w:t>
      </w:r>
      <w:r w:rsidRPr="00B3721F">
        <w:rPr>
          <w:rFonts w:eastAsia="宋体" w:cs="宋体"/>
          <w:color w:val="0000FF"/>
          <w:sz w:val="18"/>
        </w:rPr>
        <w:t xml:space="preserve"> </w:t>
      </w:r>
      <w:r w:rsidRPr="00B3721F">
        <w:rPr>
          <w:rFonts w:eastAsia="宋体" w:cs="宋体"/>
          <w:color w:val="0000FF"/>
          <w:sz w:val="18"/>
          <w:u w:val="single"/>
        </w:rPr>
        <w:t>reclassification-of-certain-surgical-staplers</w:t>
      </w:r>
      <w:r w:rsidRPr="00B3721F">
        <w:rPr>
          <w:rFonts w:eastAsia="宋体" w:cs="宋体"/>
          <w:sz w:val="18"/>
        </w:rPr>
        <w:t>。</w:t>
      </w:r>
      <w:r w:rsidRPr="00B3721F">
        <w:rPr>
          <w:rFonts w:eastAsia="宋体" w:cs="宋体"/>
          <w:sz w:val="18"/>
          <w:lang w:eastAsia="zh-CN"/>
        </w:rPr>
        <w:t>如果重新分类完成，将更新此表，以反映最终重新分类指令引起的必要变更。</w:t>
      </w:r>
    </w:p>
    <w:p w14:paraId="3F330B88" w14:textId="77777777" w:rsidR="006530F4" w:rsidRPr="00145DD1" w:rsidRDefault="005E308F" w:rsidP="00145DD1">
      <w:pPr>
        <w:adjustRightInd w:val="0"/>
        <w:snapToGrid w:val="0"/>
        <w:spacing w:beforeLines="15" w:before="36" w:line="276" w:lineRule="auto"/>
        <w:jc w:val="both"/>
        <w:rPr>
          <w:sz w:val="18"/>
          <w:szCs w:val="21"/>
          <w:lang w:eastAsia="zh-CN"/>
        </w:rPr>
      </w:pPr>
      <w:r w:rsidRPr="00B3721F">
        <w:rPr>
          <w:rFonts w:eastAsia="宋体" w:cs="宋体"/>
          <w:sz w:val="18"/>
          <w:vertAlign w:val="superscript"/>
          <w:lang w:eastAsia="zh-CN"/>
        </w:rPr>
        <w:t>10</w:t>
      </w:r>
      <w:r w:rsidRPr="00B3721F">
        <w:rPr>
          <w:rFonts w:eastAsia="宋体" w:cs="宋体"/>
          <w:sz w:val="18"/>
          <w:lang w:eastAsia="zh-CN"/>
        </w:rPr>
        <w:t xml:space="preserve"> </w:t>
      </w:r>
      <w:r w:rsidRPr="00B3721F">
        <w:rPr>
          <w:rFonts w:eastAsia="宋体" w:cs="宋体"/>
          <w:sz w:val="18"/>
          <w:lang w:eastAsia="zh-CN"/>
        </w:rPr>
        <w:t>内用机器人外科吻合器（即</w:t>
      </w:r>
      <w:r w:rsidRPr="00B3721F">
        <w:rPr>
          <w:rFonts w:eastAsia="宋体" w:cs="宋体"/>
          <w:sz w:val="18"/>
          <w:lang w:eastAsia="zh-CN"/>
        </w:rPr>
        <w:t>“</w:t>
      </w:r>
      <w:r w:rsidRPr="00B3721F">
        <w:rPr>
          <w:rFonts w:eastAsia="宋体" w:cs="宋体"/>
          <w:sz w:val="18"/>
          <w:lang w:eastAsia="zh-CN"/>
        </w:rPr>
        <w:t>机器人吻合器</w:t>
      </w:r>
      <w:r w:rsidRPr="00B3721F">
        <w:rPr>
          <w:rFonts w:eastAsia="宋体" w:cs="宋体"/>
          <w:sz w:val="18"/>
          <w:lang w:eastAsia="zh-CN"/>
        </w:rPr>
        <w:t>”</w:t>
      </w:r>
      <w:r w:rsidRPr="00B3721F">
        <w:rPr>
          <w:rFonts w:eastAsia="宋体" w:cs="宋体"/>
          <w:sz w:val="18"/>
          <w:lang w:eastAsia="zh-CN"/>
        </w:rPr>
        <w:t>，属于</w:t>
      </w:r>
      <w:r w:rsidRPr="00B3721F">
        <w:rPr>
          <w:rFonts w:eastAsia="宋体" w:cs="宋体"/>
          <w:sz w:val="18"/>
          <w:lang w:eastAsia="zh-CN"/>
        </w:rPr>
        <w:t>II</w:t>
      </w:r>
      <w:r w:rsidRPr="00B3721F">
        <w:rPr>
          <w:rFonts w:eastAsia="宋体" w:cs="宋体"/>
          <w:sz w:val="18"/>
          <w:lang w:eastAsia="zh-CN"/>
        </w:rPr>
        <w:t>类器械，指定的产品代码为</w:t>
      </w:r>
      <w:r w:rsidRPr="00B3721F">
        <w:rPr>
          <w:rFonts w:eastAsia="宋体" w:cs="宋体"/>
          <w:sz w:val="18"/>
          <w:lang w:eastAsia="zh-CN"/>
        </w:rPr>
        <w:t>NAY</w:t>
      </w:r>
      <w:r w:rsidRPr="00B3721F">
        <w:rPr>
          <w:rFonts w:eastAsia="宋体" w:cs="宋体"/>
          <w:sz w:val="18"/>
          <w:lang w:eastAsia="zh-CN"/>
        </w:rPr>
        <w:t>）的不良事件分析表明，机器人吻合器的风险与内用外科吻合器相同。因此，</w:t>
      </w:r>
      <w:r w:rsidRPr="00B3721F">
        <w:rPr>
          <w:rFonts w:eastAsia="宋体" w:cs="宋体"/>
          <w:sz w:val="18"/>
          <w:lang w:eastAsia="zh-CN"/>
        </w:rPr>
        <w:t>FDA</w:t>
      </w:r>
      <w:r w:rsidRPr="00B3721F">
        <w:rPr>
          <w:rFonts w:eastAsia="宋体" w:cs="宋体"/>
          <w:sz w:val="18"/>
          <w:lang w:eastAsia="zh-CN"/>
        </w:rPr>
        <w:t>认为本指南中的标签建议也应适用于机器人吻合器。</w:t>
      </w:r>
    </w:p>
    <w:p w14:paraId="244E47A9" w14:textId="77777777" w:rsidR="00EB5DCB" w:rsidRPr="00917E69" w:rsidRDefault="005E308F" w:rsidP="00AF2885">
      <w:pPr>
        <w:adjustRightInd w:val="0"/>
        <w:snapToGrid w:val="0"/>
        <w:spacing w:beforeLines="15" w:before="36" w:line="276" w:lineRule="auto"/>
        <w:jc w:val="both"/>
        <w:rPr>
          <w:b/>
          <w:sz w:val="21"/>
          <w:szCs w:val="21"/>
          <w:lang w:eastAsia="zh-CN"/>
        </w:rPr>
      </w:pPr>
      <w:r w:rsidRPr="00B3721F">
        <w:rPr>
          <w:rFonts w:eastAsia="宋体" w:cs="宋体"/>
          <w:sz w:val="18"/>
          <w:vertAlign w:val="superscript"/>
          <w:lang w:eastAsia="zh-CN"/>
        </w:rPr>
        <w:t>11</w:t>
      </w:r>
      <w:r w:rsidRPr="00B3721F">
        <w:rPr>
          <w:rFonts w:eastAsia="宋体" w:cs="宋体"/>
          <w:sz w:val="18"/>
          <w:lang w:eastAsia="zh-CN"/>
        </w:rPr>
        <w:t xml:space="preserve"> </w:t>
      </w:r>
      <w:r w:rsidRPr="00B3721F">
        <w:rPr>
          <w:rFonts w:eastAsia="宋体" w:cs="宋体"/>
          <w:sz w:val="18"/>
          <w:lang w:eastAsia="zh-CN"/>
        </w:rPr>
        <w:t>如果重新分类完成，本指南中的一些标签建议可能需要作为内用外科吻合</w:t>
      </w:r>
      <w:proofErr w:type="gramStart"/>
      <w:r w:rsidRPr="00B3721F">
        <w:rPr>
          <w:rFonts w:eastAsia="宋体" w:cs="宋体"/>
          <w:sz w:val="18"/>
          <w:lang w:eastAsia="zh-CN"/>
        </w:rPr>
        <w:t>器特殊</w:t>
      </w:r>
      <w:proofErr w:type="gramEnd"/>
      <w:r w:rsidRPr="00B3721F">
        <w:rPr>
          <w:rFonts w:eastAsia="宋体" w:cs="宋体"/>
          <w:sz w:val="18"/>
          <w:lang w:eastAsia="zh-CN"/>
        </w:rPr>
        <w:t>控制措施的一部分。因此，如果根据特殊控制措施（包括标签要求）完成重新分类，</w:t>
      </w:r>
      <w:r w:rsidRPr="00B3721F">
        <w:rPr>
          <w:rFonts w:eastAsia="宋体" w:cs="宋体"/>
          <w:sz w:val="18"/>
          <w:lang w:eastAsia="zh-CN"/>
        </w:rPr>
        <w:t>FDA</w:t>
      </w:r>
      <w:r w:rsidRPr="00B3721F">
        <w:rPr>
          <w:rFonts w:eastAsia="宋体" w:cs="宋体"/>
          <w:sz w:val="18"/>
          <w:lang w:eastAsia="zh-CN"/>
        </w:rPr>
        <w:t>将相应地更新本指南，以规定作为内用外科吻合</w:t>
      </w:r>
      <w:proofErr w:type="gramStart"/>
      <w:r w:rsidRPr="00B3721F">
        <w:rPr>
          <w:rFonts w:eastAsia="宋体" w:cs="宋体"/>
          <w:sz w:val="18"/>
          <w:lang w:eastAsia="zh-CN"/>
        </w:rPr>
        <w:t>器特殊</w:t>
      </w:r>
      <w:proofErr w:type="gramEnd"/>
      <w:r w:rsidRPr="00B3721F">
        <w:rPr>
          <w:rFonts w:eastAsia="宋体" w:cs="宋体"/>
          <w:sz w:val="18"/>
          <w:lang w:eastAsia="zh-CN"/>
        </w:rPr>
        <w:t>控制措施的一部分所需的标签信息。</w:t>
      </w:r>
      <w:r w:rsidRPr="00B3721F">
        <w:rPr>
          <w:rFonts w:eastAsia="宋体" w:cs="宋体"/>
          <w:sz w:val="18"/>
          <w:lang w:eastAsia="zh-CN"/>
        </w:rPr>
        <w:t>FDA</w:t>
      </w:r>
      <w:r w:rsidRPr="00B3721F">
        <w:rPr>
          <w:rFonts w:eastAsia="宋体" w:cs="宋体"/>
          <w:sz w:val="18"/>
          <w:lang w:eastAsia="zh-CN"/>
        </w:rPr>
        <w:t>还打算利用本指南提供建议，以帮助制造商遵守最终重新分类指令中确定的任何标签特殊控制措施。</w:t>
      </w:r>
      <w:r w:rsidRPr="00B3721F">
        <w:rPr>
          <w:rFonts w:eastAsia="宋体" w:cs="宋体"/>
          <w:b/>
          <w:sz w:val="18"/>
          <w:lang w:eastAsia="zh-CN"/>
        </w:rPr>
        <w:br w:type="page"/>
      </w:r>
    </w:p>
    <w:p w14:paraId="6A1FDD68" w14:textId="77777777" w:rsidR="00EB5DCB"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lastRenderedPageBreak/>
        <w:t>根据</w:t>
      </w:r>
      <w:r w:rsidRPr="00B3721F">
        <w:rPr>
          <w:rFonts w:eastAsia="宋体" w:cs="宋体"/>
          <w:sz w:val="21"/>
          <w:lang w:eastAsia="zh-CN"/>
        </w:rPr>
        <w:t>21 CFR 801.109</w:t>
      </w:r>
      <w:r w:rsidRPr="00B3721F">
        <w:rPr>
          <w:rFonts w:eastAsia="宋体" w:cs="宋体"/>
          <w:sz w:val="21"/>
          <w:lang w:eastAsia="zh-CN"/>
        </w:rPr>
        <w:t>，要求处方器械（例如内用外科吻合器和吻合钉）的制造商提供包含充分使用信息的标签，包括相关危险、禁忌症和确保执业医师安全使用器械和将器械用于其预期目的的其他信息。</w:t>
      </w:r>
      <w:r w:rsidRPr="00B3721F">
        <w:rPr>
          <w:rFonts w:eastAsia="宋体" w:cs="宋体"/>
          <w:sz w:val="21"/>
          <w:vertAlign w:val="superscript"/>
          <w:lang w:eastAsia="zh-CN"/>
        </w:rPr>
        <w:t>12</w:t>
      </w:r>
      <w:r w:rsidRPr="00B3721F">
        <w:rPr>
          <w:rFonts w:eastAsia="宋体" w:cs="宋体"/>
          <w:sz w:val="21"/>
          <w:lang w:eastAsia="zh-CN"/>
        </w:rPr>
        <w:t>基于</w:t>
      </w:r>
      <w:r w:rsidRPr="00B3721F">
        <w:rPr>
          <w:rFonts w:eastAsia="宋体" w:cs="宋体"/>
          <w:sz w:val="21"/>
          <w:lang w:eastAsia="zh-CN"/>
        </w:rPr>
        <w:t>FDA</w:t>
      </w:r>
      <w:r w:rsidRPr="00B3721F">
        <w:rPr>
          <w:rFonts w:eastAsia="宋体" w:cs="宋体"/>
          <w:sz w:val="21"/>
          <w:lang w:eastAsia="zh-CN"/>
        </w:rPr>
        <w:t>对上述不良事件报告的审查，这些器械的标签可能未包括关于器械风险、局限性和使用说明的所有重要信息，因此可能未包含充足的使用信息。</w:t>
      </w:r>
      <w:r w:rsidRPr="00B3721F">
        <w:rPr>
          <w:rFonts w:eastAsia="宋体" w:cs="宋体"/>
          <w:sz w:val="21"/>
          <w:vertAlign w:val="superscript"/>
          <w:lang w:eastAsia="zh-CN"/>
        </w:rPr>
        <w:t>13</w:t>
      </w:r>
      <w:r w:rsidRPr="00B3721F">
        <w:rPr>
          <w:rFonts w:eastAsia="宋体" w:cs="宋体"/>
          <w:sz w:val="21"/>
          <w:lang w:eastAsia="zh-CN"/>
        </w:rPr>
        <w:t>为了帮助制造商编制符合要求的标签并缓解内用外科吻合器和吻合钉的安全性问题，</w:t>
      </w:r>
      <w:r w:rsidRPr="00B3721F">
        <w:rPr>
          <w:rFonts w:eastAsia="宋体" w:cs="宋体"/>
          <w:sz w:val="21"/>
          <w:lang w:eastAsia="zh-CN"/>
        </w:rPr>
        <w:t>FDA</w:t>
      </w:r>
      <w:r w:rsidRPr="00B3721F">
        <w:rPr>
          <w:rFonts w:eastAsia="宋体" w:cs="宋体"/>
          <w:sz w:val="21"/>
          <w:lang w:eastAsia="zh-CN"/>
        </w:rPr>
        <w:t>提出了以下建议。本局计划通过下述建议补充和完善这些器械类型的标签中通常包含的信息。</w:t>
      </w:r>
    </w:p>
    <w:p w14:paraId="637DD5C4" w14:textId="77777777" w:rsidR="00EB5DCB" w:rsidRPr="006D7BE9" w:rsidRDefault="006D7BE9" w:rsidP="00B3721F">
      <w:pPr>
        <w:pStyle w:val="a3"/>
        <w:adjustRightInd w:val="0"/>
        <w:snapToGrid w:val="0"/>
        <w:spacing w:beforeLines="50" w:before="120" w:line="300" w:lineRule="auto"/>
        <w:ind w:leftChars="200" w:left="862" w:hangingChars="200" w:hanging="422"/>
        <w:jc w:val="both"/>
        <w:rPr>
          <w:b/>
          <w:sz w:val="21"/>
          <w:szCs w:val="21"/>
          <w:lang w:eastAsia="zh-CN"/>
        </w:rPr>
      </w:pPr>
      <w:r w:rsidRPr="00B3721F">
        <w:rPr>
          <w:rFonts w:eastAsia="宋体" w:cs="宋体"/>
          <w:b/>
          <w:sz w:val="21"/>
          <w:lang w:eastAsia="zh-CN"/>
        </w:rPr>
        <w:t>A</w:t>
      </w:r>
      <w:r w:rsidRPr="00B3721F">
        <w:rPr>
          <w:rFonts w:eastAsia="宋体" w:cs="宋体"/>
          <w:b/>
          <w:lang w:eastAsia="zh-CN"/>
        </w:rPr>
        <w:tab/>
      </w:r>
      <w:r w:rsidRPr="00B3721F">
        <w:rPr>
          <w:rFonts w:eastAsia="宋体" w:cs="宋体"/>
          <w:b/>
          <w:sz w:val="21"/>
          <w:lang w:eastAsia="zh-CN"/>
        </w:rPr>
        <w:t>禁忌症</w:t>
      </w:r>
    </w:p>
    <w:p w14:paraId="6D7EAB20" w14:textId="77777777" w:rsidR="00EB5DCB" w:rsidRPr="00917E69" w:rsidRDefault="005E308F" w:rsidP="006D7BE9">
      <w:pPr>
        <w:pStyle w:val="a3"/>
        <w:adjustRightInd w:val="0"/>
        <w:snapToGrid w:val="0"/>
        <w:spacing w:beforeLines="50" w:before="120" w:line="300" w:lineRule="auto"/>
        <w:ind w:leftChars="400" w:left="880"/>
        <w:jc w:val="both"/>
        <w:rPr>
          <w:sz w:val="21"/>
          <w:szCs w:val="21"/>
          <w:lang w:eastAsia="zh-CN"/>
        </w:rPr>
      </w:pPr>
      <w:r w:rsidRPr="00B3721F">
        <w:rPr>
          <w:rFonts w:eastAsia="宋体" w:cs="宋体"/>
          <w:sz w:val="21"/>
          <w:lang w:eastAsia="zh-CN"/>
        </w:rPr>
        <w:t>FDA</w:t>
      </w:r>
      <w:r w:rsidRPr="00B3721F">
        <w:rPr>
          <w:rFonts w:eastAsia="宋体" w:cs="宋体"/>
          <w:sz w:val="21"/>
          <w:lang w:eastAsia="zh-CN"/>
        </w:rPr>
        <w:t>建议内用外科吻合器和吻合钉的制造商突出显示关于在特定组织（由于已知并发症，在这些组织上使用吻合器的风险明显超过任何合理可预见的获益）上使用器械的禁忌症。</w:t>
      </w:r>
      <w:r w:rsidRPr="00B3721F">
        <w:rPr>
          <w:rFonts w:eastAsia="宋体" w:cs="宋体"/>
          <w:sz w:val="21"/>
          <w:lang w:eastAsia="zh-CN"/>
        </w:rPr>
        <w:t>FDA</w:t>
      </w:r>
      <w:r w:rsidRPr="00B3721F">
        <w:rPr>
          <w:rFonts w:eastAsia="宋体" w:cs="宋体"/>
          <w:sz w:val="21"/>
          <w:lang w:eastAsia="zh-CN"/>
        </w:rPr>
        <w:t>认为此类禁忌症包括以下内容，但也承认制造商可能有数据证明其他情况：</w:t>
      </w:r>
    </w:p>
    <w:p w14:paraId="2F77CC2F" w14:textId="77777777" w:rsidR="006530F4" w:rsidRPr="006D7BE9" w:rsidRDefault="005E308F" w:rsidP="00B3721F">
      <w:pPr>
        <w:pStyle w:val="a4"/>
        <w:numPr>
          <w:ilvl w:val="0"/>
          <w:numId w:val="4"/>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表明器械不得用于坏死、脆弱或完整性改变的组织（如缺血或水肿组织）的声明</w:t>
      </w:r>
    </w:p>
    <w:p w14:paraId="21E0EDBC" w14:textId="77777777" w:rsidR="00EB5DCB" w:rsidRPr="006D7BE9" w:rsidRDefault="005E308F" w:rsidP="00B3721F">
      <w:pPr>
        <w:pStyle w:val="a4"/>
        <w:numPr>
          <w:ilvl w:val="0"/>
          <w:numId w:val="4"/>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表明器械不得用于超出标示的最大和最小厚度限值的组织的声明</w:t>
      </w:r>
    </w:p>
    <w:p w14:paraId="4D0D03C9" w14:textId="77777777" w:rsidR="00EB5DCB" w:rsidRPr="006D7BE9" w:rsidRDefault="006D7BE9" w:rsidP="00B3721F">
      <w:pPr>
        <w:pStyle w:val="a3"/>
        <w:adjustRightInd w:val="0"/>
        <w:snapToGrid w:val="0"/>
        <w:spacing w:beforeLines="50" w:before="120" w:line="300" w:lineRule="auto"/>
        <w:ind w:leftChars="200" w:left="862" w:hangingChars="200" w:hanging="422"/>
        <w:jc w:val="both"/>
        <w:rPr>
          <w:b/>
          <w:sz w:val="21"/>
          <w:szCs w:val="21"/>
          <w:lang w:eastAsia="zh-CN"/>
        </w:rPr>
      </w:pPr>
      <w:r w:rsidRPr="00B3721F">
        <w:rPr>
          <w:rFonts w:eastAsia="宋体" w:cs="宋体"/>
          <w:b/>
          <w:sz w:val="21"/>
          <w:lang w:eastAsia="zh-CN"/>
        </w:rPr>
        <w:t>B</w:t>
      </w:r>
      <w:r w:rsidRPr="00B3721F">
        <w:rPr>
          <w:rFonts w:eastAsia="宋体" w:cs="宋体"/>
          <w:b/>
          <w:lang w:eastAsia="zh-CN"/>
        </w:rPr>
        <w:tab/>
      </w:r>
      <w:r w:rsidRPr="00B3721F">
        <w:rPr>
          <w:rFonts w:eastAsia="宋体" w:cs="宋体"/>
          <w:b/>
          <w:sz w:val="21"/>
          <w:lang w:eastAsia="zh-CN"/>
        </w:rPr>
        <w:t>警告</w:t>
      </w:r>
    </w:p>
    <w:p w14:paraId="07572298" w14:textId="77777777" w:rsidR="00EB5DCB" w:rsidRPr="00917E69" w:rsidRDefault="005E308F" w:rsidP="006D7BE9">
      <w:pPr>
        <w:pStyle w:val="a3"/>
        <w:adjustRightInd w:val="0"/>
        <w:snapToGrid w:val="0"/>
        <w:spacing w:beforeLines="50" w:before="120" w:line="300" w:lineRule="auto"/>
        <w:ind w:leftChars="400" w:left="880"/>
        <w:jc w:val="both"/>
        <w:rPr>
          <w:sz w:val="21"/>
          <w:szCs w:val="21"/>
          <w:lang w:eastAsia="zh-CN"/>
        </w:rPr>
      </w:pPr>
      <w:r w:rsidRPr="00B3721F">
        <w:rPr>
          <w:rFonts w:eastAsia="宋体" w:cs="宋体"/>
          <w:sz w:val="21"/>
          <w:lang w:eastAsia="zh-CN"/>
        </w:rPr>
        <w:t>FDA</w:t>
      </w:r>
      <w:r w:rsidRPr="00B3721F">
        <w:rPr>
          <w:rFonts w:eastAsia="宋体" w:cs="宋体"/>
          <w:sz w:val="21"/>
          <w:lang w:eastAsia="zh-CN"/>
        </w:rPr>
        <w:t>进一步建议，制造商应突出显示关于如何避免与内用外科吻合器和吻合</w:t>
      </w:r>
      <w:proofErr w:type="gramStart"/>
      <w:r w:rsidRPr="00B3721F">
        <w:rPr>
          <w:rFonts w:eastAsia="宋体" w:cs="宋体"/>
          <w:sz w:val="21"/>
          <w:lang w:eastAsia="zh-CN"/>
        </w:rPr>
        <w:t>钉使用</w:t>
      </w:r>
      <w:proofErr w:type="gramEnd"/>
      <w:r w:rsidRPr="00B3721F">
        <w:rPr>
          <w:rFonts w:eastAsia="宋体" w:cs="宋体"/>
          <w:sz w:val="21"/>
          <w:lang w:eastAsia="zh-CN"/>
        </w:rPr>
        <w:t>相关的已知危险的适当警告。</w:t>
      </w:r>
      <w:r w:rsidRPr="00B3721F">
        <w:rPr>
          <w:rFonts w:eastAsia="宋体" w:cs="宋体"/>
          <w:sz w:val="21"/>
          <w:lang w:eastAsia="zh-CN"/>
        </w:rPr>
        <w:t>FDA</w:t>
      </w:r>
      <w:r w:rsidRPr="00B3721F">
        <w:rPr>
          <w:rFonts w:eastAsia="宋体" w:cs="宋体"/>
          <w:sz w:val="21"/>
          <w:lang w:eastAsia="zh-CN"/>
        </w:rPr>
        <w:t>认为此类警告包括以下内容，但也承认制造商可能有数据证明其他情况：</w:t>
      </w:r>
    </w:p>
    <w:p w14:paraId="34D6DC43" w14:textId="77777777" w:rsidR="00CF0A69" w:rsidRPr="00447D9B" w:rsidRDefault="00CF0A69" w:rsidP="006D2E8F">
      <w:pPr>
        <w:pStyle w:val="a3"/>
        <w:adjustRightInd w:val="0"/>
        <w:snapToGrid w:val="0"/>
        <w:spacing w:beforeLines="2350" w:before="5640" w:line="300" w:lineRule="auto"/>
        <w:jc w:val="both"/>
        <w:rPr>
          <w:rFonts w:eastAsiaTheme="minorEastAsia"/>
          <w:sz w:val="21"/>
          <w:szCs w:val="21"/>
          <w:lang w:eastAsia="zh-CN"/>
        </w:rPr>
      </w:pPr>
      <w:r w:rsidRPr="00B3721F">
        <w:rPr>
          <w:rFonts w:eastAsia="宋体" w:cs="宋体"/>
          <w:sz w:val="21"/>
          <w:lang w:eastAsia="zh-CN"/>
        </w:rPr>
        <w:t>____________________</w:t>
      </w:r>
    </w:p>
    <w:p w14:paraId="31CCD546" w14:textId="77777777" w:rsidR="006530F4" w:rsidRPr="00CF0A69" w:rsidRDefault="005E308F" w:rsidP="00CF0A69">
      <w:pPr>
        <w:adjustRightInd w:val="0"/>
        <w:snapToGrid w:val="0"/>
        <w:spacing w:beforeLines="15" w:before="36" w:line="276" w:lineRule="auto"/>
        <w:jc w:val="both"/>
        <w:rPr>
          <w:sz w:val="18"/>
          <w:szCs w:val="21"/>
          <w:lang w:eastAsia="zh-CN"/>
        </w:rPr>
      </w:pPr>
      <w:r w:rsidRPr="00B3721F">
        <w:rPr>
          <w:rFonts w:eastAsia="宋体" w:cs="宋体"/>
          <w:sz w:val="18"/>
          <w:vertAlign w:val="superscript"/>
          <w:lang w:eastAsia="zh-CN"/>
        </w:rPr>
        <w:t>12</w:t>
      </w:r>
      <w:r w:rsidRPr="00B3721F">
        <w:rPr>
          <w:rFonts w:eastAsia="宋体" w:cs="宋体"/>
          <w:sz w:val="18"/>
          <w:lang w:eastAsia="zh-CN"/>
        </w:rPr>
        <w:t xml:space="preserve"> </w:t>
      </w:r>
      <w:r w:rsidRPr="00B3721F">
        <w:rPr>
          <w:rFonts w:eastAsia="宋体" w:cs="宋体"/>
          <w:sz w:val="18"/>
          <w:lang w:eastAsia="zh-CN"/>
        </w:rPr>
        <w:t>关于器械标签中所需信息的完整列表，请参见</w:t>
      </w:r>
      <w:r w:rsidRPr="00B3721F">
        <w:rPr>
          <w:rFonts w:eastAsia="宋体" w:cs="宋体"/>
          <w:sz w:val="18"/>
          <w:lang w:eastAsia="zh-CN"/>
        </w:rPr>
        <w:t>21 CFR 801.109</w:t>
      </w:r>
      <w:r w:rsidRPr="00B3721F">
        <w:rPr>
          <w:rFonts w:eastAsia="宋体" w:cs="宋体"/>
          <w:sz w:val="18"/>
          <w:lang w:eastAsia="zh-CN"/>
        </w:rPr>
        <w:t>。法规和《联邦食品、药品和化妆品法案》（《</w:t>
      </w:r>
      <w:r w:rsidRPr="00B3721F">
        <w:rPr>
          <w:rFonts w:eastAsia="宋体" w:cs="宋体"/>
          <w:sz w:val="18"/>
          <w:lang w:eastAsia="zh-CN"/>
        </w:rPr>
        <w:t>FD&amp;C</w:t>
      </w:r>
      <w:r w:rsidRPr="00B3721F">
        <w:rPr>
          <w:rFonts w:eastAsia="宋体" w:cs="宋体"/>
          <w:sz w:val="18"/>
          <w:lang w:eastAsia="zh-CN"/>
        </w:rPr>
        <w:t>法案》）还规定了其他标签要求，例如《</w:t>
      </w:r>
      <w:r w:rsidRPr="00B3721F">
        <w:rPr>
          <w:rFonts w:eastAsia="宋体" w:cs="宋体"/>
          <w:sz w:val="18"/>
          <w:lang w:eastAsia="zh-CN"/>
        </w:rPr>
        <w:t>FD&amp;C</w:t>
      </w:r>
      <w:r w:rsidRPr="00B3721F">
        <w:rPr>
          <w:rFonts w:eastAsia="宋体" w:cs="宋体"/>
          <w:sz w:val="18"/>
          <w:lang w:eastAsia="zh-CN"/>
        </w:rPr>
        <w:t>法案》第</w:t>
      </w:r>
      <w:r w:rsidRPr="00B3721F">
        <w:rPr>
          <w:rFonts w:eastAsia="宋体" w:cs="宋体"/>
          <w:sz w:val="18"/>
          <w:lang w:eastAsia="zh-CN"/>
        </w:rPr>
        <w:t>502(f)(2)</w:t>
      </w:r>
      <w:r w:rsidRPr="00B3721F">
        <w:rPr>
          <w:rFonts w:eastAsia="宋体" w:cs="宋体"/>
          <w:sz w:val="18"/>
          <w:lang w:eastAsia="zh-CN"/>
        </w:rPr>
        <w:t>节。</w:t>
      </w:r>
    </w:p>
    <w:p w14:paraId="1A1EBD97" w14:textId="77777777" w:rsidR="006530F4" w:rsidRPr="00CF0A69" w:rsidRDefault="005E308F" w:rsidP="00CF0A69">
      <w:pPr>
        <w:adjustRightInd w:val="0"/>
        <w:snapToGrid w:val="0"/>
        <w:spacing w:beforeLines="15" w:before="36" w:line="276" w:lineRule="auto"/>
        <w:jc w:val="both"/>
        <w:rPr>
          <w:sz w:val="18"/>
          <w:szCs w:val="21"/>
          <w:lang w:eastAsia="zh-CN"/>
        </w:rPr>
      </w:pPr>
      <w:r w:rsidRPr="00B3721F">
        <w:rPr>
          <w:rFonts w:eastAsia="宋体" w:cs="宋体"/>
          <w:sz w:val="18"/>
          <w:vertAlign w:val="superscript"/>
          <w:lang w:eastAsia="zh-CN"/>
        </w:rPr>
        <w:t>13</w:t>
      </w:r>
      <w:r w:rsidRPr="00B3721F">
        <w:rPr>
          <w:rFonts w:eastAsia="宋体" w:cs="宋体"/>
          <w:sz w:val="18"/>
          <w:lang w:eastAsia="zh-CN"/>
        </w:rPr>
        <w:t xml:space="preserve"> </w:t>
      </w:r>
      <w:r w:rsidRPr="00B3721F">
        <w:rPr>
          <w:rFonts w:eastAsia="宋体" w:cs="宋体"/>
          <w:sz w:val="18"/>
          <w:lang w:eastAsia="zh-CN"/>
        </w:rPr>
        <w:t>虽然这些建议旨在帮助制造商编制</w:t>
      </w:r>
      <w:r w:rsidRPr="00B3721F">
        <w:rPr>
          <w:rFonts w:eastAsia="宋体" w:cs="宋体"/>
          <w:sz w:val="18"/>
          <w:lang w:eastAsia="zh-CN"/>
        </w:rPr>
        <w:t>21 CFR 801.109</w:t>
      </w:r>
      <w:r w:rsidRPr="00B3721F">
        <w:rPr>
          <w:rFonts w:eastAsia="宋体" w:cs="宋体"/>
          <w:sz w:val="18"/>
          <w:lang w:eastAsia="zh-CN"/>
        </w:rPr>
        <w:t>规定的包含充分使用信息的标签，但本规定以及法规和《</w:t>
      </w:r>
      <w:r w:rsidRPr="00B3721F">
        <w:rPr>
          <w:rFonts w:eastAsia="宋体" w:cs="宋体"/>
          <w:sz w:val="18"/>
          <w:lang w:eastAsia="zh-CN"/>
        </w:rPr>
        <w:t>FD&amp;C</w:t>
      </w:r>
      <w:r w:rsidRPr="00B3721F">
        <w:rPr>
          <w:rFonts w:eastAsia="宋体" w:cs="宋体"/>
          <w:sz w:val="18"/>
          <w:lang w:eastAsia="zh-CN"/>
        </w:rPr>
        <w:t>法案》中的其他规定所要求的具体器械标签信息，取决于具体器械的实际情况和环境（例如器械设计）。</w:t>
      </w:r>
    </w:p>
    <w:p w14:paraId="285C178F" w14:textId="77777777" w:rsidR="00EB5DCB" w:rsidRPr="00917E69" w:rsidRDefault="00EB5DCB" w:rsidP="00EB5DCB">
      <w:pPr>
        <w:adjustRightInd w:val="0"/>
        <w:snapToGrid w:val="0"/>
        <w:spacing w:beforeLines="50" w:before="120" w:line="300" w:lineRule="auto"/>
        <w:jc w:val="both"/>
        <w:rPr>
          <w:b/>
          <w:sz w:val="21"/>
          <w:szCs w:val="21"/>
          <w:lang w:eastAsia="zh-CN"/>
        </w:rPr>
      </w:pPr>
      <w:r w:rsidRPr="00B3721F">
        <w:rPr>
          <w:rFonts w:eastAsia="宋体" w:cs="宋体"/>
          <w:b/>
          <w:sz w:val="21"/>
          <w:lang w:eastAsia="zh-CN"/>
        </w:rPr>
        <w:br w:type="page"/>
      </w:r>
    </w:p>
    <w:p w14:paraId="70008A49" w14:textId="77777777" w:rsidR="006530F4" w:rsidRPr="0010237B" w:rsidRDefault="005E308F" w:rsidP="00B3721F">
      <w:pPr>
        <w:pStyle w:val="a4"/>
        <w:numPr>
          <w:ilvl w:val="0"/>
          <w:numId w:val="6"/>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lastRenderedPageBreak/>
        <w:t>要求目视检查吻合钉线中是否包含非预期解剖结构的声明</w:t>
      </w:r>
    </w:p>
    <w:p w14:paraId="5FC5FB58" w14:textId="77777777" w:rsidR="006530F4" w:rsidRPr="0010237B" w:rsidRDefault="005E308F" w:rsidP="00B3721F">
      <w:pPr>
        <w:pStyle w:val="a4"/>
        <w:numPr>
          <w:ilvl w:val="0"/>
          <w:numId w:val="6"/>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在将吻合器放置在应用部位时确保器械钳口中无异物（如固定夹），以及在存在异物的情况下操作可能导致切割不完整和</w:t>
      </w:r>
      <w:r w:rsidRPr="00B3721F">
        <w:rPr>
          <w:rFonts w:eastAsia="宋体" w:cs="宋体"/>
          <w:sz w:val="21"/>
          <w:lang w:eastAsia="zh-CN"/>
        </w:rPr>
        <w:t>/</w:t>
      </w:r>
      <w:r w:rsidRPr="00B3721F">
        <w:rPr>
          <w:rFonts w:eastAsia="宋体" w:cs="宋体"/>
          <w:sz w:val="21"/>
          <w:lang w:eastAsia="zh-CN"/>
        </w:rPr>
        <w:t>或吻合钉成型不良的声明</w:t>
      </w:r>
    </w:p>
    <w:p w14:paraId="49483D4E" w14:textId="77777777" w:rsidR="006530F4" w:rsidRPr="0010237B" w:rsidRDefault="005E308F" w:rsidP="00B3721F">
      <w:pPr>
        <w:pStyle w:val="a4"/>
        <w:numPr>
          <w:ilvl w:val="0"/>
          <w:numId w:val="6"/>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避免将吻合器用</w:t>
      </w:r>
      <w:bookmarkStart w:id="0" w:name="_GoBack"/>
      <w:bookmarkEnd w:id="0"/>
      <w:r w:rsidRPr="00B3721F">
        <w:rPr>
          <w:rFonts w:eastAsia="宋体" w:cs="宋体"/>
          <w:sz w:val="21"/>
          <w:lang w:eastAsia="zh-CN"/>
        </w:rPr>
        <w:t>于大血管（如主动脉）的声明</w:t>
      </w:r>
    </w:p>
    <w:p w14:paraId="7364A71C" w14:textId="77777777" w:rsidR="006530F4" w:rsidRPr="0010237B" w:rsidRDefault="005E308F" w:rsidP="00B3721F">
      <w:pPr>
        <w:pStyle w:val="a4"/>
        <w:numPr>
          <w:ilvl w:val="0"/>
          <w:numId w:val="6"/>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在吻合前建立并维持充分血管近端控制的声明</w:t>
      </w:r>
    </w:p>
    <w:p w14:paraId="776BCBD7" w14:textId="77777777" w:rsidR="006530F4" w:rsidRPr="0010237B" w:rsidRDefault="005E308F" w:rsidP="00B3721F">
      <w:pPr>
        <w:pStyle w:val="a4"/>
        <w:numPr>
          <w:ilvl w:val="0"/>
          <w:numId w:val="6"/>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无论吻合器是否击发，夹紧和松开脆弱结构（如静脉结构和胆管）都可能导致组织损伤的声明</w:t>
      </w:r>
    </w:p>
    <w:p w14:paraId="7D77DBE1" w14:textId="77777777" w:rsidR="006530F4" w:rsidRPr="0010237B" w:rsidRDefault="005E308F" w:rsidP="00B3721F">
      <w:pPr>
        <w:pStyle w:val="a4"/>
        <w:numPr>
          <w:ilvl w:val="0"/>
          <w:numId w:val="6"/>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如果将吻合</w:t>
      </w:r>
      <w:proofErr w:type="gramStart"/>
      <w:r w:rsidRPr="00B3721F">
        <w:rPr>
          <w:rFonts w:eastAsia="宋体" w:cs="宋体"/>
          <w:sz w:val="21"/>
          <w:lang w:eastAsia="zh-CN"/>
        </w:rPr>
        <w:t>钉应用</w:t>
      </w:r>
      <w:proofErr w:type="gramEnd"/>
      <w:r w:rsidRPr="00B3721F">
        <w:rPr>
          <w:rFonts w:eastAsia="宋体" w:cs="宋体"/>
          <w:sz w:val="21"/>
          <w:lang w:eastAsia="zh-CN"/>
        </w:rPr>
        <w:t>于血管时发生吻合器故障，要求用户在释放吻合器之前夹紧或结扎血管，同时吻合器仍在组织上闭合的声明</w:t>
      </w:r>
    </w:p>
    <w:p w14:paraId="7A3B52C7" w14:textId="77777777" w:rsidR="00EB5DCB" w:rsidRPr="0010237B" w:rsidRDefault="005E308F" w:rsidP="00B3721F">
      <w:pPr>
        <w:pStyle w:val="a4"/>
        <w:numPr>
          <w:ilvl w:val="0"/>
          <w:numId w:val="6"/>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确保吻合钉与吻合器兼容的声明</w:t>
      </w:r>
    </w:p>
    <w:p w14:paraId="50E388DD" w14:textId="77777777" w:rsidR="00EB5DCB" w:rsidRPr="00E90935" w:rsidRDefault="00E90935" w:rsidP="00B3721F">
      <w:pPr>
        <w:pStyle w:val="a3"/>
        <w:adjustRightInd w:val="0"/>
        <w:snapToGrid w:val="0"/>
        <w:spacing w:beforeLines="50" w:before="120" w:line="300" w:lineRule="auto"/>
        <w:ind w:leftChars="200" w:left="862" w:hangingChars="200" w:hanging="422"/>
        <w:jc w:val="both"/>
        <w:rPr>
          <w:b/>
          <w:sz w:val="21"/>
          <w:szCs w:val="21"/>
          <w:lang w:eastAsia="zh-CN"/>
        </w:rPr>
      </w:pPr>
      <w:r w:rsidRPr="00B3721F">
        <w:rPr>
          <w:rFonts w:eastAsia="宋体" w:cs="宋体"/>
          <w:b/>
          <w:sz w:val="21"/>
          <w:lang w:eastAsia="zh-CN"/>
        </w:rPr>
        <w:t>C</w:t>
      </w:r>
      <w:r w:rsidRPr="00B3721F">
        <w:rPr>
          <w:rFonts w:eastAsia="宋体" w:cs="宋体"/>
          <w:b/>
          <w:lang w:eastAsia="zh-CN"/>
        </w:rPr>
        <w:tab/>
      </w:r>
      <w:r w:rsidRPr="00B3721F">
        <w:rPr>
          <w:rFonts w:eastAsia="宋体" w:cs="宋体"/>
          <w:b/>
          <w:sz w:val="21"/>
          <w:lang w:eastAsia="zh-CN"/>
        </w:rPr>
        <w:t>使用说明</w:t>
      </w:r>
    </w:p>
    <w:p w14:paraId="440667C4" w14:textId="77777777" w:rsidR="00EB5DCB" w:rsidRPr="00917E69" w:rsidRDefault="005E308F" w:rsidP="00E90935">
      <w:pPr>
        <w:pStyle w:val="a3"/>
        <w:adjustRightInd w:val="0"/>
        <w:snapToGrid w:val="0"/>
        <w:spacing w:beforeLines="50" w:before="120" w:line="300" w:lineRule="auto"/>
        <w:ind w:leftChars="400" w:left="880"/>
        <w:jc w:val="both"/>
        <w:rPr>
          <w:sz w:val="21"/>
          <w:szCs w:val="21"/>
          <w:lang w:eastAsia="zh-CN"/>
        </w:rPr>
      </w:pPr>
      <w:r w:rsidRPr="00B3721F">
        <w:rPr>
          <w:rFonts w:eastAsia="宋体" w:cs="宋体"/>
          <w:sz w:val="21"/>
          <w:lang w:eastAsia="zh-CN"/>
        </w:rPr>
        <w:t>FDA</w:t>
      </w:r>
      <w:r w:rsidRPr="00B3721F">
        <w:rPr>
          <w:rFonts w:eastAsia="宋体" w:cs="宋体"/>
          <w:sz w:val="21"/>
          <w:lang w:eastAsia="zh-CN"/>
        </w:rPr>
        <w:t>建议内用外科吻合器和吻合钉的产品标签中包括有关以下几项的明确使用说明：</w:t>
      </w:r>
    </w:p>
    <w:p w14:paraId="44C7B01B" w14:textId="77777777" w:rsidR="006530F4" w:rsidRPr="00E90935" w:rsidRDefault="005E308F" w:rsidP="00B3721F">
      <w:pPr>
        <w:pStyle w:val="a4"/>
        <w:numPr>
          <w:ilvl w:val="0"/>
          <w:numId w:val="8"/>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预防和缓解吻合器卡塞、锁定、误击发或其他故障影响的程序</w:t>
      </w:r>
    </w:p>
    <w:p w14:paraId="3BBBD6D9" w14:textId="77777777" w:rsidR="006530F4" w:rsidRPr="00E90935" w:rsidRDefault="005E308F" w:rsidP="00B3721F">
      <w:pPr>
        <w:pStyle w:val="a4"/>
        <w:numPr>
          <w:ilvl w:val="0"/>
          <w:numId w:val="8"/>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评价吻合钉线形成和完整性的程序</w:t>
      </w:r>
    </w:p>
    <w:p w14:paraId="302E10E9" w14:textId="77777777" w:rsidR="006530F4" w:rsidRPr="00E90935" w:rsidRDefault="005E308F" w:rsidP="00B3721F">
      <w:pPr>
        <w:pStyle w:val="a4"/>
        <w:numPr>
          <w:ilvl w:val="0"/>
          <w:numId w:val="8"/>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确定组织是否适合使用吻合器的程序</w:t>
      </w:r>
    </w:p>
    <w:p w14:paraId="724B7875" w14:textId="77777777" w:rsidR="006530F4" w:rsidRPr="00E90935" w:rsidRDefault="005E308F" w:rsidP="00B3721F">
      <w:pPr>
        <w:pStyle w:val="a4"/>
        <w:numPr>
          <w:ilvl w:val="0"/>
          <w:numId w:val="8"/>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击发前充分压缩所需的时间</w:t>
      </w:r>
    </w:p>
    <w:p w14:paraId="54591B16" w14:textId="77777777" w:rsidR="00EB5DCB" w:rsidRPr="00E90935" w:rsidRDefault="00E90935" w:rsidP="00B3721F">
      <w:pPr>
        <w:pStyle w:val="a3"/>
        <w:adjustRightInd w:val="0"/>
        <w:snapToGrid w:val="0"/>
        <w:spacing w:beforeLines="50" w:before="120" w:line="300" w:lineRule="auto"/>
        <w:ind w:leftChars="200" w:left="862" w:hangingChars="200" w:hanging="422"/>
        <w:jc w:val="both"/>
        <w:rPr>
          <w:b/>
          <w:sz w:val="21"/>
          <w:szCs w:val="21"/>
          <w:lang w:eastAsia="zh-CN"/>
        </w:rPr>
      </w:pPr>
      <w:r w:rsidRPr="00B3721F">
        <w:rPr>
          <w:rFonts w:eastAsia="宋体" w:cs="宋体"/>
          <w:b/>
          <w:sz w:val="21"/>
          <w:lang w:eastAsia="zh-CN"/>
        </w:rPr>
        <w:t>D</w:t>
      </w:r>
      <w:r w:rsidRPr="00B3721F">
        <w:rPr>
          <w:rFonts w:eastAsia="宋体" w:cs="宋体"/>
          <w:b/>
          <w:lang w:eastAsia="zh-CN"/>
        </w:rPr>
        <w:tab/>
      </w:r>
      <w:r w:rsidRPr="00B3721F">
        <w:rPr>
          <w:rFonts w:eastAsia="宋体" w:cs="宋体"/>
          <w:b/>
          <w:sz w:val="21"/>
          <w:lang w:eastAsia="zh-CN"/>
        </w:rPr>
        <w:t>技术特征和性能参数</w:t>
      </w:r>
    </w:p>
    <w:p w14:paraId="7970FB1F" w14:textId="77777777" w:rsidR="00EB5DCB" w:rsidRPr="00917E69" w:rsidRDefault="005E308F" w:rsidP="00262838">
      <w:pPr>
        <w:pStyle w:val="a3"/>
        <w:adjustRightInd w:val="0"/>
        <w:snapToGrid w:val="0"/>
        <w:spacing w:beforeLines="50" w:before="120" w:line="300" w:lineRule="auto"/>
        <w:ind w:leftChars="400" w:left="880"/>
        <w:jc w:val="both"/>
        <w:rPr>
          <w:sz w:val="21"/>
          <w:szCs w:val="21"/>
          <w:lang w:eastAsia="zh-CN"/>
        </w:rPr>
      </w:pPr>
      <w:r w:rsidRPr="00B3721F">
        <w:rPr>
          <w:rFonts w:eastAsia="宋体" w:cs="宋体"/>
          <w:sz w:val="21"/>
          <w:lang w:eastAsia="zh-CN"/>
        </w:rPr>
        <w:t>FDA</w:t>
      </w:r>
      <w:r w:rsidRPr="00B3721F">
        <w:rPr>
          <w:rFonts w:eastAsia="宋体" w:cs="宋体"/>
          <w:sz w:val="21"/>
          <w:lang w:eastAsia="zh-CN"/>
        </w:rPr>
        <w:t>建议内用外科吻合器和吻合钉的产品标签应清楚地标明关键技术特征和性能参数。该信息应根据具体情况，包括以下内容：</w:t>
      </w:r>
    </w:p>
    <w:p w14:paraId="7E5ED62F" w14:textId="77777777" w:rsidR="006530F4" w:rsidRPr="00E90935" w:rsidRDefault="005E308F" w:rsidP="00B3721F">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可以使用吻合器和吻合钉的组织类型</w:t>
      </w:r>
    </w:p>
    <w:p w14:paraId="174BC815" w14:textId="77777777" w:rsidR="006530F4" w:rsidRPr="00E90935" w:rsidRDefault="005E308F" w:rsidP="00B3721F">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根据吻合钉张开和闭合高度确定的每种吻合</w:t>
      </w:r>
      <w:proofErr w:type="gramStart"/>
      <w:r w:rsidRPr="00B3721F">
        <w:rPr>
          <w:rFonts w:eastAsia="宋体" w:cs="宋体"/>
          <w:sz w:val="21"/>
          <w:lang w:eastAsia="zh-CN"/>
        </w:rPr>
        <w:t>钉类型</w:t>
      </w:r>
      <w:proofErr w:type="gramEnd"/>
      <w:r w:rsidRPr="00B3721F">
        <w:rPr>
          <w:rFonts w:eastAsia="宋体" w:cs="宋体"/>
          <w:sz w:val="21"/>
          <w:lang w:eastAsia="zh-CN"/>
        </w:rPr>
        <w:t>适用的最大和最小组织厚度</w:t>
      </w:r>
    </w:p>
    <w:p w14:paraId="3E84423E" w14:textId="7004EA4C" w:rsidR="006530F4" w:rsidRPr="00E90935" w:rsidRDefault="0008100F" w:rsidP="00B3721F">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08100F">
        <w:rPr>
          <w:rFonts w:eastAsia="宋体" w:cs="宋体" w:hint="eastAsia"/>
          <w:sz w:val="21"/>
          <w:lang w:eastAsia="zh-CN"/>
        </w:rPr>
        <w:t>吻合器头端弯转角度</w:t>
      </w:r>
      <w:r w:rsidR="005E308F" w:rsidRPr="00B3721F">
        <w:rPr>
          <w:rFonts w:eastAsia="宋体" w:cs="宋体"/>
          <w:sz w:val="21"/>
          <w:lang w:eastAsia="zh-CN"/>
        </w:rPr>
        <w:t>直线型吻合钉线的总长度</w:t>
      </w:r>
    </w:p>
    <w:p w14:paraId="72EE08A1" w14:textId="3CE1A81A" w:rsidR="006530F4" w:rsidRPr="00E90935" w:rsidRDefault="005E308F" w:rsidP="00B3721F">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吻合器的吻合钉线强度，如</w:t>
      </w:r>
      <w:r w:rsidR="006B05DB">
        <w:rPr>
          <w:rFonts w:eastAsia="宋体" w:cs="宋体"/>
          <w:sz w:val="21"/>
          <w:lang w:eastAsia="zh-CN"/>
        </w:rPr>
        <w:t>吻合口耐压性</w:t>
      </w:r>
    </w:p>
    <w:p w14:paraId="30CE0CF6" w14:textId="77777777" w:rsidR="00EB5DCB" w:rsidRPr="00917E69" w:rsidRDefault="00EB5DCB" w:rsidP="00EB5DCB">
      <w:pPr>
        <w:adjustRightInd w:val="0"/>
        <w:snapToGrid w:val="0"/>
        <w:spacing w:beforeLines="50" w:before="120" w:line="300" w:lineRule="auto"/>
        <w:jc w:val="both"/>
        <w:rPr>
          <w:b/>
          <w:sz w:val="21"/>
          <w:szCs w:val="21"/>
          <w:lang w:eastAsia="zh-CN"/>
        </w:rPr>
      </w:pPr>
      <w:r w:rsidRPr="00B3721F">
        <w:rPr>
          <w:rFonts w:eastAsia="宋体" w:cs="宋体"/>
          <w:b/>
          <w:sz w:val="21"/>
          <w:lang w:eastAsia="zh-CN"/>
        </w:rPr>
        <w:br w:type="page"/>
      </w:r>
    </w:p>
    <w:p w14:paraId="6BD41899" w14:textId="77777777" w:rsidR="006530F4" w:rsidRPr="004172F0" w:rsidRDefault="005E308F" w:rsidP="00B3721F">
      <w:pPr>
        <w:pStyle w:val="a4"/>
        <w:numPr>
          <w:ilvl w:val="1"/>
          <w:numId w:val="15"/>
        </w:numPr>
        <w:adjustRightInd w:val="0"/>
        <w:snapToGrid w:val="0"/>
        <w:spacing w:beforeLines="50" w:before="120" w:line="300" w:lineRule="auto"/>
        <w:ind w:leftChars="400" w:left="1300" w:hangingChars="200"/>
        <w:jc w:val="both"/>
        <w:rPr>
          <w:sz w:val="21"/>
          <w:szCs w:val="21"/>
        </w:rPr>
      </w:pPr>
      <w:proofErr w:type="spellStart"/>
      <w:r w:rsidRPr="00B3721F">
        <w:rPr>
          <w:rFonts w:eastAsia="宋体" w:cs="宋体"/>
          <w:sz w:val="21"/>
        </w:rPr>
        <w:lastRenderedPageBreak/>
        <w:t>吻合器击发力范围</w:t>
      </w:r>
      <w:proofErr w:type="spellEnd"/>
    </w:p>
    <w:p w14:paraId="42C0A09D" w14:textId="77777777" w:rsidR="006530F4" w:rsidRPr="004172F0" w:rsidRDefault="005E308F" w:rsidP="00B3721F">
      <w:pPr>
        <w:pStyle w:val="a4"/>
        <w:numPr>
          <w:ilvl w:val="1"/>
          <w:numId w:val="15"/>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在最大和最小组织厚度下正确成型的吻合钉的百分比，以及在接合极限下的最坏情况性能</w:t>
      </w:r>
    </w:p>
    <w:p w14:paraId="72DE8AC3" w14:textId="77777777" w:rsidR="006530F4" w:rsidRPr="004172F0" w:rsidRDefault="005E308F" w:rsidP="00B3721F">
      <w:pPr>
        <w:pStyle w:val="a4"/>
        <w:numPr>
          <w:ilvl w:val="1"/>
          <w:numId w:val="15"/>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吻合器能够执行的最多连续击发次数</w:t>
      </w:r>
    </w:p>
    <w:p w14:paraId="5E7E51F9" w14:textId="77777777" w:rsidR="006530F4" w:rsidRPr="004172F0" w:rsidRDefault="005E308F" w:rsidP="00B3721F">
      <w:pPr>
        <w:pStyle w:val="a4"/>
        <w:numPr>
          <w:ilvl w:val="1"/>
          <w:numId w:val="15"/>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与吻合器兼容的吻合钉线增强材料</w:t>
      </w:r>
    </w:p>
    <w:p w14:paraId="2F1BB678" w14:textId="33CF7F6E" w:rsidR="00EB5DCB" w:rsidRPr="004172F0" w:rsidRDefault="005E308F" w:rsidP="00B3721F">
      <w:pPr>
        <w:pStyle w:val="a4"/>
        <w:numPr>
          <w:ilvl w:val="1"/>
          <w:numId w:val="15"/>
        </w:numPr>
        <w:adjustRightInd w:val="0"/>
        <w:snapToGrid w:val="0"/>
        <w:spacing w:beforeLines="50" w:before="120" w:line="300" w:lineRule="auto"/>
        <w:ind w:leftChars="400" w:left="1300" w:hangingChars="200"/>
        <w:jc w:val="both"/>
        <w:rPr>
          <w:sz w:val="21"/>
          <w:szCs w:val="21"/>
        </w:rPr>
      </w:pPr>
      <w:r w:rsidRPr="00B3721F">
        <w:rPr>
          <w:rFonts w:eastAsia="宋体" w:cs="宋体"/>
          <w:sz w:val="21"/>
          <w:lang w:eastAsia="zh-CN"/>
        </w:rPr>
        <w:t>已证实与吻合器兼容的吻合钉型号（例如由制造商、商品名和型号标识）</w:t>
      </w:r>
      <w:r w:rsidR="00BF1B3E">
        <w:rPr>
          <w:rFonts w:eastAsia="宋体" w:cs="宋体"/>
          <w:sz w:val="21"/>
          <w:lang w:eastAsia="zh-CN"/>
        </w:rPr>
        <w:t>。</w:t>
      </w:r>
      <w:r w:rsidRPr="00B3721F">
        <w:rPr>
          <w:rFonts w:eastAsia="宋体" w:cs="宋体"/>
          <w:sz w:val="21"/>
          <w:lang w:eastAsia="zh-CN"/>
        </w:rPr>
        <w:t>（这可能不是兼容吻合钉的详尽列表，但应包括至少一个兼容型号。该列表不应排除已单独证明与确定吻合器兼容的吻合钉的使用。</w:t>
      </w:r>
      <w:r w:rsidRPr="00B3721F">
        <w:rPr>
          <w:rFonts w:eastAsia="宋体" w:cs="宋体"/>
          <w:sz w:val="21"/>
        </w:rPr>
        <w:t>）</w:t>
      </w:r>
    </w:p>
    <w:p w14:paraId="5533DA7B" w14:textId="77777777" w:rsidR="00EB5DCB"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t>此外，内用外科吻合器的包装标签应便于用户查看，且用户可从中获取正确选择器械所需的关键信息：</w:t>
      </w:r>
    </w:p>
    <w:p w14:paraId="41518610" w14:textId="77777777" w:rsidR="00EB5DCB" w:rsidRPr="004172F0" w:rsidRDefault="005E308F" w:rsidP="00B3721F">
      <w:pPr>
        <w:pStyle w:val="a4"/>
        <w:numPr>
          <w:ilvl w:val="0"/>
          <w:numId w:val="12"/>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对于用于开放式</w:t>
      </w:r>
      <w:r w:rsidRPr="00B3721F">
        <w:rPr>
          <w:rFonts w:eastAsia="宋体" w:cs="宋体"/>
          <w:sz w:val="21"/>
          <w:lang w:eastAsia="zh-CN"/>
        </w:rPr>
        <w:t>/</w:t>
      </w:r>
      <w:r w:rsidRPr="00B3721F">
        <w:rPr>
          <w:rFonts w:eastAsia="宋体" w:cs="宋体"/>
          <w:sz w:val="21"/>
          <w:lang w:eastAsia="zh-CN"/>
        </w:rPr>
        <w:t>内窥镜手术的手动和电动直线型切割吻合器，以及横向对合非切割开放式吻合器，该信息应包括以下内容（视情况而定）：</w:t>
      </w:r>
    </w:p>
    <w:p w14:paraId="6F90E46F"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proofErr w:type="gramStart"/>
      <w:r w:rsidRPr="00B3721F">
        <w:rPr>
          <w:rFonts w:eastAsia="宋体" w:cs="宋体"/>
          <w:sz w:val="21"/>
          <w:lang w:eastAsia="zh-CN"/>
        </w:rPr>
        <w:t>钉仓颜色</w:t>
      </w:r>
      <w:proofErr w:type="gramEnd"/>
      <w:r w:rsidRPr="00B3721F">
        <w:rPr>
          <w:rFonts w:eastAsia="宋体" w:cs="宋体"/>
          <w:sz w:val="21"/>
          <w:lang w:eastAsia="zh-CN"/>
        </w:rPr>
        <w:t>、相应的吻合钉张开和闭合高度以及预期对合的组织</w:t>
      </w:r>
    </w:p>
    <w:p w14:paraId="24986140"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r w:rsidRPr="00B3721F">
        <w:rPr>
          <w:rFonts w:eastAsia="宋体" w:cs="宋体"/>
          <w:sz w:val="21"/>
          <w:lang w:eastAsia="zh-CN"/>
        </w:rPr>
        <w:t>钳口长度（</w:t>
      </w:r>
      <w:proofErr w:type="gramStart"/>
      <w:r w:rsidRPr="00B3721F">
        <w:rPr>
          <w:rFonts w:eastAsia="宋体" w:cs="宋体"/>
          <w:sz w:val="21"/>
          <w:lang w:eastAsia="zh-CN"/>
        </w:rPr>
        <w:t>即钉仓</w:t>
      </w:r>
      <w:proofErr w:type="gramEnd"/>
      <w:r w:rsidRPr="00B3721F">
        <w:rPr>
          <w:rFonts w:eastAsia="宋体" w:cs="宋体"/>
          <w:sz w:val="21"/>
          <w:lang w:eastAsia="zh-CN"/>
        </w:rPr>
        <w:t>尺寸）</w:t>
      </w:r>
    </w:p>
    <w:p w14:paraId="04D78F86" w14:textId="37FAC7CF" w:rsidR="006530F4" w:rsidRPr="004172F0" w:rsidRDefault="0008100F" w:rsidP="00B3721F">
      <w:pPr>
        <w:pStyle w:val="a4"/>
        <w:numPr>
          <w:ilvl w:val="0"/>
          <w:numId w:val="12"/>
        </w:numPr>
        <w:adjustRightInd w:val="0"/>
        <w:snapToGrid w:val="0"/>
        <w:spacing w:beforeLines="50" w:before="120" w:line="300" w:lineRule="auto"/>
        <w:ind w:leftChars="600" w:left="1740" w:hangingChars="200"/>
        <w:jc w:val="both"/>
        <w:rPr>
          <w:sz w:val="21"/>
          <w:szCs w:val="21"/>
        </w:rPr>
      </w:pPr>
      <w:proofErr w:type="spellStart"/>
      <w:r>
        <w:rPr>
          <w:rFonts w:eastAsia="宋体" w:cs="宋体"/>
          <w:sz w:val="21"/>
        </w:rPr>
        <w:t>操作杆长</w:t>
      </w:r>
      <w:proofErr w:type="spellEnd"/>
    </w:p>
    <w:p w14:paraId="5CA9AECA"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r w:rsidRPr="00B3721F">
        <w:rPr>
          <w:rFonts w:eastAsia="宋体" w:cs="宋体"/>
          <w:sz w:val="21"/>
          <w:lang w:eastAsia="zh-CN"/>
        </w:rPr>
        <w:t>组织间隙或远端钳口开度</w:t>
      </w:r>
    </w:p>
    <w:p w14:paraId="74A3748A" w14:textId="0F3FCF6E" w:rsidR="006530F4" w:rsidRPr="004172F0" w:rsidRDefault="0008100F" w:rsidP="00776C48">
      <w:pPr>
        <w:pStyle w:val="a4"/>
        <w:numPr>
          <w:ilvl w:val="0"/>
          <w:numId w:val="12"/>
        </w:numPr>
        <w:adjustRightInd w:val="0"/>
        <w:snapToGrid w:val="0"/>
        <w:spacing w:beforeLines="50" w:before="120" w:line="300" w:lineRule="auto"/>
        <w:ind w:leftChars="600" w:left="1720" w:hangingChars="200" w:hanging="400"/>
        <w:jc w:val="both"/>
        <w:rPr>
          <w:sz w:val="21"/>
          <w:szCs w:val="21"/>
          <w:lang w:eastAsia="zh-CN"/>
        </w:rPr>
      </w:pPr>
      <w:r w:rsidRPr="00776C48">
        <w:rPr>
          <w:rFonts w:eastAsia="宋体" w:cs="宋体" w:hint="eastAsia"/>
          <w:sz w:val="20"/>
          <w:lang w:eastAsia="zh-CN"/>
        </w:rPr>
        <w:t>合器头端弯转角度</w:t>
      </w:r>
    </w:p>
    <w:p w14:paraId="3DBAC752"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rPr>
      </w:pPr>
      <w:proofErr w:type="spellStart"/>
      <w:r w:rsidRPr="00B3721F">
        <w:rPr>
          <w:rFonts w:eastAsia="宋体" w:cs="宋体"/>
          <w:sz w:val="21"/>
        </w:rPr>
        <w:t>击发力</w:t>
      </w:r>
      <w:proofErr w:type="spellEnd"/>
    </w:p>
    <w:p w14:paraId="417D71ED"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proofErr w:type="gramStart"/>
      <w:r w:rsidRPr="00B3721F">
        <w:rPr>
          <w:rFonts w:eastAsia="宋体" w:cs="宋体"/>
          <w:sz w:val="21"/>
          <w:lang w:eastAsia="zh-CN"/>
        </w:rPr>
        <w:t>每个钉仓的</w:t>
      </w:r>
      <w:proofErr w:type="gramEnd"/>
      <w:r w:rsidRPr="00B3721F">
        <w:rPr>
          <w:rFonts w:eastAsia="宋体" w:cs="宋体"/>
          <w:sz w:val="21"/>
          <w:lang w:eastAsia="zh-CN"/>
        </w:rPr>
        <w:t>吻合钉排总数</w:t>
      </w:r>
    </w:p>
    <w:p w14:paraId="04886279"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rPr>
      </w:pPr>
      <w:proofErr w:type="spellStart"/>
      <w:r w:rsidRPr="00B3721F">
        <w:rPr>
          <w:rFonts w:eastAsia="宋体" w:cs="宋体"/>
          <w:sz w:val="21"/>
        </w:rPr>
        <w:t>吻合钉形状</w:t>
      </w:r>
      <w:proofErr w:type="spellEnd"/>
    </w:p>
    <w:p w14:paraId="7F367978"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rPr>
      </w:pPr>
      <w:proofErr w:type="spellStart"/>
      <w:r w:rsidRPr="00B3721F">
        <w:rPr>
          <w:rFonts w:eastAsia="宋体" w:cs="宋体"/>
          <w:sz w:val="21"/>
        </w:rPr>
        <w:t>最大装钉数量</w:t>
      </w:r>
      <w:proofErr w:type="spellEnd"/>
    </w:p>
    <w:p w14:paraId="67DEF5AA" w14:textId="33A137DF"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r w:rsidRPr="00B3721F">
        <w:rPr>
          <w:rFonts w:eastAsia="宋体" w:cs="宋体"/>
          <w:sz w:val="21"/>
          <w:lang w:eastAsia="zh-CN"/>
        </w:rPr>
        <w:t>击发前</w:t>
      </w:r>
      <w:r w:rsidR="0008100F">
        <w:rPr>
          <w:rFonts w:eastAsia="宋体" w:cs="宋体"/>
          <w:sz w:val="21"/>
          <w:lang w:eastAsia="zh-CN"/>
        </w:rPr>
        <w:t>组织</w:t>
      </w:r>
      <w:r w:rsidR="0008100F">
        <w:rPr>
          <w:rFonts w:eastAsia="宋体" w:cs="宋体" w:hint="eastAsia"/>
          <w:sz w:val="21"/>
          <w:lang w:eastAsia="zh-CN"/>
        </w:rPr>
        <w:t>（</w:t>
      </w:r>
      <w:r w:rsidRPr="00B3721F">
        <w:rPr>
          <w:rFonts w:eastAsia="宋体" w:cs="宋体"/>
          <w:sz w:val="21"/>
          <w:lang w:eastAsia="zh-CN"/>
        </w:rPr>
        <w:t>压缩</w:t>
      </w:r>
      <w:r w:rsidR="0008100F">
        <w:rPr>
          <w:rFonts w:eastAsia="宋体" w:cs="宋体" w:hint="eastAsia"/>
          <w:sz w:val="21"/>
          <w:lang w:eastAsia="zh-CN"/>
        </w:rPr>
        <w:t>）</w:t>
      </w:r>
      <w:r w:rsidRPr="00B3721F">
        <w:rPr>
          <w:rFonts w:eastAsia="宋体" w:cs="宋体"/>
          <w:sz w:val="21"/>
          <w:lang w:eastAsia="zh-CN"/>
        </w:rPr>
        <w:t>时间</w:t>
      </w:r>
    </w:p>
    <w:p w14:paraId="6F836B5F"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r w:rsidRPr="00B3721F">
        <w:rPr>
          <w:rFonts w:eastAsia="宋体" w:cs="宋体"/>
          <w:sz w:val="21"/>
          <w:lang w:eastAsia="zh-CN"/>
        </w:rPr>
        <w:t>完成吻合钉线所需的增量击发次数</w:t>
      </w:r>
    </w:p>
    <w:p w14:paraId="1FBB1BF1" w14:textId="4E4543E1" w:rsidR="00EB5DCB"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rPr>
      </w:pPr>
      <w:proofErr w:type="spellStart"/>
      <w:r w:rsidRPr="00B3721F">
        <w:rPr>
          <w:rFonts w:eastAsia="宋体" w:cs="宋体"/>
          <w:sz w:val="21"/>
        </w:rPr>
        <w:t>组织厚度的安全</w:t>
      </w:r>
      <w:proofErr w:type="spellEnd"/>
      <w:r w:rsidR="0008100F">
        <w:rPr>
          <w:rFonts w:eastAsia="宋体" w:cs="宋体" w:hint="eastAsia"/>
          <w:sz w:val="21"/>
          <w:lang w:eastAsia="zh-CN"/>
        </w:rPr>
        <w:t>装置</w:t>
      </w:r>
    </w:p>
    <w:p w14:paraId="682BACE9" w14:textId="77777777" w:rsidR="00EB5DCB" w:rsidRPr="004172F0" w:rsidRDefault="005E308F" w:rsidP="00B3721F">
      <w:pPr>
        <w:pStyle w:val="a4"/>
        <w:numPr>
          <w:ilvl w:val="0"/>
          <w:numId w:val="12"/>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对于用于开放式</w:t>
      </w:r>
      <w:r w:rsidRPr="00B3721F">
        <w:rPr>
          <w:rFonts w:eastAsia="宋体" w:cs="宋体"/>
          <w:sz w:val="21"/>
          <w:lang w:eastAsia="zh-CN"/>
        </w:rPr>
        <w:t>/</w:t>
      </w:r>
      <w:r w:rsidRPr="00B3721F">
        <w:rPr>
          <w:rFonts w:eastAsia="宋体" w:cs="宋体"/>
          <w:sz w:val="21"/>
          <w:lang w:eastAsia="zh-CN"/>
        </w:rPr>
        <w:t>内窥镜手术的手动和电动环形吻合器，该信息应包括以下内容（视情况而定）：</w:t>
      </w:r>
    </w:p>
    <w:p w14:paraId="6E9567F8"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proofErr w:type="gramStart"/>
      <w:r w:rsidRPr="00B3721F">
        <w:rPr>
          <w:rFonts w:eastAsia="宋体" w:cs="宋体"/>
          <w:sz w:val="21"/>
          <w:lang w:eastAsia="zh-CN"/>
        </w:rPr>
        <w:t>钉仓颜色</w:t>
      </w:r>
      <w:proofErr w:type="gramEnd"/>
      <w:r w:rsidRPr="00B3721F">
        <w:rPr>
          <w:rFonts w:eastAsia="宋体" w:cs="宋体"/>
          <w:sz w:val="21"/>
          <w:lang w:eastAsia="zh-CN"/>
        </w:rPr>
        <w:t>、相应的吻合钉张开和闭合高度以及预期对合的组织</w:t>
      </w:r>
    </w:p>
    <w:p w14:paraId="74C28290"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rPr>
      </w:pPr>
      <w:proofErr w:type="spellStart"/>
      <w:r w:rsidRPr="00B3721F">
        <w:rPr>
          <w:rFonts w:eastAsia="宋体" w:cs="宋体"/>
          <w:sz w:val="21"/>
        </w:rPr>
        <w:t>钉仓（即直径</w:t>
      </w:r>
      <w:proofErr w:type="spellEnd"/>
      <w:r w:rsidRPr="00B3721F">
        <w:rPr>
          <w:rFonts w:eastAsia="宋体" w:cs="宋体"/>
          <w:sz w:val="21"/>
        </w:rPr>
        <w:t>）</w:t>
      </w:r>
    </w:p>
    <w:p w14:paraId="6517B6B0"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proofErr w:type="gramStart"/>
      <w:r w:rsidRPr="00B3721F">
        <w:rPr>
          <w:rFonts w:eastAsia="宋体" w:cs="宋体"/>
          <w:sz w:val="21"/>
          <w:lang w:eastAsia="zh-CN"/>
        </w:rPr>
        <w:t>每个钉仓的</w:t>
      </w:r>
      <w:proofErr w:type="gramEnd"/>
      <w:r w:rsidRPr="00B3721F">
        <w:rPr>
          <w:rFonts w:eastAsia="宋体" w:cs="宋体"/>
          <w:sz w:val="21"/>
          <w:lang w:eastAsia="zh-CN"/>
        </w:rPr>
        <w:t>吻合钉排总数</w:t>
      </w:r>
    </w:p>
    <w:p w14:paraId="59C858D3" w14:textId="77777777" w:rsidR="006530F4" w:rsidRPr="004172F0"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rPr>
      </w:pPr>
      <w:proofErr w:type="spellStart"/>
      <w:r w:rsidRPr="00B3721F">
        <w:rPr>
          <w:rFonts w:eastAsia="宋体" w:cs="宋体"/>
          <w:sz w:val="21"/>
        </w:rPr>
        <w:t>吻合钉形状</w:t>
      </w:r>
      <w:proofErr w:type="spellEnd"/>
    </w:p>
    <w:p w14:paraId="76047D27" w14:textId="2F356799" w:rsidR="00626BF8" w:rsidRPr="002C5342" w:rsidRDefault="005E308F" w:rsidP="00B3721F">
      <w:pPr>
        <w:pStyle w:val="a4"/>
        <w:numPr>
          <w:ilvl w:val="0"/>
          <w:numId w:val="12"/>
        </w:numPr>
        <w:adjustRightInd w:val="0"/>
        <w:snapToGrid w:val="0"/>
        <w:spacing w:beforeLines="50" w:before="120" w:line="300" w:lineRule="auto"/>
        <w:ind w:leftChars="600" w:left="1740" w:hangingChars="200"/>
        <w:jc w:val="both"/>
        <w:rPr>
          <w:sz w:val="21"/>
          <w:szCs w:val="21"/>
          <w:lang w:eastAsia="zh-CN"/>
        </w:rPr>
      </w:pPr>
      <w:r w:rsidRPr="00B3721F">
        <w:rPr>
          <w:rFonts w:eastAsia="宋体" w:cs="宋体"/>
          <w:sz w:val="21"/>
          <w:lang w:eastAsia="zh-CN"/>
        </w:rPr>
        <w:t>击发前</w:t>
      </w:r>
      <w:r w:rsidR="006B05DB">
        <w:rPr>
          <w:rFonts w:eastAsia="宋体" w:cs="宋体"/>
          <w:sz w:val="21"/>
          <w:lang w:eastAsia="zh-CN"/>
        </w:rPr>
        <w:t>组织</w:t>
      </w:r>
      <w:r w:rsidR="006B05DB">
        <w:rPr>
          <w:rFonts w:eastAsia="宋体" w:cs="宋体" w:hint="eastAsia"/>
          <w:sz w:val="21"/>
          <w:lang w:eastAsia="zh-CN"/>
        </w:rPr>
        <w:t>（</w:t>
      </w:r>
      <w:r w:rsidRPr="00B3721F">
        <w:rPr>
          <w:rFonts w:eastAsia="宋体" w:cs="宋体"/>
          <w:sz w:val="21"/>
          <w:lang w:eastAsia="zh-CN"/>
        </w:rPr>
        <w:t>压缩</w:t>
      </w:r>
      <w:r w:rsidR="006B05DB">
        <w:rPr>
          <w:rFonts w:eastAsia="宋体" w:cs="宋体" w:hint="eastAsia"/>
          <w:sz w:val="21"/>
          <w:lang w:eastAsia="zh-CN"/>
        </w:rPr>
        <w:t>）</w:t>
      </w:r>
      <w:r w:rsidRPr="00B3721F">
        <w:rPr>
          <w:rFonts w:eastAsia="宋体" w:cs="宋体"/>
          <w:sz w:val="21"/>
          <w:lang w:eastAsia="zh-CN"/>
        </w:rPr>
        <w:t>时间</w:t>
      </w:r>
      <w:r w:rsidRPr="00B3721F">
        <w:rPr>
          <w:rFonts w:eastAsia="宋体" w:cs="宋体"/>
          <w:sz w:val="21"/>
          <w:lang w:eastAsia="zh-CN"/>
        </w:rPr>
        <w:br w:type="page"/>
      </w:r>
    </w:p>
    <w:p w14:paraId="25422D97" w14:textId="77777777" w:rsidR="006530F4" w:rsidRPr="00AB5506" w:rsidRDefault="005E308F" w:rsidP="00B3721F">
      <w:pPr>
        <w:pStyle w:val="a4"/>
        <w:numPr>
          <w:ilvl w:val="1"/>
          <w:numId w:val="17"/>
        </w:numPr>
        <w:adjustRightInd w:val="0"/>
        <w:snapToGrid w:val="0"/>
        <w:spacing w:beforeLines="50" w:before="120" w:line="300" w:lineRule="auto"/>
        <w:ind w:leftChars="600" w:left="1740" w:hangingChars="200"/>
        <w:jc w:val="both"/>
        <w:rPr>
          <w:sz w:val="21"/>
          <w:szCs w:val="21"/>
          <w:lang w:eastAsia="zh-CN"/>
        </w:rPr>
      </w:pPr>
      <w:r w:rsidRPr="00B3721F">
        <w:rPr>
          <w:rFonts w:eastAsia="宋体" w:cs="宋体"/>
          <w:sz w:val="21"/>
          <w:lang w:eastAsia="zh-CN"/>
        </w:rPr>
        <w:lastRenderedPageBreak/>
        <w:t>击发后移除吻合器所需的手柄旋钮逆时针旋转圈数</w:t>
      </w:r>
    </w:p>
    <w:p w14:paraId="76DBCD66" w14:textId="77BA0F74" w:rsidR="00EB5DCB" w:rsidRPr="00AB5506" w:rsidRDefault="005E308F" w:rsidP="00B3721F">
      <w:pPr>
        <w:pStyle w:val="a4"/>
        <w:numPr>
          <w:ilvl w:val="1"/>
          <w:numId w:val="17"/>
        </w:numPr>
        <w:adjustRightInd w:val="0"/>
        <w:snapToGrid w:val="0"/>
        <w:spacing w:beforeLines="50" w:before="120" w:line="300" w:lineRule="auto"/>
        <w:ind w:leftChars="600" w:left="1740" w:hangingChars="200"/>
        <w:jc w:val="both"/>
        <w:rPr>
          <w:sz w:val="21"/>
          <w:szCs w:val="21"/>
        </w:rPr>
      </w:pPr>
      <w:proofErr w:type="spellStart"/>
      <w:r w:rsidRPr="00B3721F">
        <w:rPr>
          <w:rFonts w:eastAsia="宋体" w:cs="宋体"/>
          <w:sz w:val="21"/>
        </w:rPr>
        <w:t>组织厚度的安全</w:t>
      </w:r>
      <w:proofErr w:type="spellEnd"/>
      <w:r w:rsidR="006B05DB">
        <w:rPr>
          <w:rFonts w:eastAsia="宋体" w:cs="宋体" w:hint="eastAsia"/>
          <w:sz w:val="21"/>
          <w:lang w:eastAsia="zh-CN"/>
        </w:rPr>
        <w:t>装置</w:t>
      </w:r>
    </w:p>
    <w:p w14:paraId="6963B032" w14:textId="77777777" w:rsidR="00EB5DCB" w:rsidRPr="00917E69" w:rsidRDefault="005E308F" w:rsidP="00626BF8">
      <w:pPr>
        <w:pStyle w:val="a3"/>
        <w:adjustRightInd w:val="0"/>
        <w:snapToGrid w:val="0"/>
        <w:spacing w:beforeLines="50" w:before="120" w:line="300" w:lineRule="auto"/>
        <w:ind w:leftChars="400" w:left="880"/>
        <w:jc w:val="both"/>
        <w:rPr>
          <w:sz w:val="21"/>
          <w:szCs w:val="21"/>
          <w:lang w:eastAsia="zh-CN"/>
        </w:rPr>
      </w:pPr>
      <w:r w:rsidRPr="00B3721F">
        <w:rPr>
          <w:rFonts w:eastAsia="宋体" w:cs="宋体"/>
          <w:sz w:val="21"/>
          <w:lang w:eastAsia="zh-CN"/>
        </w:rPr>
        <w:t>此外，内用外科吻合器的包装标签应清楚地标明下列技术特征和性能参数：</w:t>
      </w:r>
    </w:p>
    <w:p w14:paraId="306B6EF8" w14:textId="77777777" w:rsidR="006530F4" w:rsidRPr="00AB5506" w:rsidRDefault="005E308F" w:rsidP="00B3721F">
      <w:pPr>
        <w:pStyle w:val="a4"/>
        <w:numPr>
          <w:ilvl w:val="1"/>
          <w:numId w:val="19"/>
        </w:numPr>
        <w:adjustRightInd w:val="0"/>
        <w:snapToGrid w:val="0"/>
        <w:spacing w:beforeLines="50" w:before="120" w:line="300" w:lineRule="auto"/>
        <w:ind w:leftChars="400" w:left="1300" w:hangingChars="200"/>
        <w:jc w:val="both"/>
        <w:rPr>
          <w:sz w:val="21"/>
          <w:szCs w:val="21"/>
          <w:lang w:eastAsia="zh-CN"/>
        </w:rPr>
      </w:pPr>
      <w:proofErr w:type="gramStart"/>
      <w:r w:rsidRPr="00B3721F">
        <w:rPr>
          <w:rFonts w:eastAsia="宋体" w:cs="宋体"/>
          <w:sz w:val="21"/>
          <w:lang w:eastAsia="zh-CN"/>
        </w:rPr>
        <w:t>钉仓颜色</w:t>
      </w:r>
      <w:proofErr w:type="gramEnd"/>
      <w:r w:rsidRPr="00B3721F">
        <w:rPr>
          <w:rFonts w:eastAsia="宋体" w:cs="宋体"/>
          <w:sz w:val="21"/>
          <w:lang w:eastAsia="zh-CN"/>
        </w:rPr>
        <w:t>和相应的吻合钉张开和闭合高度以及预期对合的组织</w:t>
      </w:r>
    </w:p>
    <w:p w14:paraId="248CDCCA" w14:textId="77777777" w:rsidR="006530F4" w:rsidRPr="00AB5506" w:rsidRDefault="005E308F" w:rsidP="00B3721F">
      <w:pPr>
        <w:pStyle w:val="a4"/>
        <w:numPr>
          <w:ilvl w:val="1"/>
          <w:numId w:val="19"/>
        </w:numPr>
        <w:adjustRightInd w:val="0"/>
        <w:snapToGrid w:val="0"/>
        <w:spacing w:beforeLines="50" w:before="120" w:line="300" w:lineRule="auto"/>
        <w:ind w:leftChars="400" w:left="1300" w:hangingChars="200"/>
        <w:jc w:val="both"/>
        <w:rPr>
          <w:sz w:val="21"/>
          <w:szCs w:val="21"/>
        </w:rPr>
      </w:pPr>
      <w:proofErr w:type="spellStart"/>
      <w:r w:rsidRPr="00B3721F">
        <w:rPr>
          <w:rFonts w:eastAsia="宋体" w:cs="宋体"/>
          <w:sz w:val="21"/>
        </w:rPr>
        <w:t>每个钉仓的吻合钉排数</w:t>
      </w:r>
      <w:proofErr w:type="spellEnd"/>
    </w:p>
    <w:p w14:paraId="4AFEE9CE" w14:textId="77777777" w:rsidR="00EB5DCB" w:rsidRPr="00AB5506" w:rsidRDefault="005E308F" w:rsidP="00B3721F">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B3721F">
        <w:rPr>
          <w:rFonts w:eastAsia="宋体" w:cs="宋体"/>
          <w:sz w:val="21"/>
          <w:lang w:eastAsia="zh-CN"/>
        </w:rPr>
        <w:t>已证实与吻合钉兼容的吻合器型号（例如由制造商、商品名和型号标识）。</w:t>
      </w:r>
    </w:p>
    <w:p w14:paraId="305C550F" w14:textId="77777777" w:rsidR="00EB5DCB" w:rsidRPr="00917E69" w:rsidRDefault="005E308F" w:rsidP="00626BF8">
      <w:pPr>
        <w:pStyle w:val="a3"/>
        <w:adjustRightInd w:val="0"/>
        <w:snapToGrid w:val="0"/>
        <w:spacing w:beforeLines="50" w:before="120" w:line="300" w:lineRule="auto"/>
        <w:ind w:leftChars="400" w:left="880"/>
        <w:jc w:val="both"/>
        <w:rPr>
          <w:sz w:val="21"/>
          <w:szCs w:val="21"/>
          <w:lang w:eastAsia="zh-CN"/>
        </w:rPr>
      </w:pPr>
      <w:r w:rsidRPr="00B3721F">
        <w:rPr>
          <w:rFonts w:eastAsia="宋体" w:cs="宋体"/>
          <w:sz w:val="21"/>
          <w:lang w:eastAsia="zh-CN"/>
        </w:rPr>
        <w:t>包含建议技术特征和性能参数的内用外科吻合器和吻合钉包装标签的示例参见附录</w:t>
      </w:r>
      <w:r w:rsidRPr="00B3721F">
        <w:rPr>
          <w:rFonts w:eastAsia="宋体" w:cs="宋体"/>
          <w:sz w:val="21"/>
          <w:lang w:eastAsia="zh-CN"/>
        </w:rPr>
        <w:t>A</w:t>
      </w:r>
      <w:r w:rsidRPr="00B3721F">
        <w:rPr>
          <w:rFonts w:eastAsia="宋体" w:cs="宋体"/>
          <w:sz w:val="21"/>
          <w:lang w:eastAsia="zh-CN"/>
        </w:rPr>
        <w:t>。</w:t>
      </w:r>
    </w:p>
    <w:p w14:paraId="6137F664" w14:textId="77777777" w:rsidR="00EB5DCB" w:rsidRDefault="005E308F" w:rsidP="00EB5DCB">
      <w:pPr>
        <w:pStyle w:val="a3"/>
        <w:adjustRightInd w:val="0"/>
        <w:snapToGrid w:val="0"/>
        <w:spacing w:beforeLines="50" w:before="120" w:line="300" w:lineRule="auto"/>
        <w:jc w:val="both"/>
        <w:rPr>
          <w:rFonts w:eastAsiaTheme="minorEastAsia"/>
          <w:sz w:val="21"/>
          <w:szCs w:val="21"/>
          <w:vertAlign w:val="superscript"/>
          <w:lang w:eastAsia="zh-CN"/>
        </w:rPr>
      </w:pPr>
      <w:r w:rsidRPr="00B3721F">
        <w:rPr>
          <w:rFonts w:eastAsia="宋体" w:cs="宋体"/>
          <w:sz w:val="21"/>
          <w:lang w:eastAsia="zh-CN"/>
        </w:rPr>
        <w:t>FDA</w:t>
      </w:r>
      <w:r w:rsidRPr="00B3721F">
        <w:rPr>
          <w:rFonts w:eastAsia="宋体" w:cs="宋体"/>
          <w:sz w:val="21"/>
          <w:lang w:eastAsia="zh-CN"/>
        </w:rPr>
        <w:t>认为上述技术特征和性能信息、警告、禁忌症和具体使用说明将有助于缓解与内用外科吻合器和吻合</w:t>
      </w:r>
      <w:proofErr w:type="gramStart"/>
      <w:r w:rsidRPr="00B3721F">
        <w:rPr>
          <w:rFonts w:eastAsia="宋体" w:cs="宋体"/>
          <w:sz w:val="21"/>
          <w:lang w:eastAsia="zh-CN"/>
        </w:rPr>
        <w:t>钉相关</w:t>
      </w:r>
      <w:proofErr w:type="gramEnd"/>
      <w:r w:rsidRPr="00B3721F">
        <w:rPr>
          <w:rFonts w:eastAsia="宋体" w:cs="宋体"/>
          <w:sz w:val="21"/>
          <w:lang w:eastAsia="zh-CN"/>
        </w:rPr>
        <w:t>的安全性问题，并帮助制造商根据</w:t>
      </w:r>
      <w:r w:rsidRPr="00B3721F">
        <w:rPr>
          <w:rFonts w:eastAsia="宋体" w:cs="宋体"/>
          <w:sz w:val="21"/>
          <w:lang w:eastAsia="zh-CN"/>
        </w:rPr>
        <w:t>21 CFR 801.109</w:t>
      </w:r>
      <w:r w:rsidRPr="00B3721F">
        <w:rPr>
          <w:rFonts w:eastAsia="宋体" w:cs="宋体"/>
          <w:sz w:val="21"/>
          <w:lang w:eastAsia="zh-CN"/>
        </w:rPr>
        <w:t>编制包含充分使用信息的标签。</w:t>
      </w:r>
      <w:r w:rsidRPr="00B3721F">
        <w:rPr>
          <w:rFonts w:eastAsia="宋体" w:cs="宋体"/>
          <w:sz w:val="21"/>
          <w:lang w:eastAsia="zh-CN"/>
        </w:rPr>
        <w:t>FDA</w:t>
      </w:r>
      <w:r w:rsidRPr="00B3721F">
        <w:rPr>
          <w:rFonts w:eastAsia="宋体" w:cs="宋体"/>
          <w:sz w:val="21"/>
          <w:lang w:eastAsia="zh-CN"/>
        </w:rPr>
        <w:t>鼓励现有内用外科吻合器和吻合钉的制造商及时对其产品标签进行适当的变更。</w:t>
      </w:r>
      <w:r w:rsidRPr="00B3721F">
        <w:rPr>
          <w:rFonts w:eastAsia="宋体" w:cs="宋体"/>
          <w:sz w:val="21"/>
          <w:lang w:eastAsia="zh-CN"/>
        </w:rPr>
        <w:t>FDA</w:t>
      </w:r>
      <w:r w:rsidRPr="00B3721F">
        <w:rPr>
          <w:rFonts w:eastAsia="宋体" w:cs="宋体"/>
          <w:sz w:val="21"/>
          <w:lang w:eastAsia="zh-CN"/>
        </w:rPr>
        <w:t>认识到修订产品标签可能需要时间，但认为可以在本指南</w:t>
      </w:r>
      <w:proofErr w:type="gramStart"/>
      <w:r w:rsidRPr="00B3721F">
        <w:rPr>
          <w:rFonts w:eastAsia="宋体" w:cs="宋体"/>
          <w:sz w:val="21"/>
          <w:lang w:eastAsia="zh-CN"/>
        </w:rPr>
        <w:t>最终版发布</w:t>
      </w:r>
      <w:proofErr w:type="gramEnd"/>
      <w:r w:rsidRPr="00B3721F">
        <w:rPr>
          <w:rFonts w:eastAsia="宋体" w:cs="宋体"/>
          <w:sz w:val="21"/>
          <w:lang w:eastAsia="zh-CN"/>
        </w:rPr>
        <w:t>后</w:t>
      </w:r>
      <w:r w:rsidRPr="00B3721F">
        <w:rPr>
          <w:rFonts w:eastAsia="宋体" w:cs="宋体"/>
          <w:sz w:val="21"/>
          <w:lang w:eastAsia="zh-CN"/>
        </w:rPr>
        <w:t>180</w:t>
      </w:r>
      <w:r w:rsidRPr="00B3721F">
        <w:rPr>
          <w:rFonts w:eastAsia="宋体" w:cs="宋体"/>
          <w:sz w:val="21"/>
          <w:lang w:eastAsia="zh-CN"/>
        </w:rPr>
        <w:t>天内完成变更。此外，制造商应根据</w:t>
      </w:r>
      <w:r w:rsidRPr="00B3721F">
        <w:rPr>
          <w:rFonts w:eastAsia="宋体" w:cs="宋体"/>
          <w:sz w:val="21"/>
          <w:lang w:eastAsia="zh-CN"/>
        </w:rPr>
        <w:t>FDA</w:t>
      </w:r>
      <w:r w:rsidRPr="00B3721F">
        <w:rPr>
          <w:rFonts w:eastAsia="宋体" w:cs="宋体"/>
          <w:sz w:val="21"/>
          <w:lang w:eastAsia="zh-CN"/>
        </w:rPr>
        <w:t>指南《</w:t>
      </w:r>
      <w:r w:rsidRPr="00B3721F">
        <w:rPr>
          <w:rFonts w:eastAsia="宋体" w:cs="宋体"/>
          <w:color w:val="0000FF"/>
          <w:sz w:val="21"/>
          <w:u w:val="single"/>
          <w:lang w:eastAsia="zh-CN"/>
        </w:rPr>
        <w:t>何时为现有器械变更申报</w:t>
      </w:r>
      <w:r w:rsidRPr="00B3721F">
        <w:rPr>
          <w:rFonts w:eastAsia="宋体" w:cs="宋体"/>
          <w:color w:val="0000FF"/>
          <w:sz w:val="21"/>
          <w:u w:val="single"/>
          <w:lang w:eastAsia="zh-CN"/>
        </w:rPr>
        <w:t>510(k)</w:t>
      </w:r>
      <w:r w:rsidRPr="00B3721F">
        <w:rPr>
          <w:rFonts w:eastAsia="宋体" w:cs="宋体"/>
          <w:color w:val="0000FF"/>
          <w:sz w:val="21"/>
          <w:u w:val="single"/>
          <w:lang w:eastAsia="zh-CN"/>
        </w:rPr>
        <w:t>的决定</w:t>
      </w:r>
      <w:r w:rsidRPr="00B3721F">
        <w:rPr>
          <w:rFonts w:eastAsia="宋体" w:cs="宋体"/>
          <w:sz w:val="21"/>
          <w:lang w:eastAsia="zh-CN"/>
        </w:rPr>
        <w:t>》评价其标签变更。</w:t>
      </w:r>
      <w:r w:rsidRPr="00B3721F">
        <w:rPr>
          <w:rFonts w:eastAsia="宋体" w:cs="宋体"/>
          <w:sz w:val="21"/>
          <w:vertAlign w:val="superscript"/>
          <w:lang w:eastAsia="zh-CN"/>
        </w:rPr>
        <w:t>14</w:t>
      </w:r>
    </w:p>
    <w:p w14:paraId="3AF44148" w14:textId="77777777" w:rsidR="00626BF8" w:rsidRPr="00447D9B" w:rsidRDefault="00626BF8" w:rsidP="006D2E8F">
      <w:pPr>
        <w:pStyle w:val="a3"/>
        <w:adjustRightInd w:val="0"/>
        <w:snapToGrid w:val="0"/>
        <w:spacing w:beforeLines="3300" w:before="7920" w:line="300" w:lineRule="auto"/>
        <w:jc w:val="both"/>
        <w:rPr>
          <w:rFonts w:eastAsiaTheme="minorEastAsia"/>
          <w:sz w:val="21"/>
          <w:szCs w:val="21"/>
          <w:lang w:eastAsia="zh-CN"/>
        </w:rPr>
      </w:pPr>
      <w:r w:rsidRPr="00B3721F">
        <w:rPr>
          <w:rFonts w:eastAsia="宋体" w:cs="宋体"/>
          <w:sz w:val="21"/>
          <w:lang w:eastAsia="zh-CN"/>
        </w:rPr>
        <w:t>____________________</w:t>
      </w:r>
    </w:p>
    <w:p w14:paraId="477930A9" w14:textId="77777777" w:rsidR="00EB5DCB" w:rsidRPr="00917E69" w:rsidRDefault="005E308F" w:rsidP="006D2E8F">
      <w:pPr>
        <w:adjustRightInd w:val="0"/>
        <w:snapToGrid w:val="0"/>
        <w:spacing w:beforeLines="15" w:before="36" w:line="276" w:lineRule="auto"/>
        <w:jc w:val="both"/>
        <w:rPr>
          <w:b/>
          <w:sz w:val="21"/>
          <w:szCs w:val="21"/>
          <w:lang w:eastAsia="zh-CN"/>
        </w:rPr>
      </w:pPr>
      <w:bookmarkStart w:id="1" w:name="_bookmark13"/>
      <w:bookmarkEnd w:id="1"/>
      <w:r w:rsidRPr="00B3721F">
        <w:rPr>
          <w:sz w:val="18"/>
          <w:szCs w:val="21"/>
          <w:vertAlign w:val="superscript"/>
          <w:lang w:eastAsia="zh-CN"/>
        </w:rPr>
        <w:t>14</w:t>
      </w:r>
      <w:r w:rsidR="00626BF8" w:rsidRPr="00B3721F">
        <w:rPr>
          <w:rFonts w:eastAsiaTheme="minorEastAsia" w:hint="eastAsia"/>
          <w:sz w:val="18"/>
          <w:szCs w:val="21"/>
          <w:lang w:eastAsia="zh-CN"/>
        </w:rPr>
        <w:t xml:space="preserve"> </w:t>
      </w:r>
      <w:r w:rsidRPr="00B3721F">
        <w:rPr>
          <w:color w:val="0000FF"/>
          <w:sz w:val="18"/>
          <w:szCs w:val="21"/>
          <w:u w:val="single" w:color="0000FF"/>
          <w:lang w:eastAsia="zh-CN"/>
        </w:rPr>
        <w:t>https://www.fda.gov/MedicalDevices/DeviceRegulationandGuidance/GuidanceDocuments/UCM514771</w:t>
      </w:r>
      <w:r w:rsidR="00EB5DCB" w:rsidRPr="00B3721F">
        <w:rPr>
          <w:rFonts w:eastAsia="宋体" w:cs="宋体"/>
          <w:b/>
          <w:sz w:val="21"/>
          <w:lang w:eastAsia="zh-CN"/>
        </w:rPr>
        <w:br w:type="page"/>
      </w:r>
    </w:p>
    <w:p w14:paraId="0F4CA481" w14:textId="77777777" w:rsidR="00EB5DCB" w:rsidRPr="00311CAE" w:rsidRDefault="005E308F" w:rsidP="00311CAE">
      <w:pPr>
        <w:pStyle w:val="a3"/>
        <w:adjustRightInd w:val="0"/>
        <w:snapToGrid w:val="0"/>
        <w:spacing w:beforeLines="50" w:before="120" w:line="300" w:lineRule="auto"/>
        <w:jc w:val="both"/>
        <w:rPr>
          <w:b/>
          <w:sz w:val="28"/>
          <w:szCs w:val="21"/>
          <w:lang w:eastAsia="zh-CN"/>
        </w:rPr>
      </w:pPr>
      <w:r w:rsidRPr="00B3721F">
        <w:rPr>
          <w:rFonts w:eastAsia="宋体" w:cs="宋体"/>
          <w:b/>
          <w:sz w:val="28"/>
          <w:lang w:eastAsia="zh-CN"/>
        </w:rPr>
        <w:lastRenderedPageBreak/>
        <w:t>附录</w:t>
      </w:r>
      <w:r w:rsidRPr="00B3721F">
        <w:rPr>
          <w:rFonts w:eastAsia="宋体" w:cs="宋体"/>
          <w:b/>
          <w:lang w:eastAsia="zh-CN"/>
        </w:rPr>
        <w:tab/>
      </w:r>
      <w:r w:rsidRPr="00B3721F">
        <w:rPr>
          <w:rFonts w:eastAsia="宋体" w:cs="宋体"/>
          <w:b/>
          <w:sz w:val="28"/>
          <w:lang w:eastAsia="zh-CN"/>
        </w:rPr>
        <w:t xml:space="preserve">A. </w:t>
      </w:r>
      <w:r w:rsidRPr="00B3721F">
        <w:rPr>
          <w:rFonts w:eastAsia="宋体" w:cs="宋体"/>
          <w:b/>
          <w:sz w:val="28"/>
          <w:lang w:eastAsia="zh-CN"/>
        </w:rPr>
        <w:t>包装标签示例</w:t>
      </w:r>
    </w:p>
    <w:p w14:paraId="0A4FABED" w14:textId="77777777" w:rsidR="00EB5DCB" w:rsidRPr="00917E69" w:rsidRDefault="005E308F" w:rsidP="00EB5DCB">
      <w:pPr>
        <w:pStyle w:val="a3"/>
        <w:adjustRightInd w:val="0"/>
        <w:snapToGrid w:val="0"/>
        <w:spacing w:beforeLines="50" w:before="120" w:line="300" w:lineRule="auto"/>
        <w:jc w:val="both"/>
        <w:rPr>
          <w:sz w:val="21"/>
          <w:szCs w:val="21"/>
          <w:lang w:eastAsia="zh-CN"/>
        </w:rPr>
      </w:pPr>
      <w:r w:rsidRPr="00B3721F">
        <w:rPr>
          <w:rFonts w:eastAsia="宋体" w:cs="宋体"/>
          <w:sz w:val="21"/>
          <w:lang w:eastAsia="zh-CN"/>
        </w:rPr>
        <w:t>本节提供了不同类型的内用外科吻合器和吻合钉的包装标签示例，包括建议的技术特征和性能参数，如第</w:t>
      </w:r>
      <w:r w:rsidRPr="00B3721F">
        <w:rPr>
          <w:rFonts w:eastAsia="宋体" w:cs="宋体"/>
          <w:sz w:val="21"/>
          <w:lang w:eastAsia="zh-CN"/>
        </w:rPr>
        <w:t>IV.D</w:t>
      </w:r>
      <w:r w:rsidRPr="00B3721F">
        <w:rPr>
          <w:rFonts w:eastAsia="宋体" w:cs="宋体"/>
          <w:sz w:val="21"/>
          <w:lang w:eastAsia="zh-CN"/>
        </w:rPr>
        <w:t>节中所述。</w:t>
      </w:r>
    </w:p>
    <w:p w14:paraId="2D836C61" w14:textId="77777777" w:rsidR="006530F4" w:rsidRPr="00917E69" w:rsidRDefault="005E308F" w:rsidP="00860D38">
      <w:pPr>
        <w:pStyle w:val="a3"/>
        <w:adjustRightInd w:val="0"/>
        <w:snapToGrid w:val="0"/>
        <w:spacing w:beforeLines="50" w:before="120" w:line="300" w:lineRule="auto"/>
        <w:jc w:val="center"/>
        <w:rPr>
          <w:sz w:val="21"/>
          <w:szCs w:val="21"/>
          <w:lang w:eastAsia="zh-CN"/>
        </w:rPr>
      </w:pPr>
      <w:r w:rsidRPr="00B3721F">
        <w:rPr>
          <w:rFonts w:eastAsia="宋体" w:cs="宋体"/>
          <w:b/>
          <w:sz w:val="21"/>
          <w:lang w:eastAsia="zh-CN"/>
        </w:rPr>
        <w:t>表</w:t>
      </w:r>
      <w:r w:rsidRPr="00B3721F">
        <w:rPr>
          <w:rFonts w:eastAsia="宋体" w:cs="宋体"/>
          <w:b/>
          <w:sz w:val="21"/>
          <w:lang w:eastAsia="zh-CN"/>
        </w:rPr>
        <w:t>1</w:t>
      </w:r>
      <w:r w:rsidRPr="00B3721F">
        <w:rPr>
          <w:rFonts w:eastAsia="宋体" w:cs="宋体"/>
          <w:b/>
          <w:sz w:val="21"/>
          <w:lang w:eastAsia="zh-CN"/>
        </w:rPr>
        <w:t>：</w:t>
      </w:r>
      <w:r w:rsidRPr="00B3721F">
        <w:rPr>
          <w:rFonts w:eastAsia="宋体" w:cs="宋体"/>
          <w:sz w:val="21"/>
          <w:lang w:eastAsia="zh-CN"/>
        </w:rPr>
        <w:t>腔镜直线型切割吻合器的包装标签示例。</w:t>
      </w:r>
    </w:p>
    <w:tbl>
      <w:tblPr>
        <w:tblStyle w:val="TableNormal"/>
        <w:tblW w:w="5000" w:type="pct"/>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113" w:type="dxa"/>
          <w:right w:w="113" w:type="dxa"/>
        </w:tblCellMar>
        <w:tblLook w:val="01E0" w:firstRow="1" w:lastRow="1" w:firstColumn="1" w:lastColumn="1" w:noHBand="0" w:noVBand="0"/>
      </w:tblPr>
      <w:tblGrid>
        <w:gridCol w:w="4777"/>
        <w:gridCol w:w="4520"/>
      </w:tblGrid>
      <w:tr w:rsidR="006530F4" w:rsidRPr="00860D38" w14:paraId="59956B79" w14:textId="77777777" w:rsidTr="00860D38">
        <w:trPr>
          <w:trHeight w:val="20"/>
          <w:jc w:val="center"/>
        </w:trPr>
        <w:tc>
          <w:tcPr>
            <w:tcW w:w="5000" w:type="pct"/>
            <w:gridSpan w:val="2"/>
            <w:tcBorders>
              <w:bottom w:val="single" w:sz="4" w:space="0" w:color="000000"/>
            </w:tcBorders>
          </w:tcPr>
          <w:p w14:paraId="25E19171" w14:textId="77777777" w:rsidR="006530F4" w:rsidRPr="00860D38" w:rsidRDefault="005E308F" w:rsidP="00860D38">
            <w:pPr>
              <w:pStyle w:val="TableParagraph"/>
              <w:adjustRightInd w:val="0"/>
              <w:snapToGrid w:val="0"/>
              <w:spacing w:beforeLines="15" w:before="36" w:line="276" w:lineRule="auto"/>
              <w:ind w:left="0"/>
              <w:jc w:val="both"/>
              <w:rPr>
                <w:b/>
                <w:sz w:val="18"/>
                <w:szCs w:val="21"/>
                <w:lang w:eastAsia="zh-CN"/>
              </w:rPr>
            </w:pPr>
            <w:r w:rsidRPr="00B3721F">
              <w:rPr>
                <w:rFonts w:eastAsia="宋体" w:cs="宋体"/>
                <w:b/>
                <w:sz w:val="18"/>
                <w:lang w:eastAsia="zh-CN"/>
              </w:rPr>
              <w:t>内窥镜用直线型切割吻合器</w:t>
            </w:r>
          </w:p>
        </w:tc>
      </w:tr>
      <w:tr w:rsidR="006530F4" w:rsidRPr="00860D38" w14:paraId="5AF3598C"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5448EF7A"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proofErr w:type="gramStart"/>
            <w:r w:rsidRPr="00B3721F">
              <w:rPr>
                <w:rFonts w:eastAsia="宋体" w:cs="宋体"/>
                <w:sz w:val="18"/>
                <w:lang w:eastAsia="zh-CN"/>
              </w:rPr>
              <w:t>钉仓颜色</w:t>
            </w:r>
            <w:proofErr w:type="gramEnd"/>
            <w:r w:rsidRPr="00B3721F">
              <w:rPr>
                <w:rFonts w:eastAsia="宋体" w:cs="宋体"/>
                <w:sz w:val="18"/>
                <w:lang w:eastAsia="zh-CN"/>
              </w:rPr>
              <w:t>、相应的吻合钉张开和闭合高度以及预期对合的组织</w:t>
            </w:r>
          </w:p>
        </w:tc>
        <w:tc>
          <w:tcPr>
            <w:tcW w:w="2431" w:type="pct"/>
            <w:tcBorders>
              <w:top w:val="single" w:sz="4" w:space="0" w:color="000000"/>
              <w:left w:val="single" w:sz="4" w:space="0" w:color="000000"/>
              <w:bottom w:val="single" w:sz="4" w:space="0" w:color="000000"/>
            </w:tcBorders>
          </w:tcPr>
          <w:p w14:paraId="0D17F217"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蓝色（张开时</w:t>
            </w:r>
            <w:r w:rsidRPr="00B3721F">
              <w:rPr>
                <w:rFonts w:eastAsia="宋体" w:cs="宋体"/>
                <w:sz w:val="18"/>
                <w:lang w:eastAsia="zh-CN"/>
              </w:rPr>
              <w:t>3.5 mm</w:t>
            </w:r>
            <w:r w:rsidRPr="00B3721F">
              <w:rPr>
                <w:rFonts w:eastAsia="宋体" w:cs="宋体"/>
                <w:sz w:val="18"/>
                <w:lang w:eastAsia="zh-CN"/>
              </w:rPr>
              <w:t>；闭合时</w:t>
            </w:r>
            <w:r w:rsidRPr="00B3721F">
              <w:rPr>
                <w:rFonts w:eastAsia="宋体" w:cs="宋体"/>
                <w:sz w:val="18"/>
                <w:lang w:eastAsia="zh-CN"/>
              </w:rPr>
              <w:t>1.5mm</w:t>
            </w:r>
            <w:r w:rsidRPr="00B3721F">
              <w:rPr>
                <w:rFonts w:eastAsia="宋体" w:cs="宋体"/>
                <w:sz w:val="18"/>
                <w:lang w:eastAsia="zh-CN"/>
              </w:rPr>
              <w:t>）</w:t>
            </w:r>
            <w:r w:rsidRPr="00B3721F">
              <w:rPr>
                <w:rFonts w:eastAsia="宋体" w:cs="宋体"/>
                <w:sz w:val="18"/>
                <w:lang w:eastAsia="zh-CN"/>
              </w:rPr>
              <w:t xml:space="preserve"> – </w:t>
            </w:r>
            <w:r w:rsidRPr="00B3721F">
              <w:rPr>
                <w:rFonts w:eastAsia="宋体" w:cs="宋体"/>
                <w:sz w:val="18"/>
                <w:lang w:eastAsia="zh-CN"/>
              </w:rPr>
              <w:t>内部为白色（张开时</w:t>
            </w:r>
            <w:r w:rsidRPr="00B3721F">
              <w:rPr>
                <w:rFonts w:eastAsia="宋体" w:cs="宋体"/>
                <w:sz w:val="18"/>
                <w:lang w:eastAsia="zh-CN"/>
              </w:rPr>
              <w:t>2.5 mm</w:t>
            </w:r>
            <w:r w:rsidRPr="00B3721F">
              <w:rPr>
                <w:rFonts w:eastAsia="宋体" w:cs="宋体"/>
                <w:sz w:val="18"/>
                <w:lang w:eastAsia="zh-CN"/>
              </w:rPr>
              <w:t>；闭合时</w:t>
            </w:r>
            <w:r w:rsidRPr="00B3721F">
              <w:rPr>
                <w:rFonts w:eastAsia="宋体" w:cs="宋体"/>
                <w:sz w:val="18"/>
                <w:lang w:eastAsia="zh-CN"/>
              </w:rPr>
              <w:t>1.0mm</w:t>
            </w:r>
            <w:r w:rsidRPr="00B3721F">
              <w:rPr>
                <w:rFonts w:eastAsia="宋体" w:cs="宋体"/>
                <w:sz w:val="18"/>
                <w:lang w:eastAsia="zh-CN"/>
              </w:rPr>
              <w:t>）</w:t>
            </w:r>
            <w:r w:rsidRPr="00B3721F">
              <w:rPr>
                <w:rFonts w:eastAsia="宋体" w:cs="宋体"/>
                <w:sz w:val="18"/>
                <w:lang w:eastAsia="zh-CN"/>
              </w:rPr>
              <w:t xml:space="preserve"> – </w:t>
            </w:r>
            <w:r w:rsidRPr="00B3721F">
              <w:rPr>
                <w:rFonts w:eastAsia="宋体" w:cs="宋体"/>
                <w:sz w:val="18"/>
                <w:lang w:eastAsia="zh-CN"/>
              </w:rPr>
              <w:t>血管</w:t>
            </w:r>
          </w:p>
          <w:p w14:paraId="6AAF1CDE"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绿色（张开时</w:t>
            </w:r>
            <w:r w:rsidRPr="00B3721F">
              <w:rPr>
                <w:rFonts w:eastAsia="宋体" w:cs="宋体"/>
                <w:sz w:val="18"/>
                <w:lang w:eastAsia="zh-CN"/>
              </w:rPr>
              <w:t>4.1 mm</w:t>
            </w:r>
            <w:r w:rsidRPr="00B3721F">
              <w:rPr>
                <w:rFonts w:eastAsia="宋体" w:cs="宋体"/>
                <w:sz w:val="18"/>
                <w:lang w:eastAsia="zh-CN"/>
              </w:rPr>
              <w:t>；闭合时</w:t>
            </w:r>
            <w:r w:rsidRPr="00B3721F">
              <w:rPr>
                <w:rFonts w:eastAsia="宋体" w:cs="宋体"/>
                <w:sz w:val="18"/>
                <w:lang w:eastAsia="zh-CN"/>
              </w:rPr>
              <w:t>2.0</w:t>
            </w:r>
            <w:r w:rsidRPr="00B3721F">
              <w:rPr>
                <w:rFonts w:eastAsia="宋体" w:cs="宋体"/>
                <w:sz w:val="18"/>
                <w:lang w:eastAsia="zh-CN"/>
              </w:rPr>
              <w:t>）</w:t>
            </w:r>
            <w:r w:rsidRPr="00B3721F">
              <w:rPr>
                <w:rFonts w:eastAsia="宋体" w:cs="宋体"/>
                <w:sz w:val="18"/>
                <w:lang w:eastAsia="zh-CN"/>
              </w:rPr>
              <w:t xml:space="preserve"> – </w:t>
            </w:r>
            <w:r w:rsidRPr="00B3721F">
              <w:rPr>
                <w:rFonts w:eastAsia="宋体" w:cs="宋体"/>
                <w:sz w:val="18"/>
                <w:lang w:eastAsia="zh-CN"/>
              </w:rPr>
              <w:t>胃</w:t>
            </w:r>
          </w:p>
        </w:tc>
      </w:tr>
      <w:tr w:rsidR="006530F4" w:rsidRPr="00860D38" w14:paraId="071150CD"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44BF3516"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钳口长度（</w:t>
            </w:r>
            <w:proofErr w:type="gramStart"/>
            <w:r w:rsidRPr="00B3721F">
              <w:rPr>
                <w:rFonts w:eastAsia="宋体" w:cs="宋体"/>
                <w:sz w:val="18"/>
                <w:lang w:eastAsia="zh-CN"/>
              </w:rPr>
              <w:t>即钉仓</w:t>
            </w:r>
            <w:proofErr w:type="gramEnd"/>
            <w:r w:rsidRPr="00B3721F">
              <w:rPr>
                <w:rFonts w:eastAsia="宋体" w:cs="宋体"/>
                <w:sz w:val="18"/>
                <w:lang w:eastAsia="zh-CN"/>
              </w:rPr>
              <w:t>尺寸）</w:t>
            </w:r>
          </w:p>
        </w:tc>
        <w:tc>
          <w:tcPr>
            <w:tcW w:w="2431" w:type="pct"/>
            <w:tcBorders>
              <w:top w:val="single" w:sz="4" w:space="0" w:color="000000"/>
              <w:left w:val="single" w:sz="4" w:space="0" w:color="000000"/>
              <w:bottom w:val="single" w:sz="4" w:space="0" w:color="000000"/>
            </w:tcBorders>
          </w:tcPr>
          <w:p w14:paraId="7664760A" w14:textId="77777777" w:rsidR="006530F4" w:rsidRPr="00B3721F" w:rsidRDefault="005E308F" w:rsidP="00860D38">
            <w:pPr>
              <w:pStyle w:val="TableParagraph"/>
              <w:adjustRightInd w:val="0"/>
              <w:snapToGrid w:val="0"/>
              <w:spacing w:beforeLines="15" w:before="36" w:line="276" w:lineRule="auto"/>
              <w:ind w:left="0"/>
              <w:jc w:val="both"/>
              <w:rPr>
                <w:sz w:val="18"/>
                <w:szCs w:val="21"/>
              </w:rPr>
            </w:pPr>
            <w:r w:rsidRPr="00B3721F">
              <w:rPr>
                <w:sz w:val="18"/>
                <w:szCs w:val="21"/>
              </w:rPr>
              <w:t>45mm</w:t>
            </w:r>
          </w:p>
        </w:tc>
      </w:tr>
      <w:tr w:rsidR="006530F4" w:rsidRPr="00860D38" w14:paraId="1A9D2764"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3E5582FE" w14:textId="37EFC7DB" w:rsidR="006530F4" w:rsidRPr="00860D38" w:rsidRDefault="0008100F" w:rsidP="00860D38">
            <w:pPr>
              <w:pStyle w:val="TableParagraph"/>
              <w:adjustRightInd w:val="0"/>
              <w:snapToGrid w:val="0"/>
              <w:spacing w:beforeLines="15" w:before="36" w:line="276" w:lineRule="auto"/>
              <w:ind w:left="0"/>
              <w:jc w:val="both"/>
              <w:rPr>
                <w:sz w:val="18"/>
                <w:szCs w:val="21"/>
              </w:rPr>
            </w:pPr>
            <w:proofErr w:type="spellStart"/>
            <w:r>
              <w:rPr>
                <w:rFonts w:eastAsia="宋体" w:cs="宋体"/>
                <w:sz w:val="18"/>
              </w:rPr>
              <w:t>操作杆长</w:t>
            </w:r>
            <w:proofErr w:type="spellEnd"/>
          </w:p>
        </w:tc>
        <w:tc>
          <w:tcPr>
            <w:tcW w:w="2431" w:type="pct"/>
            <w:tcBorders>
              <w:top w:val="single" w:sz="4" w:space="0" w:color="000000"/>
              <w:left w:val="single" w:sz="4" w:space="0" w:color="000000"/>
              <w:bottom w:val="single" w:sz="4" w:space="0" w:color="000000"/>
            </w:tcBorders>
          </w:tcPr>
          <w:p w14:paraId="718F1ECA" w14:textId="77777777" w:rsidR="006530F4" w:rsidRPr="00B3721F" w:rsidRDefault="005E308F" w:rsidP="00860D38">
            <w:pPr>
              <w:pStyle w:val="TableParagraph"/>
              <w:adjustRightInd w:val="0"/>
              <w:snapToGrid w:val="0"/>
              <w:spacing w:beforeLines="15" w:before="36" w:line="276" w:lineRule="auto"/>
              <w:ind w:left="0"/>
              <w:jc w:val="both"/>
              <w:rPr>
                <w:sz w:val="18"/>
                <w:szCs w:val="21"/>
              </w:rPr>
            </w:pPr>
            <w:r w:rsidRPr="00B3721F">
              <w:rPr>
                <w:sz w:val="18"/>
                <w:szCs w:val="21"/>
              </w:rPr>
              <w:t>38 cm</w:t>
            </w:r>
          </w:p>
        </w:tc>
      </w:tr>
      <w:tr w:rsidR="006530F4" w:rsidRPr="00860D38" w14:paraId="4F832411"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19FCF27C"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组织间隙或远端钳口开度</w:t>
            </w:r>
          </w:p>
        </w:tc>
        <w:tc>
          <w:tcPr>
            <w:tcW w:w="2431" w:type="pct"/>
            <w:tcBorders>
              <w:top w:val="single" w:sz="4" w:space="0" w:color="000000"/>
              <w:left w:val="single" w:sz="4" w:space="0" w:color="000000"/>
              <w:bottom w:val="single" w:sz="4" w:space="0" w:color="000000"/>
            </w:tcBorders>
          </w:tcPr>
          <w:p w14:paraId="17EF39A5" w14:textId="77777777" w:rsidR="006530F4" w:rsidRPr="00B3721F" w:rsidRDefault="005E308F" w:rsidP="00860D38">
            <w:pPr>
              <w:pStyle w:val="TableParagraph"/>
              <w:adjustRightInd w:val="0"/>
              <w:snapToGrid w:val="0"/>
              <w:spacing w:beforeLines="15" w:before="36" w:line="276" w:lineRule="auto"/>
              <w:ind w:left="0"/>
              <w:jc w:val="both"/>
              <w:rPr>
                <w:sz w:val="18"/>
                <w:szCs w:val="21"/>
              </w:rPr>
            </w:pPr>
            <w:r w:rsidRPr="00B3721F">
              <w:rPr>
                <w:sz w:val="18"/>
                <w:szCs w:val="21"/>
              </w:rPr>
              <w:t>12 mm</w:t>
            </w:r>
          </w:p>
        </w:tc>
      </w:tr>
      <w:tr w:rsidR="006530F4" w:rsidRPr="00860D38" w14:paraId="0160643B"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750B71B2" w14:textId="2CCD7285" w:rsidR="006530F4" w:rsidRPr="00860D38" w:rsidRDefault="0008100F" w:rsidP="00860D38">
            <w:pPr>
              <w:pStyle w:val="TableParagraph"/>
              <w:adjustRightInd w:val="0"/>
              <w:snapToGrid w:val="0"/>
              <w:spacing w:beforeLines="15" w:before="36" w:line="276" w:lineRule="auto"/>
              <w:ind w:left="0"/>
              <w:jc w:val="both"/>
              <w:rPr>
                <w:sz w:val="18"/>
                <w:szCs w:val="21"/>
              </w:rPr>
            </w:pPr>
            <w:proofErr w:type="spellStart"/>
            <w:r w:rsidRPr="0008100F">
              <w:rPr>
                <w:rFonts w:eastAsia="宋体" w:cs="宋体" w:hint="eastAsia"/>
                <w:sz w:val="18"/>
              </w:rPr>
              <w:t>吻合器头端弯转角度</w:t>
            </w:r>
            <w:proofErr w:type="spellEnd"/>
          </w:p>
        </w:tc>
        <w:tc>
          <w:tcPr>
            <w:tcW w:w="2431" w:type="pct"/>
            <w:tcBorders>
              <w:top w:val="single" w:sz="4" w:space="0" w:color="000000"/>
              <w:left w:val="single" w:sz="4" w:space="0" w:color="000000"/>
              <w:bottom w:val="single" w:sz="4" w:space="0" w:color="000000"/>
            </w:tcBorders>
          </w:tcPr>
          <w:p w14:paraId="5315AB7B"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每个设定方向分别为</w:t>
            </w:r>
            <w:r w:rsidRPr="00B3721F">
              <w:rPr>
                <w:rFonts w:eastAsia="宋体" w:cs="宋体"/>
                <w:sz w:val="18"/>
                <w:lang w:eastAsia="zh-CN"/>
              </w:rPr>
              <w:t>90</w:t>
            </w:r>
            <w:r w:rsidRPr="00B3721F">
              <w:rPr>
                <w:rFonts w:eastAsia="宋体" w:cs="宋体"/>
                <w:sz w:val="18"/>
                <w:lang w:eastAsia="zh-CN"/>
              </w:rPr>
              <w:t>度、</w:t>
            </w:r>
            <w:r w:rsidRPr="00B3721F">
              <w:rPr>
                <w:rFonts w:eastAsia="宋体" w:cs="宋体"/>
                <w:sz w:val="18"/>
                <w:lang w:eastAsia="zh-CN"/>
              </w:rPr>
              <w:t>45</w:t>
            </w:r>
            <w:r w:rsidRPr="00B3721F">
              <w:rPr>
                <w:rFonts w:eastAsia="宋体" w:cs="宋体"/>
                <w:sz w:val="18"/>
                <w:lang w:eastAsia="zh-CN"/>
              </w:rPr>
              <w:t>度和</w:t>
            </w:r>
            <w:r w:rsidRPr="00B3721F">
              <w:rPr>
                <w:rFonts w:eastAsia="宋体" w:cs="宋体"/>
                <w:sz w:val="18"/>
                <w:lang w:eastAsia="zh-CN"/>
              </w:rPr>
              <w:t>30</w:t>
            </w:r>
            <w:r w:rsidRPr="00B3721F">
              <w:rPr>
                <w:rFonts w:eastAsia="宋体" w:cs="宋体"/>
                <w:sz w:val="18"/>
                <w:lang w:eastAsia="zh-CN"/>
              </w:rPr>
              <w:t>度</w:t>
            </w:r>
          </w:p>
        </w:tc>
      </w:tr>
      <w:tr w:rsidR="006530F4" w:rsidRPr="00860D38" w14:paraId="384433C3"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69F1D70A" w14:textId="77777777" w:rsidR="006530F4" w:rsidRPr="00860D38" w:rsidRDefault="005E308F" w:rsidP="00860D38">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击发力</w:t>
            </w:r>
            <w:proofErr w:type="spellEnd"/>
          </w:p>
        </w:tc>
        <w:tc>
          <w:tcPr>
            <w:tcW w:w="2431" w:type="pct"/>
            <w:tcBorders>
              <w:top w:val="single" w:sz="4" w:space="0" w:color="000000"/>
              <w:left w:val="single" w:sz="4" w:space="0" w:color="000000"/>
              <w:bottom w:val="single" w:sz="4" w:space="0" w:color="000000"/>
            </w:tcBorders>
          </w:tcPr>
          <w:p w14:paraId="7DD38FE5" w14:textId="77777777" w:rsidR="006530F4" w:rsidRPr="00860D38" w:rsidRDefault="005E308F" w:rsidP="00860D38">
            <w:pPr>
              <w:pStyle w:val="TableParagraph"/>
              <w:adjustRightInd w:val="0"/>
              <w:snapToGrid w:val="0"/>
              <w:spacing w:beforeLines="15" w:before="36" w:line="276" w:lineRule="auto"/>
              <w:ind w:left="0"/>
              <w:jc w:val="both"/>
              <w:rPr>
                <w:sz w:val="18"/>
                <w:szCs w:val="21"/>
              </w:rPr>
            </w:pPr>
            <w:r w:rsidRPr="00B3721F">
              <w:rPr>
                <w:rFonts w:eastAsia="宋体" w:cs="宋体"/>
                <w:sz w:val="18"/>
              </w:rPr>
              <w:t xml:space="preserve">24-30 </w:t>
            </w:r>
            <w:proofErr w:type="spellStart"/>
            <w:r w:rsidRPr="00B3721F">
              <w:rPr>
                <w:rFonts w:eastAsia="宋体" w:cs="宋体"/>
                <w:sz w:val="18"/>
              </w:rPr>
              <w:t>ft·lbf</w:t>
            </w:r>
            <w:proofErr w:type="spellEnd"/>
          </w:p>
        </w:tc>
      </w:tr>
      <w:tr w:rsidR="006530F4" w:rsidRPr="00860D38" w14:paraId="766244CB"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2B828526"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proofErr w:type="gramStart"/>
            <w:r w:rsidRPr="00B3721F">
              <w:rPr>
                <w:rFonts w:eastAsia="宋体" w:cs="宋体"/>
                <w:sz w:val="18"/>
                <w:lang w:eastAsia="zh-CN"/>
              </w:rPr>
              <w:t>每个钉仓的</w:t>
            </w:r>
            <w:proofErr w:type="gramEnd"/>
            <w:r w:rsidRPr="00B3721F">
              <w:rPr>
                <w:rFonts w:eastAsia="宋体" w:cs="宋体"/>
                <w:sz w:val="18"/>
                <w:lang w:eastAsia="zh-CN"/>
              </w:rPr>
              <w:t>吻合钉排总数</w:t>
            </w:r>
          </w:p>
        </w:tc>
        <w:tc>
          <w:tcPr>
            <w:tcW w:w="2431" w:type="pct"/>
            <w:tcBorders>
              <w:top w:val="single" w:sz="4" w:space="0" w:color="000000"/>
              <w:left w:val="single" w:sz="4" w:space="0" w:color="000000"/>
              <w:bottom w:val="single" w:sz="4" w:space="0" w:color="000000"/>
            </w:tcBorders>
          </w:tcPr>
          <w:p w14:paraId="493ADD51"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蓝色</w:t>
            </w:r>
            <w:r w:rsidRPr="00B3721F">
              <w:rPr>
                <w:rFonts w:eastAsia="宋体" w:cs="宋体"/>
                <w:sz w:val="18"/>
                <w:lang w:eastAsia="zh-CN"/>
              </w:rPr>
              <w:t xml:space="preserve"> – 4</w:t>
            </w:r>
            <w:r w:rsidRPr="00B3721F">
              <w:rPr>
                <w:rFonts w:eastAsia="宋体" w:cs="宋体"/>
                <w:sz w:val="18"/>
                <w:lang w:eastAsia="zh-CN"/>
              </w:rPr>
              <w:t>或</w:t>
            </w:r>
            <w:r w:rsidRPr="00B3721F">
              <w:rPr>
                <w:rFonts w:eastAsia="宋体" w:cs="宋体"/>
                <w:sz w:val="18"/>
                <w:lang w:eastAsia="zh-CN"/>
              </w:rPr>
              <w:t>6</w:t>
            </w:r>
          </w:p>
          <w:p w14:paraId="72495672"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白色</w:t>
            </w:r>
            <w:r w:rsidRPr="00B3721F">
              <w:rPr>
                <w:rFonts w:eastAsia="宋体" w:cs="宋体"/>
                <w:sz w:val="18"/>
                <w:lang w:eastAsia="zh-CN"/>
              </w:rPr>
              <w:t xml:space="preserve"> – 4</w:t>
            </w:r>
          </w:p>
          <w:p w14:paraId="02865472"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绿色</w:t>
            </w:r>
            <w:r w:rsidRPr="00B3721F">
              <w:rPr>
                <w:rFonts w:eastAsia="宋体" w:cs="宋体"/>
                <w:sz w:val="18"/>
                <w:lang w:eastAsia="zh-CN"/>
              </w:rPr>
              <w:t xml:space="preserve"> – 6</w:t>
            </w:r>
          </w:p>
        </w:tc>
      </w:tr>
      <w:tr w:rsidR="006530F4" w:rsidRPr="00860D38" w14:paraId="215A5E53"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32F62678" w14:textId="77777777" w:rsidR="006530F4" w:rsidRPr="00860D38" w:rsidRDefault="005E308F" w:rsidP="00860D38">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吻合钉形状</w:t>
            </w:r>
            <w:proofErr w:type="spellEnd"/>
          </w:p>
        </w:tc>
        <w:tc>
          <w:tcPr>
            <w:tcW w:w="2431" w:type="pct"/>
            <w:tcBorders>
              <w:top w:val="single" w:sz="4" w:space="0" w:color="000000"/>
              <w:left w:val="single" w:sz="4" w:space="0" w:color="000000"/>
              <w:bottom w:val="single" w:sz="4" w:space="0" w:color="000000"/>
            </w:tcBorders>
          </w:tcPr>
          <w:p w14:paraId="282EAAC7" w14:textId="77777777" w:rsidR="006530F4" w:rsidRPr="00860D38" w:rsidRDefault="005E308F" w:rsidP="00860D38">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交错，非交错</w:t>
            </w:r>
            <w:proofErr w:type="spellEnd"/>
          </w:p>
        </w:tc>
      </w:tr>
      <w:tr w:rsidR="006530F4" w:rsidRPr="00860D38" w14:paraId="491BD77B"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22E15B50" w14:textId="77777777" w:rsidR="006530F4" w:rsidRPr="00860D38" w:rsidRDefault="005E308F" w:rsidP="00860D38">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最大装钉数量</w:t>
            </w:r>
            <w:proofErr w:type="spellEnd"/>
          </w:p>
        </w:tc>
        <w:tc>
          <w:tcPr>
            <w:tcW w:w="2431" w:type="pct"/>
            <w:tcBorders>
              <w:top w:val="single" w:sz="4" w:space="0" w:color="000000"/>
              <w:left w:val="single" w:sz="4" w:space="0" w:color="000000"/>
              <w:bottom w:val="single" w:sz="4" w:space="0" w:color="000000"/>
            </w:tcBorders>
          </w:tcPr>
          <w:p w14:paraId="3A78D8A4" w14:textId="77777777" w:rsidR="006530F4" w:rsidRPr="00B3721F" w:rsidRDefault="005E308F" w:rsidP="00860D38">
            <w:pPr>
              <w:pStyle w:val="TableParagraph"/>
              <w:adjustRightInd w:val="0"/>
              <w:snapToGrid w:val="0"/>
              <w:spacing w:beforeLines="15" w:before="36" w:line="276" w:lineRule="auto"/>
              <w:ind w:left="0"/>
              <w:jc w:val="both"/>
              <w:rPr>
                <w:sz w:val="18"/>
                <w:szCs w:val="21"/>
              </w:rPr>
            </w:pPr>
            <w:r w:rsidRPr="00B3721F">
              <w:rPr>
                <w:sz w:val="18"/>
                <w:szCs w:val="21"/>
              </w:rPr>
              <w:t>15</w:t>
            </w:r>
          </w:p>
        </w:tc>
      </w:tr>
      <w:tr w:rsidR="006530F4" w:rsidRPr="00860D38" w14:paraId="44B308FA"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4C266399" w14:textId="0430BF74" w:rsidR="006530F4" w:rsidRPr="00860D38" w:rsidRDefault="005E308F" w:rsidP="0008100F">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击发前</w:t>
            </w:r>
            <w:r w:rsidR="0008100F">
              <w:rPr>
                <w:rFonts w:eastAsia="宋体" w:cs="宋体"/>
                <w:sz w:val="18"/>
                <w:lang w:eastAsia="zh-CN"/>
              </w:rPr>
              <w:t>组织</w:t>
            </w:r>
            <w:r w:rsidR="0008100F">
              <w:rPr>
                <w:rFonts w:eastAsia="宋体" w:cs="宋体" w:hint="eastAsia"/>
                <w:sz w:val="18"/>
                <w:lang w:eastAsia="zh-CN"/>
              </w:rPr>
              <w:t>（</w:t>
            </w:r>
            <w:r w:rsidRPr="00B3721F">
              <w:rPr>
                <w:rFonts w:eastAsia="宋体" w:cs="宋体"/>
                <w:sz w:val="18"/>
                <w:lang w:eastAsia="zh-CN"/>
              </w:rPr>
              <w:t>压缩</w:t>
            </w:r>
            <w:r w:rsidR="0008100F">
              <w:rPr>
                <w:rFonts w:eastAsia="宋体" w:cs="宋体" w:hint="eastAsia"/>
                <w:sz w:val="18"/>
                <w:lang w:eastAsia="zh-CN"/>
              </w:rPr>
              <w:t>）</w:t>
            </w:r>
            <w:r w:rsidRPr="00B3721F">
              <w:rPr>
                <w:rFonts w:eastAsia="宋体" w:cs="宋体"/>
                <w:sz w:val="18"/>
                <w:lang w:eastAsia="zh-CN"/>
              </w:rPr>
              <w:t>时间</w:t>
            </w:r>
          </w:p>
        </w:tc>
        <w:tc>
          <w:tcPr>
            <w:tcW w:w="2431" w:type="pct"/>
            <w:tcBorders>
              <w:top w:val="single" w:sz="4" w:space="0" w:color="000000"/>
              <w:left w:val="single" w:sz="4" w:space="0" w:color="000000"/>
              <w:bottom w:val="single" w:sz="4" w:space="0" w:color="000000"/>
            </w:tcBorders>
          </w:tcPr>
          <w:p w14:paraId="77C7BD38" w14:textId="77777777" w:rsidR="006530F4" w:rsidRPr="00860D38" w:rsidRDefault="005E308F" w:rsidP="00860D38">
            <w:pPr>
              <w:pStyle w:val="TableParagraph"/>
              <w:adjustRightInd w:val="0"/>
              <w:snapToGrid w:val="0"/>
              <w:spacing w:beforeLines="15" w:before="36" w:line="276" w:lineRule="auto"/>
              <w:ind w:left="0"/>
              <w:jc w:val="both"/>
              <w:rPr>
                <w:sz w:val="18"/>
                <w:szCs w:val="21"/>
              </w:rPr>
            </w:pPr>
            <w:r w:rsidRPr="00B3721F">
              <w:rPr>
                <w:rFonts w:eastAsia="宋体" w:cs="宋体"/>
                <w:sz w:val="18"/>
              </w:rPr>
              <w:t>20–30</w:t>
            </w:r>
            <w:r w:rsidRPr="00B3721F">
              <w:rPr>
                <w:rFonts w:eastAsia="宋体" w:cs="宋体"/>
                <w:sz w:val="18"/>
              </w:rPr>
              <w:t>秒</w:t>
            </w:r>
          </w:p>
        </w:tc>
      </w:tr>
      <w:tr w:rsidR="006530F4" w:rsidRPr="00860D38" w14:paraId="5E0396BF" w14:textId="77777777" w:rsidTr="00860D38">
        <w:trPr>
          <w:trHeight w:val="20"/>
          <w:jc w:val="center"/>
        </w:trPr>
        <w:tc>
          <w:tcPr>
            <w:tcW w:w="2569" w:type="pct"/>
            <w:tcBorders>
              <w:top w:val="single" w:sz="4" w:space="0" w:color="000000"/>
              <w:bottom w:val="single" w:sz="4" w:space="0" w:color="000000"/>
              <w:right w:val="single" w:sz="4" w:space="0" w:color="000000"/>
            </w:tcBorders>
          </w:tcPr>
          <w:p w14:paraId="236C2D92" w14:textId="77777777"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完成吻合钉线所需的增量击发次数</w:t>
            </w:r>
          </w:p>
        </w:tc>
        <w:tc>
          <w:tcPr>
            <w:tcW w:w="2431" w:type="pct"/>
            <w:tcBorders>
              <w:top w:val="single" w:sz="4" w:space="0" w:color="000000"/>
              <w:left w:val="single" w:sz="4" w:space="0" w:color="000000"/>
              <w:bottom w:val="single" w:sz="4" w:space="0" w:color="000000"/>
            </w:tcBorders>
          </w:tcPr>
          <w:p w14:paraId="081D1036" w14:textId="77777777" w:rsidR="006530F4" w:rsidRPr="00B3721F" w:rsidRDefault="005E308F" w:rsidP="00860D38">
            <w:pPr>
              <w:pStyle w:val="TableParagraph"/>
              <w:adjustRightInd w:val="0"/>
              <w:snapToGrid w:val="0"/>
              <w:spacing w:beforeLines="15" w:before="36" w:line="276" w:lineRule="auto"/>
              <w:ind w:left="0"/>
              <w:jc w:val="both"/>
              <w:rPr>
                <w:sz w:val="18"/>
                <w:szCs w:val="21"/>
              </w:rPr>
            </w:pPr>
            <w:r w:rsidRPr="00B3721F">
              <w:rPr>
                <w:sz w:val="18"/>
                <w:szCs w:val="21"/>
              </w:rPr>
              <w:t>3</w:t>
            </w:r>
          </w:p>
        </w:tc>
      </w:tr>
      <w:tr w:rsidR="006530F4" w:rsidRPr="00860D38" w14:paraId="32E7D74F" w14:textId="77777777" w:rsidTr="00860D38">
        <w:trPr>
          <w:trHeight w:val="20"/>
          <w:jc w:val="center"/>
        </w:trPr>
        <w:tc>
          <w:tcPr>
            <w:tcW w:w="2569" w:type="pct"/>
            <w:tcBorders>
              <w:top w:val="single" w:sz="4" w:space="0" w:color="000000"/>
              <w:right w:val="single" w:sz="4" w:space="0" w:color="000000"/>
            </w:tcBorders>
          </w:tcPr>
          <w:p w14:paraId="4ABB00E4" w14:textId="60AF2BB6" w:rsidR="006530F4" w:rsidRPr="00860D38" w:rsidRDefault="005E308F" w:rsidP="00860D38">
            <w:pPr>
              <w:pStyle w:val="TableParagraph"/>
              <w:adjustRightInd w:val="0"/>
              <w:snapToGrid w:val="0"/>
              <w:spacing w:beforeLines="15" w:before="36" w:line="276" w:lineRule="auto"/>
              <w:ind w:left="0"/>
              <w:jc w:val="both"/>
              <w:rPr>
                <w:sz w:val="18"/>
                <w:szCs w:val="21"/>
                <w:lang w:eastAsia="zh-CN"/>
              </w:rPr>
            </w:pPr>
            <w:proofErr w:type="spellStart"/>
            <w:r w:rsidRPr="00B3721F">
              <w:rPr>
                <w:rFonts w:eastAsia="宋体" w:cs="宋体"/>
                <w:sz w:val="18"/>
              </w:rPr>
              <w:t>组织厚度的安全</w:t>
            </w:r>
            <w:r w:rsidR="0008100F">
              <w:rPr>
                <w:rFonts w:eastAsia="宋体" w:cs="宋体"/>
                <w:sz w:val="18"/>
              </w:rPr>
              <w:t>装置</w:t>
            </w:r>
            <w:proofErr w:type="spellEnd"/>
          </w:p>
        </w:tc>
        <w:tc>
          <w:tcPr>
            <w:tcW w:w="2431" w:type="pct"/>
            <w:tcBorders>
              <w:top w:val="single" w:sz="4" w:space="0" w:color="000000"/>
              <w:left w:val="single" w:sz="4" w:space="0" w:color="000000"/>
            </w:tcBorders>
          </w:tcPr>
          <w:p w14:paraId="031E0D10" w14:textId="77777777" w:rsidR="006530F4" w:rsidRPr="00860D38" w:rsidRDefault="005E308F" w:rsidP="00860D38">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锁定，彩色击发区</w:t>
            </w:r>
            <w:proofErr w:type="spellEnd"/>
          </w:p>
        </w:tc>
      </w:tr>
    </w:tbl>
    <w:p w14:paraId="033BC9E5" w14:textId="77777777" w:rsidR="00EB5DCB" w:rsidRPr="00917E69" w:rsidRDefault="00EB5DCB" w:rsidP="00EB5DCB">
      <w:pPr>
        <w:adjustRightInd w:val="0"/>
        <w:snapToGrid w:val="0"/>
        <w:spacing w:beforeLines="50" w:before="120" w:line="300" w:lineRule="auto"/>
        <w:jc w:val="both"/>
        <w:rPr>
          <w:b/>
          <w:sz w:val="21"/>
          <w:szCs w:val="21"/>
        </w:rPr>
      </w:pPr>
      <w:r w:rsidRPr="00B3721F">
        <w:rPr>
          <w:rFonts w:eastAsia="宋体" w:cs="宋体"/>
          <w:b/>
          <w:sz w:val="21"/>
        </w:rPr>
        <w:br w:type="page"/>
      </w:r>
    </w:p>
    <w:p w14:paraId="27BD18A8" w14:textId="77777777" w:rsidR="006530F4" w:rsidRPr="00917E69" w:rsidRDefault="005E308F" w:rsidP="0093359D">
      <w:pPr>
        <w:pStyle w:val="a3"/>
        <w:adjustRightInd w:val="0"/>
        <w:snapToGrid w:val="0"/>
        <w:spacing w:beforeLines="50" w:before="120" w:line="300" w:lineRule="auto"/>
        <w:jc w:val="center"/>
        <w:rPr>
          <w:sz w:val="21"/>
          <w:szCs w:val="21"/>
          <w:lang w:eastAsia="zh-CN"/>
        </w:rPr>
      </w:pPr>
      <w:r w:rsidRPr="00B3721F">
        <w:rPr>
          <w:rFonts w:eastAsia="宋体" w:cs="宋体"/>
          <w:b/>
          <w:sz w:val="21"/>
          <w:lang w:eastAsia="zh-CN"/>
        </w:rPr>
        <w:lastRenderedPageBreak/>
        <w:t>表</w:t>
      </w:r>
      <w:r w:rsidRPr="00B3721F">
        <w:rPr>
          <w:rFonts w:eastAsia="宋体" w:cs="宋体"/>
          <w:b/>
          <w:sz w:val="21"/>
          <w:lang w:eastAsia="zh-CN"/>
        </w:rPr>
        <w:t>2</w:t>
      </w:r>
      <w:r w:rsidRPr="00B3721F">
        <w:rPr>
          <w:rFonts w:eastAsia="宋体" w:cs="宋体"/>
          <w:b/>
          <w:sz w:val="21"/>
          <w:lang w:eastAsia="zh-CN"/>
        </w:rPr>
        <w:t>：</w:t>
      </w:r>
      <w:r w:rsidRPr="00B3721F">
        <w:rPr>
          <w:rFonts w:eastAsia="宋体" w:cs="宋体"/>
          <w:sz w:val="21"/>
          <w:lang w:eastAsia="zh-CN"/>
        </w:rPr>
        <w:t>开放式</w:t>
      </w:r>
      <w:r w:rsidRPr="00B3721F">
        <w:rPr>
          <w:rFonts w:eastAsia="宋体" w:cs="宋体"/>
          <w:sz w:val="21"/>
          <w:lang w:eastAsia="zh-CN"/>
        </w:rPr>
        <w:t>/</w:t>
      </w:r>
      <w:r w:rsidRPr="00B3721F">
        <w:rPr>
          <w:rFonts w:eastAsia="宋体" w:cs="宋体"/>
          <w:sz w:val="21"/>
          <w:lang w:eastAsia="zh-CN"/>
        </w:rPr>
        <w:t>内窥镜手术用环形吻合器的包装标签示例。</w:t>
      </w:r>
    </w:p>
    <w:tbl>
      <w:tblPr>
        <w:tblStyle w:val="TableNormal"/>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113" w:type="dxa"/>
          <w:right w:w="113" w:type="dxa"/>
        </w:tblCellMar>
        <w:tblLook w:val="01E0" w:firstRow="1" w:lastRow="1" w:firstColumn="1" w:lastColumn="1" w:noHBand="0" w:noVBand="0"/>
      </w:tblPr>
      <w:tblGrid>
        <w:gridCol w:w="4777"/>
        <w:gridCol w:w="4520"/>
      </w:tblGrid>
      <w:tr w:rsidR="006530F4" w:rsidRPr="0093359D" w14:paraId="4DFC3445" w14:textId="77777777" w:rsidTr="0093359D">
        <w:trPr>
          <w:trHeight w:val="20"/>
        </w:trPr>
        <w:tc>
          <w:tcPr>
            <w:tcW w:w="5000" w:type="pct"/>
            <w:gridSpan w:val="2"/>
            <w:tcBorders>
              <w:bottom w:val="single" w:sz="4" w:space="0" w:color="000000"/>
            </w:tcBorders>
          </w:tcPr>
          <w:p w14:paraId="1C679CEF" w14:textId="77777777" w:rsidR="006530F4" w:rsidRPr="0093359D" w:rsidRDefault="005E308F" w:rsidP="0093359D">
            <w:pPr>
              <w:pStyle w:val="TableParagraph"/>
              <w:adjustRightInd w:val="0"/>
              <w:snapToGrid w:val="0"/>
              <w:spacing w:beforeLines="15" w:before="36" w:line="276" w:lineRule="auto"/>
              <w:ind w:left="0"/>
              <w:jc w:val="both"/>
              <w:rPr>
                <w:b/>
                <w:sz w:val="18"/>
                <w:szCs w:val="21"/>
                <w:lang w:eastAsia="zh-CN"/>
              </w:rPr>
            </w:pPr>
            <w:r w:rsidRPr="00B3721F">
              <w:rPr>
                <w:rFonts w:eastAsia="宋体" w:cs="宋体"/>
                <w:b/>
                <w:sz w:val="18"/>
                <w:lang w:eastAsia="zh-CN"/>
              </w:rPr>
              <w:t>开放式</w:t>
            </w:r>
            <w:r w:rsidRPr="00B3721F">
              <w:rPr>
                <w:rFonts w:eastAsia="宋体" w:cs="宋体"/>
                <w:b/>
                <w:sz w:val="18"/>
                <w:lang w:eastAsia="zh-CN"/>
              </w:rPr>
              <w:t>/</w:t>
            </w:r>
            <w:r w:rsidRPr="00B3721F">
              <w:rPr>
                <w:rFonts w:eastAsia="宋体" w:cs="宋体"/>
                <w:b/>
                <w:sz w:val="18"/>
                <w:lang w:eastAsia="zh-CN"/>
              </w:rPr>
              <w:t>内窥镜手术用环形吻合器</w:t>
            </w:r>
          </w:p>
        </w:tc>
      </w:tr>
      <w:tr w:rsidR="006530F4" w:rsidRPr="0093359D" w14:paraId="7C19EFD9" w14:textId="77777777" w:rsidTr="0093359D">
        <w:trPr>
          <w:trHeight w:val="20"/>
        </w:trPr>
        <w:tc>
          <w:tcPr>
            <w:tcW w:w="2569" w:type="pct"/>
            <w:tcBorders>
              <w:top w:val="single" w:sz="4" w:space="0" w:color="000000"/>
              <w:bottom w:val="single" w:sz="4" w:space="0" w:color="000000"/>
              <w:right w:val="single" w:sz="4" w:space="0" w:color="000000"/>
            </w:tcBorders>
          </w:tcPr>
          <w:p w14:paraId="5F6E24CA"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proofErr w:type="gramStart"/>
            <w:r w:rsidRPr="00B3721F">
              <w:rPr>
                <w:rFonts w:eastAsia="宋体" w:cs="宋体"/>
                <w:sz w:val="18"/>
                <w:lang w:eastAsia="zh-CN"/>
              </w:rPr>
              <w:t>钉仓颜色</w:t>
            </w:r>
            <w:proofErr w:type="gramEnd"/>
            <w:r w:rsidRPr="00B3721F">
              <w:rPr>
                <w:rFonts w:eastAsia="宋体" w:cs="宋体"/>
                <w:sz w:val="18"/>
                <w:lang w:eastAsia="zh-CN"/>
              </w:rPr>
              <w:t>、相应的吻合钉张开和闭合高度以及预期对合的组织</w:t>
            </w:r>
          </w:p>
        </w:tc>
        <w:tc>
          <w:tcPr>
            <w:tcW w:w="2431" w:type="pct"/>
            <w:tcBorders>
              <w:top w:val="single" w:sz="4" w:space="0" w:color="000000"/>
              <w:left w:val="single" w:sz="4" w:space="0" w:color="000000"/>
              <w:bottom w:val="single" w:sz="4" w:space="0" w:color="000000"/>
            </w:tcBorders>
          </w:tcPr>
          <w:p w14:paraId="1F863E8A"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紫色（张开时</w:t>
            </w:r>
            <w:r w:rsidRPr="00B3721F">
              <w:rPr>
                <w:rFonts w:eastAsia="宋体" w:cs="宋体"/>
                <w:sz w:val="18"/>
                <w:lang w:eastAsia="zh-CN"/>
              </w:rPr>
              <w:t>3.5 mm</w:t>
            </w:r>
            <w:r w:rsidRPr="00B3721F">
              <w:rPr>
                <w:rFonts w:eastAsia="宋体" w:cs="宋体"/>
                <w:sz w:val="18"/>
                <w:lang w:eastAsia="zh-CN"/>
              </w:rPr>
              <w:t>；闭合时</w:t>
            </w:r>
            <w:r w:rsidRPr="00B3721F">
              <w:rPr>
                <w:rFonts w:eastAsia="宋体" w:cs="宋体"/>
                <w:sz w:val="18"/>
                <w:lang w:eastAsia="zh-CN"/>
              </w:rPr>
              <w:t>1.5</w:t>
            </w:r>
            <w:r w:rsidRPr="00B3721F">
              <w:rPr>
                <w:rFonts w:eastAsia="宋体" w:cs="宋体"/>
                <w:sz w:val="18"/>
                <w:lang w:eastAsia="zh-CN"/>
              </w:rPr>
              <w:t>）</w:t>
            </w:r>
            <w:r w:rsidRPr="00B3721F">
              <w:rPr>
                <w:rFonts w:eastAsia="宋体" w:cs="宋体"/>
                <w:sz w:val="18"/>
                <w:lang w:eastAsia="zh-CN"/>
              </w:rPr>
              <w:t xml:space="preserve"> – </w:t>
            </w:r>
            <w:r w:rsidRPr="00B3721F">
              <w:rPr>
                <w:rFonts w:eastAsia="宋体" w:cs="宋体"/>
                <w:sz w:val="18"/>
                <w:lang w:eastAsia="zh-CN"/>
              </w:rPr>
              <w:t>肠</w:t>
            </w:r>
          </w:p>
        </w:tc>
      </w:tr>
      <w:tr w:rsidR="006530F4" w:rsidRPr="0093359D" w14:paraId="1FFF17F4" w14:textId="77777777" w:rsidTr="0093359D">
        <w:trPr>
          <w:trHeight w:val="20"/>
        </w:trPr>
        <w:tc>
          <w:tcPr>
            <w:tcW w:w="2569" w:type="pct"/>
            <w:tcBorders>
              <w:top w:val="single" w:sz="4" w:space="0" w:color="000000"/>
              <w:bottom w:val="single" w:sz="4" w:space="0" w:color="000000"/>
              <w:right w:val="single" w:sz="4" w:space="0" w:color="000000"/>
            </w:tcBorders>
          </w:tcPr>
          <w:p w14:paraId="0A134F1F" w14:textId="77777777" w:rsidR="006530F4" w:rsidRPr="0093359D" w:rsidRDefault="005E308F" w:rsidP="0093359D">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钉仓尺寸（即直径</w:t>
            </w:r>
            <w:proofErr w:type="spellEnd"/>
            <w:r w:rsidRPr="00B3721F">
              <w:rPr>
                <w:rFonts w:eastAsia="宋体" w:cs="宋体"/>
                <w:sz w:val="18"/>
              </w:rPr>
              <w:t>）</w:t>
            </w:r>
          </w:p>
        </w:tc>
        <w:tc>
          <w:tcPr>
            <w:tcW w:w="2431" w:type="pct"/>
            <w:tcBorders>
              <w:top w:val="single" w:sz="4" w:space="0" w:color="000000"/>
              <w:left w:val="single" w:sz="4" w:space="0" w:color="000000"/>
              <w:bottom w:val="single" w:sz="4" w:space="0" w:color="000000"/>
            </w:tcBorders>
          </w:tcPr>
          <w:p w14:paraId="21CF1255" w14:textId="77777777" w:rsidR="006530F4" w:rsidRPr="00B3721F" w:rsidRDefault="005E308F" w:rsidP="0093359D">
            <w:pPr>
              <w:pStyle w:val="TableParagraph"/>
              <w:adjustRightInd w:val="0"/>
              <w:snapToGrid w:val="0"/>
              <w:spacing w:beforeLines="15" w:before="36" w:line="276" w:lineRule="auto"/>
              <w:ind w:left="0"/>
              <w:jc w:val="both"/>
              <w:rPr>
                <w:sz w:val="18"/>
                <w:szCs w:val="21"/>
              </w:rPr>
            </w:pPr>
            <w:r w:rsidRPr="00B3721F">
              <w:rPr>
                <w:sz w:val="18"/>
                <w:szCs w:val="21"/>
              </w:rPr>
              <w:t>31 mm</w:t>
            </w:r>
          </w:p>
        </w:tc>
      </w:tr>
      <w:tr w:rsidR="006530F4" w:rsidRPr="0093359D" w14:paraId="5D7FF778" w14:textId="77777777" w:rsidTr="0093359D">
        <w:trPr>
          <w:trHeight w:val="20"/>
        </w:trPr>
        <w:tc>
          <w:tcPr>
            <w:tcW w:w="2569" w:type="pct"/>
            <w:tcBorders>
              <w:top w:val="single" w:sz="4" w:space="0" w:color="000000"/>
              <w:bottom w:val="single" w:sz="4" w:space="0" w:color="000000"/>
              <w:right w:val="single" w:sz="4" w:space="0" w:color="000000"/>
            </w:tcBorders>
          </w:tcPr>
          <w:p w14:paraId="1846B3A6"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proofErr w:type="gramStart"/>
            <w:r w:rsidRPr="00B3721F">
              <w:rPr>
                <w:rFonts w:eastAsia="宋体" w:cs="宋体"/>
                <w:sz w:val="18"/>
                <w:lang w:eastAsia="zh-CN"/>
              </w:rPr>
              <w:t>每个钉仓的</w:t>
            </w:r>
            <w:proofErr w:type="gramEnd"/>
            <w:r w:rsidRPr="00B3721F">
              <w:rPr>
                <w:rFonts w:eastAsia="宋体" w:cs="宋体"/>
                <w:sz w:val="18"/>
                <w:lang w:eastAsia="zh-CN"/>
              </w:rPr>
              <w:t>吻合钉排总数</w:t>
            </w:r>
          </w:p>
        </w:tc>
        <w:tc>
          <w:tcPr>
            <w:tcW w:w="2431" w:type="pct"/>
            <w:tcBorders>
              <w:top w:val="single" w:sz="4" w:space="0" w:color="000000"/>
              <w:left w:val="single" w:sz="4" w:space="0" w:color="000000"/>
              <w:bottom w:val="single" w:sz="4" w:space="0" w:color="000000"/>
            </w:tcBorders>
          </w:tcPr>
          <w:p w14:paraId="6B66B022" w14:textId="77777777" w:rsidR="006530F4" w:rsidRPr="00B3721F" w:rsidRDefault="005E308F" w:rsidP="0093359D">
            <w:pPr>
              <w:pStyle w:val="TableParagraph"/>
              <w:adjustRightInd w:val="0"/>
              <w:snapToGrid w:val="0"/>
              <w:spacing w:beforeLines="15" w:before="36" w:line="276" w:lineRule="auto"/>
              <w:ind w:left="0"/>
              <w:jc w:val="both"/>
              <w:rPr>
                <w:sz w:val="18"/>
                <w:szCs w:val="21"/>
              </w:rPr>
            </w:pPr>
            <w:r w:rsidRPr="00B3721F">
              <w:rPr>
                <w:sz w:val="18"/>
                <w:szCs w:val="21"/>
              </w:rPr>
              <w:t>2</w:t>
            </w:r>
          </w:p>
        </w:tc>
      </w:tr>
      <w:tr w:rsidR="006530F4" w:rsidRPr="0093359D" w14:paraId="63B55208" w14:textId="77777777" w:rsidTr="0093359D">
        <w:trPr>
          <w:trHeight w:val="20"/>
        </w:trPr>
        <w:tc>
          <w:tcPr>
            <w:tcW w:w="2569" w:type="pct"/>
            <w:tcBorders>
              <w:top w:val="single" w:sz="4" w:space="0" w:color="000000"/>
              <w:bottom w:val="single" w:sz="4" w:space="0" w:color="000000"/>
              <w:right w:val="single" w:sz="4" w:space="0" w:color="000000"/>
            </w:tcBorders>
          </w:tcPr>
          <w:p w14:paraId="11459ED2" w14:textId="77777777" w:rsidR="006530F4" w:rsidRPr="0093359D" w:rsidRDefault="005E308F" w:rsidP="0093359D">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吻合钉形状</w:t>
            </w:r>
            <w:proofErr w:type="spellEnd"/>
          </w:p>
        </w:tc>
        <w:tc>
          <w:tcPr>
            <w:tcW w:w="2431" w:type="pct"/>
            <w:tcBorders>
              <w:top w:val="single" w:sz="4" w:space="0" w:color="000000"/>
              <w:left w:val="single" w:sz="4" w:space="0" w:color="000000"/>
              <w:bottom w:val="single" w:sz="4" w:space="0" w:color="000000"/>
            </w:tcBorders>
          </w:tcPr>
          <w:p w14:paraId="36EAAB2B" w14:textId="77777777" w:rsidR="006530F4" w:rsidRPr="0093359D" w:rsidRDefault="005E308F" w:rsidP="0093359D">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交错，非交错</w:t>
            </w:r>
            <w:proofErr w:type="spellEnd"/>
          </w:p>
        </w:tc>
      </w:tr>
      <w:tr w:rsidR="006530F4" w:rsidRPr="0093359D" w14:paraId="17F85DCE" w14:textId="77777777" w:rsidTr="0093359D">
        <w:trPr>
          <w:trHeight w:val="20"/>
        </w:trPr>
        <w:tc>
          <w:tcPr>
            <w:tcW w:w="2569" w:type="pct"/>
            <w:tcBorders>
              <w:top w:val="single" w:sz="4" w:space="0" w:color="000000"/>
              <w:bottom w:val="single" w:sz="4" w:space="0" w:color="000000"/>
              <w:right w:val="single" w:sz="4" w:space="0" w:color="000000"/>
            </w:tcBorders>
          </w:tcPr>
          <w:p w14:paraId="3E18ECB3" w14:textId="4F6EEFF3" w:rsidR="006530F4" w:rsidRPr="0093359D" w:rsidRDefault="005E308F" w:rsidP="006B05DB">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击发前</w:t>
            </w:r>
            <w:r w:rsidR="006B05DB">
              <w:rPr>
                <w:rFonts w:eastAsia="宋体" w:cs="宋体"/>
                <w:sz w:val="18"/>
                <w:lang w:eastAsia="zh-CN"/>
              </w:rPr>
              <w:t>组织</w:t>
            </w:r>
            <w:r w:rsidR="006B05DB">
              <w:rPr>
                <w:rFonts w:eastAsia="宋体" w:cs="宋体" w:hint="eastAsia"/>
                <w:sz w:val="18"/>
                <w:lang w:eastAsia="zh-CN"/>
              </w:rPr>
              <w:t>（</w:t>
            </w:r>
            <w:r w:rsidRPr="00B3721F">
              <w:rPr>
                <w:rFonts w:eastAsia="宋体" w:cs="宋体"/>
                <w:sz w:val="18"/>
                <w:lang w:eastAsia="zh-CN"/>
              </w:rPr>
              <w:t>压缩</w:t>
            </w:r>
            <w:r w:rsidR="006B05DB">
              <w:rPr>
                <w:rFonts w:eastAsia="宋体" w:cs="宋体" w:hint="eastAsia"/>
                <w:sz w:val="18"/>
                <w:lang w:eastAsia="zh-CN"/>
              </w:rPr>
              <w:t>）</w:t>
            </w:r>
            <w:r w:rsidRPr="00B3721F">
              <w:rPr>
                <w:rFonts w:eastAsia="宋体" w:cs="宋体"/>
                <w:sz w:val="18"/>
                <w:lang w:eastAsia="zh-CN"/>
              </w:rPr>
              <w:t>时间</w:t>
            </w:r>
          </w:p>
        </w:tc>
        <w:tc>
          <w:tcPr>
            <w:tcW w:w="2431" w:type="pct"/>
            <w:tcBorders>
              <w:top w:val="single" w:sz="4" w:space="0" w:color="000000"/>
              <w:left w:val="single" w:sz="4" w:space="0" w:color="000000"/>
              <w:bottom w:val="single" w:sz="4" w:space="0" w:color="000000"/>
            </w:tcBorders>
          </w:tcPr>
          <w:p w14:paraId="5D3D692A" w14:textId="77777777" w:rsidR="006530F4" w:rsidRPr="0093359D" w:rsidRDefault="005E308F" w:rsidP="0093359D">
            <w:pPr>
              <w:pStyle w:val="TableParagraph"/>
              <w:adjustRightInd w:val="0"/>
              <w:snapToGrid w:val="0"/>
              <w:spacing w:beforeLines="15" w:before="36" w:line="276" w:lineRule="auto"/>
              <w:ind w:left="0"/>
              <w:jc w:val="both"/>
              <w:rPr>
                <w:sz w:val="18"/>
                <w:szCs w:val="21"/>
              </w:rPr>
            </w:pPr>
            <w:r w:rsidRPr="00B3721F">
              <w:rPr>
                <w:rFonts w:eastAsia="宋体" w:cs="宋体"/>
                <w:sz w:val="18"/>
              </w:rPr>
              <w:t>1–2</w:t>
            </w:r>
            <w:r w:rsidRPr="00B3721F">
              <w:rPr>
                <w:rFonts w:eastAsia="宋体" w:cs="宋体"/>
                <w:sz w:val="18"/>
              </w:rPr>
              <w:t>分钟</w:t>
            </w:r>
          </w:p>
        </w:tc>
      </w:tr>
      <w:tr w:rsidR="006530F4" w:rsidRPr="0093359D" w14:paraId="69EB9B6A" w14:textId="77777777" w:rsidTr="0093359D">
        <w:trPr>
          <w:trHeight w:val="20"/>
        </w:trPr>
        <w:tc>
          <w:tcPr>
            <w:tcW w:w="2569" w:type="pct"/>
            <w:tcBorders>
              <w:top w:val="single" w:sz="4" w:space="0" w:color="000000"/>
              <w:bottom w:val="single" w:sz="4" w:space="0" w:color="000000"/>
              <w:right w:val="single" w:sz="4" w:space="0" w:color="000000"/>
            </w:tcBorders>
          </w:tcPr>
          <w:p w14:paraId="2E3370BE"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击发后移除吻合器所需的手柄旋钮逆时针旋转圈数</w:t>
            </w:r>
          </w:p>
        </w:tc>
        <w:tc>
          <w:tcPr>
            <w:tcW w:w="2431" w:type="pct"/>
            <w:tcBorders>
              <w:top w:val="single" w:sz="4" w:space="0" w:color="000000"/>
              <w:left w:val="single" w:sz="4" w:space="0" w:color="000000"/>
              <w:bottom w:val="single" w:sz="4" w:space="0" w:color="000000"/>
            </w:tcBorders>
          </w:tcPr>
          <w:p w14:paraId="0678F8C0" w14:textId="77777777" w:rsidR="006530F4" w:rsidRPr="0093359D" w:rsidRDefault="005E308F" w:rsidP="0093359D">
            <w:pPr>
              <w:pStyle w:val="TableParagraph"/>
              <w:adjustRightInd w:val="0"/>
              <w:snapToGrid w:val="0"/>
              <w:spacing w:beforeLines="15" w:before="36" w:line="276" w:lineRule="auto"/>
              <w:ind w:left="0"/>
              <w:jc w:val="both"/>
              <w:rPr>
                <w:sz w:val="18"/>
                <w:szCs w:val="21"/>
              </w:rPr>
            </w:pPr>
            <w:r w:rsidRPr="00B3721F">
              <w:rPr>
                <w:rFonts w:eastAsia="宋体" w:cs="宋体"/>
                <w:sz w:val="18"/>
              </w:rPr>
              <w:t>1½</w:t>
            </w:r>
            <w:r w:rsidRPr="00B3721F">
              <w:rPr>
                <w:rFonts w:eastAsia="宋体" w:cs="宋体"/>
                <w:sz w:val="18"/>
              </w:rPr>
              <w:t>圈数</w:t>
            </w:r>
          </w:p>
        </w:tc>
      </w:tr>
      <w:tr w:rsidR="006530F4" w:rsidRPr="0093359D" w14:paraId="1C94FD50" w14:textId="77777777" w:rsidTr="0093359D">
        <w:trPr>
          <w:trHeight w:val="20"/>
        </w:trPr>
        <w:tc>
          <w:tcPr>
            <w:tcW w:w="2569" w:type="pct"/>
            <w:tcBorders>
              <w:top w:val="single" w:sz="4" w:space="0" w:color="000000"/>
              <w:right w:val="single" w:sz="4" w:space="0" w:color="000000"/>
            </w:tcBorders>
          </w:tcPr>
          <w:p w14:paraId="0EB61E28" w14:textId="3B2CC553" w:rsidR="006530F4" w:rsidRPr="0093359D" w:rsidRDefault="005E308F" w:rsidP="006B05DB">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组织厚度的安全</w:t>
            </w:r>
            <w:r w:rsidR="006B05DB">
              <w:rPr>
                <w:rFonts w:eastAsia="宋体" w:cs="宋体"/>
                <w:sz w:val="18"/>
              </w:rPr>
              <w:t>装置</w:t>
            </w:r>
            <w:proofErr w:type="spellEnd"/>
          </w:p>
        </w:tc>
        <w:tc>
          <w:tcPr>
            <w:tcW w:w="2431" w:type="pct"/>
            <w:tcBorders>
              <w:top w:val="single" w:sz="4" w:space="0" w:color="000000"/>
              <w:left w:val="single" w:sz="4" w:space="0" w:color="000000"/>
            </w:tcBorders>
          </w:tcPr>
          <w:p w14:paraId="7BAFA68A" w14:textId="77777777" w:rsidR="006530F4" w:rsidRPr="0093359D" w:rsidRDefault="005E308F" w:rsidP="0093359D">
            <w:pPr>
              <w:pStyle w:val="TableParagraph"/>
              <w:adjustRightInd w:val="0"/>
              <w:snapToGrid w:val="0"/>
              <w:spacing w:beforeLines="15" w:before="36" w:line="276" w:lineRule="auto"/>
              <w:ind w:left="0"/>
              <w:jc w:val="both"/>
              <w:rPr>
                <w:sz w:val="18"/>
                <w:szCs w:val="21"/>
              </w:rPr>
            </w:pPr>
            <w:proofErr w:type="spellStart"/>
            <w:r w:rsidRPr="00B3721F">
              <w:rPr>
                <w:rFonts w:eastAsia="宋体" w:cs="宋体"/>
                <w:sz w:val="18"/>
              </w:rPr>
              <w:t>锁定，彩色击发区</w:t>
            </w:r>
            <w:proofErr w:type="spellEnd"/>
          </w:p>
        </w:tc>
      </w:tr>
    </w:tbl>
    <w:p w14:paraId="1AC69F3C" w14:textId="77777777" w:rsidR="006530F4" w:rsidRPr="00917E69" w:rsidRDefault="005E308F" w:rsidP="0093359D">
      <w:pPr>
        <w:pStyle w:val="a3"/>
        <w:adjustRightInd w:val="0"/>
        <w:snapToGrid w:val="0"/>
        <w:spacing w:beforeLines="50" w:before="120" w:line="300" w:lineRule="auto"/>
        <w:jc w:val="center"/>
        <w:rPr>
          <w:sz w:val="21"/>
          <w:szCs w:val="21"/>
          <w:lang w:eastAsia="zh-CN"/>
        </w:rPr>
      </w:pPr>
      <w:r w:rsidRPr="00B3721F">
        <w:rPr>
          <w:rFonts w:eastAsia="宋体" w:cs="宋体"/>
          <w:b/>
          <w:sz w:val="21"/>
          <w:lang w:eastAsia="zh-CN"/>
        </w:rPr>
        <w:t>表</w:t>
      </w:r>
      <w:r w:rsidRPr="00B3721F">
        <w:rPr>
          <w:rFonts w:eastAsia="宋体" w:cs="宋体"/>
          <w:b/>
          <w:sz w:val="21"/>
          <w:lang w:eastAsia="zh-CN"/>
        </w:rPr>
        <w:t>3</w:t>
      </w:r>
      <w:r w:rsidRPr="00B3721F">
        <w:rPr>
          <w:rFonts w:eastAsia="宋体" w:cs="宋体"/>
          <w:b/>
          <w:sz w:val="21"/>
          <w:lang w:eastAsia="zh-CN"/>
        </w:rPr>
        <w:t>：</w:t>
      </w:r>
      <w:r w:rsidRPr="00B3721F">
        <w:rPr>
          <w:rFonts w:eastAsia="宋体" w:cs="宋体"/>
          <w:sz w:val="21"/>
          <w:lang w:eastAsia="zh-CN"/>
        </w:rPr>
        <w:t>外科吻合钉的包装标签示例</w:t>
      </w:r>
    </w:p>
    <w:tbl>
      <w:tblPr>
        <w:tblStyle w:val="TableNormal"/>
        <w:tblW w:w="5000"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113" w:type="dxa"/>
          <w:right w:w="113" w:type="dxa"/>
        </w:tblCellMar>
        <w:tblLook w:val="01E0" w:firstRow="1" w:lastRow="1" w:firstColumn="1" w:lastColumn="1" w:noHBand="0" w:noVBand="0"/>
      </w:tblPr>
      <w:tblGrid>
        <w:gridCol w:w="4777"/>
        <w:gridCol w:w="4520"/>
      </w:tblGrid>
      <w:tr w:rsidR="006530F4" w:rsidRPr="0093359D" w14:paraId="77FB6BEA" w14:textId="77777777" w:rsidTr="0093359D">
        <w:trPr>
          <w:trHeight w:val="20"/>
        </w:trPr>
        <w:tc>
          <w:tcPr>
            <w:tcW w:w="5000" w:type="pct"/>
            <w:gridSpan w:val="2"/>
            <w:tcBorders>
              <w:bottom w:val="single" w:sz="4" w:space="0" w:color="000000"/>
            </w:tcBorders>
          </w:tcPr>
          <w:p w14:paraId="50D78AFA" w14:textId="77777777" w:rsidR="006530F4" w:rsidRPr="0093359D" w:rsidRDefault="005E308F" w:rsidP="0093359D">
            <w:pPr>
              <w:pStyle w:val="TableParagraph"/>
              <w:adjustRightInd w:val="0"/>
              <w:snapToGrid w:val="0"/>
              <w:spacing w:beforeLines="15" w:before="36" w:line="276" w:lineRule="auto"/>
              <w:ind w:left="0"/>
              <w:jc w:val="both"/>
              <w:rPr>
                <w:b/>
                <w:sz w:val="18"/>
                <w:szCs w:val="21"/>
              </w:rPr>
            </w:pPr>
            <w:proofErr w:type="spellStart"/>
            <w:r w:rsidRPr="00B3721F">
              <w:rPr>
                <w:rFonts w:eastAsia="宋体" w:cs="宋体"/>
                <w:b/>
                <w:sz w:val="18"/>
              </w:rPr>
              <w:t>外科吻合钉</w:t>
            </w:r>
            <w:proofErr w:type="spellEnd"/>
          </w:p>
        </w:tc>
      </w:tr>
      <w:tr w:rsidR="006530F4" w:rsidRPr="0093359D" w14:paraId="64214EA6" w14:textId="77777777" w:rsidTr="0093359D">
        <w:trPr>
          <w:trHeight w:val="20"/>
        </w:trPr>
        <w:tc>
          <w:tcPr>
            <w:tcW w:w="2569" w:type="pct"/>
            <w:tcBorders>
              <w:top w:val="single" w:sz="4" w:space="0" w:color="000000"/>
              <w:bottom w:val="single" w:sz="4" w:space="0" w:color="000000"/>
              <w:right w:val="single" w:sz="4" w:space="0" w:color="000000"/>
            </w:tcBorders>
          </w:tcPr>
          <w:p w14:paraId="0367DAB6"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proofErr w:type="gramStart"/>
            <w:r w:rsidRPr="00B3721F">
              <w:rPr>
                <w:rFonts w:eastAsia="宋体" w:cs="宋体"/>
                <w:sz w:val="18"/>
                <w:lang w:eastAsia="zh-CN"/>
              </w:rPr>
              <w:t>钉仓颜色</w:t>
            </w:r>
            <w:proofErr w:type="gramEnd"/>
            <w:r w:rsidRPr="00B3721F">
              <w:rPr>
                <w:rFonts w:eastAsia="宋体" w:cs="宋体"/>
                <w:sz w:val="18"/>
                <w:lang w:eastAsia="zh-CN"/>
              </w:rPr>
              <w:t>、相应的吻合钉张开和闭合高度以及预期对合的组织</w:t>
            </w:r>
          </w:p>
        </w:tc>
        <w:tc>
          <w:tcPr>
            <w:tcW w:w="2431" w:type="pct"/>
            <w:tcBorders>
              <w:top w:val="single" w:sz="4" w:space="0" w:color="000000"/>
              <w:left w:val="single" w:sz="4" w:space="0" w:color="000000"/>
              <w:bottom w:val="single" w:sz="4" w:space="0" w:color="000000"/>
            </w:tcBorders>
          </w:tcPr>
          <w:p w14:paraId="423E1E68"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白色（张开时</w:t>
            </w:r>
            <w:r w:rsidRPr="00B3721F">
              <w:rPr>
                <w:rFonts w:eastAsia="宋体" w:cs="宋体"/>
                <w:sz w:val="18"/>
                <w:lang w:eastAsia="zh-CN"/>
              </w:rPr>
              <w:t>2.5 mm</w:t>
            </w:r>
            <w:r w:rsidRPr="00B3721F">
              <w:rPr>
                <w:rFonts w:eastAsia="宋体" w:cs="宋体"/>
                <w:sz w:val="18"/>
                <w:lang w:eastAsia="zh-CN"/>
              </w:rPr>
              <w:t>；闭合时</w:t>
            </w:r>
            <w:r w:rsidRPr="00B3721F">
              <w:rPr>
                <w:rFonts w:eastAsia="宋体" w:cs="宋体"/>
                <w:sz w:val="18"/>
                <w:lang w:eastAsia="zh-CN"/>
              </w:rPr>
              <w:t>1.0 mm</w:t>
            </w:r>
            <w:r w:rsidRPr="00B3721F">
              <w:rPr>
                <w:rFonts w:eastAsia="宋体" w:cs="宋体"/>
                <w:sz w:val="18"/>
                <w:lang w:eastAsia="zh-CN"/>
              </w:rPr>
              <w:t>）</w:t>
            </w:r>
            <w:r w:rsidRPr="00B3721F">
              <w:rPr>
                <w:rFonts w:eastAsia="宋体" w:cs="宋体"/>
                <w:sz w:val="18"/>
                <w:lang w:eastAsia="zh-CN"/>
              </w:rPr>
              <w:t xml:space="preserve"> – </w:t>
            </w:r>
            <w:r w:rsidRPr="00B3721F">
              <w:rPr>
                <w:rFonts w:eastAsia="宋体" w:cs="宋体"/>
                <w:sz w:val="18"/>
                <w:lang w:eastAsia="zh-CN"/>
              </w:rPr>
              <w:t>血管</w:t>
            </w:r>
          </w:p>
        </w:tc>
      </w:tr>
      <w:tr w:rsidR="006530F4" w:rsidRPr="0093359D" w14:paraId="290BFCDA" w14:textId="77777777" w:rsidTr="0093359D">
        <w:trPr>
          <w:trHeight w:val="20"/>
        </w:trPr>
        <w:tc>
          <w:tcPr>
            <w:tcW w:w="2569" w:type="pct"/>
            <w:tcBorders>
              <w:top w:val="single" w:sz="4" w:space="0" w:color="000000"/>
              <w:bottom w:val="single" w:sz="4" w:space="0" w:color="000000"/>
              <w:right w:val="single" w:sz="4" w:space="0" w:color="000000"/>
            </w:tcBorders>
          </w:tcPr>
          <w:p w14:paraId="6CD33275"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proofErr w:type="gramStart"/>
            <w:r w:rsidRPr="00B3721F">
              <w:rPr>
                <w:rFonts w:eastAsia="宋体" w:cs="宋体"/>
                <w:sz w:val="18"/>
                <w:lang w:eastAsia="zh-CN"/>
              </w:rPr>
              <w:t>每个钉仓的</w:t>
            </w:r>
            <w:proofErr w:type="gramEnd"/>
            <w:r w:rsidRPr="00B3721F">
              <w:rPr>
                <w:rFonts w:eastAsia="宋体" w:cs="宋体"/>
                <w:sz w:val="18"/>
                <w:lang w:eastAsia="zh-CN"/>
              </w:rPr>
              <w:t>吻合</w:t>
            </w:r>
            <w:proofErr w:type="gramStart"/>
            <w:r w:rsidRPr="00B3721F">
              <w:rPr>
                <w:rFonts w:eastAsia="宋体" w:cs="宋体"/>
                <w:sz w:val="18"/>
                <w:lang w:eastAsia="zh-CN"/>
              </w:rPr>
              <w:t>钉排数</w:t>
            </w:r>
            <w:proofErr w:type="gramEnd"/>
          </w:p>
        </w:tc>
        <w:tc>
          <w:tcPr>
            <w:tcW w:w="2431" w:type="pct"/>
            <w:tcBorders>
              <w:top w:val="single" w:sz="4" w:space="0" w:color="000000"/>
              <w:left w:val="single" w:sz="4" w:space="0" w:color="000000"/>
              <w:bottom w:val="single" w:sz="4" w:space="0" w:color="000000"/>
            </w:tcBorders>
          </w:tcPr>
          <w:p w14:paraId="7D43B1E1" w14:textId="77777777" w:rsidR="006530F4" w:rsidRPr="00B3721F" w:rsidRDefault="005E308F" w:rsidP="0093359D">
            <w:pPr>
              <w:pStyle w:val="TableParagraph"/>
              <w:adjustRightInd w:val="0"/>
              <w:snapToGrid w:val="0"/>
              <w:spacing w:beforeLines="15" w:before="36" w:line="276" w:lineRule="auto"/>
              <w:ind w:left="0"/>
              <w:jc w:val="both"/>
              <w:rPr>
                <w:sz w:val="18"/>
                <w:szCs w:val="21"/>
              </w:rPr>
            </w:pPr>
            <w:r w:rsidRPr="00B3721F">
              <w:rPr>
                <w:sz w:val="18"/>
                <w:szCs w:val="21"/>
              </w:rPr>
              <w:t>2</w:t>
            </w:r>
          </w:p>
        </w:tc>
      </w:tr>
      <w:tr w:rsidR="006530F4" w:rsidRPr="0093359D" w14:paraId="6FFD304C" w14:textId="77777777" w:rsidTr="0093359D">
        <w:trPr>
          <w:trHeight w:val="20"/>
        </w:trPr>
        <w:tc>
          <w:tcPr>
            <w:tcW w:w="2569" w:type="pct"/>
            <w:tcBorders>
              <w:top w:val="single" w:sz="4" w:space="0" w:color="000000"/>
              <w:right w:val="single" w:sz="4" w:space="0" w:color="000000"/>
            </w:tcBorders>
          </w:tcPr>
          <w:p w14:paraId="4BEFF144"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已证实与吻合钉兼容的吻合器型号（由制造商、商品名和型号标识）</w:t>
            </w:r>
          </w:p>
        </w:tc>
        <w:tc>
          <w:tcPr>
            <w:tcW w:w="2431" w:type="pct"/>
            <w:tcBorders>
              <w:top w:val="single" w:sz="4" w:space="0" w:color="000000"/>
              <w:left w:val="single" w:sz="4" w:space="0" w:color="000000"/>
            </w:tcBorders>
          </w:tcPr>
          <w:p w14:paraId="4F078EC6" w14:textId="77777777" w:rsidR="006530F4" w:rsidRPr="0093359D" w:rsidRDefault="005E308F" w:rsidP="0093359D">
            <w:pPr>
              <w:pStyle w:val="TableParagraph"/>
              <w:adjustRightInd w:val="0"/>
              <w:snapToGrid w:val="0"/>
              <w:spacing w:beforeLines="15" w:before="36" w:line="276" w:lineRule="auto"/>
              <w:ind w:left="0"/>
              <w:jc w:val="both"/>
              <w:rPr>
                <w:sz w:val="18"/>
                <w:szCs w:val="21"/>
                <w:lang w:eastAsia="zh-CN"/>
              </w:rPr>
            </w:pPr>
            <w:r w:rsidRPr="00B3721F">
              <w:rPr>
                <w:rFonts w:eastAsia="宋体" w:cs="宋体"/>
                <w:sz w:val="18"/>
                <w:lang w:eastAsia="zh-CN"/>
              </w:rPr>
              <w:t>ABC</w:t>
            </w:r>
            <w:r w:rsidRPr="00B3721F">
              <w:rPr>
                <w:rFonts w:eastAsia="宋体" w:cs="宋体"/>
                <w:sz w:val="18"/>
                <w:lang w:eastAsia="zh-CN"/>
              </w:rPr>
              <w:t>腔镜直线型切割吻合器（型号</w:t>
            </w:r>
            <w:r w:rsidRPr="00B3721F">
              <w:rPr>
                <w:rFonts w:eastAsia="宋体" w:cs="宋体"/>
                <w:sz w:val="18"/>
                <w:lang w:eastAsia="zh-CN"/>
              </w:rPr>
              <w:t>XYZ</w:t>
            </w:r>
            <w:r w:rsidRPr="00B3721F">
              <w:rPr>
                <w:rFonts w:eastAsia="宋体" w:cs="宋体"/>
                <w:sz w:val="18"/>
                <w:lang w:eastAsia="zh-CN"/>
              </w:rPr>
              <w:t>）</w:t>
            </w:r>
          </w:p>
        </w:tc>
      </w:tr>
    </w:tbl>
    <w:p w14:paraId="5F32C2CD" w14:textId="77777777" w:rsidR="005E308F" w:rsidRPr="00917E69" w:rsidRDefault="005E308F" w:rsidP="00EB5DCB">
      <w:pPr>
        <w:adjustRightInd w:val="0"/>
        <w:snapToGrid w:val="0"/>
        <w:spacing w:beforeLines="50" w:before="120" w:line="300" w:lineRule="auto"/>
        <w:jc w:val="both"/>
        <w:rPr>
          <w:sz w:val="21"/>
          <w:szCs w:val="21"/>
          <w:lang w:eastAsia="zh-CN"/>
        </w:rPr>
      </w:pPr>
    </w:p>
    <w:sectPr w:rsidR="005E308F" w:rsidRPr="00917E69" w:rsidSect="00EB5DCB">
      <w:headerReference w:type="default" r:id="rId10"/>
      <w:footerReference w:type="default" r:id="rId11"/>
      <w:pgSz w:w="11907" w:h="16840" w:code="9"/>
      <w:pgMar w:top="1418" w:right="1418" w:bottom="1418"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F48489" w15:done="0"/>
  <w15:commentEx w15:paraId="5ADD2058" w15:done="0"/>
  <w15:commentEx w15:paraId="162E1DAE" w15:done="0"/>
  <w15:commentEx w15:paraId="335842DA" w15:done="0"/>
  <w15:commentEx w15:paraId="57C52A01" w15:done="0"/>
  <w15:commentEx w15:paraId="72256C4A" w15:done="0"/>
  <w15:commentEx w15:paraId="24827393" w15:done="0"/>
  <w15:commentEx w15:paraId="48DA105F" w15:done="0"/>
  <w15:commentEx w15:paraId="1109A657" w15:done="0"/>
  <w15:commentEx w15:paraId="17F10FC1" w15:done="0"/>
  <w15:commentEx w15:paraId="07D61607" w15:done="0"/>
  <w15:commentEx w15:paraId="46D3369F" w15:done="0"/>
  <w15:commentEx w15:paraId="33976A6C" w15:done="0"/>
  <w15:commentEx w15:paraId="7F22FA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8396" w16cex:dateUtc="2022-03-03T10:12:00Z"/>
  <w16cex:commentExtensible w16cex:durableId="25CB83EE" w16cex:dateUtc="2022-03-03T10:14:00Z"/>
  <w16cex:commentExtensible w16cex:durableId="25CB848A" w16cex:dateUtc="2022-03-03T10:16:00Z"/>
  <w16cex:commentExtensible w16cex:durableId="25CB84B7" w16cex:dateUtc="2022-03-03T10:17:00Z"/>
  <w16cex:commentExtensible w16cex:durableId="25CB86E3" w16cex:dateUtc="2022-03-03T10:26:00Z"/>
  <w16cex:commentExtensible w16cex:durableId="25CB8596" w16cex:dateUtc="2022-03-03T10:21:00Z"/>
  <w16cex:commentExtensible w16cex:durableId="25CB86FB" w16cex:dateUtc="2022-03-03T10:27:00Z"/>
  <w16cex:commentExtensible w16cex:durableId="25CB861F" w16cex:dateUtc="2022-03-03T10:23:00Z"/>
  <w16cex:commentExtensible w16cex:durableId="25CB8654" w16cex:dateUtc="2022-03-03T10:24:00Z"/>
  <w16cex:commentExtensible w16cex:durableId="25CB8667" w16cex:dateUtc="2022-03-03T10:24:00Z"/>
  <w16cex:commentExtensible w16cex:durableId="25CB86B3" w16cex:dateUtc="2022-03-03T10:25:00Z"/>
  <w16cex:commentExtensible w16cex:durableId="25CB8697" w16cex:dateUtc="2022-03-03T10:25:00Z"/>
  <w16cex:commentExtensible w16cex:durableId="25CB871D" w16cex:dateUtc="2022-03-03T10:27:00Z"/>
  <w16cex:commentExtensible w16cex:durableId="25CB872D" w16cex:dateUtc="2022-03-03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F48489" w16cid:durableId="25CB8396"/>
  <w16cid:commentId w16cid:paraId="5ADD2058" w16cid:durableId="25CB83EE"/>
  <w16cid:commentId w16cid:paraId="162E1DAE" w16cid:durableId="25CB848A"/>
  <w16cid:commentId w16cid:paraId="335842DA" w16cid:durableId="25CB84B7"/>
  <w16cid:commentId w16cid:paraId="57C52A01" w16cid:durableId="25CB86E3"/>
  <w16cid:commentId w16cid:paraId="72256C4A" w16cid:durableId="25CB8596"/>
  <w16cid:commentId w16cid:paraId="24827393" w16cid:durableId="25CB86FB"/>
  <w16cid:commentId w16cid:paraId="48DA105F" w16cid:durableId="25CB861F"/>
  <w16cid:commentId w16cid:paraId="1109A657" w16cid:durableId="25CB8654"/>
  <w16cid:commentId w16cid:paraId="17F10FC1" w16cid:durableId="25CB8667"/>
  <w16cid:commentId w16cid:paraId="07D61607" w16cid:durableId="25CB86B3"/>
  <w16cid:commentId w16cid:paraId="46D3369F" w16cid:durableId="25CB8697"/>
  <w16cid:commentId w16cid:paraId="33976A6C" w16cid:durableId="25CB871D"/>
  <w16cid:commentId w16cid:paraId="7F22FA2B" w16cid:durableId="25CB87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3CC77" w14:textId="77777777" w:rsidR="00AD4E30" w:rsidRDefault="00AD4E30">
      <w:r>
        <w:separator/>
      </w:r>
    </w:p>
  </w:endnote>
  <w:endnote w:type="continuationSeparator" w:id="0">
    <w:p w14:paraId="67A09405" w14:textId="77777777" w:rsidR="00AD4E30" w:rsidRDefault="00AD4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37D47" w14:textId="77777777" w:rsidR="006530F4" w:rsidRPr="00B3721F" w:rsidRDefault="00917E69" w:rsidP="00917E69">
    <w:pPr>
      <w:pStyle w:val="a6"/>
      <w:jc w:val="right"/>
    </w:pPr>
    <w:r w:rsidRPr="00B3721F">
      <w:fldChar w:fldCharType="begin"/>
    </w:r>
    <w:r w:rsidRPr="00B3721F">
      <w:instrText>PAGE   \* MERGEFORMAT</w:instrText>
    </w:r>
    <w:r w:rsidRPr="00B3721F">
      <w:fldChar w:fldCharType="separate"/>
    </w:r>
    <w:r w:rsidR="00873FE0" w:rsidRPr="00873FE0">
      <w:rPr>
        <w:noProof/>
        <w:lang w:val="zh-CN" w:eastAsia="zh-CN"/>
      </w:rPr>
      <w:t>11</w:t>
    </w:r>
    <w:r w:rsidRPr="00B372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9F1BD" w14:textId="77777777" w:rsidR="00AD4E30" w:rsidRDefault="00AD4E30">
      <w:r>
        <w:separator/>
      </w:r>
    </w:p>
  </w:footnote>
  <w:footnote w:type="continuationSeparator" w:id="0">
    <w:p w14:paraId="275312EB" w14:textId="77777777" w:rsidR="00AD4E30" w:rsidRDefault="00AD4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3A6D2" w14:textId="2A92EF44" w:rsidR="00EB5DCB" w:rsidRPr="00EB5DCB" w:rsidRDefault="00873FE0" w:rsidP="00EB5DCB">
    <w:pPr>
      <w:adjustRightInd w:val="0"/>
      <w:snapToGrid w:val="0"/>
      <w:jc w:val="center"/>
      <w:rPr>
        <w:rFonts w:eastAsiaTheme="minorEastAsia"/>
        <w:b/>
        <w:i/>
        <w:sz w:val="21"/>
        <w:szCs w:val="21"/>
        <w:lang w:eastAsia="zh-CN"/>
      </w:rPr>
    </w:pPr>
    <w:r w:rsidRPr="00873FE0">
      <w:rPr>
        <w:rFonts w:eastAsia="宋体" w:cs="宋体" w:hint="eastAsia"/>
        <w:b/>
        <w:i/>
        <w:sz w:val="21"/>
        <w:lang w:eastAsia="zh-CN"/>
      </w:rPr>
      <w:t>所含建议不具约束力</w:t>
    </w:r>
  </w:p>
  <w:p w14:paraId="1CD36E3A" w14:textId="77777777" w:rsidR="00EB5DCB" w:rsidRPr="00EB5DCB" w:rsidRDefault="00EB5DCB" w:rsidP="00EB5DCB">
    <w:pPr>
      <w:adjustRightInd w:val="0"/>
      <w:snapToGrid w:val="0"/>
      <w:jc w:val="center"/>
      <w:rPr>
        <w:b/>
        <w:i/>
        <w:sz w:val="21"/>
        <w:szCs w:val="21"/>
        <w:lang w:eastAsia="zh-CN"/>
      </w:rPr>
    </w:pPr>
    <w:r w:rsidRPr="00B3721F">
      <w:rPr>
        <w:rFonts w:eastAsia="宋体" w:cs="宋体"/>
        <w:b/>
        <w:i/>
        <w:sz w:val="21"/>
        <w:lang w:eastAsia="zh-CN"/>
      </w:rPr>
      <w:t>草案</w:t>
    </w:r>
    <w:r w:rsidRPr="00B3721F">
      <w:rPr>
        <w:rFonts w:eastAsia="宋体" w:cs="宋体"/>
        <w:b/>
        <w:i/>
        <w:sz w:val="21"/>
        <w:lang w:eastAsia="zh-CN"/>
      </w:rPr>
      <w:t xml:space="preserve"> – </w:t>
    </w:r>
    <w:r w:rsidRPr="00B3721F">
      <w:rPr>
        <w:rFonts w:eastAsia="宋体" w:cs="宋体"/>
        <w:b/>
        <w:i/>
        <w:sz w:val="21"/>
        <w:lang w:eastAsia="zh-CN"/>
      </w:rPr>
      <w:t>非执行版</w:t>
    </w:r>
  </w:p>
  <w:p w14:paraId="763879CA" w14:textId="77777777" w:rsidR="006530F4" w:rsidRPr="00EB5DCB" w:rsidRDefault="006530F4" w:rsidP="00EB5DCB">
    <w:pPr>
      <w:adjustRightInd w:val="0"/>
      <w:snapToGrid w:val="0"/>
      <w:jc w:val="center"/>
      <w:rPr>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652"/>
    <w:multiLevelType w:val="hybridMultilevel"/>
    <w:tmpl w:val="45787DD0"/>
    <w:lvl w:ilvl="0" w:tplc="20AA8EE4">
      <w:numFmt w:val="bullet"/>
      <w:lvlText w:val=""/>
      <w:lvlJc w:val="left"/>
      <w:pPr>
        <w:ind w:left="2620" w:hanging="360"/>
      </w:pPr>
      <w:rPr>
        <w:rFonts w:ascii="Symbol" w:eastAsia="Symbol" w:hAnsi="Symbol" w:cs="Symbol" w:hint="default"/>
        <w:w w:val="100"/>
        <w:sz w:val="24"/>
        <w:szCs w:val="24"/>
        <w:lang w:val="en-US" w:eastAsia="en-US" w:bidi="en-US"/>
      </w:rPr>
    </w:lvl>
    <w:lvl w:ilvl="1" w:tplc="35567766">
      <w:numFmt w:val="bullet"/>
      <w:lvlText w:val=""/>
      <w:lvlJc w:val="left"/>
      <w:pPr>
        <w:ind w:left="3340" w:hanging="360"/>
      </w:pPr>
      <w:rPr>
        <w:rFonts w:hint="default"/>
        <w:w w:val="100"/>
        <w:lang w:val="en-US" w:eastAsia="en-US" w:bidi="en-US"/>
      </w:rPr>
    </w:lvl>
    <w:lvl w:ilvl="2" w:tplc="FA1A5C9C">
      <w:numFmt w:val="bullet"/>
      <w:lvlText w:val="•"/>
      <w:lvlJc w:val="left"/>
      <w:pPr>
        <w:ind w:left="4086" w:hanging="360"/>
      </w:pPr>
      <w:rPr>
        <w:rFonts w:hint="default"/>
        <w:lang w:val="en-US" w:eastAsia="en-US" w:bidi="en-US"/>
      </w:rPr>
    </w:lvl>
    <w:lvl w:ilvl="3" w:tplc="39D62CCC">
      <w:numFmt w:val="bullet"/>
      <w:lvlText w:val="•"/>
      <w:lvlJc w:val="left"/>
      <w:pPr>
        <w:ind w:left="4833" w:hanging="360"/>
      </w:pPr>
      <w:rPr>
        <w:rFonts w:hint="default"/>
        <w:lang w:val="en-US" w:eastAsia="en-US" w:bidi="en-US"/>
      </w:rPr>
    </w:lvl>
    <w:lvl w:ilvl="4" w:tplc="D5048CA6">
      <w:numFmt w:val="bullet"/>
      <w:lvlText w:val="•"/>
      <w:lvlJc w:val="left"/>
      <w:pPr>
        <w:ind w:left="5580" w:hanging="360"/>
      </w:pPr>
      <w:rPr>
        <w:rFonts w:hint="default"/>
        <w:lang w:val="en-US" w:eastAsia="en-US" w:bidi="en-US"/>
      </w:rPr>
    </w:lvl>
    <w:lvl w:ilvl="5" w:tplc="4C90872A">
      <w:numFmt w:val="bullet"/>
      <w:lvlText w:val="•"/>
      <w:lvlJc w:val="left"/>
      <w:pPr>
        <w:ind w:left="6326" w:hanging="360"/>
      </w:pPr>
      <w:rPr>
        <w:rFonts w:hint="default"/>
        <w:lang w:val="en-US" w:eastAsia="en-US" w:bidi="en-US"/>
      </w:rPr>
    </w:lvl>
    <w:lvl w:ilvl="6" w:tplc="D0A4BFAA">
      <w:numFmt w:val="bullet"/>
      <w:lvlText w:val="•"/>
      <w:lvlJc w:val="left"/>
      <w:pPr>
        <w:ind w:left="7073" w:hanging="360"/>
      </w:pPr>
      <w:rPr>
        <w:rFonts w:hint="default"/>
        <w:lang w:val="en-US" w:eastAsia="en-US" w:bidi="en-US"/>
      </w:rPr>
    </w:lvl>
    <w:lvl w:ilvl="7" w:tplc="5592128E">
      <w:numFmt w:val="bullet"/>
      <w:lvlText w:val="•"/>
      <w:lvlJc w:val="left"/>
      <w:pPr>
        <w:ind w:left="7820" w:hanging="360"/>
      </w:pPr>
      <w:rPr>
        <w:rFonts w:hint="default"/>
        <w:lang w:val="en-US" w:eastAsia="en-US" w:bidi="en-US"/>
      </w:rPr>
    </w:lvl>
    <w:lvl w:ilvl="8" w:tplc="1A7441E6">
      <w:numFmt w:val="bullet"/>
      <w:lvlText w:val="•"/>
      <w:lvlJc w:val="left"/>
      <w:pPr>
        <w:ind w:left="8566" w:hanging="360"/>
      </w:pPr>
      <w:rPr>
        <w:rFonts w:hint="default"/>
        <w:lang w:val="en-US" w:eastAsia="en-US" w:bidi="en-US"/>
      </w:rPr>
    </w:lvl>
  </w:abstractNum>
  <w:abstractNum w:abstractNumId="1">
    <w:nsid w:val="04CC3D3C"/>
    <w:multiLevelType w:val="hybridMultilevel"/>
    <w:tmpl w:val="ADCACC5A"/>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A8175D0"/>
    <w:multiLevelType w:val="hybridMultilevel"/>
    <w:tmpl w:val="FB440F92"/>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35A6FA9"/>
    <w:multiLevelType w:val="hybridMultilevel"/>
    <w:tmpl w:val="EE96961A"/>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8F0749"/>
    <w:multiLevelType w:val="hybridMultilevel"/>
    <w:tmpl w:val="3FE0FCD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D543096"/>
    <w:multiLevelType w:val="hybridMultilevel"/>
    <w:tmpl w:val="41E208DE"/>
    <w:lvl w:ilvl="0" w:tplc="89D8A398">
      <w:start w:val="1"/>
      <w:numFmt w:val="upperRoman"/>
      <w:lvlText w:val="%1."/>
      <w:lvlJc w:val="left"/>
      <w:pPr>
        <w:ind w:left="1180" w:hanging="720"/>
        <w:jc w:val="right"/>
      </w:pPr>
      <w:rPr>
        <w:rFonts w:ascii="Times New Roman" w:eastAsia="Times New Roman" w:hAnsi="Times New Roman" w:cs="Times New Roman" w:hint="default"/>
        <w:b/>
        <w:bCs/>
        <w:w w:val="99"/>
        <w:sz w:val="36"/>
        <w:szCs w:val="36"/>
        <w:lang w:val="en-US" w:eastAsia="en-US" w:bidi="en-US"/>
      </w:rPr>
    </w:lvl>
    <w:lvl w:ilvl="1" w:tplc="73003856">
      <w:numFmt w:val="bullet"/>
      <w:lvlText w:val=""/>
      <w:lvlJc w:val="left"/>
      <w:pPr>
        <w:ind w:left="2620" w:hanging="360"/>
      </w:pPr>
      <w:rPr>
        <w:rFonts w:ascii="Symbol" w:eastAsia="Symbol" w:hAnsi="Symbol" w:cs="Symbol" w:hint="default"/>
        <w:w w:val="100"/>
        <w:sz w:val="24"/>
        <w:szCs w:val="24"/>
        <w:lang w:val="en-US" w:eastAsia="en-US" w:bidi="en-US"/>
      </w:rPr>
    </w:lvl>
    <w:lvl w:ilvl="2" w:tplc="C7407CC2">
      <w:numFmt w:val="bullet"/>
      <w:lvlText w:val="•"/>
      <w:lvlJc w:val="left"/>
      <w:pPr>
        <w:ind w:left="3446" w:hanging="360"/>
      </w:pPr>
      <w:rPr>
        <w:rFonts w:hint="default"/>
        <w:lang w:val="en-US" w:eastAsia="en-US" w:bidi="en-US"/>
      </w:rPr>
    </w:lvl>
    <w:lvl w:ilvl="3" w:tplc="7F82235E">
      <w:numFmt w:val="bullet"/>
      <w:lvlText w:val="•"/>
      <w:lvlJc w:val="left"/>
      <w:pPr>
        <w:ind w:left="4273" w:hanging="360"/>
      </w:pPr>
      <w:rPr>
        <w:rFonts w:hint="default"/>
        <w:lang w:val="en-US" w:eastAsia="en-US" w:bidi="en-US"/>
      </w:rPr>
    </w:lvl>
    <w:lvl w:ilvl="4" w:tplc="28E2C24C">
      <w:numFmt w:val="bullet"/>
      <w:lvlText w:val="•"/>
      <w:lvlJc w:val="left"/>
      <w:pPr>
        <w:ind w:left="5100" w:hanging="360"/>
      </w:pPr>
      <w:rPr>
        <w:rFonts w:hint="default"/>
        <w:lang w:val="en-US" w:eastAsia="en-US" w:bidi="en-US"/>
      </w:rPr>
    </w:lvl>
    <w:lvl w:ilvl="5" w:tplc="7E12DFE4">
      <w:numFmt w:val="bullet"/>
      <w:lvlText w:val="•"/>
      <w:lvlJc w:val="left"/>
      <w:pPr>
        <w:ind w:left="5926" w:hanging="360"/>
      </w:pPr>
      <w:rPr>
        <w:rFonts w:hint="default"/>
        <w:lang w:val="en-US" w:eastAsia="en-US" w:bidi="en-US"/>
      </w:rPr>
    </w:lvl>
    <w:lvl w:ilvl="6" w:tplc="C804B5D6">
      <w:numFmt w:val="bullet"/>
      <w:lvlText w:val="•"/>
      <w:lvlJc w:val="left"/>
      <w:pPr>
        <w:ind w:left="6753" w:hanging="360"/>
      </w:pPr>
      <w:rPr>
        <w:rFonts w:hint="default"/>
        <w:lang w:val="en-US" w:eastAsia="en-US" w:bidi="en-US"/>
      </w:rPr>
    </w:lvl>
    <w:lvl w:ilvl="7" w:tplc="4150F348">
      <w:numFmt w:val="bullet"/>
      <w:lvlText w:val="•"/>
      <w:lvlJc w:val="left"/>
      <w:pPr>
        <w:ind w:left="7580" w:hanging="360"/>
      </w:pPr>
      <w:rPr>
        <w:rFonts w:hint="default"/>
        <w:lang w:val="en-US" w:eastAsia="en-US" w:bidi="en-US"/>
      </w:rPr>
    </w:lvl>
    <w:lvl w:ilvl="8" w:tplc="C9F40AF2">
      <w:numFmt w:val="bullet"/>
      <w:lvlText w:val="•"/>
      <w:lvlJc w:val="left"/>
      <w:pPr>
        <w:ind w:left="8406" w:hanging="360"/>
      </w:pPr>
      <w:rPr>
        <w:rFonts w:hint="default"/>
        <w:lang w:val="en-US" w:eastAsia="en-US" w:bidi="en-US"/>
      </w:rPr>
    </w:lvl>
  </w:abstractNum>
  <w:abstractNum w:abstractNumId="6">
    <w:nsid w:val="2FCF4AD9"/>
    <w:multiLevelType w:val="hybridMultilevel"/>
    <w:tmpl w:val="70F839E4"/>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E2A0803"/>
    <w:multiLevelType w:val="hybridMultilevel"/>
    <w:tmpl w:val="823467D0"/>
    <w:lvl w:ilvl="0" w:tplc="81E81622">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2DD6026"/>
    <w:multiLevelType w:val="hybridMultilevel"/>
    <w:tmpl w:val="C0F883AC"/>
    <w:lvl w:ilvl="0" w:tplc="C510687A">
      <w:numFmt w:val="bullet"/>
      <w:lvlText w:val=""/>
      <w:lvlJc w:val="left"/>
      <w:pPr>
        <w:ind w:left="2980" w:hanging="360"/>
      </w:pPr>
      <w:rPr>
        <w:rFonts w:ascii="Symbol" w:eastAsia="Symbol" w:hAnsi="Symbol" w:cs="Symbol" w:hint="default"/>
        <w:w w:val="100"/>
        <w:sz w:val="24"/>
        <w:szCs w:val="24"/>
        <w:lang w:val="en-US" w:eastAsia="en-US" w:bidi="en-US"/>
      </w:rPr>
    </w:lvl>
    <w:lvl w:ilvl="1" w:tplc="968E4454">
      <w:numFmt w:val="bullet"/>
      <w:lvlText w:val="•"/>
      <w:lvlJc w:val="left"/>
      <w:pPr>
        <w:ind w:left="3688" w:hanging="360"/>
      </w:pPr>
      <w:rPr>
        <w:rFonts w:hint="default"/>
        <w:lang w:val="en-US" w:eastAsia="en-US" w:bidi="en-US"/>
      </w:rPr>
    </w:lvl>
    <w:lvl w:ilvl="2" w:tplc="B5EA53A0">
      <w:numFmt w:val="bullet"/>
      <w:lvlText w:val="•"/>
      <w:lvlJc w:val="left"/>
      <w:pPr>
        <w:ind w:left="4396" w:hanging="360"/>
      </w:pPr>
      <w:rPr>
        <w:rFonts w:hint="default"/>
        <w:lang w:val="en-US" w:eastAsia="en-US" w:bidi="en-US"/>
      </w:rPr>
    </w:lvl>
    <w:lvl w:ilvl="3" w:tplc="B14AD2D4">
      <w:numFmt w:val="bullet"/>
      <w:lvlText w:val="•"/>
      <w:lvlJc w:val="left"/>
      <w:pPr>
        <w:ind w:left="5104" w:hanging="360"/>
      </w:pPr>
      <w:rPr>
        <w:rFonts w:hint="default"/>
        <w:lang w:val="en-US" w:eastAsia="en-US" w:bidi="en-US"/>
      </w:rPr>
    </w:lvl>
    <w:lvl w:ilvl="4" w:tplc="CFF807FC">
      <w:numFmt w:val="bullet"/>
      <w:lvlText w:val="•"/>
      <w:lvlJc w:val="left"/>
      <w:pPr>
        <w:ind w:left="5812" w:hanging="360"/>
      </w:pPr>
      <w:rPr>
        <w:rFonts w:hint="default"/>
        <w:lang w:val="en-US" w:eastAsia="en-US" w:bidi="en-US"/>
      </w:rPr>
    </w:lvl>
    <w:lvl w:ilvl="5" w:tplc="A118A768">
      <w:numFmt w:val="bullet"/>
      <w:lvlText w:val="•"/>
      <w:lvlJc w:val="left"/>
      <w:pPr>
        <w:ind w:left="6520" w:hanging="360"/>
      </w:pPr>
      <w:rPr>
        <w:rFonts w:hint="default"/>
        <w:lang w:val="en-US" w:eastAsia="en-US" w:bidi="en-US"/>
      </w:rPr>
    </w:lvl>
    <w:lvl w:ilvl="6" w:tplc="E664179A">
      <w:numFmt w:val="bullet"/>
      <w:lvlText w:val="•"/>
      <w:lvlJc w:val="left"/>
      <w:pPr>
        <w:ind w:left="7228" w:hanging="360"/>
      </w:pPr>
      <w:rPr>
        <w:rFonts w:hint="default"/>
        <w:lang w:val="en-US" w:eastAsia="en-US" w:bidi="en-US"/>
      </w:rPr>
    </w:lvl>
    <w:lvl w:ilvl="7" w:tplc="CCFC96CE">
      <w:numFmt w:val="bullet"/>
      <w:lvlText w:val="•"/>
      <w:lvlJc w:val="left"/>
      <w:pPr>
        <w:ind w:left="7936" w:hanging="360"/>
      </w:pPr>
      <w:rPr>
        <w:rFonts w:hint="default"/>
        <w:lang w:val="en-US" w:eastAsia="en-US" w:bidi="en-US"/>
      </w:rPr>
    </w:lvl>
    <w:lvl w:ilvl="8" w:tplc="ECA2C43A">
      <w:numFmt w:val="bullet"/>
      <w:lvlText w:val="•"/>
      <w:lvlJc w:val="left"/>
      <w:pPr>
        <w:ind w:left="8644" w:hanging="360"/>
      </w:pPr>
      <w:rPr>
        <w:rFonts w:hint="default"/>
        <w:lang w:val="en-US" w:eastAsia="en-US" w:bidi="en-US"/>
      </w:rPr>
    </w:lvl>
  </w:abstractNum>
  <w:abstractNum w:abstractNumId="9">
    <w:nsid w:val="4D21270C"/>
    <w:multiLevelType w:val="hybridMultilevel"/>
    <w:tmpl w:val="2B802C86"/>
    <w:lvl w:ilvl="0" w:tplc="9140D0A0">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F677335"/>
    <w:multiLevelType w:val="hybridMultilevel"/>
    <w:tmpl w:val="1558188E"/>
    <w:lvl w:ilvl="0" w:tplc="910611B8">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131797C"/>
    <w:multiLevelType w:val="hybridMultilevel"/>
    <w:tmpl w:val="B79A153E"/>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7C9031D"/>
    <w:multiLevelType w:val="hybridMultilevel"/>
    <w:tmpl w:val="3CB8E4D4"/>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3A03C3A"/>
    <w:multiLevelType w:val="hybridMultilevel"/>
    <w:tmpl w:val="91E0DDB4"/>
    <w:lvl w:ilvl="0" w:tplc="BB6CBB58">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447337F"/>
    <w:multiLevelType w:val="hybridMultilevel"/>
    <w:tmpl w:val="9E48B178"/>
    <w:lvl w:ilvl="0" w:tplc="CE4CCAF8">
      <w:numFmt w:val="bullet"/>
      <w:lvlText w:val="•"/>
      <w:lvlJc w:val="left"/>
      <w:pPr>
        <w:ind w:left="420" w:hanging="420"/>
      </w:pPr>
      <w:rPr>
        <w:rFonts w:hint="default"/>
        <w:lang w:val="en-US" w:eastAsia="en-US" w:bidi="en-US"/>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C7A5D34"/>
    <w:multiLevelType w:val="hybridMultilevel"/>
    <w:tmpl w:val="D7CAE4DE"/>
    <w:lvl w:ilvl="0" w:tplc="CE4CCAF8">
      <w:numFmt w:val="bullet"/>
      <w:lvlText w:val="•"/>
      <w:lvlJc w:val="left"/>
      <w:pPr>
        <w:ind w:left="420" w:hanging="420"/>
      </w:pPr>
      <w:rPr>
        <w:rFonts w:hint="default"/>
        <w:lang w:val="en-US" w:eastAsia="en-US" w:bidi="en-US"/>
      </w:rPr>
    </w:lvl>
    <w:lvl w:ilvl="1" w:tplc="CE4CCAF8">
      <w:numFmt w:val="bullet"/>
      <w:lvlText w:val="•"/>
      <w:lvlJc w:val="left"/>
      <w:pPr>
        <w:ind w:left="840" w:hanging="420"/>
      </w:pPr>
      <w:rPr>
        <w:rFonts w:hint="default"/>
        <w:lang w:val="en-US" w:eastAsia="en-US" w:bidi="en-US"/>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D134B72"/>
    <w:multiLevelType w:val="hybridMultilevel"/>
    <w:tmpl w:val="3D0C3F58"/>
    <w:lvl w:ilvl="0" w:tplc="3E780EB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0E12B67"/>
    <w:multiLevelType w:val="hybridMultilevel"/>
    <w:tmpl w:val="9080224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ADE56E8"/>
    <w:multiLevelType w:val="hybridMultilevel"/>
    <w:tmpl w:val="8160D7E6"/>
    <w:lvl w:ilvl="0" w:tplc="CE4CCAF8">
      <w:numFmt w:val="bullet"/>
      <w:lvlText w:val="•"/>
      <w:lvlJc w:val="left"/>
      <w:pPr>
        <w:ind w:left="420" w:hanging="420"/>
      </w:pPr>
      <w:rPr>
        <w:rFonts w:hint="default"/>
        <w:lang w:val="en-US" w:eastAsia="en-US" w:bidi="en-US"/>
      </w:rPr>
    </w:lvl>
    <w:lvl w:ilvl="1" w:tplc="5308ACC0">
      <w:numFmt w:val="bullet"/>
      <w:lvlText w:val=""/>
      <w:lvlJc w:val="left"/>
      <w:pPr>
        <w:ind w:left="1140" w:hanging="720"/>
      </w:pPr>
      <w:rPr>
        <w:rFonts w:ascii="Times New Roman" w:eastAsia="Symbol"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5"/>
  </w:num>
  <w:num w:numId="4">
    <w:abstractNumId w:val="4"/>
  </w:num>
  <w:num w:numId="5">
    <w:abstractNumId w:val="10"/>
  </w:num>
  <w:num w:numId="6">
    <w:abstractNumId w:val="12"/>
  </w:num>
  <w:num w:numId="7">
    <w:abstractNumId w:val="13"/>
  </w:num>
  <w:num w:numId="8">
    <w:abstractNumId w:val="6"/>
  </w:num>
  <w:num w:numId="9">
    <w:abstractNumId w:val="16"/>
  </w:num>
  <w:num w:numId="10">
    <w:abstractNumId w:val="18"/>
  </w:num>
  <w:num w:numId="11">
    <w:abstractNumId w:val="7"/>
  </w:num>
  <w:num w:numId="12">
    <w:abstractNumId w:val="17"/>
  </w:num>
  <w:num w:numId="13">
    <w:abstractNumId w:val="9"/>
  </w:num>
  <w:num w:numId="14">
    <w:abstractNumId w:val="2"/>
  </w:num>
  <w:num w:numId="15">
    <w:abstractNumId w:val="15"/>
  </w:num>
  <w:num w:numId="16">
    <w:abstractNumId w:val="14"/>
  </w:num>
  <w:num w:numId="17">
    <w:abstractNumId w:val="11"/>
  </w:num>
  <w:num w:numId="18">
    <w:abstractNumId w:val="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 Jiaqi [MEDCN]">
    <w15:presenceInfo w15:providerId="AD" w15:userId="S::JSun14@its.jnj.com::ea283472-f41b-4f51-abd7-37979ff842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F4"/>
    <w:rsid w:val="0008100F"/>
    <w:rsid w:val="00092F44"/>
    <w:rsid w:val="0010237B"/>
    <w:rsid w:val="00145DD1"/>
    <w:rsid w:val="00262838"/>
    <w:rsid w:val="002C5342"/>
    <w:rsid w:val="00311CAE"/>
    <w:rsid w:val="00315DF2"/>
    <w:rsid w:val="00341F53"/>
    <w:rsid w:val="0037753F"/>
    <w:rsid w:val="00395E0B"/>
    <w:rsid w:val="003B39E8"/>
    <w:rsid w:val="003B6545"/>
    <w:rsid w:val="004172F0"/>
    <w:rsid w:val="00426D44"/>
    <w:rsid w:val="005617A7"/>
    <w:rsid w:val="005B64AB"/>
    <w:rsid w:val="005E308F"/>
    <w:rsid w:val="00626BF8"/>
    <w:rsid w:val="006530F4"/>
    <w:rsid w:val="006703F2"/>
    <w:rsid w:val="006B05DB"/>
    <w:rsid w:val="006D2E8F"/>
    <w:rsid w:val="006D4E67"/>
    <w:rsid w:val="006D7BE9"/>
    <w:rsid w:val="00713506"/>
    <w:rsid w:val="00776C48"/>
    <w:rsid w:val="007E1D85"/>
    <w:rsid w:val="00860D38"/>
    <w:rsid w:val="00864E35"/>
    <w:rsid w:val="00873FE0"/>
    <w:rsid w:val="008B30F8"/>
    <w:rsid w:val="00917E69"/>
    <w:rsid w:val="0093359D"/>
    <w:rsid w:val="00993CA3"/>
    <w:rsid w:val="00A25BC5"/>
    <w:rsid w:val="00AB5506"/>
    <w:rsid w:val="00AD4E30"/>
    <w:rsid w:val="00AF2885"/>
    <w:rsid w:val="00B3721F"/>
    <w:rsid w:val="00BF1B3E"/>
    <w:rsid w:val="00C70C95"/>
    <w:rsid w:val="00C85727"/>
    <w:rsid w:val="00C90C12"/>
    <w:rsid w:val="00CF0A69"/>
    <w:rsid w:val="00D46C90"/>
    <w:rsid w:val="00E90935"/>
    <w:rsid w:val="00EB5DCB"/>
    <w:rsid w:val="00ED047F"/>
    <w:rsid w:val="00ED5431"/>
    <w:rsid w:val="00EF661F"/>
    <w:rsid w:val="00F5491B"/>
    <w:rsid w:val="00F85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B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767" w:right="543"/>
      <w:jc w:val="center"/>
      <w:outlineLvl w:val="0"/>
    </w:pPr>
    <w:rPr>
      <w:b/>
      <w:bCs/>
      <w:sz w:val="56"/>
      <w:szCs w:val="56"/>
    </w:rPr>
  </w:style>
  <w:style w:type="paragraph" w:styleId="2">
    <w:name w:val="heading 2"/>
    <w:basedOn w:val="a"/>
    <w:uiPriority w:val="1"/>
    <w:qFormat/>
    <w:pPr>
      <w:spacing w:before="85"/>
      <w:ind w:left="1180" w:hanging="720"/>
      <w:outlineLvl w:val="1"/>
    </w:pPr>
    <w:rPr>
      <w:b/>
      <w:bCs/>
      <w:sz w:val="36"/>
      <w:szCs w:val="36"/>
    </w:rPr>
  </w:style>
  <w:style w:type="paragraph" w:styleId="3">
    <w:name w:val="heading 3"/>
    <w:basedOn w:val="a"/>
    <w:uiPriority w:val="1"/>
    <w:qFormat/>
    <w:pPr>
      <w:ind w:left="1899"/>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20" w:hanging="360"/>
    </w:pPr>
  </w:style>
  <w:style w:type="paragraph" w:customStyle="1" w:styleId="TableParagraph">
    <w:name w:val="Table Paragraph"/>
    <w:basedOn w:val="a"/>
    <w:uiPriority w:val="1"/>
    <w:qFormat/>
    <w:pPr>
      <w:spacing w:line="255" w:lineRule="exact"/>
      <w:ind w:left="108"/>
    </w:pPr>
  </w:style>
  <w:style w:type="paragraph" w:styleId="a5">
    <w:name w:val="header"/>
    <w:basedOn w:val="a"/>
    <w:link w:val="Char"/>
    <w:uiPriority w:val="99"/>
    <w:unhideWhenUsed/>
    <w:rsid w:val="00EB5D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B5DCB"/>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EB5DCB"/>
    <w:pPr>
      <w:tabs>
        <w:tab w:val="center" w:pos="4153"/>
        <w:tab w:val="right" w:pos="8306"/>
      </w:tabs>
      <w:snapToGrid w:val="0"/>
    </w:pPr>
    <w:rPr>
      <w:sz w:val="18"/>
      <w:szCs w:val="18"/>
    </w:rPr>
  </w:style>
  <w:style w:type="character" w:customStyle="1" w:styleId="Char0">
    <w:name w:val="页脚 Char"/>
    <w:basedOn w:val="a0"/>
    <w:link w:val="a6"/>
    <w:uiPriority w:val="99"/>
    <w:rsid w:val="00EB5DCB"/>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EB5DCB"/>
    <w:rPr>
      <w:sz w:val="18"/>
      <w:szCs w:val="18"/>
    </w:rPr>
  </w:style>
  <w:style w:type="character" w:customStyle="1" w:styleId="Char1">
    <w:name w:val="批注框文本 Char"/>
    <w:basedOn w:val="a0"/>
    <w:link w:val="a7"/>
    <w:uiPriority w:val="99"/>
    <w:semiHidden/>
    <w:rsid w:val="00EB5DCB"/>
    <w:rPr>
      <w:rFonts w:ascii="Times New Roman" w:eastAsia="Times New Roman" w:hAnsi="Times New Roman" w:cs="Times New Roman"/>
      <w:sz w:val="18"/>
      <w:szCs w:val="18"/>
      <w:lang w:bidi="en-US"/>
    </w:rPr>
  </w:style>
  <w:style w:type="paragraph" w:styleId="a8">
    <w:name w:val="Revision"/>
    <w:hidden/>
    <w:uiPriority w:val="99"/>
    <w:semiHidden/>
    <w:rsid w:val="0037753F"/>
    <w:pPr>
      <w:widowControl/>
      <w:autoSpaceDE/>
      <w:autoSpaceDN/>
    </w:pPr>
    <w:rPr>
      <w:rFonts w:ascii="Times New Roman" w:eastAsia="Times New Roman" w:hAnsi="Times New Roman" w:cs="Times New Roman"/>
      <w:lang w:bidi="en-US"/>
    </w:rPr>
  </w:style>
  <w:style w:type="character" w:styleId="a9">
    <w:name w:val="Hyperlink"/>
    <w:basedOn w:val="a0"/>
    <w:uiPriority w:val="99"/>
    <w:unhideWhenUsed/>
    <w:rsid w:val="00395E0B"/>
    <w:rPr>
      <w:color w:val="0000FF" w:themeColor="hyperlink"/>
      <w:u w:val="single"/>
    </w:rPr>
  </w:style>
  <w:style w:type="character" w:customStyle="1" w:styleId="10">
    <w:name w:val="未处理的提及1"/>
    <w:basedOn w:val="a0"/>
    <w:uiPriority w:val="99"/>
    <w:semiHidden/>
    <w:unhideWhenUsed/>
    <w:rsid w:val="00395E0B"/>
    <w:rPr>
      <w:color w:val="605E5C"/>
      <w:shd w:val="clear" w:color="auto" w:fill="E1DFDD"/>
    </w:rPr>
  </w:style>
  <w:style w:type="character" w:styleId="aa">
    <w:name w:val="annotation reference"/>
    <w:basedOn w:val="a0"/>
    <w:uiPriority w:val="99"/>
    <w:semiHidden/>
    <w:unhideWhenUsed/>
    <w:rsid w:val="003B6545"/>
    <w:rPr>
      <w:sz w:val="21"/>
      <w:szCs w:val="21"/>
    </w:rPr>
  </w:style>
  <w:style w:type="paragraph" w:styleId="ab">
    <w:name w:val="annotation text"/>
    <w:basedOn w:val="a"/>
    <w:link w:val="Char2"/>
    <w:uiPriority w:val="99"/>
    <w:semiHidden/>
    <w:unhideWhenUsed/>
    <w:rsid w:val="003B6545"/>
  </w:style>
  <w:style w:type="character" w:customStyle="1" w:styleId="Char2">
    <w:name w:val="批注文字 Char"/>
    <w:basedOn w:val="a0"/>
    <w:link w:val="ab"/>
    <w:uiPriority w:val="99"/>
    <w:semiHidden/>
    <w:rsid w:val="003B6545"/>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3B6545"/>
    <w:rPr>
      <w:b/>
      <w:bCs/>
    </w:rPr>
  </w:style>
  <w:style w:type="character" w:customStyle="1" w:styleId="Char3">
    <w:name w:val="批注主题 Char"/>
    <w:basedOn w:val="Char2"/>
    <w:link w:val="ac"/>
    <w:uiPriority w:val="99"/>
    <w:semiHidden/>
    <w:rsid w:val="003B6545"/>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767" w:right="543"/>
      <w:jc w:val="center"/>
      <w:outlineLvl w:val="0"/>
    </w:pPr>
    <w:rPr>
      <w:b/>
      <w:bCs/>
      <w:sz w:val="56"/>
      <w:szCs w:val="56"/>
    </w:rPr>
  </w:style>
  <w:style w:type="paragraph" w:styleId="2">
    <w:name w:val="heading 2"/>
    <w:basedOn w:val="a"/>
    <w:uiPriority w:val="1"/>
    <w:qFormat/>
    <w:pPr>
      <w:spacing w:before="85"/>
      <w:ind w:left="1180" w:hanging="720"/>
      <w:outlineLvl w:val="1"/>
    </w:pPr>
    <w:rPr>
      <w:b/>
      <w:bCs/>
      <w:sz w:val="36"/>
      <w:szCs w:val="36"/>
    </w:rPr>
  </w:style>
  <w:style w:type="paragraph" w:styleId="3">
    <w:name w:val="heading 3"/>
    <w:basedOn w:val="a"/>
    <w:uiPriority w:val="1"/>
    <w:qFormat/>
    <w:pPr>
      <w:ind w:left="1899"/>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20" w:hanging="360"/>
    </w:pPr>
  </w:style>
  <w:style w:type="paragraph" w:customStyle="1" w:styleId="TableParagraph">
    <w:name w:val="Table Paragraph"/>
    <w:basedOn w:val="a"/>
    <w:uiPriority w:val="1"/>
    <w:qFormat/>
    <w:pPr>
      <w:spacing w:line="255" w:lineRule="exact"/>
      <w:ind w:left="108"/>
    </w:pPr>
  </w:style>
  <w:style w:type="paragraph" w:styleId="a5">
    <w:name w:val="header"/>
    <w:basedOn w:val="a"/>
    <w:link w:val="Char"/>
    <w:uiPriority w:val="99"/>
    <w:unhideWhenUsed/>
    <w:rsid w:val="00EB5D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B5DCB"/>
    <w:rPr>
      <w:rFonts w:ascii="Times New Roman" w:eastAsia="Times New Roman" w:hAnsi="Times New Roman" w:cs="Times New Roman"/>
      <w:sz w:val="18"/>
      <w:szCs w:val="18"/>
      <w:lang w:bidi="en-US"/>
    </w:rPr>
  </w:style>
  <w:style w:type="paragraph" w:styleId="a6">
    <w:name w:val="footer"/>
    <w:basedOn w:val="a"/>
    <w:link w:val="Char0"/>
    <w:uiPriority w:val="99"/>
    <w:unhideWhenUsed/>
    <w:rsid w:val="00EB5DCB"/>
    <w:pPr>
      <w:tabs>
        <w:tab w:val="center" w:pos="4153"/>
        <w:tab w:val="right" w:pos="8306"/>
      </w:tabs>
      <w:snapToGrid w:val="0"/>
    </w:pPr>
    <w:rPr>
      <w:sz w:val="18"/>
      <w:szCs w:val="18"/>
    </w:rPr>
  </w:style>
  <w:style w:type="character" w:customStyle="1" w:styleId="Char0">
    <w:name w:val="页脚 Char"/>
    <w:basedOn w:val="a0"/>
    <w:link w:val="a6"/>
    <w:uiPriority w:val="99"/>
    <w:rsid w:val="00EB5DCB"/>
    <w:rPr>
      <w:rFonts w:ascii="Times New Roman" w:eastAsia="Times New Roman" w:hAnsi="Times New Roman" w:cs="Times New Roman"/>
      <w:sz w:val="18"/>
      <w:szCs w:val="18"/>
      <w:lang w:bidi="en-US"/>
    </w:rPr>
  </w:style>
  <w:style w:type="paragraph" w:styleId="a7">
    <w:name w:val="Balloon Text"/>
    <w:basedOn w:val="a"/>
    <w:link w:val="Char1"/>
    <w:uiPriority w:val="99"/>
    <w:semiHidden/>
    <w:unhideWhenUsed/>
    <w:rsid w:val="00EB5DCB"/>
    <w:rPr>
      <w:sz w:val="18"/>
      <w:szCs w:val="18"/>
    </w:rPr>
  </w:style>
  <w:style w:type="character" w:customStyle="1" w:styleId="Char1">
    <w:name w:val="批注框文本 Char"/>
    <w:basedOn w:val="a0"/>
    <w:link w:val="a7"/>
    <w:uiPriority w:val="99"/>
    <w:semiHidden/>
    <w:rsid w:val="00EB5DCB"/>
    <w:rPr>
      <w:rFonts w:ascii="Times New Roman" w:eastAsia="Times New Roman" w:hAnsi="Times New Roman" w:cs="Times New Roman"/>
      <w:sz w:val="18"/>
      <w:szCs w:val="18"/>
      <w:lang w:bidi="en-US"/>
    </w:rPr>
  </w:style>
  <w:style w:type="paragraph" w:styleId="a8">
    <w:name w:val="Revision"/>
    <w:hidden/>
    <w:uiPriority w:val="99"/>
    <w:semiHidden/>
    <w:rsid w:val="0037753F"/>
    <w:pPr>
      <w:widowControl/>
      <w:autoSpaceDE/>
      <w:autoSpaceDN/>
    </w:pPr>
    <w:rPr>
      <w:rFonts w:ascii="Times New Roman" w:eastAsia="Times New Roman" w:hAnsi="Times New Roman" w:cs="Times New Roman"/>
      <w:lang w:bidi="en-US"/>
    </w:rPr>
  </w:style>
  <w:style w:type="character" w:styleId="a9">
    <w:name w:val="Hyperlink"/>
    <w:basedOn w:val="a0"/>
    <w:uiPriority w:val="99"/>
    <w:unhideWhenUsed/>
    <w:rsid w:val="00395E0B"/>
    <w:rPr>
      <w:color w:val="0000FF" w:themeColor="hyperlink"/>
      <w:u w:val="single"/>
    </w:rPr>
  </w:style>
  <w:style w:type="character" w:customStyle="1" w:styleId="10">
    <w:name w:val="未处理的提及1"/>
    <w:basedOn w:val="a0"/>
    <w:uiPriority w:val="99"/>
    <w:semiHidden/>
    <w:unhideWhenUsed/>
    <w:rsid w:val="00395E0B"/>
    <w:rPr>
      <w:color w:val="605E5C"/>
      <w:shd w:val="clear" w:color="auto" w:fill="E1DFDD"/>
    </w:rPr>
  </w:style>
  <w:style w:type="character" w:styleId="aa">
    <w:name w:val="annotation reference"/>
    <w:basedOn w:val="a0"/>
    <w:uiPriority w:val="99"/>
    <w:semiHidden/>
    <w:unhideWhenUsed/>
    <w:rsid w:val="003B6545"/>
    <w:rPr>
      <w:sz w:val="21"/>
      <w:szCs w:val="21"/>
    </w:rPr>
  </w:style>
  <w:style w:type="paragraph" w:styleId="ab">
    <w:name w:val="annotation text"/>
    <w:basedOn w:val="a"/>
    <w:link w:val="Char2"/>
    <w:uiPriority w:val="99"/>
    <w:semiHidden/>
    <w:unhideWhenUsed/>
    <w:rsid w:val="003B6545"/>
  </w:style>
  <w:style w:type="character" w:customStyle="1" w:styleId="Char2">
    <w:name w:val="批注文字 Char"/>
    <w:basedOn w:val="a0"/>
    <w:link w:val="ab"/>
    <w:uiPriority w:val="99"/>
    <w:semiHidden/>
    <w:rsid w:val="003B6545"/>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3B6545"/>
    <w:rPr>
      <w:b/>
      <w:bCs/>
    </w:rPr>
  </w:style>
  <w:style w:type="character" w:customStyle="1" w:styleId="Char3">
    <w:name w:val="批注主题 Char"/>
    <w:basedOn w:val="Char2"/>
    <w:link w:val="ac"/>
    <w:uiPriority w:val="99"/>
    <w:semiHidden/>
    <w:rsid w:val="003B6545"/>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theme" Target="theme/theme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Coversheet - CDRH Level 1 DRAFT</dc:title>
  <dc:creator>Fischer, Ruth</dc:creator>
  <cp:lastModifiedBy>EDY</cp:lastModifiedBy>
  <cp:revision>11</cp:revision>
  <dcterms:created xsi:type="dcterms:W3CDTF">2022-03-03T10:28:00Z</dcterms:created>
  <dcterms:modified xsi:type="dcterms:W3CDTF">2022-06-08T03:45:00Z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2019-04-23T00:00:00Z</vt:filetime>
  </property>
  <property fmtid="{D5CDD505-2E9C-101B-9397-08002B2CF9AE}" pid="3" name="Creator">
    <vt:lpwstr>Acrobat PDFMaker 17 for Word</vt:lpwstr>
  </property>
  <property fmtid="{D5CDD505-2E9C-101B-9397-08002B2CF9AE}" pid="4" name="LastSaved">
    <vt:filetime>2021-11-08T00:00:00Z</vt:filetime>
  </property>
</Properties>
</file>