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B24F9" w14:textId="0029970E" w:rsidR="00EE7BE0" w:rsidRPr="00BE18B8" w:rsidRDefault="00EE7BE0" w:rsidP="00B20FEE">
      <w:pPr>
        <w:pStyle w:val="a3"/>
        <w:pBdr>
          <w:top w:val="single" w:sz="4" w:space="1" w:color="auto"/>
        </w:pBdr>
        <w:adjustRightInd w:val="0"/>
        <w:snapToGrid w:val="0"/>
        <w:spacing w:beforeLines="50" w:before="120" w:line="300" w:lineRule="auto"/>
        <w:jc w:val="center"/>
        <w:rPr>
          <w:b/>
          <w:sz w:val="52"/>
          <w:szCs w:val="52"/>
          <w:lang w:eastAsia="zh-CN"/>
        </w:rPr>
      </w:pPr>
      <w:r w:rsidRPr="00BE18B8">
        <w:rPr>
          <w:rFonts w:eastAsia="宋体" w:cs="宋体"/>
          <w:b/>
          <w:sz w:val="52"/>
          <w:lang w:eastAsia="zh-CN"/>
        </w:rPr>
        <w:t>产品跟踪数据和文档管理规范标准化行业指南</w:t>
      </w:r>
    </w:p>
    <w:p w14:paraId="56E63E7B" w14:textId="77777777" w:rsidR="00EE7BE0" w:rsidRPr="00B817E2" w:rsidRDefault="00EE7BE0" w:rsidP="00EE7BE0">
      <w:pPr>
        <w:adjustRightInd w:val="0"/>
        <w:snapToGrid w:val="0"/>
        <w:spacing w:beforeLines="50" w:before="120" w:line="300" w:lineRule="auto"/>
        <w:jc w:val="center"/>
        <w:rPr>
          <w:b/>
          <w:i/>
          <w:sz w:val="28"/>
          <w:szCs w:val="24"/>
          <w:lang w:eastAsia="zh-CN"/>
        </w:rPr>
      </w:pPr>
    </w:p>
    <w:p w14:paraId="59F7EAF5" w14:textId="77777777" w:rsidR="00226BC9" w:rsidRPr="00EE7BE0" w:rsidRDefault="00832330" w:rsidP="00EE7BE0">
      <w:pPr>
        <w:adjustRightInd w:val="0"/>
        <w:snapToGrid w:val="0"/>
        <w:spacing w:beforeLines="50" w:before="120" w:line="300" w:lineRule="auto"/>
        <w:jc w:val="center"/>
        <w:rPr>
          <w:b/>
          <w:i/>
          <w:sz w:val="28"/>
          <w:szCs w:val="24"/>
          <w:lang w:eastAsia="zh-CN"/>
        </w:rPr>
      </w:pPr>
      <w:r w:rsidRPr="004D4DF3">
        <w:rPr>
          <w:rFonts w:eastAsia="宋体" w:cs="宋体"/>
          <w:b/>
          <w:i/>
          <w:sz w:val="28"/>
          <w:lang w:eastAsia="zh-CN"/>
        </w:rPr>
        <w:t>指南草案</w:t>
      </w:r>
    </w:p>
    <w:p w14:paraId="16FD9B50" w14:textId="14A3BF50" w:rsidR="00226BC9" w:rsidRPr="00B20FEE" w:rsidRDefault="00FA7E15" w:rsidP="00B20FEE">
      <w:pPr>
        <w:pStyle w:val="a3"/>
        <w:adjustRightInd w:val="0"/>
        <w:snapToGrid w:val="0"/>
        <w:spacing w:beforeLines="50" w:before="120" w:line="300" w:lineRule="auto"/>
        <w:jc w:val="center"/>
        <w:rPr>
          <w:b/>
          <w:szCs w:val="21"/>
          <w:lang w:eastAsia="zh-CN"/>
        </w:rPr>
      </w:pPr>
      <w:r>
        <w:rPr>
          <w:rFonts w:eastAsia="宋体" w:cs="宋体"/>
          <w:b/>
          <w:lang w:eastAsia="zh-CN"/>
        </w:rPr>
        <w:t>本指南文件仅供征求意见</w:t>
      </w:r>
    </w:p>
    <w:p w14:paraId="1A3C0B88" w14:textId="060FB633" w:rsidR="00EE7BE0" w:rsidRDefault="00632267" w:rsidP="00EE7BE0">
      <w:pPr>
        <w:pStyle w:val="a3"/>
        <w:adjustRightInd w:val="0"/>
        <w:snapToGrid w:val="0"/>
        <w:spacing w:beforeLines="50" w:before="120" w:line="300" w:lineRule="auto"/>
        <w:jc w:val="both"/>
        <w:rPr>
          <w:sz w:val="21"/>
          <w:szCs w:val="21"/>
          <w:lang w:eastAsia="zh-CN"/>
        </w:rPr>
      </w:pPr>
      <w:r w:rsidRPr="00632267">
        <w:rPr>
          <w:rFonts w:eastAsia="宋体" w:cs="宋体" w:hint="eastAsia"/>
          <w:sz w:val="21"/>
          <w:lang w:eastAsia="zh-CN"/>
        </w:rPr>
        <w:t>请在《联邦公报》刊登本指南草案的发布通知后</w:t>
      </w:r>
      <w:r w:rsidRPr="00632267">
        <w:rPr>
          <w:rFonts w:eastAsia="宋体" w:cs="宋体"/>
          <w:sz w:val="21"/>
          <w:lang w:eastAsia="zh-CN"/>
        </w:rPr>
        <w:t>60</w:t>
      </w:r>
      <w:r w:rsidRPr="00632267">
        <w:rPr>
          <w:rFonts w:eastAsia="宋体" w:cs="宋体" w:hint="eastAsia"/>
          <w:sz w:val="21"/>
          <w:lang w:eastAsia="zh-CN"/>
        </w:rPr>
        <w:t>天之内提交对本文件指南草案的意见和建议。</w:t>
      </w:r>
      <w:r w:rsidR="00832330" w:rsidRPr="004D4DF3">
        <w:rPr>
          <w:rFonts w:eastAsia="宋体" w:cs="宋体"/>
          <w:sz w:val="21"/>
          <w:lang w:eastAsia="zh-CN"/>
        </w:rPr>
        <w:t>。</w:t>
      </w:r>
      <w:r>
        <w:rPr>
          <w:rFonts w:eastAsia="宋体" w:cs="宋体" w:hint="eastAsia"/>
          <w:sz w:val="21"/>
          <w:lang w:eastAsia="zh-CN"/>
        </w:rPr>
        <w:t>请</w:t>
      </w:r>
      <w:r w:rsidR="00832330" w:rsidRPr="004D4DF3">
        <w:rPr>
          <w:rFonts w:eastAsia="宋体" w:cs="宋体"/>
          <w:sz w:val="21"/>
          <w:lang w:eastAsia="zh-CN"/>
        </w:rPr>
        <w:t>将电子版意见提交至</w:t>
      </w:r>
      <w:r>
        <w:rPr>
          <w:rFonts w:eastAsia="宋体" w:cs="宋体" w:hint="eastAsia"/>
          <w:sz w:val="21"/>
          <w:lang w:eastAsia="zh-CN"/>
        </w:rPr>
        <w:t>：</w:t>
      </w:r>
      <w:hyperlink r:id="rId9" w:history="1">
        <w:r w:rsidRPr="00632267">
          <w:rPr>
            <w:rStyle w:val="a8"/>
            <w:rFonts w:eastAsia="宋体" w:cs="宋体"/>
            <w:sz w:val="21"/>
            <w:lang w:eastAsia="zh-CN"/>
          </w:rPr>
          <w:t>https://www.regulations.gov</w:t>
        </w:r>
      </w:hyperlink>
      <w:r w:rsidR="000A4141">
        <w:rPr>
          <w:rFonts w:eastAsia="宋体" w:cs="宋体" w:hint="eastAsia"/>
          <w:sz w:val="21"/>
          <w:lang w:eastAsia="zh-CN"/>
        </w:rPr>
        <w:t>，</w:t>
      </w:r>
      <w:r w:rsidR="00832330" w:rsidRPr="004D4DF3">
        <w:rPr>
          <w:rFonts w:eastAsia="宋体" w:cs="宋体"/>
          <w:sz w:val="21"/>
          <w:lang w:eastAsia="zh-CN"/>
        </w:rPr>
        <w:t>书面意见提交至</w:t>
      </w:r>
      <w:r w:rsidR="00117FA8">
        <w:rPr>
          <w:rFonts w:eastAsia="宋体" w:cs="宋体"/>
          <w:sz w:val="21"/>
          <w:lang w:eastAsia="zh-CN"/>
        </w:rPr>
        <w:t>美国食品药品监督管理局</w:t>
      </w:r>
      <w:r w:rsidR="000A4141" w:rsidRPr="000A4141">
        <w:rPr>
          <w:rFonts w:eastAsia="宋体" w:cs="宋体" w:hint="eastAsia"/>
          <w:sz w:val="21"/>
          <w:lang w:eastAsia="zh-CN"/>
        </w:rPr>
        <w:t>备案文件管理部</w:t>
      </w:r>
      <w:r w:rsidR="00832330" w:rsidRPr="004D4DF3">
        <w:rPr>
          <w:rFonts w:eastAsia="宋体" w:cs="宋体"/>
          <w:sz w:val="21"/>
          <w:lang w:eastAsia="zh-CN"/>
        </w:rPr>
        <w:t>（</w:t>
      </w:r>
      <w:r w:rsidR="00832330" w:rsidRPr="004D4DF3">
        <w:rPr>
          <w:rFonts w:eastAsia="宋体" w:cs="宋体"/>
          <w:sz w:val="21"/>
          <w:lang w:eastAsia="zh-CN"/>
        </w:rPr>
        <w:t>HFA-305</w:t>
      </w:r>
      <w:r w:rsidR="00832330" w:rsidRPr="004D4DF3">
        <w:rPr>
          <w:rFonts w:eastAsia="宋体" w:cs="宋体"/>
          <w:sz w:val="21"/>
          <w:lang w:eastAsia="zh-CN"/>
        </w:rPr>
        <w:t>），</w:t>
      </w:r>
      <w:r w:rsidR="00832330" w:rsidRPr="004D4DF3">
        <w:rPr>
          <w:rFonts w:eastAsia="宋体" w:cs="宋体"/>
          <w:sz w:val="21"/>
          <w:lang w:eastAsia="zh-CN"/>
        </w:rPr>
        <w:t xml:space="preserve">5630 Fishers Lane, </w:t>
      </w:r>
      <w:r>
        <w:rPr>
          <w:rFonts w:eastAsia="宋体" w:cs="宋体" w:hint="eastAsia"/>
          <w:sz w:val="21"/>
          <w:lang w:eastAsia="zh-CN"/>
        </w:rPr>
        <w:t>R</w:t>
      </w:r>
      <w:r w:rsidR="00832330" w:rsidRPr="004D4DF3">
        <w:rPr>
          <w:rFonts w:eastAsia="宋体" w:cs="宋体"/>
          <w:sz w:val="21"/>
          <w:lang w:eastAsia="zh-CN"/>
        </w:rPr>
        <w:t>m.1061, Rockville, MD 20852</w:t>
      </w:r>
      <w:r w:rsidR="000A4141">
        <w:rPr>
          <w:rFonts w:eastAsia="宋体" w:cs="宋体" w:hint="eastAsia"/>
          <w:sz w:val="21"/>
          <w:lang w:eastAsia="zh-CN"/>
        </w:rPr>
        <w:t>。</w:t>
      </w:r>
      <w:r w:rsidR="000A4141" w:rsidRPr="000A4141">
        <w:rPr>
          <w:rFonts w:eastAsia="宋体" w:cs="宋体" w:hint="eastAsia"/>
          <w:sz w:val="21"/>
          <w:lang w:eastAsia="zh-CN"/>
        </w:rPr>
        <w:t>所有意见均应</w:t>
      </w:r>
      <w:r w:rsidR="00832330" w:rsidRPr="004D4DF3">
        <w:rPr>
          <w:rFonts w:eastAsia="宋体" w:cs="宋体"/>
          <w:sz w:val="21"/>
          <w:lang w:eastAsia="zh-CN"/>
        </w:rPr>
        <w:t>注明</w:t>
      </w:r>
      <w:r w:rsidR="00832330" w:rsidRPr="000C3BD3">
        <w:rPr>
          <w:rFonts w:eastAsia="宋体" w:cs="宋体"/>
          <w:sz w:val="21"/>
          <w:lang w:eastAsia="zh-CN"/>
        </w:rPr>
        <w:t>《联邦公报》</w:t>
      </w:r>
      <w:r w:rsidR="00832330" w:rsidRPr="004D4DF3">
        <w:rPr>
          <w:rFonts w:eastAsia="宋体" w:cs="宋体"/>
          <w:sz w:val="21"/>
          <w:lang w:eastAsia="zh-CN"/>
        </w:rPr>
        <w:t>发布的通知中列示的备案</w:t>
      </w:r>
      <w:r w:rsidR="000A4141">
        <w:rPr>
          <w:rFonts w:eastAsia="宋体" w:cs="宋体" w:hint="eastAsia"/>
          <w:sz w:val="21"/>
          <w:lang w:eastAsia="zh-CN"/>
        </w:rPr>
        <w:t>文件</w:t>
      </w:r>
      <w:r w:rsidR="00832330" w:rsidRPr="004D4DF3">
        <w:rPr>
          <w:rFonts w:eastAsia="宋体" w:cs="宋体"/>
          <w:sz w:val="21"/>
          <w:lang w:eastAsia="zh-CN"/>
        </w:rPr>
        <w:t>编号。</w:t>
      </w:r>
    </w:p>
    <w:p w14:paraId="0C930E1E"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如对本文件草案有任何疑问，请致电</w:t>
      </w:r>
      <w:r w:rsidRPr="004D4DF3">
        <w:rPr>
          <w:rFonts w:eastAsia="宋体" w:cs="宋体"/>
          <w:sz w:val="21"/>
          <w:lang w:eastAsia="zh-CN"/>
        </w:rPr>
        <w:t>301-796-3130</w:t>
      </w:r>
      <w:r w:rsidRPr="004D4DF3">
        <w:rPr>
          <w:rFonts w:eastAsia="宋体" w:cs="宋体"/>
          <w:sz w:val="21"/>
          <w:lang w:eastAsia="zh-CN"/>
        </w:rPr>
        <w:t>或发送电子邮件至</w:t>
      </w:r>
      <w:r w:rsidRPr="004D4DF3">
        <w:rPr>
          <w:rFonts w:eastAsia="宋体" w:cs="宋体"/>
          <w:sz w:val="21"/>
          <w:lang w:eastAsia="zh-CN"/>
        </w:rPr>
        <w:t>drugtrackandtrace@fda.hhs.gov</w:t>
      </w:r>
      <w:r w:rsidRPr="004D4DF3">
        <w:rPr>
          <w:rFonts w:eastAsia="宋体" w:cs="宋体"/>
          <w:sz w:val="21"/>
          <w:lang w:eastAsia="zh-CN"/>
        </w:rPr>
        <w:t>联系药品评价与研究中心（</w:t>
      </w:r>
      <w:r w:rsidRPr="004D4DF3">
        <w:rPr>
          <w:rFonts w:eastAsia="宋体" w:cs="宋体"/>
          <w:sz w:val="21"/>
          <w:lang w:eastAsia="zh-CN"/>
        </w:rPr>
        <w:t>CDER</w:t>
      </w:r>
      <w:r w:rsidRPr="004D4DF3">
        <w:rPr>
          <w:rFonts w:eastAsia="宋体" w:cs="宋体"/>
          <w:sz w:val="21"/>
          <w:lang w:eastAsia="zh-CN"/>
        </w:rPr>
        <w:t>）合</w:t>
      </w:r>
      <w:proofErr w:type="gramStart"/>
      <w:r w:rsidRPr="004D4DF3">
        <w:rPr>
          <w:rFonts w:eastAsia="宋体" w:cs="宋体"/>
          <w:sz w:val="21"/>
          <w:lang w:eastAsia="zh-CN"/>
        </w:rPr>
        <w:t>规</w:t>
      </w:r>
      <w:proofErr w:type="gramEnd"/>
      <w:r w:rsidRPr="004D4DF3">
        <w:rPr>
          <w:rFonts w:eastAsia="宋体" w:cs="宋体"/>
          <w:sz w:val="21"/>
          <w:lang w:eastAsia="zh-CN"/>
        </w:rPr>
        <w:t>办公室，或致电</w:t>
      </w:r>
      <w:r w:rsidRPr="004D4DF3">
        <w:rPr>
          <w:rFonts w:eastAsia="宋体" w:cs="宋体"/>
          <w:sz w:val="21"/>
          <w:lang w:eastAsia="zh-CN"/>
        </w:rPr>
        <w:t>800-835-4709</w:t>
      </w:r>
      <w:r w:rsidRPr="004D4DF3">
        <w:rPr>
          <w:rFonts w:eastAsia="宋体" w:cs="宋体"/>
          <w:sz w:val="21"/>
          <w:lang w:eastAsia="zh-CN"/>
        </w:rPr>
        <w:t>或</w:t>
      </w:r>
      <w:r w:rsidRPr="004D4DF3">
        <w:rPr>
          <w:rFonts w:eastAsia="宋体" w:cs="宋体"/>
          <w:sz w:val="21"/>
          <w:lang w:eastAsia="zh-CN"/>
        </w:rPr>
        <w:t>240-402-8010</w:t>
      </w:r>
      <w:r w:rsidRPr="004D4DF3">
        <w:rPr>
          <w:rFonts w:eastAsia="宋体" w:cs="宋体"/>
          <w:sz w:val="21"/>
          <w:lang w:eastAsia="zh-CN"/>
        </w:rPr>
        <w:t>联系生物制品评价与研究中心（</w:t>
      </w:r>
      <w:r w:rsidRPr="004D4DF3">
        <w:rPr>
          <w:rFonts w:eastAsia="宋体" w:cs="宋体"/>
          <w:sz w:val="21"/>
          <w:lang w:eastAsia="zh-CN"/>
        </w:rPr>
        <w:t>CBER</w:t>
      </w:r>
      <w:r w:rsidRPr="004D4DF3">
        <w:rPr>
          <w:rFonts w:eastAsia="宋体" w:cs="宋体"/>
          <w:sz w:val="21"/>
          <w:lang w:eastAsia="zh-CN"/>
        </w:rPr>
        <w:t>）交流、外联和发展办公室。</w:t>
      </w:r>
    </w:p>
    <w:p w14:paraId="009140BC" w14:textId="77777777" w:rsidR="00EC4F20" w:rsidRDefault="00EC4F20" w:rsidP="00EC4F20">
      <w:pPr>
        <w:pStyle w:val="a3"/>
        <w:adjustRightInd w:val="0"/>
        <w:snapToGrid w:val="0"/>
        <w:spacing w:beforeLines="50" w:before="120" w:line="300" w:lineRule="auto"/>
        <w:jc w:val="center"/>
        <w:rPr>
          <w:b/>
          <w:sz w:val="21"/>
          <w:szCs w:val="21"/>
          <w:lang w:eastAsia="zh-CN"/>
        </w:rPr>
      </w:pPr>
      <w:r w:rsidRPr="004D4DF3">
        <w:rPr>
          <w:rFonts w:eastAsia="宋体" w:cs="宋体"/>
          <w:b/>
          <w:sz w:val="21"/>
          <w:lang w:eastAsia="zh-CN"/>
        </w:rPr>
        <w:t>美国卫生与公共服务部</w:t>
      </w:r>
    </w:p>
    <w:p w14:paraId="5F6D29BD" w14:textId="1DECA240" w:rsidR="00EC4F20" w:rsidRDefault="00117FA8" w:rsidP="00EC4F20">
      <w:pPr>
        <w:pStyle w:val="a3"/>
        <w:adjustRightInd w:val="0"/>
        <w:snapToGrid w:val="0"/>
        <w:spacing w:beforeLines="50" w:before="120" w:line="300" w:lineRule="auto"/>
        <w:jc w:val="center"/>
        <w:rPr>
          <w:b/>
          <w:sz w:val="21"/>
          <w:szCs w:val="21"/>
          <w:lang w:eastAsia="zh-CN"/>
        </w:rPr>
      </w:pPr>
      <w:r>
        <w:rPr>
          <w:rFonts w:eastAsia="宋体" w:cs="宋体"/>
          <w:b/>
          <w:sz w:val="21"/>
          <w:lang w:eastAsia="zh-CN"/>
        </w:rPr>
        <w:t>美国食品药品监督管理局</w:t>
      </w:r>
    </w:p>
    <w:p w14:paraId="79E70F66" w14:textId="77777777" w:rsidR="00EC4F20" w:rsidRDefault="00832330" w:rsidP="00EC4F20">
      <w:pPr>
        <w:pStyle w:val="a3"/>
        <w:adjustRightInd w:val="0"/>
        <w:snapToGrid w:val="0"/>
        <w:spacing w:beforeLines="50" w:before="120" w:line="300" w:lineRule="auto"/>
        <w:jc w:val="center"/>
        <w:rPr>
          <w:b/>
          <w:sz w:val="21"/>
          <w:szCs w:val="21"/>
          <w:lang w:eastAsia="zh-CN"/>
        </w:rPr>
      </w:pPr>
      <w:r w:rsidRPr="004D4DF3">
        <w:rPr>
          <w:rFonts w:eastAsia="宋体" w:cs="宋体"/>
          <w:b/>
          <w:sz w:val="21"/>
          <w:lang w:eastAsia="zh-CN"/>
        </w:rPr>
        <w:t>药品评价与研究中心（</w:t>
      </w:r>
      <w:r w:rsidRPr="004D4DF3">
        <w:rPr>
          <w:rFonts w:eastAsia="宋体" w:cs="宋体"/>
          <w:b/>
          <w:sz w:val="21"/>
          <w:lang w:eastAsia="zh-CN"/>
        </w:rPr>
        <w:t>CDER</w:t>
      </w:r>
      <w:r w:rsidRPr="004D4DF3">
        <w:rPr>
          <w:rFonts w:eastAsia="宋体" w:cs="宋体"/>
          <w:b/>
          <w:sz w:val="21"/>
          <w:lang w:eastAsia="zh-CN"/>
        </w:rPr>
        <w:t>）</w:t>
      </w:r>
    </w:p>
    <w:p w14:paraId="3046BC42" w14:textId="77777777" w:rsidR="00EC4F20" w:rsidRDefault="00832330" w:rsidP="00EC4F20">
      <w:pPr>
        <w:pStyle w:val="a3"/>
        <w:adjustRightInd w:val="0"/>
        <w:snapToGrid w:val="0"/>
        <w:spacing w:beforeLines="50" w:before="120" w:line="300" w:lineRule="auto"/>
        <w:jc w:val="center"/>
        <w:rPr>
          <w:b/>
          <w:sz w:val="21"/>
          <w:szCs w:val="21"/>
          <w:lang w:eastAsia="zh-CN"/>
        </w:rPr>
      </w:pPr>
      <w:r w:rsidRPr="004D4DF3">
        <w:rPr>
          <w:rFonts w:eastAsia="宋体" w:cs="宋体"/>
          <w:b/>
          <w:sz w:val="21"/>
          <w:lang w:eastAsia="zh-CN"/>
        </w:rPr>
        <w:t>生物制品评价与研究中心（</w:t>
      </w:r>
      <w:r w:rsidRPr="004D4DF3">
        <w:rPr>
          <w:rFonts w:eastAsia="宋体" w:cs="宋体"/>
          <w:b/>
          <w:sz w:val="21"/>
          <w:lang w:eastAsia="zh-CN"/>
        </w:rPr>
        <w:t>CBER</w:t>
      </w:r>
      <w:r w:rsidRPr="004D4DF3">
        <w:rPr>
          <w:rFonts w:eastAsia="宋体" w:cs="宋体"/>
          <w:b/>
          <w:sz w:val="21"/>
          <w:lang w:eastAsia="zh-CN"/>
        </w:rPr>
        <w:t>）</w:t>
      </w:r>
    </w:p>
    <w:p w14:paraId="24B101BA" w14:textId="26C452E1" w:rsidR="00EE7BE0" w:rsidRDefault="00FA7E15" w:rsidP="00EC4F20">
      <w:pPr>
        <w:pStyle w:val="a3"/>
        <w:adjustRightInd w:val="0"/>
        <w:snapToGrid w:val="0"/>
        <w:spacing w:beforeLines="50" w:before="120" w:line="300" w:lineRule="auto"/>
        <w:jc w:val="center"/>
        <w:rPr>
          <w:rFonts w:eastAsia="宋体" w:cs="宋体"/>
          <w:b/>
          <w:sz w:val="21"/>
          <w:lang w:eastAsia="zh-CN"/>
        </w:rPr>
      </w:pPr>
      <w:r>
        <w:rPr>
          <w:rFonts w:eastAsia="宋体" w:cs="宋体" w:hint="eastAsia"/>
          <w:b/>
          <w:sz w:val="21"/>
          <w:lang w:eastAsia="zh-CN"/>
        </w:rPr>
        <w:t>法规</w:t>
      </w:r>
      <w:r w:rsidR="00832330" w:rsidRPr="004D4DF3">
        <w:rPr>
          <w:rFonts w:eastAsia="宋体" w:cs="宋体"/>
          <w:b/>
          <w:sz w:val="21"/>
          <w:lang w:eastAsia="zh-CN"/>
        </w:rPr>
        <w:t>事务办公室（</w:t>
      </w:r>
      <w:r w:rsidR="00832330" w:rsidRPr="004D4DF3">
        <w:rPr>
          <w:rFonts w:eastAsia="宋体" w:cs="宋体"/>
          <w:b/>
          <w:sz w:val="21"/>
          <w:lang w:eastAsia="zh-CN"/>
        </w:rPr>
        <w:t>ORA</w:t>
      </w:r>
      <w:r w:rsidR="00832330" w:rsidRPr="004D4DF3">
        <w:rPr>
          <w:rFonts w:eastAsia="宋体" w:cs="宋体"/>
          <w:b/>
          <w:sz w:val="21"/>
          <w:lang w:eastAsia="zh-CN"/>
        </w:rPr>
        <w:t>）</w:t>
      </w:r>
    </w:p>
    <w:p w14:paraId="54AC4FD0" w14:textId="77777777" w:rsidR="000A4141" w:rsidRPr="00B20FEE" w:rsidRDefault="000A4141" w:rsidP="00EC4F20">
      <w:pPr>
        <w:pStyle w:val="a3"/>
        <w:adjustRightInd w:val="0"/>
        <w:snapToGrid w:val="0"/>
        <w:spacing w:beforeLines="50" w:before="120" w:line="300" w:lineRule="auto"/>
        <w:jc w:val="center"/>
        <w:rPr>
          <w:b/>
          <w:sz w:val="21"/>
          <w:szCs w:val="21"/>
          <w:lang w:eastAsia="zh-CN"/>
        </w:rPr>
      </w:pPr>
    </w:p>
    <w:p w14:paraId="359BF691" w14:textId="77777777" w:rsidR="00EC4F20" w:rsidRDefault="00832330" w:rsidP="00EC4F20">
      <w:pPr>
        <w:adjustRightInd w:val="0"/>
        <w:snapToGrid w:val="0"/>
        <w:spacing w:beforeLines="50" w:before="120" w:line="300" w:lineRule="auto"/>
        <w:jc w:val="center"/>
        <w:rPr>
          <w:rFonts w:eastAsiaTheme="minorEastAsia"/>
          <w:sz w:val="21"/>
          <w:szCs w:val="21"/>
          <w:lang w:eastAsia="zh-CN"/>
        </w:rPr>
      </w:pPr>
      <w:r w:rsidRPr="004D4DF3">
        <w:rPr>
          <w:rFonts w:eastAsia="宋体" w:cs="宋体"/>
          <w:b/>
          <w:sz w:val="21"/>
          <w:lang w:eastAsia="zh-CN"/>
        </w:rPr>
        <w:t>2018</w:t>
      </w:r>
      <w:r w:rsidRPr="004D4DF3">
        <w:rPr>
          <w:rFonts w:eastAsia="宋体" w:cs="宋体"/>
          <w:b/>
          <w:sz w:val="21"/>
          <w:lang w:eastAsia="zh-CN"/>
        </w:rPr>
        <w:t>年</w:t>
      </w:r>
      <w:r w:rsidRPr="004D4DF3">
        <w:rPr>
          <w:rFonts w:eastAsia="宋体" w:cs="宋体"/>
          <w:b/>
          <w:sz w:val="21"/>
          <w:lang w:eastAsia="zh-CN"/>
        </w:rPr>
        <w:t>3</w:t>
      </w:r>
      <w:r w:rsidRPr="004D4DF3">
        <w:rPr>
          <w:rFonts w:eastAsia="宋体" w:cs="宋体"/>
          <w:b/>
          <w:sz w:val="21"/>
          <w:lang w:eastAsia="zh-CN"/>
        </w:rPr>
        <w:t>月</w:t>
      </w:r>
    </w:p>
    <w:p w14:paraId="5C5EDEC8" w14:textId="77777777" w:rsidR="00EE7BE0" w:rsidRDefault="00832330" w:rsidP="00EE7BE0">
      <w:pPr>
        <w:adjustRightInd w:val="0"/>
        <w:snapToGrid w:val="0"/>
        <w:spacing w:beforeLines="50" w:before="120" w:afterLines="500" w:after="1200" w:line="300" w:lineRule="auto"/>
        <w:jc w:val="center"/>
        <w:rPr>
          <w:b/>
          <w:sz w:val="21"/>
          <w:szCs w:val="21"/>
          <w:lang w:eastAsia="zh-CN"/>
        </w:rPr>
      </w:pPr>
      <w:r w:rsidRPr="004D4DF3">
        <w:rPr>
          <w:rFonts w:eastAsia="宋体" w:cs="宋体"/>
          <w:b/>
          <w:sz w:val="21"/>
          <w:lang w:eastAsia="zh-CN"/>
        </w:rPr>
        <w:t>程序</w:t>
      </w:r>
    </w:p>
    <w:p w14:paraId="3E958D7A" w14:textId="77777777" w:rsidR="00EE7BE0" w:rsidRDefault="00EE7BE0" w:rsidP="00EE7BE0">
      <w:pPr>
        <w:pBdr>
          <w:bottom w:val="single" w:sz="12" w:space="1" w:color="auto"/>
        </w:pBdr>
        <w:adjustRightInd w:val="0"/>
        <w:snapToGrid w:val="0"/>
        <w:spacing w:beforeLines="50" w:before="120" w:line="300" w:lineRule="auto"/>
        <w:jc w:val="center"/>
        <w:rPr>
          <w:rFonts w:eastAsiaTheme="minorEastAsia"/>
          <w:b/>
          <w:sz w:val="21"/>
          <w:szCs w:val="21"/>
          <w:lang w:eastAsia="zh-CN"/>
        </w:rPr>
      </w:pPr>
    </w:p>
    <w:p w14:paraId="0A614D9A" w14:textId="77777777" w:rsidR="00EE7BE0" w:rsidRDefault="00EE7BE0" w:rsidP="00EE7BE0">
      <w:pPr>
        <w:adjustRightInd w:val="0"/>
        <w:snapToGrid w:val="0"/>
        <w:spacing w:beforeLines="50" w:before="120" w:line="300" w:lineRule="auto"/>
        <w:jc w:val="both"/>
        <w:rPr>
          <w:b/>
          <w:sz w:val="21"/>
          <w:szCs w:val="21"/>
          <w:lang w:eastAsia="zh-CN"/>
        </w:rPr>
      </w:pPr>
      <w:r w:rsidRPr="004D4DF3">
        <w:rPr>
          <w:rFonts w:eastAsia="宋体" w:cs="宋体"/>
          <w:b/>
          <w:sz w:val="21"/>
          <w:lang w:eastAsia="zh-CN"/>
        </w:rPr>
        <w:br w:type="page"/>
      </w:r>
    </w:p>
    <w:p w14:paraId="51EABCF9" w14:textId="1A1939EF" w:rsidR="00B55C0B" w:rsidRPr="00BE18B8" w:rsidRDefault="00B55C0B" w:rsidP="00B20FEE">
      <w:pPr>
        <w:pStyle w:val="a3"/>
        <w:adjustRightInd w:val="0"/>
        <w:snapToGrid w:val="0"/>
        <w:spacing w:beforeLines="50" w:before="120" w:line="300" w:lineRule="auto"/>
        <w:jc w:val="center"/>
        <w:rPr>
          <w:b/>
          <w:sz w:val="52"/>
          <w:szCs w:val="52"/>
          <w:lang w:eastAsia="zh-CN"/>
        </w:rPr>
      </w:pPr>
      <w:r w:rsidRPr="00BE18B8">
        <w:rPr>
          <w:rFonts w:eastAsia="宋体" w:cs="宋体"/>
          <w:b/>
          <w:sz w:val="52"/>
          <w:lang w:eastAsia="zh-CN"/>
        </w:rPr>
        <w:lastRenderedPageBreak/>
        <w:t>产品跟踪数据和文档管理规范标准化行业指南</w:t>
      </w:r>
    </w:p>
    <w:p w14:paraId="356086DB" w14:textId="77777777" w:rsidR="00EE7BE0" w:rsidRDefault="00832330" w:rsidP="00F17A3D">
      <w:pPr>
        <w:adjustRightInd w:val="0"/>
        <w:snapToGrid w:val="0"/>
        <w:spacing w:beforeLines="50" w:before="120" w:line="300" w:lineRule="auto"/>
        <w:jc w:val="center"/>
        <w:rPr>
          <w:b/>
          <w:i/>
          <w:sz w:val="21"/>
          <w:szCs w:val="21"/>
          <w:lang w:eastAsia="zh-CN"/>
        </w:rPr>
      </w:pPr>
      <w:r w:rsidRPr="004D4DF3">
        <w:rPr>
          <w:rFonts w:eastAsia="宋体" w:cs="宋体"/>
          <w:b/>
          <w:i/>
          <w:sz w:val="21"/>
          <w:lang w:eastAsia="zh-CN"/>
        </w:rPr>
        <w:t>如需获取更多副本，请联系：</w:t>
      </w:r>
    </w:p>
    <w:p w14:paraId="532256B3" w14:textId="77777777" w:rsidR="00EC4F20" w:rsidRDefault="00832330" w:rsidP="00F17A3D">
      <w:pPr>
        <w:adjustRightInd w:val="0"/>
        <w:snapToGrid w:val="0"/>
        <w:spacing w:beforeLines="50" w:before="120" w:line="300" w:lineRule="auto"/>
        <w:jc w:val="center"/>
        <w:rPr>
          <w:rFonts w:eastAsiaTheme="minorEastAsia"/>
          <w:i/>
          <w:sz w:val="21"/>
          <w:szCs w:val="21"/>
          <w:lang w:eastAsia="zh-CN"/>
        </w:rPr>
      </w:pPr>
      <w:r w:rsidRPr="004D4DF3">
        <w:rPr>
          <w:rFonts w:eastAsia="宋体" w:cs="宋体"/>
          <w:i/>
          <w:sz w:val="21"/>
          <w:lang w:eastAsia="zh-CN"/>
        </w:rPr>
        <w:t>药品信息部通讯办公室</w:t>
      </w:r>
    </w:p>
    <w:p w14:paraId="6764F461" w14:textId="54D040A4" w:rsidR="00EC4F20" w:rsidRDefault="00832330" w:rsidP="00F17A3D">
      <w:pPr>
        <w:adjustRightInd w:val="0"/>
        <w:snapToGrid w:val="0"/>
        <w:spacing w:beforeLines="50" w:before="120" w:line="300" w:lineRule="auto"/>
        <w:jc w:val="center"/>
        <w:rPr>
          <w:rFonts w:eastAsiaTheme="minorEastAsia"/>
          <w:i/>
          <w:sz w:val="21"/>
          <w:szCs w:val="21"/>
          <w:lang w:eastAsia="zh-CN"/>
        </w:rPr>
      </w:pPr>
      <w:r w:rsidRPr="004D4DF3">
        <w:rPr>
          <w:rFonts w:eastAsia="宋体" w:cs="宋体"/>
          <w:i/>
          <w:sz w:val="21"/>
          <w:lang w:eastAsia="zh-CN"/>
        </w:rPr>
        <w:t>药品评价</w:t>
      </w:r>
      <w:r w:rsidR="00117FA8">
        <w:rPr>
          <w:rFonts w:eastAsia="宋体" w:cs="宋体" w:hint="eastAsia"/>
          <w:i/>
          <w:sz w:val="21"/>
          <w:lang w:eastAsia="zh-CN"/>
        </w:rPr>
        <w:t>与</w:t>
      </w:r>
      <w:r w:rsidRPr="004D4DF3">
        <w:rPr>
          <w:rFonts w:eastAsia="宋体" w:cs="宋体"/>
          <w:i/>
          <w:sz w:val="21"/>
          <w:lang w:eastAsia="zh-CN"/>
        </w:rPr>
        <w:t>研究中心</w:t>
      </w:r>
    </w:p>
    <w:p w14:paraId="270027E6" w14:textId="2006EC9E" w:rsidR="00EC4F20" w:rsidRDefault="00117FA8" w:rsidP="00F17A3D">
      <w:pPr>
        <w:adjustRightInd w:val="0"/>
        <w:snapToGrid w:val="0"/>
        <w:spacing w:beforeLines="50" w:before="120" w:line="300" w:lineRule="auto"/>
        <w:jc w:val="center"/>
        <w:rPr>
          <w:rFonts w:eastAsiaTheme="minorEastAsia"/>
          <w:i/>
          <w:sz w:val="21"/>
          <w:szCs w:val="21"/>
          <w:lang w:eastAsia="zh-CN"/>
        </w:rPr>
      </w:pPr>
      <w:r>
        <w:rPr>
          <w:rFonts w:eastAsia="宋体" w:cs="宋体"/>
          <w:i/>
          <w:sz w:val="21"/>
          <w:lang w:eastAsia="zh-CN"/>
        </w:rPr>
        <w:t>美国食品药品监督管理局</w:t>
      </w:r>
    </w:p>
    <w:p w14:paraId="4C07634B" w14:textId="77777777" w:rsidR="00EC4F20" w:rsidRPr="004D4DF3" w:rsidRDefault="00832330" w:rsidP="00F17A3D">
      <w:pPr>
        <w:adjustRightInd w:val="0"/>
        <w:snapToGrid w:val="0"/>
        <w:spacing w:beforeLines="50" w:before="120" w:line="300" w:lineRule="auto"/>
        <w:jc w:val="center"/>
        <w:rPr>
          <w:rFonts w:eastAsiaTheme="minorEastAsia"/>
          <w:i/>
          <w:sz w:val="21"/>
          <w:szCs w:val="21"/>
          <w:lang w:eastAsia="zh-CN"/>
        </w:rPr>
      </w:pPr>
      <w:r w:rsidRPr="004D4DF3">
        <w:rPr>
          <w:i/>
          <w:sz w:val="21"/>
          <w:szCs w:val="21"/>
        </w:rPr>
        <w:t xml:space="preserve">10001 New Hampshire Ave., </w:t>
      </w:r>
      <w:proofErr w:type="spellStart"/>
      <w:r w:rsidRPr="004D4DF3">
        <w:rPr>
          <w:i/>
          <w:sz w:val="21"/>
          <w:szCs w:val="21"/>
        </w:rPr>
        <w:t>Hillandale</w:t>
      </w:r>
      <w:proofErr w:type="spellEnd"/>
      <w:r w:rsidRPr="004D4DF3">
        <w:rPr>
          <w:i/>
          <w:sz w:val="21"/>
          <w:szCs w:val="21"/>
        </w:rPr>
        <w:t xml:space="preserve"> Bldg., 4</w:t>
      </w:r>
      <w:r w:rsidRPr="004D4DF3">
        <w:rPr>
          <w:i/>
          <w:sz w:val="21"/>
          <w:szCs w:val="21"/>
          <w:vertAlign w:val="superscript"/>
        </w:rPr>
        <w:t>th</w:t>
      </w:r>
      <w:r w:rsidRPr="004D4DF3">
        <w:rPr>
          <w:i/>
          <w:sz w:val="21"/>
          <w:szCs w:val="21"/>
        </w:rPr>
        <w:t xml:space="preserve"> Floor </w:t>
      </w:r>
    </w:p>
    <w:p w14:paraId="52790BB0" w14:textId="77777777" w:rsidR="00EC4F20" w:rsidRPr="004D4DF3" w:rsidRDefault="00832330" w:rsidP="00F17A3D">
      <w:pPr>
        <w:adjustRightInd w:val="0"/>
        <w:snapToGrid w:val="0"/>
        <w:spacing w:beforeLines="50" w:before="120" w:line="300" w:lineRule="auto"/>
        <w:jc w:val="center"/>
        <w:rPr>
          <w:rFonts w:eastAsiaTheme="minorEastAsia"/>
          <w:i/>
          <w:sz w:val="21"/>
          <w:szCs w:val="21"/>
          <w:lang w:eastAsia="zh-CN"/>
        </w:rPr>
      </w:pPr>
      <w:r w:rsidRPr="004D4DF3">
        <w:rPr>
          <w:i/>
          <w:sz w:val="21"/>
          <w:szCs w:val="21"/>
        </w:rPr>
        <w:t>Silver Spring, MD 20993-0002</w:t>
      </w:r>
    </w:p>
    <w:p w14:paraId="08C237CE" w14:textId="77777777" w:rsidR="00EC4F20" w:rsidRDefault="00832330" w:rsidP="00F17A3D">
      <w:pPr>
        <w:adjustRightInd w:val="0"/>
        <w:snapToGrid w:val="0"/>
        <w:spacing w:beforeLines="50" w:before="120" w:line="300" w:lineRule="auto"/>
        <w:jc w:val="center"/>
        <w:rPr>
          <w:rFonts w:eastAsiaTheme="minorEastAsia"/>
          <w:i/>
          <w:sz w:val="21"/>
          <w:szCs w:val="21"/>
          <w:lang w:eastAsia="zh-CN"/>
        </w:rPr>
      </w:pPr>
      <w:r w:rsidRPr="004D4DF3">
        <w:rPr>
          <w:rFonts w:eastAsia="宋体" w:cs="宋体"/>
          <w:i/>
          <w:sz w:val="21"/>
        </w:rPr>
        <w:t>电话：</w:t>
      </w:r>
      <w:r w:rsidRPr="004D4DF3">
        <w:rPr>
          <w:rFonts w:eastAsia="宋体" w:cs="宋体"/>
          <w:i/>
          <w:sz w:val="21"/>
        </w:rPr>
        <w:t>855-543-3784</w:t>
      </w:r>
      <w:r w:rsidRPr="004D4DF3">
        <w:rPr>
          <w:rFonts w:eastAsia="宋体" w:cs="宋体"/>
          <w:i/>
          <w:sz w:val="21"/>
        </w:rPr>
        <w:t>或</w:t>
      </w:r>
      <w:r w:rsidRPr="004D4DF3">
        <w:rPr>
          <w:rFonts w:eastAsia="宋体" w:cs="宋体"/>
          <w:i/>
          <w:sz w:val="21"/>
        </w:rPr>
        <w:t>301-796-3400</w:t>
      </w:r>
      <w:r w:rsidRPr="004D4DF3">
        <w:rPr>
          <w:rFonts w:eastAsia="宋体" w:cs="宋体"/>
          <w:i/>
          <w:sz w:val="21"/>
        </w:rPr>
        <w:t>；传真：</w:t>
      </w:r>
      <w:r w:rsidRPr="004D4DF3">
        <w:rPr>
          <w:rFonts w:eastAsia="宋体" w:cs="宋体"/>
          <w:i/>
          <w:sz w:val="21"/>
        </w:rPr>
        <w:t>301-431-6353</w:t>
      </w:r>
    </w:p>
    <w:p w14:paraId="798F1E5E" w14:textId="42D763F9" w:rsidR="000A4141" w:rsidRPr="00BB2E9D" w:rsidRDefault="00832330" w:rsidP="00F17A3D">
      <w:pPr>
        <w:adjustRightInd w:val="0"/>
        <w:snapToGrid w:val="0"/>
        <w:spacing w:beforeLines="50" w:before="120" w:line="300" w:lineRule="auto"/>
        <w:jc w:val="center"/>
        <w:rPr>
          <w:rFonts w:eastAsia="宋体" w:cs="宋体"/>
          <w:i/>
          <w:color w:val="000000" w:themeColor="text1"/>
          <w:sz w:val="21"/>
        </w:rPr>
      </w:pPr>
      <w:proofErr w:type="spellStart"/>
      <w:r w:rsidRPr="004D4DF3">
        <w:rPr>
          <w:rFonts w:eastAsia="宋体" w:cs="宋体"/>
          <w:i/>
          <w:sz w:val="21"/>
        </w:rPr>
        <w:t>电子邮箱</w:t>
      </w:r>
      <w:proofErr w:type="spellEnd"/>
      <w:r w:rsidR="000A4141">
        <w:rPr>
          <w:rFonts w:eastAsia="宋体" w:cs="宋体" w:hint="eastAsia"/>
          <w:i/>
          <w:sz w:val="21"/>
          <w:lang w:eastAsia="zh-CN"/>
        </w:rPr>
        <w:t>：</w:t>
      </w:r>
      <w:r w:rsidR="00117FA8">
        <w:fldChar w:fldCharType="begin"/>
      </w:r>
      <w:r w:rsidR="00117FA8">
        <w:instrText xml:space="preserve"> HYPERLINK "mailto:druginfo@fda.hhs.gov" </w:instrText>
      </w:r>
      <w:r w:rsidR="00117FA8">
        <w:fldChar w:fldCharType="separate"/>
      </w:r>
      <w:r w:rsidR="000A4141" w:rsidRPr="00BB2E9D">
        <w:rPr>
          <w:rStyle w:val="a8"/>
          <w:rFonts w:eastAsia="宋体" w:cs="宋体"/>
          <w:i/>
          <w:color w:val="000000" w:themeColor="text1"/>
          <w:sz w:val="21"/>
          <w:u w:val="none"/>
        </w:rPr>
        <w:t>druginfo@fda.hhs.gov</w:t>
      </w:r>
      <w:r w:rsidR="00117FA8">
        <w:rPr>
          <w:rStyle w:val="a8"/>
          <w:rFonts w:eastAsia="宋体" w:cs="宋体"/>
          <w:i/>
          <w:color w:val="000000" w:themeColor="text1"/>
          <w:sz w:val="21"/>
          <w:u w:val="none"/>
        </w:rPr>
        <w:fldChar w:fldCharType="end"/>
      </w:r>
    </w:p>
    <w:p w14:paraId="1DE39DA6" w14:textId="08ECA553" w:rsidR="00EE7BE0" w:rsidRPr="00BB2E9D" w:rsidRDefault="00832330" w:rsidP="00F17A3D">
      <w:pPr>
        <w:adjustRightInd w:val="0"/>
        <w:snapToGrid w:val="0"/>
        <w:spacing w:beforeLines="50" w:before="120" w:line="300" w:lineRule="auto"/>
        <w:jc w:val="center"/>
        <w:rPr>
          <w:rStyle w:val="a8"/>
          <w:rFonts w:eastAsia="宋体" w:cs="宋体"/>
        </w:rPr>
      </w:pPr>
      <w:r w:rsidRPr="00BB2E9D">
        <w:rPr>
          <w:rStyle w:val="a8"/>
          <w:rFonts w:eastAsia="宋体"/>
          <w:i/>
          <w:sz w:val="21"/>
        </w:rPr>
        <w:t>https://www.fda.gov/Drugs/GuidanceComplianceRegulatoryInformation/Guidances/default.htm</w:t>
      </w:r>
    </w:p>
    <w:p w14:paraId="4023AB8B" w14:textId="77777777" w:rsidR="00EE7BE0" w:rsidRDefault="00832330" w:rsidP="00F17A3D">
      <w:pPr>
        <w:adjustRightInd w:val="0"/>
        <w:snapToGrid w:val="0"/>
        <w:spacing w:beforeLines="50" w:before="120" w:line="300" w:lineRule="auto"/>
        <w:jc w:val="center"/>
        <w:rPr>
          <w:i/>
          <w:sz w:val="21"/>
          <w:szCs w:val="21"/>
          <w:lang w:eastAsia="zh-CN"/>
        </w:rPr>
      </w:pPr>
      <w:r w:rsidRPr="004D4DF3">
        <w:rPr>
          <w:rFonts w:eastAsia="宋体" w:cs="宋体"/>
          <w:i/>
          <w:sz w:val="21"/>
          <w:lang w:eastAsia="zh-CN"/>
        </w:rPr>
        <w:t>和</w:t>
      </w:r>
      <w:r w:rsidRPr="004D4DF3">
        <w:rPr>
          <w:rFonts w:eastAsia="宋体" w:cs="宋体"/>
          <w:i/>
          <w:sz w:val="21"/>
          <w:lang w:eastAsia="zh-CN"/>
        </w:rPr>
        <w:t>/</w:t>
      </w:r>
      <w:r w:rsidRPr="004D4DF3">
        <w:rPr>
          <w:rFonts w:eastAsia="宋体" w:cs="宋体"/>
          <w:i/>
          <w:sz w:val="21"/>
          <w:lang w:eastAsia="zh-CN"/>
        </w:rPr>
        <w:t>或</w:t>
      </w:r>
    </w:p>
    <w:p w14:paraId="3378BCDA" w14:textId="424DD15A" w:rsidR="00EC4F20" w:rsidRDefault="00832330" w:rsidP="00F17A3D">
      <w:pPr>
        <w:adjustRightInd w:val="0"/>
        <w:snapToGrid w:val="0"/>
        <w:spacing w:beforeLines="50" w:before="120" w:line="300" w:lineRule="auto"/>
        <w:jc w:val="center"/>
        <w:rPr>
          <w:rFonts w:eastAsiaTheme="minorEastAsia"/>
          <w:i/>
          <w:sz w:val="21"/>
          <w:szCs w:val="21"/>
          <w:lang w:eastAsia="zh-CN"/>
        </w:rPr>
      </w:pPr>
      <w:r w:rsidRPr="004D4DF3">
        <w:rPr>
          <w:rFonts w:eastAsia="宋体" w:cs="宋体"/>
          <w:i/>
          <w:sz w:val="21"/>
          <w:lang w:eastAsia="zh-CN"/>
        </w:rPr>
        <w:t>交流、</w:t>
      </w:r>
      <w:r w:rsidR="00D36D3A">
        <w:rPr>
          <w:rFonts w:eastAsia="宋体" w:cs="宋体" w:hint="eastAsia"/>
          <w:i/>
          <w:sz w:val="21"/>
          <w:lang w:eastAsia="zh-CN"/>
        </w:rPr>
        <w:t>外联</w:t>
      </w:r>
      <w:r w:rsidRPr="004D4DF3">
        <w:rPr>
          <w:rFonts w:eastAsia="宋体" w:cs="宋体"/>
          <w:i/>
          <w:sz w:val="21"/>
          <w:lang w:eastAsia="zh-CN"/>
        </w:rPr>
        <w:t>和发展办公室</w:t>
      </w:r>
    </w:p>
    <w:p w14:paraId="39F1CA5E" w14:textId="44B035FA" w:rsidR="00EC4F20" w:rsidRDefault="00832330" w:rsidP="00F17A3D">
      <w:pPr>
        <w:adjustRightInd w:val="0"/>
        <w:snapToGrid w:val="0"/>
        <w:spacing w:beforeLines="50" w:before="120" w:line="300" w:lineRule="auto"/>
        <w:jc w:val="center"/>
        <w:rPr>
          <w:rFonts w:eastAsiaTheme="minorEastAsia"/>
          <w:i/>
          <w:sz w:val="21"/>
          <w:szCs w:val="21"/>
          <w:lang w:eastAsia="zh-CN"/>
        </w:rPr>
      </w:pPr>
      <w:r w:rsidRPr="004D4DF3">
        <w:rPr>
          <w:rFonts w:eastAsia="宋体" w:cs="宋体"/>
          <w:i/>
          <w:sz w:val="21"/>
          <w:lang w:eastAsia="zh-CN"/>
        </w:rPr>
        <w:t>生物制品评价</w:t>
      </w:r>
      <w:r w:rsidR="00117FA8">
        <w:rPr>
          <w:rFonts w:eastAsia="宋体" w:cs="宋体" w:hint="eastAsia"/>
          <w:i/>
          <w:sz w:val="21"/>
          <w:lang w:eastAsia="zh-CN"/>
        </w:rPr>
        <w:t>与</w:t>
      </w:r>
      <w:r w:rsidRPr="004D4DF3">
        <w:rPr>
          <w:rFonts w:eastAsia="宋体" w:cs="宋体"/>
          <w:i/>
          <w:sz w:val="21"/>
          <w:lang w:eastAsia="zh-CN"/>
        </w:rPr>
        <w:t>研究中心</w:t>
      </w:r>
    </w:p>
    <w:p w14:paraId="0BED4374" w14:textId="02B12A20" w:rsidR="00EC4F20" w:rsidRDefault="00117FA8" w:rsidP="00F17A3D">
      <w:pPr>
        <w:adjustRightInd w:val="0"/>
        <w:snapToGrid w:val="0"/>
        <w:spacing w:beforeLines="50" w:before="120" w:line="300" w:lineRule="auto"/>
        <w:jc w:val="center"/>
        <w:rPr>
          <w:rFonts w:eastAsiaTheme="minorEastAsia"/>
          <w:i/>
          <w:sz w:val="21"/>
          <w:szCs w:val="21"/>
          <w:lang w:eastAsia="zh-CN"/>
        </w:rPr>
      </w:pPr>
      <w:r>
        <w:rPr>
          <w:rFonts w:eastAsia="宋体" w:cs="宋体"/>
          <w:i/>
          <w:sz w:val="21"/>
          <w:lang w:eastAsia="zh-CN"/>
        </w:rPr>
        <w:t>美国食品药品监督管理局</w:t>
      </w:r>
    </w:p>
    <w:p w14:paraId="284181AC" w14:textId="77777777" w:rsidR="00EC4F20" w:rsidRPr="004D4DF3" w:rsidRDefault="00832330" w:rsidP="00F17A3D">
      <w:pPr>
        <w:adjustRightInd w:val="0"/>
        <w:snapToGrid w:val="0"/>
        <w:spacing w:beforeLines="50" w:before="120" w:line="300" w:lineRule="auto"/>
        <w:jc w:val="center"/>
        <w:rPr>
          <w:rFonts w:eastAsiaTheme="minorEastAsia"/>
          <w:i/>
          <w:sz w:val="21"/>
          <w:szCs w:val="21"/>
          <w:lang w:eastAsia="zh-CN"/>
        </w:rPr>
      </w:pPr>
      <w:r w:rsidRPr="004D4DF3">
        <w:rPr>
          <w:i/>
          <w:sz w:val="21"/>
          <w:szCs w:val="21"/>
        </w:rPr>
        <w:t xml:space="preserve">10903 New Hampshire Ave., Bldg. 71, Room 3128 </w:t>
      </w:r>
    </w:p>
    <w:p w14:paraId="741876BA" w14:textId="77777777" w:rsidR="00EC4F20" w:rsidRPr="004D4DF3" w:rsidRDefault="00832330" w:rsidP="00F17A3D">
      <w:pPr>
        <w:adjustRightInd w:val="0"/>
        <w:snapToGrid w:val="0"/>
        <w:spacing w:beforeLines="50" w:before="120" w:line="300" w:lineRule="auto"/>
        <w:jc w:val="center"/>
        <w:rPr>
          <w:rFonts w:eastAsiaTheme="minorEastAsia"/>
          <w:i/>
          <w:sz w:val="21"/>
          <w:szCs w:val="21"/>
          <w:lang w:eastAsia="zh-CN"/>
        </w:rPr>
      </w:pPr>
      <w:r w:rsidRPr="004D4DF3">
        <w:rPr>
          <w:i/>
          <w:sz w:val="21"/>
          <w:szCs w:val="21"/>
        </w:rPr>
        <w:t>Silver Spring, MD 20993-0002</w:t>
      </w:r>
    </w:p>
    <w:p w14:paraId="698FB634" w14:textId="77777777" w:rsidR="00EC4F20" w:rsidRDefault="00832330" w:rsidP="00F17A3D">
      <w:pPr>
        <w:adjustRightInd w:val="0"/>
        <w:snapToGrid w:val="0"/>
        <w:spacing w:beforeLines="50" w:before="120" w:line="300" w:lineRule="auto"/>
        <w:jc w:val="center"/>
        <w:rPr>
          <w:rFonts w:eastAsiaTheme="minorEastAsia"/>
          <w:i/>
          <w:sz w:val="21"/>
          <w:szCs w:val="21"/>
          <w:lang w:eastAsia="zh-CN"/>
        </w:rPr>
      </w:pPr>
      <w:r w:rsidRPr="004D4DF3">
        <w:rPr>
          <w:rFonts w:eastAsia="宋体" w:cs="宋体"/>
          <w:i/>
          <w:sz w:val="21"/>
        </w:rPr>
        <w:t>电话：</w:t>
      </w:r>
      <w:r w:rsidRPr="004D4DF3">
        <w:rPr>
          <w:rFonts w:eastAsia="宋体" w:cs="宋体"/>
          <w:i/>
          <w:sz w:val="21"/>
        </w:rPr>
        <w:t>800-835-4709</w:t>
      </w:r>
      <w:r w:rsidRPr="004D4DF3">
        <w:rPr>
          <w:rFonts w:eastAsia="宋体" w:cs="宋体"/>
          <w:i/>
          <w:sz w:val="21"/>
        </w:rPr>
        <w:t>或</w:t>
      </w:r>
      <w:r w:rsidRPr="004D4DF3">
        <w:rPr>
          <w:rFonts w:eastAsia="宋体" w:cs="宋体"/>
          <w:i/>
          <w:sz w:val="21"/>
        </w:rPr>
        <w:t>240-402-8010</w:t>
      </w:r>
    </w:p>
    <w:p w14:paraId="28244A88" w14:textId="5C230F89" w:rsidR="000A4141" w:rsidRDefault="00832330" w:rsidP="00F17A3D">
      <w:pPr>
        <w:adjustRightInd w:val="0"/>
        <w:snapToGrid w:val="0"/>
        <w:spacing w:beforeLines="50" w:before="120" w:line="300" w:lineRule="auto"/>
        <w:jc w:val="center"/>
        <w:rPr>
          <w:rFonts w:eastAsia="宋体" w:cs="宋体"/>
          <w:i/>
          <w:sz w:val="21"/>
        </w:rPr>
      </w:pPr>
      <w:proofErr w:type="spellStart"/>
      <w:r w:rsidRPr="004D4DF3">
        <w:rPr>
          <w:rFonts w:eastAsia="宋体" w:cs="宋体"/>
          <w:i/>
          <w:sz w:val="21"/>
        </w:rPr>
        <w:t>电子邮箱</w:t>
      </w:r>
      <w:proofErr w:type="spellEnd"/>
      <w:r w:rsidR="000A4141">
        <w:rPr>
          <w:rFonts w:eastAsia="宋体" w:cs="宋体" w:hint="eastAsia"/>
          <w:i/>
          <w:sz w:val="21"/>
          <w:lang w:eastAsia="zh-CN"/>
        </w:rPr>
        <w:t>：</w:t>
      </w:r>
      <w:r w:rsidR="00117FA8">
        <w:fldChar w:fldCharType="begin"/>
      </w:r>
      <w:r w:rsidR="00117FA8">
        <w:instrText xml:space="preserve"> HYPERLINK "mailto:ocod@fda.hhs.gov" </w:instrText>
      </w:r>
      <w:r w:rsidR="00117FA8">
        <w:fldChar w:fldCharType="separate"/>
      </w:r>
      <w:r w:rsidR="000A4141" w:rsidRPr="00BB2E9D">
        <w:rPr>
          <w:rStyle w:val="a8"/>
          <w:rFonts w:eastAsia="宋体" w:cs="宋体"/>
          <w:i/>
          <w:color w:val="000000" w:themeColor="text1"/>
          <w:sz w:val="21"/>
          <w:u w:val="none"/>
        </w:rPr>
        <w:t>ocod@fda.hhs.gov</w:t>
      </w:r>
      <w:r w:rsidR="00117FA8">
        <w:rPr>
          <w:rStyle w:val="a8"/>
          <w:rFonts w:eastAsia="宋体" w:cs="宋体"/>
          <w:i/>
          <w:color w:val="000000" w:themeColor="text1"/>
          <w:sz w:val="21"/>
          <w:u w:val="none"/>
        </w:rPr>
        <w:fldChar w:fldCharType="end"/>
      </w:r>
    </w:p>
    <w:p w14:paraId="494DD3D0" w14:textId="17CCD56C" w:rsidR="00EE7BE0" w:rsidRPr="004D4DF3" w:rsidRDefault="00832330" w:rsidP="00F17A3D">
      <w:pPr>
        <w:adjustRightInd w:val="0"/>
        <w:snapToGrid w:val="0"/>
        <w:spacing w:beforeLines="50" w:before="120" w:line="300" w:lineRule="auto"/>
        <w:jc w:val="center"/>
        <w:rPr>
          <w:i/>
          <w:sz w:val="21"/>
          <w:szCs w:val="21"/>
        </w:rPr>
      </w:pPr>
      <w:r w:rsidRPr="00BB2E9D">
        <w:rPr>
          <w:rStyle w:val="a8"/>
          <w:rFonts w:eastAsia="宋体"/>
          <w:i/>
          <w:sz w:val="21"/>
        </w:rPr>
        <w:t>https://www.fda.gov/BiologicsBloodVaccines/GuidanceComplianceRegulatoryInformation/Guidances/default.htm</w:t>
      </w:r>
    </w:p>
    <w:p w14:paraId="49C3B41E" w14:textId="77777777" w:rsidR="00EC4F20" w:rsidRDefault="00EC4F20" w:rsidP="00EC4F20">
      <w:pPr>
        <w:pStyle w:val="a3"/>
        <w:adjustRightInd w:val="0"/>
        <w:snapToGrid w:val="0"/>
        <w:spacing w:beforeLines="50" w:before="120" w:line="300" w:lineRule="auto"/>
        <w:jc w:val="center"/>
        <w:rPr>
          <w:b/>
          <w:sz w:val="21"/>
          <w:szCs w:val="21"/>
          <w:lang w:eastAsia="zh-CN"/>
        </w:rPr>
      </w:pPr>
      <w:r w:rsidRPr="004D4DF3">
        <w:rPr>
          <w:rFonts w:eastAsia="宋体" w:cs="宋体"/>
          <w:b/>
          <w:sz w:val="21"/>
          <w:lang w:eastAsia="zh-CN"/>
        </w:rPr>
        <w:t>美国卫生与公共服务部</w:t>
      </w:r>
    </w:p>
    <w:p w14:paraId="73E1CFC4" w14:textId="4833D630" w:rsidR="00EC4F20" w:rsidRDefault="00117FA8" w:rsidP="00EC4F20">
      <w:pPr>
        <w:pStyle w:val="a3"/>
        <w:adjustRightInd w:val="0"/>
        <w:snapToGrid w:val="0"/>
        <w:spacing w:beforeLines="50" w:before="120" w:line="300" w:lineRule="auto"/>
        <w:jc w:val="center"/>
        <w:rPr>
          <w:b/>
          <w:sz w:val="21"/>
          <w:szCs w:val="21"/>
          <w:lang w:eastAsia="zh-CN"/>
        </w:rPr>
      </w:pPr>
      <w:r>
        <w:rPr>
          <w:rFonts w:eastAsia="宋体" w:cs="宋体"/>
          <w:b/>
          <w:sz w:val="21"/>
          <w:lang w:eastAsia="zh-CN"/>
        </w:rPr>
        <w:t>美国食品药品监督管理局</w:t>
      </w:r>
    </w:p>
    <w:p w14:paraId="38EC8F7C" w14:textId="07ACD50B" w:rsidR="00EC4F20" w:rsidRDefault="00F17A3D" w:rsidP="00EC4F20">
      <w:pPr>
        <w:pStyle w:val="a3"/>
        <w:adjustRightInd w:val="0"/>
        <w:snapToGrid w:val="0"/>
        <w:spacing w:beforeLines="50" w:before="120" w:line="300" w:lineRule="auto"/>
        <w:jc w:val="center"/>
        <w:rPr>
          <w:b/>
          <w:sz w:val="21"/>
          <w:szCs w:val="21"/>
          <w:lang w:eastAsia="zh-CN"/>
        </w:rPr>
      </w:pPr>
      <w:r w:rsidRPr="004D4DF3">
        <w:rPr>
          <w:rFonts w:eastAsia="宋体" w:cs="宋体"/>
          <w:b/>
          <w:sz w:val="21"/>
          <w:lang w:eastAsia="zh-CN"/>
        </w:rPr>
        <w:t>药品评价</w:t>
      </w:r>
      <w:r w:rsidR="00117FA8">
        <w:rPr>
          <w:rFonts w:eastAsia="宋体" w:cs="宋体" w:hint="eastAsia"/>
          <w:b/>
          <w:sz w:val="21"/>
          <w:lang w:eastAsia="zh-CN"/>
        </w:rPr>
        <w:t>与</w:t>
      </w:r>
      <w:r w:rsidRPr="004D4DF3">
        <w:rPr>
          <w:rFonts w:eastAsia="宋体" w:cs="宋体"/>
          <w:b/>
          <w:sz w:val="21"/>
          <w:lang w:eastAsia="zh-CN"/>
        </w:rPr>
        <w:t>研究中心</w:t>
      </w:r>
    </w:p>
    <w:p w14:paraId="6649567F" w14:textId="0C75C62A" w:rsidR="00EC4F20" w:rsidRDefault="00F17A3D" w:rsidP="00EC4F20">
      <w:pPr>
        <w:pStyle w:val="a3"/>
        <w:adjustRightInd w:val="0"/>
        <w:snapToGrid w:val="0"/>
        <w:spacing w:beforeLines="50" w:before="120" w:line="300" w:lineRule="auto"/>
        <w:jc w:val="center"/>
        <w:rPr>
          <w:b/>
          <w:sz w:val="21"/>
          <w:szCs w:val="21"/>
          <w:lang w:eastAsia="zh-CN"/>
        </w:rPr>
      </w:pPr>
      <w:r w:rsidRPr="004D4DF3">
        <w:rPr>
          <w:rFonts w:eastAsia="宋体" w:cs="宋体"/>
          <w:b/>
          <w:sz w:val="21"/>
          <w:lang w:eastAsia="zh-CN"/>
        </w:rPr>
        <w:t>生物制品评价</w:t>
      </w:r>
      <w:r w:rsidR="00117FA8">
        <w:rPr>
          <w:rFonts w:eastAsia="宋体" w:cs="宋体" w:hint="eastAsia"/>
          <w:b/>
          <w:sz w:val="21"/>
          <w:lang w:eastAsia="zh-CN"/>
        </w:rPr>
        <w:t>与</w:t>
      </w:r>
      <w:r w:rsidRPr="004D4DF3">
        <w:rPr>
          <w:rFonts w:eastAsia="宋体" w:cs="宋体"/>
          <w:b/>
          <w:sz w:val="21"/>
          <w:lang w:eastAsia="zh-CN"/>
        </w:rPr>
        <w:t>研究中心</w:t>
      </w:r>
    </w:p>
    <w:p w14:paraId="268826CC" w14:textId="77777777" w:rsidR="00F17A3D" w:rsidRDefault="00F17A3D" w:rsidP="00EC4F20">
      <w:pPr>
        <w:pStyle w:val="a3"/>
        <w:adjustRightInd w:val="0"/>
        <w:snapToGrid w:val="0"/>
        <w:spacing w:beforeLines="50" w:before="120" w:line="300" w:lineRule="auto"/>
        <w:jc w:val="center"/>
        <w:rPr>
          <w:b/>
          <w:sz w:val="21"/>
          <w:szCs w:val="21"/>
          <w:lang w:eastAsia="zh-CN"/>
        </w:rPr>
      </w:pPr>
      <w:r w:rsidRPr="004D4DF3">
        <w:rPr>
          <w:rFonts w:eastAsia="宋体" w:cs="宋体"/>
          <w:b/>
          <w:sz w:val="21"/>
          <w:lang w:eastAsia="zh-CN"/>
        </w:rPr>
        <w:t>法规事务办公室</w:t>
      </w:r>
    </w:p>
    <w:p w14:paraId="50451FB9" w14:textId="77777777" w:rsidR="00EC4F20" w:rsidRDefault="00F17A3D" w:rsidP="00F17A3D">
      <w:pPr>
        <w:adjustRightInd w:val="0"/>
        <w:snapToGrid w:val="0"/>
        <w:spacing w:beforeLines="50" w:before="120" w:line="300" w:lineRule="auto"/>
        <w:jc w:val="center"/>
        <w:rPr>
          <w:rFonts w:eastAsiaTheme="minorEastAsia"/>
          <w:sz w:val="21"/>
          <w:szCs w:val="21"/>
          <w:lang w:eastAsia="zh-CN"/>
        </w:rPr>
      </w:pPr>
      <w:r w:rsidRPr="004D4DF3">
        <w:rPr>
          <w:rFonts w:eastAsia="宋体" w:cs="宋体"/>
          <w:b/>
          <w:sz w:val="21"/>
          <w:lang w:eastAsia="zh-CN"/>
        </w:rPr>
        <w:t>2018</w:t>
      </w:r>
      <w:r w:rsidRPr="004D4DF3">
        <w:rPr>
          <w:rFonts w:eastAsia="宋体" w:cs="宋体"/>
          <w:b/>
          <w:sz w:val="21"/>
          <w:lang w:eastAsia="zh-CN"/>
        </w:rPr>
        <w:t>年</w:t>
      </w:r>
      <w:r w:rsidRPr="004D4DF3">
        <w:rPr>
          <w:rFonts w:eastAsia="宋体" w:cs="宋体"/>
          <w:b/>
          <w:sz w:val="21"/>
          <w:lang w:eastAsia="zh-CN"/>
        </w:rPr>
        <w:t>3</w:t>
      </w:r>
      <w:r w:rsidRPr="004D4DF3">
        <w:rPr>
          <w:rFonts w:eastAsia="宋体" w:cs="宋体"/>
          <w:b/>
          <w:sz w:val="21"/>
          <w:lang w:eastAsia="zh-CN"/>
        </w:rPr>
        <w:t>月</w:t>
      </w:r>
    </w:p>
    <w:p w14:paraId="06DEDE38" w14:textId="77777777" w:rsidR="00F17A3D" w:rsidRDefault="00F17A3D" w:rsidP="00F17A3D">
      <w:pPr>
        <w:adjustRightInd w:val="0"/>
        <w:snapToGrid w:val="0"/>
        <w:spacing w:beforeLines="50" w:before="120" w:line="300" w:lineRule="auto"/>
        <w:jc w:val="center"/>
        <w:rPr>
          <w:b/>
          <w:sz w:val="21"/>
          <w:szCs w:val="21"/>
          <w:lang w:eastAsia="zh-CN"/>
        </w:rPr>
      </w:pPr>
      <w:r w:rsidRPr="004D4DF3">
        <w:rPr>
          <w:rFonts w:eastAsia="宋体" w:cs="宋体"/>
          <w:b/>
          <w:sz w:val="21"/>
          <w:lang w:eastAsia="zh-CN"/>
        </w:rPr>
        <w:t>程序</w:t>
      </w:r>
    </w:p>
    <w:p w14:paraId="2EFFADF0" w14:textId="77777777" w:rsidR="00F17A3D" w:rsidRDefault="00F17A3D" w:rsidP="00EE7BE0">
      <w:pPr>
        <w:adjustRightInd w:val="0"/>
        <w:snapToGrid w:val="0"/>
        <w:spacing w:beforeLines="50" w:before="120" w:line="300" w:lineRule="auto"/>
        <w:jc w:val="both"/>
        <w:rPr>
          <w:rFonts w:eastAsiaTheme="minorEastAsia"/>
          <w:b/>
          <w:sz w:val="21"/>
          <w:szCs w:val="21"/>
          <w:lang w:eastAsia="zh-CN"/>
        </w:rPr>
      </w:pPr>
    </w:p>
    <w:p w14:paraId="21C08E61" w14:textId="77777777" w:rsidR="00F17A3D" w:rsidRDefault="00F17A3D" w:rsidP="00EE7BE0">
      <w:pPr>
        <w:adjustRightInd w:val="0"/>
        <w:snapToGrid w:val="0"/>
        <w:spacing w:beforeLines="50" w:before="120" w:line="300" w:lineRule="auto"/>
        <w:jc w:val="both"/>
        <w:rPr>
          <w:b/>
          <w:sz w:val="21"/>
          <w:szCs w:val="21"/>
          <w:lang w:eastAsia="zh-CN"/>
        </w:rPr>
        <w:sectPr w:rsidR="00F17A3D" w:rsidSect="00996BE4">
          <w:footerReference w:type="default" r:id="rId10"/>
          <w:pgSz w:w="11907" w:h="16840" w:code="9"/>
          <w:pgMar w:top="1418" w:right="1418" w:bottom="1418" w:left="1418" w:header="720" w:footer="720" w:gutter="0"/>
          <w:cols w:space="720"/>
        </w:sectPr>
      </w:pPr>
    </w:p>
    <w:p w14:paraId="7322EFEF" w14:textId="77777777" w:rsidR="00226BC9" w:rsidRPr="00EE7BE0" w:rsidRDefault="00832330" w:rsidP="00F17A3D">
      <w:pPr>
        <w:adjustRightInd w:val="0"/>
        <w:snapToGrid w:val="0"/>
        <w:spacing w:beforeLines="50" w:before="120" w:line="300" w:lineRule="auto"/>
        <w:jc w:val="center"/>
        <w:rPr>
          <w:b/>
          <w:sz w:val="21"/>
          <w:szCs w:val="21"/>
        </w:rPr>
      </w:pPr>
      <w:proofErr w:type="spellStart"/>
      <w:r w:rsidRPr="004D4DF3">
        <w:rPr>
          <w:rFonts w:eastAsia="宋体" w:cs="宋体"/>
          <w:b/>
          <w:sz w:val="21"/>
        </w:rPr>
        <w:lastRenderedPageBreak/>
        <w:t>目录</w:t>
      </w:r>
      <w:proofErr w:type="spellEnd"/>
    </w:p>
    <w:p w14:paraId="1E5B95B8" w14:textId="77777777" w:rsidR="00282B42" w:rsidRPr="00282B42" w:rsidRDefault="00B20FEE" w:rsidP="00282B42">
      <w:pPr>
        <w:pStyle w:val="10"/>
        <w:tabs>
          <w:tab w:val="right" w:leader="dot" w:pos="9061"/>
        </w:tabs>
        <w:spacing w:after="120"/>
        <w:ind w:left="840" w:hanging="840"/>
        <w:rPr>
          <w:rFonts w:eastAsiaTheme="minorEastAsia"/>
          <w:b w:val="0"/>
          <w:bCs w:val="0"/>
          <w:noProof/>
          <w:kern w:val="2"/>
          <w:sz w:val="21"/>
          <w:szCs w:val="21"/>
          <w:lang w:eastAsia="zh-CN" w:bidi="ar-SA"/>
        </w:rPr>
      </w:pPr>
      <w:r>
        <w:rPr>
          <w:rFonts w:eastAsiaTheme="minorEastAsia"/>
          <w:b w:val="0"/>
          <w:sz w:val="21"/>
          <w:szCs w:val="21"/>
          <w:lang w:eastAsia="zh-CN"/>
        </w:rPr>
        <w:fldChar w:fldCharType="begin"/>
      </w:r>
      <w:r>
        <w:rPr>
          <w:rFonts w:eastAsiaTheme="minorEastAsia"/>
          <w:b w:val="0"/>
          <w:sz w:val="21"/>
          <w:szCs w:val="21"/>
          <w:lang w:eastAsia="zh-CN"/>
        </w:rPr>
        <w:instrText xml:space="preserve"> </w:instrText>
      </w:r>
      <w:r>
        <w:rPr>
          <w:rFonts w:eastAsiaTheme="minorEastAsia" w:hint="eastAsia"/>
          <w:b w:val="0"/>
          <w:sz w:val="21"/>
          <w:szCs w:val="21"/>
          <w:lang w:eastAsia="zh-CN"/>
        </w:rPr>
        <w:instrText>TOC \o "1-3" \h \z \u</w:instrText>
      </w:r>
      <w:r>
        <w:rPr>
          <w:rFonts w:eastAsiaTheme="minorEastAsia"/>
          <w:b w:val="0"/>
          <w:sz w:val="21"/>
          <w:szCs w:val="21"/>
          <w:lang w:eastAsia="zh-CN"/>
        </w:rPr>
        <w:instrText xml:space="preserve"> </w:instrText>
      </w:r>
      <w:r>
        <w:rPr>
          <w:rFonts w:eastAsiaTheme="minorEastAsia"/>
          <w:b w:val="0"/>
          <w:sz w:val="21"/>
          <w:szCs w:val="21"/>
          <w:lang w:eastAsia="zh-CN"/>
        </w:rPr>
        <w:fldChar w:fldCharType="separate"/>
      </w:r>
      <w:hyperlink w:anchor="_Toc91865084" w:history="1">
        <w:r w:rsidR="00282B42" w:rsidRPr="00282B42">
          <w:rPr>
            <w:rStyle w:val="a8"/>
            <w:rFonts w:eastAsia="宋体"/>
            <w:noProof/>
            <w:sz w:val="21"/>
            <w:szCs w:val="21"/>
            <w:lang w:eastAsia="zh-CN"/>
          </w:rPr>
          <w:t>I.</w:t>
        </w:r>
        <w:r w:rsidR="00282B42" w:rsidRPr="00282B42">
          <w:rPr>
            <w:rFonts w:eastAsiaTheme="minorEastAsia"/>
            <w:b w:val="0"/>
            <w:bCs w:val="0"/>
            <w:noProof/>
            <w:kern w:val="2"/>
            <w:sz w:val="21"/>
            <w:szCs w:val="21"/>
            <w:lang w:eastAsia="zh-CN" w:bidi="ar-SA"/>
          </w:rPr>
          <w:tab/>
        </w:r>
        <w:r w:rsidR="00282B42" w:rsidRPr="00282B42">
          <w:rPr>
            <w:rStyle w:val="a8"/>
            <w:rFonts w:eastAsia="宋体"/>
            <w:noProof/>
            <w:sz w:val="21"/>
            <w:szCs w:val="21"/>
            <w:lang w:eastAsia="zh-CN"/>
          </w:rPr>
          <w:t>引言</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_Toc91865084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1</w:t>
        </w:r>
        <w:r w:rsidR="00282B42" w:rsidRPr="00282B42">
          <w:rPr>
            <w:noProof/>
            <w:webHidden/>
            <w:sz w:val="21"/>
            <w:szCs w:val="21"/>
          </w:rPr>
          <w:fldChar w:fldCharType="end"/>
        </w:r>
      </w:hyperlink>
    </w:p>
    <w:p w14:paraId="3A8B6AEB" w14:textId="77777777" w:rsidR="00282B42" w:rsidRPr="00282B42" w:rsidRDefault="00454CC3" w:rsidP="00282B42">
      <w:pPr>
        <w:pStyle w:val="10"/>
        <w:tabs>
          <w:tab w:val="right" w:leader="dot" w:pos="9061"/>
        </w:tabs>
        <w:spacing w:after="120"/>
        <w:ind w:left="964" w:hanging="964"/>
        <w:rPr>
          <w:rFonts w:eastAsiaTheme="minorEastAsia"/>
          <w:b w:val="0"/>
          <w:bCs w:val="0"/>
          <w:noProof/>
          <w:kern w:val="2"/>
          <w:sz w:val="21"/>
          <w:szCs w:val="21"/>
          <w:lang w:eastAsia="zh-CN" w:bidi="ar-SA"/>
        </w:rPr>
      </w:pPr>
      <w:hyperlink w:anchor="_Toc91865085" w:history="1">
        <w:r w:rsidR="00282B42" w:rsidRPr="00282B42">
          <w:rPr>
            <w:rStyle w:val="a8"/>
            <w:rFonts w:eastAsia="宋体"/>
            <w:noProof/>
            <w:sz w:val="21"/>
            <w:szCs w:val="21"/>
            <w:lang w:eastAsia="zh-CN"/>
          </w:rPr>
          <w:t>II.</w:t>
        </w:r>
        <w:r w:rsidR="00282B42" w:rsidRPr="00282B42">
          <w:rPr>
            <w:rFonts w:eastAsiaTheme="minorEastAsia"/>
            <w:b w:val="0"/>
            <w:bCs w:val="0"/>
            <w:noProof/>
            <w:kern w:val="2"/>
            <w:sz w:val="21"/>
            <w:szCs w:val="21"/>
            <w:lang w:eastAsia="zh-CN" w:bidi="ar-SA"/>
          </w:rPr>
          <w:tab/>
        </w:r>
        <w:r w:rsidR="00282B42" w:rsidRPr="00282B42">
          <w:rPr>
            <w:rStyle w:val="a8"/>
            <w:rFonts w:eastAsia="宋体"/>
            <w:noProof/>
            <w:sz w:val="21"/>
            <w:szCs w:val="21"/>
            <w:lang w:eastAsia="zh-CN"/>
          </w:rPr>
          <w:t>背景</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_Toc91865085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2</w:t>
        </w:r>
        <w:r w:rsidR="00282B42" w:rsidRPr="00282B42">
          <w:rPr>
            <w:noProof/>
            <w:webHidden/>
            <w:sz w:val="21"/>
            <w:szCs w:val="21"/>
          </w:rPr>
          <w:fldChar w:fldCharType="end"/>
        </w:r>
      </w:hyperlink>
    </w:p>
    <w:p w14:paraId="11918042" w14:textId="77777777" w:rsidR="00282B42" w:rsidRPr="00282B42" w:rsidRDefault="00454CC3" w:rsidP="00282B42">
      <w:pPr>
        <w:pStyle w:val="10"/>
        <w:tabs>
          <w:tab w:val="right" w:leader="dot" w:pos="9061"/>
        </w:tabs>
        <w:spacing w:after="120"/>
        <w:ind w:left="964" w:hanging="964"/>
        <w:rPr>
          <w:rFonts w:eastAsiaTheme="minorEastAsia"/>
          <w:b w:val="0"/>
          <w:bCs w:val="0"/>
          <w:noProof/>
          <w:kern w:val="2"/>
          <w:sz w:val="21"/>
          <w:szCs w:val="21"/>
          <w:lang w:eastAsia="zh-CN" w:bidi="ar-SA"/>
        </w:rPr>
      </w:pPr>
      <w:hyperlink w:anchor="_Toc91865086" w:history="1">
        <w:r w:rsidR="00282B42" w:rsidRPr="00282B42">
          <w:rPr>
            <w:rStyle w:val="a8"/>
            <w:rFonts w:eastAsia="宋体"/>
            <w:noProof/>
            <w:sz w:val="21"/>
            <w:szCs w:val="21"/>
            <w:lang w:eastAsia="zh-CN"/>
          </w:rPr>
          <w:t>III.</w:t>
        </w:r>
        <w:r w:rsidR="00282B42" w:rsidRPr="00282B42">
          <w:rPr>
            <w:rFonts w:eastAsiaTheme="minorEastAsia"/>
            <w:b w:val="0"/>
            <w:bCs w:val="0"/>
            <w:noProof/>
            <w:kern w:val="2"/>
            <w:sz w:val="21"/>
            <w:szCs w:val="21"/>
            <w:lang w:eastAsia="zh-CN" w:bidi="ar-SA"/>
          </w:rPr>
          <w:tab/>
        </w:r>
        <w:r w:rsidR="00282B42" w:rsidRPr="00282B42">
          <w:rPr>
            <w:rStyle w:val="a8"/>
            <w:rFonts w:eastAsia="宋体"/>
            <w:noProof/>
            <w:sz w:val="21"/>
            <w:szCs w:val="21"/>
            <w:lang w:eastAsia="zh-CN"/>
          </w:rPr>
          <w:t>本指南的范围</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_Toc91865086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3</w:t>
        </w:r>
        <w:r w:rsidR="00282B42" w:rsidRPr="00282B42">
          <w:rPr>
            <w:noProof/>
            <w:webHidden/>
            <w:sz w:val="21"/>
            <w:szCs w:val="21"/>
          </w:rPr>
          <w:fldChar w:fldCharType="end"/>
        </w:r>
      </w:hyperlink>
    </w:p>
    <w:p w14:paraId="15F21103" w14:textId="77777777" w:rsidR="00282B42" w:rsidRPr="00282B42" w:rsidRDefault="00454CC3" w:rsidP="00282B42">
      <w:pPr>
        <w:pStyle w:val="10"/>
        <w:tabs>
          <w:tab w:val="right" w:leader="dot" w:pos="9061"/>
        </w:tabs>
        <w:spacing w:after="120"/>
        <w:ind w:left="964" w:hanging="964"/>
        <w:rPr>
          <w:rFonts w:eastAsiaTheme="minorEastAsia"/>
          <w:b w:val="0"/>
          <w:bCs w:val="0"/>
          <w:noProof/>
          <w:kern w:val="2"/>
          <w:sz w:val="21"/>
          <w:szCs w:val="21"/>
          <w:lang w:eastAsia="zh-CN" w:bidi="ar-SA"/>
        </w:rPr>
      </w:pPr>
      <w:hyperlink w:anchor="_Toc91865087" w:history="1">
        <w:r w:rsidR="00282B42" w:rsidRPr="00282B42">
          <w:rPr>
            <w:rStyle w:val="a8"/>
            <w:rFonts w:eastAsia="宋体"/>
            <w:noProof/>
            <w:sz w:val="21"/>
            <w:szCs w:val="21"/>
            <w:lang w:eastAsia="zh-CN"/>
          </w:rPr>
          <w:t>IV.</w:t>
        </w:r>
        <w:r w:rsidR="00282B42" w:rsidRPr="00282B42">
          <w:rPr>
            <w:rFonts w:eastAsiaTheme="minorEastAsia"/>
            <w:b w:val="0"/>
            <w:bCs w:val="0"/>
            <w:noProof/>
            <w:kern w:val="2"/>
            <w:sz w:val="21"/>
            <w:szCs w:val="21"/>
            <w:lang w:eastAsia="zh-CN" w:bidi="ar-SA"/>
          </w:rPr>
          <w:tab/>
        </w:r>
        <w:r w:rsidR="00282B42" w:rsidRPr="00282B42">
          <w:rPr>
            <w:rStyle w:val="a8"/>
            <w:rFonts w:eastAsia="宋体"/>
            <w:noProof/>
            <w:sz w:val="21"/>
            <w:szCs w:val="21"/>
            <w:lang w:eastAsia="zh-CN"/>
          </w:rPr>
          <w:t>与某些特定情况有关的贸易伙伴定义和建议</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_Toc91865087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3</w:t>
        </w:r>
        <w:r w:rsidR="00282B42" w:rsidRPr="00282B42">
          <w:rPr>
            <w:noProof/>
            <w:webHidden/>
            <w:sz w:val="21"/>
            <w:szCs w:val="21"/>
          </w:rPr>
          <w:fldChar w:fldCharType="end"/>
        </w:r>
      </w:hyperlink>
    </w:p>
    <w:p w14:paraId="028359F0" w14:textId="77777777" w:rsidR="00282B42" w:rsidRPr="00282B42" w:rsidRDefault="00454CC3" w:rsidP="00282B42">
      <w:pPr>
        <w:pStyle w:val="2"/>
        <w:tabs>
          <w:tab w:val="right" w:leader="dot" w:pos="9061"/>
        </w:tabs>
        <w:spacing w:after="120"/>
        <w:ind w:left="883" w:hanging="663"/>
        <w:rPr>
          <w:rFonts w:eastAsiaTheme="minorEastAsia"/>
          <w:b w:val="0"/>
          <w:bCs w:val="0"/>
          <w:noProof/>
          <w:kern w:val="2"/>
          <w:sz w:val="21"/>
          <w:szCs w:val="21"/>
          <w:lang w:eastAsia="zh-CN" w:bidi="ar-SA"/>
        </w:rPr>
      </w:pPr>
      <w:hyperlink w:anchor="_Toc91865088" w:history="1">
        <w:r w:rsidR="00282B42" w:rsidRPr="00282B42">
          <w:rPr>
            <w:rStyle w:val="a8"/>
            <w:rFonts w:eastAsia="宋体"/>
            <w:noProof/>
            <w:sz w:val="21"/>
            <w:szCs w:val="21"/>
            <w:lang w:eastAsia="zh-CN"/>
          </w:rPr>
          <w:t>A.</w:t>
        </w:r>
        <w:r w:rsidR="00282B42" w:rsidRPr="00282B42">
          <w:rPr>
            <w:rFonts w:eastAsiaTheme="minorEastAsia"/>
            <w:b w:val="0"/>
            <w:bCs w:val="0"/>
            <w:noProof/>
            <w:kern w:val="2"/>
            <w:sz w:val="21"/>
            <w:szCs w:val="21"/>
            <w:lang w:eastAsia="zh-CN" w:bidi="ar-SA"/>
          </w:rPr>
          <w:tab/>
        </w:r>
        <w:r w:rsidR="00282B42" w:rsidRPr="00282B42">
          <w:rPr>
            <w:rStyle w:val="a8"/>
            <w:rFonts w:eastAsia="宋体"/>
            <w:noProof/>
            <w:sz w:val="21"/>
            <w:szCs w:val="21"/>
            <w:lang w:eastAsia="zh-CN"/>
          </w:rPr>
          <w:t>制造商</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_Toc91865088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4</w:t>
        </w:r>
        <w:r w:rsidR="00282B42" w:rsidRPr="00282B42">
          <w:rPr>
            <w:noProof/>
            <w:webHidden/>
            <w:sz w:val="21"/>
            <w:szCs w:val="21"/>
          </w:rPr>
          <w:fldChar w:fldCharType="end"/>
        </w:r>
      </w:hyperlink>
    </w:p>
    <w:p w14:paraId="041E085C" w14:textId="77777777" w:rsidR="00282B42" w:rsidRPr="00282B42" w:rsidRDefault="00454CC3" w:rsidP="00282B42">
      <w:pPr>
        <w:pStyle w:val="2"/>
        <w:tabs>
          <w:tab w:val="right" w:leader="dot" w:pos="9061"/>
        </w:tabs>
        <w:spacing w:after="120"/>
        <w:ind w:left="883" w:hanging="663"/>
        <w:rPr>
          <w:rFonts w:eastAsiaTheme="minorEastAsia"/>
          <w:b w:val="0"/>
          <w:bCs w:val="0"/>
          <w:noProof/>
          <w:kern w:val="2"/>
          <w:sz w:val="21"/>
          <w:szCs w:val="21"/>
          <w:lang w:eastAsia="zh-CN" w:bidi="ar-SA"/>
        </w:rPr>
      </w:pPr>
      <w:hyperlink w:anchor="_Toc91865089" w:history="1">
        <w:r w:rsidR="00282B42" w:rsidRPr="00282B42">
          <w:rPr>
            <w:rStyle w:val="a8"/>
            <w:rFonts w:eastAsia="宋体"/>
            <w:noProof/>
            <w:sz w:val="21"/>
            <w:szCs w:val="21"/>
            <w:lang w:eastAsia="zh-CN"/>
          </w:rPr>
          <w:t>B.</w:t>
        </w:r>
        <w:r w:rsidR="00282B42" w:rsidRPr="00282B42">
          <w:rPr>
            <w:rFonts w:eastAsiaTheme="minorEastAsia"/>
            <w:b w:val="0"/>
            <w:bCs w:val="0"/>
            <w:noProof/>
            <w:kern w:val="2"/>
            <w:sz w:val="21"/>
            <w:szCs w:val="21"/>
            <w:lang w:eastAsia="zh-CN" w:bidi="ar-SA"/>
          </w:rPr>
          <w:tab/>
        </w:r>
        <w:r w:rsidR="00282B42" w:rsidRPr="00282B42">
          <w:rPr>
            <w:rStyle w:val="a8"/>
            <w:rFonts w:eastAsia="宋体"/>
            <w:noProof/>
            <w:sz w:val="21"/>
            <w:szCs w:val="21"/>
            <w:lang w:eastAsia="zh-CN"/>
          </w:rPr>
          <w:t>分装商</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_Toc91865089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4</w:t>
        </w:r>
        <w:r w:rsidR="00282B42" w:rsidRPr="00282B42">
          <w:rPr>
            <w:noProof/>
            <w:webHidden/>
            <w:sz w:val="21"/>
            <w:szCs w:val="21"/>
          </w:rPr>
          <w:fldChar w:fldCharType="end"/>
        </w:r>
      </w:hyperlink>
    </w:p>
    <w:p w14:paraId="0F335F6F" w14:textId="77777777" w:rsidR="00282B42" w:rsidRPr="00282B42" w:rsidRDefault="00454CC3" w:rsidP="00282B42">
      <w:pPr>
        <w:pStyle w:val="3"/>
        <w:tabs>
          <w:tab w:val="left" w:pos="840"/>
          <w:tab w:val="right" w:leader="dot" w:pos="9061"/>
        </w:tabs>
        <w:ind w:left="880" w:hanging="440"/>
        <w:rPr>
          <w:rFonts w:eastAsiaTheme="minorEastAsia"/>
          <w:i w:val="0"/>
          <w:noProof/>
          <w:kern w:val="2"/>
          <w:sz w:val="21"/>
          <w:szCs w:val="21"/>
          <w:lang w:eastAsia="zh-CN" w:bidi="ar-SA"/>
        </w:rPr>
      </w:pPr>
      <w:hyperlink w:anchor="_Toc91865090" w:history="1">
        <w:r w:rsidR="00282B42" w:rsidRPr="00282B42">
          <w:rPr>
            <w:rStyle w:val="a8"/>
            <w:rFonts w:eastAsia="宋体"/>
            <w:noProof/>
            <w:sz w:val="21"/>
            <w:szCs w:val="21"/>
            <w:lang w:eastAsia="zh-CN"/>
          </w:rPr>
          <w:t>1.</w:t>
        </w:r>
        <w:r w:rsidR="00282B42" w:rsidRPr="00282B42">
          <w:rPr>
            <w:rFonts w:eastAsiaTheme="minorEastAsia"/>
            <w:i w:val="0"/>
            <w:noProof/>
            <w:kern w:val="2"/>
            <w:sz w:val="21"/>
            <w:szCs w:val="21"/>
            <w:lang w:eastAsia="zh-CN" w:bidi="ar-SA"/>
          </w:rPr>
          <w:tab/>
        </w:r>
        <w:r w:rsidR="00282B42" w:rsidRPr="00282B42">
          <w:rPr>
            <w:rStyle w:val="a8"/>
            <w:rFonts w:eastAsia="宋体"/>
            <w:noProof/>
            <w:sz w:val="21"/>
            <w:szCs w:val="21"/>
            <w:lang w:eastAsia="zh-CN"/>
          </w:rPr>
          <w:t>分装商到分装商销售，以满足特定患者需求</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_Toc91865090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4</w:t>
        </w:r>
        <w:r w:rsidR="00282B42" w:rsidRPr="00282B42">
          <w:rPr>
            <w:noProof/>
            <w:webHidden/>
            <w:sz w:val="21"/>
            <w:szCs w:val="21"/>
          </w:rPr>
          <w:fldChar w:fldCharType="end"/>
        </w:r>
      </w:hyperlink>
    </w:p>
    <w:p w14:paraId="40E0DDA9" w14:textId="77777777" w:rsidR="00282B42" w:rsidRPr="00282B42" w:rsidRDefault="00454CC3" w:rsidP="00282B42">
      <w:pPr>
        <w:pStyle w:val="3"/>
        <w:tabs>
          <w:tab w:val="left" w:pos="840"/>
          <w:tab w:val="right" w:leader="dot" w:pos="9061"/>
        </w:tabs>
        <w:ind w:left="880" w:hanging="440"/>
        <w:rPr>
          <w:rFonts w:eastAsiaTheme="minorEastAsia"/>
          <w:i w:val="0"/>
          <w:noProof/>
          <w:kern w:val="2"/>
          <w:sz w:val="21"/>
          <w:szCs w:val="21"/>
          <w:lang w:eastAsia="zh-CN" w:bidi="ar-SA"/>
        </w:rPr>
      </w:pPr>
      <w:hyperlink w:anchor="_Toc91865091" w:history="1">
        <w:r w:rsidR="00282B42" w:rsidRPr="00282B42">
          <w:rPr>
            <w:rStyle w:val="a8"/>
            <w:rFonts w:eastAsia="宋体"/>
            <w:noProof/>
            <w:sz w:val="21"/>
            <w:szCs w:val="21"/>
            <w:lang w:eastAsia="zh-CN"/>
          </w:rPr>
          <w:t>2.</w:t>
        </w:r>
        <w:r w:rsidR="00282B42" w:rsidRPr="00282B42">
          <w:rPr>
            <w:rFonts w:eastAsiaTheme="minorEastAsia"/>
            <w:i w:val="0"/>
            <w:noProof/>
            <w:kern w:val="2"/>
            <w:sz w:val="21"/>
            <w:szCs w:val="21"/>
            <w:lang w:eastAsia="zh-CN" w:bidi="ar-SA"/>
          </w:rPr>
          <w:tab/>
        </w:r>
        <w:r w:rsidR="00282B42" w:rsidRPr="00282B42">
          <w:rPr>
            <w:rStyle w:val="a8"/>
            <w:rFonts w:eastAsia="宋体"/>
            <w:noProof/>
            <w:sz w:val="21"/>
            <w:szCs w:val="21"/>
            <w:lang w:eastAsia="zh-CN"/>
          </w:rPr>
          <w:t>持照医疗执业医生的例外情况</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_Toc91865091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5</w:t>
        </w:r>
        <w:r w:rsidR="00282B42" w:rsidRPr="00282B42">
          <w:rPr>
            <w:noProof/>
            <w:webHidden/>
            <w:sz w:val="21"/>
            <w:szCs w:val="21"/>
          </w:rPr>
          <w:fldChar w:fldCharType="end"/>
        </w:r>
      </w:hyperlink>
    </w:p>
    <w:p w14:paraId="0DA47DC4" w14:textId="77777777" w:rsidR="00282B42" w:rsidRPr="00282B42" w:rsidRDefault="00454CC3" w:rsidP="00282B42">
      <w:pPr>
        <w:pStyle w:val="3"/>
        <w:tabs>
          <w:tab w:val="left" w:pos="840"/>
          <w:tab w:val="right" w:leader="dot" w:pos="9061"/>
        </w:tabs>
        <w:ind w:left="880" w:hanging="440"/>
        <w:rPr>
          <w:rFonts w:eastAsiaTheme="minorEastAsia"/>
          <w:i w:val="0"/>
          <w:noProof/>
          <w:kern w:val="2"/>
          <w:sz w:val="21"/>
          <w:szCs w:val="21"/>
          <w:lang w:eastAsia="zh-CN" w:bidi="ar-SA"/>
        </w:rPr>
      </w:pPr>
      <w:hyperlink w:anchor="_Toc91865092" w:history="1">
        <w:r w:rsidR="00282B42" w:rsidRPr="00282B42">
          <w:rPr>
            <w:rStyle w:val="a8"/>
            <w:rFonts w:eastAsia="宋体"/>
            <w:noProof/>
            <w:sz w:val="21"/>
            <w:szCs w:val="21"/>
            <w:lang w:eastAsia="zh-CN"/>
          </w:rPr>
          <w:t>3.</w:t>
        </w:r>
        <w:r w:rsidR="00282B42" w:rsidRPr="00282B42">
          <w:rPr>
            <w:rFonts w:eastAsiaTheme="minorEastAsia"/>
            <w:i w:val="0"/>
            <w:noProof/>
            <w:kern w:val="2"/>
            <w:sz w:val="21"/>
            <w:szCs w:val="21"/>
            <w:lang w:eastAsia="zh-CN" w:bidi="ar-SA"/>
          </w:rPr>
          <w:tab/>
        </w:r>
        <w:r w:rsidR="00282B42" w:rsidRPr="00282B42">
          <w:rPr>
            <w:rStyle w:val="a8"/>
            <w:rFonts w:eastAsia="宋体"/>
            <w:noProof/>
            <w:sz w:val="21"/>
            <w:szCs w:val="21"/>
            <w:lang w:eastAsia="zh-CN"/>
          </w:rPr>
          <w:t>第三方协议</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_Toc91865092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5</w:t>
        </w:r>
        <w:r w:rsidR="00282B42" w:rsidRPr="00282B42">
          <w:rPr>
            <w:noProof/>
            <w:webHidden/>
            <w:sz w:val="21"/>
            <w:szCs w:val="21"/>
          </w:rPr>
          <w:fldChar w:fldCharType="end"/>
        </w:r>
      </w:hyperlink>
    </w:p>
    <w:p w14:paraId="7A79906E" w14:textId="77777777" w:rsidR="00282B42" w:rsidRPr="00282B42" w:rsidRDefault="00454CC3" w:rsidP="00282B42">
      <w:pPr>
        <w:pStyle w:val="10"/>
        <w:tabs>
          <w:tab w:val="right" w:leader="dot" w:pos="9061"/>
        </w:tabs>
        <w:spacing w:after="120"/>
        <w:ind w:left="964" w:hanging="964"/>
        <w:rPr>
          <w:rFonts w:eastAsiaTheme="minorEastAsia"/>
          <w:b w:val="0"/>
          <w:bCs w:val="0"/>
          <w:noProof/>
          <w:kern w:val="2"/>
          <w:sz w:val="21"/>
          <w:szCs w:val="21"/>
          <w:lang w:eastAsia="zh-CN" w:bidi="ar-SA"/>
        </w:rPr>
      </w:pPr>
      <w:hyperlink w:anchor="_Toc91865093" w:history="1">
        <w:r w:rsidR="00282B42" w:rsidRPr="00282B42">
          <w:rPr>
            <w:rStyle w:val="a8"/>
            <w:rFonts w:eastAsia="宋体"/>
            <w:noProof/>
            <w:sz w:val="21"/>
            <w:szCs w:val="21"/>
            <w:lang w:eastAsia="zh-CN"/>
          </w:rPr>
          <w:t>V.</w:t>
        </w:r>
        <w:r w:rsidR="00282B42" w:rsidRPr="00282B42">
          <w:rPr>
            <w:rFonts w:eastAsiaTheme="minorEastAsia"/>
            <w:b w:val="0"/>
            <w:bCs w:val="0"/>
            <w:noProof/>
            <w:kern w:val="2"/>
            <w:sz w:val="21"/>
            <w:szCs w:val="21"/>
            <w:lang w:eastAsia="zh-CN" w:bidi="ar-SA"/>
          </w:rPr>
          <w:tab/>
        </w:r>
        <w:r w:rsidR="00282B42" w:rsidRPr="00282B42">
          <w:rPr>
            <w:rStyle w:val="a8"/>
            <w:rFonts w:eastAsia="宋体"/>
            <w:noProof/>
            <w:sz w:val="21"/>
            <w:szCs w:val="21"/>
            <w:lang w:eastAsia="zh-CN"/>
          </w:rPr>
          <w:t>数据标准化</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_Toc91865093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6</w:t>
        </w:r>
        <w:r w:rsidR="00282B42" w:rsidRPr="00282B42">
          <w:rPr>
            <w:noProof/>
            <w:webHidden/>
            <w:sz w:val="21"/>
            <w:szCs w:val="21"/>
          </w:rPr>
          <w:fldChar w:fldCharType="end"/>
        </w:r>
      </w:hyperlink>
    </w:p>
    <w:p w14:paraId="24A6D010" w14:textId="77777777" w:rsidR="00282B42" w:rsidRPr="00282B42" w:rsidRDefault="00454CC3" w:rsidP="00282B42">
      <w:pPr>
        <w:pStyle w:val="2"/>
        <w:tabs>
          <w:tab w:val="right" w:leader="dot" w:pos="9061"/>
        </w:tabs>
        <w:spacing w:after="120"/>
        <w:ind w:left="883" w:hanging="663"/>
        <w:rPr>
          <w:rFonts w:eastAsiaTheme="minorEastAsia"/>
          <w:b w:val="0"/>
          <w:bCs w:val="0"/>
          <w:noProof/>
          <w:kern w:val="2"/>
          <w:sz w:val="21"/>
          <w:szCs w:val="21"/>
          <w:lang w:eastAsia="zh-CN" w:bidi="ar-SA"/>
        </w:rPr>
      </w:pPr>
      <w:hyperlink w:anchor="_Toc91865094" w:history="1">
        <w:r w:rsidR="00282B42" w:rsidRPr="00282B42">
          <w:rPr>
            <w:rStyle w:val="a8"/>
            <w:rFonts w:eastAsia="宋体"/>
            <w:noProof/>
            <w:sz w:val="21"/>
            <w:szCs w:val="21"/>
            <w:lang w:eastAsia="zh-CN"/>
          </w:rPr>
          <w:t>A.</w:t>
        </w:r>
        <w:r w:rsidR="00282B42" w:rsidRPr="00282B42">
          <w:rPr>
            <w:rFonts w:eastAsiaTheme="minorEastAsia"/>
            <w:b w:val="0"/>
            <w:bCs w:val="0"/>
            <w:noProof/>
            <w:kern w:val="2"/>
            <w:sz w:val="21"/>
            <w:szCs w:val="21"/>
            <w:lang w:eastAsia="zh-CN" w:bidi="ar-SA"/>
          </w:rPr>
          <w:tab/>
        </w:r>
        <w:r w:rsidR="00282B42" w:rsidRPr="00282B42">
          <w:rPr>
            <w:rStyle w:val="a8"/>
            <w:rFonts w:eastAsia="宋体"/>
            <w:noProof/>
            <w:sz w:val="21"/>
            <w:szCs w:val="21"/>
            <w:lang w:eastAsia="zh-CN"/>
          </w:rPr>
          <w:t>交易信息标准化</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_Toc91865094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6</w:t>
        </w:r>
        <w:r w:rsidR="00282B42" w:rsidRPr="00282B42">
          <w:rPr>
            <w:noProof/>
            <w:webHidden/>
            <w:sz w:val="21"/>
            <w:szCs w:val="21"/>
          </w:rPr>
          <w:fldChar w:fldCharType="end"/>
        </w:r>
      </w:hyperlink>
    </w:p>
    <w:p w14:paraId="2E88B248" w14:textId="77777777" w:rsidR="00282B42" w:rsidRPr="00282B42" w:rsidRDefault="00454CC3" w:rsidP="00282B42">
      <w:pPr>
        <w:pStyle w:val="3"/>
        <w:tabs>
          <w:tab w:val="left" w:pos="840"/>
          <w:tab w:val="right" w:leader="dot" w:pos="9061"/>
        </w:tabs>
        <w:ind w:left="880" w:hanging="440"/>
        <w:rPr>
          <w:rFonts w:eastAsiaTheme="minorEastAsia"/>
          <w:i w:val="0"/>
          <w:noProof/>
          <w:kern w:val="2"/>
          <w:sz w:val="21"/>
          <w:szCs w:val="21"/>
          <w:lang w:eastAsia="zh-CN" w:bidi="ar-SA"/>
        </w:rPr>
      </w:pPr>
      <w:hyperlink w:anchor="_Toc91865095" w:history="1">
        <w:r w:rsidR="00282B42" w:rsidRPr="00282B42">
          <w:rPr>
            <w:rStyle w:val="a8"/>
            <w:rFonts w:eastAsia="宋体"/>
            <w:noProof/>
            <w:sz w:val="21"/>
            <w:szCs w:val="21"/>
            <w:lang w:eastAsia="zh-CN"/>
          </w:rPr>
          <w:t>1.</w:t>
        </w:r>
        <w:r w:rsidR="00282B42" w:rsidRPr="00282B42">
          <w:rPr>
            <w:rFonts w:eastAsiaTheme="minorEastAsia"/>
            <w:i w:val="0"/>
            <w:noProof/>
            <w:kern w:val="2"/>
            <w:sz w:val="21"/>
            <w:szCs w:val="21"/>
            <w:lang w:eastAsia="zh-CN" w:bidi="ar-SA"/>
          </w:rPr>
          <w:tab/>
        </w:r>
        <w:r w:rsidR="00282B42" w:rsidRPr="00282B42">
          <w:rPr>
            <w:rStyle w:val="a8"/>
            <w:rFonts w:eastAsia="宋体"/>
            <w:noProof/>
            <w:sz w:val="21"/>
            <w:szCs w:val="21"/>
            <w:lang w:eastAsia="zh-CN"/>
          </w:rPr>
          <w:t>产品的专有名称或既定名称</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_Toc91865095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6</w:t>
        </w:r>
        <w:r w:rsidR="00282B42" w:rsidRPr="00282B42">
          <w:rPr>
            <w:noProof/>
            <w:webHidden/>
            <w:sz w:val="21"/>
            <w:szCs w:val="21"/>
          </w:rPr>
          <w:fldChar w:fldCharType="end"/>
        </w:r>
      </w:hyperlink>
    </w:p>
    <w:p w14:paraId="4D2C3E09" w14:textId="77777777" w:rsidR="00282B42" w:rsidRPr="00282B42" w:rsidRDefault="00454CC3" w:rsidP="00282B42">
      <w:pPr>
        <w:pStyle w:val="3"/>
        <w:tabs>
          <w:tab w:val="left" w:pos="840"/>
          <w:tab w:val="right" w:leader="dot" w:pos="9061"/>
        </w:tabs>
        <w:ind w:left="880" w:hanging="440"/>
        <w:rPr>
          <w:rFonts w:eastAsiaTheme="minorEastAsia"/>
          <w:i w:val="0"/>
          <w:noProof/>
          <w:kern w:val="2"/>
          <w:sz w:val="21"/>
          <w:szCs w:val="21"/>
          <w:lang w:eastAsia="zh-CN" w:bidi="ar-SA"/>
        </w:rPr>
      </w:pPr>
      <w:hyperlink w:anchor="_Toc91865096" w:history="1">
        <w:r w:rsidR="00282B42" w:rsidRPr="00282B42">
          <w:rPr>
            <w:rStyle w:val="a8"/>
            <w:rFonts w:eastAsia="宋体"/>
            <w:noProof/>
            <w:sz w:val="21"/>
            <w:szCs w:val="21"/>
            <w:lang w:eastAsia="zh-CN"/>
          </w:rPr>
          <w:t>2.</w:t>
        </w:r>
        <w:r w:rsidR="00282B42" w:rsidRPr="00282B42">
          <w:rPr>
            <w:rFonts w:eastAsiaTheme="minorEastAsia"/>
            <w:i w:val="0"/>
            <w:noProof/>
            <w:kern w:val="2"/>
            <w:sz w:val="21"/>
            <w:szCs w:val="21"/>
            <w:lang w:eastAsia="zh-CN" w:bidi="ar-SA"/>
          </w:rPr>
          <w:tab/>
        </w:r>
        <w:r w:rsidR="00282B42" w:rsidRPr="00282B42">
          <w:rPr>
            <w:rStyle w:val="a8"/>
            <w:rFonts w:eastAsia="宋体"/>
            <w:noProof/>
            <w:sz w:val="21"/>
            <w:szCs w:val="21"/>
            <w:lang w:eastAsia="zh-CN"/>
          </w:rPr>
          <w:t>产品剂量和剂型</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_Toc91865096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7</w:t>
        </w:r>
        <w:r w:rsidR="00282B42" w:rsidRPr="00282B42">
          <w:rPr>
            <w:noProof/>
            <w:webHidden/>
            <w:sz w:val="21"/>
            <w:szCs w:val="21"/>
          </w:rPr>
          <w:fldChar w:fldCharType="end"/>
        </w:r>
      </w:hyperlink>
    </w:p>
    <w:p w14:paraId="3554BCDB" w14:textId="77777777" w:rsidR="00282B42" w:rsidRPr="00282B42" w:rsidRDefault="00454CC3" w:rsidP="00282B42">
      <w:pPr>
        <w:pStyle w:val="3"/>
        <w:tabs>
          <w:tab w:val="left" w:pos="840"/>
          <w:tab w:val="right" w:leader="dot" w:pos="9061"/>
        </w:tabs>
        <w:ind w:left="880" w:hanging="440"/>
        <w:rPr>
          <w:rFonts w:eastAsiaTheme="minorEastAsia"/>
          <w:i w:val="0"/>
          <w:noProof/>
          <w:kern w:val="2"/>
          <w:sz w:val="21"/>
          <w:szCs w:val="21"/>
          <w:lang w:eastAsia="zh-CN" w:bidi="ar-SA"/>
        </w:rPr>
      </w:pPr>
      <w:hyperlink w:anchor="_Toc91865097" w:history="1">
        <w:r w:rsidR="00282B42" w:rsidRPr="00282B42">
          <w:rPr>
            <w:rStyle w:val="a8"/>
            <w:rFonts w:eastAsia="宋体"/>
            <w:noProof/>
            <w:sz w:val="21"/>
            <w:szCs w:val="21"/>
            <w:lang w:eastAsia="zh-CN"/>
          </w:rPr>
          <w:t>3.</w:t>
        </w:r>
        <w:r w:rsidR="00282B42" w:rsidRPr="00282B42">
          <w:rPr>
            <w:rFonts w:eastAsiaTheme="minorEastAsia"/>
            <w:i w:val="0"/>
            <w:noProof/>
            <w:kern w:val="2"/>
            <w:sz w:val="21"/>
            <w:szCs w:val="21"/>
            <w:lang w:eastAsia="zh-CN" w:bidi="ar-SA"/>
          </w:rPr>
          <w:tab/>
        </w:r>
        <w:r w:rsidR="00282B42" w:rsidRPr="00282B42">
          <w:rPr>
            <w:rStyle w:val="a8"/>
            <w:rFonts w:eastAsia="宋体"/>
            <w:noProof/>
            <w:sz w:val="21"/>
            <w:szCs w:val="21"/>
            <w:lang w:eastAsia="zh-CN"/>
          </w:rPr>
          <w:t>产品的国家药品编码号</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_Toc91865097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8</w:t>
        </w:r>
        <w:r w:rsidR="00282B42" w:rsidRPr="00282B42">
          <w:rPr>
            <w:noProof/>
            <w:webHidden/>
            <w:sz w:val="21"/>
            <w:szCs w:val="21"/>
          </w:rPr>
          <w:fldChar w:fldCharType="end"/>
        </w:r>
      </w:hyperlink>
    </w:p>
    <w:p w14:paraId="0EDDF261" w14:textId="77777777" w:rsidR="00282B42" w:rsidRPr="00282B42" w:rsidRDefault="00454CC3" w:rsidP="00282B42">
      <w:pPr>
        <w:pStyle w:val="3"/>
        <w:tabs>
          <w:tab w:val="left" w:pos="840"/>
          <w:tab w:val="right" w:leader="dot" w:pos="9061"/>
        </w:tabs>
        <w:ind w:left="880" w:hanging="440"/>
        <w:rPr>
          <w:rFonts w:eastAsiaTheme="minorEastAsia"/>
          <w:i w:val="0"/>
          <w:noProof/>
          <w:kern w:val="2"/>
          <w:sz w:val="21"/>
          <w:szCs w:val="21"/>
          <w:lang w:eastAsia="zh-CN" w:bidi="ar-SA"/>
        </w:rPr>
      </w:pPr>
      <w:hyperlink w:anchor="_Toc91865098" w:history="1">
        <w:r w:rsidR="00282B42" w:rsidRPr="00282B42">
          <w:rPr>
            <w:rStyle w:val="a8"/>
            <w:rFonts w:eastAsia="宋体"/>
            <w:noProof/>
            <w:sz w:val="21"/>
            <w:szCs w:val="21"/>
            <w:lang w:eastAsia="zh-CN"/>
          </w:rPr>
          <w:t>4.</w:t>
        </w:r>
        <w:r w:rsidR="00282B42" w:rsidRPr="00282B42">
          <w:rPr>
            <w:rFonts w:eastAsiaTheme="minorEastAsia"/>
            <w:i w:val="0"/>
            <w:noProof/>
            <w:kern w:val="2"/>
            <w:sz w:val="21"/>
            <w:szCs w:val="21"/>
            <w:lang w:eastAsia="zh-CN" w:bidi="ar-SA"/>
          </w:rPr>
          <w:tab/>
        </w:r>
        <w:r w:rsidR="00282B42" w:rsidRPr="00282B42">
          <w:rPr>
            <w:rStyle w:val="a8"/>
            <w:rFonts w:eastAsia="宋体"/>
            <w:noProof/>
            <w:sz w:val="21"/>
            <w:szCs w:val="21"/>
            <w:lang w:eastAsia="zh-CN"/>
          </w:rPr>
          <w:t>容器大小</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_Toc91865098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8</w:t>
        </w:r>
        <w:r w:rsidR="00282B42" w:rsidRPr="00282B42">
          <w:rPr>
            <w:noProof/>
            <w:webHidden/>
            <w:sz w:val="21"/>
            <w:szCs w:val="21"/>
          </w:rPr>
          <w:fldChar w:fldCharType="end"/>
        </w:r>
      </w:hyperlink>
    </w:p>
    <w:p w14:paraId="73A83E63" w14:textId="77777777" w:rsidR="00282B42" w:rsidRPr="00282B42" w:rsidRDefault="00454CC3" w:rsidP="00282B42">
      <w:pPr>
        <w:pStyle w:val="3"/>
        <w:tabs>
          <w:tab w:val="left" w:pos="840"/>
          <w:tab w:val="right" w:leader="dot" w:pos="9061"/>
        </w:tabs>
        <w:ind w:left="880" w:hanging="440"/>
        <w:rPr>
          <w:rFonts w:eastAsiaTheme="minorEastAsia"/>
          <w:i w:val="0"/>
          <w:noProof/>
          <w:kern w:val="2"/>
          <w:sz w:val="21"/>
          <w:szCs w:val="21"/>
          <w:lang w:eastAsia="zh-CN" w:bidi="ar-SA"/>
        </w:rPr>
      </w:pPr>
      <w:hyperlink w:anchor="_Toc91865099" w:history="1">
        <w:r w:rsidR="00282B42" w:rsidRPr="00282B42">
          <w:rPr>
            <w:rStyle w:val="a8"/>
            <w:rFonts w:eastAsia="宋体"/>
            <w:noProof/>
            <w:sz w:val="21"/>
            <w:szCs w:val="21"/>
            <w:lang w:eastAsia="zh-CN"/>
          </w:rPr>
          <w:t>5.</w:t>
        </w:r>
        <w:r w:rsidR="00282B42" w:rsidRPr="00282B42">
          <w:rPr>
            <w:rFonts w:eastAsiaTheme="minorEastAsia"/>
            <w:i w:val="0"/>
            <w:noProof/>
            <w:kern w:val="2"/>
            <w:sz w:val="21"/>
            <w:szCs w:val="21"/>
            <w:lang w:eastAsia="zh-CN" w:bidi="ar-SA"/>
          </w:rPr>
          <w:tab/>
        </w:r>
        <w:r w:rsidR="00282B42" w:rsidRPr="00282B42">
          <w:rPr>
            <w:rStyle w:val="a8"/>
            <w:rFonts w:eastAsia="宋体"/>
            <w:noProof/>
            <w:sz w:val="21"/>
            <w:szCs w:val="21"/>
            <w:lang w:eastAsia="zh-CN"/>
          </w:rPr>
          <w:t>容器的数量</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_Toc91865099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8</w:t>
        </w:r>
        <w:r w:rsidR="00282B42" w:rsidRPr="00282B42">
          <w:rPr>
            <w:noProof/>
            <w:webHidden/>
            <w:sz w:val="21"/>
            <w:szCs w:val="21"/>
          </w:rPr>
          <w:fldChar w:fldCharType="end"/>
        </w:r>
      </w:hyperlink>
    </w:p>
    <w:p w14:paraId="186E634A" w14:textId="77777777" w:rsidR="00282B42" w:rsidRPr="00282B42" w:rsidRDefault="00454CC3" w:rsidP="00282B42">
      <w:pPr>
        <w:pStyle w:val="3"/>
        <w:tabs>
          <w:tab w:val="left" w:pos="840"/>
          <w:tab w:val="right" w:leader="dot" w:pos="9061"/>
        </w:tabs>
        <w:ind w:left="880" w:hanging="440"/>
        <w:rPr>
          <w:rFonts w:eastAsiaTheme="minorEastAsia"/>
          <w:i w:val="0"/>
          <w:noProof/>
          <w:kern w:val="2"/>
          <w:sz w:val="21"/>
          <w:szCs w:val="21"/>
          <w:lang w:eastAsia="zh-CN" w:bidi="ar-SA"/>
        </w:rPr>
      </w:pPr>
      <w:hyperlink w:anchor="_Toc91865100" w:history="1">
        <w:r w:rsidR="00282B42" w:rsidRPr="00282B42">
          <w:rPr>
            <w:rStyle w:val="a8"/>
            <w:rFonts w:eastAsia="宋体"/>
            <w:noProof/>
            <w:sz w:val="21"/>
            <w:szCs w:val="21"/>
            <w:lang w:eastAsia="zh-CN"/>
          </w:rPr>
          <w:t>6.</w:t>
        </w:r>
        <w:r w:rsidR="00282B42" w:rsidRPr="00282B42">
          <w:rPr>
            <w:rFonts w:eastAsiaTheme="minorEastAsia"/>
            <w:i w:val="0"/>
            <w:noProof/>
            <w:kern w:val="2"/>
            <w:sz w:val="21"/>
            <w:szCs w:val="21"/>
            <w:lang w:eastAsia="zh-CN" w:bidi="ar-SA"/>
          </w:rPr>
          <w:tab/>
        </w:r>
        <w:r w:rsidR="00282B42" w:rsidRPr="00282B42">
          <w:rPr>
            <w:rStyle w:val="a8"/>
            <w:rFonts w:eastAsia="宋体"/>
            <w:noProof/>
            <w:sz w:val="21"/>
            <w:szCs w:val="21"/>
            <w:lang w:eastAsia="zh-CN"/>
          </w:rPr>
          <w:t>产品批号</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_Toc91865100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9</w:t>
        </w:r>
        <w:r w:rsidR="00282B42" w:rsidRPr="00282B42">
          <w:rPr>
            <w:noProof/>
            <w:webHidden/>
            <w:sz w:val="21"/>
            <w:szCs w:val="21"/>
          </w:rPr>
          <w:fldChar w:fldCharType="end"/>
        </w:r>
      </w:hyperlink>
    </w:p>
    <w:p w14:paraId="5DE3C328" w14:textId="77777777" w:rsidR="00282B42" w:rsidRPr="00282B42" w:rsidRDefault="00454CC3" w:rsidP="00282B42">
      <w:pPr>
        <w:pStyle w:val="3"/>
        <w:tabs>
          <w:tab w:val="left" w:pos="840"/>
          <w:tab w:val="right" w:leader="dot" w:pos="9061"/>
        </w:tabs>
        <w:ind w:left="880" w:hanging="440"/>
        <w:rPr>
          <w:rFonts w:eastAsiaTheme="minorEastAsia"/>
          <w:i w:val="0"/>
          <w:noProof/>
          <w:kern w:val="2"/>
          <w:sz w:val="21"/>
          <w:szCs w:val="21"/>
          <w:lang w:eastAsia="zh-CN" w:bidi="ar-SA"/>
        </w:rPr>
      </w:pPr>
      <w:hyperlink w:anchor="_Toc91865101" w:history="1">
        <w:r w:rsidR="00282B42" w:rsidRPr="00282B42">
          <w:rPr>
            <w:rStyle w:val="a8"/>
            <w:rFonts w:eastAsia="宋体"/>
            <w:noProof/>
            <w:sz w:val="21"/>
            <w:szCs w:val="21"/>
            <w:lang w:eastAsia="zh-CN"/>
          </w:rPr>
          <w:t>7.</w:t>
        </w:r>
        <w:r w:rsidR="00282B42" w:rsidRPr="00282B42">
          <w:rPr>
            <w:rFonts w:eastAsiaTheme="minorEastAsia"/>
            <w:i w:val="0"/>
            <w:noProof/>
            <w:kern w:val="2"/>
            <w:sz w:val="21"/>
            <w:szCs w:val="21"/>
            <w:lang w:eastAsia="zh-CN" w:bidi="ar-SA"/>
          </w:rPr>
          <w:tab/>
        </w:r>
        <w:r w:rsidR="00282B42" w:rsidRPr="00282B42">
          <w:rPr>
            <w:rStyle w:val="a8"/>
            <w:rFonts w:eastAsia="宋体"/>
            <w:noProof/>
            <w:sz w:val="21"/>
            <w:szCs w:val="21"/>
            <w:lang w:eastAsia="zh-CN"/>
          </w:rPr>
          <w:t>交易日期</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_Toc91865101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9</w:t>
        </w:r>
        <w:r w:rsidR="00282B42" w:rsidRPr="00282B42">
          <w:rPr>
            <w:noProof/>
            <w:webHidden/>
            <w:sz w:val="21"/>
            <w:szCs w:val="21"/>
          </w:rPr>
          <w:fldChar w:fldCharType="end"/>
        </w:r>
      </w:hyperlink>
    </w:p>
    <w:p w14:paraId="05C2B4FE" w14:textId="77777777" w:rsidR="00282B42" w:rsidRPr="00282B42" w:rsidRDefault="00454CC3" w:rsidP="00282B42">
      <w:pPr>
        <w:pStyle w:val="3"/>
        <w:tabs>
          <w:tab w:val="left" w:pos="840"/>
          <w:tab w:val="right" w:leader="dot" w:pos="9061"/>
        </w:tabs>
        <w:ind w:left="880" w:hanging="440"/>
        <w:rPr>
          <w:rFonts w:eastAsiaTheme="minorEastAsia"/>
          <w:i w:val="0"/>
          <w:noProof/>
          <w:kern w:val="2"/>
          <w:sz w:val="21"/>
          <w:szCs w:val="21"/>
          <w:lang w:eastAsia="zh-CN" w:bidi="ar-SA"/>
        </w:rPr>
      </w:pPr>
      <w:hyperlink w:anchor="_Toc91865102" w:history="1">
        <w:r w:rsidR="00282B42" w:rsidRPr="00282B42">
          <w:rPr>
            <w:rStyle w:val="a8"/>
            <w:rFonts w:eastAsia="宋体"/>
            <w:noProof/>
            <w:sz w:val="21"/>
            <w:szCs w:val="21"/>
            <w:lang w:eastAsia="zh-CN"/>
          </w:rPr>
          <w:t>8.</w:t>
        </w:r>
        <w:r w:rsidR="00282B42" w:rsidRPr="00282B42">
          <w:rPr>
            <w:rFonts w:eastAsiaTheme="minorEastAsia"/>
            <w:i w:val="0"/>
            <w:noProof/>
            <w:kern w:val="2"/>
            <w:sz w:val="21"/>
            <w:szCs w:val="21"/>
            <w:lang w:eastAsia="zh-CN" w:bidi="ar-SA"/>
          </w:rPr>
          <w:tab/>
        </w:r>
        <w:r w:rsidR="00282B42" w:rsidRPr="00282B42">
          <w:rPr>
            <w:rStyle w:val="a8"/>
            <w:rFonts w:eastAsia="宋体"/>
            <w:noProof/>
            <w:sz w:val="21"/>
            <w:szCs w:val="21"/>
            <w:lang w:eastAsia="zh-CN"/>
          </w:rPr>
          <w:t>装运日期（如果是在交易日期之后超过</w:t>
        </w:r>
        <w:r w:rsidR="00282B42" w:rsidRPr="00282B42">
          <w:rPr>
            <w:rStyle w:val="a8"/>
            <w:rFonts w:eastAsia="宋体"/>
            <w:noProof/>
            <w:sz w:val="21"/>
            <w:szCs w:val="21"/>
            <w:lang w:eastAsia="zh-CN"/>
          </w:rPr>
          <w:t>24</w:t>
        </w:r>
        <w:r w:rsidR="00282B42" w:rsidRPr="00282B42">
          <w:rPr>
            <w:rStyle w:val="a8"/>
            <w:rFonts w:eastAsia="宋体"/>
            <w:noProof/>
            <w:sz w:val="21"/>
            <w:szCs w:val="21"/>
            <w:lang w:eastAsia="zh-CN"/>
          </w:rPr>
          <w:t>小时）</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_Toc91865102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9</w:t>
        </w:r>
        <w:r w:rsidR="00282B42" w:rsidRPr="00282B42">
          <w:rPr>
            <w:noProof/>
            <w:webHidden/>
            <w:sz w:val="21"/>
            <w:szCs w:val="21"/>
          </w:rPr>
          <w:fldChar w:fldCharType="end"/>
        </w:r>
      </w:hyperlink>
    </w:p>
    <w:p w14:paraId="19A6377D" w14:textId="77777777" w:rsidR="00282B42" w:rsidRPr="00282B42" w:rsidRDefault="00454CC3" w:rsidP="00282B42">
      <w:pPr>
        <w:pStyle w:val="3"/>
        <w:tabs>
          <w:tab w:val="left" w:pos="840"/>
          <w:tab w:val="right" w:leader="dot" w:pos="9061"/>
        </w:tabs>
        <w:ind w:left="880" w:hanging="440"/>
        <w:rPr>
          <w:rFonts w:eastAsiaTheme="minorEastAsia"/>
          <w:i w:val="0"/>
          <w:noProof/>
          <w:kern w:val="2"/>
          <w:sz w:val="21"/>
          <w:szCs w:val="21"/>
          <w:lang w:eastAsia="zh-CN" w:bidi="ar-SA"/>
        </w:rPr>
      </w:pPr>
      <w:hyperlink w:anchor="_Toc91865103" w:history="1">
        <w:r w:rsidR="00282B42" w:rsidRPr="00282B42">
          <w:rPr>
            <w:rStyle w:val="a8"/>
            <w:rFonts w:eastAsia="宋体"/>
            <w:noProof/>
            <w:sz w:val="21"/>
            <w:szCs w:val="21"/>
            <w:lang w:eastAsia="zh-CN"/>
          </w:rPr>
          <w:t>9.</w:t>
        </w:r>
        <w:r w:rsidR="00282B42" w:rsidRPr="00282B42">
          <w:rPr>
            <w:rFonts w:eastAsiaTheme="minorEastAsia"/>
            <w:i w:val="0"/>
            <w:noProof/>
            <w:kern w:val="2"/>
            <w:sz w:val="21"/>
            <w:szCs w:val="21"/>
            <w:lang w:eastAsia="zh-CN" w:bidi="ar-SA"/>
          </w:rPr>
          <w:tab/>
        </w:r>
        <w:r w:rsidR="00282B42" w:rsidRPr="00282B42">
          <w:rPr>
            <w:rStyle w:val="a8"/>
            <w:rFonts w:eastAsia="宋体"/>
            <w:noProof/>
            <w:sz w:val="21"/>
            <w:szCs w:val="21"/>
            <w:lang w:eastAsia="zh-CN"/>
          </w:rPr>
          <w:t>所有权转让人的公司名称和地址</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_Toc91865103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9</w:t>
        </w:r>
        <w:r w:rsidR="00282B42" w:rsidRPr="00282B42">
          <w:rPr>
            <w:noProof/>
            <w:webHidden/>
            <w:sz w:val="21"/>
            <w:szCs w:val="21"/>
          </w:rPr>
          <w:fldChar w:fldCharType="end"/>
        </w:r>
      </w:hyperlink>
    </w:p>
    <w:p w14:paraId="18AB6744" w14:textId="77777777" w:rsidR="00282B42" w:rsidRPr="00282B42" w:rsidRDefault="00454CC3" w:rsidP="00282B42">
      <w:pPr>
        <w:pStyle w:val="3"/>
        <w:tabs>
          <w:tab w:val="left" w:pos="1050"/>
          <w:tab w:val="right" w:leader="dot" w:pos="9061"/>
        </w:tabs>
        <w:ind w:left="880" w:hanging="440"/>
        <w:rPr>
          <w:rFonts w:eastAsiaTheme="minorEastAsia"/>
          <w:i w:val="0"/>
          <w:noProof/>
          <w:kern w:val="2"/>
          <w:sz w:val="21"/>
          <w:szCs w:val="21"/>
          <w:lang w:eastAsia="zh-CN" w:bidi="ar-SA"/>
        </w:rPr>
      </w:pPr>
      <w:hyperlink w:anchor="_Toc91865104" w:history="1">
        <w:r w:rsidR="00282B42" w:rsidRPr="00282B42">
          <w:rPr>
            <w:rStyle w:val="a8"/>
            <w:rFonts w:eastAsia="宋体"/>
            <w:noProof/>
            <w:sz w:val="21"/>
            <w:szCs w:val="21"/>
            <w:lang w:eastAsia="zh-CN"/>
          </w:rPr>
          <w:t>10.</w:t>
        </w:r>
        <w:r w:rsidR="00282B42" w:rsidRPr="00282B42">
          <w:rPr>
            <w:rFonts w:eastAsiaTheme="minorEastAsia"/>
            <w:i w:val="0"/>
            <w:noProof/>
            <w:kern w:val="2"/>
            <w:sz w:val="21"/>
            <w:szCs w:val="21"/>
            <w:lang w:eastAsia="zh-CN" w:bidi="ar-SA"/>
          </w:rPr>
          <w:tab/>
        </w:r>
        <w:r w:rsidR="00282B42" w:rsidRPr="00282B42">
          <w:rPr>
            <w:rStyle w:val="a8"/>
            <w:rFonts w:eastAsia="宋体"/>
            <w:noProof/>
            <w:sz w:val="21"/>
            <w:szCs w:val="21"/>
            <w:lang w:eastAsia="zh-CN"/>
          </w:rPr>
          <w:t>所有权被转让人的公司名称和地址</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_Toc91865104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9</w:t>
        </w:r>
        <w:r w:rsidR="00282B42" w:rsidRPr="00282B42">
          <w:rPr>
            <w:noProof/>
            <w:webHidden/>
            <w:sz w:val="21"/>
            <w:szCs w:val="21"/>
          </w:rPr>
          <w:fldChar w:fldCharType="end"/>
        </w:r>
      </w:hyperlink>
    </w:p>
    <w:p w14:paraId="02A55FAB" w14:textId="77777777" w:rsidR="00282B42" w:rsidRPr="00282B42" w:rsidRDefault="00454CC3" w:rsidP="00282B42">
      <w:pPr>
        <w:pStyle w:val="2"/>
        <w:tabs>
          <w:tab w:val="right" w:leader="dot" w:pos="9061"/>
        </w:tabs>
        <w:spacing w:after="120"/>
        <w:ind w:left="883" w:hanging="663"/>
        <w:rPr>
          <w:rFonts w:eastAsiaTheme="minorEastAsia"/>
          <w:b w:val="0"/>
          <w:bCs w:val="0"/>
          <w:noProof/>
          <w:kern w:val="2"/>
          <w:sz w:val="21"/>
          <w:szCs w:val="21"/>
          <w:lang w:eastAsia="zh-CN" w:bidi="ar-SA"/>
        </w:rPr>
      </w:pPr>
      <w:hyperlink w:anchor="_Toc91865105" w:history="1">
        <w:r w:rsidR="00282B42" w:rsidRPr="00282B42">
          <w:rPr>
            <w:rStyle w:val="a8"/>
            <w:rFonts w:eastAsia="宋体"/>
            <w:noProof/>
            <w:sz w:val="21"/>
            <w:szCs w:val="21"/>
            <w:lang w:eastAsia="zh-CN"/>
          </w:rPr>
          <w:t>B.</w:t>
        </w:r>
        <w:r w:rsidR="00282B42" w:rsidRPr="00282B42">
          <w:rPr>
            <w:rFonts w:eastAsiaTheme="minorEastAsia"/>
            <w:b w:val="0"/>
            <w:bCs w:val="0"/>
            <w:noProof/>
            <w:kern w:val="2"/>
            <w:sz w:val="21"/>
            <w:szCs w:val="21"/>
            <w:lang w:eastAsia="zh-CN" w:bidi="ar-SA"/>
          </w:rPr>
          <w:tab/>
        </w:r>
        <w:r w:rsidR="00282B42" w:rsidRPr="00282B42">
          <w:rPr>
            <w:rStyle w:val="a8"/>
            <w:rFonts w:eastAsia="宋体"/>
            <w:noProof/>
            <w:sz w:val="21"/>
            <w:szCs w:val="21"/>
            <w:lang w:eastAsia="zh-CN"/>
          </w:rPr>
          <w:t>交易历史记录标准化</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_Toc91865105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11</w:t>
        </w:r>
        <w:r w:rsidR="00282B42" w:rsidRPr="00282B42">
          <w:rPr>
            <w:noProof/>
            <w:webHidden/>
            <w:sz w:val="21"/>
            <w:szCs w:val="21"/>
          </w:rPr>
          <w:fldChar w:fldCharType="end"/>
        </w:r>
      </w:hyperlink>
    </w:p>
    <w:p w14:paraId="1D53CCEF" w14:textId="77777777" w:rsidR="00282B42" w:rsidRPr="00282B42" w:rsidRDefault="00454CC3" w:rsidP="00282B42">
      <w:pPr>
        <w:pStyle w:val="2"/>
        <w:tabs>
          <w:tab w:val="right" w:leader="dot" w:pos="9061"/>
        </w:tabs>
        <w:spacing w:after="120"/>
        <w:ind w:left="883" w:hanging="663"/>
        <w:rPr>
          <w:rFonts w:eastAsiaTheme="minorEastAsia"/>
          <w:b w:val="0"/>
          <w:bCs w:val="0"/>
          <w:noProof/>
          <w:kern w:val="2"/>
          <w:sz w:val="21"/>
          <w:szCs w:val="21"/>
          <w:lang w:eastAsia="zh-CN" w:bidi="ar-SA"/>
        </w:rPr>
      </w:pPr>
      <w:hyperlink w:anchor="_Toc91865106" w:history="1">
        <w:r w:rsidR="00282B42" w:rsidRPr="00282B42">
          <w:rPr>
            <w:rStyle w:val="a8"/>
            <w:rFonts w:eastAsia="宋体"/>
            <w:noProof/>
            <w:sz w:val="21"/>
            <w:szCs w:val="21"/>
            <w:lang w:eastAsia="zh-CN"/>
          </w:rPr>
          <w:t>C.</w:t>
        </w:r>
        <w:r w:rsidR="00282B42" w:rsidRPr="00282B42">
          <w:rPr>
            <w:rFonts w:eastAsiaTheme="minorEastAsia"/>
            <w:b w:val="0"/>
            <w:bCs w:val="0"/>
            <w:noProof/>
            <w:kern w:val="2"/>
            <w:sz w:val="21"/>
            <w:szCs w:val="21"/>
            <w:lang w:eastAsia="zh-CN" w:bidi="ar-SA"/>
          </w:rPr>
          <w:tab/>
        </w:r>
        <w:r w:rsidR="00282B42" w:rsidRPr="00282B42">
          <w:rPr>
            <w:rStyle w:val="a8"/>
            <w:rFonts w:eastAsia="宋体"/>
            <w:noProof/>
            <w:sz w:val="21"/>
            <w:szCs w:val="21"/>
            <w:lang w:eastAsia="zh-CN"/>
          </w:rPr>
          <w:t>交易声明标准化</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_Toc91865106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12</w:t>
        </w:r>
        <w:r w:rsidR="00282B42" w:rsidRPr="00282B42">
          <w:rPr>
            <w:noProof/>
            <w:webHidden/>
            <w:sz w:val="21"/>
            <w:szCs w:val="21"/>
          </w:rPr>
          <w:fldChar w:fldCharType="end"/>
        </w:r>
      </w:hyperlink>
    </w:p>
    <w:p w14:paraId="32E9ADF1" w14:textId="77777777" w:rsidR="00282B42" w:rsidRPr="00282B42" w:rsidRDefault="00454CC3" w:rsidP="00282B42">
      <w:pPr>
        <w:pStyle w:val="3"/>
        <w:tabs>
          <w:tab w:val="left" w:pos="840"/>
          <w:tab w:val="right" w:leader="dot" w:pos="9061"/>
        </w:tabs>
        <w:ind w:left="880" w:hanging="440"/>
        <w:rPr>
          <w:rFonts w:eastAsiaTheme="minorEastAsia"/>
          <w:i w:val="0"/>
          <w:noProof/>
          <w:kern w:val="2"/>
          <w:sz w:val="21"/>
          <w:szCs w:val="21"/>
          <w:lang w:eastAsia="zh-CN" w:bidi="ar-SA"/>
        </w:rPr>
      </w:pPr>
      <w:hyperlink w:anchor="_Toc91865107" w:history="1">
        <w:r w:rsidR="00282B42" w:rsidRPr="00282B42">
          <w:rPr>
            <w:rStyle w:val="a8"/>
            <w:rFonts w:eastAsia="宋体"/>
            <w:noProof/>
            <w:sz w:val="21"/>
            <w:szCs w:val="21"/>
            <w:lang w:eastAsia="zh-CN"/>
          </w:rPr>
          <w:t>1.</w:t>
        </w:r>
        <w:r w:rsidR="00282B42" w:rsidRPr="00282B42">
          <w:rPr>
            <w:rFonts w:eastAsiaTheme="minorEastAsia"/>
            <w:i w:val="0"/>
            <w:noProof/>
            <w:kern w:val="2"/>
            <w:sz w:val="21"/>
            <w:szCs w:val="21"/>
            <w:lang w:eastAsia="zh-CN" w:bidi="ar-SA"/>
          </w:rPr>
          <w:tab/>
        </w:r>
        <w:r w:rsidR="00282B42" w:rsidRPr="00282B42">
          <w:rPr>
            <w:rStyle w:val="a8"/>
            <w:rFonts w:eastAsia="宋体"/>
            <w:noProof/>
            <w:sz w:val="21"/>
            <w:szCs w:val="21"/>
            <w:lang w:eastAsia="zh-CN"/>
          </w:rPr>
          <w:t>交易声明</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_Toc91865107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12</w:t>
        </w:r>
        <w:r w:rsidR="00282B42" w:rsidRPr="00282B42">
          <w:rPr>
            <w:noProof/>
            <w:webHidden/>
            <w:sz w:val="21"/>
            <w:szCs w:val="21"/>
          </w:rPr>
          <w:fldChar w:fldCharType="end"/>
        </w:r>
      </w:hyperlink>
    </w:p>
    <w:p w14:paraId="49C2BB1C" w14:textId="77777777" w:rsidR="00282B42" w:rsidRPr="00282B42" w:rsidRDefault="00454CC3" w:rsidP="00282B42">
      <w:pPr>
        <w:pStyle w:val="3"/>
        <w:tabs>
          <w:tab w:val="left" w:pos="840"/>
          <w:tab w:val="right" w:leader="dot" w:pos="9061"/>
        </w:tabs>
        <w:ind w:left="880" w:hanging="440"/>
        <w:rPr>
          <w:rFonts w:eastAsiaTheme="minorEastAsia"/>
          <w:i w:val="0"/>
          <w:noProof/>
          <w:kern w:val="2"/>
          <w:sz w:val="21"/>
          <w:szCs w:val="21"/>
          <w:lang w:eastAsia="zh-CN" w:bidi="ar-SA"/>
        </w:rPr>
      </w:pPr>
      <w:hyperlink w:anchor="_Toc91865108" w:history="1">
        <w:r w:rsidR="00282B42" w:rsidRPr="00282B42">
          <w:rPr>
            <w:rStyle w:val="a8"/>
            <w:rFonts w:eastAsia="宋体"/>
            <w:noProof/>
            <w:sz w:val="21"/>
            <w:szCs w:val="21"/>
            <w:lang w:eastAsia="zh-CN"/>
          </w:rPr>
          <w:t>2.</w:t>
        </w:r>
        <w:r w:rsidR="00282B42" w:rsidRPr="00282B42">
          <w:rPr>
            <w:rFonts w:eastAsiaTheme="minorEastAsia"/>
            <w:i w:val="0"/>
            <w:noProof/>
            <w:kern w:val="2"/>
            <w:sz w:val="21"/>
            <w:szCs w:val="21"/>
            <w:lang w:eastAsia="zh-CN" w:bidi="ar-SA"/>
          </w:rPr>
          <w:tab/>
        </w:r>
        <w:r w:rsidR="00282B42" w:rsidRPr="00282B42">
          <w:rPr>
            <w:rStyle w:val="a8"/>
            <w:rFonts w:eastAsia="宋体"/>
            <w:noProof/>
            <w:sz w:val="21"/>
            <w:szCs w:val="21"/>
            <w:lang w:eastAsia="zh-CN"/>
          </w:rPr>
          <w:t>直接采购声明</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_Toc91865108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12</w:t>
        </w:r>
        <w:r w:rsidR="00282B42" w:rsidRPr="00282B42">
          <w:rPr>
            <w:noProof/>
            <w:webHidden/>
            <w:sz w:val="21"/>
            <w:szCs w:val="21"/>
          </w:rPr>
          <w:fldChar w:fldCharType="end"/>
        </w:r>
      </w:hyperlink>
    </w:p>
    <w:p w14:paraId="4E9102BA" w14:textId="77777777" w:rsidR="00282B42" w:rsidRPr="00282B42" w:rsidRDefault="00454CC3" w:rsidP="00282B42">
      <w:pPr>
        <w:pStyle w:val="2"/>
        <w:tabs>
          <w:tab w:val="right" w:leader="dot" w:pos="9061"/>
        </w:tabs>
        <w:spacing w:after="120"/>
        <w:ind w:left="883" w:hanging="663"/>
        <w:rPr>
          <w:rFonts w:eastAsiaTheme="minorEastAsia"/>
          <w:b w:val="0"/>
          <w:bCs w:val="0"/>
          <w:noProof/>
          <w:kern w:val="2"/>
          <w:sz w:val="21"/>
          <w:szCs w:val="21"/>
          <w:lang w:eastAsia="zh-CN" w:bidi="ar-SA"/>
        </w:rPr>
      </w:pPr>
      <w:hyperlink w:anchor="_Toc91865109" w:history="1">
        <w:r w:rsidR="00282B42" w:rsidRPr="00282B42">
          <w:rPr>
            <w:rStyle w:val="a8"/>
            <w:rFonts w:eastAsia="宋体"/>
            <w:noProof/>
            <w:sz w:val="21"/>
            <w:szCs w:val="21"/>
            <w:lang w:eastAsia="zh-CN"/>
          </w:rPr>
          <w:t>D.</w:t>
        </w:r>
        <w:r w:rsidR="00282B42" w:rsidRPr="00282B42">
          <w:rPr>
            <w:rFonts w:eastAsiaTheme="minorEastAsia"/>
            <w:b w:val="0"/>
            <w:bCs w:val="0"/>
            <w:noProof/>
            <w:kern w:val="2"/>
            <w:sz w:val="21"/>
            <w:szCs w:val="21"/>
            <w:lang w:eastAsia="zh-CN" w:bidi="ar-SA"/>
          </w:rPr>
          <w:tab/>
        </w:r>
        <w:r w:rsidR="00282B42" w:rsidRPr="00282B42">
          <w:rPr>
            <w:rStyle w:val="a8"/>
            <w:rFonts w:eastAsia="宋体"/>
            <w:noProof/>
            <w:sz w:val="21"/>
            <w:szCs w:val="21"/>
            <w:lang w:eastAsia="zh-CN"/>
          </w:rPr>
          <w:t>笔误和其他差异</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_Toc91865109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14</w:t>
        </w:r>
        <w:r w:rsidR="00282B42" w:rsidRPr="00282B42">
          <w:rPr>
            <w:noProof/>
            <w:webHidden/>
            <w:sz w:val="21"/>
            <w:szCs w:val="21"/>
          </w:rPr>
          <w:fldChar w:fldCharType="end"/>
        </w:r>
      </w:hyperlink>
    </w:p>
    <w:p w14:paraId="2C228671" w14:textId="77777777" w:rsidR="00282B42" w:rsidRPr="00282B42" w:rsidRDefault="00454CC3" w:rsidP="00282B42">
      <w:pPr>
        <w:pStyle w:val="10"/>
        <w:tabs>
          <w:tab w:val="right" w:leader="dot" w:pos="9061"/>
        </w:tabs>
        <w:spacing w:after="120"/>
        <w:ind w:left="964" w:hanging="964"/>
        <w:rPr>
          <w:rFonts w:eastAsiaTheme="minorEastAsia"/>
          <w:b w:val="0"/>
          <w:bCs w:val="0"/>
          <w:noProof/>
          <w:kern w:val="2"/>
          <w:sz w:val="21"/>
          <w:szCs w:val="21"/>
          <w:lang w:eastAsia="zh-CN" w:bidi="ar-SA"/>
        </w:rPr>
      </w:pPr>
      <w:hyperlink w:anchor="_Toc91865110" w:history="1">
        <w:r w:rsidR="00282B42" w:rsidRPr="00282B42">
          <w:rPr>
            <w:rStyle w:val="a8"/>
            <w:rFonts w:eastAsia="宋体"/>
            <w:noProof/>
            <w:sz w:val="21"/>
            <w:szCs w:val="21"/>
            <w:lang w:eastAsia="zh-CN"/>
          </w:rPr>
          <w:t>VI.</w:t>
        </w:r>
        <w:r w:rsidR="00282B42" w:rsidRPr="00282B42">
          <w:rPr>
            <w:rFonts w:eastAsiaTheme="minorEastAsia"/>
            <w:b w:val="0"/>
            <w:bCs w:val="0"/>
            <w:noProof/>
            <w:kern w:val="2"/>
            <w:sz w:val="21"/>
            <w:szCs w:val="21"/>
            <w:lang w:eastAsia="zh-CN" w:bidi="ar-SA"/>
          </w:rPr>
          <w:tab/>
        </w:r>
        <w:r w:rsidR="00282B42" w:rsidRPr="00282B42">
          <w:rPr>
            <w:rStyle w:val="a8"/>
            <w:rFonts w:eastAsia="宋体"/>
            <w:noProof/>
            <w:sz w:val="21"/>
            <w:szCs w:val="21"/>
            <w:lang w:eastAsia="zh-CN"/>
          </w:rPr>
          <w:t>文档管理规范</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_Toc91865110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14</w:t>
        </w:r>
        <w:r w:rsidR="00282B42" w:rsidRPr="00282B42">
          <w:rPr>
            <w:noProof/>
            <w:webHidden/>
            <w:sz w:val="21"/>
            <w:szCs w:val="21"/>
          </w:rPr>
          <w:fldChar w:fldCharType="end"/>
        </w:r>
      </w:hyperlink>
    </w:p>
    <w:p w14:paraId="438C73F8" w14:textId="77777777" w:rsidR="00282B42" w:rsidRPr="00282B42" w:rsidRDefault="00454CC3" w:rsidP="00282B42">
      <w:pPr>
        <w:pStyle w:val="2"/>
        <w:tabs>
          <w:tab w:val="right" w:leader="dot" w:pos="9061"/>
        </w:tabs>
        <w:spacing w:after="120"/>
        <w:ind w:left="883" w:hanging="663"/>
        <w:rPr>
          <w:rFonts w:eastAsiaTheme="minorEastAsia"/>
          <w:b w:val="0"/>
          <w:bCs w:val="0"/>
          <w:noProof/>
          <w:kern w:val="2"/>
          <w:sz w:val="21"/>
          <w:szCs w:val="21"/>
          <w:lang w:eastAsia="zh-CN" w:bidi="ar-SA"/>
        </w:rPr>
      </w:pPr>
      <w:hyperlink w:anchor="_Toc91865111" w:history="1">
        <w:r w:rsidR="00282B42" w:rsidRPr="00282B42">
          <w:rPr>
            <w:rStyle w:val="a8"/>
            <w:rFonts w:eastAsia="宋体"/>
            <w:noProof/>
            <w:sz w:val="21"/>
            <w:szCs w:val="21"/>
            <w:lang w:eastAsia="zh-CN"/>
          </w:rPr>
          <w:t>A.</w:t>
        </w:r>
        <w:r w:rsidR="00282B42" w:rsidRPr="00282B42">
          <w:rPr>
            <w:rFonts w:eastAsiaTheme="minorEastAsia"/>
            <w:b w:val="0"/>
            <w:bCs w:val="0"/>
            <w:noProof/>
            <w:kern w:val="2"/>
            <w:sz w:val="21"/>
            <w:szCs w:val="21"/>
            <w:lang w:eastAsia="zh-CN" w:bidi="ar-SA"/>
          </w:rPr>
          <w:tab/>
        </w:r>
        <w:r w:rsidR="00282B42" w:rsidRPr="00282B42">
          <w:rPr>
            <w:rStyle w:val="a8"/>
            <w:rFonts w:eastAsia="宋体"/>
            <w:noProof/>
            <w:sz w:val="21"/>
            <w:szCs w:val="21"/>
            <w:lang w:eastAsia="zh-CN"/>
          </w:rPr>
          <w:t>制造商须向后续采购商提供的产品跟踪信息</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_Toc91865111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15</w:t>
        </w:r>
        <w:r w:rsidR="00282B42" w:rsidRPr="00282B42">
          <w:rPr>
            <w:noProof/>
            <w:webHidden/>
            <w:sz w:val="21"/>
            <w:szCs w:val="21"/>
          </w:rPr>
          <w:fldChar w:fldCharType="end"/>
        </w:r>
      </w:hyperlink>
    </w:p>
    <w:p w14:paraId="7E49BF8A" w14:textId="77777777" w:rsidR="00282B42" w:rsidRPr="00282B42" w:rsidRDefault="00454CC3" w:rsidP="00282B42">
      <w:pPr>
        <w:pStyle w:val="2"/>
        <w:tabs>
          <w:tab w:val="right" w:leader="dot" w:pos="9061"/>
        </w:tabs>
        <w:spacing w:after="120"/>
        <w:ind w:left="883" w:hanging="663"/>
        <w:rPr>
          <w:rFonts w:eastAsiaTheme="minorEastAsia"/>
          <w:b w:val="0"/>
          <w:bCs w:val="0"/>
          <w:noProof/>
          <w:kern w:val="2"/>
          <w:sz w:val="21"/>
          <w:szCs w:val="21"/>
          <w:lang w:eastAsia="zh-CN" w:bidi="ar-SA"/>
        </w:rPr>
      </w:pPr>
      <w:hyperlink w:anchor="_Toc91865112" w:history="1">
        <w:r w:rsidR="00282B42" w:rsidRPr="00282B42">
          <w:rPr>
            <w:rStyle w:val="a8"/>
            <w:rFonts w:eastAsia="宋体"/>
            <w:noProof/>
            <w:sz w:val="21"/>
            <w:szCs w:val="21"/>
            <w:lang w:eastAsia="zh-CN"/>
          </w:rPr>
          <w:t>B.</w:t>
        </w:r>
        <w:r w:rsidR="00282B42" w:rsidRPr="00282B42">
          <w:rPr>
            <w:rFonts w:eastAsiaTheme="minorEastAsia"/>
            <w:b w:val="0"/>
            <w:bCs w:val="0"/>
            <w:noProof/>
            <w:kern w:val="2"/>
            <w:sz w:val="21"/>
            <w:szCs w:val="21"/>
            <w:lang w:eastAsia="zh-CN" w:bidi="ar-SA"/>
          </w:rPr>
          <w:tab/>
        </w:r>
        <w:r w:rsidR="00282B42" w:rsidRPr="00282B42">
          <w:rPr>
            <w:rStyle w:val="a8"/>
            <w:rFonts w:eastAsia="宋体"/>
            <w:noProof/>
            <w:sz w:val="21"/>
            <w:szCs w:val="21"/>
            <w:lang w:eastAsia="zh-CN"/>
          </w:rPr>
          <w:t>再包装商须向后续采购商提供的产品跟踪信息</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_Toc91865112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15</w:t>
        </w:r>
        <w:r w:rsidR="00282B42" w:rsidRPr="00282B42">
          <w:rPr>
            <w:noProof/>
            <w:webHidden/>
            <w:sz w:val="21"/>
            <w:szCs w:val="21"/>
          </w:rPr>
          <w:fldChar w:fldCharType="end"/>
        </w:r>
      </w:hyperlink>
    </w:p>
    <w:p w14:paraId="6E461827" w14:textId="77777777" w:rsidR="00282B42" w:rsidRPr="00282B42" w:rsidRDefault="00454CC3" w:rsidP="00282B42">
      <w:pPr>
        <w:pStyle w:val="2"/>
        <w:tabs>
          <w:tab w:val="right" w:leader="dot" w:pos="9061"/>
        </w:tabs>
        <w:spacing w:after="120"/>
        <w:ind w:left="883" w:hanging="663"/>
        <w:rPr>
          <w:rFonts w:eastAsiaTheme="minorEastAsia"/>
          <w:b w:val="0"/>
          <w:bCs w:val="0"/>
          <w:noProof/>
          <w:kern w:val="2"/>
          <w:sz w:val="21"/>
          <w:szCs w:val="21"/>
          <w:lang w:eastAsia="zh-CN" w:bidi="ar-SA"/>
        </w:rPr>
      </w:pPr>
      <w:hyperlink w:anchor="_Toc91865113" w:history="1">
        <w:r w:rsidR="00282B42" w:rsidRPr="00282B42">
          <w:rPr>
            <w:rStyle w:val="a8"/>
            <w:rFonts w:eastAsia="宋体"/>
            <w:noProof/>
            <w:sz w:val="21"/>
            <w:szCs w:val="21"/>
            <w:lang w:eastAsia="zh-CN"/>
          </w:rPr>
          <w:t>C.</w:t>
        </w:r>
        <w:r w:rsidR="00282B42" w:rsidRPr="00282B42">
          <w:rPr>
            <w:rFonts w:eastAsiaTheme="minorEastAsia"/>
            <w:b w:val="0"/>
            <w:bCs w:val="0"/>
            <w:noProof/>
            <w:kern w:val="2"/>
            <w:sz w:val="21"/>
            <w:szCs w:val="21"/>
            <w:lang w:eastAsia="zh-CN" w:bidi="ar-SA"/>
          </w:rPr>
          <w:tab/>
        </w:r>
        <w:r w:rsidR="00282B42" w:rsidRPr="00282B42">
          <w:rPr>
            <w:rStyle w:val="a8"/>
            <w:rFonts w:eastAsia="宋体"/>
            <w:noProof/>
            <w:sz w:val="21"/>
            <w:szCs w:val="21"/>
            <w:lang w:eastAsia="zh-CN"/>
          </w:rPr>
          <w:t>涉及批发商直接采购的交易</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_Toc91865113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16</w:t>
        </w:r>
        <w:r w:rsidR="00282B42" w:rsidRPr="00282B42">
          <w:rPr>
            <w:noProof/>
            <w:webHidden/>
            <w:sz w:val="21"/>
            <w:szCs w:val="21"/>
          </w:rPr>
          <w:fldChar w:fldCharType="end"/>
        </w:r>
      </w:hyperlink>
    </w:p>
    <w:p w14:paraId="1219764C" w14:textId="77777777" w:rsidR="00282B42" w:rsidRPr="00282B42" w:rsidRDefault="00454CC3" w:rsidP="00282B42">
      <w:pPr>
        <w:pStyle w:val="3"/>
        <w:tabs>
          <w:tab w:val="left" w:pos="840"/>
          <w:tab w:val="right" w:leader="dot" w:pos="9061"/>
        </w:tabs>
        <w:ind w:left="880" w:hanging="440"/>
        <w:rPr>
          <w:rFonts w:eastAsiaTheme="minorEastAsia"/>
          <w:i w:val="0"/>
          <w:noProof/>
          <w:kern w:val="2"/>
          <w:sz w:val="21"/>
          <w:szCs w:val="21"/>
          <w:lang w:eastAsia="zh-CN" w:bidi="ar-SA"/>
        </w:rPr>
      </w:pPr>
      <w:hyperlink w:anchor="_Toc91865114" w:history="1">
        <w:r w:rsidR="00282B42" w:rsidRPr="00282B42">
          <w:rPr>
            <w:rStyle w:val="a8"/>
            <w:rFonts w:eastAsia="宋体"/>
            <w:noProof/>
            <w:sz w:val="21"/>
            <w:szCs w:val="21"/>
            <w:lang w:eastAsia="zh-CN"/>
          </w:rPr>
          <w:t>1.</w:t>
        </w:r>
        <w:r w:rsidR="00282B42" w:rsidRPr="00282B42">
          <w:rPr>
            <w:rFonts w:eastAsiaTheme="minorEastAsia"/>
            <w:i w:val="0"/>
            <w:noProof/>
            <w:kern w:val="2"/>
            <w:sz w:val="21"/>
            <w:szCs w:val="21"/>
            <w:lang w:eastAsia="zh-CN" w:bidi="ar-SA"/>
          </w:rPr>
          <w:tab/>
        </w:r>
        <w:r w:rsidR="00282B42" w:rsidRPr="00282B42">
          <w:rPr>
            <w:rStyle w:val="a8"/>
            <w:rFonts w:eastAsia="宋体"/>
            <w:noProof/>
            <w:sz w:val="21"/>
            <w:szCs w:val="21"/>
            <w:lang w:eastAsia="zh-CN"/>
          </w:rPr>
          <w:t>对于直接通过制造商采购的产品，批发商或独家经销商必须向后续采购商提供哪些产品跟踪信息？</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_Toc91865114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16</w:t>
        </w:r>
        <w:r w:rsidR="00282B42" w:rsidRPr="00282B42">
          <w:rPr>
            <w:noProof/>
            <w:webHidden/>
            <w:sz w:val="21"/>
            <w:szCs w:val="21"/>
          </w:rPr>
          <w:fldChar w:fldCharType="end"/>
        </w:r>
      </w:hyperlink>
    </w:p>
    <w:p w14:paraId="75DC0B43" w14:textId="77777777" w:rsidR="00282B42" w:rsidRPr="00282B42" w:rsidRDefault="00454CC3" w:rsidP="00282B42">
      <w:pPr>
        <w:pStyle w:val="3"/>
        <w:tabs>
          <w:tab w:val="left" w:pos="840"/>
          <w:tab w:val="right" w:leader="dot" w:pos="9061"/>
        </w:tabs>
        <w:ind w:left="880" w:hanging="440"/>
        <w:rPr>
          <w:rFonts w:eastAsiaTheme="minorEastAsia"/>
          <w:i w:val="0"/>
          <w:noProof/>
          <w:kern w:val="2"/>
          <w:sz w:val="21"/>
          <w:szCs w:val="21"/>
          <w:lang w:eastAsia="zh-CN" w:bidi="ar-SA"/>
        </w:rPr>
      </w:pPr>
      <w:hyperlink w:anchor="_Toc91865115" w:history="1">
        <w:r w:rsidR="00282B42" w:rsidRPr="00282B42">
          <w:rPr>
            <w:rStyle w:val="a8"/>
            <w:rFonts w:eastAsia="宋体"/>
            <w:noProof/>
            <w:sz w:val="21"/>
            <w:szCs w:val="21"/>
            <w:lang w:eastAsia="zh-CN"/>
          </w:rPr>
          <w:t>2.</w:t>
        </w:r>
        <w:r w:rsidR="00282B42" w:rsidRPr="00282B42">
          <w:rPr>
            <w:rFonts w:eastAsiaTheme="minorEastAsia"/>
            <w:i w:val="0"/>
            <w:noProof/>
            <w:kern w:val="2"/>
            <w:sz w:val="21"/>
            <w:szCs w:val="21"/>
            <w:lang w:eastAsia="zh-CN" w:bidi="ar-SA"/>
          </w:rPr>
          <w:tab/>
        </w:r>
        <w:r w:rsidR="00282B42" w:rsidRPr="00282B42">
          <w:rPr>
            <w:rStyle w:val="a8"/>
            <w:rFonts w:eastAsia="宋体"/>
            <w:noProof/>
            <w:sz w:val="21"/>
            <w:szCs w:val="21"/>
            <w:lang w:eastAsia="zh-CN"/>
          </w:rPr>
          <w:t>对于直接通过制造商的独家经销商采购的产品或通过直接通过制造商采购的再包装商采购的产品，批发商必须向后续采购商提供哪些产品跟踪信息？</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_Toc91865115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16</w:t>
        </w:r>
        <w:r w:rsidR="00282B42" w:rsidRPr="00282B42">
          <w:rPr>
            <w:noProof/>
            <w:webHidden/>
            <w:sz w:val="21"/>
            <w:szCs w:val="21"/>
          </w:rPr>
          <w:fldChar w:fldCharType="end"/>
        </w:r>
      </w:hyperlink>
    </w:p>
    <w:p w14:paraId="15A8F863" w14:textId="77777777" w:rsidR="00282B42" w:rsidRPr="00282B42" w:rsidRDefault="00282B42">
      <w:pPr>
        <w:rPr>
          <w:rStyle w:val="a8"/>
          <w:b/>
          <w:bCs/>
          <w:noProof/>
          <w:sz w:val="21"/>
          <w:szCs w:val="21"/>
          <w:u w:val="none"/>
        </w:rPr>
      </w:pPr>
      <w:r w:rsidRPr="00282B42">
        <w:rPr>
          <w:rStyle w:val="a8"/>
          <w:noProof/>
          <w:sz w:val="21"/>
          <w:szCs w:val="21"/>
          <w:u w:val="none"/>
        </w:rPr>
        <w:br w:type="page"/>
      </w:r>
    </w:p>
    <w:p w14:paraId="0E4DA8F0" w14:textId="77777777" w:rsidR="00282B42" w:rsidRPr="00282B42" w:rsidRDefault="00454CC3" w:rsidP="00282B42">
      <w:pPr>
        <w:pStyle w:val="2"/>
        <w:tabs>
          <w:tab w:val="right" w:leader="dot" w:pos="9061"/>
        </w:tabs>
        <w:spacing w:after="120"/>
        <w:ind w:left="883" w:hanging="663"/>
        <w:rPr>
          <w:rFonts w:eastAsiaTheme="minorEastAsia"/>
          <w:b w:val="0"/>
          <w:bCs w:val="0"/>
          <w:noProof/>
          <w:kern w:val="2"/>
          <w:sz w:val="21"/>
          <w:szCs w:val="21"/>
          <w:lang w:eastAsia="zh-CN" w:bidi="ar-SA"/>
        </w:rPr>
      </w:pPr>
      <w:hyperlink w:anchor="_Toc91865116" w:history="1">
        <w:r w:rsidR="00282B42" w:rsidRPr="00282B42">
          <w:rPr>
            <w:rStyle w:val="a8"/>
            <w:rFonts w:eastAsia="宋体"/>
            <w:noProof/>
            <w:sz w:val="21"/>
            <w:szCs w:val="21"/>
            <w:lang w:eastAsia="zh-CN"/>
          </w:rPr>
          <w:t>D.</w:t>
        </w:r>
        <w:r w:rsidR="00282B42" w:rsidRPr="00282B42">
          <w:rPr>
            <w:rFonts w:eastAsiaTheme="minorEastAsia"/>
            <w:b w:val="0"/>
            <w:bCs w:val="0"/>
            <w:noProof/>
            <w:kern w:val="2"/>
            <w:sz w:val="21"/>
            <w:szCs w:val="21"/>
            <w:lang w:eastAsia="zh-CN" w:bidi="ar-SA"/>
          </w:rPr>
          <w:tab/>
        </w:r>
        <w:r w:rsidR="00282B42" w:rsidRPr="00282B42">
          <w:rPr>
            <w:rStyle w:val="a8"/>
            <w:rFonts w:eastAsia="宋体"/>
            <w:noProof/>
            <w:sz w:val="21"/>
            <w:szCs w:val="21"/>
            <w:lang w:eastAsia="zh-CN"/>
          </w:rPr>
          <w:t>直接采购后的产品后续交易</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_Toc91865116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17</w:t>
        </w:r>
        <w:r w:rsidR="00282B42" w:rsidRPr="00282B42">
          <w:rPr>
            <w:noProof/>
            <w:webHidden/>
            <w:sz w:val="21"/>
            <w:szCs w:val="21"/>
          </w:rPr>
          <w:fldChar w:fldCharType="end"/>
        </w:r>
      </w:hyperlink>
    </w:p>
    <w:p w14:paraId="5456B0CA" w14:textId="77777777" w:rsidR="00282B42" w:rsidRPr="00282B42" w:rsidRDefault="00454CC3" w:rsidP="00282B42">
      <w:pPr>
        <w:pStyle w:val="2"/>
        <w:tabs>
          <w:tab w:val="right" w:leader="dot" w:pos="9061"/>
        </w:tabs>
        <w:spacing w:after="120"/>
        <w:ind w:left="883" w:hanging="663"/>
        <w:rPr>
          <w:rFonts w:eastAsiaTheme="minorEastAsia"/>
          <w:b w:val="0"/>
          <w:bCs w:val="0"/>
          <w:noProof/>
          <w:kern w:val="2"/>
          <w:sz w:val="21"/>
          <w:szCs w:val="21"/>
          <w:lang w:eastAsia="zh-CN" w:bidi="ar-SA"/>
        </w:rPr>
      </w:pPr>
      <w:hyperlink w:anchor="_Toc91865117" w:history="1">
        <w:r w:rsidR="00282B42" w:rsidRPr="00282B42">
          <w:rPr>
            <w:rStyle w:val="a8"/>
            <w:rFonts w:eastAsia="宋体"/>
            <w:noProof/>
            <w:sz w:val="21"/>
            <w:szCs w:val="21"/>
            <w:lang w:eastAsia="zh-CN"/>
          </w:rPr>
          <w:t>E.</w:t>
        </w:r>
        <w:r w:rsidR="00282B42" w:rsidRPr="00282B42">
          <w:rPr>
            <w:rFonts w:eastAsiaTheme="minorEastAsia"/>
            <w:b w:val="0"/>
            <w:bCs w:val="0"/>
            <w:noProof/>
            <w:kern w:val="2"/>
            <w:sz w:val="21"/>
            <w:szCs w:val="21"/>
            <w:lang w:eastAsia="zh-CN" w:bidi="ar-SA"/>
          </w:rPr>
          <w:tab/>
        </w:r>
        <w:r w:rsidR="00282B42" w:rsidRPr="00282B42">
          <w:rPr>
            <w:rStyle w:val="a8"/>
            <w:rFonts w:eastAsia="宋体"/>
            <w:noProof/>
            <w:sz w:val="21"/>
            <w:szCs w:val="21"/>
            <w:lang w:eastAsia="zh-CN"/>
          </w:rPr>
          <w:t>直接装运到分装商处</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_Toc91865117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18</w:t>
        </w:r>
        <w:r w:rsidR="00282B42" w:rsidRPr="00282B42">
          <w:rPr>
            <w:noProof/>
            <w:webHidden/>
            <w:sz w:val="21"/>
            <w:szCs w:val="21"/>
          </w:rPr>
          <w:fldChar w:fldCharType="end"/>
        </w:r>
      </w:hyperlink>
    </w:p>
    <w:p w14:paraId="1CC918AA" w14:textId="77777777" w:rsidR="00282B42" w:rsidRPr="00282B42" w:rsidRDefault="00454CC3" w:rsidP="00282B42">
      <w:pPr>
        <w:pStyle w:val="2"/>
        <w:tabs>
          <w:tab w:val="right" w:leader="dot" w:pos="9061"/>
        </w:tabs>
        <w:spacing w:after="120"/>
        <w:ind w:left="883" w:hanging="663"/>
        <w:rPr>
          <w:rFonts w:eastAsiaTheme="minorEastAsia"/>
          <w:b w:val="0"/>
          <w:bCs w:val="0"/>
          <w:noProof/>
          <w:kern w:val="2"/>
          <w:sz w:val="21"/>
          <w:szCs w:val="21"/>
          <w:lang w:eastAsia="zh-CN" w:bidi="ar-SA"/>
        </w:rPr>
      </w:pPr>
      <w:hyperlink w:anchor="_Toc91865118" w:history="1">
        <w:r w:rsidR="00282B42" w:rsidRPr="00282B42">
          <w:rPr>
            <w:rStyle w:val="a8"/>
            <w:rFonts w:eastAsia="宋体"/>
            <w:noProof/>
            <w:sz w:val="21"/>
            <w:szCs w:val="21"/>
            <w:lang w:eastAsia="zh-CN"/>
          </w:rPr>
          <w:t>F.</w:t>
        </w:r>
        <w:r w:rsidR="00282B42" w:rsidRPr="00282B42">
          <w:rPr>
            <w:rFonts w:eastAsiaTheme="minorEastAsia"/>
            <w:b w:val="0"/>
            <w:bCs w:val="0"/>
            <w:noProof/>
            <w:kern w:val="2"/>
            <w:sz w:val="21"/>
            <w:szCs w:val="21"/>
            <w:lang w:eastAsia="zh-CN" w:bidi="ar-SA"/>
          </w:rPr>
          <w:tab/>
        </w:r>
        <w:r w:rsidR="00282B42" w:rsidRPr="00282B42">
          <w:rPr>
            <w:rStyle w:val="a8"/>
            <w:rFonts w:eastAsia="宋体"/>
            <w:noProof/>
            <w:sz w:val="21"/>
            <w:szCs w:val="21"/>
            <w:lang w:eastAsia="zh-CN"/>
          </w:rPr>
          <w:t>涉及第</w:t>
        </w:r>
        <w:r w:rsidR="00282B42" w:rsidRPr="00282B42">
          <w:rPr>
            <w:rStyle w:val="a8"/>
            <w:rFonts w:eastAsia="宋体"/>
            <w:noProof/>
            <w:sz w:val="21"/>
            <w:szCs w:val="21"/>
            <w:lang w:eastAsia="zh-CN"/>
          </w:rPr>
          <w:t>582(a)(5)(B)</w:t>
        </w:r>
        <w:r w:rsidR="00282B42" w:rsidRPr="00282B42">
          <w:rPr>
            <w:rStyle w:val="a8"/>
            <w:rFonts w:eastAsia="宋体"/>
            <w:noProof/>
            <w:sz w:val="21"/>
            <w:szCs w:val="21"/>
            <w:lang w:eastAsia="zh-CN"/>
          </w:rPr>
          <w:t>节规定的过往交易产品的交易</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_Toc91865118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18</w:t>
        </w:r>
        <w:r w:rsidR="00282B42" w:rsidRPr="00282B42">
          <w:rPr>
            <w:noProof/>
            <w:webHidden/>
            <w:sz w:val="21"/>
            <w:szCs w:val="21"/>
          </w:rPr>
          <w:fldChar w:fldCharType="end"/>
        </w:r>
      </w:hyperlink>
    </w:p>
    <w:p w14:paraId="69C3FF15" w14:textId="77777777" w:rsidR="00282B42" w:rsidRPr="00282B42" w:rsidRDefault="00454CC3" w:rsidP="00282B42">
      <w:pPr>
        <w:pStyle w:val="3"/>
        <w:tabs>
          <w:tab w:val="left" w:pos="840"/>
          <w:tab w:val="right" w:leader="dot" w:pos="9061"/>
        </w:tabs>
        <w:ind w:left="880" w:hanging="440"/>
        <w:rPr>
          <w:rFonts w:eastAsiaTheme="minorEastAsia"/>
          <w:i w:val="0"/>
          <w:noProof/>
          <w:kern w:val="2"/>
          <w:sz w:val="21"/>
          <w:szCs w:val="21"/>
          <w:lang w:eastAsia="zh-CN" w:bidi="ar-SA"/>
        </w:rPr>
      </w:pPr>
      <w:hyperlink w:anchor="_Toc91865119" w:history="1">
        <w:r w:rsidR="00282B42" w:rsidRPr="00282B42">
          <w:rPr>
            <w:rStyle w:val="a8"/>
            <w:rFonts w:eastAsia="宋体"/>
            <w:noProof/>
            <w:sz w:val="21"/>
            <w:szCs w:val="21"/>
            <w:lang w:eastAsia="zh-CN"/>
          </w:rPr>
          <w:t>1.</w:t>
        </w:r>
        <w:r w:rsidR="00282B42" w:rsidRPr="00282B42">
          <w:rPr>
            <w:rFonts w:eastAsiaTheme="minorEastAsia"/>
            <w:i w:val="0"/>
            <w:noProof/>
            <w:kern w:val="2"/>
            <w:sz w:val="21"/>
            <w:szCs w:val="21"/>
            <w:lang w:eastAsia="zh-CN" w:bidi="ar-SA"/>
          </w:rPr>
          <w:tab/>
        </w:r>
        <w:r w:rsidR="00282B42" w:rsidRPr="00282B42">
          <w:rPr>
            <w:rStyle w:val="a8"/>
            <w:rFonts w:eastAsia="宋体"/>
            <w:noProof/>
            <w:sz w:val="21"/>
            <w:szCs w:val="21"/>
            <w:lang w:eastAsia="zh-CN"/>
          </w:rPr>
          <w:t>交易信息</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_Toc91865119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19</w:t>
        </w:r>
        <w:r w:rsidR="00282B42" w:rsidRPr="00282B42">
          <w:rPr>
            <w:noProof/>
            <w:webHidden/>
            <w:sz w:val="21"/>
            <w:szCs w:val="21"/>
          </w:rPr>
          <w:fldChar w:fldCharType="end"/>
        </w:r>
      </w:hyperlink>
    </w:p>
    <w:p w14:paraId="1F1DB3DB" w14:textId="77777777" w:rsidR="00282B42" w:rsidRPr="00282B42" w:rsidRDefault="00454CC3" w:rsidP="00282B42">
      <w:pPr>
        <w:pStyle w:val="3"/>
        <w:tabs>
          <w:tab w:val="left" w:pos="840"/>
          <w:tab w:val="right" w:leader="dot" w:pos="9061"/>
        </w:tabs>
        <w:ind w:left="880" w:hanging="440"/>
        <w:rPr>
          <w:rFonts w:eastAsiaTheme="minorEastAsia"/>
          <w:i w:val="0"/>
          <w:noProof/>
          <w:kern w:val="2"/>
          <w:sz w:val="21"/>
          <w:szCs w:val="21"/>
          <w:lang w:eastAsia="zh-CN" w:bidi="ar-SA"/>
        </w:rPr>
      </w:pPr>
      <w:hyperlink w:anchor="_Toc91865120" w:history="1">
        <w:r w:rsidR="00282B42" w:rsidRPr="00282B42">
          <w:rPr>
            <w:rStyle w:val="a8"/>
            <w:rFonts w:eastAsia="宋体"/>
            <w:noProof/>
            <w:sz w:val="21"/>
            <w:szCs w:val="21"/>
            <w:lang w:eastAsia="zh-CN"/>
          </w:rPr>
          <w:t>2.</w:t>
        </w:r>
        <w:r w:rsidR="00282B42" w:rsidRPr="00282B42">
          <w:rPr>
            <w:rFonts w:eastAsiaTheme="minorEastAsia"/>
            <w:i w:val="0"/>
            <w:noProof/>
            <w:kern w:val="2"/>
            <w:sz w:val="21"/>
            <w:szCs w:val="21"/>
            <w:lang w:eastAsia="zh-CN" w:bidi="ar-SA"/>
          </w:rPr>
          <w:tab/>
        </w:r>
        <w:r w:rsidR="00282B42" w:rsidRPr="00282B42">
          <w:rPr>
            <w:rStyle w:val="a8"/>
            <w:rFonts w:eastAsia="宋体"/>
            <w:noProof/>
            <w:sz w:val="21"/>
            <w:szCs w:val="21"/>
            <w:lang w:eastAsia="zh-CN"/>
          </w:rPr>
          <w:t>遗漏某些要素的交易历史记录</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_Toc91865120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19</w:t>
        </w:r>
        <w:r w:rsidR="00282B42" w:rsidRPr="00282B42">
          <w:rPr>
            <w:noProof/>
            <w:webHidden/>
            <w:sz w:val="21"/>
            <w:szCs w:val="21"/>
          </w:rPr>
          <w:fldChar w:fldCharType="end"/>
        </w:r>
      </w:hyperlink>
    </w:p>
    <w:p w14:paraId="51898943" w14:textId="77777777" w:rsidR="00282B42" w:rsidRPr="00282B42" w:rsidRDefault="00454CC3" w:rsidP="00282B42">
      <w:pPr>
        <w:pStyle w:val="3"/>
        <w:tabs>
          <w:tab w:val="left" w:pos="840"/>
          <w:tab w:val="right" w:leader="dot" w:pos="9061"/>
        </w:tabs>
        <w:spacing w:after="120"/>
        <w:ind w:left="880" w:hanging="440"/>
        <w:rPr>
          <w:rFonts w:eastAsiaTheme="minorEastAsia"/>
          <w:i w:val="0"/>
          <w:noProof/>
          <w:kern w:val="2"/>
          <w:sz w:val="21"/>
          <w:szCs w:val="21"/>
          <w:lang w:eastAsia="zh-CN" w:bidi="ar-SA"/>
        </w:rPr>
      </w:pPr>
      <w:hyperlink w:anchor="_Toc91865121" w:history="1">
        <w:r w:rsidR="00282B42" w:rsidRPr="00282B42">
          <w:rPr>
            <w:rStyle w:val="a8"/>
            <w:rFonts w:eastAsia="宋体"/>
            <w:noProof/>
            <w:sz w:val="21"/>
            <w:szCs w:val="21"/>
            <w:lang w:eastAsia="zh-CN"/>
          </w:rPr>
          <w:t>3.</w:t>
        </w:r>
        <w:r w:rsidR="00282B42" w:rsidRPr="00282B42">
          <w:rPr>
            <w:rFonts w:eastAsiaTheme="minorEastAsia"/>
            <w:i w:val="0"/>
            <w:noProof/>
            <w:kern w:val="2"/>
            <w:sz w:val="21"/>
            <w:szCs w:val="21"/>
            <w:lang w:eastAsia="zh-CN" w:bidi="ar-SA"/>
          </w:rPr>
          <w:tab/>
        </w:r>
        <w:r w:rsidR="00282B42" w:rsidRPr="00282B42">
          <w:rPr>
            <w:rStyle w:val="a8"/>
            <w:rFonts w:eastAsia="宋体"/>
            <w:noProof/>
            <w:sz w:val="21"/>
            <w:szCs w:val="21"/>
            <w:lang w:eastAsia="zh-CN"/>
          </w:rPr>
          <w:t>交易声明</w:t>
        </w:r>
        <w:r w:rsidR="00282B42" w:rsidRPr="00282B42">
          <w:rPr>
            <w:noProof/>
            <w:webHidden/>
            <w:sz w:val="21"/>
            <w:szCs w:val="21"/>
          </w:rPr>
          <w:tab/>
        </w:r>
        <w:r w:rsidR="00282B42" w:rsidRPr="00282B42">
          <w:rPr>
            <w:noProof/>
            <w:webHidden/>
            <w:sz w:val="21"/>
            <w:szCs w:val="21"/>
          </w:rPr>
          <w:fldChar w:fldCharType="begin"/>
        </w:r>
        <w:r w:rsidR="00282B42" w:rsidRPr="00282B42">
          <w:rPr>
            <w:noProof/>
            <w:webHidden/>
            <w:sz w:val="21"/>
            <w:szCs w:val="21"/>
          </w:rPr>
          <w:instrText xml:space="preserve"> PAGEREF _Toc91865121 \h </w:instrText>
        </w:r>
        <w:r w:rsidR="00282B42" w:rsidRPr="00282B42">
          <w:rPr>
            <w:noProof/>
            <w:webHidden/>
            <w:sz w:val="21"/>
            <w:szCs w:val="21"/>
          </w:rPr>
        </w:r>
        <w:r w:rsidR="00282B42" w:rsidRPr="00282B42">
          <w:rPr>
            <w:noProof/>
            <w:webHidden/>
            <w:sz w:val="21"/>
            <w:szCs w:val="21"/>
          </w:rPr>
          <w:fldChar w:fldCharType="separate"/>
        </w:r>
        <w:r w:rsidR="00282B42">
          <w:rPr>
            <w:noProof/>
            <w:webHidden/>
            <w:sz w:val="21"/>
            <w:szCs w:val="21"/>
          </w:rPr>
          <w:t>19</w:t>
        </w:r>
        <w:r w:rsidR="00282B42" w:rsidRPr="00282B42">
          <w:rPr>
            <w:noProof/>
            <w:webHidden/>
            <w:sz w:val="21"/>
            <w:szCs w:val="21"/>
          </w:rPr>
          <w:fldChar w:fldCharType="end"/>
        </w:r>
      </w:hyperlink>
    </w:p>
    <w:p w14:paraId="2463ABBA" w14:textId="77777777" w:rsidR="009D5515" w:rsidRDefault="00B20FEE" w:rsidP="00EE7BE0">
      <w:pPr>
        <w:adjustRightInd w:val="0"/>
        <w:snapToGrid w:val="0"/>
        <w:spacing w:beforeLines="50" w:before="120" w:line="300" w:lineRule="auto"/>
        <w:jc w:val="both"/>
        <w:rPr>
          <w:rFonts w:eastAsiaTheme="minorEastAsia"/>
          <w:b/>
          <w:sz w:val="21"/>
          <w:szCs w:val="21"/>
          <w:lang w:eastAsia="zh-CN"/>
        </w:rPr>
      </w:pPr>
      <w:r>
        <w:rPr>
          <w:rFonts w:eastAsiaTheme="minorEastAsia"/>
          <w:b/>
          <w:sz w:val="21"/>
          <w:szCs w:val="21"/>
          <w:lang w:eastAsia="zh-CN"/>
        </w:rPr>
        <w:fldChar w:fldCharType="end"/>
      </w:r>
    </w:p>
    <w:p w14:paraId="1EBFD6FD" w14:textId="77777777" w:rsidR="009D5515" w:rsidRDefault="009D5515" w:rsidP="00EE7BE0">
      <w:pPr>
        <w:adjustRightInd w:val="0"/>
        <w:snapToGrid w:val="0"/>
        <w:spacing w:beforeLines="50" w:before="120" w:line="300" w:lineRule="auto"/>
        <w:jc w:val="both"/>
        <w:rPr>
          <w:b/>
          <w:sz w:val="21"/>
          <w:szCs w:val="21"/>
        </w:rPr>
        <w:sectPr w:rsidR="009D5515" w:rsidSect="00996BE4">
          <w:headerReference w:type="default" r:id="rId11"/>
          <w:footerReference w:type="default" r:id="rId12"/>
          <w:pgSz w:w="11907" w:h="16840" w:code="9"/>
          <w:pgMar w:top="1418" w:right="1418" w:bottom="1418" w:left="1418" w:header="720" w:footer="720" w:gutter="0"/>
          <w:pgNumType w:fmt="lowerRoman" w:start="1"/>
          <w:cols w:space="720"/>
        </w:sectPr>
      </w:pPr>
    </w:p>
    <w:p w14:paraId="40A76846" w14:textId="391ED1D2" w:rsidR="00226BC9" w:rsidRPr="00F17A3D" w:rsidRDefault="00832330" w:rsidP="00F17A3D">
      <w:pPr>
        <w:adjustRightInd w:val="0"/>
        <w:snapToGrid w:val="0"/>
        <w:spacing w:beforeLines="50" w:before="120" w:line="300" w:lineRule="auto"/>
        <w:jc w:val="center"/>
        <w:rPr>
          <w:b/>
          <w:sz w:val="28"/>
          <w:szCs w:val="21"/>
          <w:lang w:eastAsia="zh-CN"/>
        </w:rPr>
      </w:pPr>
      <w:r w:rsidRPr="004D4DF3">
        <w:rPr>
          <w:rFonts w:eastAsia="宋体" w:cs="宋体"/>
          <w:b/>
          <w:sz w:val="28"/>
          <w:lang w:eastAsia="zh-CN"/>
        </w:rPr>
        <w:lastRenderedPageBreak/>
        <w:t>产品跟踪数据和文档管理规范标准化</w:t>
      </w:r>
    </w:p>
    <w:p w14:paraId="71582064" w14:textId="77777777" w:rsidR="00EE7BE0" w:rsidRPr="00F17A3D" w:rsidRDefault="00832330" w:rsidP="00F17A3D">
      <w:pPr>
        <w:adjustRightInd w:val="0"/>
        <w:snapToGrid w:val="0"/>
        <w:spacing w:beforeLines="50" w:before="120" w:line="300" w:lineRule="auto"/>
        <w:jc w:val="center"/>
        <w:rPr>
          <w:b/>
          <w:sz w:val="28"/>
          <w:szCs w:val="21"/>
        </w:rPr>
      </w:pPr>
      <w:r w:rsidRPr="004D4DF3">
        <w:rPr>
          <w:rFonts w:eastAsia="宋体" w:cs="宋体"/>
          <w:b/>
          <w:sz w:val="28"/>
        </w:rPr>
        <w:t>行业指南</w:t>
      </w:r>
      <w:r w:rsidRPr="004D4DF3">
        <w:rPr>
          <w:rFonts w:eastAsia="宋体" w:cs="宋体"/>
          <w:b/>
          <w:sz w:val="28"/>
          <w:vertAlign w:val="superscript"/>
        </w:rPr>
        <w:t>1</w:t>
      </w:r>
    </w:p>
    <w:tbl>
      <w:tblPr>
        <w:tblStyle w:val="TableNormal"/>
        <w:tblW w:w="5000" w:type="pct"/>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CellMar>
          <w:left w:w="113" w:type="dxa"/>
          <w:right w:w="113" w:type="dxa"/>
        </w:tblCellMar>
        <w:tblLook w:val="01E0" w:firstRow="1" w:lastRow="1" w:firstColumn="1" w:lastColumn="1" w:noHBand="0" w:noVBand="0"/>
      </w:tblPr>
      <w:tblGrid>
        <w:gridCol w:w="9297"/>
      </w:tblGrid>
      <w:tr w:rsidR="00F17A3D" w:rsidRPr="00F17A3D" w14:paraId="06B63F7D" w14:textId="77777777" w:rsidTr="00EC4F20">
        <w:trPr>
          <w:trHeight w:val="293"/>
        </w:trPr>
        <w:tc>
          <w:tcPr>
            <w:tcW w:w="5000" w:type="pct"/>
            <w:tcBorders>
              <w:top w:val="thinThickThinMediumGap" w:sz="18" w:space="0" w:color="auto"/>
              <w:left w:val="thinThickThinMediumGap" w:sz="18" w:space="0" w:color="auto"/>
              <w:bottom w:val="thinThickThinMediumGap" w:sz="18" w:space="0" w:color="auto"/>
              <w:right w:val="thinThickThinMediumGap" w:sz="18" w:space="0" w:color="auto"/>
            </w:tcBorders>
          </w:tcPr>
          <w:p w14:paraId="5CDF89CC" w14:textId="6E644798" w:rsidR="00F17A3D" w:rsidRPr="00F17A3D" w:rsidRDefault="00401D91" w:rsidP="009E11BF">
            <w:pPr>
              <w:pStyle w:val="a3"/>
              <w:adjustRightInd w:val="0"/>
              <w:snapToGrid w:val="0"/>
              <w:spacing w:beforeLines="50" w:before="120" w:line="300" w:lineRule="auto"/>
              <w:jc w:val="both"/>
              <w:rPr>
                <w:sz w:val="21"/>
                <w:szCs w:val="21"/>
                <w:lang w:eastAsia="zh-CN"/>
              </w:rPr>
            </w:pPr>
            <w:r w:rsidRPr="00401D91">
              <w:rPr>
                <w:rFonts w:eastAsia="宋体" w:cs="宋体" w:hint="eastAsia"/>
                <w:sz w:val="21"/>
                <w:lang w:eastAsia="zh-CN"/>
              </w:rPr>
              <w:t>本指南草案代表</w:t>
            </w:r>
            <w:r w:rsidR="00117FA8">
              <w:rPr>
                <w:rFonts w:eastAsia="宋体" w:cs="宋体" w:hint="eastAsia"/>
                <w:sz w:val="21"/>
                <w:lang w:eastAsia="zh-CN"/>
              </w:rPr>
              <w:t>美国</w:t>
            </w:r>
            <w:r w:rsidRPr="00401D91">
              <w:rPr>
                <w:rFonts w:eastAsia="宋体" w:cs="宋体" w:hint="eastAsia"/>
                <w:sz w:val="21"/>
                <w:lang w:eastAsia="zh-CN"/>
              </w:rPr>
              <w:t>食品药品</w:t>
            </w:r>
            <w:r w:rsidR="00117FA8">
              <w:rPr>
                <w:rFonts w:eastAsia="宋体" w:cs="宋体" w:hint="eastAsia"/>
                <w:sz w:val="21"/>
                <w:lang w:eastAsia="zh-CN"/>
              </w:rPr>
              <w:t>监督</w:t>
            </w:r>
            <w:r w:rsidRPr="00401D91">
              <w:rPr>
                <w:rFonts w:eastAsia="宋体" w:cs="宋体" w:hint="eastAsia"/>
                <w:sz w:val="21"/>
                <w:lang w:eastAsia="zh-CN"/>
              </w:rPr>
              <w:t>管理局（</w:t>
            </w:r>
            <w:r w:rsidRPr="00401D91">
              <w:rPr>
                <w:rFonts w:eastAsia="宋体" w:cs="宋体"/>
                <w:sz w:val="21"/>
                <w:lang w:eastAsia="zh-CN"/>
              </w:rPr>
              <w:t>FDA</w:t>
            </w:r>
            <w:r w:rsidR="00117FA8">
              <w:rPr>
                <w:rFonts w:eastAsia="宋体" w:cs="宋体"/>
                <w:sz w:val="21"/>
                <w:lang w:eastAsia="zh-CN"/>
              </w:rPr>
              <w:t>或本机构</w:t>
            </w:r>
            <w:r w:rsidRPr="00401D91">
              <w:rPr>
                <w:rFonts w:eastAsia="宋体" w:cs="宋体" w:hint="eastAsia"/>
                <w:sz w:val="21"/>
                <w:lang w:eastAsia="zh-CN"/>
              </w:rPr>
              <w:t>）目前关于该主题的思考。</w:t>
            </w:r>
            <w:r w:rsidR="00117FA8">
              <w:rPr>
                <w:rFonts w:eastAsia="宋体" w:cs="宋体" w:hint="eastAsia"/>
                <w:sz w:val="21"/>
                <w:lang w:eastAsia="zh-CN"/>
              </w:rPr>
              <w:t>本指南</w:t>
            </w:r>
            <w:r w:rsidRPr="00401D91">
              <w:rPr>
                <w:rFonts w:eastAsia="宋体" w:cs="宋体" w:hint="eastAsia"/>
                <w:sz w:val="21"/>
                <w:lang w:eastAsia="zh-CN"/>
              </w:rPr>
              <w:t>不会为任何人创造或赋予任何权利，也不会对</w:t>
            </w:r>
            <w:r w:rsidRPr="00401D91">
              <w:rPr>
                <w:rFonts w:eastAsia="宋体" w:cs="宋体"/>
                <w:sz w:val="21"/>
                <w:lang w:eastAsia="zh-CN"/>
              </w:rPr>
              <w:t>FDA</w:t>
            </w:r>
            <w:r w:rsidRPr="00401D91">
              <w:rPr>
                <w:rFonts w:eastAsia="宋体" w:cs="宋体" w:hint="eastAsia"/>
                <w:sz w:val="21"/>
                <w:lang w:eastAsia="zh-CN"/>
              </w:rPr>
              <w:t>或公众产生约束。如果替代方法满足适用的法律法规的要求，则可以使用该</w:t>
            </w:r>
            <w:r w:rsidR="00632267">
              <w:rPr>
                <w:rFonts w:eastAsia="宋体" w:cs="宋体" w:hint="eastAsia"/>
                <w:sz w:val="21"/>
                <w:lang w:eastAsia="zh-CN"/>
              </w:rPr>
              <w:t>替代</w:t>
            </w:r>
            <w:r w:rsidRPr="00401D91">
              <w:rPr>
                <w:rFonts w:eastAsia="宋体" w:cs="宋体" w:hint="eastAsia"/>
                <w:sz w:val="21"/>
                <w:lang w:eastAsia="zh-CN"/>
              </w:rPr>
              <w:t>方法。如需讨论替代方法，请联系标题</w:t>
            </w:r>
            <w:proofErr w:type="gramStart"/>
            <w:r w:rsidRPr="00401D91">
              <w:rPr>
                <w:rFonts w:eastAsia="宋体" w:cs="宋体" w:hint="eastAsia"/>
                <w:sz w:val="21"/>
                <w:lang w:eastAsia="zh-CN"/>
              </w:rPr>
              <w:t>页负责</w:t>
            </w:r>
            <w:proofErr w:type="gramEnd"/>
            <w:r w:rsidRPr="00401D91">
              <w:rPr>
                <w:rFonts w:eastAsia="宋体" w:cs="宋体" w:hint="eastAsia"/>
                <w:sz w:val="21"/>
                <w:lang w:eastAsia="zh-CN"/>
              </w:rPr>
              <w:t>实施本指南文件的</w:t>
            </w:r>
            <w:r w:rsidRPr="00401D91">
              <w:rPr>
                <w:rFonts w:eastAsia="宋体" w:cs="宋体"/>
                <w:sz w:val="21"/>
                <w:lang w:eastAsia="zh-CN"/>
              </w:rPr>
              <w:t>FDA</w:t>
            </w:r>
            <w:r w:rsidRPr="00401D91">
              <w:rPr>
                <w:rFonts w:eastAsia="宋体" w:cs="宋体" w:hint="eastAsia"/>
                <w:sz w:val="21"/>
                <w:lang w:eastAsia="zh-CN"/>
              </w:rPr>
              <w:t>工作人员或办公室。</w:t>
            </w:r>
          </w:p>
        </w:tc>
      </w:tr>
    </w:tbl>
    <w:p w14:paraId="18AE52DD" w14:textId="77777777" w:rsidR="00EE7BE0" w:rsidRPr="00821BBD" w:rsidRDefault="00EE7BE0" w:rsidP="00756BE6">
      <w:pPr>
        <w:pStyle w:val="a3"/>
        <w:adjustRightInd w:val="0"/>
        <w:snapToGrid w:val="0"/>
        <w:spacing w:beforeLines="50" w:before="120" w:line="300" w:lineRule="auto"/>
        <w:ind w:left="723" w:hangingChars="300" w:hanging="723"/>
        <w:jc w:val="both"/>
        <w:outlineLvl w:val="0"/>
        <w:rPr>
          <w:b/>
          <w:szCs w:val="21"/>
          <w:lang w:eastAsia="zh-CN"/>
        </w:rPr>
      </w:pPr>
      <w:bookmarkStart w:id="0" w:name="_Toc91865084"/>
      <w:r w:rsidRPr="004D4DF3">
        <w:rPr>
          <w:rFonts w:eastAsia="宋体" w:cs="宋体"/>
          <w:b/>
          <w:lang w:eastAsia="zh-CN"/>
        </w:rPr>
        <w:t>I.</w:t>
      </w:r>
      <w:r w:rsidRPr="004D4DF3">
        <w:rPr>
          <w:rFonts w:eastAsia="宋体" w:cs="宋体"/>
          <w:b/>
          <w:lang w:eastAsia="zh-CN"/>
        </w:rPr>
        <w:tab/>
      </w:r>
      <w:r w:rsidRPr="004D4DF3">
        <w:rPr>
          <w:rFonts w:eastAsia="宋体" w:cs="宋体"/>
          <w:b/>
          <w:lang w:eastAsia="zh-CN"/>
        </w:rPr>
        <w:t>引言</w:t>
      </w:r>
      <w:bookmarkEnd w:id="0"/>
    </w:p>
    <w:p w14:paraId="72ADA174" w14:textId="27D23BFC" w:rsidR="00226BC9" w:rsidRP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该指南阐述了《联邦食品、药品和化妆品法案》（以下简称为《</w:t>
      </w:r>
      <w:r w:rsidRPr="004D4DF3">
        <w:rPr>
          <w:rFonts w:eastAsia="宋体" w:cs="宋体"/>
          <w:sz w:val="21"/>
          <w:lang w:eastAsia="zh-CN"/>
        </w:rPr>
        <w:t>FD&amp;C</w:t>
      </w:r>
      <w:r w:rsidRPr="004D4DF3">
        <w:rPr>
          <w:rFonts w:eastAsia="宋体" w:cs="宋体"/>
          <w:sz w:val="21"/>
          <w:lang w:eastAsia="zh-CN"/>
        </w:rPr>
        <w:t>法案》）（</w:t>
      </w:r>
      <w:r w:rsidRPr="004D4DF3">
        <w:rPr>
          <w:rFonts w:eastAsia="宋体" w:cs="宋体"/>
          <w:sz w:val="21"/>
          <w:lang w:eastAsia="zh-CN"/>
        </w:rPr>
        <w:t>21 U.S.C.360eee-1</w:t>
      </w:r>
      <w:r w:rsidRPr="004D4DF3">
        <w:rPr>
          <w:rFonts w:eastAsia="宋体" w:cs="宋体"/>
          <w:sz w:val="21"/>
          <w:lang w:eastAsia="zh-CN"/>
        </w:rPr>
        <w:t>）第</w:t>
      </w:r>
      <w:r w:rsidRPr="004D4DF3">
        <w:rPr>
          <w:rFonts w:eastAsia="宋体" w:cs="宋体"/>
          <w:sz w:val="21"/>
          <w:lang w:eastAsia="zh-CN"/>
        </w:rPr>
        <w:t>582</w:t>
      </w:r>
      <w:r w:rsidRPr="004D4DF3">
        <w:rPr>
          <w:rFonts w:eastAsia="宋体" w:cs="宋体"/>
          <w:sz w:val="21"/>
          <w:lang w:eastAsia="zh-CN"/>
        </w:rPr>
        <w:t>节要求的交易信息、交易历史记录和交易声明的互操作交换标准。《药品供应链安全法案》（</w:t>
      </w:r>
      <w:r w:rsidRPr="004D4DF3">
        <w:rPr>
          <w:rFonts w:eastAsia="宋体" w:cs="宋体"/>
          <w:sz w:val="21"/>
          <w:lang w:eastAsia="zh-CN"/>
        </w:rPr>
        <w:t>DSCSA</w:t>
      </w:r>
      <w:r w:rsidRPr="004D4DF3">
        <w:rPr>
          <w:rFonts w:eastAsia="宋体" w:cs="宋体"/>
          <w:sz w:val="21"/>
          <w:lang w:eastAsia="zh-CN"/>
        </w:rPr>
        <w:t>）（公法</w:t>
      </w:r>
      <w:r w:rsidRPr="004D4DF3">
        <w:rPr>
          <w:rFonts w:eastAsia="宋体" w:cs="宋体"/>
          <w:sz w:val="21"/>
          <w:lang w:eastAsia="zh-CN"/>
        </w:rPr>
        <w:t>113-54</w:t>
      </w:r>
      <w:r w:rsidRPr="004D4DF3">
        <w:rPr>
          <w:rFonts w:eastAsia="宋体" w:cs="宋体"/>
          <w:sz w:val="21"/>
          <w:lang w:eastAsia="zh-CN"/>
        </w:rPr>
        <w:t>第</w:t>
      </w:r>
      <w:r w:rsidRPr="004D4DF3">
        <w:rPr>
          <w:rFonts w:eastAsia="宋体" w:cs="宋体"/>
          <w:sz w:val="21"/>
          <w:lang w:eastAsia="zh-CN"/>
        </w:rPr>
        <w:t>II</w:t>
      </w:r>
      <w:r w:rsidRPr="004D4DF3">
        <w:rPr>
          <w:rFonts w:eastAsia="宋体" w:cs="宋体"/>
          <w:sz w:val="21"/>
          <w:lang w:eastAsia="zh-CN"/>
        </w:rPr>
        <w:t>篇）添加了第</w:t>
      </w:r>
      <w:r w:rsidRPr="004D4DF3">
        <w:rPr>
          <w:rFonts w:eastAsia="宋体" w:cs="宋体"/>
          <w:sz w:val="21"/>
          <w:lang w:eastAsia="zh-CN"/>
        </w:rPr>
        <w:t>582</w:t>
      </w:r>
      <w:r w:rsidRPr="004D4DF3">
        <w:rPr>
          <w:rFonts w:eastAsia="宋体" w:cs="宋体"/>
          <w:sz w:val="21"/>
          <w:lang w:eastAsia="zh-CN"/>
        </w:rPr>
        <w:t>节，通过要求贸易伙伴</w:t>
      </w:r>
      <w:r w:rsidRPr="004D4DF3">
        <w:rPr>
          <w:rFonts w:eastAsia="宋体" w:cs="宋体"/>
          <w:sz w:val="21"/>
          <w:vertAlign w:val="superscript"/>
          <w:lang w:eastAsia="zh-CN"/>
        </w:rPr>
        <w:t>3</w:t>
      </w:r>
      <w:r w:rsidRPr="004D4DF3">
        <w:rPr>
          <w:rFonts w:eastAsia="宋体" w:cs="宋体"/>
          <w:sz w:val="21"/>
          <w:lang w:eastAsia="zh-CN"/>
        </w:rPr>
        <w:t>（制造商、再包装商、批发商和分装商）在参与涉及某些处方药的交易</w:t>
      </w:r>
      <w:r w:rsidRPr="004D4DF3">
        <w:rPr>
          <w:rFonts w:eastAsia="宋体" w:cs="宋体"/>
          <w:sz w:val="21"/>
          <w:vertAlign w:val="superscript"/>
          <w:lang w:eastAsia="zh-CN"/>
        </w:rPr>
        <w:t>4</w:t>
      </w:r>
      <w:r w:rsidRPr="004D4DF3">
        <w:rPr>
          <w:rFonts w:eastAsia="宋体" w:cs="宋体"/>
          <w:sz w:val="21"/>
          <w:lang w:eastAsia="zh-CN"/>
        </w:rPr>
        <w:t>时交换交易信息、交易历史记录和交易声明（在本指南中统称为</w:t>
      </w:r>
      <w:r w:rsidRPr="004D4DF3">
        <w:rPr>
          <w:rFonts w:eastAsia="宋体" w:cs="宋体"/>
          <w:sz w:val="21"/>
          <w:lang w:eastAsia="zh-CN"/>
        </w:rPr>
        <w:t>“</w:t>
      </w:r>
      <w:r w:rsidRPr="004D4DF3">
        <w:rPr>
          <w:rFonts w:eastAsia="宋体" w:cs="宋体"/>
          <w:i/>
          <w:sz w:val="21"/>
          <w:lang w:eastAsia="zh-CN"/>
        </w:rPr>
        <w:t>产品跟踪信息</w:t>
      </w:r>
      <w:r w:rsidRPr="004D4DF3">
        <w:rPr>
          <w:rFonts w:eastAsia="宋体" w:cs="宋体"/>
          <w:sz w:val="21"/>
          <w:lang w:eastAsia="zh-CN"/>
        </w:rPr>
        <w:t>”</w:t>
      </w:r>
      <w:r w:rsidRPr="004D4DF3">
        <w:rPr>
          <w:rFonts w:eastAsia="宋体" w:cs="宋体"/>
          <w:sz w:val="21"/>
          <w:lang w:eastAsia="zh-CN"/>
        </w:rPr>
        <w:t>），有助于通过药品分销供应链跟踪产品</w:t>
      </w:r>
      <w:r w:rsidRPr="004D4DF3">
        <w:rPr>
          <w:rFonts w:eastAsia="宋体" w:cs="宋体"/>
          <w:sz w:val="21"/>
          <w:vertAlign w:val="superscript"/>
          <w:lang w:eastAsia="zh-CN"/>
        </w:rPr>
        <w:t>2</w:t>
      </w:r>
      <w:r w:rsidRPr="004D4DF3">
        <w:rPr>
          <w:rFonts w:eastAsia="宋体" w:cs="宋体"/>
          <w:sz w:val="21"/>
          <w:lang w:eastAsia="zh-CN"/>
        </w:rPr>
        <w:t>。该要求于</w:t>
      </w:r>
      <w:r w:rsidRPr="004D4DF3">
        <w:rPr>
          <w:rFonts w:eastAsia="宋体" w:cs="宋体"/>
          <w:sz w:val="21"/>
          <w:lang w:eastAsia="zh-CN"/>
        </w:rPr>
        <w:t>2015</w:t>
      </w:r>
      <w:r w:rsidRPr="004D4DF3">
        <w:rPr>
          <w:rFonts w:eastAsia="宋体" w:cs="宋体"/>
          <w:sz w:val="21"/>
          <w:lang w:eastAsia="zh-CN"/>
        </w:rPr>
        <w:t>年</w:t>
      </w:r>
      <w:r w:rsidRPr="004D4DF3">
        <w:rPr>
          <w:rFonts w:eastAsia="宋体" w:cs="宋体"/>
          <w:sz w:val="21"/>
          <w:lang w:eastAsia="zh-CN"/>
        </w:rPr>
        <w:t>1</w:t>
      </w:r>
      <w:r w:rsidRPr="004D4DF3">
        <w:rPr>
          <w:rFonts w:eastAsia="宋体" w:cs="宋体"/>
          <w:sz w:val="21"/>
          <w:lang w:eastAsia="zh-CN"/>
        </w:rPr>
        <w:t>月</w:t>
      </w:r>
      <w:r w:rsidRPr="004D4DF3">
        <w:rPr>
          <w:rFonts w:eastAsia="宋体" w:cs="宋体"/>
          <w:sz w:val="21"/>
          <w:lang w:eastAsia="zh-CN"/>
        </w:rPr>
        <w:t>1</w:t>
      </w:r>
      <w:r w:rsidRPr="004D4DF3">
        <w:rPr>
          <w:rFonts w:eastAsia="宋体" w:cs="宋体"/>
          <w:sz w:val="21"/>
          <w:lang w:eastAsia="zh-CN"/>
        </w:rPr>
        <w:t>日对制造商、再包装商和批发商生效，于</w:t>
      </w:r>
      <w:r w:rsidRPr="004D4DF3">
        <w:rPr>
          <w:rFonts w:eastAsia="宋体" w:cs="宋体"/>
          <w:sz w:val="21"/>
          <w:lang w:eastAsia="zh-CN"/>
        </w:rPr>
        <w:t>2015</w:t>
      </w:r>
      <w:r w:rsidRPr="004D4DF3">
        <w:rPr>
          <w:rFonts w:eastAsia="宋体" w:cs="宋体"/>
          <w:sz w:val="21"/>
          <w:lang w:eastAsia="zh-CN"/>
        </w:rPr>
        <w:t>年</w:t>
      </w:r>
      <w:r w:rsidRPr="004D4DF3">
        <w:rPr>
          <w:rFonts w:eastAsia="宋体" w:cs="宋体"/>
          <w:sz w:val="21"/>
          <w:lang w:eastAsia="zh-CN"/>
        </w:rPr>
        <w:t>7</w:t>
      </w:r>
      <w:r w:rsidRPr="004D4DF3">
        <w:rPr>
          <w:rFonts w:eastAsia="宋体" w:cs="宋体"/>
          <w:sz w:val="21"/>
          <w:lang w:eastAsia="zh-CN"/>
        </w:rPr>
        <w:t>月</w:t>
      </w:r>
      <w:r w:rsidRPr="004D4DF3">
        <w:rPr>
          <w:rFonts w:eastAsia="宋体" w:cs="宋体"/>
          <w:sz w:val="21"/>
          <w:lang w:eastAsia="zh-CN"/>
        </w:rPr>
        <w:t>1</w:t>
      </w:r>
      <w:r w:rsidRPr="004D4DF3">
        <w:rPr>
          <w:rFonts w:eastAsia="宋体" w:cs="宋体"/>
          <w:sz w:val="21"/>
          <w:lang w:eastAsia="zh-CN"/>
        </w:rPr>
        <w:t>日对</w:t>
      </w:r>
      <w:proofErr w:type="gramStart"/>
      <w:r w:rsidRPr="004D4DF3">
        <w:rPr>
          <w:rFonts w:eastAsia="宋体" w:cs="宋体"/>
          <w:sz w:val="21"/>
          <w:lang w:eastAsia="zh-CN"/>
        </w:rPr>
        <w:t>分装商生效</w:t>
      </w:r>
      <w:proofErr w:type="gramEnd"/>
      <w:r w:rsidRPr="004D4DF3">
        <w:rPr>
          <w:rFonts w:eastAsia="宋体" w:cs="宋体"/>
          <w:sz w:val="21"/>
          <w:lang w:eastAsia="zh-CN"/>
        </w:rPr>
        <w:t>。</w:t>
      </w:r>
      <w:r w:rsidRPr="004D4DF3">
        <w:rPr>
          <w:rFonts w:eastAsia="宋体" w:cs="宋体"/>
          <w:sz w:val="21"/>
          <w:vertAlign w:val="superscript"/>
          <w:lang w:eastAsia="zh-CN"/>
        </w:rPr>
        <w:t>5</w:t>
      </w:r>
    </w:p>
    <w:p w14:paraId="0A17CFB0" w14:textId="77777777" w:rsidR="00F17A3D" w:rsidRPr="00447D9B" w:rsidRDefault="00F17A3D" w:rsidP="00282B42">
      <w:pPr>
        <w:pStyle w:val="a3"/>
        <w:adjustRightInd w:val="0"/>
        <w:snapToGrid w:val="0"/>
        <w:spacing w:beforeLines="1550" w:before="3720" w:line="300" w:lineRule="auto"/>
        <w:jc w:val="both"/>
        <w:rPr>
          <w:rFonts w:eastAsiaTheme="minorEastAsia"/>
          <w:sz w:val="21"/>
          <w:szCs w:val="21"/>
          <w:lang w:eastAsia="zh-CN"/>
        </w:rPr>
      </w:pPr>
      <w:r w:rsidRPr="004D4DF3">
        <w:rPr>
          <w:rFonts w:eastAsia="宋体" w:cs="宋体"/>
          <w:sz w:val="21"/>
          <w:lang w:eastAsia="zh-CN"/>
        </w:rPr>
        <w:t>____________________</w:t>
      </w:r>
    </w:p>
    <w:p w14:paraId="4E873FD2" w14:textId="181B780D" w:rsidR="00226BC9" w:rsidRPr="00F17A3D" w:rsidRDefault="00832330" w:rsidP="00821BBD">
      <w:pPr>
        <w:adjustRightInd w:val="0"/>
        <w:snapToGrid w:val="0"/>
        <w:spacing w:beforeLines="15" w:before="36" w:line="276" w:lineRule="auto"/>
        <w:jc w:val="both"/>
        <w:rPr>
          <w:sz w:val="18"/>
          <w:szCs w:val="21"/>
          <w:lang w:eastAsia="zh-CN"/>
        </w:rPr>
      </w:pPr>
      <w:r w:rsidRPr="004D4DF3">
        <w:rPr>
          <w:rFonts w:eastAsia="宋体" w:cs="宋体"/>
          <w:sz w:val="18"/>
          <w:vertAlign w:val="superscript"/>
          <w:lang w:eastAsia="zh-CN"/>
        </w:rPr>
        <w:t>1</w:t>
      </w:r>
      <w:r w:rsidRPr="004D4DF3">
        <w:rPr>
          <w:rFonts w:eastAsia="宋体" w:cs="宋体"/>
          <w:sz w:val="18"/>
          <w:lang w:eastAsia="zh-CN"/>
        </w:rPr>
        <w:t xml:space="preserve"> </w:t>
      </w:r>
      <w:r w:rsidRPr="004D4DF3">
        <w:rPr>
          <w:rFonts w:eastAsia="宋体" w:cs="宋体"/>
          <w:sz w:val="18"/>
          <w:lang w:eastAsia="zh-CN"/>
        </w:rPr>
        <w:t>本指南由</w:t>
      </w:r>
      <w:r w:rsidR="00117FA8">
        <w:rPr>
          <w:rFonts w:eastAsia="宋体" w:cs="宋体"/>
          <w:sz w:val="18"/>
          <w:lang w:eastAsia="zh-CN"/>
        </w:rPr>
        <w:t>美国食品药品监督管理局</w:t>
      </w:r>
      <w:r w:rsidRPr="004D4DF3">
        <w:rPr>
          <w:rFonts w:eastAsia="宋体" w:cs="宋体"/>
          <w:sz w:val="18"/>
          <w:lang w:eastAsia="zh-CN"/>
        </w:rPr>
        <w:t>的药品评价与研究中心合</w:t>
      </w:r>
      <w:proofErr w:type="gramStart"/>
      <w:r w:rsidRPr="004D4DF3">
        <w:rPr>
          <w:rFonts w:eastAsia="宋体" w:cs="宋体"/>
          <w:sz w:val="18"/>
          <w:lang w:eastAsia="zh-CN"/>
        </w:rPr>
        <w:t>规</w:t>
      </w:r>
      <w:proofErr w:type="gramEnd"/>
      <w:r w:rsidRPr="004D4DF3">
        <w:rPr>
          <w:rFonts w:eastAsia="宋体" w:cs="宋体"/>
          <w:sz w:val="18"/>
          <w:lang w:eastAsia="zh-CN"/>
        </w:rPr>
        <w:t>办公室、生物制品评价与研究中心以及监管事务办公室合作编写。</w:t>
      </w:r>
    </w:p>
    <w:p w14:paraId="35A82D90" w14:textId="4F18EE0F" w:rsidR="00226BC9" w:rsidRPr="00F17A3D" w:rsidRDefault="00832330" w:rsidP="00821BBD">
      <w:pPr>
        <w:adjustRightInd w:val="0"/>
        <w:snapToGrid w:val="0"/>
        <w:spacing w:beforeLines="15" w:before="36" w:line="276" w:lineRule="auto"/>
        <w:jc w:val="both"/>
        <w:rPr>
          <w:sz w:val="18"/>
          <w:szCs w:val="21"/>
          <w:lang w:eastAsia="zh-CN"/>
        </w:rPr>
      </w:pPr>
      <w:r w:rsidRPr="004D4DF3">
        <w:rPr>
          <w:rFonts w:eastAsia="宋体" w:cs="宋体"/>
          <w:sz w:val="18"/>
          <w:vertAlign w:val="superscript"/>
          <w:lang w:eastAsia="zh-CN"/>
        </w:rPr>
        <w:t>2</w:t>
      </w:r>
      <w:r w:rsidRPr="004D4DF3">
        <w:rPr>
          <w:rFonts w:eastAsia="宋体" w:cs="宋体"/>
          <w:sz w:val="18"/>
          <w:lang w:eastAsia="zh-CN"/>
        </w:rPr>
        <w:t xml:space="preserve"> </w:t>
      </w:r>
      <w:r w:rsidRPr="004D4DF3">
        <w:rPr>
          <w:rFonts w:eastAsia="宋体" w:cs="宋体"/>
          <w:sz w:val="18"/>
          <w:lang w:eastAsia="zh-CN"/>
        </w:rPr>
        <w:t>《</w:t>
      </w:r>
      <w:r w:rsidRPr="004D4DF3">
        <w:rPr>
          <w:rFonts w:eastAsia="宋体" w:cs="宋体"/>
          <w:sz w:val="18"/>
          <w:lang w:eastAsia="zh-CN"/>
        </w:rPr>
        <w:t>FD&amp;C</w:t>
      </w:r>
      <w:r w:rsidRPr="004D4DF3">
        <w:rPr>
          <w:rFonts w:eastAsia="宋体" w:cs="宋体"/>
          <w:sz w:val="18"/>
          <w:lang w:eastAsia="zh-CN"/>
        </w:rPr>
        <w:t>法案》第</w:t>
      </w:r>
      <w:r w:rsidRPr="004D4DF3">
        <w:rPr>
          <w:rFonts w:eastAsia="宋体" w:cs="宋体"/>
          <w:sz w:val="18"/>
          <w:lang w:eastAsia="zh-CN"/>
        </w:rPr>
        <w:t>581(13)</w:t>
      </w:r>
      <w:r w:rsidRPr="004D4DF3">
        <w:rPr>
          <w:rFonts w:eastAsia="宋体" w:cs="宋体"/>
          <w:sz w:val="18"/>
          <w:lang w:eastAsia="zh-CN"/>
        </w:rPr>
        <w:t>节将</w:t>
      </w:r>
      <w:r w:rsidRPr="004D4DF3">
        <w:rPr>
          <w:rFonts w:eastAsia="宋体" w:cs="宋体"/>
          <w:i/>
          <w:sz w:val="18"/>
          <w:lang w:eastAsia="zh-CN"/>
        </w:rPr>
        <w:t>产品</w:t>
      </w:r>
      <w:r w:rsidRPr="004D4DF3">
        <w:rPr>
          <w:rFonts w:eastAsia="宋体" w:cs="宋体"/>
          <w:sz w:val="18"/>
          <w:lang w:eastAsia="zh-CN"/>
        </w:rPr>
        <w:t>定义为无需实质性进一步生产（如胶囊、片剂和</w:t>
      </w:r>
      <w:proofErr w:type="gramStart"/>
      <w:r w:rsidRPr="004D4DF3">
        <w:rPr>
          <w:rFonts w:eastAsia="宋体" w:cs="宋体"/>
          <w:sz w:val="18"/>
          <w:lang w:eastAsia="zh-CN"/>
        </w:rPr>
        <w:t>复溶</w:t>
      </w:r>
      <w:proofErr w:type="gramEnd"/>
      <w:r w:rsidRPr="004D4DF3">
        <w:rPr>
          <w:rFonts w:eastAsia="宋体" w:cs="宋体"/>
          <w:sz w:val="18"/>
          <w:lang w:eastAsia="zh-CN"/>
        </w:rPr>
        <w:t>前的冻干产品）即可给患者服用的成品剂型处方药，但出于第</w:t>
      </w:r>
      <w:r w:rsidRPr="004D4DF3">
        <w:rPr>
          <w:rFonts w:eastAsia="宋体" w:cs="宋体"/>
          <w:sz w:val="18"/>
          <w:lang w:eastAsia="zh-CN"/>
        </w:rPr>
        <w:t>582</w:t>
      </w:r>
      <w:r w:rsidRPr="004D4DF3">
        <w:rPr>
          <w:rFonts w:eastAsia="宋体" w:cs="宋体"/>
          <w:sz w:val="18"/>
          <w:lang w:eastAsia="zh-CN"/>
        </w:rPr>
        <w:t>节的目的，不包括用于输血的血液或血液成分、由美国核管理委员会或由</w:t>
      </w:r>
      <w:proofErr w:type="gramStart"/>
      <w:r w:rsidRPr="004D4DF3">
        <w:rPr>
          <w:rFonts w:eastAsia="宋体" w:cs="宋体"/>
          <w:sz w:val="18"/>
          <w:lang w:eastAsia="zh-CN"/>
        </w:rPr>
        <w:t>州根据</w:t>
      </w:r>
      <w:proofErr w:type="gramEnd"/>
      <w:r w:rsidRPr="004D4DF3">
        <w:rPr>
          <w:rFonts w:eastAsia="宋体" w:cs="宋体"/>
          <w:sz w:val="18"/>
          <w:lang w:eastAsia="zh-CN"/>
        </w:rPr>
        <w:t>《</w:t>
      </w:r>
      <w:r w:rsidRPr="004D4DF3">
        <w:rPr>
          <w:rFonts w:eastAsia="宋体" w:cs="宋体"/>
          <w:sz w:val="18"/>
          <w:lang w:eastAsia="zh-CN"/>
        </w:rPr>
        <w:t>1954</w:t>
      </w:r>
      <w:r w:rsidRPr="004D4DF3">
        <w:rPr>
          <w:rFonts w:eastAsia="宋体" w:cs="宋体"/>
          <w:sz w:val="18"/>
          <w:lang w:eastAsia="zh-CN"/>
        </w:rPr>
        <w:t>年原子能法》第</w:t>
      </w:r>
      <w:r w:rsidRPr="004D4DF3">
        <w:rPr>
          <w:rFonts w:eastAsia="宋体" w:cs="宋体"/>
          <w:sz w:val="18"/>
          <w:lang w:eastAsia="zh-CN"/>
        </w:rPr>
        <w:t>274</w:t>
      </w:r>
      <w:r w:rsidRPr="004D4DF3">
        <w:rPr>
          <w:rFonts w:eastAsia="宋体" w:cs="宋体"/>
          <w:sz w:val="18"/>
          <w:lang w:eastAsia="zh-CN"/>
        </w:rPr>
        <w:t>节（</w:t>
      </w:r>
      <w:r w:rsidRPr="004D4DF3">
        <w:rPr>
          <w:rFonts w:eastAsia="宋体" w:cs="宋体"/>
          <w:sz w:val="18"/>
          <w:lang w:eastAsia="zh-CN"/>
        </w:rPr>
        <w:t>42 U.S.C.2021</w:t>
      </w:r>
      <w:r w:rsidRPr="004D4DF3">
        <w:rPr>
          <w:rFonts w:eastAsia="宋体" w:cs="宋体"/>
          <w:sz w:val="18"/>
          <w:lang w:eastAsia="zh-CN"/>
        </w:rPr>
        <w:t>）与该委员会达成的协议进行监管的放射性药物或放射性生物制品（如《美国联邦法规》第</w:t>
      </w:r>
      <w:r w:rsidRPr="004D4DF3">
        <w:rPr>
          <w:rFonts w:eastAsia="宋体" w:cs="宋体"/>
          <w:sz w:val="18"/>
          <w:lang w:eastAsia="zh-CN"/>
        </w:rPr>
        <w:t>21</w:t>
      </w:r>
      <w:r w:rsidRPr="004D4DF3">
        <w:rPr>
          <w:rFonts w:eastAsia="宋体" w:cs="宋体"/>
          <w:sz w:val="18"/>
          <w:lang w:eastAsia="zh-CN"/>
        </w:rPr>
        <w:t>篇第</w:t>
      </w:r>
      <w:r w:rsidRPr="004D4DF3">
        <w:rPr>
          <w:rFonts w:eastAsia="宋体" w:cs="宋体"/>
          <w:sz w:val="18"/>
          <w:lang w:eastAsia="zh-CN"/>
        </w:rPr>
        <w:t>600.3(</w:t>
      </w:r>
      <w:proofErr w:type="spellStart"/>
      <w:r w:rsidRPr="004D4DF3">
        <w:rPr>
          <w:rFonts w:eastAsia="宋体" w:cs="宋体"/>
          <w:sz w:val="18"/>
          <w:lang w:eastAsia="zh-CN"/>
        </w:rPr>
        <w:t>ee</w:t>
      </w:r>
      <w:proofErr w:type="spellEnd"/>
      <w:r w:rsidRPr="004D4DF3">
        <w:rPr>
          <w:rFonts w:eastAsia="宋体" w:cs="宋体"/>
          <w:sz w:val="18"/>
          <w:lang w:eastAsia="zh-CN"/>
        </w:rPr>
        <w:t>)</w:t>
      </w:r>
      <w:r w:rsidRPr="004D4DF3">
        <w:rPr>
          <w:rFonts w:eastAsia="宋体" w:cs="宋体"/>
          <w:sz w:val="18"/>
          <w:lang w:eastAsia="zh-CN"/>
        </w:rPr>
        <w:t>节所定义）、成像药物、《</w:t>
      </w:r>
      <w:r w:rsidRPr="004D4DF3">
        <w:rPr>
          <w:rFonts w:eastAsia="宋体" w:cs="宋体"/>
          <w:sz w:val="18"/>
          <w:lang w:eastAsia="zh-CN"/>
        </w:rPr>
        <w:t>FD&amp;C</w:t>
      </w:r>
      <w:r w:rsidRPr="004D4DF3">
        <w:rPr>
          <w:rFonts w:eastAsia="宋体" w:cs="宋体"/>
          <w:sz w:val="18"/>
          <w:lang w:eastAsia="zh-CN"/>
        </w:rPr>
        <w:t>法案》第</w:t>
      </w:r>
      <w:r w:rsidRPr="004D4DF3">
        <w:rPr>
          <w:rFonts w:eastAsia="宋体" w:cs="宋体"/>
          <w:sz w:val="18"/>
          <w:lang w:eastAsia="zh-CN"/>
        </w:rPr>
        <w:t>581(24)(B)(xiv)</w:t>
      </w:r>
      <w:r w:rsidRPr="004D4DF3">
        <w:rPr>
          <w:rFonts w:eastAsia="宋体" w:cs="宋体"/>
          <w:sz w:val="18"/>
          <w:lang w:eastAsia="zh-CN"/>
        </w:rPr>
        <w:t>、</w:t>
      </w:r>
      <w:r w:rsidRPr="004D4DF3">
        <w:rPr>
          <w:rFonts w:eastAsia="宋体" w:cs="宋体"/>
          <w:sz w:val="18"/>
          <w:lang w:eastAsia="zh-CN"/>
        </w:rPr>
        <w:t>(xv)</w:t>
      </w:r>
      <w:r w:rsidRPr="004D4DF3">
        <w:rPr>
          <w:rFonts w:eastAsia="宋体" w:cs="宋体"/>
          <w:sz w:val="18"/>
          <w:lang w:eastAsia="zh-CN"/>
        </w:rPr>
        <w:t>或</w:t>
      </w:r>
      <w:r w:rsidRPr="004D4DF3">
        <w:rPr>
          <w:rFonts w:eastAsia="宋体" w:cs="宋体"/>
          <w:sz w:val="18"/>
          <w:lang w:eastAsia="zh-CN"/>
        </w:rPr>
        <w:t>(xvi)</w:t>
      </w:r>
      <w:r w:rsidRPr="004D4DF3">
        <w:rPr>
          <w:rFonts w:eastAsia="宋体" w:cs="宋体"/>
          <w:sz w:val="18"/>
          <w:lang w:eastAsia="zh-CN"/>
        </w:rPr>
        <w:t>节所述的静脉注射产品、任何医用气体（如第</w:t>
      </w:r>
      <w:r w:rsidRPr="004D4DF3">
        <w:rPr>
          <w:rFonts w:eastAsia="宋体" w:cs="宋体"/>
          <w:sz w:val="18"/>
          <w:lang w:eastAsia="zh-CN"/>
        </w:rPr>
        <w:t>575</w:t>
      </w:r>
      <w:r w:rsidRPr="004D4DF3">
        <w:rPr>
          <w:rFonts w:eastAsia="宋体" w:cs="宋体"/>
          <w:sz w:val="18"/>
          <w:lang w:eastAsia="zh-CN"/>
        </w:rPr>
        <w:t>节所定义）、根据《</w:t>
      </w:r>
      <w:r w:rsidRPr="004D4DF3">
        <w:rPr>
          <w:rFonts w:eastAsia="宋体" w:cs="宋体"/>
          <w:sz w:val="18"/>
          <w:lang w:eastAsia="zh-CN"/>
        </w:rPr>
        <w:t>FD&amp;C</w:t>
      </w:r>
      <w:r w:rsidRPr="004D4DF3">
        <w:rPr>
          <w:rFonts w:eastAsia="宋体" w:cs="宋体"/>
          <w:sz w:val="18"/>
          <w:lang w:eastAsia="zh-CN"/>
        </w:rPr>
        <w:t>法案》中的适用指南销售的顺势疗法药物，或根据《</w:t>
      </w:r>
      <w:r w:rsidRPr="004D4DF3">
        <w:rPr>
          <w:rFonts w:eastAsia="宋体" w:cs="宋体"/>
          <w:sz w:val="18"/>
          <w:lang w:eastAsia="zh-CN"/>
        </w:rPr>
        <w:t>FD&amp;C</w:t>
      </w:r>
      <w:r w:rsidRPr="004D4DF3">
        <w:rPr>
          <w:rFonts w:eastAsia="宋体" w:cs="宋体"/>
          <w:sz w:val="18"/>
          <w:lang w:eastAsia="zh-CN"/>
        </w:rPr>
        <w:t>法案》第</w:t>
      </w:r>
      <w:r w:rsidRPr="004D4DF3">
        <w:rPr>
          <w:rFonts w:eastAsia="宋体" w:cs="宋体"/>
          <w:sz w:val="18"/>
          <w:lang w:eastAsia="zh-CN"/>
        </w:rPr>
        <w:t>503A</w:t>
      </w:r>
      <w:r w:rsidRPr="004D4DF3">
        <w:rPr>
          <w:rFonts w:eastAsia="宋体" w:cs="宋体"/>
          <w:sz w:val="18"/>
          <w:lang w:eastAsia="zh-CN"/>
        </w:rPr>
        <w:t>节和第</w:t>
      </w:r>
      <w:r w:rsidRPr="004D4DF3">
        <w:rPr>
          <w:rFonts w:eastAsia="宋体" w:cs="宋体"/>
          <w:sz w:val="18"/>
          <w:lang w:eastAsia="zh-CN"/>
        </w:rPr>
        <w:t>503B</w:t>
      </w:r>
      <w:r w:rsidRPr="004D4DF3">
        <w:rPr>
          <w:rFonts w:eastAsia="宋体" w:cs="宋体"/>
          <w:sz w:val="18"/>
          <w:lang w:eastAsia="zh-CN"/>
        </w:rPr>
        <w:t>节（</w:t>
      </w:r>
      <w:r w:rsidRPr="004D4DF3">
        <w:rPr>
          <w:rFonts w:eastAsia="宋体" w:cs="宋体"/>
          <w:sz w:val="18"/>
          <w:lang w:eastAsia="zh-CN"/>
        </w:rPr>
        <w:t>21 U.S.C.353a</w:t>
      </w:r>
      <w:r w:rsidRPr="004D4DF3">
        <w:rPr>
          <w:rFonts w:eastAsia="宋体" w:cs="宋体"/>
          <w:sz w:val="18"/>
          <w:lang w:eastAsia="zh-CN"/>
        </w:rPr>
        <w:t>和</w:t>
      </w:r>
      <w:r w:rsidRPr="004D4DF3">
        <w:rPr>
          <w:rFonts w:eastAsia="宋体" w:cs="宋体"/>
          <w:sz w:val="18"/>
          <w:lang w:eastAsia="zh-CN"/>
        </w:rPr>
        <w:t>353b</w:t>
      </w:r>
      <w:r w:rsidRPr="004D4DF3">
        <w:rPr>
          <w:rFonts w:eastAsia="宋体" w:cs="宋体"/>
          <w:sz w:val="18"/>
          <w:lang w:eastAsia="zh-CN"/>
        </w:rPr>
        <w:t>）合成的药物。</w:t>
      </w:r>
    </w:p>
    <w:p w14:paraId="0FE8B1BA" w14:textId="77777777" w:rsidR="00226BC9" w:rsidRPr="00F17A3D" w:rsidRDefault="00832330" w:rsidP="00821BBD">
      <w:pPr>
        <w:adjustRightInd w:val="0"/>
        <w:snapToGrid w:val="0"/>
        <w:spacing w:beforeLines="15" w:before="36" w:line="276" w:lineRule="auto"/>
        <w:jc w:val="both"/>
        <w:rPr>
          <w:sz w:val="18"/>
          <w:szCs w:val="21"/>
          <w:lang w:eastAsia="zh-CN"/>
        </w:rPr>
      </w:pPr>
      <w:r w:rsidRPr="004D4DF3">
        <w:rPr>
          <w:rFonts w:eastAsia="宋体" w:cs="宋体"/>
          <w:sz w:val="18"/>
          <w:vertAlign w:val="superscript"/>
          <w:lang w:eastAsia="zh-CN"/>
        </w:rPr>
        <w:t>3</w:t>
      </w:r>
      <w:r w:rsidRPr="004D4DF3">
        <w:rPr>
          <w:rFonts w:eastAsia="宋体" w:cs="宋体"/>
          <w:sz w:val="18"/>
          <w:lang w:eastAsia="zh-CN"/>
        </w:rPr>
        <w:t xml:space="preserve"> </w:t>
      </w:r>
      <w:r w:rsidRPr="004D4DF3">
        <w:rPr>
          <w:rFonts w:eastAsia="宋体" w:cs="宋体"/>
          <w:i/>
          <w:sz w:val="18"/>
          <w:lang w:eastAsia="zh-CN"/>
        </w:rPr>
        <w:t>贸易伙伴</w:t>
      </w:r>
      <w:r w:rsidRPr="004D4DF3">
        <w:rPr>
          <w:rFonts w:eastAsia="宋体" w:cs="宋体"/>
          <w:sz w:val="18"/>
          <w:lang w:eastAsia="zh-CN"/>
        </w:rPr>
        <w:t>的定义见《</w:t>
      </w:r>
      <w:r w:rsidRPr="004D4DF3">
        <w:rPr>
          <w:rFonts w:eastAsia="宋体" w:cs="宋体"/>
          <w:sz w:val="18"/>
          <w:lang w:eastAsia="zh-CN"/>
        </w:rPr>
        <w:t>FD&amp;C</w:t>
      </w:r>
      <w:r w:rsidRPr="004D4DF3">
        <w:rPr>
          <w:rFonts w:eastAsia="宋体" w:cs="宋体"/>
          <w:sz w:val="18"/>
          <w:lang w:eastAsia="zh-CN"/>
        </w:rPr>
        <w:t>法案》第</w:t>
      </w:r>
      <w:r w:rsidRPr="004D4DF3">
        <w:rPr>
          <w:rFonts w:eastAsia="宋体" w:cs="宋体"/>
          <w:sz w:val="18"/>
          <w:lang w:eastAsia="zh-CN"/>
        </w:rPr>
        <w:t>581(23)(A)</w:t>
      </w:r>
      <w:r w:rsidRPr="004D4DF3">
        <w:rPr>
          <w:rFonts w:eastAsia="宋体" w:cs="宋体"/>
          <w:sz w:val="18"/>
          <w:lang w:eastAsia="zh-CN"/>
        </w:rPr>
        <w:t>节。尽管根据第</w:t>
      </w:r>
      <w:r w:rsidRPr="004D4DF3">
        <w:rPr>
          <w:rFonts w:eastAsia="宋体" w:cs="宋体"/>
          <w:sz w:val="18"/>
          <w:lang w:eastAsia="zh-CN"/>
        </w:rPr>
        <w:t>581(23)(B)</w:t>
      </w:r>
      <w:r w:rsidRPr="004D4DF3">
        <w:rPr>
          <w:rFonts w:eastAsia="宋体" w:cs="宋体"/>
          <w:sz w:val="18"/>
          <w:lang w:eastAsia="zh-CN"/>
        </w:rPr>
        <w:t>节，第三方物流供应商也被视为贸易伙伴，但第</w:t>
      </w:r>
      <w:r w:rsidRPr="004D4DF3">
        <w:rPr>
          <w:rFonts w:eastAsia="宋体" w:cs="宋体"/>
          <w:sz w:val="18"/>
          <w:lang w:eastAsia="zh-CN"/>
        </w:rPr>
        <w:t>582(a)</w:t>
      </w:r>
      <w:r w:rsidRPr="004D4DF3">
        <w:rPr>
          <w:rFonts w:eastAsia="宋体" w:cs="宋体"/>
          <w:sz w:val="18"/>
          <w:lang w:eastAsia="zh-CN"/>
        </w:rPr>
        <w:t>至</w:t>
      </w:r>
      <w:r w:rsidRPr="004D4DF3">
        <w:rPr>
          <w:rFonts w:eastAsia="宋体" w:cs="宋体"/>
          <w:sz w:val="18"/>
          <w:lang w:eastAsia="zh-CN"/>
        </w:rPr>
        <w:t>(e)</w:t>
      </w:r>
      <w:r w:rsidRPr="004D4DF3">
        <w:rPr>
          <w:rFonts w:eastAsia="宋体" w:cs="宋体"/>
          <w:sz w:val="18"/>
          <w:lang w:eastAsia="zh-CN"/>
        </w:rPr>
        <w:t>节的要求不适用于第三方物流供应商。</w:t>
      </w:r>
    </w:p>
    <w:p w14:paraId="6CF6D9D3" w14:textId="77777777" w:rsidR="00226BC9" w:rsidRPr="00F17A3D" w:rsidRDefault="00832330" w:rsidP="00821BBD">
      <w:pPr>
        <w:adjustRightInd w:val="0"/>
        <w:snapToGrid w:val="0"/>
        <w:spacing w:beforeLines="15" w:before="36" w:line="276" w:lineRule="auto"/>
        <w:jc w:val="both"/>
        <w:rPr>
          <w:sz w:val="18"/>
          <w:szCs w:val="21"/>
          <w:lang w:eastAsia="zh-CN"/>
        </w:rPr>
      </w:pPr>
      <w:r w:rsidRPr="004D4DF3">
        <w:rPr>
          <w:rFonts w:eastAsia="宋体" w:cs="宋体"/>
          <w:sz w:val="18"/>
          <w:vertAlign w:val="superscript"/>
          <w:lang w:eastAsia="zh-CN"/>
        </w:rPr>
        <w:t>4</w:t>
      </w:r>
      <w:r w:rsidRPr="004D4DF3">
        <w:rPr>
          <w:rFonts w:eastAsia="宋体" w:cs="宋体"/>
          <w:sz w:val="18"/>
          <w:lang w:eastAsia="zh-CN"/>
        </w:rPr>
        <w:t xml:space="preserve"> </w:t>
      </w:r>
      <w:r w:rsidRPr="004D4DF3">
        <w:rPr>
          <w:rFonts w:eastAsia="宋体" w:cs="宋体"/>
          <w:i/>
          <w:sz w:val="18"/>
          <w:lang w:eastAsia="zh-CN"/>
        </w:rPr>
        <w:t>交易</w:t>
      </w:r>
      <w:r w:rsidRPr="004D4DF3">
        <w:rPr>
          <w:rFonts w:eastAsia="宋体" w:cs="宋体"/>
          <w:sz w:val="18"/>
          <w:lang w:eastAsia="zh-CN"/>
        </w:rPr>
        <w:t>的定义见《</w:t>
      </w:r>
      <w:r w:rsidRPr="004D4DF3">
        <w:rPr>
          <w:rFonts w:eastAsia="宋体" w:cs="宋体"/>
          <w:sz w:val="18"/>
          <w:lang w:eastAsia="zh-CN"/>
        </w:rPr>
        <w:t>FD&amp;C</w:t>
      </w:r>
      <w:r w:rsidRPr="004D4DF3">
        <w:rPr>
          <w:rFonts w:eastAsia="宋体" w:cs="宋体"/>
          <w:sz w:val="18"/>
          <w:lang w:eastAsia="zh-CN"/>
        </w:rPr>
        <w:t>法案》第</w:t>
      </w:r>
      <w:r w:rsidRPr="004D4DF3">
        <w:rPr>
          <w:rFonts w:eastAsia="宋体" w:cs="宋体"/>
          <w:sz w:val="18"/>
          <w:lang w:eastAsia="zh-CN"/>
        </w:rPr>
        <w:t>581(24)</w:t>
      </w:r>
      <w:r w:rsidRPr="004D4DF3">
        <w:rPr>
          <w:rFonts w:eastAsia="宋体" w:cs="宋体"/>
          <w:sz w:val="18"/>
          <w:lang w:eastAsia="zh-CN"/>
        </w:rPr>
        <w:t>节。交易通常涉及所有权发生变更的人员之间的产品转让。《</w:t>
      </w:r>
      <w:r w:rsidRPr="004D4DF3">
        <w:rPr>
          <w:rFonts w:eastAsia="宋体" w:cs="宋体"/>
          <w:sz w:val="18"/>
          <w:lang w:eastAsia="zh-CN"/>
        </w:rPr>
        <w:t>FD&amp;C</w:t>
      </w:r>
      <w:r w:rsidRPr="004D4DF3">
        <w:rPr>
          <w:rFonts w:eastAsia="宋体" w:cs="宋体"/>
          <w:sz w:val="18"/>
          <w:lang w:eastAsia="zh-CN"/>
        </w:rPr>
        <w:t>法案》第</w:t>
      </w:r>
      <w:r w:rsidRPr="004D4DF3">
        <w:rPr>
          <w:rFonts w:eastAsia="宋体" w:cs="宋体"/>
          <w:sz w:val="18"/>
          <w:lang w:eastAsia="zh-CN"/>
        </w:rPr>
        <w:t>581(24)(B)</w:t>
      </w:r>
      <w:r w:rsidRPr="004D4DF3">
        <w:rPr>
          <w:rFonts w:eastAsia="宋体" w:cs="宋体"/>
          <w:sz w:val="18"/>
          <w:lang w:eastAsia="zh-CN"/>
        </w:rPr>
        <w:t>节列出了该定义的一些豁免情况。</w:t>
      </w:r>
    </w:p>
    <w:p w14:paraId="550F68C4" w14:textId="77777777" w:rsidR="00EE7BE0" w:rsidRPr="00EE7BE0" w:rsidRDefault="00832330" w:rsidP="00821BBD">
      <w:pPr>
        <w:adjustRightInd w:val="0"/>
        <w:snapToGrid w:val="0"/>
        <w:spacing w:beforeLines="15" w:before="36" w:line="276" w:lineRule="auto"/>
        <w:jc w:val="both"/>
        <w:rPr>
          <w:b/>
          <w:sz w:val="21"/>
          <w:szCs w:val="21"/>
          <w:lang w:eastAsia="zh-CN"/>
        </w:rPr>
      </w:pPr>
      <w:r w:rsidRPr="004D4DF3">
        <w:rPr>
          <w:rFonts w:eastAsia="宋体" w:cs="宋体"/>
          <w:sz w:val="18"/>
          <w:vertAlign w:val="superscript"/>
          <w:lang w:eastAsia="zh-CN"/>
        </w:rPr>
        <w:t>5</w:t>
      </w:r>
      <w:r w:rsidRPr="004D4DF3">
        <w:rPr>
          <w:rFonts w:eastAsia="宋体" w:cs="宋体"/>
          <w:sz w:val="18"/>
          <w:lang w:eastAsia="zh-CN"/>
        </w:rPr>
        <w:t xml:space="preserve"> </w:t>
      </w:r>
      <w:r w:rsidRPr="004D4DF3">
        <w:rPr>
          <w:rFonts w:eastAsia="宋体" w:cs="宋体"/>
          <w:sz w:val="18"/>
          <w:lang w:eastAsia="zh-CN"/>
        </w:rPr>
        <w:t>依据《</w:t>
      </w:r>
      <w:r w:rsidRPr="004D4DF3">
        <w:rPr>
          <w:rFonts w:eastAsia="宋体" w:cs="宋体"/>
          <w:sz w:val="18"/>
          <w:lang w:eastAsia="zh-CN"/>
        </w:rPr>
        <w:t>FD&amp;C</w:t>
      </w:r>
      <w:r w:rsidRPr="004D4DF3">
        <w:rPr>
          <w:rFonts w:eastAsia="宋体" w:cs="宋体"/>
          <w:sz w:val="18"/>
          <w:lang w:eastAsia="zh-CN"/>
        </w:rPr>
        <w:t>法案》第</w:t>
      </w:r>
      <w:r w:rsidRPr="004D4DF3">
        <w:rPr>
          <w:rFonts w:eastAsia="宋体" w:cs="宋体"/>
          <w:sz w:val="18"/>
          <w:lang w:eastAsia="zh-CN"/>
        </w:rPr>
        <w:t>582(d)(5)</w:t>
      </w:r>
      <w:r w:rsidRPr="004D4DF3">
        <w:rPr>
          <w:rFonts w:eastAsia="宋体" w:cs="宋体"/>
          <w:sz w:val="18"/>
          <w:lang w:eastAsia="zh-CN"/>
        </w:rPr>
        <w:t>节，根据州法律授权开具处方或给予药物的持照医疗执业医生以及在此类执业医生的监督或指导下在通常的专业实践过程中分配或管理产品的其他持照个体不受第</w:t>
      </w:r>
      <w:r w:rsidRPr="004D4DF3">
        <w:rPr>
          <w:rFonts w:eastAsia="宋体" w:cs="宋体"/>
          <w:sz w:val="18"/>
          <w:lang w:eastAsia="zh-CN"/>
        </w:rPr>
        <w:t>582(d)(1)</w:t>
      </w:r>
      <w:r w:rsidRPr="004D4DF3">
        <w:rPr>
          <w:rFonts w:eastAsia="宋体" w:cs="宋体"/>
          <w:sz w:val="18"/>
          <w:lang w:eastAsia="zh-CN"/>
        </w:rPr>
        <w:t>节中针对</w:t>
      </w:r>
      <w:proofErr w:type="gramStart"/>
      <w:r w:rsidRPr="004D4DF3">
        <w:rPr>
          <w:rFonts w:eastAsia="宋体" w:cs="宋体"/>
          <w:sz w:val="18"/>
          <w:lang w:eastAsia="zh-CN"/>
        </w:rPr>
        <w:t>分装商</w:t>
      </w:r>
      <w:proofErr w:type="gramEnd"/>
      <w:r w:rsidRPr="004D4DF3">
        <w:rPr>
          <w:rFonts w:eastAsia="宋体" w:cs="宋体"/>
          <w:sz w:val="18"/>
          <w:lang w:eastAsia="zh-CN"/>
        </w:rPr>
        <w:t>规定的交换产品跟踪信息的要求的约束。</w:t>
      </w:r>
      <w:r w:rsidRPr="004D4DF3">
        <w:rPr>
          <w:rFonts w:eastAsia="宋体" w:cs="宋体"/>
          <w:b/>
          <w:sz w:val="18"/>
          <w:lang w:eastAsia="zh-CN"/>
        </w:rPr>
        <w:br w:type="page"/>
      </w:r>
    </w:p>
    <w:p w14:paraId="4B32FD72"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lastRenderedPageBreak/>
        <w:t>本指南还阐述了第</w:t>
      </w:r>
      <w:r w:rsidRPr="004D4DF3">
        <w:rPr>
          <w:rFonts w:eastAsia="宋体" w:cs="宋体"/>
          <w:sz w:val="21"/>
          <w:lang w:eastAsia="zh-CN"/>
        </w:rPr>
        <w:t>582</w:t>
      </w:r>
      <w:r w:rsidRPr="004D4DF3">
        <w:rPr>
          <w:rFonts w:eastAsia="宋体" w:cs="宋体"/>
          <w:sz w:val="21"/>
          <w:lang w:eastAsia="zh-CN"/>
        </w:rPr>
        <w:t>节的产品跟踪要求</w:t>
      </w:r>
      <w:r w:rsidRPr="004D4DF3">
        <w:rPr>
          <w:rFonts w:eastAsia="宋体" w:cs="宋体"/>
          <w:sz w:val="21"/>
          <w:vertAlign w:val="superscript"/>
          <w:lang w:eastAsia="zh-CN"/>
        </w:rPr>
        <w:t>6</w:t>
      </w:r>
      <w:r w:rsidRPr="004D4DF3">
        <w:rPr>
          <w:rFonts w:eastAsia="宋体" w:cs="宋体"/>
          <w:sz w:val="21"/>
          <w:lang w:eastAsia="zh-CN"/>
        </w:rPr>
        <w:t>如何适用于</w:t>
      </w:r>
      <w:r w:rsidRPr="004D4DF3">
        <w:rPr>
          <w:rFonts w:eastAsia="宋体" w:cs="宋体"/>
          <w:sz w:val="21"/>
          <w:lang w:eastAsia="zh-CN"/>
        </w:rPr>
        <w:t>2015</w:t>
      </w:r>
      <w:r w:rsidRPr="004D4DF3">
        <w:rPr>
          <w:rFonts w:eastAsia="宋体" w:cs="宋体"/>
          <w:sz w:val="21"/>
          <w:lang w:eastAsia="zh-CN"/>
        </w:rPr>
        <w:t>年</w:t>
      </w:r>
      <w:r w:rsidRPr="004D4DF3">
        <w:rPr>
          <w:rFonts w:eastAsia="宋体" w:cs="宋体"/>
          <w:sz w:val="21"/>
          <w:lang w:eastAsia="zh-CN"/>
        </w:rPr>
        <w:t>1</w:t>
      </w:r>
      <w:r w:rsidRPr="004D4DF3">
        <w:rPr>
          <w:rFonts w:eastAsia="宋体" w:cs="宋体"/>
          <w:sz w:val="21"/>
          <w:lang w:eastAsia="zh-CN"/>
        </w:rPr>
        <w:t>月</w:t>
      </w:r>
      <w:r w:rsidRPr="004D4DF3">
        <w:rPr>
          <w:rFonts w:eastAsia="宋体" w:cs="宋体"/>
          <w:sz w:val="21"/>
          <w:lang w:eastAsia="zh-CN"/>
        </w:rPr>
        <w:t>1</w:t>
      </w:r>
      <w:r w:rsidRPr="004D4DF3">
        <w:rPr>
          <w:rFonts w:eastAsia="宋体" w:cs="宋体"/>
          <w:sz w:val="21"/>
          <w:lang w:eastAsia="zh-CN"/>
        </w:rPr>
        <w:t>日之前进入药品分销供应链的某些处方药。</w:t>
      </w:r>
    </w:p>
    <w:p w14:paraId="7E31DADF"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本指南旨在帮助贸易伙伴对其必须根据第</w:t>
      </w:r>
      <w:r w:rsidRPr="004D4DF3">
        <w:rPr>
          <w:rFonts w:eastAsia="宋体" w:cs="宋体"/>
          <w:sz w:val="21"/>
          <w:lang w:eastAsia="zh-CN"/>
        </w:rPr>
        <w:t>582</w:t>
      </w:r>
      <w:r w:rsidRPr="004D4DF3">
        <w:rPr>
          <w:rFonts w:eastAsia="宋体" w:cs="宋体"/>
          <w:sz w:val="21"/>
          <w:lang w:eastAsia="zh-CN"/>
        </w:rPr>
        <w:t>节提供、捕获和维护的产品跟踪信息中包含的数据进行标准化。本指南还旨在帮助贸易伙伴了解产品跟踪信息中应包含的数据要素，在法律允许贸易伙伴向其他贸易伙伴提供遗漏了某些必要要素的产品跟踪信息的情况下更要充分了解。此外，本指南还推荐了贸易伙伴可用于满足第</w:t>
      </w:r>
      <w:r w:rsidRPr="004D4DF3">
        <w:rPr>
          <w:rFonts w:eastAsia="宋体" w:cs="宋体"/>
          <w:sz w:val="21"/>
          <w:lang w:eastAsia="zh-CN"/>
        </w:rPr>
        <w:t>582</w:t>
      </w:r>
      <w:r w:rsidRPr="004D4DF3">
        <w:rPr>
          <w:rFonts w:eastAsia="宋体" w:cs="宋体"/>
          <w:sz w:val="21"/>
          <w:lang w:eastAsia="zh-CN"/>
        </w:rPr>
        <w:t>节的产品跟踪要求的文档管理规范。本指南未阐述</w:t>
      </w:r>
      <w:r w:rsidRPr="004D4DF3">
        <w:rPr>
          <w:rFonts w:eastAsia="宋体" w:cs="宋体"/>
          <w:sz w:val="21"/>
          <w:lang w:eastAsia="zh-CN"/>
        </w:rPr>
        <w:t>DSCSA</w:t>
      </w:r>
      <w:r w:rsidRPr="004D4DF3">
        <w:rPr>
          <w:rFonts w:eastAsia="宋体" w:cs="宋体"/>
          <w:sz w:val="21"/>
          <w:lang w:eastAsia="zh-CN"/>
        </w:rPr>
        <w:t>的所有规定。随着</w:t>
      </w:r>
      <w:r w:rsidRPr="004D4DF3">
        <w:rPr>
          <w:rFonts w:eastAsia="宋体" w:cs="宋体"/>
          <w:sz w:val="21"/>
          <w:lang w:eastAsia="zh-CN"/>
        </w:rPr>
        <w:t>FDA</w:t>
      </w:r>
      <w:r w:rsidRPr="004D4DF3">
        <w:rPr>
          <w:rFonts w:eastAsia="宋体" w:cs="宋体"/>
          <w:sz w:val="21"/>
          <w:lang w:eastAsia="zh-CN"/>
        </w:rPr>
        <w:t>实施</w:t>
      </w:r>
      <w:r w:rsidRPr="004D4DF3">
        <w:rPr>
          <w:rFonts w:eastAsia="宋体" w:cs="宋体"/>
          <w:sz w:val="21"/>
          <w:lang w:eastAsia="zh-CN"/>
        </w:rPr>
        <w:t>DSCSA</w:t>
      </w:r>
      <w:r w:rsidRPr="004D4DF3">
        <w:rPr>
          <w:rFonts w:eastAsia="宋体" w:cs="宋体"/>
          <w:sz w:val="21"/>
          <w:lang w:eastAsia="zh-CN"/>
        </w:rPr>
        <w:t>的其他规定，</w:t>
      </w:r>
      <w:r w:rsidRPr="004D4DF3">
        <w:rPr>
          <w:rFonts w:eastAsia="宋体" w:cs="宋体"/>
          <w:sz w:val="21"/>
          <w:lang w:eastAsia="zh-CN"/>
        </w:rPr>
        <w:t>FDA</w:t>
      </w:r>
      <w:r w:rsidRPr="004D4DF3">
        <w:rPr>
          <w:rFonts w:eastAsia="宋体" w:cs="宋体"/>
          <w:sz w:val="21"/>
          <w:lang w:eastAsia="zh-CN"/>
        </w:rPr>
        <w:t>希望发布额外的指南和</w:t>
      </w:r>
      <w:r w:rsidRPr="004D4DF3">
        <w:rPr>
          <w:rFonts w:eastAsia="宋体" w:cs="宋体"/>
          <w:sz w:val="21"/>
          <w:lang w:eastAsia="zh-CN"/>
        </w:rPr>
        <w:t>/</w:t>
      </w:r>
      <w:r w:rsidRPr="004D4DF3">
        <w:rPr>
          <w:rFonts w:eastAsia="宋体" w:cs="宋体"/>
          <w:sz w:val="21"/>
          <w:lang w:eastAsia="zh-CN"/>
        </w:rPr>
        <w:t>或法规，并召开公开会议，以进一步阐明</w:t>
      </w:r>
      <w:r w:rsidRPr="004D4DF3">
        <w:rPr>
          <w:rFonts w:eastAsia="宋体" w:cs="宋体"/>
          <w:sz w:val="21"/>
          <w:lang w:eastAsia="zh-CN"/>
        </w:rPr>
        <w:t>DSCSA</w:t>
      </w:r>
      <w:r w:rsidRPr="004D4DF3">
        <w:rPr>
          <w:rFonts w:eastAsia="宋体" w:cs="宋体"/>
          <w:sz w:val="21"/>
          <w:lang w:eastAsia="zh-CN"/>
        </w:rPr>
        <w:t>的要求。</w:t>
      </w:r>
    </w:p>
    <w:p w14:paraId="26575222" w14:textId="0107D43E" w:rsidR="009C24E0" w:rsidRDefault="00401D91" w:rsidP="00EE7BE0">
      <w:pPr>
        <w:pStyle w:val="a3"/>
        <w:adjustRightInd w:val="0"/>
        <w:snapToGrid w:val="0"/>
        <w:spacing w:beforeLines="50" w:before="120" w:line="300" w:lineRule="auto"/>
        <w:jc w:val="both"/>
        <w:rPr>
          <w:sz w:val="21"/>
          <w:szCs w:val="21"/>
          <w:lang w:eastAsia="zh-CN"/>
        </w:rPr>
      </w:pPr>
      <w:r w:rsidRPr="00401D91">
        <w:rPr>
          <w:rFonts w:eastAsia="宋体" w:cs="宋体"/>
          <w:sz w:val="21"/>
          <w:lang w:eastAsia="zh-CN"/>
        </w:rPr>
        <w:t>FDA</w:t>
      </w:r>
      <w:r w:rsidRPr="00401D91">
        <w:rPr>
          <w:rFonts w:eastAsia="宋体" w:cs="宋体" w:hint="eastAsia"/>
          <w:sz w:val="21"/>
          <w:lang w:eastAsia="zh-CN"/>
        </w:rPr>
        <w:t>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p>
    <w:p w14:paraId="68BECF28" w14:textId="77777777" w:rsidR="00EE7BE0" w:rsidRPr="00821BBD" w:rsidRDefault="00EE7BE0" w:rsidP="00756BE6">
      <w:pPr>
        <w:pStyle w:val="a3"/>
        <w:adjustRightInd w:val="0"/>
        <w:snapToGrid w:val="0"/>
        <w:spacing w:beforeLines="50" w:before="120" w:line="300" w:lineRule="auto"/>
        <w:ind w:left="723" w:hangingChars="300" w:hanging="723"/>
        <w:jc w:val="both"/>
        <w:outlineLvl w:val="0"/>
        <w:rPr>
          <w:b/>
          <w:szCs w:val="21"/>
          <w:lang w:eastAsia="zh-CN"/>
        </w:rPr>
      </w:pPr>
      <w:bookmarkStart w:id="1" w:name="_Toc91865085"/>
      <w:r w:rsidRPr="004D4DF3">
        <w:rPr>
          <w:rFonts w:eastAsia="宋体" w:cs="宋体"/>
          <w:b/>
          <w:lang w:eastAsia="zh-CN"/>
        </w:rPr>
        <w:t>II.</w:t>
      </w:r>
      <w:r w:rsidRPr="004D4DF3">
        <w:rPr>
          <w:rFonts w:eastAsia="宋体" w:cs="宋体"/>
          <w:b/>
          <w:lang w:eastAsia="zh-CN"/>
        </w:rPr>
        <w:tab/>
      </w:r>
      <w:r w:rsidRPr="004D4DF3">
        <w:rPr>
          <w:rFonts w:eastAsia="宋体" w:cs="宋体"/>
          <w:b/>
          <w:lang w:eastAsia="zh-CN"/>
        </w:rPr>
        <w:t>背景</w:t>
      </w:r>
      <w:bookmarkEnd w:id="1"/>
    </w:p>
    <w:p w14:paraId="7B1E13D5"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2013</w:t>
      </w:r>
      <w:r w:rsidRPr="004D4DF3">
        <w:rPr>
          <w:rFonts w:eastAsia="宋体" w:cs="宋体"/>
          <w:sz w:val="21"/>
          <w:lang w:eastAsia="zh-CN"/>
        </w:rPr>
        <w:t>年</w:t>
      </w:r>
      <w:r w:rsidRPr="004D4DF3">
        <w:rPr>
          <w:rFonts w:eastAsia="宋体" w:cs="宋体"/>
          <w:sz w:val="21"/>
          <w:lang w:eastAsia="zh-CN"/>
        </w:rPr>
        <w:t>11</w:t>
      </w:r>
      <w:r w:rsidRPr="004D4DF3">
        <w:rPr>
          <w:rFonts w:eastAsia="宋体" w:cs="宋体"/>
          <w:sz w:val="21"/>
          <w:lang w:eastAsia="zh-CN"/>
        </w:rPr>
        <w:t>月</w:t>
      </w:r>
      <w:r w:rsidRPr="004D4DF3">
        <w:rPr>
          <w:rFonts w:eastAsia="宋体" w:cs="宋体"/>
          <w:sz w:val="21"/>
          <w:lang w:eastAsia="zh-CN"/>
        </w:rPr>
        <w:t>27</w:t>
      </w:r>
      <w:r w:rsidRPr="004D4DF3">
        <w:rPr>
          <w:rFonts w:eastAsia="宋体" w:cs="宋体"/>
          <w:sz w:val="21"/>
          <w:lang w:eastAsia="zh-CN"/>
        </w:rPr>
        <w:t>日，</w:t>
      </w:r>
      <w:r w:rsidRPr="004D4DF3">
        <w:rPr>
          <w:rFonts w:eastAsia="宋体" w:cs="宋体"/>
          <w:sz w:val="21"/>
          <w:lang w:eastAsia="zh-CN"/>
        </w:rPr>
        <w:t>DSCSA</w:t>
      </w:r>
      <w:r w:rsidRPr="004D4DF3">
        <w:rPr>
          <w:rFonts w:eastAsia="宋体" w:cs="宋体"/>
          <w:sz w:val="21"/>
          <w:lang w:eastAsia="zh-CN"/>
        </w:rPr>
        <w:t>签署成为法律。</w:t>
      </w:r>
      <w:r w:rsidRPr="004D4DF3">
        <w:rPr>
          <w:rFonts w:eastAsia="宋体" w:cs="宋体"/>
          <w:sz w:val="21"/>
          <w:lang w:eastAsia="zh-CN"/>
        </w:rPr>
        <w:t>DSCSA</w:t>
      </w:r>
      <w:r w:rsidRPr="004D4DF3">
        <w:rPr>
          <w:rFonts w:eastAsia="宋体" w:cs="宋体"/>
          <w:sz w:val="21"/>
          <w:lang w:eastAsia="zh-CN"/>
        </w:rPr>
        <w:t>第</w:t>
      </w:r>
      <w:r w:rsidRPr="004D4DF3">
        <w:rPr>
          <w:rFonts w:eastAsia="宋体" w:cs="宋体"/>
          <w:sz w:val="21"/>
          <w:lang w:eastAsia="zh-CN"/>
        </w:rPr>
        <w:t>202</w:t>
      </w:r>
      <w:r w:rsidRPr="004D4DF3">
        <w:rPr>
          <w:rFonts w:eastAsia="宋体" w:cs="宋体"/>
          <w:sz w:val="21"/>
          <w:lang w:eastAsia="zh-CN"/>
        </w:rPr>
        <w:t>节在《</w:t>
      </w:r>
      <w:r w:rsidRPr="004D4DF3">
        <w:rPr>
          <w:rFonts w:eastAsia="宋体" w:cs="宋体"/>
          <w:sz w:val="21"/>
          <w:lang w:eastAsia="zh-CN"/>
        </w:rPr>
        <w:t>FD&amp;C</w:t>
      </w:r>
      <w:r w:rsidRPr="004D4DF3">
        <w:rPr>
          <w:rFonts w:eastAsia="宋体" w:cs="宋体"/>
          <w:sz w:val="21"/>
          <w:lang w:eastAsia="zh-CN"/>
        </w:rPr>
        <w:t>法案》中新添加了第</w:t>
      </w:r>
      <w:r w:rsidRPr="004D4DF3">
        <w:rPr>
          <w:rFonts w:eastAsia="宋体" w:cs="宋体"/>
          <w:sz w:val="21"/>
          <w:lang w:eastAsia="zh-CN"/>
        </w:rPr>
        <w:t>581</w:t>
      </w:r>
      <w:r w:rsidRPr="004D4DF3">
        <w:rPr>
          <w:rFonts w:eastAsia="宋体" w:cs="宋体"/>
          <w:sz w:val="21"/>
          <w:lang w:eastAsia="zh-CN"/>
        </w:rPr>
        <w:t>节和第</w:t>
      </w:r>
      <w:r w:rsidRPr="004D4DF3">
        <w:rPr>
          <w:rFonts w:eastAsia="宋体" w:cs="宋体"/>
          <w:sz w:val="21"/>
          <w:lang w:eastAsia="zh-CN"/>
        </w:rPr>
        <w:t>582</w:t>
      </w:r>
      <w:r w:rsidRPr="004D4DF3">
        <w:rPr>
          <w:rFonts w:eastAsia="宋体" w:cs="宋体"/>
          <w:sz w:val="21"/>
          <w:lang w:eastAsia="zh-CN"/>
        </w:rPr>
        <w:t>节，规定了与产品跟踪相关的新定义和要求。根据《</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582(b)(1)</w:t>
      </w:r>
      <w:r w:rsidRPr="004D4DF3">
        <w:rPr>
          <w:rFonts w:eastAsia="宋体" w:cs="宋体"/>
          <w:sz w:val="21"/>
          <w:lang w:eastAsia="zh-CN"/>
        </w:rPr>
        <w:t>、</w:t>
      </w:r>
      <w:r w:rsidRPr="004D4DF3">
        <w:rPr>
          <w:rFonts w:eastAsia="宋体" w:cs="宋体"/>
          <w:sz w:val="21"/>
          <w:lang w:eastAsia="zh-CN"/>
        </w:rPr>
        <w:t>(c)(1)</w:t>
      </w:r>
      <w:r w:rsidRPr="004D4DF3">
        <w:rPr>
          <w:rFonts w:eastAsia="宋体" w:cs="宋体"/>
          <w:sz w:val="21"/>
          <w:lang w:eastAsia="zh-CN"/>
        </w:rPr>
        <w:t>、</w:t>
      </w:r>
      <w:r w:rsidRPr="004D4DF3">
        <w:rPr>
          <w:rFonts w:eastAsia="宋体" w:cs="宋体"/>
          <w:sz w:val="21"/>
          <w:lang w:eastAsia="zh-CN"/>
        </w:rPr>
        <w:t>(d)(1)</w:t>
      </w:r>
      <w:r w:rsidRPr="004D4DF3">
        <w:rPr>
          <w:rFonts w:eastAsia="宋体" w:cs="宋体"/>
          <w:sz w:val="21"/>
          <w:lang w:eastAsia="zh-CN"/>
        </w:rPr>
        <w:t>和</w:t>
      </w:r>
      <w:r w:rsidRPr="004D4DF3">
        <w:rPr>
          <w:rFonts w:eastAsia="宋体" w:cs="宋体"/>
          <w:sz w:val="21"/>
          <w:lang w:eastAsia="zh-CN"/>
        </w:rPr>
        <w:t>(e)(1)</w:t>
      </w:r>
      <w:r w:rsidRPr="004D4DF3">
        <w:rPr>
          <w:rFonts w:eastAsia="宋体" w:cs="宋体"/>
          <w:sz w:val="21"/>
          <w:lang w:eastAsia="zh-CN"/>
        </w:rPr>
        <w:t>节，要求贸易伙伴向后续采购商</w:t>
      </w:r>
      <w:r w:rsidRPr="004D4DF3">
        <w:rPr>
          <w:rFonts w:eastAsia="宋体" w:cs="宋体"/>
          <w:sz w:val="21"/>
          <w:vertAlign w:val="superscript"/>
          <w:lang w:eastAsia="zh-CN"/>
        </w:rPr>
        <w:t>7</w:t>
      </w:r>
      <w:r w:rsidRPr="004D4DF3">
        <w:rPr>
          <w:rFonts w:eastAsia="宋体" w:cs="宋体"/>
          <w:sz w:val="21"/>
          <w:lang w:eastAsia="zh-CN"/>
        </w:rPr>
        <w:t>提供某些处方药的产品跟踪信息。要求贸易伙伴在交易日期后不少于</w:t>
      </w:r>
      <w:r w:rsidRPr="004D4DF3">
        <w:rPr>
          <w:rFonts w:eastAsia="宋体" w:cs="宋体"/>
          <w:sz w:val="21"/>
          <w:lang w:eastAsia="zh-CN"/>
        </w:rPr>
        <w:t>6</w:t>
      </w:r>
      <w:r w:rsidRPr="004D4DF3">
        <w:rPr>
          <w:rFonts w:eastAsia="宋体" w:cs="宋体"/>
          <w:sz w:val="21"/>
          <w:lang w:eastAsia="zh-CN"/>
        </w:rPr>
        <w:t>年的时间内捕获和维护适用的产品跟踪信息。</w:t>
      </w:r>
      <w:r w:rsidRPr="004D4DF3">
        <w:rPr>
          <w:rFonts w:eastAsia="宋体" w:cs="宋体"/>
          <w:sz w:val="21"/>
          <w:vertAlign w:val="superscript"/>
          <w:lang w:eastAsia="zh-CN"/>
        </w:rPr>
        <w:t>8</w:t>
      </w:r>
      <w:r w:rsidRPr="004D4DF3">
        <w:rPr>
          <w:rFonts w:eastAsia="宋体" w:cs="宋体"/>
          <w:sz w:val="21"/>
          <w:lang w:eastAsia="zh-CN"/>
        </w:rPr>
        <w:t>还要求贸易伙伴提供适用的产品跟踪信息，以响应</w:t>
      </w:r>
      <w:r w:rsidRPr="004D4DF3">
        <w:rPr>
          <w:rFonts w:eastAsia="宋体" w:cs="宋体"/>
          <w:sz w:val="21"/>
          <w:lang w:eastAsia="zh-CN"/>
        </w:rPr>
        <w:t>FDA</w:t>
      </w:r>
      <w:r w:rsidRPr="004D4DF3">
        <w:rPr>
          <w:rFonts w:eastAsia="宋体" w:cs="宋体"/>
          <w:sz w:val="21"/>
          <w:lang w:eastAsia="zh-CN"/>
        </w:rPr>
        <w:t>或其他相应的联邦或</w:t>
      </w:r>
      <w:proofErr w:type="gramStart"/>
      <w:r w:rsidRPr="004D4DF3">
        <w:rPr>
          <w:rFonts w:eastAsia="宋体" w:cs="宋体"/>
          <w:sz w:val="21"/>
          <w:lang w:eastAsia="zh-CN"/>
        </w:rPr>
        <w:t>州官员</w:t>
      </w:r>
      <w:proofErr w:type="gramEnd"/>
      <w:r w:rsidRPr="004D4DF3">
        <w:rPr>
          <w:rFonts w:eastAsia="宋体" w:cs="宋体"/>
          <w:sz w:val="21"/>
          <w:lang w:eastAsia="zh-CN"/>
        </w:rPr>
        <w:t>的要求，应对召回或调查可疑或非法产品。</w:t>
      </w:r>
      <w:r w:rsidRPr="004D4DF3">
        <w:rPr>
          <w:rFonts w:eastAsia="宋体" w:cs="宋体"/>
          <w:sz w:val="21"/>
          <w:vertAlign w:val="superscript"/>
          <w:lang w:eastAsia="zh-CN"/>
        </w:rPr>
        <w:t>9</w:t>
      </w:r>
    </w:p>
    <w:p w14:paraId="4BEBDE92" w14:textId="77777777" w:rsidR="00226BC9" w:rsidRPr="00282B42" w:rsidRDefault="00282B42" w:rsidP="00282B42">
      <w:pPr>
        <w:pStyle w:val="a3"/>
        <w:adjustRightInd w:val="0"/>
        <w:snapToGrid w:val="0"/>
        <w:spacing w:beforeLines="2100" w:before="5040" w:line="300" w:lineRule="auto"/>
        <w:jc w:val="both"/>
        <w:rPr>
          <w:rFonts w:eastAsiaTheme="minorEastAsia"/>
          <w:sz w:val="21"/>
          <w:szCs w:val="21"/>
          <w:lang w:eastAsia="zh-CN"/>
        </w:rPr>
      </w:pPr>
      <w:r>
        <w:rPr>
          <w:rFonts w:eastAsiaTheme="minorEastAsia" w:hint="eastAsia"/>
          <w:sz w:val="21"/>
          <w:szCs w:val="21"/>
          <w:lang w:eastAsia="zh-CN"/>
        </w:rPr>
        <w:t>____________________</w:t>
      </w:r>
    </w:p>
    <w:p w14:paraId="32C65B2F" w14:textId="77777777" w:rsidR="00226BC9" w:rsidRPr="006E6C1D" w:rsidRDefault="00832330" w:rsidP="006E6C1D">
      <w:pPr>
        <w:adjustRightInd w:val="0"/>
        <w:snapToGrid w:val="0"/>
        <w:spacing w:beforeLines="15" w:before="36" w:line="276" w:lineRule="auto"/>
        <w:jc w:val="both"/>
        <w:rPr>
          <w:sz w:val="18"/>
          <w:szCs w:val="21"/>
          <w:lang w:eastAsia="zh-CN"/>
        </w:rPr>
      </w:pPr>
      <w:r w:rsidRPr="004D4DF3">
        <w:rPr>
          <w:rFonts w:eastAsia="宋体" w:cs="宋体"/>
          <w:sz w:val="18"/>
          <w:vertAlign w:val="superscript"/>
          <w:lang w:eastAsia="zh-CN"/>
        </w:rPr>
        <w:t>6</w:t>
      </w:r>
      <w:r w:rsidRPr="004D4DF3">
        <w:rPr>
          <w:rFonts w:eastAsia="宋体" w:cs="宋体"/>
          <w:sz w:val="18"/>
          <w:lang w:eastAsia="zh-CN"/>
        </w:rPr>
        <w:t xml:space="preserve"> </w:t>
      </w:r>
      <w:r w:rsidRPr="004D4DF3">
        <w:rPr>
          <w:rFonts w:eastAsia="宋体" w:cs="宋体"/>
          <w:sz w:val="18"/>
          <w:lang w:eastAsia="zh-CN"/>
        </w:rPr>
        <w:t>就本指南而言，术语</w:t>
      </w:r>
      <w:r w:rsidRPr="004D4DF3">
        <w:rPr>
          <w:rFonts w:eastAsia="宋体" w:cs="宋体"/>
          <w:sz w:val="18"/>
          <w:lang w:eastAsia="zh-CN"/>
        </w:rPr>
        <w:t>“</w:t>
      </w:r>
      <w:r w:rsidRPr="004D4DF3">
        <w:rPr>
          <w:rFonts w:eastAsia="宋体" w:cs="宋体"/>
          <w:i/>
          <w:sz w:val="18"/>
          <w:lang w:eastAsia="zh-CN"/>
        </w:rPr>
        <w:t>产品跟踪要求</w:t>
      </w:r>
      <w:r w:rsidRPr="004D4DF3">
        <w:rPr>
          <w:rFonts w:eastAsia="宋体" w:cs="宋体"/>
          <w:sz w:val="18"/>
          <w:lang w:eastAsia="zh-CN"/>
        </w:rPr>
        <w:t>”</w:t>
      </w:r>
      <w:r w:rsidRPr="004D4DF3">
        <w:rPr>
          <w:rFonts w:eastAsia="宋体" w:cs="宋体"/>
          <w:sz w:val="18"/>
          <w:lang w:eastAsia="zh-CN"/>
        </w:rPr>
        <w:t>指《</w:t>
      </w:r>
      <w:r w:rsidRPr="004D4DF3">
        <w:rPr>
          <w:rFonts w:eastAsia="宋体" w:cs="宋体"/>
          <w:sz w:val="18"/>
          <w:lang w:eastAsia="zh-CN"/>
        </w:rPr>
        <w:t>FD&amp;C</w:t>
      </w:r>
      <w:r w:rsidRPr="004D4DF3">
        <w:rPr>
          <w:rFonts w:eastAsia="宋体" w:cs="宋体"/>
          <w:sz w:val="18"/>
          <w:lang w:eastAsia="zh-CN"/>
        </w:rPr>
        <w:t>法案》第</w:t>
      </w:r>
      <w:r w:rsidRPr="004D4DF3">
        <w:rPr>
          <w:rFonts w:eastAsia="宋体" w:cs="宋体"/>
          <w:sz w:val="18"/>
          <w:lang w:eastAsia="zh-CN"/>
        </w:rPr>
        <w:t>582(b)(1)</w:t>
      </w:r>
      <w:r w:rsidRPr="004D4DF3">
        <w:rPr>
          <w:rFonts w:eastAsia="宋体" w:cs="宋体"/>
          <w:sz w:val="18"/>
          <w:lang w:eastAsia="zh-CN"/>
        </w:rPr>
        <w:t>、</w:t>
      </w:r>
      <w:r w:rsidRPr="004D4DF3">
        <w:rPr>
          <w:rFonts w:eastAsia="宋体" w:cs="宋体"/>
          <w:sz w:val="18"/>
          <w:lang w:eastAsia="zh-CN"/>
        </w:rPr>
        <w:t>(c)(1)</w:t>
      </w:r>
      <w:r w:rsidRPr="004D4DF3">
        <w:rPr>
          <w:rFonts w:eastAsia="宋体" w:cs="宋体"/>
          <w:sz w:val="18"/>
          <w:lang w:eastAsia="zh-CN"/>
        </w:rPr>
        <w:t>、</w:t>
      </w:r>
      <w:r w:rsidRPr="004D4DF3">
        <w:rPr>
          <w:rFonts w:eastAsia="宋体" w:cs="宋体"/>
          <w:sz w:val="18"/>
          <w:lang w:eastAsia="zh-CN"/>
        </w:rPr>
        <w:t>(d)(1)</w:t>
      </w:r>
      <w:r w:rsidRPr="004D4DF3">
        <w:rPr>
          <w:rFonts w:eastAsia="宋体" w:cs="宋体"/>
          <w:sz w:val="18"/>
          <w:lang w:eastAsia="zh-CN"/>
        </w:rPr>
        <w:t>和</w:t>
      </w:r>
      <w:r w:rsidRPr="004D4DF3">
        <w:rPr>
          <w:rFonts w:eastAsia="宋体" w:cs="宋体"/>
          <w:sz w:val="18"/>
          <w:lang w:eastAsia="zh-CN"/>
        </w:rPr>
        <w:t>(e)(1)</w:t>
      </w:r>
      <w:r w:rsidRPr="004D4DF3">
        <w:rPr>
          <w:rFonts w:eastAsia="宋体" w:cs="宋体"/>
          <w:sz w:val="18"/>
          <w:lang w:eastAsia="zh-CN"/>
        </w:rPr>
        <w:t>节规定的与贸易伙伴之间的交易信息、交易历史记录和交易声明交换有关的要求，以及在某些情况下根据要求向</w:t>
      </w:r>
      <w:r w:rsidRPr="004D4DF3">
        <w:rPr>
          <w:rFonts w:eastAsia="宋体" w:cs="宋体"/>
          <w:sz w:val="18"/>
          <w:lang w:eastAsia="zh-CN"/>
        </w:rPr>
        <w:t>FDA</w:t>
      </w:r>
      <w:r w:rsidRPr="004D4DF3">
        <w:rPr>
          <w:rFonts w:eastAsia="宋体" w:cs="宋体"/>
          <w:sz w:val="18"/>
          <w:lang w:eastAsia="zh-CN"/>
        </w:rPr>
        <w:t>或其他相应的联邦或</w:t>
      </w:r>
      <w:proofErr w:type="gramStart"/>
      <w:r w:rsidRPr="004D4DF3">
        <w:rPr>
          <w:rFonts w:eastAsia="宋体" w:cs="宋体"/>
          <w:sz w:val="18"/>
          <w:lang w:eastAsia="zh-CN"/>
        </w:rPr>
        <w:t>州官员</w:t>
      </w:r>
      <w:proofErr w:type="gramEnd"/>
      <w:r w:rsidRPr="004D4DF3">
        <w:rPr>
          <w:rFonts w:eastAsia="宋体" w:cs="宋体"/>
          <w:sz w:val="18"/>
          <w:lang w:eastAsia="zh-CN"/>
        </w:rPr>
        <w:t>提供该信息的要求。出于该目的，交换交易信息、交易历史记录和交易声明涉及根据《</w:t>
      </w:r>
      <w:r w:rsidRPr="004D4DF3">
        <w:rPr>
          <w:rFonts w:eastAsia="宋体" w:cs="宋体"/>
          <w:sz w:val="18"/>
          <w:lang w:eastAsia="zh-CN"/>
        </w:rPr>
        <w:t>FD&amp;C</w:t>
      </w:r>
      <w:r w:rsidRPr="004D4DF3">
        <w:rPr>
          <w:rFonts w:eastAsia="宋体" w:cs="宋体"/>
          <w:sz w:val="18"/>
          <w:lang w:eastAsia="zh-CN"/>
        </w:rPr>
        <w:t>法案》第</w:t>
      </w:r>
      <w:r w:rsidRPr="004D4DF3">
        <w:rPr>
          <w:rFonts w:eastAsia="宋体" w:cs="宋体"/>
          <w:sz w:val="18"/>
          <w:lang w:eastAsia="zh-CN"/>
        </w:rPr>
        <w:t>582(b)(1)</w:t>
      </w:r>
      <w:r w:rsidRPr="004D4DF3">
        <w:rPr>
          <w:rFonts w:eastAsia="宋体" w:cs="宋体"/>
          <w:sz w:val="18"/>
          <w:lang w:eastAsia="zh-CN"/>
        </w:rPr>
        <w:t>、</w:t>
      </w:r>
      <w:r w:rsidRPr="004D4DF3">
        <w:rPr>
          <w:rFonts w:eastAsia="宋体" w:cs="宋体"/>
          <w:sz w:val="18"/>
          <w:lang w:eastAsia="zh-CN"/>
        </w:rPr>
        <w:t>(c)(1)</w:t>
      </w:r>
      <w:r w:rsidRPr="004D4DF3">
        <w:rPr>
          <w:rFonts w:eastAsia="宋体" w:cs="宋体"/>
          <w:sz w:val="18"/>
          <w:lang w:eastAsia="zh-CN"/>
        </w:rPr>
        <w:t>、</w:t>
      </w:r>
      <w:r w:rsidRPr="004D4DF3">
        <w:rPr>
          <w:rFonts w:eastAsia="宋体" w:cs="宋体"/>
          <w:sz w:val="18"/>
          <w:lang w:eastAsia="zh-CN"/>
        </w:rPr>
        <w:t>(d)(1)</w:t>
      </w:r>
      <w:r w:rsidRPr="004D4DF3">
        <w:rPr>
          <w:rFonts w:eastAsia="宋体" w:cs="宋体"/>
          <w:sz w:val="18"/>
          <w:lang w:eastAsia="zh-CN"/>
        </w:rPr>
        <w:t>和</w:t>
      </w:r>
      <w:r w:rsidRPr="004D4DF3">
        <w:rPr>
          <w:rFonts w:eastAsia="宋体" w:cs="宋体"/>
          <w:sz w:val="18"/>
          <w:lang w:eastAsia="zh-CN"/>
        </w:rPr>
        <w:t>(e)(1)</w:t>
      </w:r>
      <w:r w:rsidRPr="004D4DF3">
        <w:rPr>
          <w:rFonts w:eastAsia="宋体" w:cs="宋体"/>
          <w:sz w:val="18"/>
          <w:lang w:eastAsia="zh-CN"/>
        </w:rPr>
        <w:t>节提供、捕获和维护此类信息。</w:t>
      </w:r>
    </w:p>
    <w:p w14:paraId="7EA4F33C" w14:textId="77777777" w:rsidR="00226BC9" w:rsidRPr="006E6C1D" w:rsidRDefault="00832330" w:rsidP="006E6C1D">
      <w:pPr>
        <w:adjustRightInd w:val="0"/>
        <w:snapToGrid w:val="0"/>
        <w:spacing w:beforeLines="15" w:before="36" w:line="276" w:lineRule="auto"/>
        <w:jc w:val="both"/>
        <w:rPr>
          <w:sz w:val="18"/>
          <w:szCs w:val="21"/>
          <w:lang w:eastAsia="zh-CN"/>
        </w:rPr>
      </w:pPr>
      <w:r w:rsidRPr="004D4DF3">
        <w:rPr>
          <w:rFonts w:eastAsia="宋体" w:cs="宋体"/>
          <w:sz w:val="18"/>
          <w:vertAlign w:val="superscript"/>
          <w:lang w:eastAsia="zh-CN"/>
        </w:rPr>
        <w:t>7</w:t>
      </w:r>
      <w:r w:rsidRPr="004D4DF3">
        <w:rPr>
          <w:rFonts w:eastAsia="宋体" w:cs="宋体"/>
          <w:sz w:val="18"/>
          <w:lang w:eastAsia="zh-CN"/>
        </w:rPr>
        <w:t xml:space="preserve"> </w:t>
      </w:r>
      <w:r w:rsidRPr="004D4DF3">
        <w:rPr>
          <w:rFonts w:eastAsia="宋体" w:cs="宋体"/>
          <w:sz w:val="18"/>
          <w:lang w:eastAsia="zh-CN"/>
        </w:rPr>
        <w:t>《</w:t>
      </w:r>
      <w:r w:rsidRPr="004D4DF3">
        <w:rPr>
          <w:rFonts w:eastAsia="宋体" w:cs="宋体"/>
          <w:sz w:val="18"/>
          <w:lang w:eastAsia="zh-CN"/>
        </w:rPr>
        <w:t>FD&amp;C</w:t>
      </w:r>
      <w:r w:rsidRPr="004D4DF3">
        <w:rPr>
          <w:rFonts w:eastAsia="宋体" w:cs="宋体"/>
          <w:sz w:val="18"/>
          <w:lang w:eastAsia="zh-CN"/>
        </w:rPr>
        <w:t>法案》第</w:t>
      </w:r>
      <w:r w:rsidRPr="004D4DF3">
        <w:rPr>
          <w:rFonts w:eastAsia="宋体" w:cs="宋体"/>
          <w:sz w:val="18"/>
          <w:lang w:eastAsia="zh-CN"/>
        </w:rPr>
        <w:t>582</w:t>
      </w:r>
      <w:r w:rsidRPr="004D4DF3">
        <w:rPr>
          <w:rFonts w:eastAsia="宋体" w:cs="宋体"/>
          <w:sz w:val="18"/>
          <w:lang w:eastAsia="zh-CN"/>
        </w:rPr>
        <w:t>节中使用了</w:t>
      </w:r>
      <w:r w:rsidRPr="004D4DF3">
        <w:rPr>
          <w:rFonts w:eastAsia="宋体" w:cs="宋体"/>
          <w:sz w:val="18"/>
          <w:lang w:eastAsia="zh-CN"/>
        </w:rPr>
        <w:t>“</w:t>
      </w:r>
      <w:r w:rsidRPr="004D4DF3">
        <w:rPr>
          <w:rFonts w:eastAsia="宋体" w:cs="宋体"/>
          <w:i/>
          <w:sz w:val="18"/>
          <w:lang w:eastAsia="zh-CN"/>
        </w:rPr>
        <w:t>后续采购商</w:t>
      </w:r>
      <w:r w:rsidRPr="004D4DF3">
        <w:rPr>
          <w:rFonts w:eastAsia="宋体" w:cs="宋体"/>
          <w:sz w:val="18"/>
          <w:lang w:eastAsia="zh-CN"/>
        </w:rPr>
        <w:t>”</w:t>
      </w:r>
      <w:r w:rsidRPr="004D4DF3">
        <w:rPr>
          <w:rFonts w:eastAsia="宋体" w:cs="宋体"/>
          <w:sz w:val="18"/>
          <w:lang w:eastAsia="zh-CN"/>
        </w:rPr>
        <w:t>和</w:t>
      </w:r>
      <w:r w:rsidRPr="004D4DF3">
        <w:rPr>
          <w:rFonts w:eastAsia="宋体" w:cs="宋体"/>
          <w:sz w:val="18"/>
          <w:lang w:eastAsia="zh-CN"/>
        </w:rPr>
        <w:t>“</w:t>
      </w:r>
      <w:r w:rsidRPr="004D4DF3">
        <w:rPr>
          <w:rFonts w:eastAsia="宋体" w:cs="宋体"/>
          <w:i/>
          <w:sz w:val="18"/>
          <w:lang w:eastAsia="zh-CN"/>
        </w:rPr>
        <w:t>后续所有者</w:t>
      </w:r>
      <w:r w:rsidRPr="004D4DF3">
        <w:rPr>
          <w:rFonts w:eastAsia="宋体" w:cs="宋体"/>
          <w:sz w:val="18"/>
          <w:lang w:eastAsia="zh-CN"/>
        </w:rPr>
        <w:t>”</w:t>
      </w:r>
      <w:r w:rsidRPr="004D4DF3">
        <w:rPr>
          <w:rFonts w:eastAsia="宋体" w:cs="宋体"/>
          <w:sz w:val="18"/>
          <w:lang w:eastAsia="zh-CN"/>
        </w:rPr>
        <w:t>这两个术语。对于本指南，本局使用术语</w:t>
      </w:r>
      <w:r w:rsidRPr="004D4DF3">
        <w:rPr>
          <w:rFonts w:eastAsia="宋体" w:cs="宋体"/>
          <w:sz w:val="18"/>
          <w:lang w:eastAsia="zh-CN"/>
        </w:rPr>
        <w:t>“</w:t>
      </w:r>
      <w:r w:rsidRPr="004D4DF3">
        <w:rPr>
          <w:rFonts w:eastAsia="宋体" w:cs="宋体"/>
          <w:i/>
          <w:sz w:val="18"/>
          <w:lang w:eastAsia="zh-CN"/>
        </w:rPr>
        <w:t>后续采购商</w:t>
      </w:r>
      <w:r w:rsidRPr="004D4DF3">
        <w:rPr>
          <w:rFonts w:eastAsia="宋体" w:cs="宋体"/>
          <w:sz w:val="18"/>
          <w:lang w:eastAsia="zh-CN"/>
        </w:rPr>
        <w:t>”</w:t>
      </w:r>
      <w:r w:rsidRPr="004D4DF3">
        <w:rPr>
          <w:rFonts w:eastAsia="宋体" w:cs="宋体"/>
          <w:sz w:val="18"/>
          <w:lang w:eastAsia="zh-CN"/>
        </w:rPr>
        <w:t>来</w:t>
      </w:r>
      <w:proofErr w:type="gramStart"/>
      <w:r w:rsidRPr="004D4DF3">
        <w:rPr>
          <w:rFonts w:eastAsia="宋体" w:cs="宋体"/>
          <w:sz w:val="18"/>
          <w:lang w:eastAsia="zh-CN"/>
        </w:rPr>
        <w:t>指代这两者</w:t>
      </w:r>
      <w:proofErr w:type="gramEnd"/>
      <w:r w:rsidRPr="004D4DF3">
        <w:rPr>
          <w:rFonts w:eastAsia="宋体" w:cs="宋体"/>
          <w:sz w:val="18"/>
          <w:lang w:eastAsia="zh-CN"/>
        </w:rPr>
        <w:t>。</w:t>
      </w:r>
    </w:p>
    <w:p w14:paraId="19144AD9" w14:textId="77777777" w:rsidR="00226BC9" w:rsidRPr="006E6C1D" w:rsidRDefault="00832330" w:rsidP="006E6C1D">
      <w:pPr>
        <w:adjustRightInd w:val="0"/>
        <w:snapToGrid w:val="0"/>
        <w:spacing w:beforeLines="15" w:before="36" w:line="276" w:lineRule="auto"/>
        <w:jc w:val="both"/>
        <w:rPr>
          <w:sz w:val="18"/>
          <w:szCs w:val="21"/>
        </w:rPr>
      </w:pPr>
      <w:r w:rsidRPr="004D4DF3">
        <w:rPr>
          <w:rFonts w:eastAsia="宋体" w:cs="宋体"/>
          <w:sz w:val="18"/>
          <w:vertAlign w:val="superscript"/>
        </w:rPr>
        <w:t>8</w:t>
      </w:r>
      <w:r w:rsidRPr="004D4DF3">
        <w:rPr>
          <w:rFonts w:eastAsia="宋体" w:cs="宋体"/>
          <w:sz w:val="18"/>
        </w:rPr>
        <w:t xml:space="preserve"> </w:t>
      </w:r>
      <w:r w:rsidRPr="004D4DF3">
        <w:rPr>
          <w:rFonts w:eastAsia="宋体" w:cs="宋体"/>
          <w:sz w:val="18"/>
        </w:rPr>
        <w:t>《</w:t>
      </w:r>
      <w:r w:rsidRPr="004D4DF3">
        <w:rPr>
          <w:rFonts w:eastAsia="宋体" w:cs="宋体"/>
          <w:sz w:val="18"/>
        </w:rPr>
        <w:t>FD&amp;C</w:t>
      </w:r>
      <w:r w:rsidRPr="004D4DF3">
        <w:rPr>
          <w:rFonts w:eastAsia="宋体" w:cs="宋体"/>
          <w:sz w:val="18"/>
        </w:rPr>
        <w:t>法案》第</w:t>
      </w:r>
      <w:r w:rsidRPr="004D4DF3">
        <w:rPr>
          <w:rFonts w:eastAsia="宋体" w:cs="宋体"/>
          <w:sz w:val="18"/>
        </w:rPr>
        <w:t>582(b)(1)(A)(ii)</w:t>
      </w:r>
      <w:r w:rsidRPr="004D4DF3">
        <w:rPr>
          <w:rFonts w:eastAsia="宋体" w:cs="宋体"/>
          <w:sz w:val="18"/>
        </w:rPr>
        <w:t>、</w:t>
      </w:r>
      <w:r w:rsidRPr="004D4DF3">
        <w:rPr>
          <w:rFonts w:eastAsia="宋体" w:cs="宋体"/>
          <w:sz w:val="18"/>
        </w:rPr>
        <w:t>(c)(1)(A)(v)</w:t>
      </w:r>
      <w:r w:rsidRPr="004D4DF3">
        <w:rPr>
          <w:rFonts w:eastAsia="宋体" w:cs="宋体"/>
          <w:sz w:val="18"/>
        </w:rPr>
        <w:t>、</w:t>
      </w:r>
      <w:r w:rsidRPr="004D4DF3">
        <w:rPr>
          <w:rFonts w:eastAsia="宋体" w:cs="宋体"/>
          <w:sz w:val="18"/>
        </w:rPr>
        <w:t>(d)(1)(A)(iii)</w:t>
      </w:r>
      <w:r w:rsidRPr="004D4DF3">
        <w:rPr>
          <w:rFonts w:eastAsia="宋体" w:cs="宋体"/>
          <w:sz w:val="18"/>
        </w:rPr>
        <w:t>和</w:t>
      </w:r>
      <w:r w:rsidRPr="004D4DF3">
        <w:rPr>
          <w:rFonts w:eastAsia="宋体" w:cs="宋体"/>
          <w:sz w:val="18"/>
        </w:rPr>
        <w:t>(e)(1)(A)(iii)</w:t>
      </w:r>
      <w:r w:rsidRPr="004D4DF3">
        <w:rPr>
          <w:rFonts w:eastAsia="宋体" w:cs="宋体"/>
          <w:sz w:val="18"/>
        </w:rPr>
        <w:t>节。</w:t>
      </w:r>
    </w:p>
    <w:p w14:paraId="3A8818A9" w14:textId="0F7AB76B" w:rsidR="00EE7BE0" w:rsidRDefault="00832330" w:rsidP="00282B42">
      <w:pPr>
        <w:adjustRightInd w:val="0"/>
        <w:snapToGrid w:val="0"/>
        <w:spacing w:beforeLines="15" w:before="36" w:line="276" w:lineRule="auto"/>
        <w:jc w:val="both"/>
        <w:rPr>
          <w:b/>
          <w:sz w:val="21"/>
          <w:szCs w:val="21"/>
        </w:rPr>
      </w:pPr>
      <w:r w:rsidRPr="004D4DF3">
        <w:rPr>
          <w:rFonts w:eastAsia="宋体" w:cs="宋体"/>
          <w:sz w:val="18"/>
          <w:vertAlign w:val="superscript"/>
        </w:rPr>
        <w:t>9</w:t>
      </w:r>
      <w:r w:rsidRPr="004D4DF3">
        <w:rPr>
          <w:rFonts w:eastAsia="宋体" w:cs="宋体"/>
          <w:sz w:val="18"/>
        </w:rPr>
        <w:t xml:space="preserve"> </w:t>
      </w:r>
      <w:r w:rsidRPr="004D4DF3">
        <w:rPr>
          <w:rFonts w:eastAsia="宋体" w:cs="宋体"/>
          <w:sz w:val="18"/>
        </w:rPr>
        <w:t>参</w:t>
      </w:r>
      <w:r w:rsidR="00BE18B8">
        <w:rPr>
          <w:rFonts w:eastAsia="宋体" w:cs="宋体"/>
          <w:sz w:val="18"/>
        </w:rPr>
        <w:t>见</w:t>
      </w:r>
      <w:r w:rsidRPr="004D4DF3">
        <w:rPr>
          <w:rFonts w:eastAsia="宋体" w:cs="宋体"/>
          <w:sz w:val="18"/>
        </w:rPr>
        <w:t>《</w:t>
      </w:r>
      <w:r w:rsidRPr="004D4DF3">
        <w:rPr>
          <w:rFonts w:eastAsia="宋体" w:cs="宋体"/>
          <w:sz w:val="18"/>
        </w:rPr>
        <w:t>FD&amp;C</w:t>
      </w:r>
      <w:r w:rsidRPr="004D4DF3">
        <w:rPr>
          <w:rFonts w:eastAsia="宋体" w:cs="宋体"/>
          <w:sz w:val="18"/>
        </w:rPr>
        <w:t>法案》第</w:t>
      </w:r>
      <w:r w:rsidRPr="004D4DF3">
        <w:rPr>
          <w:rFonts w:eastAsia="宋体" w:cs="宋体"/>
          <w:sz w:val="18"/>
        </w:rPr>
        <w:t>582(b)(1)(B)</w:t>
      </w:r>
      <w:r w:rsidRPr="004D4DF3">
        <w:rPr>
          <w:rFonts w:eastAsia="宋体" w:cs="宋体"/>
          <w:sz w:val="18"/>
        </w:rPr>
        <w:t>、</w:t>
      </w:r>
      <w:r w:rsidRPr="004D4DF3">
        <w:rPr>
          <w:rFonts w:eastAsia="宋体" w:cs="宋体"/>
          <w:sz w:val="18"/>
        </w:rPr>
        <w:t>(c)(1)(C)</w:t>
      </w:r>
      <w:r w:rsidRPr="004D4DF3">
        <w:rPr>
          <w:rFonts w:eastAsia="宋体" w:cs="宋体"/>
          <w:sz w:val="18"/>
        </w:rPr>
        <w:t>、</w:t>
      </w:r>
      <w:r w:rsidRPr="004D4DF3">
        <w:rPr>
          <w:rFonts w:eastAsia="宋体" w:cs="宋体"/>
          <w:sz w:val="18"/>
        </w:rPr>
        <w:t>(d)(1)(D)</w:t>
      </w:r>
      <w:r w:rsidRPr="004D4DF3">
        <w:rPr>
          <w:rFonts w:eastAsia="宋体" w:cs="宋体"/>
          <w:sz w:val="18"/>
        </w:rPr>
        <w:t>和</w:t>
      </w:r>
      <w:r w:rsidRPr="004D4DF3">
        <w:rPr>
          <w:rFonts w:eastAsia="宋体" w:cs="宋体"/>
          <w:sz w:val="18"/>
        </w:rPr>
        <w:t>(e)(1)(C)</w:t>
      </w:r>
      <w:r w:rsidRPr="004D4DF3">
        <w:rPr>
          <w:rFonts w:eastAsia="宋体" w:cs="宋体"/>
          <w:sz w:val="18"/>
        </w:rPr>
        <w:t>节。</w:t>
      </w:r>
      <w:r w:rsidR="00EE7BE0" w:rsidRPr="004D4DF3">
        <w:rPr>
          <w:rFonts w:eastAsia="宋体" w:cs="宋体"/>
          <w:b/>
          <w:sz w:val="21"/>
        </w:rPr>
        <w:br w:type="page"/>
      </w:r>
    </w:p>
    <w:p w14:paraId="1226DD38"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rPr>
        <w:lastRenderedPageBreak/>
        <w:t>根据《</w:t>
      </w:r>
      <w:r w:rsidRPr="004D4DF3">
        <w:rPr>
          <w:rFonts w:eastAsia="宋体" w:cs="宋体"/>
          <w:sz w:val="21"/>
        </w:rPr>
        <w:t>FD&amp;C</w:t>
      </w:r>
      <w:r w:rsidRPr="004D4DF3">
        <w:rPr>
          <w:rFonts w:eastAsia="宋体" w:cs="宋体"/>
          <w:sz w:val="21"/>
        </w:rPr>
        <w:t>法案》第</w:t>
      </w:r>
      <w:r w:rsidRPr="004D4DF3">
        <w:rPr>
          <w:rFonts w:eastAsia="宋体" w:cs="宋体"/>
          <w:sz w:val="21"/>
        </w:rPr>
        <w:t>582(a)(2)(A)</w:t>
      </w:r>
      <w:r w:rsidRPr="004D4DF3">
        <w:rPr>
          <w:rFonts w:eastAsia="宋体" w:cs="宋体"/>
          <w:sz w:val="21"/>
        </w:rPr>
        <w:t>节，为符合《</w:t>
      </w:r>
      <w:r w:rsidRPr="004D4DF3">
        <w:rPr>
          <w:rFonts w:eastAsia="宋体" w:cs="宋体"/>
          <w:sz w:val="21"/>
        </w:rPr>
        <w:t>FD&amp;C</w:t>
      </w:r>
      <w:r w:rsidRPr="004D4DF3">
        <w:rPr>
          <w:rFonts w:eastAsia="宋体" w:cs="宋体"/>
          <w:sz w:val="21"/>
        </w:rPr>
        <w:t>法案》第</w:t>
      </w:r>
      <w:r w:rsidRPr="004D4DF3">
        <w:rPr>
          <w:rFonts w:eastAsia="宋体" w:cs="宋体"/>
          <w:sz w:val="21"/>
        </w:rPr>
        <w:t>582(a)</w:t>
      </w:r>
      <w:r w:rsidRPr="004D4DF3">
        <w:rPr>
          <w:rFonts w:eastAsia="宋体" w:cs="宋体"/>
          <w:sz w:val="21"/>
        </w:rPr>
        <w:t>、</w:t>
      </w:r>
      <w:r w:rsidRPr="004D4DF3">
        <w:rPr>
          <w:rFonts w:eastAsia="宋体" w:cs="宋体"/>
          <w:sz w:val="21"/>
        </w:rPr>
        <w:t>(b)</w:t>
      </w:r>
      <w:r w:rsidRPr="004D4DF3">
        <w:rPr>
          <w:rFonts w:eastAsia="宋体" w:cs="宋体"/>
          <w:sz w:val="21"/>
        </w:rPr>
        <w:t>、</w:t>
      </w:r>
      <w:r w:rsidRPr="004D4DF3">
        <w:rPr>
          <w:rFonts w:eastAsia="宋体" w:cs="宋体"/>
          <w:sz w:val="21"/>
        </w:rPr>
        <w:t>(c)</w:t>
      </w:r>
      <w:r w:rsidRPr="004D4DF3">
        <w:rPr>
          <w:rFonts w:eastAsia="宋体" w:cs="宋体"/>
          <w:sz w:val="21"/>
        </w:rPr>
        <w:t>、</w:t>
      </w:r>
      <w:r w:rsidRPr="004D4DF3">
        <w:rPr>
          <w:rFonts w:eastAsia="宋体" w:cs="宋体"/>
          <w:sz w:val="21"/>
        </w:rPr>
        <w:t>(d)</w:t>
      </w:r>
      <w:r w:rsidRPr="004D4DF3">
        <w:rPr>
          <w:rFonts w:eastAsia="宋体" w:cs="宋体"/>
          <w:sz w:val="21"/>
        </w:rPr>
        <w:t>和</w:t>
      </w:r>
      <w:r w:rsidRPr="004D4DF3">
        <w:rPr>
          <w:rFonts w:eastAsia="宋体" w:cs="宋体"/>
          <w:sz w:val="21"/>
        </w:rPr>
        <w:t>(e)</w:t>
      </w:r>
      <w:r w:rsidRPr="004D4DF3">
        <w:rPr>
          <w:rFonts w:eastAsia="宋体" w:cs="宋体"/>
          <w:sz w:val="21"/>
        </w:rPr>
        <w:t>节的要求，</w:t>
      </w:r>
      <w:r w:rsidRPr="004D4DF3">
        <w:rPr>
          <w:rFonts w:eastAsia="宋体" w:cs="宋体"/>
          <w:sz w:val="21"/>
        </w:rPr>
        <w:t>FDA</w:t>
      </w:r>
      <w:r w:rsidRPr="004D4DF3">
        <w:rPr>
          <w:rFonts w:eastAsia="宋体" w:cs="宋体"/>
          <w:sz w:val="21"/>
        </w:rPr>
        <w:t>发布了确立纸质版或电子版产品跟踪信息的初始互操作交换标准的指南草案。</w:t>
      </w:r>
      <w:r w:rsidRPr="004D4DF3">
        <w:rPr>
          <w:rFonts w:eastAsia="宋体" w:cs="宋体"/>
          <w:sz w:val="21"/>
          <w:vertAlign w:val="superscript"/>
          <w:lang w:eastAsia="zh-CN"/>
        </w:rPr>
        <w:t>10,11</w:t>
      </w:r>
      <w:r w:rsidRPr="004D4DF3">
        <w:rPr>
          <w:rFonts w:eastAsia="宋体" w:cs="宋体"/>
          <w:sz w:val="21"/>
          <w:lang w:eastAsia="zh-CN"/>
        </w:rPr>
        <w:t>确立此类标准时，</w:t>
      </w:r>
      <w:r w:rsidRPr="004D4DF3">
        <w:rPr>
          <w:rFonts w:eastAsia="宋体" w:cs="宋体"/>
          <w:sz w:val="21"/>
          <w:lang w:eastAsia="zh-CN"/>
        </w:rPr>
        <w:t>FDA</w:t>
      </w:r>
      <w:r w:rsidRPr="004D4DF3">
        <w:rPr>
          <w:rFonts w:eastAsia="宋体" w:cs="宋体"/>
          <w:sz w:val="21"/>
          <w:lang w:eastAsia="zh-CN"/>
        </w:rPr>
        <w:t>考虑了建立将由药品分销供应</w:t>
      </w:r>
      <w:proofErr w:type="gramStart"/>
      <w:r w:rsidRPr="004D4DF3">
        <w:rPr>
          <w:rFonts w:eastAsia="宋体" w:cs="宋体"/>
          <w:sz w:val="21"/>
          <w:lang w:eastAsia="zh-CN"/>
        </w:rPr>
        <w:t>链成员</w:t>
      </w:r>
      <w:proofErr w:type="gramEnd"/>
      <w:r w:rsidRPr="004D4DF3">
        <w:rPr>
          <w:rFonts w:eastAsia="宋体" w:cs="宋体"/>
          <w:sz w:val="21"/>
          <w:lang w:eastAsia="zh-CN"/>
        </w:rPr>
        <w:t>使用，以将产品跟踪信息传达给产品的后续采购商，并促进批次级数据交换的标准化文档的可行性。此外，</w:t>
      </w:r>
      <w:r w:rsidRPr="004D4DF3">
        <w:rPr>
          <w:rFonts w:eastAsia="宋体" w:cs="宋体"/>
          <w:sz w:val="21"/>
          <w:lang w:eastAsia="zh-CN"/>
        </w:rPr>
        <w:t>FDA</w:t>
      </w:r>
      <w:r w:rsidRPr="004D4DF3">
        <w:rPr>
          <w:rFonts w:eastAsia="宋体" w:cs="宋体"/>
          <w:sz w:val="21"/>
          <w:lang w:eastAsia="zh-CN"/>
        </w:rPr>
        <w:t>考虑了根据《</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505D</w:t>
      </w:r>
      <w:r w:rsidRPr="004D4DF3">
        <w:rPr>
          <w:rFonts w:eastAsia="宋体" w:cs="宋体"/>
          <w:sz w:val="21"/>
          <w:lang w:eastAsia="zh-CN"/>
        </w:rPr>
        <w:t>节确立的标准并制定了符合公认的国际标准开发组织规定的形式和格式的标准。</w:t>
      </w:r>
    </w:p>
    <w:p w14:paraId="78016E4E" w14:textId="77777777" w:rsidR="00EE7BE0" w:rsidRPr="006E6C1D" w:rsidRDefault="00EE7BE0" w:rsidP="00756BE6">
      <w:pPr>
        <w:pStyle w:val="a3"/>
        <w:adjustRightInd w:val="0"/>
        <w:snapToGrid w:val="0"/>
        <w:spacing w:beforeLines="50" w:before="120" w:line="300" w:lineRule="auto"/>
        <w:ind w:left="723" w:hangingChars="300" w:hanging="723"/>
        <w:jc w:val="both"/>
        <w:outlineLvl w:val="0"/>
        <w:rPr>
          <w:b/>
          <w:szCs w:val="21"/>
          <w:lang w:eastAsia="zh-CN"/>
        </w:rPr>
      </w:pPr>
      <w:bookmarkStart w:id="2" w:name="_Toc91865086"/>
      <w:r w:rsidRPr="004D4DF3">
        <w:rPr>
          <w:rFonts w:eastAsia="宋体" w:cs="宋体"/>
          <w:b/>
          <w:lang w:eastAsia="zh-CN"/>
        </w:rPr>
        <w:t>III.</w:t>
      </w:r>
      <w:r w:rsidRPr="004D4DF3">
        <w:rPr>
          <w:rFonts w:eastAsia="宋体" w:cs="宋体"/>
          <w:b/>
          <w:lang w:eastAsia="zh-CN"/>
        </w:rPr>
        <w:tab/>
      </w:r>
      <w:r w:rsidRPr="004D4DF3">
        <w:rPr>
          <w:rFonts w:eastAsia="宋体" w:cs="宋体"/>
          <w:b/>
          <w:lang w:eastAsia="zh-CN"/>
        </w:rPr>
        <w:t>本指南的范围</w:t>
      </w:r>
      <w:bookmarkEnd w:id="2"/>
    </w:p>
    <w:p w14:paraId="69F192AE"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本指南旨在帮助贸易伙伴对根据《</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582</w:t>
      </w:r>
      <w:r w:rsidRPr="004D4DF3">
        <w:rPr>
          <w:rFonts w:eastAsia="宋体" w:cs="宋体"/>
          <w:sz w:val="21"/>
          <w:lang w:eastAsia="zh-CN"/>
        </w:rPr>
        <w:t>节的要求捕获、维护并提供给后续采购商、</w:t>
      </w:r>
      <w:r w:rsidRPr="004D4DF3">
        <w:rPr>
          <w:rFonts w:eastAsia="宋体" w:cs="宋体"/>
          <w:sz w:val="21"/>
          <w:lang w:eastAsia="zh-CN"/>
        </w:rPr>
        <w:t>FDA</w:t>
      </w:r>
      <w:r w:rsidRPr="004D4DF3">
        <w:rPr>
          <w:rFonts w:eastAsia="宋体" w:cs="宋体"/>
          <w:sz w:val="21"/>
          <w:lang w:eastAsia="zh-CN"/>
        </w:rPr>
        <w:t>或其他相应的州或联邦官员的产品跟踪信息进行标准化。本指南还旨在帮助贸易伙伴了解产品跟踪信息中应包含的数据要素，在法律允许贸易伙伴向其他贸易伙伴提供遗漏了某些必要要素的产品跟踪信息的情况下更要充分了解。此外，本指南还推荐了贸易伙伴可用于满足第</w:t>
      </w:r>
      <w:r w:rsidRPr="004D4DF3">
        <w:rPr>
          <w:rFonts w:eastAsia="宋体" w:cs="宋体"/>
          <w:sz w:val="21"/>
          <w:lang w:eastAsia="zh-CN"/>
        </w:rPr>
        <w:t>582</w:t>
      </w:r>
      <w:r w:rsidRPr="004D4DF3">
        <w:rPr>
          <w:rFonts w:eastAsia="宋体" w:cs="宋体"/>
          <w:sz w:val="21"/>
          <w:lang w:eastAsia="zh-CN"/>
        </w:rPr>
        <w:t>节的产品跟踪要求的文档管理规范。根据《</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582(b)(1)</w:t>
      </w:r>
      <w:r w:rsidRPr="004D4DF3">
        <w:rPr>
          <w:rFonts w:eastAsia="宋体" w:cs="宋体"/>
          <w:sz w:val="21"/>
          <w:lang w:eastAsia="zh-CN"/>
        </w:rPr>
        <w:t>、</w:t>
      </w:r>
      <w:r w:rsidRPr="004D4DF3">
        <w:rPr>
          <w:rFonts w:eastAsia="宋体" w:cs="宋体"/>
          <w:sz w:val="21"/>
          <w:lang w:eastAsia="zh-CN"/>
        </w:rPr>
        <w:t>(c)(1)</w:t>
      </w:r>
      <w:r w:rsidRPr="004D4DF3">
        <w:rPr>
          <w:rFonts w:eastAsia="宋体" w:cs="宋体"/>
          <w:sz w:val="21"/>
          <w:lang w:eastAsia="zh-CN"/>
        </w:rPr>
        <w:t>、</w:t>
      </w:r>
      <w:r w:rsidRPr="004D4DF3">
        <w:rPr>
          <w:rFonts w:eastAsia="宋体" w:cs="宋体"/>
          <w:sz w:val="21"/>
          <w:lang w:eastAsia="zh-CN"/>
        </w:rPr>
        <w:t>(d)(1)</w:t>
      </w:r>
      <w:r w:rsidRPr="004D4DF3">
        <w:rPr>
          <w:rFonts w:eastAsia="宋体" w:cs="宋体"/>
          <w:sz w:val="21"/>
          <w:lang w:eastAsia="zh-CN"/>
        </w:rPr>
        <w:t>和</w:t>
      </w:r>
      <w:r w:rsidRPr="004D4DF3">
        <w:rPr>
          <w:rFonts w:eastAsia="宋体" w:cs="宋体"/>
          <w:sz w:val="21"/>
          <w:lang w:eastAsia="zh-CN"/>
        </w:rPr>
        <w:t>(e)(1)</w:t>
      </w:r>
      <w:r w:rsidRPr="004D4DF3">
        <w:rPr>
          <w:rFonts w:eastAsia="宋体" w:cs="宋体"/>
          <w:sz w:val="21"/>
          <w:lang w:eastAsia="zh-CN"/>
        </w:rPr>
        <w:t>节，采用上述建议将促进贸易伙伴之间涉及产品的每笔交易的交易信息、交易历史记录和交易声明的互操作交换。</w:t>
      </w:r>
    </w:p>
    <w:p w14:paraId="73951039" w14:textId="77777777" w:rsidR="00EE7BE0" w:rsidRPr="006E6C1D" w:rsidRDefault="00EE7BE0" w:rsidP="00756BE6">
      <w:pPr>
        <w:pStyle w:val="a3"/>
        <w:adjustRightInd w:val="0"/>
        <w:snapToGrid w:val="0"/>
        <w:spacing w:beforeLines="50" w:before="120" w:line="300" w:lineRule="auto"/>
        <w:ind w:left="723" w:hangingChars="300" w:hanging="723"/>
        <w:jc w:val="both"/>
        <w:outlineLvl w:val="0"/>
        <w:rPr>
          <w:b/>
          <w:szCs w:val="21"/>
          <w:lang w:eastAsia="zh-CN"/>
        </w:rPr>
      </w:pPr>
      <w:bookmarkStart w:id="3" w:name="_Toc91865087"/>
      <w:r w:rsidRPr="004D4DF3">
        <w:rPr>
          <w:rFonts w:eastAsia="宋体" w:cs="宋体"/>
          <w:b/>
          <w:lang w:eastAsia="zh-CN"/>
        </w:rPr>
        <w:t>IV.</w:t>
      </w:r>
      <w:r w:rsidRPr="004D4DF3">
        <w:rPr>
          <w:rFonts w:eastAsia="宋体" w:cs="宋体"/>
          <w:b/>
          <w:lang w:eastAsia="zh-CN"/>
        </w:rPr>
        <w:tab/>
      </w:r>
      <w:r w:rsidRPr="004D4DF3">
        <w:rPr>
          <w:rFonts w:eastAsia="宋体" w:cs="宋体"/>
          <w:b/>
          <w:lang w:eastAsia="zh-CN"/>
        </w:rPr>
        <w:t>与某些特定情况有关的贸易伙伴定义和建议</w:t>
      </w:r>
      <w:bookmarkEnd w:id="3"/>
    </w:p>
    <w:p w14:paraId="389C53F1" w14:textId="2465FF87" w:rsidR="006E6C1D" w:rsidRDefault="00832330" w:rsidP="006E6C1D">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如上所述《</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582</w:t>
      </w:r>
      <w:r w:rsidRPr="004D4DF3">
        <w:rPr>
          <w:rFonts w:eastAsia="宋体" w:cs="宋体"/>
          <w:sz w:val="21"/>
          <w:lang w:eastAsia="zh-CN"/>
        </w:rPr>
        <w:t>节通常要求贸易伙伴交换与涉及产品交易相关的产品跟踪信息。该要求适用于符合制造商、批发商、</w:t>
      </w:r>
      <w:proofErr w:type="gramStart"/>
      <w:r w:rsidRPr="004D4DF3">
        <w:rPr>
          <w:rFonts w:eastAsia="宋体" w:cs="宋体"/>
          <w:sz w:val="21"/>
          <w:lang w:eastAsia="zh-CN"/>
        </w:rPr>
        <w:t>分装商</w:t>
      </w:r>
      <w:proofErr w:type="gramEnd"/>
      <w:r w:rsidRPr="004D4DF3">
        <w:rPr>
          <w:rFonts w:eastAsia="宋体" w:cs="宋体"/>
          <w:sz w:val="21"/>
          <w:lang w:eastAsia="zh-CN"/>
        </w:rPr>
        <w:t>或再包装商定义的实体。《</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581</w:t>
      </w:r>
      <w:r w:rsidRPr="004D4DF3">
        <w:rPr>
          <w:rFonts w:eastAsia="宋体" w:cs="宋体"/>
          <w:sz w:val="21"/>
          <w:lang w:eastAsia="zh-CN"/>
        </w:rPr>
        <w:t>节规定了这些术语的法定定义。为了帮助行业、州和地方政府了解如何根据</w:t>
      </w:r>
      <w:r w:rsidRPr="004D4DF3">
        <w:rPr>
          <w:rFonts w:eastAsia="宋体" w:cs="宋体"/>
          <w:sz w:val="21"/>
          <w:lang w:eastAsia="zh-CN"/>
        </w:rPr>
        <w:t>DSCSA</w:t>
      </w:r>
      <w:r w:rsidRPr="004D4DF3">
        <w:rPr>
          <w:rFonts w:eastAsia="宋体" w:cs="宋体"/>
          <w:sz w:val="21"/>
          <w:lang w:eastAsia="zh-CN"/>
        </w:rPr>
        <w:t>对药品供应链中的实体进行分类，</w:t>
      </w:r>
      <w:r w:rsidRPr="004D4DF3">
        <w:rPr>
          <w:rFonts w:eastAsia="宋体" w:cs="宋体"/>
          <w:sz w:val="21"/>
          <w:lang w:eastAsia="zh-CN"/>
        </w:rPr>
        <w:t>FDA</w:t>
      </w:r>
      <w:r w:rsidRPr="004D4DF3">
        <w:rPr>
          <w:rFonts w:eastAsia="宋体" w:cs="宋体"/>
          <w:sz w:val="21"/>
          <w:lang w:eastAsia="zh-CN"/>
        </w:rPr>
        <w:t>发布了标题为</w:t>
      </w:r>
      <w:r w:rsidRPr="004D4DF3">
        <w:rPr>
          <w:rFonts w:eastAsia="宋体" w:cs="宋体"/>
          <w:sz w:val="21"/>
          <w:lang w:eastAsia="zh-CN"/>
        </w:rPr>
        <w:t>“</w:t>
      </w:r>
      <w:r w:rsidRPr="004D4DF3">
        <w:rPr>
          <w:rFonts w:eastAsia="宋体" w:cs="宋体"/>
          <w:sz w:val="21"/>
          <w:lang w:eastAsia="zh-CN"/>
        </w:rPr>
        <w:t>根据《药品供应链安全法案》确定贸易伙伴的行业指南</w:t>
      </w:r>
      <w:r w:rsidRPr="004D4DF3">
        <w:rPr>
          <w:rFonts w:eastAsia="宋体" w:cs="宋体"/>
          <w:sz w:val="21"/>
          <w:lang w:eastAsia="zh-CN"/>
        </w:rPr>
        <w:t>”</w:t>
      </w:r>
      <w:r w:rsidRPr="004D4DF3">
        <w:rPr>
          <w:rFonts w:eastAsia="宋体" w:cs="宋体"/>
          <w:sz w:val="21"/>
          <w:lang w:eastAsia="zh-CN"/>
        </w:rPr>
        <w:t>的指南草案。</w:t>
      </w:r>
      <w:r w:rsidRPr="004D4DF3">
        <w:rPr>
          <w:rFonts w:eastAsia="宋体" w:cs="宋体"/>
          <w:sz w:val="21"/>
          <w:vertAlign w:val="superscript"/>
          <w:lang w:eastAsia="zh-CN"/>
        </w:rPr>
        <w:t xml:space="preserve">12 </w:t>
      </w:r>
      <w:r w:rsidRPr="004D4DF3">
        <w:rPr>
          <w:rFonts w:eastAsia="宋体" w:cs="宋体"/>
          <w:sz w:val="21"/>
          <w:lang w:eastAsia="zh-CN"/>
        </w:rPr>
        <w:t>最终定稿的指南草案将解释</w:t>
      </w:r>
      <w:r w:rsidRPr="004D4DF3">
        <w:rPr>
          <w:rFonts w:eastAsia="宋体" w:cs="宋体"/>
          <w:sz w:val="21"/>
          <w:lang w:eastAsia="zh-CN"/>
        </w:rPr>
        <w:t>FDA</w:t>
      </w:r>
      <w:r w:rsidRPr="004D4DF3">
        <w:rPr>
          <w:rFonts w:eastAsia="宋体" w:cs="宋体"/>
          <w:sz w:val="21"/>
          <w:lang w:eastAsia="zh-CN"/>
        </w:rPr>
        <w:t>目前对某些要求如何适用于可能被视为药品分销供应</w:t>
      </w:r>
      <w:proofErr w:type="gramStart"/>
      <w:r w:rsidRPr="004D4DF3">
        <w:rPr>
          <w:rFonts w:eastAsia="宋体" w:cs="宋体"/>
          <w:sz w:val="21"/>
          <w:lang w:eastAsia="zh-CN"/>
        </w:rPr>
        <w:t>链贸易</w:t>
      </w:r>
      <w:proofErr w:type="gramEnd"/>
      <w:r w:rsidRPr="004D4DF3">
        <w:rPr>
          <w:rFonts w:eastAsia="宋体" w:cs="宋体"/>
          <w:sz w:val="21"/>
          <w:lang w:eastAsia="zh-CN"/>
        </w:rPr>
        <w:t>伙伴的实体的观点。了解适用于实体的定义将有助于确定其产品跟踪责任。值得注意的是，一个实体可能符合一种以上类型贸易伙伴的定义，具体取决于该实体参与的活动。</w:t>
      </w:r>
      <w:r w:rsidRPr="004D4DF3">
        <w:rPr>
          <w:rFonts w:eastAsia="宋体" w:cs="宋体"/>
          <w:sz w:val="21"/>
          <w:vertAlign w:val="superscript"/>
          <w:lang w:eastAsia="zh-CN"/>
        </w:rPr>
        <w:t>13</w:t>
      </w:r>
      <w:r w:rsidRPr="004D4DF3">
        <w:rPr>
          <w:rFonts w:eastAsia="宋体" w:cs="宋体"/>
          <w:sz w:val="21"/>
          <w:lang w:eastAsia="zh-CN"/>
        </w:rPr>
        <w:t>符合多个定义的实体必须符合《</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582</w:t>
      </w:r>
      <w:r w:rsidRPr="004D4DF3">
        <w:rPr>
          <w:rFonts w:eastAsia="宋体" w:cs="宋体"/>
          <w:sz w:val="21"/>
          <w:lang w:eastAsia="zh-CN"/>
        </w:rPr>
        <w:t>节规定的所有适用要求，但无需重复要求。</w:t>
      </w:r>
      <w:r w:rsidRPr="004D4DF3">
        <w:rPr>
          <w:rFonts w:eastAsia="宋体" w:cs="宋体"/>
          <w:sz w:val="21"/>
          <w:vertAlign w:val="superscript"/>
          <w:lang w:eastAsia="zh-CN"/>
        </w:rPr>
        <w:t>14</w:t>
      </w:r>
      <w:r w:rsidRPr="004D4DF3">
        <w:rPr>
          <w:rFonts w:eastAsia="宋体" w:cs="宋体"/>
          <w:sz w:val="21"/>
          <w:lang w:eastAsia="zh-CN"/>
        </w:rPr>
        <w:t>此外，对于实体</w:t>
      </w:r>
      <w:proofErr w:type="gramStart"/>
      <w:r w:rsidRPr="004D4DF3">
        <w:rPr>
          <w:rFonts w:eastAsia="宋体" w:cs="宋体"/>
          <w:sz w:val="21"/>
          <w:lang w:eastAsia="zh-CN"/>
        </w:rPr>
        <w:t>所符合</w:t>
      </w:r>
      <w:proofErr w:type="gramEnd"/>
      <w:r w:rsidRPr="004D4DF3">
        <w:rPr>
          <w:rFonts w:eastAsia="宋体" w:cs="宋体"/>
          <w:sz w:val="21"/>
          <w:lang w:eastAsia="zh-CN"/>
        </w:rPr>
        <w:t>的每个贸易伙伴定义，</w:t>
      </w:r>
      <w:proofErr w:type="gramStart"/>
      <w:r w:rsidRPr="004D4DF3">
        <w:rPr>
          <w:rFonts w:eastAsia="宋体" w:cs="宋体"/>
          <w:sz w:val="21"/>
          <w:lang w:eastAsia="zh-CN"/>
        </w:rPr>
        <w:t>如需被视为</w:t>
      </w:r>
      <w:proofErr w:type="gramEnd"/>
      <w:r w:rsidRPr="004D4DF3">
        <w:rPr>
          <w:rFonts w:eastAsia="宋体" w:cs="宋体"/>
          <w:sz w:val="21"/>
          <w:lang w:eastAsia="zh-CN"/>
        </w:rPr>
        <w:t>授权贸易伙伴，该实体必须具有该类型贸易伙伴的适用注册和</w:t>
      </w:r>
      <w:r w:rsidRPr="004D4DF3">
        <w:rPr>
          <w:rFonts w:eastAsia="宋体" w:cs="宋体"/>
          <w:sz w:val="21"/>
          <w:lang w:eastAsia="zh-CN"/>
        </w:rPr>
        <w:t>/</w:t>
      </w:r>
      <w:r w:rsidRPr="004D4DF3">
        <w:rPr>
          <w:rFonts w:eastAsia="宋体" w:cs="宋体"/>
          <w:sz w:val="21"/>
          <w:lang w:eastAsia="zh-CN"/>
        </w:rPr>
        <w:t>或许可证。</w:t>
      </w:r>
      <w:r w:rsidRPr="004D4DF3">
        <w:rPr>
          <w:rFonts w:eastAsia="宋体" w:cs="宋体"/>
          <w:sz w:val="21"/>
          <w:vertAlign w:val="superscript"/>
          <w:lang w:eastAsia="zh-CN"/>
        </w:rPr>
        <w:t>15</w:t>
      </w:r>
      <w:r w:rsidRPr="004D4DF3">
        <w:rPr>
          <w:rFonts w:eastAsia="宋体" w:cs="宋体"/>
          <w:sz w:val="21"/>
          <w:lang w:eastAsia="zh-CN"/>
        </w:rPr>
        <w:t>该节阐明了贸易伙伴在某些情况下的产品跟踪责任。</w:t>
      </w:r>
    </w:p>
    <w:p w14:paraId="604D1A7E" w14:textId="77777777" w:rsidR="006E6C1D" w:rsidRPr="00447D9B" w:rsidRDefault="006E6C1D" w:rsidP="00282B42">
      <w:pPr>
        <w:pStyle w:val="a3"/>
        <w:adjustRightInd w:val="0"/>
        <w:snapToGrid w:val="0"/>
        <w:spacing w:beforeLines="1500" w:before="3600" w:line="300" w:lineRule="auto"/>
        <w:jc w:val="both"/>
        <w:rPr>
          <w:rFonts w:eastAsiaTheme="minorEastAsia"/>
          <w:sz w:val="21"/>
          <w:szCs w:val="21"/>
          <w:lang w:eastAsia="zh-CN"/>
        </w:rPr>
      </w:pPr>
      <w:r w:rsidRPr="004D4DF3">
        <w:rPr>
          <w:rFonts w:eastAsia="宋体" w:cs="宋体"/>
          <w:sz w:val="21"/>
          <w:lang w:eastAsia="zh-CN"/>
        </w:rPr>
        <w:t>____________________</w:t>
      </w:r>
    </w:p>
    <w:p w14:paraId="08FE3ABB" w14:textId="789E2B17" w:rsidR="00226BC9" w:rsidRPr="006E6C1D" w:rsidRDefault="00832330" w:rsidP="00282B42">
      <w:pPr>
        <w:wordWrap w:val="0"/>
        <w:adjustRightInd w:val="0"/>
        <w:snapToGrid w:val="0"/>
        <w:spacing w:beforeLines="15" w:before="36" w:line="276" w:lineRule="auto"/>
        <w:jc w:val="both"/>
        <w:rPr>
          <w:sz w:val="18"/>
          <w:szCs w:val="21"/>
          <w:lang w:eastAsia="zh-CN"/>
        </w:rPr>
      </w:pPr>
      <w:r w:rsidRPr="004D4DF3">
        <w:rPr>
          <w:rFonts w:eastAsia="宋体" w:cs="宋体"/>
          <w:sz w:val="18"/>
          <w:vertAlign w:val="superscript"/>
          <w:lang w:eastAsia="zh-CN"/>
        </w:rPr>
        <w:t>10</w:t>
      </w:r>
      <w:r w:rsidRPr="004D4DF3">
        <w:rPr>
          <w:rFonts w:eastAsia="宋体" w:cs="宋体"/>
          <w:sz w:val="18"/>
          <w:lang w:eastAsia="zh-CN"/>
        </w:rPr>
        <w:t xml:space="preserve"> </w:t>
      </w:r>
      <w:r w:rsidRPr="004D4DF3">
        <w:rPr>
          <w:rFonts w:eastAsia="宋体" w:cs="宋体"/>
          <w:sz w:val="18"/>
          <w:lang w:eastAsia="zh-CN"/>
        </w:rPr>
        <w:t>行业指南草案《</w:t>
      </w:r>
      <w:r w:rsidRPr="004D4DF3">
        <w:rPr>
          <w:rFonts w:eastAsia="宋体" w:cs="宋体"/>
          <w:sz w:val="18"/>
          <w:lang w:eastAsia="zh-CN"/>
        </w:rPr>
        <w:t>DSCSA</w:t>
      </w:r>
      <w:r w:rsidRPr="004D4DF3">
        <w:rPr>
          <w:rFonts w:eastAsia="宋体" w:cs="宋体"/>
          <w:sz w:val="18"/>
          <w:lang w:eastAsia="zh-CN"/>
        </w:rPr>
        <w:t>中关于某些人类成品处方药跟踪信息互操作交换的标准：如何交换产品跟踪信息》（</w:t>
      </w:r>
      <w:r w:rsidRPr="004D4DF3">
        <w:rPr>
          <w:rFonts w:eastAsia="宋体" w:cs="宋体"/>
          <w:sz w:val="18"/>
          <w:lang w:eastAsia="zh-CN"/>
        </w:rPr>
        <w:t>2014</w:t>
      </w:r>
      <w:r w:rsidRPr="004D4DF3">
        <w:rPr>
          <w:rFonts w:eastAsia="宋体" w:cs="宋体"/>
          <w:sz w:val="18"/>
          <w:lang w:eastAsia="zh-CN"/>
        </w:rPr>
        <w:t>年</w:t>
      </w:r>
      <w:r w:rsidRPr="004D4DF3">
        <w:rPr>
          <w:rFonts w:eastAsia="宋体" w:cs="宋体"/>
          <w:sz w:val="18"/>
          <w:lang w:eastAsia="zh-CN"/>
        </w:rPr>
        <w:t>11</w:t>
      </w:r>
      <w:r w:rsidRPr="004D4DF3">
        <w:rPr>
          <w:rFonts w:eastAsia="宋体" w:cs="宋体"/>
          <w:sz w:val="18"/>
          <w:lang w:eastAsia="zh-CN"/>
        </w:rPr>
        <w:t>月）。最终定稿后，本指南可代表</w:t>
      </w:r>
      <w:r w:rsidRPr="004D4DF3">
        <w:rPr>
          <w:rFonts w:eastAsia="宋体" w:cs="宋体"/>
          <w:sz w:val="18"/>
          <w:lang w:eastAsia="zh-CN"/>
        </w:rPr>
        <w:t>FDA</w:t>
      </w:r>
      <w:r w:rsidRPr="004D4DF3">
        <w:rPr>
          <w:rFonts w:eastAsia="宋体" w:cs="宋体"/>
          <w:sz w:val="18"/>
          <w:lang w:eastAsia="zh-CN"/>
        </w:rPr>
        <w:t>目前关于该议题的观点。如需检查</w:t>
      </w:r>
      <w:r w:rsidR="009C24E0">
        <w:rPr>
          <w:rFonts w:eastAsia="宋体" w:cs="宋体" w:hint="eastAsia"/>
          <w:sz w:val="18"/>
          <w:lang w:eastAsia="zh-CN"/>
        </w:rPr>
        <w:t>所</w:t>
      </w:r>
      <w:r w:rsidRPr="004D4DF3">
        <w:rPr>
          <w:rFonts w:eastAsia="宋体" w:cs="宋体"/>
          <w:sz w:val="18"/>
          <w:lang w:eastAsia="zh-CN"/>
        </w:rPr>
        <w:t>持有的指南</w:t>
      </w:r>
      <w:r w:rsidR="009C24E0">
        <w:rPr>
          <w:rFonts w:eastAsia="宋体" w:cs="宋体" w:hint="eastAsia"/>
          <w:sz w:val="18"/>
          <w:lang w:eastAsia="zh-CN"/>
        </w:rPr>
        <w:t>是否为</w:t>
      </w:r>
      <w:r w:rsidR="009C24E0" w:rsidRPr="009C24E0">
        <w:rPr>
          <w:rFonts w:eastAsia="宋体" w:cs="宋体" w:hint="eastAsia"/>
          <w:sz w:val="18"/>
          <w:lang w:eastAsia="zh-CN"/>
        </w:rPr>
        <w:t>最新版本</w:t>
      </w:r>
      <w:r w:rsidRPr="004D4DF3">
        <w:rPr>
          <w:rFonts w:eastAsia="宋体" w:cs="宋体"/>
          <w:sz w:val="18"/>
          <w:lang w:eastAsia="zh-CN"/>
        </w:rPr>
        <w:t>，可登陆</w:t>
      </w:r>
      <w:r w:rsidRPr="004D4DF3">
        <w:rPr>
          <w:rFonts w:eastAsia="宋体" w:cs="宋体"/>
          <w:sz w:val="18"/>
          <w:lang w:eastAsia="zh-CN"/>
        </w:rPr>
        <w:t>FDA</w:t>
      </w:r>
      <w:r w:rsidRPr="004D4DF3">
        <w:rPr>
          <w:rFonts w:eastAsia="宋体" w:cs="宋体"/>
          <w:sz w:val="18"/>
          <w:lang w:eastAsia="zh-CN"/>
        </w:rPr>
        <w:t>药物指南网页进行查询：</w:t>
      </w:r>
      <w:r w:rsidRPr="004D4DF3">
        <w:rPr>
          <w:rFonts w:eastAsia="宋体" w:cs="宋体"/>
          <w:color w:val="0000FF"/>
          <w:sz w:val="18"/>
          <w:u w:val="single"/>
          <w:lang w:eastAsia="zh-CN"/>
        </w:rPr>
        <w:t>https://www.fda.gov/Drugs/GuidanceComplianceRegulatoryInformation/Guidances/default.htm</w:t>
      </w:r>
      <w:r w:rsidRPr="004D4DF3">
        <w:rPr>
          <w:rFonts w:eastAsia="宋体" w:cs="宋体"/>
          <w:sz w:val="18"/>
          <w:lang w:eastAsia="zh-CN"/>
        </w:rPr>
        <w:t>。</w:t>
      </w:r>
    </w:p>
    <w:p w14:paraId="1C1FBB14" w14:textId="77777777" w:rsidR="00EE7BE0" w:rsidRPr="00EE7BE0" w:rsidRDefault="00832330" w:rsidP="006E6C1D">
      <w:pPr>
        <w:adjustRightInd w:val="0"/>
        <w:snapToGrid w:val="0"/>
        <w:spacing w:beforeLines="15" w:before="36" w:line="276" w:lineRule="auto"/>
        <w:jc w:val="both"/>
        <w:rPr>
          <w:b/>
          <w:sz w:val="21"/>
          <w:szCs w:val="21"/>
          <w:lang w:eastAsia="zh-CN"/>
        </w:rPr>
      </w:pPr>
      <w:r w:rsidRPr="004D4DF3">
        <w:rPr>
          <w:rFonts w:eastAsia="宋体" w:cs="宋体"/>
          <w:sz w:val="18"/>
          <w:vertAlign w:val="superscript"/>
          <w:lang w:eastAsia="zh-CN"/>
        </w:rPr>
        <w:t>11</w:t>
      </w:r>
      <w:r w:rsidRPr="004D4DF3">
        <w:rPr>
          <w:rFonts w:eastAsia="宋体" w:cs="宋体"/>
          <w:sz w:val="18"/>
          <w:lang w:eastAsia="zh-CN"/>
        </w:rPr>
        <w:t xml:space="preserve"> </w:t>
      </w:r>
      <w:r w:rsidRPr="004D4DF3">
        <w:rPr>
          <w:rFonts w:eastAsia="宋体" w:cs="宋体"/>
          <w:sz w:val="18"/>
          <w:lang w:eastAsia="zh-CN"/>
        </w:rPr>
        <w:t>根据第</w:t>
      </w:r>
      <w:r w:rsidRPr="004D4DF3">
        <w:rPr>
          <w:rFonts w:eastAsia="宋体" w:cs="宋体"/>
          <w:sz w:val="18"/>
          <w:lang w:eastAsia="zh-CN"/>
        </w:rPr>
        <w:t>582(b)(1)(C)</w:t>
      </w:r>
      <w:r w:rsidRPr="004D4DF3">
        <w:rPr>
          <w:rFonts w:eastAsia="宋体" w:cs="宋体"/>
          <w:sz w:val="18"/>
          <w:lang w:eastAsia="zh-CN"/>
        </w:rPr>
        <w:t>节，要求制造商从</w:t>
      </w:r>
      <w:r w:rsidRPr="004D4DF3">
        <w:rPr>
          <w:rFonts w:eastAsia="宋体" w:cs="宋体"/>
          <w:sz w:val="18"/>
          <w:lang w:eastAsia="zh-CN"/>
        </w:rPr>
        <w:t>2017</w:t>
      </w:r>
      <w:r w:rsidRPr="004D4DF3">
        <w:rPr>
          <w:rFonts w:eastAsia="宋体" w:cs="宋体"/>
          <w:sz w:val="18"/>
          <w:lang w:eastAsia="zh-CN"/>
        </w:rPr>
        <w:t>年</w:t>
      </w:r>
      <w:r w:rsidRPr="004D4DF3">
        <w:rPr>
          <w:rFonts w:eastAsia="宋体" w:cs="宋体"/>
          <w:sz w:val="18"/>
          <w:lang w:eastAsia="zh-CN"/>
        </w:rPr>
        <w:t>11</w:t>
      </w:r>
      <w:r w:rsidRPr="004D4DF3">
        <w:rPr>
          <w:rFonts w:eastAsia="宋体" w:cs="宋体"/>
          <w:sz w:val="18"/>
          <w:lang w:eastAsia="zh-CN"/>
        </w:rPr>
        <w:t>月</w:t>
      </w:r>
      <w:r w:rsidRPr="004D4DF3">
        <w:rPr>
          <w:rFonts w:eastAsia="宋体" w:cs="宋体"/>
          <w:sz w:val="18"/>
          <w:lang w:eastAsia="zh-CN"/>
        </w:rPr>
        <w:t>27</w:t>
      </w:r>
      <w:r w:rsidRPr="004D4DF3">
        <w:rPr>
          <w:rFonts w:eastAsia="宋体" w:cs="宋体"/>
          <w:sz w:val="18"/>
          <w:lang w:eastAsia="zh-CN"/>
        </w:rPr>
        <w:t>日开始提供某些交易的电子版产品跟踪信息。</w:t>
      </w:r>
      <w:r w:rsidRPr="004D4DF3">
        <w:rPr>
          <w:rFonts w:eastAsia="宋体" w:cs="宋体"/>
          <w:b/>
          <w:sz w:val="18"/>
          <w:lang w:eastAsia="zh-CN"/>
        </w:rPr>
        <w:br w:type="page"/>
      </w:r>
    </w:p>
    <w:p w14:paraId="0858A903" w14:textId="77777777" w:rsidR="00EE7BE0" w:rsidRPr="006E6C1D" w:rsidRDefault="00EE7BE0" w:rsidP="004D4DF3">
      <w:pPr>
        <w:pStyle w:val="a3"/>
        <w:adjustRightInd w:val="0"/>
        <w:snapToGrid w:val="0"/>
        <w:spacing w:beforeLines="50" w:before="120" w:line="300" w:lineRule="auto"/>
        <w:ind w:leftChars="200" w:left="862" w:hangingChars="200" w:hanging="422"/>
        <w:jc w:val="both"/>
        <w:outlineLvl w:val="1"/>
        <w:rPr>
          <w:b/>
          <w:sz w:val="21"/>
          <w:szCs w:val="21"/>
          <w:lang w:eastAsia="zh-CN"/>
        </w:rPr>
      </w:pPr>
      <w:bookmarkStart w:id="4" w:name="_Toc91865088"/>
      <w:r w:rsidRPr="004D4DF3">
        <w:rPr>
          <w:rFonts w:eastAsia="宋体" w:cs="宋体"/>
          <w:b/>
          <w:sz w:val="21"/>
          <w:lang w:eastAsia="zh-CN"/>
        </w:rPr>
        <w:lastRenderedPageBreak/>
        <w:t>A.</w:t>
      </w:r>
      <w:r w:rsidRPr="004D4DF3">
        <w:rPr>
          <w:rFonts w:eastAsia="宋体" w:cs="宋体"/>
          <w:b/>
          <w:lang w:eastAsia="zh-CN"/>
        </w:rPr>
        <w:tab/>
      </w:r>
      <w:r w:rsidRPr="004D4DF3">
        <w:rPr>
          <w:rFonts w:eastAsia="宋体" w:cs="宋体"/>
          <w:b/>
          <w:sz w:val="21"/>
          <w:lang w:eastAsia="zh-CN"/>
        </w:rPr>
        <w:t>制造商</w:t>
      </w:r>
      <w:bookmarkEnd w:id="4"/>
    </w:p>
    <w:p w14:paraId="4C589B26" w14:textId="5C48E730"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FDA</w:t>
      </w:r>
      <w:r w:rsidRPr="004D4DF3">
        <w:rPr>
          <w:rFonts w:eastAsia="宋体" w:cs="宋体"/>
          <w:sz w:val="21"/>
          <w:lang w:eastAsia="zh-CN"/>
        </w:rPr>
        <w:t>认可以下事实：即存在涉及多个实体的业务关系，这些实体可能都符合</w:t>
      </w:r>
      <w:r w:rsidRPr="004D4DF3">
        <w:rPr>
          <w:rFonts w:eastAsia="宋体" w:cs="宋体"/>
          <w:sz w:val="21"/>
          <w:lang w:eastAsia="zh-CN"/>
        </w:rPr>
        <w:t>DSCSA</w:t>
      </w:r>
      <w:r w:rsidRPr="004D4DF3">
        <w:rPr>
          <w:rFonts w:eastAsia="宋体" w:cs="宋体"/>
          <w:sz w:val="21"/>
          <w:lang w:eastAsia="zh-CN"/>
        </w:rPr>
        <w:t>中制造商的定义（例如，持有根据《</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505</w:t>
      </w:r>
      <w:r w:rsidRPr="004D4DF3">
        <w:rPr>
          <w:rFonts w:eastAsia="宋体" w:cs="宋体"/>
          <w:sz w:val="21"/>
          <w:lang w:eastAsia="zh-CN"/>
        </w:rPr>
        <w:t>节批准的申请的个人、此类个人的共同许可合作伙伴或其附属公司</w:t>
      </w:r>
      <w:r w:rsidRPr="004D4DF3">
        <w:rPr>
          <w:rFonts w:eastAsia="宋体" w:cs="宋体"/>
          <w:sz w:val="21"/>
          <w:vertAlign w:val="superscript"/>
          <w:lang w:eastAsia="zh-CN"/>
        </w:rPr>
        <w:t>16</w:t>
      </w:r>
      <w:r w:rsidRPr="004D4DF3">
        <w:rPr>
          <w:rFonts w:eastAsia="宋体" w:cs="宋体"/>
          <w:sz w:val="21"/>
          <w:lang w:eastAsia="zh-CN"/>
        </w:rPr>
        <w:t>）。存在上述情况时，此类实体应确定并在书面协议中明确说明</w:t>
      </w:r>
      <w:r w:rsidR="005C11DE">
        <w:rPr>
          <w:rFonts w:eastAsia="宋体" w:cs="宋体" w:hint="eastAsia"/>
          <w:sz w:val="21"/>
          <w:lang w:eastAsia="zh-CN"/>
        </w:rPr>
        <w:t>需根据</w:t>
      </w:r>
      <w:r w:rsidRPr="004D4DF3">
        <w:rPr>
          <w:rFonts w:eastAsia="宋体" w:cs="宋体"/>
          <w:sz w:val="21"/>
          <w:lang w:eastAsia="zh-CN"/>
        </w:rPr>
        <w:t>《</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582(b)</w:t>
      </w:r>
      <w:r w:rsidRPr="004D4DF3">
        <w:rPr>
          <w:rFonts w:eastAsia="宋体" w:cs="宋体"/>
          <w:sz w:val="21"/>
          <w:lang w:eastAsia="zh-CN"/>
        </w:rPr>
        <w:t>节要</w:t>
      </w:r>
      <w:proofErr w:type="gramStart"/>
      <w:r w:rsidRPr="004D4DF3">
        <w:rPr>
          <w:rFonts w:eastAsia="宋体" w:cs="宋体"/>
          <w:sz w:val="21"/>
          <w:lang w:eastAsia="zh-CN"/>
        </w:rPr>
        <w:t>求</w:t>
      </w:r>
      <w:r w:rsidR="005C11DE" w:rsidRPr="005C11DE">
        <w:rPr>
          <w:rFonts w:eastAsia="宋体" w:cs="宋体" w:hint="eastAsia"/>
          <w:sz w:val="21"/>
          <w:lang w:eastAsia="zh-CN"/>
        </w:rPr>
        <w:t>开展</w:t>
      </w:r>
      <w:proofErr w:type="gramEnd"/>
      <w:r w:rsidRPr="004D4DF3">
        <w:rPr>
          <w:rFonts w:eastAsia="宋体" w:cs="宋体"/>
          <w:sz w:val="21"/>
          <w:lang w:eastAsia="zh-CN"/>
        </w:rPr>
        <w:t>活动</w:t>
      </w:r>
      <w:r w:rsidR="005C11DE">
        <w:rPr>
          <w:rFonts w:eastAsia="宋体" w:cs="宋体" w:hint="eastAsia"/>
          <w:sz w:val="21"/>
          <w:lang w:eastAsia="zh-CN"/>
        </w:rPr>
        <w:t>的实体</w:t>
      </w:r>
      <w:r w:rsidRPr="004D4DF3">
        <w:rPr>
          <w:rFonts w:eastAsia="宋体" w:cs="宋体"/>
          <w:sz w:val="21"/>
          <w:lang w:eastAsia="zh-CN"/>
        </w:rPr>
        <w:t>。</w:t>
      </w:r>
    </w:p>
    <w:p w14:paraId="7E44F072" w14:textId="77777777" w:rsidR="00EE7BE0" w:rsidRPr="006E6C1D" w:rsidRDefault="00EE7BE0" w:rsidP="004D4DF3">
      <w:pPr>
        <w:pStyle w:val="a3"/>
        <w:adjustRightInd w:val="0"/>
        <w:snapToGrid w:val="0"/>
        <w:spacing w:beforeLines="50" w:before="120" w:line="300" w:lineRule="auto"/>
        <w:ind w:leftChars="200" w:left="862" w:hangingChars="200" w:hanging="422"/>
        <w:jc w:val="both"/>
        <w:outlineLvl w:val="1"/>
        <w:rPr>
          <w:b/>
          <w:sz w:val="21"/>
          <w:szCs w:val="21"/>
          <w:lang w:eastAsia="zh-CN"/>
        </w:rPr>
      </w:pPr>
      <w:bookmarkStart w:id="5" w:name="_Toc91865089"/>
      <w:r w:rsidRPr="004D4DF3">
        <w:rPr>
          <w:rFonts w:eastAsia="宋体" w:cs="宋体"/>
          <w:b/>
          <w:sz w:val="21"/>
          <w:lang w:eastAsia="zh-CN"/>
        </w:rPr>
        <w:t>B.</w:t>
      </w:r>
      <w:r w:rsidRPr="004D4DF3">
        <w:rPr>
          <w:rFonts w:eastAsia="宋体" w:cs="宋体"/>
          <w:b/>
          <w:lang w:eastAsia="zh-CN"/>
        </w:rPr>
        <w:tab/>
      </w:r>
      <w:r w:rsidRPr="004D4DF3">
        <w:rPr>
          <w:rFonts w:eastAsia="宋体" w:cs="宋体"/>
          <w:b/>
          <w:sz w:val="21"/>
          <w:lang w:eastAsia="zh-CN"/>
        </w:rPr>
        <w:t>分装商</w:t>
      </w:r>
      <w:bookmarkEnd w:id="5"/>
    </w:p>
    <w:p w14:paraId="35C937FB" w14:textId="77777777" w:rsidR="00EE7BE0" w:rsidRDefault="00832330" w:rsidP="00D86218">
      <w:pPr>
        <w:pStyle w:val="a3"/>
        <w:adjustRightInd w:val="0"/>
        <w:snapToGrid w:val="0"/>
        <w:spacing w:beforeLines="50" w:before="120" w:line="300" w:lineRule="auto"/>
        <w:ind w:leftChars="200" w:left="440"/>
        <w:jc w:val="both"/>
        <w:rPr>
          <w:sz w:val="21"/>
          <w:szCs w:val="21"/>
          <w:lang w:eastAsia="zh-CN"/>
        </w:rPr>
      </w:pPr>
      <w:r w:rsidRPr="004D4DF3">
        <w:rPr>
          <w:rFonts w:eastAsia="宋体" w:cs="宋体"/>
          <w:sz w:val="21"/>
          <w:lang w:eastAsia="zh-CN"/>
        </w:rPr>
        <w:t>以下章节提供了对的建议。</w:t>
      </w:r>
    </w:p>
    <w:p w14:paraId="037567B0" w14:textId="77777777" w:rsidR="00EE7BE0" w:rsidRDefault="00EE7BE0" w:rsidP="004D4DF3">
      <w:pPr>
        <w:adjustRightInd w:val="0"/>
        <w:snapToGrid w:val="0"/>
        <w:spacing w:beforeLines="50" w:before="120" w:line="300" w:lineRule="auto"/>
        <w:ind w:leftChars="400" w:left="1300" w:hangingChars="200" w:hanging="420"/>
        <w:jc w:val="both"/>
        <w:outlineLvl w:val="2"/>
        <w:rPr>
          <w:i/>
          <w:sz w:val="21"/>
          <w:szCs w:val="21"/>
          <w:lang w:eastAsia="zh-CN"/>
        </w:rPr>
      </w:pPr>
      <w:bookmarkStart w:id="6" w:name="_Toc91865090"/>
      <w:r w:rsidRPr="004D4DF3">
        <w:rPr>
          <w:rFonts w:eastAsia="宋体" w:cs="宋体"/>
          <w:i/>
          <w:sz w:val="21"/>
          <w:lang w:eastAsia="zh-CN"/>
        </w:rPr>
        <w:t>1.</w:t>
      </w:r>
      <w:r w:rsidRPr="004D4DF3">
        <w:rPr>
          <w:rFonts w:eastAsia="宋体" w:cs="宋体"/>
          <w:sz w:val="21"/>
          <w:lang w:eastAsia="zh-CN"/>
        </w:rPr>
        <w:tab/>
      </w:r>
      <w:proofErr w:type="gramStart"/>
      <w:r w:rsidRPr="004D4DF3">
        <w:rPr>
          <w:rFonts w:eastAsia="宋体" w:cs="宋体"/>
          <w:i/>
          <w:sz w:val="21"/>
          <w:lang w:eastAsia="zh-CN"/>
        </w:rPr>
        <w:t>分装商到分装商</w:t>
      </w:r>
      <w:proofErr w:type="gramEnd"/>
      <w:r w:rsidRPr="004D4DF3">
        <w:rPr>
          <w:rFonts w:eastAsia="宋体" w:cs="宋体"/>
          <w:i/>
          <w:sz w:val="21"/>
          <w:lang w:eastAsia="zh-CN"/>
        </w:rPr>
        <w:t>销售，以满足特定患者需求</w:t>
      </w:r>
      <w:bookmarkEnd w:id="6"/>
    </w:p>
    <w:p w14:paraId="4A1773B3" w14:textId="71DB2BBB" w:rsidR="003A5E0E" w:rsidRDefault="00832330" w:rsidP="003A5E0E">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第</w:t>
      </w:r>
      <w:r w:rsidRPr="004D4DF3">
        <w:rPr>
          <w:rFonts w:eastAsia="宋体" w:cs="宋体"/>
          <w:sz w:val="21"/>
          <w:lang w:eastAsia="zh-CN"/>
        </w:rPr>
        <w:t>582(d)(1)(A)(ii)</w:t>
      </w:r>
      <w:r w:rsidRPr="004D4DF3">
        <w:rPr>
          <w:rFonts w:eastAsia="宋体" w:cs="宋体"/>
          <w:sz w:val="21"/>
          <w:lang w:eastAsia="zh-CN"/>
        </w:rPr>
        <w:t>节要求</w:t>
      </w:r>
      <w:proofErr w:type="gramStart"/>
      <w:r w:rsidRPr="004D4DF3">
        <w:rPr>
          <w:rFonts w:eastAsia="宋体" w:cs="宋体"/>
          <w:sz w:val="21"/>
          <w:lang w:eastAsia="zh-CN"/>
        </w:rPr>
        <w:t>分装商</w:t>
      </w:r>
      <w:proofErr w:type="gramEnd"/>
      <w:r w:rsidRPr="004D4DF3">
        <w:rPr>
          <w:rFonts w:eastAsia="宋体" w:cs="宋体"/>
          <w:sz w:val="21"/>
          <w:lang w:eastAsia="zh-CN"/>
        </w:rPr>
        <w:t>在每次转让产品所有权的交易中（但不包括分装给患者或退货），向后续采购商提供产品跟踪信息。</w:t>
      </w:r>
      <w:r w:rsidRPr="004D4DF3">
        <w:rPr>
          <w:rFonts w:eastAsia="宋体" w:cs="宋体"/>
          <w:sz w:val="21"/>
          <w:vertAlign w:val="superscript"/>
          <w:lang w:eastAsia="zh-CN"/>
        </w:rPr>
        <w:t>17</w:t>
      </w:r>
      <w:r w:rsidRPr="004D4DF3">
        <w:rPr>
          <w:rFonts w:eastAsia="宋体" w:cs="宋体"/>
          <w:sz w:val="21"/>
          <w:lang w:eastAsia="zh-CN"/>
        </w:rPr>
        <w:t>但是，在</w:t>
      </w:r>
      <w:proofErr w:type="gramStart"/>
      <w:r w:rsidRPr="004D4DF3">
        <w:rPr>
          <w:rFonts w:eastAsia="宋体" w:cs="宋体"/>
          <w:sz w:val="21"/>
          <w:lang w:eastAsia="zh-CN"/>
        </w:rPr>
        <w:t>分装商</w:t>
      </w:r>
      <w:proofErr w:type="gramEnd"/>
      <w:r w:rsidRPr="004D4DF3">
        <w:rPr>
          <w:rFonts w:eastAsia="宋体" w:cs="宋体"/>
          <w:sz w:val="21"/>
          <w:lang w:eastAsia="zh-CN"/>
        </w:rPr>
        <w:t>向另一个</w:t>
      </w:r>
      <w:proofErr w:type="gramStart"/>
      <w:r w:rsidRPr="004D4DF3">
        <w:rPr>
          <w:rFonts w:eastAsia="宋体" w:cs="宋体"/>
          <w:sz w:val="21"/>
          <w:lang w:eastAsia="zh-CN"/>
        </w:rPr>
        <w:t>分装商</w:t>
      </w:r>
      <w:proofErr w:type="gramEnd"/>
      <w:r w:rsidRPr="004D4DF3">
        <w:rPr>
          <w:rFonts w:eastAsia="宋体" w:cs="宋体"/>
          <w:sz w:val="21"/>
          <w:lang w:eastAsia="zh-CN"/>
        </w:rPr>
        <w:t>出售产品以满足</w:t>
      </w:r>
      <w:r w:rsidRPr="004D4DF3">
        <w:rPr>
          <w:rFonts w:eastAsia="宋体" w:cs="宋体"/>
          <w:sz w:val="21"/>
          <w:lang w:eastAsia="zh-CN"/>
        </w:rPr>
        <w:t>“</w:t>
      </w:r>
      <w:r w:rsidRPr="004D4DF3">
        <w:rPr>
          <w:rFonts w:eastAsia="宋体" w:cs="宋体"/>
          <w:sz w:val="21"/>
          <w:lang w:eastAsia="zh-CN"/>
        </w:rPr>
        <w:t>特定患者需求</w:t>
      </w:r>
      <w:r w:rsidRPr="004D4DF3">
        <w:rPr>
          <w:rFonts w:eastAsia="宋体" w:cs="宋体"/>
          <w:sz w:val="21"/>
          <w:lang w:eastAsia="zh-CN"/>
        </w:rPr>
        <w:t>”</w:t>
      </w:r>
      <w:r w:rsidRPr="004D4DF3">
        <w:rPr>
          <w:rFonts w:eastAsia="宋体" w:cs="宋体"/>
          <w:sz w:val="21"/>
          <w:lang w:eastAsia="zh-CN"/>
        </w:rPr>
        <w:t>的情况下，</w:t>
      </w:r>
      <w:proofErr w:type="gramStart"/>
      <w:r w:rsidRPr="004D4DF3">
        <w:rPr>
          <w:rFonts w:eastAsia="宋体" w:cs="宋体"/>
          <w:sz w:val="21"/>
          <w:lang w:eastAsia="zh-CN"/>
        </w:rPr>
        <w:t>分装商</w:t>
      </w:r>
      <w:proofErr w:type="gramEnd"/>
      <w:r w:rsidRPr="004D4DF3">
        <w:rPr>
          <w:rFonts w:eastAsia="宋体" w:cs="宋体"/>
          <w:sz w:val="21"/>
          <w:lang w:eastAsia="zh-CN"/>
        </w:rPr>
        <w:t>不需要提供产品跟踪信息。</w:t>
      </w:r>
      <w:r w:rsidRPr="004D4DF3">
        <w:rPr>
          <w:rFonts w:eastAsia="宋体" w:cs="宋体"/>
          <w:sz w:val="21"/>
          <w:vertAlign w:val="superscript"/>
          <w:lang w:eastAsia="zh-CN"/>
        </w:rPr>
        <w:t>18</w:t>
      </w:r>
      <w:r w:rsidRPr="004D4DF3">
        <w:rPr>
          <w:rFonts w:eastAsia="宋体" w:cs="宋体"/>
          <w:sz w:val="21"/>
          <w:lang w:eastAsia="zh-CN"/>
        </w:rPr>
        <w:t>当产品所有权</w:t>
      </w:r>
      <w:r w:rsidR="00CA27B8" w:rsidRPr="00CC0FEC">
        <w:rPr>
          <w:rFonts w:eastAsia="宋体" w:cs="宋体" w:hint="eastAsia"/>
          <w:sz w:val="21"/>
          <w:lang w:eastAsia="zh-CN"/>
        </w:rPr>
        <w:t>在药房间</w:t>
      </w:r>
      <w:r w:rsidR="00CA27B8">
        <w:rPr>
          <w:rFonts w:eastAsia="宋体" w:cs="宋体" w:hint="eastAsia"/>
          <w:sz w:val="21"/>
          <w:lang w:eastAsia="zh-CN"/>
        </w:rPr>
        <w:t>转移</w:t>
      </w:r>
      <w:r w:rsidRPr="004D4DF3">
        <w:rPr>
          <w:rFonts w:eastAsia="宋体" w:cs="宋体"/>
          <w:sz w:val="21"/>
          <w:lang w:eastAsia="zh-CN"/>
        </w:rPr>
        <w:t>以便为标识的患者开具处方时，销售须满足特定患者需求。</w:t>
      </w:r>
      <w:r w:rsidRPr="004D4DF3">
        <w:rPr>
          <w:rFonts w:eastAsia="宋体" w:cs="宋体"/>
          <w:sz w:val="21"/>
          <w:vertAlign w:val="superscript"/>
          <w:lang w:eastAsia="zh-CN"/>
        </w:rPr>
        <w:t>19</w:t>
      </w:r>
      <w:r w:rsidRPr="004D4DF3">
        <w:rPr>
          <w:rFonts w:eastAsia="宋体" w:cs="宋体"/>
          <w:sz w:val="21"/>
          <w:lang w:eastAsia="zh-CN"/>
        </w:rPr>
        <w:t>每个药房均应记录为满足特定患者需求而销售的处方药产品，记录方式应便于药房在调查可疑或非法产品、召回或发布非法产品通知时采取适当行动。</w:t>
      </w:r>
    </w:p>
    <w:p w14:paraId="00BE6CAD" w14:textId="77777777" w:rsidR="006E6C1D" w:rsidRPr="00447D9B" w:rsidRDefault="006E6C1D" w:rsidP="00282B42">
      <w:pPr>
        <w:pStyle w:val="a3"/>
        <w:adjustRightInd w:val="0"/>
        <w:snapToGrid w:val="0"/>
        <w:spacing w:beforeLines="2050" w:before="4920" w:line="300" w:lineRule="auto"/>
        <w:jc w:val="both"/>
        <w:rPr>
          <w:rFonts w:eastAsiaTheme="minorEastAsia"/>
          <w:sz w:val="21"/>
          <w:szCs w:val="21"/>
          <w:lang w:eastAsia="zh-CN"/>
        </w:rPr>
      </w:pPr>
      <w:r w:rsidRPr="004D4DF3">
        <w:rPr>
          <w:rFonts w:eastAsia="宋体" w:cs="宋体"/>
          <w:sz w:val="21"/>
          <w:lang w:eastAsia="zh-CN"/>
        </w:rPr>
        <w:t>____________________</w:t>
      </w:r>
    </w:p>
    <w:p w14:paraId="245BE9BD" w14:textId="73DA099B" w:rsidR="00226BC9" w:rsidRPr="006E6C1D" w:rsidRDefault="00832330" w:rsidP="006E6C1D">
      <w:pPr>
        <w:adjustRightInd w:val="0"/>
        <w:snapToGrid w:val="0"/>
        <w:spacing w:beforeLines="15" w:before="36" w:line="276" w:lineRule="auto"/>
        <w:jc w:val="both"/>
        <w:rPr>
          <w:sz w:val="18"/>
          <w:szCs w:val="21"/>
          <w:lang w:eastAsia="zh-CN"/>
        </w:rPr>
      </w:pPr>
      <w:r w:rsidRPr="004D4DF3">
        <w:rPr>
          <w:rFonts w:eastAsia="宋体" w:cs="宋体"/>
          <w:sz w:val="18"/>
          <w:vertAlign w:val="superscript"/>
          <w:lang w:eastAsia="zh-CN"/>
        </w:rPr>
        <w:t>12</w:t>
      </w:r>
      <w:r w:rsidRPr="004D4DF3">
        <w:rPr>
          <w:rFonts w:eastAsia="宋体" w:cs="宋体"/>
          <w:sz w:val="18"/>
          <w:lang w:eastAsia="zh-CN"/>
        </w:rPr>
        <w:t xml:space="preserve"> </w:t>
      </w:r>
      <w:r w:rsidRPr="004D4DF3">
        <w:rPr>
          <w:rFonts w:eastAsia="宋体" w:cs="宋体"/>
          <w:sz w:val="18"/>
          <w:lang w:eastAsia="zh-CN"/>
        </w:rPr>
        <w:t>行业指南草案《根据</w:t>
      </w:r>
      <w:r w:rsidRPr="004D4DF3">
        <w:rPr>
          <w:rFonts w:eastAsia="宋体" w:cs="宋体"/>
          <w:sz w:val="18"/>
          <w:lang w:eastAsia="zh-CN"/>
        </w:rPr>
        <w:t>&lt;</w:t>
      </w:r>
      <w:r w:rsidRPr="004D4DF3">
        <w:rPr>
          <w:rFonts w:eastAsia="宋体" w:cs="宋体"/>
          <w:sz w:val="18"/>
          <w:lang w:eastAsia="zh-CN"/>
        </w:rPr>
        <w:t>药品供应链安全法案</w:t>
      </w:r>
      <w:r w:rsidRPr="004D4DF3">
        <w:rPr>
          <w:rFonts w:eastAsia="宋体" w:cs="宋体"/>
          <w:sz w:val="18"/>
          <w:lang w:eastAsia="zh-CN"/>
        </w:rPr>
        <w:t>&gt;</w:t>
      </w:r>
      <w:r w:rsidRPr="004D4DF3">
        <w:rPr>
          <w:rFonts w:eastAsia="宋体" w:cs="宋体"/>
          <w:sz w:val="18"/>
          <w:lang w:eastAsia="zh-CN"/>
        </w:rPr>
        <w:t>确定贸易伙伴》（</w:t>
      </w:r>
      <w:r w:rsidRPr="004D4DF3">
        <w:rPr>
          <w:rFonts w:eastAsia="宋体" w:cs="宋体"/>
          <w:sz w:val="18"/>
          <w:lang w:eastAsia="zh-CN"/>
        </w:rPr>
        <w:t>2017</w:t>
      </w:r>
      <w:r w:rsidRPr="004D4DF3">
        <w:rPr>
          <w:rFonts w:eastAsia="宋体" w:cs="宋体"/>
          <w:sz w:val="18"/>
          <w:lang w:eastAsia="zh-CN"/>
        </w:rPr>
        <w:t>年</w:t>
      </w:r>
      <w:r w:rsidRPr="004D4DF3">
        <w:rPr>
          <w:rFonts w:eastAsia="宋体" w:cs="宋体"/>
          <w:sz w:val="18"/>
          <w:lang w:eastAsia="zh-CN"/>
        </w:rPr>
        <w:t>8</w:t>
      </w:r>
      <w:r w:rsidRPr="004D4DF3">
        <w:rPr>
          <w:rFonts w:eastAsia="宋体" w:cs="宋体"/>
          <w:sz w:val="18"/>
          <w:lang w:eastAsia="zh-CN"/>
        </w:rPr>
        <w:t>月）。最终定稿后，本指南可代表</w:t>
      </w:r>
      <w:r w:rsidRPr="004D4DF3">
        <w:rPr>
          <w:rFonts w:eastAsia="宋体" w:cs="宋体"/>
          <w:sz w:val="18"/>
          <w:lang w:eastAsia="zh-CN"/>
        </w:rPr>
        <w:t>FDA</w:t>
      </w:r>
      <w:r w:rsidRPr="004D4DF3">
        <w:rPr>
          <w:rFonts w:eastAsia="宋体" w:cs="宋体"/>
          <w:sz w:val="18"/>
          <w:lang w:eastAsia="zh-CN"/>
        </w:rPr>
        <w:t>目前关于该议题的观点。</w:t>
      </w:r>
      <w:r w:rsidR="009C24E0" w:rsidRPr="009C24E0">
        <w:rPr>
          <w:rFonts w:eastAsia="宋体" w:cs="宋体" w:hint="eastAsia"/>
          <w:sz w:val="18"/>
          <w:lang w:eastAsia="zh-CN"/>
        </w:rPr>
        <w:t>如需检查所持有的指南是否为最新版本</w:t>
      </w:r>
      <w:r w:rsidRPr="004D4DF3">
        <w:rPr>
          <w:rFonts w:eastAsia="宋体" w:cs="宋体"/>
          <w:sz w:val="18"/>
          <w:lang w:eastAsia="zh-CN"/>
        </w:rPr>
        <w:t>，可登陆</w:t>
      </w:r>
      <w:r w:rsidRPr="004D4DF3">
        <w:rPr>
          <w:rFonts w:eastAsia="宋体" w:cs="宋体"/>
          <w:sz w:val="18"/>
          <w:lang w:eastAsia="zh-CN"/>
        </w:rPr>
        <w:t>FDA</w:t>
      </w:r>
      <w:r w:rsidRPr="004D4DF3">
        <w:rPr>
          <w:rFonts w:eastAsia="宋体" w:cs="宋体"/>
          <w:sz w:val="18"/>
          <w:lang w:eastAsia="zh-CN"/>
        </w:rPr>
        <w:t>药物指南网页进行查询：</w:t>
      </w:r>
      <w:r w:rsidRPr="004D4DF3">
        <w:rPr>
          <w:rFonts w:eastAsia="宋体" w:cs="宋体"/>
          <w:color w:val="0000FF"/>
          <w:sz w:val="18"/>
          <w:u w:val="single"/>
          <w:lang w:eastAsia="zh-CN"/>
        </w:rPr>
        <w:t>https://www.fda.gov/Drugs/GuidanceComplianceRegulatoryInformation/Guidances/default.htm</w:t>
      </w:r>
      <w:r w:rsidRPr="004D4DF3">
        <w:rPr>
          <w:rFonts w:eastAsia="宋体" w:cs="宋体"/>
          <w:sz w:val="18"/>
          <w:lang w:eastAsia="zh-CN"/>
        </w:rPr>
        <w:t>。</w:t>
      </w:r>
    </w:p>
    <w:p w14:paraId="7522B6AC" w14:textId="77777777" w:rsidR="00226BC9" w:rsidRPr="006E6C1D" w:rsidRDefault="00832330" w:rsidP="006E6C1D">
      <w:pPr>
        <w:adjustRightInd w:val="0"/>
        <w:snapToGrid w:val="0"/>
        <w:spacing w:beforeLines="15" w:before="36" w:line="276" w:lineRule="auto"/>
        <w:jc w:val="both"/>
        <w:rPr>
          <w:sz w:val="18"/>
          <w:szCs w:val="21"/>
          <w:lang w:eastAsia="zh-CN"/>
        </w:rPr>
      </w:pPr>
      <w:r w:rsidRPr="004D4DF3">
        <w:rPr>
          <w:rFonts w:eastAsia="宋体" w:cs="宋体"/>
          <w:sz w:val="18"/>
          <w:vertAlign w:val="superscript"/>
          <w:lang w:eastAsia="zh-CN"/>
        </w:rPr>
        <w:t>13</w:t>
      </w:r>
      <w:r w:rsidRPr="004D4DF3">
        <w:rPr>
          <w:rFonts w:eastAsia="宋体" w:cs="宋体"/>
          <w:sz w:val="18"/>
          <w:lang w:eastAsia="zh-CN"/>
        </w:rPr>
        <w:t xml:space="preserve"> </w:t>
      </w:r>
      <w:r w:rsidRPr="004D4DF3">
        <w:rPr>
          <w:rFonts w:eastAsia="宋体" w:cs="宋体"/>
          <w:sz w:val="18"/>
          <w:lang w:eastAsia="zh-CN"/>
        </w:rPr>
        <w:t>参见《</w:t>
      </w:r>
      <w:r w:rsidRPr="004D4DF3">
        <w:rPr>
          <w:rFonts w:eastAsia="宋体" w:cs="宋体"/>
          <w:sz w:val="18"/>
          <w:lang w:eastAsia="zh-CN"/>
        </w:rPr>
        <w:t>FD&amp;C</w:t>
      </w:r>
      <w:r w:rsidRPr="004D4DF3">
        <w:rPr>
          <w:rFonts w:eastAsia="宋体" w:cs="宋体"/>
          <w:sz w:val="18"/>
          <w:lang w:eastAsia="zh-CN"/>
        </w:rPr>
        <w:t>法案》第</w:t>
      </w:r>
      <w:r w:rsidRPr="004D4DF3">
        <w:rPr>
          <w:rFonts w:eastAsia="宋体" w:cs="宋体"/>
          <w:sz w:val="18"/>
          <w:lang w:eastAsia="zh-CN"/>
        </w:rPr>
        <w:t xml:space="preserve">582(a)(1) </w:t>
      </w:r>
      <w:r w:rsidRPr="004D4DF3">
        <w:rPr>
          <w:rFonts w:eastAsia="宋体" w:cs="宋体"/>
          <w:sz w:val="18"/>
          <w:lang w:eastAsia="zh-CN"/>
        </w:rPr>
        <w:t>节。</w:t>
      </w:r>
    </w:p>
    <w:p w14:paraId="4FC6E6F9" w14:textId="77777777" w:rsidR="00226BC9" w:rsidRPr="004D4DF3" w:rsidRDefault="00832330" w:rsidP="006E6C1D">
      <w:pPr>
        <w:adjustRightInd w:val="0"/>
        <w:snapToGrid w:val="0"/>
        <w:spacing w:beforeLines="15" w:before="36" w:line="276" w:lineRule="auto"/>
        <w:jc w:val="both"/>
        <w:rPr>
          <w:sz w:val="18"/>
          <w:szCs w:val="21"/>
          <w:lang w:eastAsia="zh-CN"/>
        </w:rPr>
      </w:pPr>
      <w:bookmarkStart w:id="7" w:name="_bookmark20"/>
      <w:bookmarkEnd w:id="7"/>
      <w:proofErr w:type="gramStart"/>
      <w:r w:rsidRPr="004D4DF3">
        <w:rPr>
          <w:sz w:val="18"/>
          <w:szCs w:val="21"/>
          <w:vertAlign w:val="superscript"/>
          <w:lang w:eastAsia="zh-CN"/>
        </w:rPr>
        <w:t>14</w:t>
      </w:r>
      <w:r w:rsidRPr="004D4DF3">
        <w:rPr>
          <w:sz w:val="18"/>
          <w:szCs w:val="21"/>
          <w:lang w:eastAsia="zh-CN"/>
        </w:rPr>
        <w:t xml:space="preserve"> Id.</w:t>
      </w:r>
      <w:proofErr w:type="gramEnd"/>
    </w:p>
    <w:p w14:paraId="1C97B1B4" w14:textId="77777777" w:rsidR="00226BC9" w:rsidRPr="006E6C1D" w:rsidRDefault="00832330" w:rsidP="006E6C1D">
      <w:pPr>
        <w:adjustRightInd w:val="0"/>
        <w:snapToGrid w:val="0"/>
        <w:spacing w:beforeLines="15" w:before="36" w:line="276" w:lineRule="auto"/>
        <w:jc w:val="both"/>
        <w:rPr>
          <w:sz w:val="18"/>
          <w:szCs w:val="21"/>
          <w:lang w:eastAsia="zh-CN"/>
        </w:rPr>
      </w:pPr>
      <w:r w:rsidRPr="004D4DF3">
        <w:rPr>
          <w:rFonts w:eastAsia="宋体" w:cs="宋体"/>
          <w:sz w:val="18"/>
          <w:vertAlign w:val="superscript"/>
          <w:lang w:eastAsia="zh-CN"/>
        </w:rPr>
        <w:t>15</w:t>
      </w:r>
      <w:r w:rsidRPr="004D4DF3">
        <w:rPr>
          <w:rFonts w:eastAsia="宋体" w:cs="宋体"/>
          <w:sz w:val="18"/>
          <w:lang w:eastAsia="zh-CN"/>
        </w:rPr>
        <w:t xml:space="preserve"> </w:t>
      </w:r>
      <w:r w:rsidRPr="004D4DF3">
        <w:rPr>
          <w:rFonts w:eastAsia="宋体" w:cs="宋体"/>
          <w:i/>
          <w:sz w:val="18"/>
          <w:lang w:eastAsia="zh-CN"/>
        </w:rPr>
        <w:t>授权</w:t>
      </w:r>
      <w:r w:rsidRPr="004D4DF3">
        <w:rPr>
          <w:rFonts w:eastAsia="宋体" w:cs="宋体"/>
          <w:sz w:val="18"/>
          <w:lang w:eastAsia="zh-CN"/>
        </w:rPr>
        <w:t>的定义参见《</w:t>
      </w:r>
      <w:r w:rsidRPr="004D4DF3">
        <w:rPr>
          <w:rFonts w:eastAsia="宋体" w:cs="宋体"/>
          <w:sz w:val="18"/>
          <w:lang w:eastAsia="zh-CN"/>
        </w:rPr>
        <w:t>FD&amp;C</w:t>
      </w:r>
      <w:r w:rsidRPr="004D4DF3">
        <w:rPr>
          <w:rFonts w:eastAsia="宋体" w:cs="宋体"/>
          <w:sz w:val="18"/>
          <w:lang w:eastAsia="zh-CN"/>
        </w:rPr>
        <w:t>法案》第</w:t>
      </w:r>
      <w:r w:rsidRPr="004D4DF3">
        <w:rPr>
          <w:rFonts w:eastAsia="宋体" w:cs="宋体"/>
          <w:sz w:val="18"/>
          <w:lang w:eastAsia="zh-CN"/>
        </w:rPr>
        <w:t>581(2)</w:t>
      </w:r>
      <w:r w:rsidRPr="004D4DF3">
        <w:rPr>
          <w:rFonts w:eastAsia="宋体" w:cs="宋体"/>
          <w:sz w:val="18"/>
          <w:lang w:eastAsia="zh-CN"/>
        </w:rPr>
        <w:t>节。</w:t>
      </w:r>
    </w:p>
    <w:p w14:paraId="028918AA" w14:textId="77777777" w:rsidR="00226BC9" w:rsidRPr="006E6C1D" w:rsidRDefault="00832330" w:rsidP="006E6C1D">
      <w:pPr>
        <w:adjustRightInd w:val="0"/>
        <w:snapToGrid w:val="0"/>
        <w:spacing w:beforeLines="15" w:before="36" w:line="276" w:lineRule="auto"/>
        <w:jc w:val="both"/>
        <w:rPr>
          <w:sz w:val="18"/>
          <w:szCs w:val="21"/>
          <w:lang w:eastAsia="zh-CN"/>
        </w:rPr>
      </w:pPr>
      <w:r w:rsidRPr="004D4DF3">
        <w:rPr>
          <w:rFonts w:eastAsia="宋体" w:cs="宋体"/>
          <w:sz w:val="18"/>
          <w:vertAlign w:val="superscript"/>
          <w:lang w:eastAsia="zh-CN"/>
        </w:rPr>
        <w:t>16</w:t>
      </w:r>
      <w:r w:rsidRPr="004D4DF3">
        <w:rPr>
          <w:rFonts w:eastAsia="宋体" w:cs="宋体"/>
          <w:sz w:val="18"/>
          <w:lang w:eastAsia="zh-CN"/>
        </w:rPr>
        <w:t xml:space="preserve"> </w:t>
      </w:r>
      <w:r w:rsidRPr="004D4DF3">
        <w:rPr>
          <w:rFonts w:eastAsia="宋体" w:cs="宋体"/>
          <w:sz w:val="18"/>
          <w:lang w:eastAsia="zh-CN"/>
        </w:rPr>
        <w:t>参见《</w:t>
      </w:r>
      <w:r w:rsidRPr="004D4DF3">
        <w:rPr>
          <w:rFonts w:eastAsia="宋体" w:cs="宋体"/>
          <w:sz w:val="18"/>
          <w:lang w:eastAsia="zh-CN"/>
        </w:rPr>
        <w:t>FD&amp;C</w:t>
      </w:r>
      <w:r w:rsidRPr="004D4DF3">
        <w:rPr>
          <w:rFonts w:eastAsia="宋体" w:cs="宋体"/>
          <w:sz w:val="18"/>
          <w:lang w:eastAsia="zh-CN"/>
        </w:rPr>
        <w:t>法案》第</w:t>
      </w:r>
      <w:r w:rsidRPr="004D4DF3">
        <w:rPr>
          <w:rFonts w:eastAsia="宋体" w:cs="宋体"/>
          <w:sz w:val="18"/>
          <w:lang w:eastAsia="zh-CN"/>
        </w:rPr>
        <w:t>581(10)</w:t>
      </w:r>
      <w:r w:rsidRPr="004D4DF3">
        <w:rPr>
          <w:rFonts w:eastAsia="宋体" w:cs="宋体"/>
          <w:sz w:val="18"/>
          <w:lang w:eastAsia="zh-CN"/>
        </w:rPr>
        <w:t>节。</w:t>
      </w:r>
    </w:p>
    <w:p w14:paraId="6083F62A" w14:textId="77777777" w:rsidR="00226BC9" w:rsidRPr="006E6C1D" w:rsidRDefault="00832330" w:rsidP="006E6C1D">
      <w:pPr>
        <w:adjustRightInd w:val="0"/>
        <w:snapToGrid w:val="0"/>
        <w:spacing w:beforeLines="15" w:before="36" w:line="276" w:lineRule="auto"/>
        <w:jc w:val="both"/>
        <w:rPr>
          <w:sz w:val="18"/>
          <w:szCs w:val="21"/>
        </w:rPr>
      </w:pPr>
      <w:r w:rsidRPr="004D4DF3">
        <w:rPr>
          <w:rFonts w:eastAsia="宋体" w:cs="宋体"/>
          <w:sz w:val="18"/>
          <w:vertAlign w:val="superscript"/>
        </w:rPr>
        <w:t>17</w:t>
      </w:r>
      <w:r w:rsidRPr="004D4DF3">
        <w:rPr>
          <w:rFonts w:eastAsia="宋体" w:cs="宋体"/>
          <w:sz w:val="18"/>
        </w:rPr>
        <w:t xml:space="preserve"> </w:t>
      </w:r>
      <w:r w:rsidRPr="004D4DF3">
        <w:rPr>
          <w:rFonts w:eastAsia="宋体" w:cs="宋体"/>
          <w:sz w:val="18"/>
        </w:rPr>
        <w:t>参见《</w:t>
      </w:r>
      <w:r w:rsidRPr="004D4DF3">
        <w:rPr>
          <w:rFonts w:eastAsia="宋体" w:cs="宋体"/>
          <w:sz w:val="18"/>
        </w:rPr>
        <w:t>FD&amp;C</w:t>
      </w:r>
      <w:r w:rsidRPr="004D4DF3">
        <w:rPr>
          <w:rFonts w:eastAsia="宋体" w:cs="宋体"/>
          <w:sz w:val="18"/>
        </w:rPr>
        <w:t>法案》</w:t>
      </w:r>
      <w:proofErr w:type="gramStart"/>
      <w:r w:rsidRPr="004D4DF3">
        <w:rPr>
          <w:rFonts w:eastAsia="宋体" w:cs="宋体"/>
          <w:sz w:val="18"/>
        </w:rPr>
        <w:t>第</w:t>
      </w:r>
      <w:r w:rsidRPr="004D4DF3">
        <w:rPr>
          <w:rFonts w:eastAsia="宋体" w:cs="宋体"/>
          <w:sz w:val="18"/>
        </w:rPr>
        <w:t>582(</w:t>
      </w:r>
      <w:proofErr w:type="gramEnd"/>
      <w:r w:rsidRPr="004D4DF3">
        <w:rPr>
          <w:rFonts w:eastAsia="宋体" w:cs="宋体"/>
          <w:sz w:val="18"/>
        </w:rPr>
        <w:t>d)(1)(A)</w:t>
      </w:r>
      <w:r w:rsidRPr="004D4DF3">
        <w:rPr>
          <w:rFonts w:eastAsia="宋体" w:cs="宋体"/>
          <w:sz w:val="18"/>
        </w:rPr>
        <w:t>节。</w:t>
      </w:r>
    </w:p>
    <w:p w14:paraId="4187A33E" w14:textId="77777777" w:rsidR="00226BC9" w:rsidRPr="006E6C1D" w:rsidRDefault="00832330" w:rsidP="006E6C1D">
      <w:pPr>
        <w:adjustRightInd w:val="0"/>
        <w:snapToGrid w:val="0"/>
        <w:spacing w:beforeLines="15" w:before="36" w:line="276" w:lineRule="auto"/>
        <w:jc w:val="both"/>
        <w:rPr>
          <w:sz w:val="18"/>
          <w:szCs w:val="21"/>
        </w:rPr>
      </w:pPr>
      <w:r w:rsidRPr="004D4DF3">
        <w:rPr>
          <w:rFonts w:eastAsia="宋体" w:cs="宋体"/>
          <w:sz w:val="18"/>
          <w:vertAlign w:val="superscript"/>
        </w:rPr>
        <w:t>18</w:t>
      </w:r>
      <w:r w:rsidRPr="004D4DF3">
        <w:rPr>
          <w:rFonts w:eastAsia="宋体" w:cs="宋体"/>
          <w:sz w:val="18"/>
        </w:rPr>
        <w:t xml:space="preserve"> </w:t>
      </w:r>
      <w:r w:rsidRPr="004D4DF3">
        <w:rPr>
          <w:rFonts w:eastAsia="宋体" w:cs="宋体"/>
          <w:sz w:val="18"/>
        </w:rPr>
        <w:t>参见《</w:t>
      </w:r>
      <w:r w:rsidRPr="004D4DF3">
        <w:rPr>
          <w:rFonts w:eastAsia="宋体" w:cs="宋体"/>
          <w:sz w:val="18"/>
        </w:rPr>
        <w:t>FD&amp;C</w:t>
      </w:r>
      <w:r w:rsidRPr="004D4DF3">
        <w:rPr>
          <w:rFonts w:eastAsia="宋体" w:cs="宋体"/>
          <w:sz w:val="18"/>
        </w:rPr>
        <w:t>法案》</w:t>
      </w:r>
      <w:proofErr w:type="gramStart"/>
      <w:r w:rsidRPr="004D4DF3">
        <w:rPr>
          <w:rFonts w:eastAsia="宋体" w:cs="宋体"/>
          <w:sz w:val="18"/>
        </w:rPr>
        <w:t>第</w:t>
      </w:r>
      <w:r w:rsidRPr="004D4DF3">
        <w:rPr>
          <w:rFonts w:eastAsia="宋体" w:cs="宋体"/>
          <w:sz w:val="18"/>
        </w:rPr>
        <w:t>582(</w:t>
      </w:r>
      <w:proofErr w:type="gramEnd"/>
      <w:r w:rsidRPr="004D4DF3">
        <w:rPr>
          <w:rFonts w:eastAsia="宋体" w:cs="宋体"/>
          <w:sz w:val="18"/>
        </w:rPr>
        <w:t>d)(1)(A)(ii)</w:t>
      </w:r>
      <w:r w:rsidRPr="004D4DF3">
        <w:rPr>
          <w:rFonts w:eastAsia="宋体" w:cs="宋体"/>
          <w:sz w:val="18"/>
        </w:rPr>
        <w:t>节。</w:t>
      </w:r>
    </w:p>
    <w:p w14:paraId="0B8E6748" w14:textId="22155F71" w:rsidR="00EE7BE0" w:rsidRPr="00EE7BE0" w:rsidRDefault="00832330" w:rsidP="00282B42">
      <w:pPr>
        <w:adjustRightInd w:val="0"/>
        <w:snapToGrid w:val="0"/>
        <w:spacing w:beforeLines="15" w:before="36" w:line="276" w:lineRule="auto"/>
        <w:jc w:val="both"/>
        <w:rPr>
          <w:b/>
          <w:sz w:val="21"/>
          <w:szCs w:val="21"/>
          <w:lang w:eastAsia="zh-CN"/>
        </w:rPr>
      </w:pPr>
      <w:r w:rsidRPr="004D4DF3">
        <w:rPr>
          <w:rFonts w:eastAsia="宋体" w:cs="宋体"/>
          <w:sz w:val="18"/>
          <w:vertAlign w:val="superscript"/>
          <w:lang w:eastAsia="zh-CN"/>
        </w:rPr>
        <w:t>19</w:t>
      </w:r>
      <w:r w:rsidRPr="004D4DF3">
        <w:rPr>
          <w:rFonts w:eastAsia="宋体" w:cs="宋体"/>
          <w:sz w:val="18"/>
          <w:lang w:eastAsia="zh-CN"/>
        </w:rPr>
        <w:t xml:space="preserve"> </w:t>
      </w:r>
      <w:r w:rsidRPr="004D4DF3">
        <w:rPr>
          <w:rFonts w:eastAsia="宋体" w:cs="宋体"/>
          <w:sz w:val="18"/>
          <w:lang w:eastAsia="zh-CN"/>
        </w:rPr>
        <w:t>参见《</w:t>
      </w:r>
      <w:r w:rsidRPr="004D4DF3">
        <w:rPr>
          <w:rFonts w:eastAsia="宋体" w:cs="宋体"/>
          <w:sz w:val="18"/>
          <w:lang w:eastAsia="zh-CN"/>
        </w:rPr>
        <w:t>FD&amp;C</w:t>
      </w:r>
      <w:r w:rsidRPr="004D4DF3">
        <w:rPr>
          <w:rFonts w:eastAsia="宋体" w:cs="宋体"/>
          <w:sz w:val="18"/>
          <w:lang w:eastAsia="zh-CN"/>
        </w:rPr>
        <w:t>法案》第</w:t>
      </w:r>
      <w:r w:rsidRPr="004D4DF3">
        <w:rPr>
          <w:rFonts w:eastAsia="宋体" w:cs="宋体"/>
          <w:sz w:val="18"/>
          <w:lang w:eastAsia="zh-CN"/>
        </w:rPr>
        <w:t>581(19)</w:t>
      </w:r>
      <w:r w:rsidRPr="004D4DF3">
        <w:rPr>
          <w:rFonts w:eastAsia="宋体" w:cs="宋体"/>
          <w:sz w:val="18"/>
          <w:lang w:eastAsia="zh-CN"/>
        </w:rPr>
        <w:t>节。术语</w:t>
      </w:r>
      <w:r w:rsidRPr="004D4DF3">
        <w:rPr>
          <w:rFonts w:eastAsia="宋体" w:cs="宋体"/>
          <w:sz w:val="18"/>
          <w:lang w:eastAsia="zh-CN"/>
        </w:rPr>
        <w:t>“</w:t>
      </w:r>
      <w:r w:rsidRPr="004D4DF3">
        <w:rPr>
          <w:rFonts w:eastAsia="宋体" w:cs="宋体"/>
          <w:sz w:val="18"/>
          <w:lang w:eastAsia="zh-CN"/>
        </w:rPr>
        <w:t>特定患者需求</w:t>
      </w:r>
      <w:r w:rsidRPr="004D4DF3">
        <w:rPr>
          <w:rFonts w:eastAsia="宋体" w:cs="宋体"/>
          <w:sz w:val="18"/>
          <w:lang w:eastAsia="zh-CN"/>
        </w:rPr>
        <w:t>”</w:t>
      </w:r>
      <w:r w:rsidRPr="004D4DF3">
        <w:rPr>
          <w:rFonts w:eastAsia="宋体" w:cs="宋体"/>
          <w:sz w:val="18"/>
          <w:lang w:eastAsia="zh-CN"/>
        </w:rPr>
        <w:t>不包括为增加或补充库存以满足预期的潜在需求而将产品从一个药房转移到另一个药房。</w:t>
      </w:r>
      <w:r w:rsidR="00BE18B8">
        <w:rPr>
          <w:rFonts w:eastAsia="宋体" w:cs="宋体"/>
          <w:sz w:val="18"/>
          <w:lang w:eastAsia="zh-CN"/>
        </w:rPr>
        <w:t>Id</w:t>
      </w:r>
      <w:r w:rsidRPr="004D4DF3">
        <w:rPr>
          <w:rFonts w:eastAsia="宋体" w:cs="宋体"/>
          <w:sz w:val="18"/>
          <w:lang w:eastAsia="zh-CN"/>
        </w:rPr>
        <w:t>。</w:t>
      </w:r>
      <w:r w:rsidR="00EE7BE0" w:rsidRPr="004D4DF3">
        <w:rPr>
          <w:rFonts w:eastAsia="宋体" w:cs="宋体"/>
          <w:b/>
          <w:sz w:val="21"/>
          <w:lang w:eastAsia="zh-CN"/>
        </w:rPr>
        <w:br w:type="page"/>
      </w:r>
    </w:p>
    <w:p w14:paraId="711CDBE4" w14:textId="77777777" w:rsidR="00EE7BE0" w:rsidRDefault="00EE7BE0" w:rsidP="004D4DF3">
      <w:pPr>
        <w:adjustRightInd w:val="0"/>
        <w:snapToGrid w:val="0"/>
        <w:spacing w:beforeLines="50" w:before="120" w:line="300" w:lineRule="auto"/>
        <w:ind w:leftChars="400" w:left="1300" w:hangingChars="200" w:hanging="420"/>
        <w:jc w:val="both"/>
        <w:outlineLvl w:val="2"/>
        <w:rPr>
          <w:i/>
          <w:sz w:val="21"/>
          <w:szCs w:val="21"/>
          <w:lang w:eastAsia="zh-CN"/>
        </w:rPr>
      </w:pPr>
      <w:bookmarkStart w:id="8" w:name="_Toc91865091"/>
      <w:r w:rsidRPr="004D4DF3">
        <w:rPr>
          <w:rFonts w:eastAsia="宋体" w:cs="宋体"/>
          <w:i/>
          <w:sz w:val="21"/>
          <w:lang w:eastAsia="zh-CN"/>
        </w:rPr>
        <w:lastRenderedPageBreak/>
        <w:t>2.</w:t>
      </w:r>
      <w:r w:rsidRPr="004D4DF3">
        <w:rPr>
          <w:rFonts w:eastAsia="宋体" w:cs="宋体"/>
          <w:sz w:val="21"/>
          <w:lang w:eastAsia="zh-CN"/>
        </w:rPr>
        <w:tab/>
      </w:r>
      <w:r w:rsidRPr="004D4DF3">
        <w:rPr>
          <w:rFonts w:eastAsia="宋体" w:cs="宋体"/>
          <w:i/>
          <w:sz w:val="21"/>
          <w:lang w:eastAsia="zh-CN"/>
        </w:rPr>
        <w:t>持照医疗执业医生的例外情况</w:t>
      </w:r>
      <w:bookmarkEnd w:id="8"/>
    </w:p>
    <w:p w14:paraId="7B2CB681"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根据州法律授权开具处方或给予药物的持照医疗执业医生，或在此类执业医生的监督或指导下在通常的专业实践过程中分配或管理产品的其他持照个体不受第</w:t>
      </w:r>
      <w:r w:rsidRPr="004D4DF3">
        <w:rPr>
          <w:rFonts w:eastAsia="宋体" w:cs="宋体"/>
          <w:sz w:val="21"/>
          <w:lang w:eastAsia="zh-CN"/>
        </w:rPr>
        <w:t>582(d)(1)</w:t>
      </w:r>
      <w:r w:rsidRPr="004D4DF3">
        <w:rPr>
          <w:rFonts w:eastAsia="宋体" w:cs="宋体"/>
          <w:sz w:val="21"/>
          <w:lang w:eastAsia="zh-CN"/>
        </w:rPr>
        <w:t>和</w:t>
      </w:r>
      <w:r w:rsidRPr="004D4DF3">
        <w:rPr>
          <w:rFonts w:eastAsia="宋体" w:cs="宋体"/>
          <w:sz w:val="21"/>
          <w:lang w:eastAsia="zh-CN"/>
        </w:rPr>
        <w:t>(d)(5)</w:t>
      </w:r>
      <w:r w:rsidRPr="004D4DF3">
        <w:rPr>
          <w:rFonts w:eastAsia="宋体" w:cs="宋体"/>
          <w:sz w:val="21"/>
          <w:lang w:eastAsia="zh-CN"/>
        </w:rPr>
        <w:t>节规定的适用于</w:t>
      </w:r>
      <w:proofErr w:type="gramStart"/>
      <w:r w:rsidRPr="004D4DF3">
        <w:rPr>
          <w:rFonts w:eastAsia="宋体" w:cs="宋体"/>
          <w:sz w:val="21"/>
          <w:lang w:eastAsia="zh-CN"/>
        </w:rPr>
        <w:t>分装商</w:t>
      </w:r>
      <w:proofErr w:type="gramEnd"/>
      <w:r w:rsidRPr="004D4DF3">
        <w:rPr>
          <w:rFonts w:eastAsia="宋体" w:cs="宋体"/>
          <w:sz w:val="21"/>
          <w:lang w:eastAsia="zh-CN"/>
        </w:rPr>
        <w:t>的产品跟踪要求的约束。</w:t>
      </w:r>
      <w:r w:rsidRPr="004D4DF3">
        <w:rPr>
          <w:rFonts w:eastAsia="宋体" w:cs="宋体"/>
          <w:sz w:val="21"/>
          <w:vertAlign w:val="superscript"/>
          <w:lang w:eastAsia="zh-CN"/>
        </w:rPr>
        <w:t>20</w:t>
      </w:r>
      <w:r w:rsidRPr="004D4DF3">
        <w:rPr>
          <w:rFonts w:eastAsia="宋体" w:cs="宋体"/>
          <w:sz w:val="21"/>
          <w:lang w:eastAsia="zh-CN"/>
        </w:rPr>
        <w:t>但是，</w:t>
      </w:r>
      <w:proofErr w:type="gramStart"/>
      <w:r w:rsidRPr="004D4DF3">
        <w:rPr>
          <w:rFonts w:eastAsia="宋体" w:cs="宋体"/>
          <w:sz w:val="21"/>
          <w:lang w:eastAsia="zh-CN"/>
        </w:rPr>
        <w:t>分装商</w:t>
      </w:r>
      <w:proofErr w:type="gramEnd"/>
      <w:r w:rsidRPr="004D4DF3">
        <w:rPr>
          <w:rFonts w:eastAsia="宋体" w:cs="宋体"/>
          <w:sz w:val="21"/>
          <w:lang w:eastAsia="zh-CN"/>
        </w:rPr>
        <w:t>的贸易伙伴（包括</w:t>
      </w:r>
      <w:r w:rsidRPr="00CC0FEC">
        <w:rPr>
          <w:rFonts w:eastAsia="宋体" w:cs="宋体" w:hint="eastAsia"/>
          <w:strike/>
          <w:sz w:val="21"/>
          <w:lang w:eastAsia="zh-CN"/>
        </w:rPr>
        <w:t>作为</w:t>
      </w:r>
      <w:proofErr w:type="gramStart"/>
      <w:r w:rsidRPr="004D4DF3">
        <w:rPr>
          <w:rFonts w:eastAsia="宋体" w:cs="宋体"/>
          <w:sz w:val="21"/>
          <w:lang w:eastAsia="zh-CN"/>
        </w:rPr>
        <w:t>分装商</w:t>
      </w:r>
      <w:proofErr w:type="gramEnd"/>
      <w:r w:rsidRPr="004D4DF3">
        <w:rPr>
          <w:rFonts w:eastAsia="宋体" w:cs="宋体"/>
          <w:sz w:val="21"/>
          <w:lang w:eastAsia="zh-CN"/>
        </w:rPr>
        <w:t>的持照医疗执业医生）必须是经授权的贸易伙伴。</w:t>
      </w:r>
      <w:r w:rsidRPr="004D4DF3">
        <w:rPr>
          <w:rFonts w:eastAsia="宋体" w:cs="宋体"/>
          <w:sz w:val="21"/>
          <w:vertAlign w:val="superscript"/>
          <w:lang w:eastAsia="zh-CN"/>
        </w:rPr>
        <w:t>21</w:t>
      </w:r>
    </w:p>
    <w:p w14:paraId="7D627CA7" w14:textId="77777777" w:rsidR="00EE7BE0" w:rsidRDefault="00EE7BE0" w:rsidP="004D4DF3">
      <w:pPr>
        <w:adjustRightInd w:val="0"/>
        <w:snapToGrid w:val="0"/>
        <w:spacing w:beforeLines="50" w:before="120" w:line="300" w:lineRule="auto"/>
        <w:ind w:leftChars="400" w:left="1300" w:hangingChars="200" w:hanging="420"/>
        <w:jc w:val="both"/>
        <w:outlineLvl w:val="2"/>
        <w:rPr>
          <w:i/>
          <w:sz w:val="21"/>
          <w:szCs w:val="21"/>
          <w:lang w:eastAsia="zh-CN"/>
        </w:rPr>
      </w:pPr>
      <w:bookmarkStart w:id="9" w:name="_Toc91865092"/>
      <w:r w:rsidRPr="004D4DF3">
        <w:rPr>
          <w:rFonts w:eastAsia="宋体" w:cs="宋体"/>
          <w:i/>
          <w:sz w:val="21"/>
          <w:lang w:eastAsia="zh-CN"/>
        </w:rPr>
        <w:t>3.</w:t>
      </w:r>
      <w:r w:rsidRPr="004D4DF3">
        <w:rPr>
          <w:rFonts w:eastAsia="宋体" w:cs="宋体"/>
          <w:sz w:val="21"/>
          <w:lang w:eastAsia="zh-CN"/>
        </w:rPr>
        <w:tab/>
      </w:r>
      <w:r w:rsidRPr="004D4DF3">
        <w:rPr>
          <w:rFonts w:eastAsia="宋体" w:cs="宋体"/>
          <w:i/>
          <w:sz w:val="21"/>
          <w:lang w:eastAsia="zh-CN"/>
        </w:rPr>
        <w:t>第三方协议</w:t>
      </w:r>
      <w:bookmarkEnd w:id="9"/>
    </w:p>
    <w:p w14:paraId="4655145E"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要求</w:t>
      </w:r>
      <w:proofErr w:type="gramStart"/>
      <w:r w:rsidRPr="004D4DF3">
        <w:rPr>
          <w:rFonts w:eastAsia="宋体" w:cs="宋体"/>
          <w:sz w:val="21"/>
          <w:lang w:eastAsia="zh-CN"/>
        </w:rPr>
        <w:t>分装商</w:t>
      </w:r>
      <w:proofErr w:type="gramEnd"/>
      <w:r w:rsidRPr="004D4DF3">
        <w:rPr>
          <w:rFonts w:eastAsia="宋体" w:cs="宋体"/>
          <w:sz w:val="21"/>
          <w:lang w:eastAsia="zh-CN"/>
        </w:rPr>
        <w:t>在交易后不少于</w:t>
      </w:r>
      <w:r w:rsidRPr="004D4DF3">
        <w:rPr>
          <w:rFonts w:eastAsia="宋体" w:cs="宋体"/>
          <w:sz w:val="21"/>
          <w:lang w:eastAsia="zh-CN"/>
        </w:rPr>
        <w:t>6</w:t>
      </w:r>
      <w:r w:rsidRPr="004D4DF3">
        <w:rPr>
          <w:rFonts w:eastAsia="宋体" w:cs="宋体"/>
          <w:sz w:val="21"/>
          <w:lang w:eastAsia="zh-CN"/>
        </w:rPr>
        <w:t>年的时间内维护交易的产品跟踪信息。</w:t>
      </w:r>
      <w:r w:rsidRPr="004D4DF3">
        <w:rPr>
          <w:rFonts w:eastAsia="宋体" w:cs="宋体"/>
          <w:sz w:val="21"/>
          <w:vertAlign w:val="superscript"/>
          <w:lang w:eastAsia="zh-CN"/>
        </w:rPr>
        <w:t>22</w:t>
      </w:r>
      <w:r w:rsidRPr="004D4DF3">
        <w:rPr>
          <w:rFonts w:eastAsia="宋体" w:cs="宋体"/>
          <w:sz w:val="21"/>
          <w:lang w:eastAsia="zh-CN"/>
        </w:rPr>
        <w:t>《</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582(d)(1)(B)</w:t>
      </w:r>
      <w:proofErr w:type="gramStart"/>
      <w:r w:rsidRPr="004D4DF3">
        <w:rPr>
          <w:rFonts w:eastAsia="宋体" w:cs="宋体"/>
          <w:sz w:val="21"/>
          <w:lang w:eastAsia="zh-CN"/>
        </w:rPr>
        <w:t>节允许分装商</w:t>
      </w:r>
      <w:proofErr w:type="gramEnd"/>
      <w:r w:rsidRPr="004D4DF3">
        <w:rPr>
          <w:rFonts w:eastAsia="宋体" w:cs="宋体"/>
          <w:sz w:val="21"/>
          <w:lang w:eastAsia="zh-CN"/>
        </w:rPr>
        <w:t>与包括授权批发商在内的第三方签订书面协议，根据该协议，第三方代表</w:t>
      </w:r>
      <w:proofErr w:type="gramStart"/>
      <w:r w:rsidRPr="004D4DF3">
        <w:rPr>
          <w:rFonts w:eastAsia="宋体" w:cs="宋体"/>
          <w:sz w:val="21"/>
          <w:lang w:eastAsia="zh-CN"/>
        </w:rPr>
        <w:t>分装商</w:t>
      </w:r>
      <w:proofErr w:type="gramEnd"/>
      <w:r w:rsidRPr="004D4DF3">
        <w:rPr>
          <w:rFonts w:eastAsia="宋体" w:cs="宋体"/>
          <w:sz w:val="21"/>
          <w:lang w:eastAsia="zh-CN"/>
        </w:rPr>
        <w:t>以保密方式维护产品跟踪信息。出于该目的，</w:t>
      </w:r>
      <w:r w:rsidRPr="004D4DF3">
        <w:rPr>
          <w:rFonts w:eastAsia="宋体" w:cs="宋体"/>
          <w:sz w:val="21"/>
          <w:lang w:eastAsia="zh-CN"/>
        </w:rPr>
        <w:t>FDA</w:t>
      </w:r>
      <w:r w:rsidRPr="004D4DF3">
        <w:rPr>
          <w:rFonts w:eastAsia="宋体" w:cs="宋体"/>
          <w:sz w:val="21"/>
          <w:lang w:eastAsia="zh-CN"/>
        </w:rPr>
        <w:t>将授权贸易伙伴和非授权贸易伙伴的实体视为可接受的第三方。如果存在此类安排，</w:t>
      </w:r>
      <w:proofErr w:type="gramStart"/>
      <w:r w:rsidRPr="004D4DF3">
        <w:rPr>
          <w:rFonts w:eastAsia="宋体" w:cs="宋体"/>
          <w:sz w:val="21"/>
          <w:lang w:eastAsia="zh-CN"/>
        </w:rPr>
        <w:t>分装商</w:t>
      </w:r>
      <w:proofErr w:type="gramEnd"/>
      <w:r w:rsidRPr="004D4DF3">
        <w:rPr>
          <w:rFonts w:eastAsia="宋体" w:cs="宋体"/>
          <w:sz w:val="21"/>
          <w:lang w:eastAsia="zh-CN"/>
        </w:rPr>
        <w:t>必须保存一份书面协议的副本。</w:t>
      </w:r>
      <w:r w:rsidRPr="004D4DF3">
        <w:rPr>
          <w:rFonts w:eastAsia="宋体" w:cs="宋体"/>
          <w:sz w:val="21"/>
          <w:vertAlign w:val="superscript"/>
          <w:lang w:eastAsia="zh-CN"/>
        </w:rPr>
        <w:t>23</w:t>
      </w:r>
    </w:p>
    <w:p w14:paraId="48FB442C" w14:textId="502180E0"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FDA</w:t>
      </w:r>
      <w:r w:rsidRPr="004D4DF3">
        <w:rPr>
          <w:rFonts w:eastAsia="宋体" w:cs="宋体"/>
          <w:sz w:val="21"/>
          <w:lang w:eastAsia="zh-CN"/>
        </w:rPr>
        <w:t>认可以下事实：即已签订此类协议的分装商</w:t>
      </w:r>
      <w:r w:rsidR="00CA27B8">
        <w:rPr>
          <w:rFonts w:eastAsia="宋体" w:cs="宋体" w:hint="eastAsia"/>
          <w:sz w:val="21"/>
          <w:lang w:eastAsia="zh-CN"/>
        </w:rPr>
        <w:t>，</w:t>
      </w:r>
      <w:r w:rsidRPr="004D4DF3">
        <w:rPr>
          <w:rFonts w:eastAsia="宋体" w:cs="宋体"/>
          <w:sz w:val="21"/>
          <w:lang w:eastAsia="zh-CN"/>
        </w:rPr>
        <w:t>可要求向该</w:t>
      </w:r>
      <w:proofErr w:type="gramStart"/>
      <w:r w:rsidRPr="004D4DF3">
        <w:rPr>
          <w:rFonts w:eastAsia="宋体" w:cs="宋体"/>
          <w:sz w:val="21"/>
          <w:lang w:eastAsia="zh-CN"/>
        </w:rPr>
        <w:t>分装商</w:t>
      </w:r>
      <w:proofErr w:type="gramEnd"/>
      <w:r w:rsidRPr="004D4DF3">
        <w:rPr>
          <w:rFonts w:eastAsia="宋体" w:cs="宋体"/>
          <w:sz w:val="21"/>
          <w:lang w:eastAsia="zh-CN"/>
        </w:rPr>
        <w:t>出售产品的贸易伙伴直接向第三方提供产品跟踪信息。根据</w:t>
      </w:r>
      <w:proofErr w:type="gramStart"/>
      <w:r w:rsidRPr="004D4DF3">
        <w:rPr>
          <w:rFonts w:eastAsia="宋体" w:cs="宋体"/>
          <w:sz w:val="21"/>
          <w:lang w:eastAsia="zh-CN"/>
        </w:rPr>
        <w:t>分装商</w:t>
      </w:r>
      <w:proofErr w:type="gramEnd"/>
      <w:r w:rsidRPr="004D4DF3">
        <w:rPr>
          <w:rFonts w:eastAsia="宋体" w:cs="宋体"/>
          <w:sz w:val="21"/>
          <w:lang w:eastAsia="zh-CN"/>
        </w:rPr>
        <w:t>的此类要求，将所有权转让给</w:t>
      </w:r>
      <w:proofErr w:type="gramStart"/>
      <w:r w:rsidRPr="004D4DF3">
        <w:rPr>
          <w:rFonts w:eastAsia="宋体" w:cs="宋体"/>
          <w:sz w:val="21"/>
          <w:lang w:eastAsia="zh-CN"/>
        </w:rPr>
        <w:t>分装商</w:t>
      </w:r>
      <w:proofErr w:type="gramEnd"/>
      <w:r w:rsidRPr="004D4DF3">
        <w:rPr>
          <w:rFonts w:eastAsia="宋体" w:cs="宋体"/>
          <w:sz w:val="21"/>
          <w:lang w:eastAsia="zh-CN"/>
        </w:rPr>
        <w:t>的贸易伙伴已履行其</w:t>
      </w:r>
      <w:r w:rsidRPr="004D4DF3">
        <w:rPr>
          <w:rFonts w:eastAsia="宋体" w:cs="宋体"/>
          <w:i/>
          <w:sz w:val="21"/>
          <w:lang w:eastAsia="zh-CN"/>
        </w:rPr>
        <w:t>提供</w:t>
      </w:r>
      <w:r w:rsidRPr="004D4DF3">
        <w:rPr>
          <w:rFonts w:eastAsia="宋体" w:cs="宋体"/>
          <w:sz w:val="21"/>
          <w:lang w:eastAsia="zh-CN"/>
        </w:rPr>
        <w:t>产品跟踪信息的义务，并且</w:t>
      </w:r>
      <w:proofErr w:type="gramStart"/>
      <w:r w:rsidRPr="004D4DF3">
        <w:rPr>
          <w:rFonts w:eastAsia="宋体" w:cs="宋体"/>
          <w:sz w:val="21"/>
          <w:lang w:eastAsia="zh-CN"/>
        </w:rPr>
        <w:t>分装商</w:t>
      </w:r>
      <w:proofErr w:type="gramEnd"/>
      <w:r w:rsidRPr="004D4DF3">
        <w:rPr>
          <w:rFonts w:eastAsia="宋体" w:cs="宋体"/>
          <w:sz w:val="21"/>
          <w:lang w:eastAsia="zh-CN"/>
        </w:rPr>
        <w:t>通过直接向第三方提供该信息，已履行</w:t>
      </w:r>
      <w:r w:rsidRPr="004D4DF3">
        <w:rPr>
          <w:rFonts w:eastAsia="宋体" w:cs="宋体"/>
          <w:i/>
          <w:sz w:val="21"/>
          <w:lang w:eastAsia="zh-CN"/>
        </w:rPr>
        <w:t>捕获</w:t>
      </w:r>
      <w:r w:rsidRPr="004D4DF3">
        <w:rPr>
          <w:rFonts w:eastAsia="宋体" w:cs="宋体"/>
          <w:sz w:val="21"/>
          <w:lang w:eastAsia="zh-CN"/>
        </w:rPr>
        <w:t>和</w:t>
      </w:r>
      <w:r w:rsidRPr="004D4DF3">
        <w:rPr>
          <w:rFonts w:eastAsia="宋体" w:cs="宋体"/>
          <w:i/>
          <w:sz w:val="21"/>
          <w:lang w:eastAsia="zh-CN"/>
        </w:rPr>
        <w:t>维护</w:t>
      </w:r>
      <w:r w:rsidRPr="004D4DF3">
        <w:rPr>
          <w:rFonts w:eastAsia="宋体" w:cs="宋体"/>
          <w:sz w:val="21"/>
          <w:lang w:eastAsia="zh-CN"/>
        </w:rPr>
        <w:t>交易产品跟踪信息的义务。</w:t>
      </w:r>
      <w:r w:rsidRPr="004D4DF3">
        <w:rPr>
          <w:rFonts w:eastAsia="宋体" w:cs="宋体"/>
          <w:sz w:val="21"/>
          <w:lang w:eastAsia="zh-CN"/>
        </w:rPr>
        <w:t xml:space="preserve">  </w:t>
      </w:r>
      <w:r w:rsidRPr="004D4DF3">
        <w:rPr>
          <w:rFonts w:eastAsia="宋体" w:cs="宋体"/>
          <w:sz w:val="21"/>
          <w:lang w:eastAsia="zh-CN"/>
        </w:rPr>
        <w:t>如果</w:t>
      </w:r>
      <w:proofErr w:type="gramStart"/>
      <w:r w:rsidRPr="004D4DF3">
        <w:rPr>
          <w:rFonts w:eastAsia="宋体" w:cs="宋体"/>
          <w:sz w:val="21"/>
          <w:lang w:eastAsia="zh-CN"/>
        </w:rPr>
        <w:t>分装商</w:t>
      </w:r>
      <w:proofErr w:type="gramEnd"/>
      <w:r w:rsidRPr="004D4DF3">
        <w:rPr>
          <w:rFonts w:eastAsia="宋体" w:cs="宋体"/>
          <w:sz w:val="21"/>
          <w:lang w:eastAsia="zh-CN"/>
        </w:rPr>
        <w:t>未要求直接向第三方提供产品跟踪信息，贸易伙伴不应假定向除该</w:t>
      </w:r>
      <w:proofErr w:type="gramStart"/>
      <w:r w:rsidRPr="004D4DF3">
        <w:rPr>
          <w:rFonts w:eastAsia="宋体" w:cs="宋体"/>
          <w:sz w:val="21"/>
          <w:lang w:eastAsia="zh-CN"/>
        </w:rPr>
        <w:t>分装商</w:t>
      </w:r>
      <w:proofErr w:type="gramEnd"/>
      <w:r w:rsidRPr="004D4DF3">
        <w:rPr>
          <w:rFonts w:eastAsia="宋体" w:cs="宋体"/>
          <w:sz w:val="21"/>
          <w:lang w:eastAsia="zh-CN"/>
        </w:rPr>
        <w:t>以外的一方提供产品跟踪信息表示履行其向</w:t>
      </w:r>
      <w:proofErr w:type="gramStart"/>
      <w:r w:rsidRPr="004D4DF3">
        <w:rPr>
          <w:rFonts w:eastAsia="宋体" w:cs="宋体"/>
          <w:sz w:val="21"/>
          <w:lang w:eastAsia="zh-CN"/>
        </w:rPr>
        <w:t>分装商</w:t>
      </w:r>
      <w:proofErr w:type="gramEnd"/>
      <w:r w:rsidRPr="004D4DF3">
        <w:rPr>
          <w:rFonts w:eastAsia="宋体" w:cs="宋体"/>
          <w:sz w:val="21"/>
          <w:lang w:eastAsia="zh-CN"/>
        </w:rPr>
        <w:t>提供此类信息的法定义务。</w:t>
      </w:r>
    </w:p>
    <w:p w14:paraId="6A7326A5" w14:textId="1EF7EE26"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利用第三方协议维护产品跟踪信息的</w:t>
      </w:r>
      <w:proofErr w:type="gramStart"/>
      <w:r w:rsidRPr="004D4DF3">
        <w:rPr>
          <w:rFonts w:eastAsia="宋体" w:cs="宋体"/>
          <w:sz w:val="21"/>
          <w:lang w:eastAsia="zh-CN"/>
        </w:rPr>
        <w:t>分装商</w:t>
      </w:r>
      <w:proofErr w:type="gramEnd"/>
      <w:r w:rsidRPr="004D4DF3">
        <w:rPr>
          <w:rFonts w:eastAsia="宋体" w:cs="宋体"/>
          <w:sz w:val="21"/>
          <w:lang w:eastAsia="zh-CN"/>
        </w:rPr>
        <w:t>应意识到，此类协议不</w:t>
      </w:r>
      <w:r w:rsidRPr="00CC0FEC">
        <w:rPr>
          <w:rFonts w:eastAsia="宋体" w:cs="宋体" w:hint="eastAsia"/>
          <w:strike/>
          <w:sz w:val="21"/>
          <w:lang w:eastAsia="zh-CN"/>
        </w:rPr>
        <w:t>会</w:t>
      </w:r>
      <w:r w:rsidR="00CA27B8">
        <w:rPr>
          <w:rFonts w:eastAsia="宋体" w:cs="宋体" w:hint="eastAsia"/>
          <w:sz w:val="21"/>
          <w:lang w:eastAsia="zh-CN"/>
        </w:rPr>
        <w:t>可</w:t>
      </w:r>
      <w:r w:rsidRPr="004D4DF3">
        <w:rPr>
          <w:rFonts w:eastAsia="宋体" w:cs="宋体"/>
          <w:sz w:val="21"/>
          <w:lang w:eastAsia="zh-CN"/>
        </w:rPr>
        <w:t>免除其履行《</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582</w:t>
      </w:r>
      <w:r w:rsidRPr="004D4DF3">
        <w:rPr>
          <w:rFonts w:eastAsia="宋体" w:cs="宋体"/>
          <w:sz w:val="21"/>
          <w:lang w:eastAsia="zh-CN"/>
        </w:rPr>
        <w:t>节规定的其他法定义务。</w:t>
      </w:r>
    </w:p>
    <w:p w14:paraId="5E9E7FE6" w14:textId="77777777" w:rsidR="00D86218" w:rsidRPr="00447D9B" w:rsidRDefault="00D86218" w:rsidP="00282B42">
      <w:pPr>
        <w:pStyle w:val="a3"/>
        <w:adjustRightInd w:val="0"/>
        <w:snapToGrid w:val="0"/>
        <w:spacing w:beforeLines="2400" w:before="5760" w:line="300" w:lineRule="auto"/>
        <w:jc w:val="both"/>
        <w:rPr>
          <w:rFonts w:eastAsiaTheme="minorEastAsia"/>
          <w:sz w:val="21"/>
          <w:szCs w:val="21"/>
          <w:lang w:eastAsia="zh-CN"/>
        </w:rPr>
      </w:pPr>
      <w:r w:rsidRPr="004D4DF3">
        <w:rPr>
          <w:rFonts w:eastAsia="宋体" w:cs="宋体"/>
          <w:sz w:val="21"/>
          <w:lang w:eastAsia="zh-CN"/>
        </w:rPr>
        <w:t>____________________</w:t>
      </w:r>
    </w:p>
    <w:p w14:paraId="019D9358" w14:textId="77777777" w:rsidR="00226BC9" w:rsidRPr="00D86218" w:rsidRDefault="00832330" w:rsidP="00D86218">
      <w:pPr>
        <w:adjustRightInd w:val="0"/>
        <w:snapToGrid w:val="0"/>
        <w:spacing w:beforeLines="15" w:before="36" w:line="276" w:lineRule="auto"/>
        <w:jc w:val="both"/>
        <w:rPr>
          <w:sz w:val="18"/>
          <w:szCs w:val="21"/>
          <w:lang w:eastAsia="zh-CN"/>
        </w:rPr>
      </w:pPr>
      <w:r w:rsidRPr="004D4DF3">
        <w:rPr>
          <w:rFonts w:eastAsia="宋体" w:cs="宋体"/>
          <w:sz w:val="18"/>
          <w:vertAlign w:val="superscript"/>
          <w:lang w:eastAsia="zh-CN"/>
        </w:rPr>
        <w:t>20</w:t>
      </w:r>
      <w:r w:rsidRPr="004D4DF3">
        <w:rPr>
          <w:rFonts w:eastAsia="宋体" w:cs="宋体"/>
          <w:sz w:val="18"/>
          <w:lang w:eastAsia="zh-CN"/>
        </w:rPr>
        <w:t xml:space="preserve"> </w:t>
      </w:r>
      <w:r w:rsidRPr="004D4DF3">
        <w:rPr>
          <w:rFonts w:eastAsia="宋体" w:cs="宋体"/>
          <w:sz w:val="18"/>
          <w:lang w:eastAsia="zh-CN"/>
        </w:rPr>
        <w:t>参见《</w:t>
      </w:r>
      <w:r w:rsidRPr="004D4DF3">
        <w:rPr>
          <w:rFonts w:eastAsia="宋体" w:cs="宋体"/>
          <w:sz w:val="18"/>
          <w:lang w:eastAsia="zh-CN"/>
        </w:rPr>
        <w:t>FD&amp;C</w:t>
      </w:r>
      <w:r w:rsidRPr="004D4DF3">
        <w:rPr>
          <w:rFonts w:eastAsia="宋体" w:cs="宋体"/>
          <w:sz w:val="18"/>
          <w:lang w:eastAsia="zh-CN"/>
        </w:rPr>
        <w:t>法案》第</w:t>
      </w:r>
      <w:r w:rsidRPr="004D4DF3">
        <w:rPr>
          <w:rFonts w:eastAsia="宋体" w:cs="宋体"/>
          <w:sz w:val="18"/>
          <w:lang w:eastAsia="zh-CN"/>
        </w:rPr>
        <w:t>582(d)(5)</w:t>
      </w:r>
      <w:r w:rsidRPr="004D4DF3">
        <w:rPr>
          <w:rFonts w:eastAsia="宋体" w:cs="宋体"/>
          <w:sz w:val="18"/>
          <w:lang w:eastAsia="zh-CN"/>
        </w:rPr>
        <w:t>节。此外，持照医疗执业医生也不受《</w:t>
      </w:r>
      <w:r w:rsidRPr="004D4DF3">
        <w:rPr>
          <w:rFonts w:eastAsia="宋体" w:cs="宋体"/>
          <w:sz w:val="18"/>
          <w:lang w:eastAsia="zh-CN"/>
        </w:rPr>
        <w:t>FD&amp;C</w:t>
      </w:r>
      <w:r w:rsidRPr="004D4DF3">
        <w:rPr>
          <w:rFonts w:eastAsia="宋体" w:cs="宋体"/>
          <w:sz w:val="18"/>
          <w:lang w:eastAsia="zh-CN"/>
        </w:rPr>
        <w:t>法案》第</w:t>
      </w:r>
      <w:r w:rsidRPr="004D4DF3">
        <w:rPr>
          <w:rFonts w:eastAsia="宋体" w:cs="宋体"/>
          <w:sz w:val="18"/>
          <w:lang w:eastAsia="zh-CN"/>
        </w:rPr>
        <w:t>582(d)(4)</w:t>
      </w:r>
      <w:r w:rsidRPr="004D4DF3">
        <w:rPr>
          <w:rFonts w:eastAsia="宋体" w:cs="宋体"/>
          <w:sz w:val="18"/>
          <w:lang w:eastAsia="zh-CN"/>
        </w:rPr>
        <w:t>节所述的验证要求的约束。</w:t>
      </w:r>
    </w:p>
    <w:p w14:paraId="152A42F4" w14:textId="77777777" w:rsidR="00226BC9" w:rsidRPr="00D86218" w:rsidRDefault="00832330" w:rsidP="00D86218">
      <w:pPr>
        <w:adjustRightInd w:val="0"/>
        <w:snapToGrid w:val="0"/>
        <w:spacing w:beforeLines="15" w:before="36" w:line="276" w:lineRule="auto"/>
        <w:jc w:val="both"/>
        <w:rPr>
          <w:sz w:val="18"/>
          <w:szCs w:val="21"/>
          <w:lang w:eastAsia="zh-CN"/>
        </w:rPr>
      </w:pPr>
      <w:r w:rsidRPr="004D4DF3">
        <w:rPr>
          <w:rFonts w:eastAsia="宋体" w:cs="宋体"/>
          <w:sz w:val="18"/>
          <w:vertAlign w:val="superscript"/>
          <w:lang w:eastAsia="zh-CN"/>
        </w:rPr>
        <w:t>21</w:t>
      </w:r>
      <w:r w:rsidRPr="004D4DF3">
        <w:rPr>
          <w:rFonts w:eastAsia="宋体" w:cs="宋体"/>
          <w:sz w:val="18"/>
          <w:lang w:eastAsia="zh-CN"/>
        </w:rPr>
        <w:t xml:space="preserve"> </w:t>
      </w:r>
      <w:r w:rsidRPr="004D4DF3">
        <w:rPr>
          <w:rFonts w:eastAsia="宋体" w:cs="宋体"/>
          <w:sz w:val="18"/>
          <w:lang w:eastAsia="zh-CN"/>
        </w:rPr>
        <w:t>参见《</w:t>
      </w:r>
      <w:r w:rsidRPr="004D4DF3">
        <w:rPr>
          <w:rFonts w:eastAsia="宋体" w:cs="宋体"/>
          <w:sz w:val="18"/>
          <w:lang w:eastAsia="zh-CN"/>
        </w:rPr>
        <w:t>FD&amp;C</w:t>
      </w:r>
      <w:r w:rsidRPr="004D4DF3">
        <w:rPr>
          <w:rFonts w:eastAsia="宋体" w:cs="宋体"/>
          <w:sz w:val="18"/>
          <w:lang w:eastAsia="zh-CN"/>
        </w:rPr>
        <w:t>法案》第</w:t>
      </w:r>
      <w:r w:rsidRPr="004D4DF3">
        <w:rPr>
          <w:rFonts w:eastAsia="宋体" w:cs="宋体"/>
          <w:sz w:val="18"/>
          <w:lang w:eastAsia="zh-CN"/>
        </w:rPr>
        <w:t>582(d)(3)</w:t>
      </w:r>
      <w:r w:rsidRPr="004D4DF3">
        <w:rPr>
          <w:rFonts w:eastAsia="宋体" w:cs="宋体"/>
          <w:sz w:val="18"/>
          <w:lang w:eastAsia="zh-CN"/>
        </w:rPr>
        <w:t>节。</w:t>
      </w:r>
    </w:p>
    <w:p w14:paraId="11575606" w14:textId="77777777" w:rsidR="00226BC9" w:rsidRPr="00D86218" w:rsidRDefault="00832330" w:rsidP="00D86218">
      <w:pPr>
        <w:adjustRightInd w:val="0"/>
        <w:snapToGrid w:val="0"/>
        <w:spacing w:beforeLines="15" w:before="36" w:line="276" w:lineRule="auto"/>
        <w:jc w:val="both"/>
        <w:rPr>
          <w:sz w:val="18"/>
          <w:szCs w:val="21"/>
          <w:lang w:eastAsia="zh-CN"/>
        </w:rPr>
      </w:pPr>
      <w:r w:rsidRPr="004D4DF3">
        <w:rPr>
          <w:rFonts w:eastAsia="宋体" w:cs="宋体"/>
          <w:sz w:val="18"/>
          <w:vertAlign w:val="superscript"/>
          <w:lang w:eastAsia="zh-CN"/>
        </w:rPr>
        <w:t>22</w:t>
      </w:r>
      <w:r w:rsidRPr="004D4DF3">
        <w:rPr>
          <w:rFonts w:eastAsia="宋体" w:cs="宋体"/>
          <w:sz w:val="18"/>
          <w:lang w:eastAsia="zh-CN"/>
        </w:rPr>
        <w:t>参见《</w:t>
      </w:r>
      <w:r w:rsidRPr="004D4DF3">
        <w:rPr>
          <w:rFonts w:eastAsia="宋体" w:cs="宋体"/>
          <w:sz w:val="18"/>
          <w:lang w:eastAsia="zh-CN"/>
        </w:rPr>
        <w:t>FD&amp;C</w:t>
      </w:r>
      <w:r w:rsidRPr="004D4DF3">
        <w:rPr>
          <w:rFonts w:eastAsia="宋体" w:cs="宋体"/>
          <w:sz w:val="18"/>
          <w:lang w:eastAsia="zh-CN"/>
        </w:rPr>
        <w:t>法案》第</w:t>
      </w:r>
      <w:r w:rsidRPr="004D4DF3">
        <w:rPr>
          <w:rFonts w:eastAsia="宋体" w:cs="宋体"/>
          <w:sz w:val="18"/>
          <w:lang w:eastAsia="zh-CN"/>
        </w:rPr>
        <w:t>582(d)(1)(A)(iii)</w:t>
      </w:r>
      <w:r w:rsidRPr="004D4DF3">
        <w:rPr>
          <w:rFonts w:eastAsia="宋体" w:cs="宋体"/>
          <w:sz w:val="18"/>
          <w:lang w:eastAsia="zh-CN"/>
        </w:rPr>
        <w:t>节。</w:t>
      </w:r>
    </w:p>
    <w:p w14:paraId="5E8BD8D1" w14:textId="77777777" w:rsidR="00EE7BE0" w:rsidRPr="00EE7BE0" w:rsidRDefault="00832330" w:rsidP="00282B42">
      <w:pPr>
        <w:adjustRightInd w:val="0"/>
        <w:snapToGrid w:val="0"/>
        <w:spacing w:beforeLines="15" w:before="36" w:line="276" w:lineRule="auto"/>
        <w:jc w:val="both"/>
        <w:rPr>
          <w:b/>
          <w:sz w:val="21"/>
          <w:szCs w:val="21"/>
          <w:lang w:eastAsia="zh-CN"/>
        </w:rPr>
      </w:pPr>
      <w:r w:rsidRPr="004D4DF3">
        <w:rPr>
          <w:rFonts w:eastAsia="宋体" w:cs="宋体"/>
          <w:sz w:val="18"/>
          <w:vertAlign w:val="superscript"/>
          <w:lang w:eastAsia="zh-CN"/>
        </w:rPr>
        <w:t>23</w:t>
      </w:r>
      <w:r w:rsidRPr="004D4DF3">
        <w:rPr>
          <w:rFonts w:eastAsia="宋体" w:cs="宋体"/>
          <w:sz w:val="18"/>
          <w:lang w:eastAsia="zh-CN"/>
        </w:rPr>
        <w:t xml:space="preserve"> </w:t>
      </w:r>
      <w:r w:rsidRPr="004D4DF3">
        <w:rPr>
          <w:rFonts w:eastAsia="宋体" w:cs="宋体"/>
          <w:sz w:val="18"/>
          <w:lang w:eastAsia="zh-CN"/>
        </w:rPr>
        <w:t>参见《</w:t>
      </w:r>
      <w:r w:rsidRPr="004D4DF3">
        <w:rPr>
          <w:rFonts w:eastAsia="宋体" w:cs="宋体"/>
          <w:sz w:val="18"/>
          <w:lang w:eastAsia="zh-CN"/>
        </w:rPr>
        <w:t>FD&amp;C</w:t>
      </w:r>
      <w:r w:rsidRPr="004D4DF3">
        <w:rPr>
          <w:rFonts w:eastAsia="宋体" w:cs="宋体"/>
          <w:sz w:val="18"/>
          <w:lang w:eastAsia="zh-CN"/>
        </w:rPr>
        <w:t>法案》第</w:t>
      </w:r>
      <w:r w:rsidRPr="004D4DF3">
        <w:rPr>
          <w:rFonts w:eastAsia="宋体" w:cs="宋体"/>
          <w:sz w:val="18"/>
          <w:lang w:eastAsia="zh-CN"/>
        </w:rPr>
        <w:t>582(d)(1)(B)</w:t>
      </w:r>
      <w:r w:rsidRPr="004D4DF3">
        <w:rPr>
          <w:rFonts w:eastAsia="宋体" w:cs="宋体"/>
          <w:sz w:val="18"/>
          <w:lang w:eastAsia="zh-CN"/>
        </w:rPr>
        <w:t>节。</w:t>
      </w:r>
      <w:r w:rsidR="00EE7BE0" w:rsidRPr="004D4DF3">
        <w:rPr>
          <w:rFonts w:eastAsia="宋体" w:cs="宋体"/>
          <w:b/>
          <w:sz w:val="21"/>
          <w:lang w:eastAsia="zh-CN"/>
        </w:rPr>
        <w:br w:type="page"/>
      </w:r>
    </w:p>
    <w:p w14:paraId="3609A7B3" w14:textId="77777777" w:rsidR="00EE7BE0" w:rsidRPr="00D86218" w:rsidRDefault="00EE7BE0" w:rsidP="00756BE6">
      <w:pPr>
        <w:pStyle w:val="a3"/>
        <w:adjustRightInd w:val="0"/>
        <w:snapToGrid w:val="0"/>
        <w:spacing w:beforeLines="50" w:before="120" w:line="300" w:lineRule="auto"/>
        <w:ind w:left="723" w:hangingChars="300" w:hanging="723"/>
        <w:jc w:val="both"/>
        <w:outlineLvl w:val="0"/>
        <w:rPr>
          <w:b/>
          <w:szCs w:val="21"/>
          <w:lang w:eastAsia="zh-CN"/>
        </w:rPr>
      </w:pPr>
      <w:bookmarkStart w:id="10" w:name="_Toc91865093"/>
      <w:r w:rsidRPr="004D4DF3">
        <w:rPr>
          <w:rFonts w:eastAsia="宋体" w:cs="宋体"/>
          <w:b/>
          <w:lang w:eastAsia="zh-CN"/>
        </w:rPr>
        <w:lastRenderedPageBreak/>
        <w:t>V.</w:t>
      </w:r>
      <w:r w:rsidRPr="004D4DF3">
        <w:rPr>
          <w:rFonts w:eastAsia="宋体" w:cs="宋体"/>
          <w:b/>
          <w:lang w:eastAsia="zh-CN"/>
        </w:rPr>
        <w:tab/>
      </w:r>
      <w:r w:rsidRPr="004D4DF3">
        <w:rPr>
          <w:rFonts w:eastAsia="宋体" w:cs="宋体"/>
          <w:b/>
          <w:lang w:eastAsia="zh-CN"/>
        </w:rPr>
        <w:t>数据标准化</w:t>
      </w:r>
      <w:bookmarkEnd w:id="10"/>
    </w:p>
    <w:p w14:paraId="2B73510D" w14:textId="710C63D4"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批发商、</w:t>
      </w:r>
      <w:proofErr w:type="gramStart"/>
      <w:r w:rsidRPr="004D4DF3">
        <w:rPr>
          <w:rFonts w:eastAsia="宋体" w:cs="宋体"/>
          <w:sz w:val="21"/>
          <w:lang w:eastAsia="zh-CN"/>
        </w:rPr>
        <w:t>分装商</w:t>
      </w:r>
      <w:proofErr w:type="gramEnd"/>
      <w:r w:rsidRPr="004D4DF3">
        <w:rPr>
          <w:rFonts w:eastAsia="宋体" w:cs="宋体"/>
          <w:sz w:val="21"/>
          <w:lang w:eastAsia="zh-CN"/>
        </w:rPr>
        <w:t>和再包装商通常不能成为产品所有权被转让人，除非先前的所有</w:t>
      </w:r>
      <w:r w:rsidR="00CA27B8">
        <w:rPr>
          <w:rFonts w:eastAsia="宋体" w:cs="宋体" w:hint="eastAsia"/>
          <w:sz w:val="21"/>
          <w:lang w:eastAsia="zh-CN"/>
        </w:rPr>
        <w:t>权</w:t>
      </w:r>
      <w:r w:rsidRPr="004D4DF3">
        <w:rPr>
          <w:rFonts w:eastAsia="宋体" w:cs="宋体"/>
          <w:sz w:val="21"/>
          <w:lang w:eastAsia="zh-CN"/>
        </w:rPr>
        <w:t>者在交易之前或交易时提供交易信息、交易历史记录和交易声明。</w:t>
      </w:r>
      <w:r w:rsidRPr="004D4DF3">
        <w:rPr>
          <w:rFonts w:eastAsia="宋体" w:cs="宋体"/>
          <w:sz w:val="21"/>
          <w:vertAlign w:val="superscript"/>
          <w:lang w:eastAsia="zh-CN"/>
        </w:rPr>
        <w:t>24</w:t>
      </w:r>
      <w:r w:rsidRPr="004D4DF3">
        <w:rPr>
          <w:rFonts w:eastAsia="宋体" w:cs="宋体"/>
          <w:sz w:val="21"/>
          <w:lang w:eastAsia="zh-CN"/>
        </w:rPr>
        <w:t>根据第</w:t>
      </w:r>
      <w:r w:rsidRPr="004D4DF3">
        <w:rPr>
          <w:rFonts w:eastAsia="宋体" w:cs="宋体"/>
          <w:sz w:val="21"/>
          <w:lang w:eastAsia="zh-CN"/>
        </w:rPr>
        <w:t>582(a)(2)(A)</w:t>
      </w:r>
      <w:r w:rsidRPr="004D4DF3">
        <w:rPr>
          <w:rFonts w:eastAsia="宋体" w:cs="宋体"/>
          <w:sz w:val="21"/>
          <w:lang w:eastAsia="zh-CN"/>
        </w:rPr>
        <w:t>节的要求，</w:t>
      </w:r>
      <w:r w:rsidRPr="004D4DF3">
        <w:rPr>
          <w:rFonts w:eastAsia="宋体" w:cs="宋体"/>
          <w:sz w:val="21"/>
          <w:lang w:eastAsia="zh-CN"/>
        </w:rPr>
        <w:t>FDA</w:t>
      </w:r>
      <w:r w:rsidRPr="004D4DF3">
        <w:rPr>
          <w:rFonts w:eastAsia="宋体" w:cs="宋体"/>
          <w:sz w:val="21"/>
          <w:lang w:eastAsia="zh-CN"/>
        </w:rPr>
        <w:t>发布了确立与产品跟踪信息互操作交换方法相关的初始标准的指南草案。</w:t>
      </w:r>
      <w:r w:rsidRPr="004D4DF3">
        <w:rPr>
          <w:rFonts w:eastAsia="宋体" w:cs="宋体"/>
          <w:sz w:val="21"/>
          <w:vertAlign w:val="superscript"/>
          <w:lang w:eastAsia="zh-CN"/>
        </w:rPr>
        <w:t>25</w:t>
      </w:r>
      <w:r w:rsidRPr="004D4DF3">
        <w:rPr>
          <w:rFonts w:eastAsia="宋体" w:cs="宋体"/>
          <w:sz w:val="21"/>
          <w:lang w:eastAsia="zh-CN"/>
        </w:rPr>
        <w:t>在</w:t>
      </w:r>
      <w:r w:rsidRPr="00CC0FEC">
        <w:rPr>
          <w:rFonts w:eastAsia="宋体" w:cs="宋体" w:hint="eastAsia"/>
          <w:strike/>
          <w:sz w:val="21"/>
          <w:lang w:eastAsia="zh-CN"/>
        </w:rPr>
        <w:t>本</w:t>
      </w:r>
      <w:r w:rsidR="00900A16">
        <w:rPr>
          <w:rFonts w:eastAsia="宋体" w:cs="宋体" w:hint="eastAsia"/>
          <w:sz w:val="21"/>
          <w:lang w:eastAsia="zh-CN"/>
        </w:rPr>
        <w:t>该</w:t>
      </w:r>
      <w:r w:rsidRPr="004D4DF3">
        <w:rPr>
          <w:rFonts w:eastAsia="宋体" w:cs="宋体"/>
          <w:sz w:val="21"/>
          <w:lang w:eastAsia="zh-CN"/>
        </w:rPr>
        <w:t>指南中，本局对要求贸易伙伴交换的产品跟踪信息进行标准化提供了建议。本指南还阐述了可能涉及产品跟踪信息交换的某些交易，这些信息与交易信息、交易历史记录或交易声明的法定定义中所述的信息不同。</w:t>
      </w:r>
    </w:p>
    <w:p w14:paraId="01F91D18" w14:textId="77777777" w:rsidR="00EE7BE0" w:rsidRPr="00D86218" w:rsidRDefault="00EE7BE0" w:rsidP="004D4DF3">
      <w:pPr>
        <w:pStyle w:val="a3"/>
        <w:adjustRightInd w:val="0"/>
        <w:snapToGrid w:val="0"/>
        <w:spacing w:beforeLines="50" w:before="120" w:line="300" w:lineRule="auto"/>
        <w:ind w:leftChars="200" w:left="862" w:hangingChars="200" w:hanging="422"/>
        <w:jc w:val="both"/>
        <w:outlineLvl w:val="1"/>
        <w:rPr>
          <w:b/>
          <w:sz w:val="21"/>
          <w:szCs w:val="21"/>
          <w:lang w:eastAsia="zh-CN"/>
        </w:rPr>
      </w:pPr>
      <w:bookmarkStart w:id="11" w:name="_Toc91865094"/>
      <w:r w:rsidRPr="004D4DF3">
        <w:rPr>
          <w:rFonts w:eastAsia="宋体" w:cs="宋体"/>
          <w:b/>
          <w:sz w:val="21"/>
          <w:lang w:eastAsia="zh-CN"/>
        </w:rPr>
        <w:t>A.</w:t>
      </w:r>
      <w:r w:rsidRPr="004D4DF3">
        <w:rPr>
          <w:rFonts w:eastAsia="宋体" w:cs="宋体"/>
          <w:b/>
          <w:lang w:eastAsia="zh-CN"/>
        </w:rPr>
        <w:tab/>
      </w:r>
      <w:r w:rsidRPr="004D4DF3">
        <w:rPr>
          <w:rFonts w:eastAsia="宋体" w:cs="宋体"/>
          <w:b/>
          <w:sz w:val="21"/>
          <w:lang w:eastAsia="zh-CN"/>
        </w:rPr>
        <w:t>交易信息标准化</w:t>
      </w:r>
      <w:bookmarkEnd w:id="11"/>
    </w:p>
    <w:p w14:paraId="4CDDCC21" w14:textId="035EA8E4"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要求贸易伙伴交换的</w:t>
      </w:r>
      <w:r w:rsidRPr="004D4DF3">
        <w:rPr>
          <w:rFonts w:eastAsia="宋体" w:cs="宋体"/>
          <w:i/>
          <w:sz w:val="21"/>
          <w:lang w:eastAsia="zh-CN"/>
        </w:rPr>
        <w:t>交易信息</w:t>
      </w:r>
      <w:r w:rsidRPr="004D4DF3">
        <w:rPr>
          <w:rFonts w:eastAsia="宋体" w:cs="宋体"/>
          <w:sz w:val="21"/>
          <w:lang w:eastAsia="zh-CN"/>
        </w:rPr>
        <w:t>通常由《</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581(26)</w:t>
      </w:r>
      <w:r w:rsidRPr="004D4DF3">
        <w:rPr>
          <w:rFonts w:eastAsia="宋体" w:cs="宋体"/>
          <w:sz w:val="21"/>
          <w:lang w:eastAsia="zh-CN"/>
        </w:rPr>
        <w:t>节规定的</w:t>
      </w:r>
      <w:r w:rsidRPr="004D4DF3">
        <w:rPr>
          <w:rFonts w:eastAsia="宋体" w:cs="宋体"/>
          <w:sz w:val="21"/>
          <w:lang w:eastAsia="zh-CN"/>
        </w:rPr>
        <w:t>10</w:t>
      </w:r>
      <w:r w:rsidRPr="004D4DF3">
        <w:rPr>
          <w:rFonts w:eastAsia="宋体" w:cs="宋体"/>
          <w:sz w:val="21"/>
          <w:lang w:eastAsia="zh-CN"/>
        </w:rPr>
        <w:t>个不同的信息要素组成。为确保以一致的方式提供这些信息，贸易伙伴在交换交易信息时应遵循提出的以下建议。本</w:t>
      </w:r>
      <w:proofErr w:type="gramStart"/>
      <w:r w:rsidRPr="004D4DF3">
        <w:rPr>
          <w:rFonts w:eastAsia="宋体" w:cs="宋体"/>
          <w:sz w:val="21"/>
          <w:lang w:eastAsia="zh-CN"/>
        </w:rPr>
        <w:t>指南第</w:t>
      </w:r>
      <w:proofErr w:type="gramEnd"/>
      <w:r w:rsidRPr="004D4DF3">
        <w:rPr>
          <w:rFonts w:eastAsia="宋体" w:cs="宋体"/>
          <w:sz w:val="21"/>
          <w:lang w:eastAsia="zh-CN"/>
        </w:rPr>
        <w:t>VI.C</w:t>
      </w:r>
      <w:r w:rsidRPr="004D4DF3">
        <w:rPr>
          <w:rFonts w:eastAsia="宋体" w:cs="宋体"/>
          <w:sz w:val="21"/>
          <w:lang w:eastAsia="zh-CN"/>
        </w:rPr>
        <w:t>节和第</w:t>
      </w:r>
      <w:r w:rsidRPr="004D4DF3">
        <w:rPr>
          <w:rFonts w:eastAsia="宋体" w:cs="宋体"/>
          <w:sz w:val="21"/>
          <w:lang w:eastAsia="zh-CN"/>
        </w:rPr>
        <w:t>F</w:t>
      </w:r>
      <w:r w:rsidRPr="004D4DF3">
        <w:rPr>
          <w:rFonts w:eastAsia="宋体" w:cs="宋体"/>
          <w:sz w:val="21"/>
          <w:lang w:eastAsia="zh-CN"/>
        </w:rPr>
        <w:t>节描述了贸易伙伴可能收到的交易信息中遗漏产品所需的某些要素的情况示例。对于上述情况，贸易伙伴应在必要时利用产品标签上载明的产品信息</w:t>
      </w:r>
      <w:r w:rsidR="00900A16">
        <w:rPr>
          <w:rFonts w:eastAsia="宋体" w:cs="宋体" w:hint="eastAsia"/>
          <w:sz w:val="21"/>
          <w:lang w:eastAsia="zh-CN"/>
        </w:rPr>
        <w:t>，</w:t>
      </w:r>
      <w:r w:rsidRPr="004D4DF3">
        <w:rPr>
          <w:rFonts w:eastAsia="宋体" w:cs="宋体"/>
          <w:sz w:val="21"/>
          <w:lang w:eastAsia="zh-CN"/>
        </w:rPr>
        <w:t>完成其向后续采购商提供的交易信息。</w:t>
      </w:r>
    </w:p>
    <w:p w14:paraId="73ECE07C" w14:textId="77777777" w:rsidR="00EE7BE0" w:rsidRDefault="00EE7BE0" w:rsidP="004D4DF3">
      <w:pPr>
        <w:adjustRightInd w:val="0"/>
        <w:snapToGrid w:val="0"/>
        <w:spacing w:beforeLines="50" w:before="120" w:line="300" w:lineRule="auto"/>
        <w:ind w:leftChars="400" w:left="1300" w:hangingChars="200" w:hanging="420"/>
        <w:jc w:val="both"/>
        <w:outlineLvl w:val="2"/>
        <w:rPr>
          <w:i/>
          <w:sz w:val="21"/>
          <w:szCs w:val="21"/>
          <w:lang w:eastAsia="zh-CN"/>
        </w:rPr>
      </w:pPr>
      <w:bookmarkStart w:id="12" w:name="_Toc91865095"/>
      <w:r w:rsidRPr="004D4DF3">
        <w:rPr>
          <w:rFonts w:eastAsia="宋体" w:cs="宋体"/>
          <w:i/>
          <w:sz w:val="21"/>
          <w:lang w:eastAsia="zh-CN"/>
        </w:rPr>
        <w:t>1.</w:t>
      </w:r>
      <w:r w:rsidRPr="004D4DF3">
        <w:rPr>
          <w:rFonts w:eastAsia="宋体" w:cs="宋体"/>
          <w:sz w:val="21"/>
          <w:lang w:eastAsia="zh-CN"/>
        </w:rPr>
        <w:tab/>
      </w:r>
      <w:r w:rsidRPr="004D4DF3">
        <w:rPr>
          <w:rFonts w:eastAsia="宋体" w:cs="宋体"/>
          <w:i/>
          <w:sz w:val="21"/>
          <w:lang w:eastAsia="zh-CN"/>
        </w:rPr>
        <w:t>产品的专有名称或既定名称</w:t>
      </w:r>
      <w:bookmarkEnd w:id="12"/>
    </w:p>
    <w:p w14:paraId="616CE55D" w14:textId="04113588"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制造商或再包装商在首次创建适用于其上市产品的交易信息时，应在其向后续采购商提供的交易信息中使用产品标签上载明的专有名称</w:t>
      </w:r>
      <w:r w:rsidRPr="004D4DF3">
        <w:rPr>
          <w:rFonts w:eastAsia="宋体" w:cs="宋体"/>
          <w:sz w:val="21"/>
          <w:vertAlign w:val="superscript"/>
          <w:lang w:eastAsia="zh-CN"/>
        </w:rPr>
        <w:t>26</w:t>
      </w:r>
      <w:r w:rsidRPr="004D4DF3">
        <w:rPr>
          <w:rFonts w:eastAsia="宋体" w:cs="宋体"/>
          <w:sz w:val="21"/>
          <w:lang w:eastAsia="zh-CN"/>
        </w:rPr>
        <w:t>或既定名称</w:t>
      </w:r>
      <w:r w:rsidRPr="004D4DF3">
        <w:rPr>
          <w:rFonts w:eastAsia="宋体" w:cs="宋体"/>
          <w:sz w:val="21"/>
          <w:vertAlign w:val="superscript"/>
          <w:lang w:eastAsia="zh-CN"/>
        </w:rPr>
        <w:t>27</w:t>
      </w:r>
      <w:r w:rsidRPr="004D4DF3">
        <w:rPr>
          <w:rFonts w:eastAsia="宋体" w:cs="宋体"/>
          <w:sz w:val="21"/>
          <w:lang w:eastAsia="zh-CN"/>
        </w:rPr>
        <w:t>。任何后续贸易伙伴均应使用先前的产品所有者向其提供的交易信息中载明的</w:t>
      </w:r>
      <w:r w:rsidRPr="00CC0FEC">
        <w:rPr>
          <w:rFonts w:eastAsia="宋体" w:cs="宋体" w:hint="eastAsia"/>
          <w:strike/>
          <w:sz w:val="21"/>
          <w:lang w:eastAsia="zh-CN"/>
        </w:rPr>
        <w:t>名称</w:t>
      </w:r>
      <w:r w:rsidR="00900A16" w:rsidRPr="00CC0FEC">
        <w:rPr>
          <w:rFonts w:eastAsia="宋体" w:cs="宋体" w:hint="eastAsia"/>
          <w:sz w:val="21"/>
          <w:lang w:eastAsia="zh-CN"/>
        </w:rPr>
        <w:t>专有名称或既定名称</w:t>
      </w:r>
      <w:r w:rsidRPr="00900A16">
        <w:rPr>
          <w:rFonts w:eastAsia="宋体" w:cs="宋体"/>
          <w:sz w:val="21"/>
          <w:lang w:eastAsia="zh-CN"/>
        </w:rPr>
        <w:t>。</w:t>
      </w:r>
      <w:r w:rsidR="000A3400" w:rsidRPr="00731C0C">
        <w:rPr>
          <w:rFonts w:eastAsia="宋体" w:cs="宋体" w:hint="eastAsia"/>
          <w:sz w:val="21"/>
          <w:vertAlign w:val="superscript"/>
          <w:lang w:eastAsia="zh-CN"/>
        </w:rPr>
        <w:t>2</w:t>
      </w:r>
      <w:r w:rsidR="000A3400" w:rsidRPr="00900A16">
        <w:rPr>
          <w:rFonts w:eastAsia="宋体" w:cs="宋体"/>
          <w:sz w:val="21"/>
          <w:vertAlign w:val="superscript"/>
          <w:lang w:eastAsia="zh-CN"/>
        </w:rPr>
        <w:t>8</w:t>
      </w:r>
    </w:p>
    <w:p w14:paraId="29A8056A" w14:textId="77777777" w:rsidR="00454710" w:rsidRDefault="00832330" w:rsidP="0045471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贸易伙伴不应在交易信息中截断产品的专有名称或既定名称，除非用于提供交易信息的系统有字符或空间限制而必须截断。如果截断不可避免，贸易伙伴应以能够通过截断的名称识别产品的方式截断名称，对于包含多种活性药物成分（</w:t>
      </w:r>
      <w:r w:rsidRPr="004D4DF3">
        <w:rPr>
          <w:rFonts w:eastAsia="宋体" w:cs="宋体"/>
          <w:sz w:val="21"/>
          <w:lang w:eastAsia="zh-CN"/>
        </w:rPr>
        <w:t>API</w:t>
      </w:r>
      <w:r w:rsidRPr="004D4DF3">
        <w:rPr>
          <w:rFonts w:eastAsia="宋体" w:cs="宋体"/>
          <w:sz w:val="21"/>
          <w:lang w:eastAsia="zh-CN"/>
        </w:rPr>
        <w:t>）的既定名称，应可从截断的名称中方识别每种</w:t>
      </w:r>
      <w:r w:rsidRPr="004D4DF3">
        <w:rPr>
          <w:rFonts w:eastAsia="宋体" w:cs="宋体"/>
          <w:sz w:val="21"/>
          <w:lang w:eastAsia="zh-CN"/>
        </w:rPr>
        <w:t>API</w:t>
      </w:r>
      <w:r w:rsidRPr="004D4DF3">
        <w:rPr>
          <w:rFonts w:eastAsia="宋体" w:cs="宋体"/>
          <w:sz w:val="21"/>
          <w:lang w:eastAsia="zh-CN"/>
        </w:rPr>
        <w:t>。截断不可避免时，</w:t>
      </w:r>
      <w:r w:rsidRPr="004D4DF3">
        <w:rPr>
          <w:rFonts w:eastAsia="宋体" w:cs="宋体"/>
          <w:sz w:val="21"/>
          <w:lang w:eastAsia="zh-CN"/>
        </w:rPr>
        <w:t>FDA</w:t>
      </w:r>
      <w:r w:rsidRPr="004D4DF3">
        <w:rPr>
          <w:rFonts w:eastAsia="宋体" w:cs="宋体"/>
          <w:sz w:val="21"/>
          <w:lang w:eastAsia="zh-CN"/>
        </w:rPr>
        <w:t>建议以可最大限度减少产品名称被其他贸易伙伴或实体误解的可能性的方式截断名称。贸易伙伴应避免使用药品名称缩写、符号和</w:t>
      </w:r>
      <w:r w:rsidRPr="004D4DF3">
        <w:rPr>
          <w:rFonts w:eastAsia="宋体" w:cs="宋体"/>
          <w:sz w:val="21"/>
          <w:lang w:eastAsia="zh-CN"/>
        </w:rPr>
        <w:t>/</w:t>
      </w:r>
      <w:r w:rsidRPr="004D4DF3">
        <w:rPr>
          <w:rFonts w:eastAsia="宋体" w:cs="宋体"/>
          <w:sz w:val="21"/>
          <w:lang w:eastAsia="zh-CN"/>
        </w:rPr>
        <w:t>或经美国医疗安全协会（</w:t>
      </w:r>
      <w:r w:rsidRPr="004D4DF3">
        <w:rPr>
          <w:rFonts w:eastAsia="宋体" w:cs="宋体"/>
          <w:sz w:val="21"/>
          <w:lang w:eastAsia="zh-CN"/>
        </w:rPr>
        <w:t>ISMP</w:t>
      </w:r>
      <w:r w:rsidRPr="004D4DF3">
        <w:rPr>
          <w:rFonts w:eastAsia="宋体" w:cs="宋体"/>
          <w:sz w:val="21"/>
          <w:lang w:eastAsia="zh-CN"/>
        </w:rPr>
        <w:t>）确定为经常被误解或涉及有害用药错误的剂量名称。</w:t>
      </w:r>
      <w:r w:rsidRPr="004D4DF3">
        <w:rPr>
          <w:rFonts w:eastAsia="宋体" w:cs="宋体"/>
          <w:sz w:val="21"/>
          <w:vertAlign w:val="superscript"/>
          <w:lang w:eastAsia="zh-CN"/>
        </w:rPr>
        <w:t>29</w:t>
      </w:r>
    </w:p>
    <w:p w14:paraId="2DE48B2D" w14:textId="77777777" w:rsidR="00D86218" w:rsidRPr="00447D9B" w:rsidRDefault="00D86218" w:rsidP="00282B42">
      <w:pPr>
        <w:pStyle w:val="a3"/>
        <w:adjustRightInd w:val="0"/>
        <w:snapToGrid w:val="0"/>
        <w:spacing w:beforeLines="1150" w:before="2760" w:line="300" w:lineRule="auto"/>
        <w:jc w:val="both"/>
        <w:rPr>
          <w:rFonts w:eastAsiaTheme="minorEastAsia"/>
          <w:sz w:val="21"/>
          <w:szCs w:val="21"/>
          <w:lang w:eastAsia="zh-CN"/>
        </w:rPr>
      </w:pPr>
      <w:r w:rsidRPr="004D4DF3">
        <w:rPr>
          <w:rFonts w:eastAsia="宋体" w:cs="宋体"/>
          <w:sz w:val="21"/>
          <w:lang w:eastAsia="zh-CN"/>
        </w:rPr>
        <w:t>____________________</w:t>
      </w:r>
    </w:p>
    <w:p w14:paraId="33BC04C1" w14:textId="6401DCA3" w:rsidR="00226BC9" w:rsidRPr="00D86218" w:rsidRDefault="00832330" w:rsidP="00D86218">
      <w:pPr>
        <w:adjustRightInd w:val="0"/>
        <w:snapToGrid w:val="0"/>
        <w:spacing w:beforeLines="15" w:before="36" w:line="276" w:lineRule="auto"/>
        <w:jc w:val="both"/>
        <w:rPr>
          <w:sz w:val="18"/>
          <w:szCs w:val="21"/>
          <w:lang w:eastAsia="zh-CN"/>
        </w:rPr>
      </w:pPr>
      <w:r w:rsidRPr="004D4DF3">
        <w:rPr>
          <w:rFonts w:eastAsia="宋体" w:cs="宋体"/>
          <w:sz w:val="18"/>
          <w:vertAlign w:val="superscript"/>
          <w:lang w:eastAsia="zh-CN"/>
        </w:rPr>
        <w:t>24</w:t>
      </w:r>
      <w:r w:rsidRPr="004D4DF3">
        <w:rPr>
          <w:rFonts w:eastAsia="宋体" w:cs="宋体"/>
          <w:sz w:val="18"/>
          <w:lang w:eastAsia="zh-CN"/>
        </w:rPr>
        <w:t>参见《</w:t>
      </w:r>
      <w:r w:rsidRPr="004D4DF3">
        <w:rPr>
          <w:rFonts w:eastAsia="宋体" w:cs="宋体"/>
          <w:sz w:val="18"/>
          <w:lang w:eastAsia="zh-CN"/>
        </w:rPr>
        <w:t>FD&amp;C</w:t>
      </w:r>
      <w:r w:rsidRPr="004D4DF3">
        <w:rPr>
          <w:rFonts w:eastAsia="宋体" w:cs="宋体"/>
          <w:sz w:val="18"/>
          <w:lang w:eastAsia="zh-CN"/>
        </w:rPr>
        <w:t>法案》第</w:t>
      </w:r>
      <w:r w:rsidRPr="004D4DF3">
        <w:rPr>
          <w:rFonts w:eastAsia="宋体" w:cs="宋体"/>
          <w:sz w:val="18"/>
          <w:lang w:eastAsia="zh-CN"/>
        </w:rPr>
        <w:t>582(c)(1)(A)(</w:t>
      </w:r>
      <w:proofErr w:type="spellStart"/>
      <w:r w:rsidRPr="004D4DF3">
        <w:rPr>
          <w:rFonts w:eastAsia="宋体" w:cs="宋体"/>
          <w:sz w:val="18"/>
          <w:lang w:eastAsia="zh-CN"/>
        </w:rPr>
        <w:t>i</w:t>
      </w:r>
      <w:proofErr w:type="spellEnd"/>
      <w:r w:rsidRPr="004D4DF3">
        <w:rPr>
          <w:rFonts w:eastAsia="宋体" w:cs="宋体"/>
          <w:sz w:val="18"/>
          <w:lang w:eastAsia="zh-CN"/>
        </w:rPr>
        <w:t>)</w:t>
      </w:r>
      <w:r w:rsidRPr="004D4DF3">
        <w:rPr>
          <w:rFonts w:eastAsia="宋体" w:cs="宋体"/>
          <w:sz w:val="18"/>
          <w:lang w:eastAsia="zh-CN"/>
        </w:rPr>
        <w:t>、</w:t>
      </w:r>
      <w:r w:rsidRPr="004D4DF3">
        <w:rPr>
          <w:rFonts w:eastAsia="宋体" w:cs="宋体"/>
          <w:sz w:val="18"/>
          <w:lang w:eastAsia="zh-CN"/>
        </w:rPr>
        <w:t>(d)(1)(A)(</w:t>
      </w:r>
      <w:proofErr w:type="spellStart"/>
      <w:r w:rsidRPr="004D4DF3">
        <w:rPr>
          <w:rFonts w:eastAsia="宋体" w:cs="宋体"/>
          <w:sz w:val="18"/>
          <w:lang w:eastAsia="zh-CN"/>
        </w:rPr>
        <w:t>i</w:t>
      </w:r>
      <w:proofErr w:type="spellEnd"/>
      <w:r w:rsidRPr="004D4DF3">
        <w:rPr>
          <w:rFonts w:eastAsia="宋体" w:cs="宋体"/>
          <w:sz w:val="18"/>
          <w:lang w:eastAsia="zh-CN"/>
        </w:rPr>
        <w:t>)</w:t>
      </w:r>
      <w:r w:rsidRPr="004D4DF3">
        <w:rPr>
          <w:rFonts w:eastAsia="宋体" w:cs="宋体"/>
          <w:sz w:val="18"/>
          <w:lang w:eastAsia="zh-CN"/>
        </w:rPr>
        <w:t>和</w:t>
      </w:r>
      <w:r w:rsidRPr="004D4DF3">
        <w:rPr>
          <w:rFonts w:eastAsia="宋体" w:cs="宋体"/>
          <w:sz w:val="18"/>
          <w:lang w:eastAsia="zh-CN"/>
        </w:rPr>
        <w:t>(e)(1)(A)(</w:t>
      </w:r>
      <w:proofErr w:type="spellStart"/>
      <w:r w:rsidRPr="004D4DF3">
        <w:rPr>
          <w:rFonts w:eastAsia="宋体" w:cs="宋体"/>
          <w:sz w:val="18"/>
          <w:lang w:eastAsia="zh-CN"/>
        </w:rPr>
        <w:t>i</w:t>
      </w:r>
      <w:proofErr w:type="spellEnd"/>
      <w:r w:rsidRPr="004D4DF3">
        <w:rPr>
          <w:rFonts w:eastAsia="宋体" w:cs="宋体"/>
          <w:sz w:val="18"/>
          <w:lang w:eastAsia="zh-CN"/>
        </w:rPr>
        <w:t>)</w:t>
      </w:r>
      <w:r w:rsidRPr="004D4DF3">
        <w:rPr>
          <w:rFonts w:eastAsia="宋体" w:cs="宋体"/>
          <w:sz w:val="18"/>
          <w:lang w:eastAsia="zh-CN"/>
        </w:rPr>
        <w:t>节。</w:t>
      </w:r>
    </w:p>
    <w:p w14:paraId="4F0F3DEC" w14:textId="367A5509" w:rsidR="00226BC9" w:rsidRPr="00D86218" w:rsidRDefault="00832330" w:rsidP="00D86218">
      <w:pPr>
        <w:adjustRightInd w:val="0"/>
        <w:snapToGrid w:val="0"/>
        <w:spacing w:beforeLines="15" w:before="36" w:line="276" w:lineRule="auto"/>
        <w:jc w:val="both"/>
        <w:rPr>
          <w:sz w:val="18"/>
          <w:szCs w:val="21"/>
          <w:lang w:eastAsia="zh-CN"/>
        </w:rPr>
      </w:pPr>
      <w:r w:rsidRPr="004D4DF3">
        <w:rPr>
          <w:rFonts w:eastAsia="宋体" w:cs="宋体"/>
          <w:sz w:val="18"/>
          <w:vertAlign w:val="superscript"/>
          <w:lang w:eastAsia="zh-CN"/>
        </w:rPr>
        <w:t>25</w:t>
      </w:r>
      <w:r w:rsidRPr="004D4DF3">
        <w:rPr>
          <w:rFonts w:eastAsia="宋体" w:cs="宋体"/>
          <w:sz w:val="18"/>
          <w:lang w:eastAsia="zh-CN"/>
        </w:rPr>
        <w:t>行业指南草案《</w:t>
      </w:r>
      <w:r w:rsidRPr="004D4DF3">
        <w:rPr>
          <w:rFonts w:eastAsia="宋体" w:cs="宋体"/>
          <w:sz w:val="18"/>
          <w:lang w:eastAsia="zh-CN"/>
        </w:rPr>
        <w:t>DSCSA</w:t>
      </w:r>
      <w:r w:rsidRPr="004D4DF3">
        <w:rPr>
          <w:rFonts w:eastAsia="宋体" w:cs="宋体"/>
          <w:sz w:val="18"/>
          <w:lang w:eastAsia="zh-CN"/>
        </w:rPr>
        <w:t>中关于某些人类成品处方药跟踪信息互操作交换的标准：如何交换产品跟踪信息》（</w:t>
      </w:r>
      <w:r w:rsidRPr="004D4DF3">
        <w:rPr>
          <w:rFonts w:eastAsia="宋体" w:cs="宋体"/>
          <w:sz w:val="18"/>
          <w:lang w:eastAsia="zh-CN"/>
        </w:rPr>
        <w:t>2014</w:t>
      </w:r>
      <w:r w:rsidRPr="004D4DF3">
        <w:rPr>
          <w:rFonts w:eastAsia="宋体" w:cs="宋体"/>
          <w:sz w:val="18"/>
          <w:lang w:eastAsia="zh-CN"/>
        </w:rPr>
        <w:t>年</w:t>
      </w:r>
      <w:r w:rsidRPr="004D4DF3">
        <w:rPr>
          <w:rFonts w:eastAsia="宋体" w:cs="宋体"/>
          <w:sz w:val="18"/>
          <w:lang w:eastAsia="zh-CN"/>
        </w:rPr>
        <w:t>11</w:t>
      </w:r>
      <w:r w:rsidRPr="004D4DF3">
        <w:rPr>
          <w:rFonts w:eastAsia="宋体" w:cs="宋体"/>
          <w:sz w:val="18"/>
          <w:lang w:eastAsia="zh-CN"/>
        </w:rPr>
        <w:t>月）。最终定稿后，本指南可代表</w:t>
      </w:r>
      <w:r w:rsidRPr="004D4DF3">
        <w:rPr>
          <w:rFonts w:eastAsia="宋体" w:cs="宋体"/>
          <w:sz w:val="18"/>
          <w:lang w:eastAsia="zh-CN"/>
        </w:rPr>
        <w:t>FDA</w:t>
      </w:r>
      <w:r w:rsidRPr="004D4DF3">
        <w:rPr>
          <w:rFonts w:eastAsia="宋体" w:cs="宋体"/>
          <w:sz w:val="18"/>
          <w:lang w:eastAsia="zh-CN"/>
        </w:rPr>
        <w:t>目前关于该议题的观点。</w:t>
      </w:r>
    </w:p>
    <w:p w14:paraId="16C77076" w14:textId="0EAF721A" w:rsidR="00226BC9" w:rsidRPr="00D86218" w:rsidRDefault="00832330" w:rsidP="00282B42">
      <w:pPr>
        <w:wordWrap w:val="0"/>
        <w:adjustRightInd w:val="0"/>
        <w:snapToGrid w:val="0"/>
        <w:spacing w:beforeLines="15" w:before="36" w:line="276" w:lineRule="auto"/>
        <w:jc w:val="both"/>
        <w:rPr>
          <w:sz w:val="18"/>
          <w:szCs w:val="21"/>
          <w:lang w:eastAsia="zh-CN"/>
        </w:rPr>
      </w:pPr>
      <w:r w:rsidRPr="004D4DF3">
        <w:rPr>
          <w:rFonts w:eastAsia="宋体" w:cs="宋体"/>
          <w:sz w:val="18"/>
          <w:vertAlign w:val="superscript"/>
          <w:lang w:eastAsia="zh-CN"/>
        </w:rPr>
        <w:t>26</w:t>
      </w:r>
      <w:r w:rsidRPr="004D4DF3">
        <w:rPr>
          <w:rFonts w:eastAsia="宋体" w:cs="宋体"/>
          <w:i/>
          <w:sz w:val="18"/>
          <w:lang w:eastAsia="zh-CN"/>
        </w:rPr>
        <w:t>专有名称</w:t>
      </w:r>
      <w:r w:rsidRPr="004D4DF3">
        <w:rPr>
          <w:rFonts w:eastAsia="宋体" w:cs="宋体"/>
          <w:sz w:val="18"/>
          <w:lang w:eastAsia="zh-CN"/>
        </w:rPr>
        <w:t>指无论公司在美国专利商标局的注册状态如何，根据商标法归公司所有的药品的专有名称。参见行业指南草案《开发药品专有名称的最佳实践》（</w:t>
      </w:r>
      <w:r w:rsidRPr="004D4DF3">
        <w:rPr>
          <w:rFonts w:eastAsia="宋体" w:cs="宋体"/>
          <w:sz w:val="18"/>
          <w:lang w:eastAsia="zh-CN"/>
        </w:rPr>
        <w:t>2014</w:t>
      </w:r>
      <w:r w:rsidRPr="004D4DF3">
        <w:rPr>
          <w:rFonts w:eastAsia="宋体" w:cs="宋体"/>
          <w:sz w:val="18"/>
          <w:lang w:eastAsia="zh-CN"/>
        </w:rPr>
        <w:t>年</w:t>
      </w:r>
      <w:r w:rsidRPr="004D4DF3">
        <w:rPr>
          <w:rFonts w:eastAsia="宋体" w:cs="宋体"/>
          <w:sz w:val="18"/>
          <w:lang w:eastAsia="zh-CN"/>
        </w:rPr>
        <w:t>5</w:t>
      </w:r>
      <w:r w:rsidRPr="004D4DF3">
        <w:rPr>
          <w:rFonts w:eastAsia="宋体" w:cs="宋体"/>
          <w:sz w:val="18"/>
          <w:lang w:eastAsia="zh-CN"/>
        </w:rPr>
        <w:t>月）。最终定稿后，本指南可代表</w:t>
      </w:r>
      <w:r w:rsidRPr="004D4DF3">
        <w:rPr>
          <w:rFonts w:eastAsia="宋体" w:cs="宋体"/>
          <w:sz w:val="18"/>
          <w:lang w:eastAsia="zh-CN"/>
        </w:rPr>
        <w:t>FDA</w:t>
      </w:r>
      <w:r w:rsidRPr="004D4DF3">
        <w:rPr>
          <w:rFonts w:eastAsia="宋体" w:cs="宋体"/>
          <w:sz w:val="18"/>
          <w:lang w:eastAsia="zh-CN"/>
        </w:rPr>
        <w:t>目前关于该议题的观点。</w:t>
      </w:r>
      <w:r w:rsidR="009C24E0" w:rsidRPr="009C24E0">
        <w:rPr>
          <w:rFonts w:eastAsia="宋体" w:cs="宋体" w:hint="eastAsia"/>
          <w:sz w:val="18"/>
          <w:lang w:eastAsia="zh-CN"/>
        </w:rPr>
        <w:t>如需检查所持有的指南是否为最新版本</w:t>
      </w:r>
      <w:r w:rsidRPr="004D4DF3">
        <w:rPr>
          <w:rFonts w:eastAsia="宋体" w:cs="宋体"/>
          <w:sz w:val="18"/>
          <w:lang w:eastAsia="zh-CN"/>
        </w:rPr>
        <w:t>，可登陆</w:t>
      </w:r>
      <w:r w:rsidRPr="004D4DF3">
        <w:rPr>
          <w:rFonts w:eastAsia="宋体" w:cs="宋体"/>
          <w:sz w:val="18"/>
          <w:lang w:eastAsia="zh-CN"/>
        </w:rPr>
        <w:t>FDA</w:t>
      </w:r>
      <w:r w:rsidRPr="004D4DF3">
        <w:rPr>
          <w:rFonts w:eastAsia="宋体" w:cs="宋体"/>
          <w:sz w:val="18"/>
          <w:lang w:eastAsia="zh-CN"/>
        </w:rPr>
        <w:t>药物指南网页进行查询：</w:t>
      </w:r>
      <w:r w:rsidRPr="004D4DF3">
        <w:rPr>
          <w:rFonts w:eastAsia="宋体" w:cs="宋体"/>
          <w:color w:val="0000FF"/>
          <w:sz w:val="18"/>
          <w:u w:val="single"/>
          <w:lang w:eastAsia="zh-CN"/>
        </w:rPr>
        <w:t>https://www.fda.gov/Drugs/GuidanceComplianceRegulatoryInformation/Guidances/default.htm</w:t>
      </w:r>
      <w:r w:rsidRPr="004D4DF3">
        <w:rPr>
          <w:rFonts w:eastAsia="宋体" w:cs="宋体"/>
          <w:sz w:val="18"/>
          <w:lang w:eastAsia="zh-CN"/>
        </w:rPr>
        <w:t>。</w:t>
      </w:r>
    </w:p>
    <w:p w14:paraId="7C321DA7" w14:textId="77777777" w:rsidR="00226BC9" w:rsidRPr="00D86218" w:rsidRDefault="00832330" w:rsidP="00D86218">
      <w:pPr>
        <w:adjustRightInd w:val="0"/>
        <w:snapToGrid w:val="0"/>
        <w:spacing w:beforeLines="15" w:before="36" w:line="276" w:lineRule="auto"/>
        <w:jc w:val="both"/>
        <w:rPr>
          <w:sz w:val="18"/>
          <w:szCs w:val="21"/>
          <w:lang w:eastAsia="zh-CN"/>
        </w:rPr>
      </w:pPr>
      <w:r w:rsidRPr="004D4DF3">
        <w:rPr>
          <w:rFonts w:eastAsia="宋体" w:cs="宋体"/>
          <w:sz w:val="18"/>
          <w:vertAlign w:val="superscript"/>
          <w:lang w:eastAsia="zh-CN"/>
        </w:rPr>
        <w:t>27</w:t>
      </w:r>
      <w:r w:rsidRPr="004D4DF3">
        <w:rPr>
          <w:rFonts w:eastAsia="宋体" w:cs="宋体"/>
          <w:sz w:val="18"/>
          <w:lang w:eastAsia="zh-CN"/>
        </w:rPr>
        <w:t>参见《</w:t>
      </w:r>
      <w:r w:rsidRPr="004D4DF3">
        <w:rPr>
          <w:rFonts w:eastAsia="宋体" w:cs="宋体"/>
          <w:sz w:val="18"/>
          <w:lang w:eastAsia="zh-CN"/>
        </w:rPr>
        <w:t>FD&amp;C</w:t>
      </w:r>
      <w:r w:rsidRPr="004D4DF3">
        <w:rPr>
          <w:rFonts w:eastAsia="宋体" w:cs="宋体"/>
          <w:sz w:val="18"/>
          <w:lang w:eastAsia="zh-CN"/>
        </w:rPr>
        <w:t>法案》第</w:t>
      </w:r>
      <w:r w:rsidRPr="004D4DF3">
        <w:rPr>
          <w:rFonts w:eastAsia="宋体" w:cs="宋体"/>
          <w:sz w:val="18"/>
          <w:lang w:eastAsia="zh-CN"/>
        </w:rPr>
        <w:t xml:space="preserve"> 502(e)(3) </w:t>
      </w:r>
      <w:r w:rsidRPr="004D4DF3">
        <w:rPr>
          <w:rFonts w:eastAsia="宋体" w:cs="宋体"/>
          <w:sz w:val="18"/>
          <w:lang w:eastAsia="zh-CN"/>
        </w:rPr>
        <w:t>节。</w:t>
      </w:r>
    </w:p>
    <w:p w14:paraId="29A8981D" w14:textId="1D33B70B" w:rsidR="00EE7BE0" w:rsidRPr="00EE7BE0" w:rsidRDefault="00832330" w:rsidP="00FA44F2">
      <w:pPr>
        <w:adjustRightInd w:val="0"/>
        <w:snapToGrid w:val="0"/>
        <w:spacing w:beforeLines="15" w:before="36" w:line="276" w:lineRule="auto"/>
        <w:jc w:val="both"/>
        <w:rPr>
          <w:b/>
          <w:sz w:val="21"/>
          <w:szCs w:val="21"/>
          <w:lang w:eastAsia="zh-CN"/>
        </w:rPr>
      </w:pPr>
      <w:r w:rsidRPr="004D4DF3">
        <w:rPr>
          <w:rFonts w:eastAsia="宋体" w:cs="宋体"/>
          <w:sz w:val="18"/>
          <w:vertAlign w:val="superscript"/>
          <w:lang w:eastAsia="zh-CN"/>
        </w:rPr>
        <w:t>28</w:t>
      </w:r>
      <w:r w:rsidRPr="004D4DF3">
        <w:rPr>
          <w:rFonts w:eastAsia="宋体" w:cs="宋体"/>
          <w:sz w:val="18"/>
          <w:lang w:eastAsia="zh-CN"/>
        </w:rPr>
        <w:t>生物制品应使用</w:t>
      </w:r>
      <w:r w:rsidRPr="004D4DF3">
        <w:rPr>
          <w:rFonts w:eastAsia="宋体" w:cs="宋体"/>
          <w:i/>
          <w:sz w:val="18"/>
          <w:lang w:eastAsia="zh-CN"/>
        </w:rPr>
        <w:t>专有名称</w:t>
      </w:r>
      <w:r w:rsidRPr="004D4DF3">
        <w:rPr>
          <w:rFonts w:eastAsia="宋体" w:cs="宋体"/>
          <w:sz w:val="18"/>
          <w:lang w:eastAsia="zh-CN"/>
        </w:rPr>
        <w:t>。参见</w:t>
      </w:r>
      <w:r w:rsidRPr="004D4DF3">
        <w:rPr>
          <w:rFonts w:eastAsia="宋体" w:cs="宋体"/>
          <w:sz w:val="18"/>
          <w:lang w:eastAsia="zh-CN"/>
        </w:rPr>
        <w:t>21 CFR 600.3(k)</w:t>
      </w:r>
      <w:r w:rsidRPr="004D4DF3">
        <w:rPr>
          <w:rFonts w:eastAsia="宋体" w:cs="宋体"/>
          <w:sz w:val="18"/>
          <w:lang w:eastAsia="zh-CN"/>
        </w:rPr>
        <w:t>。</w:t>
      </w:r>
      <w:r w:rsidRPr="004D4DF3">
        <w:rPr>
          <w:rFonts w:eastAsia="宋体" w:cs="宋体"/>
          <w:b/>
          <w:sz w:val="18"/>
          <w:lang w:eastAsia="zh-CN"/>
        </w:rPr>
        <w:br w:type="page"/>
      </w:r>
    </w:p>
    <w:p w14:paraId="43E06188" w14:textId="77777777" w:rsidR="00EE7BE0" w:rsidRDefault="00EE7BE0" w:rsidP="004D4DF3">
      <w:pPr>
        <w:adjustRightInd w:val="0"/>
        <w:snapToGrid w:val="0"/>
        <w:spacing w:beforeLines="50" w:before="120" w:line="300" w:lineRule="auto"/>
        <w:ind w:leftChars="400" w:left="1300" w:hangingChars="200" w:hanging="420"/>
        <w:jc w:val="both"/>
        <w:outlineLvl w:val="2"/>
        <w:rPr>
          <w:i/>
          <w:sz w:val="21"/>
          <w:szCs w:val="21"/>
          <w:lang w:eastAsia="zh-CN"/>
        </w:rPr>
      </w:pPr>
      <w:bookmarkStart w:id="13" w:name="_Toc91865096"/>
      <w:r w:rsidRPr="004D4DF3">
        <w:rPr>
          <w:rFonts w:eastAsia="宋体" w:cs="宋体"/>
          <w:i/>
          <w:sz w:val="21"/>
          <w:lang w:eastAsia="zh-CN"/>
        </w:rPr>
        <w:lastRenderedPageBreak/>
        <w:t>2.</w:t>
      </w:r>
      <w:r w:rsidRPr="004D4DF3">
        <w:rPr>
          <w:rFonts w:eastAsia="宋体" w:cs="宋体"/>
          <w:sz w:val="21"/>
          <w:lang w:eastAsia="zh-CN"/>
        </w:rPr>
        <w:tab/>
      </w:r>
      <w:r w:rsidRPr="004D4DF3">
        <w:rPr>
          <w:rFonts w:eastAsia="宋体" w:cs="宋体"/>
          <w:i/>
          <w:sz w:val="21"/>
          <w:lang w:eastAsia="zh-CN"/>
        </w:rPr>
        <w:t>产品剂量和剂型</w:t>
      </w:r>
      <w:bookmarkEnd w:id="13"/>
    </w:p>
    <w:p w14:paraId="120A85CF"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制造商或再包装商在首次创建适用于其上市产品的交易信息时，应在其向后续采购商提供的交易信息中使用产品标签上载明的产品剂量和剂型。后续贸易伙伴应使用先前的产品所有者向其提供的交易信息中载明的剂量和剂型。产品的剂量和剂型应在每笔交易的文件中保持一致。</w:t>
      </w:r>
    </w:p>
    <w:p w14:paraId="38BC2327" w14:textId="77777777" w:rsidR="00EE7BE0" w:rsidRDefault="00EE7BE0" w:rsidP="004D4DF3">
      <w:pPr>
        <w:adjustRightInd w:val="0"/>
        <w:snapToGrid w:val="0"/>
        <w:spacing w:beforeLines="50" w:before="120" w:line="300" w:lineRule="auto"/>
        <w:ind w:leftChars="600" w:left="1740" w:hangingChars="200" w:hanging="420"/>
        <w:jc w:val="both"/>
        <w:rPr>
          <w:sz w:val="21"/>
          <w:szCs w:val="21"/>
          <w:lang w:eastAsia="zh-CN"/>
        </w:rPr>
      </w:pPr>
      <w:proofErr w:type="gramStart"/>
      <w:r w:rsidRPr="004D4DF3">
        <w:rPr>
          <w:rFonts w:eastAsia="宋体" w:cs="宋体"/>
          <w:sz w:val="21"/>
          <w:lang w:eastAsia="zh-CN"/>
        </w:rPr>
        <w:t>a</w:t>
      </w:r>
      <w:proofErr w:type="gramEnd"/>
      <w:r w:rsidRPr="004D4DF3">
        <w:rPr>
          <w:rFonts w:eastAsia="宋体" w:cs="宋体"/>
          <w:sz w:val="21"/>
          <w:lang w:eastAsia="zh-CN"/>
        </w:rPr>
        <w:t>.</w:t>
      </w:r>
      <w:r w:rsidRPr="004D4DF3">
        <w:rPr>
          <w:rFonts w:eastAsia="宋体" w:cs="宋体"/>
          <w:sz w:val="21"/>
          <w:lang w:eastAsia="zh-CN"/>
        </w:rPr>
        <w:tab/>
      </w:r>
      <w:r w:rsidRPr="004D4DF3">
        <w:rPr>
          <w:rFonts w:eastAsia="宋体" w:cs="宋体"/>
          <w:sz w:val="21"/>
          <w:lang w:eastAsia="zh-CN"/>
        </w:rPr>
        <w:t>剂量</w:t>
      </w:r>
    </w:p>
    <w:p w14:paraId="249D578D"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交易信息中提供的产品剂量应包括每种</w:t>
      </w:r>
      <w:r w:rsidRPr="004D4DF3">
        <w:rPr>
          <w:rFonts w:eastAsia="宋体" w:cs="宋体"/>
          <w:sz w:val="21"/>
          <w:lang w:eastAsia="zh-CN"/>
        </w:rPr>
        <w:t>API</w:t>
      </w:r>
      <w:r w:rsidRPr="004D4DF3">
        <w:rPr>
          <w:rFonts w:eastAsia="宋体" w:cs="宋体"/>
          <w:sz w:val="21"/>
          <w:lang w:eastAsia="zh-CN"/>
        </w:rPr>
        <w:t>的量及相应的计量单位（例如</w:t>
      </w:r>
      <w:r w:rsidRPr="004D4DF3">
        <w:rPr>
          <w:rFonts w:eastAsia="宋体" w:cs="宋体"/>
          <w:sz w:val="21"/>
          <w:lang w:eastAsia="zh-CN"/>
        </w:rPr>
        <w:t>500 mg</w:t>
      </w:r>
      <w:r w:rsidRPr="004D4DF3">
        <w:rPr>
          <w:rFonts w:eastAsia="宋体" w:cs="宋体"/>
          <w:sz w:val="21"/>
          <w:lang w:eastAsia="zh-CN"/>
        </w:rPr>
        <w:t>）。计量单位可以缩写（例如</w:t>
      </w:r>
      <w:r w:rsidRPr="004D4DF3">
        <w:rPr>
          <w:rFonts w:eastAsia="宋体" w:cs="宋体"/>
          <w:i/>
          <w:sz w:val="21"/>
          <w:lang w:eastAsia="zh-CN"/>
        </w:rPr>
        <w:t>mg</w:t>
      </w:r>
      <w:r w:rsidRPr="004D4DF3">
        <w:rPr>
          <w:rFonts w:eastAsia="宋体" w:cs="宋体"/>
          <w:sz w:val="21"/>
          <w:lang w:eastAsia="zh-CN"/>
        </w:rPr>
        <w:t>表示毫克，</w:t>
      </w:r>
      <w:r w:rsidRPr="004D4DF3">
        <w:rPr>
          <w:rFonts w:eastAsia="宋体" w:cs="宋体"/>
          <w:i/>
          <w:sz w:val="21"/>
          <w:lang w:eastAsia="zh-CN"/>
        </w:rPr>
        <w:t>mL</w:t>
      </w:r>
      <w:r w:rsidRPr="004D4DF3">
        <w:rPr>
          <w:rFonts w:eastAsia="宋体" w:cs="宋体"/>
          <w:sz w:val="21"/>
          <w:lang w:eastAsia="zh-CN"/>
        </w:rPr>
        <w:t>表示毫升）。对于某些产品，剂量可以以浓度（例如</w:t>
      </w:r>
      <w:r w:rsidRPr="004D4DF3">
        <w:rPr>
          <w:rFonts w:eastAsia="宋体" w:cs="宋体"/>
          <w:sz w:val="21"/>
          <w:lang w:eastAsia="zh-CN"/>
        </w:rPr>
        <w:t>100 mg/mL</w:t>
      </w:r>
      <w:r w:rsidRPr="004D4DF3">
        <w:rPr>
          <w:rFonts w:eastAsia="宋体" w:cs="宋体"/>
          <w:sz w:val="21"/>
          <w:lang w:eastAsia="zh-CN"/>
        </w:rPr>
        <w:t>）的形式表示，该浓度由</w:t>
      </w:r>
      <w:r w:rsidRPr="004D4DF3">
        <w:rPr>
          <w:rFonts w:eastAsia="宋体" w:cs="宋体"/>
          <w:sz w:val="21"/>
          <w:lang w:eastAsia="zh-CN"/>
        </w:rPr>
        <w:t>API</w:t>
      </w:r>
      <w:r w:rsidRPr="004D4DF3">
        <w:rPr>
          <w:rFonts w:eastAsia="宋体" w:cs="宋体"/>
          <w:sz w:val="21"/>
          <w:lang w:eastAsia="zh-CN"/>
        </w:rPr>
        <w:t>的量及其每单位体积对应的计量单位组成。</w:t>
      </w:r>
      <w:r w:rsidRPr="004D4DF3">
        <w:rPr>
          <w:rFonts w:eastAsia="宋体" w:cs="宋体"/>
          <w:sz w:val="21"/>
          <w:lang w:eastAsia="zh-CN"/>
        </w:rPr>
        <w:t>FDA</w:t>
      </w:r>
      <w:r w:rsidRPr="004D4DF3">
        <w:rPr>
          <w:rFonts w:eastAsia="宋体" w:cs="宋体"/>
          <w:sz w:val="21"/>
          <w:lang w:eastAsia="zh-CN"/>
        </w:rPr>
        <w:t>指南《经过治疗等效性评价批准的药品》附录</w:t>
      </w:r>
      <w:r w:rsidRPr="004D4DF3">
        <w:rPr>
          <w:rFonts w:eastAsia="宋体" w:cs="宋体"/>
          <w:sz w:val="21"/>
          <w:lang w:eastAsia="zh-CN"/>
        </w:rPr>
        <w:t>C</w:t>
      </w:r>
      <w:r w:rsidRPr="004D4DF3">
        <w:rPr>
          <w:rFonts w:eastAsia="宋体" w:cs="宋体"/>
          <w:sz w:val="21"/>
          <w:lang w:eastAsia="zh-CN"/>
        </w:rPr>
        <w:t>（通常称为</w:t>
      </w:r>
      <w:r w:rsidRPr="004D4DF3">
        <w:rPr>
          <w:rFonts w:eastAsia="宋体" w:cs="宋体"/>
          <w:sz w:val="21"/>
          <w:lang w:eastAsia="zh-CN"/>
        </w:rPr>
        <w:t>“</w:t>
      </w:r>
      <w:r w:rsidRPr="004D4DF3">
        <w:rPr>
          <w:rFonts w:eastAsia="宋体" w:cs="宋体"/>
          <w:sz w:val="21"/>
          <w:lang w:eastAsia="zh-CN"/>
        </w:rPr>
        <w:t>橙皮书</w:t>
      </w:r>
      <w:r w:rsidRPr="004D4DF3">
        <w:rPr>
          <w:rFonts w:eastAsia="宋体" w:cs="宋体"/>
          <w:sz w:val="21"/>
          <w:lang w:eastAsia="zh-CN"/>
        </w:rPr>
        <w:t>”</w:t>
      </w:r>
      <w:r w:rsidRPr="004D4DF3">
        <w:rPr>
          <w:rFonts w:eastAsia="宋体" w:cs="宋体"/>
          <w:sz w:val="21"/>
          <w:lang w:eastAsia="zh-CN"/>
        </w:rPr>
        <w:t>）显示了剂量所用的缩写，可登录以下网址获取：</w:t>
      </w:r>
      <w:r w:rsidRPr="004D4DF3">
        <w:rPr>
          <w:rFonts w:eastAsia="宋体" w:cs="宋体"/>
          <w:color w:val="0000FF"/>
          <w:sz w:val="21"/>
          <w:u w:val="single"/>
          <w:lang w:eastAsia="zh-CN"/>
        </w:rPr>
        <w:t>https://www.fda.gov/downloads/drugs/developmentapprovalprocess/ucm071122.pdf</w:t>
      </w:r>
      <w:r w:rsidRPr="004D4DF3">
        <w:rPr>
          <w:rFonts w:eastAsia="宋体" w:cs="宋体"/>
          <w:sz w:val="21"/>
          <w:lang w:eastAsia="zh-CN"/>
        </w:rPr>
        <w:t>。</w:t>
      </w:r>
    </w:p>
    <w:p w14:paraId="43348188" w14:textId="77777777" w:rsidR="00EE7BE0" w:rsidRDefault="00EE7BE0" w:rsidP="004D4DF3">
      <w:pPr>
        <w:adjustRightInd w:val="0"/>
        <w:snapToGrid w:val="0"/>
        <w:spacing w:beforeLines="50" w:before="120" w:line="300" w:lineRule="auto"/>
        <w:ind w:leftChars="600" w:left="1740" w:hangingChars="200" w:hanging="420"/>
        <w:jc w:val="both"/>
        <w:rPr>
          <w:sz w:val="21"/>
          <w:szCs w:val="21"/>
          <w:lang w:eastAsia="zh-CN"/>
        </w:rPr>
      </w:pPr>
      <w:proofErr w:type="gramStart"/>
      <w:r w:rsidRPr="004D4DF3">
        <w:rPr>
          <w:rFonts w:eastAsia="宋体" w:cs="宋体"/>
          <w:sz w:val="21"/>
          <w:lang w:eastAsia="zh-CN"/>
        </w:rPr>
        <w:t>b</w:t>
      </w:r>
      <w:proofErr w:type="gramEnd"/>
      <w:r w:rsidRPr="004D4DF3">
        <w:rPr>
          <w:rFonts w:eastAsia="宋体" w:cs="宋体"/>
          <w:sz w:val="21"/>
          <w:lang w:eastAsia="zh-CN"/>
        </w:rPr>
        <w:t>.</w:t>
      </w:r>
      <w:r w:rsidRPr="004D4DF3">
        <w:rPr>
          <w:rFonts w:eastAsia="宋体" w:cs="宋体"/>
          <w:sz w:val="21"/>
          <w:lang w:eastAsia="zh-CN"/>
        </w:rPr>
        <w:tab/>
      </w:r>
      <w:r w:rsidRPr="004D4DF3">
        <w:rPr>
          <w:rFonts w:eastAsia="宋体" w:cs="宋体"/>
          <w:sz w:val="21"/>
          <w:lang w:eastAsia="zh-CN"/>
        </w:rPr>
        <w:t>剂型</w:t>
      </w:r>
    </w:p>
    <w:p w14:paraId="505A18EB" w14:textId="77777777" w:rsidR="00EE7BE0" w:rsidRDefault="00832330" w:rsidP="00EE7BE0">
      <w:pPr>
        <w:pStyle w:val="a3"/>
        <w:adjustRightInd w:val="0"/>
        <w:snapToGrid w:val="0"/>
        <w:spacing w:beforeLines="50" w:before="120" w:line="300" w:lineRule="auto"/>
        <w:jc w:val="both"/>
        <w:rPr>
          <w:sz w:val="21"/>
          <w:szCs w:val="21"/>
        </w:rPr>
      </w:pPr>
      <w:r w:rsidRPr="004D4DF3">
        <w:rPr>
          <w:rFonts w:eastAsia="宋体" w:cs="宋体"/>
          <w:sz w:val="21"/>
          <w:lang w:eastAsia="zh-CN"/>
        </w:rPr>
        <w:t>剂型可标识产品的物理形态（例如片剂、胶囊、溶液或粉末）。如果使用缩写，则应至少由三个字母组成。</w:t>
      </w:r>
      <w:proofErr w:type="spellStart"/>
      <w:r w:rsidRPr="004D4DF3">
        <w:rPr>
          <w:rFonts w:eastAsia="宋体" w:cs="宋体"/>
          <w:sz w:val="21"/>
        </w:rPr>
        <w:t>CDER</w:t>
      </w:r>
      <w:r w:rsidRPr="004D4DF3">
        <w:rPr>
          <w:rFonts w:eastAsia="宋体" w:cs="宋体"/>
          <w:sz w:val="21"/>
        </w:rPr>
        <w:t>发布的剂型数据标准显示了剂型所用的缩写，可登录以下网址获取：</w:t>
      </w:r>
      <w:r w:rsidRPr="004D4DF3">
        <w:rPr>
          <w:rFonts w:eastAsia="宋体" w:cs="宋体"/>
          <w:color w:val="0563C1"/>
          <w:sz w:val="21"/>
          <w:u w:val="single"/>
        </w:rPr>
        <w:t>http</w:t>
      </w:r>
      <w:proofErr w:type="spellEnd"/>
      <w:r w:rsidRPr="004D4DF3">
        <w:rPr>
          <w:rFonts w:eastAsia="宋体" w:cs="宋体"/>
          <w:color w:val="0563C1"/>
          <w:sz w:val="21"/>
          <w:u w:val="single"/>
        </w:rPr>
        <w:t>://wayback.archive-</w:t>
      </w:r>
      <w:r w:rsidRPr="004D4DF3">
        <w:rPr>
          <w:rFonts w:eastAsia="宋体" w:cs="宋体"/>
          <w:color w:val="0563C1"/>
          <w:sz w:val="21"/>
        </w:rPr>
        <w:t xml:space="preserve"> </w:t>
      </w:r>
      <w:r w:rsidRPr="004D4DF3">
        <w:rPr>
          <w:rFonts w:eastAsia="宋体" w:cs="宋体"/>
          <w:color w:val="0563C1"/>
          <w:sz w:val="21"/>
          <w:u w:val="single"/>
        </w:rPr>
        <w:t>it.org/7993/20171115111312/https://www.fda.gov/Drugs/DevelopmentApprovalProcess/FormsS</w:t>
      </w:r>
      <w:r w:rsidRPr="004D4DF3">
        <w:rPr>
          <w:rFonts w:eastAsia="宋体" w:cs="宋体"/>
          <w:color w:val="0563C1"/>
          <w:sz w:val="21"/>
        </w:rPr>
        <w:t xml:space="preserve"> </w:t>
      </w:r>
      <w:r w:rsidRPr="004D4DF3">
        <w:rPr>
          <w:rFonts w:eastAsia="宋体" w:cs="宋体"/>
          <w:color w:val="0563C1"/>
          <w:sz w:val="21"/>
          <w:u w:val="single"/>
        </w:rPr>
        <w:t>ubmissionRequirements</w:t>
      </w:r>
      <w:bookmarkStart w:id="14" w:name="_GoBack"/>
      <w:bookmarkEnd w:id="14"/>
      <w:r w:rsidRPr="004D4DF3">
        <w:rPr>
          <w:rFonts w:eastAsia="宋体" w:cs="宋体"/>
          <w:color w:val="0563C1"/>
          <w:sz w:val="21"/>
          <w:u w:val="single"/>
        </w:rPr>
        <w:t>/ElectronicSubmissions/DataStandardsManualmonographs/ucm071666.htm</w:t>
      </w:r>
      <w:r w:rsidRPr="004D4DF3">
        <w:rPr>
          <w:rFonts w:eastAsia="宋体" w:cs="宋体"/>
          <w:sz w:val="21"/>
        </w:rPr>
        <w:t>。</w:t>
      </w:r>
    </w:p>
    <w:p w14:paraId="2B7AD965" w14:textId="77777777" w:rsidR="009D5515" w:rsidRPr="00447D9B" w:rsidRDefault="009D5515" w:rsidP="00282B42">
      <w:pPr>
        <w:pStyle w:val="a3"/>
        <w:adjustRightInd w:val="0"/>
        <w:snapToGrid w:val="0"/>
        <w:spacing w:beforeLines="2900" w:before="6960" w:line="300" w:lineRule="auto"/>
        <w:jc w:val="both"/>
        <w:rPr>
          <w:rFonts w:eastAsiaTheme="minorEastAsia"/>
          <w:sz w:val="21"/>
          <w:szCs w:val="21"/>
          <w:lang w:eastAsia="zh-CN"/>
        </w:rPr>
      </w:pPr>
      <w:r w:rsidRPr="004D4DF3">
        <w:rPr>
          <w:rFonts w:eastAsia="宋体" w:cs="宋体"/>
          <w:sz w:val="21"/>
          <w:lang w:eastAsia="zh-CN"/>
        </w:rPr>
        <w:t>____________________</w:t>
      </w:r>
    </w:p>
    <w:p w14:paraId="22F2D25B" w14:textId="0AA7FE38" w:rsidR="00226BC9" w:rsidRPr="009D5515" w:rsidRDefault="00832330" w:rsidP="00282B42">
      <w:pPr>
        <w:wordWrap w:val="0"/>
        <w:adjustRightInd w:val="0"/>
        <w:snapToGrid w:val="0"/>
        <w:spacing w:beforeLines="15" w:before="36" w:line="276" w:lineRule="auto"/>
        <w:jc w:val="both"/>
        <w:rPr>
          <w:sz w:val="18"/>
          <w:szCs w:val="21"/>
          <w:lang w:eastAsia="zh-CN"/>
        </w:rPr>
      </w:pPr>
      <w:r w:rsidRPr="004D4DF3">
        <w:rPr>
          <w:rFonts w:eastAsia="宋体" w:cs="宋体"/>
          <w:sz w:val="18"/>
          <w:vertAlign w:val="superscript"/>
          <w:lang w:eastAsia="zh-CN"/>
        </w:rPr>
        <w:t>29</w:t>
      </w:r>
      <w:r w:rsidRPr="004D4DF3">
        <w:rPr>
          <w:rFonts w:eastAsia="宋体" w:cs="宋体"/>
          <w:sz w:val="18"/>
          <w:lang w:eastAsia="zh-CN"/>
        </w:rPr>
        <w:t>应避免使用的缩写、符号和剂量名称列表可登录</w:t>
      </w:r>
      <w:r w:rsidRPr="004D4DF3">
        <w:rPr>
          <w:rFonts w:eastAsia="宋体" w:cs="宋体"/>
          <w:sz w:val="18"/>
          <w:lang w:eastAsia="zh-CN"/>
        </w:rPr>
        <w:t>ISMP</w:t>
      </w:r>
      <w:r w:rsidRPr="004D4DF3">
        <w:rPr>
          <w:rFonts w:eastAsia="宋体" w:cs="宋体"/>
          <w:sz w:val="18"/>
          <w:lang w:eastAsia="zh-CN"/>
        </w:rPr>
        <w:t>网站获取。参见</w:t>
      </w:r>
      <w:r w:rsidRPr="004D4DF3">
        <w:rPr>
          <w:rFonts w:eastAsia="宋体" w:cs="宋体"/>
          <w:color w:val="0000FF"/>
          <w:sz w:val="18"/>
          <w:u w:val="single"/>
          <w:lang w:eastAsia="zh-CN"/>
        </w:rPr>
        <w:t>http://www.ismp.org/tools/errorproneabbreviations.pdf</w:t>
      </w:r>
      <w:r w:rsidRPr="004D4DF3">
        <w:rPr>
          <w:rFonts w:eastAsia="宋体" w:cs="宋体"/>
          <w:sz w:val="18"/>
          <w:lang w:eastAsia="zh-CN"/>
        </w:rPr>
        <w:t>。</w:t>
      </w:r>
    </w:p>
    <w:p w14:paraId="587CBEA8" w14:textId="77777777" w:rsidR="00EE7BE0" w:rsidRPr="00282B42" w:rsidRDefault="00EE7BE0" w:rsidP="00EE7BE0">
      <w:pPr>
        <w:adjustRightInd w:val="0"/>
        <w:snapToGrid w:val="0"/>
        <w:spacing w:beforeLines="50" w:before="120" w:line="300" w:lineRule="auto"/>
        <w:jc w:val="both"/>
        <w:rPr>
          <w:b/>
          <w:sz w:val="2"/>
          <w:szCs w:val="2"/>
          <w:lang w:eastAsia="zh-CN"/>
        </w:rPr>
      </w:pPr>
      <w:r w:rsidRPr="00282B42">
        <w:rPr>
          <w:rFonts w:eastAsia="宋体" w:cs="宋体"/>
          <w:b/>
          <w:sz w:val="2"/>
          <w:szCs w:val="2"/>
          <w:lang w:eastAsia="zh-CN"/>
        </w:rPr>
        <w:br w:type="page"/>
      </w:r>
    </w:p>
    <w:p w14:paraId="44AB0574" w14:textId="77777777" w:rsidR="00EE7BE0" w:rsidRDefault="00EE7BE0" w:rsidP="004D4DF3">
      <w:pPr>
        <w:adjustRightInd w:val="0"/>
        <w:snapToGrid w:val="0"/>
        <w:spacing w:beforeLines="50" w:before="120" w:line="300" w:lineRule="auto"/>
        <w:ind w:leftChars="400" w:left="1300" w:hangingChars="200" w:hanging="420"/>
        <w:jc w:val="both"/>
        <w:outlineLvl w:val="2"/>
        <w:rPr>
          <w:i/>
          <w:sz w:val="21"/>
          <w:szCs w:val="21"/>
          <w:lang w:eastAsia="zh-CN"/>
        </w:rPr>
      </w:pPr>
      <w:bookmarkStart w:id="15" w:name="_Toc91865097"/>
      <w:r w:rsidRPr="004D4DF3">
        <w:rPr>
          <w:rFonts w:eastAsia="宋体" w:cs="宋体"/>
          <w:i/>
          <w:sz w:val="21"/>
          <w:lang w:eastAsia="zh-CN"/>
        </w:rPr>
        <w:lastRenderedPageBreak/>
        <w:t>3.</w:t>
      </w:r>
      <w:r w:rsidRPr="004D4DF3">
        <w:rPr>
          <w:rFonts w:eastAsia="宋体" w:cs="宋体"/>
          <w:sz w:val="21"/>
          <w:lang w:eastAsia="zh-CN"/>
        </w:rPr>
        <w:tab/>
      </w:r>
      <w:r w:rsidRPr="004D4DF3">
        <w:rPr>
          <w:rFonts w:eastAsia="宋体" w:cs="宋体"/>
          <w:i/>
          <w:sz w:val="21"/>
          <w:lang w:eastAsia="zh-CN"/>
        </w:rPr>
        <w:t>产品的国家药品编码号</w:t>
      </w:r>
      <w:bookmarkEnd w:id="15"/>
    </w:p>
    <w:p w14:paraId="6FFD057C"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国家药品编码（</w:t>
      </w:r>
      <w:r w:rsidRPr="004D4DF3">
        <w:rPr>
          <w:rFonts w:eastAsia="宋体" w:cs="宋体"/>
          <w:sz w:val="21"/>
          <w:lang w:eastAsia="zh-CN"/>
        </w:rPr>
        <w:t>NDC</w:t>
      </w:r>
      <w:r w:rsidRPr="004D4DF3">
        <w:rPr>
          <w:rFonts w:eastAsia="宋体" w:cs="宋体"/>
          <w:sz w:val="21"/>
          <w:lang w:eastAsia="zh-CN"/>
        </w:rPr>
        <w:t>）是由标签商代码、产品代码和包装代码组成的三段编号。</w:t>
      </w:r>
      <w:r w:rsidRPr="004D4DF3">
        <w:rPr>
          <w:rFonts w:eastAsia="宋体" w:cs="宋体"/>
          <w:sz w:val="21"/>
          <w:lang w:eastAsia="zh-CN"/>
        </w:rPr>
        <w:t>FDA</w:t>
      </w:r>
      <w:r w:rsidRPr="004D4DF3">
        <w:rPr>
          <w:rFonts w:eastAsia="宋体" w:cs="宋体"/>
          <w:sz w:val="21"/>
          <w:lang w:eastAsia="zh-CN"/>
        </w:rPr>
        <w:t>公布了作为</w:t>
      </w:r>
      <w:r w:rsidRPr="004D4DF3">
        <w:rPr>
          <w:rFonts w:eastAsia="宋体" w:cs="宋体"/>
          <w:sz w:val="21"/>
          <w:lang w:eastAsia="zh-CN"/>
        </w:rPr>
        <w:t>NDC</w:t>
      </w:r>
      <w:r w:rsidRPr="004D4DF3">
        <w:rPr>
          <w:rFonts w:eastAsia="宋体" w:cs="宋体"/>
          <w:sz w:val="21"/>
          <w:lang w:eastAsia="zh-CN"/>
        </w:rPr>
        <w:t>目录中列示信息</w:t>
      </w:r>
      <w:r w:rsidRPr="004D4DF3">
        <w:rPr>
          <w:rFonts w:eastAsia="宋体" w:cs="宋体"/>
          <w:sz w:val="21"/>
          <w:vertAlign w:val="superscript"/>
          <w:lang w:eastAsia="zh-CN"/>
        </w:rPr>
        <w:t>30</w:t>
      </w:r>
      <w:r w:rsidRPr="004D4DF3">
        <w:rPr>
          <w:rFonts w:eastAsia="宋体" w:cs="宋体"/>
          <w:sz w:val="21"/>
          <w:lang w:eastAsia="zh-CN"/>
        </w:rPr>
        <w:t>的一部分提交的成品药上市</w:t>
      </w:r>
      <w:r w:rsidRPr="004D4DF3">
        <w:rPr>
          <w:rFonts w:eastAsia="宋体" w:cs="宋体"/>
          <w:sz w:val="21"/>
          <w:lang w:eastAsia="zh-CN"/>
        </w:rPr>
        <w:t>NDC</w:t>
      </w:r>
      <w:r w:rsidRPr="004D4DF3">
        <w:rPr>
          <w:rFonts w:eastAsia="宋体" w:cs="宋体"/>
          <w:sz w:val="21"/>
          <w:lang w:eastAsia="zh-CN"/>
        </w:rPr>
        <w:t>编号，该目录每天更新。</w:t>
      </w:r>
    </w:p>
    <w:p w14:paraId="58C857C9"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根据《公共健康服务法案》第</w:t>
      </w:r>
      <w:r w:rsidRPr="004D4DF3">
        <w:rPr>
          <w:rFonts w:eastAsia="宋体" w:cs="宋体"/>
          <w:sz w:val="21"/>
          <w:lang w:eastAsia="zh-CN"/>
        </w:rPr>
        <w:t>351</w:t>
      </w:r>
      <w:r w:rsidRPr="004D4DF3">
        <w:rPr>
          <w:rFonts w:eastAsia="宋体" w:cs="宋体"/>
          <w:sz w:val="21"/>
          <w:lang w:eastAsia="zh-CN"/>
        </w:rPr>
        <w:t>节（</w:t>
      </w:r>
      <w:r w:rsidRPr="004D4DF3">
        <w:rPr>
          <w:rFonts w:eastAsia="宋体" w:cs="宋体"/>
          <w:sz w:val="21"/>
          <w:lang w:eastAsia="zh-CN"/>
        </w:rPr>
        <w:t>42 U.S.C.262</w:t>
      </w:r>
      <w:r w:rsidRPr="004D4DF3">
        <w:rPr>
          <w:rFonts w:eastAsia="宋体" w:cs="宋体"/>
          <w:sz w:val="21"/>
          <w:lang w:eastAsia="zh-CN"/>
        </w:rPr>
        <w:t>）许可的某些处方药，如某些最低限度操作的人体细胞、组织以及细胞和组织产品（</w:t>
      </w:r>
      <w:r w:rsidRPr="004D4DF3">
        <w:rPr>
          <w:rFonts w:eastAsia="宋体" w:cs="宋体"/>
          <w:sz w:val="21"/>
          <w:lang w:eastAsia="zh-CN"/>
        </w:rPr>
        <w:t>HCT/Ps</w:t>
      </w:r>
      <w:r w:rsidRPr="004D4DF3">
        <w:rPr>
          <w:rFonts w:eastAsia="宋体" w:cs="宋体"/>
          <w:sz w:val="21"/>
          <w:lang w:eastAsia="zh-CN"/>
        </w:rPr>
        <w:t>），可使用经</w:t>
      </w:r>
      <w:r w:rsidRPr="004D4DF3">
        <w:rPr>
          <w:rFonts w:eastAsia="宋体" w:cs="宋体"/>
          <w:sz w:val="21"/>
          <w:lang w:eastAsia="zh-CN"/>
        </w:rPr>
        <w:t>FDA</w:t>
      </w:r>
      <w:r w:rsidRPr="004D4DF3">
        <w:rPr>
          <w:rFonts w:eastAsia="宋体" w:cs="宋体"/>
          <w:sz w:val="21"/>
          <w:lang w:eastAsia="zh-CN"/>
        </w:rPr>
        <w:t>相关中心主任批准使用的替代格式的</w:t>
      </w:r>
      <w:r w:rsidRPr="004D4DF3">
        <w:rPr>
          <w:rFonts w:eastAsia="宋体" w:cs="宋体"/>
          <w:sz w:val="21"/>
          <w:lang w:eastAsia="zh-CN"/>
        </w:rPr>
        <w:t>NDC</w:t>
      </w:r>
      <w:r w:rsidRPr="004D4DF3">
        <w:rPr>
          <w:rFonts w:eastAsia="宋体" w:cs="宋体"/>
          <w:sz w:val="21"/>
          <w:lang w:eastAsia="zh-CN"/>
        </w:rPr>
        <w:t>。</w:t>
      </w:r>
      <w:r w:rsidRPr="004D4DF3">
        <w:rPr>
          <w:rFonts w:eastAsia="宋体" w:cs="宋体"/>
          <w:sz w:val="21"/>
          <w:vertAlign w:val="superscript"/>
          <w:lang w:eastAsia="zh-CN"/>
        </w:rPr>
        <w:t>31</w:t>
      </w:r>
    </w:p>
    <w:p w14:paraId="18DCB009"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制造商或再包装商在首次创建适用于其上市产品的交易信息时，应使用其各自的</w:t>
      </w:r>
      <w:r w:rsidRPr="004D4DF3">
        <w:rPr>
          <w:rFonts w:eastAsia="宋体" w:cs="宋体"/>
          <w:sz w:val="21"/>
          <w:lang w:eastAsia="zh-CN"/>
        </w:rPr>
        <w:t>NDC</w:t>
      </w:r>
      <w:r w:rsidRPr="004D4DF3">
        <w:rPr>
          <w:rFonts w:eastAsia="宋体" w:cs="宋体"/>
          <w:sz w:val="21"/>
          <w:lang w:eastAsia="zh-CN"/>
        </w:rPr>
        <w:t>编号。后续贸易伙伴应使用先前的产品所有者向其提供的交易信息中载明的相同</w:t>
      </w:r>
      <w:r w:rsidRPr="004D4DF3">
        <w:rPr>
          <w:rFonts w:eastAsia="宋体" w:cs="宋体"/>
          <w:sz w:val="21"/>
          <w:lang w:eastAsia="zh-CN"/>
        </w:rPr>
        <w:t>NDC</w:t>
      </w:r>
      <w:r w:rsidRPr="004D4DF3">
        <w:rPr>
          <w:rFonts w:eastAsia="宋体" w:cs="宋体"/>
          <w:sz w:val="21"/>
          <w:lang w:eastAsia="zh-CN"/>
        </w:rPr>
        <w:t>编号和相同配置。但是，再包装商应提供其分配给重新包装产品的</w:t>
      </w:r>
      <w:r w:rsidRPr="004D4DF3">
        <w:rPr>
          <w:rFonts w:eastAsia="宋体" w:cs="宋体"/>
          <w:sz w:val="21"/>
          <w:lang w:eastAsia="zh-CN"/>
        </w:rPr>
        <w:t>NDC</w:t>
      </w:r>
      <w:r w:rsidRPr="004D4DF3">
        <w:rPr>
          <w:rFonts w:eastAsia="宋体" w:cs="宋体"/>
          <w:sz w:val="21"/>
          <w:lang w:eastAsia="zh-CN"/>
        </w:rPr>
        <w:t>编号。</w:t>
      </w:r>
    </w:p>
    <w:p w14:paraId="6559FFF7" w14:textId="77777777" w:rsidR="00EE7BE0" w:rsidRDefault="00EE7BE0" w:rsidP="004D4DF3">
      <w:pPr>
        <w:adjustRightInd w:val="0"/>
        <w:snapToGrid w:val="0"/>
        <w:spacing w:beforeLines="50" w:before="120" w:line="300" w:lineRule="auto"/>
        <w:ind w:leftChars="400" w:left="1300" w:hangingChars="200" w:hanging="420"/>
        <w:jc w:val="both"/>
        <w:outlineLvl w:val="2"/>
        <w:rPr>
          <w:i/>
          <w:sz w:val="21"/>
          <w:szCs w:val="21"/>
          <w:lang w:eastAsia="zh-CN"/>
        </w:rPr>
      </w:pPr>
      <w:bookmarkStart w:id="16" w:name="_Toc91865098"/>
      <w:r w:rsidRPr="004D4DF3">
        <w:rPr>
          <w:rFonts w:eastAsia="宋体" w:cs="宋体"/>
          <w:i/>
          <w:sz w:val="21"/>
          <w:lang w:eastAsia="zh-CN"/>
        </w:rPr>
        <w:t>4.</w:t>
      </w:r>
      <w:r w:rsidRPr="004D4DF3">
        <w:rPr>
          <w:rFonts w:eastAsia="宋体" w:cs="宋体"/>
          <w:sz w:val="21"/>
          <w:lang w:eastAsia="zh-CN"/>
        </w:rPr>
        <w:tab/>
      </w:r>
      <w:r w:rsidRPr="004D4DF3">
        <w:rPr>
          <w:rFonts w:eastAsia="宋体" w:cs="宋体"/>
          <w:i/>
          <w:sz w:val="21"/>
          <w:lang w:eastAsia="zh-CN"/>
        </w:rPr>
        <w:t>容器大小</w:t>
      </w:r>
      <w:bookmarkEnd w:id="16"/>
    </w:p>
    <w:p w14:paraId="48BD977F"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容器大小应反映出</w:t>
      </w:r>
      <w:r w:rsidRPr="004D4DF3">
        <w:rPr>
          <w:rFonts w:eastAsia="宋体" w:cs="宋体"/>
          <w:sz w:val="21"/>
          <w:lang w:eastAsia="zh-CN"/>
        </w:rPr>
        <w:t>“</w:t>
      </w:r>
      <w:r w:rsidRPr="004D4DF3">
        <w:rPr>
          <w:rFonts w:eastAsia="宋体" w:cs="宋体"/>
          <w:sz w:val="21"/>
          <w:lang w:eastAsia="zh-CN"/>
        </w:rPr>
        <w:t>单个可销售单元</w:t>
      </w:r>
      <w:r w:rsidRPr="004D4DF3">
        <w:rPr>
          <w:rFonts w:eastAsia="宋体" w:cs="宋体"/>
          <w:sz w:val="21"/>
          <w:lang w:eastAsia="zh-CN"/>
        </w:rPr>
        <w:t>”</w:t>
      </w:r>
      <w:r w:rsidRPr="004D4DF3">
        <w:rPr>
          <w:rFonts w:eastAsia="宋体" w:cs="宋体"/>
          <w:sz w:val="21"/>
          <w:lang w:eastAsia="zh-CN"/>
        </w:rPr>
        <w:t>的包装配置，</w:t>
      </w:r>
      <w:r w:rsidRPr="004D4DF3">
        <w:rPr>
          <w:rFonts w:eastAsia="宋体" w:cs="宋体"/>
          <w:sz w:val="21"/>
          <w:vertAlign w:val="superscript"/>
          <w:lang w:eastAsia="zh-CN"/>
        </w:rPr>
        <w:t>32</w:t>
      </w:r>
      <w:r w:rsidRPr="004D4DF3">
        <w:rPr>
          <w:rFonts w:eastAsia="宋体" w:cs="宋体"/>
          <w:sz w:val="21"/>
          <w:lang w:eastAsia="zh-CN"/>
        </w:rPr>
        <w:t xml:space="preserve"> </w:t>
      </w:r>
      <w:r w:rsidRPr="004D4DF3">
        <w:rPr>
          <w:rFonts w:eastAsia="宋体" w:cs="宋体"/>
          <w:sz w:val="21"/>
          <w:lang w:eastAsia="zh-CN"/>
        </w:rPr>
        <w:t>而不是更大的产品装运单元的配置，如包装盒、包装箱或手提袋。容器大小可表示每个容器中剂型的数量。例如，对于固体口服剂型，计数为</w:t>
      </w:r>
      <w:r w:rsidRPr="004D4DF3">
        <w:rPr>
          <w:rFonts w:eastAsia="宋体" w:cs="宋体"/>
          <w:sz w:val="21"/>
          <w:lang w:eastAsia="zh-CN"/>
        </w:rPr>
        <w:t>100</w:t>
      </w:r>
      <w:r w:rsidRPr="004D4DF3">
        <w:rPr>
          <w:rFonts w:eastAsia="宋体" w:cs="宋体"/>
          <w:sz w:val="21"/>
          <w:lang w:eastAsia="zh-CN"/>
        </w:rPr>
        <w:t>瓶装片剂的容器大小应表示为</w:t>
      </w:r>
      <w:r w:rsidRPr="004D4DF3">
        <w:rPr>
          <w:rFonts w:eastAsia="宋体" w:cs="宋体"/>
          <w:sz w:val="21"/>
          <w:lang w:eastAsia="zh-CN"/>
        </w:rPr>
        <w:t>“100</w:t>
      </w:r>
      <w:r w:rsidRPr="004D4DF3">
        <w:rPr>
          <w:rFonts w:eastAsia="宋体" w:cs="宋体"/>
          <w:sz w:val="21"/>
          <w:lang w:eastAsia="zh-CN"/>
        </w:rPr>
        <w:t>片</w:t>
      </w:r>
      <w:r w:rsidRPr="004D4DF3">
        <w:rPr>
          <w:rFonts w:eastAsia="宋体" w:cs="宋体"/>
          <w:sz w:val="21"/>
          <w:lang w:eastAsia="zh-CN"/>
        </w:rPr>
        <w:t>”</w:t>
      </w:r>
      <w:r w:rsidRPr="004D4DF3">
        <w:rPr>
          <w:rFonts w:eastAsia="宋体" w:cs="宋体"/>
          <w:sz w:val="21"/>
          <w:lang w:eastAsia="zh-CN"/>
        </w:rPr>
        <w:t>，对于按体积计量的产品，</w:t>
      </w:r>
      <w:r w:rsidRPr="004D4DF3">
        <w:rPr>
          <w:rFonts w:eastAsia="宋体" w:cs="宋体"/>
          <w:sz w:val="21"/>
          <w:lang w:eastAsia="zh-CN"/>
        </w:rPr>
        <w:t>120 mL</w:t>
      </w:r>
      <w:r w:rsidRPr="004D4DF3">
        <w:rPr>
          <w:rFonts w:eastAsia="宋体" w:cs="宋体"/>
          <w:sz w:val="21"/>
          <w:lang w:eastAsia="zh-CN"/>
        </w:rPr>
        <w:t>瓶装外用液的容器大小应表示为</w:t>
      </w:r>
      <w:r w:rsidRPr="004D4DF3">
        <w:rPr>
          <w:rFonts w:eastAsia="宋体" w:cs="宋体"/>
          <w:sz w:val="21"/>
          <w:lang w:eastAsia="zh-CN"/>
        </w:rPr>
        <w:t>“120 mL”</w:t>
      </w:r>
      <w:r w:rsidRPr="004D4DF3">
        <w:rPr>
          <w:rFonts w:eastAsia="宋体" w:cs="宋体"/>
          <w:sz w:val="21"/>
          <w:lang w:eastAsia="zh-CN"/>
        </w:rPr>
        <w:t>。</w:t>
      </w:r>
    </w:p>
    <w:p w14:paraId="2C69CB24" w14:textId="77777777" w:rsidR="00EE7BE0" w:rsidRDefault="00EE7BE0" w:rsidP="004D4DF3">
      <w:pPr>
        <w:adjustRightInd w:val="0"/>
        <w:snapToGrid w:val="0"/>
        <w:spacing w:beforeLines="50" w:before="120" w:line="300" w:lineRule="auto"/>
        <w:ind w:leftChars="400" w:left="1300" w:hangingChars="200" w:hanging="420"/>
        <w:jc w:val="both"/>
        <w:outlineLvl w:val="2"/>
        <w:rPr>
          <w:i/>
          <w:sz w:val="21"/>
          <w:szCs w:val="21"/>
          <w:lang w:eastAsia="zh-CN"/>
        </w:rPr>
      </w:pPr>
      <w:bookmarkStart w:id="17" w:name="_Toc91865099"/>
      <w:r w:rsidRPr="004D4DF3">
        <w:rPr>
          <w:rFonts w:eastAsia="宋体" w:cs="宋体"/>
          <w:i/>
          <w:sz w:val="21"/>
          <w:lang w:eastAsia="zh-CN"/>
        </w:rPr>
        <w:t>5.</w:t>
      </w:r>
      <w:r w:rsidRPr="004D4DF3">
        <w:rPr>
          <w:rFonts w:eastAsia="宋体" w:cs="宋体"/>
          <w:sz w:val="21"/>
          <w:lang w:eastAsia="zh-CN"/>
        </w:rPr>
        <w:tab/>
      </w:r>
      <w:r w:rsidRPr="004D4DF3">
        <w:rPr>
          <w:rFonts w:eastAsia="宋体" w:cs="宋体"/>
          <w:i/>
          <w:sz w:val="21"/>
          <w:lang w:eastAsia="zh-CN"/>
        </w:rPr>
        <w:t>容器的数量</w:t>
      </w:r>
      <w:bookmarkEnd w:id="17"/>
    </w:p>
    <w:p w14:paraId="71A2DC0C"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容器数量指交易中包含的相同批号产品的单个可销售单元的数量。如果交易中收到的产品与多个批号相关联，则产品应按批号分组，每组批号的容器数量应反映在向后续采购商提供的交易信息中。</w:t>
      </w:r>
    </w:p>
    <w:p w14:paraId="0FE0AC80" w14:textId="77777777" w:rsidR="00FA44F2" w:rsidRPr="00447D9B" w:rsidRDefault="00FA44F2" w:rsidP="00282B42">
      <w:pPr>
        <w:pStyle w:val="a3"/>
        <w:adjustRightInd w:val="0"/>
        <w:snapToGrid w:val="0"/>
        <w:spacing w:beforeLines="2550" w:before="6120" w:line="300" w:lineRule="auto"/>
        <w:jc w:val="both"/>
        <w:rPr>
          <w:rFonts w:eastAsiaTheme="minorEastAsia"/>
          <w:sz w:val="21"/>
          <w:szCs w:val="21"/>
          <w:lang w:eastAsia="zh-CN"/>
        </w:rPr>
      </w:pPr>
      <w:r w:rsidRPr="004D4DF3">
        <w:rPr>
          <w:rFonts w:eastAsia="宋体" w:cs="宋体"/>
          <w:sz w:val="21"/>
          <w:lang w:eastAsia="zh-CN"/>
        </w:rPr>
        <w:t>____________________</w:t>
      </w:r>
    </w:p>
    <w:p w14:paraId="394672F5" w14:textId="77777777" w:rsidR="00EE7BE0" w:rsidRPr="00FA44F2" w:rsidRDefault="00832330" w:rsidP="00FA44F2">
      <w:pPr>
        <w:adjustRightInd w:val="0"/>
        <w:snapToGrid w:val="0"/>
        <w:spacing w:beforeLines="15" w:before="36" w:line="276" w:lineRule="auto"/>
        <w:jc w:val="both"/>
        <w:rPr>
          <w:sz w:val="18"/>
          <w:szCs w:val="21"/>
          <w:lang w:eastAsia="zh-CN"/>
        </w:rPr>
      </w:pPr>
      <w:r w:rsidRPr="004D4DF3">
        <w:rPr>
          <w:rFonts w:eastAsia="宋体" w:cs="宋体"/>
          <w:sz w:val="18"/>
          <w:vertAlign w:val="superscript"/>
          <w:lang w:eastAsia="zh-CN"/>
        </w:rPr>
        <w:t>30</w:t>
      </w:r>
      <w:r w:rsidRPr="004D4DF3">
        <w:rPr>
          <w:rFonts w:eastAsia="宋体" w:cs="宋体"/>
          <w:sz w:val="18"/>
          <w:lang w:eastAsia="zh-CN"/>
        </w:rPr>
        <w:t xml:space="preserve"> </w:t>
      </w:r>
      <w:r w:rsidRPr="004D4DF3">
        <w:rPr>
          <w:rFonts w:eastAsia="宋体" w:cs="宋体"/>
          <w:sz w:val="18"/>
          <w:lang w:eastAsia="zh-CN"/>
        </w:rPr>
        <w:t>参见</w:t>
      </w:r>
      <w:r w:rsidRPr="004D4DF3">
        <w:rPr>
          <w:rFonts w:eastAsia="宋体" w:cs="宋体"/>
          <w:sz w:val="18"/>
          <w:lang w:eastAsia="zh-CN"/>
        </w:rPr>
        <w:t>CFR</w:t>
      </w:r>
      <w:r w:rsidRPr="004D4DF3">
        <w:rPr>
          <w:rFonts w:eastAsia="宋体" w:cs="宋体"/>
          <w:sz w:val="18"/>
          <w:lang w:eastAsia="zh-CN"/>
        </w:rPr>
        <w:t>第</w:t>
      </w:r>
      <w:r w:rsidRPr="004D4DF3">
        <w:rPr>
          <w:rFonts w:eastAsia="宋体" w:cs="宋体"/>
          <w:sz w:val="18"/>
          <w:lang w:eastAsia="zh-CN"/>
        </w:rPr>
        <w:t>21</w:t>
      </w:r>
      <w:r w:rsidRPr="004D4DF3">
        <w:rPr>
          <w:rFonts w:eastAsia="宋体" w:cs="宋体"/>
          <w:sz w:val="18"/>
          <w:lang w:eastAsia="zh-CN"/>
        </w:rPr>
        <w:t>篇第</w:t>
      </w:r>
      <w:r w:rsidRPr="004D4DF3">
        <w:rPr>
          <w:rFonts w:eastAsia="宋体" w:cs="宋体"/>
          <w:sz w:val="18"/>
          <w:lang w:eastAsia="zh-CN"/>
        </w:rPr>
        <w:t>207</w:t>
      </w:r>
      <w:r w:rsidRPr="004D4DF3">
        <w:rPr>
          <w:rFonts w:eastAsia="宋体" w:cs="宋体"/>
          <w:sz w:val="18"/>
          <w:lang w:eastAsia="zh-CN"/>
        </w:rPr>
        <w:t>部分：商业分销中的药品生产商注册和药品列名。</w:t>
      </w:r>
    </w:p>
    <w:p w14:paraId="5EB4ED48" w14:textId="77777777" w:rsidR="00226BC9" w:rsidRPr="00FA44F2" w:rsidRDefault="00832330" w:rsidP="00FA44F2">
      <w:pPr>
        <w:adjustRightInd w:val="0"/>
        <w:snapToGrid w:val="0"/>
        <w:spacing w:beforeLines="15" w:before="36" w:line="276" w:lineRule="auto"/>
        <w:jc w:val="both"/>
        <w:rPr>
          <w:sz w:val="18"/>
          <w:szCs w:val="21"/>
          <w:lang w:eastAsia="zh-CN"/>
        </w:rPr>
      </w:pPr>
      <w:r w:rsidRPr="004D4DF3">
        <w:rPr>
          <w:rFonts w:eastAsia="宋体" w:cs="宋体"/>
          <w:sz w:val="18"/>
          <w:vertAlign w:val="superscript"/>
          <w:lang w:eastAsia="zh-CN"/>
        </w:rPr>
        <w:t>31</w:t>
      </w:r>
      <w:r w:rsidRPr="004D4DF3">
        <w:rPr>
          <w:rFonts w:eastAsia="宋体" w:cs="宋体"/>
          <w:sz w:val="18"/>
          <w:lang w:eastAsia="zh-CN"/>
        </w:rPr>
        <w:t xml:space="preserve"> </w:t>
      </w:r>
      <w:r w:rsidRPr="004D4DF3">
        <w:rPr>
          <w:rFonts w:eastAsia="宋体" w:cs="宋体"/>
          <w:sz w:val="18"/>
          <w:lang w:eastAsia="zh-CN"/>
        </w:rPr>
        <w:t>参见</w:t>
      </w:r>
      <w:r w:rsidRPr="004D4DF3">
        <w:rPr>
          <w:rFonts w:eastAsia="宋体" w:cs="宋体"/>
          <w:sz w:val="18"/>
          <w:lang w:eastAsia="zh-CN"/>
        </w:rPr>
        <w:t>21 CFR 207.33(b)(4)</w:t>
      </w:r>
      <w:r w:rsidRPr="004D4DF3">
        <w:rPr>
          <w:rFonts w:eastAsia="宋体" w:cs="宋体"/>
          <w:sz w:val="18"/>
          <w:lang w:eastAsia="zh-CN"/>
        </w:rPr>
        <w:t>。</w:t>
      </w:r>
    </w:p>
    <w:p w14:paraId="5DFFB98C" w14:textId="77777777" w:rsidR="00EE7BE0" w:rsidRDefault="00832330" w:rsidP="00282B42">
      <w:pPr>
        <w:adjustRightInd w:val="0"/>
        <w:snapToGrid w:val="0"/>
        <w:spacing w:beforeLines="15" w:before="36" w:line="276" w:lineRule="auto"/>
        <w:jc w:val="both"/>
        <w:rPr>
          <w:b/>
          <w:sz w:val="21"/>
          <w:szCs w:val="21"/>
          <w:lang w:eastAsia="zh-CN"/>
        </w:rPr>
      </w:pPr>
      <w:r w:rsidRPr="004D4DF3">
        <w:rPr>
          <w:rFonts w:eastAsia="宋体" w:cs="宋体"/>
          <w:sz w:val="18"/>
          <w:vertAlign w:val="superscript"/>
          <w:lang w:eastAsia="zh-CN"/>
        </w:rPr>
        <w:t>32</w:t>
      </w:r>
      <w:r w:rsidRPr="004D4DF3">
        <w:rPr>
          <w:rFonts w:eastAsia="宋体" w:cs="宋体"/>
          <w:sz w:val="18"/>
          <w:lang w:eastAsia="zh-CN"/>
        </w:rPr>
        <w:t xml:space="preserve"> “</w:t>
      </w:r>
      <w:r w:rsidRPr="004D4DF3">
        <w:rPr>
          <w:rFonts w:eastAsia="宋体" w:cs="宋体"/>
          <w:i/>
          <w:sz w:val="18"/>
          <w:lang w:eastAsia="zh-CN"/>
        </w:rPr>
        <w:t>单个可销售单元</w:t>
      </w:r>
      <w:r w:rsidRPr="004D4DF3">
        <w:rPr>
          <w:rFonts w:eastAsia="宋体" w:cs="宋体"/>
          <w:sz w:val="18"/>
          <w:lang w:eastAsia="zh-CN"/>
        </w:rPr>
        <w:t>”</w:t>
      </w:r>
      <w:r w:rsidRPr="004D4DF3">
        <w:rPr>
          <w:rFonts w:eastAsia="宋体" w:cs="宋体"/>
          <w:sz w:val="18"/>
          <w:lang w:eastAsia="zh-CN"/>
        </w:rPr>
        <w:t>的定义见《</w:t>
      </w:r>
      <w:r w:rsidRPr="004D4DF3">
        <w:rPr>
          <w:rFonts w:eastAsia="宋体" w:cs="宋体"/>
          <w:sz w:val="18"/>
          <w:lang w:eastAsia="zh-CN"/>
        </w:rPr>
        <w:t>FD&amp;C</w:t>
      </w:r>
      <w:r w:rsidRPr="004D4DF3">
        <w:rPr>
          <w:rFonts w:eastAsia="宋体" w:cs="宋体"/>
          <w:sz w:val="18"/>
          <w:lang w:eastAsia="zh-CN"/>
        </w:rPr>
        <w:t>法案》第</w:t>
      </w:r>
      <w:r w:rsidRPr="004D4DF3">
        <w:rPr>
          <w:rFonts w:eastAsia="宋体" w:cs="宋体"/>
          <w:sz w:val="18"/>
          <w:lang w:eastAsia="zh-CN"/>
        </w:rPr>
        <w:t>581(11)(B)</w:t>
      </w:r>
      <w:r w:rsidRPr="004D4DF3">
        <w:rPr>
          <w:rFonts w:eastAsia="宋体" w:cs="宋体"/>
          <w:sz w:val="18"/>
          <w:lang w:eastAsia="zh-CN"/>
        </w:rPr>
        <w:t>节。</w:t>
      </w:r>
      <w:r w:rsidR="00EE7BE0" w:rsidRPr="004D4DF3">
        <w:rPr>
          <w:rFonts w:eastAsia="宋体" w:cs="宋体"/>
          <w:b/>
          <w:sz w:val="21"/>
          <w:lang w:eastAsia="zh-CN"/>
        </w:rPr>
        <w:br w:type="page"/>
      </w:r>
    </w:p>
    <w:p w14:paraId="367E1A42" w14:textId="77777777" w:rsidR="00EE7BE0" w:rsidRDefault="00EE7BE0" w:rsidP="004D4DF3">
      <w:pPr>
        <w:adjustRightInd w:val="0"/>
        <w:snapToGrid w:val="0"/>
        <w:spacing w:beforeLines="50" w:before="120" w:line="300" w:lineRule="auto"/>
        <w:ind w:leftChars="400" w:left="1300" w:hangingChars="200" w:hanging="420"/>
        <w:jc w:val="both"/>
        <w:outlineLvl w:val="2"/>
        <w:rPr>
          <w:i/>
          <w:sz w:val="21"/>
          <w:szCs w:val="21"/>
          <w:lang w:eastAsia="zh-CN"/>
        </w:rPr>
      </w:pPr>
      <w:bookmarkStart w:id="18" w:name="_Toc91865100"/>
      <w:r w:rsidRPr="004D4DF3">
        <w:rPr>
          <w:rFonts w:eastAsia="宋体" w:cs="宋体"/>
          <w:i/>
          <w:sz w:val="21"/>
          <w:lang w:eastAsia="zh-CN"/>
        </w:rPr>
        <w:lastRenderedPageBreak/>
        <w:t>6.</w:t>
      </w:r>
      <w:r w:rsidRPr="004D4DF3">
        <w:rPr>
          <w:rFonts w:eastAsia="宋体" w:cs="宋体"/>
          <w:sz w:val="21"/>
          <w:lang w:eastAsia="zh-CN"/>
        </w:rPr>
        <w:tab/>
      </w:r>
      <w:r w:rsidRPr="004D4DF3">
        <w:rPr>
          <w:rFonts w:eastAsia="宋体" w:cs="宋体"/>
          <w:i/>
          <w:sz w:val="21"/>
          <w:lang w:eastAsia="zh-CN"/>
        </w:rPr>
        <w:t>产品批号</w:t>
      </w:r>
      <w:bookmarkEnd w:id="18"/>
    </w:p>
    <w:p w14:paraId="1EC22D1F" w14:textId="77777777" w:rsidR="00226BC9" w:rsidRP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就本指南而言，批号是由制造商或再包装商指定的一组字母数字字符，用于标识在规定限度范围内具有统一字符和质量的批次或批次的特定标识部分。制造商应在其向后续采购商提供的交易信息中使用其分配给产品的批号。如果再包装商给向产品分配了新批号，则再包装商应在其向后续采购商提供的交易信息中使用新批号。在所有其他情况下，贸易伙伴应在其向后续采购商提供的交易信息中使用先前的产品所有者向其提供的交易信息中的批号。如果交易中收到的产品与多个批号相关联，则每个批号应反映在向后续采购商提供的交易信息中。</w:t>
      </w:r>
    </w:p>
    <w:p w14:paraId="1A49BB42"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或者，每个批号可以在提供给后续采购商的单独交易信息中表示。</w:t>
      </w:r>
    </w:p>
    <w:p w14:paraId="19A180E9" w14:textId="77777777" w:rsidR="00EE7BE0" w:rsidRDefault="00EE7BE0" w:rsidP="004D4DF3">
      <w:pPr>
        <w:adjustRightInd w:val="0"/>
        <w:snapToGrid w:val="0"/>
        <w:spacing w:beforeLines="50" w:before="120" w:line="300" w:lineRule="auto"/>
        <w:ind w:leftChars="400" w:left="1300" w:hangingChars="200" w:hanging="420"/>
        <w:jc w:val="both"/>
        <w:outlineLvl w:val="2"/>
        <w:rPr>
          <w:i/>
          <w:sz w:val="21"/>
          <w:szCs w:val="21"/>
          <w:lang w:eastAsia="zh-CN"/>
        </w:rPr>
      </w:pPr>
      <w:bookmarkStart w:id="19" w:name="_Toc91865101"/>
      <w:r w:rsidRPr="004D4DF3">
        <w:rPr>
          <w:rFonts w:eastAsia="宋体" w:cs="宋体"/>
          <w:i/>
          <w:sz w:val="21"/>
          <w:lang w:eastAsia="zh-CN"/>
        </w:rPr>
        <w:t>7.</w:t>
      </w:r>
      <w:r w:rsidRPr="004D4DF3">
        <w:rPr>
          <w:rFonts w:eastAsia="宋体" w:cs="宋体"/>
          <w:sz w:val="21"/>
          <w:lang w:eastAsia="zh-CN"/>
        </w:rPr>
        <w:tab/>
      </w:r>
      <w:r w:rsidRPr="004D4DF3">
        <w:rPr>
          <w:rFonts w:eastAsia="宋体" w:cs="宋体"/>
          <w:i/>
          <w:sz w:val="21"/>
          <w:lang w:eastAsia="zh-CN"/>
        </w:rPr>
        <w:t>交易日期</w:t>
      </w:r>
      <w:bookmarkEnd w:id="19"/>
    </w:p>
    <w:p w14:paraId="63DB2B61"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就本指南而言，交易日期指交易中涉及的产品所有权在贸易伙伴之间转移的日期。如果贸易伙伴之间签订的合同中规定了该日期，</w:t>
      </w:r>
      <w:r w:rsidRPr="004D4DF3">
        <w:rPr>
          <w:rFonts w:eastAsia="宋体" w:cs="宋体"/>
          <w:sz w:val="21"/>
          <w:lang w:eastAsia="zh-CN"/>
        </w:rPr>
        <w:t>FDA</w:t>
      </w:r>
      <w:r w:rsidRPr="004D4DF3">
        <w:rPr>
          <w:rFonts w:eastAsia="宋体" w:cs="宋体"/>
          <w:sz w:val="21"/>
          <w:lang w:eastAsia="zh-CN"/>
        </w:rPr>
        <w:t>建议使用合同规定的日期作为交易日期。如果合同中未</w:t>
      </w:r>
      <w:proofErr w:type="gramStart"/>
      <w:r w:rsidRPr="004D4DF3">
        <w:rPr>
          <w:rFonts w:eastAsia="宋体" w:cs="宋体"/>
          <w:sz w:val="21"/>
          <w:lang w:eastAsia="zh-CN"/>
        </w:rPr>
        <w:t>作出</w:t>
      </w:r>
      <w:proofErr w:type="gramEnd"/>
      <w:r w:rsidRPr="004D4DF3">
        <w:rPr>
          <w:rFonts w:eastAsia="宋体" w:cs="宋体"/>
          <w:sz w:val="21"/>
          <w:lang w:eastAsia="zh-CN"/>
        </w:rPr>
        <w:t>规定，</w:t>
      </w:r>
      <w:r w:rsidRPr="004D4DF3">
        <w:rPr>
          <w:rFonts w:eastAsia="宋体" w:cs="宋体"/>
          <w:sz w:val="21"/>
          <w:lang w:eastAsia="zh-CN"/>
        </w:rPr>
        <w:t>FDA</w:t>
      </w:r>
      <w:r w:rsidRPr="004D4DF3">
        <w:rPr>
          <w:rFonts w:eastAsia="宋体" w:cs="宋体"/>
          <w:sz w:val="21"/>
          <w:lang w:eastAsia="zh-CN"/>
        </w:rPr>
        <w:t>建议贸易伙伴使用产品的装运日期作为交易日期。</w:t>
      </w:r>
    </w:p>
    <w:p w14:paraId="6A1C260A" w14:textId="77777777" w:rsidR="00EE7BE0" w:rsidRDefault="00EE7BE0" w:rsidP="004D4DF3">
      <w:pPr>
        <w:adjustRightInd w:val="0"/>
        <w:snapToGrid w:val="0"/>
        <w:spacing w:beforeLines="50" w:before="120" w:line="300" w:lineRule="auto"/>
        <w:ind w:leftChars="400" w:left="1300" w:hangingChars="200" w:hanging="420"/>
        <w:jc w:val="both"/>
        <w:outlineLvl w:val="2"/>
        <w:rPr>
          <w:i/>
          <w:sz w:val="21"/>
          <w:szCs w:val="21"/>
          <w:lang w:eastAsia="zh-CN"/>
        </w:rPr>
      </w:pPr>
      <w:bookmarkStart w:id="20" w:name="_Toc91865102"/>
      <w:r w:rsidRPr="004D4DF3">
        <w:rPr>
          <w:rFonts w:eastAsia="宋体" w:cs="宋体"/>
          <w:i/>
          <w:sz w:val="21"/>
          <w:lang w:eastAsia="zh-CN"/>
        </w:rPr>
        <w:t>8.</w:t>
      </w:r>
      <w:r w:rsidRPr="004D4DF3">
        <w:rPr>
          <w:rFonts w:eastAsia="宋体" w:cs="宋体"/>
          <w:sz w:val="21"/>
          <w:lang w:eastAsia="zh-CN"/>
        </w:rPr>
        <w:tab/>
      </w:r>
      <w:r w:rsidRPr="004D4DF3">
        <w:rPr>
          <w:rFonts w:eastAsia="宋体" w:cs="宋体"/>
          <w:i/>
          <w:sz w:val="21"/>
          <w:lang w:eastAsia="zh-CN"/>
        </w:rPr>
        <w:t>装运日期（如果是在交易日期之后超过</w:t>
      </w:r>
      <w:r w:rsidRPr="004D4DF3">
        <w:rPr>
          <w:rFonts w:eastAsia="宋体" w:cs="宋体"/>
          <w:i/>
          <w:sz w:val="21"/>
          <w:lang w:eastAsia="zh-CN"/>
        </w:rPr>
        <w:t>24</w:t>
      </w:r>
      <w:r w:rsidRPr="004D4DF3">
        <w:rPr>
          <w:rFonts w:eastAsia="宋体" w:cs="宋体"/>
          <w:i/>
          <w:sz w:val="21"/>
          <w:lang w:eastAsia="zh-CN"/>
        </w:rPr>
        <w:t>小时）</w:t>
      </w:r>
      <w:bookmarkEnd w:id="20"/>
    </w:p>
    <w:p w14:paraId="54EC4CDC"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装运日期应反映产品装运给将接收产品的贸易伙伴的日期。</w:t>
      </w:r>
    </w:p>
    <w:p w14:paraId="084D7E19" w14:textId="77777777" w:rsidR="00EE7BE0" w:rsidRDefault="00EE7BE0" w:rsidP="004D4DF3">
      <w:pPr>
        <w:adjustRightInd w:val="0"/>
        <w:snapToGrid w:val="0"/>
        <w:spacing w:beforeLines="50" w:before="120" w:line="300" w:lineRule="auto"/>
        <w:ind w:leftChars="400" w:left="1300" w:hangingChars="200" w:hanging="420"/>
        <w:jc w:val="both"/>
        <w:outlineLvl w:val="2"/>
        <w:rPr>
          <w:i/>
          <w:sz w:val="21"/>
          <w:szCs w:val="21"/>
          <w:lang w:eastAsia="zh-CN"/>
        </w:rPr>
      </w:pPr>
      <w:bookmarkStart w:id="21" w:name="_Toc91865103"/>
      <w:r w:rsidRPr="004D4DF3">
        <w:rPr>
          <w:rFonts w:eastAsia="宋体" w:cs="宋体"/>
          <w:i/>
          <w:sz w:val="21"/>
          <w:lang w:eastAsia="zh-CN"/>
        </w:rPr>
        <w:t>9.</w:t>
      </w:r>
      <w:r w:rsidRPr="004D4DF3">
        <w:rPr>
          <w:rFonts w:eastAsia="宋体" w:cs="宋体"/>
          <w:sz w:val="21"/>
          <w:lang w:eastAsia="zh-CN"/>
        </w:rPr>
        <w:tab/>
      </w:r>
      <w:r w:rsidRPr="004D4DF3">
        <w:rPr>
          <w:rFonts w:eastAsia="宋体" w:cs="宋体"/>
          <w:i/>
          <w:sz w:val="21"/>
          <w:lang w:eastAsia="zh-CN"/>
        </w:rPr>
        <w:t>所有权转让人的公司名称和地址</w:t>
      </w:r>
      <w:bookmarkEnd w:id="21"/>
    </w:p>
    <w:p w14:paraId="1FEB4752"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FDA</w:t>
      </w:r>
      <w:r w:rsidRPr="004D4DF3">
        <w:rPr>
          <w:rFonts w:eastAsia="宋体" w:cs="宋体"/>
          <w:sz w:val="21"/>
          <w:lang w:eastAsia="zh-CN"/>
        </w:rPr>
        <w:t>知悉，转让产品所有权的贸易伙伴在交易信息中可能有多个地址选项（例如总部或公司地址、账单地址、装运地址）。</w:t>
      </w:r>
      <w:r w:rsidRPr="004D4DF3">
        <w:rPr>
          <w:rFonts w:eastAsia="宋体" w:cs="宋体"/>
          <w:sz w:val="21"/>
          <w:lang w:eastAsia="zh-CN"/>
        </w:rPr>
        <w:t>FDA</w:t>
      </w:r>
      <w:r w:rsidRPr="004D4DF3">
        <w:rPr>
          <w:rFonts w:eastAsia="宋体" w:cs="宋体"/>
          <w:sz w:val="21"/>
          <w:lang w:eastAsia="zh-CN"/>
        </w:rPr>
        <w:t>将此视为贸易伙伴之间的业务决策，但是，</w:t>
      </w:r>
      <w:r w:rsidRPr="004D4DF3">
        <w:rPr>
          <w:rFonts w:eastAsia="宋体" w:cs="宋体"/>
          <w:sz w:val="21"/>
          <w:lang w:eastAsia="zh-CN"/>
        </w:rPr>
        <w:t>FDA</w:t>
      </w:r>
      <w:r w:rsidRPr="004D4DF3">
        <w:rPr>
          <w:rFonts w:eastAsia="宋体" w:cs="宋体"/>
          <w:sz w:val="21"/>
          <w:lang w:eastAsia="zh-CN"/>
        </w:rPr>
        <w:t>建议使用装运产品的工厂地址作为转让产品所有权的贸易伙伴的业务地址。但是，如果产品是从第三方物流服务提供商的工厂装运的，则应使用转让产品所有权的贸易伙伴的业务地址，而不是第三方物流服务提供商的地址。</w:t>
      </w:r>
    </w:p>
    <w:p w14:paraId="201BDE25" w14:textId="77777777" w:rsidR="00226BC9" w:rsidRPr="00EE7BE0" w:rsidRDefault="00EE7BE0" w:rsidP="004D4DF3">
      <w:pPr>
        <w:adjustRightInd w:val="0"/>
        <w:snapToGrid w:val="0"/>
        <w:spacing w:beforeLines="50" w:before="120" w:line="300" w:lineRule="auto"/>
        <w:ind w:leftChars="400" w:left="1300" w:hangingChars="200" w:hanging="420"/>
        <w:jc w:val="both"/>
        <w:outlineLvl w:val="2"/>
        <w:rPr>
          <w:i/>
          <w:sz w:val="21"/>
          <w:szCs w:val="21"/>
          <w:lang w:eastAsia="zh-CN"/>
        </w:rPr>
      </w:pPr>
      <w:bookmarkStart w:id="22" w:name="_Toc91865104"/>
      <w:r w:rsidRPr="004D4DF3">
        <w:rPr>
          <w:rFonts w:eastAsia="宋体" w:cs="宋体"/>
          <w:i/>
          <w:sz w:val="21"/>
          <w:lang w:eastAsia="zh-CN"/>
        </w:rPr>
        <w:t>10.</w:t>
      </w:r>
      <w:r w:rsidRPr="004D4DF3">
        <w:rPr>
          <w:rFonts w:eastAsia="宋体" w:cs="宋体"/>
          <w:sz w:val="21"/>
          <w:lang w:eastAsia="zh-CN"/>
        </w:rPr>
        <w:tab/>
      </w:r>
      <w:r w:rsidRPr="004D4DF3">
        <w:rPr>
          <w:rFonts w:eastAsia="宋体" w:cs="宋体"/>
          <w:i/>
          <w:sz w:val="21"/>
          <w:lang w:eastAsia="zh-CN"/>
        </w:rPr>
        <w:t>所有权被转让人的公司名称和地址</w:t>
      </w:r>
      <w:bookmarkEnd w:id="22"/>
    </w:p>
    <w:p w14:paraId="6826049C" w14:textId="77777777" w:rsidR="00EE7BE0" w:rsidRPr="00EE7BE0" w:rsidRDefault="00EE7BE0" w:rsidP="00EE7BE0">
      <w:pPr>
        <w:adjustRightInd w:val="0"/>
        <w:snapToGrid w:val="0"/>
        <w:spacing w:beforeLines="50" w:before="120" w:line="300" w:lineRule="auto"/>
        <w:jc w:val="both"/>
        <w:rPr>
          <w:b/>
          <w:sz w:val="21"/>
          <w:szCs w:val="21"/>
          <w:lang w:eastAsia="zh-CN"/>
        </w:rPr>
      </w:pPr>
      <w:r w:rsidRPr="004D4DF3">
        <w:rPr>
          <w:rFonts w:eastAsia="宋体" w:cs="宋体"/>
          <w:b/>
          <w:sz w:val="21"/>
          <w:lang w:eastAsia="zh-CN"/>
        </w:rPr>
        <w:br w:type="page"/>
      </w:r>
    </w:p>
    <w:p w14:paraId="158BC657" w14:textId="77777777" w:rsidR="00226BC9" w:rsidRP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lastRenderedPageBreak/>
        <w:t>FDA</w:t>
      </w:r>
      <w:r w:rsidRPr="004D4DF3">
        <w:rPr>
          <w:rFonts w:eastAsia="宋体" w:cs="宋体"/>
          <w:sz w:val="21"/>
          <w:lang w:eastAsia="zh-CN"/>
        </w:rPr>
        <w:t>知悉，作为所有权被转让人的贸易伙伴在交易信息中可能有多个地址选项（例如总部或公司地址、账单地址、装运地址）。</w:t>
      </w:r>
      <w:r w:rsidRPr="004D4DF3">
        <w:rPr>
          <w:rFonts w:eastAsia="宋体" w:cs="宋体"/>
          <w:sz w:val="21"/>
          <w:lang w:eastAsia="zh-CN"/>
        </w:rPr>
        <w:t>FDA</w:t>
      </w:r>
      <w:r w:rsidRPr="004D4DF3">
        <w:rPr>
          <w:rFonts w:eastAsia="宋体" w:cs="宋体"/>
          <w:sz w:val="21"/>
          <w:lang w:eastAsia="zh-CN"/>
        </w:rPr>
        <w:t>将此视为贸易伙伴之间的业务决策。但是，</w:t>
      </w:r>
      <w:r w:rsidRPr="004D4DF3">
        <w:rPr>
          <w:rFonts w:eastAsia="宋体" w:cs="宋体"/>
          <w:sz w:val="21"/>
          <w:lang w:eastAsia="zh-CN"/>
        </w:rPr>
        <w:t>FDA</w:t>
      </w:r>
      <w:r w:rsidRPr="004D4DF3">
        <w:rPr>
          <w:rFonts w:eastAsia="宋体" w:cs="宋体"/>
          <w:sz w:val="21"/>
          <w:lang w:eastAsia="zh-CN"/>
        </w:rPr>
        <w:t>建议使用产品运送至的工厂地址作为产品所有权被转让人的贸易伙伴的业务地址。但是，如果产品运送到第三方物流服务提供商的工厂，则应使用作为产品所有权被转让人的贸易伙伴的业务地址，而不是第三方物流服务提供商的地址。</w:t>
      </w:r>
    </w:p>
    <w:p w14:paraId="2E44C023" w14:textId="77777777" w:rsidR="00EE7BE0" w:rsidRDefault="00EE7BE0" w:rsidP="00EE7BE0">
      <w:pPr>
        <w:adjustRightInd w:val="0"/>
        <w:snapToGrid w:val="0"/>
        <w:spacing w:beforeLines="50" w:before="120" w:line="300" w:lineRule="auto"/>
        <w:jc w:val="both"/>
        <w:rPr>
          <w:b/>
          <w:sz w:val="21"/>
          <w:szCs w:val="21"/>
          <w:lang w:eastAsia="zh-CN"/>
        </w:rPr>
      </w:pPr>
      <w:r w:rsidRPr="004D4DF3">
        <w:rPr>
          <w:rFonts w:eastAsia="宋体" w:cs="宋体"/>
          <w:b/>
          <w:sz w:val="21"/>
          <w:lang w:eastAsia="zh-CN"/>
        </w:rPr>
        <w:br w:type="page"/>
      </w:r>
    </w:p>
    <w:p w14:paraId="1E8BD1F6" w14:textId="77777777" w:rsidR="00EE7BE0" w:rsidRPr="001B4ECF" w:rsidRDefault="00EE7BE0" w:rsidP="004D4DF3">
      <w:pPr>
        <w:pStyle w:val="a3"/>
        <w:adjustRightInd w:val="0"/>
        <w:snapToGrid w:val="0"/>
        <w:spacing w:beforeLines="50" w:before="120" w:line="300" w:lineRule="auto"/>
        <w:ind w:leftChars="200" w:left="862" w:hangingChars="200" w:hanging="422"/>
        <w:jc w:val="both"/>
        <w:outlineLvl w:val="1"/>
        <w:rPr>
          <w:b/>
          <w:sz w:val="21"/>
          <w:szCs w:val="21"/>
          <w:lang w:eastAsia="zh-CN"/>
        </w:rPr>
      </w:pPr>
      <w:bookmarkStart w:id="23" w:name="_Toc91865105"/>
      <w:r w:rsidRPr="004D4DF3">
        <w:rPr>
          <w:rFonts w:eastAsia="宋体" w:cs="宋体"/>
          <w:b/>
          <w:sz w:val="21"/>
          <w:lang w:eastAsia="zh-CN"/>
        </w:rPr>
        <w:lastRenderedPageBreak/>
        <w:t>B.</w:t>
      </w:r>
      <w:r w:rsidRPr="004D4DF3">
        <w:rPr>
          <w:rFonts w:eastAsia="宋体" w:cs="宋体"/>
          <w:b/>
          <w:lang w:eastAsia="zh-CN"/>
        </w:rPr>
        <w:tab/>
      </w:r>
      <w:r w:rsidRPr="004D4DF3">
        <w:rPr>
          <w:rFonts w:eastAsia="宋体" w:cs="宋体"/>
          <w:b/>
          <w:sz w:val="21"/>
          <w:lang w:eastAsia="zh-CN"/>
        </w:rPr>
        <w:t>交易历史记录标准化</w:t>
      </w:r>
      <w:bookmarkEnd w:id="23"/>
    </w:p>
    <w:p w14:paraId="75029CA3" w14:textId="70D93880"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对于每笔交易，交易信息应与交易历史记录</w:t>
      </w:r>
      <w:r w:rsidRPr="00CC0FEC">
        <w:rPr>
          <w:rFonts w:eastAsia="宋体" w:cs="宋体" w:hint="eastAsia"/>
          <w:strike/>
          <w:sz w:val="21"/>
          <w:lang w:eastAsia="zh-CN"/>
        </w:rPr>
        <w:t>分开</w:t>
      </w:r>
      <w:r w:rsidR="00900A16" w:rsidRPr="00CC0FEC">
        <w:rPr>
          <w:rFonts w:eastAsia="宋体" w:cs="宋体" w:hint="eastAsia"/>
          <w:sz w:val="21"/>
          <w:lang w:eastAsia="zh-CN"/>
        </w:rPr>
        <w:t>区分</w:t>
      </w:r>
      <w:r w:rsidRPr="004D4DF3">
        <w:rPr>
          <w:rFonts w:eastAsia="宋体" w:cs="宋体"/>
          <w:sz w:val="21"/>
          <w:lang w:eastAsia="zh-CN"/>
        </w:rPr>
        <w:t>。《</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581(25)</w:t>
      </w:r>
      <w:r w:rsidRPr="004D4DF3">
        <w:rPr>
          <w:rFonts w:eastAsia="宋体" w:cs="宋体"/>
          <w:sz w:val="21"/>
          <w:lang w:eastAsia="zh-CN"/>
        </w:rPr>
        <w:t>节将</w:t>
      </w:r>
      <w:r w:rsidRPr="004D4DF3">
        <w:rPr>
          <w:rFonts w:eastAsia="宋体" w:cs="宋体"/>
          <w:i/>
          <w:sz w:val="21"/>
          <w:lang w:eastAsia="zh-CN"/>
        </w:rPr>
        <w:t>交易历史记录</w:t>
      </w:r>
      <w:r w:rsidRPr="004D4DF3">
        <w:rPr>
          <w:rFonts w:eastAsia="宋体" w:cs="宋体"/>
          <w:sz w:val="21"/>
          <w:lang w:eastAsia="zh-CN"/>
        </w:rPr>
        <w:t>定义为包括追溯到产品制造商</w:t>
      </w:r>
      <w:r w:rsidRPr="004D4DF3">
        <w:rPr>
          <w:rFonts w:eastAsia="宋体" w:cs="宋体"/>
          <w:i/>
          <w:sz w:val="21"/>
          <w:lang w:eastAsia="zh-CN"/>
        </w:rPr>
        <w:t>先前</w:t>
      </w:r>
      <w:r w:rsidRPr="004D4DF3">
        <w:rPr>
          <w:rFonts w:eastAsia="宋体" w:cs="宋体"/>
          <w:sz w:val="21"/>
          <w:lang w:eastAsia="zh-CN"/>
        </w:rPr>
        <w:t>每笔交易的交易信息在内的纸质版或电子版声明。一般而言，产品的交易历史记录应为涉及该产品的先前每笔交易的交易信息汇编。该节中的建议不妨碍贸易伙伴提供的信息多于所述信息。</w:t>
      </w:r>
    </w:p>
    <w:p w14:paraId="004003FE"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贸易伙伴应通过以下两种方式之一提供产品的交易历史记录：</w:t>
      </w:r>
    </w:p>
    <w:p w14:paraId="32E5D49B" w14:textId="77777777" w:rsidR="00EE7BE0" w:rsidRDefault="00EE7BE0" w:rsidP="004D4DF3">
      <w:pPr>
        <w:adjustRightInd w:val="0"/>
        <w:snapToGrid w:val="0"/>
        <w:spacing w:beforeLines="50" w:before="120" w:line="300" w:lineRule="auto"/>
        <w:ind w:leftChars="200" w:left="860" w:hangingChars="200" w:hanging="420"/>
        <w:jc w:val="both"/>
        <w:rPr>
          <w:sz w:val="21"/>
          <w:szCs w:val="21"/>
          <w:lang w:eastAsia="zh-CN"/>
        </w:rPr>
      </w:pPr>
      <w:r w:rsidRPr="004D4DF3">
        <w:rPr>
          <w:rFonts w:eastAsia="宋体" w:cs="宋体"/>
          <w:sz w:val="21"/>
          <w:lang w:eastAsia="zh-CN"/>
        </w:rPr>
        <w:t>1.</w:t>
      </w:r>
      <w:r w:rsidRPr="004D4DF3">
        <w:rPr>
          <w:rFonts w:eastAsia="宋体" w:cs="宋体"/>
          <w:sz w:val="21"/>
          <w:lang w:eastAsia="zh-CN"/>
        </w:rPr>
        <w:tab/>
      </w:r>
      <w:r w:rsidRPr="004D4DF3">
        <w:rPr>
          <w:rFonts w:eastAsia="宋体" w:cs="宋体"/>
          <w:sz w:val="21"/>
          <w:lang w:eastAsia="zh-CN"/>
        </w:rPr>
        <w:t>贸易伙伴可针对涉及该产品的先前每笔交易，对先前的产品所有者向其提供的交易信息文件进行汇编。交易信息文件应按交易日期倒序排列。</w:t>
      </w:r>
    </w:p>
    <w:p w14:paraId="361A1407" w14:textId="77777777" w:rsidR="00EE7BE0" w:rsidRDefault="00832330" w:rsidP="001B4ECF">
      <w:pPr>
        <w:pStyle w:val="a3"/>
        <w:adjustRightInd w:val="0"/>
        <w:snapToGrid w:val="0"/>
        <w:spacing w:beforeLines="50" w:before="120" w:line="300" w:lineRule="auto"/>
        <w:ind w:leftChars="400" w:left="880"/>
        <w:jc w:val="both"/>
        <w:rPr>
          <w:sz w:val="21"/>
          <w:szCs w:val="21"/>
          <w:lang w:eastAsia="zh-CN"/>
        </w:rPr>
      </w:pPr>
      <w:r w:rsidRPr="004D4DF3">
        <w:rPr>
          <w:rFonts w:eastAsia="宋体" w:cs="宋体"/>
          <w:sz w:val="21"/>
          <w:lang w:eastAsia="zh-CN"/>
        </w:rPr>
        <w:t>对于涉及批发商的某些交易，无需在交易信息中纳入制造商的批号、交易日期和装运日期（参见本</w:t>
      </w:r>
      <w:proofErr w:type="gramStart"/>
      <w:r w:rsidRPr="004D4DF3">
        <w:rPr>
          <w:rFonts w:eastAsia="宋体" w:cs="宋体"/>
          <w:sz w:val="21"/>
          <w:lang w:eastAsia="zh-CN"/>
        </w:rPr>
        <w:t>指南第</w:t>
      </w:r>
      <w:proofErr w:type="gramEnd"/>
      <w:r w:rsidRPr="004D4DF3">
        <w:rPr>
          <w:rFonts w:eastAsia="宋体" w:cs="宋体"/>
          <w:sz w:val="21"/>
          <w:lang w:eastAsia="zh-CN"/>
        </w:rPr>
        <w:t>VI</w:t>
      </w:r>
      <w:r w:rsidRPr="004D4DF3">
        <w:rPr>
          <w:rFonts w:eastAsia="宋体" w:cs="宋体"/>
          <w:sz w:val="21"/>
          <w:lang w:eastAsia="zh-CN"/>
        </w:rPr>
        <w:t>节）。因此，构成产品交易历史记录的一些交易信息文件可能不包含该信息。在这些情况下，贸易伙伴不应添加先前交易的交易信息文件中遗漏的信息。但贸易伙伴应对先前的产品所有者向其提供的交易信息文件进行汇编，并将该信息作为交易历史记录提供给后续采购商。</w:t>
      </w:r>
    </w:p>
    <w:p w14:paraId="217F30FA" w14:textId="2CD428A9" w:rsidR="00EE7BE0" w:rsidRDefault="00EE7BE0" w:rsidP="004D4DF3">
      <w:pPr>
        <w:adjustRightInd w:val="0"/>
        <w:snapToGrid w:val="0"/>
        <w:spacing w:beforeLines="50" w:before="120" w:line="300" w:lineRule="auto"/>
        <w:ind w:leftChars="200" w:left="860" w:hangingChars="200" w:hanging="420"/>
        <w:jc w:val="both"/>
        <w:rPr>
          <w:sz w:val="21"/>
          <w:szCs w:val="21"/>
          <w:lang w:eastAsia="zh-CN"/>
        </w:rPr>
      </w:pPr>
      <w:r w:rsidRPr="004D4DF3">
        <w:rPr>
          <w:rFonts w:eastAsia="宋体" w:cs="宋体"/>
          <w:sz w:val="21"/>
          <w:lang w:eastAsia="zh-CN"/>
        </w:rPr>
        <w:t>2.</w:t>
      </w:r>
      <w:r w:rsidRPr="004D4DF3">
        <w:rPr>
          <w:rFonts w:eastAsia="宋体" w:cs="宋体"/>
          <w:sz w:val="21"/>
          <w:lang w:eastAsia="zh-CN"/>
        </w:rPr>
        <w:tab/>
      </w:r>
      <w:r w:rsidRPr="004D4DF3">
        <w:rPr>
          <w:rFonts w:eastAsia="宋体" w:cs="宋体"/>
          <w:sz w:val="21"/>
          <w:lang w:eastAsia="zh-CN"/>
        </w:rPr>
        <w:t>贸易伙伴可依据先前的产品所有者向其提供的文档针对交易历史记录创建新的单个文件。应在文件</w:t>
      </w:r>
      <w:r w:rsidRPr="00CC0FEC">
        <w:rPr>
          <w:rFonts w:eastAsia="宋体" w:cs="宋体" w:hint="eastAsia"/>
          <w:strike/>
          <w:sz w:val="21"/>
          <w:lang w:eastAsia="zh-CN"/>
        </w:rPr>
        <w:t>顶部</w:t>
      </w:r>
      <w:r w:rsidR="00731C0C" w:rsidRPr="00CC0FEC">
        <w:rPr>
          <w:rFonts w:eastAsia="宋体" w:cs="宋体" w:hint="eastAsia"/>
          <w:sz w:val="21"/>
          <w:lang w:eastAsia="zh-CN"/>
        </w:rPr>
        <w:t>开头</w:t>
      </w:r>
      <w:r w:rsidRPr="004D4DF3">
        <w:rPr>
          <w:rFonts w:eastAsia="宋体" w:cs="宋体"/>
          <w:sz w:val="21"/>
          <w:lang w:eastAsia="zh-CN"/>
        </w:rPr>
        <w:t>提供当前交易的产品信息（即产品的专有名称或既定名称、剂量、剂型、</w:t>
      </w:r>
      <w:r w:rsidRPr="004D4DF3">
        <w:rPr>
          <w:rFonts w:eastAsia="宋体" w:cs="宋体"/>
          <w:sz w:val="21"/>
          <w:lang w:eastAsia="zh-CN"/>
        </w:rPr>
        <w:t>NDC</w:t>
      </w:r>
      <w:r w:rsidRPr="004D4DF3">
        <w:rPr>
          <w:rFonts w:eastAsia="宋体" w:cs="宋体"/>
          <w:sz w:val="21"/>
          <w:lang w:eastAsia="zh-CN"/>
        </w:rPr>
        <w:t>编号、容器大小、产品批号）。如果不同交易之间的</w:t>
      </w:r>
      <w:proofErr w:type="gramStart"/>
      <w:r w:rsidRPr="00CC0FEC">
        <w:rPr>
          <w:rFonts w:eastAsia="宋体" w:cs="宋体" w:hint="eastAsia"/>
          <w:strike/>
          <w:sz w:val="21"/>
          <w:lang w:eastAsia="zh-CN"/>
        </w:rPr>
        <w:t>该</w:t>
      </w:r>
      <w:r w:rsidR="00731C0C">
        <w:rPr>
          <w:rFonts w:eastAsia="宋体" w:cs="宋体" w:hint="eastAsia"/>
          <w:sz w:val="21"/>
          <w:lang w:eastAsia="zh-CN"/>
        </w:rPr>
        <w:t>上述</w:t>
      </w:r>
      <w:proofErr w:type="gramEnd"/>
      <w:r w:rsidRPr="004D4DF3">
        <w:rPr>
          <w:rFonts w:eastAsia="宋体" w:cs="宋体"/>
          <w:sz w:val="21"/>
          <w:lang w:eastAsia="zh-CN"/>
        </w:rPr>
        <w:t>信息未变更，则可在交易历史记录中声明一次。贸易伙伴应在产品信息下方提供先前每笔交易的以下信息：容器数量、所有权转让人的公司名称和地址、所有权被转让人的公司名称和地址以及交易日期和装运日期（如果是在交易日期之后超过</w:t>
      </w:r>
      <w:r w:rsidRPr="004D4DF3">
        <w:rPr>
          <w:rFonts w:eastAsia="宋体" w:cs="宋体"/>
          <w:sz w:val="21"/>
          <w:lang w:eastAsia="zh-CN"/>
        </w:rPr>
        <w:t>24</w:t>
      </w:r>
      <w:r w:rsidRPr="004D4DF3">
        <w:rPr>
          <w:rFonts w:eastAsia="宋体" w:cs="宋体"/>
          <w:sz w:val="21"/>
          <w:lang w:eastAsia="zh-CN"/>
        </w:rPr>
        <w:t>小时）。该信息应按交易日期倒序排列。</w:t>
      </w:r>
    </w:p>
    <w:p w14:paraId="2786B7E5" w14:textId="77777777" w:rsidR="00226BC9" w:rsidRPr="00EE7BE0" w:rsidRDefault="00832330" w:rsidP="001B4ECF">
      <w:pPr>
        <w:pStyle w:val="a3"/>
        <w:adjustRightInd w:val="0"/>
        <w:snapToGrid w:val="0"/>
        <w:spacing w:beforeLines="50" w:before="120" w:line="300" w:lineRule="auto"/>
        <w:ind w:leftChars="400" w:left="880"/>
        <w:jc w:val="both"/>
        <w:rPr>
          <w:sz w:val="21"/>
          <w:szCs w:val="21"/>
          <w:lang w:eastAsia="zh-CN"/>
        </w:rPr>
      </w:pPr>
      <w:r w:rsidRPr="004D4DF3">
        <w:rPr>
          <w:rFonts w:eastAsia="宋体" w:cs="宋体"/>
          <w:sz w:val="21"/>
          <w:lang w:eastAsia="zh-CN"/>
        </w:rPr>
        <w:t>选择创建该新的单个文件的贸易伙伴应确保先前的产品所有者向其提供的文档中的信息被准确转录。</w:t>
      </w:r>
    </w:p>
    <w:p w14:paraId="76499432" w14:textId="77777777" w:rsidR="00EE7BE0" w:rsidRPr="00EE7BE0" w:rsidRDefault="00EE7BE0" w:rsidP="00EE7BE0">
      <w:pPr>
        <w:adjustRightInd w:val="0"/>
        <w:snapToGrid w:val="0"/>
        <w:spacing w:beforeLines="50" w:before="120" w:line="300" w:lineRule="auto"/>
        <w:jc w:val="both"/>
        <w:rPr>
          <w:b/>
          <w:sz w:val="21"/>
          <w:szCs w:val="21"/>
          <w:lang w:eastAsia="zh-CN"/>
        </w:rPr>
      </w:pPr>
      <w:r w:rsidRPr="004D4DF3">
        <w:rPr>
          <w:rFonts w:eastAsia="宋体" w:cs="宋体"/>
          <w:b/>
          <w:sz w:val="21"/>
          <w:lang w:eastAsia="zh-CN"/>
        </w:rPr>
        <w:br w:type="page"/>
      </w:r>
    </w:p>
    <w:p w14:paraId="7FC7315B" w14:textId="77777777" w:rsidR="00EE7BE0" w:rsidRPr="001B4ECF" w:rsidRDefault="00EE7BE0" w:rsidP="004D4DF3">
      <w:pPr>
        <w:pStyle w:val="a3"/>
        <w:adjustRightInd w:val="0"/>
        <w:snapToGrid w:val="0"/>
        <w:spacing w:beforeLines="50" w:before="120" w:line="300" w:lineRule="auto"/>
        <w:ind w:leftChars="200" w:left="862" w:hangingChars="200" w:hanging="422"/>
        <w:jc w:val="both"/>
        <w:outlineLvl w:val="1"/>
        <w:rPr>
          <w:b/>
          <w:sz w:val="21"/>
          <w:szCs w:val="21"/>
          <w:lang w:eastAsia="zh-CN"/>
        </w:rPr>
      </w:pPr>
      <w:bookmarkStart w:id="24" w:name="_Toc91865106"/>
      <w:r w:rsidRPr="004D4DF3">
        <w:rPr>
          <w:rFonts w:eastAsia="宋体" w:cs="宋体"/>
          <w:b/>
          <w:sz w:val="21"/>
          <w:lang w:eastAsia="zh-CN"/>
        </w:rPr>
        <w:lastRenderedPageBreak/>
        <w:t>C.</w:t>
      </w:r>
      <w:r w:rsidRPr="004D4DF3">
        <w:rPr>
          <w:rFonts w:eastAsia="宋体" w:cs="宋体"/>
          <w:b/>
          <w:lang w:eastAsia="zh-CN"/>
        </w:rPr>
        <w:tab/>
      </w:r>
      <w:r w:rsidRPr="004D4DF3">
        <w:rPr>
          <w:rFonts w:eastAsia="宋体" w:cs="宋体"/>
          <w:b/>
          <w:sz w:val="21"/>
          <w:lang w:eastAsia="zh-CN"/>
        </w:rPr>
        <w:t>交易声明标准化</w:t>
      </w:r>
      <w:bookmarkEnd w:id="24"/>
    </w:p>
    <w:p w14:paraId="17BD5F2E"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根据《</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582(b)(1)</w:t>
      </w:r>
      <w:r w:rsidRPr="004D4DF3">
        <w:rPr>
          <w:rFonts w:eastAsia="宋体" w:cs="宋体"/>
          <w:sz w:val="21"/>
          <w:lang w:eastAsia="zh-CN"/>
        </w:rPr>
        <w:t>、</w:t>
      </w:r>
      <w:r w:rsidRPr="004D4DF3">
        <w:rPr>
          <w:rFonts w:eastAsia="宋体" w:cs="宋体"/>
          <w:sz w:val="21"/>
          <w:lang w:eastAsia="zh-CN"/>
        </w:rPr>
        <w:t>(c)(1)</w:t>
      </w:r>
      <w:r w:rsidRPr="004D4DF3">
        <w:rPr>
          <w:rFonts w:eastAsia="宋体" w:cs="宋体"/>
          <w:sz w:val="21"/>
          <w:lang w:eastAsia="zh-CN"/>
        </w:rPr>
        <w:t>、</w:t>
      </w:r>
      <w:r w:rsidRPr="004D4DF3">
        <w:rPr>
          <w:rFonts w:eastAsia="宋体" w:cs="宋体"/>
          <w:sz w:val="21"/>
          <w:lang w:eastAsia="zh-CN"/>
        </w:rPr>
        <w:t>(d)(1)</w:t>
      </w:r>
      <w:r w:rsidRPr="004D4DF3">
        <w:rPr>
          <w:rFonts w:eastAsia="宋体" w:cs="宋体"/>
          <w:sz w:val="21"/>
          <w:lang w:eastAsia="zh-CN"/>
        </w:rPr>
        <w:t>和</w:t>
      </w:r>
      <w:r w:rsidRPr="004D4DF3">
        <w:rPr>
          <w:rFonts w:eastAsia="宋体" w:cs="宋体"/>
          <w:sz w:val="21"/>
          <w:lang w:eastAsia="zh-CN"/>
        </w:rPr>
        <w:t>(e)(1)</w:t>
      </w:r>
      <w:r w:rsidRPr="004D4DF3">
        <w:rPr>
          <w:rFonts w:eastAsia="宋体" w:cs="宋体"/>
          <w:sz w:val="21"/>
          <w:lang w:eastAsia="zh-CN"/>
        </w:rPr>
        <w:t>节，贸易伙伴必须在交易之前或交易时向产品的后续采购商提供交易声明。交换该交易声明时，贸易伙伴应遵循提出的以下建议。</w:t>
      </w:r>
    </w:p>
    <w:p w14:paraId="56F92992" w14:textId="77777777" w:rsidR="00EE7BE0" w:rsidRDefault="00EE7BE0" w:rsidP="004D4DF3">
      <w:pPr>
        <w:adjustRightInd w:val="0"/>
        <w:snapToGrid w:val="0"/>
        <w:spacing w:beforeLines="50" w:before="120" w:line="300" w:lineRule="auto"/>
        <w:ind w:leftChars="400" w:left="1300" w:hangingChars="200" w:hanging="420"/>
        <w:jc w:val="both"/>
        <w:outlineLvl w:val="2"/>
        <w:rPr>
          <w:i/>
          <w:sz w:val="21"/>
          <w:szCs w:val="21"/>
          <w:lang w:eastAsia="zh-CN"/>
        </w:rPr>
      </w:pPr>
      <w:bookmarkStart w:id="25" w:name="_Toc91865107"/>
      <w:r w:rsidRPr="004D4DF3">
        <w:rPr>
          <w:rFonts w:eastAsia="宋体" w:cs="宋体"/>
          <w:i/>
          <w:sz w:val="21"/>
          <w:lang w:eastAsia="zh-CN"/>
        </w:rPr>
        <w:t>1.</w:t>
      </w:r>
      <w:r w:rsidRPr="004D4DF3">
        <w:rPr>
          <w:rFonts w:eastAsia="宋体" w:cs="宋体"/>
          <w:sz w:val="21"/>
          <w:lang w:eastAsia="zh-CN"/>
        </w:rPr>
        <w:tab/>
      </w:r>
      <w:r w:rsidRPr="004D4DF3">
        <w:rPr>
          <w:rFonts w:eastAsia="宋体" w:cs="宋体"/>
          <w:i/>
          <w:sz w:val="21"/>
          <w:lang w:eastAsia="zh-CN"/>
        </w:rPr>
        <w:t>交易声明</w:t>
      </w:r>
      <w:bookmarkEnd w:id="25"/>
    </w:p>
    <w:p w14:paraId="2FBCB948" w14:textId="77777777" w:rsidR="00EE7BE0" w:rsidRDefault="00832330" w:rsidP="00EE7BE0">
      <w:pPr>
        <w:adjustRightInd w:val="0"/>
        <w:snapToGrid w:val="0"/>
        <w:spacing w:beforeLines="50" w:before="120" w:line="300" w:lineRule="auto"/>
        <w:jc w:val="both"/>
        <w:rPr>
          <w:sz w:val="21"/>
          <w:szCs w:val="21"/>
          <w:lang w:eastAsia="zh-CN"/>
        </w:rPr>
      </w:pPr>
      <w:r w:rsidRPr="004D4DF3">
        <w:rPr>
          <w:rFonts w:eastAsia="宋体" w:cs="宋体"/>
          <w:i/>
          <w:sz w:val="21"/>
          <w:lang w:eastAsia="zh-CN"/>
        </w:rPr>
        <w:t>交易声明</w:t>
      </w:r>
      <w:r w:rsidRPr="004D4DF3">
        <w:rPr>
          <w:rFonts w:eastAsia="宋体" w:cs="宋体"/>
          <w:sz w:val="21"/>
          <w:lang w:eastAsia="zh-CN"/>
        </w:rPr>
        <w:t>的定义见《</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581(27)</w:t>
      </w:r>
      <w:r w:rsidRPr="004D4DF3">
        <w:rPr>
          <w:rFonts w:eastAsia="宋体" w:cs="宋体"/>
          <w:sz w:val="21"/>
          <w:lang w:eastAsia="zh-CN"/>
        </w:rPr>
        <w:t>节：</w:t>
      </w:r>
    </w:p>
    <w:p w14:paraId="761CC091" w14:textId="77777777" w:rsidR="00226BC9" w:rsidRPr="00EE7BE0" w:rsidRDefault="00832330" w:rsidP="001B4ECF">
      <w:pPr>
        <w:adjustRightInd w:val="0"/>
        <w:snapToGrid w:val="0"/>
        <w:spacing w:beforeLines="50" w:before="120" w:line="300" w:lineRule="auto"/>
        <w:ind w:leftChars="200" w:left="440"/>
        <w:jc w:val="both"/>
        <w:rPr>
          <w:sz w:val="21"/>
          <w:szCs w:val="21"/>
          <w:lang w:eastAsia="zh-CN"/>
        </w:rPr>
      </w:pPr>
      <w:r w:rsidRPr="004D4DF3">
        <w:rPr>
          <w:rFonts w:eastAsia="宋体" w:cs="宋体"/>
          <w:sz w:val="21"/>
          <w:lang w:eastAsia="zh-CN"/>
        </w:rPr>
        <w:t>实体在交易中转让所有权的纸质版或电子版声明：</w:t>
      </w:r>
    </w:p>
    <w:p w14:paraId="48146A78" w14:textId="77777777" w:rsidR="00226BC9" w:rsidRPr="00EE7BE0" w:rsidRDefault="00EE7BE0" w:rsidP="004D4DF3">
      <w:pPr>
        <w:adjustRightInd w:val="0"/>
        <w:snapToGrid w:val="0"/>
        <w:spacing w:beforeLines="50" w:before="120" w:line="300" w:lineRule="auto"/>
        <w:ind w:left="420" w:hangingChars="200" w:hanging="420"/>
        <w:jc w:val="both"/>
        <w:rPr>
          <w:sz w:val="21"/>
          <w:szCs w:val="21"/>
          <w:lang w:eastAsia="zh-CN"/>
        </w:rPr>
      </w:pPr>
      <w:r w:rsidRPr="004D4DF3">
        <w:rPr>
          <w:rFonts w:eastAsia="宋体" w:cs="宋体"/>
          <w:sz w:val="21"/>
          <w:lang w:eastAsia="zh-CN"/>
        </w:rPr>
        <w:t>（</w:t>
      </w:r>
      <w:r w:rsidRPr="004D4DF3">
        <w:rPr>
          <w:rFonts w:eastAsia="宋体" w:cs="宋体"/>
          <w:sz w:val="21"/>
          <w:lang w:eastAsia="zh-CN"/>
        </w:rPr>
        <w:t>A</w:t>
      </w:r>
      <w:r w:rsidRPr="004D4DF3">
        <w:rPr>
          <w:rFonts w:eastAsia="宋体" w:cs="宋体"/>
          <w:sz w:val="21"/>
          <w:lang w:eastAsia="zh-CN"/>
        </w:rPr>
        <w:t>）</w:t>
      </w:r>
      <w:r w:rsidRPr="004D4DF3">
        <w:rPr>
          <w:rFonts w:eastAsia="宋体" w:cs="宋体"/>
          <w:sz w:val="21"/>
          <w:lang w:eastAsia="zh-CN"/>
        </w:rPr>
        <w:tab/>
      </w:r>
      <w:r w:rsidRPr="004D4DF3">
        <w:rPr>
          <w:rFonts w:eastAsia="宋体" w:cs="宋体"/>
          <w:sz w:val="21"/>
          <w:lang w:eastAsia="zh-CN"/>
        </w:rPr>
        <w:t>根据《药品供应链安全法案》的要求获得授权；</w:t>
      </w:r>
    </w:p>
    <w:p w14:paraId="524557BB" w14:textId="77777777" w:rsidR="00226BC9" w:rsidRPr="00EE7BE0" w:rsidRDefault="00EE7BE0" w:rsidP="004D4DF3">
      <w:pPr>
        <w:adjustRightInd w:val="0"/>
        <w:snapToGrid w:val="0"/>
        <w:spacing w:beforeLines="50" w:before="120" w:line="300" w:lineRule="auto"/>
        <w:ind w:left="420" w:hangingChars="200" w:hanging="420"/>
        <w:jc w:val="both"/>
        <w:rPr>
          <w:sz w:val="21"/>
          <w:szCs w:val="21"/>
          <w:lang w:eastAsia="zh-CN"/>
        </w:rPr>
      </w:pPr>
      <w:r w:rsidRPr="004D4DF3">
        <w:rPr>
          <w:rFonts w:eastAsia="宋体" w:cs="宋体"/>
          <w:sz w:val="21"/>
          <w:lang w:eastAsia="zh-CN"/>
        </w:rPr>
        <w:t>（</w:t>
      </w:r>
      <w:r w:rsidRPr="004D4DF3">
        <w:rPr>
          <w:rFonts w:eastAsia="宋体" w:cs="宋体"/>
          <w:sz w:val="21"/>
          <w:lang w:eastAsia="zh-CN"/>
        </w:rPr>
        <w:t>B</w:t>
      </w:r>
      <w:r w:rsidRPr="004D4DF3">
        <w:rPr>
          <w:rFonts w:eastAsia="宋体" w:cs="宋体"/>
          <w:sz w:val="21"/>
          <w:lang w:eastAsia="zh-CN"/>
        </w:rPr>
        <w:t>）</w:t>
      </w:r>
      <w:r w:rsidRPr="004D4DF3">
        <w:rPr>
          <w:rFonts w:eastAsia="宋体" w:cs="宋体"/>
          <w:sz w:val="21"/>
          <w:lang w:eastAsia="zh-CN"/>
        </w:rPr>
        <w:tab/>
      </w:r>
      <w:r w:rsidRPr="004D4DF3">
        <w:rPr>
          <w:rFonts w:eastAsia="宋体" w:cs="宋体"/>
          <w:sz w:val="21"/>
          <w:lang w:eastAsia="zh-CN"/>
        </w:rPr>
        <w:t>收到根据《药品供应链安全法案》的要求获得授权的人员提供的产品；</w:t>
      </w:r>
    </w:p>
    <w:p w14:paraId="49438E7A" w14:textId="77777777" w:rsidR="00226BC9" w:rsidRPr="00EE7BE0" w:rsidRDefault="00EE7BE0" w:rsidP="004D4DF3">
      <w:pPr>
        <w:adjustRightInd w:val="0"/>
        <w:snapToGrid w:val="0"/>
        <w:spacing w:beforeLines="50" w:before="120" w:line="300" w:lineRule="auto"/>
        <w:ind w:left="420" w:hangingChars="200" w:hanging="420"/>
        <w:jc w:val="both"/>
        <w:rPr>
          <w:sz w:val="21"/>
          <w:szCs w:val="21"/>
          <w:lang w:eastAsia="zh-CN"/>
        </w:rPr>
      </w:pPr>
      <w:r w:rsidRPr="004D4DF3">
        <w:rPr>
          <w:rFonts w:eastAsia="宋体" w:cs="宋体"/>
          <w:sz w:val="21"/>
          <w:lang w:eastAsia="zh-CN"/>
        </w:rPr>
        <w:t>（</w:t>
      </w:r>
      <w:r w:rsidRPr="004D4DF3">
        <w:rPr>
          <w:rFonts w:eastAsia="宋体" w:cs="宋体"/>
          <w:sz w:val="21"/>
          <w:lang w:eastAsia="zh-CN"/>
        </w:rPr>
        <w:t>C</w:t>
      </w:r>
      <w:r w:rsidRPr="004D4DF3">
        <w:rPr>
          <w:rFonts w:eastAsia="宋体" w:cs="宋体"/>
          <w:sz w:val="21"/>
          <w:lang w:eastAsia="zh-CN"/>
        </w:rPr>
        <w:t>）</w:t>
      </w:r>
      <w:r w:rsidRPr="004D4DF3">
        <w:rPr>
          <w:rFonts w:eastAsia="宋体" w:cs="宋体"/>
          <w:sz w:val="21"/>
          <w:lang w:eastAsia="zh-CN"/>
        </w:rPr>
        <w:tab/>
      </w:r>
      <w:r w:rsidRPr="004D4DF3">
        <w:rPr>
          <w:rFonts w:eastAsia="宋体" w:cs="宋体"/>
          <w:sz w:val="21"/>
          <w:lang w:eastAsia="zh-CN"/>
        </w:rPr>
        <w:t>根据第</w:t>
      </w:r>
      <w:r w:rsidRPr="004D4DF3">
        <w:rPr>
          <w:rFonts w:eastAsia="宋体" w:cs="宋体"/>
          <w:sz w:val="21"/>
          <w:lang w:eastAsia="zh-CN"/>
        </w:rPr>
        <w:t>582</w:t>
      </w:r>
      <w:r w:rsidRPr="004D4DF3">
        <w:rPr>
          <w:rFonts w:eastAsia="宋体" w:cs="宋体"/>
          <w:sz w:val="21"/>
          <w:lang w:eastAsia="zh-CN"/>
        </w:rPr>
        <w:t>节的要求，收到先前的产品所有者提供的交易信息和交易声明；</w:t>
      </w:r>
    </w:p>
    <w:p w14:paraId="3FBDCD97" w14:textId="77777777" w:rsidR="00226BC9" w:rsidRPr="00EE7BE0" w:rsidRDefault="00EE7BE0" w:rsidP="004D4DF3">
      <w:pPr>
        <w:adjustRightInd w:val="0"/>
        <w:snapToGrid w:val="0"/>
        <w:spacing w:beforeLines="50" w:before="120" w:line="300" w:lineRule="auto"/>
        <w:ind w:left="420" w:hangingChars="200" w:hanging="420"/>
        <w:jc w:val="both"/>
        <w:rPr>
          <w:sz w:val="21"/>
          <w:szCs w:val="21"/>
          <w:lang w:eastAsia="zh-CN"/>
        </w:rPr>
      </w:pPr>
      <w:r w:rsidRPr="004D4DF3">
        <w:rPr>
          <w:rFonts w:eastAsia="宋体" w:cs="宋体"/>
          <w:sz w:val="21"/>
          <w:lang w:eastAsia="zh-CN"/>
        </w:rPr>
        <w:t>（</w:t>
      </w:r>
      <w:r w:rsidRPr="004D4DF3">
        <w:rPr>
          <w:rFonts w:eastAsia="宋体" w:cs="宋体"/>
          <w:sz w:val="21"/>
          <w:lang w:eastAsia="zh-CN"/>
        </w:rPr>
        <w:t>D</w:t>
      </w:r>
      <w:r w:rsidRPr="004D4DF3">
        <w:rPr>
          <w:rFonts w:eastAsia="宋体" w:cs="宋体"/>
          <w:sz w:val="21"/>
          <w:lang w:eastAsia="zh-CN"/>
        </w:rPr>
        <w:t>）</w:t>
      </w:r>
      <w:r w:rsidRPr="004D4DF3">
        <w:rPr>
          <w:rFonts w:eastAsia="宋体" w:cs="宋体"/>
          <w:sz w:val="21"/>
          <w:lang w:eastAsia="zh-CN"/>
        </w:rPr>
        <w:tab/>
      </w:r>
      <w:r w:rsidRPr="004D4DF3">
        <w:rPr>
          <w:rFonts w:eastAsia="宋体" w:cs="宋体"/>
          <w:sz w:val="21"/>
          <w:lang w:eastAsia="zh-CN"/>
        </w:rPr>
        <w:t>未故意装运可疑或非法产品；</w:t>
      </w:r>
    </w:p>
    <w:p w14:paraId="6F84E994" w14:textId="35A013B4" w:rsidR="00226BC9" w:rsidRPr="00EE7BE0" w:rsidRDefault="00EE7BE0" w:rsidP="004D4DF3">
      <w:pPr>
        <w:adjustRightInd w:val="0"/>
        <w:snapToGrid w:val="0"/>
        <w:spacing w:beforeLines="50" w:before="120" w:line="300" w:lineRule="auto"/>
        <w:ind w:left="420" w:hangingChars="200" w:hanging="420"/>
        <w:jc w:val="both"/>
        <w:rPr>
          <w:sz w:val="21"/>
          <w:szCs w:val="21"/>
          <w:lang w:eastAsia="zh-CN"/>
        </w:rPr>
      </w:pPr>
      <w:r w:rsidRPr="004D4DF3">
        <w:rPr>
          <w:rFonts w:eastAsia="宋体" w:cs="宋体"/>
          <w:sz w:val="21"/>
          <w:lang w:eastAsia="zh-CN"/>
        </w:rPr>
        <w:t>（</w:t>
      </w:r>
      <w:r w:rsidR="002770E6">
        <w:rPr>
          <w:rFonts w:eastAsia="宋体" w:cs="宋体" w:hint="eastAsia"/>
          <w:sz w:val="21"/>
          <w:lang w:eastAsia="zh-CN"/>
        </w:rPr>
        <w:t>E</w:t>
      </w:r>
      <w:r w:rsidRPr="004D4DF3">
        <w:rPr>
          <w:rFonts w:eastAsia="宋体" w:cs="宋体"/>
          <w:sz w:val="21"/>
          <w:lang w:eastAsia="zh-CN"/>
        </w:rPr>
        <w:t>）</w:t>
      </w:r>
      <w:r w:rsidRPr="004D4DF3">
        <w:rPr>
          <w:rFonts w:eastAsia="宋体" w:cs="宋体"/>
          <w:sz w:val="21"/>
          <w:lang w:eastAsia="zh-CN"/>
        </w:rPr>
        <w:tab/>
      </w:r>
      <w:r w:rsidRPr="004D4DF3">
        <w:rPr>
          <w:rFonts w:eastAsia="宋体" w:cs="宋体"/>
          <w:sz w:val="21"/>
          <w:lang w:eastAsia="zh-CN"/>
        </w:rPr>
        <w:t>已落实符合第</w:t>
      </w:r>
      <w:r w:rsidRPr="004D4DF3">
        <w:rPr>
          <w:rFonts w:eastAsia="宋体" w:cs="宋体"/>
          <w:sz w:val="21"/>
          <w:lang w:eastAsia="zh-CN"/>
        </w:rPr>
        <w:t>582</w:t>
      </w:r>
      <w:r w:rsidRPr="004D4DF3">
        <w:rPr>
          <w:rFonts w:eastAsia="宋体" w:cs="宋体"/>
          <w:sz w:val="21"/>
          <w:lang w:eastAsia="zh-CN"/>
        </w:rPr>
        <w:t>节规定的验证要求的系统和流程；</w:t>
      </w:r>
    </w:p>
    <w:p w14:paraId="5901B6CB" w14:textId="561F8BEB" w:rsidR="00226BC9" w:rsidRPr="00EE7BE0" w:rsidRDefault="00EE7BE0" w:rsidP="004D4DF3">
      <w:pPr>
        <w:adjustRightInd w:val="0"/>
        <w:snapToGrid w:val="0"/>
        <w:spacing w:beforeLines="50" w:before="120" w:line="300" w:lineRule="auto"/>
        <w:ind w:left="420" w:hangingChars="200" w:hanging="420"/>
        <w:jc w:val="both"/>
        <w:rPr>
          <w:sz w:val="21"/>
          <w:szCs w:val="21"/>
          <w:lang w:eastAsia="zh-CN"/>
        </w:rPr>
      </w:pPr>
      <w:r w:rsidRPr="004D4DF3">
        <w:rPr>
          <w:rFonts w:eastAsia="宋体" w:cs="宋体"/>
          <w:sz w:val="21"/>
          <w:lang w:eastAsia="zh-CN"/>
        </w:rPr>
        <w:t>（</w:t>
      </w:r>
      <w:r w:rsidR="002770E6">
        <w:rPr>
          <w:rFonts w:eastAsia="宋体" w:cs="宋体"/>
          <w:sz w:val="21"/>
          <w:lang w:eastAsia="zh-CN"/>
        </w:rPr>
        <w:t>F</w:t>
      </w:r>
      <w:r w:rsidRPr="004D4DF3">
        <w:rPr>
          <w:rFonts w:eastAsia="宋体" w:cs="宋体"/>
          <w:sz w:val="21"/>
          <w:lang w:eastAsia="zh-CN"/>
        </w:rPr>
        <w:t>）</w:t>
      </w:r>
      <w:r w:rsidRPr="004D4DF3">
        <w:rPr>
          <w:rFonts w:eastAsia="宋体" w:cs="宋体"/>
          <w:sz w:val="21"/>
          <w:lang w:eastAsia="zh-CN"/>
        </w:rPr>
        <w:tab/>
      </w:r>
      <w:r w:rsidRPr="004D4DF3">
        <w:rPr>
          <w:rFonts w:eastAsia="宋体" w:cs="宋体"/>
          <w:sz w:val="21"/>
          <w:lang w:eastAsia="zh-CN"/>
        </w:rPr>
        <w:t>未故意提供虚假交易信息；和</w:t>
      </w:r>
    </w:p>
    <w:p w14:paraId="31CE7678" w14:textId="3B2F3C65" w:rsidR="00EE7BE0" w:rsidRDefault="00EE7BE0" w:rsidP="004D4DF3">
      <w:pPr>
        <w:adjustRightInd w:val="0"/>
        <w:snapToGrid w:val="0"/>
        <w:spacing w:beforeLines="50" w:before="120" w:line="300" w:lineRule="auto"/>
        <w:ind w:left="420" w:hangingChars="200" w:hanging="420"/>
        <w:jc w:val="both"/>
        <w:rPr>
          <w:sz w:val="21"/>
          <w:szCs w:val="21"/>
          <w:lang w:eastAsia="zh-CN"/>
        </w:rPr>
      </w:pPr>
      <w:r w:rsidRPr="004D4DF3">
        <w:rPr>
          <w:rFonts w:eastAsia="宋体" w:cs="宋体"/>
          <w:sz w:val="21"/>
          <w:lang w:eastAsia="zh-CN"/>
        </w:rPr>
        <w:t>（</w:t>
      </w:r>
      <w:r w:rsidR="002770E6">
        <w:rPr>
          <w:rFonts w:eastAsia="宋体" w:cs="宋体"/>
          <w:sz w:val="21"/>
          <w:lang w:eastAsia="zh-CN"/>
        </w:rPr>
        <w:t>G</w:t>
      </w:r>
      <w:r w:rsidRPr="004D4DF3">
        <w:rPr>
          <w:rFonts w:eastAsia="宋体" w:cs="宋体"/>
          <w:sz w:val="21"/>
          <w:lang w:eastAsia="zh-CN"/>
        </w:rPr>
        <w:t>）</w:t>
      </w:r>
      <w:r w:rsidRPr="004D4DF3">
        <w:rPr>
          <w:rFonts w:eastAsia="宋体" w:cs="宋体"/>
          <w:sz w:val="21"/>
          <w:lang w:eastAsia="zh-CN"/>
        </w:rPr>
        <w:tab/>
      </w:r>
      <w:r w:rsidRPr="004D4DF3">
        <w:rPr>
          <w:rFonts w:eastAsia="宋体" w:cs="宋体"/>
          <w:sz w:val="21"/>
          <w:lang w:eastAsia="zh-CN"/>
        </w:rPr>
        <w:t>未故意更改交易历史记录。</w:t>
      </w:r>
      <w:r w:rsidRPr="004D4DF3">
        <w:rPr>
          <w:rFonts w:eastAsia="宋体" w:cs="宋体"/>
          <w:sz w:val="21"/>
          <w:vertAlign w:val="superscript"/>
          <w:lang w:eastAsia="zh-CN"/>
        </w:rPr>
        <w:t>33</w:t>
      </w:r>
    </w:p>
    <w:p w14:paraId="58A3A293"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贸易伙伴向后续采购商提供的交易声明应将该贸易伙伴标识为转让所有权的实体，并表明该贸易伙伴符合《</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581(27)(A)-(G)</w:t>
      </w:r>
      <w:r w:rsidRPr="004D4DF3">
        <w:rPr>
          <w:rFonts w:eastAsia="宋体" w:cs="宋体"/>
          <w:sz w:val="21"/>
          <w:lang w:eastAsia="zh-CN"/>
        </w:rPr>
        <w:t>节的规定。贸易伙伴可通过在其向后续采购商提供的交易声明中逐字再现该部分来表明其合</w:t>
      </w:r>
      <w:proofErr w:type="gramStart"/>
      <w:r w:rsidRPr="004D4DF3">
        <w:rPr>
          <w:rFonts w:eastAsia="宋体" w:cs="宋体"/>
          <w:sz w:val="21"/>
          <w:lang w:eastAsia="zh-CN"/>
        </w:rPr>
        <w:t>规</w:t>
      </w:r>
      <w:proofErr w:type="gramEnd"/>
      <w:r w:rsidRPr="004D4DF3">
        <w:rPr>
          <w:rFonts w:eastAsia="宋体" w:cs="宋体"/>
          <w:sz w:val="21"/>
          <w:lang w:eastAsia="zh-CN"/>
        </w:rPr>
        <w:t>性。或者，贸易伙伴可通过纳入以下语句作为其向后续采购商提供的交易声明以表明其符合第</w:t>
      </w:r>
      <w:r w:rsidRPr="004D4DF3">
        <w:rPr>
          <w:rFonts w:eastAsia="宋体" w:cs="宋体"/>
          <w:sz w:val="21"/>
          <w:lang w:eastAsia="zh-CN"/>
        </w:rPr>
        <w:t>581(27)(A)-(G)</w:t>
      </w:r>
      <w:r w:rsidRPr="004D4DF3">
        <w:rPr>
          <w:rFonts w:eastAsia="宋体" w:cs="宋体"/>
          <w:sz w:val="21"/>
          <w:lang w:eastAsia="zh-CN"/>
        </w:rPr>
        <w:t>节的规定：</w:t>
      </w:r>
      <w:r w:rsidRPr="004D4DF3">
        <w:rPr>
          <w:rFonts w:eastAsia="宋体" w:cs="宋体"/>
          <w:sz w:val="21"/>
          <w:lang w:eastAsia="zh-CN"/>
        </w:rPr>
        <w:t>“</w:t>
      </w:r>
      <w:r w:rsidRPr="004D4DF3">
        <w:rPr>
          <w:rFonts w:eastAsia="宋体" w:cs="宋体"/>
          <w:sz w:val="21"/>
          <w:lang w:eastAsia="zh-CN"/>
        </w:rPr>
        <w:t>对于此次交易，</w:t>
      </w:r>
      <w:r w:rsidRPr="004D4DF3">
        <w:rPr>
          <w:rFonts w:eastAsia="宋体" w:cs="宋体"/>
          <w:sz w:val="21"/>
          <w:lang w:eastAsia="zh-CN"/>
        </w:rPr>
        <w:t>[</w:t>
      </w:r>
      <w:r w:rsidRPr="004D4DF3">
        <w:rPr>
          <w:rFonts w:eastAsia="宋体" w:cs="宋体"/>
          <w:b/>
          <w:i/>
          <w:sz w:val="21"/>
          <w:lang w:eastAsia="zh-CN"/>
        </w:rPr>
        <w:t>插入转让所有权的贸易伙伴的名称</w:t>
      </w:r>
      <w:r w:rsidRPr="004D4DF3">
        <w:rPr>
          <w:rFonts w:eastAsia="宋体" w:cs="宋体"/>
          <w:sz w:val="21"/>
          <w:lang w:eastAsia="zh-CN"/>
        </w:rPr>
        <w:t>]</w:t>
      </w:r>
      <w:r w:rsidRPr="004D4DF3">
        <w:rPr>
          <w:rFonts w:eastAsia="宋体" w:cs="宋体"/>
          <w:sz w:val="21"/>
          <w:lang w:eastAsia="zh-CN"/>
        </w:rPr>
        <w:t>符合《联邦食品、药品和化妆品法案》第</w:t>
      </w:r>
      <w:r w:rsidRPr="004D4DF3">
        <w:rPr>
          <w:rFonts w:eastAsia="宋体" w:cs="宋体"/>
          <w:sz w:val="21"/>
          <w:lang w:eastAsia="zh-CN"/>
        </w:rPr>
        <w:t>581(27)(A)-(G)</w:t>
      </w:r>
      <w:r w:rsidRPr="004D4DF3">
        <w:rPr>
          <w:rFonts w:eastAsia="宋体" w:cs="宋体"/>
          <w:sz w:val="21"/>
          <w:lang w:eastAsia="zh-CN"/>
        </w:rPr>
        <w:t>节的规定</w:t>
      </w:r>
      <w:r w:rsidRPr="004D4DF3">
        <w:rPr>
          <w:rFonts w:eastAsia="宋体" w:cs="宋体"/>
          <w:sz w:val="21"/>
          <w:lang w:eastAsia="zh-CN"/>
        </w:rPr>
        <w:t>”</w:t>
      </w:r>
      <w:r w:rsidRPr="004D4DF3">
        <w:rPr>
          <w:rFonts w:eastAsia="宋体" w:cs="宋体"/>
          <w:sz w:val="21"/>
          <w:lang w:eastAsia="zh-CN"/>
        </w:rPr>
        <w:t>。</w:t>
      </w:r>
    </w:p>
    <w:p w14:paraId="18A0B819"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贸易伙伴应意识到，对于某些交易，他们可能会收到不包含《</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581(26)</w:t>
      </w:r>
      <w:r w:rsidRPr="004D4DF3">
        <w:rPr>
          <w:rFonts w:eastAsia="宋体" w:cs="宋体"/>
          <w:sz w:val="21"/>
          <w:lang w:eastAsia="zh-CN"/>
        </w:rPr>
        <w:t>节所列的某些要素的交易信息（或收不到交易信息），以及与《</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581(27)</w:t>
      </w:r>
      <w:proofErr w:type="gramStart"/>
      <w:r w:rsidRPr="004D4DF3">
        <w:rPr>
          <w:rFonts w:eastAsia="宋体" w:cs="宋体"/>
          <w:sz w:val="21"/>
          <w:lang w:eastAsia="zh-CN"/>
        </w:rPr>
        <w:t>节不同</w:t>
      </w:r>
      <w:proofErr w:type="gramEnd"/>
      <w:r w:rsidRPr="004D4DF3">
        <w:rPr>
          <w:rFonts w:eastAsia="宋体" w:cs="宋体"/>
          <w:sz w:val="21"/>
          <w:lang w:eastAsia="zh-CN"/>
        </w:rPr>
        <w:t>的交易声明（参见本</w:t>
      </w:r>
      <w:proofErr w:type="gramStart"/>
      <w:r w:rsidRPr="004D4DF3">
        <w:rPr>
          <w:rFonts w:eastAsia="宋体" w:cs="宋体"/>
          <w:sz w:val="21"/>
          <w:lang w:eastAsia="zh-CN"/>
        </w:rPr>
        <w:t>指南第</w:t>
      </w:r>
      <w:proofErr w:type="gramEnd"/>
      <w:r w:rsidRPr="004D4DF3">
        <w:rPr>
          <w:rFonts w:eastAsia="宋体" w:cs="宋体"/>
          <w:sz w:val="21"/>
          <w:lang w:eastAsia="zh-CN"/>
        </w:rPr>
        <w:t>VI</w:t>
      </w:r>
      <w:r w:rsidRPr="004D4DF3">
        <w:rPr>
          <w:rFonts w:eastAsia="宋体" w:cs="宋体"/>
          <w:sz w:val="21"/>
          <w:lang w:eastAsia="zh-CN"/>
        </w:rPr>
        <w:t>节）。</w:t>
      </w:r>
    </w:p>
    <w:p w14:paraId="68C350A0" w14:textId="77777777" w:rsidR="00EE7BE0" w:rsidRDefault="00EE7BE0" w:rsidP="004D4DF3">
      <w:pPr>
        <w:adjustRightInd w:val="0"/>
        <w:snapToGrid w:val="0"/>
        <w:spacing w:beforeLines="50" w:before="120" w:line="300" w:lineRule="auto"/>
        <w:ind w:leftChars="400" w:left="1300" w:hangingChars="200" w:hanging="420"/>
        <w:jc w:val="both"/>
        <w:outlineLvl w:val="2"/>
        <w:rPr>
          <w:i/>
          <w:sz w:val="21"/>
          <w:szCs w:val="21"/>
          <w:lang w:eastAsia="zh-CN"/>
        </w:rPr>
      </w:pPr>
      <w:bookmarkStart w:id="26" w:name="_Toc91865108"/>
      <w:r w:rsidRPr="004D4DF3">
        <w:rPr>
          <w:rFonts w:eastAsia="宋体" w:cs="宋体"/>
          <w:i/>
          <w:sz w:val="21"/>
          <w:lang w:eastAsia="zh-CN"/>
        </w:rPr>
        <w:t>2.</w:t>
      </w:r>
      <w:r w:rsidRPr="004D4DF3">
        <w:rPr>
          <w:rFonts w:eastAsia="宋体" w:cs="宋体"/>
          <w:sz w:val="21"/>
          <w:lang w:eastAsia="zh-CN"/>
        </w:rPr>
        <w:tab/>
      </w:r>
      <w:r w:rsidRPr="004D4DF3">
        <w:rPr>
          <w:rFonts w:eastAsia="宋体" w:cs="宋体"/>
          <w:i/>
          <w:sz w:val="21"/>
          <w:lang w:eastAsia="zh-CN"/>
        </w:rPr>
        <w:t>直接采购声明</w:t>
      </w:r>
      <w:bookmarkEnd w:id="26"/>
    </w:p>
    <w:p w14:paraId="27F8F726" w14:textId="77777777" w:rsidR="001B4ECF" w:rsidRDefault="00832330" w:rsidP="001B4ECF">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582(c)(1)(A)</w:t>
      </w:r>
      <w:r w:rsidRPr="004D4DF3">
        <w:rPr>
          <w:rFonts w:eastAsia="宋体" w:cs="宋体"/>
          <w:sz w:val="21"/>
          <w:lang w:eastAsia="zh-CN"/>
        </w:rPr>
        <w:t>节要</w:t>
      </w:r>
      <w:proofErr w:type="gramStart"/>
      <w:r w:rsidRPr="004D4DF3">
        <w:rPr>
          <w:rFonts w:eastAsia="宋体" w:cs="宋体"/>
          <w:sz w:val="21"/>
          <w:lang w:eastAsia="zh-CN"/>
        </w:rPr>
        <w:t>求直接</w:t>
      </w:r>
      <w:proofErr w:type="gramEnd"/>
      <w:r w:rsidRPr="004D4DF3">
        <w:rPr>
          <w:rFonts w:eastAsia="宋体" w:cs="宋体"/>
          <w:sz w:val="21"/>
          <w:lang w:eastAsia="zh-CN"/>
        </w:rPr>
        <w:t>从制造商、制造商的独家经销商或（直接通过制造商采购的）再包装商处采购产品的批发商，向后续采购商提供与直接采购相关的声明（在本指南中称为</w:t>
      </w:r>
      <w:r w:rsidRPr="004D4DF3">
        <w:rPr>
          <w:rFonts w:eastAsia="宋体" w:cs="宋体"/>
          <w:sz w:val="21"/>
          <w:lang w:eastAsia="zh-CN"/>
        </w:rPr>
        <w:t>“</w:t>
      </w:r>
      <w:r w:rsidRPr="004D4DF3">
        <w:rPr>
          <w:rFonts w:eastAsia="宋体" w:cs="宋体"/>
          <w:i/>
          <w:sz w:val="21"/>
          <w:lang w:eastAsia="zh-CN"/>
        </w:rPr>
        <w:t>直接采购声明</w:t>
      </w:r>
      <w:r w:rsidRPr="004D4DF3">
        <w:rPr>
          <w:rFonts w:eastAsia="宋体" w:cs="宋体"/>
          <w:i/>
          <w:sz w:val="21"/>
          <w:lang w:eastAsia="zh-CN"/>
        </w:rPr>
        <w:t>”</w:t>
      </w:r>
      <w:r w:rsidRPr="004D4DF3">
        <w:rPr>
          <w:rFonts w:eastAsia="宋体" w:cs="宋体"/>
          <w:sz w:val="21"/>
          <w:lang w:eastAsia="zh-CN"/>
        </w:rPr>
        <w:t>）以及交易声明</w:t>
      </w:r>
      <w:r w:rsidRPr="004D4DF3">
        <w:rPr>
          <w:rFonts w:eastAsia="宋体" w:cs="宋体"/>
          <w:sz w:val="21"/>
          <w:vertAlign w:val="superscript"/>
          <w:lang w:eastAsia="zh-CN"/>
        </w:rPr>
        <w:t>34</w:t>
      </w:r>
      <w:r w:rsidRPr="004D4DF3">
        <w:rPr>
          <w:rFonts w:eastAsia="宋体" w:cs="宋体"/>
          <w:sz w:val="21"/>
          <w:lang w:eastAsia="zh-CN"/>
        </w:rPr>
        <w:t>。就本指南而言，如果批发商直接从制造商、制造商的独家经销商或（直接通过制造商采购的）再包装商处采购产品，则称为</w:t>
      </w:r>
      <w:r w:rsidRPr="004D4DF3">
        <w:rPr>
          <w:rFonts w:eastAsia="宋体" w:cs="宋体"/>
          <w:sz w:val="21"/>
          <w:lang w:eastAsia="zh-CN"/>
        </w:rPr>
        <w:t>“</w:t>
      </w:r>
      <w:r w:rsidRPr="004D4DF3">
        <w:rPr>
          <w:rFonts w:eastAsia="宋体" w:cs="宋体"/>
          <w:i/>
          <w:sz w:val="21"/>
          <w:lang w:eastAsia="zh-CN"/>
        </w:rPr>
        <w:t>直接采购</w:t>
      </w:r>
      <w:r w:rsidRPr="004D4DF3">
        <w:rPr>
          <w:rFonts w:eastAsia="宋体" w:cs="宋体"/>
          <w:sz w:val="21"/>
          <w:lang w:eastAsia="zh-CN"/>
        </w:rPr>
        <w:t>”</w:t>
      </w:r>
      <w:r w:rsidRPr="004D4DF3">
        <w:rPr>
          <w:rFonts w:eastAsia="宋体" w:cs="宋体"/>
          <w:sz w:val="21"/>
          <w:lang w:eastAsia="zh-CN"/>
        </w:rPr>
        <w:t>。</w:t>
      </w:r>
    </w:p>
    <w:p w14:paraId="152E2B4C" w14:textId="77777777" w:rsidR="001B4ECF" w:rsidRPr="00447D9B" w:rsidRDefault="001B4ECF" w:rsidP="00282B42">
      <w:pPr>
        <w:pStyle w:val="a3"/>
        <w:adjustRightInd w:val="0"/>
        <w:snapToGrid w:val="0"/>
        <w:spacing w:beforeLines="1100" w:before="2640" w:line="300" w:lineRule="auto"/>
        <w:jc w:val="both"/>
        <w:rPr>
          <w:rFonts w:eastAsiaTheme="minorEastAsia"/>
          <w:sz w:val="21"/>
          <w:szCs w:val="21"/>
          <w:lang w:eastAsia="zh-CN"/>
        </w:rPr>
      </w:pPr>
      <w:r w:rsidRPr="004D4DF3">
        <w:rPr>
          <w:rFonts w:eastAsia="宋体" w:cs="宋体"/>
          <w:sz w:val="21"/>
          <w:lang w:eastAsia="zh-CN"/>
        </w:rPr>
        <w:t>____________________</w:t>
      </w:r>
    </w:p>
    <w:p w14:paraId="273FC8D2" w14:textId="77777777" w:rsidR="00EE7BE0" w:rsidRPr="00EE7BE0" w:rsidRDefault="00832330" w:rsidP="007D52ED">
      <w:pPr>
        <w:adjustRightInd w:val="0"/>
        <w:snapToGrid w:val="0"/>
        <w:spacing w:beforeLines="15" w:before="36" w:line="276" w:lineRule="auto"/>
        <w:jc w:val="both"/>
        <w:rPr>
          <w:b/>
          <w:sz w:val="21"/>
          <w:szCs w:val="21"/>
          <w:lang w:eastAsia="zh-CN"/>
        </w:rPr>
      </w:pPr>
      <w:r w:rsidRPr="004D4DF3">
        <w:rPr>
          <w:rFonts w:eastAsia="宋体" w:cs="宋体"/>
          <w:sz w:val="18"/>
          <w:vertAlign w:val="superscript"/>
          <w:lang w:eastAsia="zh-CN"/>
        </w:rPr>
        <w:t>33</w:t>
      </w:r>
      <w:r w:rsidRPr="004D4DF3">
        <w:rPr>
          <w:rFonts w:eastAsia="宋体" w:cs="宋体"/>
          <w:sz w:val="18"/>
          <w:lang w:eastAsia="zh-CN"/>
        </w:rPr>
        <w:t>有关与交易声明相关的贸易伙伴要求的更多信息，请参见《</w:t>
      </w:r>
      <w:r w:rsidRPr="004D4DF3">
        <w:rPr>
          <w:rFonts w:eastAsia="宋体" w:cs="宋体"/>
          <w:sz w:val="18"/>
          <w:lang w:eastAsia="zh-CN"/>
        </w:rPr>
        <w:t>FD&amp;C</w:t>
      </w:r>
      <w:r w:rsidRPr="004D4DF3">
        <w:rPr>
          <w:rFonts w:eastAsia="宋体" w:cs="宋体"/>
          <w:sz w:val="18"/>
          <w:lang w:eastAsia="zh-CN"/>
        </w:rPr>
        <w:t>法案》第</w:t>
      </w:r>
      <w:r w:rsidRPr="004D4DF3">
        <w:rPr>
          <w:rFonts w:eastAsia="宋体" w:cs="宋体"/>
          <w:sz w:val="18"/>
          <w:lang w:eastAsia="zh-CN"/>
        </w:rPr>
        <w:t>582(b)</w:t>
      </w:r>
      <w:r w:rsidRPr="004D4DF3">
        <w:rPr>
          <w:rFonts w:eastAsia="宋体" w:cs="宋体"/>
          <w:sz w:val="18"/>
          <w:lang w:eastAsia="zh-CN"/>
        </w:rPr>
        <w:t>、</w:t>
      </w:r>
      <w:r w:rsidRPr="004D4DF3">
        <w:rPr>
          <w:rFonts w:eastAsia="宋体" w:cs="宋体"/>
          <w:sz w:val="18"/>
          <w:lang w:eastAsia="zh-CN"/>
        </w:rPr>
        <w:t>(c)</w:t>
      </w:r>
      <w:r w:rsidRPr="004D4DF3">
        <w:rPr>
          <w:rFonts w:eastAsia="宋体" w:cs="宋体"/>
          <w:sz w:val="18"/>
          <w:lang w:eastAsia="zh-CN"/>
        </w:rPr>
        <w:t>、</w:t>
      </w:r>
      <w:r w:rsidRPr="004D4DF3">
        <w:rPr>
          <w:rFonts w:eastAsia="宋体" w:cs="宋体"/>
          <w:sz w:val="18"/>
          <w:lang w:eastAsia="zh-CN"/>
        </w:rPr>
        <w:t>(d)</w:t>
      </w:r>
      <w:r w:rsidRPr="004D4DF3">
        <w:rPr>
          <w:rFonts w:eastAsia="宋体" w:cs="宋体"/>
          <w:sz w:val="18"/>
          <w:lang w:eastAsia="zh-CN"/>
        </w:rPr>
        <w:t>、</w:t>
      </w:r>
      <w:r w:rsidRPr="004D4DF3">
        <w:rPr>
          <w:rFonts w:eastAsia="宋体" w:cs="宋体"/>
          <w:sz w:val="18"/>
          <w:lang w:eastAsia="zh-CN"/>
        </w:rPr>
        <w:t>(e)</w:t>
      </w:r>
      <w:r w:rsidRPr="004D4DF3">
        <w:rPr>
          <w:rFonts w:eastAsia="宋体" w:cs="宋体"/>
          <w:sz w:val="18"/>
          <w:lang w:eastAsia="zh-CN"/>
        </w:rPr>
        <w:t>和</w:t>
      </w:r>
      <w:r w:rsidRPr="004D4DF3">
        <w:rPr>
          <w:rFonts w:eastAsia="宋体" w:cs="宋体"/>
          <w:sz w:val="18"/>
          <w:lang w:eastAsia="zh-CN"/>
        </w:rPr>
        <w:t>(f)</w:t>
      </w:r>
      <w:r w:rsidRPr="004D4DF3">
        <w:rPr>
          <w:rFonts w:eastAsia="宋体" w:cs="宋体"/>
          <w:sz w:val="18"/>
          <w:lang w:eastAsia="zh-CN"/>
        </w:rPr>
        <w:t>节。</w:t>
      </w:r>
      <w:r w:rsidRPr="004D4DF3">
        <w:rPr>
          <w:rFonts w:eastAsia="宋体" w:cs="宋体"/>
          <w:b/>
          <w:sz w:val="18"/>
          <w:lang w:eastAsia="zh-CN"/>
        </w:rPr>
        <w:br w:type="page"/>
      </w:r>
    </w:p>
    <w:p w14:paraId="5507DB55" w14:textId="5C817B2A"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lastRenderedPageBreak/>
        <w:t>根据第</w:t>
      </w:r>
      <w:r w:rsidRPr="004D4DF3">
        <w:rPr>
          <w:rFonts w:eastAsia="宋体" w:cs="宋体"/>
          <w:sz w:val="21"/>
          <w:lang w:eastAsia="zh-CN"/>
        </w:rPr>
        <w:t>582(c)(1)(A)(ii)(I)(aa)(AA)</w:t>
      </w:r>
      <w:r w:rsidRPr="004D4DF3">
        <w:rPr>
          <w:rFonts w:eastAsia="宋体" w:cs="宋体"/>
          <w:sz w:val="21"/>
          <w:lang w:eastAsia="zh-CN"/>
        </w:rPr>
        <w:t>节的要求，直接采购声明必须指出，批发商或该批发商附属公司的成员直接从制造商、制造商的独家经销商或（直接通过制造商采购的）再包装商处采购产品。为此，</w:t>
      </w:r>
      <w:r w:rsidRPr="004D4DF3">
        <w:rPr>
          <w:rFonts w:eastAsia="宋体" w:cs="宋体"/>
          <w:sz w:val="21"/>
          <w:lang w:eastAsia="zh-CN"/>
        </w:rPr>
        <w:t>FDA</w:t>
      </w:r>
      <w:r w:rsidRPr="004D4DF3">
        <w:rPr>
          <w:rFonts w:eastAsia="宋体" w:cs="宋体"/>
          <w:sz w:val="21"/>
          <w:lang w:eastAsia="zh-CN"/>
        </w:rPr>
        <w:t>建议，直接采购的批发商在其向后续采购商提供的直接采购声明中</w:t>
      </w:r>
      <w:r w:rsidR="00731C0C">
        <w:rPr>
          <w:rFonts w:eastAsia="宋体" w:cs="宋体" w:hint="eastAsia"/>
          <w:sz w:val="21"/>
          <w:lang w:eastAsia="zh-CN"/>
        </w:rPr>
        <w:t>应</w:t>
      </w:r>
      <w:r w:rsidRPr="004D4DF3">
        <w:rPr>
          <w:rFonts w:eastAsia="宋体" w:cs="宋体"/>
          <w:sz w:val="21"/>
          <w:lang w:eastAsia="zh-CN"/>
        </w:rPr>
        <w:t>纳入以下语句：</w:t>
      </w:r>
      <w:r w:rsidRPr="004D4DF3">
        <w:rPr>
          <w:rFonts w:eastAsia="宋体" w:cs="宋体"/>
          <w:sz w:val="21"/>
          <w:lang w:eastAsia="zh-CN"/>
        </w:rPr>
        <w:t>“[</w:t>
      </w:r>
      <w:r w:rsidRPr="00CC0FEC">
        <w:rPr>
          <w:rFonts w:eastAsia="宋体" w:cs="宋体" w:hint="eastAsia"/>
          <w:b/>
          <w:i/>
          <w:strike/>
          <w:sz w:val="21"/>
          <w:lang w:eastAsia="zh-CN"/>
        </w:rPr>
        <w:t>插入</w:t>
      </w:r>
      <w:r w:rsidR="00731C0C">
        <w:rPr>
          <w:rFonts w:eastAsia="宋体" w:cs="宋体" w:hint="eastAsia"/>
          <w:b/>
          <w:i/>
          <w:sz w:val="21"/>
          <w:lang w:eastAsia="zh-CN"/>
        </w:rPr>
        <w:t>添加</w:t>
      </w:r>
      <w:r w:rsidRPr="004D4DF3">
        <w:rPr>
          <w:rFonts w:eastAsia="宋体" w:cs="宋体"/>
          <w:b/>
          <w:i/>
          <w:sz w:val="21"/>
          <w:lang w:eastAsia="zh-CN"/>
        </w:rPr>
        <w:t>直接采购的批发商的名称</w:t>
      </w:r>
      <w:r w:rsidRPr="004D4DF3">
        <w:rPr>
          <w:rFonts w:eastAsia="宋体" w:cs="宋体"/>
          <w:sz w:val="21"/>
          <w:lang w:eastAsia="zh-CN"/>
        </w:rPr>
        <w:t>]</w:t>
      </w:r>
      <w:r w:rsidRPr="004D4DF3">
        <w:rPr>
          <w:rFonts w:eastAsia="宋体" w:cs="宋体"/>
          <w:sz w:val="21"/>
          <w:lang w:eastAsia="zh-CN"/>
        </w:rPr>
        <w:t>直接从制造商、制造商的独家经销商或（直接通过制造商采购的）再包装商处采购产品</w:t>
      </w:r>
      <w:r w:rsidRPr="004D4DF3">
        <w:rPr>
          <w:rFonts w:eastAsia="宋体" w:cs="宋体"/>
          <w:sz w:val="21"/>
          <w:lang w:eastAsia="zh-CN"/>
        </w:rPr>
        <w:t>”</w:t>
      </w:r>
      <w:r w:rsidRPr="004D4DF3">
        <w:rPr>
          <w:rFonts w:eastAsia="宋体" w:cs="宋体"/>
          <w:sz w:val="21"/>
          <w:lang w:eastAsia="zh-CN"/>
        </w:rPr>
        <w:t>。直接采购声明将帮助采购贸易伙伴了解其收到的交易历史记录可能不包含追溯到制造商的交易信息的原因。</w:t>
      </w:r>
    </w:p>
    <w:p w14:paraId="29762AD1" w14:textId="24B51AB9"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如果批发商通过上述直接采购产品的另一个批发商采购产品，则该批发商必须通知产品的后续采购商，其已收到直接采购的批发商提供的直接采购声明。</w:t>
      </w:r>
      <w:r w:rsidRPr="004D4DF3">
        <w:rPr>
          <w:rFonts w:eastAsia="宋体" w:cs="宋体"/>
          <w:sz w:val="21"/>
          <w:vertAlign w:val="superscript"/>
          <w:lang w:eastAsia="zh-CN"/>
        </w:rPr>
        <w:t>35</w:t>
      </w:r>
      <w:r w:rsidRPr="004D4DF3">
        <w:rPr>
          <w:rFonts w:eastAsia="宋体" w:cs="宋体"/>
          <w:sz w:val="21"/>
          <w:lang w:eastAsia="zh-CN"/>
        </w:rPr>
        <w:t>在上述情况下，如果一个批发商转让其通过另一个批发商直接采购的产品的所有权，</w:t>
      </w:r>
      <w:r w:rsidRPr="004D4DF3">
        <w:rPr>
          <w:rFonts w:eastAsia="宋体" w:cs="宋体"/>
          <w:sz w:val="21"/>
          <w:lang w:eastAsia="zh-CN"/>
        </w:rPr>
        <w:t>FDA</w:t>
      </w:r>
      <w:r w:rsidRPr="004D4DF3">
        <w:rPr>
          <w:rFonts w:eastAsia="宋体" w:cs="宋体"/>
          <w:sz w:val="21"/>
          <w:lang w:eastAsia="zh-CN"/>
        </w:rPr>
        <w:t>建议批发商通过在交易声明中纳入以下语句通知后续采购商，其已收到先前批发商提供的直接购买声明：</w:t>
      </w:r>
      <w:r w:rsidRPr="004D4DF3">
        <w:rPr>
          <w:rFonts w:eastAsia="宋体" w:cs="宋体"/>
          <w:sz w:val="21"/>
          <w:lang w:eastAsia="zh-CN"/>
        </w:rPr>
        <w:t>“[</w:t>
      </w:r>
      <w:r w:rsidRPr="00CC0FEC">
        <w:rPr>
          <w:rFonts w:eastAsia="宋体" w:cs="宋体" w:hint="eastAsia"/>
          <w:b/>
          <w:i/>
          <w:strike/>
          <w:sz w:val="21"/>
          <w:lang w:eastAsia="zh-CN"/>
        </w:rPr>
        <w:t>插入</w:t>
      </w:r>
      <w:r w:rsidR="00731C0C" w:rsidRPr="00CC0FEC">
        <w:rPr>
          <w:rFonts w:eastAsia="宋体" w:cs="宋体" w:hint="eastAsia"/>
          <w:b/>
          <w:i/>
          <w:sz w:val="21"/>
          <w:lang w:eastAsia="zh-CN"/>
        </w:rPr>
        <w:t>添加</w:t>
      </w:r>
      <w:r w:rsidRPr="004D4DF3">
        <w:rPr>
          <w:rFonts w:eastAsia="宋体" w:cs="宋体"/>
          <w:b/>
          <w:i/>
          <w:sz w:val="21"/>
          <w:lang w:eastAsia="zh-CN"/>
        </w:rPr>
        <w:t>收到直接采购声明的批发商的名称</w:t>
      </w:r>
      <w:r w:rsidRPr="004D4DF3">
        <w:rPr>
          <w:rFonts w:eastAsia="宋体" w:cs="宋体"/>
          <w:sz w:val="21"/>
          <w:lang w:eastAsia="zh-CN"/>
        </w:rPr>
        <w:t>]</w:t>
      </w:r>
      <w:r w:rsidRPr="004D4DF3">
        <w:rPr>
          <w:rFonts w:eastAsia="宋体" w:cs="宋体"/>
          <w:sz w:val="21"/>
          <w:lang w:eastAsia="zh-CN"/>
        </w:rPr>
        <w:t>已收到先前批发商提供的直接采购声明</w:t>
      </w:r>
      <w:r w:rsidRPr="004D4DF3">
        <w:rPr>
          <w:rFonts w:eastAsia="宋体" w:cs="宋体"/>
          <w:sz w:val="21"/>
          <w:lang w:eastAsia="zh-CN"/>
        </w:rPr>
        <w:t>”</w:t>
      </w:r>
      <w:r w:rsidRPr="004D4DF3">
        <w:rPr>
          <w:rFonts w:eastAsia="宋体" w:cs="宋体"/>
          <w:sz w:val="21"/>
          <w:lang w:eastAsia="zh-CN"/>
        </w:rPr>
        <w:t>。</w:t>
      </w:r>
    </w:p>
    <w:p w14:paraId="35554CB9" w14:textId="77777777" w:rsidR="00B54F66" w:rsidRPr="00447D9B" w:rsidRDefault="00B54F66" w:rsidP="00282B42">
      <w:pPr>
        <w:pStyle w:val="a3"/>
        <w:adjustRightInd w:val="0"/>
        <w:snapToGrid w:val="0"/>
        <w:spacing w:beforeLines="3800" w:before="9120" w:line="300" w:lineRule="auto"/>
        <w:jc w:val="both"/>
        <w:rPr>
          <w:rFonts w:eastAsiaTheme="minorEastAsia"/>
          <w:sz w:val="21"/>
          <w:szCs w:val="21"/>
          <w:lang w:eastAsia="zh-CN"/>
        </w:rPr>
      </w:pPr>
      <w:r w:rsidRPr="004D4DF3">
        <w:rPr>
          <w:rFonts w:eastAsia="宋体" w:cs="宋体"/>
          <w:sz w:val="21"/>
          <w:lang w:eastAsia="zh-CN"/>
        </w:rPr>
        <w:t>____________________</w:t>
      </w:r>
    </w:p>
    <w:p w14:paraId="246D22E9" w14:textId="77777777" w:rsidR="00226BC9" w:rsidRPr="00B54F66" w:rsidRDefault="00832330" w:rsidP="00B54F66">
      <w:pPr>
        <w:adjustRightInd w:val="0"/>
        <w:snapToGrid w:val="0"/>
        <w:spacing w:beforeLines="15" w:before="36" w:line="276" w:lineRule="auto"/>
        <w:jc w:val="both"/>
        <w:rPr>
          <w:sz w:val="18"/>
          <w:szCs w:val="21"/>
          <w:lang w:eastAsia="zh-CN"/>
        </w:rPr>
      </w:pPr>
      <w:r w:rsidRPr="004D4DF3">
        <w:rPr>
          <w:rFonts w:eastAsia="宋体" w:cs="宋体"/>
          <w:sz w:val="18"/>
          <w:vertAlign w:val="superscript"/>
          <w:lang w:eastAsia="zh-CN"/>
        </w:rPr>
        <w:t>34</w:t>
      </w:r>
      <w:r w:rsidRPr="004D4DF3">
        <w:rPr>
          <w:rFonts w:eastAsia="宋体" w:cs="宋体"/>
          <w:sz w:val="18"/>
          <w:lang w:eastAsia="zh-CN"/>
        </w:rPr>
        <w:t xml:space="preserve"> </w:t>
      </w:r>
      <w:r w:rsidRPr="004D4DF3">
        <w:rPr>
          <w:rFonts w:eastAsia="宋体" w:cs="宋体"/>
          <w:sz w:val="18"/>
          <w:lang w:eastAsia="zh-CN"/>
        </w:rPr>
        <w:t>除了增加直接采购声明外，交易声明还应遵循本指南中所述的内容和格式建议。</w:t>
      </w:r>
    </w:p>
    <w:p w14:paraId="09E105FC" w14:textId="77777777" w:rsidR="00EE7BE0" w:rsidRDefault="00832330" w:rsidP="00282B42">
      <w:pPr>
        <w:adjustRightInd w:val="0"/>
        <w:snapToGrid w:val="0"/>
        <w:spacing w:beforeLines="15" w:before="36" w:line="276" w:lineRule="auto"/>
        <w:jc w:val="both"/>
        <w:rPr>
          <w:b/>
          <w:sz w:val="21"/>
          <w:szCs w:val="21"/>
          <w:lang w:eastAsia="zh-CN"/>
        </w:rPr>
      </w:pPr>
      <w:r w:rsidRPr="004D4DF3">
        <w:rPr>
          <w:rFonts w:eastAsia="宋体" w:cs="宋体"/>
          <w:sz w:val="18"/>
          <w:vertAlign w:val="superscript"/>
          <w:lang w:eastAsia="zh-CN"/>
        </w:rPr>
        <w:t>35</w:t>
      </w:r>
      <w:r w:rsidRPr="004D4DF3">
        <w:rPr>
          <w:rFonts w:eastAsia="宋体" w:cs="宋体"/>
          <w:sz w:val="18"/>
          <w:lang w:eastAsia="zh-CN"/>
        </w:rPr>
        <w:t xml:space="preserve"> </w:t>
      </w:r>
      <w:r w:rsidRPr="004D4DF3">
        <w:rPr>
          <w:rFonts w:eastAsia="宋体" w:cs="宋体"/>
          <w:sz w:val="18"/>
          <w:lang w:eastAsia="zh-CN"/>
        </w:rPr>
        <w:t>参见《</w:t>
      </w:r>
      <w:r w:rsidRPr="004D4DF3">
        <w:rPr>
          <w:rFonts w:eastAsia="宋体" w:cs="宋体"/>
          <w:sz w:val="18"/>
          <w:lang w:eastAsia="zh-CN"/>
        </w:rPr>
        <w:t>FD&amp;C</w:t>
      </w:r>
      <w:r w:rsidRPr="004D4DF3">
        <w:rPr>
          <w:rFonts w:eastAsia="宋体" w:cs="宋体"/>
          <w:sz w:val="18"/>
          <w:lang w:eastAsia="zh-CN"/>
        </w:rPr>
        <w:t>法案》</w:t>
      </w:r>
      <w:r w:rsidRPr="004D4DF3">
        <w:rPr>
          <w:rFonts w:eastAsia="宋体" w:cs="宋体"/>
          <w:sz w:val="18"/>
          <w:lang w:eastAsia="zh-CN"/>
        </w:rPr>
        <w:t>§ 582(c)(1)(A)(iv)</w:t>
      </w:r>
      <w:r w:rsidRPr="004D4DF3">
        <w:rPr>
          <w:rFonts w:eastAsia="宋体" w:cs="宋体"/>
          <w:sz w:val="18"/>
          <w:lang w:eastAsia="zh-CN"/>
        </w:rPr>
        <w:t>。</w:t>
      </w:r>
      <w:r w:rsidR="00EE7BE0" w:rsidRPr="004D4DF3">
        <w:rPr>
          <w:rFonts w:eastAsia="宋体" w:cs="宋体"/>
          <w:b/>
          <w:sz w:val="21"/>
          <w:lang w:eastAsia="zh-CN"/>
        </w:rPr>
        <w:br w:type="page"/>
      </w:r>
    </w:p>
    <w:p w14:paraId="18AF5703" w14:textId="77777777" w:rsidR="00EE7BE0" w:rsidRPr="00756BE6" w:rsidRDefault="00EE7BE0" w:rsidP="004D4DF3">
      <w:pPr>
        <w:pStyle w:val="a3"/>
        <w:adjustRightInd w:val="0"/>
        <w:snapToGrid w:val="0"/>
        <w:spacing w:beforeLines="50" w:before="120" w:line="300" w:lineRule="auto"/>
        <w:ind w:leftChars="200" w:left="862" w:hangingChars="200" w:hanging="422"/>
        <w:jc w:val="both"/>
        <w:outlineLvl w:val="1"/>
        <w:rPr>
          <w:b/>
          <w:sz w:val="21"/>
          <w:szCs w:val="21"/>
          <w:lang w:eastAsia="zh-CN"/>
        </w:rPr>
      </w:pPr>
      <w:bookmarkStart w:id="27" w:name="_Toc91865109"/>
      <w:r w:rsidRPr="004D4DF3">
        <w:rPr>
          <w:rFonts w:eastAsia="宋体" w:cs="宋体"/>
          <w:b/>
          <w:sz w:val="21"/>
          <w:lang w:eastAsia="zh-CN"/>
        </w:rPr>
        <w:lastRenderedPageBreak/>
        <w:t>D.</w:t>
      </w:r>
      <w:r w:rsidRPr="004D4DF3">
        <w:rPr>
          <w:rFonts w:eastAsia="宋体" w:cs="宋体"/>
          <w:b/>
          <w:lang w:eastAsia="zh-CN"/>
        </w:rPr>
        <w:tab/>
      </w:r>
      <w:r w:rsidRPr="004D4DF3">
        <w:rPr>
          <w:rFonts w:eastAsia="宋体" w:cs="宋体"/>
          <w:b/>
          <w:sz w:val="21"/>
          <w:lang w:eastAsia="zh-CN"/>
        </w:rPr>
        <w:t>笔误和其他差异</w:t>
      </w:r>
      <w:bookmarkEnd w:id="27"/>
    </w:p>
    <w:p w14:paraId="19A9C5FD" w14:textId="5859860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FDA</w:t>
      </w:r>
      <w:r w:rsidRPr="004D4DF3">
        <w:rPr>
          <w:rFonts w:eastAsia="宋体" w:cs="宋体"/>
          <w:sz w:val="21"/>
          <w:lang w:eastAsia="zh-CN"/>
        </w:rPr>
        <w:t>认可以下事实：即产品跟踪信息中可能会出现笔误和其他差异。如果批发商、</w:t>
      </w:r>
      <w:proofErr w:type="gramStart"/>
      <w:r w:rsidRPr="004D4DF3">
        <w:rPr>
          <w:rFonts w:eastAsia="宋体" w:cs="宋体"/>
          <w:sz w:val="21"/>
          <w:lang w:eastAsia="zh-CN"/>
        </w:rPr>
        <w:t>分装商</w:t>
      </w:r>
      <w:proofErr w:type="gramEnd"/>
      <w:r w:rsidRPr="004D4DF3">
        <w:rPr>
          <w:rFonts w:eastAsia="宋体" w:cs="宋体"/>
          <w:sz w:val="21"/>
          <w:lang w:eastAsia="zh-CN"/>
        </w:rPr>
        <w:t>或再包装商购买产品并在其收到的产品跟踪信息中发现潜在的笔误或其他差异，该贸易伙伴应尽快解决该错误或差异。</w:t>
      </w:r>
      <w:r w:rsidRPr="00CC0FEC">
        <w:rPr>
          <w:rFonts w:eastAsia="宋体" w:cs="宋体" w:hint="eastAsia"/>
          <w:strike/>
          <w:sz w:val="21"/>
          <w:lang w:eastAsia="zh-CN"/>
        </w:rPr>
        <w:t>这可能</w:t>
      </w:r>
      <w:r w:rsidR="00731C0C" w:rsidRPr="00CC0FEC">
        <w:rPr>
          <w:rFonts w:eastAsia="宋体" w:cs="宋体" w:hint="eastAsia"/>
          <w:sz w:val="21"/>
          <w:lang w:eastAsia="zh-CN"/>
        </w:rPr>
        <w:t>解决方法</w:t>
      </w:r>
      <w:r w:rsidRPr="004D4DF3">
        <w:rPr>
          <w:rFonts w:eastAsia="宋体" w:cs="宋体"/>
          <w:sz w:val="21"/>
          <w:lang w:eastAsia="zh-CN"/>
        </w:rPr>
        <w:t>包括立即联系提供产品跟踪信息的贸易伙伴。如果错误或差异无法解决并且产品被确定为可疑或非法产品，贸易伙伴必须遵循产品验证步骤，包括（如适用）隔离和调查。</w:t>
      </w:r>
      <w:r w:rsidRPr="004D4DF3">
        <w:rPr>
          <w:rFonts w:eastAsia="宋体" w:cs="宋体"/>
          <w:sz w:val="21"/>
          <w:vertAlign w:val="superscript"/>
          <w:lang w:eastAsia="zh-CN"/>
        </w:rPr>
        <w:t>36</w:t>
      </w:r>
    </w:p>
    <w:p w14:paraId="211D41B8" w14:textId="77777777" w:rsidR="00EE7BE0" w:rsidRPr="00756BE6" w:rsidRDefault="00EE7BE0" w:rsidP="00756BE6">
      <w:pPr>
        <w:pStyle w:val="a3"/>
        <w:adjustRightInd w:val="0"/>
        <w:snapToGrid w:val="0"/>
        <w:spacing w:beforeLines="50" w:before="120" w:line="300" w:lineRule="auto"/>
        <w:ind w:left="723" w:hangingChars="300" w:hanging="723"/>
        <w:jc w:val="both"/>
        <w:outlineLvl w:val="0"/>
        <w:rPr>
          <w:b/>
          <w:szCs w:val="21"/>
          <w:lang w:eastAsia="zh-CN"/>
        </w:rPr>
      </w:pPr>
      <w:bookmarkStart w:id="28" w:name="_Toc91865110"/>
      <w:r w:rsidRPr="004D4DF3">
        <w:rPr>
          <w:rFonts w:eastAsia="宋体" w:cs="宋体"/>
          <w:b/>
          <w:lang w:eastAsia="zh-CN"/>
        </w:rPr>
        <w:t>VI.</w:t>
      </w:r>
      <w:r w:rsidRPr="004D4DF3">
        <w:rPr>
          <w:rFonts w:eastAsia="宋体" w:cs="宋体"/>
          <w:b/>
          <w:lang w:eastAsia="zh-CN"/>
        </w:rPr>
        <w:tab/>
      </w:r>
      <w:r w:rsidRPr="004D4DF3">
        <w:rPr>
          <w:rFonts w:eastAsia="宋体" w:cs="宋体"/>
          <w:b/>
          <w:lang w:eastAsia="zh-CN"/>
        </w:rPr>
        <w:t>文档管理规范</w:t>
      </w:r>
      <w:bookmarkEnd w:id="28"/>
    </w:p>
    <w:p w14:paraId="7A6EFC44" w14:textId="77777777" w:rsidR="00EE7BE0" w:rsidRDefault="00832330" w:rsidP="00EE7BE0">
      <w:pPr>
        <w:pStyle w:val="a3"/>
        <w:adjustRightInd w:val="0"/>
        <w:snapToGrid w:val="0"/>
        <w:spacing w:beforeLines="50" w:before="120" w:line="300" w:lineRule="auto"/>
        <w:jc w:val="both"/>
        <w:rPr>
          <w:sz w:val="21"/>
          <w:szCs w:val="21"/>
        </w:rPr>
      </w:pPr>
      <w:r w:rsidRPr="004D4DF3">
        <w:rPr>
          <w:rFonts w:eastAsia="宋体" w:cs="宋体"/>
          <w:sz w:val="21"/>
          <w:lang w:eastAsia="zh-CN"/>
        </w:rPr>
        <w:t>该节重点介绍了文档管理规范，并就贸易伙伴如何履行《</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582</w:t>
      </w:r>
      <w:r w:rsidRPr="004D4DF3">
        <w:rPr>
          <w:rFonts w:eastAsia="宋体" w:cs="宋体"/>
          <w:sz w:val="21"/>
          <w:lang w:eastAsia="zh-CN"/>
        </w:rPr>
        <w:t>节中规定的相关产品跟踪义务提供了建议。该节阐明了在法律允许贸易伙伴提供遗漏了《</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581(26)</w:t>
      </w:r>
      <w:r w:rsidRPr="004D4DF3">
        <w:rPr>
          <w:rFonts w:eastAsia="宋体" w:cs="宋体"/>
          <w:sz w:val="21"/>
          <w:lang w:eastAsia="zh-CN"/>
        </w:rPr>
        <w:t>、</w:t>
      </w:r>
      <w:r w:rsidRPr="004D4DF3">
        <w:rPr>
          <w:rFonts w:eastAsia="宋体" w:cs="宋体"/>
          <w:sz w:val="21"/>
          <w:lang w:eastAsia="zh-CN"/>
        </w:rPr>
        <w:t>(25)</w:t>
      </w:r>
      <w:r w:rsidRPr="004D4DF3">
        <w:rPr>
          <w:rFonts w:eastAsia="宋体" w:cs="宋体"/>
          <w:sz w:val="21"/>
          <w:lang w:eastAsia="zh-CN"/>
        </w:rPr>
        <w:t>和</w:t>
      </w:r>
      <w:r w:rsidRPr="004D4DF3">
        <w:rPr>
          <w:rFonts w:eastAsia="宋体" w:cs="宋体"/>
          <w:sz w:val="21"/>
          <w:lang w:eastAsia="zh-CN"/>
        </w:rPr>
        <w:t>(27)</w:t>
      </w:r>
      <w:r w:rsidRPr="004D4DF3">
        <w:rPr>
          <w:rFonts w:eastAsia="宋体" w:cs="宋体"/>
          <w:sz w:val="21"/>
          <w:lang w:eastAsia="zh-CN"/>
        </w:rPr>
        <w:t>节中分别针对交易信息、交易历史记录或交易声明规定的某些要素的产品跟踪信息的情况下，应向后续采购商提供的产品跟踪信息。</w:t>
      </w:r>
      <w:proofErr w:type="spellStart"/>
      <w:r w:rsidRPr="004D4DF3">
        <w:rPr>
          <w:rFonts w:eastAsia="宋体" w:cs="宋体"/>
          <w:sz w:val="21"/>
        </w:rPr>
        <w:t>这些情况涉及</w:t>
      </w:r>
      <w:proofErr w:type="spellEnd"/>
      <w:r w:rsidRPr="004D4DF3">
        <w:rPr>
          <w:rFonts w:eastAsia="宋体" w:cs="宋体"/>
          <w:sz w:val="21"/>
        </w:rPr>
        <w:t>：</w:t>
      </w:r>
    </w:p>
    <w:p w14:paraId="0ED0C766" w14:textId="7D779A39" w:rsidR="00EE7BE0" w:rsidRPr="00756BE6" w:rsidRDefault="00832330" w:rsidP="004D4DF3">
      <w:pPr>
        <w:pStyle w:val="a4"/>
        <w:numPr>
          <w:ilvl w:val="0"/>
          <w:numId w:val="6"/>
        </w:numPr>
        <w:adjustRightInd w:val="0"/>
        <w:snapToGrid w:val="0"/>
        <w:spacing w:beforeLines="50" w:before="120" w:line="300" w:lineRule="auto"/>
        <w:ind w:leftChars="200" w:left="860" w:hangingChars="200"/>
        <w:jc w:val="both"/>
        <w:rPr>
          <w:sz w:val="21"/>
          <w:szCs w:val="21"/>
          <w:lang w:eastAsia="zh-CN"/>
        </w:rPr>
      </w:pPr>
      <w:r w:rsidRPr="004D4DF3">
        <w:rPr>
          <w:rFonts w:eastAsia="宋体" w:cs="宋体"/>
          <w:sz w:val="21"/>
          <w:lang w:eastAsia="zh-CN"/>
        </w:rPr>
        <w:t>批发商的</w:t>
      </w:r>
      <w:r w:rsidRPr="004D4DF3">
        <w:rPr>
          <w:rFonts w:eastAsia="宋体" w:cs="宋体"/>
          <w:i/>
          <w:sz w:val="21"/>
          <w:lang w:eastAsia="zh-CN"/>
        </w:rPr>
        <w:t>直接采购</w:t>
      </w:r>
      <w:r w:rsidRPr="004D4DF3">
        <w:rPr>
          <w:rFonts w:eastAsia="宋体" w:cs="宋体"/>
          <w:sz w:val="21"/>
          <w:lang w:eastAsia="zh-CN"/>
        </w:rPr>
        <w:t>，除贸易伙伴进一步销售通过直接采购的批发商所采购产品的交易外。</w:t>
      </w:r>
    </w:p>
    <w:p w14:paraId="7A7E4FEB" w14:textId="77777777" w:rsidR="00EE7BE0" w:rsidRPr="00756BE6" w:rsidRDefault="00832330" w:rsidP="004D4DF3">
      <w:pPr>
        <w:pStyle w:val="a4"/>
        <w:numPr>
          <w:ilvl w:val="0"/>
          <w:numId w:val="6"/>
        </w:numPr>
        <w:adjustRightInd w:val="0"/>
        <w:snapToGrid w:val="0"/>
        <w:spacing w:beforeLines="50" w:before="120" w:line="300" w:lineRule="auto"/>
        <w:ind w:leftChars="200" w:left="860" w:hangingChars="200"/>
        <w:jc w:val="both"/>
        <w:rPr>
          <w:sz w:val="21"/>
          <w:szCs w:val="21"/>
        </w:rPr>
      </w:pPr>
      <w:proofErr w:type="spellStart"/>
      <w:r w:rsidRPr="004D4DF3">
        <w:rPr>
          <w:rFonts w:eastAsia="宋体" w:cs="宋体"/>
          <w:sz w:val="21"/>
        </w:rPr>
        <w:t>直接装运到分装商处</w:t>
      </w:r>
      <w:proofErr w:type="spellEnd"/>
      <w:r w:rsidRPr="004D4DF3">
        <w:rPr>
          <w:rFonts w:eastAsia="宋体" w:cs="宋体"/>
          <w:sz w:val="21"/>
        </w:rPr>
        <w:t>。</w:t>
      </w:r>
    </w:p>
    <w:p w14:paraId="5ACCEF98" w14:textId="77777777" w:rsidR="00EE7BE0" w:rsidRPr="00756BE6" w:rsidRDefault="00832330" w:rsidP="004D4DF3">
      <w:pPr>
        <w:pStyle w:val="a4"/>
        <w:numPr>
          <w:ilvl w:val="0"/>
          <w:numId w:val="6"/>
        </w:numPr>
        <w:adjustRightInd w:val="0"/>
        <w:snapToGrid w:val="0"/>
        <w:spacing w:beforeLines="50" w:before="120" w:line="300" w:lineRule="auto"/>
        <w:ind w:leftChars="200" w:left="860" w:hangingChars="200"/>
        <w:jc w:val="both"/>
        <w:rPr>
          <w:sz w:val="21"/>
          <w:szCs w:val="21"/>
        </w:rPr>
      </w:pPr>
      <w:r w:rsidRPr="004D4DF3">
        <w:rPr>
          <w:rFonts w:eastAsia="宋体" w:cs="宋体"/>
          <w:sz w:val="21"/>
        </w:rPr>
        <w:t>涉及《</w:t>
      </w:r>
      <w:r w:rsidRPr="004D4DF3">
        <w:rPr>
          <w:rFonts w:eastAsia="宋体" w:cs="宋体"/>
          <w:sz w:val="21"/>
        </w:rPr>
        <w:t>FD&amp;C</w:t>
      </w:r>
      <w:r w:rsidRPr="004D4DF3">
        <w:rPr>
          <w:rFonts w:eastAsia="宋体" w:cs="宋体"/>
          <w:sz w:val="21"/>
        </w:rPr>
        <w:t>法案》</w:t>
      </w:r>
      <w:proofErr w:type="gramStart"/>
      <w:r w:rsidRPr="004D4DF3">
        <w:rPr>
          <w:rFonts w:eastAsia="宋体" w:cs="宋体"/>
          <w:sz w:val="21"/>
        </w:rPr>
        <w:t>第</w:t>
      </w:r>
      <w:r w:rsidRPr="004D4DF3">
        <w:rPr>
          <w:rFonts w:eastAsia="宋体" w:cs="宋体"/>
          <w:sz w:val="21"/>
        </w:rPr>
        <w:t>582(</w:t>
      </w:r>
      <w:proofErr w:type="gramEnd"/>
      <w:r w:rsidRPr="004D4DF3">
        <w:rPr>
          <w:rFonts w:eastAsia="宋体" w:cs="宋体"/>
          <w:sz w:val="21"/>
        </w:rPr>
        <w:t>a)(5)(B)</w:t>
      </w:r>
      <w:proofErr w:type="spellStart"/>
      <w:r w:rsidRPr="004D4DF3">
        <w:rPr>
          <w:rFonts w:eastAsia="宋体" w:cs="宋体"/>
          <w:sz w:val="21"/>
        </w:rPr>
        <w:t>节规定的过往交易产品的交易</w:t>
      </w:r>
      <w:proofErr w:type="spellEnd"/>
      <w:r w:rsidRPr="004D4DF3">
        <w:rPr>
          <w:rFonts w:eastAsia="宋体" w:cs="宋体"/>
          <w:sz w:val="21"/>
        </w:rPr>
        <w:t>。</w:t>
      </w:r>
    </w:p>
    <w:p w14:paraId="03107290" w14:textId="7BB90D68"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以下对交易信息、交易历史记录和交易声明的描述遗漏了某些原本需要的要素，不适用于直接通过制造商采购产品或通过（直接通过制造商采购的）再包装商采购产品的</w:t>
      </w:r>
      <w:proofErr w:type="gramStart"/>
      <w:r w:rsidRPr="004D4DF3">
        <w:rPr>
          <w:rFonts w:eastAsia="宋体" w:cs="宋体"/>
          <w:sz w:val="21"/>
          <w:lang w:eastAsia="zh-CN"/>
        </w:rPr>
        <w:t>分装商</w:t>
      </w:r>
      <w:proofErr w:type="gramEnd"/>
      <w:r w:rsidRPr="004D4DF3">
        <w:rPr>
          <w:rFonts w:eastAsia="宋体" w:cs="宋体"/>
          <w:sz w:val="21"/>
          <w:lang w:eastAsia="zh-CN"/>
        </w:rPr>
        <w:t>或再包装商进行的交易。例如，如</w:t>
      </w:r>
      <w:r w:rsidR="009C24E0">
        <w:rPr>
          <w:rFonts w:eastAsia="宋体" w:cs="宋体" w:hint="eastAsia"/>
          <w:sz w:val="21"/>
          <w:lang w:eastAsia="zh-CN"/>
        </w:rPr>
        <w:t>为</w:t>
      </w:r>
      <w:r w:rsidRPr="004D4DF3">
        <w:rPr>
          <w:rFonts w:eastAsia="宋体" w:cs="宋体"/>
          <w:sz w:val="21"/>
          <w:lang w:eastAsia="zh-CN"/>
        </w:rPr>
        <w:t>直接通过制造商采购产品的再包装商，则须根据第</w:t>
      </w:r>
      <w:r w:rsidRPr="004D4DF3">
        <w:rPr>
          <w:rFonts w:eastAsia="宋体" w:cs="宋体"/>
          <w:sz w:val="21"/>
          <w:lang w:eastAsia="zh-CN"/>
        </w:rPr>
        <w:t>582(e)(1)(A)(ii)</w:t>
      </w:r>
      <w:r w:rsidRPr="004D4DF3">
        <w:rPr>
          <w:rFonts w:eastAsia="宋体" w:cs="宋体"/>
          <w:sz w:val="21"/>
          <w:lang w:eastAsia="zh-CN"/>
        </w:rPr>
        <w:t>节的要求提供产品跟踪信息的所有要素。此外，该节中的建议不妨碍贸易伙伴在交易信息、交易历史记录或交易声明中提供超出法律要求范围的附加信息。</w:t>
      </w:r>
    </w:p>
    <w:p w14:paraId="2907B7B6" w14:textId="77777777" w:rsidR="00756BE6" w:rsidRPr="00447D9B" w:rsidRDefault="00756BE6" w:rsidP="00282B42">
      <w:pPr>
        <w:pStyle w:val="a3"/>
        <w:adjustRightInd w:val="0"/>
        <w:snapToGrid w:val="0"/>
        <w:spacing w:beforeLines="2500" w:before="6000" w:line="300" w:lineRule="auto"/>
        <w:jc w:val="both"/>
        <w:rPr>
          <w:rFonts w:eastAsiaTheme="minorEastAsia"/>
          <w:sz w:val="21"/>
          <w:szCs w:val="21"/>
          <w:lang w:eastAsia="zh-CN"/>
        </w:rPr>
      </w:pPr>
      <w:r w:rsidRPr="004D4DF3">
        <w:rPr>
          <w:rFonts w:eastAsia="宋体" w:cs="宋体"/>
          <w:sz w:val="21"/>
          <w:lang w:eastAsia="zh-CN"/>
        </w:rPr>
        <w:t>____________________</w:t>
      </w:r>
    </w:p>
    <w:p w14:paraId="281F79D8" w14:textId="77777777" w:rsidR="00EE7BE0" w:rsidRPr="00EE7BE0" w:rsidRDefault="00832330" w:rsidP="00282B42">
      <w:pPr>
        <w:adjustRightInd w:val="0"/>
        <w:snapToGrid w:val="0"/>
        <w:spacing w:beforeLines="15" w:before="36" w:line="276" w:lineRule="auto"/>
        <w:jc w:val="both"/>
        <w:rPr>
          <w:b/>
          <w:sz w:val="21"/>
          <w:szCs w:val="21"/>
          <w:lang w:eastAsia="zh-CN"/>
        </w:rPr>
      </w:pPr>
      <w:r w:rsidRPr="004D4DF3">
        <w:rPr>
          <w:rFonts w:eastAsia="宋体" w:cs="宋体"/>
          <w:sz w:val="18"/>
          <w:vertAlign w:val="superscript"/>
          <w:lang w:eastAsia="zh-CN"/>
        </w:rPr>
        <w:t>36</w:t>
      </w:r>
      <w:r w:rsidRPr="004D4DF3">
        <w:rPr>
          <w:rFonts w:eastAsia="宋体" w:cs="宋体"/>
          <w:sz w:val="18"/>
          <w:lang w:eastAsia="zh-CN"/>
        </w:rPr>
        <w:t>参见《</w:t>
      </w:r>
      <w:r w:rsidRPr="004D4DF3">
        <w:rPr>
          <w:rFonts w:eastAsia="宋体" w:cs="宋体"/>
          <w:sz w:val="18"/>
          <w:lang w:eastAsia="zh-CN"/>
        </w:rPr>
        <w:t>FD&amp;C</w:t>
      </w:r>
      <w:r w:rsidRPr="004D4DF3">
        <w:rPr>
          <w:rFonts w:eastAsia="宋体" w:cs="宋体"/>
          <w:sz w:val="18"/>
          <w:lang w:eastAsia="zh-CN"/>
        </w:rPr>
        <w:t>法案》第</w:t>
      </w:r>
      <w:r w:rsidRPr="004D4DF3">
        <w:rPr>
          <w:rFonts w:eastAsia="宋体" w:cs="宋体"/>
          <w:sz w:val="18"/>
          <w:lang w:eastAsia="zh-CN"/>
        </w:rPr>
        <w:t>582(b)(4)</w:t>
      </w:r>
      <w:r w:rsidRPr="004D4DF3">
        <w:rPr>
          <w:rFonts w:eastAsia="宋体" w:cs="宋体"/>
          <w:sz w:val="18"/>
          <w:lang w:eastAsia="zh-CN"/>
        </w:rPr>
        <w:t>、</w:t>
      </w:r>
      <w:r w:rsidRPr="004D4DF3">
        <w:rPr>
          <w:rFonts w:eastAsia="宋体" w:cs="宋体"/>
          <w:sz w:val="18"/>
          <w:lang w:eastAsia="zh-CN"/>
        </w:rPr>
        <w:t>(c)(4)</w:t>
      </w:r>
      <w:r w:rsidRPr="004D4DF3">
        <w:rPr>
          <w:rFonts w:eastAsia="宋体" w:cs="宋体"/>
          <w:sz w:val="18"/>
          <w:lang w:eastAsia="zh-CN"/>
        </w:rPr>
        <w:t>、</w:t>
      </w:r>
      <w:r w:rsidRPr="004D4DF3">
        <w:rPr>
          <w:rFonts w:eastAsia="宋体" w:cs="宋体"/>
          <w:sz w:val="18"/>
          <w:lang w:eastAsia="zh-CN"/>
        </w:rPr>
        <w:t>(d)(4)</w:t>
      </w:r>
      <w:r w:rsidRPr="004D4DF3">
        <w:rPr>
          <w:rFonts w:eastAsia="宋体" w:cs="宋体"/>
          <w:sz w:val="18"/>
          <w:lang w:eastAsia="zh-CN"/>
        </w:rPr>
        <w:t>和</w:t>
      </w:r>
      <w:r w:rsidRPr="004D4DF3">
        <w:rPr>
          <w:rFonts w:eastAsia="宋体" w:cs="宋体"/>
          <w:sz w:val="18"/>
          <w:lang w:eastAsia="zh-CN"/>
        </w:rPr>
        <w:t>(e)(4)</w:t>
      </w:r>
      <w:r w:rsidRPr="004D4DF3">
        <w:rPr>
          <w:rFonts w:eastAsia="宋体" w:cs="宋体"/>
          <w:sz w:val="18"/>
          <w:lang w:eastAsia="zh-CN"/>
        </w:rPr>
        <w:t>节。</w:t>
      </w:r>
      <w:r w:rsidR="00EE7BE0" w:rsidRPr="004D4DF3">
        <w:rPr>
          <w:rFonts w:eastAsia="宋体" w:cs="宋体"/>
          <w:b/>
          <w:sz w:val="21"/>
          <w:lang w:eastAsia="zh-CN"/>
        </w:rPr>
        <w:br w:type="page"/>
      </w:r>
    </w:p>
    <w:p w14:paraId="5A920AD7" w14:textId="77777777" w:rsidR="00EE7BE0" w:rsidRPr="00756BE6" w:rsidRDefault="00EE7BE0" w:rsidP="004D4DF3">
      <w:pPr>
        <w:pStyle w:val="a3"/>
        <w:adjustRightInd w:val="0"/>
        <w:snapToGrid w:val="0"/>
        <w:spacing w:beforeLines="50" w:before="120" w:line="300" w:lineRule="auto"/>
        <w:ind w:leftChars="200" w:left="862" w:hangingChars="200" w:hanging="422"/>
        <w:jc w:val="both"/>
        <w:outlineLvl w:val="1"/>
        <w:rPr>
          <w:b/>
          <w:sz w:val="21"/>
          <w:szCs w:val="21"/>
          <w:lang w:eastAsia="zh-CN"/>
        </w:rPr>
      </w:pPr>
      <w:bookmarkStart w:id="29" w:name="_Toc91865111"/>
      <w:r w:rsidRPr="004D4DF3">
        <w:rPr>
          <w:rFonts w:eastAsia="宋体" w:cs="宋体"/>
          <w:b/>
          <w:sz w:val="21"/>
          <w:lang w:eastAsia="zh-CN"/>
        </w:rPr>
        <w:lastRenderedPageBreak/>
        <w:t>A.</w:t>
      </w:r>
      <w:r w:rsidRPr="004D4DF3">
        <w:rPr>
          <w:rFonts w:eastAsia="宋体" w:cs="宋体"/>
          <w:b/>
          <w:lang w:eastAsia="zh-CN"/>
        </w:rPr>
        <w:tab/>
      </w:r>
      <w:r w:rsidRPr="004D4DF3">
        <w:rPr>
          <w:rFonts w:eastAsia="宋体" w:cs="宋体"/>
          <w:b/>
          <w:sz w:val="21"/>
          <w:lang w:eastAsia="zh-CN"/>
        </w:rPr>
        <w:t>制造商须向后续采购商提供的产品跟踪信息</w:t>
      </w:r>
      <w:bookmarkEnd w:id="29"/>
    </w:p>
    <w:p w14:paraId="2FB6BCDD"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制造商必须提供以下信息：</w:t>
      </w:r>
      <w:r w:rsidRPr="004D4DF3">
        <w:rPr>
          <w:rFonts w:eastAsia="宋体" w:cs="宋体"/>
          <w:sz w:val="21"/>
          <w:vertAlign w:val="superscript"/>
          <w:lang w:eastAsia="zh-CN"/>
        </w:rPr>
        <w:t>37</w:t>
      </w:r>
    </w:p>
    <w:p w14:paraId="10782D33" w14:textId="59D6AB4A" w:rsidR="00EE7BE0" w:rsidRPr="00756BE6" w:rsidRDefault="00832330" w:rsidP="004D4DF3">
      <w:pPr>
        <w:pStyle w:val="a4"/>
        <w:numPr>
          <w:ilvl w:val="0"/>
          <w:numId w:val="8"/>
        </w:numPr>
        <w:adjustRightInd w:val="0"/>
        <w:snapToGrid w:val="0"/>
        <w:spacing w:beforeLines="50" w:before="120" w:line="300" w:lineRule="auto"/>
        <w:ind w:leftChars="200" w:left="860" w:hangingChars="200"/>
        <w:jc w:val="both"/>
        <w:rPr>
          <w:sz w:val="21"/>
          <w:szCs w:val="21"/>
          <w:lang w:eastAsia="zh-CN"/>
        </w:rPr>
      </w:pPr>
      <w:r w:rsidRPr="004D4DF3">
        <w:rPr>
          <w:rFonts w:eastAsia="宋体" w:cs="宋体"/>
          <w:sz w:val="21"/>
          <w:lang w:eastAsia="zh-CN"/>
        </w:rPr>
        <w:t>交易信息，必须纳入《</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581(26)</w:t>
      </w:r>
      <w:r w:rsidRPr="004D4DF3">
        <w:rPr>
          <w:rFonts w:eastAsia="宋体" w:cs="宋体"/>
          <w:sz w:val="21"/>
          <w:lang w:eastAsia="zh-CN"/>
        </w:rPr>
        <w:t>节中规定的所有信息，包括产品批号、交易日期和装运日期（如</w:t>
      </w:r>
      <w:r w:rsidR="008E35B9">
        <w:rPr>
          <w:rFonts w:eastAsia="宋体" w:cs="宋体" w:hint="eastAsia"/>
          <w:sz w:val="21"/>
          <w:lang w:eastAsia="zh-CN"/>
        </w:rPr>
        <w:t>超出</w:t>
      </w:r>
      <w:r w:rsidRPr="004D4DF3">
        <w:rPr>
          <w:rFonts w:eastAsia="宋体" w:cs="宋体"/>
          <w:sz w:val="21"/>
          <w:lang w:eastAsia="zh-CN"/>
        </w:rPr>
        <w:t>交易日期</w:t>
      </w:r>
      <w:r w:rsidRPr="004D4DF3">
        <w:rPr>
          <w:rFonts w:eastAsia="宋体" w:cs="宋体"/>
          <w:sz w:val="21"/>
          <w:lang w:eastAsia="zh-CN"/>
        </w:rPr>
        <w:t>24</w:t>
      </w:r>
      <w:r w:rsidRPr="004D4DF3">
        <w:rPr>
          <w:rFonts w:eastAsia="宋体" w:cs="宋体"/>
          <w:sz w:val="21"/>
          <w:lang w:eastAsia="zh-CN"/>
        </w:rPr>
        <w:t>小时）。</w:t>
      </w:r>
    </w:p>
    <w:p w14:paraId="6D6AB8DE" w14:textId="77777777" w:rsidR="00EE7BE0" w:rsidRPr="00756BE6" w:rsidRDefault="00832330" w:rsidP="004D4DF3">
      <w:pPr>
        <w:pStyle w:val="a4"/>
        <w:numPr>
          <w:ilvl w:val="0"/>
          <w:numId w:val="8"/>
        </w:numPr>
        <w:adjustRightInd w:val="0"/>
        <w:snapToGrid w:val="0"/>
        <w:spacing w:beforeLines="50" w:before="120" w:line="300" w:lineRule="auto"/>
        <w:ind w:leftChars="200" w:left="860" w:hangingChars="200"/>
        <w:jc w:val="both"/>
        <w:rPr>
          <w:sz w:val="21"/>
          <w:szCs w:val="21"/>
          <w:lang w:eastAsia="zh-CN"/>
        </w:rPr>
      </w:pPr>
      <w:r w:rsidRPr="004D4DF3">
        <w:rPr>
          <w:rFonts w:eastAsia="宋体" w:cs="宋体"/>
          <w:sz w:val="21"/>
          <w:lang w:eastAsia="zh-CN"/>
        </w:rPr>
        <w:t>交易历史记录，必须纳入《</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581(25)</w:t>
      </w:r>
      <w:r w:rsidRPr="004D4DF3">
        <w:rPr>
          <w:rFonts w:eastAsia="宋体" w:cs="宋体"/>
          <w:sz w:val="21"/>
          <w:lang w:eastAsia="zh-CN"/>
        </w:rPr>
        <w:t>节中规定的涉及追溯到制造商先前每笔交易的所有信息，包括产品批号、交易日期和装运日期。</w:t>
      </w:r>
    </w:p>
    <w:p w14:paraId="32431775" w14:textId="77777777" w:rsidR="00EE7BE0" w:rsidRPr="00756BE6" w:rsidRDefault="00832330" w:rsidP="004D4DF3">
      <w:pPr>
        <w:pStyle w:val="a4"/>
        <w:numPr>
          <w:ilvl w:val="0"/>
          <w:numId w:val="8"/>
        </w:numPr>
        <w:adjustRightInd w:val="0"/>
        <w:snapToGrid w:val="0"/>
        <w:spacing w:beforeLines="50" w:before="120" w:line="300" w:lineRule="auto"/>
        <w:ind w:leftChars="200" w:left="860" w:hangingChars="200"/>
        <w:jc w:val="both"/>
        <w:rPr>
          <w:sz w:val="21"/>
          <w:szCs w:val="21"/>
          <w:lang w:eastAsia="zh-CN"/>
        </w:rPr>
      </w:pPr>
      <w:r w:rsidRPr="004D4DF3">
        <w:rPr>
          <w:rFonts w:eastAsia="宋体" w:cs="宋体"/>
          <w:sz w:val="21"/>
          <w:lang w:eastAsia="zh-CN"/>
        </w:rPr>
        <w:t>交易声明，如《</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581(27)(A)-(G)</w:t>
      </w:r>
      <w:r w:rsidRPr="004D4DF3">
        <w:rPr>
          <w:rFonts w:eastAsia="宋体" w:cs="宋体"/>
          <w:sz w:val="21"/>
          <w:lang w:eastAsia="zh-CN"/>
        </w:rPr>
        <w:t>节所定义（</w:t>
      </w:r>
      <w:proofErr w:type="gramStart"/>
      <w:r w:rsidRPr="004D4DF3">
        <w:rPr>
          <w:rFonts w:eastAsia="宋体" w:cs="宋体"/>
          <w:sz w:val="21"/>
          <w:lang w:eastAsia="zh-CN"/>
        </w:rPr>
        <w:t>参见第</w:t>
      </w:r>
      <w:proofErr w:type="gramEnd"/>
      <w:r w:rsidRPr="004D4DF3">
        <w:rPr>
          <w:rFonts w:eastAsia="宋体" w:cs="宋体"/>
          <w:sz w:val="21"/>
          <w:lang w:eastAsia="zh-CN"/>
        </w:rPr>
        <w:t>V.C</w:t>
      </w:r>
      <w:r w:rsidRPr="004D4DF3">
        <w:rPr>
          <w:rFonts w:eastAsia="宋体" w:cs="宋体"/>
          <w:sz w:val="21"/>
          <w:lang w:eastAsia="zh-CN"/>
        </w:rPr>
        <w:t>部分）。</w:t>
      </w:r>
    </w:p>
    <w:p w14:paraId="52E7B241" w14:textId="77777777" w:rsidR="00EE7BE0" w:rsidRPr="00756BE6" w:rsidRDefault="00EE7BE0" w:rsidP="004D4DF3">
      <w:pPr>
        <w:pStyle w:val="a3"/>
        <w:adjustRightInd w:val="0"/>
        <w:snapToGrid w:val="0"/>
        <w:spacing w:beforeLines="50" w:before="120" w:line="300" w:lineRule="auto"/>
        <w:ind w:leftChars="200" w:left="862" w:hangingChars="200" w:hanging="422"/>
        <w:jc w:val="both"/>
        <w:outlineLvl w:val="1"/>
        <w:rPr>
          <w:b/>
          <w:sz w:val="21"/>
          <w:szCs w:val="21"/>
          <w:lang w:eastAsia="zh-CN"/>
        </w:rPr>
      </w:pPr>
      <w:bookmarkStart w:id="30" w:name="_Toc91865112"/>
      <w:r w:rsidRPr="004D4DF3">
        <w:rPr>
          <w:rFonts w:eastAsia="宋体" w:cs="宋体"/>
          <w:b/>
          <w:sz w:val="21"/>
          <w:lang w:eastAsia="zh-CN"/>
        </w:rPr>
        <w:t>B.</w:t>
      </w:r>
      <w:r w:rsidRPr="004D4DF3">
        <w:rPr>
          <w:rFonts w:eastAsia="宋体" w:cs="宋体"/>
          <w:b/>
          <w:lang w:eastAsia="zh-CN"/>
        </w:rPr>
        <w:tab/>
      </w:r>
      <w:r w:rsidRPr="004D4DF3">
        <w:rPr>
          <w:rFonts w:eastAsia="宋体" w:cs="宋体"/>
          <w:b/>
          <w:sz w:val="21"/>
          <w:lang w:eastAsia="zh-CN"/>
        </w:rPr>
        <w:t>再包装商须向后续采购商提供的产品跟踪信息</w:t>
      </w:r>
      <w:bookmarkEnd w:id="30"/>
    </w:p>
    <w:p w14:paraId="1DAE3DC9"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再包装商必须提供以下信息：</w:t>
      </w:r>
      <w:r w:rsidRPr="004D4DF3">
        <w:rPr>
          <w:rFonts w:eastAsia="宋体" w:cs="宋体"/>
          <w:sz w:val="21"/>
          <w:vertAlign w:val="superscript"/>
          <w:lang w:eastAsia="zh-CN"/>
        </w:rPr>
        <w:t>38</w:t>
      </w:r>
    </w:p>
    <w:p w14:paraId="4084F726" w14:textId="77777777" w:rsidR="00EE7BE0" w:rsidRPr="00756BE6" w:rsidRDefault="00832330" w:rsidP="004D4DF3">
      <w:pPr>
        <w:pStyle w:val="a4"/>
        <w:numPr>
          <w:ilvl w:val="0"/>
          <w:numId w:val="10"/>
        </w:numPr>
        <w:adjustRightInd w:val="0"/>
        <w:snapToGrid w:val="0"/>
        <w:spacing w:beforeLines="50" w:before="120" w:line="300" w:lineRule="auto"/>
        <w:ind w:leftChars="200" w:left="860" w:hangingChars="200"/>
        <w:jc w:val="both"/>
        <w:rPr>
          <w:sz w:val="21"/>
          <w:szCs w:val="21"/>
          <w:lang w:eastAsia="zh-CN"/>
        </w:rPr>
      </w:pPr>
      <w:r w:rsidRPr="004D4DF3">
        <w:rPr>
          <w:rFonts w:eastAsia="宋体" w:cs="宋体"/>
          <w:sz w:val="21"/>
          <w:lang w:eastAsia="zh-CN"/>
        </w:rPr>
        <w:t>交易信息，必须纳入《</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581(26)</w:t>
      </w:r>
      <w:r w:rsidRPr="004D4DF3">
        <w:rPr>
          <w:rFonts w:eastAsia="宋体" w:cs="宋体"/>
          <w:sz w:val="21"/>
          <w:lang w:eastAsia="zh-CN"/>
        </w:rPr>
        <w:t>节中规定的所有信息，包括产品批号、交易日期和装运日期（如果是在交易日期之后超过</w:t>
      </w:r>
      <w:r w:rsidRPr="004D4DF3">
        <w:rPr>
          <w:rFonts w:eastAsia="宋体" w:cs="宋体"/>
          <w:sz w:val="21"/>
          <w:lang w:eastAsia="zh-CN"/>
        </w:rPr>
        <w:t>24</w:t>
      </w:r>
      <w:r w:rsidRPr="004D4DF3">
        <w:rPr>
          <w:rFonts w:eastAsia="宋体" w:cs="宋体"/>
          <w:sz w:val="21"/>
          <w:lang w:eastAsia="zh-CN"/>
        </w:rPr>
        <w:t>小时）。</w:t>
      </w:r>
    </w:p>
    <w:p w14:paraId="480A504F" w14:textId="77777777" w:rsidR="00EE7BE0" w:rsidRPr="00756BE6" w:rsidRDefault="00832330" w:rsidP="004D4DF3">
      <w:pPr>
        <w:pStyle w:val="a4"/>
        <w:numPr>
          <w:ilvl w:val="0"/>
          <w:numId w:val="10"/>
        </w:numPr>
        <w:adjustRightInd w:val="0"/>
        <w:snapToGrid w:val="0"/>
        <w:spacing w:beforeLines="50" w:before="120" w:line="300" w:lineRule="auto"/>
        <w:ind w:leftChars="200" w:left="860" w:hangingChars="200"/>
        <w:jc w:val="both"/>
        <w:rPr>
          <w:sz w:val="21"/>
          <w:szCs w:val="21"/>
          <w:lang w:eastAsia="zh-CN"/>
        </w:rPr>
      </w:pPr>
      <w:r w:rsidRPr="004D4DF3">
        <w:rPr>
          <w:rFonts w:eastAsia="宋体" w:cs="宋体"/>
          <w:sz w:val="21"/>
          <w:lang w:eastAsia="zh-CN"/>
        </w:rPr>
        <w:t>交易历史记录，必须纳入《</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581(25)</w:t>
      </w:r>
      <w:r w:rsidRPr="004D4DF3">
        <w:rPr>
          <w:rFonts w:eastAsia="宋体" w:cs="宋体"/>
          <w:sz w:val="21"/>
          <w:lang w:eastAsia="zh-CN"/>
        </w:rPr>
        <w:t>节中规定的涉及追溯到制造商先前每笔交易的所有信息，包括产品批号、交易日期和装运日期。</w:t>
      </w:r>
    </w:p>
    <w:p w14:paraId="4EB7C8EE" w14:textId="77777777" w:rsidR="00EE7BE0" w:rsidRPr="00756BE6" w:rsidRDefault="00832330" w:rsidP="004D4DF3">
      <w:pPr>
        <w:pStyle w:val="a4"/>
        <w:numPr>
          <w:ilvl w:val="0"/>
          <w:numId w:val="10"/>
        </w:numPr>
        <w:adjustRightInd w:val="0"/>
        <w:snapToGrid w:val="0"/>
        <w:spacing w:beforeLines="50" w:before="120" w:line="300" w:lineRule="auto"/>
        <w:ind w:leftChars="200" w:left="860" w:hangingChars="200"/>
        <w:jc w:val="both"/>
        <w:rPr>
          <w:sz w:val="21"/>
          <w:szCs w:val="21"/>
          <w:lang w:eastAsia="zh-CN"/>
        </w:rPr>
      </w:pPr>
      <w:r w:rsidRPr="004D4DF3">
        <w:rPr>
          <w:rFonts w:eastAsia="宋体" w:cs="宋体"/>
          <w:sz w:val="21"/>
          <w:lang w:eastAsia="zh-CN"/>
        </w:rPr>
        <w:t>交易声明，如《</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581(27)(A)-(G)</w:t>
      </w:r>
      <w:r w:rsidRPr="004D4DF3">
        <w:rPr>
          <w:rFonts w:eastAsia="宋体" w:cs="宋体"/>
          <w:sz w:val="21"/>
          <w:lang w:eastAsia="zh-CN"/>
        </w:rPr>
        <w:t>节所定义（</w:t>
      </w:r>
      <w:proofErr w:type="gramStart"/>
      <w:r w:rsidRPr="004D4DF3">
        <w:rPr>
          <w:rFonts w:eastAsia="宋体" w:cs="宋体"/>
          <w:sz w:val="21"/>
          <w:lang w:eastAsia="zh-CN"/>
        </w:rPr>
        <w:t>参见第</w:t>
      </w:r>
      <w:proofErr w:type="gramEnd"/>
      <w:r w:rsidRPr="004D4DF3">
        <w:rPr>
          <w:rFonts w:eastAsia="宋体" w:cs="宋体"/>
          <w:sz w:val="21"/>
          <w:lang w:eastAsia="zh-CN"/>
        </w:rPr>
        <w:t>V.C</w:t>
      </w:r>
      <w:r w:rsidRPr="004D4DF3">
        <w:rPr>
          <w:rFonts w:eastAsia="宋体" w:cs="宋体"/>
          <w:sz w:val="21"/>
          <w:lang w:eastAsia="zh-CN"/>
        </w:rPr>
        <w:t>部分）。</w:t>
      </w:r>
    </w:p>
    <w:p w14:paraId="7BA43151" w14:textId="77777777" w:rsidR="00756BE6" w:rsidRPr="00447D9B" w:rsidRDefault="00756BE6" w:rsidP="00282B42">
      <w:pPr>
        <w:pStyle w:val="a3"/>
        <w:adjustRightInd w:val="0"/>
        <w:snapToGrid w:val="0"/>
        <w:spacing w:beforeLines="2900" w:before="6960" w:line="300" w:lineRule="auto"/>
        <w:jc w:val="both"/>
        <w:rPr>
          <w:rFonts w:eastAsiaTheme="minorEastAsia"/>
          <w:sz w:val="21"/>
          <w:szCs w:val="21"/>
          <w:lang w:eastAsia="zh-CN"/>
        </w:rPr>
      </w:pPr>
      <w:r w:rsidRPr="004D4DF3">
        <w:rPr>
          <w:rFonts w:eastAsia="宋体" w:cs="宋体"/>
          <w:sz w:val="21"/>
        </w:rPr>
        <w:t>____________________</w:t>
      </w:r>
    </w:p>
    <w:p w14:paraId="6504EEFA" w14:textId="77777777" w:rsidR="00226BC9" w:rsidRPr="00756BE6" w:rsidRDefault="00832330" w:rsidP="00756BE6">
      <w:pPr>
        <w:adjustRightInd w:val="0"/>
        <w:snapToGrid w:val="0"/>
        <w:spacing w:beforeLines="15" w:before="36" w:line="276" w:lineRule="auto"/>
        <w:jc w:val="both"/>
        <w:rPr>
          <w:sz w:val="18"/>
          <w:szCs w:val="21"/>
        </w:rPr>
      </w:pPr>
      <w:r w:rsidRPr="004D4DF3">
        <w:rPr>
          <w:rFonts w:eastAsia="宋体" w:cs="宋体"/>
          <w:sz w:val="18"/>
          <w:vertAlign w:val="superscript"/>
        </w:rPr>
        <w:t>37</w:t>
      </w:r>
      <w:r w:rsidRPr="004D4DF3">
        <w:rPr>
          <w:rFonts w:eastAsia="宋体" w:cs="宋体"/>
          <w:sz w:val="18"/>
        </w:rPr>
        <w:t xml:space="preserve"> </w:t>
      </w:r>
      <w:r w:rsidRPr="004D4DF3">
        <w:rPr>
          <w:rFonts w:eastAsia="宋体" w:cs="宋体"/>
          <w:sz w:val="18"/>
        </w:rPr>
        <w:t>参见《</w:t>
      </w:r>
      <w:r w:rsidRPr="004D4DF3">
        <w:rPr>
          <w:rFonts w:eastAsia="宋体" w:cs="宋体"/>
          <w:sz w:val="18"/>
        </w:rPr>
        <w:t>FD&amp;C</w:t>
      </w:r>
      <w:r w:rsidRPr="004D4DF3">
        <w:rPr>
          <w:rFonts w:eastAsia="宋体" w:cs="宋体"/>
          <w:sz w:val="18"/>
        </w:rPr>
        <w:t>法案》</w:t>
      </w:r>
      <w:proofErr w:type="gramStart"/>
      <w:r w:rsidRPr="004D4DF3">
        <w:rPr>
          <w:rFonts w:eastAsia="宋体" w:cs="宋体"/>
          <w:sz w:val="18"/>
        </w:rPr>
        <w:t>第</w:t>
      </w:r>
      <w:r w:rsidRPr="004D4DF3">
        <w:rPr>
          <w:rFonts w:eastAsia="宋体" w:cs="宋体"/>
          <w:sz w:val="18"/>
        </w:rPr>
        <w:t>582(</w:t>
      </w:r>
      <w:proofErr w:type="gramEnd"/>
      <w:r w:rsidRPr="004D4DF3">
        <w:rPr>
          <w:rFonts w:eastAsia="宋体" w:cs="宋体"/>
          <w:sz w:val="18"/>
        </w:rPr>
        <w:t>b)(1)(A)(</w:t>
      </w:r>
      <w:proofErr w:type="spellStart"/>
      <w:r w:rsidRPr="004D4DF3">
        <w:rPr>
          <w:rFonts w:eastAsia="宋体" w:cs="宋体"/>
          <w:sz w:val="18"/>
        </w:rPr>
        <w:t>i</w:t>
      </w:r>
      <w:proofErr w:type="spellEnd"/>
      <w:r w:rsidRPr="004D4DF3">
        <w:rPr>
          <w:rFonts w:eastAsia="宋体" w:cs="宋体"/>
          <w:sz w:val="18"/>
        </w:rPr>
        <w:t>)</w:t>
      </w:r>
      <w:r w:rsidRPr="004D4DF3">
        <w:rPr>
          <w:rFonts w:eastAsia="宋体" w:cs="宋体"/>
          <w:sz w:val="18"/>
        </w:rPr>
        <w:t>节。</w:t>
      </w:r>
    </w:p>
    <w:p w14:paraId="0950E515" w14:textId="77777777" w:rsidR="00EE7BE0" w:rsidRDefault="00832330" w:rsidP="00282B42">
      <w:pPr>
        <w:adjustRightInd w:val="0"/>
        <w:snapToGrid w:val="0"/>
        <w:spacing w:beforeLines="15" w:before="36" w:line="276" w:lineRule="auto"/>
        <w:jc w:val="both"/>
        <w:rPr>
          <w:b/>
          <w:sz w:val="21"/>
          <w:szCs w:val="21"/>
        </w:rPr>
      </w:pPr>
      <w:r w:rsidRPr="004D4DF3">
        <w:rPr>
          <w:rFonts w:eastAsia="宋体" w:cs="宋体"/>
          <w:sz w:val="18"/>
          <w:vertAlign w:val="superscript"/>
        </w:rPr>
        <w:t>38</w:t>
      </w:r>
      <w:r w:rsidRPr="004D4DF3">
        <w:rPr>
          <w:rFonts w:eastAsia="宋体" w:cs="宋体"/>
          <w:sz w:val="18"/>
        </w:rPr>
        <w:t xml:space="preserve"> </w:t>
      </w:r>
      <w:proofErr w:type="spellStart"/>
      <w:r w:rsidRPr="004D4DF3">
        <w:rPr>
          <w:rFonts w:eastAsia="宋体" w:cs="宋体"/>
          <w:sz w:val="18"/>
        </w:rPr>
        <w:t>参见《</w:t>
      </w:r>
      <w:r w:rsidRPr="004D4DF3">
        <w:rPr>
          <w:rFonts w:eastAsia="宋体" w:cs="宋体"/>
          <w:sz w:val="18"/>
        </w:rPr>
        <w:t>FD&amp;C</w:t>
      </w:r>
      <w:r w:rsidRPr="004D4DF3">
        <w:rPr>
          <w:rFonts w:eastAsia="宋体" w:cs="宋体"/>
          <w:sz w:val="18"/>
        </w:rPr>
        <w:t>法案》</w:t>
      </w:r>
      <w:proofErr w:type="gramStart"/>
      <w:r w:rsidRPr="004D4DF3">
        <w:rPr>
          <w:rFonts w:eastAsia="宋体" w:cs="宋体"/>
          <w:sz w:val="18"/>
        </w:rPr>
        <w:t>第</w:t>
      </w:r>
      <w:proofErr w:type="spellEnd"/>
      <w:r w:rsidRPr="004D4DF3">
        <w:rPr>
          <w:rFonts w:eastAsia="宋体" w:cs="宋体"/>
          <w:sz w:val="18"/>
        </w:rPr>
        <w:t>(</w:t>
      </w:r>
      <w:proofErr w:type="gramEnd"/>
      <w:r w:rsidRPr="004D4DF3">
        <w:rPr>
          <w:rFonts w:eastAsia="宋体" w:cs="宋体"/>
          <w:sz w:val="18"/>
        </w:rPr>
        <w:t>e)(1)(A)(ii)</w:t>
      </w:r>
      <w:r w:rsidRPr="004D4DF3">
        <w:rPr>
          <w:rFonts w:eastAsia="宋体" w:cs="宋体"/>
          <w:sz w:val="18"/>
        </w:rPr>
        <w:t>节。</w:t>
      </w:r>
      <w:r w:rsidR="00EE7BE0" w:rsidRPr="004D4DF3">
        <w:rPr>
          <w:rFonts w:eastAsia="宋体" w:cs="宋体"/>
          <w:b/>
          <w:sz w:val="21"/>
        </w:rPr>
        <w:br w:type="page"/>
      </w:r>
    </w:p>
    <w:p w14:paraId="7F711E8E" w14:textId="77777777" w:rsidR="00EE7BE0" w:rsidRDefault="00EE7BE0" w:rsidP="004D4DF3">
      <w:pPr>
        <w:pStyle w:val="a3"/>
        <w:adjustRightInd w:val="0"/>
        <w:snapToGrid w:val="0"/>
        <w:spacing w:beforeLines="50" w:before="120" w:line="300" w:lineRule="auto"/>
        <w:ind w:leftChars="200" w:left="862" w:hangingChars="200" w:hanging="422"/>
        <w:jc w:val="both"/>
        <w:outlineLvl w:val="1"/>
        <w:rPr>
          <w:b/>
          <w:sz w:val="21"/>
          <w:szCs w:val="21"/>
          <w:lang w:eastAsia="zh-CN"/>
        </w:rPr>
      </w:pPr>
      <w:bookmarkStart w:id="31" w:name="_Toc91865113"/>
      <w:r w:rsidRPr="004D4DF3">
        <w:rPr>
          <w:rFonts w:eastAsia="宋体" w:cs="宋体"/>
          <w:b/>
          <w:sz w:val="21"/>
          <w:lang w:eastAsia="zh-CN"/>
        </w:rPr>
        <w:lastRenderedPageBreak/>
        <w:t>C.</w:t>
      </w:r>
      <w:r w:rsidRPr="004D4DF3">
        <w:rPr>
          <w:rFonts w:eastAsia="宋体" w:cs="宋体"/>
          <w:b/>
          <w:lang w:eastAsia="zh-CN"/>
        </w:rPr>
        <w:tab/>
      </w:r>
      <w:r w:rsidRPr="004D4DF3">
        <w:rPr>
          <w:rFonts w:eastAsia="宋体" w:cs="宋体"/>
          <w:b/>
          <w:sz w:val="21"/>
          <w:lang w:eastAsia="zh-CN"/>
        </w:rPr>
        <w:t>涉及批发商直接采购的交易</w:t>
      </w:r>
      <w:bookmarkEnd w:id="31"/>
    </w:p>
    <w:p w14:paraId="31AE3C2D" w14:textId="77777777" w:rsidR="00226BC9" w:rsidRP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如上所述，就本指南而言，如果批发商直接从制造商、制造商的独家经销商或（直接通过制造商采购的）再包装商处采购产品，则称为</w:t>
      </w:r>
      <w:r w:rsidRPr="004D4DF3">
        <w:rPr>
          <w:rFonts w:eastAsia="宋体" w:cs="宋体"/>
          <w:sz w:val="21"/>
          <w:lang w:eastAsia="zh-CN"/>
        </w:rPr>
        <w:t>“</w:t>
      </w:r>
      <w:r w:rsidRPr="004D4DF3">
        <w:rPr>
          <w:rFonts w:eastAsia="宋体" w:cs="宋体"/>
          <w:sz w:val="21"/>
          <w:lang w:eastAsia="zh-CN"/>
        </w:rPr>
        <w:t>直接采购</w:t>
      </w:r>
      <w:r w:rsidRPr="004D4DF3">
        <w:rPr>
          <w:rFonts w:eastAsia="宋体" w:cs="宋体"/>
          <w:sz w:val="21"/>
          <w:lang w:eastAsia="zh-CN"/>
        </w:rPr>
        <w:t>”</w:t>
      </w:r>
      <w:r w:rsidRPr="004D4DF3">
        <w:rPr>
          <w:rFonts w:eastAsia="宋体" w:cs="宋体"/>
          <w:sz w:val="21"/>
          <w:lang w:eastAsia="zh-CN"/>
        </w:rPr>
        <w:t>。批发商须遵守《</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582(c)</w:t>
      </w:r>
      <w:r w:rsidRPr="004D4DF3">
        <w:rPr>
          <w:rFonts w:eastAsia="宋体" w:cs="宋体"/>
          <w:sz w:val="21"/>
          <w:lang w:eastAsia="zh-CN"/>
        </w:rPr>
        <w:t>节中规定的产品跟踪要求。</w:t>
      </w:r>
      <w:r w:rsidRPr="004D4DF3">
        <w:rPr>
          <w:rFonts w:eastAsia="宋体" w:cs="宋体"/>
          <w:sz w:val="21"/>
          <w:vertAlign w:val="superscript"/>
          <w:lang w:eastAsia="zh-CN"/>
        </w:rPr>
        <w:t>39</w:t>
      </w:r>
    </w:p>
    <w:p w14:paraId="0447574E" w14:textId="77777777" w:rsidR="00EE7BE0" w:rsidRDefault="00EE7BE0" w:rsidP="004D4DF3">
      <w:pPr>
        <w:adjustRightInd w:val="0"/>
        <w:snapToGrid w:val="0"/>
        <w:spacing w:beforeLines="50" w:before="120" w:line="300" w:lineRule="auto"/>
        <w:ind w:leftChars="400" w:left="1300" w:hangingChars="200" w:hanging="420"/>
        <w:jc w:val="both"/>
        <w:outlineLvl w:val="2"/>
        <w:rPr>
          <w:i/>
          <w:sz w:val="21"/>
          <w:szCs w:val="21"/>
          <w:lang w:eastAsia="zh-CN"/>
        </w:rPr>
      </w:pPr>
      <w:bookmarkStart w:id="32" w:name="_Toc91865114"/>
      <w:r w:rsidRPr="004D4DF3">
        <w:rPr>
          <w:rFonts w:eastAsia="宋体" w:cs="宋体"/>
          <w:i/>
          <w:sz w:val="21"/>
          <w:lang w:eastAsia="zh-CN"/>
        </w:rPr>
        <w:t>1.</w:t>
      </w:r>
      <w:r w:rsidRPr="004D4DF3">
        <w:rPr>
          <w:rFonts w:eastAsia="宋体" w:cs="宋体"/>
          <w:sz w:val="21"/>
          <w:lang w:eastAsia="zh-CN"/>
        </w:rPr>
        <w:tab/>
      </w:r>
      <w:r w:rsidRPr="004D4DF3">
        <w:rPr>
          <w:rFonts w:eastAsia="宋体" w:cs="宋体"/>
          <w:i/>
          <w:sz w:val="21"/>
          <w:lang w:eastAsia="zh-CN"/>
        </w:rPr>
        <w:t>对于直接通过制造商采购的产品，批发商或独家经销商必须向后续采购商提供哪些产品跟踪信息？</w:t>
      </w:r>
      <w:bookmarkEnd w:id="32"/>
    </w:p>
    <w:p w14:paraId="3FECED5B"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批发商或独家经销商必须提供以下信息：</w:t>
      </w:r>
      <w:r w:rsidRPr="004D4DF3">
        <w:rPr>
          <w:rFonts w:eastAsia="宋体" w:cs="宋体"/>
          <w:sz w:val="21"/>
          <w:vertAlign w:val="superscript"/>
          <w:lang w:eastAsia="zh-CN"/>
        </w:rPr>
        <w:t>40</w:t>
      </w:r>
    </w:p>
    <w:p w14:paraId="7F5A815D" w14:textId="77777777" w:rsidR="00EE7BE0" w:rsidRPr="003A5F3A" w:rsidRDefault="00832330" w:rsidP="004D4DF3">
      <w:pPr>
        <w:pStyle w:val="a4"/>
        <w:numPr>
          <w:ilvl w:val="0"/>
          <w:numId w:val="12"/>
        </w:numPr>
        <w:adjustRightInd w:val="0"/>
        <w:snapToGrid w:val="0"/>
        <w:spacing w:beforeLines="50" w:before="120" w:line="300" w:lineRule="auto"/>
        <w:ind w:leftChars="200" w:left="860" w:hangingChars="200"/>
        <w:jc w:val="both"/>
        <w:rPr>
          <w:sz w:val="21"/>
          <w:szCs w:val="21"/>
        </w:rPr>
      </w:pPr>
      <w:r w:rsidRPr="004D4DF3">
        <w:rPr>
          <w:rFonts w:eastAsia="宋体" w:cs="宋体"/>
          <w:sz w:val="21"/>
          <w:lang w:eastAsia="zh-CN"/>
        </w:rPr>
        <w:t>交易信息，必须纳《</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581(26)</w:t>
      </w:r>
      <w:r w:rsidRPr="004D4DF3">
        <w:rPr>
          <w:rFonts w:eastAsia="宋体" w:cs="宋体"/>
          <w:sz w:val="21"/>
          <w:lang w:eastAsia="zh-CN"/>
        </w:rPr>
        <w:t>节中规定的所有信息，但制造商提供的产品批号、初始交易日期和装运日期除外。</w:t>
      </w:r>
      <w:r w:rsidRPr="004D4DF3">
        <w:rPr>
          <w:rFonts w:eastAsia="宋体" w:cs="宋体"/>
          <w:sz w:val="21"/>
          <w:vertAlign w:val="superscript"/>
        </w:rPr>
        <w:t>41</w:t>
      </w:r>
    </w:p>
    <w:p w14:paraId="4E21CDA9" w14:textId="77777777" w:rsidR="00EE7BE0" w:rsidRPr="003A5F3A" w:rsidRDefault="00832330" w:rsidP="004D4DF3">
      <w:pPr>
        <w:pStyle w:val="a4"/>
        <w:numPr>
          <w:ilvl w:val="0"/>
          <w:numId w:val="12"/>
        </w:numPr>
        <w:adjustRightInd w:val="0"/>
        <w:snapToGrid w:val="0"/>
        <w:spacing w:beforeLines="50" w:before="120" w:line="300" w:lineRule="auto"/>
        <w:ind w:leftChars="200" w:left="860" w:hangingChars="200"/>
        <w:jc w:val="both"/>
        <w:rPr>
          <w:sz w:val="21"/>
          <w:szCs w:val="21"/>
          <w:lang w:eastAsia="zh-CN"/>
        </w:rPr>
      </w:pPr>
      <w:r w:rsidRPr="004D4DF3">
        <w:rPr>
          <w:rFonts w:eastAsia="宋体" w:cs="宋体"/>
          <w:sz w:val="21"/>
          <w:lang w:eastAsia="zh-CN"/>
        </w:rPr>
        <w:t>交易历史记录，必须纳入《</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581(25)</w:t>
      </w:r>
      <w:r w:rsidRPr="004D4DF3">
        <w:rPr>
          <w:rFonts w:eastAsia="宋体" w:cs="宋体"/>
          <w:sz w:val="21"/>
          <w:lang w:eastAsia="zh-CN"/>
        </w:rPr>
        <w:t>节中规定的涉及追溯到制造商先前每笔交易的所有信息，但制造商提供的产品批号、初始交易日期和装运日期除外。</w:t>
      </w:r>
    </w:p>
    <w:p w14:paraId="01DBB66C" w14:textId="77777777" w:rsidR="00EE7BE0" w:rsidRPr="003A5F3A" w:rsidRDefault="00832330" w:rsidP="004D4DF3">
      <w:pPr>
        <w:pStyle w:val="a4"/>
        <w:numPr>
          <w:ilvl w:val="0"/>
          <w:numId w:val="12"/>
        </w:numPr>
        <w:adjustRightInd w:val="0"/>
        <w:snapToGrid w:val="0"/>
        <w:spacing w:beforeLines="50" w:before="120" w:line="300" w:lineRule="auto"/>
        <w:ind w:leftChars="200" w:left="860" w:hangingChars="200"/>
        <w:jc w:val="both"/>
        <w:rPr>
          <w:sz w:val="21"/>
          <w:szCs w:val="21"/>
          <w:lang w:eastAsia="zh-CN"/>
        </w:rPr>
      </w:pPr>
      <w:r w:rsidRPr="004D4DF3">
        <w:rPr>
          <w:rFonts w:eastAsia="宋体" w:cs="宋体"/>
          <w:sz w:val="21"/>
          <w:lang w:eastAsia="zh-CN"/>
        </w:rPr>
        <w:t>交易声明，如第</w:t>
      </w:r>
      <w:r w:rsidRPr="004D4DF3">
        <w:rPr>
          <w:rFonts w:eastAsia="宋体" w:cs="宋体"/>
          <w:sz w:val="21"/>
          <w:lang w:eastAsia="zh-CN"/>
        </w:rPr>
        <w:t>581(27)(A)-(G)</w:t>
      </w:r>
      <w:r w:rsidRPr="004D4DF3">
        <w:rPr>
          <w:rFonts w:eastAsia="宋体" w:cs="宋体"/>
          <w:sz w:val="21"/>
          <w:lang w:eastAsia="zh-CN"/>
        </w:rPr>
        <w:t>节所定义，还须纳入直接采购声明（</w:t>
      </w:r>
      <w:proofErr w:type="gramStart"/>
      <w:r w:rsidRPr="004D4DF3">
        <w:rPr>
          <w:rFonts w:eastAsia="宋体" w:cs="宋体"/>
          <w:sz w:val="21"/>
          <w:lang w:eastAsia="zh-CN"/>
        </w:rPr>
        <w:t>参见第</w:t>
      </w:r>
      <w:proofErr w:type="gramEnd"/>
      <w:r w:rsidRPr="004D4DF3">
        <w:rPr>
          <w:rFonts w:eastAsia="宋体" w:cs="宋体"/>
          <w:sz w:val="21"/>
          <w:lang w:eastAsia="zh-CN"/>
        </w:rPr>
        <w:t>V.C</w:t>
      </w:r>
      <w:r w:rsidRPr="004D4DF3">
        <w:rPr>
          <w:rFonts w:eastAsia="宋体" w:cs="宋体"/>
          <w:sz w:val="21"/>
          <w:lang w:eastAsia="zh-CN"/>
        </w:rPr>
        <w:t>节）。</w:t>
      </w:r>
    </w:p>
    <w:p w14:paraId="64F20188" w14:textId="77777777" w:rsidR="00EE7BE0" w:rsidRDefault="00EE7BE0" w:rsidP="004D4DF3">
      <w:pPr>
        <w:adjustRightInd w:val="0"/>
        <w:snapToGrid w:val="0"/>
        <w:spacing w:beforeLines="50" w:before="120" w:line="300" w:lineRule="auto"/>
        <w:ind w:leftChars="400" w:left="1300" w:hangingChars="200" w:hanging="420"/>
        <w:jc w:val="both"/>
        <w:outlineLvl w:val="2"/>
        <w:rPr>
          <w:i/>
          <w:sz w:val="21"/>
          <w:szCs w:val="21"/>
          <w:lang w:eastAsia="zh-CN"/>
        </w:rPr>
      </w:pPr>
      <w:bookmarkStart w:id="33" w:name="_Toc91865115"/>
      <w:r w:rsidRPr="004D4DF3">
        <w:rPr>
          <w:rFonts w:eastAsia="宋体" w:cs="宋体"/>
          <w:i/>
          <w:sz w:val="21"/>
          <w:lang w:eastAsia="zh-CN"/>
        </w:rPr>
        <w:t>2.</w:t>
      </w:r>
      <w:r w:rsidRPr="004D4DF3">
        <w:rPr>
          <w:rFonts w:eastAsia="宋体" w:cs="宋体"/>
          <w:sz w:val="21"/>
          <w:lang w:eastAsia="zh-CN"/>
        </w:rPr>
        <w:tab/>
      </w:r>
      <w:r w:rsidRPr="004D4DF3">
        <w:rPr>
          <w:rFonts w:eastAsia="宋体" w:cs="宋体"/>
          <w:i/>
          <w:sz w:val="21"/>
          <w:lang w:eastAsia="zh-CN"/>
        </w:rPr>
        <w:t>对于直接通过制造商的独家经销商采购的产品或通过直接通过制造商采购的再包装商采购的产品，批发商必须向后续采购商提供哪些产品跟踪信息？</w:t>
      </w:r>
      <w:bookmarkEnd w:id="33"/>
    </w:p>
    <w:p w14:paraId="3331B65F"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批发商必须提供以下信息：</w:t>
      </w:r>
      <w:r w:rsidRPr="004D4DF3">
        <w:rPr>
          <w:rFonts w:eastAsia="宋体" w:cs="宋体"/>
          <w:sz w:val="21"/>
          <w:vertAlign w:val="superscript"/>
          <w:lang w:eastAsia="zh-CN"/>
        </w:rPr>
        <w:t>42</w:t>
      </w:r>
    </w:p>
    <w:p w14:paraId="152E1D93" w14:textId="77777777" w:rsidR="00EE7BE0" w:rsidRPr="003A5F3A" w:rsidRDefault="00832330" w:rsidP="004D4DF3">
      <w:pPr>
        <w:pStyle w:val="a4"/>
        <w:numPr>
          <w:ilvl w:val="0"/>
          <w:numId w:val="14"/>
        </w:numPr>
        <w:adjustRightInd w:val="0"/>
        <w:snapToGrid w:val="0"/>
        <w:spacing w:beforeLines="50" w:before="120" w:line="300" w:lineRule="auto"/>
        <w:ind w:leftChars="200" w:left="860" w:hangingChars="200"/>
        <w:jc w:val="both"/>
        <w:rPr>
          <w:sz w:val="21"/>
          <w:szCs w:val="21"/>
          <w:lang w:eastAsia="zh-CN"/>
        </w:rPr>
      </w:pPr>
      <w:r w:rsidRPr="004D4DF3">
        <w:rPr>
          <w:rFonts w:eastAsia="宋体" w:cs="宋体"/>
          <w:sz w:val="21"/>
          <w:lang w:eastAsia="zh-CN"/>
        </w:rPr>
        <w:t>交易信息，必须纳入《</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581(26)</w:t>
      </w:r>
      <w:r w:rsidRPr="004D4DF3">
        <w:rPr>
          <w:rFonts w:eastAsia="宋体" w:cs="宋体"/>
          <w:sz w:val="21"/>
          <w:lang w:eastAsia="zh-CN"/>
        </w:rPr>
        <w:t>节中规定的所有信息，但产品批号除外。</w:t>
      </w:r>
    </w:p>
    <w:p w14:paraId="253159AF" w14:textId="77777777" w:rsidR="003A5F3A" w:rsidRDefault="00832330" w:rsidP="004D4DF3">
      <w:pPr>
        <w:pStyle w:val="a3"/>
        <w:numPr>
          <w:ilvl w:val="0"/>
          <w:numId w:val="16"/>
        </w:numPr>
        <w:adjustRightInd w:val="0"/>
        <w:snapToGrid w:val="0"/>
        <w:spacing w:beforeLines="50" w:before="120" w:line="300" w:lineRule="auto"/>
        <w:ind w:leftChars="200" w:left="860" w:hangingChars="200"/>
        <w:jc w:val="both"/>
        <w:rPr>
          <w:sz w:val="21"/>
          <w:szCs w:val="21"/>
          <w:lang w:eastAsia="zh-CN"/>
        </w:rPr>
      </w:pPr>
      <w:r w:rsidRPr="004D4DF3">
        <w:rPr>
          <w:rFonts w:eastAsia="宋体" w:cs="宋体"/>
          <w:sz w:val="21"/>
          <w:lang w:eastAsia="zh-CN"/>
        </w:rPr>
        <w:t>交易历史记录，必须纳入《</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581(25)</w:t>
      </w:r>
      <w:r w:rsidRPr="004D4DF3">
        <w:rPr>
          <w:rFonts w:eastAsia="宋体" w:cs="宋体"/>
          <w:sz w:val="21"/>
          <w:lang w:eastAsia="zh-CN"/>
        </w:rPr>
        <w:t>节中规定的涉及追溯到制造商先前每笔交易的所有信息，但制造商提供的产品批号、初始交易日期和装运日期除外。交易历史记录应包括交易日期、装运日期以及将所有权转让给批发商的贸易伙伴（制造商的独家经销商或直接通过制造商采购的再包装商）的公司名称和地址。</w:t>
      </w:r>
    </w:p>
    <w:p w14:paraId="714A5AC6" w14:textId="77777777" w:rsidR="003A5F3A" w:rsidRPr="00447D9B" w:rsidRDefault="003A5F3A" w:rsidP="00282B42">
      <w:pPr>
        <w:pStyle w:val="a3"/>
        <w:adjustRightInd w:val="0"/>
        <w:snapToGrid w:val="0"/>
        <w:spacing w:beforeLines="1850" w:before="4440" w:line="300" w:lineRule="auto"/>
        <w:jc w:val="both"/>
        <w:rPr>
          <w:rFonts w:eastAsiaTheme="minorEastAsia"/>
          <w:sz w:val="21"/>
          <w:szCs w:val="21"/>
          <w:lang w:eastAsia="zh-CN"/>
        </w:rPr>
      </w:pPr>
      <w:r w:rsidRPr="004D4DF3">
        <w:rPr>
          <w:rFonts w:eastAsia="宋体" w:cs="宋体"/>
          <w:sz w:val="21"/>
        </w:rPr>
        <w:t>____________________</w:t>
      </w:r>
    </w:p>
    <w:p w14:paraId="4C8953B7" w14:textId="77777777" w:rsidR="00226BC9" w:rsidRPr="003A5F3A" w:rsidRDefault="00832330" w:rsidP="003A5F3A">
      <w:pPr>
        <w:adjustRightInd w:val="0"/>
        <w:snapToGrid w:val="0"/>
        <w:spacing w:beforeLines="15" w:before="36" w:line="276" w:lineRule="auto"/>
        <w:jc w:val="both"/>
        <w:rPr>
          <w:sz w:val="18"/>
          <w:szCs w:val="21"/>
        </w:rPr>
      </w:pPr>
      <w:r w:rsidRPr="004D4DF3">
        <w:rPr>
          <w:rFonts w:eastAsia="宋体" w:cs="宋体"/>
          <w:sz w:val="18"/>
          <w:vertAlign w:val="superscript"/>
        </w:rPr>
        <w:t>39</w:t>
      </w:r>
      <w:r w:rsidRPr="004D4DF3">
        <w:rPr>
          <w:rFonts w:eastAsia="宋体" w:cs="宋体"/>
          <w:sz w:val="18"/>
        </w:rPr>
        <w:t xml:space="preserve"> </w:t>
      </w:r>
      <w:r w:rsidRPr="004D4DF3">
        <w:rPr>
          <w:rFonts w:eastAsia="宋体" w:cs="宋体"/>
          <w:sz w:val="18"/>
        </w:rPr>
        <w:t>参见《</w:t>
      </w:r>
      <w:r w:rsidRPr="004D4DF3">
        <w:rPr>
          <w:rFonts w:eastAsia="宋体" w:cs="宋体"/>
          <w:sz w:val="18"/>
        </w:rPr>
        <w:t>FD&amp;C</w:t>
      </w:r>
      <w:r w:rsidRPr="004D4DF3">
        <w:rPr>
          <w:rFonts w:eastAsia="宋体" w:cs="宋体"/>
          <w:sz w:val="18"/>
        </w:rPr>
        <w:t>法案》第</w:t>
      </w:r>
      <w:r w:rsidRPr="004D4DF3">
        <w:rPr>
          <w:rFonts w:eastAsia="宋体" w:cs="宋体"/>
          <w:sz w:val="18"/>
        </w:rPr>
        <w:t>582(c</w:t>
      </w:r>
      <w:proofErr w:type="gramStart"/>
      <w:r w:rsidRPr="004D4DF3">
        <w:rPr>
          <w:rFonts w:eastAsia="宋体" w:cs="宋体"/>
          <w:sz w:val="18"/>
        </w:rPr>
        <w:t>)(</w:t>
      </w:r>
      <w:proofErr w:type="gramEnd"/>
      <w:r w:rsidRPr="004D4DF3">
        <w:rPr>
          <w:rFonts w:eastAsia="宋体" w:cs="宋体"/>
          <w:sz w:val="18"/>
        </w:rPr>
        <w:t>1)(A)</w:t>
      </w:r>
      <w:r w:rsidRPr="004D4DF3">
        <w:rPr>
          <w:rFonts w:eastAsia="宋体" w:cs="宋体"/>
          <w:sz w:val="18"/>
        </w:rPr>
        <w:t>节。</w:t>
      </w:r>
    </w:p>
    <w:p w14:paraId="4B5D8200" w14:textId="77777777" w:rsidR="00226BC9" w:rsidRPr="003A5F3A" w:rsidRDefault="00832330" w:rsidP="003A5F3A">
      <w:pPr>
        <w:adjustRightInd w:val="0"/>
        <w:snapToGrid w:val="0"/>
        <w:spacing w:beforeLines="15" w:before="36" w:line="276" w:lineRule="auto"/>
        <w:jc w:val="both"/>
        <w:rPr>
          <w:sz w:val="18"/>
          <w:szCs w:val="21"/>
        </w:rPr>
      </w:pPr>
      <w:r w:rsidRPr="004D4DF3">
        <w:rPr>
          <w:rFonts w:eastAsia="宋体" w:cs="宋体"/>
          <w:sz w:val="18"/>
          <w:vertAlign w:val="superscript"/>
        </w:rPr>
        <w:t>40</w:t>
      </w:r>
      <w:r w:rsidRPr="004D4DF3">
        <w:rPr>
          <w:rFonts w:eastAsia="宋体" w:cs="宋体"/>
          <w:sz w:val="18"/>
        </w:rPr>
        <w:t xml:space="preserve"> </w:t>
      </w:r>
      <w:r w:rsidRPr="004D4DF3">
        <w:rPr>
          <w:rFonts w:eastAsia="宋体" w:cs="宋体"/>
          <w:sz w:val="18"/>
        </w:rPr>
        <w:t>参见《</w:t>
      </w:r>
      <w:r w:rsidRPr="004D4DF3">
        <w:rPr>
          <w:rFonts w:eastAsia="宋体" w:cs="宋体"/>
          <w:sz w:val="18"/>
        </w:rPr>
        <w:t>FD&amp;C</w:t>
      </w:r>
      <w:r w:rsidRPr="004D4DF3">
        <w:rPr>
          <w:rFonts w:eastAsia="宋体" w:cs="宋体"/>
          <w:sz w:val="18"/>
        </w:rPr>
        <w:t>法案》第</w:t>
      </w:r>
      <w:r w:rsidRPr="004D4DF3">
        <w:rPr>
          <w:rFonts w:eastAsia="宋体" w:cs="宋体"/>
          <w:sz w:val="18"/>
        </w:rPr>
        <w:t>582(c</w:t>
      </w:r>
      <w:proofErr w:type="gramStart"/>
      <w:r w:rsidRPr="004D4DF3">
        <w:rPr>
          <w:rFonts w:eastAsia="宋体" w:cs="宋体"/>
          <w:sz w:val="18"/>
        </w:rPr>
        <w:t>)(</w:t>
      </w:r>
      <w:proofErr w:type="gramEnd"/>
      <w:r w:rsidRPr="004D4DF3">
        <w:rPr>
          <w:rFonts w:eastAsia="宋体" w:cs="宋体"/>
          <w:sz w:val="18"/>
        </w:rPr>
        <w:t>1)(A)(ii)</w:t>
      </w:r>
      <w:r w:rsidRPr="004D4DF3">
        <w:rPr>
          <w:rFonts w:eastAsia="宋体" w:cs="宋体"/>
          <w:sz w:val="18"/>
        </w:rPr>
        <w:t>节。</w:t>
      </w:r>
    </w:p>
    <w:p w14:paraId="5D5110C4" w14:textId="77777777" w:rsidR="00226BC9" w:rsidRPr="003A5F3A" w:rsidRDefault="00832330" w:rsidP="003A5F3A">
      <w:pPr>
        <w:adjustRightInd w:val="0"/>
        <w:snapToGrid w:val="0"/>
        <w:spacing w:beforeLines="15" w:before="36" w:line="276" w:lineRule="auto"/>
        <w:jc w:val="both"/>
        <w:rPr>
          <w:sz w:val="18"/>
          <w:szCs w:val="21"/>
        </w:rPr>
      </w:pPr>
      <w:r w:rsidRPr="004D4DF3">
        <w:rPr>
          <w:rFonts w:eastAsia="宋体" w:cs="宋体"/>
          <w:sz w:val="18"/>
          <w:vertAlign w:val="superscript"/>
        </w:rPr>
        <w:t>41</w:t>
      </w:r>
      <w:r w:rsidRPr="004D4DF3">
        <w:rPr>
          <w:rFonts w:eastAsia="宋体" w:cs="宋体"/>
          <w:sz w:val="18"/>
        </w:rPr>
        <w:t xml:space="preserve"> </w:t>
      </w:r>
      <w:r w:rsidRPr="004D4DF3">
        <w:rPr>
          <w:rFonts w:eastAsia="宋体" w:cs="宋体"/>
          <w:sz w:val="18"/>
        </w:rPr>
        <w:t>就本指南而言，</w:t>
      </w:r>
      <w:r w:rsidRPr="004D4DF3">
        <w:rPr>
          <w:rFonts w:eastAsia="宋体" w:cs="宋体"/>
          <w:sz w:val="18"/>
        </w:rPr>
        <w:t>FDA</w:t>
      </w:r>
      <w:r w:rsidRPr="004D4DF3">
        <w:rPr>
          <w:rFonts w:eastAsia="宋体" w:cs="宋体"/>
          <w:sz w:val="18"/>
        </w:rPr>
        <w:t>将《</w:t>
      </w:r>
      <w:r w:rsidRPr="004D4DF3">
        <w:rPr>
          <w:rFonts w:eastAsia="宋体" w:cs="宋体"/>
          <w:sz w:val="18"/>
        </w:rPr>
        <w:t>FD&amp;C</w:t>
      </w:r>
      <w:r w:rsidRPr="004D4DF3">
        <w:rPr>
          <w:rFonts w:eastAsia="宋体" w:cs="宋体"/>
          <w:sz w:val="18"/>
        </w:rPr>
        <w:t>法案》第</w:t>
      </w:r>
      <w:r w:rsidRPr="004D4DF3">
        <w:rPr>
          <w:rFonts w:eastAsia="宋体" w:cs="宋体"/>
          <w:sz w:val="18"/>
        </w:rPr>
        <w:t>582(c</w:t>
      </w:r>
      <w:proofErr w:type="gramStart"/>
      <w:r w:rsidRPr="004D4DF3">
        <w:rPr>
          <w:rFonts w:eastAsia="宋体" w:cs="宋体"/>
          <w:sz w:val="18"/>
        </w:rPr>
        <w:t>)(</w:t>
      </w:r>
      <w:proofErr w:type="gramEnd"/>
      <w:r w:rsidRPr="004D4DF3">
        <w:rPr>
          <w:rFonts w:eastAsia="宋体" w:cs="宋体"/>
          <w:sz w:val="18"/>
        </w:rPr>
        <w:t>1)(A)(ii)(II)</w:t>
      </w:r>
      <w:proofErr w:type="spellStart"/>
      <w:r w:rsidRPr="004D4DF3">
        <w:rPr>
          <w:rFonts w:eastAsia="宋体" w:cs="宋体"/>
          <w:sz w:val="18"/>
        </w:rPr>
        <w:t>节中的</w:t>
      </w:r>
      <w:r w:rsidRPr="004D4DF3">
        <w:rPr>
          <w:rFonts w:eastAsia="宋体" w:cs="宋体"/>
          <w:sz w:val="18"/>
        </w:rPr>
        <w:t>“</w:t>
      </w:r>
      <w:r w:rsidRPr="004D4DF3">
        <w:rPr>
          <w:rFonts w:eastAsia="宋体" w:cs="宋体"/>
          <w:sz w:val="18"/>
        </w:rPr>
        <w:t>初始交易日期</w:t>
      </w:r>
      <w:r w:rsidRPr="004D4DF3">
        <w:rPr>
          <w:rFonts w:eastAsia="宋体" w:cs="宋体"/>
          <w:sz w:val="18"/>
        </w:rPr>
        <w:t>”</w:t>
      </w:r>
      <w:r w:rsidRPr="004D4DF3">
        <w:rPr>
          <w:rFonts w:eastAsia="宋体" w:cs="宋体"/>
          <w:sz w:val="18"/>
        </w:rPr>
        <w:t>解释为制造商的交易日期</w:t>
      </w:r>
      <w:proofErr w:type="spellEnd"/>
      <w:r w:rsidRPr="004D4DF3">
        <w:rPr>
          <w:rFonts w:eastAsia="宋体" w:cs="宋体"/>
          <w:sz w:val="18"/>
        </w:rPr>
        <w:t>。</w:t>
      </w:r>
    </w:p>
    <w:p w14:paraId="09FD1615" w14:textId="77777777" w:rsidR="00EE7BE0" w:rsidRPr="00EE7BE0" w:rsidRDefault="00832330" w:rsidP="00282B42">
      <w:pPr>
        <w:adjustRightInd w:val="0"/>
        <w:snapToGrid w:val="0"/>
        <w:spacing w:beforeLines="15" w:before="36" w:line="276" w:lineRule="auto"/>
        <w:jc w:val="both"/>
        <w:rPr>
          <w:b/>
          <w:sz w:val="21"/>
          <w:szCs w:val="21"/>
        </w:rPr>
      </w:pPr>
      <w:r w:rsidRPr="004D4DF3">
        <w:rPr>
          <w:rFonts w:eastAsia="宋体" w:cs="宋体"/>
          <w:sz w:val="18"/>
          <w:vertAlign w:val="superscript"/>
        </w:rPr>
        <w:t>42</w:t>
      </w:r>
      <w:r w:rsidRPr="004D4DF3">
        <w:rPr>
          <w:rFonts w:eastAsia="宋体" w:cs="宋体"/>
          <w:sz w:val="18"/>
        </w:rPr>
        <w:t xml:space="preserve"> </w:t>
      </w:r>
      <w:r w:rsidRPr="004D4DF3">
        <w:rPr>
          <w:rFonts w:eastAsia="宋体" w:cs="宋体"/>
          <w:sz w:val="18"/>
        </w:rPr>
        <w:t>参见《</w:t>
      </w:r>
      <w:r w:rsidRPr="004D4DF3">
        <w:rPr>
          <w:rFonts w:eastAsia="宋体" w:cs="宋体"/>
          <w:sz w:val="18"/>
        </w:rPr>
        <w:t>FD&amp;C</w:t>
      </w:r>
      <w:r w:rsidRPr="004D4DF3">
        <w:rPr>
          <w:rFonts w:eastAsia="宋体" w:cs="宋体"/>
          <w:sz w:val="18"/>
        </w:rPr>
        <w:t>法案》第</w:t>
      </w:r>
      <w:r w:rsidRPr="004D4DF3">
        <w:rPr>
          <w:rFonts w:eastAsia="宋体" w:cs="宋体"/>
          <w:sz w:val="18"/>
        </w:rPr>
        <w:t>582(c</w:t>
      </w:r>
      <w:proofErr w:type="gramStart"/>
      <w:r w:rsidRPr="004D4DF3">
        <w:rPr>
          <w:rFonts w:eastAsia="宋体" w:cs="宋体"/>
          <w:sz w:val="18"/>
        </w:rPr>
        <w:t>)(</w:t>
      </w:r>
      <w:proofErr w:type="gramEnd"/>
      <w:r w:rsidRPr="004D4DF3">
        <w:rPr>
          <w:rFonts w:eastAsia="宋体" w:cs="宋体"/>
          <w:sz w:val="18"/>
        </w:rPr>
        <w:t>1)(A)(ii)</w:t>
      </w:r>
      <w:r w:rsidRPr="004D4DF3">
        <w:rPr>
          <w:rFonts w:eastAsia="宋体" w:cs="宋体"/>
          <w:sz w:val="18"/>
        </w:rPr>
        <w:t>节。</w:t>
      </w:r>
      <w:r w:rsidR="00EE7BE0" w:rsidRPr="004D4DF3">
        <w:rPr>
          <w:rFonts w:eastAsia="宋体" w:cs="宋体"/>
          <w:b/>
          <w:sz w:val="21"/>
        </w:rPr>
        <w:br w:type="page"/>
      </w:r>
    </w:p>
    <w:p w14:paraId="4D44E62A" w14:textId="77777777" w:rsidR="00EE7BE0" w:rsidRPr="008A12F3" w:rsidRDefault="00832330" w:rsidP="004D4DF3">
      <w:pPr>
        <w:pStyle w:val="a4"/>
        <w:numPr>
          <w:ilvl w:val="0"/>
          <w:numId w:val="16"/>
        </w:numPr>
        <w:adjustRightInd w:val="0"/>
        <w:snapToGrid w:val="0"/>
        <w:spacing w:beforeLines="50" w:before="120" w:line="300" w:lineRule="auto"/>
        <w:ind w:leftChars="200" w:left="860" w:hangingChars="200"/>
        <w:jc w:val="both"/>
        <w:rPr>
          <w:sz w:val="21"/>
          <w:szCs w:val="21"/>
          <w:lang w:eastAsia="zh-CN"/>
        </w:rPr>
      </w:pPr>
      <w:r w:rsidRPr="004D4DF3">
        <w:rPr>
          <w:rFonts w:eastAsia="宋体" w:cs="宋体"/>
          <w:sz w:val="21"/>
          <w:lang w:eastAsia="zh-CN"/>
        </w:rPr>
        <w:lastRenderedPageBreak/>
        <w:t>交易声明，如第</w:t>
      </w:r>
      <w:r w:rsidRPr="004D4DF3">
        <w:rPr>
          <w:rFonts w:eastAsia="宋体" w:cs="宋体"/>
          <w:sz w:val="21"/>
          <w:lang w:eastAsia="zh-CN"/>
        </w:rPr>
        <w:t>581(27)(A)-(G)</w:t>
      </w:r>
      <w:r w:rsidRPr="004D4DF3">
        <w:rPr>
          <w:rFonts w:eastAsia="宋体" w:cs="宋体"/>
          <w:sz w:val="21"/>
          <w:lang w:eastAsia="zh-CN"/>
        </w:rPr>
        <w:t>节所定义，还须纳入直接采购声明（</w:t>
      </w:r>
      <w:proofErr w:type="gramStart"/>
      <w:r w:rsidRPr="004D4DF3">
        <w:rPr>
          <w:rFonts w:eastAsia="宋体" w:cs="宋体"/>
          <w:sz w:val="21"/>
          <w:lang w:eastAsia="zh-CN"/>
        </w:rPr>
        <w:t>参见第</w:t>
      </w:r>
      <w:proofErr w:type="gramEnd"/>
      <w:r w:rsidRPr="004D4DF3">
        <w:rPr>
          <w:rFonts w:eastAsia="宋体" w:cs="宋体"/>
          <w:sz w:val="21"/>
          <w:lang w:eastAsia="zh-CN"/>
        </w:rPr>
        <w:t>V.C</w:t>
      </w:r>
      <w:r w:rsidRPr="004D4DF3">
        <w:rPr>
          <w:rFonts w:eastAsia="宋体" w:cs="宋体"/>
          <w:sz w:val="21"/>
          <w:lang w:eastAsia="zh-CN"/>
        </w:rPr>
        <w:t>节）。</w:t>
      </w:r>
    </w:p>
    <w:p w14:paraId="673EBE7C" w14:textId="77777777" w:rsidR="00EE7BE0" w:rsidRPr="008A12F3" w:rsidRDefault="00EE7BE0" w:rsidP="004D4DF3">
      <w:pPr>
        <w:pStyle w:val="a3"/>
        <w:adjustRightInd w:val="0"/>
        <w:snapToGrid w:val="0"/>
        <w:spacing w:beforeLines="50" w:before="120" w:line="300" w:lineRule="auto"/>
        <w:ind w:leftChars="200" w:left="862" w:hangingChars="200" w:hanging="422"/>
        <w:jc w:val="both"/>
        <w:outlineLvl w:val="1"/>
        <w:rPr>
          <w:b/>
          <w:sz w:val="21"/>
          <w:szCs w:val="21"/>
          <w:lang w:eastAsia="zh-CN"/>
        </w:rPr>
      </w:pPr>
      <w:bookmarkStart w:id="34" w:name="_Toc91865116"/>
      <w:r w:rsidRPr="004D4DF3">
        <w:rPr>
          <w:rFonts w:eastAsia="宋体" w:cs="宋体"/>
          <w:b/>
          <w:sz w:val="21"/>
          <w:lang w:eastAsia="zh-CN"/>
        </w:rPr>
        <w:t>D.</w:t>
      </w:r>
      <w:r w:rsidRPr="004D4DF3">
        <w:rPr>
          <w:rFonts w:eastAsia="宋体" w:cs="宋体"/>
          <w:b/>
          <w:lang w:eastAsia="zh-CN"/>
        </w:rPr>
        <w:tab/>
      </w:r>
      <w:r w:rsidRPr="004D4DF3">
        <w:rPr>
          <w:rFonts w:eastAsia="宋体" w:cs="宋体"/>
          <w:b/>
          <w:sz w:val="21"/>
          <w:lang w:eastAsia="zh-CN"/>
        </w:rPr>
        <w:t>直接采购后的产品后续交易</w:t>
      </w:r>
      <w:bookmarkEnd w:id="34"/>
    </w:p>
    <w:p w14:paraId="6D1E8418"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该节描述了批发商通过</w:t>
      </w:r>
      <w:r w:rsidRPr="004D4DF3">
        <w:rPr>
          <w:rFonts w:eastAsia="宋体" w:cs="宋体"/>
          <w:i/>
          <w:sz w:val="21"/>
          <w:lang w:eastAsia="zh-CN"/>
        </w:rPr>
        <w:t>直接采购</w:t>
      </w:r>
      <w:r w:rsidRPr="004D4DF3">
        <w:rPr>
          <w:rFonts w:eastAsia="宋体" w:cs="宋体"/>
          <w:sz w:val="21"/>
          <w:lang w:eastAsia="zh-CN"/>
        </w:rPr>
        <w:t>的批发商获得产品时，该批发商必须向产品的后续采购商提供的产品跟踪信息。尽管该交易不被视为直接采购，但转让给后续采购商的产品是通过</w:t>
      </w:r>
      <w:r w:rsidRPr="004D4DF3">
        <w:rPr>
          <w:rFonts w:eastAsia="宋体" w:cs="宋体"/>
          <w:i/>
          <w:sz w:val="21"/>
          <w:lang w:eastAsia="zh-CN"/>
        </w:rPr>
        <w:t>直接采购</w:t>
      </w:r>
      <w:r w:rsidRPr="004D4DF3">
        <w:rPr>
          <w:rFonts w:eastAsia="宋体" w:cs="宋体"/>
          <w:sz w:val="21"/>
          <w:lang w:eastAsia="zh-CN"/>
        </w:rPr>
        <w:t>的批发商（初始批发商）获得的。对于上述交易，转让产品所有权的批发商必须向后续采购商提供以下信息：</w:t>
      </w:r>
      <w:r w:rsidRPr="004D4DF3">
        <w:rPr>
          <w:rFonts w:eastAsia="宋体" w:cs="宋体"/>
          <w:sz w:val="21"/>
          <w:vertAlign w:val="superscript"/>
          <w:lang w:eastAsia="zh-CN"/>
        </w:rPr>
        <w:t>43</w:t>
      </w:r>
    </w:p>
    <w:p w14:paraId="46BE7FE2" w14:textId="77777777" w:rsidR="00EE7BE0" w:rsidRPr="008A12F3" w:rsidRDefault="00832330" w:rsidP="004D4DF3">
      <w:pPr>
        <w:pStyle w:val="a4"/>
        <w:numPr>
          <w:ilvl w:val="1"/>
          <w:numId w:val="18"/>
        </w:numPr>
        <w:adjustRightInd w:val="0"/>
        <w:snapToGrid w:val="0"/>
        <w:spacing w:beforeLines="50" w:before="120" w:line="300" w:lineRule="auto"/>
        <w:ind w:leftChars="200" w:left="860" w:hangingChars="200"/>
        <w:jc w:val="both"/>
        <w:rPr>
          <w:sz w:val="21"/>
          <w:szCs w:val="21"/>
          <w:lang w:eastAsia="zh-CN"/>
        </w:rPr>
      </w:pPr>
      <w:r w:rsidRPr="004D4DF3">
        <w:rPr>
          <w:rFonts w:eastAsia="宋体" w:cs="宋体"/>
          <w:sz w:val="21"/>
          <w:lang w:eastAsia="zh-CN"/>
        </w:rPr>
        <w:t>交易信息，必须纳入《</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581(26)</w:t>
      </w:r>
      <w:r w:rsidRPr="004D4DF3">
        <w:rPr>
          <w:rFonts w:eastAsia="宋体" w:cs="宋体"/>
          <w:sz w:val="21"/>
          <w:lang w:eastAsia="zh-CN"/>
        </w:rPr>
        <w:t>节中规定的所有信息，包括产品批号、交易日期和装运日期（如果是在交易日期之后超过</w:t>
      </w:r>
      <w:r w:rsidRPr="004D4DF3">
        <w:rPr>
          <w:rFonts w:eastAsia="宋体" w:cs="宋体"/>
          <w:sz w:val="21"/>
          <w:lang w:eastAsia="zh-CN"/>
        </w:rPr>
        <w:t>24</w:t>
      </w:r>
      <w:r w:rsidRPr="004D4DF3">
        <w:rPr>
          <w:rFonts w:eastAsia="宋体" w:cs="宋体"/>
          <w:sz w:val="21"/>
          <w:lang w:eastAsia="zh-CN"/>
        </w:rPr>
        <w:t>小时）。</w:t>
      </w:r>
    </w:p>
    <w:p w14:paraId="153CE1FD" w14:textId="77777777" w:rsidR="00EE7BE0" w:rsidRPr="008A12F3" w:rsidRDefault="00832330" w:rsidP="004D4DF3">
      <w:pPr>
        <w:pStyle w:val="a4"/>
        <w:numPr>
          <w:ilvl w:val="1"/>
          <w:numId w:val="18"/>
        </w:numPr>
        <w:adjustRightInd w:val="0"/>
        <w:snapToGrid w:val="0"/>
        <w:spacing w:beforeLines="50" w:before="120" w:line="300" w:lineRule="auto"/>
        <w:ind w:leftChars="200" w:left="860" w:hangingChars="200"/>
        <w:jc w:val="both"/>
        <w:rPr>
          <w:sz w:val="21"/>
          <w:szCs w:val="21"/>
          <w:lang w:eastAsia="zh-CN"/>
        </w:rPr>
      </w:pPr>
      <w:r w:rsidRPr="004D4DF3">
        <w:rPr>
          <w:rFonts w:eastAsia="宋体" w:cs="宋体"/>
          <w:sz w:val="21"/>
          <w:lang w:eastAsia="zh-CN"/>
        </w:rPr>
        <w:t>交易历史记录，必须纳入《</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581(25)</w:t>
      </w:r>
      <w:r w:rsidRPr="004D4DF3">
        <w:rPr>
          <w:rFonts w:eastAsia="宋体" w:cs="宋体"/>
          <w:sz w:val="21"/>
          <w:lang w:eastAsia="zh-CN"/>
        </w:rPr>
        <w:t>节中规定的涉及追溯到直接采购的初始批发商先前每笔交易的所有信息。</w:t>
      </w:r>
    </w:p>
    <w:p w14:paraId="5BB65511" w14:textId="340AFFF1" w:rsidR="00EE7BE0" w:rsidRPr="008A12F3" w:rsidRDefault="00832330" w:rsidP="004D4DF3">
      <w:pPr>
        <w:pStyle w:val="a4"/>
        <w:numPr>
          <w:ilvl w:val="1"/>
          <w:numId w:val="18"/>
        </w:numPr>
        <w:adjustRightInd w:val="0"/>
        <w:snapToGrid w:val="0"/>
        <w:spacing w:beforeLines="50" w:before="120" w:line="300" w:lineRule="auto"/>
        <w:ind w:leftChars="200" w:left="860" w:hangingChars="200"/>
        <w:jc w:val="both"/>
        <w:rPr>
          <w:sz w:val="21"/>
          <w:szCs w:val="21"/>
          <w:lang w:eastAsia="zh-CN"/>
        </w:rPr>
      </w:pPr>
      <w:r w:rsidRPr="004D4DF3">
        <w:rPr>
          <w:rFonts w:eastAsia="宋体" w:cs="宋体"/>
          <w:sz w:val="21"/>
          <w:lang w:eastAsia="zh-CN"/>
        </w:rPr>
        <w:t>交易声明，如第</w:t>
      </w:r>
      <w:r w:rsidRPr="004D4DF3">
        <w:rPr>
          <w:rFonts w:eastAsia="宋体" w:cs="宋体"/>
          <w:sz w:val="21"/>
          <w:lang w:eastAsia="zh-CN"/>
        </w:rPr>
        <w:t>581(27)(A)-(G)</w:t>
      </w:r>
      <w:r w:rsidRPr="004D4DF3">
        <w:rPr>
          <w:rFonts w:eastAsia="宋体" w:cs="宋体"/>
          <w:sz w:val="21"/>
          <w:lang w:eastAsia="zh-CN"/>
        </w:rPr>
        <w:t>节所定义，还须</w:t>
      </w:r>
      <w:r w:rsidRPr="00CC0FEC">
        <w:rPr>
          <w:rFonts w:eastAsia="宋体" w:cs="宋体" w:hint="eastAsia"/>
          <w:strike/>
          <w:sz w:val="21"/>
          <w:lang w:eastAsia="zh-CN"/>
        </w:rPr>
        <w:t>纳入</w:t>
      </w:r>
      <w:r w:rsidR="008E35B9">
        <w:rPr>
          <w:rFonts w:eastAsia="宋体" w:cs="宋体" w:hint="eastAsia"/>
          <w:sz w:val="21"/>
          <w:lang w:eastAsia="zh-CN"/>
        </w:rPr>
        <w:t>添加</w:t>
      </w:r>
      <w:r w:rsidRPr="004D4DF3">
        <w:rPr>
          <w:rFonts w:eastAsia="宋体" w:cs="宋体"/>
          <w:sz w:val="21"/>
          <w:lang w:eastAsia="zh-CN"/>
        </w:rPr>
        <w:t>一份声明，通知后续采购商批发商已收到直接采购的初始批发商提供的直接采购声明（</w:t>
      </w:r>
      <w:proofErr w:type="gramStart"/>
      <w:r w:rsidRPr="004D4DF3">
        <w:rPr>
          <w:rFonts w:eastAsia="宋体" w:cs="宋体"/>
          <w:sz w:val="21"/>
          <w:lang w:eastAsia="zh-CN"/>
        </w:rPr>
        <w:t>参见第</w:t>
      </w:r>
      <w:proofErr w:type="gramEnd"/>
      <w:r w:rsidRPr="004D4DF3">
        <w:rPr>
          <w:rFonts w:eastAsia="宋体" w:cs="宋体"/>
          <w:sz w:val="21"/>
          <w:lang w:eastAsia="zh-CN"/>
        </w:rPr>
        <w:t>V.C</w:t>
      </w:r>
      <w:r w:rsidRPr="004D4DF3">
        <w:rPr>
          <w:rFonts w:eastAsia="宋体" w:cs="宋体"/>
          <w:sz w:val="21"/>
          <w:lang w:eastAsia="zh-CN"/>
        </w:rPr>
        <w:t>节）。</w:t>
      </w:r>
    </w:p>
    <w:p w14:paraId="7CEA42D1" w14:textId="77777777" w:rsidR="008A12F3" w:rsidRPr="00447D9B" w:rsidRDefault="008A12F3" w:rsidP="00282B42">
      <w:pPr>
        <w:pStyle w:val="a3"/>
        <w:adjustRightInd w:val="0"/>
        <w:snapToGrid w:val="0"/>
        <w:spacing w:beforeLines="3650" w:before="8760" w:line="300" w:lineRule="auto"/>
        <w:jc w:val="both"/>
        <w:rPr>
          <w:rFonts w:eastAsiaTheme="minorEastAsia"/>
          <w:sz w:val="21"/>
          <w:szCs w:val="21"/>
          <w:lang w:eastAsia="zh-CN"/>
        </w:rPr>
      </w:pPr>
      <w:r w:rsidRPr="004D4DF3">
        <w:rPr>
          <w:rFonts w:eastAsia="宋体" w:cs="宋体"/>
          <w:sz w:val="21"/>
          <w:lang w:eastAsia="zh-CN"/>
        </w:rPr>
        <w:t>____________________</w:t>
      </w:r>
    </w:p>
    <w:p w14:paraId="42123D5E" w14:textId="77777777" w:rsidR="00EE7BE0" w:rsidRDefault="00832330" w:rsidP="00282B42">
      <w:pPr>
        <w:adjustRightInd w:val="0"/>
        <w:snapToGrid w:val="0"/>
        <w:spacing w:beforeLines="15" w:before="36" w:line="276" w:lineRule="auto"/>
        <w:jc w:val="both"/>
        <w:rPr>
          <w:b/>
          <w:sz w:val="21"/>
          <w:szCs w:val="21"/>
          <w:lang w:eastAsia="zh-CN"/>
        </w:rPr>
      </w:pPr>
      <w:r w:rsidRPr="004D4DF3">
        <w:rPr>
          <w:rFonts w:eastAsia="宋体" w:cs="宋体"/>
          <w:sz w:val="18"/>
          <w:vertAlign w:val="superscript"/>
          <w:lang w:eastAsia="zh-CN"/>
        </w:rPr>
        <w:t>43</w:t>
      </w:r>
      <w:r w:rsidRPr="004D4DF3">
        <w:rPr>
          <w:rFonts w:eastAsia="宋体" w:cs="宋体"/>
          <w:sz w:val="18"/>
          <w:lang w:eastAsia="zh-CN"/>
        </w:rPr>
        <w:t>参见《</w:t>
      </w:r>
      <w:r w:rsidRPr="004D4DF3">
        <w:rPr>
          <w:rFonts w:eastAsia="宋体" w:cs="宋体"/>
          <w:sz w:val="18"/>
          <w:lang w:eastAsia="zh-CN"/>
        </w:rPr>
        <w:t>FD&amp;C</w:t>
      </w:r>
      <w:r w:rsidRPr="004D4DF3">
        <w:rPr>
          <w:rFonts w:eastAsia="宋体" w:cs="宋体"/>
          <w:sz w:val="18"/>
          <w:lang w:eastAsia="zh-CN"/>
        </w:rPr>
        <w:t>法案》第</w:t>
      </w:r>
      <w:r w:rsidRPr="004D4DF3">
        <w:rPr>
          <w:rFonts w:eastAsia="宋体" w:cs="宋体"/>
          <w:sz w:val="18"/>
          <w:lang w:eastAsia="zh-CN"/>
        </w:rPr>
        <w:t>582(c)(1)(A)(iii)</w:t>
      </w:r>
      <w:r w:rsidRPr="004D4DF3">
        <w:rPr>
          <w:rFonts w:eastAsia="宋体" w:cs="宋体"/>
          <w:sz w:val="18"/>
          <w:lang w:eastAsia="zh-CN"/>
        </w:rPr>
        <w:t>和</w:t>
      </w:r>
      <w:r w:rsidRPr="004D4DF3">
        <w:rPr>
          <w:rFonts w:eastAsia="宋体" w:cs="宋体"/>
          <w:sz w:val="18"/>
          <w:lang w:eastAsia="zh-CN"/>
        </w:rPr>
        <w:t>(iv)</w:t>
      </w:r>
      <w:r w:rsidRPr="004D4DF3">
        <w:rPr>
          <w:rFonts w:eastAsia="宋体" w:cs="宋体"/>
          <w:sz w:val="18"/>
          <w:lang w:eastAsia="zh-CN"/>
        </w:rPr>
        <w:t>节。</w:t>
      </w:r>
      <w:r w:rsidR="00EE7BE0" w:rsidRPr="004D4DF3">
        <w:rPr>
          <w:rFonts w:eastAsia="宋体" w:cs="宋体"/>
          <w:b/>
          <w:sz w:val="21"/>
          <w:lang w:eastAsia="zh-CN"/>
        </w:rPr>
        <w:br w:type="page"/>
      </w:r>
    </w:p>
    <w:p w14:paraId="50C91949" w14:textId="77777777" w:rsidR="00EE7BE0" w:rsidRPr="008A12F3" w:rsidRDefault="00EE7BE0" w:rsidP="004D4DF3">
      <w:pPr>
        <w:pStyle w:val="a3"/>
        <w:adjustRightInd w:val="0"/>
        <w:snapToGrid w:val="0"/>
        <w:spacing w:beforeLines="50" w:before="120" w:line="300" w:lineRule="auto"/>
        <w:ind w:leftChars="200" w:left="862" w:hangingChars="200" w:hanging="422"/>
        <w:jc w:val="both"/>
        <w:outlineLvl w:val="1"/>
        <w:rPr>
          <w:b/>
          <w:sz w:val="21"/>
          <w:szCs w:val="21"/>
          <w:lang w:eastAsia="zh-CN"/>
        </w:rPr>
      </w:pPr>
      <w:bookmarkStart w:id="35" w:name="_Toc91865117"/>
      <w:r w:rsidRPr="004D4DF3">
        <w:rPr>
          <w:rFonts w:eastAsia="宋体" w:cs="宋体"/>
          <w:b/>
          <w:sz w:val="21"/>
          <w:lang w:eastAsia="zh-CN"/>
        </w:rPr>
        <w:lastRenderedPageBreak/>
        <w:t>E.</w:t>
      </w:r>
      <w:r w:rsidRPr="004D4DF3">
        <w:rPr>
          <w:rFonts w:eastAsia="宋体" w:cs="宋体"/>
          <w:b/>
          <w:lang w:eastAsia="zh-CN"/>
        </w:rPr>
        <w:tab/>
      </w:r>
      <w:r w:rsidRPr="004D4DF3">
        <w:rPr>
          <w:rFonts w:eastAsia="宋体" w:cs="宋体"/>
          <w:b/>
          <w:sz w:val="21"/>
          <w:lang w:eastAsia="zh-CN"/>
        </w:rPr>
        <w:t>直接装运到分装商处</w:t>
      </w:r>
      <w:bookmarkEnd w:id="35"/>
    </w:p>
    <w:p w14:paraId="4DDBF310" w14:textId="1B762168"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就本指南而言，直接装运指批发商将产品分销给分装商，批发商不实际处理或贮存产品，而是安排制造商、再包装商或其他批发商代表其直接将产品运送给分装商。在直接装运的情况下，如果制造商、再包装商或分销产品的其他批发商提供其所代表分销产品的批发商的联系信息，则《</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582(f)</w:t>
      </w:r>
      <w:proofErr w:type="gramStart"/>
      <w:r w:rsidRPr="004D4DF3">
        <w:rPr>
          <w:rFonts w:eastAsia="宋体" w:cs="宋体"/>
          <w:sz w:val="21"/>
          <w:lang w:eastAsia="zh-CN"/>
        </w:rPr>
        <w:t>节允许</w:t>
      </w:r>
      <w:proofErr w:type="gramEnd"/>
      <w:r w:rsidRPr="004D4DF3">
        <w:rPr>
          <w:rFonts w:eastAsia="宋体" w:cs="宋体"/>
          <w:sz w:val="21"/>
          <w:lang w:eastAsia="zh-CN"/>
        </w:rPr>
        <w:t>不</w:t>
      </w:r>
      <w:r w:rsidR="008E35B9">
        <w:rPr>
          <w:rFonts w:eastAsia="宋体" w:cs="宋体" w:hint="eastAsia"/>
          <w:sz w:val="21"/>
          <w:lang w:eastAsia="zh-CN"/>
        </w:rPr>
        <w:t>参与</w:t>
      </w:r>
      <w:r w:rsidRPr="004D4DF3">
        <w:rPr>
          <w:rFonts w:eastAsia="宋体" w:cs="宋体"/>
          <w:sz w:val="21"/>
          <w:lang w:eastAsia="zh-CN"/>
        </w:rPr>
        <w:t>处理或贮存产品的批发商免于遵守《</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582</w:t>
      </w:r>
      <w:r w:rsidRPr="004D4DF3">
        <w:rPr>
          <w:rFonts w:eastAsia="宋体" w:cs="宋体"/>
          <w:sz w:val="21"/>
          <w:lang w:eastAsia="zh-CN"/>
        </w:rPr>
        <w:t>节的某些规定。</w:t>
      </w:r>
      <w:r w:rsidRPr="004D4DF3">
        <w:rPr>
          <w:rFonts w:eastAsia="宋体" w:cs="宋体"/>
          <w:sz w:val="21"/>
          <w:vertAlign w:val="superscript"/>
          <w:lang w:eastAsia="zh-CN"/>
        </w:rPr>
        <w:t>44</w:t>
      </w:r>
      <w:r w:rsidRPr="004D4DF3">
        <w:rPr>
          <w:rFonts w:eastAsia="宋体" w:cs="宋体"/>
          <w:sz w:val="21"/>
          <w:lang w:eastAsia="zh-CN"/>
        </w:rPr>
        <w:t>在上述情况下，提供给</w:t>
      </w:r>
      <w:proofErr w:type="gramStart"/>
      <w:r w:rsidRPr="004D4DF3">
        <w:rPr>
          <w:rFonts w:eastAsia="宋体" w:cs="宋体"/>
          <w:sz w:val="21"/>
          <w:lang w:eastAsia="zh-CN"/>
        </w:rPr>
        <w:t>分装商</w:t>
      </w:r>
      <w:proofErr w:type="gramEnd"/>
      <w:r w:rsidRPr="004D4DF3">
        <w:rPr>
          <w:rFonts w:eastAsia="宋体" w:cs="宋体"/>
          <w:sz w:val="21"/>
          <w:lang w:eastAsia="zh-CN"/>
        </w:rPr>
        <w:t>的交易信息和交易历史记录中必须纳入其所代表分销产品的批发商的联系信息，</w:t>
      </w:r>
      <w:r w:rsidRPr="004D4DF3">
        <w:rPr>
          <w:rFonts w:eastAsia="宋体" w:cs="宋体"/>
          <w:sz w:val="21"/>
          <w:vertAlign w:val="superscript"/>
          <w:lang w:eastAsia="zh-CN"/>
        </w:rPr>
        <w:t>45</w:t>
      </w:r>
      <w:r w:rsidRPr="004D4DF3">
        <w:rPr>
          <w:rFonts w:eastAsia="宋体" w:cs="宋体"/>
          <w:sz w:val="21"/>
          <w:lang w:eastAsia="zh-CN"/>
        </w:rPr>
        <w:t xml:space="preserve"> </w:t>
      </w:r>
      <w:r w:rsidRPr="004D4DF3">
        <w:rPr>
          <w:rFonts w:eastAsia="宋体" w:cs="宋体"/>
          <w:sz w:val="21"/>
          <w:lang w:eastAsia="zh-CN"/>
        </w:rPr>
        <w:t>并应纳入批发商的公司名称、地址和电子邮件地址和</w:t>
      </w:r>
      <w:r w:rsidRPr="004D4DF3">
        <w:rPr>
          <w:rFonts w:eastAsia="宋体" w:cs="宋体"/>
          <w:sz w:val="21"/>
          <w:lang w:eastAsia="zh-CN"/>
        </w:rPr>
        <w:t>/</w:t>
      </w:r>
      <w:r w:rsidRPr="004D4DF3">
        <w:rPr>
          <w:rFonts w:eastAsia="宋体" w:cs="宋体"/>
          <w:sz w:val="21"/>
          <w:lang w:eastAsia="zh-CN"/>
        </w:rPr>
        <w:t>或电话号码。</w:t>
      </w:r>
    </w:p>
    <w:p w14:paraId="0A089C16"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如果批发商和直接装运至</w:t>
      </w:r>
      <w:proofErr w:type="gramStart"/>
      <w:r w:rsidRPr="004D4DF3">
        <w:rPr>
          <w:rFonts w:eastAsia="宋体" w:cs="宋体"/>
          <w:sz w:val="21"/>
          <w:lang w:eastAsia="zh-CN"/>
        </w:rPr>
        <w:t>分装商</w:t>
      </w:r>
      <w:proofErr w:type="gramEnd"/>
      <w:r w:rsidRPr="004D4DF3">
        <w:rPr>
          <w:rFonts w:eastAsia="宋体" w:cs="宋体"/>
          <w:sz w:val="21"/>
          <w:lang w:eastAsia="zh-CN"/>
        </w:rPr>
        <w:t>处的贸易伙伴未行使第</w:t>
      </w:r>
      <w:r w:rsidRPr="004D4DF3">
        <w:rPr>
          <w:rFonts w:eastAsia="宋体" w:cs="宋体"/>
          <w:sz w:val="21"/>
          <w:lang w:eastAsia="zh-CN"/>
        </w:rPr>
        <w:t>582(f)</w:t>
      </w:r>
      <w:r w:rsidRPr="004D4DF3">
        <w:rPr>
          <w:rFonts w:eastAsia="宋体" w:cs="宋体"/>
          <w:sz w:val="21"/>
          <w:lang w:eastAsia="zh-CN"/>
        </w:rPr>
        <w:t>节中规定的豁免权，则批发商应根据第</w:t>
      </w:r>
      <w:r w:rsidRPr="004D4DF3">
        <w:rPr>
          <w:rFonts w:eastAsia="宋体" w:cs="宋体"/>
          <w:sz w:val="21"/>
          <w:lang w:eastAsia="zh-CN"/>
        </w:rPr>
        <w:t>582(c)</w:t>
      </w:r>
      <w:r w:rsidRPr="004D4DF3">
        <w:rPr>
          <w:rFonts w:eastAsia="宋体" w:cs="宋体"/>
          <w:sz w:val="21"/>
          <w:lang w:eastAsia="zh-CN"/>
        </w:rPr>
        <w:t>节的要求向</w:t>
      </w:r>
      <w:proofErr w:type="gramStart"/>
      <w:r w:rsidRPr="004D4DF3">
        <w:rPr>
          <w:rFonts w:eastAsia="宋体" w:cs="宋体"/>
          <w:sz w:val="21"/>
          <w:lang w:eastAsia="zh-CN"/>
        </w:rPr>
        <w:t>分装商</w:t>
      </w:r>
      <w:proofErr w:type="gramEnd"/>
      <w:r w:rsidRPr="004D4DF3">
        <w:rPr>
          <w:rFonts w:eastAsia="宋体" w:cs="宋体"/>
          <w:sz w:val="21"/>
          <w:lang w:eastAsia="zh-CN"/>
        </w:rPr>
        <w:t>提供产品跟踪信息。</w:t>
      </w:r>
    </w:p>
    <w:p w14:paraId="0758A15B" w14:textId="77777777" w:rsidR="00EE7BE0" w:rsidRPr="008A12F3" w:rsidRDefault="00EE7BE0" w:rsidP="004D4DF3">
      <w:pPr>
        <w:pStyle w:val="a3"/>
        <w:adjustRightInd w:val="0"/>
        <w:snapToGrid w:val="0"/>
        <w:spacing w:beforeLines="50" w:before="120" w:line="300" w:lineRule="auto"/>
        <w:ind w:leftChars="200" w:left="862" w:hangingChars="200" w:hanging="422"/>
        <w:jc w:val="both"/>
        <w:outlineLvl w:val="1"/>
        <w:rPr>
          <w:b/>
          <w:sz w:val="21"/>
          <w:szCs w:val="21"/>
          <w:lang w:eastAsia="zh-CN"/>
        </w:rPr>
      </w:pPr>
      <w:bookmarkStart w:id="36" w:name="_Toc91865118"/>
      <w:r w:rsidRPr="004D4DF3">
        <w:rPr>
          <w:rFonts w:eastAsia="宋体" w:cs="宋体"/>
          <w:b/>
          <w:sz w:val="21"/>
          <w:lang w:eastAsia="zh-CN"/>
        </w:rPr>
        <w:t>F.</w:t>
      </w:r>
      <w:r w:rsidRPr="004D4DF3">
        <w:rPr>
          <w:rFonts w:eastAsia="宋体" w:cs="宋体"/>
          <w:b/>
          <w:lang w:eastAsia="zh-CN"/>
        </w:rPr>
        <w:tab/>
      </w:r>
      <w:proofErr w:type="gramStart"/>
      <w:r w:rsidRPr="004D4DF3">
        <w:rPr>
          <w:rFonts w:eastAsia="宋体" w:cs="宋体"/>
          <w:b/>
          <w:sz w:val="21"/>
          <w:lang w:eastAsia="zh-CN"/>
        </w:rPr>
        <w:t>涉及第</w:t>
      </w:r>
      <w:r w:rsidRPr="004D4DF3">
        <w:rPr>
          <w:rFonts w:eastAsia="宋体" w:cs="宋体"/>
          <w:b/>
          <w:sz w:val="21"/>
          <w:lang w:eastAsia="zh-CN"/>
        </w:rPr>
        <w:t>582(</w:t>
      </w:r>
      <w:proofErr w:type="gramEnd"/>
      <w:r w:rsidRPr="004D4DF3">
        <w:rPr>
          <w:rFonts w:eastAsia="宋体" w:cs="宋体"/>
          <w:b/>
          <w:sz w:val="21"/>
          <w:lang w:eastAsia="zh-CN"/>
        </w:rPr>
        <w:t>a)(5)(B)</w:t>
      </w:r>
      <w:r w:rsidRPr="004D4DF3">
        <w:rPr>
          <w:rFonts w:eastAsia="宋体" w:cs="宋体"/>
          <w:b/>
          <w:sz w:val="21"/>
          <w:lang w:eastAsia="zh-CN"/>
        </w:rPr>
        <w:t>节规定的过往交易产品的交易</w:t>
      </w:r>
      <w:bookmarkEnd w:id="36"/>
    </w:p>
    <w:p w14:paraId="6E32DDB9"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582(a)(5)(B)</w:t>
      </w:r>
      <w:r w:rsidRPr="004D4DF3">
        <w:rPr>
          <w:rFonts w:eastAsia="宋体" w:cs="宋体"/>
          <w:sz w:val="21"/>
          <w:lang w:eastAsia="zh-CN"/>
        </w:rPr>
        <w:t>节阐述了在</w:t>
      </w:r>
      <w:r w:rsidRPr="004D4DF3">
        <w:rPr>
          <w:rFonts w:eastAsia="宋体" w:cs="宋体"/>
          <w:sz w:val="21"/>
          <w:lang w:eastAsia="zh-CN"/>
        </w:rPr>
        <w:t>2015</w:t>
      </w:r>
      <w:r w:rsidRPr="004D4DF3">
        <w:rPr>
          <w:rFonts w:eastAsia="宋体" w:cs="宋体"/>
          <w:sz w:val="21"/>
          <w:lang w:eastAsia="zh-CN"/>
        </w:rPr>
        <w:t>年</w:t>
      </w:r>
      <w:r w:rsidRPr="004D4DF3">
        <w:rPr>
          <w:rFonts w:eastAsia="宋体" w:cs="宋体"/>
          <w:sz w:val="21"/>
          <w:lang w:eastAsia="zh-CN"/>
        </w:rPr>
        <w:t>1</w:t>
      </w:r>
      <w:r w:rsidRPr="004D4DF3">
        <w:rPr>
          <w:rFonts w:eastAsia="宋体" w:cs="宋体"/>
          <w:sz w:val="21"/>
          <w:lang w:eastAsia="zh-CN"/>
        </w:rPr>
        <w:t>月</w:t>
      </w:r>
      <w:r w:rsidRPr="004D4DF3">
        <w:rPr>
          <w:rFonts w:eastAsia="宋体" w:cs="宋体"/>
          <w:sz w:val="21"/>
          <w:lang w:eastAsia="zh-CN"/>
        </w:rPr>
        <w:t>1</w:t>
      </w:r>
      <w:r w:rsidRPr="004D4DF3">
        <w:rPr>
          <w:rFonts w:eastAsia="宋体" w:cs="宋体"/>
          <w:sz w:val="21"/>
          <w:lang w:eastAsia="zh-CN"/>
        </w:rPr>
        <w:t>日之前进入药品分销供应链的产品（</w:t>
      </w:r>
      <w:r w:rsidRPr="004D4DF3">
        <w:rPr>
          <w:rFonts w:eastAsia="宋体" w:cs="宋体"/>
          <w:sz w:val="21"/>
          <w:lang w:eastAsia="zh-CN"/>
        </w:rPr>
        <w:t>2015</w:t>
      </w:r>
      <w:r w:rsidRPr="004D4DF3">
        <w:rPr>
          <w:rFonts w:eastAsia="宋体" w:cs="宋体"/>
          <w:sz w:val="21"/>
          <w:lang w:eastAsia="zh-CN"/>
        </w:rPr>
        <w:t>年之前的产品）的跟踪要求。该节免除授权贸易伙伴提供《</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582(b)(1)(A)(</w:t>
      </w:r>
      <w:proofErr w:type="spellStart"/>
      <w:r w:rsidRPr="004D4DF3">
        <w:rPr>
          <w:rFonts w:eastAsia="宋体" w:cs="宋体"/>
          <w:sz w:val="21"/>
          <w:lang w:eastAsia="zh-CN"/>
        </w:rPr>
        <w:t>i</w:t>
      </w:r>
      <w:proofErr w:type="spellEnd"/>
      <w:r w:rsidRPr="004D4DF3">
        <w:rPr>
          <w:rFonts w:eastAsia="宋体" w:cs="宋体"/>
          <w:sz w:val="21"/>
          <w:lang w:eastAsia="zh-CN"/>
        </w:rPr>
        <w:t>)</w:t>
      </w:r>
      <w:r w:rsidRPr="004D4DF3">
        <w:rPr>
          <w:rFonts w:eastAsia="宋体" w:cs="宋体"/>
          <w:sz w:val="21"/>
          <w:lang w:eastAsia="zh-CN"/>
        </w:rPr>
        <w:t>、</w:t>
      </w:r>
      <w:r w:rsidRPr="004D4DF3">
        <w:rPr>
          <w:rFonts w:eastAsia="宋体" w:cs="宋体"/>
          <w:sz w:val="21"/>
          <w:lang w:eastAsia="zh-CN"/>
        </w:rPr>
        <w:t>(c)(1)(A)(ii)</w:t>
      </w:r>
      <w:r w:rsidRPr="004D4DF3">
        <w:rPr>
          <w:rFonts w:eastAsia="宋体" w:cs="宋体"/>
          <w:sz w:val="21"/>
          <w:lang w:eastAsia="zh-CN"/>
        </w:rPr>
        <w:t>、</w:t>
      </w:r>
      <w:r w:rsidRPr="004D4DF3">
        <w:rPr>
          <w:rFonts w:eastAsia="宋体" w:cs="宋体"/>
          <w:sz w:val="21"/>
          <w:lang w:eastAsia="zh-CN"/>
        </w:rPr>
        <w:t>(d)(1)(A)(ii)</w:t>
      </w:r>
      <w:r w:rsidRPr="004D4DF3">
        <w:rPr>
          <w:rFonts w:eastAsia="宋体" w:cs="宋体"/>
          <w:sz w:val="21"/>
          <w:lang w:eastAsia="zh-CN"/>
        </w:rPr>
        <w:t>和</w:t>
      </w:r>
      <w:r w:rsidRPr="004D4DF3">
        <w:rPr>
          <w:rFonts w:eastAsia="宋体" w:cs="宋体"/>
          <w:sz w:val="21"/>
          <w:lang w:eastAsia="zh-CN"/>
        </w:rPr>
        <w:t>(e)(1)(A)(ii)</w:t>
      </w:r>
      <w:r w:rsidRPr="004D4DF3">
        <w:rPr>
          <w:rFonts w:eastAsia="宋体" w:cs="宋体"/>
          <w:sz w:val="21"/>
          <w:lang w:eastAsia="zh-CN"/>
        </w:rPr>
        <w:t>节规定的有关</w:t>
      </w:r>
      <w:r w:rsidRPr="004D4DF3">
        <w:rPr>
          <w:rFonts w:eastAsia="宋体" w:cs="宋体"/>
          <w:sz w:val="21"/>
          <w:lang w:eastAsia="zh-CN"/>
        </w:rPr>
        <w:t>2015</w:t>
      </w:r>
      <w:r w:rsidRPr="004D4DF3">
        <w:rPr>
          <w:rFonts w:eastAsia="宋体" w:cs="宋体"/>
          <w:sz w:val="21"/>
          <w:lang w:eastAsia="zh-CN"/>
        </w:rPr>
        <w:t>年之前产品的交易信息的要求。</w:t>
      </w:r>
      <w:r w:rsidRPr="004D4DF3">
        <w:rPr>
          <w:rFonts w:eastAsia="宋体" w:cs="宋体"/>
          <w:sz w:val="21"/>
          <w:vertAlign w:val="superscript"/>
          <w:lang w:eastAsia="zh-CN"/>
        </w:rPr>
        <w:t>46</w:t>
      </w:r>
      <w:r w:rsidRPr="004D4DF3">
        <w:rPr>
          <w:rFonts w:eastAsia="宋体" w:cs="宋体"/>
          <w:sz w:val="21"/>
          <w:lang w:eastAsia="zh-CN"/>
        </w:rPr>
        <w:t>该节还要求</w:t>
      </w:r>
      <w:r w:rsidRPr="004D4DF3">
        <w:rPr>
          <w:rFonts w:eastAsia="宋体" w:cs="宋体"/>
          <w:sz w:val="21"/>
          <w:lang w:eastAsia="zh-CN"/>
        </w:rPr>
        <w:t>2015</w:t>
      </w:r>
      <w:r w:rsidRPr="004D4DF3">
        <w:rPr>
          <w:rFonts w:eastAsia="宋体" w:cs="宋体"/>
          <w:sz w:val="21"/>
          <w:lang w:eastAsia="zh-CN"/>
        </w:rPr>
        <w:t>年之前产品的交易历史记录始于产品所有者（初始所有者，即</w:t>
      </w:r>
      <w:r w:rsidRPr="004D4DF3">
        <w:rPr>
          <w:rFonts w:eastAsia="宋体" w:cs="宋体"/>
          <w:sz w:val="21"/>
          <w:lang w:eastAsia="zh-CN"/>
        </w:rPr>
        <w:t>2015</w:t>
      </w:r>
      <w:r w:rsidRPr="004D4DF3">
        <w:rPr>
          <w:rFonts w:eastAsia="宋体" w:cs="宋体"/>
          <w:sz w:val="21"/>
          <w:lang w:eastAsia="zh-CN"/>
        </w:rPr>
        <w:t>年</w:t>
      </w:r>
      <w:r w:rsidRPr="004D4DF3">
        <w:rPr>
          <w:rFonts w:eastAsia="宋体" w:cs="宋体"/>
          <w:sz w:val="21"/>
          <w:lang w:eastAsia="zh-CN"/>
        </w:rPr>
        <w:t>1</w:t>
      </w:r>
      <w:r w:rsidRPr="004D4DF3">
        <w:rPr>
          <w:rFonts w:eastAsia="宋体" w:cs="宋体"/>
          <w:sz w:val="21"/>
          <w:lang w:eastAsia="zh-CN"/>
        </w:rPr>
        <w:t>月</w:t>
      </w:r>
      <w:r w:rsidRPr="004D4DF3">
        <w:rPr>
          <w:rFonts w:eastAsia="宋体" w:cs="宋体"/>
          <w:sz w:val="21"/>
          <w:lang w:eastAsia="zh-CN"/>
        </w:rPr>
        <w:t>1</w:t>
      </w:r>
      <w:r w:rsidRPr="004D4DF3">
        <w:rPr>
          <w:rFonts w:eastAsia="宋体" w:cs="宋体"/>
          <w:sz w:val="21"/>
          <w:lang w:eastAsia="zh-CN"/>
        </w:rPr>
        <w:t>日）。</w:t>
      </w:r>
      <w:r w:rsidRPr="004D4DF3">
        <w:rPr>
          <w:rFonts w:eastAsia="宋体" w:cs="宋体"/>
          <w:sz w:val="21"/>
          <w:vertAlign w:val="superscript"/>
          <w:lang w:eastAsia="zh-CN"/>
        </w:rPr>
        <w:t>47</w:t>
      </w:r>
      <w:r w:rsidRPr="004D4DF3">
        <w:rPr>
          <w:rFonts w:eastAsia="宋体" w:cs="宋体"/>
          <w:sz w:val="21"/>
          <w:lang w:eastAsia="zh-CN"/>
        </w:rPr>
        <w:t>此外，第</w:t>
      </w:r>
      <w:r w:rsidRPr="004D4DF3">
        <w:rPr>
          <w:rFonts w:eastAsia="宋体" w:cs="宋体"/>
          <w:sz w:val="21"/>
          <w:lang w:eastAsia="zh-CN"/>
        </w:rPr>
        <w:t>582(a)(5)(B)(iii)</w:t>
      </w:r>
      <w:r w:rsidRPr="004D4DF3">
        <w:rPr>
          <w:rFonts w:eastAsia="宋体" w:cs="宋体"/>
          <w:sz w:val="21"/>
          <w:lang w:eastAsia="zh-CN"/>
        </w:rPr>
        <w:t>节豁免</w:t>
      </w:r>
      <w:r w:rsidRPr="004D4DF3">
        <w:rPr>
          <w:rFonts w:eastAsia="宋体" w:cs="宋体"/>
          <w:sz w:val="21"/>
          <w:lang w:eastAsia="zh-CN"/>
        </w:rPr>
        <w:t>2015</w:t>
      </w:r>
      <w:r w:rsidRPr="004D4DF3">
        <w:rPr>
          <w:rFonts w:eastAsia="宋体" w:cs="宋体"/>
          <w:sz w:val="21"/>
          <w:lang w:eastAsia="zh-CN"/>
        </w:rPr>
        <w:t>年之前产品的初始所有者在交易声明中声明其已收到先前的产品所有者向其提供的交易信息和交易声明。</w:t>
      </w:r>
      <w:r w:rsidRPr="004D4DF3">
        <w:rPr>
          <w:rFonts w:eastAsia="宋体" w:cs="宋体"/>
          <w:sz w:val="21"/>
          <w:vertAlign w:val="superscript"/>
          <w:lang w:eastAsia="zh-CN"/>
        </w:rPr>
        <w:t>48</w:t>
      </w:r>
      <w:r w:rsidRPr="004D4DF3">
        <w:rPr>
          <w:rFonts w:eastAsia="宋体" w:cs="宋体"/>
          <w:sz w:val="21"/>
          <w:lang w:eastAsia="zh-CN"/>
        </w:rPr>
        <w:t>FDA</w:t>
      </w:r>
      <w:r w:rsidRPr="004D4DF3">
        <w:rPr>
          <w:rFonts w:eastAsia="宋体" w:cs="宋体"/>
          <w:sz w:val="21"/>
          <w:lang w:eastAsia="zh-CN"/>
        </w:rPr>
        <w:t>建议贸易伙伴在提供</w:t>
      </w:r>
      <w:r w:rsidRPr="004D4DF3">
        <w:rPr>
          <w:rFonts w:eastAsia="宋体" w:cs="宋体"/>
          <w:sz w:val="21"/>
          <w:lang w:eastAsia="zh-CN"/>
        </w:rPr>
        <w:t>2015</w:t>
      </w:r>
      <w:r w:rsidRPr="004D4DF3">
        <w:rPr>
          <w:rFonts w:eastAsia="宋体" w:cs="宋体"/>
          <w:sz w:val="21"/>
          <w:lang w:eastAsia="zh-CN"/>
        </w:rPr>
        <w:t>年之前产品的产品跟踪信息时遵循以下规范。</w:t>
      </w:r>
    </w:p>
    <w:p w14:paraId="3070EEDB" w14:textId="77777777" w:rsidR="008A12F3" w:rsidRPr="00447D9B" w:rsidRDefault="008A12F3" w:rsidP="00282B42">
      <w:pPr>
        <w:pStyle w:val="a3"/>
        <w:adjustRightInd w:val="0"/>
        <w:snapToGrid w:val="0"/>
        <w:spacing w:beforeLines="2100" w:before="5040" w:line="300" w:lineRule="auto"/>
        <w:jc w:val="both"/>
        <w:rPr>
          <w:rFonts w:eastAsiaTheme="minorEastAsia"/>
          <w:sz w:val="21"/>
          <w:szCs w:val="21"/>
          <w:lang w:eastAsia="zh-CN"/>
        </w:rPr>
      </w:pPr>
      <w:r w:rsidRPr="004D4DF3">
        <w:rPr>
          <w:rFonts w:eastAsia="宋体" w:cs="宋体"/>
          <w:sz w:val="21"/>
          <w:lang w:eastAsia="zh-CN"/>
        </w:rPr>
        <w:t>____________________</w:t>
      </w:r>
    </w:p>
    <w:p w14:paraId="778809B8" w14:textId="77777777" w:rsidR="00226BC9" w:rsidRPr="008A12F3" w:rsidRDefault="00832330" w:rsidP="008A12F3">
      <w:pPr>
        <w:adjustRightInd w:val="0"/>
        <w:snapToGrid w:val="0"/>
        <w:spacing w:beforeLines="15" w:before="36" w:line="276" w:lineRule="auto"/>
        <w:jc w:val="both"/>
        <w:rPr>
          <w:sz w:val="18"/>
          <w:szCs w:val="21"/>
          <w:lang w:eastAsia="zh-CN"/>
        </w:rPr>
      </w:pPr>
      <w:r w:rsidRPr="004D4DF3">
        <w:rPr>
          <w:rFonts w:eastAsia="宋体" w:cs="宋体"/>
          <w:sz w:val="18"/>
          <w:vertAlign w:val="superscript"/>
          <w:lang w:eastAsia="zh-CN"/>
        </w:rPr>
        <w:t>44</w:t>
      </w:r>
      <w:r w:rsidRPr="004D4DF3">
        <w:rPr>
          <w:rFonts w:eastAsia="宋体" w:cs="宋体"/>
          <w:sz w:val="18"/>
          <w:lang w:eastAsia="zh-CN"/>
        </w:rPr>
        <w:t>有关直接装运的更多信息，请参见《</w:t>
      </w:r>
      <w:r w:rsidRPr="004D4DF3">
        <w:rPr>
          <w:rFonts w:eastAsia="宋体" w:cs="宋体"/>
          <w:sz w:val="18"/>
          <w:lang w:eastAsia="zh-CN"/>
        </w:rPr>
        <w:t>FD&amp;C</w:t>
      </w:r>
      <w:r w:rsidRPr="004D4DF3">
        <w:rPr>
          <w:rFonts w:eastAsia="宋体" w:cs="宋体"/>
          <w:sz w:val="18"/>
          <w:lang w:eastAsia="zh-CN"/>
        </w:rPr>
        <w:t>法案》第</w:t>
      </w:r>
      <w:r w:rsidRPr="004D4DF3">
        <w:rPr>
          <w:rFonts w:eastAsia="宋体" w:cs="宋体"/>
          <w:sz w:val="18"/>
          <w:lang w:eastAsia="zh-CN"/>
        </w:rPr>
        <w:t>582(f)</w:t>
      </w:r>
      <w:r w:rsidRPr="004D4DF3">
        <w:rPr>
          <w:rFonts w:eastAsia="宋体" w:cs="宋体"/>
          <w:sz w:val="18"/>
          <w:lang w:eastAsia="zh-CN"/>
        </w:rPr>
        <w:t>节。</w:t>
      </w:r>
    </w:p>
    <w:p w14:paraId="38E9C098" w14:textId="105208A3" w:rsidR="00226BC9" w:rsidRPr="008A12F3" w:rsidRDefault="00832330" w:rsidP="008A12F3">
      <w:pPr>
        <w:adjustRightInd w:val="0"/>
        <w:snapToGrid w:val="0"/>
        <w:spacing w:beforeLines="15" w:before="36" w:line="276" w:lineRule="auto"/>
        <w:jc w:val="both"/>
        <w:rPr>
          <w:sz w:val="18"/>
          <w:szCs w:val="21"/>
          <w:lang w:eastAsia="zh-CN"/>
        </w:rPr>
      </w:pPr>
      <w:r w:rsidRPr="004D4DF3">
        <w:rPr>
          <w:rFonts w:eastAsia="宋体" w:cs="宋体"/>
          <w:sz w:val="18"/>
          <w:vertAlign w:val="superscript"/>
          <w:lang w:eastAsia="zh-CN"/>
        </w:rPr>
        <w:t>45</w:t>
      </w:r>
      <w:r w:rsidRPr="004D4DF3">
        <w:rPr>
          <w:rFonts w:eastAsia="宋体" w:cs="宋体"/>
          <w:sz w:val="18"/>
          <w:lang w:eastAsia="zh-CN"/>
        </w:rPr>
        <w:t>参见《</w:t>
      </w:r>
      <w:r w:rsidRPr="004D4DF3">
        <w:rPr>
          <w:rFonts w:eastAsia="宋体" w:cs="宋体"/>
          <w:sz w:val="18"/>
          <w:lang w:eastAsia="zh-CN"/>
        </w:rPr>
        <w:t>FD&amp;C</w:t>
      </w:r>
      <w:r w:rsidRPr="004D4DF3">
        <w:rPr>
          <w:rFonts w:eastAsia="宋体" w:cs="宋体"/>
          <w:sz w:val="18"/>
          <w:lang w:eastAsia="zh-CN"/>
        </w:rPr>
        <w:t>法案》第</w:t>
      </w:r>
      <w:r w:rsidRPr="004D4DF3">
        <w:rPr>
          <w:rFonts w:eastAsia="宋体" w:cs="宋体"/>
          <w:sz w:val="18"/>
          <w:lang w:eastAsia="zh-CN"/>
        </w:rPr>
        <w:t>582(f)(1)</w:t>
      </w:r>
      <w:r w:rsidRPr="004D4DF3">
        <w:rPr>
          <w:rFonts w:eastAsia="宋体" w:cs="宋体"/>
          <w:sz w:val="18"/>
          <w:lang w:eastAsia="zh-CN"/>
        </w:rPr>
        <w:t>节。</w:t>
      </w:r>
    </w:p>
    <w:p w14:paraId="7A8E5EA8" w14:textId="36221641" w:rsidR="00226BC9" w:rsidRPr="008A12F3" w:rsidRDefault="00832330" w:rsidP="008A12F3">
      <w:pPr>
        <w:adjustRightInd w:val="0"/>
        <w:snapToGrid w:val="0"/>
        <w:spacing w:beforeLines="15" w:before="36" w:line="276" w:lineRule="auto"/>
        <w:jc w:val="both"/>
        <w:rPr>
          <w:sz w:val="18"/>
          <w:szCs w:val="21"/>
        </w:rPr>
      </w:pPr>
      <w:r w:rsidRPr="004D4DF3">
        <w:rPr>
          <w:rFonts w:eastAsia="宋体" w:cs="宋体"/>
          <w:sz w:val="18"/>
          <w:vertAlign w:val="superscript"/>
        </w:rPr>
        <w:t>46</w:t>
      </w:r>
      <w:r w:rsidRPr="004D4DF3">
        <w:rPr>
          <w:rFonts w:eastAsia="宋体" w:cs="宋体"/>
          <w:sz w:val="18"/>
        </w:rPr>
        <w:t>参见《</w:t>
      </w:r>
      <w:r w:rsidRPr="004D4DF3">
        <w:rPr>
          <w:rFonts w:eastAsia="宋体" w:cs="宋体"/>
          <w:sz w:val="18"/>
        </w:rPr>
        <w:t>FD&amp;C</w:t>
      </w:r>
      <w:r w:rsidRPr="004D4DF3">
        <w:rPr>
          <w:rFonts w:eastAsia="宋体" w:cs="宋体"/>
          <w:sz w:val="18"/>
        </w:rPr>
        <w:t>法案》</w:t>
      </w:r>
      <w:proofErr w:type="gramStart"/>
      <w:r w:rsidRPr="004D4DF3">
        <w:rPr>
          <w:rFonts w:eastAsia="宋体" w:cs="宋体"/>
          <w:sz w:val="18"/>
        </w:rPr>
        <w:t>第</w:t>
      </w:r>
      <w:r w:rsidRPr="004D4DF3">
        <w:rPr>
          <w:rFonts w:eastAsia="宋体" w:cs="宋体"/>
          <w:sz w:val="18"/>
        </w:rPr>
        <w:t>582(</w:t>
      </w:r>
      <w:proofErr w:type="gramEnd"/>
      <w:r w:rsidRPr="004D4DF3">
        <w:rPr>
          <w:rFonts w:eastAsia="宋体" w:cs="宋体"/>
          <w:sz w:val="18"/>
        </w:rPr>
        <w:t>a)(5)(B)(</w:t>
      </w:r>
      <w:proofErr w:type="spellStart"/>
      <w:r w:rsidRPr="004D4DF3">
        <w:rPr>
          <w:rFonts w:eastAsia="宋体" w:cs="宋体"/>
          <w:sz w:val="18"/>
        </w:rPr>
        <w:t>i</w:t>
      </w:r>
      <w:proofErr w:type="spellEnd"/>
      <w:r w:rsidRPr="004D4DF3">
        <w:rPr>
          <w:rFonts w:eastAsia="宋体" w:cs="宋体"/>
          <w:sz w:val="18"/>
        </w:rPr>
        <w:t>)</w:t>
      </w:r>
      <w:r w:rsidRPr="004D4DF3">
        <w:rPr>
          <w:rFonts w:eastAsia="宋体" w:cs="宋体"/>
          <w:sz w:val="18"/>
        </w:rPr>
        <w:t>节。</w:t>
      </w:r>
    </w:p>
    <w:p w14:paraId="42D25242" w14:textId="77777777" w:rsidR="00226BC9" w:rsidRPr="008A12F3" w:rsidRDefault="00832330" w:rsidP="008A12F3">
      <w:pPr>
        <w:adjustRightInd w:val="0"/>
        <w:snapToGrid w:val="0"/>
        <w:spacing w:beforeLines="15" w:before="36" w:line="276" w:lineRule="auto"/>
        <w:jc w:val="both"/>
        <w:rPr>
          <w:sz w:val="18"/>
          <w:szCs w:val="21"/>
        </w:rPr>
      </w:pPr>
      <w:r w:rsidRPr="004D4DF3">
        <w:rPr>
          <w:rFonts w:eastAsia="宋体" w:cs="宋体"/>
          <w:sz w:val="18"/>
          <w:vertAlign w:val="superscript"/>
        </w:rPr>
        <w:t>47</w:t>
      </w:r>
      <w:r w:rsidRPr="004D4DF3">
        <w:rPr>
          <w:rFonts w:eastAsia="宋体" w:cs="宋体"/>
          <w:sz w:val="18"/>
        </w:rPr>
        <w:t>参见《</w:t>
      </w:r>
      <w:r w:rsidRPr="004D4DF3">
        <w:rPr>
          <w:rFonts w:eastAsia="宋体" w:cs="宋体"/>
          <w:sz w:val="18"/>
        </w:rPr>
        <w:t>FD&amp;C</w:t>
      </w:r>
      <w:r w:rsidRPr="004D4DF3">
        <w:rPr>
          <w:rFonts w:eastAsia="宋体" w:cs="宋体"/>
          <w:sz w:val="18"/>
        </w:rPr>
        <w:t>法案》</w:t>
      </w:r>
      <w:proofErr w:type="gramStart"/>
      <w:r w:rsidRPr="004D4DF3">
        <w:rPr>
          <w:rFonts w:eastAsia="宋体" w:cs="宋体"/>
          <w:sz w:val="18"/>
        </w:rPr>
        <w:t>第</w:t>
      </w:r>
      <w:r w:rsidRPr="004D4DF3">
        <w:rPr>
          <w:rFonts w:eastAsia="宋体" w:cs="宋体"/>
          <w:sz w:val="18"/>
        </w:rPr>
        <w:t>582(</w:t>
      </w:r>
      <w:proofErr w:type="gramEnd"/>
      <w:r w:rsidRPr="004D4DF3">
        <w:rPr>
          <w:rFonts w:eastAsia="宋体" w:cs="宋体"/>
          <w:sz w:val="18"/>
        </w:rPr>
        <w:t>a)(5)(B)(ii)</w:t>
      </w:r>
      <w:r w:rsidRPr="004D4DF3">
        <w:rPr>
          <w:rFonts w:eastAsia="宋体" w:cs="宋体"/>
          <w:sz w:val="18"/>
        </w:rPr>
        <w:t>节。</w:t>
      </w:r>
    </w:p>
    <w:p w14:paraId="19AA984D" w14:textId="54BC8890" w:rsidR="00EE7BE0" w:rsidRPr="00EE7BE0" w:rsidRDefault="00832330" w:rsidP="00282B42">
      <w:pPr>
        <w:adjustRightInd w:val="0"/>
        <w:snapToGrid w:val="0"/>
        <w:spacing w:beforeLines="15" w:before="36" w:line="276" w:lineRule="auto"/>
        <w:jc w:val="both"/>
        <w:rPr>
          <w:b/>
          <w:sz w:val="21"/>
          <w:szCs w:val="21"/>
          <w:lang w:eastAsia="zh-CN"/>
        </w:rPr>
      </w:pPr>
      <w:r w:rsidRPr="004D4DF3">
        <w:rPr>
          <w:rFonts w:eastAsia="宋体" w:cs="宋体"/>
          <w:sz w:val="18"/>
          <w:vertAlign w:val="superscript"/>
          <w:lang w:eastAsia="zh-CN"/>
        </w:rPr>
        <w:t>48</w:t>
      </w:r>
      <w:r w:rsidRPr="004D4DF3">
        <w:rPr>
          <w:rFonts w:eastAsia="宋体" w:cs="宋体"/>
          <w:sz w:val="18"/>
          <w:lang w:eastAsia="zh-CN"/>
        </w:rPr>
        <w:t>如上所述，第</w:t>
      </w:r>
      <w:r w:rsidRPr="004D4DF3">
        <w:rPr>
          <w:rFonts w:eastAsia="宋体" w:cs="宋体"/>
          <w:sz w:val="18"/>
          <w:lang w:eastAsia="zh-CN"/>
        </w:rPr>
        <w:t>582(a)(5)(B)(</w:t>
      </w:r>
      <w:proofErr w:type="spellStart"/>
      <w:r w:rsidRPr="004D4DF3">
        <w:rPr>
          <w:rFonts w:eastAsia="宋体" w:cs="宋体"/>
          <w:sz w:val="18"/>
          <w:lang w:eastAsia="zh-CN"/>
        </w:rPr>
        <w:t>i</w:t>
      </w:r>
      <w:proofErr w:type="spellEnd"/>
      <w:r w:rsidRPr="004D4DF3">
        <w:rPr>
          <w:rFonts w:eastAsia="宋体" w:cs="宋体"/>
          <w:sz w:val="18"/>
          <w:lang w:eastAsia="zh-CN"/>
        </w:rPr>
        <w:t>)</w:t>
      </w:r>
      <w:r w:rsidRPr="004D4DF3">
        <w:rPr>
          <w:rFonts w:eastAsia="宋体" w:cs="宋体"/>
          <w:sz w:val="18"/>
          <w:lang w:eastAsia="zh-CN"/>
        </w:rPr>
        <w:t>节免除授权贸易伙伴提供第</w:t>
      </w:r>
      <w:r w:rsidRPr="004D4DF3">
        <w:rPr>
          <w:rFonts w:eastAsia="宋体" w:cs="宋体"/>
          <w:sz w:val="18"/>
          <w:lang w:eastAsia="zh-CN"/>
        </w:rPr>
        <w:t>502(c)(1)(A)(ii)</w:t>
      </w:r>
      <w:r w:rsidRPr="004D4DF3">
        <w:rPr>
          <w:rFonts w:eastAsia="宋体" w:cs="宋体"/>
          <w:sz w:val="18"/>
          <w:lang w:eastAsia="zh-CN"/>
        </w:rPr>
        <w:t>节（阐述适用于直接采购的批发商的要求）规定的有关</w:t>
      </w:r>
      <w:r w:rsidRPr="004D4DF3">
        <w:rPr>
          <w:rFonts w:eastAsia="宋体" w:cs="宋体"/>
          <w:sz w:val="18"/>
          <w:lang w:eastAsia="zh-CN"/>
        </w:rPr>
        <w:t>2015</w:t>
      </w:r>
      <w:r w:rsidRPr="004D4DF3">
        <w:rPr>
          <w:rFonts w:eastAsia="宋体" w:cs="宋体"/>
          <w:sz w:val="18"/>
          <w:lang w:eastAsia="zh-CN"/>
        </w:rPr>
        <w:t>年之前产品的交易信息的要求。此外，</w:t>
      </w:r>
      <w:r w:rsidRPr="004D4DF3">
        <w:rPr>
          <w:rFonts w:eastAsia="宋体" w:cs="宋体"/>
          <w:sz w:val="18"/>
          <w:lang w:eastAsia="zh-CN"/>
        </w:rPr>
        <w:t>FDA</w:t>
      </w:r>
      <w:r w:rsidRPr="004D4DF3">
        <w:rPr>
          <w:rFonts w:eastAsia="宋体" w:cs="宋体"/>
          <w:sz w:val="18"/>
          <w:lang w:eastAsia="zh-CN"/>
        </w:rPr>
        <w:t>无意基于未能提供第</w:t>
      </w:r>
      <w:r w:rsidRPr="004D4DF3">
        <w:rPr>
          <w:rFonts w:eastAsia="宋体" w:cs="宋体"/>
          <w:sz w:val="18"/>
          <w:lang w:eastAsia="zh-CN"/>
        </w:rPr>
        <w:t>582(c)(1)(A)(iii)</w:t>
      </w:r>
      <w:r w:rsidRPr="004D4DF3">
        <w:rPr>
          <w:rFonts w:eastAsia="宋体" w:cs="宋体"/>
          <w:sz w:val="18"/>
          <w:lang w:eastAsia="zh-CN"/>
        </w:rPr>
        <w:t>节所述的</w:t>
      </w:r>
      <w:r w:rsidRPr="004D4DF3">
        <w:rPr>
          <w:rFonts w:eastAsia="宋体" w:cs="宋体"/>
          <w:sz w:val="18"/>
          <w:lang w:eastAsia="zh-CN"/>
        </w:rPr>
        <w:t>2015</w:t>
      </w:r>
      <w:r w:rsidRPr="004D4DF3">
        <w:rPr>
          <w:rFonts w:eastAsia="宋体" w:cs="宋体"/>
          <w:sz w:val="18"/>
          <w:lang w:eastAsia="zh-CN"/>
        </w:rPr>
        <w:t>年之前产品的交易信息（阐述适用于</w:t>
      </w:r>
      <w:r w:rsidRPr="004D4DF3">
        <w:rPr>
          <w:rFonts w:eastAsia="宋体" w:cs="宋体"/>
          <w:i/>
          <w:sz w:val="18"/>
          <w:lang w:eastAsia="zh-CN"/>
        </w:rPr>
        <w:t>未</w:t>
      </w:r>
      <w:r w:rsidRPr="004D4DF3">
        <w:rPr>
          <w:rFonts w:eastAsia="宋体" w:cs="宋体"/>
          <w:sz w:val="18"/>
          <w:lang w:eastAsia="zh-CN"/>
        </w:rPr>
        <w:t>直接采购的批发商的要求），或基于此类授权贸易伙伴未声明已收到先前所有者提供的与此类产品有关的交易信息和交易声明而对授权贸易伙伴采取行动。</w:t>
      </w:r>
      <w:r w:rsidR="00EE7BE0" w:rsidRPr="004D4DF3">
        <w:rPr>
          <w:rFonts w:eastAsia="宋体" w:cs="宋体"/>
          <w:b/>
          <w:sz w:val="21"/>
          <w:lang w:eastAsia="zh-CN"/>
        </w:rPr>
        <w:br w:type="page"/>
      </w:r>
    </w:p>
    <w:p w14:paraId="40A19225" w14:textId="77777777" w:rsidR="00EE7BE0" w:rsidRDefault="00EE7BE0" w:rsidP="004D4DF3">
      <w:pPr>
        <w:adjustRightInd w:val="0"/>
        <w:snapToGrid w:val="0"/>
        <w:spacing w:beforeLines="50" w:before="120" w:line="300" w:lineRule="auto"/>
        <w:ind w:leftChars="400" w:left="1300" w:hangingChars="200" w:hanging="420"/>
        <w:jc w:val="both"/>
        <w:outlineLvl w:val="2"/>
        <w:rPr>
          <w:i/>
          <w:sz w:val="21"/>
          <w:szCs w:val="21"/>
          <w:lang w:eastAsia="zh-CN"/>
        </w:rPr>
      </w:pPr>
      <w:bookmarkStart w:id="37" w:name="_Toc91865119"/>
      <w:r w:rsidRPr="004D4DF3">
        <w:rPr>
          <w:rFonts w:eastAsia="宋体" w:cs="宋体"/>
          <w:i/>
          <w:sz w:val="21"/>
          <w:lang w:eastAsia="zh-CN"/>
        </w:rPr>
        <w:lastRenderedPageBreak/>
        <w:t>1.</w:t>
      </w:r>
      <w:r w:rsidRPr="004D4DF3">
        <w:rPr>
          <w:rFonts w:eastAsia="宋体" w:cs="宋体"/>
          <w:sz w:val="21"/>
          <w:lang w:eastAsia="zh-CN"/>
        </w:rPr>
        <w:tab/>
      </w:r>
      <w:r w:rsidRPr="004D4DF3">
        <w:rPr>
          <w:rFonts w:eastAsia="宋体" w:cs="宋体"/>
          <w:i/>
          <w:sz w:val="21"/>
          <w:lang w:eastAsia="zh-CN"/>
        </w:rPr>
        <w:t>交易信息</w:t>
      </w:r>
      <w:bookmarkEnd w:id="37"/>
    </w:p>
    <w:p w14:paraId="11707CEC"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贸易伙伴应通知后续采购商，该交易涉及</w:t>
      </w:r>
      <w:r w:rsidRPr="004D4DF3">
        <w:rPr>
          <w:rFonts w:eastAsia="宋体" w:cs="宋体"/>
          <w:sz w:val="21"/>
          <w:lang w:eastAsia="zh-CN"/>
        </w:rPr>
        <w:t>2015</w:t>
      </w:r>
      <w:r w:rsidRPr="004D4DF3">
        <w:rPr>
          <w:rFonts w:eastAsia="宋体" w:cs="宋体"/>
          <w:sz w:val="21"/>
          <w:lang w:eastAsia="zh-CN"/>
        </w:rPr>
        <w:t>年之前的产品，并且根据《</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582(a)(5)(B)(</w:t>
      </w:r>
      <w:proofErr w:type="spellStart"/>
      <w:r w:rsidRPr="004D4DF3">
        <w:rPr>
          <w:rFonts w:eastAsia="宋体" w:cs="宋体"/>
          <w:sz w:val="21"/>
          <w:lang w:eastAsia="zh-CN"/>
        </w:rPr>
        <w:t>i</w:t>
      </w:r>
      <w:proofErr w:type="spellEnd"/>
      <w:r w:rsidRPr="004D4DF3">
        <w:rPr>
          <w:rFonts w:eastAsia="宋体" w:cs="宋体"/>
          <w:sz w:val="21"/>
          <w:lang w:eastAsia="zh-CN"/>
        </w:rPr>
        <w:t>)</w:t>
      </w:r>
      <w:r w:rsidRPr="004D4DF3">
        <w:rPr>
          <w:rFonts w:eastAsia="宋体" w:cs="宋体"/>
          <w:sz w:val="21"/>
          <w:lang w:eastAsia="zh-CN"/>
        </w:rPr>
        <w:t>节的规定，可豁免该贸易伙伴提供此类产品的交易信息。</w:t>
      </w:r>
      <w:r w:rsidRPr="004D4DF3">
        <w:rPr>
          <w:rFonts w:eastAsia="宋体" w:cs="宋体"/>
          <w:sz w:val="21"/>
          <w:lang w:eastAsia="zh-CN"/>
        </w:rPr>
        <w:t>FDA</w:t>
      </w:r>
      <w:r w:rsidRPr="004D4DF3">
        <w:rPr>
          <w:rFonts w:eastAsia="宋体" w:cs="宋体"/>
          <w:sz w:val="21"/>
          <w:lang w:eastAsia="zh-CN"/>
        </w:rPr>
        <w:t>认可以下事实：即使根据第</w:t>
      </w:r>
      <w:r w:rsidRPr="004D4DF3">
        <w:rPr>
          <w:rFonts w:eastAsia="宋体" w:cs="宋体"/>
          <w:sz w:val="21"/>
          <w:lang w:eastAsia="zh-CN"/>
        </w:rPr>
        <w:t>582(a)(5)(B)(</w:t>
      </w:r>
      <w:proofErr w:type="spellStart"/>
      <w:r w:rsidRPr="004D4DF3">
        <w:rPr>
          <w:rFonts w:eastAsia="宋体" w:cs="宋体"/>
          <w:sz w:val="21"/>
          <w:lang w:eastAsia="zh-CN"/>
        </w:rPr>
        <w:t>i</w:t>
      </w:r>
      <w:proofErr w:type="spellEnd"/>
      <w:r w:rsidRPr="004D4DF3">
        <w:rPr>
          <w:rFonts w:eastAsia="宋体" w:cs="宋体"/>
          <w:sz w:val="21"/>
          <w:lang w:eastAsia="zh-CN"/>
        </w:rPr>
        <w:t>)</w:t>
      </w:r>
      <w:r w:rsidRPr="004D4DF3">
        <w:rPr>
          <w:rFonts w:eastAsia="宋体" w:cs="宋体"/>
          <w:sz w:val="21"/>
          <w:lang w:eastAsia="zh-CN"/>
        </w:rPr>
        <w:t>节的规定，可豁免一些贸易伙伴向</w:t>
      </w:r>
      <w:r w:rsidRPr="004D4DF3">
        <w:rPr>
          <w:rFonts w:eastAsia="宋体" w:cs="宋体"/>
          <w:sz w:val="21"/>
          <w:lang w:eastAsia="zh-CN"/>
        </w:rPr>
        <w:t>2015</w:t>
      </w:r>
      <w:r w:rsidRPr="004D4DF3">
        <w:rPr>
          <w:rFonts w:eastAsia="宋体" w:cs="宋体"/>
          <w:sz w:val="21"/>
          <w:lang w:eastAsia="zh-CN"/>
        </w:rPr>
        <w:t>年之前产品的后续采购商提供交易信息，但出于供应</w:t>
      </w:r>
      <w:proofErr w:type="gramStart"/>
      <w:r w:rsidRPr="004D4DF3">
        <w:rPr>
          <w:rFonts w:eastAsia="宋体" w:cs="宋体"/>
          <w:sz w:val="21"/>
          <w:lang w:eastAsia="zh-CN"/>
        </w:rPr>
        <w:t>链安全</w:t>
      </w:r>
      <w:proofErr w:type="gramEnd"/>
      <w:r w:rsidRPr="004D4DF3">
        <w:rPr>
          <w:rFonts w:eastAsia="宋体" w:cs="宋体"/>
          <w:sz w:val="21"/>
          <w:lang w:eastAsia="zh-CN"/>
        </w:rPr>
        <w:t>的考虑，这些贸易伙伴仍将提供此类信息。在上述情况下，</w:t>
      </w:r>
      <w:r w:rsidRPr="004D4DF3">
        <w:rPr>
          <w:rFonts w:eastAsia="宋体" w:cs="宋体"/>
          <w:sz w:val="21"/>
          <w:lang w:eastAsia="zh-CN"/>
        </w:rPr>
        <w:t>FDA</w:t>
      </w:r>
      <w:r w:rsidRPr="004D4DF3">
        <w:rPr>
          <w:rFonts w:eastAsia="宋体" w:cs="宋体"/>
          <w:sz w:val="21"/>
          <w:lang w:eastAsia="zh-CN"/>
        </w:rPr>
        <w:t>建议贸易伙伴通知后续采购商交易信息针对的是</w:t>
      </w:r>
      <w:r w:rsidRPr="004D4DF3">
        <w:rPr>
          <w:rFonts w:eastAsia="宋体" w:cs="宋体"/>
          <w:sz w:val="21"/>
          <w:lang w:eastAsia="zh-CN"/>
        </w:rPr>
        <w:t>2015</w:t>
      </w:r>
      <w:r w:rsidRPr="004D4DF3">
        <w:rPr>
          <w:rFonts w:eastAsia="宋体" w:cs="宋体"/>
          <w:sz w:val="21"/>
          <w:lang w:eastAsia="zh-CN"/>
        </w:rPr>
        <w:t>年之前的产品。</w:t>
      </w:r>
    </w:p>
    <w:p w14:paraId="2375174B" w14:textId="77777777" w:rsidR="00EE7BE0" w:rsidRDefault="00EE7BE0" w:rsidP="004D4DF3">
      <w:pPr>
        <w:adjustRightInd w:val="0"/>
        <w:snapToGrid w:val="0"/>
        <w:spacing w:beforeLines="50" w:before="120" w:line="300" w:lineRule="auto"/>
        <w:ind w:leftChars="400" w:left="1300" w:hangingChars="200" w:hanging="420"/>
        <w:jc w:val="both"/>
        <w:outlineLvl w:val="2"/>
        <w:rPr>
          <w:i/>
          <w:sz w:val="21"/>
          <w:szCs w:val="21"/>
          <w:lang w:eastAsia="zh-CN"/>
        </w:rPr>
      </w:pPr>
      <w:bookmarkStart w:id="38" w:name="_Toc91865120"/>
      <w:r w:rsidRPr="004D4DF3">
        <w:rPr>
          <w:rFonts w:eastAsia="宋体" w:cs="宋体"/>
          <w:i/>
          <w:sz w:val="21"/>
          <w:lang w:eastAsia="zh-CN"/>
        </w:rPr>
        <w:t>2.</w:t>
      </w:r>
      <w:r w:rsidRPr="004D4DF3">
        <w:rPr>
          <w:rFonts w:eastAsia="宋体" w:cs="宋体"/>
          <w:sz w:val="21"/>
          <w:lang w:eastAsia="zh-CN"/>
        </w:rPr>
        <w:tab/>
      </w:r>
      <w:r w:rsidRPr="004D4DF3">
        <w:rPr>
          <w:rFonts w:eastAsia="宋体" w:cs="宋体"/>
          <w:i/>
          <w:sz w:val="21"/>
          <w:lang w:eastAsia="zh-CN"/>
        </w:rPr>
        <w:t>遗漏某些要素的交易历史记录</w:t>
      </w:r>
      <w:bookmarkEnd w:id="38"/>
    </w:p>
    <w:p w14:paraId="5E0B5C81"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根据第</w:t>
      </w:r>
      <w:r w:rsidRPr="004D4DF3">
        <w:rPr>
          <w:rFonts w:eastAsia="宋体" w:cs="宋体"/>
          <w:sz w:val="21"/>
          <w:lang w:eastAsia="zh-CN"/>
        </w:rPr>
        <w:t>582(a)(5)(B)(ii)</w:t>
      </w:r>
      <w:r w:rsidRPr="004D4DF3">
        <w:rPr>
          <w:rFonts w:eastAsia="宋体" w:cs="宋体"/>
          <w:sz w:val="21"/>
          <w:lang w:eastAsia="zh-CN"/>
        </w:rPr>
        <w:t>节的规定，初始所有者向</w:t>
      </w:r>
      <w:r w:rsidRPr="004D4DF3">
        <w:rPr>
          <w:rFonts w:eastAsia="宋体" w:cs="宋体"/>
          <w:sz w:val="21"/>
          <w:lang w:eastAsia="zh-CN"/>
        </w:rPr>
        <w:t>2015</w:t>
      </w:r>
      <w:r w:rsidRPr="004D4DF3">
        <w:rPr>
          <w:rFonts w:eastAsia="宋体" w:cs="宋体"/>
          <w:sz w:val="21"/>
          <w:lang w:eastAsia="zh-CN"/>
        </w:rPr>
        <w:t>年之前产品的后续采购商（第二所有者）提供的交易历史记录始于初始所有者。对于初始所有者</w:t>
      </w:r>
      <w:r w:rsidRPr="004D4DF3">
        <w:rPr>
          <w:rFonts w:eastAsia="宋体" w:cs="宋体"/>
          <w:sz w:val="21"/>
          <w:lang w:eastAsia="zh-CN"/>
        </w:rPr>
        <w:t>-</w:t>
      </w:r>
      <w:r w:rsidRPr="004D4DF3">
        <w:rPr>
          <w:rFonts w:eastAsia="宋体" w:cs="宋体"/>
          <w:sz w:val="21"/>
          <w:lang w:eastAsia="zh-CN"/>
        </w:rPr>
        <w:t>第二所有者交易后的所有交易，向</w:t>
      </w:r>
      <w:r w:rsidRPr="004D4DF3">
        <w:rPr>
          <w:rFonts w:eastAsia="宋体" w:cs="宋体"/>
          <w:sz w:val="21"/>
          <w:lang w:eastAsia="zh-CN"/>
        </w:rPr>
        <w:t>2015</w:t>
      </w:r>
      <w:r w:rsidRPr="004D4DF3">
        <w:rPr>
          <w:rFonts w:eastAsia="宋体" w:cs="宋体"/>
          <w:sz w:val="21"/>
          <w:lang w:eastAsia="zh-CN"/>
        </w:rPr>
        <w:t>年之前产品的后续采购商提供的交易历史记录应返回给产品的初始所有者。</w:t>
      </w:r>
    </w:p>
    <w:p w14:paraId="74E8ACE8" w14:textId="77777777" w:rsidR="00EE7BE0" w:rsidRDefault="00EE7BE0" w:rsidP="004D4DF3">
      <w:pPr>
        <w:adjustRightInd w:val="0"/>
        <w:snapToGrid w:val="0"/>
        <w:spacing w:beforeLines="50" w:before="120" w:line="300" w:lineRule="auto"/>
        <w:ind w:leftChars="400" w:left="1300" w:hangingChars="200" w:hanging="420"/>
        <w:jc w:val="both"/>
        <w:outlineLvl w:val="2"/>
        <w:rPr>
          <w:i/>
          <w:sz w:val="21"/>
          <w:szCs w:val="21"/>
          <w:lang w:eastAsia="zh-CN"/>
        </w:rPr>
      </w:pPr>
      <w:bookmarkStart w:id="39" w:name="_Toc91865121"/>
      <w:r w:rsidRPr="004D4DF3">
        <w:rPr>
          <w:rFonts w:eastAsia="宋体" w:cs="宋体"/>
          <w:i/>
          <w:sz w:val="21"/>
          <w:lang w:eastAsia="zh-CN"/>
        </w:rPr>
        <w:t>3.</w:t>
      </w:r>
      <w:r w:rsidRPr="004D4DF3">
        <w:rPr>
          <w:rFonts w:eastAsia="宋体" w:cs="宋体"/>
          <w:sz w:val="21"/>
          <w:lang w:eastAsia="zh-CN"/>
        </w:rPr>
        <w:tab/>
      </w:r>
      <w:r w:rsidRPr="004D4DF3">
        <w:rPr>
          <w:rFonts w:eastAsia="宋体" w:cs="宋体"/>
          <w:i/>
          <w:sz w:val="21"/>
          <w:lang w:eastAsia="zh-CN"/>
        </w:rPr>
        <w:t>交易声明</w:t>
      </w:r>
      <w:bookmarkEnd w:id="39"/>
    </w:p>
    <w:p w14:paraId="1D3E3DA4" w14:textId="77777777" w:rsidR="00EE7BE0" w:rsidRDefault="00832330" w:rsidP="00EE7BE0">
      <w:pPr>
        <w:pStyle w:val="a3"/>
        <w:adjustRightInd w:val="0"/>
        <w:snapToGrid w:val="0"/>
        <w:spacing w:beforeLines="50" w:before="120" w:line="300" w:lineRule="auto"/>
        <w:jc w:val="both"/>
        <w:rPr>
          <w:sz w:val="21"/>
          <w:szCs w:val="21"/>
          <w:lang w:eastAsia="zh-CN"/>
        </w:rPr>
      </w:pPr>
      <w:r w:rsidRPr="004D4DF3">
        <w:rPr>
          <w:rFonts w:eastAsia="宋体" w:cs="宋体"/>
          <w:sz w:val="21"/>
          <w:lang w:eastAsia="zh-CN"/>
        </w:rPr>
        <w:t>要求初始所有者向后续采购商提供交易声明，但根据《</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582(a)(5)(B)(iii)</w:t>
      </w:r>
      <w:r w:rsidRPr="004D4DF3">
        <w:rPr>
          <w:rFonts w:eastAsia="宋体" w:cs="宋体"/>
          <w:sz w:val="21"/>
          <w:lang w:eastAsia="zh-CN"/>
        </w:rPr>
        <w:t>节的规定，不要求初始所有者在该交易声明中声明其</w:t>
      </w:r>
      <w:r w:rsidRPr="004D4DF3">
        <w:rPr>
          <w:rFonts w:eastAsia="宋体" w:cs="宋体"/>
          <w:sz w:val="21"/>
          <w:lang w:eastAsia="zh-CN"/>
        </w:rPr>
        <w:t>“</w:t>
      </w:r>
      <w:r w:rsidRPr="004D4DF3">
        <w:rPr>
          <w:rFonts w:eastAsia="宋体" w:cs="宋体"/>
          <w:sz w:val="21"/>
          <w:lang w:eastAsia="zh-CN"/>
        </w:rPr>
        <w:t>已根据第</w:t>
      </w:r>
      <w:r w:rsidRPr="004D4DF3">
        <w:rPr>
          <w:rFonts w:eastAsia="宋体" w:cs="宋体"/>
          <w:sz w:val="21"/>
          <w:lang w:eastAsia="zh-CN"/>
        </w:rPr>
        <w:t>582</w:t>
      </w:r>
      <w:r w:rsidRPr="004D4DF3">
        <w:rPr>
          <w:rFonts w:eastAsia="宋体" w:cs="宋体"/>
          <w:sz w:val="21"/>
          <w:lang w:eastAsia="zh-CN"/>
        </w:rPr>
        <w:t>节的要求收到先前的产品所有者提供的交易信息和交易声明</w:t>
      </w:r>
      <w:r w:rsidRPr="004D4DF3">
        <w:rPr>
          <w:rFonts w:eastAsia="宋体" w:cs="宋体"/>
          <w:sz w:val="21"/>
          <w:lang w:eastAsia="zh-CN"/>
        </w:rPr>
        <w:t>”</w:t>
      </w:r>
      <w:r w:rsidRPr="004D4DF3">
        <w:rPr>
          <w:rFonts w:eastAsia="宋体" w:cs="宋体"/>
          <w:sz w:val="21"/>
          <w:lang w:eastAsia="zh-CN"/>
        </w:rPr>
        <w:t>。尽管《</w:t>
      </w:r>
      <w:r w:rsidRPr="004D4DF3">
        <w:rPr>
          <w:rFonts w:eastAsia="宋体" w:cs="宋体"/>
          <w:sz w:val="21"/>
          <w:lang w:eastAsia="zh-CN"/>
        </w:rPr>
        <w:t>FD&amp;C</w:t>
      </w:r>
      <w:r w:rsidRPr="004D4DF3">
        <w:rPr>
          <w:rFonts w:eastAsia="宋体" w:cs="宋体"/>
          <w:sz w:val="21"/>
          <w:lang w:eastAsia="zh-CN"/>
        </w:rPr>
        <w:t>法案》第</w:t>
      </w:r>
      <w:r w:rsidRPr="004D4DF3">
        <w:rPr>
          <w:rFonts w:eastAsia="宋体" w:cs="宋体"/>
          <w:sz w:val="21"/>
          <w:lang w:eastAsia="zh-CN"/>
        </w:rPr>
        <w:t>581(27)(C)</w:t>
      </w:r>
      <w:r w:rsidRPr="004D4DF3">
        <w:rPr>
          <w:rFonts w:eastAsia="宋体" w:cs="宋体"/>
          <w:sz w:val="21"/>
          <w:lang w:eastAsia="zh-CN"/>
        </w:rPr>
        <w:t>节中所述的声明可能因此从初始所有者提供的交易声明中缺失，但该声明的缺失不会妨碍通过初始所有者采购</w:t>
      </w:r>
      <w:r w:rsidRPr="004D4DF3">
        <w:rPr>
          <w:rFonts w:eastAsia="宋体" w:cs="宋体"/>
          <w:sz w:val="21"/>
          <w:lang w:eastAsia="zh-CN"/>
        </w:rPr>
        <w:t>2015</w:t>
      </w:r>
      <w:r w:rsidRPr="004D4DF3">
        <w:rPr>
          <w:rFonts w:eastAsia="宋体" w:cs="宋体"/>
          <w:sz w:val="21"/>
          <w:lang w:eastAsia="zh-CN"/>
        </w:rPr>
        <w:t>年之前产品的贸易伙伴收到第</w:t>
      </w:r>
      <w:r w:rsidRPr="004D4DF3">
        <w:rPr>
          <w:rFonts w:eastAsia="宋体" w:cs="宋体"/>
          <w:sz w:val="21"/>
          <w:lang w:eastAsia="zh-CN"/>
        </w:rPr>
        <w:t>582</w:t>
      </w:r>
      <w:r w:rsidRPr="004D4DF3">
        <w:rPr>
          <w:rFonts w:eastAsia="宋体" w:cs="宋体"/>
          <w:sz w:val="21"/>
          <w:lang w:eastAsia="zh-CN"/>
        </w:rPr>
        <w:t>节要求的交易信息和交易声明。该贸易伙伴将产品所有权转让给后续采购商时，必须提供包括第</w:t>
      </w:r>
      <w:r w:rsidRPr="004D4DF3">
        <w:rPr>
          <w:rFonts w:eastAsia="宋体" w:cs="宋体"/>
          <w:sz w:val="21"/>
          <w:lang w:eastAsia="zh-CN"/>
        </w:rPr>
        <w:t>581(27)(C)</w:t>
      </w:r>
      <w:r w:rsidRPr="004D4DF3">
        <w:rPr>
          <w:rFonts w:eastAsia="宋体" w:cs="宋体"/>
          <w:sz w:val="21"/>
          <w:lang w:eastAsia="zh-CN"/>
        </w:rPr>
        <w:t>节中规定的声明的交易声明。</w:t>
      </w:r>
      <w:r w:rsidRPr="004D4DF3">
        <w:rPr>
          <w:rFonts w:eastAsia="宋体" w:cs="宋体"/>
          <w:sz w:val="21"/>
          <w:vertAlign w:val="superscript"/>
          <w:lang w:eastAsia="zh-CN"/>
        </w:rPr>
        <w:t>49</w:t>
      </w:r>
    </w:p>
    <w:p w14:paraId="77CF6BB4" w14:textId="77777777" w:rsidR="003D57F8" w:rsidRPr="00447D9B" w:rsidRDefault="003D57F8" w:rsidP="00282B42">
      <w:pPr>
        <w:pStyle w:val="a3"/>
        <w:adjustRightInd w:val="0"/>
        <w:snapToGrid w:val="0"/>
        <w:spacing w:beforeLines="2900" w:before="6960" w:line="300" w:lineRule="auto"/>
        <w:jc w:val="both"/>
        <w:rPr>
          <w:rFonts w:eastAsiaTheme="minorEastAsia"/>
          <w:sz w:val="21"/>
          <w:szCs w:val="21"/>
          <w:lang w:eastAsia="zh-CN"/>
        </w:rPr>
      </w:pPr>
      <w:r w:rsidRPr="004D4DF3">
        <w:rPr>
          <w:rFonts w:eastAsia="宋体" w:cs="宋体"/>
          <w:sz w:val="21"/>
          <w:lang w:eastAsia="zh-CN"/>
        </w:rPr>
        <w:t>____________________</w:t>
      </w:r>
    </w:p>
    <w:p w14:paraId="6B63E242" w14:textId="5FCFEB0E" w:rsidR="00226BC9" w:rsidRPr="003D57F8" w:rsidRDefault="00832330" w:rsidP="003D57F8">
      <w:pPr>
        <w:adjustRightInd w:val="0"/>
        <w:snapToGrid w:val="0"/>
        <w:spacing w:beforeLines="15" w:before="36" w:line="276" w:lineRule="auto"/>
        <w:jc w:val="both"/>
        <w:rPr>
          <w:sz w:val="18"/>
          <w:szCs w:val="21"/>
          <w:lang w:eastAsia="zh-CN"/>
        </w:rPr>
      </w:pPr>
      <w:r w:rsidRPr="004D4DF3">
        <w:rPr>
          <w:rFonts w:eastAsia="宋体" w:cs="宋体"/>
          <w:sz w:val="18"/>
          <w:vertAlign w:val="superscript"/>
          <w:lang w:eastAsia="zh-CN"/>
        </w:rPr>
        <w:t>49</w:t>
      </w:r>
      <w:r w:rsidRPr="004D4DF3">
        <w:rPr>
          <w:rFonts w:eastAsia="宋体" w:cs="宋体"/>
          <w:sz w:val="18"/>
          <w:lang w:eastAsia="zh-CN"/>
        </w:rPr>
        <w:t>有关交易声明的信息，请参见《</w:t>
      </w:r>
      <w:r w:rsidRPr="004D4DF3">
        <w:rPr>
          <w:rFonts w:eastAsia="宋体" w:cs="宋体"/>
          <w:sz w:val="18"/>
          <w:lang w:eastAsia="zh-CN"/>
        </w:rPr>
        <w:t>FD&amp;C</w:t>
      </w:r>
      <w:r w:rsidRPr="004D4DF3">
        <w:rPr>
          <w:rFonts w:eastAsia="宋体" w:cs="宋体"/>
          <w:sz w:val="18"/>
          <w:lang w:eastAsia="zh-CN"/>
        </w:rPr>
        <w:t>法案》第</w:t>
      </w:r>
      <w:r w:rsidRPr="004D4DF3">
        <w:rPr>
          <w:rFonts w:eastAsia="宋体" w:cs="宋体"/>
          <w:sz w:val="18"/>
          <w:lang w:eastAsia="zh-CN"/>
        </w:rPr>
        <w:t>582(b)(1)(A)(</w:t>
      </w:r>
      <w:proofErr w:type="spellStart"/>
      <w:r w:rsidRPr="004D4DF3">
        <w:rPr>
          <w:rFonts w:eastAsia="宋体" w:cs="宋体"/>
          <w:sz w:val="18"/>
          <w:lang w:eastAsia="zh-CN"/>
        </w:rPr>
        <w:t>i</w:t>
      </w:r>
      <w:proofErr w:type="spellEnd"/>
      <w:r w:rsidRPr="004D4DF3">
        <w:rPr>
          <w:rFonts w:eastAsia="宋体" w:cs="宋体"/>
          <w:sz w:val="18"/>
          <w:lang w:eastAsia="zh-CN"/>
        </w:rPr>
        <w:t>)</w:t>
      </w:r>
      <w:r w:rsidRPr="004D4DF3">
        <w:rPr>
          <w:rFonts w:eastAsia="宋体" w:cs="宋体"/>
          <w:sz w:val="18"/>
          <w:lang w:eastAsia="zh-CN"/>
        </w:rPr>
        <w:t>、</w:t>
      </w:r>
      <w:r w:rsidRPr="004D4DF3">
        <w:rPr>
          <w:rFonts w:eastAsia="宋体" w:cs="宋体"/>
          <w:sz w:val="18"/>
          <w:lang w:eastAsia="zh-CN"/>
        </w:rPr>
        <w:t>(c)(1)(A)(ii)</w:t>
      </w:r>
      <w:r w:rsidRPr="004D4DF3">
        <w:rPr>
          <w:rFonts w:eastAsia="宋体" w:cs="宋体"/>
          <w:sz w:val="18"/>
          <w:lang w:eastAsia="zh-CN"/>
        </w:rPr>
        <w:t>和</w:t>
      </w:r>
      <w:r w:rsidRPr="004D4DF3">
        <w:rPr>
          <w:rFonts w:eastAsia="宋体" w:cs="宋体"/>
          <w:sz w:val="18"/>
          <w:lang w:eastAsia="zh-CN"/>
        </w:rPr>
        <w:t>(iii)</w:t>
      </w:r>
      <w:r w:rsidRPr="004D4DF3">
        <w:rPr>
          <w:rFonts w:eastAsia="宋体" w:cs="宋体"/>
          <w:sz w:val="18"/>
          <w:lang w:eastAsia="zh-CN"/>
        </w:rPr>
        <w:t>、</w:t>
      </w:r>
      <w:r w:rsidRPr="004D4DF3">
        <w:rPr>
          <w:rFonts w:eastAsia="宋体" w:cs="宋体"/>
          <w:sz w:val="18"/>
          <w:lang w:eastAsia="zh-CN"/>
        </w:rPr>
        <w:t>(d)(1)(A)(ii)</w:t>
      </w:r>
      <w:r w:rsidRPr="004D4DF3">
        <w:rPr>
          <w:rFonts w:eastAsia="宋体" w:cs="宋体"/>
          <w:sz w:val="18"/>
          <w:lang w:eastAsia="zh-CN"/>
        </w:rPr>
        <w:t>和</w:t>
      </w:r>
      <w:r w:rsidRPr="004D4DF3">
        <w:rPr>
          <w:rFonts w:eastAsia="宋体" w:cs="宋体"/>
          <w:sz w:val="18"/>
          <w:lang w:eastAsia="zh-CN"/>
        </w:rPr>
        <w:t>(e)(1)(A)(ii)</w:t>
      </w:r>
      <w:r w:rsidRPr="004D4DF3">
        <w:rPr>
          <w:rFonts w:eastAsia="宋体" w:cs="宋体"/>
          <w:sz w:val="18"/>
          <w:lang w:eastAsia="zh-CN"/>
        </w:rPr>
        <w:t>节。</w:t>
      </w:r>
    </w:p>
    <w:sectPr w:rsidR="00226BC9" w:rsidRPr="003D57F8" w:rsidSect="00996BE4">
      <w:footerReference w:type="default" r:id="rId13"/>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DE71D" w14:textId="77777777" w:rsidR="00454CC3" w:rsidRDefault="00454CC3">
      <w:r>
        <w:separator/>
      </w:r>
    </w:p>
  </w:endnote>
  <w:endnote w:type="continuationSeparator" w:id="0">
    <w:p w14:paraId="643C9718" w14:textId="77777777" w:rsidR="00454CC3" w:rsidRDefault="00454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89042" w14:textId="77777777" w:rsidR="00EC4F20" w:rsidRDefault="00EC4F20" w:rsidP="009D5515">
    <w:pPr>
      <w:pStyle w:val="a6"/>
      <w:tabs>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A1704" w14:textId="77777777" w:rsidR="00EC4F20" w:rsidRPr="009D5515" w:rsidRDefault="00EC4F20" w:rsidP="009D5515">
    <w:pPr>
      <w:pStyle w:val="a6"/>
      <w:tabs>
        <w:tab w:val="clear" w:pos="4153"/>
      </w:tabs>
      <w:jc w:val="center"/>
    </w:pPr>
    <w:r w:rsidRPr="009D5515">
      <w:fldChar w:fldCharType="begin"/>
    </w:r>
    <w:r w:rsidRPr="009D5515">
      <w:instrText>PAGE   \* MERGEFORMAT</w:instrText>
    </w:r>
    <w:r w:rsidRPr="009D5515">
      <w:fldChar w:fldCharType="separate"/>
    </w:r>
    <w:r w:rsidR="00BE18B8" w:rsidRPr="00BE18B8">
      <w:rPr>
        <w:noProof/>
        <w:lang w:val="zh-CN" w:eastAsia="zh-CN"/>
      </w:rPr>
      <w:t>ii</w:t>
    </w:r>
    <w:r w:rsidRPr="009D5515">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DB333" w14:textId="77777777" w:rsidR="00EC4F20" w:rsidRPr="004D4DF3" w:rsidRDefault="00EC4F20" w:rsidP="00282B42">
    <w:pPr>
      <w:pStyle w:val="a6"/>
      <w:tabs>
        <w:tab w:val="clear" w:pos="4153"/>
      </w:tabs>
      <w:jc w:val="center"/>
    </w:pPr>
    <w:r w:rsidRPr="004D4DF3">
      <w:fldChar w:fldCharType="begin"/>
    </w:r>
    <w:r w:rsidRPr="004D4DF3">
      <w:instrText>PAGE   \* MERGEFORMAT</w:instrText>
    </w:r>
    <w:r w:rsidRPr="004D4DF3">
      <w:fldChar w:fldCharType="separate"/>
    </w:r>
    <w:r w:rsidR="00BE18B8" w:rsidRPr="00BE18B8">
      <w:rPr>
        <w:noProof/>
        <w:lang w:val="zh-CN" w:eastAsia="zh-CN"/>
      </w:rPr>
      <w:t>19</w:t>
    </w:r>
    <w:r w:rsidRPr="004D4DF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85FC0" w14:textId="77777777" w:rsidR="00454CC3" w:rsidRDefault="00454CC3">
      <w:r>
        <w:separator/>
      </w:r>
    </w:p>
  </w:footnote>
  <w:footnote w:type="continuationSeparator" w:id="0">
    <w:p w14:paraId="48A6A410" w14:textId="77777777" w:rsidR="00454CC3" w:rsidRDefault="00454C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29B4F" w14:textId="5B16A9BE" w:rsidR="00EC4F20" w:rsidRPr="00F17A3D" w:rsidRDefault="00BE18B8" w:rsidP="00F17A3D">
    <w:pPr>
      <w:adjustRightInd w:val="0"/>
      <w:snapToGrid w:val="0"/>
      <w:spacing w:beforeLines="15" w:before="36" w:line="276" w:lineRule="auto"/>
      <w:jc w:val="center"/>
      <w:rPr>
        <w:rFonts w:eastAsiaTheme="minorEastAsia"/>
        <w:b/>
        <w:bCs/>
        <w:i/>
        <w:iCs/>
        <w:sz w:val="21"/>
        <w:szCs w:val="21"/>
        <w:lang w:eastAsia="zh-CN"/>
      </w:rPr>
    </w:pPr>
    <w:r w:rsidRPr="00BE18B8">
      <w:rPr>
        <w:rFonts w:eastAsia="宋体" w:cs="宋体" w:hint="eastAsia"/>
        <w:b/>
        <w:i/>
        <w:sz w:val="21"/>
        <w:lang w:eastAsia="zh-CN"/>
      </w:rPr>
      <w:t>所含建议不具约束力</w:t>
    </w:r>
  </w:p>
  <w:p w14:paraId="492CD5E1" w14:textId="77777777" w:rsidR="00EC4F20" w:rsidRPr="00F17A3D" w:rsidRDefault="00EC4F20" w:rsidP="00F17A3D">
    <w:pPr>
      <w:adjustRightInd w:val="0"/>
      <w:snapToGrid w:val="0"/>
      <w:spacing w:beforeLines="15" w:before="36" w:line="276" w:lineRule="auto"/>
      <w:jc w:val="center"/>
      <w:rPr>
        <w:rFonts w:eastAsiaTheme="minorEastAsia"/>
        <w:sz w:val="21"/>
        <w:szCs w:val="21"/>
        <w:lang w:eastAsia="zh-CN"/>
      </w:rPr>
    </w:pPr>
    <w:r w:rsidRPr="004D4DF3">
      <w:rPr>
        <w:rFonts w:eastAsia="宋体" w:cs="宋体"/>
        <w:i/>
        <w:sz w:val="21"/>
        <w:lang w:eastAsia="zh-CN"/>
      </w:rPr>
      <w:t>草案</w:t>
    </w:r>
    <w:r w:rsidRPr="004D4DF3">
      <w:rPr>
        <w:rFonts w:eastAsia="宋体" w:cs="宋体"/>
        <w:i/>
        <w:sz w:val="21"/>
        <w:lang w:eastAsia="zh-CN"/>
      </w:rPr>
      <w:t>—</w:t>
    </w:r>
    <w:r w:rsidRPr="004D4DF3">
      <w:rPr>
        <w:rFonts w:eastAsia="宋体" w:cs="宋体"/>
        <w:i/>
        <w:sz w:val="21"/>
        <w:lang w:eastAsia="zh-CN"/>
      </w:rPr>
      <w:t>非执行版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9406E"/>
    <w:multiLevelType w:val="hybridMultilevel"/>
    <w:tmpl w:val="1FDCB7E8"/>
    <w:lvl w:ilvl="0" w:tplc="CE4CCAF8">
      <w:numFmt w:val="bullet"/>
      <w:lvlText w:val="•"/>
      <w:lvlJc w:val="left"/>
      <w:pPr>
        <w:ind w:left="420" w:hanging="420"/>
      </w:pPr>
      <w:rPr>
        <w:rFonts w:hint="default"/>
        <w:lang w:val="en-US" w:eastAsia="en-US" w:bidi="en-US"/>
      </w:rPr>
    </w:lvl>
    <w:lvl w:ilvl="1" w:tplc="F12CBACA">
      <w:numFmt w:val="bullet"/>
      <w:lvlText w:val=""/>
      <w:lvlJc w:val="left"/>
      <w:pPr>
        <w:ind w:left="1140" w:hanging="720"/>
      </w:pPr>
      <w:rPr>
        <w:rFonts w:ascii="Times New Roman" w:eastAsia="Symbol"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B9041C"/>
    <w:multiLevelType w:val="hybridMultilevel"/>
    <w:tmpl w:val="965E2C44"/>
    <w:lvl w:ilvl="0" w:tplc="88C44402">
      <w:start w:val="1"/>
      <w:numFmt w:val="upperRoman"/>
      <w:lvlText w:val="%1."/>
      <w:lvlJc w:val="left"/>
      <w:pPr>
        <w:ind w:left="960" w:hanging="720"/>
      </w:pPr>
      <w:rPr>
        <w:rFonts w:ascii="Times New Roman" w:eastAsia="Times New Roman" w:hAnsi="Times New Roman" w:cs="Times New Roman" w:hint="default"/>
        <w:b/>
        <w:bCs/>
        <w:w w:val="99"/>
        <w:sz w:val="24"/>
        <w:szCs w:val="24"/>
        <w:lang w:val="en-US" w:eastAsia="en-US" w:bidi="en-US"/>
      </w:rPr>
    </w:lvl>
    <w:lvl w:ilvl="1" w:tplc="5FF47DEA">
      <w:start w:val="1"/>
      <w:numFmt w:val="upperLetter"/>
      <w:lvlText w:val="%2."/>
      <w:lvlJc w:val="left"/>
      <w:pPr>
        <w:ind w:left="1680" w:hanging="720"/>
      </w:pPr>
      <w:rPr>
        <w:rFonts w:ascii="Times New Roman" w:eastAsia="Times New Roman" w:hAnsi="Times New Roman" w:cs="Times New Roman" w:hint="default"/>
        <w:b/>
        <w:bCs/>
        <w:spacing w:val="-1"/>
        <w:w w:val="99"/>
        <w:sz w:val="24"/>
        <w:szCs w:val="24"/>
        <w:lang w:val="en-US" w:eastAsia="en-US" w:bidi="en-US"/>
      </w:rPr>
    </w:lvl>
    <w:lvl w:ilvl="2" w:tplc="E3E09E7E">
      <w:start w:val="1"/>
      <w:numFmt w:val="decimal"/>
      <w:lvlText w:val="%3."/>
      <w:lvlJc w:val="left"/>
      <w:pPr>
        <w:ind w:left="1680" w:hanging="360"/>
      </w:pPr>
      <w:rPr>
        <w:rFonts w:ascii="Times New Roman" w:eastAsia="Times New Roman" w:hAnsi="Times New Roman" w:cs="Times New Roman" w:hint="default"/>
        <w:i/>
        <w:spacing w:val="-4"/>
        <w:w w:val="99"/>
        <w:sz w:val="24"/>
        <w:szCs w:val="24"/>
        <w:lang w:val="en-US" w:eastAsia="en-US" w:bidi="en-US"/>
      </w:rPr>
    </w:lvl>
    <w:lvl w:ilvl="3" w:tplc="AE6E248C">
      <w:start w:val="1"/>
      <w:numFmt w:val="lowerLetter"/>
      <w:lvlText w:val="%4."/>
      <w:lvlJc w:val="left"/>
      <w:pPr>
        <w:ind w:left="3120" w:hanging="720"/>
      </w:pPr>
      <w:rPr>
        <w:rFonts w:ascii="Times New Roman" w:eastAsia="Times New Roman" w:hAnsi="Times New Roman" w:cs="Times New Roman" w:hint="default"/>
        <w:spacing w:val="-3"/>
        <w:w w:val="99"/>
        <w:sz w:val="24"/>
        <w:szCs w:val="24"/>
        <w:lang w:val="en-US" w:eastAsia="en-US" w:bidi="en-US"/>
      </w:rPr>
    </w:lvl>
    <w:lvl w:ilvl="4" w:tplc="66D0C1CA">
      <w:numFmt w:val="bullet"/>
      <w:lvlText w:val="•"/>
      <w:lvlJc w:val="left"/>
      <w:pPr>
        <w:ind w:left="4080" w:hanging="720"/>
      </w:pPr>
      <w:rPr>
        <w:rFonts w:hint="default"/>
        <w:lang w:val="en-US" w:eastAsia="en-US" w:bidi="en-US"/>
      </w:rPr>
    </w:lvl>
    <w:lvl w:ilvl="5" w:tplc="E750A862">
      <w:numFmt w:val="bullet"/>
      <w:lvlText w:val="•"/>
      <w:lvlJc w:val="left"/>
      <w:pPr>
        <w:ind w:left="5040" w:hanging="720"/>
      </w:pPr>
      <w:rPr>
        <w:rFonts w:hint="default"/>
        <w:lang w:val="en-US" w:eastAsia="en-US" w:bidi="en-US"/>
      </w:rPr>
    </w:lvl>
    <w:lvl w:ilvl="6" w:tplc="37681530">
      <w:numFmt w:val="bullet"/>
      <w:lvlText w:val="•"/>
      <w:lvlJc w:val="left"/>
      <w:pPr>
        <w:ind w:left="6000" w:hanging="720"/>
      </w:pPr>
      <w:rPr>
        <w:rFonts w:hint="default"/>
        <w:lang w:val="en-US" w:eastAsia="en-US" w:bidi="en-US"/>
      </w:rPr>
    </w:lvl>
    <w:lvl w:ilvl="7" w:tplc="2070C8EA">
      <w:numFmt w:val="bullet"/>
      <w:lvlText w:val="•"/>
      <w:lvlJc w:val="left"/>
      <w:pPr>
        <w:ind w:left="6960" w:hanging="720"/>
      </w:pPr>
      <w:rPr>
        <w:rFonts w:hint="default"/>
        <w:lang w:val="en-US" w:eastAsia="en-US" w:bidi="en-US"/>
      </w:rPr>
    </w:lvl>
    <w:lvl w:ilvl="8" w:tplc="43268DF6">
      <w:numFmt w:val="bullet"/>
      <w:lvlText w:val="•"/>
      <w:lvlJc w:val="left"/>
      <w:pPr>
        <w:ind w:left="7920" w:hanging="720"/>
      </w:pPr>
      <w:rPr>
        <w:rFonts w:hint="default"/>
        <w:lang w:val="en-US" w:eastAsia="en-US" w:bidi="en-US"/>
      </w:rPr>
    </w:lvl>
  </w:abstractNum>
  <w:abstractNum w:abstractNumId="2">
    <w:nsid w:val="17543151"/>
    <w:multiLevelType w:val="hybridMultilevel"/>
    <w:tmpl w:val="B9EC294C"/>
    <w:lvl w:ilvl="0" w:tplc="C3FE59C2">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01A3B3A"/>
    <w:multiLevelType w:val="hybridMultilevel"/>
    <w:tmpl w:val="9A6CB278"/>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6AF3F25"/>
    <w:multiLevelType w:val="hybridMultilevel"/>
    <w:tmpl w:val="B73AC70C"/>
    <w:lvl w:ilvl="0" w:tplc="EFCCF34E">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71643B1"/>
    <w:multiLevelType w:val="hybridMultilevel"/>
    <w:tmpl w:val="8410E1D8"/>
    <w:lvl w:ilvl="0" w:tplc="FCB67C8C">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09C7EC9"/>
    <w:multiLevelType w:val="hybridMultilevel"/>
    <w:tmpl w:val="9A263B46"/>
    <w:lvl w:ilvl="0" w:tplc="8E3AE1F2">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7FC6D80"/>
    <w:multiLevelType w:val="hybridMultilevel"/>
    <w:tmpl w:val="207240D0"/>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C554112"/>
    <w:multiLevelType w:val="hybridMultilevel"/>
    <w:tmpl w:val="06B80FC0"/>
    <w:lvl w:ilvl="0" w:tplc="CE4CCAF8">
      <w:numFmt w:val="bullet"/>
      <w:lvlText w:val="•"/>
      <w:lvlJc w:val="left"/>
      <w:pPr>
        <w:ind w:left="420" w:hanging="420"/>
      </w:pPr>
      <w:rPr>
        <w:rFonts w:hint="default"/>
        <w:lang w:val="en-US" w:eastAsia="en-US" w:bidi="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F3F1960"/>
    <w:multiLevelType w:val="hybridMultilevel"/>
    <w:tmpl w:val="4B1C024E"/>
    <w:lvl w:ilvl="0" w:tplc="A3C2FB84">
      <w:numFmt w:val="bullet"/>
      <w:lvlText w:val=""/>
      <w:lvlJc w:val="left"/>
      <w:pPr>
        <w:ind w:left="1320" w:hanging="360"/>
      </w:pPr>
      <w:rPr>
        <w:rFonts w:ascii="Symbol" w:eastAsia="Symbol" w:hAnsi="Symbol" w:cs="Symbol" w:hint="default"/>
        <w:w w:val="100"/>
        <w:sz w:val="24"/>
        <w:szCs w:val="24"/>
        <w:lang w:val="en-US" w:eastAsia="en-US" w:bidi="en-US"/>
      </w:rPr>
    </w:lvl>
    <w:lvl w:ilvl="1" w:tplc="B55AE8EC">
      <w:numFmt w:val="bullet"/>
      <w:lvlText w:val="•"/>
      <w:lvlJc w:val="left"/>
      <w:pPr>
        <w:ind w:left="2172" w:hanging="360"/>
      </w:pPr>
      <w:rPr>
        <w:rFonts w:hint="default"/>
        <w:lang w:val="en-US" w:eastAsia="en-US" w:bidi="en-US"/>
      </w:rPr>
    </w:lvl>
    <w:lvl w:ilvl="2" w:tplc="46602166">
      <w:numFmt w:val="bullet"/>
      <w:lvlText w:val="•"/>
      <w:lvlJc w:val="left"/>
      <w:pPr>
        <w:ind w:left="3024" w:hanging="360"/>
      </w:pPr>
      <w:rPr>
        <w:rFonts w:hint="default"/>
        <w:lang w:val="en-US" w:eastAsia="en-US" w:bidi="en-US"/>
      </w:rPr>
    </w:lvl>
    <w:lvl w:ilvl="3" w:tplc="A2263088">
      <w:numFmt w:val="bullet"/>
      <w:lvlText w:val="•"/>
      <w:lvlJc w:val="left"/>
      <w:pPr>
        <w:ind w:left="3876" w:hanging="360"/>
      </w:pPr>
      <w:rPr>
        <w:rFonts w:hint="default"/>
        <w:lang w:val="en-US" w:eastAsia="en-US" w:bidi="en-US"/>
      </w:rPr>
    </w:lvl>
    <w:lvl w:ilvl="4" w:tplc="19763C58">
      <w:numFmt w:val="bullet"/>
      <w:lvlText w:val="•"/>
      <w:lvlJc w:val="left"/>
      <w:pPr>
        <w:ind w:left="4728" w:hanging="360"/>
      </w:pPr>
      <w:rPr>
        <w:rFonts w:hint="default"/>
        <w:lang w:val="en-US" w:eastAsia="en-US" w:bidi="en-US"/>
      </w:rPr>
    </w:lvl>
    <w:lvl w:ilvl="5" w:tplc="8ADCA148">
      <w:numFmt w:val="bullet"/>
      <w:lvlText w:val="•"/>
      <w:lvlJc w:val="left"/>
      <w:pPr>
        <w:ind w:left="5580" w:hanging="360"/>
      </w:pPr>
      <w:rPr>
        <w:rFonts w:hint="default"/>
        <w:lang w:val="en-US" w:eastAsia="en-US" w:bidi="en-US"/>
      </w:rPr>
    </w:lvl>
    <w:lvl w:ilvl="6" w:tplc="C7E89A40">
      <w:numFmt w:val="bullet"/>
      <w:lvlText w:val="•"/>
      <w:lvlJc w:val="left"/>
      <w:pPr>
        <w:ind w:left="6432" w:hanging="360"/>
      </w:pPr>
      <w:rPr>
        <w:rFonts w:hint="default"/>
        <w:lang w:val="en-US" w:eastAsia="en-US" w:bidi="en-US"/>
      </w:rPr>
    </w:lvl>
    <w:lvl w:ilvl="7" w:tplc="F48A1C3C">
      <w:numFmt w:val="bullet"/>
      <w:lvlText w:val="•"/>
      <w:lvlJc w:val="left"/>
      <w:pPr>
        <w:ind w:left="7284" w:hanging="360"/>
      </w:pPr>
      <w:rPr>
        <w:rFonts w:hint="default"/>
        <w:lang w:val="en-US" w:eastAsia="en-US" w:bidi="en-US"/>
      </w:rPr>
    </w:lvl>
    <w:lvl w:ilvl="8" w:tplc="79669D22">
      <w:numFmt w:val="bullet"/>
      <w:lvlText w:val="•"/>
      <w:lvlJc w:val="left"/>
      <w:pPr>
        <w:ind w:left="8136" w:hanging="360"/>
      </w:pPr>
      <w:rPr>
        <w:rFonts w:hint="default"/>
        <w:lang w:val="en-US" w:eastAsia="en-US" w:bidi="en-US"/>
      </w:rPr>
    </w:lvl>
  </w:abstractNum>
  <w:abstractNum w:abstractNumId="10">
    <w:nsid w:val="480113A9"/>
    <w:multiLevelType w:val="hybridMultilevel"/>
    <w:tmpl w:val="F7DC5B7C"/>
    <w:lvl w:ilvl="0" w:tplc="CE4CCAF8">
      <w:numFmt w:val="bullet"/>
      <w:lvlText w:val="•"/>
      <w:lvlJc w:val="left"/>
      <w:pPr>
        <w:ind w:left="420" w:hanging="420"/>
      </w:pPr>
      <w:rPr>
        <w:rFonts w:hint="default"/>
        <w:lang w:val="en-US" w:eastAsia="en-US" w:bidi="en-US"/>
      </w:rPr>
    </w:lvl>
    <w:lvl w:ilvl="1" w:tplc="CE4CCAF8">
      <w:numFmt w:val="bullet"/>
      <w:lvlText w:val="•"/>
      <w:lvlJc w:val="left"/>
      <w:pPr>
        <w:ind w:left="840" w:hanging="420"/>
      </w:pPr>
      <w:rPr>
        <w:rFonts w:hint="default"/>
        <w:lang w:val="en-US" w:eastAsia="en-US" w:bidi="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8341CF7"/>
    <w:multiLevelType w:val="hybridMultilevel"/>
    <w:tmpl w:val="C338F7DE"/>
    <w:lvl w:ilvl="0" w:tplc="9F0623E2">
      <w:start w:val="1"/>
      <w:numFmt w:val="upperRoman"/>
      <w:lvlText w:val="%1."/>
      <w:lvlJc w:val="left"/>
      <w:pPr>
        <w:ind w:left="960" w:hanging="720"/>
      </w:pPr>
      <w:rPr>
        <w:rFonts w:ascii="Times New Roman" w:eastAsia="Times New Roman" w:hAnsi="Times New Roman" w:cs="Times New Roman" w:hint="default"/>
        <w:b/>
        <w:bCs/>
        <w:w w:val="99"/>
        <w:sz w:val="24"/>
        <w:szCs w:val="24"/>
        <w:lang w:val="en-US" w:eastAsia="en-US" w:bidi="en-US"/>
      </w:rPr>
    </w:lvl>
    <w:lvl w:ilvl="1" w:tplc="F416977E">
      <w:start w:val="1"/>
      <w:numFmt w:val="upperLetter"/>
      <w:lvlText w:val="%2."/>
      <w:lvlJc w:val="left"/>
      <w:pPr>
        <w:ind w:left="960" w:hanging="476"/>
      </w:pPr>
      <w:rPr>
        <w:rFonts w:ascii="Times New Roman" w:eastAsia="Times New Roman" w:hAnsi="Times New Roman" w:cs="Times New Roman" w:hint="default"/>
        <w:b/>
        <w:bCs/>
        <w:spacing w:val="-2"/>
        <w:w w:val="100"/>
        <w:sz w:val="22"/>
        <w:szCs w:val="22"/>
        <w:lang w:val="en-US" w:eastAsia="en-US" w:bidi="en-US"/>
      </w:rPr>
    </w:lvl>
    <w:lvl w:ilvl="2" w:tplc="56DCBBF2">
      <w:start w:val="1"/>
      <w:numFmt w:val="decimal"/>
      <w:lvlText w:val="%3."/>
      <w:lvlJc w:val="left"/>
      <w:pPr>
        <w:ind w:left="960" w:hanging="245"/>
      </w:pPr>
      <w:rPr>
        <w:rFonts w:ascii="Times New Roman" w:eastAsia="Times New Roman" w:hAnsi="Times New Roman" w:cs="Times New Roman" w:hint="default"/>
        <w:i/>
        <w:w w:val="100"/>
        <w:sz w:val="22"/>
        <w:szCs w:val="22"/>
        <w:lang w:val="en-US" w:eastAsia="en-US" w:bidi="en-US"/>
      </w:rPr>
    </w:lvl>
    <w:lvl w:ilvl="3" w:tplc="DE24C15C">
      <w:numFmt w:val="bullet"/>
      <w:lvlText w:val="•"/>
      <w:lvlJc w:val="left"/>
      <w:pPr>
        <w:ind w:left="3624" w:hanging="245"/>
      </w:pPr>
      <w:rPr>
        <w:rFonts w:hint="default"/>
        <w:lang w:val="en-US" w:eastAsia="en-US" w:bidi="en-US"/>
      </w:rPr>
    </w:lvl>
    <w:lvl w:ilvl="4" w:tplc="84AA02FC">
      <w:numFmt w:val="bullet"/>
      <w:lvlText w:val="•"/>
      <w:lvlJc w:val="left"/>
      <w:pPr>
        <w:ind w:left="4512" w:hanging="245"/>
      </w:pPr>
      <w:rPr>
        <w:rFonts w:hint="default"/>
        <w:lang w:val="en-US" w:eastAsia="en-US" w:bidi="en-US"/>
      </w:rPr>
    </w:lvl>
    <w:lvl w:ilvl="5" w:tplc="D6948076">
      <w:numFmt w:val="bullet"/>
      <w:lvlText w:val="•"/>
      <w:lvlJc w:val="left"/>
      <w:pPr>
        <w:ind w:left="5400" w:hanging="245"/>
      </w:pPr>
      <w:rPr>
        <w:rFonts w:hint="default"/>
        <w:lang w:val="en-US" w:eastAsia="en-US" w:bidi="en-US"/>
      </w:rPr>
    </w:lvl>
    <w:lvl w:ilvl="6" w:tplc="A31841F8">
      <w:numFmt w:val="bullet"/>
      <w:lvlText w:val="•"/>
      <w:lvlJc w:val="left"/>
      <w:pPr>
        <w:ind w:left="6288" w:hanging="245"/>
      </w:pPr>
      <w:rPr>
        <w:rFonts w:hint="default"/>
        <w:lang w:val="en-US" w:eastAsia="en-US" w:bidi="en-US"/>
      </w:rPr>
    </w:lvl>
    <w:lvl w:ilvl="7" w:tplc="41DACB6C">
      <w:numFmt w:val="bullet"/>
      <w:lvlText w:val="•"/>
      <w:lvlJc w:val="left"/>
      <w:pPr>
        <w:ind w:left="7176" w:hanging="245"/>
      </w:pPr>
      <w:rPr>
        <w:rFonts w:hint="default"/>
        <w:lang w:val="en-US" w:eastAsia="en-US" w:bidi="en-US"/>
      </w:rPr>
    </w:lvl>
    <w:lvl w:ilvl="8" w:tplc="8A708D5A">
      <w:numFmt w:val="bullet"/>
      <w:lvlText w:val="•"/>
      <w:lvlJc w:val="left"/>
      <w:pPr>
        <w:ind w:left="8064" w:hanging="245"/>
      </w:pPr>
      <w:rPr>
        <w:rFonts w:hint="default"/>
        <w:lang w:val="en-US" w:eastAsia="en-US" w:bidi="en-US"/>
      </w:rPr>
    </w:lvl>
  </w:abstractNum>
  <w:abstractNum w:abstractNumId="12">
    <w:nsid w:val="5C515496"/>
    <w:multiLevelType w:val="hybridMultilevel"/>
    <w:tmpl w:val="9E0A66B6"/>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D4B5778"/>
    <w:multiLevelType w:val="hybridMultilevel"/>
    <w:tmpl w:val="B19C4D18"/>
    <w:lvl w:ilvl="0" w:tplc="0C240ED0">
      <w:start w:val="1"/>
      <w:numFmt w:val="upperLetter"/>
      <w:lvlText w:val="(%1)"/>
      <w:lvlJc w:val="left"/>
      <w:pPr>
        <w:ind w:left="959" w:hanging="540"/>
      </w:pPr>
      <w:rPr>
        <w:rFonts w:ascii="Times New Roman" w:eastAsia="Times New Roman" w:hAnsi="Times New Roman" w:cs="Times New Roman" w:hint="default"/>
        <w:spacing w:val="-2"/>
        <w:w w:val="100"/>
        <w:sz w:val="22"/>
        <w:szCs w:val="22"/>
        <w:lang w:val="en-US" w:eastAsia="en-US" w:bidi="en-US"/>
      </w:rPr>
    </w:lvl>
    <w:lvl w:ilvl="1" w:tplc="B15CB090">
      <w:numFmt w:val="bullet"/>
      <w:lvlText w:val="•"/>
      <w:lvlJc w:val="left"/>
      <w:pPr>
        <w:ind w:left="1848" w:hanging="540"/>
      </w:pPr>
      <w:rPr>
        <w:rFonts w:hint="default"/>
        <w:lang w:val="en-US" w:eastAsia="en-US" w:bidi="en-US"/>
      </w:rPr>
    </w:lvl>
    <w:lvl w:ilvl="2" w:tplc="11A4029E">
      <w:numFmt w:val="bullet"/>
      <w:lvlText w:val="•"/>
      <w:lvlJc w:val="left"/>
      <w:pPr>
        <w:ind w:left="2736" w:hanging="540"/>
      </w:pPr>
      <w:rPr>
        <w:rFonts w:hint="default"/>
        <w:lang w:val="en-US" w:eastAsia="en-US" w:bidi="en-US"/>
      </w:rPr>
    </w:lvl>
    <w:lvl w:ilvl="3" w:tplc="CC08C7C4">
      <w:numFmt w:val="bullet"/>
      <w:lvlText w:val="•"/>
      <w:lvlJc w:val="left"/>
      <w:pPr>
        <w:ind w:left="3624" w:hanging="540"/>
      </w:pPr>
      <w:rPr>
        <w:rFonts w:hint="default"/>
        <w:lang w:val="en-US" w:eastAsia="en-US" w:bidi="en-US"/>
      </w:rPr>
    </w:lvl>
    <w:lvl w:ilvl="4" w:tplc="2034EB08">
      <w:numFmt w:val="bullet"/>
      <w:lvlText w:val="•"/>
      <w:lvlJc w:val="left"/>
      <w:pPr>
        <w:ind w:left="4512" w:hanging="540"/>
      </w:pPr>
      <w:rPr>
        <w:rFonts w:hint="default"/>
        <w:lang w:val="en-US" w:eastAsia="en-US" w:bidi="en-US"/>
      </w:rPr>
    </w:lvl>
    <w:lvl w:ilvl="5" w:tplc="33EAEEEC">
      <w:numFmt w:val="bullet"/>
      <w:lvlText w:val="•"/>
      <w:lvlJc w:val="left"/>
      <w:pPr>
        <w:ind w:left="5400" w:hanging="540"/>
      </w:pPr>
      <w:rPr>
        <w:rFonts w:hint="default"/>
        <w:lang w:val="en-US" w:eastAsia="en-US" w:bidi="en-US"/>
      </w:rPr>
    </w:lvl>
    <w:lvl w:ilvl="6" w:tplc="80EC60D4">
      <w:numFmt w:val="bullet"/>
      <w:lvlText w:val="•"/>
      <w:lvlJc w:val="left"/>
      <w:pPr>
        <w:ind w:left="6288" w:hanging="540"/>
      </w:pPr>
      <w:rPr>
        <w:rFonts w:hint="default"/>
        <w:lang w:val="en-US" w:eastAsia="en-US" w:bidi="en-US"/>
      </w:rPr>
    </w:lvl>
    <w:lvl w:ilvl="7" w:tplc="FA82E122">
      <w:numFmt w:val="bullet"/>
      <w:lvlText w:val="•"/>
      <w:lvlJc w:val="left"/>
      <w:pPr>
        <w:ind w:left="7176" w:hanging="540"/>
      </w:pPr>
      <w:rPr>
        <w:rFonts w:hint="default"/>
        <w:lang w:val="en-US" w:eastAsia="en-US" w:bidi="en-US"/>
      </w:rPr>
    </w:lvl>
    <w:lvl w:ilvl="8" w:tplc="5E30B212">
      <w:numFmt w:val="bullet"/>
      <w:lvlText w:val="•"/>
      <w:lvlJc w:val="left"/>
      <w:pPr>
        <w:ind w:left="8064" w:hanging="540"/>
      </w:pPr>
      <w:rPr>
        <w:rFonts w:hint="default"/>
        <w:lang w:val="en-US" w:eastAsia="en-US" w:bidi="en-US"/>
      </w:rPr>
    </w:lvl>
  </w:abstractNum>
  <w:abstractNum w:abstractNumId="14">
    <w:nsid w:val="6221589A"/>
    <w:multiLevelType w:val="hybridMultilevel"/>
    <w:tmpl w:val="AABEBBC0"/>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61F00AC"/>
    <w:multiLevelType w:val="hybridMultilevel"/>
    <w:tmpl w:val="0C9C39E2"/>
    <w:lvl w:ilvl="0" w:tplc="E39C71D6">
      <w:start w:val="1"/>
      <w:numFmt w:val="decimal"/>
      <w:lvlText w:val="%1."/>
      <w:lvlJc w:val="left"/>
      <w:pPr>
        <w:ind w:left="1147" w:hanging="353"/>
      </w:pPr>
      <w:rPr>
        <w:rFonts w:ascii="Times New Roman" w:eastAsia="Times New Roman" w:hAnsi="Times New Roman" w:cs="Times New Roman" w:hint="default"/>
        <w:spacing w:val="-8"/>
        <w:w w:val="99"/>
        <w:sz w:val="24"/>
        <w:szCs w:val="24"/>
        <w:lang w:val="en-US" w:eastAsia="en-US" w:bidi="en-US"/>
      </w:rPr>
    </w:lvl>
    <w:lvl w:ilvl="1" w:tplc="8968D95A">
      <w:numFmt w:val="bullet"/>
      <w:lvlText w:val="•"/>
      <w:lvlJc w:val="left"/>
      <w:pPr>
        <w:ind w:left="2010" w:hanging="353"/>
      </w:pPr>
      <w:rPr>
        <w:rFonts w:hint="default"/>
        <w:lang w:val="en-US" w:eastAsia="en-US" w:bidi="en-US"/>
      </w:rPr>
    </w:lvl>
    <w:lvl w:ilvl="2" w:tplc="F9CCA410">
      <w:numFmt w:val="bullet"/>
      <w:lvlText w:val="•"/>
      <w:lvlJc w:val="left"/>
      <w:pPr>
        <w:ind w:left="2880" w:hanging="353"/>
      </w:pPr>
      <w:rPr>
        <w:rFonts w:hint="default"/>
        <w:lang w:val="en-US" w:eastAsia="en-US" w:bidi="en-US"/>
      </w:rPr>
    </w:lvl>
    <w:lvl w:ilvl="3" w:tplc="959E4578">
      <w:numFmt w:val="bullet"/>
      <w:lvlText w:val="•"/>
      <w:lvlJc w:val="left"/>
      <w:pPr>
        <w:ind w:left="3750" w:hanging="353"/>
      </w:pPr>
      <w:rPr>
        <w:rFonts w:hint="default"/>
        <w:lang w:val="en-US" w:eastAsia="en-US" w:bidi="en-US"/>
      </w:rPr>
    </w:lvl>
    <w:lvl w:ilvl="4" w:tplc="874CF69A">
      <w:numFmt w:val="bullet"/>
      <w:lvlText w:val="•"/>
      <w:lvlJc w:val="left"/>
      <w:pPr>
        <w:ind w:left="4620" w:hanging="353"/>
      </w:pPr>
      <w:rPr>
        <w:rFonts w:hint="default"/>
        <w:lang w:val="en-US" w:eastAsia="en-US" w:bidi="en-US"/>
      </w:rPr>
    </w:lvl>
    <w:lvl w:ilvl="5" w:tplc="0C382496">
      <w:numFmt w:val="bullet"/>
      <w:lvlText w:val="•"/>
      <w:lvlJc w:val="left"/>
      <w:pPr>
        <w:ind w:left="5490" w:hanging="353"/>
      </w:pPr>
      <w:rPr>
        <w:rFonts w:hint="default"/>
        <w:lang w:val="en-US" w:eastAsia="en-US" w:bidi="en-US"/>
      </w:rPr>
    </w:lvl>
    <w:lvl w:ilvl="6" w:tplc="19FE921A">
      <w:numFmt w:val="bullet"/>
      <w:lvlText w:val="•"/>
      <w:lvlJc w:val="left"/>
      <w:pPr>
        <w:ind w:left="6360" w:hanging="353"/>
      </w:pPr>
      <w:rPr>
        <w:rFonts w:hint="default"/>
        <w:lang w:val="en-US" w:eastAsia="en-US" w:bidi="en-US"/>
      </w:rPr>
    </w:lvl>
    <w:lvl w:ilvl="7" w:tplc="6ABC2DFC">
      <w:numFmt w:val="bullet"/>
      <w:lvlText w:val="•"/>
      <w:lvlJc w:val="left"/>
      <w:pPr>
        <w:ind w:left="7230" w:hanging="353"/>
      </w:pPr>
      <w:rPr>
        <w:rFonts w:hint="default"/>
        <w:lang w:val="en-US" w:eastAsia="en-US" w:bidi="en-US"/>
      </w:rPr>
    </w:lvl>
    <w:lvl w:ilvl="8" w:tplc="85E4DCE6">
      <w:numFmt w:val="bullet"/>
      <w:lvlText w:val="•"/>
      <w:lvlJc w:val="left"/>
      <w:pPr>
        <w:ind w:left="8100" w:hanging="353"/>
      </w:pPr>
      <w:rPr>
        <w:rFonts w:hint="default"/>
        <w:lang w:val="en-US" w:eastAsia="en-US" w:bidi="en-US"/>
      </w:rPr>
    </w:lvl>
  </w:abstractNum>
  <w:abstractNum w:abstractNumId="16">
    <w:nsid w:val="717E4E4B"/>
    <w:multiLevelType w:val="hybridMultilevel"/>
    <w:tmpl w:val="DDC44990"/>
    <w:lvl w:ilvl="0" w:tplc="9132C804">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794823E7"/>
    <w:multiLevelType w:val="hybridMultilevel"/>
    <w:tmpl w:val="2CC25D24"/>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3"/>
  </w:num>
  <w:num w:numId="3">
    <w:abstractNumId w:val="15"/>
  </w:num>
  <w:num w:numId="4">
    <w:abstractNumId w:val="1"/>
  </w:num>
  <w:num w:numId="5">
    <w:abstractNumId w:val="11"/>
  </w:num>
  <w:num w:numId="6">
    <w:abstractNumId w:val="7"/>
  </w:num>
  <w:num w:numId="7">
    <w:abstractNumId w:val="4"/>
  </w:num>
  <w:num w:numId="8">
    <w:abstractNumId w:val="3"/>
  </w:num>
  <w:num w:numId="9">
    <w:abstractNumId w:val="2"/>
  </w:num>
  <w:num w:numId="10">
    <w:abstractNumId w:val="12"/>
  </w:num>
  <w:num w:numId="11">
    <w:abstractNumId w:val="6"/>
  </w:num>
  <w:num w:numId="12">
    <w:abstractNumId w:val="14"/>
  </w:num>
  <w:num w:numId="13">
    <w:abstractNumId w:val="16"/>
  </w:num>
  <w:num w:numId="14">
    <w:abstractNumId w:val="0"/>
  </w:num>
  <w:num w:numId="15">
    <w:abstractNumId w:val="5"/>
  </w:num>
  <w:num w:numId="16">
    <w:abstractNumId w:val="17"/>
  </w:num>
  <w:num w:numId="17">
    <w:abstractNumId w:val="8"/>
  </w:num>
  <w:num w:numId="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 Yawen [MEDCN]">
    <w15:presenceInfo w15:providerId="AD" w15:userId="S::YLiu385@its.jnj.com::d7029ff0-d9b6-436d-90fe-c77f09eb773e"/>
  </w15:person>
  <w15:person w15:author="Zhang, Xin [MEDCN]">
    <w15:presenceInfo w15:providerId="AD" w15:userId="S::XZhan355@its.jnj.com::9642fc47-bac9-4d0f-a268-f17faa405d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BC9"/>
    <w:rsid w:val="00021058"/>
    <w:rsid w:val="000268B7"/>
    <w:rsid w:val="00035E1D"/>
    <w:rsid w:val="000A3400"/>
    <w:rsid w:val="000A4141"/>
    <w:rsid w:val="000C3BD3"/>
    <w:rsid w:val="000D40BA"/>
    <w:rsid w:val="00117FA8"/>
    <w:rsid w:val="00126D57"/>
    <w:rsid w:val="001B4ECF"/>
    <w:rsid w:val="001B662C"/>
    <w:rsid w:val="001E7647"/>
    <w:rsid w:val="00226BC9"/>
    <w:rsid w:val="002770E6"/>
    <w:rsid w:val="002772C7"/>
    <w:rsid w:val="00282B42"/>
    <w:rsid w:val="002B27F8"/>
    <w:rsid w:val="003A5E0E"/>
    <w:rsid w:val="003A5F3A"/>
    <w:rsid w:val="003D57F8"/>
    <w:rsid w:val="00401D91"/>
    <w:rsid w:val="00454710"/>
    <w:rsid w:val="00454CC3"/>
    <w:rsid w:val="004D4DF3"/>
    <w:rsid w:val="005C11DE"/>
    <w:rsid w:val="00632267"/>
    <w:rsid w:val="006A305B"/>
    <w:rsid w:val="006E6C1D"/>
    <w:rsid w:val="006F081C"/>
    <w:rsid w:val="00731C0C"/>
    <w:rsid w:val="00756BE6"/>
    <w:rsid w:val="007B67BC"/>
    <w:rsid w:val="007D52ED"/>
    <w:rsid w:val="00821BBD"/>
    <w:rsid w:val="00830EC3"/>
    <w:rsid w:val="00832330"/>
    <w:rsid w:val="008413D6"/>
    <w:rsid w:val="008A12F3"/>
    <w:rsid w:val="008E35B9"/>
    <w:rsid w:val="00900A16"/>
    <w:rsid w:val="00996BE4"/>
    <w:rsid w:val="009C24E0"/>
    <w:rsid w:val="009D5515"/>
    <w:rsid w:val="009E11BF"/>
    <w:rsid w:val="00B20FEE"/>
    <w:rsid w:val="00B27C7A"/>
    <w:rsid w:val="00B54F66"/>
    <w:rsid w:val="00B55C0B"/>
    <w:rsid w:val="00B817E2"/>
    <w:rsid w:val="00B92E3A"/>
    <w:rsid w:val="00BB2E9D"/>
    <w:rsid w:val="00BB7F64"/>
    <w:rsid w:val="00BE18B8"/>
    <w:rsid w:val="00CA27B8"/>
    <w:rsid w:val="00CB0E6B"/>
    <w:rsid w:val="00CC0FEC"/>
    <w:rsid w:val="00D36D3A"/>
    <w:rsid w:val="00D86218"/>
    <w:rsid w:val="00DA1056"/>
    <w:rsid w:val="00DA7E17"/>
    <w:rsid w:val="00EC4F20"/>
    <w:rsid w:val="00EE7BE0"/>
    <w:rsid w:val="00F17A3D"/>
    <w:rsid w:val="00FA44F2"/>
    <w:rsid w:val="00FA7E15"/>
    <w:rsid w:val="00FE5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A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1680" w:hanging="72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rsid w:val="00B20FEE"/>
    <w:pPr>
      <w:adjustRightInd w:val="0"/>
      <w:snapToGrid w:val="0"/>
      <w:spacing w:afterLines="50" w:after="50"/>
      <w:ind w:hangingChars="400" w:hanging="720"/>
    </w:pPr>
    <w:rPr>
      <w:b/>
      <w:bCs/>
      <w:sz w:val="24"/>
      <w:szCs w:val="24"/>
    </w:rPr>
  </w:style>
  <w:style w:type="paragraph" w:styleId="2">
    <w:name w:val="toc 2"/>
    <w:basedOn w:val="a"/>
    <w:uiPriority w:val="39"/>
    <w:qFormat/>
    <w:rsid w:val="00B20FEE"/>
    <w:pPr>
      <w:adjustRightInd w:val="0"/>
      <w:snapToGrid w:val="0"/>
      <w:spacing w:afterLines="50" w:after="50"/>
      <w:ind w:leftChars="100" w:left="100" w:hangingChars="300" w:hanging="476"/>
    </w:pPr>
    <w:rPr>
      <w:b/>
      <w:bCs/>
    </w:rPr>
  </w:style>
  <w:style w:type="paragraph" w:styleId="3">
    <w:name w:val="toc 3"/>
    <w:basedOn w:val="a"/>
    <w:uiPriority w:val="39"/>
    <w:qFormat/>
    <w:rsid w:val="00B20FEE"/>
    <w:pPr>
      <w:adjustRightInd w:val="0"/>
      <w:snapToGrid w:val="0"/>
      <w:ind w:leftChars="200" w:left="200" w:hangingChars="200" w:hanging="244"/>
    </w:pPr>
    <w:rPr>
      <w:i/>
    </w:rPr>
  </w:style>
  <w:style w:type="paragraph" w:styleId="a3">
    <w:name w:val="Body Text"/>
    <w:basedOn w:val="a"/>
    <w:uiPriority w:val="1"/>
    <w:qFormat/>
    <w:rPr>
      <w:sz w:val="24"/>
      <w:szCs w:val="24"/>
    </w:rPr>
  </w:style>
  <w:style w:type="paragraph" w:styleId="a4">
    <w:name w:val="List Paragraph"/>
    <w:basedOn w:val="a"/>
    <w:uiPriority w:val="1"/>
    <w:qFormat/>
    <w:pPr>
      <w:ind w:left="960" w:hanging="720"/>
    </w:pPr>
  </w:style>
  <w:style w:type="paragraph" w:customStyle="1" w:styleId="TableParagraph">
    <w:name w:val="Table Paragraph"/>
    <w:basedOn w:val="a"/>
    <w:uiPriority w:val="1"/>
    <w:qFormat/>
  </w:style>
  <w:style w:type="paragraph" w:styleId="a5">
    <w:name w:val="header"/>
    <w:basedOn w:val="a"/>
    <w:link w:val="Char"/>
    <w:uiPriority w:val="99"/>
    <w:unhideWhenUsed/>
    <w:rsid w:val="00EE7B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E7BE0"/>
    <w:rPr>
      <w:rFonts w:ascii="Times New Roman" w:eastAsia="Times New Roman" w:hAnsi="Times New Roman" w:cs="Times New Roman"/>
      <w:sz w:val="18"/>
      <w:szCs w:val="18"/>
      <w:lang w:bidi="en-US"/>
    </w:rPr>
  </w:style>
  <w:style w:type="paragraph" w:styleId="a6">
    <w:name w:val="footer"/>
    <w:basedOn w:val="a"/>
    <w:link w:val="Char0"/>
    <w:uiPriority w:val="99"/>
    <w:unhideWhenUsed/>
    <w:rsid w:val="00EE7BE0"/>
    <w:pPr>
      <w:tabs>
        <w:tab w:val="center" w:pos="4153"/>
        <w:tab w:val="right" w:pos="8306"/>
      </w:tabs>
      <w:snapToGrid w:val="0"/>
    </w:pPr>
    <w:rPr>
      <w:sz w:val="18"/>
      <w:szCs w:val="18"/>
    </w:rPr>
  </w:style>
  <w:style w:type="character" w:customStyle="1" w:styleId="Char0">
    <w:name w:val="页脚 Char"/>
    <w:basedOn w:val="a0"/>
    <w:link w:val="a6"/>
    <w:uiPriority w:val="99"/>
    <w:rsid w:val="00EE7BE0"/>
    <w:rPr>
      <w:rFonts w:ascii="Times New Roman" w:eastAsia="Times New Roman" w:hAnsi="Times New Roman" w:cs="Times New Roman"/>
      <w:sz w:val="18"/>
      <w:szCs w:val="18"/>
      <w:lang w:bidi="en-US"/>
    </w:rPr>
  </w:style>
  <w:style w:type="paragraph" w:styleId="a7">
    <w:name w:val="Balloon Text"/>
    <w:basedOn w:val="a"/>
    <w:link w:val="Char1"/>
    <w:uiPriority w:val="99"/>
    <w:semiHidden/>
    <w:unhideWhenUsed/>
    <w:rsid w:val="00EE7BE0"/>
    <w:rPr>
      <w:sz w:val="18"/>
      <w:szCs w:val="18"/>
    </w:rPr>
  </w:style>
  <w:style w:type="character" w:customStyle="1" w:styleId="Char1">
    <w:name w:val="批注框文本 Char"/>
    <w:basedOn w:val="a0"/>
    <w:link w:val="a7"/>
    <w:uiPriority w:val="99"/>
    <w:semiHidden/>
    <w:rsid w:val="00EE7BE0"/>
    <w:rPr>
      <w:rFonts w:ascii="Times New Roman" w:eastAsia="Times New Roman" w:hAnsi="Times New Roman" w:cs="Times New Roman"/>
      <w:sz w:val="18"/>
      <w:szCs w:val="18"/>
      <w:lang w:bidi="en-US"/>
    </w:rPr>
  </w:style>
  <w:style w:type="character" w:styleId="a8">
    <w:name w:val="Hyperlink"/>
    <w:basedOn w:val="a0"/>
    <w:uiPriority w:val="99"/>
    <w:unhideWhenUsed/>
    <w:rsid w:val="00B20FEE"/>
    <w:rPr>
      <w:color w:val="0000FF" w:themeColor="hyperlink"/>
      <w:u w:val="single"/>
    </w:rPr>
  </w:style>
  <w:style w:type="paragraph" w:styleId="a9">
    <w:name w:val="Revision"/>
    <w:hidden/>
    <w:uiPriority w:val="99"/>
    <w:semiHidden/>
    <w:rsid w:val="000A4141"/>
    <w:pPr>
      <w:widowControl/>
      <w:autoSpaceDE/>
      <w:autoSpaceDN/>
    </w:pPr>
    <w:rPr>
      <w:rFonts w:ascii="Times New Roman" w:eastAsia="Times New Roman" w:hAnsi="Times New Roman" w:cs="Times New Roman"/>
      <w:lang w:bidi="en-US"/>
    </w:rPr>
  </w:style>
  <w:style w:type="character" w:customStyle="1" w:styleId="11">
    <w:name w:val="未处理的提及1"/>
    <w:basedOn w:val="a0"/>
    <w:uiPriority w:val="99"/>
    <w:semiHidden/>
    <w:unhideWhenUsed/>
    <w:rsid w:val="000A414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1680" w:hanging="72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rsid w:val="00B20FEE"/>
    <w:pPr>
      <w:adjustRightInd w:val="0"/>
      <w:snapToGrid w:val="0"/>
      <w:spacing w:afterLines="50" w:after="50"/>
      <w:ind w:hangingChars="400" w:hanging="720"/>
    </w:pPr>
    <w:rPr>
      <w:b/>
      <w:bCs/>
      <w:sz w:val="24"/>
      <w:szCs w:val="24"/>
    </w:rPr>
  </w:style>
  <w:style w:type="paragraph" w:styleId="2">
    <w:name w:val="toc 2"/>
    <w:basedOn w:val="a"/>
    <w:uiPriority w:val="39"/>
    <w:qFormat/>
    <w:rsid w:val="00B20FEE"/>
    <w:pPr>
      <w:adjustRightInd w:val="0"/>
      <w:snapToGrid w:val="0"/>
      <w:spacing w:afterLines="50" w:after="50"/>
      <w:ind w:leftChars="100" w:left="100" w:hangingChars="300" w:hanging="476"/>
    </w:pPr>
    <w:rPr>
      <w:b/>
      <w:bCs/>
    </w:rPr>
  </w:style>
  <w:style w:type="paragraph" w:styleId="3">
    <w:name w:val="toc 3"/>
    <w:basedOn w:val="a"/>
    <w:uiPriority w:val="39"/>
    <w:qFormat/>
    <w:rsid w:val="00B20FEE"/>
    <w:pPr>
      <w:adjustRightInd w:val="0"/>
      <w:snapToGrid w:val="0"/>
      <w:ind w:leftChars="200" w:left="200" w:hangingChars="200" w:hanging="244"/>
    </w:pPr>
    <w:rPr>
      <w:i/>
    </w:rPr>
  </w:style>
  <w:style w:type="paragraph" w:styleId="a3">
    <w:name w:val="Body Text"/>
    <w:basedOn w:val="a"/>
    <w:uiPriority w:val="1"/>
    <w:qFormat/>
    <w:rPr>
      <w:sz w:val="24"/>
      <w:szCs w:val="24"/>
    </w:rPr>
  </w:style>
  <w:style w:type="paragraph" w:styleId="a4">
    <w:name w:val="List Paragraph"/>
    <w:basedOn w:val="a"/>
    <w:uiPriority w:val="1"/>
    <w:qFormat/>
    <w:pPr>
      <w:ind w:left="960" w:hanging="720"/>
    </w:pPr>
  </w:style>
  <w:style w:type="paragraph" w:customStyle="1" w:styleId="TableParagraph">
    <w:name w:val="Table Paragraph"/>
    <w:basedOn w:val="a"/>
    <w:uiPriority w:val="1"/>
    <w:qFormat/>
  </w:style>
  <w:style w:type="paragraph" w:styleId="a5">
    <w:name w:val="header"/>
    <w:basedOn w:val="a"/>
    <w:link w:val="Char"/>
    <w:uiPriority w:val="99"/>
    <w:unhideWhenUsed/>
    <w:rsid w:val="00EE7B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E7BE0"/>
    <w:rPr>
      <w:rFonts w:ascii="Times New Roman" w:eastAsia="Times New Roman" w:hAnsi="Times New Roman" w:cs="Times New Roman"/>
      <w:sz w:val="18"/>
      <w:szCs w:val="18"/>
      <w:lang w:bidi="en-US"/>
    </w:rPr>
  </w:style>
  <w:style w:type="paragraph" w:styleId="a6">
    <w:name w:val="footer"/>
    <w:basedOn w:val="a"/>
    <w:link w:val="Char0"/>
    <w:uiPriority w:val="99"/>
    <w:unhideWhenUsed/>
    <w:rsid w:val="00EE7BE0"/>
    <w:pPr>
      <w:tabs>
        <w:tab w:val="center" w:pos="4153"/>
        <w:tab w:val="right" w:pos="8306"/>
      </w:tabs>
      <w:snapToGrid w:val="0"/>
    </w:pPr>
    <w:rPr>
      <w:sz w:val="18"/>
      <w:szCs w:val="18"/>
    </w:rPr>
  </w:style>
  <w:style w:type="character" w:customStyle="1" w:styleId="Char0">
    <w:name w:val="页脚 Char"/>
    <w:basedOn w:val="a0"/>
    <w:link w:val="a6"/>
    <w:uiPriority w:val="99"/>
    <w:rsid w:val="00EE7BE0"/>
    <w:rPr>
      <w:rFonts w:ascii="Times New Roman" w:eastAsia="Times New Roman" w:hAnsi="Times New Roman" w:cs="Times New Roman"/>
      <w:sz w:val="18"/>
      <w:szCs w:val="18"/>
      <w:lang w:bidi="en-US"/>
    </w:rPr>
  </w:style>
  <w:style w:type="paragraph" w:styleId="a7">
    <w:name w:val="Balloon Text"/>
    <w:basedOn w:val="a"/>
    <w:link w:val="Char1"/>
    <w:uiPriority w:val="99"/>
    <w:semiHidden/>
    <w:unhideWhenUsed/>
    <w:rsid w:val="00EE7BE0"/>
    <w:rPr>
      <w:sz w:val="18"/>
      <w:szCs w:val="18"/>
    </w:rPr>
  </w:style>
  <w:style w:type="character" w:customStyle="1" w:styleId="Char1">
    <w:name w:val="批注框文本 Char"/>
    <w:basedOn w:val="a0"/>
    <w:link w:val="a7"/>
    <w:uiPriority w:val="99"/>
    <w:semiHidden/>
    <w:rsid w:val="00EE7BE0"/>
    <w:rPr>
      <w:rFonts w:ascii="Times New Roman" w:eastAsia="Times New Roman" w:hAnsi="Times New Roman" w:cs="Times New Roman"/>
      <w:sz w:val="18"/>
      <w:szCs w:val="18"/>
      <w:lang w:bidi="en-US"/>
    </w:rPr>
  </w:style>
  <w:style w:type="character" w:styleId="a8">
    <w:name w:val="Hyperlink"/>
    <w:basedOn w:val="a0"/>
    <w:uiPriority w:val="99"/>
    <w:unhideWhenUsed/>
    <w:rsid w:val="00B20FEE"/>
    <w:rPr>
      <w:color w:val="0000FF" w:themeColor="hyperlink"/>
      <w:u w:val="single"/>
    </w:rPr>
  </w:style>
  <w:style w:type="paragraph" w:styleId="a9">
    <w:name w:val="Revision"/>
    <w:hidden/>
    <w:uiPriority w:val="99"/>
    <w:semiHidden/>
    <w:rsid w:val="000A4141"/>
    <w:pPr>
      <w:widowControl/>
      <w:autoSpaceDE/>
      <w:autoSpaceDN/>
    </w:pPr>
    <w:rPr>
      <w:rFonts w:ascii="Times New Roman" w:eastAsia="Times New Roman" w:hAnsi="Times New Roman" w:cs="Times New Roman"/>
      <w:lang w:bidi="en-US"/>
    </w:rPr>
  </w:style>
  <w:style w:type="character" w:customStyle="1" w:styleId="11">
    <w:name w:val="未处理的提及1"/>
    <w:basedOn w:val="a0"/>
    <w:uiPriority w:val="99"/>
    <w:semiHidden/>
    <w:unhideWhenUsed/>
    <w:rsid w:val="000A4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regulation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F368E-860F-4C4A-B2B1-565EC85C8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2942</Words>
  <Characters>16772</Characters>
  <Application>Microsoft Office Word</Application>
  <DocSecurity>0</DocSecurity>
  <Lines>139</Lines>
  <Paragraphs>39</Paragraphs>
  <ScaleCrop>false</ScaleCrop>
  <Company/>
  <LinksUpToDate>false</LinksUpToDate>
  <CharactersWithSpaces>19675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Jung, Connie</dc:creator>
  <cp:lastModifiedBy>EDY</cp:lastModifiedBy>
  <cp:revision>9</cp:revision>
  <dcterms:created xsi:type="dcterms:W3CDTF">2022-03-07T06:24:00Z</dcterms:created>
  <dcterms:modified xsi:type="dcterms:W3CDTF">2022-06-08T02:47:00Z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2018-02-27T00:00:00Z</vt:filetime>
  </property>
  <property fmtid="{D5CDD505-2E9C-101B-9397-08002B2CF9AE}" pid="3" name="Creator">
    <vt:lpwstr>Acrobat PDFMaker 11 for Word</vt:lpwstr>
  </property>
  <property fmtid="{D5CDD505-2E9C-101B-9397-08002B2CF9AE}" pid="4" name="LastSaved">
    <vt:filetime>2021-11-08T00:00:00Z</vt:filetime>
  </property>
</Properties>
</file>