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C0A52" w14:textId="77777777" w:rsidR="00DE33EE" w:rsidRPr="0030507C" w:rsidRDefault="000649BA" w:rsidP="00764FE2">
      <w:pPr>
        <w:pStyle w:val="b1"/>
        <w:spacing w:before="120"/>
        <w:rPr>
          <w:lang w:eastAsia="zh-CN"/>
        </w:rPr>
      </w:pPr>
      <w:r w:rsidRPr="0030507C">
        <w:rPr>
          <w:lang w:eastAsia="zh-CN"/>
        </w:rPr>
        <w:t>新型冠状病毒肺</w:t>
      </w:r>
      <w:bookmarkStart w:id="0" w:name="_GoBack"/>
      <w:bookmarkEnd w:id="0"/>
      <w:r w:rsidRPr="0030507C">
        <w:rPr>
          <w:lang w:eastAsia="zh-CN"/>
        </w:rPr>
        <w:t>炎</w:t>
      </w:r>
      <w:r w:rsidR="0009657D" w:rsidRPr="0030507C">
        <w:rPr>
          <w:lang w:eastAsia="zh-CN"/>
        </w:rPr>
        <w:t>（</w:t>
      </w:r>
      <w:r w:rsidR="0009657D" w:rsidRPr="0030507C">
        <w:rPr>
          <w:lang w:eastAsia="zh-CN"/>
        </w:rPr>
        <w:t>COVID-19</w:t>
      </w:r>
      <w:r w:rsidR="0009657D" w:rsidRPr="0030507C">
        <w:rPr>
          <w:lang w:eastAsia="zh-CN"/>
        </w:rPr>
        <w:t>）突发公共卫生事件期间修改</w:t>
      </w:r>
      <w:r w:rsidR="0009657D" w:rsidRPr="0030507C">
        <w:rPr>
          <w:lang w:eastAsia="zh-CN"/>
        </w:rPr>
        <w:t>FDA</w:t>
      </w:r>
      <w:r w:rsidR="0009657D" w:rsidRPr="0030507C">
        <w:rPr>
          <w:lang w:eastAsia="zh-CN"/>
        </w:rPr>
        <w:t>许可的分子流感和</w:t>
      </w:r>
      <w:r w:rsidR="003D794A" w:rsidRPr="0030507C">
        <w:rPr>
          <w:lang w:eastAsia="zh-CN"/>
        </w:rPr>
        <w:t>RSV</w:t>
      </w:r>
      <w:r w:rsidR="003D794A" w:rsidRPr="0030507C">
        <w:rPr>
          <w:lang w:eastAsia="zh-CN"/>
        </w:rPr>
        <w:t>检测</w:t>
      </w:r>
      <w:r w:rsidR="0009657D" w:rsidRPr="0030507C">
        <w:rPr>
          <w:lang w:eastAsia="zh-CN"/>
        </w:rPr>
        <w:t>的</w:t>
      </w:r>
      <w:r w:rsidR="003D794A" w:rsidRPr="0030507C">
        <w:rPr>
          <w:lang w:eastAsia="zh-CN"/>
        </w:rPr>
        <w:t>执行政策</w:t>
      </w:r>
    </w:p>
    <w:p w14:paraId="5324B751" w14:textId="77777777" w:rsidR="00DE33EE" w:rsidRPr="0030507C" w:rsidRDefault="0009657D" w:rsidP="00764FE2">
      <w:pPr>
        <w:pStyle w:val="b2"/>
        <w:spacing w:before="120"/>
        <w:rPr>
          <w:lang w:eastAsia="zh-CN"/>
        </w:rPr>
      </w:pPr>
      <w:r w:rsidRPr="0030507C">
        <w:rPr>
          <w:lang w:eastAsia="zh-CN"/>
        </w:rPr>
        <w:t>行业和美国食品药品监督管理局工作人员指南</w:t>
      </w:r>
    </w:p>
    <w:p w14:paraId="42997BDD" w14:textId="77777777" w:rsidR="00764FE2" w:rsidRPr="0030507C" w:rsidRDefault="00764FE2" w:rsidP="000E6B5A">
      <w:pPr>
        <w:snapToGrid w:val="0"/>
        <w:spacing w:beforeLines="50" w:before="120"/>
        <w:jc w:val="center"/>
        <w:rPr>
          <w:b/>
          <w:bCs/>
          <w:sz w:val="28"/>
          <w:szCs w:val="28"/>
          <w:lang w:eastAsia="zh-CN"/>
        </w:rPr>
      </w:pPr>
    </w:p>
    <w:p w14:paraId="1531942C" w14:textId="77777777" w:rsidR="00DE33EE" w:rsidRPr="0030507C" w:rsidRDefault="0009657D" w:rsidP="000E6B5A">
      <w:pPr>
        <w:snapToGrid w:val="0"/>
        <w:spacing w:beforeLines="50" w:before="120"/>
        <w:jc w:val="center"/>
        <w:rPr>
          <w:b/>
          <w:bCs/>
          <w:sz w:val="28"/>
          <w:szCs w:val="28"/>
          <w:lang w:eastAsia="zh-CN"/>
        </w:rPr>
      </w:pPr>
      <w:r w:rsidRPr="0030507C">
        <w:rPr>
          <w:b/>
          <w:bCs/>
          <w:sz w:val="28"/>
          <w:szCs w:val="28"/>
          <w:lang w:eastAsia="zh-CN"/>
        </w:rPr>
        <w:t>2020</w:t>
      </w:r>
      <w:r w:rsidRPr="0030507C">
        <w:rPr>
          <w:b/>
          <w:bCs/>
          <w:sz w:val="28"/>
          <w:szCs w:val="28"/>
          <w:lang w:eastAsia="zh-CN"/>
        </w:rPr>
        <w:t>年</w:t>
      </w:r>
      <w:r w:rsidRPr="0030507C">
        <w:rPr>
          <w:b/>
          <w:bCs/>
          <w:sz w:val="28"/>
          <w:szCs w:val="28"/>
          <w:lang w:eastAsia="zh-CN"/>
        </w:rPr>
        <w:t>10</w:t>
      </w:r>
      <w:r w:rsidRPr="0030507C">
        <w:rPr>
          <w:b/>
          <w:bCs/>
          <w:sz w:val="28"/>
          <w:szCs w:val="28"/>
          <w:lang w:eastAsia="zh-CN"/>
        </w:rPr>
        <w:t>月</w:t>
      </w:r>
    </w:p>
    <w:p w14:paraId="2A0E0905" w14:textId="77777777" w:rsidR="00764FE2" w:rsidRPr="0030507C" w:rsidRDefault="00764FE2" w:rsidP="000E6B5A">
      <w:pPr>
        <w:snapToGrid w:val="0"/>
        <w:spacing w:beforeLines="50" w:before="120"/>
        <w:jc w:val="center"/>
        <w:rPr>
          <w:b/>
          <w:bCs/>
          <w:sz w:val="28"/>
          <w:szCs w:val="28"/>
          <w:lang w:eastAsia="zh-CN"/>
        </w:rPr>
      </w:pPr>
    </w:p>
    <w:p w14:paraId="777CBEA8" w14:textId="77777777" w:rsidR="00764FE2" w:rsidRPr="0030507C" w:rsidRDefault="00764FE2" w:rsidP="000E6B5A">
      <w:pPr>
        <w:snapToGrid w:val="0"/>
        <w:spacing w:beforeLines="50" w:before="120"/>
        <w:jc w:val="center"/>
        <w:rPr>
          <w:b/>
          <w:bCs/>
          <w:sz w:val="28"/>
          <w:szCs w:val="28"/>
          <w:lang w:eastAsia="zh-CN"/>
        </w:rPr>
      </w:pPr>
    </w:p>
    <w:p w14:paraId="07AB3BEE" w14:textId="77777777" w:rsidR="00764FE2" w:rsidRPr="0030507C" w:rsidRDefault="00764FE2" w:rsidP="000E6B5A">
      <w:pPr>
        <w:snapToGrid w:val="0"/>
        <w:spacing w:beforeLines="50" w:before="120"/>
        <w:jc w:val="center"/>
        <w:rPr>
          <w:b/>
          <w:bCs/>
          <w:sz w:val="28"/>
          <w:szCs w:val="28"/>
          <w:lang w:eastAsia="zh-CN"/>
        </w:rPr>
      </w:pPr>
    </w:p>
    <w:p w14:paraId="4F26C78B" w14:textId="77777777" w:rsidR="00764FE2" w:rsidRPr="0030507C" w:rsidRDefault="00764FE2" w:rsidP="000E6B5A">
      <w:pPr>
        <w:snapToGrid w:val="0"/>
        <w:spacing w:beforeLines="50" w:before="120"/>
        <w:jc w:val="center"/>
        <w:rPr>
          <w:b/>
          <w:bCs/>
          <w:sz w:val="28"/>
          <w:szCs w:val="28"/>
          <w:lang w:eastAsia="zh-CN"/>
        </w:rPr>
      </w:pPr>
    </w:p>
    <w:p w14:paraId="1DC1EE2C" w14:textId="77777777" w:rsidR="00764FE2" w:rsidRPr="0030507C" w:rsidRDefault="00764FE2">
      <w:pPr>
        <w:snapToGrid w:val="0"/>
        <w:spacing w:beforeLines="50" w:before="120"/>
        <w:jc w:val="center"/>
        <w:rPr>
          <w:sz w:val="28"/>
          <w:szCs w:val="28"/>
          <w:lang w:eastAsia="zh-CN"/>
        </w:rPr>
      </w:pPr>
    </w:p>
    <w:p w14:paraId="33DADD2F" w14:textId="77777777" w:rsidR="00764FE2" w:rsidRPr="0030507C" w:rsidRDefault="0009657D">
      <w:pPr>
        <w:snapToGrid w:val="0"/>
        <w:spacing w:beforeLines="50" w:before="120"/>
        <w:jc w:val="center"/>
        <w:rPr>
          <w:b/>
          <w:bCs/>
          <w:sz w:val="24"/>
          <w:lang w:eastAsia="zh-CN"/>
        </w:rPr>
      </w:pPr>
      <w:r w:rsidRPr="0030507C">
        <w:rPr>
          <w:b/>
          <w:bCs/>
          <w:sz w:val="24"/>
          <w:lang w:eastAsia="zh-CN"/>
        </w:rPr>
        <w:t>美国卫生</w:t>
      </w:r>
      <w:r w:rsidR="003A206F">
        <w:rPr>
          <w:rFonts w:hint="eastAsia"/>
          <w:b/>
          <w:bCs/>
          <w:sz w:val="24"/>
          <w:lang w:eastAsia="zh-CN"/>
        </w:rPr>
        <w:t>与</w:t>
      </w:r>
      <w:r w:rsidRPr="0030507C">
        <w:rPr>
          <w:b/>
          <w:bCs/>
          <w:sz w:val="24"/>
          <w:lang w:eastAsia="zh-CN"/>
        </w:rPr>
        <w:t>公众服务部</w:t>
      </w:r>
      <w:r w:rsidRPr="0030507C">
        <w:rPr>
          <w:b/>
          <w:bCs/>
          <w:sz w:val="24"/>
          <w:lang w:eastAsia="zh-CN"/>
        </w:rPr>
        <w:t xml:space="preserve"> </w:t>
      </w:r>
    </w:p>
    <w:p w14:paraId="6E642DB0" w14:textId="77777777" w:rsidR="00764FE2" w:rsidRPr="0030507C" w:rsidRDefault="0009657D">
      <w:pPr>
        <w:snapToGrid w:val="0"/>
        <w:spacing w:beforeLines="50" w:before="120"/>
        <w:jc w:val="center"/>
        <w:rPr>
          <w:b/>
          <w:bCs/>
          <w:sz w:val="24"/>
          <w:lang w:eastAsia="zh-CN"/>
        </w:rPr>
      </w:pPr>
      <w:r w:rsidRPr="0030507C">
        <w:rPr>
          <w:b/>
          <w:bCs/>
          <w:sz w:val="24"/>
          <w:lang w:eastAsia="zh-CN"/>
        </w:rPr>
        <w:t>美国食品药品监督管理局</w:t>
      </w:r>
      <w:r w:rsidRPr="0030507C">
        <w:rPr>
          <w:b/>
          <w:bCs/>
          <w:sz w:val="24"/>
          <w:lang w:eastAsia="zh-CN"/>
        </w:rPr>
        <w:t xml:space="preserve"> </w:t>
      </w:r>
    </w:p>
    <w:p w14:paraId="14399C12" w14:textId="77777777" w:rsidR="00764FE2" w:rsidRPr="0030507C" w:rsidRDefault="0009657D">
      <w:pPr>
        <w:snapToGrid w:val="0"/>
        <w:spacing w:beforeLines="50" w:before="120"/>
        <w:jc w:val="center"/>
        <w:rPr>
          <w:b/>
          <w:bCs/>
          <w:sz w:val="24"/>
          <w:lang w:eastAsia="zh-CN"/>
        </w:rPr>
      </w:pPr>
      <w:r w:rsidRPr="0030507C">
        <w:rPr>
          <w:b/>
          <w:bCs/>
          <w:sz w:val="24"/>
          <w:lang w:eastAsia="zh-CN"/>
        </w:rPr>
        <w:t>医疗器械和放射健康中心（</w:t>
      </w:r>
      <w:r w:rsidRPr="0030507C">
        <w:rPr>
          <w:b/>
          <w:bCs/>
          <w:sz w:val="24"/>
          <w:lang w:eastAsia="zh-CN"/>
        </w:rPr>
        <w:t>CDRH</w:t>
      </w:r>
      <w:r w:rsidRPr="0030507C">
        <w:rPr>
          <w:b/>
          <w:bCs/>
          <w:sz w:val="24"/>
          <w:lang w:eastAsia="zh-CN"/>
        </w:rPr>
        <w:t>）</w:t>
      </w:r>
      <w:r w:rsidRPr="0030507C">
        <w:rPr>
          <w:b/>
          <w:bCs/>
          <w:sz w:val="24"/>
          <w:lang w:eastAsia="zh-CN"/>
        </w:rPr>
        <w:t xml:space="preserve"> </w:t>
      </w:r>
    </w:p>
    <w:p w14:paraId="01251E02" w14:textId="77777777" w:rsidR="00764FE2" w:rsidRPr="0030507C" w:rsidRDefault="0009657D">
      <w:pPr>
        <w:snapToGrid w:val="0"/>
        <w:spacing w:beforeLines="50" w:before="120"/>
        <w:jc w:val="center"/>
        <w:rPr>
          <w:b/>
          <w:bCs/>
          <w:sz w:val="24"/>
          <w:lang w:eastAsia="zh-CN"/>
        </w:rPr>
      </w:pPr>
      <w:r w:rsidRPr="0030507C">
        <w:rPr>
          <w:b/>
          <w:bCs/>
          <w:sz w:val="24"/>
          <w:lang w:eastAsia="zh-CN"/>
        </w:rPr>
        <w:t>产品评价与质量办公室（</w:t>
      </w:r>
      <w:r w:rsidRPr="0030507C">
        <w:rPr>
          <w:b/>
          <w:bCs/>
          <w:sz w:val="24"/>
          <w:lang w:eastAsia="zh-CN"/>
        </w:rPr>
        <w:t>OPEQ</w:t>
      </w:r>
      <w:r w:rsidRPr="0030507C">
        <w:rPr>
          <w:b/>
          <w:bCs/>
          <w:sz w:val="24"/>
          <w:lang w:eastAsia="zh-CN"/>
        </w:rPr>
        <w:t>）</w:t>
      </w:r>
    </w:p>
    <w:p w14:paraId="07FCE070" w14:textId="77777777" w:rsidR="00764FE2" w:rsidRPr="0030507C" w:rsidRDefault="00764FE2">
      <w:pPr>
        <w:snapToGrid w:val="0"/>
        <w:spacing w:beforeLines="50" w:before="120"/>
        <w:jc w:val="both"/>
        <w:rPr>
          <w:lang w:eastAsia="zh-CN"/>
        </w:rPr>
      </w:pPr>
    </w:p>
    <w:p w14:paraId="0B3AD486" w14:textId="77777777" w:rsidR="00DE33EE" w:rsidRPr="0030507C" w:rsidRDefault="0009657D">
      <w:pPr>
        <w:snapToGrid w:val="0"/>
        <w:spacing w:beforeLines="50" w:before="120"/>
        <w:jc w:val="both"/>
        <w:rPr>
          <w:lang w:eastAsia="zh-CN"/>
        </w:rPr>
      </w:pPr>
      <w:r w:rsidRPr="0030507C">
        <w:rPr>
          <w:lang w:eastAsia="zh-CN"/>
        </w:rPr>
        <w:br w:type="page"/>
      </w:r>
    </w:p>
    <w:p w14:paraId="6AF7E19F" w14:textId="77777777" w:rsidR="00DE33EE" w:rsidRPr="0030507C" w:rsidRDefault="0009657D">
      <w:pPr>
        <w:snapToGrid w:val="0"/>
        <w:spacing w:beforeLines="50" w:before="120"/>
        <w:jc w:val="center"/>
        <w:rPr>
          <w:sz w:val="44"/>
          <w:szCs w:val="44"/>
          <w:lang w:eastAsia="zh-CN"/>
        </w:rPr>
      </w:pPr>
      <w:bookmarkStart w:id="1" w:name="bookmark0"/>
      <w:r w:rsidRPr="0030507C">
        <w:rPr>
          <w:b/>
          <w:bCs/>
          <w:sz w:val="44"/>
          <w:szCs w:val="44"/>
          <w:lang w:eastAsia="zh-CN"/>
        </w:rPr>
        <w:lastRenderedPageBreak/>
        <w:t>前言</w:t>
      </w:r>
      <w:bookmarkEnd w:id="1"/>
    </w:p>
    <w:p w14:paraId="42977727" w14:textId="77777777" w:rsidR="00305F28" w:rsidRPr="0030507C" w:rsidRDefault="00305F28">
      <w:pPr>
        <w:snapToGrid w:val="0"/>
        <w:spacing w:beforeLines="50" w:before="120"/>
        <w:jc w:val="both"/>
        <w:rPr>
          <w:b/>
          <w:bCs/>
          <w:sz w:val="28"/>
          <w:szCs w:val="28"/>
          <w:lang w:eastAsia="zh-CN"/>
        </w:rPr>
      </w:pPr>
      <w:bookmarkStart w:id="2" w:name="bookmark1"/>
    </w:p>
    <w:p w14:paraId="47C2E211" w14:textId="77777777" w:rsidR="00DE33EE" w:rsidRPr="0030507C" w:rsidRDefault="0009657D">
      <w:pPr>
        <w:snapToGrid w:val="0"/>
        <w:spacing w:beforeLines="50" w:before="120"/>
        <w:jc w:val="both"/>
        <w:rPr>
          <w:sz w:val="28"/>
          <w:szCs w:val="28"/>
          <w:lang w:eastAsia="zh-CN"/>
        </w:rPr>
      </w:pPr>
      <w:r w:rsidRPr="0030507C">
        <w:rPr>
          <w:b/>
          <w:bCs/>
          <w:sz w:val="28"/>
          <w:szCs w:val="28"/>
          <w:lang w:eastAsia="zh-CN"/>
        </w:rPr>
        <w:t>公众意见</w:t>
      </w:r>
      <w:bookmarkEnd w:id="2"/>
    </w:p>
    <w:p w14:paraId="1A678A48" w14:textId="77777777" w:rsidR="00DE33EE" w:rsidRPr="0030507C" w:rsidRDefault="0009657D">
      <w:pPr>
        <w:snapToGrid w:val="0"/>
        <w:spacing w:beforeLines="50" w:before="120"/>
        <w:jc w:val="both"/>
        <w:rPr>
          <w:sz w:val="24"/>
          <w:lang w:eastAsia="zh-CN"/>
        </w:rPr>
      </w:pPr>
      <w:r w:rsidRPr="0030507C">
        <w:rPr>
          <w:sz w:val="24"/>
          <w:lang w:eastAsia="zh-CN"/>
        </w:rPr>
        <w:t>本指南旨在解决</w:t>
      </w:r>
      <w:r w:rsidR="000649BA" w:rsidRPr="0030507C">
        <w:rPr>
          <w:sz w:val="24"/>
          <w:lang w:eastAsia="zh-CN"/>
        </w:rPr>
        <w:t>新型冠状病毒肺炎</w:t>
      </w:r>
      <w:r w:rsidRPr="0030507C">
        <w:rPr>
          <w:sz w:val="24"/>
          <w:lang w:eastAsia="zh-CN"/>
        </w:rPr>
        <w:t>（</w:t>
      </w:r>
      <w:r w:rsidRPr="0030507C">
        <w:rPr>
          <w:sz w:val="24"/>
          <w:lang w:eastAsia="zh-CN"/>
        </w:rPr>
        <w:t>COVID-19</w:t>
      </w:r>
      <w:r w:rsidRPr="0030507C">
        <w:rPr>
          <w:sz w:val="24"/>
          <w:lang w:eastAsia="zh-CN"/>
        </w:rPr>
        <w:t>）突发公共卫生事件。由于美国食品药品监督管理局（</w:t>
      </w:r>
      <w:r w:rsidRPr="0030507C">
        <w:rPr>
          <w:sz w:val="24"/>
          <w:lang w:eastAsia="zh-CN"/>
        </w:rPr>
        <w:t>FDA</w:t>
      </w:r>
      <w:r w:rsidRPr="0030507C">
        <w:rPr>
          <w:sz w:val="24"/>
          <w:lang w:eastAsia="zh-CN"/>
        </w:rPr>
        <w:t>）</w:t>
      </w:r>
      <w:r w:rsidR="006B60E9">
        <w:rPr>
          <w:sz w:val="24"/>
          <w:lang w:eastAsia="zh-CN"/>
        </w:rPr>
        <w:t>已经确定</w:t>
      </w:r>
      <w:r w:rsidR="006B60E9" w:rsidRPr="0030507C">
        <w:rPr>
          <w:sz w:val="24"/>
          <w:lang w:eastAsia="zh-CN"/>
        </w:rPr>
        <w:t>公众事先参与制定本指南不可行或不适当，因此本指南的实施事先未采纳公众意见</w:t>
      </w:r>
      <w:r w:rsidRPr="0030507C">
        <w:rPr>
          <w:sz w:val="24"/>
          <w:lang w:eastAsia="zh-CN"/>
        </w:rPr>
        <w:t>（见《联邦食品、药品和化妆品法案》（《</w:t>
      </w:r>
      <w:r w:rsidRPr="0030507C">
        <w:rPr>
          <w:sz w:val="24"/>
          <w:lang w:eastAsia="zh-CN"/>
        </w:rPr>
        <w:t>FD&amp;C</w:t>
      </w:r>
      <w:r w:rsidRPr="0030507C">
        <w:rPr>
          <w:sz w:val="24"/>
          <w:lang w:eastAsia="zh-CN"/>
        </w:rPr>
        <w:t>法案》）第</w:t>
      </w:r>
      <w:r w:rsidRPr="0030507C">
        <w:rPr>
          <w:sz w:val="24"/>
          <w:lang w:eastAsia="zh-CN"/>
        </w:rPr>
        <w:t>701(h)(1)(C)</w:t>
      </w:r>
      <w:r w:rsidRPr="0030507C">
        <w:rPr>
          <w:sz w:val="24"/>
          <w:lang w:eastAsia="zh-CN"/>
        </w:rPr>
        <w:t>项（</w:t>
      </w:r>
      <w:r w:rsidR="00D112C6" w:rsidRPr="00E7522D">
        <w:rPr>
          <w:sz w:val="24"/>
          <w:lang w:eastAsia="zh-CN"/>
        </w:rPr>
        <w:t>《美国法典》第</w:t>
      </w:r>
      <w:r w:rsidR="00D112C6" w:rsidRPr="00E7522D">
        <w:rPr>
          <w:sz w:val="24"/>
          <w:lang w:eastAsia="zh-CN"/>
        </w:rPr>
        <w:t>21</w:t>
      </w:r>
      <w:r w:rsidR="00D112C6" w:rsidRPr="00E7522D">
        <w:rPr>
          <w:sz w:val="24"/>
          <w:lang w:eastAsia="zh-CN"/>
        </w:rPr>
        <w:t>卷第</w:t>
      </w:r>
      <w:r w:rsidR="00D773BA" w:rsidRPr="0030507C">
        <w:rPr>
          <w:sz w:val="23"/>
          <w:szCs w:val="23"/>
          <w:lang w:eastAsia="zh-CN"/>
        </w:rPr>
        <w:t>371(h)(1)(C)</w:t>
      </w:r>
      <w:r w:rsidR="00D112C6">
        <w:rPr>
          <w:sz w:val="23"/>
          <w:szCs w:val="23"/>
          <w:lang w:eastAsia="zh-CN"/>
        </w:rPr>
        <w:t>项</w:t>
      </w:r>
      <w:r w:rsidRPr="0030507C">
        <w:rPr>
          <w:sz w:val="24"/>
          <w:lang w:eastAsia="zh-CN"/>
        </w:rPr>
        <w:t>和</w:t>
      </w:r>
      <w:r w:rsidR="009962DF" w:rsidRPr="00E7522D">
        <w:rPr>
          <w:sz w:val="24"/>
          <w:lang w:eastAsia="zh-CN"/>
        </w:rPr>
        <w:t>《美国联邦法规》第</w:t>
      </w:r>
      <w:r w:rsidR="009962DF" w:rsidRPr="00E7522D">
        <w:rPr>
          <w:sz w:val="24"/>
          <w:lang w:eastAsia="zh-CN"/>
        </w:rPr>
        <w:t>21</w:t>
      </w:r>
      <w:r w:rsidR="009962DF" w:rsidRPr="00E7522D">
        <w:rPr>
          <w:sz w:val="24"/>
          <w:lang w:eastAsia="zh-CN"/>
        </w:rPr>
        <w:t>卷第</w:t>
      </w:r>
      <w:r w:rsidR="00D773BA" w:rsidRPr="0030507C">
        <w:rPr>
          <w:sz w:val="23"/>
          <w:szCs w:val="23"/>
          <w:lang w:eastAsia="zh-CN"/>
        </w:rPr>
        <w:t>10.115(g)(2)</w:t>
      </w:r>
      <w:r w:rsidR="009962DF">
        <w:rPr>
          <w:sz w:val="23"/>
          <w:szCs w:val="23"/>
          <w:lang w:eastAsia="zh-CN"/>
        </w:rPr>
        <w:t>项</w:t>
      </w:r>
      <w:r w:rsidRPr="0030507C">
        <w:rPr>
          <w:sz w:val="24"/>
          <w:lang w:eastAsia="zh-CN"/>
        </w:rPr>
        <w:t>）</w:t>
      </w:r>
      <w:r w:rsidR="00971EBA" w:rsidRPr="0030507C">
        <w:rPr>
          <w:sz w:val="24"/>
          <w:lang w:eastAsia="zh-CN"/>
        </w:rPr>
        <w:t>）</w:t>
      </w:r>
      <w:r w:rsidRPr="0030507C">
        <w:rPr>
          <w:sz w:val="24"/>
          <w:lang w:eastAsia="zh-CN"/>
        </w:rPr>
        <w:t>。本指南文件</w:t>
      </w:r>
      <w:r w:rsidR="000E6B5A">
        <w:rPr>
          <w:rFonts w:hint="eastAsia"/>
          <w:sz w:val="24"/>
          <w:lang w:eastAsia="zh-CN"/>
        </w:rPr>
        <w:t>将立即</w:t>
      </w:r>
      <w:r w:rsidRPr="0030507C">
        <w:rPr>
          <w:sz w:val="24"/>
          <w:lang w:eastAsia="zh-CN"/>
        </w:rPr>
        <w:t>实施，但仍根据</w:t>
      </w:r>
      <w:r w:rsidR="000E6B5A">
        <w:rPr>
          <w:sz w:val="24"/>
          <w:lang w:eastAsia="zh-CN"/>
        </w:rPr>
        <w:t>FDA</w:t>
      </w:r>
      <w:r w:rsidRPr="0030507C">
        <w:rPr>
          <w:sz w:val="24"/>
          <w:lang w:eastAsia="zh-CN"/>
        </w:rPr>
        <w:t>的</w:t>
      </w:r>
      <w:r w:rsidR="003A206F">
        <w:rPr>
          <w:rFonts w:hint="eastAsia"/>
          <w:sz w:val="24"/>
          <w:lang w:eastAsia="zh-CN"/>
        </w:rPr>
        <w:t>标准</w:t>
      </w:r>
      <w:r w:rsidRPr="0030507C">
        <w:rPr>
          <w:sz w:val="24"/>
          <w:lang w:eastAsia="zh-CN"/>
        </w:rPr>
        <w:t>指南规范</w:t>
      </w:r>
      <w:r w:rsidR="00CD0935" w:rsidRPr="0030507C">
        <w:rPr>
          <w:sz w:val="24"/>
          <w:lang w:eastAsia="zh-CN"/>
        </w:rPr>
        <w:t>积极</w:t>
      </w:r>
      <w:r w:rsidR="000E6B5A">
        <w:rPr>
          <w:rFonts w:hint="eastAsia"/>
          <w:sz w:val="24"/>
          <w:lang w:eastAsia="zh-CN"/>
        </w:rPr>
        <w:t>接受</w:t>
      </w:r>
      <w:r w:rsidR="00CD0935" w:rsidRPr="0030507C">
        <w:rPr>
          <w:sz w:val="24"/>
          <w:lang w:eastAsia="zh-CN"/>
        </w:rPr>
        <w:t>意见</w:t>
      </w:r>
      <w:r w:rsidRPr="0030507C">
        <w:rPr>
          <w:sz w:val="24"/>
          <w:lang w:eastAsia="zh-CN"/>
        </w:rPr>
        <w:t>。</w:t>
      </w:r>
    </w:p>
    <w:p w14:paraId="1130B969" w14:textId="77777777" w:rsidR="00305F28" w:rsidRPr="00A20E77" w:rsidRDefault="00305F28">
      <w:pPr>
        <w:snapToGrid w:val="0"/>
        <w:spacing w:beforeLines="50" w:before="120"/>
        <w:jc w:val="both"/>
        <w:rPr>
          <w:sz w:val="24"/>
          <w:lang w:eastAsia="zh-CN"/>
        </w:rPr>
      </w:pPr>
    </w:p>
    <w:p w14:paraId="1545AF0A" w14:textId="77777777" w:rsidR="00DE33EE" w:rsidRPr="0030507C" w:rsidRDefault="003A206F">
      <w:pPr>
        <w:snapToGrid w:val="0"/>
        <w:spacing w:beforeLines="50" w:before="120"/>
        <w:jc w:val="both"/>
        <w:rPr>
          <w:sz w:val="24"/>
          <w:lang w:eastAsia="zh-CN"/>
        </w:rPr>
      </w:pPr>
      <w:r>
        <w:rPr>
          <w:sz w:val="24"/>
          <w:lang w:eastAsia="zh-CN"/>
        </w:rPr>
        <w:t>可随时提交意见</w:t>
      </w:r>
      <w:r w:rsidR="006A4CBF">
        <w:rPr>
          <w:rFonts w:hint="eastAsia"/>
          <w:sz w:val="24"/>
          <w:lang w:eastAsia="zh-CN"/>
        </w:rPr>
        <w:t>，</w:t>
      </w:r>
      <w:r w:rsidR="0009657D" w:rsidRPr="0030507C">
        <w:rPr>
          <w:sz w:val="24"/>
          <w:lang w:eastAsia="zh-CN"/>
        </w:rPr>
        <w:t>供</w:t>
      </w:r>
      <w:r w:rsidR="000E6B5A">
        <w:rPr>
          <w:rFonts w:hint="eastAsia"/>
          <w:sz w:val="24"/>
          <w:lang w:eastAsia="zh-CN"/>
        </w:rPr>
        <w:t>FDA</w:t>
      </w:r>
      <w:r w:rsidR="000E6B5A">
        <w:rPr>
          <w:rFonts w:hint="eastAsia"/>
          <w:sz w:val="24"/>
          <w:lang w:eastAsia="zh-CN"/>
        </w:rPr>
        <w:t>审议</w:t>
      </w:r>
      <w:r w:rsidR="0009657D" w:rsidRPr="0030507C">
        <w:rPr>
          <w:sz w:val="24"/>
          <w:lang w:eastAsia="zh-CN"/>
        </w:rPr>
        <w:t>。请将书面意见提交至</w:t>
      </w:r>
      <w:r w:rsidR="00D97DB2" w:rsidRPr="00D97DB2">
        <w:rPr>
          <w:rFonts w:hint="eastAsia"/>
          <w:sz w:val="24"/>
          <w:lang w:eastAsia="zh-CN"/>
        </w:rPr>
        <w:t>美国食品药品监督管理局备案文件管理部（</w:t>
      </w:r>
      <w:r w:rsidR="00D97DB2" w:rsidRPr="00D97DB2">
        <w:rPr>
          <w:rFonts w:hint="eastAsia"/>
          <w:sz w:val="24"/>
          <w:lang w:eastAsia="zh-CN"/>
        </w:rPr>
        <w:t>5630 Fishers Lane, Room 1061, (HFA-305), Rockville, MD 20852</w:t>
      </w:r>
      <w:r w:rsidR="00D97DB2" w:rsidRPr="00D97DB2">
        <w:rPr>
          <w:rFonts w:hint="eastAsia"/>
          <w:sz w:val="24"/>
          <w:lang w:eastAsia="zh-CN"/>
        </w:rPr>
        <w:t>）</w:t>
      </w:r>
      <w:r w:rsidR="00D067CE" w:rsidRPr="0030507C">
        <w:rPr>
          <w:sz w:val="24"/>
          <w:lang w:eastAsia="zh-CN"/>
        </w:rPr>
        <w:t>。</w:t>
      </w:r>
      <w:r w:rsidR="0009657D" w:rsidRPr="0030507C">
        <w:rPr>
          <w:sz w:val="24"/>
          <w:lang w:eastAsia="zh-CN"/>
        </w:rPr>
        <w:t>请</w:t>
      </w:r>
      <w:r w:rsidR="00370F31" w:rsidRPr="0030507C">
        <w:rPr>
          <w:sz w:val="24"/>
          <w:lang w:eastAsia="zh-CN"/>
        </w:rPr>
        <w:t>将</w:t>
      </w:r>
      <w:r w:rsidR="0009657D" w:rsidRPr="0030507C">
        <w:rPr>
          <w:sz w:val="24"/>
          <w:lang w:eastAsia="zh-CN"/>
        </w:rPr>
        <w:t>电子意见</w:t>
      </w:r>
      <w:r w:rsidR="00370F31" w:rsidRPr="0030507C">
        <w:rPr>
          <w:sz w:val="24"/>
          <w:lang w:eastAsia="zh-CN"/>
        </w:rPr>
        <w:t>提交</w:t>
      </w:r>
      <w:r w:rsidR="0009657D" w:rsidRPr="0030507C">
        <w:rPr>
          <w:sz w:val="24"/>
          <w:lang w:eastAsia="zh-CN"/>
        </w:rPr>
        <w:t>至</w:t>
      </w:r>
      <w:hyperlink r:id="rId6" w:history="1">
        <w:r w:rsidR="0009657D" w:rsidRPr="0030507C">
          <w:rPr>
            <w:rStyle w:val="a3"/>
            <w:color w:val="0000FF"/>
            <w:sz w:val="24"/>
            <w:lang w:eastAsia="zh-CN"/>
          </w:rPr>
          <w:t>https://www.regulations.gov</w:t>
        </w:r>
        <w:r w:rsidR="0009657D" w:rsidRPr="0030507C">
          <w:rPr>
            <w:rStyle w:val="a3"/>
            <w:sz w:val="24"/>
            <w:u w:val="none"/>
            <w:lang w:eastAsia="zh-CN"/>
          </w:rPr>
          <w:t>。</w:t>
        </w:r>
      </w:hyperlink>
      <w:r w:rsidR="0009657D" w:rsidRPr="0030507C">
        <w:rPr>
          <w:sz w:val="24"/>
          <w:lang w:eastAsia="zh-CN"/>
        </w:rPr>
        <w:t>申请中</w:t>
      </w:r>
      <w:r w:rsidR="002D1DD8" w:rsidRPr="0030507C">
        <w:rPr>
          <w:sz w:val="24"/>
          <w:lang w:eastAsia="zh-CN"/>
        </w:rPr>
        <w:t>的</w:t>
      </w:r>
      <w:r w:rsidR="0009657D" w:rsidRPr="0030507C">
        <w:rPr>
          <w:sz w:val="24"/>
          <w:lang w:eastAsia="zh-CN"/>
        </w:rPr>
        <w:t>所有</w:t>
      </w:r>
      <w:r w:rsidR="00370F31" w:rsidRPr="0030507C">
        <w:rPr>
          <w:sz w:val="24"/>
          <w:lang w:eastAsia="zh-CN"/>
        </w:rPr>
        <w:t>意见</w:t>
      </w:r>
      <w:r w:rsidR="0009657D" w:rsidRPr="0030507C">
        <w:rPr>
          <w:sz w:val="24"/>
          <w:lang w:eastAsia="zh-CN"/>
        </w:rPr>
        <w:t>都应标记</w:t>
      </w:r>
      <w:r w:rsidR="002D1DD8" w:rsidRPr="0030507C">
        <w:rPr>
          <w:sz w:val="24"/>
          <w:lang w:eastAsia="zh-CN"/>
        </w:rPr>
        <w:t>文档</w:t>
      </w:r>
      <w:r w:rsidR="0009657D" w:rsidRPr="0030507C">
        <w:rPr>
          <w:sz w:val="24"/>
          <w:lang w:eastAsia="zh-CN"/>
        </w:rPr>
        <w:t>编号</w:t>
      </w:r>
      <w:r w:rsidR="0009657D" w:rsidRPr="0030507C">
        <w:rPr>
          <w:sz w:val="24"/>
          <w:lang w:eastAsia="zh-CN"/>
        </w:rPr>
        <w:t>FDA-2020-D-1138</w:t>
      </w:r>
      <w:r w:rsidR="0009657D" w:rsidRPr="0030507C">
        <w:rPr>
          <w:sz w:val="24"/>
          <w:lang w:eastAsia="zh-CN"/>
        </w:rPr>
        <w:t>和完整的指南标题。</w:t>
      </w:r>
    </w:p>
    <w:p w14:paraId="2D58C775" w14:textId="77777777" w:rsidR="00305F28" w:rsidRPr="0030507C" w:rsidRDefault="00305F28">
      <w:pPr>
        <w:snapToGrid w:val="0"/>
        <w:spacing w:beforeLines="50" w:before="120"/>
        <w:jc w:val="both"/>
        <w:rPr>
          <w:sz w:val="24"/>
          <w:lang w:eastAsia="zh-CN"/>
        </w:rPr>
      </w:pPr>
    </w:p>
    <w:p w14:paraId="41E8AF84" w14:textId="77777777" w:rsidR="00DE33EE" w:rsidRPr="0030507C" w:rsidRDefault="00117059">
      <w:pPr>
        <w:snapToGrid w:val="0"/>
        <w:spacing w:beforeLines="50" w:before="120"/>
        <w:jc w:val="both"/>
        <w:rPr>
          <w:sz w:val="28"/>
          <w:szCs w:val="28"/>
        </w:rPr>
      </w:pPr>
      <w:bookmarkStart w:id="3" w:name="bookmark2"/>
      <w:r>
        <w:rPr>
          <w:rFonts w:hint="eastAsia"/>
          <w:b/>
          <w:bCs/>
          <w:sz w:val="28"/>
          <w:szCs w:val="28"/>
          <w:lang w:eastAsia="zh-CN"/>
        </w:rPr>
        <w:t>更多</w:t>
      </w:r>
      <w:r w:rsidR="0009657D" w:rsidRPr="0030507C">
        <w:rPr>
          <w:b/>
          <w:bCs/>
          <w:sz w:val="28"/>
          <w:szCs w:val="28"/>
          <w:lang w:eastAsia="zh-CN"/>
        </w:rPr>
        <w:t>副本</w:t>
      </w:r>
      <w:bookmarkEnd w:id="3"/>
    </w:p>
    <w:p w14:paraId="16A236E5" w14:textId="77777777" w:rsidR="00305F28" w:rsidRPr="0030507C" w:rsidRDefault="00117059">
      <w:pPr>
        <w:snapToGrid w:val="0"/>
        <w:spacing w:beforeLines="50" w:before="120"/>
        <w:jc w:val="both"/>
        <w:rPr>
          <w:b/>
          <w:bCs/>
          <w:sz w:val="28"/>
          <w:szCs w:val="28"/>
          <w:lang w:eastAsia="zh-CN"/>
        </w:rPr>
      </w:pPr>
      <w:r>
        <w:rPr>
          <w:sz w:val="24"/>
          <w:lang w:eastAsia="zh-CN"/>
        </w:rPr>
        <w:t>更多</w:t>
      </w:r>
      <w:r w:rsidR="0009657D" w:rsidRPr="0030507C">
        <w:rPr>
          <w:sz w:val="24"/>
          <w:lang w:eastAsia="zh-CN"/>
        </w:rPr>
        <w:t>副本</w:t>
      </w:r>
      <w:r w:rsidR="0036517C">
        <w:rPr>
          <w:rFonts w:hint="eastAsia"/>
          <w:sz w:val="24"/>
          <w:lang w:eastAsia="zh-CN"/>
        </w:rPr>
        <w:t>请</w:t>
      </w:r>
      <w:r w:rsidR="0009657D" w:rsidRPr="0030507C">
        <w:rPr>
          <w:sz w:val="24"/>
          <w:lang w:eastAsia="zh-CN"/>
        </w:rPr>
        <w:t>访问</w:t>
      </w:r>
      <w:r w:rsidR="0009657D" w:rsidRPr="0030507C">
        <w:rPr>
          <w:sz w:val="24"/>
          <w:lang w:eastAsia="zh-CN"/>
        </w:rPr>
        <w:t>FDA</w:t>
      </w:r>
      <w:r w:rsidR="0009657D" w:rsidRPr="0030507C">
        <w:rPr>
          <w:sz w:val="24"/>
          <w:lang w:eastAsia="zh-CN"/>
        </w:rPr>
        <w:t>网页</w:t>
      </w:r>
      <w:r w:rsidR="0009657D" w:rsidRPr="0030507C">
        <w:rPr>
          <w:sz w:val="24"/>
          <w:lang w:eastAsia="zh-CN"/>
        </w:rPr>
        <w:t>“</w:t>
      </w:r>
      <w:r w:rsidR="00F345B3" w:rsidRPr="0030507C">
        <w:rPr>
          <w:sz w:val="24"/>
          <w:lang w:eastAsia="zh-CN"/>
        </w:rPr>
        <w:t>行业、美国食品药品监督管理局（</w:t>
      </w:r>
      <w:r w:rsidR="00F345B3" w:rsidRPr="0030507C">
        <w:rPr>
          <w:sz w:val="24"/>
          <w:lang w:eastAsia="zh-CN"/>
        </w:rPr>
        <w:t>FDA</w:t>
      </w:r>
      <w:r w:rsidR="00F345B3" w:rsidRPr="0030507C">
        <w:rPr>
          <w:sz w:val="24"/>
          <w:lang w:eastAsia="zh-CN"/>
        </w:rPr>
        <w:t>）工作人员和其他利益相关者的</w:t>
      </w:r>
      <w:r w:rsidR="0009657D" w:rsidRPr="0030507C">
        <w:rPr>
          <w:sz w:val="24"/>
          <w:lang w:eastAsia="zh-CN"/>
        </w:rPr>
        <w:t>COVID-19</w:t>
      </w:r>
      <w:r w:rsidR="00F345B3" w:rsidRPr="0030507C">
        <w:rPr>
          <w:sz w:val="24"/>
          <w:lang w:eastAsia="zh-CN"/>
        </w:rPr>
        <w:t>相关指南文件</w:t>
      </w:r>
      <w:r w:rsidR="0009657D" w:rsidRPr="0030507C">
        <w:rPr>
          <w:sz w:val="24"/>
          <w:lang w:eastAsia="zh-CN"/>
        </w:rPr>
        <w:t>”</w:t>
      </w:r>
      <w:r w:rsidR="0009657D" w:rsidRPr="0030507C">
        <w:rPr>
          <w:sz w:val="24"/>
          <w:lang w:eastAsia="zh-CN"/>
        </w:rPr>
        <w:t>，</w:t>
      </w:r>
      <w:r w:rsidR="0036517C" w:rsidRPr="00E7522D">
        <w:rPr>
          <w:sz w:val="24"/>
          <w:lang w:eastAsia="zh-CN"/>
        </w:rPr>
        <w:t>请访问</w:t>
      </w:r>
      <w:r w:rsidR="00CB624C" w:rsidRPr="0030507C">
        <w:rPr>
          <w:sz w:val="24"/>
          <w:lang w:eastAsia="zh-CN"/>
        </w:rPr>
        <w:t>：</w:t>
      </w:r>
      <w:hyperlink r:id="rId7" w:history="1">
        <w:r w:rsidR="0009657D" w:rsidRPr="0030507C">
          <w:rPr>
            <w:rStyle w:val="a3"/>
            <w:color w:val="0000FF"/>
            <w:sz w:val="24"/>
            <w:lang w:eastAsia="zh-CN"/>
          </w:rPr>
          <w:t>https://www.fda.gov/emergency-preparedness-and-response/mcm-issues/covid-19-related-</w:t>
        </w:r>
      </w:hyperlink>
      <w:hyperlink r:id="rId8" w:history="1">
        <w:r w:rsidR="0009657D" w:rsidRPr="0030507C">
          <w:rPr>
            <w:rStyle w:val="a3"/>
            <w:color w:val="0000FF"/>
            <w:sz w:val="24"/>
            <w:lang w:eastAsia="zh-CN"/>
          </w:rPr>
          <w:t>guidance-documents-industry-fda-staff-and-other-stakeholders</w:t>
        </w:r>
      </w:hyperlink>
      <w:r w:rsidR="0009657D" w:rsidRPr="0030507C">
        <w:rPr>
          <w:sz w:val="24"/>
          <w:lang w:eastAsia="zh-CN"/>
        </w:rPr>
        <w:t>，以及</w:t>
      </w:r>
      <w:r w:rsidR="0009657D" w:rsidRPr="0030507C">
        <w:rPr>
          <w:sz w:val="24"/>
          <w:lang w:eastAsia="zh-CN"/>
        </w:rPr>
        <w:t>FDA</w:t>
      </w:r>
      <w:r w:rsidR="0009657D" w:rsidRPr="0030507C">
        <w:rPr>
          <w:sz w:val="24"/>
          <w:lang w:eastAsia="zh-CN"/>
        </w:rPr>
        <w:t>网页</w:t>
      </w:r>
      <w:r w:rsidR="0009657D" w:rsidRPr="0030507C">
        <w:rPr>
          <w:sz w:val="24"/>
          <w:lang w:eastAsia="zh-CN"/>
        </w:rPr>
        <w:t>“</w:t>
      </w:r>
      <w:r w:rsidR="0009054A" w:rsidRPr="0030507C">
        <w:rPr>
          <w:sz w:val="24"/>
          <w:lang w:eastAsia="zh-CN"/>
        </w:rPr>
        <w:t>检索</w:t>
      </w:r>
      <w:r w:rsidR="0009657D" w:rsidRPr="0030507C">
        <w:rPr>
          <w:sz w:val="24"/>
          <w:lang w:eastAsia="zh-CN"/>
        </w:rPr>
        <w:t>FDA</w:t>
      </w:r>
      <w:r w:rsidR="0009054A" w:rsidRPr="0030507C">
        <w:rPr>
          <w:sz w:val="24"/>
          <w:lang w:eastAsia="zh-CN"/>
        </w:rPr>
        <w:t>指南文件</w:t>
      </w:r>
      <w:r w:rsidR="0009657D" w:rsidRPr="0030507C">
        <w:rPr>
          <w:sz w:val="24"/>
          <w:lang w:eastAsia="zh-CN"/>
        </w:rPr>
        <w:t>”</w:t>
      </w:r>
      <w:r w:rsidR="0036517C">
        <w:rPr>
          <w:rFonts w:hint="eastAsia"/>
          <w:sz w:val="24"/>
          <w:lang w:eastAsia="zh-CN"/>
        </w:rPr>
        <w:t>，</w:t>
      </w:r>
      <w:r w:rsidR="0036517C" w:rsidRPr="00E7522D">
        <w:rPr>
          <w:sz w:val="24"/>
          <w:lang w:eastAsia="zh-CN"/>
        </w:rPr>
        <w:t>请访问</w:t>
      </w:r>
      <w:hyperlink r:id="rId9" w:history="1">
        <w:r w:rsidR="003307DA" w:rsidRPr="00E21F6F">
          <w:rPr>
            <w:rStyle w:val="a3"/>
            <w:sz w:val="24"/>
            <w:lang w:eastAsia="zh-CN"/>
          </w:rPr>
          <w:t>https://www.fda.gov/regulatory-</w:t>
        </w:r>
      </w:hyperlink>
      <w:hyperlink r:id="rId10" w:history="1">
        <w:r w:rsidR="00F345B3" w:rsidRPr="0030507C">
          <w:rPr>
            <w:rStyle w:val="a3"/>
            <w:color w:val="0000FF"/>
            <w:sz w:val="24"/>
            <w:lang w:eastAsia="zh-CN"/>
          </w:rPr>
          <w:t>information/search-fda-guidance-documents</w:t>
        </w:r>
        <w:r w:rsidR="0036517C" w:rsidRPr="0030507C">
          <w:rPr>
            <w:sz w:val="24"/>
            <w:lang w:eastAsia="zh-CN"/>
          </w:rPr>
          <w:t>。</w:t>
        </w:r>
      </w:hyperlink>
      <w:r w:rsidR="0009657D" w:rsidRPr="0030507C">
        <w:rPr>
          <w:sz w:val="24"/>
          <w:lang w:eastAsia="zh-CN"/>
        </w:rPr>
        <w:t>也可以向</w:t>
      </w:r>
      <w:hyperlink r:id="rId11" w:history="1">
        <w:r w:rsidR="00F345B3" w:rsidRPr="0030507C">
          <w:rPr>
            <w:rStyle w:val="a3"/>
            <w:color w:val="0000FF"/>
            <w:sz w:val="24"/>
            <w:lang w:eastAsia="zh-CN"/>
          </w:rPr>
          <w:t>CDRH-</w:t>
        </w:r>
      </w:hyperlink>
      <w:hyperlink r:id="rId12" w:history="1">
        <w:r w:rsidR="00F345B3" w:rsidRPr="0030507C">
          <w:rPr>
            <w:rStyle w:val="a3"/>
            <w:color w:val="0000FF"/>
            <w:sz w:val="24"/>
            <w:lang w:eastAsia="zh-CN"/>
          </w:rPr>
          <w:t>Guidance@fda.hhs.gov</w:t>
        </w:r>
      </w:hyperlink>
      <w:hyperlink r:id="rId13" w:history="1">
        <w:r w:rsidR="0009657D" w:rsidRPr="0030507C">
          <w:rPr>
            <w:rStyle w:val="a3"/>
            <w:color w:val="0000FF"/>
            <w:sz w:val="24"/>
            <w:lang w:eastAsia="zh-CN"/>
          </w:rPr>
          <w:t>t</w:t>
        </w:r>
      </w:hyperlink>
      <w:r w:rsidR="0009657D" w:rsidRPr="0030507C">
        <w:rPr>
          <w:sz w:val="24"/>
          <w:lang w:eastAsia="zh-CN"/>
        </w:rPr>
        <w:t>发送电子邮件申请，</w:t>
      </w:r>
      <w:r w:rsidR="00CB624C" w:rsidRPr="0030507C">
        <w:rPr>
          <w:sz w:val="24"/>
          <w:lang w:eastAsia="zh-CN"/>
        </w:rPr>
        <w:t>获取</w:t>
      </w:r>
      <w:r w:rsidR="0009657D" w:rsidRPr="0030507C">
        <w:rPr>
          <w:sz w:val="24"/>
          <w:lang w:eastAsia="zh-CN"/>
        </w:rPr>
        <w:t>本指南的</w:t>
      </w:r>
      <w:r w:rsidR="00CB624C" w:rsidRPr="0030507C">
        <w:rPr>
          <w:sz w:val="24"/>
          <w:lang w:eastAsia="zh-CN"/>
        </w:rPr>
        <w:t>额外</w:t>
      </w:r>
      <w:r w:rsidR="0009657D" w:rsidRPr="0030507C">
        <w:rPr>
          <w:sz w:val="24"/>
          <w:lang w:eastAsia="zh-CN"/>
        </w:rPr>
        <w:t>副本。请在申请中提供文件编号</w:t>
      </w:r>
      <w:r w:rsidR="0009657D" w:rsidRPr="0030507C">
        <w:rPr>
          <w:sz w:val="24"/>
          <w:lang w:eastAsia="zh-CN"/>
        </w:rPr>
        <w:t>20046</w:t>
      </w:r>
      <w:r w:rsidR="0009657D" w:rsidRPr="0030507C">
        <w:rPr>
          <w:sz w:val="24"/>
          <w:lang w:eastAsia="zh-CN"/>
        </w:rPr>
        <w:t>和完整的指南标题。</w:t>
      </w:r>
      <w:bookmarkStart w:id="4" w:name="bookmark3"/>
    </w:p>
    <w:p w14:paraId="68209DCB" w14:textId="77777777" w:rsidR="00DE33EE" w:rsidRPr="0030507C" w:rsidRDefault="0009657D">
      <w:pPr>
        <w:snapToGrid w:val="0"/>
        <w:spacing w:beforeLines="50" w:before="120"/>
        <w:jc w:val="both"/>
        <w:rPr>
          <w:sz w:val="28"/>
          <w:szCs w:val="28"/>
          <w:lang w:eastAsia="zh-CN"/>
        </w:rPr>
      </w:pPr>
      <w:r w:rsidRPr="0030507C">
        <w:rPr>
          <w:b/>
          <w:bCs/>
          <w:sz w:val="28"/>
          <w:szCs w:val="28"/>
          <w:lang w:eastAsia="zh-CN"/>
        </w:rPr>
        <w:t>问题</w:t>
      </w:r>
      <w:bookmarkEnd w:id="4"/>
    </w:p>
    <w:p w14:paraId="46527433" w14:textId="77777777" w:rsidR="00764FE2" w:rsidRPr="0030507C" w:rsidRDefault="00117059">
      <w:pPr>
        <w:snapToGrid w:val="0"/>
        <w:spacing w:beforeLines="50" w:before="120"/>
        <w:jc w:val="both"/>
        <w:rPr>
          <w:sz w:val="24"/>
          <w:lang w:eastAsia="zh-CN"/>
        </w:rPr>
      </w:pPr>
      <w:r w:rsidRPr="00117059">
        <w:rPr>
          <w:rFonts w:hint="eastAsia"/>
          <w:sz w:val="24"/>
          <w:lang w:eastAsia="zh-CN"/>
        </w:rPr>
        <w:t>如对本文件有</w:t>
      </w:r>
      <w:r w:rsidR="00436ACD" w:rsidRPr="00436ACD">
        <w:rPr>
          <w:rFonts w:hint="eastAsia"/>
          <w:sz w:val="24"/>
          <w:lang w:eastAsia="zh-CN"/>
        </w:rPr>
        <w:t>任何疑问</w:t>
      </w:r>
      <w:r w:rsidR="0009657D" w:rsidRPr="0030507C">
        <w:rPr>
          <w:sz w:val="24"/>
          <w:lang w:eastAsia="zh-CN"/>
        </w:rPr>
        <w:t>，请联系</w:t>
      </w:r>
      <w:hyperlink r:id="rId14" w:history="1">
        <w:r w:rsidR="00635111" w:rsidRPr="0030507C">
          <w:rPr>
            <w:rStyle w:val="a3"/>
            <w:sz w:val="24"/>
            <w:lang w:eastAsia="zh-CN"/>
          </w:rPr>
          <w:t>CDRH-EUA-Templates@fda.hhs.gov</w:t>
        </w:r>
      </w:hyperlink>
      <w:r w:rsidR="0009657D" w:rsidRPr="0030507C">
        <w:rPr>
          <w:sz w:val="24"/>
          <w:lang w:eastAsia="zh-CN"/>
        </w:rPr>
        <w:t>或拨打</w:t>
      </w:r>
      <w:r w:rsidR="0009657D" w:rsidRPr="0030507C">
        <w:rPr>
          <w:sz w:val="24"/>
          <w:lang w:eastAsia="zh-CN"/>
        </w:rPr>
        <w:t>1-888-INFO-FDA</w:t>
      </w:r>
      <w:r w:rsidR="0009657D" w:rsidRPr="0030507C">
        <w:rPr>
          <w:sz w:val="24"/>
          <w:lang w:eastAsia="zh-CN"/>
        </w:rPr>
        <w:t>。</w:t>
      </w:r>
    </w:p>
    <w:p w14:paraId="6440A13E" w14:textId="77777777" w:rsidR="00DE33EE" w:rsidRPr="0030507C" w:rsidRDefault="0009657D">
      <w:pPr>
        <w:snapToGrid w:val="0"/>
        <w:spacing w:beforeLines="50" w:before="120"/>
        <w:jc w:val="both"/>
        <w:rPr>
          <w:lang w:eastAsia="zh-CN"/>
        </w:rPr>
      </w:pPr>
      <w:r w:rsidRPr="0030507C">
        <w:rPr>
          <w:lang w:eastAsia="zh-CN"/>
        </w:rPr>
        <w:br w:type="page"/>
      </w:r>
    </w:p>
    <w:p w14:paraId="1E76A3C3" w14:textId="77777777" w:rsidR="00DE33EE" w:rsidRPr="0030507C" w:rsidRDefault="0009657D">
      <w:pPr>
        <w:snapToGrid w:val="0"/>
        <w:spacing w:beforeLines="50" w:before="120"/>
        <w:jc w:val="center"/>
        <w:rPr>
          <w:b/>
          <w:bCs/>
          <w:sz w:val="28"/>
          <w:szCs w:val="28"/>
          <w:lang w:eastAsia="zh-CN"/>
        </w:rPr>
      </w:pPr>
      <w:bookmarkStart w:id="5" w:name="bookmark4"/>
      <w:r w:rsidRPr="0030507C">
        <w:rPr>
          <w:b/>
          <w:bCs/>
          <w:sz w:val="28"/>
          <w:szCs w:val="28"/>
          <w:lang w:eastAsia="zh-CN"/>
        </w:rPr>
        <w:lastRenderedPageBreak/>
        <w:t>目录</w:t>
      </w:r>
      <w:bookmarkEnd w:id="5"/>
    </w:p>
    <w:p w14:paraId="48753A52" w14:textId="77777777" w:rsidR="00764FE2" w:rsidRPr="0030507C" w:rsidRDefault="00764FE2">
      <w:pPr>
        <w:snapToGrid w:val="0"/>
        <w:spacing w:beforeLines="50" w:before="120"/>
        <w:jc w:val="center"/>
        <w:rPr>
          <w:sz w:val="28"/>
          <w:szCs w:val="28"/>
          <w:lang w:eastAsia="zh-CN"/>
        </w:rPr>
      </w:pPr>
    </w:p>
    <w:p w14:paraId="544B2465" w14:textId="77777777" w:rsidR="00F345B3" w:rsidRPr="0030507C" w:rsidRDefault="003307DA">
      <w:pPr>
        <w:pStyle w:val="1"/>
        <w:spacing w:before="120"/>
        <w:rPr>
          <w:noProof/>
          <w:color w:val="auto"/>
          <w:kern w:val="2"/>
          <w:sz w:val="21"/>
          <w:szCs w:val="22"/>
          <w:lang w:eastAsia="zh-CN" w:bidi="ar-SA"/>
        </w:rPr>
      </w:pPr>
      <w:r w:rsidRPr="0030507C">
        <w:rPr>
          <w:b/>
          <w:bCs/>
          <w:lang w:eastAsia="zh-CN"/>
        </w:rPr>
        <w:fldChar w:fldCharType="begin"/>
      </w:r>
      <w:r w:rsidR="005D7073" w:rsidRPr="0030507C">
        <w:rPr>
          <w:b/>
          <w:bCs/>
          <w:lang w:eastAsia="zh-CN"/>
        </w:rPr>
        <w:instrText xml:space="preserve"> TOC \o "1-2" \t "</w:instrText>
      </w:r>
      <w:r w:rsidR="005D7073" w:rsidRPr="0030507C">
        <w:rPr>
          <w:b/>
          <w:bCs/>
          <w:lang w:eastAsia="zh-CN"/>
        </w:rPr>
        <w:instrText>样式</w:instrText>
      </w:r>
      <w:r w:rsidR="005D7073" w:rsidRPr="0030507C">
        <w:rPr>
          <w:b/>
          <w:bCs/>
          <w:lang w:eastAsia="zh-CN"/>
        </w:rPr>
        <w:instrText>m1,1,</w:instrText>
      </w:r>
      <w:r w:rsidR="005D7073" w:rsidRPr="0030507C">
        <w:rPr>
          <w:b/>
          <w:bCs/>
          <w:lang w:eastAsia="zh-CN"/>
        </w:rPr>
        <w:instrText>样式</w:instrText>
      </w:r>
      <w:r w:rsidR="005D7073" w:rsidRPr="0030507C">
        <w:rPr>
          <w:b/>
          <w:bCs/>
          <w:lang w:eastAsia="zh-CN"/>
        </w:rPr>
        <w:instrText xml:space="preserve">m2,2" </w:instrText>
      </w:r>
      <w:r w:rsidRPr="0030507C">
        <w:rPr>
          <w:b/>
          <w:bCs/>
        </w:rPr>
        <w:fldChar w:fldCharType="separate"/>
      </w:r>
      <w:r w:rsidR="00F345B3" w:rsidRPr="0030507C">
        <w:rPr>
          <w:noProof/>
          <w:lang w:eastAsia="zh-CN"/>
        </w:rPr>
        <w:t>I.</w:t>
      </w:r>
      <w:r w:rsidR="00F345B3" w:rsidRPr="0030507C">
        <w:rPr>
          <w:noProof/>
          <w:color w:val="auto"/>
          <w:kern w:val="2"/>
          <w:sz w:val="21"/>
          <w:szCs w:val="22"/>
          <w:lang w:eastAsia="zh-CN" w:bidi="ar-SA"/>
        </w:rPr>
        <w:tab/>
      </w:r>
      <w:r w:rsidR="00F345B3" w:rsidRPr="0030507C">
        <w:rPr>
          <w:noProof/>
          <w:lang w:eastAsia="zh-CN"/>
        </w:rPr>
        <w:t>引言</w:t>
      </w:r>
      <w:r w:rsidR="00F345B3" w:rsidRPr="0030507C">
        <w:rPr>
          <w:noProof/>
          <w:lang w:eastAsia="zh-CN"/>
        </w:rPr>
        <w:tab/>
      </w:r>
      <w:r w:rsidRPr="0030507C">
        <w:rPr>
          <w:noProof/>
        </w:rPr>
        <w:fldChar w:fldCharType="begin"/>
      </w:r>
      <w:r w:rsidR="00F345B3" w:rsidRPr="0030507C">
        <w:rPr>
          <w:noProof/>
          <w:lang w:eastAsia="zh-CN"/>
        </w:rPr>
        <w:instrText xml:space="preserve"> PAGEREF _Toc97318111 \h </w:instrText>
      </w:r>
      <w:r w:rsidRPr="0030507C">
        <w:rPr>
          <w:noProof/>
        </w:rPr>
      </w:r>
      <w:r w:rsidRPr="0030507C">
        <w:rPr>
          <w:noProof/>
        </w:rPr>
        <w:fldChar w:fldCharType="separate"/>
      </w:r>
      <w:r w:rsidR="008E0FC0">
        <w:rPr>
          <w:noProof/>
          <w:lang w:eastAsia="zh-CN"/>
        </w:rPr>
        <w:t>4</w:t>
      </w:r>
      <w:r w:rsidRPr="0030507C">
        <w:rPr>
          <w:noProof/>
        </w:rPr>
        <w:fldChar w:fldCharType="end"/>
      </w:r>
    </w:p>
    <w:p w14:paraId="61C010E7" w14:textId="77777777" w:rsidR="00F345B3" w:rsidRPr="0030507C" w:rsidRDefault="00F345B3">
      <w:pPr>
        <w:pStyle w:val="1"/>
        <w:spacing w:before="120"/>
        <w:rPr>
          <w:noProof/>
          <w:color w:val="auto"/>
          <w:kern w:val="2"/>
          <w:sz w:val="21"/>
          <w:szCs w:val="22"/>
          <w:lang w:eastAsia="zh-CN" w:bidi="ar-SA"/>
        </w:rPr>
      </w:pPr>
      <w:r w:rsidRPr="0030507C">
        <w:rPr>
          <w:noProof/>
          <w:lang w:eastAsia="zh-CN"/>
        </w:rPr>
        <w:t>II.</w:t>
      </w:r>
      <w:r w:rsidRPr="0030507C">
        <w:rPr>
          <w:noProof/>
          <w:color w:val="auto"/>
          <w:kern w:val="2"/>
          <w:sz w:val="21"/>
          <w:szCs w:val="22"/>
          <w:lang w:eastAsia="zh-CN" w:bidi="ar-SA"/>
        </w:rPr>
        <w:tab/>
      </w:r>
      <w:r w:rsidRPr="0030507C">
        <w:rPr>
          <w:noProof/>
          <w:lang w:eastAsia="zh-CN"/>
        </w:rPr>
        <w:t>背景</w:t>
      </w:r>
      <w:r w:rsidRPr="0030507C">
        <w:rPr>
          <w:noProof/>
          <w:lang w:eastAsia="zh-CN"/>
        </w:rPr>
        <w:tab/>
      </w:r>
      <w:r w:rsidR="003307DA" w:rsidRPr="0030507C">
        <w:rPr>
          <w:noProof/>
        </w:rPr>
        <w:fldChar w:fldCharType="begin"/>
      </w:r>
      <w:r w:rsidRPr="0030507C">
        <w:rPr>
          <w:noProof/>
          <w:lang w:eastAsia="zh-CN"/>
        </w:rPr>
        <w:instrText xml:space="preserve"> PAGEREF _Toc97318112 \h </w:instrText>
      </w:r>
      <w:r w:rsidR="003307DA" w:rsidRPr="0030507C">
        <w:rPr>
          <w:noProof/>
        </w:rPr>
      </w:r>
      <w:r w:rsidR="003307DA" w:rsidRPr="0030507C">
        <w:rPr>
          <w:noProof/>
        </w:rPr>
        <w:fldChar w:fldCharType="separate"/>
      </w:r>
      <w:r w:rsidR="008E0FC0">
        <w:rPr>
          <w:noProof/>
          <w:lang w:eastAsia="zh-CN"/>
        </w:rPr>
        <w:t>5</w:t>
      </w:r>
      <w:r w:rsidR="003307DA" w:rsidRPr="0030507C">
        <w:rPr>
          <w:noProof/>
        </w:rPr>
        <w:fldChar w:fldCharType="end"/>
      </w:r>
    </w:p>
    <w:p w14:paraId="2055626F" w14:textId="77777777" w:rsidR="00F345B3" w:rsidRPr="0030507C" w:rsidRDefault="00F345B3">
      <w:pPr>
        <w:pStyle w:val="1"/>
        <w:spacing w:before="120"/>
        <w:rPr>
          <w:noProof/>
          <w:color w:val="auto"/>
          <w:kern w:val="2"/>
          <w:sz w:val="21"/>
          <w:szCs w:val="22"/>
          <w:lang w:eastAsia="zh-CN" w:bidi="ar-SA"/>
        </w:rPr>
      </w:pPr>
      <w:r w:rsidRPr="0030507C">
        <w:rPr>
          <w:noProof/>
          <w:lang w:eastAsia="zh-CN"/>
        </w:rPr>
        <w:t xml:space="preserve">III. </w:t>
      </w:r>
      <w:r w:rsidRPr="0030507C">
        <w:rPr>
          <w:noProof/>
          <w:color w:val="auto"/>
          <w:kern w:val="2"/>
          <w:sz w:val="21"/>
          <w:szCs w:val="22"/>
          <w:lang w:eastAsia="zh-CN" w:bidi="ar-SA"/>
        </w:rPr>
        <w:tab/>
      </w:r>
      <w:r w:rsidRPr="0030507C">
        <w:rPr>
          <w:noProof/>
          <w:lang w:eastAsia="zh-CN"/>
        </w:rPr>
        <w:t>范围</w:t>
      </w:r>
      <w:r w:rsidRPr="0030507C">
        <w:rPr>
          <w:noProof/>
          <w:lang w:eastAsia="zh-CN"/>
        </w:rPr>
        <w:tab/>
      </w:r>
      <w:r w:rsidR="003307DA" w:rsidRPr="0030507C">
        <w:rPr>
          <w:noProof/>
        </w:rPr>
        <w:fldChar w:fldCharType="begin"/>
      </w:r>
      <w:r w:rsidRPr="0030507C">
        <w:rPr>
          <w:noProof/>
          <w:lang w:eastAsia="zh-CN"/>
        </w:rPr>
        <w:instrText xml:space="preserve"> PAGEREF _Toc97318113 \h </w:instrText>
      </w:r>
      <w:r w:rsidR="003307DA" w:rsidRPr="0030507C">
        <w:rPr>
          <w:noProof/>
        </w:rPr>
      </w:r>
      <w:r w:rsidR="003307DA" w:rsidRPr="0030507C">
        <w:rPr>
          <w:noProof/>
        </w:rPr>
        <w:fldChar w:fldCharType="separate"/>
      </w:r>
      <w:r w:rsidR="008E0FC0">
        <w:rPr>
          <w:noProof/>
          <w:lang w:eastAsia="zh-CN"/>
        </w:rPr>
        <w:t>6</w:t>
      </w:r>
      <w:r w:rsidR="003307DA" w:rsidRPr="0030507C">
        <w:rPr>
          <w:noProof/>
        </w:rPr>
        <w:fldChar w:fldCharType="end"/>
      </w:r>
    </w:p>
    <w:p w14:paraId="06AE011D" w14:textId="77777777" w:rsidR="00F345B3" w:rsidRPr="0030507C" w:rsidRDefault="00F345B3">
      <w:pPr>
        <w:pStyle w:val="1"/>
        <w:spacing w:before="120"/>
        <w:rPr>
          <w:noProof/>
          <w:color w:val="auto"/>
          <w:kern w:val="2"/>
          <w:sz w:val="21"/>
          <w:szCs w:val="22"/>
          <w:lang w:eastAsia="zh-CN" w:bidi="ar-SA"/>
        </w:rPr>
      </w:pPr>
      <w:r w:rsidRPr="0030507C">
        <w:rPr>
          <w:noProof/>
          <w:lang w:eastAsia="zh-CN"/>
        </w:rPr>
        <w:t>IV.</w:t>
      </w:r>
      <w:r w:rsidRPr="0030507C">
        <w:rPr>
          <w:noProof/>
          <w:color w:val="auto"/>
          <w:kern w:val="2"/>
          <w:sz w:val="21"/>
          <w:szCs w:val="22"/>
          <w:lang w:eastAsia="zh-CN" w:bidi="ar-SA"/>
        </w:rPr>
        <w:tab/>
      </w:r>
      <w:r w:rsidRPr="0030507C">
        <w:rPr>
          <w:noProof/>
          <w:lang w:eastAsia="zh-CN"/>
        </w:rPr>
        <w:t>政策</w:t>
      </w:r>
      <w:r w:rsidRPr="0030507C">
        <w:rPr>
          <w:noProof/>
          <w:lang w:eastAsia="zh-CN"/>
        </w:rPr>
        <w:tab/>
      </w:r>
      <w:r w:rsidR="003307DA" w:rsidRPr="0030507C">
        <w:rPr>
          <w:noProof/>
        </w:rPr>
        <w:fldChar w:fldCharType="begin"/>
      </w:r>
      <w:r w:rsidRPr="0030507C">
        <w:rPr>
          <w:noProof/>
          <w:lang w:eastAsia="zh-CN"/>
        </w:rPr>
        <w:instrText xml:space="preserve"> PAGEREF _Toc97318114 \h </w:instrText>
      </w:r>
      <w:r w:rsidR="003307DA" w:rsidRPr="0030507C">
        <w:rPr>
          <w:noProof/>
        </w:rPr>
      </w:r>
      <w:r w:rsidR="003307DA" w:rsidRPr="0030507C">
        <w:rPr>
          <w:noProof/>
        </w:rPr>
        <w:fldChar w:fldCharType="separate"/>
      </w:r>
      <w:r w:rsidR="008E0FC0">
        <w:rPr>
          <w:noProof/>
          <w:lang w:eastAsia="zh-CN"/>
        </w:rPr>
        <w:t>6</w:t>
      </w:r>
      <w:r w:rsidR="003307DA" w:rsidRPr="0030507C">
        <w:rPr>
          <w:noProof/>
        </w:rPr>
        <w:fldChar w:fldCharType="end"/>
      </w:r>
    </w:p>
    <w:p w14:paraId="5C6D5F45" w14:textId="77777777" w:rsidR="00F345B3" w:rsidRPr="0030507C" w:rsidRDefault="00F345B3">
      <w:pPr>
        <w:pStyle w:val="2"/>
        <w:spacing w:before="120"/>
        <w:ind w:left="912" w:hanging="492"/>
        <w:rPr>
          <w:noProof/>
          <w:color w:val="auto"/>
          <w:kern w:val="2"/>
          <w:sz w:val="21"/>
          <w:szCs w:val="22"/>
          <w:lang w:eastAsia="zh-CN" w:bidi="ar-SA"/>
        </w:rPr>
      </w:pPr>
      <w:r w:rsidRPr="0030507C">
        <w:rPr>
          <w:noProof/>
          <w:lang w:eastAsia="zh-CN"/>
        </w:rPr>
        <w:t>A.</w:t>
      </w:r>
      <w:r w:rsidRPr="0030507C">
        <w:rPr>
          <w:noProof/>
          <w:color w:val="auto"/>
          <w:kern w:val="2"/>
          <w:sz w:val="21"/>
          <w:szCs w:val="22"/>
          <w:lang w:eastAsia="zh-CN" w:bidi="ar-SA"/>
        </w:rPr>
        <w:tab/>
      </w:r>
      <w:r w:rsidRPr="0030507C">
        <w:rPr>
          <w:noProof/>
          <w:lang w:eastAsia="zh-CN"/>
        </w:rPr>
        <w:t>概述</w:t>
      </w:r>
      <w:r w:rsidRPr="0030507C">
        <w:rPr>
          <w:noProof/>
          <w:lang w:eastAsia="zh-CN"/>
        </w:rPr>
        <w:tab/>
      </w:r>
      <w:r w:rsidR="003307DA" w:rsidRPr="0030507C">
        <w:rPr>
          <w:noProof/>
        </w:rPr>
        <w:fldChar w:fldCharType="begin"/>
      </w:r>
      <w:r w:rsidRPr="0030507C">
        <w:rPr>
          <w:noProof/>
          <w:lang w:eastAsia="zh-CN"/>
        </w:rPr>
        <w:instrText xml:space="preserve"> PAGEREF _Toc97318115 \h </w:instrText>
      </w:r>
      <w:r w:rsidR="003307DA" w:rsidRPr="0030507C">
        <w:rPr>
          <w:noProof/>
        </w:rPr>
      </w:r>
      <w:r w:rsidR="003307DA" w:rsidRPr="0030507C">
        <w:rPr>
          <w:noProof/>
        </w:rPr>
        <w:fldChar w:fldCharType="separate"/>
      </w:r>
      <w:r w:rsidR="008E0FC0">
        <w:rPr>
          <w:noProof/>
          <w:lang w:eastAsia="zh-CN"/>
        </w:rPr>
        <w:t>6</w:t>
      </w:r>
      <w:r w:rsidR="003307DA" w:rsidRPr="0030507C">
        <w:rPr>
          <w:noProof/>
        </w:rPr>
        <w:fldChar w:fldCharType="end"/>
      </w:r>
    </w:p>
    <w:p w14:paraId="6AECBA92" w14:textId="77777777" w:rsidR="00F345B3" w:rsidRPr="0030507C" w:rsidRDefault="00F345B3">
      <w:pPr>
        <w:pStyle w:val="2"/>
        <w:spacing w:before="120"/>
        <w:ind w:left="912" w:hanging="492"/>
        <w:rPr>
          <w:noProof/>
          <w:color w:val="auto"/>
          <w:kern w:val="2"/>
          <w:sz w:val="21"/>
          <w:szCs w:val="22"/>
          <w:lang w:eastAsia="zh-CN" w:bidi="ar-SA"/>
        </w:rPr>
      </w:pPr>
      <w:r w:rsidRPr="0030507C">
        <w:rPr>
          <w:noProof/>
          <w:lang w:eastAsia="zh-CN"/>
        </w:rPr>
        <w:t>B.</w:t>
      </w:r>
      <w:r w:rsidRPr="0030507C">
        <w:rPr>
          <w:noProof/>
          <w:color w:val="auto"/>
          <w:kern w:val="2"/>
          <w:sz w:val="21"/>
          <w:szCs w:val="22"/>
          <w:lang w:eastAsia="zh-CN" w:bidi="ar-SA"/>
        </w:rPr>
        <w:tab/>
      </w:r>
      <w:r w:rsidRPr="0030507C">
        <w:rPr>
          <w:noProof/>
          <w:lang w:eastAsia="zh-CN"/>
        </w:rPr>
        <w:t>修改</w:t>
      </w:r>
      <w:r w:rsidRPr="0030507C">
        <w:rPr>
          <w:noProof/>
          <w:lang w:eastAsia="zh-CN"/>
        </w:rPr>
        <w:tab/>
      </w:r>
      <w:r w:rsidR="003307DA" w:rsidRPr="0030507C">
        <w:rPr>
          <w:noProof/>
        </w:rPr>
        <w:fldChar w:fldCharType="begin"/>
      </w:r>
      <w:r w:rsidRPr="0030507C">
        <w:rPr>
          <w:noProof/>
          <w:lang w:eastAsia="zh-CN"/>
        </w:rPr>
        <w:instrText xml:space="preserve"> PAGEREF _Toc97318116 \h </w:instrText>
      </w:r>
      <w:r w:rsidR="003307DA" w:rsidRPr="0030507C">
        <w:rPr>
          <w:noProof/>
        </w:rPr>
      </w:r>
      <w:r w:rsidR="003307DA" w:rsidRPr="0030507C">
        <w:rPr>
          <w:noProof/>
        </w:rPr>
        <w:fldChar w:fldCharType="separate"/>
      </w:r>
      <w:r w:rsidR="008E0FC0">
        <w:rPr>
          <w:noProof/>
          <w:lang w:eastAsia="zh-CN"/>
        </w:rPr>
        <w:t>8</w:t>
      </w:r>
      <w:r w:rsidR="003307DA" w:rsidRPr="0030507C">
        <w:rPr>
          <w:noProof/>
        </w:rPr>
        <w:fldChar w:fldCharType="end"/>
      </w:r>
    </w:p>
    <w:p w14:paraId="16BE7172" w14:textId="77777777" w:rsidR="00F345B3" w:rsidRPr="0030507C" w:rsidRDefault="00F345B3">
      <w:pPr>
        <w:pStyle w:val="2"/>
        <w:spacing w:before="120"/>
        <w:ind w:left="912" w:hanging="492"/>
        <w:rPr>
          <w:noProof/>
          <w:color w:val="auto"/>
          <w:kern w:val="2"/>
          <w:sz w:val="21"/>
          <w:szCs w:val="22"/>
          <w:lang w:eastAsia="zh-CN" w:bidi="ar-SA"/>
        </w:rPr>
      </w:pPr>
      <w:r w:rsidRPr="0030507C">
        <w:rPr>
          <w:noProof/>
          <w:lang w:eastAsia="zh-CN"/>
        </w:rPr>
        <w:t>C.</w:t>
      </w:r>
      <w:r w:rsidRPr="0030507C">
        <w:rPr>
          <w:noProof/>
          <w:color w:val="auto"/>
          <w:kern w:val="2"/>
          <w:sz w:val="21"/>
          <w:szCs w:val="22"/>
          <w:lang w:eastAsia="zh-CN" w:bidi="ar-SA"/>
        </w:rPr>
        <w:tab/>
      </w:r>
      <w:r w:rsidRPr="0030507C">
        <w:rPr>
          <w:noProof/>
          <w:lang w:eastAsia="zh-CN"/>
        </w:rPr>
        <w:t>标签和确认</w:t>
      </w:r>
      <w:r w:rsidRPr="0030507C">
        <w:rPr>
          <w:noProof/>
          <w:lang w:eastAsia="zh-CN"/>
        </w:rPr>
        <w:tab/>
      </w:r>
      <w:r w:rsidR="003307DA" w:rsidRPr="0030507C">
        <w:rPr>
          <w:noProof/>
        </w:rPr>
        <w:fldChar w:fldCharType="begin"/>
      </w:r>
      <w:r w:rsidRPr="0030507C">
        <w:rPr>
          <w:noProof/>
          <w:lang w:eastAsia="zh-CN"/>
        </w:rPr>
        <w:instrText xml:space="preserve"> PAGEREF _Toc97318117 \h </w:instrText>
      </w:r>
      <w:r w:rsidR="003307DA" w:rsidRPr="0030507C">
        <w:rPr>
          <w:noProof/>
        </w:rPr>
      </w:r>
      <w:r w:rsidR="003307DA" w:rsidRPr="0030507C">
        <w:rPr>
          <w:noProof/>
        </w:rPr>
        <w:fldChar w:fldCharType="separate"/>
      </w:r>
      <w:r w:rsidR="008E0FC0">
        <w:rPr>
          <w:noProof/>
          <w:lang w:eastAsia="zh-CN"/>
        </w:rPr>
        <w:t>8</w:t>
      </w:r>
      <w:r w:rsidR="003307DA" w:rsidRPr="0030507C">
        <w:rPr>
          <w:noProof/>
        </w:rPr>
        <w:fldChar w:fldCharType="end"/>
      </w:r>
    </w:p>
    <w:p w14:paraId="2312E660" w14:textId="77777777" w:rsidR="005D7073" w:rsidRPr="0030507C" w:rsidRDefault="003307DA" w:rsidP="000E6B5A">
      <w:pPr>
        <w:tabs>
          <w:tab w:val="left" w:pos="1071"/>
          <w:tab w:val="right" w:leader="dot" w:pos="9772"/>
        </w:tabs>
        <w:snapToGrid w:val="0"/>
        <w:spacing w:beforeLines="50" w:before="120"/>
        <w:jc w:val="both"/>
        <w:rPr>
          <w:b/>
          <w:bCs/>
          <w:sz w:val="24"/>
          <w:lang w:eastAsia="zh-CN"/>
        </w:rPr>
      </w:pPr>
      <w:r w:rsidRPr="0030507C">
        <w:rPr>
          <w:b/>
          <w:bCs/>
          <w:sz w:val="24"/>
        </w:rPr>
        <w:fldChar w:fldCharType="end"/>
      </w:r>
    </w:p>
    <w:p w14:paraId="271CC10D" w14:textId="77777777" w:rsidR="00DE33EE" w:rsidRPr="0030507C" w:rsidRDefault="0009657D" w:rsidP="000E6B5A">
      <w:pPr>
        <w:tabs>
          <w:tab w:val="left" w:pos="1071"/>
          <w:tab w:val="right" w:leader="dot" w:pos="9772"/>
        </w:tabs>
        <w:snapToGrid w:val="0"/>
        <w:spacing w:beforeLines="50" w:before="120"/>
        <w:jc w:val="both"/>
        <w:rPr>
          <w:lang w:eastAsia="zh-CN"/>
        </w:rPr>
      </w:pPr>
      <w:r w:rsidRPr="0030507C">
        <w:rPr>
          <w:lang w:eastAsia="zh-CN"/>
        </w:rPr>
        <w:br w:type="page"/>
      </w:r>
    </w:p>
    <w:p w14:paraId="1526D0D7" w14:textId="77777777" w:rsidR="00DE33EE" w:rsidRPr="0030507C" w:rsidRDefault="000649BA" w:rsidP="00764FE2">
      <w:pPr>
        <w:pStyle w:val="b1"/>
        <w:spacing w:before="120"/>
        <w:rPr>
          <w:lang w:eastAsia="zh-CN"/>
        </w:rPr>
      </w:pPr>
      <w:r w:rsidRPr="0030507C">
        <w:rPr>
          <w:lang w:eastAsia="zh-CN"/>
        </w:rPr>
        <w:lastRenderedPageBreak/>
        <w:t>新型冠状病毒肺炎</w:t>
      </w:r>
      <w:r w:rsidR="0009657D" w:rsidRPr="0030507C">
        <w:rPr>
          <w:lang w:eastAsia="zh-CN"/>
        </w:rPr>
        <w:t>（</w:t>
      </w:r>
      <w:r w:rsidR="0009657D" w:rsidRPr="0030507C">
        <w:rPr>
          <w:lang w:eastAsia="zh-CN"/>
        </w:rPr>
        <w:t>COVID-19</w:t>
      </w:r>
      <w:r w:rsidR="0009657D" w:rsidRPr="0030507C">
        <w:rPr>
          <w:lang w:eastAsia="zh-CN"/>
        </w:rPr>
        <w:t>）突发公共卫生事件期间</w:t>
      </w:r>
      <w:r w:rsidR="003D794A" w:rsidRPr="0030507C">
        <w:rPr>
          <w:lang w:eastAsia="zh-CN"/>
        </w:rPr>
        <w:t>修改</w:t>
      </w:r>
      <w:r w:rsidR="003D794A" w:rsidRPr="0030507C">
        <w:rPr>
          <w:lang w:eastAsia="zh-CN"/>
        </w:rPr>
        <w:t>FDA</w:t>
      </w:r>
      <w:r w:rsidR="003D794A" w:rsidRPr="0030507C">
        <w:rPr>
          <w:lang w:eastAsia="zh-CN"/>
        </w:rPr>
        <w:t>许可</w:t>
      </w:r>
      <w:r w:rsidR="0009657D" w:rsidRPr="0030507C">
        <w:rPr>
          <w:lang w:eastAsia="zh-CN"/>
        </w:rPr>
        <w:t>的分子流感和</w:t>
      </w:r>
      <w:r w:rsidR="003D794A" w:rsidRPr="0030507C">
        <w:rPr>
          <w:lang w:eastAsia="zh-CN"/>
        </w:rPr>
        <w:t>RSV</w:t>
      </w:r>
      <w:r w:rsidR="003D794A" w:rsidRPr="0030507C">
        <w:rPr>
          <w:lang w:eastAsia="zh-CN"/>
        </w:rPr>
        <w:t>检测</w:t>
      </w:r>
      <w:r w:rsidR="0009657D" w:rsidRPr="0030507C">
        <w:rPr>
          <w:lang w:eastAsia="zh-CN"/>
        </w:rPr>
        <w:t>的</w:t>
      </w:r>
      <w:r w:rsidR="003D794A" w:rsidRPr="0030507C">
        <w:rPr>
          <w:lang w:eastAsia="zh-CN"/>
        </w:rPr>
        <w:t>执行政策</w:t>
      </w:r>
    </w:p>
    <w:p w14:paraId="0D2675AA" w14:textId="77777777" w:rsidR="00DE33EE" w:rsidRPr="0030507C" w:rsidRDefault="0009657D" w:rsidP="00764FE2">
      <w:pPr>
        <w:pStyle w:val="b2"/>
        <w:spacing w:before="120"/>
        <w:rPr>
          <w:lang w:eastAsia="zh-CN"/>
        </w:rPr>
      </w:pPr>
      <w:r w:rsidRPr="0030507C">
        <w:rPr>
          <w:lang w:eastAsia="zh-CN"/>
        </w:rPr>
        <w:t>行业和美国食品药品监督管理局工作人员指南</w:t>
      </w:r>
    </w:p>
    <w:p w14:paraId="177CBF05" w14:textId="77777777" w:rsidR="00764FE2" w:rsidRPr="0030507C" w:rsidRDefault="00764FE2" w:rsidP="000E6B5A">
      <w:pPr>
        <w:snapToGrid w:val="0"/>
        <w:spacing w:beforeLines="50" w:before="120"/>
        <w:jc w:val="both"/>
        <w:rPr>
          <w:lang w:eastAsia="zh-CN"/>
        </w:rPr>
      </w:pPr>
    </w:p>
    <w:tbl>
      <w:tblPr>
        <w:tblStyle w:val="ac"/>
        <w:tblW w:w="5000" w:type="pct"/>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8529"/>
      </w:tblGrid>
      <w:tr w:rsidR="00764FE2" w:rsidRPr="0030507C" w14:paraId="7BBC4D7D" w14:textId="77777777" w:rsidTr="00CE36C1">
        <w:trPr>
          <w:trHeight w:val="1699"/>
        </w:trPr>
        <w:tc>
          <w:tcPr>
            <w:tcW w:w="5000" w:type="pct"/>
            <w:vAlign w:val="center"/>
          </w:tcPr>
          <w:p w14:paraId="27B8E880" w14:textId="77777777" w:rsidR="00764FE2" w:rsidRPr="0030507C" w:rsidRDefault="000E6B5A" w:rsidP="000E6B5A">
            <w:pPr>
              <w:snapToGrid w:val="0"/>
              <w:spacing w:beforeLines="50" w:before="120"/>
              <w:jc w:val="both"/>
              <w:rPr>
                <w:lang w:eastAsia="zh-CN"/>
              </w:rPr>
            </w:pPr>
            <w:r w:rsidRPr="00174588">
              <w:rPr>
                <w:b/>
                <w:i/>
                <w:sz w:val="24"/>
                <w:lang w:eastAsia="zh-CN"/>
              </w:rPr>
              <w:t>本指南代表美国食品药品监督管理局（</w:t>
            </w:r>
            <w:r w:rsidRPr="00174588">
              <w:rPr>
                <w:b/>
                <w:i/>
                <w:sz w:val="24"/>
                <w:lang w:eastAsia="zh-CN"/>
              </w:rPr>
              <w:t>FDA</w:t>
            </w:r>
            <w:r w:rsidRPr="00174588">
              <w:rPr>
                <w:b/>
                <w:i/>
                <w:sz w:val="24"/>
                <w:lang w:eastAsia="zh-CN"/>
              </w:rPr>
              <w:t>）对该主题的当前看法。本文件不赋予任何人任何权利，对</w:t>
            </w:r>
            <w:r w:rsidRPr="00174588">
              <w:rPr>
                <w:b/>
                <w:i/>
                <w:sz w:val="24"/>
                <w:lang w:eastAsia="zh-CN"/>
              </w:rPr>
              <w:t>FDA</w:t>
            </w:r>
            <w:r w:rsidRPr="00174588">
              <w:rPr>
                <w:b/>
                <w:i/>
                <w:sz w:val="24"/>
                <w:lang w:eastAsia="zh-CN"/>
              </w:rPr>
              <w:t>或公众不具有约束力。如果替代方法满足</w:t>
            </w:r>
            <w:commentRangeStart w:id="6"/>
            <w:r w:rsidRPr="00174588">
              <w:rPr>
                <w:b/>
                <w:i/>
                <w:sz w:val="24"/>
                <w:lang w:eastAsia="zh-CN"/>
              </w:rPr>
              <w:t>适用</w:t>
            </w:r>
            <w:r>
              <w:rPr>
                <w:rFonts w:hint="eastAsia"/>
                <w:b/>
                <w:i/>
                <w:sz w:val="24"/>
                <w:lang w:eastAsia="zh-CN"/>
              </w:rPr>
              <w:t>的情形和</w:t>
            </w:r>
            <w:r w:rsidRPr="00174588">
              <w:rPr>
                <w:b/>
                <w:i/>
                <w:sz w:val="24"/>
                <w:lang w:eastAsia="zh-CN"/>
              </w:rPr>
              <w:t>法规</w:t>
            </w:r>
            <w:commentRangeEnd w:id="6"/>
            <w:r>
              <w:rPr>
                <w:rStyle w:val="ad"/>
              </w:rPr>
              <w:commentReference w:id="6"/>
            </w:r>
            <w:r w:rsidRPr="00174588">
              <w:rPr>
                <w:b/>
                <w:i/>
                <w:sz w:val="24"/>
                <w:lang w:eastAsia="zh-CN"/>
              </w:rPr>
              <w:t>的要求，则贵司可使用替代方法。如需讨论替代方法，请联系标题页所列负责本指南的</w:t>
            </w:r>
            <w:r w:rsidRPr="00174588">
              <w:rPr>
                <w:b/>
                <w:i/>
                <w:sz w:val="24"/>
                <w:lang w:eastAsia="zh-CN"/>
              </w:rPr>
              <w:t>FDA</w:t>
            </w:r>
            <w:r w:rsidRPr="00174588">
              <w:rPr>
                <w:b/>
                <w:i/>
                <w:sz w:val="24"/>
                <w:lang w:eastAsia="zh-CN"/>
              </w:rPr>
              <w:t>工作人员或办公室</w:t>
            </w:r>
            <w:r w:rsidR="00504C24" w:rsidRPr="00504C24">
              <w:rPr>
                <w:rFonts w:hint="eastAsia"/>
                <w:sz w:val="24"/>
                <w:lang w:eastAsia="zh-CN"/>
              </w:rPr>
              <w:t>。</w:t>
            </w:r>
          </w:p>
        </w:tc>
      </w:tr>
    </w:tbl>
    <w:p w14:paraId="01F5B032" w14:textId="77777777" w:rsidR="00DE33EE" w:rsidRPr="0030507C" w:rsidRDefault="00DE33EE" w:rsidP="000E6B5A">
      <w:pPr>
        <w:snapToGrid w:val="0"/>
        <w:spacing w:beforeLines="50" w:before="120"/>
        <w:jc w:val="both"/>
        <w:rPr>
          <w:lang w:eastAsia="zh-CN"/>
        </w:rPr>
      </w:pPr>
    </w:p>
    <w:p w14:paraId="49752456" w14:textId="77777777" w:rsidR="00DE33EE" w:rsidRPr="0030507C" w:rsidRDefault="0009657D" w:rsidP="00764FE2">
      <w:pPr>
        <w:pStyle w:val="m1"/>
        <w:spacing w:before="120" w:after="120"/>
        <w:rPr>
          <w:lang w:eastAsia="zh-CN"/>
        </w:rPr>
      </w:pPr>
      <w:bookmarkStart w:id="7" w:name="bookmark6"/>
      <w:bookmarkStart w:id="8" w:name="bookmark5"/>
      <w:bookmarkStart w:id="9" w:name="_Toc97318111"/>
      <w:r w:rsidRPr="0030507C">
        <w:rPr>
          <w:lang w:eastAsia="zh-CN"/>
        </w:rPr>
        <w:t>I.</w:t>
      </w:r>
      <w:r w:rsidRPr="0030507C">
        <w:rPr>
          <w:lang w:eastAsia="zh-CN"/>
        </w:rPr>
        <w:tab/>
      </w:r>
      <w:r w:rsidRPr="0030507C">
        <w:rPr>
          <w:lang w:eastAsia="zh-CN"/>
        </w:rPr>
        <w:t>引言</w:t>
      </w:r>
      <w:bookmarkEnd w:id="7"/>
      <w:bookmarkEnd w:id="8"/>
      <w:bookmarkEnd w:id="9"/>
    </w:p>
    <w:p w14:paraId="2DFFDD99" w14:textId="77777777" w:rsidR="00DE33EE" w:rsidRPr="0030507C" w:rsidRDefault="000368C6" w:rsidP="000E6B5A">
      <w:pPr>
        <w:snapToGrid w:val="0"/>
        <w:spacing w:beforeLines="50" w:before="120"/>
        <w:jc w:val="both"/>
        <w:rPr>
          <w:sz w:val="24"/>
          <w:lang w:eastAsia="zh-CN"/>
        </w:rPr>
      </w:pPr>
      <w:r w:rsidRPr="005F51C1">
        <w:rPr>
          <w:sz w:val="24"/>
          <w:lang w:eastAsia="zh-CN"/>
        </w:rPr>
        <w:t>美国食品药品监督管理局</w:t>
      </w:r>
      <w:r w:rsidR="0009657D" w:rsidRPr="0030507C">
        <w:rPr>
          <w:sz w:val="24"/>
          <w:lang w:eastAsia="zh-CN"/>
        </w:rPr>
        <w:t>在</w:t>
      </w:r>
      <w:r w:rsidR="00325E22">
        <w:rPr>
          <w:rFonts w:hint="eastAsia"/>
          <w:sz w:val="24"/>
          <w:lang w:eastAsia="zh-CN"/>
        </w:rPr>
        <w:t>防止</w:t>
      </w:r>
      <w:r w:rsidR="0009657D" w:rsidRPr="0030507C">
        <w:rPr>
          <w:sz w:val="24"/>
          <w:lang w:eastAsia="zh-CN"/>
        </w:rPr>
        <w:t>美国</w:t>
      </w:r>
      <w:r w:rsidR="00325E22">
        <w:rPr>
          <w:rFonts w:hint="eastAsia"/>
          <w:sz w:val="24"/>
          <w:lang w:eastAsia="zh-CN"/>
        </w:rPr>
        <w:t>受到新型</w:t>
      </w:r>
      <w:r w:rsidR="0009657D" w:rsidRPr="0030507C">
        <w:rPr>
          <w:sz w:val="24"/>
          <w:lang w:eastAsia="zh-CN"/>
        </w:rPr>
        <w:t>传染病（包括</w:t>
      </w:r>
      <w:r w:rsidR="000E6B5A">
        <w:rPr>
          <w:rFonts w:hint="eastAsia"/>
          <w:sz w:val="24"/>
          <w:lang w:eastAsia="zh-CN"/>
        </w:rPr>
        <w:t>2019</w:t>
      </w:r>
      <w:r w:rsidR="000E6B5A">
        <w:rPr>
          <w:rFonts w:hint="eastAsia"/>
          <w:sz w:val="24"/>
          <w:lang w:eastAsia="zh-CN"/>
        </w:rPr>
        <w:t>年</w:t>
      </w:r>
      <w:r w:rsidR="000649BA" w:rsidRPr="0030507C">
        <w:rPr>
          <w:sz w:val="24"/>
          <w:lang w:eastAsia="zh-CN"/>
        </w:rPr>
        <w:t>新型冠状病毒肺炎</w:t>
      </w:r>
      <w:r w:rsidR="0009657D" w:rsidRPr="0030507C">
        <w:rPr>
          <w:sz w:val="24"/>
          <w:lang w:eastAsia="zh-CN"/>
        </w:rPr>
        <w:t>（</w:t>
      </w:r>
      <w:r w:rsidR="0009657D" w:rsidRPr="0030507C">
        <w:rPr>
          <w:sz w:val="24"/>
          <w:lang w:eastAsia="zh-CN"/>
        </w:rPr>
        <w:t>COVID-19</w:t>
      </w:r>
      <w:r w:rsidR="0009657D" w:rsidRPr="0030507C">
        <w:rPr>
          <w:sz w:val="24"/>
          <w:lang w:eastAsia="zh-CN"/>
        </w:rPr>
        <w:t>）</w:t>
      </w:r>
      <w:r w:rsidR="00F9341E" w:rsidRPr="0030507C">
        <w:rPr>
          <w:sz w:val="24"/>
          <w:lang w:eastAsia="zh-CN"/>
        </w:rPr>
        <w:t>疫情</w:t>
      </w:r>
      <w:r w:rsidR="0009657D" w:rsidRPr="0030507C">
        <w:rPr>
          <w:sz w:val="24"/>
          <w:lang w:eastAsia="zh-CN"/>
        </w:rPr>
        <w:t>）等威胁方面发挥着关键作用。</w:t>
      </w:r>
      <w:r w:rsidR="0009657D" w:rsidRPr="0030507C">
        <w:rPr>
          <w:sz w:val="24"/>
          <w:lang w:eastAsia="zh-CN"/>
        </w:rPr>
        <w:t>FDA</w:t>
      </w:r>
      <w:r w:rsidR="0009657D" w:rsidRPr="0030507C">
        <w:rPr>
          <w:sz w:val="24"/>
          <w:lang w:eastAsia="zh-CN"/>
        </w:rPr>
        <w:t>承诺及时提供指导，</w:t>
      </w:r>
      <w:r w:rsidR="00711EB5" w:rsidRPr="00F55647">
        <w:rPr>
          <w:sz w:val="24"/>
          <w:lang w:eastAsia="zh-CN"/>
        </w:rPr>
        <w:t>以支持应对</w:t>
      </w:r>
      <w:r w:rsidR="00711EB5">
        <w:rPr>
          <w:rFonts w:hint="eastAsia"/>
          <w:sz w:val="24"/>
          <w:lang w:eastAsia="zh-CN"/>
        </w:rPr>
        <w:t>此次</w:t>
      </w:r>
      <w:r w:rsidR="00711EB5" w:rsidRPr="00E7522D">
        <w:rPr>
          <w:sz w:val="24"/>
          <w:lang w:eastAsia="zh-CN"/>
        </w:rPr>
        <w:t>疫情</w:t>
      </w:r>
      <w:r w:rsidR="0009657D" w:rsidRPr="0030507C">
        <w:rPr>
          <w:sz w:val="24"/>
          <w:lang w:eastAsia="zh-CN"/>
        </w:rPr>
        <w:t>。</w:t>
      </w:r>
    </w:p>
    <w:p w14:paraId="4BE505B5" w14:textId="77777777" w:rsidR="00DE33EE" w:rsidRPr="0030507C" w:rsidRDefault="0009657D" w:rsidP="000E6B5A">
      <w:pPr>
        <w:snapToGrid w:val="0"/>
        <w:spacing w:beforeLines="50" w:before="120"/>
        <w:jc w:val="both"/>
        <w:rPr>
          <w:sz w:val="24"/>
          <w:lang w:eastAsia="zh-CN"/>
        </w:rPr>
      </w:pPr>
      <w:r w:rsidRPr="0030507C">
        <w:rPr>
          <w:sz w:val="24"/>
          <w:lang w:eastAsia="zh-CN"/>
        </w:rPr>
        <w:t>FDA</w:t>
      </w:r>
      <w:r w:rsidRPr="0030507C">
        <w:rPr>
          <w:sz w:val="24"/>
          <w:lang w:eastAsia="zh-CN"/>
        </w:rPr>
        <w:t>发布本指南</w:t>
      </w:r>
      <w:r w:rsidR="008E3A62" w:rsidRPr="0030507C">
        <w:rPr>
          <w:sz w:val="24"/>
          <w:lang w:eastAsia="zh-CN"/>
        </w:rPr>
        <w:t>的目的是，</w:t>
      </w:r>
      <w:r w:rsidRPr="0030507C">
        <w:rPr>
          <w:sz w:val="24"/>
          <w:lang w:eastAsia="zh-CN"/>
        </w:rPr>
        <w:t>提供一项帮助扩大某些</w:t>
      </w:r>
      <w:r w:rsidRPr="0030507C">
        <w:rPr>
          <w:sz w:val="24"/>
          <w:lang w:eastAsia="zh-CN"/>
        </w:rPr>
        <w:t>FDA</w:t>
      </w:r>
      <w:r w:rsidRPr="0030507C">
        <w:rPr>
          <w:sz w:val="24"/>
          <w:lang w:eastAsia="zh-CN"/>
        </w:rPr>
        <w:t>批准用于检测和识别流感（</w:t>
      </w:r>
      <w:r w:rsidRPr="0030507C">
        <w:rPr>
          <w:sz w:val="24"/>
          <w:lang w:eastAsia="zh-CN"/>
        </w:rPr>
        <w:t>flu</w:t>
      </w:r>
      <w:r w:rsidRPr="0030507C">
        <w:rPr>
          <w:sz w:val="24"/>
          <w:lang w:eastAsia="zh-CN"/>
        </w:rPr>
        <w:t>）病毒的分子检测试剂盒在流感季节和</w:t>
      </w:r>
      <w:r w:rsidRPr="0030507C">
        <w:rPr>
          <w:sz w:val="24"/>
          <w:lang w:eastAsia="zh-CN"/>
        </w:rPr>
        <w:t>COVID-19</w:t>
      </w:r>
      <w:r w:rsidRPr="0030507C">
        <w:rPr>
          <w:sz w:val="24"/>
          <w:lang w:eastAsia="zh-CN"/>
        </w:rPr>
        <w:t>突发公共卫生事件期间的</w:t>
      </w:r>
      <w:r w:rsidR="000E6B5A">
        <w:rPr>
          <w:sz w:val="24"/>
          <w:lang w:eastAsia="zh-CN"/>
        </w:rPr>
        <w:t>可及性</w:t>
      </w:r>
      <w:r w:rsidRPr="0030507C">
        <w:rPr>
          <w:sz w:val="24"/>
          <w:lang w:eastAsia="zh-CN"/>
        </w:rPr>
        <w:t>的政策，包括也用于检测和识别呼吸道合胞病毒（</w:t>
      </w:r>
      <w:r w:rsidRPr="0030507C">
        <w:rPr>
          <w:sz w:val="24"/>
          <w:lang w:eastAsia="zh-CN"/>
        </w:rPr>
        <w:t>RSV</w:t>
      </w:r>
      <w:r w:rsidRPr="0030507C">
        <w:rPr>
          <w:sz w:val="24"/>
          <w:lang w:eastAsia="zh-CN"/>
        </w:rPr>
        <w:t>）的分子流感</w:t>
      </w:r>
      <w:r w:rsidR="008E3A62" w:rsidRPr="0030507C">
        <w:rPr>
          <w:sz w:val="24"/>
          <w:lang w:eastAsia="zh-CN"/>
        </w:rPr>
        <w:t>病毒</w:t>
      </w:r>
      <w:r w:rsidRPr="0030507C">
        <w:rPr>
          <w:sz w:val="24"/>
          <w:lang w:eastAsia="zh-CN"/>
        </w:rPr>
        <w:t>检测试剂盒。</w:t>
      </w:r>
    </w:p>
    <w:p w14:paraId="2C18C367" w14:textId="77777777" w:rsidR="00DE33EE" w:rsidRPr="0030507C" w:rsidRDefault="0009657D" w:rsidP="000E6B5A">
      <w:pPr>
        <w:snapToGrid w:val="0"/>
        <w:spacing w:beforeLines="50" w:before="120"/>
        <w:jc w:val="both"/>
        <w:rPr>
          <w:sz w:val="24"/>
          <w:lang w:eastAsia="zh-CN"/>
        </w:rPr>
      </w:pPr>
      <w:r w:rsidRPr="0030507C">
        <w:rPr>
          <w:sz w:val="24"/>
          <w:lang w:eastAsia="zh-CN"/>
        </w:rPr>
        <w:t>本政策仅在美国卫生与公众服务部部长（</w:t>
      </w:r>
      <w:r w:rsidRPr="0030507C">
        <w:rPr>
          <w:sz w:val="24"/>
          <w:lang w:eastAsia="zh-CN"/>
        </w:rPr>
        <w:t>HHS</w:t>
      </w:r>
      <w:r w:rsidRPr="0030507C">
        <w:rPr>
          <w:sz w:val="24"/>
          <w:lang w:eastAsia="zh-CN"/>
        </w:rPr>
        <w:t>）于</w:t>
      </w:r>
      <w:r w:rsidRPr="0030507C">
        <w:rPr>
          <w:sz w:val="24"/>
          <w:lang w:eastAsia="zh-CN"/>
        </w:rPr>
        <w:t>2020</w:t>
      </w:r>
      <w:r w:rsidRPr="0030507C">
        <w:rPr>
          <w:sz w:val="24"/>
          <w:lang w:eastAsia="zh-CN"/>
        </w:rPr>
        <w:t>年</w:t>
      </w:r>
      <w:r w:rsidRPr="0030507C">
        <w:rPr>
          <w:sz w:val="24"/>
          <w:lang w:eastAsia="zh-CN"/>
        </w:rPr>
        <w:t>1</w:t>
      </w:r>
      <w:r w:rsidRPr="0030507C">
        <w:rPr>
          <w:sz w:val="24"/>
          <w:lang w:eastAsia="zh-CN"/>
        </w:rPr>
        <w:t>月</w:t>
      </w:r>
      <w:r w:rsidRPr="0030507C">
        <w:rPr>
          <w:sz w:val="24"/>
          <w:lang w:eastAsia="zh-CN"/>
        </w:rPr>
        <w:t>31</w:t>
      </w:r>
      <w:r w:rsidRPr="0030507C">
        <w:rPr>
          <w:sz w:val="24"/>
          <w:lang w:eastAsia="zh-CN"/>
        </w:rPr>
        <w:t>日宣布的与</w:t>
      </w:r>
      <w:r w:rsidRPr="0030507C">
        <w:rPr>
          <w:sz w:val="24"/>
          <w:lang w:eastAsia="zh-CN"/>
        </w:rPr>
        <w:t>COVID-19</w:t>
      </w:r>
      <w:r w:rsidRPr="0030507C">
        <w:rPr>
          <w:sz w:val="24"/>
          <w:lang w:eastAsia="zh-CN"/>
        </w:rPr>
        <w:t>有关的突发公共卫生事件期间有效</w:t>
      </w:r>
      <w:r w:rsidR="00D773BA" w:rsidRPr="0030507C">
        <w:rPr>
          <w:sz w:val="24"/>
          <w:lang w:eastAsia="zh-CN"/>
        </w:rPr>
        <w:t>（生效日期：</w:t>
      </w:r>
      <w:r w:rsidR="00D773BA" w:rsidRPr="0030507C">
        <w:rPr>
          <w:sz w:val="24"/>
          <w:lang w:eastAsia="zh-CN"/>
        </w:rPr>
        <w:t>2020</w:t>
      </w:r>
      <w:r w:rsidR="00D773BA" w:rsidRPr="0030507C">
        <w:rPr>
          <w:sz w:val="24"/>
          <w:lang w:eastAsia="zh-CN"/>
        </w:rPr>
        <w:t>年</w:t>
      </w:r>
      <w:r w:rsidR="00D773BA" w:rsidRPr="0030507C">
        <w:rPr>
          <w:sz w:val="24"/>
          <w:lang w:eastAsia="zh-CN"/>
        </w:rPr>
        <w:t>1</w:t>
      </w:r>
      <w:r w:rsidR="00D773BA" w:rsidRPr="0030507C">
        <w:rPr>
          <w:sz w:val="24"/>
          <w:lang w:eastAsia="zh-CN"/>
        </w:rPr>
        <w:t>月</w:t>
      </w:r>
      <w:r w:rsidR="00D773BA" w:rsidRPr="0030507C">
        <w:rPr>
          <w:sz w:val="24"/>
          <w:lang w:eastAsia="zh-CN"/>
        </w:rPr>
        <w:t>27</w:t>
      </w:r>
      <w:r w:rsidR="00D773BA" w:rsidRPr="0030507C">
        <w:rPr>
          <w:sz w:val="24"/>
          <w:lang w:eastAsia="zh-CN"/>
        </w:rPr>
        <w:t>日）</w:t>
      </w:r>
      <w:r w:rsidRPr="0030507C">
        <w:rPr>
          <w:sz w:val="24"/>
          <w:lang w:eastAsia="zh-CN"/>
        </w:rPr>
        <w:t>，包括</w:t>
      </w:r>
      <w:r w:rsidRPr="0030507C">
        <w:rPr>
          <w:sz w:val="24"/>
          <w:lang w:eastAsia="zh-CN"/>
        </w:rPr>
        <w:t>HHS</w:t>
      </w:r>
      <w:r w:rsidRPr="0030507C">
        <w:rPr>
          <w:sz w:val="24"/>
          <w:lang w:eastAsia="zh-CN"/>
        </w:rPr>
        <w:t>部长根据《公共卫生服务法案》（</w:t>
      </w:r>
      <w:r w:rsidRPr="0030507C">
        <w:rPr>
          <w:sz w:val="24"/>
          <w:lang w:eastAsia="zh-CN"/>
        </w:rPr>
        <w:t>PHS</w:t>
      </w:r>
      <w:r w:rsidRPr="0030507C">
        <w:rPr>
          <w:sz w:val="24"/>
          <w:lang w:eastAsia="zh-CN"/>
        </w:rPr>
        <w:t>法案）第</w:t>
      </w:r>
      <w:r w:rsidRPr="0030507C">
        <w:rPr>
          <w:sz w:val="24"/>
          <w:lang w:eastAsia="zh-CN"/>
        </w:rPr>
        <w:t>319(a)(2)</w:t>
      </w:r>
      <w:r w:rsidRPr="0030507C">
        <w:rPr>
          <w:sz w:val="24"/>
          <w:lang w:eastAsia="zh-CN"/>
        </w:rPr>
        <w:t>项（</w:t>
      </w:r>
      <w:r w:rsidR="00D773BA" w:rsidRPr="0030507C">
        <w:rPr>
          <w:sz w:val="23"/>
          <w:szCs w:val="23"/>
          <w:lang w:eastAsia="zh-CN"/>
        </w:rPr>
        <w:t>42 U.S.C. 247d(a)(2)</w:t>
      </w:r>
      <w:r w:rsidRPr="0030507C">
        <w:rPr>
          <w:sz w:val="24"/>
          <w:lang w:eastAsia="zh-CN"/>
        </w:rPr>
        <w:t>）做出的任何续展。</w:t>
      </w:r>
    </w:p>
    <w:p w14:paraId="4D0D074E" w14:textId="77777777" w:rsidR="00764FE2" w:rsidRPr="0030507C" w:rsidRDefault="00175F5F" w:rsidP="000E6B5A">
      <w:pPr>
        <w:snapToGrid w:val="0"/>
        <w:spacing w:beforeLines="50" w:before="120"/>
        <w:rPr>
          <w:sz w:val="24"/>
          <w:lang w:eastAsia="zh-CN"/>
        </w:rPr>
      </w:pPr>
      <w:r w:rsidRPr="0030507C">
        <w:rPr>
          <w:sz w:val="24"/>
          <w:lang w:eastAsia="zh-CN"/>
        </w:rPr>
        <w:t>考虑到</w:t>
      </w:r>
      <w:r w:rsidR="0009657D" w:rsidRPr="0030507C">
        <w:rPr>
          <w:sz w:val="24"/>
          <w:lang w:eastAsia="zh-CN"/>
        </w:rPr>
        <w:t>此次突发公共卫生事件，</w:t>
      </w:r>
      <w:r w:rsidR="009F668E" w:rsidRPr="009F668E">
        <w:rPr>
          <w:rFonts w:hint="eastAsia"/>
          <w:sz w:val="24"/>
          <w:lang w:eastAsia="zh-CN"/>
        </w:rPr>
        <w:t>并根据</w:t>
      </w:r>
      <w:r w:rsidR="009F668E" w:rsidRPr="009F668E">
        <w:rPr>
          <w:rFonts w:hint="eastAsia"/>
          <w:sz w:val="24"/>
          <w:lang w:eastAsia="zh-CN"/>
        </w:rPr>
        <w:t>2020</w:t>
      </w:r>
      <w:r w:rsidR="009F668E" w:rsidRPr="009F668E">
        <w:rPr>
          <w:rFonts w:hint="eastAsia"/>
          <w:sz w:val="24"/>
          <w:lang w:eastAsia="zh-CN"/>
        </w:rPr>
        <w:t>年</w:t>
      </w:r>
      <w:r w:rsidR="009F668E" w:rsidRPr="009F668E">
        <w:rPr>
          <w:rFonts w:hint="eastAsia"/>
          <w:sz w:val="24"/>
          <w:lang w:eastAsia="zh-CN"/>
        </w:rPr>
        <w:t>3</w:t>
      </w:r>
      <w:r w:rsidR="009F668E" w:rsidRPr="009F668E">
        <w:rPr>
          <w:rFonts w:hint="eastAsia"/>
          <w:sz w:val="24"/>
          <w:lang w:eastAsia="zh-CN"/>
        </w:rPr>
        <w:t>月</w:t>
      </w:r>
      <w:r w:rsidR="009F668E" w:rsidRPr="009F668E">
        <w:rPr>
          <w:rFonts w:hint="eastAsia"/>
          <w:sz w:val="24"/>
          <w:lang w:eastAsia="zh-CN"/>
        </w:rPr>
        <w:t>25</w:t>
      </w:r>
      <w:r w:rsidR="009F668E" w:rsidRPr="009F668E">
        <w:rPr>
          <w:rFonts w:hint="eastAsia"/>
          <w:sz w:val="24"/>
          <w:lang w:eastAsia="zh-CN"/>
        </w:rPr>
        <w:t>日《联邦公报》中题为“提供新型冠状病毒肺炎相关指导文件的程序”的通知</w:t>
      </w:r>
      <w:r w:rsidR="0009657D" w:rsidRPr="0030507C">
        <w:rPr>
          <w:sz w:val="24"/>
          <w:lang w:eastAsia="zh-CN"/>
        </w:rPr>
        <w:t>（请访问</w:t>
      </w:r>
      <w:hyperlink r:id="rId17" w:history="1">
        <w:r w:rsidR="0009657D" w:rsidRPr="0030507C">
          <w:rPr>
            <w:rStyle w:val="a3"/>
            <w:color w:val="0000FF"/>
            <w:sz w:val="24"/>
            <w:lang w:eastAsia="zh-CN"/>
          </w:rPr>
          <w:t>https://www.govinfo.gov/content/pkg/FR-2020-03-25/pdf/2020-06222.pdf</w:t>
        </w:r>
      </w:hyperlink>
      <w:r w:rsidR="0009657D" w:rsidRPr="0030507C">
        <w:rPr>
          <w:sz w:val="24"/>
          <w:lang w:eastAsia="zh-CN"/>
        </w:rPr>
        <w:t>）</w:t>
      </w:r>
      <w:r w:rsidR="00EB230C">
        <w:rPr>
          <w:rFonts w:hint="eastAsia"/>
          <w:sz w:val="24"/>
          <w:lang w:eastAsia="zh-CN"/>
        </w:rPr>
        <w:t>，</w:t>
      </w:r>
      <w:r w:rsidR="0009657D" w:rsidRPr="0030507C">
        <w:rPr>
          <w:sz w:val="24"/>
          <w:lang w:eastAsia="zh-CN"/>
        </w:rPr>
        <w:t>由于</w:t>
      </w:r>
      <w:r w:rsidR="0009657D" w:rsidRPr="0030507C">
        <w:rPr>
          <w:sz w:val="24"/>
          <w:lang w:eastAsia="zh-CN"/>
        </w:rPr>
        <w:t>FDA</w:t>
      </w:r>
      <w:r w:rsidR="0009657D" w:rsidRPr="0030507C">
        <w:rPr>
          <w:sz w:val="24"/>
          <w:lang w:eastAsia="zh-CN"/>
        </w:rPr>
        <w:t>已经确定</w:t>
      </w:r>
      <w:r w:rsidR="0009126D" w:rsidRPr="0030507C">
        <w:rPr>
          <w:sz w:val="24"/>
          <w:lang w:eastAsia="zh-CN"/>
        </w:rPr>
        <w:t>公众</w:t>
      </w:r>
      <w:r w:rsidR="0009657D" w:rsidRPr="0030507C">
        <w:rPr>
          <w:sz w:val="24"/>
          <w:lang w:eastAsia="zh-CN"/>
        </w:rPr>
        <w:t>事先参与</w:t>
      </w:r>
      <w:r w:rsidR="0009126D" w:rsidRPr="0030507C">
        <w:rPr>
          <w:sz w:val="24"/>
          <w:lang w:eastAsia="zh-CN"/>
        </w:rPr>
        <w:t>制定本指南</w:t>
      </w:r>
      <w:r w:rsidR="0009657D" w:rsidRPr="0030507C">
        <w:rPr>
          <w:sz w:val="24"/>
          <w:lang w:eastAsia="zh-CN"/>
        </w:rPr>
        <w:t>不可行或不适当，</w:t>
      </w:r>
      <w:r w:rsidR="0009126D" w:rsidRPr="0030507C">
        <w:rPr>
          <w:sz w:val="24"/>
          <w:lang w:eastAsia="zh-CN"/>
        </w:rPr>
        <w:t>因此</w:t>
      </w:r>
      <w:r w:rsidR="0009657D" w:rsidRPr="0030507C">
        <w:rPr>
          <w:sz w:val="24"/>
          <w:lang w:eastAsia="zh-CN"/>
        </w:rPr>
        <w:t>本指南的实施事先未</w:t>
      </w:r>
      <w:r w:rsidR="0009126D" w:rsidRPr="0030507C">
        <w:rPr>
          <w:sz w:val="24"/>
          <w:lang w:eastAsia="zh-CN"/>
        </w:rPr>
        <w:t>采纳</w:t>
      </w:r>
      <w:r w:rsidR="0009657D" w:rsidRPr="0030507C">
        <w:rPr>
          <w:sz w:val="24"/>
          <w:lang w:eastAsia="zh-CN"/>
        </w:rPr>
        <w:t>公众</w:t>
      </w:r>
      <w:r w:rsidR="0009126D" w:rsidRPr="0030507C">
        <w:rPr>
          <w:sz w:val="24"/>
          <w:lang w:eastAsia="zh-CN"/>
        </w:rPr>
        <w:t>意见</w:t>
      </w:r>
      <w:r w:rsidR="0009657D" w:rsidRPr="0030507C">
        <w:rPr>
          <w:sz w:val="24"/>
          <w:lang w:eastAsia="zh-CN"/>
        </w:rPr>
        <w:t>（见</w:t>
      </w:r>
      <w:r w:rsidR="0009126D" w:rsidRPr="0030507C">
        <w:rPr>
          <w:sz w:val="24"/>
          <w:lang w:eastAsia="zh-CN"/>
        </w:rPr>
        <w:t>《</w:t>
      </w:r>
      <w:r w:rsidR="0009657D" w:rsidRPr="0030507C">
        <w:rPr>
          <w:sz w:val="24"/>
          <w:lang w:eastAsia="zh-CN"/>
        </w:rPr>
        <w:t>联邦食品、药品和化妆品法案</w:t>
      </w:r>
      <w:r w:rsidR="00B31EAC" w:rsidRPr="0030507C">
        <w:rPr>
          <w:sz w:val="24"/>
          <w:lang w:eastAsia="zh-CN"/>
        </w:rPr>
        <w:t>》</w:t>
      </w:r>
      <w:r w:rsidR="0009657D" w:rsidRPr="0030507C">
        <w:rPr>
          <w:sz w:val="24"/>
          <w:lang w:eastAsia="zh-CN"/>
        </w:rPr>
        <w:t>（《</w:t>
      </w:r>
      <w:r w:rsidR="0009657D" w:rsidRPr="0030507C">
        <w:rPr>
          <w:sz w:val="24"/>
          <w:lang w:eastAsia="zh-CN"/>
        </w:rPr>
        <w:t>FD&amp;C</w:t>
      </w:r>
      <w:r w:rsidR="0009657D" w:rsidRPr="0030507C">
        <w:rPr>
          <w:sz w:val="24"/>
          <w:lang w:eastAsia="zh-CN"/>
        </w:rPr>
        <w:t>法案》）的第</w:t>
      </w:r>
      <w:r w:rsidR="0009657D" w:rsidRPr="0030507C">
        <w:rPr>
          <w:sz w:val="24"/>
          <w:lang w:eastAsia="zh-CN"/>
        </w:rPr>
        <w:t>701(h)(1)(C)</w:t>
      </w:r>
      <w:r w:rsidR="0009126D" w:rsidRPr="0030507C">
        <w:rPr>
          <w:sz w:val="24"/>
          <w:lang w:eastAsia="zh-CN"/>
        </w:rPr>
        <w:t>项</w:t>
      </w:r>
      <w:r w:rsidR="0009657D" w:rsidRPr="0030507C">
        <w:rPr>
          <w:sz w:val="24"/>
          <w:lang w:eastAsia="zh-CN"/>
        </w:rPr>
        <w:t>（</w:t>
      </w:r>
      <w:r w:rsidR="0009657D" w:rsidRPr="0030507C">
        <w:rPr>
          <w:sz w:val="24"/>
          <w:lang w:eastAsia="zh-CN"/>
        </w:rPr>
        <w:t>21 U.S.C. 371(h)(1)(C)</w:t>
      </w:r>
      <w:r w:rsidR="0009657D" w:rsidRPr="0030507C">
        <w:rPr>
          <w:sz w:val="24"/>
          <w:lang w:eastAsia="zh-CN"/>
        </w:rPr>
        <w:t>）和</w:t>
      </w:r>
      <w:r w:rsidR="0009657D" w:rsidRPr="0030507C">
        <w:rPr>
          <w:sz w:val="24"/>
          <w:lang w:eastAsia="zh-CN"/>
        </w:rPr>
        <w:t>21 CFR 10.115(g)(2)</w:t>
      </w:r>
      <w:r w:rsidR="0009657D" w:rsidRPr="0030507C">
        <w:rPr>
          <w:sz w:val="24"/>
          <w:lang w:eastAsia="zh-CN"/>
        </w:rPr>
        <w:t>）。本指南文件</w:t>
      </w:r>
      <w:r w:rsidR="000E6B5A">
        <w:rPr>
          <w:rFonts w:hint="eastAsia"/>
          <w:sz w:val="24"/>
          <w:lang w:eastAsia="zh-CN"/>
        </w:rPr>
        <w:t>将立即</w:t>
      </w:r>
      <w:r w:rsidR="0009657D" w:rsidRPr="0030507C">
        <w:rPr>
          <w:sz w:val="24"/>
          <w:lang w:eastAsia="zh-CN"/>
        </w:rPr>
        <w:t>实施，但仍</w:t>
      </w:r>
      <w:r w:rsidR="009321AD" w:rsidRPr="0030507C">
        <w:rPr>
          <w:sz w:val="24"/>
          <w:lang w:eastAsia="zh-CN"/>
        </w:rPr>
        <w:t>会</w:t>
      </w:r>
      <w:r w:rsidR="0009657D" w:rsidRPr="0030507C">
        <w:rPr>
          <w:sz w:val="24"/>
          <w:lang w:eastAsia="zh-CN"/>
        </w:rPr>
        <w:t>根据</w:t>
      </w:r>
      <w:r w:rsidR="000E6B5A">
        <w:rPr>
          <w:sz w:val="24"/>
          <w:lang w:eastAsia="zh-CN"/>
        </w:rPr>
        <w:t>FDA</w:t>
      </w:r>
      <w:r w:rsidR="0009657D" w:rsidRPr="0030507C">
        <w:rPr>
          <w:sz w:val="24"/>
          <w:lang w:eastAsia="zh-CN"/>
        </w:rPr>
        <w:t>的良好指南规范</w:t>
      </w:r>
      <w:r w:rsidR="009321AD" w:rsidRPr="0030507C">
        <w:rPr>
          <w:sz w:val="24"/>
          <w:lang w:eastAsia="zh-CN"/>
        </w:rPr>
        <w:t>积极</w:t>
      </w:r>
      <w:r w:rsidR="000E6B5A">
        <w:rPr>
          <w:rFonts w:hint="eastAsia"/>
          <w:sz w:val="24"/>
          <w:lang w:eastAsia="zh-CN"/>
        </w:rPr>
        <w:t>接受</w:t>
      </w:r>
      <w:r w:rsidR="009321AD" w:rsidRPr="0030507C">
        <w:rPr>
          <w:sz w:val="24"/>
          <w:lang w:eastAsia="zh-CN"/>
        </w:rPr>
        <w:t>意见</w:t>
      </w:r>
      <w:r w:rsidR="0009657D" w:rsidRPr="0030507C">
        <w:rPr>
          <w:sz w:val="24"/>
          <w:lang w:eastAsia="zh-CN"/>
        </w:rPr>
        <w:t>。</w:t>
      </w:r>
    </w:p>
    <w:p w14:paraId="07DE20B8" w14:textId="77777777" w:rsidR="00DE33EE" w:rsidRPr="0030507C" w:rsidRDefault="0009657D" w:rsidP="000E6B5A">
      <w:pPr>
        <w:snapToGrid w:val="0"/>
        <w:spacing w:beforeLines="50" w:before="120"/>
        <w:jc w:val="both"/>
        <w:rPr>
          <w:lang w:eastAsia="zh-CN"/>
        </w:rPr>
      </w:pPr>
      <w:r w:rsidRPr="0030507C">
        <w:rPr>
          <w:lang w:eastAsia="zh-CN"/>
        </w:rPr>
        <w:br w:type="page"/>
      </w:r>
    </w:p>
    <w:p w14:paraId="6F99DD1A" w14:textId="77777777" w:rsidR="00DE33EE" w:rsidRPr="0030507C" w:rsidRDefault="000E6B5A" w:rsidP="000E6B5A">
      <w:pPr>
        <w:snapToGrid w:val="0"/>
        <w:spacing w:beforeLines="50" w:before="120"/>
        <w:jc w:val="both"/>
        <w:rPr>
          <w:sz w:val="24"/>
          <w:lang w:eastAsia="zh-CN"/>
        </w:rPr>
      </w:pPr>
      <w:r w:rsidRPr="008C64C6">
        <w:rPr>
          <w:rFonts w:hint="eastAsia"/>
          <w:sz w:val="24"/>
          <w:lang w:eastAsia="zh-CN"/>
        </w:rPr>
        <w:lastRenderedPageBreak/>
        <w:t>FDA</w:t>
      </w:r>
      <w:r w:rsidRPr="008C64C6">
        <w:rPr>
          <w:rFonts w:hint="eastAsia"/>
          <w:sz w:val="24"/>
          <w:lang w:eastAsia="zh-CN"/>
        </w:rPr>
        <w:t>指南文件，包括本指南，并未规定具有法律强制力的责任。相反，指南描述了</w:t>
      </w:r>
      <w:r w:rsidRPr="008C64C6">
        <w:rPr>
          <w:rFonts w:hint="eastAsia"/>
          <w:sz w:val="24"/>
          <w:lang w:eastAsia="zh-CN"/>
        </w:rPr>
        <w:t>FDA</w:t>
      </w:r>
      <w:r w:rsidRPr="008C64C6">
        <w:rPr>
          <w:rFonts w:hint="eastAsia"/>
          <w:sz w:val="24"/>
          <w:lang w:eastAsia="zh-CN"/>
        </w:rPr>
        <w:t>对该主题的当前看法，除非引用了具体监管或法定要求，否则应仅视为建议。</w:t>
      </w:r>
      <w:r w:rsidRPr="008C64C6">
        <w:rPr>
          <w:rFonts w:hint="eastAsia"/>
          <w:sz w:val="24"/>
          <w:lang w:eastAsia="zh-CN"/>
        </w:rPr>
        <w:t>FDA</w:t>
      </w:r>
      <w:r w:rsidRPr="008C64C6">
        <w:rPr>
          <w:rFonts w:hint="eastAsia"/>
          <w:sz w:val="24"/>
          <w:lang w:eastAsia="zh-CN"/>
        </w:rPr>
        <w:t>指南中使用的“应该（</w:t>
      </w:r>
      <w:r w:rsidRPr="008C64C6">
        <w:rPr>
          <w:rFonts w:hint="eastAsia"/>
          <w:sz w:val="24"/>
          <w:lang w:eastAsia="zh-CN"/>
        </w:rPr>
        <w:t>should</w:t>
      </w:r>
      <w:r w:rsidRPr="008C64C6">
        <w:rPr>
          <w:rFonts w:hint="eastAsia"/>
          <w:sz w:val="24"/>
          <w:lang w:eastAsia="zh-CN"/>
        </w:rPr>
        <w:t>）”一词指建议或推荐进行某一事项，并非强制要求</w:t>
      </w:r>
      <w:r w:rsidR="009F668E">
        <w:rPr>
          <w:rFonts w:hint="eastAsia"/>
          <w:sz w:val="24"/>
          <w:lang w:eastAsia="zh-CN"/>
        </w:rPr>
        <w:t>。</w:t>
      </w:r>
    </w:p>
    <w:p w14:paraId="7CC4195D" w14:textId="77777777" w:rsidR="00305F28" w:rsidRPr="0030507C" w:rsidRDefault="00305F28" w:rsidP="000E6B5A">
      <w:pPr>
        <w:snapToGrid w:val="0"/>
        <w:spacing w:beforeLines="50" w:before="120"/>
        <w:jc w:val="both"/>
        <w:rPr>
          <w:sz w:val="24"/>
          <w:lang w:eastAsia="zh-CN"/>
        </w:rPr>
      </w:pPr>
    </w:p>
    <w:p w14:paraId="0A0E0CC9" w14:textId="77777777" w:rsidR="00DE33EE" w:rsidRPr="0030507C" w:rsidRDefault="0009657D" w:rsidP="00764FE2">
      <w:pPr>
        <w:pStyle w:val="m1"/>
        <w:spacing w:before="120" w:after="120"/>
        <w:rPr>
          <w:lang w:eastAsia="zh-CN"/>
        </w:rPr>
      </w:pPr>
      <w:bookmarkStart w:id="10" w:name="bookmark8"/>
      <w:bookmarkStart w:id="11" w:name="bookmark7"/>
      <w:bookmarkStart w:id="12" w:name="_Toc97318112"/>
      <w:r w:rsidRPr="0030507C">
        <w:rPr>
          <w:lang w:eastAsia="zh-CN"/>
        </w:rPr>
        <w:t>II.</w:t>
      </w:r>
      <w:r w:rsidRPr="0030507C">
        <w:rPr>
          <w:lang w:eastAsia="zh-CN"/>
        </w:rPr>
        <w:tab/>
      </w:r>
      <w:r w:rsidRPr="0030507C">
        <w:rPr>
          <w:lang w:eastAsia="zh-CN"/>
        </w:rPr>
        <w:t>背景</w:t>
      </w:r>
      <w:bookmarkEnd w:id="10"/>
      <w:bookmarkEnd w:id="11"/>
      <w:bookmarkEnd w:id="12"/>
    </w:p>
    <w:p w14:paraId="580D2235" w14:textId="77777777" w:rsidR="00DE33EE" w:rsidRPr="0030507C" w:rsidRDefault="0009657D" w:rsidP="000E6B5A">
      <w:pPr>
        <w:snapToGrid w:val="0"/>
        <w:spacing w:beforeLines="50" w:before="120"/>
        <w:jc w:val="both"/>
        <w:rPr>
          <w:sz w:val="24"/>
          <w:lang w:eastAsia="zh-CN"/>
        </w:rPr>
      </w:pPr>
      <w:r w:rsidRPr="0030507C">
        <w:rPr>
          <w:sz w:val="24"/>
          <w:lang w:eastAsia="zh-CN"/>
        </w:rPr>
        <w:t>目前正在爆发一种新型冠状病毒引起的呼吸系统疾病。该病毒被命名为</w:t>
      </w:r>
      <w:r w:rsidRPr="0030507C">
        <w:rPr>
          <w:sz w:val="24"/>
          <w:lang w:eastAsia="zh-CN"/>
        </w:rPr>
        <w:t>“SARS-CoV-2”</w:t>
      </w:r>
      <w:r w:rsidRPr="0030507C">
        <w:rPr>
          <w:sz w:val="24"/>
          <w:lang w:eastAsia="zh-CN"/>
        </w:rPr>
        <w:t>，其引起的疾病被命名为</w:t>
      </w:r>
      <w:r w:rsidRPr="0030507C">
        <w:rPr>
          <w:sz w:val="24"/>
          <w:lang w:eastAsia="zh-CN"/>
        </w:rPr>
        <w:t>“</w:t>
      </w:r>
      <w:r w:rsidR="000649BA" w:rsidRPr="0030507C">
        <w:rPr>
          <w:sz w:val="24"/>
          <w:lang w:eastAsia="zh-CN"/>
        </w:rPr>
        <w:t>新型冠状病毒肺炎</w:t>
      </w:r>
      <w:r w:rsidRPr="0030507C">
        <w:rPr>
          <w:sz w:val="24"/>
          <w:lang w:eastAsia="zh-CN"/>
        </w:rPr>
        <w:t>”</w:t>
      </w:r>
      <w:r w:rsidRPr="0030507C">
        <w:rPr>
          <w:sz w:val="24"/>
          <w:lang w:eastAsia="zh-CN"/>
        </w:rPr>
        <w:t>（</w:t>
      </w:r>
      <w:r w:rsidRPr="0030507C">
        <w:rPr>
          <w:sz w:val="24"/>
          <w:lang w:eastAsia="zh-CN"/>
        </w:rPr>
        <w:t>COVID-19</w:t>
      </w:r>
      <w:r w:rsidRPr="0030507C">
        <w:rPr>
          <w:sz w:val="24"/>
          <w:lang w:eastAsia="zh-CN"/>
        </w:rPr>
        <w:t>）。</w:t>
      </w:r>
      <w:r w:rsidRPr="0030507C">
        <w:rPr>
          <w:sz w:val="24"/>
          <w:lang w:eastAsia="zh-CN"/>
        </w:rPr>
        <w:t>2020</w:t>
      </w:r>
      <w:r w:rsidRPr="0030507C">
        <w:rPr>
          <w:sz w:val="24"/>
          <w:lang w:eastAsia="zh-CN"/>
        </w:rPr>
        <w:t>年</w:t>
      </w:r>
      <w:r w:rsidRPr="0030507C">
        <w:rPr>
          <w:sz w:val="24"/>
          <w:lang w:eastAsia="zh-CN"/>
        </w:rPr>
        <w:t>1</w:t>
      </w:r>
      <w:r w:rsidRPr="0030507C">
        <w:rPr>
          <w:sz w:val="24"/>
          <w:lang w:eastAsia="zh-CN"/>
        </w:rPr>
        <w:t>月</w:t>
      </w:r>
      <w:r w:rsidRPr="0030507C">
        <w:rPr>
          <w:sz w:val="24"/>
          <w:lang w:eastAsia="zh-CN"/>
        </w:rPr>
        <w:t>31</w:t>
      </w:r>
      <w:r w:rsidRPr="0030507C">
        <w:rPr>
          <w:sz w:val="24"/>
          <w:lang w:eastAsia="zh-CN"/>
        </w:rPr>
        <w:t>日，</w:t>
      </w:r>
      <w:r w:rsidRPr="0030507C">
        <w:rPr>
          <w:sz w:val="24"/>
          <w:lang w:eastAsia="zh-CN"/>
        </w:rPr>
        <w:t>HHS</w:t>
      </w:r>
      <w:r w:rsidRPr="0030507C">
        <w:rPr>
          <w:sz w:val="24"/>
          <w:lang w:eastAsia="zh-CN"/>
        </w:rPr>
        <w:t>发布了有关</w:t>
      </w:r>
      <w:r w:rsidRPr="0030507C">
        <w:rPr>
          <w:sz w:val="24"/>
          <w:lang w:eastAsia="zh-CN"/>
        </w:rPr>
        <w:t>COVID-19</w:t>
      </w:r>
      <w:r w:rsidRPr="0030507C">
        <w:rPr>
          <w:sz w:val="24"/>
          <w:lang w:eastAsia="zh-CN"/>
        </w:rPr>
        <w:t>突发公共卫生事件的声明，并动员</w:t>
      </w:r>
      <w:r w:rsidR="00FD7F38" w:rsidRPr="0030507C">
        <w:rPr>
          <w:sz w:val="24"/>
          <w:lang w:eastAsia="zh-CN"/>
        </w:rPr>
        <w:t>了</w:t>
      </w:r>
      <w:r w:rsidRPr="0030507C">
        <w:rPr>
          <w:sz w:val="24"/>
          <w:lang w:eastAsia="zh-CN"/>
        </w:rPr>
        <w:t>HHS</w:t>
      </w:r>
      <w:r w:rsidRPr="0030507C">
        <w:rPr>
          <w:sz w:val="24"/>
          <w:lang w:eastAsia="zh-CN"/>
        </w:rPr>
        <w:t>的</w:t>
      </w:r>
      <w:r w:rsidR="00FD7F38" w:rsidRPr="0030507C">
        <w:rPr>
          <w:sz w:val="24"/>
          <w:lang w:eastAsia="zh-CN"/>
        </w:rPr>
        <w:t>运营部门</w:t>
      </w:r>
      <w:r w:rsidRPr="0030507C">
        <w:rPr>
          <w:sz w:val="24"/>
          <w:lang w:eastAsia="zh-CN"/>
        </w:rPr>
        <w:t>。</w:t>
      </w:r>
      <w:hyperlink w:anchor="bookmark9" w:tooltip="当前文件">
        <w:r w:rsidRPr="0030507C">
          <w:rPr>
            <w:sz w:val="24"/>
            <w:vertAlign w:val="superscript"/>
            <w:lang w:eastAsia="zh-CN"/>
          </w:rPr>
          <w:t>1</w:t>
        </w:r>
        <w:r w:rsidRPr="0030507C">
          <w:rPr>
            <w:sz w:val="24"/>
            <w:lang w:eastAsia="zh-CN"/>
          </w:rPr>
          <w:t xml:space="preserve"> </w:t>
        </w:r>
      </w:hyperlink>
      <w:r w:rsidRPr="0030507C">
        <w:rPr>
          <w:sz w:val="24"/>
          <w:lang w:eastAsia="zh-CN"/>
        </w:rPr>
        <w:t>此外，</w:t>
      </w:r>
      <w:r w:rsidRPr="0030507C">
        <w:rPr>
          <w:sz w:val="24"/>
          <w:lang w:eastAsia="zh-CN"/>
        </w:rPr>
        <w:t>2020</w:t>
      </w:r>
      <w:r w:rsidRPr="0030507C">
        <w:rPr>
          <w:sz w:val="24"/>
          <w:lang w:eastAsia="zh-CN"/>
        </w:rPr>
        <w:t>年</w:t>
      </w:r>
      <w:r w:rsidRPr="0030507C">
        <w:rPr>
          <w:sz w:val="24"/>
          <w:lang w:eastAsia="zh-CN"/>
        </w:rPr>
        <w:t>3</w:t>
      </w:r>
      <w:r w:rsidRPr="0030507C">
        <w:rPr>
          <w:sz w:val="24"/>
          <w:lang w:eastAsia="zh-CN"/>
        </w:rPr>
        <w:t>月</w:t>
      </w:r>
      <w:r w:rsidRPr="0030507C">
        <w:rPr>
          <w:sz w:val="24"/>
          <w:lang w:eastAsia="zh-CN"/>
        </w:rPr>
        <w:t>13</w:t>
      </w:r>
      <w:r w:rsidRPr="0030507C">
        <w:rPr>
          <w:sz w:val="24"/>
          <w:lang w:eastAsia="zh-CN"/>
        </w:rPr>
        <w:t>日，</w:t>
      </w:r>
      <w:r w:rsidR="00FD7F38" w:rsidRPr="0030507C">
        <w:rPr>
          <w:sz w:val="24"/>
          <w:lang w:eastAsia="zh-CN"/>
        </w:rPr>
        <w:t>美国</w:t>
      </w:r>
      <w:r w:rsidRPr="0030507C">
        <w:rPr>
          <w:sz w:val="24"/>
          <w:lang w:eastAsia="zh-CN"/>
        </w:rPr>
        <w:t>总统宣布全国进入紧急状态以应对</w:t>
      </w:r>
      <w:r w:rsidRPr="0030507C">
        <w:rPr>
          <w:sz w:val="24"/>
          <w:lang w:eastAsia="zh-CN"/>
        </w:rPr>
        <w:t>COVID-19</w:t>
      </w:r>
      <w:r w:rsidRPr="0030507C">
        <w:rPr>
          <w:sz w:val="24"/>
          <w:lang w:eastAsia="zh-CN"/>
        </w:rPr>
        <w:t>。</w:t>
      </w:r>
      <w:hyperlink w:anchor="bookmark10" w:tooltip="当前文件">
        <w:r w:rsidRPr="0030507C">
          <w:rPr>
            <w:sz w:val="24"/>
            <w:vertAlign w:val="superscript"/>
            <w:lang w:eastAsia="zh-CN"/>
          </w:rPr>
          <w:t>2</w:t>
        </w:r>
      </w:hyperlink>
    </w:p>
    <w:p w14:paraId="0AE62506" w14:textId="77777777" w:rsidR="00DE33EE" w:rsidRPr="0030507C" w:rsidRDefault="0009657D" w:rsidP="000E6B5A">
      <w:pPr>
        <w:snapToGrid w:val="0"/>
        <w:spacing w:beforeLines="50" w:before="120"/>
        <w:jc w:val="both"/>
        <w:rPr>
          <w:sz w:val="24"/>
          <w:lang w:eastAsia="zh-CN"/>
        </w:rPr>
      </w:pPr>
      <w:r w:rsidRPr="0030507C">
        <w:rPr>
          <w:sz w:val="24"/>
          <w:lang w:eastAsia="zh-CN"/>
        </w:rPr>
        <w:t>SARS-CoV-2</w:t>
      </w:r>
      <w:r w:rsidRPr="0030507C">
        <w:rPr>
          <w:sz w:val="24"/>
          <w:lang w:eastAsia="zh-CN"/>
        </w:rPr>
        <w:t>与其他呼吸道病毒感染（包括流感和</w:t>
      </w:r>
      <w:r w:rsidRPr="0030507C">
        <w:rPr>
          <w:sz w:val="24"/>
          <w:lang w:eastAsia="zh-CN"/>
        </w:rPr>
        <w:t>RSV</w:t>
      </w:r>
      <w:r w:rsidRPr="0030507C">
        <w:rPr>
          <w:sz w:val="24"/>
          <w:lang w:eastAsia="zh-CN"/>
        </w:rPr>
        <w:t>）之间的警告</w:t>
      </w:r>
      <w:r w:rsidR="00767445" w:rsidRPr="0030507C">
        <w:rPr>
          <w:sz w:val="24"/>
          <w:lang w:eastAsia="zh-CN"/>
        </w:rPr>
        <w:t>体征</w:t>
      </w:r>
      <w:r w:rsidRPr="0030507C">
        <w:rPr>
          <w:sz w:val="24"/>
          <w:lang w:eastAsia="zh-CN"/>
        </w:rPr>
        <w:t>和症状存在明显重叠，这些感染的诊断试验通常使用许多相同的组件。例如，许多经</w:t>
      </w:r>
      <w:r w:rsidRPr="0030507C">
        <w:rPr>
          <w:sz w:val="24"/>
          <w:lang w:eastAsia="zh-CN"/>
        </w:rPr>
        <w:t>FDA</w:t>
      </w:r>
      <w:r w:rsidRPr="0030507C">
        <w:rPr>
          <w:sz w:val="24"/>
          <w:lang w:eastAsia="zh-CN"/>
        </w:rPr>
        <w:t>许可的分子流感</w:t>
      </w:r>
      <w:r w:rsidR="00EB436D" w:rsidRPr="0030507C">
        <w:rPr>
          <w:sz w:val="24"/>
          <w:lang w:eastAsia="zh-CN"/>
        </w:rPr>
        <w:t>病毒</w:t>
      </w:r>
      <w:r w:rsidRPr="0030507C">
        <w:rPr>
          <w:sz w:val="24"/>
          <w:lang w:eastAsia="zh-CN"/>
        </w:rPr>
        <w:t>检测需要特定的采样器械</w:t>
      </w:r>
      <w:r w:rsidR="002F50EB" w:rsidRPr="0030507C">
        <w:rPr>
          <w:sz w:val="24"/>
          <w:lang w:eastAsia="zh-CN"/>
        </w:rPr>
        <w:t>来获取</w:t>
      </w:r>
      <w:r w:rsidRPr="0030507C">
        <w:rPr>
          <w:sz w:val="24"/>
          <w:lang w:eastAsia="zh-CN"/>
        </w:rPr>
        <w:t>患者样本，并需要特定的运送培养基以将临床样本运送至实验室以供检测。进行分子流感</w:t>
      </w:r>
      <w:r w:rsidR="00EB436D" w:rsidRPr="0030507C">
        <w:rPr>
          <w:sz w:val="24"/>
          <w:lang w:eastAsia="zh-CN"/>
        </w:rPr>
        <w:t>病毒</w:t>
      </w:r>
      <w:r w:rsidRPr="0030507C">
        <w:rPr>
          <w:sz w:val="24"/>
          <w:lang w:eastAsia="zh-CN"/>
        </w:rPr>
        <w:t>检测所需的这些采样器械和运送培养基也是大部分分子诊断</w:t>
      </w:r>
      <w:r w:rsidRPr="0030507C">
        <w:rPr>
          <w:sz w:val="24"/>
          <w:lang w:eastAsia="zh-CN"/>
        </w:rPr>
        <w:t>SARS-CoV-2</w:t>
      </w:r>
      <w:r w:rsidRPr="0030507C">
        <w:rPr>
          <w:sz w:val="24"/>
          <w:lang w:eastAsia="zh-CN"/>
        </w:rPr>
        <w:t>检测试剂盒的关键组件，</w:t>
      </w:r>
      <w:r w:rsidRPr="0030507C">
        <w:rPr>
          <w:sz w:val="24"/>
          <w:lang w:eastAsia="zh-CN"/>
        </w:rPr>
        <w:t>SARS-CoV-2</w:t>
      </w:r>
      <w:r w:rsidRPr="0030507C">
        <w:rPr>
          <w:sz w:val="24"/>
          <w:lang w:eastAsia="zh-CN"/>
        </w:rPr>
        <w:t>检测试剂盒已获得紧急使用授权（</w:t>
      </w:r>
      <w:r w:rsidRPr="0030507C">
        <w:rPr>
          <w:sz w:val="24"/>
          <w:lang w:eastAsia="zh-CN"/>
        </w:rPr>
        <w:t>EUA</w:t>
      </w:r>
      <w:r w:rsidRPr="0030507C">
        <w:rPr>
          <w:sz w:val="24"/>
          <w:lang w:eastAsia="zh-CN"/>
        </w:rPr>
        <w:t>）。</w:t>
      </w:r>
      <w:r w:rsidRPr="0030507C">
        <w:rPr>
          <w:sz w:val="24"/>
          <w:lang w:eastAsia="zh-CN"/>
        </w:rPr>
        <w:t>FDA</w:t>
      </w:r>
      <w:r w:rsidRPr="0030507C">
        <w:rPr>
          <w:sz w:val="24"/>
          <w:lang w:eastAsia="zh-CN"/>
        </w:rPr>
        <w:t>认为，</w:t>
      </w:r>
      <w:r w:rsidR="00DB0969" w:rsidRPr="0030507C">
        <w:rPr>
          <w:sz w:val="24"/>
          <w:lang w:eastAsia="zh-CN"/>
        </w:rPr>
        <w:t>本执行政策</w:t>
      </w:r>
      <w:r w:rsidRPr="0030507C">
        <w:rPr>
          <w:sz w:val="24"/>
          <w:lang w:eastAsia="zh-CN"/>
        </w:rPr>
        <w:t>使用某些替代采样器械和运送培养基以及</w:t>
      </w:r>
      <w:r w:rsidR="008E3A62" w:rsidRPr="0030507C">
        <w:rPr>
          <w:sz w:val="24"/>
          <w:lang w:eastAsia="zh-CN"/>
        </w:rPr>
        <w:t>经许可</w:t>
      </w:r>
      <w:r w:rsidRPr="0030507C">
        <w:rPr>
          <w:sz w:val="24"/>
          <w:lang w:eastAsia="zh-CN"/>
        </w:rPr>
        <w:t>的分子流感</w:t>
      </w:r>
      <w:r w:rsidR="00EB436D" w:rsidRPr="0030507C">
        <w:rPr>
          <w:sz w:val="24"/>
          <w:lang w:eastAsia="zh-CN"/>
        </w:rPr>
        <w:t>病毒</w:t>
      </w:r>
      <w:r w:rsidRPr="0030507C">
        <w:rPr>
          <w:sz w:val="24"/>
          <w:lang w:eastAsia="zh-CN"/>
        </w:rPr>
        <w:t>检测</w:t>
      </w:r>
      <w:r w:rsidR="00F719D1" w:rsidRPr="0030507C">
        <w:rPr>
          <w:sz w:val="24"/>
          <w:lang w:eastAsia="zh-CN"/>
        </w:rPr>
        <w:t>装置</w:t>
      </w:r>
      <w:r w:rsidR="00DB0969" w:rsidRPr="0030507C">
        <w:rPr>
          <w:sz w:val="24"/>
          <w:lang w:eastAsia="zh-CN"/>
        </w:rPr>
        <w:t>，</w:t>
      </w:r>
      <w:r w:rsidRPr="0030507C">
        <w:rPr>
          <w:sz w:val="24"/>
          <w:lang w:eastAsia="zh-CN"/>
        </w:rPr>
        <w:t>可能有助于解决这些</w:t>
      </w:r>
      <w:r w:rsidR="00D5396A" w:rsidRPr="0030507C">
        <w:rPr>
          <w:sz w:val="24"/>
          <w:lang w:eastAsia="zh-CN"/>
        </w:rPr>
        <w:t>检测</w:t>
      </w:r>
      <w:r w:rsidR="00F719D1" w:rsidRPr="0030507C">
        <w:rPr>
          <w:sz w:val="24"/>
          <w:lang w:eastAsia="zh-CN"/>
        </w:rPr>
        <w:t>装置</w:t>
      </w:r>
      <w:r w:rsidRPr="0030507C">
        <w:rPr>
          <w:sz w:val="24"/>
          <w:lang w:eastAsia="zh-CN"/>
        </w:rPr>
        <w:t>和关键组件在</w:t>
      </w:r>
      <w:r w:rsidRPr="0030507C">
        <w:rPr>
          <w:sz w:val="24"/>
          <w:lang w:eastAsia="zh-CN"/>
        </w:rPr>
        <w:t>COVID-19</w:t>
      </w:r>
      <w:r w:rsidRPr="0030507C">
        <w:rPr>
          <w:sz w:val="24"/>
          <w:lang w:eastAsia="zh-CN"/>
        </w:rPr>
        <w:t>疫情期间的</w:t>
      </w:r>
      <w:r w:rsidR="000E6B5A">
        <w:rPr>
          <w:sz w:val="24"/>
          <w:lang w:eastAsia="zh-CN"/>
        </w:rPr>
        <w:t>可及性</w:t>
      </w:r>
      <w:r w:rsidR="00B601BE" w:rsidRPr="0030507C">
        <w:rPr>
          <w:sz w:val="24"/>
          <w:lang w:eastAsia="zh-CN"/>
        </w:rPr>
        <w:t>问题</w:t>
      </w:r>
      <w:r w:rsidRPr="0030507C">
        <w:rPr>
          <w:sz w:val="24"/>
          <w:lang w:eastAsia="zh-CN"/>
        </w:rPr>
        <w:t>。</w:t>
      </w:r>
    </w:p>
    <w:p w14:paraId="3A26FB85" w14:textId="77777777" w:rsidR="00DE33EE" w:rsidRPr="0030507C" w:rsidRDefault="0009657D" w:rsidP="000E6B5A">
      <w:pPr>
        <w:snapToGrid w:val="0"/>
        <w:spacing w:beforeLines="50" w:before="120"/>
        <w:jc w:val="both"/>
        <w:rPr>
          <w:sz w:val="24"/>
          <w:lang w:eastAsia="zh-CN"/>
        </w:rPr>
      </w:pPr>
      <w:r w:rsidRPr="0030507C">
        <w:rPr>
          <w:sz w:val="24"/>
          <w:lang w:eastAsia="zh-CN"/>
        </w:rPr>
        <w:t>由于</w:t>
      </w:r>
      <w:r w:rsidRPr="0030507C">
        <w:rPr>
          <w:sz w:val="24"/>
          <w:lang w:eastAsia="zh-CN"/>
        </w:rPr>
        <w:t>COVID-19</w:t>
      </w:r>
      <w:r w:rsidR="00F719D1" w:rsidRPr="0030507C">
        <w:rPr>
          <w:sz w:val="24"/>
          <w:lang w:eastAsia="zh-CN"/>
        </w:rPr>
        <w:t>疫情</w:t>
      </w:r>
      <w:r w:rsidRPr="0030507C">
        <w:rPr>
          <w:sz w:val="24"/>
          <w:lang w:eastAsia="zh-CN"/>
        </w:rPr>
        <w:t>与季节性流感的症状相似，</w:t>
      </w:r>
      <w:r w:rsidR="00B535A1" w:rsidRPr="0030507C">
        <w:rPr>
          <w:sz w:val="24"/>
          <w:lang w:eastAsia="zh-CN"/>
        </w:rPr>
        <w:t>因此</w:t>
      </w:r>
      <w:r w:rsidRPr="0030507C">
        <w:rPr>
          <w:sz w:val="24"/>
          <w:lang w:eastAsia="zh-CN"/>
        </w:rPr>
        <w:t>COVID-19</w:t>
      </w:r>
      <w:r w:rsidRPr="0030507C">
        <w:rPr>
          <w:sz w:val="24"/>
          <w:lang w:eastAsia="zh-CN"/>
        </w:rPr>
        <w:t>疫情期间</w:t>
      </w:r>
      <w:r w:rsidR="00EB436D" w:rsidRPr="0030507C">
        <w:rPr>
          <w:sz w:val="24"/>
          <w:lang w:eastAsia="zh-CN"/>
        </w:rPr>
        <w:t>提升</w:t>
      </w:r>
      <w:r w:rsidRPr="0030507C">
        <w:rPr>
          <w:sz w:val="24"/>
          <w:lang w:eastAsia="zh-CN"/>
        </w:rPr>
        <w:t>分子流感</w:t>
      </w:r>
      <w:r w:rsidR="00EB436D" w:rsidRPr="0030507C">
        <w:rPr>
          <w:sz w:val="24"/>
          <w:lang w:eastAsia="zh-CN"/>
        </w:rPr>
        <w:t>病毒</w:t>
      </w:r>
      <w:r w:rsidRPr="0030507C">
        <w:rPr>
          <w:sz w:val="24"/>
          <w:lang w:eastAsia="zh-CN"/>
        </w:rPr>
        <w:t>检测</w:t>
      </w:r>
      <w:r w:rsidR="00EB436D" w:rsidRPr="0030507C">
        <w:rPr>
          <w:sz w:val="24"/>
          <w:lang w:eastAsia="zh-CN"/>
        </w:rPr>
        <w:t>装置</w:t>
      </w:r>
      <w:r w:rsidRPr="0030507C">
        <w:rPr>
          <w:sz w:val="24"/>
          <w:lang w:eastAsia="zh-CN"/>
        </w:rPr>
        <w:t>的</w:t>
      </w:r>
      <w:r w:rsidR="000E6B5A">
        <w:rPr>
          <w:sz w:val="24"/>
          <w:lang w:eastAsia="zh-CN"/>
        </w:rPr>
        <w:t>可及性</w:t>
      </w:r>
      <w:r w:rsidRPr="0030507C">
        <w:rPr>
          <w:sz w:val="24"/>
          <w:lang w:eastAsia="zh-CN"/>
        </w:rPr>
        <w:t>非常重要。此外，由于症状相似，并且为方便患者，</w:t>
      </w:r>
      <w:r w:rsidR="00727D9E" w:rsidRPr="0030507C">
        <w:rPr>
          <w:sz w:val="24"/>
          <w:lang w:eastAsia="zh-CN"/>
        </w:rPr>
        <w:t>整套检测</w:t>
      </w:r>
      <w:r w:rsidR="00EB436D" w:rsidRPr="0030507C">
        <w:rPr>
          <w:sz w:val="24"/>
          <w:lang w:eastAsia="zh-CN"/>
        </w:rPr>
        <w:t>装置</w:t>
      </w:r>
      <w:r w:rsidR="00727D9E" w:rsidRPr="0030507C">
        <w:rPr>
          <w:sz w:val="24"/>
          <w:lang w:eastAsia="zh-CN"/>
        </w:rPr>
        <w:t>（包括</w:t>
      </w:r>
      <w:r w:rsidR="00727D9E" w:rsidRPr="0030507C">
        <w:rPr>
          <w:sz w:val="24"/>
          <w:lang w:eastAsia="zh-CN"/>
        </w:rPr>
        <w:t>RSV</w:t>
      </w:r>
      <w:r w:rsidR="00727D9E" w:rsidRPr="0030507C">
        <w:rPr>
          <w:sz w:val="24"/>
          <w:lang w:eastAsia="zh-CN"/>
        </w:rPr>
        <w:t>，其发生率在流感季节通常会上升）一般还包括分子流感</w:t>
      </w:r>
      <w:r w:rsidR="00EB436D" w:rsidRPr="0030507C">
        <w:rPr>
          <w:sz w:val="24"/>
          <w:lang w:eastAsia="zh-CN"/>
        </w:rPr>
        <w:t>病毒</w:t>
      </w:r>
      <w:r w:rsidR="00727D9E" w:rsidRPr="0030507C">
        <w:rPr>
          <w:sz w:val="24"/>
          <w:lang w:eastAsia="zh-CN"/>
        </w:rPr>
        <w:t>检测</w:t>
      </w:r>
      <w:r w:rsidR="00EB436D" w:rsidRPr="0030507C">
        <w:rPr>
          <w:sz w:val="24"/>
          <w:lang w:eastAsia="zh-CN"/>
        </w:rPr>
        <w:t>装置</w:t>
      </w:r>
      <w:r w:rsidRPr="0030507C">
        <w:rPr>
          <w:sz w:val="24"/>
          <w:lang w:eastAsia="zh-CN"/>
        </w:rPr>
        <w:t>。准确诊断流感的重要性</w:t>
      </w:r>
      <w:r w:rsidR="00AE5ED8" w:rsidRPr="0030507C">
        <w:rPr>
          <w:sz w:val="24"/>
          <w:lang w:eastAsia="zh-CN"/>
        </w:rPr>
        <w:t>在于，</w:t>
      </w:r>
      <w:r w:rsidRPr="0030507C">
        <w:rPr>
          <w:sz w:val="24"/>
          <w:lang w:eastAsia="zh-CN"/>
        </w:rPr>
        <w:t>可以在</w:t>
      </w:r>
      <w:r w:rsidRPr="0030507C">
        <w:rPr>
          <w:sz w:val="24"/>
          <w:lang w:eastAsia="zh-CN"/>
        </w:rPr>
        <w:t>COVID-19</w:t>
      </w:r>
      <w:r w:rsidRPr="0030507C">
        <w:rPr>
          <w:sz w:val="24"/>
          <w:lang w:eastAsia="zh-CN"/>
        </w:rPr>
        <w:t>疫情期间为疑似呼吸道病毒感染的患者提供及时信息。</w:t>
      </w:r>
      <w:r w:rsidRPr="0030507C">
        <w:rPr>
          <w:sz w:val="24"/>
          <w:lang w:eastAsia="zh-CN"/>
        </w:rPr>
        <w:t>FDA</w:t>
      </w:r>
      <w:r w:rsidRPr="0030507C">
        <w:rPr>
          <w:sz w:val="24"/>
          <w:lang w:eastAsia="zh-CN"/>
        </w:rPr>
        <w:t>认为，本指南中</w:t>
      </w:r>
      <w:r w:rsidR="00AE5ED8" w:rsidRPr="0030507C">
        <w:rPr>
          <w:sz w:val="24"/>
          <w:lang w:eastAsia="zh-CN"/>
        </w:rPr>
        <w:t>所提出</w:t>
      </w:r>
      <w:r w:rsidRPr="0030507C">
        <w:rPr>
          <w:sz w:val="24"/>
          <w:lang w:eastAsia="zh-CN"/>
        </w:rPr>
        <w:t>的政策可能帮助解决</w:t>
      </w:r>
      <w:r w:rsidRPr="0030507C">
        <w:rPr>
          <w:sz w:val="24"/>
          <w:lang w:eastAsia="zh-CN"/>
        </w:rPr>
        <w:t>COVID-19</w:t>
      </w:r>
      <w:r w:rsidRPr="0030507C">
        <w:rPr>
          <w:sz w:val="24"/>
          <w:lang w:eastAsia="zh-CN"/>
        </w:rPr>
        <w:t>疫情</w:t>
      </w:r>
      <w:r w:rsidR="00AE5ED8" w:rsidRPr="0030507C">
        <w:rPr>
          <w:sz w:val="24"/>
          <w:lang w:eastAsia="zh-CN"/>
        </w:rPr>
        <w:t>期间，特别是</w:t>
      </w:r>
      <w:r w:rsidRPr="0030507C">
        <w:rPr>
          <w:sz w:val="24"/>
          <w:lang w:eastAsia="zh-CN"/>
        </w:rPr>
        <w:t>流感季节期间</w:t>
      </w:r>
      <w:r w:rsidR="00AE5ED8" w:rsidRPr="0030507C">
        <w:rPr>
          <w:sz w:val="24"/>
          <w:lang w:eastAsia="zh-CN"/>
        </w:rPr>
        <w:t>，</w:t>
      </w:r>
      <w:r w:rsidRPr="0030507C">
        <w:rPr>
          <w:sz w:val="24"/>
          <w:lang w:eastAsia="zh-CN"/>
        </w:rPr>
        <w:t>分子流感</w:t>
      </w:r>
      <w:r w:rsidR="00EB436D" w:rsidRPr="0030507C">
        <w:rPr>
          <w:sz w:val="24"/>
          <w:lang w:eastAsia="zh-CN"/>
        </w:rPr>
        <w:t>病毒</w:t>
      </w:r>
      <w:r w:rsidRPr="0030507C">
        <w:rPr>
          <w:sz w:val="24"/>
          <w:lang w:eastAsia="zh-CN"/>
        </w:rPr>
        <w:t>检测</w:t>
      </w:r>
      <w:r w:rsidR="00EB436D" w:rsidRPr="0030507C">
        <w:rPr>
          <w:sz w:val="24"/>
          <w:lang w:eastAsia="zh-CN"/>
        </w:rPr>
        <w:t>装置</w:t>
      </w:r>
      <w:r w:rsidR="000E6B5A">
        <w:rPr>
          <w:sz w:val="24"/>
          <w:lang w:eastAsia="zh-CN"/>
        </w:rPr>
        <w:t>可及性</w:t>
      </w:r>
      <w:r w:rsidR="00AE5ED8" w:rsidRPr="0030507C">
        <w:rPr>
          <w:sz w:val="24"/>
          <w:lang w:eastAsia="zh-CN"/>
        </w:rPr>
        <w:t>方面</w:t>
      </w:r>
      <w:r w:rsidRPr="0030507C">
        <w:rPr>
          <w:sz w:val="24"/>
          <w:lang w:eastAsia="zh-CN"/>
        </w:rPr>
        <w:t>的公共卫生问题。</w:t>
      </w:r>
    </w:p>
    <w:p w14:paraId="048BFAD5" w14:textId="77777777" w:rsidR="00764FE2" w:rsidRPr="0030507C" w:rsidRDefault="00764FE2" w:rsidP="000E6B5A">
      <w:pPr>
        <w:snapToGrid w:val="0"/>
        <w:spacing w:beforeLines="50" w:before="120"/>
        <w:jc w:val="both"/>
        <w:rPr>
          <w:sz w:val="18"/>
          <w:szCs w:val="18"/>
          <w:lang w:eastAsia="zh-CN"/>
        </w:rPr>
      </w:pPr>
    </w:p>
    <w:p w14:paraId="092264DF" w14:textId="77777777" w:rsidR="00764FE2" w:rsidRPr="0030507C" w:rsidRDefault="00764FE2" w:rsidP="000E6B5A">
      <w:pPr>
        <w:snapToGrid w:val="0"/>
        <w:spacing w:beforeLines="50" w:before="120"/>
        <w:jc w:val="both"/>
        <w:rPr>
          <w:sz w:val="18"/>
          <w:szCs w:val="18"/>
          <w:lang w:eastAsia="zh-CN"/>
        </w:rPr>
      </w:pPr>
    </w:p>
    <w:p w14:paraId="078467ED" w14:textId="77777777" w:rsidR="00635111" w:rsidRPr="0030507C" w:rsidRDefault="00635111" w:rsidP="000E6B5A">
      <w:pPr>
        <w:snapToGrid w:val="0"/>
        <w:spacing w:beforeLines="50" w:before="120"/>
        <w:jc w:val="both"/>
        <w:rPr>
          <w:sz w:val="18"/>
          <w:szCs w:val="18"/>
          <w:lang w:eastAsia="zh-CN"/>
        </w:rPr>
      </w:pPr>
    </w:p>
    <w:p w14:paraId="7D93A950" w14:textId="77777777" w:rsidR="00635111" w:rsidRPr="0030507C" w:rsidRDefault="00635111" w:rsidP="000E6B5A">
      <w:pPr>
        <w:snapToGrid w:val="0"/>
        <w:spacing w:beforeLines="50" w:before="120"/>
        <w:jc w:val="both"/>
        <w:rPr>
          <w:sz w:val="18"/>
          <w:szCs w:val="18"/>
          <w:lang w:eastAsia="zh-CN"/>
        </w:rPr>
      </w:pPr>
    </w:p>
    <w:p w14:paraId="24D36770" w14:textId="77777777" w:rsidR="00635111" w:rsidRPr="0030507C" w:rsidRDefault="00635111">
      <w:pPr>
        <w:snapToGrid w:val="0"/>
        <w:spacing w:beforeLines="50" w:before="120"/>
        <w:jc w:val="both"/>
        <w:rPr>
          <w:sz w:val="18"/>
          <w:szCs w:val="18"/>
          <w:lang w:eastAsia="zh-CN"/>
        </w:rPr>
      </w:pPr>
    </w:p>
    <w:p w14:paraId="5D33F373" w14:textId="77777777" w:rsidR="00635111" w:rsidRPr="0030507C" w:rsidRDefault="00635111">
      <w:pPr>
        <w:snapToGrid w:val="0"/>
        <w:spacing w:beforeLines="50" w:before="120"/>
        <w:jc w:val="both"/>
        <w:rPr>
          <w:sz w:val="18"/>
          <w:szCs w:val="18"/>
          <w:lang w:eastAsia="zh-CN"/>
        </w:rPr>
      </w:pPr>
    </w:p>
    <w:p w14:paraId="2D0F72B9" w14:textId="77777777" w:rsidR="00764FE2" w:rsidRPr="0030507C" w:rsidRDefault="00764FE2">
      <w:pPr>
        <w:snapToGrid w:val="0"/>
        <w:spacing w:beforeLines="50" w:before="120"/>
        <w:jc w:val="both"/>
        <w:rPr>
          <w:sz w:val="18"/>
          <w:szCs w:val="18"/>
          <w:lang w:eastAsia="zh-CN"/>
        </w:rPr>
      </w:pPr>
      <w:r w:rsidRPr="0030507C">
        <w:rPr>
          <w:sz w:val="18"/>
          <w:szCs w:val="18"/>
          <w:lang w:eastAsia="zh-CN"/>
        </w:rPr>
        <w:t>____________________</w:t>
      </w:r>
    </w:p>
    <w:p w14:paraId="44B0E4EB" w14:textId="77777777" w:rsidR="00DE33EE" w:rsidRPr="0030507C" w:rsidRDefault="0009657D">
      <w:pPr>
        <w:tabs>
          <w:tab w:val="left" w:pos="325"/>
        </w:tabs>
        <w:snapToGrid w:val="0"/>
        <w:spacing w:beforeLines="50" w:before="120"/>
        <w:jc w:val="both"/>
        <w:rPr>
          <w:sz w:val="18"/>
          <w:szCs w:val="18"/>
          <w:lang w:eastAsia="zh-CN"/>
        </w:rPr>
      </w:pPr>
      <w:bookmarkStart w:id="13" w:name="bookmark9"/>
      <w:r w:rsidRPr="0030507C">
        <w:rPr>
          <w:sz w:val="18"/>
          <w:szCs w:val="18"/>
          <w:vertAlign w:val="superscript"/>
          <w:lang w:eastAsia="zh-CN"/>
        </w:rPr>
        <w:t>1</w:t>
      </w:r>
      <w:r w:rsidRPr="0030507C">
        <w:rPr>
          <w:sz w:val="18"/>
          <w:szCs w:val="18"/>
          <w:lang w:eastAsia="zh-CN"/>
        </w:rPr>
        <w:tab/>
      </w:r>
      <w:r w:rsidR="00E01945" w:rsidRPr="0030507C">
        <w:rPr>
          <w:sz w:val="18"/>
          <w:szCs w:val="18"/>
          <w:lang w:eastAsia="zh-CN"/>
        </w:rPr>
        <w:t>美国卫生与公众</w:t>
      </w:r>
      <w:r w:rsidRPr="0030507C">
        <w:rPr>
          <w:sz w:val="18"/>
          <w:szCs w:val="18"/>
          <w:lang w:eastAsia="zh-CN"/>
        </w:rPr>
        <w:t>服务部部长</w:t>
      </w:r>
      <w:r w:rsidRPr="0030507C">
        <w:rPr>
          <w:sz w:val="18"/>
          <w:szCs w:val="18"/>
          <w:lang w:eastAsia="zh-CN"/>
        </w:rPr>
        <w:t>Alex M. Azar</w:t>
      </w:r>
      <w:r w:rsidRPr="0030507C">
        <w:rPr>
          <w:sz w:val="18"/>
          <w:szCs w:val="18"/>
          <w:lang w:eastAsia="zh-CN"/>
        </w:rPr>
        <w:t>，确定存在突发公共卫生事件。（</w:t>
      </w:r>
      <w:r w:rsidRPr="0030507C">
        <w:rPr>
          <w:sz w:val="18"/>
          <w:szCs w:val="18"/>
          <w:lang w:eastAsia="zh-CN"/>
        </w:rPr>
        <w:t>2020</w:t>
      </w:r>
      <w:r w:rsidRPr="0030507C">
        <w:rPr>
          <w:sz w:val="18"/>
          <w:szCs w:val="18"/>
          <w:lang w:eastAsia="zh-CN"/>
        </w:rPr>
        <w:t>年</w:t>
      </w:r>
      <w:r w:rsidRPr="0030507C">
        <w:rPr>
          <w:sz w:val="18"/>
          <w:szCs w:val="18"/>
          <w:lang w:eastAsia="zh-CN"/>
        </w:rPr>
        <w:t>1</w:t>
      </w:r>
      <w:r w:rsidRPr="0030507C">
        <w:rPr>
          <w:sz w:val="18"/>
          <w:szCs w:val="18"/>
          <w:lang w:eastAsia="zh-CN"/>
        </w:rPr>
        <w:t>月</w:t>
      </w:r>
      <w:r w:rsidRPr="0030507C">
        <w:rPr>
          <w:sz w:val="18"/>
          <w:szCs w:val="18"/>
          <w:lang w:eastAsia="zh-CN"/>
        </w:rPr>
        <w:t>31</w:t>
      </w:r>
      <w:r w:rsidRPr="0030507C">
        <w:rPr>
          <w:sz w:val="18"/>
          <w:szCs w:val="18"/>
          <w:lang w:eastAsia="zh-CN"/>
        </w:rPr>
        <w:t>日，</w:t>
      </w:r>
      <w:r w:rsidR="00E01945" w:rsidRPr="0030507C">
        <w:rPr>
          <w:sz w:val="18"/>
          <w:szCs w:val="18"/>
          <w:lang w:eastAsia="zh-CN"/>
        </w:rPr>
        <w:t>更新日期分别为</w:t>
      </w:r>
      <w:r w:rsidRPr="0030507C">
        <w:rPr>
          <w:sz w:val="18"/>
          <w:szCs w:val="18"/>
          <w:lang w:eastAsia="zh-CN"/>
        </w:rPr>
        <w:t>2020</w:t>
      </w:r>
      <w:r w:rsidRPr="0030507C">
        <w:rPr>
          <w:sz w:val="18"/>
          <w:szCs w:val="18"/>
          <w:lang w:eastAsia="zh-CN"/>
        </w:rPr>
        <w:t>年</w:t>
      </w:r>
      <w:r w:rsidRPr="0030507C">
        <w:rPr>
          <w:sz w:val="18"/>
          <w:szCs w:val="18"/>
          <w:lang w:eastAsia="zh-CN"/>
        </w:rPr>
        <w:t>4</w:t>
      </w:r>
      <w:r w:rsidRPr="0030507C">
        <w:rPr>
          <w:sz w:val="18"/>
          <w:szCs w:val="18"/>
          <w:lang w:eastAsia="zh-CN"/>
        </w:rPr>
        <w:t>月</w:t>
      </w:r>
      <w:r w:rsidRPr="0030507C">
        <w:rPr>
          <w:sz w:val="18"/>
          <w:szCs w:val="18"/>
          <w:lang w:eastAsia="zh-CN"/>
        </w:rPr>
        <w:t>21</w:t>
      </w:r>
      <w:r w:rsidRPr="0030507C">
        <w:rPr>
          <w:sz w:val="18"/>
          <w:szCs w:val="18"/>
          <w:lang w:eastAsia="zh-CN"/>
        </w:rPr>
        <w:t>日、</w:t>
      </w:r>
      <w:r w:rsidRPr="0030507C">
        <w:rPr>
          <w:sz w:val="18"/>
          <w:szCs w:val="18"/>
          <w:lang w:eastAsia="zh-CN"/>
        </w:rPr>
        <w:t>2020</w:t>
      </w:r>
      <w:r w:rsidRPr="0030507C">
        <w:rPr>
          <w:sz w:val="18"/>
          <w:szCs w:val="18"/>
          <w:lang w:eastAsia="zh-CN"/>
        </w:rPr>
        <w:t>年</w:t>
      </w:r>
      <w:r w:rsidRPr="0030507C">
        <w:rPr>
          <w:sz w:val="18"/>
          <w:szCs w:val="18"/>
          <w:lang w:eastAsia="zh-CN"/>
        </w:rPr>
        <w:t>7</w:t>
      </w:r>
      <w:r w:rsidRPr="0030507C">
        <w:rPr>
          <w:sz w:val="18"/>
          <w:szCs w:val="18"/>
          <w:lang w:eastAsia="zh-CN"/>
        </w:rPr>
        <w:t>月</w:t>
      </w:r>
      <w:r w:rsidRPr="0030507C">
        <w:rPr>
          <w:sz w:val="18"/>
          <w:szCs w:val="18"/>
          <w:lang w:eastAsia="zh-CN"/>
        </w:rPr>
        <w:t>23</w:t>
      </w:r>
      <w:r w:rsidRPr="0030507C">
        <w:rPr>
          <w:sz w:val="18"/>
          <w:szCs w:val="18"/>
          <w:lang w:eastAsia="zh-CN"/>
        </w:rPr>
        <w:t>日、</w:t>
      </w:r>
      <w:r w:rsidRPr="0030507C">
        <w:rPr>
          <w:sz w:val="18"/>
          <w:szCs w:val="18"/>
          <w:lang w:eastAsia="zh-CN"/>
        </w:rPr>
        <w:t>2020</w:t>
      </w:r>
      <w:r w:rsidRPr="0030507C">
        <w:rPr>
          <w:sz w:val="18"/>
          <w:szCs w:val="18"/>
          <w:lang w:eastAsia="zh-CN"/>
        </w:rPr>
        <w:t>年</w:t>
      </w:r>
      <w:r w:rsidRPr="0030507C">
        <w:rPr>
          <w:sz w:val="18"/>
          <w:szCs w:val="18"/>
          <w:lang w:eastAsia="zh-CN"/>
        </w:rPr>
        <w:t>10</w:t>
      </w:r>
      <w:r w:rsidRPr="0030507C">
        <w:rPr>
          <w:sz w:val="18"/>
          <w:szCs w:val="18"/>
          <w:lang w:eastAsia="zh-CN"/>
        </w:rPr>
        <w:t>月</w:t>
      </w:r>
      <w:r w:rsidRPr="0030507C">
        <w:rPr>
          <w:sz w:val="18"/>
          <w:szCs w:val="18"/>
          <w:lang w:eastAsia="zh-CN"/>
        </w:rPr>
        <w:t>2</w:t>
      </w:r>
      <w:r w:rsidRPr="0030507C">
        <w:rPr>
          <w:sz w:val="18"/>
          <w:szCs w:val="18"/>
          <w:lang w:eastAsia="zh-CN"/>
        </w:rPr>
        <w:t>日，</w:t>
      </w:r>
      <w:r w:rsidR="00E01945" w:rsidRPr="0030507C">
        <w:rPr>
          <w:sz w:val="18"/>
          <w:szCs w:val="18"/>
          <w:lang w:eastAsia="zh-CN"/>
        </w:rPr>
        <w:t>生效日期</w:t>
      </w:r>
      <w:r w:rsidR="00351D0C">
        <w:rPr>
          <w:sz w:val="18"/>
          <w:szCs w:val="18"/>
          <w:lang w:eastAsia="zh-CN"/>
        </w:rPr>
        <w:t>为</w:t>
      </w:r>
      <w:r w:rsidRPr="0030507C">
        <w:rPr>
          <w:sz w:val="18"/>
          <w:szCs w:val="18"/>
          <w:lang w:eastAsia="zh-CN"/>
        </w:rPr>
        <w:t>2020</w:t>
      </w:r>
      <w:r w:rsidRPr="0030507C">
        <w:rPr>
          <w:sz w:val="18"/>
          <w:szCs w:val="18"/>
          <w:lang w:eastAsia="zh-CN"/>
        </w:rPr>
        <w:t>年</w:t>
      </w:r>
      <w:r w:rsidRPr="0030507C">
        <w:rPr>
          <w:sz w:val="18"/>
          <w:szCs w:val="18"/>
          <w:lang w:eastAsia="zh-CN"/>
        </w:rPr>
        <w:t>10</w:t>
      </w:r>
      <w:r w:rsidRPr="0030507C">
        <w:rPr>
          <w:sz w:val="18"/>
          <w:szCs w:val="18"/>
          <w:lang w:eastAsia="zh-CN"/>
        </w:rPr>
        <w:t>月</w:t>
      </w:r>
      <w:r w:rsidRPr="0030507C">
        <w:rPr>
          <w:sz w:val="18"/>
          <w:szCs w:val="18"/>
          <w:lang w:eastAsia="zh-CN"/>
        </w:rPr>
        <w:t>23</w:t>
      </w:r>
      <w:r w:rsidRPr="0030507C">
        <w:rPr>
          <w:sz w:val="18"/>
          <w:szCs w:val="18"/>
          <w:lang w:eastAsia="zh-CN"/>
        </w:rPr>
        <w:t>日），</w:t>
      </w:r>
      <w:r w:rsidR="003307DA" w:rsidRPr="00E21F6F">
        <w:rPr>
          <w:rFonts w:hint="eastAsia"/>
          <w:iCs/>
          <w:sz w:val="18"/>
          <w:szCs w:val="18"/>
          <w:lang w:eastAsia="zh-CN"/>
        </w:rPr>
        <w:t>请访问</w:t>
      </w:r>
      <w:r w:rsidR="00E261C5" w:rsidRPr="0030507C">
        <w:rPr>
          <w:i/>
          <w:iCs/>
          <w:sz w:val="18"/>
          <w:szCs w:val="18"/>
          <w:lang w:eastAsia="zh-CN"/>
        </w:rPr>
        <w:t>：</w:t>
      </w:r>
      <w:hyperlink r:id="rId18" w:history="1">
        <w:r w:rsidRPr="0030507C">
          <w:rPr>
            <w:rStyle w:val="a3"/>
            <w:color w:val="0000FF"/>
            <w:sz w:val="18"/>
            <w:szCs w:val="18"/>
            <w:lang w:eastAsia="zh-CN"/>
          </w:rPr>
          <w:t>https://www.phe.gov/emergencv/news/healthactions/phe/Pages/default.aspx.</w:t>
        </w:r>
        <w:bookmarkEnd w:id="13"/>
      </w:hyperlink>
    </w:p>
    <w:p w14:paraId="514AF0AC" w14:textId="77777777" w:rsidR="00764FE2" w:rsidRPr="0030507C" w:rsidRDefault="0009657D">
      <w:pPr>
        <w:tabs>
          <w:tab w:val="left" w:pos="310"/>
        </w:tabs>
        <w:snapToGrid w:val="0"/>
        <w:spacing w:beforeLines="50" w:before="120"/>
        <w:rPr>
          <w:color w:val="0000FF"/>
          <w:sz w:val="18"/>
          <w:szCs w:val="18"/>
          <w:lang w:eastAsia="zh-CN"/>
        </w:rPr>
      </w:pPr>
      <w:bookmarkStart w:id="14" w:name="bookmark10"/>
      <w:r w:rsidRPr="0030507C">
        <w:rPr>
          <w:sz w:val="18"/>
          <w:szCs w:val="18"/>
          <w:vertAlign w:val="superscript"/>
          <w:lang w:eastAsia="zh-CN"/>
        </w:rPr>
        <w:t>2</w:t>
      </w:r>
      <w:r w:rsidRPr="0030507C">
        <w:rPr>
          <w:sz w:val="18"/>
          <w:szCs w:val="18"/>
          <w:lang w:eastAsia="zh-CN"/>
        </w:rPr>
        <w:tab/>
      </w:r>
      <w:r w:rsidRPr="0030507C">
        <w:rPr>
          <w:sz w:val="18"/>
          <w:szCs w:val="18"/>
          <w:lang w:eastAsia="zh-CN"/>
        </w:rPr>
        <w:t>有关新型冠状病毒</w:t>
      </w:r>
      <w:r w:rsidR="005048D0" w:rsidRPr="0030507C">
        <w:rPr>
          <w:sz w:val="18"/>
          <w:szCs w:val="18"/>
          <w:lang w:eastAsia="zh-CN"/>
        </w:rPr>
        <w:t>肺炎</w:t>
      </w:r>
      <w:r w:rsidRPr="0030507C">
        <w:rPr>
          <w:sz w:val="18"/>
          <w:szCs w:val="18"/>
          <w:lang w:eastAsia="zh-CN"/>
        </w:rPr>
        <w:t>（</w:t>
      </w:r>
      <w:r w:rsidRPr="0030507C">
        <w:rPr>
          <w:sz w:val="18"/>
          <w:szCs w:val="18"/>
          <w:lang w:eastAsia="zh-CN"/>
        </w:rPr>
        <w:t>COVID-19</w:t>
      </w:r>
      <w:r w:rsidRPr="0030507C">
        <w:rPr>
          <w:sz w:val="18"/>
          <w:szCs w:val="18"/>
          <w:lang w:eastAsia="zh-CN"/>
        </w:rPr>
        <w:t>）</w:t>
      </w:r>
      <w:r w:rsidR="00F719D1" w:rsidRPr="0030507C">
        <w:rPr>
          <w:sz w:val="18"/>
          <w:szCs w:val="18"/>
          <w:lang w:eastAsia="zh-CN"/>
        </w:rPr>
        <w:t>疫情</w:t>
      </w:r>
      <w:r w:rsidRPr="0030507C">
        <w:rPr>
          <w:sz w:val="18"/>
          <w:szCs w:val="18"/>
          <w:lang w:eastAsia="zh-CN"/>
        </w:rPr>
        <w:t>全国紧急事件的公告（</w:t>
      </w:r>
      <w:r w:rsidRPr="0030507C">
        <w:rPr>
          <w:sz w:val="18"/>
          <w:szCs w:val="18"/>
          <w:lang w:eastAsia="zh-CN"/>
        </w:rPr>
        <w:t>2020</w:t>
      </w:r>
      <w:r w:rsidRPr="0030507C">
        <w:rPr>
          <w:sz w:val="18"/>
          <w:szCs w:val="18"/>
          <w:lang w:eastAsia="zh-CN"/>
        </w:rPr>
        <w:t>年</w:t>
      </w:r>
      <w:r w:rsidRPr="0030507C">
        <w:rPr>
          <w:sz w:val="18"/>
          <w:szCs w:val="18"/>
          <w:lang w:eastAsia="zh-CN"/>
        </w:rPr>
        <w:t>3</w:t>
      </w:r>
      <w:r w:rsidRPr="0030507C">
        <w:rPr>
          <w:sz w:val="18"/>
          <w:szCs w:val="18"/>
          <w:lang w:eastAsia="zh-CN"/>
        </w:rPr>
        <w:t>月</w:t>
      </w:r>
      <w:r w:rsidRPr="0030507C">
        <w:rPr>
          <w:sz w:val="18"/>
          <w:szCs w:val="18"/>
          <w:lang w:eastAsia="zh-CN"/>
        </w:rPr>
        <w:t>13</w:t>
      </w:r>
      <w:r w:rsidRPr="0030507C">
        <w:rPr>
          <w:sz w:val="18"/>
          <w:szCs w:val="18"/>
          <w:lang w:eastAsia="zh-CN"/>
        </w:rPr>
        <w:t>日），</w:t>
      </w:r>
      <w:r w:rsidR="006A5C76" w:rsidRPr="000C6F8A">
        <w:rPr>
          <w:rFonts w:hint="eastAsia"/>
          <w:iCs/>
          <w:sz w:val="18"/>
          <w:szCs w:val="18"/>
          <w:lang w:eastAsia="zh-CN"/>
        </w:rPr>
        <w:t>请访问</w:t>
      </w:r>
      <w:r w:rsidR="005048D0" w:rsidRPr="0030507C">
        <w:rPr>
          <w:sz w:val="18"/>
          <w:szCs w:val="18"/>
          <w:lang w:eastAsia="zh-CN"/>
        </w:rPr>
        <w:t>：</w:t>
      </w:r>
      <w:hyperlink r:id="rId19" w:history="1">
        <w:r w:rsidRPr="0030507C">
          <w:rPr>
            <w:rStyle w:val="a3"/>
            <w:color w:val="0000FF"/>
            <w:sz w:val="18"/>
            <w:szCs w:val="18"/>
            <w:lang w:eastAsia="zh-CN"/>
          </w:rPr>
          <w:t>https://www.whitehouse.gov/presidential-actions/proclamation-declaring-national-</w:t>
        </w:r>
      </w:hyperlink>
      <w:hyperlink r:id="rId20" w:history="1">
        <w:r w:rsidRPr="0030507C">
          <w:rPr>
            <w:rStyle w:val="a3"/>
            <w:color w:val="0000FF"/>
            <w:sz w:val="18"/>
            <w:szCs w:val="18"/>
            <w:lang w:eastAsia="zh-CN"/>
          </w:rPr>
          <w:t>emergencv-concerning-novel-coronavims-disease-covid-19-outbreak/.</w:t>
        </w:r>
        <w:bookmarkEnd w:id="14"/>
      </w:hyperlink>
    </w:p>
    <w:p w14:paraId="42FFE681" w14:textId="77777777" w:rsidR="00DE33EE" w:rsidRPr="0030507C" w:rsidRDefault="0009657D">
      <w:pPr>
        <w:tabs>
          <w:tab w:val="left" w:pos="310"/>
        </w:tabs>
        <w:snapToGrid w:val="0"/>
        <w:spacing w:beforeLines="50" w:before="120"/>
        <w:jc w:val="both"/>
        <w:rPr>
          <w:lang w:eastAsia="zh-CN"/>
        </w:rPr>
      </w:pPr>
      <w:r w:rsidRPr="0030507C">
        <w:rPr>
          <w:lang w:eastAsia="zh-CN"/>
        </w:rPr>
        <w:br w:type="page"/>
      </w:r>
    </w:p>
    <w:p w14:paraId="6E3AAB8B" w14:textId="77777777" w:rsidR="00DE33EE" w:rsidRPr="0030507C" w:rsidRDefault="0009657D" w:rsidP="005D7073">
      <w:pPr>
        <w:pStyle w:val="m1"/>
        <w:spacing w:before="120" w:after="120"/>
        <w:rPr>
          <w:lang w:eastAsia="zh-CN"/>
        </w:rPr>
      </w:pPr>
      <w:bookmarkStart w:id="15" w:name="bookmark12"/>
      <w:bookmarkStart w:id="16" w:name="bookmark11"/>
      <w:bookmarkStart w:id="17" w:name="_Toc97318113"/>
      <w:r w:rsidRPr="0030507C">
        <w:rPr>
          <w:lang w:eastAsia="zh-CN"/>
        </w:rPr>
        <w:lastRenderedPageBreak/>
        <w:t xml:space="preserve">III. </w:t>
      </w:r>
      <w:r w:rsidRPr="0030507C">
        <w:rPr>
          <w:lang w:eastAsia="zh-CN"/>
        </w:rPr>
        <w:tab/>
      </w:r>
      <w:r w:rsidRPr="0030507C">
        <w:rPr>
          <w:lang w:eastAsia="zh-CN"/>
        </w:rPr>
        <w:t>范围</w:t>
      </w:r>
      <w:bookmarkEnd w:id="15"/>
      <w:bookmarkEnd w:id="16"/>
      <w:bookmarkEnd w:id="17"/>
    </w:p>
    <w:p w14:paraId="5BD3D4AD" w14:textId="77777777" w:rsidR="00DE33EE" w:rsidRPr="0030507C" w:rsidRDefault="0009657D" w:rsidP="000E6B5A">
      <w:pPr>
        <w:snapToGrid w:val="0"/>
        <w:spacing w:beforeLines="50" w:before="120"/>
        <w:jc w:val="both"/>
        <w:rPr>
          <w:sz w:val="24"/>
          <w:lang w:eastAsia="zh-CN"/>
        </w:rPr>
      </w:pPr>
      <w:r w:rsidRPr="0030507C">
        <w:rPr>
          <w:sz w:val="24"/>
          <w:lang w:eastAsia="zh-CN"/>
        </w:rPr>
        <w:t>本指南中所述的</w:t>
      </w:r>
      <w:r w:rsidR="003D794A" w:rsidRPr="0030507C">
        <w:rPr>
          <w:sz w:val="24"/>
          <w:lang w:eastAsia="zh-CN"/>
        </w:rPr>
        <w:t>执行政策</w:t>
      </w:r>
      <w:r w:rsidRPr="0030507C">
        <w:rPr>
          <w:sz w:val="24"/>
          <w:lang w:eastAsia="zh-CN"/>
        </w:rPr>
        <w:t>适用于经</w:t>
      </w:r>
      <w:r w:rsidRPr="0030507C">
        <w:rPr>
          <w:sz w:val="24"/>
          <w:lang w:eastAsia="zh-CN"/>
        </w:rPr>
        <w:t>FDA</w:t>
      </w:r>
      <w:r w:rsidRPr="0030507C">
        <w:rPr>
          <w:sz w:val="24"/>
          <w:lang w:eastAsia="zh-CN"/>
        </w:rPr>
        <w:t>许可的定性分子检测试剂盒，这些检测试剂盒预期用于检测和识别</w:t>
      </w:r>
      <w:r w:rsidR="00895476" w:rsidRPr="0030507C">
        <w:rPr>
          <w:sz w:val="24"/>
          <w:lang w:eastAsia="zh-CN"/>
        </w:rPr>
        <w:t>表现出</w:t>
      </w:r>
      <w:r w:rsidRPr="0030507C">
        <w:rPr>
          <w:sz w:val="24"/>
          <w:lang w:eastAsia="zh-CN"/>
        </w:rPr>
        <w:t>呼吸道感染警告体征和症状的患者的流感病毒（包括甲型流感</w:t>
      </w:r>
      <w:r w:rsidR="00895476" w:rsidRPr="0030507C">
        <w:rPr>
          <w:sz w:val="24"/>
          <w:lang w:eastAsia="zh-CN"/>
        </w:rPr>
        <w:t>病毒</w:t>
      </w:r>
      <w:r w:rsidRPr="0030507C">
        <w:rPr>
          <w:sz w:val="24"/>
          <w:lang w:eastAsia="zh-CN"/>
        </w:rPr>
        <w:t>和乙型流感</w:t>
      </w:r>
      <w:r w:rsidR="00895476" w:rsidRPr="0030507C">
        <w:rPr>
          <w:sz w:val="24"/>
          <w:lang w:eastAsia="zh-CN"/>
        </w:rPr>
        <w:t>病毒</w:t>
      </w:r>
      <w:r w:rsidRPr="0030507C">
        <w:rPr>
          <w:sz w:val="24"/>
          <w:lang w:eastAsia="zh-CN"/>
        </w:rPr>
        <w:t>），包括</w:t>
      </w:r>
      <w:r w:rsidR="00895476" w:rsidRPr="0030507C">
        <w:rPr>
          <w:sz w:val="24"/>
          <w:lang w:eastAsia="zh-CN"/>
        </w:rPr>
        <w:t>还</w:t>
      </w:r>
      <w:r w:rsidRPr="0030507C">
        <w:rPr>
          <w:sz w:val="24"/>
          <w:lang w:eastAsia="zh-CN"/>
        </w:rPr>
        <w:t>用于检测和识别</w:t>
      </w:r>
      <w:r w:rsidRPr="0030507C">
        <w:rPr>
          <w:sz w:val="24"/>
          <w:lang w:eastAsia="zh-CN"/>
        </w:rPr>
        <w:t>RSV</w:t>
      </w:r>
      <w:r w:rsidRPr="0030507C">
        <w:rPr>
          <w:sz w:val="24"/>
          <w:lang w:eastAsia="zh-CN"/>
        </w:rPr>
        <w:t>（包括</w:t>
      </w:r>
      <w:r w:rsidRPr="0030507C">
        <w:rPr>
          <w:sz w:val="24"/>
          <w:lang w:eastAsia="zh-CN"/>
        </w:rPr>
        <w:t>RSV A</w:t>
      </w:r>
      <w:r w:rsidR="00895476" w:rsidRPr="0030507C">
        <w:rPr>
          <w:sz w:val="24"/>
          <w:lang w:eastAsia="zh-CN"/>
        </w:rPr>
        <w:t>亚</w:t>
      </w:r>
      <w:r w:rsidRPr="0030507C">
        <w:rPr>
          <w:sz w:val="24"/>
          <w:lang w:eastAsia="zh-CN"/>
        </w:rPr>
        <w:t>型和</w:t>
      </w:r>
      <w:r w:rsidRPr="0030507C">
        <w:rPr>
          <w:sz w:val="24"/>
          <w:lang w:eastAsia="zh-CN"/>
        </w:rPr>
        <w:t>RSV B</w:t>
      </w:r>
      <w:r w:rsidR="00895476" w:rsidRPr="0030507C">
        <w:rPr>
          <w:sz w:val="24"/>
          <w:lang w:eastAsia="zh-CN"/>
        </w:rPr>
        <w:t>亚</w:t>
      </w:r>
      <w:r w:rsidRPr="0030507C">
        <w:rPr>
          <w:sz w:val="24"/>
          <w:lang w:eastAsia="zh-CN"/>
        </w:rPr>
        <w:t>型）的检测试剂盒（以下简称</w:t>
      </w:r>
      <w:r w:rsidRPr="0030507C">
        <w:rPr>
          <w:sz w:val="24"/>
          <w:lang w:eastAsia="zh-CN"/>
        </w:rPr>
        <w:t>“</w:t>
      </w:r>
      <w:r w:rsidRPr="0030507C">
        <w:rPr>
          <w:sz w:val="24"/>
          <w:lang w:eastAsia="zh-CN"/>
        </w:rPr>
        <w:t>分子流感</w:t>
      </w:r>
      <w:r w:rsidR="00895476" w:rsidRPr="0030507C">
        <w:rPr>
          <w:sz w:val="24"/>
          <w:lang w:eastAsia="zh-CN"/>
        </w:rPr>
        <w:t>病毒</w:t>
      </w:r>
      <w:r w:rsidRPr="0030507C">
        <w:rPr>
          <w:sz w:val="24"/>
          <w:lang w:eastAsia="zh-CN"/>
        </w:rPr>
        <w:t>和</w:t>
      </w:r>
      <w:r w:rsidR="003D794A" w:rsidRPr="0030507C">
        <w:rPr>
          <w:sz w:val="24"/>
          <w:lang w:eastAsia="zh-CN"/>
        </w:rPr>
        <w:t>RSV</w:t>
      </w:r>
      <w:r w:rsidR="003D794A" w:rsidRPr="0030507C">
        <w:rPr>
          <w:sz w:val="24"/>
          <w:lang w:eastAsia="zh-CN"/>
        </w:rPr>
        <w:t>检测</w:t>
      </w:r>
      <w:r w:rsidRPr="0030507C">
        <w:rPr>
          <w:sz w:val="24"/>
          <w:lang w:eastAsia="zh-CN"/>
        </w:rPr>
        <w:t>”</w:t>
      </w:r>
      <w:r w:rsidRPr="0030507C">
        <w:rPr>
          <w:sz w:val="24"/>
          <w:lang w:eastAsia="zh-CN"/>
        </w:rPr>
        <w:t>）。</w:t>
      </w:r>
    </w:p>
    <w:p w14:paraId="6892E150" w14:textId="77777777" w:rsidR="00DE33EE" w:rsidRPr="0030507C" w:rsidRDefault="0009657D" w:rsidP="000E6B5A">
      <w:pPr>
        <w:snapToGrid w:val="0"/>
        <w:spacing w:beforeLines="50" w:before="120"/>
        <w:jc w:val="both"/>
        <w:rPr>
          <w:sz w:val="24"/>
          <w:lang w:eastAsia="zh-CN"/>
        </w:rPr>
      </w:pPr>
      <w:r w:rsidRPr="0030507C">
        <w:rPr>
          <w:sz w:val="24"/>
          <w:lang w:eastAsia="zh-CN"/>
        </w:rPr>
        <w:t>这些分子流感</w:t>
      </w:r>
      <w:r w:rsidR="00015EAB" w:rsidRPr="0030507C">
        <w:rPr>
          <w:sz w:val="24"/>
          <w:lang w:eastAsia="zh-CN"/>
        </w:rPr>
        <w:t>病毒</w:t>
      </w:r>
      <w:r w:rsidRPr="0030507C">
        <w:rPr>
          <w:sz w:val="24"/>
          <w:lang w:eastAsia="zh-CN"/>
        </w:rPr>
        <w:t>和</w:t>
      </w:r>
      <w:r w:rsidR="003D794A" w:rsidRPr="0030507C">
        <w:rPr>
          <w:sz w:val="24"/>
          <w:lang w:eastAsia="zh-CN"/>
        </w:rPr>
        <w:t>RSV</w:t>
      </w:r>
      <w:r w:rsidR="003D794A" w:rsidRPr="0030507C">
        <w:rPr>
          <w:sz w:val="24"/>
          <w:lang w:eastAsia="zh-CN"/>
        </w:rPr>
        <w:t>检测</w:t>
      </w:r>
      <w:r w:rsidR="009A1619" w:rsidRPr="0030507C">
        <w:rPr>
          <w:sz w:val="24"/>
          <w:lang w:eastAsia="zh-CN"/>
        </w:rPr>
        <w:t>装置</w:t>
      </w:r>
      <w:r w:rsidRPr="0030507C">
        <w:rPr>
          <w:sz w:val="24"/>
          <w:lang w:eastAsia="zh-CN"/>
        </w:rPr>
        <w:t>是按照</w:t>
      </w:r>
      <w:r w:rsidRPr="0030507C">
        <w:rPr>
          <w:sz w:val="24"/>
          <w:lang w:eastAsia="zh-CN"/>
        </w:rPr>
        <w:t>21 CFR 866.3980</w:t>
      </w:r>
      <w:r w:rsidRPr="0030507C">
        <w:rPr>
          <w:sz w:val="24"/>
          <w:lang w:eastAsia="zh-CN"/>
        </w:rPr>
        <w:t>进行监管的</w:t>
      </w:r>
      <w:r w:rsidRPr="0030507C">
        <w:rPr>
          <w:sz w:val="24"/>
          <w:lang w:eastAsia="zh-CN"/>
        </w:rPr>
        <w:t>II</w:t>
      </w:r>
      <w:r w:rsidRPr="0030507C">
        <w:rPr>
          <w:sz w:val="24"/>
          <w:lang w:eastAsia="zh-CN"/>
        </w:rPr>
        <w:t>类器械（多重呼吸道病毒核酸检测试剂盒），可以分配产品代码</w:t>
      </w:r>
      <w:r w:rsidRPr="0030507C">
        <w:rPr>
          <w:sz w:val="24"/>
          <w:lang w:eastAsia="zh-CN"/>
        </w:rPr>
        <w:t>OCC</w:t>
      </w:r>
      <w:r w:rsidRPr="0030507C">
        <w:rPr>
          <w:sz w:val="24"/>
          <w:lang w:eastAsia="zh-CN"/>
        </w:rPr>
        <w:t>、</w:t>
      </w:r>
      <w:r w:rsidRPr="0030507C">
        <w:rPr>
          <w:sz w:val="24"/>
          <w:lang w:eastAsia="zh-CN"/>
        </w:rPr>
        <w:t>OZE</w:t>
      </w:r>
      <w:r w:rsidRPr="0030507C">
        <w:rPr>
          <w:sz w:val="24"/>
          <w:lang w:eastAsia="zh-CN"/>
        </w:rPr>
        <w:t>或</w:t>
      </w:r>
      <w:r w:rsidRPr="0030507C">
        <w:rPr>
          <w:sz w:val="24"/>
          <w:lang w:eastAsia="zh-CN"/>
        </w:rPr>
        <w:t>OEP</w:t>
      </w:r>
      <w:r w:rsidRPr="0030507C">
        <w:rPr>
          <w:sz w:val="24"/>
          <w:lang w:eastAsia="zh-CN"/>
        </w:rPr>
        <w:t>。本政策只适用于预期按照上文所述</w:t>
      </w:r>
      <w:r w:rsidR="009A1619" w:rsidRPr="0030507C">
        <w:rPr>
          <w:sz w:val="24"/>
          <w:lang w:eastAsia="zh-CN"/>
        </w:rPr>
        <w:t>进行</w:t>
      </w:r>
      <w:r w:rsidRPr="0030507C">
        <w:rPr>
          <w:sz w:val="24"/>
          <w:lang w:eastAsia="zh-CN"/>
        </w:rPr>
        <w:t>使用的器械。</w:t>
      </w:r>
    </w:p>
    <w:p w14:paraId="65DAAC8D" w14:textId="77777777" w:rsidR="00DE33EE" w:rsidRPr="0030507C" w:rsidRDefault="0009657D" w:rsidP="000E6B5A">
      <w:pPr>
        <w:snapToGrid w:val="0"/>
        <w:spacing w:beforeLines="50" w:before="120"/>
        <w:jc w:val="both"/>
        <w:rPr>
          <w:sz w:val="24"/>
        </w:rPr>
      </w:pPr>
      <w:r w:rsidRPr="0030507C">
        <w:rPr>
          <w:sz w:val="24"/>
          <w:lang w:eastAsia="zh-CN"/>
        </w:rPr>
        <w:t>本政策不适用于以下器械：</w:t>
      </w:r>
    </w:p>
    <w:p w14:paraId="111A8C0B" w14:textId="77777777" w:rsidR="00DE33EE" w:rsidRPr="0030507C" w:rsidRDefault="0009657D" w:rsidP="00CE36C1">
      <w:pPr>
        <w:pStyle w:val="x"/>
        <w:spacing w:before="120"/>
        <w:ind w:left="748" w:hanging="322"/>
        <w:rPr>
          <w:sz w:val="24"/>
          <w:szCs w:val="24"/>
          <w:lang w:eastAsia="zh-CN"/>
        </w:rPr>
      </w:pPr>
      <w:r w:rsidRPr="0030507C">
        <w:rPr>
          <w:sz w:val="24"/>
          <w:szCs w:val="24"/>
          <w:lang w:eastAsia="zh-CN"/>
        </w:rPr>
        <w:t>•</w:t>
      </w:r>
      <w:r w:rsidRPr="0030507C">
        <w:rPr>
          <w:sz w:val="24"/>
          <w:szCs w:val="24"/>
          <w:lang w:eastAsia="zh-CN"/>
        </w:rPr>
        <w:tab/>
      </w:r>
      <w:r w:rsidRPr="0030507C">
        <w:rPr>
          <w:sz w:val="24"/>
          <w:szCs w:val="24"/>
          <w:lang w:eastAsia="zh-CN"/>
        </w:rPr>
        <w:t>按照</w:t>
      </w:r>
      <w:r w:rsidRPr="0030507C">
        <w:rPr>
          <w:sz w:val="24"/>
          <w:szCs w:val="24"/>
          <w:lang w:eastAsia="zh-CN"/>
        </w:rPr>
        <w:t>21 CFR 866.3980</w:t>
      </w:r>
      <w:r w:rsidRPr="0030507C">
        <w:rPr>
          <w:sz w:val="24"/>
          <w:szCs w:val="24"/>
          <w:lang w:eastAsia="zh-CN"/>
        </w:rPr>
        <w:t>进行分类</w:t>
      </w:r>
      <w:r w:rsidR="004030C7" w:rsidRPr="0030507C">
        <w:rPr>
          <w:sz w:val="24"/>
          <w:szCs w:val="24"/>
          <w:lang w:eastAsia="zh-CN"/>
        </w:rPr>
        <w:t>的器械，且</w:t>
      </w:r>
      <w:r w:rsidRPr="0030507C">
        <w:rPr>
          <w:sz w:val="24"/>
          <w:szCs w:val="24"/>
          <w:lang w:eastAsia="zh-CN"/>
        </w:rPr>
        <w:t>预期用于检测和识别其他病毒（即</w:t>
      </w:r>
      <w:r w:rsidR="004030C7" w:rsidRPr="0030507C">
        <w:rPr>
          <w:sz w:val="24"/>
          <w:szCs w:val="24"/>
          <w:lang w:eastAsia="zh-CN"/>
        </w:rPr>
        <w:t>非</w:t>
      </w:r>
      <w:r w:rsidRPr="0030507C">
        <w:rPr>
          <w:sz w:val="24"/>
          <w:szCs w:val="24"/>
          <w:lang w:eastAsia="zh-CN"/>
        </w:rPr>
        <w:t>流感</w:t>
      </w:r>
      <w:r w:rsidR="004030C7" w:rsidRPr="0030507C">
        <w:rPr>
          <w:sz w:val="24"/>
          <w:szCs w:val="24"/>
          <w:lang w:eastAsia="zh-CN"/>
        </w:rPr>
        <w:t>病毒</w:t>
      </w:r>
      <w:r w:rsidRPr="0030507C">
        <w:rPr>
          <w:sz w:val="24"/>
          <w:szCs w:val="24"/>
          <w:lang w:eastAsia="zh-CN"/>
        </w:rPr>
        <w:t>或</w:t>
      </w:r>
      <w:r w:rsidRPr="0030507C">
        <w:rPr>
          <w:sz w:val="24"/>
          <w:szCs w:val="24"/>
          <w:lang w:eastAsia="zh-CN"/>
        </w:rPr>
        <w:t>RSV</w:t>
      </w:r>
      <w:r w:rsidRPr="0030507C">
        <w:rPr>
          <w:sz w:val="24"/>
          <w:szCs w:val="24"/>
          <w:lang w:eastAsia="zh-CN"/>
        </w:rPr>
        <w:t>的病毒），例如人偏肺病毒、鼻病毒或腺病毒或细菌，因为</w:t>
      </w:r>
      <w:r w:rsidRPr="0030507C">
        <w:rPr>
          <w:sz w:val="24"/>
          <w:szCs w:val="24"/>
          <w:lang w:eastAsia="zh-CN"/>
        </w:rPr>
        <w:t>FDA</w:t>
      </w:r>
      <w:r w:rsidRPr="0030507C">
        <w:rPr>
          <w:sz w:val="24"/>
          <w:szCs w:val="24"/>
          <w:lang w:eastAsia="zh-CN"/>
        </w:rPr>
        <w:t>担心以下修改可能对器械检测和识别这些微生物的能力产生不良影响。本政策不适用的这些器械分配的产品代码为</w:t>
      </w:r>
      <w:r w:rsidRPr="0030507C">
        <w:rPr>
          <w:sz w:val="24"/>
          <w:szCs w:val="24"/>
          <w:lang w:eastAsia="zh-CN"/>
        </w:rPr>
        <w:t>OEM</w:t>
      </w:r>
      <w:r w:rsidRPr="0030507C">
        <w:rPr>
          <w:sz w:val="24"/>
          <w:szCs w:val="24"/>
          <w:lang w:eastAsia="zh-CN"/>
        </w:rPr>
        <w:t>、</w:t>
      </w:r>
      <w:r w:rsidRPr="0030507C">
        <w:rPr>
          <w:sz w:val="24"/>
          <w:szCs w:val="24"/>
          <w:lang w:eastAsia="zh-CN"/>
        </w:rPr>
        <w:t>OOU</w:t>
      </w:r>
      <w:r w:rsidRPr="0030507C">
        <w:rPr>
          <w:sz w:val="24"/>
          <w:szCs w:val="24"/>
          <w:lang w:eastAsia="zh-CN"/>
        </w:rPr>
        <w:t>、</w:t>
      </w:r>
      <w:r w:rsidRPr="0030507C">
        <w:rPr>
          <w:sz w:val="24"/>
          <w:szCs w:val="24"/>
          <w:lang w:eastAsia="zh-CN"/>
        </w:rPr>
        <w:t>OQW</w:t>
      </w:r>
      <w:r w:rsidRPr="0030507C">
        <w:rPr>
          <w:sz w:val="24"/>
          <w:szCs w:val="24"/>
          <w:lang w:eastAsia="zh-CN"/>
        </w:rPr>
        <w:t>、</w:t>
      </w:r>
      <w:r w:rsidRPr="0030507C">
        <w:rPr>
          <w:sz w:val="24"/>
          <w:szCs w:val="24"/>
          <w:lang w:eastAsia="zh-CN"/>
        </w:rPr>
        <w:t>OTG</w:t>
      </w:r>
      <w:r w:rsidRPr="0030507C">
        <w:rPr>
          <w:sz w:val="24"/>
          <w:szCs w:val="24"/>
          <w:lang w:eastAsia="zh-CN"/>
        </w:rPr>
        <w:t>、</w:t>
      </w:r>
      <w:r w:rsidRPr="0030507C">
        <w:rPr>
          <w:sz w:val="24"/>
          <w:szCs w:val="24"/>
          <w:lang w:eastAsia="zh-CN"/>
        </w:rPr>
        <w:t>OZX</w:t>
      </w:r>
      <w:r w:rsidRPr="0030507C">
        <w:rPr>
          <w:sz w:val="24"/>
          <w:szCs w:val="24"/>
          <w:lang w:eastAsia="zh-CN"/>
        </w:rPr>
        <w:t>、</w:t>
      </w:r>
      <w:r w:rsidRPr="0030507C">
        <w:rPr>
          <w:sz w:val="24"/>
          <w:szCs w:val="24"/>
          <w:lang w:eastAsia="zh-CN"/>
        </w:rPr>
        <w:t>OZY</w:t>
      </w:r>
      <w:r w:rsidRPr="0030507C">
        <w:rPr>
          <w:sz w:val="24"/>
          <w:szCs w:val="24"/>
          <w:lang w:eastAsia="zh-CN"/>
        </w:rPr>
        <w:t>、</w:t>
      </w:r>
      <w:r w:rsidRPr="0030507C">
        <w:rPr>
          <w:sz w:val="24"/>
          <w:szCs w:val="24"/>
          <w:lang w:eastAsia="zh-CN"/>
        </w:rPr>
        <w:t>OMG</w:t>
      </w:r>
      <w:r w:rsidRPr="0030507C">
        <w:rPr>
          <w:sz w:val="24"/>
          <w:szCs w:val="24"/>
          <w:lang w:eastAsia="zh-CN"/>
        </w:rPr>
        <w:t>和</w:t>
      </w:r>
      <w:r w:rsidRPr="0030507C">
        <w:rPr>
          <w:sz w:val="24"/>
          <w:szCs w:val="24"/>
          <w:lang w:eastAsia="zh-CN"/>
        </w:rPr>
        <w:t>OZZ</w:t>
      </w:r>
      <w:r w:rsidRPr="0030507C">
        <w:rPr>
          <w:sz w:val="24"/>
          <w:szCs w:val="24"/>
          <w:lang w:eastAsia="zh-CN"/>
        </w:rPr>
        <w:t>；</w:t>
      </w:r>
    </w:p>
    <w:p w14:paraId="427B4E46" w14:textId="77777777" w:rsidR="00DE33EE" w:rsidRPr="0030507C" w:rsidRDefault="0009657D" w:rsidP="00CE36C1">
      <w:pPr>
        <w:pStyle w:val="x"/>
        <w:spacing w:before="120"/>
        <w:ind w:left="748" w:hanging="322"/>
        <w:rPr>
          <w:sz w:val="24"/>
          <w:szCs w:val="24"/>
          <w:lang w:eastAsia="zh-CN"/>
        </w:rPr>
      </w:pPr>
      <w:r w:rsidRPr="0030507C">
        <w:rPr>
          <w:sz w:val="24"/>
          <w:szCs w:val="24"/>
          <w:lang w:eastAsia="zh-CN"/>
        </w:rPr>
        <w:t>•</w:t>
      </w:r>
      <w:r w:rsidRPr="0030507C">
        <w:rPr>
          <w:sz w:val="24"/>
          <w:szCs w:val="24"/>
          <w:lang w:eastAsia="zh-CN"/>
        </w:rPr>
        <w:tab/>
      </w:r>
      <w:r w:rsidR="004030C7" w:rsidRPr="0030507C">
        <w:rPr>
          <w:sz w:val="24"/>
          <w:szCs w:val="24"/>
          <w:lang w:eastAsia="zh-CN"/>
        </w:rPr>
        <w:t>按照</w:t>
      </w:r>
      <w:r w:rsidR="004030C7" w:rsidRPr="0030507C">
        <w:rPr>
          <w:sz w:val="24"/>
          <w:szCs w:val="24"/>
          <w:lang w:eastAsia="zh-CN"/>
        </w:rPr>
        <w:t>21 CFR 866.3328</w:t>
      </w:r>
      <w:r w:rsidR="004030C7" w:rsidRPr="0030507C">
        <w:rPr>
          <w:sz w:val="24"/>
          <w:szCs w:val="24"/>
          <w:lang w:eastAsia="zh-CN"/>
        </w:rPr>
        <w:t>进行分类的基于</w:t>
      </w:r>
      <w:r w:rsidRPr="0030507C">
        <w:rPr>
          <w:sz w:val="24"/>
          <w:szCs w:val="24"/>
          <w:lang w:eastAsia="zh-CN"/>
        </w:rPr>
        <w:t>抗原</w:t>
      </w:r>
      <w:r w:rsidR="004030C7" w:rsidRPr="0030507C">
        <w:rPr>
          <w:sz w:val="24"/>
          <w:szCs w:val="24"/>
          <w:lang w:eastAsia="zh-CN"/>
        </w:rPr>
        <w:t>的</w:t>
      </w:r>
      <w:r w:rsidRPr="0030507C">
        <w:rPr>
          <w:sz w:val="24"/>
          <w:szCs w:val="24"/>
          <w:lang w:eastAsia="zh-CN"/>
        </w:rPr>
        <w:t>流感</w:t>
      </w:r>
      <w:r w:rsidR="004030C7" w:rsidRPr="0030507C">
        <w:rPr>
          <w:sz w:val="24"/>
          <w:szCs w:val="24"/>
          <w:lang w:eastAsia="zh-CN"/>
        </w:rPr>
        <w:t>病毒</w:t>
      </w:r>
      <w:r w:rsidRPr="0030507C">
        <w:rPr>
          <w:sz w:val="24"/>
          <w:szCs w:val="24"/>
          <w:lang w:eastAsia="zh-CN"/>
        </w:rPr>
        <w:t>检测</w:t>
      </w:r>
      <w:r w:rsidR="004030C7" w:rsidRPr="0030507C">
        <w:rPr>
          <w:sz w:val="24"/>
          <w:szCs w:val="24"/>
          <w:lang w:eastAsia="zh-CN"/>
        </w:rPr>
        <w:t>装置</w:t>
      </w:r>
      <w:r w:rsidRPr="0030507C">
        <w:rPr>
          <w:sz w:val="24"/>
          <w:szCs w:val="24"/>
          <w:lang w:eastAsia="zh-CN"/>
        </w:rPr>
        <w:t>，（分配的产品代码</w:t>
      </w:r>
      <w:r w:rsidR="004030C7" w:rsidRPr="0030507C">
        <w:rPr>
          <w:sz w:val="24"/>
          <w:szCs w:val="24"/>
          <w:lang w:eastAsia="zh-CN"/>
        </w:rPr>
        <w:t>为</w:t>
      </w:r>
      <w:r w:rsidRPr="0030507C">
        <w:rPr>
          <w:sz w:val="24"/>
          <w:szCs w:val="24"/>
          <w:lang w:eastAsia="zh-CN"/>
        </w:rPr>
        <w:t>PSZ</w:t>
      </w:r>
      <w:r w:rsidRPr="0030507C">
        <w:rPr>
          <w:sz w:val="24"/>
          <w:szCs w:val="24"/>
          <w:lang w:eastAsia="zh-CN"/>
        </w:rPr>
        <w:t>）；</w:t>
      </w:r>
    </w:p>
    <w:p w14:paraId="0F76A9D3" w14:textId="77777777" w:rsidR="00DE33EE" w:rsidRPr="0030507C" w:rsidRDefault="0009657D" w:rsidP="00CE36C1">
      <w:pPr>
        <w:pStyle w:val="x"/>
        <w:spacing w:before="120"/>
        <w:ind w:left="748" w:hanging="322"/>
        <w:rPr>
          <w:sz w:val="24"/>
          <w:szCs w:val="24"/>
          <w:lang w:eastAsia="zh-CN"/>
        </w:rPr>
      </w:pPr>
      <w:r w:rsidRPr="0030507C">
        <w:rPr>
          <w:sz w:val="24"/>
          <w:szCs w:val="24"/>
          <w:lang w:eastAsia="zh-CN"/>
        </w:rPr>
        <w:t>•</w:t>
      </w:r>
      <w:r w:rsidRPr="0030507C">
        <w:rPr>
          <w:sz w:val="24"/>
          <w:szCs w:val="24"/>
          <w:lang w:eastAsia="zh-CN"/>
        </w:rPr>
        <w:tab/>
      </w:r>
      <w:r w:rsidR="004030C7" w:rsidRPr="0030507C">
        <w:rPr>
          <w:sz w:val="24"/>
          <w:szCs w:val="24"/>
          <w:lang w:eastAsia="zh-CN"/>
        </w:rPr>
        <w:t>按照</w:t>
      </w:r>
      <w:r w:rsidR="004030C7" w:rsidRPr="0030507C">
        <w:rPr>
          <w:sz w:val="24"/>
          <w:szCs w:val="24"/>
          <w:lang w:eastAsia="zh-CN"/>
        </w:rPr>
        <w:t>21 CFR 866.4001</w:t>
      </w:r>
      <w:r w:rsidR="004030C7" w:rsidRPr="0030507C">
        <w:rPr>
          <w:sz w:val="24"/>
          <w:szCs w:val="24"/>
          <w:lang w:eastAsia="zh-CN"/>
        </w:rPr>
        <w:t>进行分类的</w:t>
      </w:r>
      <w:r w:rsidRPr="0030507C">
        <w:rPr>
          <w:sz w:val="24"/>
          <w:szCs w:val="24"/>
          <w:lang w:eastAsia="zh-CN"/>
        </w:rPr>
        <w:t>检测和识别新出现的呼吸道病原体和常见呼吸道病原体的多重呼吸道检测试剂盒（分配的产品代码</w:t>
      </w:r>
      <w:r w:rsidR="004030C7" w:rsidRPr="0030507C">
        <w:rPr>
          <w:sz w:val="24"/>
          <w:szCs w:val="24"/>
          <w:lang w:eastAsia="zh-CN"/>
        </w:rPr>
        <w:t>为</w:t>
      </w:r>
      <w:r w:rsidRPr="0030507C">
        <w:rPr>
          <w:sz w:val="24"/>
          <w:szCs w:val="24"/>
          <w:lang w:eastAsia="zh-CN"/>
        </w:rPr>
        <w:t>PZF</w:t>
      </w:r>
      <w:r w:rsidRPr="0030507C">
        <w:rPr>
          <w:sz w:val="24"/>
          <w:szCs w:val="24"/>
          <w:lang w:eastAsia="zh-CN"/>
        </w:rPr>
        <w:t>和</w:t>
      </w:r>
      <w:r w:rsidRPr="0030507C">
        <w:rPr>
          <w:sz w:val="24"/>
          <w:szCs w:val="24"/>
          <w:lang w:eastAsia="zh-CN"/>
        </w:rPr>
        <w:t>QDS</w:t>
      </w:r>
      <w:r w:rsidRPr="0030507C">
        <w:rPr>
          <w:sz w:val="24"/>
          <w:szCs w:val="24"/>
          <w:lang w:eastAsia="zh-CN"/>
        </w:rPr>
        <w:t>）；和</w:t>
      </w:r>
    </w:p>
    <w:p w14:paraId="565DC7B0" w14:textId="77777777" w:rsidR="00DE33EE" w:rsidRPr="0030507C" w:rsidRDefault="0009657D" w:rsidP="00CE36C1">
      <w:pPr>
        <w:pStyle w:val="x"/>
        <w:spacing w:before="120"/>
        <w:ind w:left="748" w:hanging="322"/>
        <w:rPr>
          <w:sz w:val="24"/>
          <w:szCs w:val="24"/>
          <w:lang w:eastAsia="zh-CN"/>
        </w:rPr>
      </w:pPr>
      <w:r w:rsidRPr="0030507C">
        <w:rPr>
          <w:sz w:val="24"/>
          <w:szCs w:val="24"/>
          <w:lang w:eastAsia="zh-CN"/>
        </w:rPr>
        <w:t>•</w:t>
      </w:r>
      <w:r w:rsidRPr="0030507C">
        <w:rPr>
          <w:sz w:val="24"/>
          <w:szCs w:val="24"/>
          <w:lang w:eastAsia="zh-CN"/>
        </w:rPr>
        <w:tab/>
      </w:r>
      <w:r w:rsidRPr="0030507C">
        <w:rPr>
          <w:sz w:val="24"/>
          <w:szCs w:val="24"/>
          <w:lang w:eastAsia="zh-CN"/>
        </w:rPr>
        <w:t>按照《</w:t>
      </w:r>
      <w:r w:rsidRPr="0030507C">
        <w:rPr>
          <w:sz w:val="24"/>
          <w:szCs w:val="24"/>
          <w:lang w:eastAsia="zh-CN"/>
        </w:rPr>
        <w:t>FD&amp;C</w:t>
      </w:r>
      <w:r w:rsidRPr="0030507C">
        <w:rPr>
          <w:sz w:val="24"/>
          <w:szCs w:val="24"/>
          <w:lang w:eastAsia="zh-CN"/>
        </w:rPr>
        <w:t>法案》第</w:t>
      </w:r>
      <w:r w:rsidRPr="0030507C">
        <w:rPr>
          <w:sz w:val="24"/>
          <w:szCs w:val="24"/>
          <w:lang w:eastAsia="zh-CN"/>
        </w:rPr>
        <w:t>564</w:t>
      </w:r>
      <w:r w:rsidR="004030C7" w:rsidRPr="0030507C">
        <w:rPr>
          <w:sz w:val="24"/>
          <w:szCs w:val="24"/>
          <w:lang w:eastAsia="zh-CN"/>
        </w:rPr>
        <w:t>项</w:t>
      </w:r>
      <w:r w:rsidRPr="0030507C">
        <w:rPr>
          <w:sz w:val="24"/>
          <w:szCs w:val="24"/>
          <w:lang w:eastAsia="zh-CN"/>
        </w:rPr>
        <w:t>已获得</w:t>
      </w:r>
      <w:r w:rsidRPr="0030507C">
        <w:rPr>
          <w:sz w:val="24"/>
          <w:szCs w:val="24"/>
          <w:lang w:eastAsia="zh-CN"/>
        </w:rPr>
        <w:t>EUA</w:t>
      </w:r>
      <w:r w:rsidRPr="0030507C">
        <w:rPr>
          <w:sz w:val="24"/>
          <w:szCs w:val="24"/>
          <w:lang w:eastAsia="zh-CN"/>
        </w:rPr>
        <w:t>、预期用于诊断和区分</w:t>
      </w:r>
      <w:r w:rsidRPr="0030507C">
        <w:rPr>
          <w:sz w:val="24"/>
          <w:szCs w:val="24"/>
          <w:lang w:eastAsia="zh-CN"/>
        </w:rPr>
        <w:t>SARS-CoV-2</w:t>
      </w:r>
      <w:r w:rsidRPr="0030507C">
        <w:rPr>
          <w:sz w:val="24"/>
          <w:szCs w:val="24"/>
          <w:lang w:eastAsia="zh-CN"/>
        </w:rPr>
        <w:t>感染与其他病毒（包括流感病毒和</w:t>
      </w:r>
      <w:r w:rsidRPr="0030507C">
        <w:rPr>
          <w:sz w:val="24"/>
          <w:szCs w:val="24"/>
          <w:lang w:eastAsia="zh-CN"/>
        </w:rPr>
        <w:t>RSV</w:t>
      </w:r>
      <w:r w:rsidRPr="0030507C">
        <w:rPr>
          <w:sz w:val="24"/>
          <w:szCs w:val="24"/>
          <w:lang w:eastAsia="zh-CN"/>
        </w:rPr>
        <w:t>）的分子诊断多重检测</w:t>
      </w:r>
      <w:r w:rsidR="004030C7" w:rsidRPr="0030507C">
        <w:rPr>
          <w:sz w:val="24"/>
          <w:szCs w:val="24"/>
          <w:lang w:eastAsia="zh-CN"/>
        </w:rPr>
        <w:t>装置</w:t>
      </w:r>
      <w:r w:rsidRPr="0030507C">
        <w:rPr>
          <w:sz w:val="24"/>
          <w:szCs w:val="24"/>
          <w:lang w:eastAsia="zh-CN"/>
        </w:rPr>
        <w:t>。</w:t>
      </w:r>
    </w:p>
    <w:p w14:paraId="66C28214" w14:textId="77777777" w:rsidR="00305F28" w:rsidRPr="0030507C" w:rsidRDefault="00305F28" w:rsidP="00CE36C1">
      <w:pPr>
        <w:pStyle w:val="x"/>
        <w:spacing w:before="120"/>
        <w:ind w:left="748" w:hanging="322"/>
        <w:rPr>
          <w:sz w:val="24"/>
          <w:szCs w:val="24"/>
          <w:lang w:eastAsia="zh-CN"/>
        </w:rPr>
      </w:pPr>
    </w:p>
    <w:p w14:paraId="4F051C9F" w14:textId="77777777" w:rsidR="00DE33EE" w:rsidRPr="0030507C" w:rsidRDefault="0009657D" w:rsidP="005D7073">
      <w:pPr>
        <w:pStyle w:val="m1"/>
        <w:spacing w:before="120" w:after="120"/>
        <w:rPr>
          <w:lang w:eastAsia="zh-CN"/>
        </w:rPr>
      </w:pPr>
      <w:bookmarkStart w:id="18" w:name="bookmark15"/>
      <w:bookmarkStart w:id="19" w:name="bookmark14"/>
      <w:bookmarkStart w:id="20" w:name="bookmark13"/>
      <w:bookmarkStart w:id="21" w:name="_Toc97318114"/>
      <w:r w:rsidRPr="0030507C">
        <w:rPr>
          <w:lang w:eastAsia="zh-CN"/>
        </w:rPr>
        <w:t>IV.</w:t>
      </w:r>
      <w:r w:rsidRPr="0030507C">
        <w:rPr>
          <w:lang w:eastAsia="zh-CN"/>
        </w:rPr>
        <w:tab/>
      </w:r>
      <w:r w:rsidRPr="0030507C">
        <w:rPr>
          <w:lang w:eastAsia="zh-CN"/>
        </w:rPr>
        <w:t>政策</w:t>
      </w:r>
      <w:bookmarkEnd w:id="18"/>
      <w:bookmarkEnd w:id="19"/>
      <w:bookmarkEnd w:id="20"/>
      <w:bookmarkEnd w:id="21"/>
    </w:p>
    <w:p w14:paraId="1227D40F" w14:textId="77777777" w:rsidR="00DE33EE" w:rsidRPr="0030507C" w:rsidRDefault="0009657D" w:rsidP="005D7073">
      <w:pPr>
        <w:pStyle w:val="m2"/>
        <w:spacing w:before="120" w:after="120"/>
        <w:ind w:left="1356" w:hanging="648"/>
        <w:rPr>
          <w:szCs w:val="24"/>
          <w:lang w:eastAsia="zh-CN"/>
        </w:rPr>
      </w:pPr>
      <w:bookmarkStart w:id="22" w:name="bookmark16"/>
      <w:bookmarkStart w:id="23" w:name="_Toc97318115"/>
      <w:r w:rsidRPr="0030507C">
        <w:rPr>
          <w:szCs w:val="24"/>
          <w:lang w:eastAsia="zh-CN"/>
        </w:rPr>
        <w:t>A.</w:t>
      </w:r>
      <w:r w:rsidRPr="0030507C">
        <w:rPr>
          <w:szCs w:val="24"/>
          <w:lang w:eastAsia="zh-CN"/>
        </w:rPr>
        <w:tab/>
      </w:r>
      <w:r w:rsidRPr="0030507C">
        <w:rPr>
          <w:szCs w:val="24"/>
          <w:lang w:eastAsia="zh-CN"/>
        </w:rPr>
        <w:t>概述</w:t>
      </w:r>
      <w:bookmarkEnd w:id="22"/>
      <w:bookmarkEnd w:id="23"/>
    </w:p>
    <w:p w14:paraId="1CFF0431" w14:textId="77777777" w:rsidR="00DE33EE" w:rsidRPr="0030507C" w:rsidRDefault="0009657D" w:rsidP="000E6B5A">
      <w:pPr>
        <w:snapToGrid w:val="0"/>
        <w:spacing w:beforeLines="50" w:before="120"/>
        <w:jc w:val="both"/>
        <w:rPr>
          <w:sz w:val="24"/>
          <w:lang w:eastAsia="zh-CN"/>
        </w:rPr>
      </w:pPr>
      <w:r w:rsidRPr="0030507C">
        <w:rPr>
          <w:sz w:val="24"/>
          <w:lang w:eastAsia="zh-CN"/>
        </w:rPr>
        <w:t>FDA</w:t>
      </w:r>
      <w:r w:rsidRPr="0030507C">
        <w:rPr>
          <w:sz w:val="24"/>
          <w:lang w:eastAsia="zh-CN"/>
        </w:rPr>
        <w:t>认识到，在</w:t>
      </w:r>
      <w:r w:rsidRPr="0030507C">
        <w:rPr>
          <w:sz w:val="24"/>
          <w:lang w:eastAsia="zh-CN"/>
        </w:rPr>
        <w:t>COVID-19</w:t>
      </w:r>
      <w:r w:rsidRPr="0030507C">
        <w:rPr>
          <w:sz w:val="24"/>
          <w:lang w:eastAsia="zh-CN"/>
        </w:rPr>
        <w:t>疫情期间，由于进行这些检测所需关键组件的供应链压力增加，并且为了区分呼吸道病毒与</w:t>
      </w:r>
      <w:r w:rsidRPr="0030507C">
        <w:rPr>
          <w:sz w:val="24"/>
          <w:lang w:eastAsia="zh-CN"/>
        </w:rPr>
        <w:t>COVID-19</w:t>
      </w:r>
      <w:r w:rsidRPr="0030507C">
        <w:rPr>
          <w:sz w:val="24"/>
          <w:lang w:eastAsia="zh-CN"/>
        </w:rPr>
        <w:t>，分子流感</w:t>
      </w:r>
      <w:r w:rsidR="00956FB9" w:rsidRPr="0030507C">
        <w:rPr>
          <w:sz w:val="24"/>
          <w:lang w:eastAsia="zh-CN"/>
        </w:rPr>
        <w:t>病毒</w:t>
      </w:r>
      <w:r w:rsidRPr="0030507C">
        <w:rPr>
          <w:sz w:val="24"/>
          <w:lang w:eastAsia="zh-CN"/>
        </w:rPr>
        <w:t>和</w:t>
      </w:r>
      <w:r w:rsidR="003D794A" w:rsidRPr="0030507C">
        <w:rPr>
          <w:sz w:val="24"/>
          <w:lang w:eastAsia="zh-CN"/>
        </w:rPr>
        <w:t>RSV</w:t>
      </w:r>
      <w:r w:rsidR="003D794A" w:rsidRPr="0030507C">
        <w:rPr>
          <w:sz w:val="24"/>
          <w:lang w:eastAsia="zh-CN"/>
        </w:rPr>
        <w:t>检测</w:t>
      </w:r>
      <w:r w:rsidR="00956FB9" w:rsidRPr="0030507C">
        <w:rPr>
          <w:sz w:val="24"/>
          <w:lang w:eastAsia="zh-CN"/>
        </w:rPr>
        <w:t>装置</w:t>
      </w:r>
      <w:r w:rsidRPr="0030507C">
        <w:rPr>
          <w:sz w:val="24"/>
          <w:lang w:eastAsia="zh-CN"/>
        </w:rPr>
        <w:t>的需求</w:t>
      </w:r>
      <w:r w:rsidR="00956FB9" w:rsidRPr="0030507C">
        <w:rPr>
          <w:sz w:val="24"/>
          <w:lang w:eastAsia="zh-CN"/>
        </w:rPr>
        <w:t>也</w:t>
      </w:r>
      <w:r w:rsidRPr="0030507C">
        <w:rPr>
          <w:sz w:val="24"/>
          <w:lang w:eastAsia="zh-CN"/>
        </w:rPr>
        <w:t>可能增加，</w:t>
      </w:r>
      <w:r w:rsidR="00956FB9" w:rsidRPr="0030507C">
        <w:rPr>
          <w:sz w:val="24"/>
          <w:lang w:eastAsia="zh-CN"/>
        </w:rPr>
        <w:t>因此</w:t>
      </w:r>
      <w:r w:rsidRPr="0030507C">
        <w:rPr>
          <w:sz w:val="24"/>
          <w:lang w:eastAsia="zh-CN"/>
        </w:rPr>
        <w:t>分子流感检测</w:t>
      </w:r>
      <w:r w:rsidR="00956FB9" w:rsidRPr="0030507C">
        <w:rPr>
          <w:sz w:val="24"/>
          <w:lang w:eastAsia="zh-CN"/>
        </w:rPr>
        <w:t>装置</w:t>
      </w:r>
      <w:r w:rsidRPr="0030507C">
        <w:rPr>
          <w:sz w:val="24"/>
          <w:lang w:eastAsia="zh-CN"/>
        </w:rPr>
        <w:t>的</w:t>
      </w:r>
      <w:r w:rsidR="000E6B5A">
        <w:rPr>
          <w:sz w:val="24"/>
          <w:lang w:eastAsia="zh-CN"/>
        </w:rPr>
        <w:t>可及性</w:t>
      </w:r>
      <w:r w:rsidRPr="0030507C">
        <w:rPr>
          <w:sz w:val="24"/>
          <w:lang w:eastAsia="zh-CN"/>
        </w:rPr>
        <w:t>面临问题。指南</w:t>
      </w:r>
      <w:hyperlink r:id="rId21" w:history="1">
        <w:r w:rsidRPr="0030507C">
          <w:rPr>
            <w:rStyle w:val="a3"/>
            <w:color w:val="0000FF"/>
            <w:sz w:val="24"/>
            <w:lang w:eastAsia="zh-CN"/>
          </w:rPr>
          <w:t>“</w:t>
        </w:r>
        <w:r w:rsidR="000649BA" w:rsidRPr="0030507C">
          <w:rPr>
            <w:rStyle w:val="a3"/>
            <w:color w:val="0000FF"/>
            <w:sz w:val="24"/>
            <w:lang w:eastAsia="zh-CN"/>
          </w:rPr>
          <w:t>新型冠状病毒肺炎</w:t>
        </w:r>
      </w:hyperlink>
      <w:hyperlink r:id="rId22" w:history="1">
        <w:r w:rsidRPr="0030507C">
          <w:rPr>
            <w:rStyle w:val="a3"/>
            <w:color w:val="0000FF"/>
            <w:sz w:val="24"/>
            <w:lang w:eastAsia="zh-CN"/>
          </w:rPr>
          <w:t>（</w:t>
        </w:r>
        <w:r w:rsidRPr="0030507C">
          <w:rPr>
            <w:rStyle w:val="a3"/>
            <w:color w:val="0000FF"/>
            <w:sz w:val="24"/>
            <w:lang w:eastAsia="zh-CN"/>
          </w:rPr>
          <w:t>COVID-19</w:t>
        </w:r>
        <w:r w:rsidRPr="0030507C">
          <w:rPr>
            <w:rStyle w:val="a3"/>
            <w:color w:val="0000FF"/>
            <w:sz w:val="24"/>
            <w:lang w:eastAsia="zh-CN"/>
          </w:rPr>
          <w:t>）突发公共卫生事件期间有关病毒运送培养基的</w:t>
        </w:r>
        <w:r w:rsidR="003D794A" w:rsidRPr="0030507C">
          <w:rPr>
            <w:rStyle w:val="a3"/>
            <w:color w:val="0000FF"/>
            <w:sz w:val="24"/>
            <w:lang w:eastAsia="zh-CN"/>
          </w:rPr>
          <w:t>执行政策</w:t>
        </w:r>
        <w:r w:rsidRPr="0030507C">
          <w:rPr>
            <w:rStyle w:val="a3"/>
            <w:color w:val="0000FF"/>
            <w:sz w:val="24"/>
            <w:lang w:eastAsia="zh-CN"/>
          </w:rPr>
          <w:t>”</w:t>
        </w:r>
      </w:hyperlink>
      <w:hyperlink w:anchor="bookmark17" w:tooltip="当前文件">
        <w:r w:rsidRPr="0030507C">
          <w:rPr>
            <w:sz w:val="24"/>
            <w:vertAlign w:val="superscript"/>
            <w:lang w:eastAsia="zh-CN"/>
          </w:rPr>
          <w:t>3</w:t>
        </w:r>
        <w:r w:rsidRPr="0030507C">
          <w:rPr>
            <w:sz w:val="24"/>
            <w:lang w:eastAsia="zh-CN"/>
          </w:rPr>
          <w:t xml:space="preserve"> </w:t>
        </w:r>
      </w:hyperlink>
      <w:r w:rsidRPr="0030507C">
        <w:rPr>
          <w:sz w:val="24"/>
          <w:lang w:eastAsia="zh-CN"/>
        </w:rPr>
        <w:t>描述了</w:t>
      </w:r>
      <w:r w:rsidRPr="0030507C">
        <w:rPr>
          <w:sz w:val="24"/>
          <w:lang w:eastAsia="zh-CN"/>
        </w:rPr>
        <w:t>COVID-19</w:t>
      </w:r>
      <w:r w:rsidRPr="0030507C">
        <w:rPr>
          <w:sz w:val="24"/>
          <w:lang w:eastAsia="zh-CN"/>
        </w:rPr>
        <w:t>突发公共卫生事件期间有关运送培养基的</w:t>
      </w:r>
      <w:r w:rsidRPr="0030507C">
        <w:rPr>
          <w:sz w:val="24"/>
          <w:lang w:eastAsia="zh-CN"/>
        </w:rPr>
        <w:t>FDA</w:t>
      </w:r>
      <w:r w:rsidR="003D794A" w:rsidRPr="0030507C">
        <w:rPr>
          <w:sz w:val="24"/>
          <w:lang w:eastAsia="zh-CN"/>
        </w:rPr>
        <w:t>执行政策</w:t>
      </w:r>
      <w:r w:rsidRPr="0030507C">
        <w:rPr>
          <w:sz w:val="24"/>
          <w:lang w:eastAsia="zh-CN"/>
        </w:rPr>
        <w:t>，适用于进行分子流感</w:t>
      </w:r>
      <w:r w:rsidR="00D148E0" w:rsidRPr="0030507C">
        <w:rPr>
          <w:sz w:val="24"/>
          <w:lang w:eastAsia="zh-CN"/>
        </w:rPr>
        <w:t>病毒</w:t>
      </w:r>
      <w:r w:rsidRPr="0030507C">
        <w:rPr>
          <w:sz w:val="24"/>
          <w:lang w:eastAsia="zh-CN"/>
        </w:rPr>
        <w:t>和</w:t>
      </w:r>
      <w:r w:rsidR="003D794A" w:rsidRPr="0030507C">
        <w:rPr>
          <w:sz w:val="24"/>
          <w:lang w:eastAsia="zh-CN"/>
        </w:rPr>
        <w:t>RSV</w:t>
      </w:r>
      <w:r w:rsidR="003D794A" w:rsidRPr="0030507C">
        <w:rPr>
          <w:sz w:val="24"/>
          <w:lang w:eastAsia="zh-CN"/>
        </w:rPr>
        <w:t>检测</w:t>
      </w:r>
      <w:r w:rsidR="00F719D1" w:rsidRPr="0030507C">
        <w:rPr>
          <w:sz w:val="24"/>
          <w:lang w:eastAsia="zh-CN"/>
        </w:rPr>
        <w:t>装置</w:t>
      </w:r>
      <w:r w:rsidRPr="0030507C">
        <w:rPr>
          <w:sz w:val="24"/>
          <w:lang w:eastAsia="zh-CN"/>
        </w:rPr>
        <w:t>所需的运送培养基。</w:t>
      </w:r>
      <w:r w:rsidR="00D148E0" w:rsidRPr="0030507C">
        <w:rPr>
          <w:sz w:val="24"/>
          <w:lang w:eastAsia="zh-CN"/>
        </w:rPr>
        <w:t>因此，</w:t>
      </w:r>
      <w:r w:rsidRPr="0030507C">
        <w:rPr>
          <w:sz w:val="24"/>
          <w:lang w:eastAsia="zh-CN"/>
        </w:rPr>
        <w:t>运送培养基的</w:t>
      </w:r>
      <w:r w:rsidR="00D148E0" w:rsidRPr="0030507C">
        <w:rPr>
          <w:sz w:val="24"/>
          <w:lang w:eastAsia="zh-CN"/>
        </w:rPr>
        <w:t>研发</w:t>
      </w:r>
      <w:r w:rsidRPr="0030507C">
        <w:rPr>
          <w:sz w:val="24"/>
          <w:lang w:eastAsia="zh-CN"/>
        </w:rPr>
        <w:t>者</w:t>
      </w:r>
      <w:r w:rsidR="00D148E0" w:rsidRPr="0030507C">
        <w:rPr>
          <w:sz w:val="24"/>
          <w:lang w:eastAsia="zh-CN"/>
        </w:rPr>
        <w:t>同样</w:t>
      </w:r>
      <w:r w:rsidRPr="0030507C">
        <w:rPr>
          <w:sz w:val="24"/>
          <w:lang w:eastAsia="zh-CN"/>
        </w:rPr>
        <w:t>应参考该指南。</w:t>
      </w:r>
    </w:p>
    <w:p w14:paraId="7E507CE0" w14:textId="77777777" w:rsidR="005D7073" w:rsidRPr="0030507C" w:rsidRDefault="005D7073" w:rsidP="000E6B5A">
      <w:pPr>
        <w:snapToGrid w:val="0"/>
        <w:spacing w:beforeLines="50" w:before="120"/>
        <w:jc w:val="both"/>
        <w:rPr>
          <w:sz w:val="18"/>
          <w:szCs w:val="18"/>
          <w:lang w:eastAsia="zh-CN"/>
        </w:rPr>
      </w:pPr>
      <w:bookmarkStart w:id="24" w:name="bookmark17"/>
    </w:p>
    <w:p w14:paraId="70D39C9A" w14:textId="77777777" w:rsidR="005D7073" w:rsidRPr="0030507C" w:rsidRDefault="005D7073" w:rsidP="000E6B5A">
      <w:pPr>
        <w:snapToGrid w:val="0"/>
        <w:spacing w:beforeLines="50" w:before="120"/>
        <w:jc w:val="both"/>
        <w:rPr>
          <w:sz w:val="18"/>
          <w:szCs w:val="18"/>
          <w:lang w:eastAsia="zh-CN"/>
        </w:rPr>
      </w:pPr>
    </w:p>
    <w:p w14:paraId="012BAA46" w14:textId="77777777" w:rsidR="005D7073" w:rsidRPr="0030507C" w:rsidRDefault="005D7073" w:rsidP="000E6B5A">
      <w:pPr>
        <w:snapToGrid w:val="0"/>
        <w:spacing w:beforeLines="50" w:before="120"/>
        <w:jc w:val="both"/>
        <w:rPr>
          <w:sz w:val="18"/>
          <w:szCs w:val="18"/>
        </w:rPr>
      </w:pPr>
      <w:r w:rsidRPr="0030507C">
        <w:rPr>
          <w:sz w:val="18"/>
          <w:szCs w:val="18"/>
          <w:lang w:eastAsia="zh-CN"/>
        </w:rPr>
        <w:t>____________________</w:t>
      </w:r>
    </w:p>
    <w:p w14:paraId="032FE952" w14:textId="77777777" w:rsidR="005D7073" w:rsidRPr="0030507C" w:rsidRDefault="0009657D" w:rsidP="000E6B5A">
      <w:pPr>
        <w:tabs>
          <w:tab w:val="left" w:pos="115"/>
        </w:tabs>
        <w:snapToGrid w:val="0"/>
        <w:spacing w:beforeLines="50" w:before="120"/>
        <w:jc w:val="both"/>
        <w:rPr>
          <w:color w:val="0000FF"/>
          <w:sz w:val="18"/>
          <w:szCs w:val="18"/>
        </w:rPr>
      </w:pPr>
      <w:r w:rsidRPr="0030507C">
        <w:rPr>
          <w:sz w:val="18"/>
          <w:szCs w:val="18"/>
          <w:vertAlign w:val="superscript"/>
          <w:lang w:eastAsia="zh-CN"/>
        </w:rPr>
        <w:t>3</w:t>
      </w:r>
      <w:r w:rsidRPr="0030507C">
        <w:rPr>
          <w:sz w:val="18"/>
          <w:szCs w:val="18"/>
          <w:lang w:eastAsia="zh-CN"/>
        </w:rPr>
        <w:tab/>
      </w:r>
      <w:hyperlink r:id="rId23" w:history="1">
        <w:r w:rsidRPr="0030507C">
          <w:rPr>
            <w:rStyle w:val="a3"/>
            <w:color w:val="0000FF"/>
            <w:sz w:val="18"/>
            <w:szCs w:val="18"/>
            <w:lang w:eastAsia="zh-CN"/>
          </w:rPr>
          <w:t>https://www.fda.gov/regulatorv-information/search-fda-guidance-documents/enforcement-policv-viral-transport- media-</w:t>
        </w:r>
      </w:hyperlink>
      <w:r w:rsidRPr="0030507C">
        <w:rPr>
          <w:color w:val="0000FF"/>
          <w:sz w:val="18"/>
          <w:szCs w:val="18"/>
          <w:u w:val="single"/>
          <w:lang w:eastAsia="zh-CN"/>
        </w:rPr>
        <w:t xml:space="preserve"> </w:t>
      </w:r>
      <w:hyperlink r:id="rId24" w:history="1">
        <w:r w:rsidRPr="0030507C">
          <w:rPr>
            <w:rStyle w:val="a3"/>
            <w:color w:val="0000FF"/>
            <w:sz w:val="18"/>
            <w:szCs w:val="18"/>
            <w:lang w:eastAsia="zh-CN"/>
          </w:rPr>
          <w:t>during-coronavirus-disease-2019-covid- 19-public-health</w:t>
        </w:r>
        <w:bookmarkEnd w:id="24"/>
      </w:hyperlink>
    </w:p>
    <w:p w14:paraId="60169082" w14:textId="77777777" w:rsidR="00DE33EE" w:rsidRPr="0030507C" w:rsidRDefault="0009657D">
      <w:pPr>
        <w:tabs>
          <w:tab w:val="left" w:pos="115"/>
        </w:tabs>
        <w:snapToGrid w:val="0"/>
        <w:spacing w:beforeLines="50" w:before="120"/>
        <w:jc w:val="both"/>
      </w:pPr>
      <w:r w:rsidRPr="0030507C">
        <w:rPr>
          <w:lang w:eastAsia="zh-CN"/>
        </w:rPr>
        <w:br w:type="page"/>
      </w:r>
    </w:p>
    <w:p w14:paraId="5CB2A686" w14:textId="77777777" w:rsidR="00DE33EE" w:rsidRPr="0030507C" w:rsidRDefault="0009657D">
      <w:pPr>
        <w:snapToGrid w:val="0"/>
        <w:spacing w:beforeLines="50" w:before="120"/>
        <w:jc w:val="both"/>
        <w:rPr>
          <w:sz w:val="24"/>
          <w:lang w:eastAsia="zh-CN"/>
        </w:rPr>
      </w:pPr>
      <w:r w:rsidRPr="0030507C">
        <w:rPr>
          <w:sz w:val="24"/>
          <w:lang w:eastAsia="zh-CN"/>
        </w:rPr>
        <w:lastRenderedPageBreak/>
        <w:t>要求分子流感</w:t>
      </w:r>
      <w:r w:rsidR="00EC291D" w:rsidRPr="0030507C">
        <w:rPr>
          <w:sz w:val="24"/>
          <w:lang w:eastAsia="zh-CN"/>
        </w:rPr>
        <w:t>病毒</w:t>
      </w:r>
      <w:r w:rsidRPr="0030507C">
        <w:rPr>
          <w:sz w:val="24"/>
          <w:lang w:eastAsia="zh-CN"/>
        </w:rPr>
        <w:t>和</w:t>
      </w:r>
      <w:r w:rsidR="003D794A" w:rsidRPr="0030507C">
        <w:rPr>
          <w:sz w:val="24"/>
          <w:lang w:eastAsia="zh-CN"/>
        </w:rPr>
        <w:t>RSV</w:t>
      </w:r>
      <w:r w:rsidR="003D794A" w:rsidRPr="0030507C">
        <w:rPr>
          <w:sz w:val="24"/>
          <w:lang w:eastAsia="zh-CN"/>
        </w:rPr>
        <w:t>检测</w:t>
      </w:r>
      <w:r w:rsidR="00EC291D" w:rsidRPr="0030507C">
        <w:rPr>
          <w:sz w:val="24"/>
          <w:lang w:eastAsia="zh-CN"/>
        </w:rPr>
        <w:t>装置</w:t>
      </w:r>
      <w:r w:rsidRPr="0030507C">
        <w:rPr>
          <w:sz w:val="24"/>
          <w:lang w:eastAsia="zh-CN"/>
        </w:rPr>
        <w:t>的制造商按照《</w:t>
      </w:r>
      <w:r w:rsidRPr="0030507C">
        <w:rPr>
          <w:sz w:val="24"/>
          <w:lang w:eastAsia="zh-CN"/>
        </w:rPr>
        <w:t>FD&amp;C</w:t>
      </w:r>
      <w:r w:rsidRPr="0030507C">
        <w:rPr>
          <w:sz w:val="24"/>
          <w:lang w:eastAsia="zh-CN"/>
        </w:rPr>
        <w:t>法案》第</w:t>
      </w:r>
      <w:r w:rsidRPr="0030507C">
        <w:rPr>
          <w:sz w:val="24"/>
          <w:lang w:eastAsia="zh-CN"/>
        </w:rPr>
        <w:t>510(k)</w:t>
      </w:r>
      <w:r w:rsidR="00EC291D" w:rsidRPr="0030507C">
        <w:rPr>
          <w:sz w:val="24"/>
          <w:lang w:eastAsia="zh-CN"/>
        </w:rPr>
        <w:t>项</w:t>
      </w:r>
      <w:r w:rsidRPr="0030507C">
        <w:rPr>
          <w:sz w:val="24"/>
          <w:lang w:eastAsia="zh-CN"/>
        </w:rPr>
        <w:t>提交上市前通知，在销售这些器械前</w:t>
      </w:r>
      <w:r w:rsidR="00EC291D" w:rsidRPr="0030507C">
        <w:rPr>
          <w:sz w:val="24"/>
          <w:lang w:eastAsia="zh-CN"/>
        </w:rPr>
        <w:t>需</w:t>
      </w:r>
      <w:r w:rsidRPr="0030507C">
        <w:rPr>
          <w:sz w:val="24"/>
          <w:lang w:eastAsia="zh-CN"/>
        </w:rPr>
        <w:t>获得</w:t>
      </w:r>
      <w:r w:rsidRPr="0030507C">
        <w:rPr>
          <w:sz w:val="24"/>
          <w:lang w:eastAsia="zh-CN"/>
        </w:rPr>
        <w:t>FDA</w:t>
      </w:r>
      <w:r w:rsidRPr="0030507C">
        <w:rPr>
          <w:sz w:val="24"/>
          <w:lang w:eastAsia="zh-CN"/>
        </w:rPr>
        <w:t>许可，并符合某些上市后要求。</w:t>
      </w:r>
      <w:r w:rsidR="00EC291D" w:rsidRPr="0030507C">
        <w:rPr>
          <w:sz w:val="24"/>
          <w:lang w:eastAsia="zh-CN"/>
        </w:rPr>
        <w:t>一些</w:t>
      </w:r>
      <w:r w:rsidRPr="0030507C">
        <w:rPr>
          <w:sz w:val="24"/>
          <w:lang w:eastAsia="zh-CN"/>
        </w:rPr>
        <w:t>FDA</w:t>
      </w:r>
      <w:r w:rsidRPr="0030507C">
        <w:rPr>
          <w:sz w:val="24"/>
          <w:lang w:eastAsia="zh-CN"/>
        </w:rPr>
        <w:t>许可的分子流感</w:t>
      </w:r>
      <w:r w:rsidR="00EC291D" w:rsidRPr="0030507C">
        <w:rPr>
          <w:sz w:val="24"/>
          <w:lang w:eastAsia="zh-CN"/>
        </w:rPr>
        <w:t>病毒</w:t>
      </w:r>
      <w:r w:rsidRPr="0030507C">
        <w:rPr>
          <w:sz w:val="24"/>
          <w:lang w:eastAsia="zh-CN"/>
        </w:rPr>
        <w:t>和</w:t>
      </w:r>
      <w:r w:rsidR="003D794A" w:rsidRPr="0030507C">
        <w:rPr>
          <w:sz w:val="24"/>
          <w:lang w:eastAsia="zh-CN"/>
        </w:rPr>
        <w:t>RSV</w:t>
      </w:r>
      <w:r w:rsidR="003D794A" w:rsidRPr="0030507C">
        <w:rPr>
          <w:sz w:val="24"/>
          <w:lang w:eastAsia="zh-CN"/>
        </w:rPr>
        <w:t>检测</w:t>
      </w:r>
      <w:r w:rsidR="00EC291D" w:rsidRPr="0030507C">
        <w:rPr>
          <w:sz w:val="24"/>
          <w:lang w:eastAsia="zh-CN"/>
        </w:rPr>
        <w:t>装置</w:t>
      </w:r>
      <w:r w:rsidRPr="0030507C">
        <w:rPr>
          <w:sz w:val="24"/>
          <w:lang w:eastAsia="zh-CN"/>
        </w:rPr>
        <w:t>专门适用于与特定采样器械（例如鼻咽拭子）配合使用和</w:t>
      </w:r>
      <w:r w:rsidRPr="0030507C">
        <w:rPr>
          <w:sz w:val="24"/>
          <w:lang w:eastAsia="zh-CN"/>
        </w:rPr>
        <w:t>/</w:t>
      </w:r>
      <w:r w:rsidRPr="0030507C">
        <w:rPr>
          <w:sz w:val="24"/>
          <w:lang w:eastAsia="zh-CN"/>
        </w:rPr>
        <w:t>或专门适用于与特定运送培养基（例如病毒运送培养基（</w:t>
      </w:r>
      <w:r w:rsidRPr="0030507C">
        <w:rPr>
          <w:sz w:val="24"/>
          <w:lang w:eastAsia="zh-CN"/>
        </w:rPr>
        <w:t>VTM</w:t>
      </w:r>
      <w:r w:rsidRPr="0030507C">
        <w:rPr>
          <w:sz w:val="24"/>
          <w:lang w:eastAsia="zh-CN"/>
        </w:rPr>
        <w:t>））配合使用。这些</w:t>
      </w:r>
      <w:r w:rsidRPr="0030507C">
        <w:rPr>
          <w:sz w:val="24"/>
          <w:lang w:eastAsia="zh-CN"/>
        </w:rPr>
        <w:t>FDA</w:t>
      </w:r>
      <w:r w:rsidRPr="0030507C">
        <w:rPr>
          <w:sz w:val="24"/>
          <w:lang w:eastAsia="zh-CN"/>
        </w:rPr>
        <w:t>许可的分子流感</w:t>
      </w:r>
      <w:r w:rsidR="00EC291D" w:rsidRPr="0030507C">
        <w:rPr>
          <w:sz w:val="24"/>
          <w:lang w:eastAsia="zh-CN"/>
        </w:rPr>
        <w:t>病毒</w:t>
      </w:r>
      <w:r w:rsidRPr="0030507C">
        <w:rPr>
          <w:sz w:val="24"/>
          <w:lang w:eastAsia="zh-CN"/>
        </w:rPr>
        <w:t>和</w:t>
      </w:r>
      <w:r w:rsidR="003D794A" w:rsidRPr="0030507C">
        <w:rPr>
          <w:sz w:val="24"/>
          <w:lang w:eastAsia="zh-CN"/>
        </w:rPr>
        <w:t>RSV</w:t>
      </w:r>
      <w:r w:rsidR="003D794A" w:rsidRPr="0030507C">
        <w:rPr>
          <w:sz w:val="24"/>
          <w:lang w:eastAsia="zh-CN"/>
        </w:rPr>
        <w:t>检测</w:t>
      </w:r>
      <w:r w:rsidR="00EC291D" w:rsidRPr="0030507C">
        <w:rPr>
          <w:sz w:val="24"/>
          <w:lang w:eastAsia="zh-CN"/>
        </w:rPr>
        <w:t>装置</w:t>
      </w:r>
      <w:r w:rsidRPr="0030507C">
        <w:rPr>
          <w:sz w:val="24"/>
          <w:lang w:eastAsia="zh-CN"/>
        </w:rPr>
        <w:t>不能在其许可范围之外销售使用，</w:t>
      </w:r>
      <w:r w:rsidR="000B7999" w:rsidRPr="0030507C">
        <w:rPr>
          <w:sz w:val="24"/>
          <w:lang w:eastAsia="zh-CN"/>
        </w:rPr>
        <w:t>即，需</w:t>
      </w:r>
      <w:r w:rsidRPr="0030507C">
        <w:rPr>
          <w:sz w:val="24"/>
          <w:lang w:eastAsia="zh-CN"/>
        </w:rPr>
        <w:t>与新的样本类型、新的采样器械或新的运送培养基配合使用，在销售改良检测</w:t>
      </w:r>
      <w:r w:rsidR="000B7999" w:rsidRPr="0030507C">
        <w:rPr>
          <w:sz w:val="24"/>
          <w:lang w:eastAsia="zh-CN"/>
        </w:rPr>
        <w:t>装置</w:t>
      </w:r>
      <w:r w:rsidRPr="0030507C">
        <w:rPr>
          <w:sz w:val="24"/>
          <w:lang w:eastAsia="zh-CN"/>
        </w:rPr>
        <w:t>前</w:t>
      </w:r>
      <w:r w:rsidR="000B7999" w:rsidRPr="0030507C">
        <w:rPr>
          <w:sz w:val="24"/>
          <w:lang w:eastAsia="zh-CN"/>
        </w:rPr>
        <w:t>，</w:t>
      </w:r>
      <w:r w:rsidRPr="0030507C">
        <w:rPr>
          <w:sz w:val="24"/>
          <w:lang w:eastAsia="zh-CN"/>
        </w:rPr>
        <w:t>通常需要</w:t>
      </w:r>
      <w:r w:rsidR="000B7999" w:rsidRPr="0030507C">
        <w:rPr>
          <w:sz w:val="24"/>
          <w:lang w:eastAsia="zh-CN"/>
        </w:rPr>
        <w:t>提交</w:t>
      </w:r>
      <w:r w:rsidRPr="0030507C">
        <w:rPr>
          <w:sz w:val="24"/>
          <w:lang w:eastAsia="zh-CN"/>
        </w:rPr>
        <w:t>新的上市前通知（即</w:t>
      </w:r>
      <w:r w:rsidR="000B7999" w:rsidRPr="0030507C">
        <w:rPr>
          <w:sz w:val="24"/>
          <w:lang w:eastAsia="zh-CN"/>
        </w:rPr>
        <w:t>获得</w:t>
      </w:r>
      <w:r w:rsidRPr="0030507C">
        <w:rPr>
          <w:sz w:val="24"/>
          <w:lang w:eastAsia="zh-CN"/>
        </w:rPr>
        <w:t>新的</w:t>
      </w:r>
      <w:r w:rsidRPr="0030507C">
        <w:rPr>
          <w:sz w:val="24"/>
          <w:lang w:eastAsia="zh-CN"/>
        </w:rPr>
        <w:t>510</w:t>
      </w:r>
      <w:r w:rsidRPr="0030507C">
        <w:rPr>
          <w:sz w:val="24"/>
          <w:lang w:eastAsia="zh-CN"/>
        </w:rPr>
        <w:t>（</w:t>
      </w:r>
      <w:r w:rsidRPr="0030507C">
        <w:rPr>
          <w:sz w:val="24"/>
          <w:lang w:eastAsia="zh-CN"/>
        </w:rPr>
        <w:t>k</w:t>
      </w:r>
      <w:r w:rsidRPr="0030507C">
        <w:rPr>
          <w:sz w:val="24"/>
          <w:lang w:eastAsia="zh-CN"/>
        </w:rPr>
        <w:t>）许可）和器械标签</w:t>
      </w:r>
      <w:r w:rsidR="000B7999" w:rsidRPr="0030507C">
        <w:rPr>
          <w:sz w:val="24"/>
          <w:lang w:eastAsia="zh-CN"/>
        </w:rPr>
        <w:t>变更内容</w:t>
      </w:r>
      <w:r w:rsidRPr="0030507C">
        <w:rPr>
          <w:sz w:val="24"/>
          <w:lang w:eastAsia="zh-CN"/>
        </w:rPr>
        <w:t>。考虑到在</w:t>
      </w:r>
      <w:r w:rsidRPr="0030507C">
        <w:rPr>
          <w:sz w:val="24"/>
          <w:lang w:eastAsia="zh-CN"/>
        </w:rPr>
        <w:t>COVID-19</w:t>
      </w:r>
      <w:r w:rsidRPr="0030507C">
        <w:rPr>
          <w:sz w:val="24"/>
          <w:lang w:eastAsia="zh-CN"/>
        </w:rPr>
        <w:t>疫情</w:t>
      </w:r>
      <w:r w:rsidR="000B7999" w:rsidRPr="0030507C">
        <w:rPr>
          <w:sz w:val="24"/>
          <w:lang w:eastAsia="zh-CN"/>
        </w:rPr>
        <w:t>期间，特别是</w:t>
      </w:r>
      <w:r w:rsidRPr="0030507C">
        <w:rPr>
          <w:sz w:val="24"/>
          <w:lang w:eastAsia="zh-CN"/>
        </w:rPr>
        <w:t>流感季节期间</w:t>
      </w:r>
      <w:r w:rsidR="000B7999" w:rsidRPr="0030507C">
        <w:rPr>
          <w:sz w:val="24"/>
          <w:lang w:eastAsia="zh-CN"/>
        </w:rPr>
        <w:t>，提升</w:t>
      </w:r>
      <w:r w:rsidRPr="0030507C">
        <w:rPr>
          <w:sz w:val="24"/>
          <w:lang w:eastAsia="zh-CN"/>
        </w:rPr>
        <w:t>分子流感</w:t>
      </w:r>
      <w:r w:rsidR="000B7999" w:rsidRPr="0030507C">
        <w:rPr>
          <w:sz w:val="24"/>
          <w:lang w:eastAsia="zh-CN"/>
        </w:rPr>
        <w:t>病毒</w:t>
      </w:r>
      <w:r w:rsidRPr="0030507C">
        <w:rPr>
          <w:sz w:val="24"/>
          <w:lang w:eastAsia="zh-CN"/>
        </w:rPr>
        <w:t>检测</w:t>
      </w:r>
      <w:r w:rsidR="000B7999" w:rsidRPr="0030507C">
        <w:rPr>
          <w:sz w:val="24"/>
          <w:lang w:eastAsia="zh-CN"/>
        </w:rPr>
        <w:t>装置</w:t>
      </w:r>
      <w:r w:rsidRPr="0030507C">
        <w:rPr>
          <w:sz w:val="24"/>
          <w:lang w:eastAsia="zh-CN"/>
        </w:rPr>
        <w:t>的</w:t>
      </w:r>
      <w:r w:rsidR="000E6B5A">
        <w:rPr>
          <w:sz w:val="24"/>
          <w:lang w:eastAsia="zh-CN"/>
        </w:rPr>
        <w:t>可及性</w:t>
      </w:r>
      <w:r w:rsidRPr="0030507C">
        <w:rPr>
          <w:sz w:val="24"/>
          <w:lang w:eastAsia="zh-CN"/>
        </w:rPr>
        <w:t>非常重要，</w:t>
      </w:r>
      <w:r w:rsidR="00E45EB4" w:rsidRPr="0030507C">
        <w:rPr>
          <w:sz w:val="24"/>
          <w:lang w:eastAsia="zh-CN"/>
        </w:rPr>
        <w:t>在突发公共卫生事件期间，即使</w:t>
      </w:r>
      <w:r w:rsidRPr="0030507C">
        <w:rPr>
          <w:sz w:val="24"/>
          <w:lang w:eastAsia="zh-CN"/>
        </w:rPr>
        <w:t>事先未提交《</w:t>
      </w:r>
      <w:r w:rsidRPr="0030507C">
        <w:rPr>
          <w:sz w:val="24"/>
          <w:lang w:eastAsia="zh-CN"/>
        </w:rPr>
        <w:t>FD&amp;C</w:t>
      </w:r>
      <w:r w:rsidRPr="0030507C">
        <w:rPr>
          <w:sz w:val="24"/>
          <w:lang w:eastAsia="zh-CN"/>
        </w:rPr>
        <w:t>法案》第</w:t>
      </w:r>
      <w:r w:rsidRPr="0030507C">
        <w:rPr>
          <w:sz w:val="24"/>
          <w:lang w:eastAsia="zh-CN"/>
        </w:rPr>
        <w:t>510(k)</w:t>
      </w:r>
      <w:r w:rsidR="000B7999" w:rsidRPr="0030507C">
        <w:rPr>
          <w:sz w:val="24"/>
          <w:lang w:eastAsia="zh-CN"/>
        </w:rPr>
        <w:t>项</w:t>
      </w:r>
      <w:r w:rsidRPr="0030507C">
        <w:rPr>
          <w:sz w:val="24"/>
          <w:lang w:eastAsia="zh-CN"/>
        </w:rPr>
        <w:t>和</w:t>
      </w:r>
      <w:r w:rsidRPr="0030507C">
        <w:rPr>
          <w:sz w:val="24"/>
          <w:lang w:eastAsia="zh-CN"/>
        </w:rPr>
        <w:t>21 CFR 807.81</w:t>
      </w:r>
      <w:r w:rsidRPr="0030507C">
        <w:rPr>
          <w:sz w:val="24"/>
          <w:lang w:eastAsia="zh-CN"/>
        </w:rPr>
        <w:t>要求的上市前通知，</w:t>
      </w:r>
      <w:r w:rsidRPr="0030507C">
        <w:rPr>
          <w:sz w:val="24"/>
          <w:lang w:eastAsia="zh-CN"/>
        </w:rPr>
        <w:t>FDA</w:t>
      </w:r>
      <w:r w:rsidR="00E45EB4" w:rsidRPr="0030507C">
        <w:rPr>
          <w:sz w:val="24"/>
          <w:lang w:eastAsia="zh-CN"/>
        </w:rPr>
        <w:t>也</w:t>
      </w:r>
      <w:r w:rsidR="000B7999" w:rsidRPr="0030507C">
        <w:rPr>
          <w:sz w:val="24"/>
          <w:lang w:eastAsia="zh-CN"/>
        </w:rPr>
        <w:t>不会</w:t>
      </w:r>
      <w:r w:rsidR="00E45EB4" w:rsidRPr="0030507C">
        <w:rPr>
          <w:sz w:val="24"/>
          <w:lang w:eastAsia="zh-CN"/>
        </w:rPr>
        <w:t>对</w:t>
      </w:r>
      <w:r w:rsidRPr="0030507C">
        <w:rPr>
          <w:sz w:val="24"/>
          <w:lang w:eastAsia="zh-CN"/>
        </w:rPr>
        <w:t>第</w:t>
      </w:r>
      <w:r w:rsidRPr="0030507C">
        <w:rPr>
          <w:sz w:val="24"/>
          <w:lang w:eastAsia="zh-CN"/>
        </w:rPr>
        <w:t>III</w:t>
      </w:r>
      <w:r w:rsidRPr="0030507C">
        <w:rPr>
          <w:sz w:val="24"/>
          <w:lang w:eastAsia="zh-CN"/>
        </w:rPr>
        <w:t>节所述的经</w:t>
      </w:r>
      <w:r w:rsidRPr="0030507C">
        <w:rPr>
          <w:sz w:val="24"/>
          <w:lang w:eastAsia="zh-CN"/>
        </w:rPr>
        <w:t>FDA</w:t>
      </w:r>
      <w:r w:rsidRPr="0030507C">
        <w:rPr>
          <w:sz w:val="24"/>
          <w:lang w:eastAsia="zh-CN"/>
        </w:rPr>
        <w:t>许可的分子流感</w:t>
      </w:r>
      <w:r w:rsidR="000B7999" w:rsidRPr="0030507C">
        <w:rPr>
          <w:sz w:val="24"/>
          <w:lang w:eastAsia="zh-CN"/>
        </w:rPr>
        <w:t>病毒</w:t>
      </w:r>
      <w:r w:rsidRPr="0030507C">
        <w:rPr>
          <w:sz w:val="24"/>
          <w:lang w:eastAsia="zh-CN"/>
        </w:rPr>
        <w:t>和</w:t>
      </w:r>
      <w:r w:rsidR="003D794A" w:rsidRPr="0030507C">
        <w:rPr>
          <w:sz w:val="24"/>
          <w:lang w:eastAsia="zh-CN"/>
        </w:rPr>
        <w:t>RSV</w:t>
      </w:r>
      <w:r w:rsidR="003D794A" w:rsidRPr="0030507C">
        <w:rPr>
          <w:sz w:val="24"/>
          <w:lang w:eastAsia="zh-CN"/>
        </w:rPr>
        <w:t>检测</w:t>
      </w:r>
      <w:r w:rsidR="000B7999" w:rsidRPr="0030507C">
        <w:rPr>
          <w:sz w:val="24"/>
          <w:lang w:eastAsia="zh-CN"/>
        </w:rPr>
        <w:t>装置</w:t>
      </w:r>
      <w:r w:rsidRPr="0030507C">
        <w:rPr>
          <w:sz w:val="24"/>
          <w:lang w:eastAsia="zh-CN"/>
        </w:rPr>
        <w:t>的修改类型</w:t>
      </w:r>
      <w:r w:rsidR="00E45EB4" w:rsidRPr="0030507C">
        <w:rPr>
          <w:sz w:val="24"/>
          <w:lang w:eastAsia="zh-CN"/>
        </w:rPr>
        <w:t>提出反对</w:t>
      </w:r>
      <w:r w:rsidRPr="0030507C">
        <w:rPr>
          <w:sz w:val="24"/>
          <w:lang w:eastAsia="zh-CN"/>
        </w:rPr>
        <w:t>，但</w:t>
      </w:r>
      <w:r w:rsidR="000B7999" w:rsidRPr="0030507C">
        <w:rPr>
          <w:sz w:val="24"/>
          <w:lang w:eastAsia="zh-CN"/>
        </w:rPr>
        <w:t>前提是</w:t>
      </w:r>
      <w:r w:rsidRPr="0030507C">
        <w:rPr>
          <w:sz w:val="24"/>
          <w:lang w:eastAsia="zh-CN"/>
        </w:rPr>
        <w:t>这些修改不会产生不</w:t>
      </w:r>
      <w:r w:rsidR="0089526B" w:rsidRPr="0030507C">
        <w:rPr>
          <w:sz w:val="24"/>
          <w:lang w:eastAsia="zh-CN"/>
        </w:rPr>
        <w:t>当</w:t>
      </w:r>
      <w:r w:rsidRPr="0030507C">
        <w:rPr>
          <w:sz w:val="24"/>
          <w:lang w:eastAsia="zh-CN"/>
        </w:rPr>
        <w:t>风险</w:t>
      </w:r>
      <w:r w:rsidR="00E45EB4" w:rsidRPr="0030507C">
        <w:rPr>
          <w:sz w:val="24"/>
          <w:lang w:eastAsia="zh-CN"/>
        </w:rPr>
        <w:t>，详述如下</w:t>
      </w:r>
      <w:r w:rsidRPr="0030507C">
        <w:rPr>
          <w:sz w:val="24"/>
          <w:lang w:eastAsia="zh-CN"/>
        </w:rPr>
        <w:t>。</w:t>
      </w:r>
      <w:hyperlink w:anchor="bookmark18" w:tooltip="当前文件">
        <w:r w:rsidRPr="0030507C">
          <w:rPr>
            <w:sz w:val="24"/>
            <w:vertAlign w:val="superscript"/>
            <w:lang w:eastAsia="zh-CN"/>
          </w:rPr>
          <w:t>4</w:t>
        </w:r>
      </w:hyperlink>
    </w:p>
    <w:p w14:paraId="4CAB455C" w14:textId="77777777" w:rsidR="00DE33EE" w:rsidRPr="0030507C" w:rsidRDefault="0009657D">
      <w:pPr>
        <w:snapToGrid w:val="0"/>
        <w:spacing w:beforeLines="50" w:before="120"/>
        <w:jc w:val="both"/>
        <w:rPr>
          <w:sz w:val="24"/>
        </w:rPr>
      </w:pPr>
      <w:r w:rsidRPr="0030507C">
        <w:rPr>
          <w:sz w:val="24"/>
          <w:lang w:eastAsia="zh-CN"/>
        </w:rPr>
        <w:t>由于</w:t>
      </w:r>
      <w:r w:rsidRPr="0030507C">
        <w:rPr>
          <w:sz w:val="24"/>
          <w:lang w:eastAsia="zh-CN"/>
        </w:rPr>
        <w:t>FDA</w:t>
      </w:r>
      <w:r w:rsidR="00982960" w:rsidRPr="0030507C">
        <w:rPr>
          <w:sz w:val="24"/>
          <w:lang w:eastAsia="zh-CN"/>
        </w:rPr>
        <w:t>不会</w:t>
      </w:r>
      <w:r w:rsidRPr="0030507C">
        <w:rPr>
          <w:sz w:val="24"/>
          <w:lang w:eastAsia="zh-CN"/>
        </w:rPr>
        <w:t>强制</w:t>
      </w:r>
      <w:r w:rsidR="006A34FE" w:rsidRPr="0030507C">
        <w:rPr>
          <w:sz w:val="24"/>
          <w:lang w:eastAsia="zh-CN"/>
        </w:rPr>
        <w:t>要求制造商必须遵守</w:t>
      </w:r>
      <w:r w:rsidRPr="0030507C">
        <w:rPr>
          <w:sz w:val="24"/>
          <w:lang w:eastAsia="zh-CN"/>
        </w:rPr>
        <w:t>对某些修改提交</w:t>
      </w:r>
      <w:r w:rsidRPr="0030507C">
        <w:rPr>
          <w:sz w:val="24"/>
          <w:lang w:eastAsia="zh-CN"/>
        </w:rPr>
        <w:t>510</w:t>
      </w:r>
      <w:r w:rsidRPr="0030507C">
        <w:rPr>
          <w:sz w:val="24"/>
          <w:lang w:eastAsia="zh-CN"/>
        </w:rPr>
        <w:t>（</w:t>
      </w:r>
      <w:r w:rsidRPr="0030507C">
        <w:rPr>
          <w:sz w:val="24"/>
          <w:lang w:eastAsia="zh-CN"/>
        </w:rPr>
        <w:t>k</w:t>
      </w:r>
      <w:r w:rsidRPr="0030507C">
        <w:rPr>
          <w:sz w:val="24"/>
          <w:lang w:eastAsia="zh-CN"/>
        </w:rPr>
        <w:t>）的要求，</w:t>
      </w:r>
      <w:r w:rsidR="00982960" w:rsidRPr="0030507C">
        <w:rPr>
          <w:sz w:val="24"/>
          <w:lang w:eastAsia="zh-CN"/>
        </w:rPr>
        <w:t>因此</w:t>
      </w:r>
      <w:r w:rsidRPr="0030507C">
        <w:rPr>
          <w:sz w:val="24"/>
          <w:lang w:eastAsia="zh-CN"/>
        </w:rPr>
        <w:t>对于本指南中所述的未对这些有限修改提交</w:t>
      </w:r>
      <w:r w:rsidRPr="0030507C">
        <w:rPr>
          <w:sz w:val="24"/>
          <w:lang w:eastAsia="zh-CN"/>
        </w:rPr>
        <w:t>510</w:t>
      </w:r>
      <w:r w:rsidRPr="0030507C">
        <w:rPr>
          <w:sz w:val="24"/>
          <w:lang w:eastAsia="zh-CN"/>
        </w:rPr>
        <w:t>（</w:t>
      </w:r>
      <w:r w:rsidRPr="0030507C">
        <w:rPr>
          <w:sz w:val="24"/>
          <w:lang w:eastAsia="zh-CN"/>
        </w:rPr>
        <w:t>k</w:t>
      </w:r>
      <w:r w:rsidRPr="0030507C">
        <w:rPr>
          <w:sz w:val="24"/>
          <w:lang w:eastAsia="zh-CN"/>
        </w:rPr>
        <w:t>）的制造商，</w:t>
      </w:r>
      <w:r w:rsidRPr="0030507C">
        <w:rPr>
          <w:sz w:val="24"/>
          <w:lang w:eastAsia="zh-CN"/>
        </w:rPr>
        <w:t>FDA</w:t>
      </w:r>
      <w:r w:rsidRPr="0030507C">
        <w:rPr>
          <w:sz w:val="24"/>
          <w:lang w:eastAsia="zh-CN"/>
        </w:rPr>
        <w:t>也</w:t>
      </w:r>
      <w:r w:rsidR="00982960" w:rsidRPr="0030507C">
        <w:rPr>
          <w:sz w:val="24"/>
          <w:lang w:eastAsia="zh-CN"/>
        </w:rPr>
        <w:t>不会</w:t>
      </w:r>
      <w:r w:rsidRPr="0030507C">
        <w:rPr>
          <w:sz w:val="24"/>
          <w:lang w:eastAsia="zh-CN"/>
        </w:rPr>
        <w:t>强制执行</w:t>
      </w:r>
      <w:r w:rsidRPr="0030507C">
        <w:rPr>
          <w:sz w:val="24"/>
          <w:lang w:eastAsia="zh-CN"/>
        </w:rPr>
        <w:t>21 CFR 866.3980(b)</w:t>
      </w:r>
      <w:hyperlink w:anchor="bookmark19" w:tooltip="Current Document">
        <w:r w:rsidRPr="0030507C">
          <w:rPr>
            <w:sz w:val="24"/>
            <w:vertAlign w:val="superscript"/>
            <w:lang w:eastAsia="zh-CN"/>
          </w:rPr>
          <w:t>5</w:t>
        </w:r>
      </w:hyperlink>
      <w:r w:rsidRPr="0030507C">
        <w:rPr>
          <w:sz w:val="24"/>
          <w:lang w:eastAsia="zh-CN"/>
        </w:rPr>
        <w:t>中有关应纳入</w:t>
      </w:r>
      <w:r w:rsidRPr="0030507C">
        <w:rPr>
          <w:sz w:val="24"/>
          <w:lang w:eastAsia="zh-CN"/>
        </w:rPr>
        <w:t>510</w:t>
      </w:r>
      <w:r w:rsidRPr="0030507C">
        <w:rPr>
          <w:sz w:val="24"/>
          <w:lang w:eastAsia="zh-CN"/>
        </w:rPr>
        <w:t>（</w:t>
      </w:r>
      <w:r w:rsidRPr="0030507C">
        <w:rPr>
          <w:sz w:val="24"/>
          <w:lang w:eastAsia="zh-CN"/>
        </w:rPr>
        <w:t>k</w:t>
      </w:r>
      <w:r w:rsidRPr="0030507C">
        <w:rPr>
          <w:sz w:val="24"/>
          <w:lang w:eastAsia="zh-CN"/>
        </w:rPr>
        <w:t>）提交的信息的特殊管理。</w:t>
      </w:r>
      <w:r w:rsidR="006A34FE" w:rsidRPr="0030507C">
        <w:rPr>
          <w:sz w:val="24"/>
          <w:lang w:eastAsia="zh-CN"/>
        </w:rPr>
        <w:t>但</w:t>
      </w:r>
      <w:r w:rsidRPr="0030507C">
        <w:rPr>
          <w:sz w:val="24"/>
          <w:lang w:eastAsia="zh-CN"/>
        </w:rPr>
        <w:t>当制造商确实提交了器械修改的</w:t>
      </w:r>
      <w:r w:rsidRPr="0030507C">
        <w:rPr>
          <w:sz w:val="24"/>
          <w:lang w:eastAsia="zh-CN"/>
        </w:rPr>
        <w:t>510</w:t>
      </w:r>
      <w:r w:rsidRPr="0030507C">
        <w:rPr>
          <w:sz w:val="24"/>
          <w:lang w:eastAsia="zh-CN"/>
        </w:rPr>
        <w:t>（</w:t>
      </w:r>
      <w:r w:rsidRPr="0030507C">
        <w:rPr>
          <w:sz w:val="24"/>
          <w:lang w:eastAsia="zh-CN"/>
        </w:rPr>
        <w:t>k</w:t>
      </w:r>
      <w:r w:rsidRPr="0030507C">
        <w:rPr>
          <w:sz w:val="24"/>
          <w:lang w:eastAsia="zh-CN"/>
        </w:rPr>
        <w:t>）时，</w:t>
      </w:r>
      <w:r w:rsidRPr="0030507C">
        <w:rPr>
          <w:sz w:val="24"/>
          <w:lang w:eastAsia="zh-CN"/>
        </w:rPr>
        <w:t>FDA</w:t>
      </w:r>
      <w:r w:rsidRPr="0030507C">
        <w:rPr>
          <w:sz w:val="24"/>
          <w:lang w:eastAsia="zh-CN"/>
        </w:rPr>
        <w:t>预计制造商会遵循有关应</w:t>
      </w:r>
      <w:r w:rsidR="006A34FE" w:rsidRPr="0030507C">
        <w:rPr>
          <w:sz w:val="24"/>
          <w:lang w:eastAsia="zh-CN"/>
        </w:rPr>
        <w:t>纳入</w:t>
      </w:r>
      <w:r w:rsidRPr="0030507C">
        <w:rPr>
          <w:sz w:val="24"/>
          <w:lang w:eastAsia="zh-CN"/>
        </w:rPr>
        <w:t>信息的特殊管理。此外，本政策不适用于遵守</w:t>
      </w:r>
      <w:r w:rsidRPr="0030507C">
        <w:rPr>
          <w:sz w:val="24"/>
          <w:lang w:eastAsia="zh-CN"/>
        </w:rPr>
        <w:t>21 CFR 866.3980(b)</w:t>
      </w:r>
      <w:r w:rsidRPr="0030507C">
        <w:rPr>
          <w:sz w:val="24"/>
          <w:lang w:eastAsia="zh-CN"/>
        </w:rPr>
        <w:t>的特殊管理的适用要求</w:t>
      </w:r>
      <w:r w:rsidR="006A34FE" w:rsidRPr="0030507C">
        <w:rPr>
          <w:sz w:val="24"/>
          <w:lang w:eastAsia="zh-CN"/>
        </w:rPr>
        <w:t>（包括适用的标签要求）</w:t>
      </w:r>
      <w:r w:rsidRPr="0030507C">
        <w:rPr>
          <w:sz w:val="24"/>
          <w:lang w:eastAsia="zh-CN"/>
        </w:rPr>
        <w:t>的情况。</w:t>
      </w:r>
      <w:hyperlink w:anchor="bookmark20" w:tooltip="当前文件">
        <w:r w:rsidRPr="0030507C">
          <w:rPr>
            <w:sz w:val="24"/>
            <w:vertAlign w:val="superscript"/>
            <w:lang w:eastAsia="zh-CN"/>
          </w:rPr>
          <w:t>6</w:t>
        </w:r>
      </w:hyperlink>
      <w:r w:rsidRPr="0030507C">
        <w:rPr>
          <w:sz w:val="24"/>
          <w:vertAlign w:val="superscript"/>
          <w:lang w:eastAsia="zh-CN"/>
        </w:rPr>
        <w:t xml:space="preserve">, </w:t>
      </w:r>
      <w:hyperlink w:anchor="bookmark21" w:tooltip="当前文件">
        <w:r w:rsidRPr="0030507C">
          <w:rPr>
            <w:sz w:val="24"/>
            <w:vertAlign w:val="superscript"/>
            <w:lang w:eastAsia="zh-CN"/>
          </w:rPr>
          <w:t>7</w:t>
        </w:r>
      </w:hyperlink>
    </w:p>
    <w:p w14:paraId="6190BCBA" w14:textId="77777777" w:rsidR="005D7073" w:rsidRPr="0030507C" w:rsidRDefault="005D7073">
      <w:pPr>
        <w:snapToGrid w:val="0"/>
        <w:spacing w:beforeLines="50" w:before="120"/>
        <w:jc w:val="both"/>
        <w:rPr>
          <w:sz w:val="18"/>
          <w:szCs w:val="18"/>
        </w:rPr>
      </w:pPr>
      <w:bookmarkStart w:id="25" w:name="bookmark18"/>
    </w:p>
    <w:p w14:paraId="08A51167" w14:textId="77777777" w:rsidR="005D7073" w:rsidRPr="0030507C" w:rsidRDefault="005D7073">
      <w:pPr>
        <w:snapToGrid w:val="0"/>
        <w:spacing w:beforeLines="50" w:before="120"/>
        <w:jc w:val="both"/>
        <w:rPr>
          <w:sz w:val="18"/>
          <w:szCs w:val="18"/>
          <w:lang w:eastAsia="zh-CN"/>
        </w:rPr>
      </w:pPr>
    </w:p>
    <w:p w14:paraId="3F994A20" w14:textId="77777777" w:rsidR="00635111" w:rsidRPr="0030507C" w:rsidRDefault="00635111">
      <w:pPr>
        <w:snapToGrid w:val="0"/>
        <w:spacing w:beforeLines="50" w:before="120"/>
        <w:jc w:val="right"/>
        <w:rPr>
          <w:sz w:val="18"/>
          <w:szCs w:val="18"/>
          <w:lang w:eastAsia="zh-CN"/>
        </w:rPr>
      </w:pPr>
    </w:p>
    <w:p w14:paraId="76BD7FD1" w14:textId="77777777" w:rsidR="00635111" w:rsidRPr="0030507C" w:rsidRDefault="00635111">
      <w:pPr>
        <w:snapToGrid w:val="0"/>
        <w:spacing w:beforeLines="50" w:before="120"/>
        <w:jc w:val="both"/>
        <w:rPr>
          <w:sz w:val="18"/>
          <w:szCs w:val="18"/>
          <w:lang w:eastAsia="zh-CN"/>
        </w:rPr>
      </w:pPr>
    </w:p>
    <w:p w14:paraId="5EDD7F18" w14:textId="77777777" w:rsidR="00635111" w:rsidRPr="0030507C" w:rsidRDefault="00635111">
      <w:pPr>
        <w:snapToGrid w:val="0"/>
        <w:spacing w:beforeLines="50" w:before="120"/>
        <w:jc w:val="both"/>
        <w:rPr>
          <w:sz w:val="18"/>
          <w:szCs w:val="18"/>
          <w:lang w:eastAsia="zh-CN"/>
        </w:rPr>
      </w:pPr>
    </w:p>
    <w:p w14:paraId="72619375" w14:textId="77777777" w:rsidR="00635111" w:rsidRPr="0030507C" w:rsidRDefault="00635111">
      <w:pPr>
        <w:snapToGrid w:val="0"/>
        <w:spacing w:beforeLines="50" w:before="120"/>
        <w:jc w:val="both"/>
        <w:rPr>
          <w:sz w:val="18"/>
          <w:szCs w:val="18"/>
          <w:lang w:eastAsia="zh-CN"/>
        </w:rPr>
      </w:pPr>
    </w:p>
    <w:p w14:paraId="2462E43F" w14:textId="77777777" w:rsidR="005D7073" w:rsidRPr="0030507C" w:rsidRDefault="005D7073">
      <w:pPr>
        <w:snapToGrid w:val="0"/>
        <w:spacing w:beforeLines="50" w:before="120"/>
        <w:rPr>
          <w:sz w:val="18"/>
          <w:szCs w:val="18"/>
        </w:rPr>
      </w:pPr>
      <w:r w:rsidRPr="0030507C">
        <w:rPr>
          <w:sz w:val="18"/>
          <w:szCs w:val="18"/>
          <w:lang w:eastAsia="zh-CN"/>
        </w:rPr>
        <w:t>____________________</w:t>
      </w:r>
    </w:p>
    <w:p w14:paraId="00DAF85E" w14:textId="77777777" w:rsidR="00DE33EE" w:rsidRPr="0030507C" w:rsidRDefault="0009657D">
      <w:pPr>
        <w:tabs>
          <w:tab w:val="left" w:pos="315"/>
        </w:tabs>
        <w:snapToGrid w:val="0"/>
        <w:spacing w:beforeLines="50" w:before="120"/>
        <w:rPr>
          <w:sz w:val="18"/>
          <w:szCs w:val="18"/>
        </w:rPr>
      </w:pPr>
      <w:r w:rsidRPr="0030507C">
        <w:rPr>
          <w:sz w:val="18"/>
          <w:szCs w:val="18"/>
          <w:vertAlign w:val="superscript"/>
          <w:lang w:eastAsia="zh-CN"/>
        </w:rPr>
        <w:t>4</w:t>
      </w:r>
      <w:r w:rsidRPr="0030507C">
        <w:rPr>
          <w:sz w:val="18"/>
          <w:szCs w:val="18"/>
          <w:lang w:eastAsia="zh-CN"/>
        </w:rPr>
        <w:tab/>
      </w:r>
      <w:r w:rsidRPr="0030507C">
        <w:rPr>
          <w:sz w:val="18"/>
          <w:szCs w:val="18"/>
          <w:lang w:eastAsia="zh-CN"/>
        </w:rPr>
        <w:t>有关需要制造商向</w:t>
      </w:r>
      <w:r w:rsidRPr="0030507C">
        <w:rPr>
          <w:sz w:val="18"/>
          <w:szCs w:val="18"/>
          <w:lang w:eastAsia="zh-CN"/>
        </w:rPr>
        <w:t>FDA</w:t>
      </w:r>
      <w:r w:rsidRPr="0030507C">
        <w:rPr>
          <w:sz w:val="18"/>
          <w:szCs w:val="18"/>
          <w:lang w:eastAsia="zh-CN"/>
        </w:rPr>
        <w:t>提交新的上市前通知</w:t>
      </w:r>
      <w:r w:rsidRPr="0030507C">
        <w:rPr>
          <w:sz w:val="18"/>
          <w:szCs w:val="18"/>
          <w:lang w:eastAsia="zh-CN"/>
        </w:rPr>
        <w:t>510</w:t>
      </w:r>
      <w:r w:rsidRPr="0030507C">
        <w:rPr>
          <w:sz w:val="18"/>
          <w:szCs w:val="18"/>
          <w:lang w:eastAsia="zh-CN"/>
        </w:rPr>
        <w:t>（</w:t>
      </w:r>
      <w:r w:rsidRPr="0030507C">
        <w:rPr>
          <w:sz w:val="18"/>
          <w:szCs w:val="18"/>
          <w:lang w:eastAsia="zh-CN"/>
        </w:rPr>
        <w:t>k</w:t>
      </w:r>
      <w:r w:rsidRPr="0030507C">
        <w:rPr>
          <w:sz w:val="18"/>
          <w:szCs w:val="18"/>
          <w:lang w:eastAsia="zh-CN"/>
        </w:rPr>
        <w:t>）的修改的进一步指导，请参阅</w:t>
      </w:r>
      <w:r w:rsidRPr="0030507C">
        <w:rPr>
          <w:sz w:val="18"/>
          <w:szCs w:val="18"/>
          <w:lang w:eastAsia="zh-CN"/>
        </w:rPr>
        <w:t>“</w:t>
      </w:r>
      <w:r w:rsidRPr="0030507C">
        <w:rPr>
          <w:sz w:val="18"/>
          <w:szCs w:val="18"/>
          <w:lang w:eastAsia="zh-CN"/>
        </w:rPr>
        <w:t>决定何时提交现有器械变更的</w:t>
      </w:r>
      <w:r w:rsidRPr="0030507C">
        <w:rPr>
          <w:sz w:val="18"/>
          <w:szCs w:val="18"/>
          <w:lang w:eastAsia="zh-CN"/>
        </w:rPr>
        <w:t>510</w:t>
      </w:r>
      <w:r w:rsidRPr="0030507C">
        <w:rPr>
          <w:sz w:val="18"/>
          <w:szCs w:val="18"/>
          <w:lang w:eastAsia="zh-CN"/>
        </w:rPr>
        <w:t>（</w:t>
      </w:r>
      <w:r w:rsidRPr="0030507C">
        <w:rPr>
          <w:sz w:val="18"/>
          <w:szCs w:val="18"/>
          <w:lang w:eastAsia="zh-CN"/>
        </w:rPr>
        <w:t>k</w:t>
      </w:r>
      <w:r w:rsidRPr="0030507C">
        <w:rPr>
          <w:sz w:val="18"/>
          <w:szCs w:val="18"/>
          <w:lang w:eastAsia="zh-CN"/>
        </w:rPr>
        <w:t>）：</w:t>
      </w:r>
      <w:r w:rsidR="00706FE4">
        <w:rPr>
          <w:sz w:val="18"/>
          <w:szCs w:val="18"/>
          <w:lang w:eastAsia="zh-CN"/>
        </w:rPr>
        <w:t>对</w:t>
      </w:r>
      <w:r w:rsidRPr="0030507C">
        <w:rPr>
          <w:sz w:val="18"/>
          <w:szCs w:val="18"/>
          <w:lang w:eastAsia="zh-CN"/>
        </w:rPr>
        <w:t>行业和美国食品药品监督管理局</w:t>
      </w:r>
      <w:r w:rsidR="006D36E4" w:rsidRPr="0030507C">
        <w:rPr>
          <w:sz w:val="18"/>
          <w:szCs w:val="18"/>
          <w:lang w:eastAsia="zh-CN"/>
        </w:rPr>
        <w:t>工作</w:t>
      </w:r>
      <w:r w:rsidRPr="0030507C">
        <w:rPr>
          <w:sz w:val="18"/>
          <w:szCs w:val="18"/>
          <w:lang w:eastAsia="zh-CN"/>
        </w:rPr>
        <w:t>人员</w:t>
      </w:r>
      <w:r w:rsidR="00706FE4">
        <w:rPr>
          <w:sz w:val="18"/>
          <w:szCs w:val="18"/>
          <w:lang w:eastAsia="zh-CN"/>
        </w:rPr>
        <w:t>的</w:t>
      </w:r>
      <w:r w:rsidR="006D36E4" w:rsidRPr="0030507C">
        <w:rPr>
          <w:sz w:val="18"/>
          <w:szCs w:val="18"/>
          <w:lang w:eastAsia="zh-CN"/>
        </w:rPr>
        <w:t>指南</w:t>
      </w:r>
      <w:r w:rsidRPr="0030507C">
        <w:rPr>
          <w:sz w:val="18"/>
          <w:szCs w:val="18"/>
          <w:lang w:eastAsia="zh-CN"/>
        </w:rPr>
        <w:t>”</w:t>
      </w:r>
      <w:r w:rsidRPr="0030507C">
        <w:rPr>
          <w:sz w:val="18"/>
          <w:szCs w:val="18"/>
          <w:lang w:eastAsia="zh-CN"/>
        </w:rPr>
        <w:t>，</w:t>
      </w:r>
      <w:hyperlink r:id="rId25" w:history="1">
        <w:r w:rsidRPr="0030507C">
          <w:rPr>
            <w:rStyle w:val="a3"/>
            <w:color w:val="0000FF"/>
            <w:sz w:val="18"/>
            <w:szCs w:val="18"/>
            <w:lang w:eastAsia="zh-CN"/>
          </w:rPr>
          <w:t xml:space="preserve"> https://www.fda.gov/regulatory-information/search-</w:t>
        </w:r>
      </w:hyperlink>
      <w:r w:rsidRPr="0030507C">
        <w:rPr>
          <w:color w:val="0000FF"/>
          <w:sz w:val="18"/>
          <w:szCs w:val="18"/>
          <w:u w:val="single"/>
          <w:lang w:eastAsia="zh-CN"/>
        </w:rPr>
        <w:t xml:space="preserve"> </w:t>
      </w:r>
      <w:hyperlink r:id="rId26" w:history="1">
        <w:r w:rsidRPr="0030507C">
          <w:rPr>
            <w:rStyle w:val="a3"/>
            <w:color w:val="0000FF"/>
            <w:sz w:val="18"/>
            <w:szCs w:val="18"/>
            <w:lang w:eastAsia="zh-CN"/>
          </w:rPr>
          <w:t>fda-guidancedocuments/deciding-when-submit-510k-change-existing-device.</w:t>
        </w:r>
        <w:bookmarkEnd w:id="25"/>
      </w:hyperlink>
    </w:p>
    <w:p w14:paraId="6B76D974" w14:textId="77777777" w:rsidR="00DE33EE" w:rsidRPr="0030507C" w:rsidRDefault="0009657D">
      <w:pPr>
        <w:tabs>
          <w:tab w:val="left" w:pos="320"/>
        </w:tabs>
        <w:snapToGrid w:val="0"/>
        <w:spacing w:beforeLines="50" w:before="120"/>
        <w:rPr>
          <w:sz w:val="18"/>
          <w:szCs w:val="18"/>
        </w:rPr>
      </w:pPr>
      <w:bookmarkStart w:id="26" w:name="bookmark19"/>
      <w:r w:rsidRPr="0030507C">
        <w:rPr>
          <w:sz w:val="18"/>
          <w:szCs w:val="18"/>
          <w:vertAlign w:val="superscript"/>
          <w:lang w:eastAsia="zh-CN"/>
        </w:rPr>
        <w:t>5</w:t>
      </w:r>
      <w:r w:rsidRPr="0030507C">
        <w:rPr>
          <w:sz w:val="18"/>
          <w:szCs w:val="18"/>
          <w:lang w:eastAsia="zh-CN"/>
        </w:rPr>
        <w:tab/>
      </w:r>
      <w:r w:rsidRPr="0030507C">
        <w:rPr>
          <w:sz w:val="18"/>
          <w:szCs w:val="18"/>
          <w:lang w:eastAsia="zh-CN"/>
        </w:rPr>
        <w:t>适用于分子流感</w:t>
      </w:r>
      <w:r w:rsidR="006D36E4" w:rsidRPr="0030507C">
        <w:rPr>
          <w:sz w:val="18"/>
          <w:szCs w:val="18"/>
          <w:lang w:eastAsia="zh-CN"/>
        </w:rPr>
        <w:t>病毒</w:t>
      </w:r>
      <w:r w:rsidRPr="0030507C">
        <w:rPr>
          <w:sz w:val="18"/>
          <w:szCs w:val="18"/>
          <w:lang w:eastAsia="zh-CN"/>
        </w:rPr>
        <w:t>和</w:t>
      </w:r>
      <w:r w:rsidR="003D794A" w:rsidRPr="0030507C">
        <w:rPr>
          <w:sz w:val="18"/>
          <w:szCs w:val="18"/>
          <w:lang w:eastAsia="zh-CN"/>
        </w:rPr>
        <w:t>RSV</w:t>
      </w:r>
      <w:r w:rsidR="003D794A" w:rsidRPr="0030507C">
        <w:rPr>
          <w:sz w:val="18"/>
          <w:szCs w:val="18"/>
          <w:lang w:eastAsia="zh-CN"/>
        </w:rPr>
        <w:t>检测</w:t>
      </w:r>
      <w:r w:rsidR="00C22A78" w:rsidRPr="0030507C">
        <w:rPr>
          <w:sz w:val="18"/>
          <w:szCs w:val="18"/>
          <w:lang w:eastAsia="zh-CN"/>
        </w:rPr>
        <w:t>装置</w:t>
      </w:r>
      <w:r w:rsidRPr="0030507C">
        <w:rPr>
          <w:sz w:val="18"/>
          <w:szCs w:val="18"/>
          <w:lang w:eastAsia="zh-CN"/>
        </w:rPr>
        <w:t>的特殊</w:t>
      </w:r>
      <w:r w:rsidR="006D36E4" w:rsidRPr="0030507C">
        <w:rPr>
          <w:sz w:val="18"/>
          <w:szCs w:val="18"/>
          <w:lang w:eastAsia="zh-CN"/>
        </w:rPr>
        <w:t>管理</w:t>
      </w:r>
      <w:r w:rsidRPr="0030507C">
        <w:rPr>
          <w:sz w:val="18"/>
          <w:szCs w:val="18"/>
          <w:lang w:eastAsia="zh-CN"/>
        </w:rPr>
        <w:t>是</w:t>
      </w:r>
      <w:hyperlink r:id="rId27" w:history="1">
        <w:r w:rsidRPr="0030507C">
          <w:rPr>
            <w:rStyle w:val="a3"/>
            <w:color w:val="0000FF"/>
            <w:sz w:val="18"/>
            <w:szCs w:val="18"/>
            <w:lang w:eastAsia="zh-CN"/>
          </w:rPr>
          <w:t>“</w:t>
        </w:r>
        <w:r w:rsidRPr="0030507C">
          <w:rPr>
            <w:rStyle w:val="a3"/>
            <w:color w:val="0000FF"/>
            <w:sz w:val="18"/>
            <w:szCs w:val="18"/>
            <w:lang w:eastAsia="zh-CN"/>
          </w:rPr>
          <w:t>多重呼吸道病毒核酸检测试剂盒</w:t>
        </w:r>
      </w:hyperlink>
      <w:r w:rsidRPr="0030507C">
        <w:rPr>
          <w:color w:val="0000FF"/>
          <w:sz w:val="18"/>
          <w:szCs w:val="18"/>
          <w:lang w:eastAsia="zh-CN"/>
        </w:rPr>
        <w:t xml:space="preserve"> </w:t>
      </w:r>
      <w:hyperlink r:id="rId28" w:history="1">
        <w:r w:rsidRPr="0030507C">
          <w:rPr>
            <w:rStyle w:val="a3"/>
            <w:color w:val="0000FF"/>
            <w:sz w:val="18"/>
            <w:szCs w:val="18"/>
            <w:lang w:eastAsia="zh-CN"/>
          </w:rPr>
          <w:t xml:space="preserve"> - II</w:t>
        </w:r>
        <w:r w:rsidRPr="0030507C">
          <w:rPr>
            <w:rStyle w:val="a3"/>
            <w:color w:val="0000FF"/>
            <w:sz w:val="18"/>
            <w:szCs w:val="18"/>
            <w:lang w:eastAsia="zh-CN"/>
          </w:rPr>
          <w:t>级特殊管理，行业和</w:t>
        </w:r>
        <w:r w:rsidRPr="0030507C">
          <w:rPr>
            <w:rStyle w:val="a3"/>
            <w:color w:val="0000FF"/>
            <w:sz w:val="18"/>
            <w:szCs w:val="18"/>
            <w:lang w:eastAsia="zh-CN"/>
          </w:rPr>
          <w:t>FDA</w:t>
        </w:r>
        <w:r w:rsidR="00E1653E" w:rsidRPr="0030507C">
          <w:rPr>
            <w:rStyle w:val="a3"/>
            <w:color w:val="0000FF"/>
            <w:sz w:val="18"/>
            <w:szCs w:val="18"/>
            <w:lang w:eastAsia="zh-CN"/>
          </w:rPr>
          <w:t>工作</w:t>
        </w:r>
        <w:r w:rsidRPr="0030507C">
          <w:rPr>
            <w:rStyle w:val="a3"/>
            <w:color w:val="0000FF"/>
            <w:sz w:val="18"/>
            <w:szCs w:val="18"/>
            <w:lang w:eastAsia="zh-CN"/>
          </w:rPr>
          <w:t>人员</w:t>
        </w:r>
      </w:hyperlink>
      <w:r w:rsidR="00E1653E" w:rsidRPr="0030507C">
        <w:rPr>
          <w:rStyle w:val="a3"/>
          <w:color w:val="0000FF"/>
          <w:sz w:val="18"/>
          <w:szCs w:val="18"/>
          <w:lang w:eastAsia="zh-CN"/>
        </w:rPr>
        <w:t>指南</w:t>
      </w:r>
      <w:r w:rsidRPr="0030507C">
        <w:rPr>
          <w:sz w:val="18"/>
          <w:szCs w:val="18"/>
          <w:lang w:eastAsia="zh-CN"/>
        </w:rPr>
        <w:t>”</w:t>
      </w:r>
      <w:r w:rsidRPr="0030507C">
        <w:rPr>
          <w:sz w:val="18"/>
          <w:szCs w:val="18"/>
          <w:lang w:eastAsia="zh-CN"/>
        </w:rPr>
        <w:t>（</w:t>
      </w:r>
      <w:hyperlink r:id="rId29" w:history="1">
        <w:r w:rsidRPr="0030507C">
          <w:rPr>
            <w:rStyle w:val="a3"/>
            <w:color w:val="0000FF"/>
            <w:sz w:val="18"/>
            <w:szCs w:val="18"/>
            <w:lang w:eastAsia="zh-CN"/>
          </w:rPr>
          <w:t>https://www.fda.gov/medical-devices/guidance-documents-medical-devices-and-radiation-emitting-</w:t>
        </w:r>
      </w:hyperlink>
      <w:r w:rsidRPr="0030507C">
        <w:rPr>
          <w:color w:val="0000FF"/>
          <w:sz w:val="18"/>
          <w:szCs w:val="18"/>
          <w:u w:val="single"/>
          <w:lang w:eastAsia="zh-CN"/>
        </w:rPr>
        <w:t xml:space="preserve"> </w:t>
      </w:r>
      <w:hyperlink r:id="rId30" w:history="1">
        <w:r w:rsidRPr="0030507C">
          <w:rPr>
            <w:rStyle w:val="a3"/>
            <w:color w:val="0000FF"/>
            <w:sz w:val="18"/>
            <w:szCs w:val="18"/>
            <w:lang w:eastAsia="zh-CN"/>
          </w:rPr>
          <w:t>products/respiratory-viral-panel-multiplex-nucleic-acid-assay-class-ii-special-controls-guidance-industry-and</w:t>
        </w:r>
        <w:r w:rsidRPr="0030507C">
          <w:rPr>
            <w:rStyle w:val="a3"/>
            <w:color w:val="0000FF"/>
            <w:sz w:val="18"/>
            <w:szCs w:val="18"/>
            <w:lang w:eastAsia="zh-CN"/>
          </w:rPr>
          <w:t>）</w:t>
        </w:r>
      </w:hyperlink>
      <w:r w:rsidRPr="0030507C">
        <w:rPr>
          <w:sz w:val="18"/>
          <w:szCs w:val="18"/>
          <w:lang w:eastAsia="zh-CN"/>
        </w:rPr>
        <w:t>和</w:t>
      </w:r>
      <w:r w:rsidRPr="0030507C">
        <w:rPr>
          <w:sz w:val="18"/>
          <w:szCs w:val="18"/>
          <w:lang w:eastAsia="zh-CN"/>
        </w:rPr>
        <w:t>“</w:t>
      </w:r>
      <w:r w:rsidRPr="0030507C">
        <w:rPr>
          <w:sz w:val="18"/>
          <w:szCs w:val="18"/>
          <w:u w:val="single"/>
          <w:lang w:eastAsia="zh-CN"/>
        </w:rPr>
        <w:t>使用多重检测试剂盒检测和鉴别甲型流感病毒亚型的试验</w:t>
      </w:r>
      <w:r w:rsidRPr="0030507C">
        <w:rPr>
          <w:sz w:val="18"/>
          <w:szCs w:val="18"/>
          <w:u w:val="single"/>
          <w:lang w:eastAsia="zh-CN"/>
        </w:rPr>
        <w:t xml:space="preserve"> - II</w:t>
      </w:r>
      <w:r w:rsidRPr="0030507C">
        <w:rPr>
          <w:sz w:val="18"/>
          <w:szCs w:val="18"/>
          <w:u w:val="single"/>
          <w:lang w:eastAsia="zh-CN"/>
        </w:rPr>
        <w:t>级特殊管理，行业和</w:t>
      </w:r>
      <w:r w:rsidRPr="0030507C">
        <w:rPr>
          <w:sz w:val="18"/>
          <w:szCs w:val="18"/>
          <w:u w:val="single"/>
          <w:lang w:eastAsia="zh-CN"/>
        </w:rPr>
        <w:t>FDA</w:t>
      </w:r>
      <w:r w:rsidR="00711F1B" w:rsidRPr="0030507C">
        <w:rPr>
          <w:sz w:val="18"/>
          <w:szCs w:val="18"/>
          <w:u w:val="single"/>
          <w:lang w:eastAsia="zh-CN"/>
        </w:rPr>
        <w:t>工作</w:t>
      </w:r>
      <w:r w:rsidRPr="0030507C">
        <w:rPr>
          <w:sz w:val="18"/>
          <w:szCs w:val="18"/>
          <w:u w:val="single"/>
          <w:lang w:eastAsia="zh-CN"/>
        </w:rPr>
        <w:t>人员</w:t>
      </w:r>
      <w:r w:rsidR="00711F1B" w:rsidRPr="0030507C">
        <w:rPr>
          <w:sz w:val="18"/>
          <w:szCs w:val="18"/>
          <w:u w:val="single"/>
          <w:lang w:eastAsia="zh-CN"/>
        </w:rPr>
        <w:t>指南</w:t>
      </w:r>
      <w:r w:rsidRPr="0030507C">
        <w:rPr>
          <w:sz w:val="18"/>
          <w:szCs w:val="18"/>
          <w:lang w:eastAsia="zh-CN"/>
        </w:rPr>
        <w:t>”</w:t>
      </w:r>
      <w:r w:rsidRPr="0030507C">
        <w:rPr>
          <w:sz w:val="18"/>
          <w:szCs w:val="18"/>
          <w:lang w:eastAsia="zh-CN"/>
        </w:rPr>
        <w:t>（</w:t>
      </w:r>
      <w:hyperlink r:id="rId31" w:history="1">
        <w:r w:rsidRPr="0030507C">
          <w:rPr>
            <w:rStyle w:val="a3"/>
            <w:color w:val="0000FF"/>
            <w:sz w:val="18"/>
            <w:szCs w:val="18"/>
            <w:lang w:eastAsia="zh-CN"/>
          </w:rPr>
          <w:t xml:space="preserve"> https://www.fda.gov/medical-devices/guidance-</w:t>
        </w:r>
      </w:hyperlink>
      <w:r w:rsidRPr="0030507C">
        <w:rPr>
          <w:color w:val="0000FF"/>
          <w:sz w:val="18"/>
          <w:szCs w:val="18"/>
          <w:u w:val="single"/>
          <w:lang w:eastAsia="zh-CN"/>
        </w:rPr>
        <w:t xml:space="preserve"> </w:t>
      </w:r>
      <w:hyperlink r:id="rId32" w:history="1">
        <w:r w:rsidRPr="0030507C">
          <w:rPr>
            <w:rStyle w:val="a3"/>
            <w:color w:val="0000FF"/>
            <w:sz w:val="18"/>
            <w:szCs w:val="18"/>
            <w:lang w:eastAsia="zh-CN"/>
          </w:rPr>
          <w:t>documents-medical-devices-and-radiation-emitting-products/testing-detection-and-differentiation-influenza-virus-</w:t>
        </w:r>
      </w:hyperlink>
      <w:r w:rsidRPr="0030507C">
        <w:rPr>
          <w:color w:val="0000FF"/>
          <w:sz w:val="18"/>
          <w:szCs w:val="18"/>
          <w:u w:val="single"/>
          <w:lang w:eastAsia="zh-CN"/>
        </w:rPr>
        <w:t xml:space="preserve"> </w:t>
      </w:r>
      <w:hyperlink r:id="rId33" w:history="1">
        <w:r w:rsidRPr="0030507C">
          <w:rPr>
            <w:rStyle w:val="a3"/>
            <w:color w:val="0000FF"/>
            <w:sz w:val="18"/>
            <w:szCs w:val="18"/>
            <w:lang w:eastAsia="zh-CN"/>
          </w:rPr>
          <w:t>subtypes-using-multiplex-assays-class-ii</w:t>
        </w:r>
        <w:r w:rsidRPr="0030507C">
          <w:rPr>
            <w:rStyle w:val="a3"/>
            <w:color w:val="0000FF"/>
            <w:sz w:val="18"/>
            <w:szCs w:val="18"/>
            <w:lang w:eastAsia="zh-CN"/>
          </w:rPr>
          <w:t>）</w:t>
        </w:r>
        <w:bookmarkEnd w:id="26"/>
      </w:hyperlink>
    </w:p>
    <w:p w14:paraId="498136E5" w14:textId="77777777" w:rsidR="00DE33EE" w:rsidRPr="0030507C" w:rsidRDefault="0009657D">
      <w:pPr>
        <w:tabs>
          <w:tab w:val="left" w:pos="325"/>
        </w:tabs>
        <w:snapToGrid w:val="0"/>
        <w:spacing w:beforeLines="50" w:before="120"/>
        <w:rPr>
          <w:sz w:val="18"/>
          <w:szCs w:val="18"/>
          <w:lang w:eastAsia="zh-CN"/>
        </w:rPr>
      </w:pPr>
      <w:bookmarkStart w:id="27" w:name="bookmark20"/>
      <w:r w:rsidRPr="0030507C">
        <w:rPr>
          <w:sz w:val="18"/>
          <w:szCs w:val="18"/>
          <w:vertAlign w:val="superscript"/>
          <w:lang w:eastAsia="zh-CN"/>
        </w:rPr>
        <w:t>6</w:t>
      </w:r>
      <w:r w:rsidRPr="0030507C">
        <w:rPr>
          <w:sz w:val="18"/>
          <w:szCs w:val="18"/>
          <w:lang w:eastAsia="zh-CN"/>
        </w:rPr>
        <w:tab/>
      </w:r>
      <w:r w:rsidRPr="0030507C">
        <w:rPr>
          <w:sz w:val="18"/>
          <w:szCs w:val="18"/>
          <w:lang w:eastAsia="zh-CN"/>
        </w:rPr>
        <w:t>参见特殊管理文件</w:t>
      </w:r>
      <w:hyperlink r:id="rId34" w:history="1">
        <w:r w:rsidRPr="0030507C">
          <w:rPr>
            <w:rStyle w:val="a3"/>
            <w:color w:val="0000FF"/>
            <w:sz w:val="18"/>
            <w:szCs w:val="18"/>
            <w:lang w:eastAsia="zh-CN"/>
          </w:rPr>
          <w:t>“</w:t>
        </w:r>
        <w:r w:rsidRPr="0030507C">
          <w:rPr>
            <w:rStyle w:val="a3"/>
            <w:color w:val="0000FF"/>
            <w:sz w:val="18"/>
            <w:szCs w:val="18"/>
            <w:lang w:eastAsia="zh-CN"/>
          </w:rPr>
          <w:t>多重呼吸道病毒核酸检测试剂盒</w:t>
        </w:r>
        <w:r w:rsidRPr="0030507C">
          <w:rPr>
            <w:rStyle w:val="a3"/>
            <w:color w:val="0000FF"/>
            <w:sz w:val="18"/>
            <w:szCs w:val="18"/>
            <w:lang w:eastAsia="zh-CN"/>
          </w:rPr>
          <w:t xml:space="preserve"> - II</w:t>
        </w:r>
        <w:r w:rsidRPr="0030507C">
          <w:rPr>
            <w:rStyle w:val="a3"/>
            <w:color w:val="0000FF"/>
            <w:sz w:val="18"/>
            <w:szCs w:val="18"/>
            <w:lang w:eastAsia="zh-CN"/>
          </w:rPr>
          <w:t>级特殊管理，</w:t>
        </w:r>
      </w:hyperlink>
      <w:r w:rsidRPr="0030507C">
        <w:rPr>
          <w:color w:val="0000FF"/>
          <w:sz w:val="18"/>
          <w:szCs w:val="18"/>
          <w:u w:val="single"/>
          <w:lang w:eastAsia="zh-CN"/>
        </w:rPr>
        <w:t xml:space="preserve"> </w:t>
      </w:r>
      <w:hyperlink r:id="rId35" w:history="1">
        <w:r w:rsidRPr="0030507C">
          <w:rPr>
            <w:rStyle w:val="a3"/>
            <w:color w:val="0000FF"/>
            <w:sz w:val="18"/>
            <w:szCs w:val="18"/>
            <w:lang w:eastAsia="zh-CN"/>
          </w:rPr>
          <w:t>行业和</w:t>
        </w:r>
        <w:r w:rsidRPr="0030507C">
          <w:rPr>
            <w:rStyle w:val="a3"/>
            <w:color w:val="0000FF"/>
            <w:sz w:val="18"/>
            <w:szCs w:val="18"/>
            <w:lang w:eastAsia="zh-CN"/>
          </w:rPr>
          <w:t>FDA</w:t>
        </w:r>
        <w:r w:rsidR="00711F1B" w:rsidRPr="0030507C">
          <w:rPr>
            <w:rStyle w:val="a3"/>
            <w:color w:val="0000FF"/>
            <w:sz w:val="18"/>
            <w:szCs w:val="18"/>
            <w:lang w:eastAsia="zh-CN"/>
          </w:rPr>
          <w:t>工作</w:t>
        </w:r>
        <w:r w:rsidRPr="0030507C">
          <w:rPr>
            <w:rStyle w:val="a3"/>
            <w:color w:val="0000FF"/>
            <w:sz w:val="18"/>
            <w:szCs w:val="18"/>
            <w:lang w:eastAsia="zh-CN"/>
          </w:rPr>
          <w:t>人员</w:t>
        </w:r>
        <w:r w:rsidR="00711F1B" w:rsidRPr="0030507C">
          <w:rPr>
            <w:rStyle w:val="a3"/>
            <w:color w:val="0000FF"/>
            <w:sz w:val="18"/>
            <w:szCs w:val="18"/>
            <w:lang w:eastAsia="zh-CN"/>
          </w:rPr>
          <w:t>指南</w:t>
        </w:r>
      </w:hyperlink>
      <w:r w:rsidRPr="0030507C">
        <w:rPr>
          <w:sz w:val="18"/>
          <w:szCs w:val="18"/>
          <w:lang w:eastAsia="zh-CN"/>
        </w:rPr>
        <w:t>”</w:t>
      </w:r>
      <w:r w:rsidRPr="0030507C">
        <w:rPr>
          <w:sz w:val="18"/>
          <w:szCs w:val="18"/>
          <w:lang w:eastAsia="zh-CN"/>
        </w:rPr>
        <w:t>的第</w:t>
      </w:r>
      <w:r w:rsidRPr="0030507C">
        <w:rPr>
          <w:sz w:val="18"/>
          <w:szCs w:val="18"/>
          <w:lang w:eastAsia="zh-CN"/>
        </w:rPr>
        <w:t>7</w:t>
      </w:r>
      <w:r w:rsidRPr="0030507C">
        <w:rPr>
          <w:sz w:val="18"/>
          <w:szCs w:val="18"/>
          <w:lang w:eastAsia="zh-CN"/>
        </w:rPr>
        <w:t>节</w:t>
      </w:r>
      <w:bookmarkEnd w:id="27"/>
    </w:p>
    <w:p w14:paraId="7D23C907" w14:textId="77777777" w:rsidR="005D7073" w:rsidRPr="0030507C" w:rsidRDefault="0009657D">
      <w:pPr>
        <w:tabs>
          <w:tab w:val="left" w:pos="315"/>
        </w:tabs>
        <w:snapToGrid w:val="0"/>
        <w:spacing w:beforeLines="50" w:before="120"/>
        <w:rPr>
          <w:bCs/>
          <w:sz w:val="18"/>
          <w:szCs w:val="18"/>
          <w:lang w:eastAsia="zh-CN"/>
        </w:rPr>
      </w:pPr>
      <w:bookmarkStart w:id="28" w:name="bookmark21"/>
      <w:r w:rsidRPr="0030507C">
        <w:rPr>
          <w:sz w:val="18"/>
          <w:szCs w:val="18"/>
          <w:vertAlign w:val="superscript"/>
          <w:lang w:eastAsia="zh-CN"/>
        </w:rPr>
        <w:t>7</w:t>
      </w:r>
      <w:r w:rsidRPr="0030507C">
        <w:rPr>
          <w:sz w:val="18"/>
          <w:szCs w:val="18"/>
          <w:lang w:eastAsia="zh-CN"/>
        </w:rPr>
        <w:tab/>
      </w:r>
      <w:r w:rsidRPr="0030507C">
        <w:rPr>
          <w:sz w:val="18"/>
          <w:szCs w:val="18"/>
          <w:lang w:eastAsia="zh-CN"/>
        </w:rPr>
        <w:t>对于检测和鉴别甲型流感病毒亚型</w:t>
      </w:r>
      <w:r w:rsidRPr="0030507C">
        <w:rPr>
          <w:sz w:val="18"/>
          <w:szCs w:val="18"/>
          <w:lang w:eastAsia="zh-CN"/>
        </w:rPr>
        <w:t>H1</w:t>
      </w:r>
      <w:r w:rsidRPr="0030507C">
        <w:rPr>
          <w:sz w:val="18"/>
          <w:szCs w:val="18"/>
          <w:lang w:eastAsia="zh-CN"/>
        </w:rPr>
        <w:t>和</w:t>
      </w:r>
      <w:r w:rsidRPr="0030507C">
        <w:rPr>
          <w:sz w:val="18"/>
          <w:szCs w:val="18"/>
          <w:lang w:eastAsia="zh-CN"/>
        </w:rPr>
        <w:t>H3</w:t>
      </w:r>
      <w:r w:rsidRPr="0030507C">
        <w:rPr>
          <w:sz w:val="18"/>
          <w:szCs w:val="18"/>
          <w:lang w:eastAsia="zh-CN"/>
        </w:rPr>
        <w:t>的分子流感</w:t>
      </w:r>
      <w:r w:rsidR="00711F1B" w:rsidRPr="0030507C">
        <w:rPr>
          <w:sz w:val="18"/>
          <w:szCs w:val="18"/>
          <w:lang w:eastAsia="zh-CN"/>
        </w:rPr>
        <w:t>病毒</w:t>
      </w:r>
      <w:r w:rsidRPr="0030507C">
        <w:rPr>
          <w:sz w:val="18"/>
          <w:szCs w:val="18"/>
          <w:lang w:eastAsia="zh-CN"/>
        </w:rPr>
        <w:t>和</w:t>
      </w:r>
      <w:r w:rsidR="003D794A" w:rsidRPr="0030507C">
        <w:rPr>
          <w:sz w:val="18"/>
          <w:szCs w:val="18"/>
          <w:lang w:eastAsia="zh-CN"/>
        </w:rPr>
        <w:t>RSV</w:t>
      </w:r>
      <w:r w:rsidR="003D794A" w:rsidRPr="0030507C">
        <w:rPr>
          <w:sz w:val="18"/>
          <w:szCs w:val="18"/>
          <w:lang w:eastAsia="zh-CN"/>
        </w:rPr>
        <w:t>检测</w:t>
      </w:r>
      <w:r w:rsidR="00C22A78" w:rsidRPr="0030507C">
        <w:rPr>
          <w:sz w:val="18"/>
          <w:szCs w:val="18"/>
          <w:lang w:eastAsia="zh-CN"/>
        </w:rPr>
        <w:t>装置</w:t>
      </w:r>
      <w:r w:rsidRPr="0030507C">
        <w:rPr>
          <w:sz w:val="18"/>
          <w:szCs w:val="18"/>
          <w:lang w:eastAsia="zh-CN"/>
        </w:rPr>
        <w:t>，参见特殊管理文件</w:t>
      </w:r>
      <w:hyperlink r:id="rId36" w:history="1">
        <w:r w:rsidRPr="0030507C">
          <w:rPr>
            <w:rStyle w:val="a3"/>
            <w:color w:val="0000FF"/>
            <w:sz w:val="18"/>
            <w:szCs w:val="18"/>
            <w:lang w:eastAsia="zh-CN"/>
          </w:rPr>
          <w:t>“</w:t>
        </w:r>
        <w:r w:rsidRPr="0030507C">
          <w:rPr>
            <w:rStyle w:val="a3"/>
            <w:color w:val="0000FF"/>
            <w:sz w:val="18"/>
            <w:szCs w:val="18"/>
            <w:lang w:eastAsia="zh-CN"/>
          </w:rPr>
          <w:t>使用多重检测试剂盒检测和鉴别甲型流感病毒亚型的试验</w:t>
        </w:r>
      </w:hyperlink>
      <w:r w:rsidRPr="0030507C">
        <w:rPr>
          <w:color w:val="0000FF"/>
          <w:sz w:val="18"/>
          <w:szCs w:val="18"/>
          <w:u w:val="single"/>
          <w:lang w:eastAsia="zh-CN"/>
        </w:rPr>
        <w:t xml:space="preserve"> </w:t>
      </w:r>
      <w:hyperlink r:id="rId37" w:history="1">
        <w:r w:rsidRPr="0030507C">
          <w:rPr>
            <w:rStyle w:val="a3"/>
            <w:color w:val="0000FF"/>
            <w:sz w:val="18"/>
            <w:szCs w:val="18"/>
            <w:lang w:eastAsia="zh-CN"/>
          </w:rPr>
          <w:t xml:space="preserve"> - II</w:t>
        </w:r>
        <w:r w:rsidRPr="0030507C">
          <w:rPr>
            <w:rStyle w:val="a3"/>
            <w:color w:val="0000FF"/>
            <w:sz w:val="18"/>
            <w:szCs w:val="18"/>
            <w:lang w:eastAsia="zh-CN"/>
          </w:rPr>
          <w:t>级特殊管理，行业和</w:t>
        </w:r>
        <w:r w:rsidRPr="0030507C">
          <w:rPr>
            <w:rStyle w:val="a3"/>
            <w:color w:val="0000FF"/>
            <w:sz w:val="18"/>
            <w:szCs w:val="18"/>
            <w:lang w:eastAsia="zh-CN"/>
          </w:rPr>
          <w:t>FDA</w:t>
        </w:r>
        <w:r w:rsidR="009E2318" w:rsidRPr="0030507C">
          <w:rPr>
            <w:rStyle w:val="a3"/>
            <w:color w:val="0000FF"/>
            <w:sz w:val="18"/>
            <w:szCs w:val="18"/>
            <w:lang w:eastAsia="zh-CN"/>
          </w:rPr>
          <w:t>工作</w:t>
        </w:r>
        <w:r w:rsidRPr="0030507C">
          <w:rPr>
            <w:rStyle w:val="a3"/>
            <w:color w:val="0000FF"/>
            <w:sz w:val="18"/>
            <w:szCs w:val="18"/>
            <w:lang w:eastAsia="zh-CN"/>
          </w:rPr>
          <w:t>人员</w:t>
        </w:r>
        <w:r w:rsidR="009E2318" w:rsidRPr="0030507C">
          <w:rPr>
            <w:rStyle w:val="a3"/>
            <w:color w:val="0000FF"/>
            <w:sz w:val="18"/>
            <w:szCs w:val="18"/>
            <w:lang w:eastAsia="zh-CN"/>
          </w:rPr>
          <w:t>指南</w:t>
        </w:r>
      </w:hyperlink>
      <w:r w:rsidRPr="0030507C">
        <w:rPr>
          <w:sz w:val="18"/>
          <w:szCs w:val="18"/>
          <w:lang w:eastAsia="zh-CN"/>
        </w:rPr>
        <w:t>”</w:t>
      </w:r>
      <w:r w:rsidRPr="0030507C">
        <w:rPr>
          <w:sz w:val="18"/>
          <w:szCs w:val="18"/>
          <w:lang w:eastAsia="zh-CN"/>
        </w:rPr>
        <w:t>的第</w:t>
      </w:r>
      <w:r w:rsidRPr="0030507C">
        <w:rPr>
          <w:sz w:val="18"/>
          <w:szCs w:val="18"/>
          <w:lang w:eastAsia="zh-CN"/>
        </w:rPr>
        <w:t>7</w:t>
      </w:r>
      <w:r w:rsidRPr="0030507C">
        <w:rPr>
          <w:sz w:val="18"/>
          <w:szCs w:val="18"/>
          <w:lang w:eastAsia="zh-CN"/>
        </w:rPr>
        <w:t>节</w:t>
      </w:r>
      <w:bookmarkEnd w:id="28"/>
    </w:p>
    <w:p w14:paraId="60E40994" w14:textId="77777777" w:rsidR="00DE33EE" w:rsidRPr="0030507C" w:rsidRDefault="0009657D">
      <w:pPr>
        <w:tabs>
          <w:tab w:val="left" w:pos="315"/>
        </w:tabs>
        <w:snapToGrid w:val="0"/>
        <w:spacing w:beforeLines="50" w:before="120"/>
        <w:jc w:val="both"/>
        <w:rPr>
          <w:lang w:eastAsia="zh-CN"/>
        </w:rPr>
      </w:pPr>
      <w:r w:rsidRPr="0030507C">
        <w:rPr>
          <w:lang w:eastAsia="zh-CN"/>
        </w:rPr>
        <w:br w:type="page"/>
      </w:r>
    </w:p>
    <w:p w14:paraId="27504C4F" w14:textId="77777777" w:rsidR="00DE33EE" w:rsidRPr="0030507C" w:rsidRDefault="0009657D" w:rsidP="005D7073">
      <w:pPr>
        <w:pStyle w:val="m2"/>
        <w:spacing w:before="120" w:after="120"/>
        <w:ind w:left="1356" w:hanging="648"/>
        <w:rPr>
          <w:szCs w:val="24"/>
          <w:lang w:eastAsia="zh-CN"/>
        </w:rPr>
      </w:pPr>
      <w:bookmarkStart w:id="29" w:name="_Toc97318116"/>
      <w:r w:rsidRPr="0030507C">
        <w:rPr>
          <w:szCs w:val="24"/>
          <w:lang w:eastAsia="zh-CN"/>
        </w:rPr>
        <w:lastRenderedPageBreak/>
        <w:t>B.</w:t>
      </w:r>
      <w:r w:rsidRPr="0030507C">
        <w:rPr>
          <w:szCs w:val="24"/>
          <w:lang w:eastAsia="zh-CN"/>
        </w:rPr>
        <w:tab/>
      </w:r>
      <w:r w:rsidRPr="0030507C">
        <w:rPr>
          <w:szCs w:val="24"/>
          <w:lang w:eastAsia="zh-CN"/>
        </w:rPr>
        <w:t>修改</w:t>
      </w:r>
      <w:bookmarkEnd w:id="29"/>
    </w:p>
    <w:p w14:paraId="4E8C287F" w14:textId="77777777" w:rsidR="00DE33EE" w:rsidRPr="0030507C" w:rsidRDefault="0009657D" w:rsidP="000E6B5A">
      <w:pPr>
        <w:snapToGrid w:val="0"/>
        <w:spacing w:beforeLines="50" w:before="120"/>
        <w:jc w:val="both"/>
        <w:rPr>
          <w:sz w:val="24"/>
          <w:lang w:eastAsia="zh-CN"/>
        </w:rPr>
      </w:pPr>
      <w:bookmarkStart w:id="30" w:name="bookmark22"/>
      <w:r w:rsidRPr="0030507C">
        <w:rPr>
          <w:sz w:val="24"/>
          <w:lang w:eastAsia="zh-CN"/>
        </w:rPr>
        <w:t>在突发公共卫生事件期间，</w:t>
      </w:r>
      <w:r w:rsidR="0079197A" w:rsidRPr="0030507C">
        <w:rPr>
          <w:sz w:val="24"/>
          <w:lang w:eastAsia="zh-CN"/>
        </w:rPr>
        <w:t>考虑到该突发</w:t>
      </w:r>
      <w:r w:rsidRPr="0030507C">
        <w:rPr>
          <w:sz w:val="24"/>
          <w:lang w:eastAsia="zh-CN"/>
        </w:rPr>
        <w:t>事件</w:t>
      </w:r>
      <w:r w:rsidR="0079197A" w:rsidRPr="0030507C">
        <w:rPr>
          <w:sz w:val="24"/>
          <w:lang w:eastAsia="zh-CN"/>
        </w:rPr>
        <w:t>情况</w:t>
      </w:r>
      <w:r w:rsidRPr="0030507C">
        <w:rPr>
          <w:sz w:val="24"/>
          <w:lang w:eastAsia="zh-CN"/>
        </w:rPr>
        <w:t>，如果不会产生不</w:t>
      </w:r>
      <w:r w:rsidR="0079197A" w:rsidRPr="0030507C">
        <w:rPr>
          <w:sz w:val="24"/>
          <w:lang w:eastAsia="zh-CN"/>
        </w:rPr>
        <w:t>当</w:t>
      </w:r>
      <w:r w:rsidRPr="0030507C">
        <w:rPr>
          <w:sz w:val="24"/>
          <w:lang w:eastAsia="zh-CN"/>
        </w:rPr>
        <w:t>风险，</w:t>
      </w:r>
      <w:r w:rsidR="0079197A" w:rsidRPr="0030507C">
        <w:rPr>
          <w:sz w:val="24"/>
          <w:lang w:eastAsia="zh-CN"/>
        </w:rPr>
        <w:t>即使</w:t>
      </w:r>
      <w:r w:rsidRPr="0030507C">
        <w:rPr>
          <w:sz w:val="24"/>
          <w:lang w:eastAsia="zh-CN"/>
        </w:rPr>
        <w:t>未事先提交</w:t>
      </w:r>
      <w:r w:rsidRPr="0030507C">
        <w:rPr>
          <w:sz w:val="24"/>
          <w:lang w:eastAsia="zh-CN"/>
        </w:rPr>
        <w:t>510</w:t>
      </w:r>
      <w:r w:rsidRPr="0030507C">
        <w:rPr>
          <w:sz w:val="24"/>
          <w:lang w:eastAsia="zh-CN"/>
        </w:rPr>
        <w:t>（</w:t>
      </w:r>
      <w:r w:rsidRPr="0030507C">
        <w:rPr>
          <w:sz w:val="24"/>
          <w:lang w:eastAsia="zh-CN"/>
        </w:rPr>
        <w:t>k</w:t>
      </w:r>
      <w:r w:rsidRPr="0030507C">
        <w:rPr>
          <w:sz w:val="24"/>
          <w:lang w:eastAsia="zh-CN"/>
        </w:rPr>
        <w:t>）上市前通知，</w:t>
      </w:r>
      <w:r w:rsidRPr="0030507C">
        <w:rPr>
          <w:sz w:val="24"/>
          <w:lang w:eastAsia="zh-CN"/>
        </w:rPr>
        <w:t>FDA</w:t>
      </w:r>
      <w:r w:rsidR="0079197A" w:rsidRPr="0030507C">
        <w:rPr>
          <w:sz w:val="24"/>
          <w:lang w:eastAsia="zh-CN"/>
        </w:rPr>
        <w:t>也不会</w:t>
      </w:r>
      <w:r w:rsidRPr="0030507C">
        <w:rPr>
          <w:sz w:val="24"/>
          <w:lang w:eastAsia="zh-CN"/>
        </w:rPr>
        <w:t>反对对某些经</w:t>
      </w:r>
      <w:r w:rsidRPr="0030507C">
        <w:rPr>
          <w:sz w:val="24"/>
          <w:lang w:eastAsia="zh-CN"/>
        </w:rPr>
        <w:t>FDA</w:t>
      </w:r>
      <w:r w:rsidRPr="0030507C">
        <w:rPr>
          <w:sz w:val="24"/>
          <w:lang w:eastAsia="zh-CN"/>
        </w:rPr>
        <w:t>许可的分子流感</w:t>
      </w:r>
      <w:r w:rsidR="0079197A" w:rsidRPr="0030507C">
        <w:rPr>
          <w:sz w:val="24"/>
          <w:lang w:eastAsia="zh-CN"/>
        </w:rPr>
        <w:t>病毒</w:t>
      </w:r>
      <w:r w:rsidRPr="0030507C">
        <w:rPr>
          <w:sz w:val="24"/>
          <w:lang w:eastAsia="zh-CN"/>
        </w:rPr>
        <w:t>和</w:t>
      </w:r>
      <w:r w:rsidR="003D794A" w:rsidRPr="0030507C">
        <w:rPr>
          <w:sz w:val="24"/>
          <w:lang w:eastAsia="zh-CN"/>
        </w:rPr>
        <w:t>RSV</w:t>
      </w:r>
      <w:r w:rsidR="003D794A" w:rsidRPr="0030507C">
        <w:rPr>
          <w:sz w:val="24"/>
          <w:lang w:eastAsia="zh-CN"/>
        </w:rPr>
        <w:t>检测</w:t>
      </w:r>
      <w:r w:rsidR="0079197A" w:rsidRPr="0030507C">
        <w:rPr>
          <w:sz w:val="24"/>
          <w:lang w:eastAsia="zh-CN"/>
        </w:rPr>
        <w:t>装置</w:t>
      </w:r>
      <w:r w:rsidRPr="0030507C">
        <w:rPr>
          <w:sz w:val="24"/>
          <w:lang w:eastAsia="zh-CN"/>
        </w:rPr>
        <w:t>进行以下修改：</w:t>
      </w:r>
      <w:bookmarkEnd w:id="30"/>
    </w:p>
    <w:p w14:paraId="71FA7A02" w14:textId="77777777" w:rsidR="00DE33EE" w:rsidRPr="0030507C" w:rsidRDefault="0009657D" w:rsidP="002C2E2F">
      <w:pPr>
        <w:pStyle w:val="x"/>
        <w:spacing w:before="120"/>
        <w:ind w:left="748" w:hanging="322"/>
        <w:rPr>
          <w:sz w:val="24"/>
          <w:szCs w:val="24"/>
          <w:lang w:eastAsia="zh-CN"/>
        </w:rPr>
      </w:pPr>
      <w:r w:rsidRPr="0030507C">
        <w:rPr>
          <w:sz w:val="24"/>
          <w:szCs w:val="24"/>
          <w:lang w:eastAsia="zh-CN"/>
        </w:rPr>
        <w:t>1</w:t>
      </w:r>
      <w:r w:rsidRPr="0030507C">
        <w:rPr>
          <w:sz w:val="24"/>
          <w:szCs w:val="24"/>
          <w:lang w:eastAsia="zh-CN"/>
        </w:rPr>
        <w:t>）</w:t>
      </w:r>
      <w:r w:rsidRPr="0030507C">
        <w:rPr>
          <w:sz w:val="24"/>
          <w:szCs w:val="24"/>
          <w:lang w:eastAsia="zh-CN"/>
        </w:rPr>
        <w:tab/>
      </w:r>
      <w:r w:rsidRPr="0030507C">
        <w:rPr>
          <w:sz w:val="24"/>
          <w:szCs w:val="24"/>
          <w:lang w:eastAsia="zh-CN"/>
        </w:rPr>
        <w:t>当器械既往适用于</w:t>
      </w:r>
      <w:r w:rsidRPr="0030507C">
        <w:rPr>
          <w:sz w:val="24"/>
          <w:szCs w:val="24"/>
          <w:lang w:eastAsia="zh-CN"/>
        </w:rPr>
        <w:t>VTM</w:t>
      </w:r>
      <w:r w:rsidRPr="0030507C">
        <w:rPr>
          <w:sz w:val="24"/>
          <w:szCs w:val="24"/>
          <w:lang w:eastAsia="zh-CN"/>
        </w:rPr>
        <w:t>时，</w:t>
      </w:r>
      <w:r w:rsidR="003D794A" w:rsidRPr="0030507C">
        <w:rPr>
          <w:sz w:val="24"/>
          <w:szCs w:val="24"/>
          <w:lang w:eastAsia="zh-CN"/>
        </w:rPr>
        <w:t>修改</w:t>
      </w:r>
      <w:r w:rsidR="003D794A" w:rsidRPr="0030507C">
        <w:rPr>
          <w:sz w:val="24"/>
          <w:szCs w:val="24"/>
          <w:lang w:eastAsia="zh-CN"/>
        </w:rPr>
        <w:t>FDA</w:t>
      </w:r>
      <w:r w:rsidR="003D794A" w:rsidRPr="0030507C">
        <w:rPr>
          <w:sz w:val="24"/>
          <w:szCs w:val="24"/>
          <w:lang w:eastAsia="zh-CN"/>
        </w:rPr>
        <w:t>许可</w:t>
      </w:r>
      <w:r w:rsidRPr="0030507C">
        <w:rPr>
          <w:sz w:val="24"/>
          <w:szCs w:val="24"/>
          <w:lang w:eastAsia="zh-CN"/>
        </w:rPr>
        <w:t>的</w:t>
      </w:r>
      <w:r w:rsidR="000E6B5A">
        <w:rPr>
          <w:sz w:val="24"/>
          <w:szCs w:val="24"/>
          <w:lang w:eastAsia="zh-CN"/>
        </w:rPr>
        <w:t>适应证</w:t>
      </w:r>
      <w:r w:rsidRPr="0030507C">
        <w:rPr>
          <w:sz w:val="24"/>
          <w:szCs w:val="24"/>
          <w:lang w:eastAsia="zh-CN"/>
        </w:rPr>
        <w:t>、经</w:t>
      </w:r>
      <w:r w:rsidRPr="0030507C">
        <w:rPr>
          <w:sz w:val="24"/>
          <w:szCs w:val="24"/>
          <w:lang w:eastAsia="zh-CN"/>
        </w:rPr>
        <w:t>FDA</w:t>
      </w:r>
      <w:r w:rsidRPr="0030507C">
        <w:rPr>
          <w:sz w:val="24"/>
          <w:szCs w:val="24"/>
          <w:lang w:eastAsia="zh-CN"/>
        </w:rPr>
        <w:t>许可的分子流感</w:t>
      </w:r>
      <w:r w:rsidR="00B00936" w:rsidRPr="0030507C">
        <w:rPr>
          <w:sz w:val="24"/>
          <w:szCs w:val="24"/>
          <w:lang w:eastAsia="zh-CN"/>
        </w:rPr>
        <w:t>病毒</w:t>
      </w:r>
      <w:r w:rsidRPr="0030507C">
        <w:rPr>
          <w:sz w:val="24"/>
          <w:szCs w:val="24"/>
          <w:lang w:eastAsia="zh-CN"/>
        </w:rPr>
        <w:t>和</w:t>
      </w:r>
      <w:r w:rsidR="003D794A" w:rsidRPr="0030507C">
        <w:rPr>
          <w:sz w:val="24"/>
          <w:szCs w:val="24"/>
          <w:lang w:eastAsia="zh-CN"/>
        </w:rPr>
        <w:t>RSV</w:t>
      </w:r>
      <w:r w:rsidR="003D794A" w:rsidRPr="0030507C">
        <w:rPr>
          <w:sz w:val="24"/>
          <w:szCs w:val="24"/>
          <w:lang w:eastAsia="zh-CN"/>
        </w:rPr>
        <w:t>检测</w:t>
      </w:r>
      <w:r w:rsidR="00B00936" w:rsidRPr="0030507C">
        <w:rPr>
          <w:sz w:val="24"/>
          <w:szCs w:val="24"/>
          <w:lang w:eastAsia="zh-CN"/>
        </w:rPr>
        <w:t>装置</w:t>
      </w:r>
      <w:r w:rsidRPr="0030507C">
        <w:rPr>
          <w:sz w:val="24"/>
          <w:szCs w:val="24"/>
          <w:lang w:eastAsia="zh-CN"/>
        </w:rPr>
        <w:t>的标签或材料，</w:t>
      </w:r>
      <w:r w:rsidR="00BD3D78" w:rsidRPr="0030507C">
        <w:rPr>
          <w:sz w:val="24"/>
          <w:szCs w:val="24"/>
          <w:lang w:eastAsia="zh-CN"/>
        </w:rPr>
        <w:t>目的是增加</w:t>
      </w:r>
      <w:r w:rsidR="00BD3D78" w:rsidRPr="0030507C">
        <w:rPr>
          <w:sz w:val="24"/>
          <w:szCs w:val="24"/>
          <w:lang w:eastAsia="zh-CN"/>
        </w:rPr>
        <w:t>“</w:t>
      </w:r>
      <w:r w:rsidRPr="0030507C">
        <w:rPr>
          <w:sz w:val="24"/>
          <w:szCs w:val="24"/>
          <w:lang w:eastAsia="zh-CN"/>
        </w:rPr>
        <w:t>无菌磷酸盐缓冲生理盐水（</w:t>
      </w:r>
      <w:r w:rsidRPr="0030507C">
        <w:rPr>
          <w:sz w:val="24"/>
          <w:szCs w:val="24"/>
          <w:lang w:eastAsia="zh-CN"/>
        </w:rPr>
        <w:t>PBS</w:t>
      </w:r>
      <w:r w:rsidRPr="0030507C">
        <w:rPr>
          <w:sz w:val="24"/>
          <w:szCs w:val="24"/>
          <w:lang w:eastAsia="zh-CN"/>
        </w:rPr>
        <w:t>）（包括分子级</w:t>
      </w:r>
      <w:r w:rsidRPr="0030507C">
        <w:rPr>
          <w:sz w:val="24"/>
          <w:szCs w:val="24"/>
          <w:lang w:eastAsia="zh-CN"/>
        </w:rPr>
        <w:t>PBS</w:t>
      </w:r>
      <w:r w:rsidRPr="0030507C">
        <w:rPr>
          <w:sz w:val="24"/>
          <w:szCs w:val="24"/>
          <w:lang w:eastAsia="zh-CN"/>
        </w:rPr>
        <w:t>和其他类似配方</w:t>
      </w:r>
      <w:r w:rsidR="00B00936" w:rsidRPr="0030507C">
        <w:rPr>
          <w:sz w:val="24"/>
          <w:szCs w:val="24"/>
          <w:lang w:eastAsia="zh-CN"/>
        </w:rPr>
        <w:t>，</w:t>
      </w:r>
      <w:r w:rsidRPr="0030507C">
        <w:rPr>
          <w:sz w:val="24"/>
          <w:szCs w:val="24"/>
          <w:lang w:eastAsia="zh-CN"/>
        </w:rPr>
        <w:t>如</w:t>
      </w:r>
      <w:r w:rsidRPr="0030507C">
        <w:rPr>
          <w:sz w:val="24"/>
          <w:szCs w:val="24"/>
          <w:lang w:eastAsia="zh-CN"/>
        </w:rPr>
        <w:t>Dulbecco PBS</w:t>
      </w:r>
      <w:r w:rsidRPr="0030507C">
        <w:rPr>
          <w:sz w:val="24"/>
          <w:szCs w:val="24"/>
          <w:lang w:eastAsia="zh-CN"/>
        </w:rPr>
        <w:t>）和无菌生理盐水，作为其他类型的运送培养基</w:t>
      </w:r>
      <w:r w:rsidR="00BD3D78" w:rsidRPr="0030507C">
        <w:rPr>
          <w:sz w:val="24"/>
          <w:szCs w:val="24"/>
          <w:lang w:eastAsia="zh-CN"/>
        </w:rPr>
        <w:t>”</w:t>
      </w:r>
      <w:r w:rsidRPr="0030507C">
        <w:rPr>
          <w:sz w:val="24"/>
          <w:szCs w:val="24"/>
          <w:lang w:eastAsia="zh-CN"/>
        </w:rPr>
        <w:t>；或</w:t>
      </w:r>
    </w:p>
    <w:p w14:paraId="312791D1" w14:textId="77777777" w:rsidR="00DE33EE" w:rsidRPr="0030507C" w:rsidRDefault="0009657D" w:rsidP="002C2E2F">
      <w:pPr>
        <w:pStyle w:val="x"/>
        <w:spacing w:before="120"/>
        <w:ind w:left="748" w:hanging="322"/>
        <w:rPr>
          <w:sz w:val="24"/>
          <w:szCs w:val="24"/>
          <w:lang w:eastAsia="zh-CN"/>
        </w:rPr>
      </w:pPr>
      <w:r w:rsidRPr="0030507C">
        <w:rPr>
          <w:sz w:val="24"/>
          <w:szCs w:val="24"/>
          <w:lang w:eastAsia="zh-CN"/>
        </w:rPr>
        <w:t>2</w:t>
      </w:r>
      <w:r w:rsidRPr="0030507C">
        <w:rPr>
          <w:sz w:val="24"/>
          <w:szCs w:val="24"/>
          <w:lang w:eastAsia="zh-CN"/>
        </w:rPr>
        <w:t>）</w:t>
      </w:r>
      <w:r w:rsidRPr="0030507C">
        <w:rPr>
          <w:sz w:val="24"/>
          <w:szCs w:val="24"/>
          <w:lang w:eastAsia="zh-CN"/>
        </w:rPr>
        <w:tab/>
      </w:r>
      <w:r w:rsidR="003D794A" w:rsidRPr="0030507C">
        <w:rPr>
          <w:sz w:val="24"/>
          <w:szCs w:val="24"/>
          <w:lang w:eastAsia="zh-CN"/>
        </w:rPr>
        <w:t>修改</w:t>
      </w:r>
      <w:r w:rsidR="003D794A" w:rsidRPr="0030507C">
        <w:rPr>
          <w:sz w:val="24"/>
          <w:szCs w:val="24"/>
          <w:lang w:eastAsia="zh-CN"/>
        </w:rPr>
        <w:t>FDA</w:t>
      </w:r>
      <w:r w:rsidR="003D794A" w:rsidRPr="0030507C">
        <w:rPr>
          <w:sz w:val="24"/>
          <w:szCs w:val="24"/>
          <w:lang w:eastAsia="zh-CN"/>
        </w:rPr>
        <w:t>许可</w:t>
      </w:r>
      <w:r w:rsidRPr="0030507C">
        <w:rPr>
          <w:sz w:val="24"/>
          <w:szCs w:val="24"/>
          <w:lang w:eastAsia="zh-CN"/>
        </w:rPr>
        <w:t>的</w:t>
      </w:r>
      <w:r w:rsidR="000E6B5A">
        <w:rPr>
          <w:sz w:val="24"/>
          <w:szCs w:val="24"/>
          <w:lang w:eastAsia="zh-CN"/>
        </w:rPr>
        <w:t>适应证</w:t>
      </w:r>
      <w:r w:rsidRPr="0030507C">
        <w:rPr>
          <w:sz w:val="24"/>
          <w:szCs w:val="24"/>
          <w:lang w:eastAsia="zh-CN"/>
        </w:rPr>
        <w:t>、经</w:t>
      </w:r>
      <w:r w:rsidRPr="0030507C">
        <w:rPr>
          <w:sz w:val="24"/>
          <w:szCs w:val="24"/>
          <w:lang w:eastAsia="zh-CN"/>
        </w:rPr>
        <w:t>FDA</w:t>
      </w:r>
      <w:r w:rsidRPr="0030507C">
        <w:rPr>
          <w:sz w:val="24"/>
          <w:szCs w:val="24"/>
          <w:lang w:eastAsia="zh-CN"/>
        </w:rPr>
        <w:t>许可的分子流感</w:t>
      </w:r>
      <w:r w:rsidR="00B00936" w:rsidRPr="0030507C">
        <w:rPr>
          <w:sz w:val="24"/>
          <w:szCs w:val="24"/>
          <w:lang w:eastAsia="zh-CN"/>
        </w:rPr>
        <w:t>病毒</w:t>
      </w:r>
      <w:r w:rsidRPr="0030507C">
        <w:rPr>
          <w:sz w:val="24"/>
          <w:szCs w:val="24"/>
          <w:lang w:eastAsia="zh-CN"/>
        </w:rPr>
        <w:t>和</w:t>
      </w:r>
      <w:r w:rsidR="003D794A" w:rsidRPr="0030507C">
        <w:rPr>
          <w:sz w:val="24"/>
          <w:szCs w:val="24"/>
          <w:lang w:eastAsia="zh-CN"/>
        </w:rPr>
        <w:t>RSV</w:t>
      </w:r>
      <w:r w:rsidR="003D794A" w:rsidRPr="0030507C">
        <w:rPr>
          <w:sz w:val="24"/>
          <w:szCs w:val="24"/>
          <w:lang w:eastAsia="zh-CN"/>
        </w:rPr>
        <w:t>检测</w:t>
      </w:r>
      <w:r w:rsidR="00B00936" w:rsidRPr="0030507C">
        <w:rPr>
          <w:sz w:val="24"/>
          <w:szCs w:val="24"/>
          <w:lang w:eastAsia="zh-CN"/>
        </w:rPr>
        <w:t>装置</w:t>
      </w:r>
      <w:r w:rsidRPr="0030507C">
        <w:rPr>
          <w:sz w:val="24"/>
          <w:szCs w:val="24"/>
          <w:lang w:eastAsia="zh-CN"/>
        </w:rPr>
        <w:t>（获准与鼻咽拭子配合使用）的标签或材料，</w:t>
      </w:r>
      <w:r w:rsidR="00B00936" w:rsidRPr="0030507C">
        <w:rPr>
          <w:sz w:val="24"/>
          <w:szCs w:val="24"/>
          <w:lang w:eastAsia="zh-CN"/>
        </w:rPr>
        <w:t>目的是增加</w:t>
      </w:r>
      <w:r w:rsidR="00B00936" w:rsidRPr="0030507C">
        <w:rPr>
          <w:sz w:val="24"/>
          <w:szCs w:val="24"/>
          <w:lang w:eastAsia="zh-CN"/>
        </w:rPr>
        <w:t>“</w:t>
      </w:r>
      <w:r w:rsidRPr="0030507C">
        <w:rPr>
          <w:sz w:val="24"/>
          <w:szCs w:val="24"/>
          <w:lang w:eastAsia="zh-CN"/>
        </w:rPr>
        <w:t>与医护人员采集的前鼻孔样本和</w:t>
      </w:r>
      <w:r w:rsidRPr="0030507C">
        <w:rPr>
          <w:sz w:val="24"/>
          <w:szCs w:val="24"/>
          <w:lang w:eastAsia="zh-CN"/>
        </w:rPr>
        <w:t>/</w:t>
      </w:r>
      <w:r w:rsidRPr="0030507C">
        <w:rPr>
          <w:sz w:val="24"/>
          <w:szCs w:val="24"/>
          <w:lang w:eastAsia="zh-CN"/>
        </w:rPr>
        <w:t>或中鼻甲样本配合使用</w:t>
      </w:r>
      <w:r w:rsidR="00B00936" w:rsidRPr="0030507C">
        <w:rPr>
          <w:sz w:val="24"/>
          <w:szCs w:val="24"/>
          <w:lang w:eastAsia="zh-CN"/>
        </w:rPr>
        <w:t>”</w:t>
      </w:r>
      <w:r w:rsidRPr="0030507C">
        <w:rPr>
          <w:sz w:val="24"/>
          <w:szCs w:val="24"/>
          <w:lang w:eastAsia="zh-CN"/>
        </w:rPr>
        <w:t>。</w:t>
      </w:r>
    </w:p>
    <w:p w14:paraId="5611D8C4" w14:textId="77777777" w:rsidR="00DE33EE" w:rsidRPr="0030507C" w:rsidRDefault="0009657D" w:rsidP="000E6B5A">
      <w:pPr>
        <w:snapToGrid w:val="0"/>
        <w:spacing w:beforeLines="50" w:before="120"/>
        <w:jc w:val="both"/>
        <w:rPr>
          <w:sz w:val="24"/>
          <w:lang w:eastAsia="zh-CN"/>
        </w:rPr>
      </w:pPr>
      <w:r w:rsidRPr="0030507C">
        <w:rPr>
          <w:sz w:val="24"/>
          <w:lang w:eastAsia="zh-CN"/>
        </w:rPr>
        <w:t>根据当前的信息和经验，</w:t>
      </w:r>
      <w:r w:rsidRPr="0030507C">
        <w:rPr>
          <w:sz w:val="24"/>
          <w:lang w:eastAsia="zh-CN"/>
        </w:rPr>
        <w:t>FDA</w:t>
      </w:r>
      <w:r w:rsidRPr="0030507C">
        <w:rPr>
          <w:sz w:val="24"/>
          <w:lang w:eastAsia="zh-CN"/>
        </w:rPr>
        <w:t>认为，以下举例说明的修改会产生不</w:t>
      </w:r>
      <w:r w:rsidR="005C3B07">
        <w:rPr>
          <w:rFonts w:hint="eastAsia"/>
          <w:sz w:val="24"/>
          <w:lang w:eastAsia="zh-CN"/>
        </w:rPr>
        <w:t>当</w:t>
      </w:r>
      <w:r w:rsidRPr="0030507C">
        <w:rPr>
          <w:sz w:val="24"/>
          <w:lang w:eastAsia="zh-CN"/>
        </w:rPr>
        <w:t>风险：</w:t>
      </w:r>
    </w:p>
    <w:p w14:paraId="05B5A8E1" w14:textId="77777777" w:rsidR="00DE33EE" w:rsidRPr="0030507C" w:rsidRDefault="0009657D" w:rsidP="002C2E2F">
      <w:pPr>
        <w:pStyle w:val="x"/>
        <w:spacing w:before="120"/>
        <w:ind w:left="748" w:hanging="322"/>
        <w:rPr>
          <w:sz w:val="24"/>
          <w:szCs w:val="24"/>
          <w:lang w:eastAsia="zh-CN"/>
        </w:rPr>
      </w:pPr>
      <w:r w:rsidRPr="0030507C">
        <w:rPr>
          <w:sz w:val="24"/>
          <w:szCs w:val="24"/>
          <w:lang w:eastAsia="zh-CN"/>
        </w:rPr>
        <w:t>1</w:t>
      </w:r>
      <w:r w:rsidRPr="0030507C">
        <w:rPr>
          <w:sz w:val="24"/>
          <w:szCs w:val="24"/>
          <w:lang w:eastAsia="zh-CN"/>
        </w:rPr>
        <w:t>）</w:t>
      </w:r>
      <w:r w:rsidRPr="0030507C">
        <w:rPr>
          <w:sz w:val="24"/>
          <w:szCs w:val="24"/>
          <w:lang w:eastAsia="zh-CN"/>
        </w:rPr>
        <w:tab/>
      </w:r>
      <w:r w:rsidRPr="0030507C">
        <w:rPr>
          <w:sz w:val="24"/>
          <w:szCs w:val="24"/>
          <w:lang w:eastAsia="zh-CN"/>
        </w:rPr>
        <w:t>在经</w:t>
      </w:r>
      <w:r w:rsidRPr="0030507C">
        <w:rPr>
          <w:sz w:val="24"/>
          <w:szCs w:val="24"/>
          <w:lang w:eastAsia="zh-CN"/>
        </w:rPr>
        <w:t>FDA</w:t>
      </w:r>
      <w:r w:rsidRPr="0030507C">
        <w:rPr>
          <w:sz w:val="24"/>
          <w:szCs w:val="24"/>
          <w:lang w:eastAsia="zh-CN"/>
        </w:rPr>
        <w:t>许可的分子流感</w:t>
      </w:r>
      <w:r w:rsidR="008666D6" w:rsidRPr="0030507C">
        <w:rPr>
          <w:sz w:val="24"/>
          <w:szCs w:val="24"/>
          <w:lang w:eastAsia="zh-CN"/>
        </w:rPr>
        <w:t>病毒</w:t>
      </w:r>
      <w:r w:rsidRPr="0030507C">
        <w:rPr>
          <w:sz w:val="24"/>
          <w:szCs w:val="24"/>
          <w:lang w:eastAsia="zh-CN"/>
        </w:rPr>
        <w:t>和</w:t>
      </w:r>
      <w:r w:rsidR="003D794A" w:rsidRPr="0030507C">
        <w:rPr>
          <w:sz w:val="24"/>
          <w:szCs w:val="24"/>
          <w:lang w:eastAsia="zh-CN"/>
        </w:rPr>
        <w:t>RSV</w:t>
      </w:r>
      <w:r w:rsidR="003D794A" w:rsidRPr="0030507C">
        <w:rPr>
          <w:sz w:val="24"/>
          <w:szCs w:val="24"/>
          <w:lang w:eastAsia="zh-CN"/>
        </w:rPr>
        <w:t>检测</w:t>
      </w:r>
      <w:r w:rsidR="008666D6" w:rsidRPr="0030507C">
        <w:rPr>
          <w:sz w:val="24"/>
          <w:szCs w:val="24"/>
          <w:lang w:eastAsia="zh-CN"/>
        </w:rPr>
        <w:t>装置</w:t>
      </w:r>
      <w:r w:rsidRPr="0030507C">
        <w:rPr>
          <w:sz w:val="24"/>
          <w:szCs w:val="24"/>
          <w:lang w:eastAsia="zh-CN"/>
        </w:rPr>
        <w:t>中添加上文没有的样本类型；</w:t>
      </w:r>
    </w:p>
    <w:p w14:paraId="251C72C4" w14:textId="77777777" w:rsidR="00DE33EE" w:rsidRPr="0030507C" w:rsidRDefault="0009657D" w:rsidP="002C2E2F">
      <w:pPr>
        <w:pStyle w:val="x"/>
        <w:spacing w:before="120"/>
        <w:ind w:left="748" w:hanging="322"/>
        <w:rPr>
          <w:sz w:val="24"/>
          <w:szCs w:val="24"/>
          <w:lang w:eastAsia="zh-CN"/>
        </w:rPr>
      </w:pPr>
      <w:r w:rsidRPr="0030507C">
        <w:rPr>
          <w:sz w:val="24"/>
          <w:szCs w:val="24"/>
          <w:lang w:eastAsia="zh-CN"/>
        </w:rPr>
        <w:t>2</w:t>
      </w:r>
      <w:r w:rsidRPr="0030507C">
        <w:rPr>
          <w:sz w:val="24"/>
          <w:szCs w:val="24"/>
          <w:lang w:eastAsia="zh-CN"/>
        </w:rPr>
        <w:t>）</w:t>
      </w:r>
      <w:r w:rsidRPr="0030507C">
        <w:rPr>
          <w:sz w:val="24"/>
          <w:szCs w:val="24"/>
          <w:lang w:eastAsia="zh-CN"/>
        </w:rPr>
        <w:tab/>
      </w:r>
      <w:r w:rsidRPr="0030507C">
        <w:rPr>
          <w:sz w:val="24"/>
          <w:szCs w:val="24"/>
          <w:lang w:eastAsia="zh-CN"/>
        </w:rPr>
        <w:t>在经</w:t>
      </w:r>
      <w:r w:rsidRPr="0030507C">
        <w:rPr>
          <w:sz w:val="24"/>
          <w:szCs w:val="24"/>
          <w:lang w:eastAsia="zh-CN"/>
        </w:rPr>
        <w:t>FDA</w:t>
      </w:r>
      <w:r w:rsidRPr="0030507C">
        <w:rPr>
          <w:sz w:val="24"/>
          <w:szCs w:val="24"/>
          <w:lang w:eastAsia="zh-CN"/>
        </w:rPr>
        <w:t>许可的分子流感</w:t>
      </w:r>
      <w:r w:rsidR="008666D6" w:rsidRPr="0030507C">
        <w:rPr>
          <w:sz w:val="24"/>
          <w:szCs w:val="24"/>
          <w:lang w:eastAsia="zh-CN"/>
        </w:rPr>
        <w:t>病毒</w:t>
      </w:r>
      <w:r w:rsidRPr="0030507C">
        <w:rPr>
          <w:sz w:val="24"/>
          <w:szCs w:val="24"/>
          <w:lang w:eastAsia="zh-CN"/>
        </w:rPr>
        <w:t>和</w:t>
      </w:r>
      <w:r w:rsidR="003D794A" w:rsidRPr="0030507C">
        <w:rPr>
          <w:sz w:val="24"/>
          <w:szCs w:val="24"/>
          <w:lang w:eastAsia="zh-CN"/>
        </w:rPr>
        <w:t>RSV</w:t>
      </w:r>
      <w:r w:rsidR="003D794A" w:rsidRPr="0030507C">
        <w:rPr>
          <w:sz w:val="24"/>
          <w:szCs w:val="24"/>
          <w:lang w:eastAsia="zh-CN"/>
        </w:rPr>
        <w:t>检测</w:t>
      </w:r>
      <w:r w:rsidR="008666D6" w:rsidRPr="0030507C">
        <w:rPr>
          <w:sz w:val="24"/>
          <w:szCs w:val="24"/>
          <w:lang w:eastAsia="zh-CN"/>
        </w:rPr>
        <w:t>装置</w:t>
      </w:r>
      <w:r w:rsidRPr="0030507C">
        <w:rPr>
          <w:sz w:val="24"/>
          <w:szCs w:val="24"/>
          <w:lang w:eastAsia="zh-CN"/>
        </w:rPr>
        <w:t>中添加自我采样样本的</w:t>
      </w:r>
      <w:r w:rsidR="000E6B5A">
        <w:rPr>
          <w:sz w:val="24"/>
          <w:szCs w:val="24"/>
          <w:lang w:eastAsia="zh-CN"/>
        </w:rPr>
        <w:t>适应证</w:t>
      </w:r>
      <w:r w:rsidRPr="0030507C">
        <w:rPr>
          <w:sz w:val="24"/>
          <w:szCs w:val="24"/>
          <w:lang w:eastAsia="zh-CN"/>
        </w:rPr>
        <w:t>；</w:t>
      </w:r>
    </w:p>
    <w:p w14:paraId="4F6B976D" w14:textId="77777777" w:rsidR="00DE33EE" w:rsidRPr="0030507C" w:rsidRDefault="0009657D" w:rsidP="002C2E2F">
      <w:pPr>
        <w:pStyle w:val="x"/>
        <w:spacing w:before="120"/>
        <w:ind w:left="748" w:hanging="322"/>
        <w:rPr>
          <w:sz w:val="24"/>
          <w:szCs w:val="24"/>
          <w:lang w:eastAsia="zh-CN"/>
        </w:rPr>
      </w:pPr>
      <w:r w:rsidRPr="0030507C">
        <w:rPr>
          <w:sz w:val="24"/>
          <w:szCs w:val="24"/>
          <w:lang w:eastAsia="zh-CN"/>
        </w:rPr>
        <w:t>3</w:t>
      </w:r>
      <w:r w:rsidRPr="0030507C">
        <w:rPr>
          <w:sz w:val="24"/>
          <w:szCs w:val="24"/>
          <w:lang w:eastAsia="zh-CN"/>
        </w:rPr>
        <w:t>）</w:t>
      </w:r>
      <w:r w:rsidRPr="0030507C">
        <w:rPr>
          <w:sz w:val="24"/>
          <w:szCs w:val="24"/>
          <w:lang w:eastAsia="zh-CN"/>
        </w:rPr>
        <w:tab/>
      </w:r>
      <w:r w:rsidRPr="0030507C">
        <w:rPr>
          <w:sz w:val="24"/>
          <w:szCs w:val="24"/>
          <w:lang w:eastAsia="zh-CN"/>
        </w:rPr>
        <w:t>在经</w:t>
      </w:r>
      <w:r w:rsidRPr="0030507C">
        <w:rPr>
          <w:sz w:val="24"/>
          <w:szCs w:val="24"/>
          <w:lang w:eastAsia="zh-CN"/>
        </w:rPr>
        <w:t>FDA</w:t>
      </w:r>
      <w:r w:rsidRPr="0030507C">
        <w:rPr>
          <w:sz w:val="24"/>
          <w:szCs w:val="24"/>
          <w:lang w:eastAsia="zh-CN"/>
        </w:rPr>
        <w:t>许可的分子流感</w:t>
      </w:r>
      <w:r w:rsidR="008666D6" w:rsidRPr="0030507C">
        <w:rPr>
          <w:sz w:val="24"/>
          <w:szCs w:val="24"/>
          <w:lang w:eastAsia="zh-CN"/>
        </w:rPr>
        <w:t>病毒</w:t>
      </w:r>
      <w:r w:rsidRPr="0030507C">
        <w:rPr>
          <w:sz w:val="24"/>
          <w:szCs w:val="24"/>
          <w:lang w:eastAsia="zh-CN"/>
        </w:rPr>
        <w:t>和</w:t>
      </w:r>
      <w:r w:rsidR="003D794A" w:rsidRPr="0030507C">
        <w:rPr>
          <w:sz w:val="24"/>
          <w:szCs w:val="24"/>
          <w:lang w:eastAsia="zh-CN"/>
        </w:rPr>
        <w:t>RSV</w:t>
      </w:r>
      <w:r w:rsidR="003D794A" w:rsidRPr="0030507C">
        <w:rPr>
          <w:sz w:val="24"/>
          <w:szCs w:val="24"/>
          <w:lang w:eastAsia="zh-CN"/>
        </w:rPr>
        <w:t>检测</w:t>
      </w:r>
      <w:r w:rsidR="008666D6" w:rsidRPr="0030507C">
        <w:rPr>
          <w:sz w:val="24"/>
          <w:szCs w:val="24"/>
          <w:lang w:eastAsia="zh-CN"/>
        </w:rPr>
        <w:t>装置</w:t>
      </w:r>
      <w:r w:rsidRPr="0030507C">
        <w:rPr>
          <w:sz w:val="24"/>
          <w:szCs w:val="24"/>
          <w:lang w:eastAsia="zh-CN"/>
        </w:rPr>
        <w:t>中添加上文没有的运送培养基；或</w:t>
      </w:r>
    </w:p>
    <w:p w14:paraId="6D9D22B6" w14:textId="77777777" w:rsidR="00DE33EE" w:rsidRPr="0030507C" w:rsidRDefault="0009657D" w:rsidP="002C2E2F">
      <w:pPr>
        <w:pStyle w:val="x"/>
        <w:spacing w:before="120"/>
        <w:ind w:left="748" w:hanging="322"/>
        <w:rPr>
          <w:sz w:val="24"/>
          <w:szCs w:val="24"/>
          <w:lang w:eastAsia="zh-CN"/>
        </w:rPr>
      </w:pPr>
      <w:r w:rsidRPr="0030507C">
        <w:rPr>
          <w:sz w:val="24"/>
          <w:szCs w:val="24"/>
          <w:lang w:eastAsia="zh-CN"/>
        </w:rPr>
        <w:t>4</w:t>
      </w:r>
      <w:r w:rsidRPr="0030507C">
        <w:rPr>
          <w:sz w:val="24"/>
          <w:szCs w:val="24"/>
          <w:lang w:eastAsia="zh-CN"/>
        </w:rPr>
        <w:t>）</w:t>
      </w:r>
      <w:r w:rsidRPr="0030507C">
        <w:rPr>
          <w:sz w:val="24"/>
          <w:szCs w:val="24"/>
          <w:lang w:eastAsia="zh-CN"/>
        </w:rPr>
        <w:tab/>
      </w:r>
      <w:r w:rsidRPr="0030507C">
        <w:rPr>
          <w:sz w:val="24"/>
          <w:szCs w:val="24"/>
          <w:lang w:eastAsia="zh-CN"/>
        </w:rPr>
        <w:t>在经</w:t>
      </w:r>
      <w:r w:rsidRPr="0030507C">
        <w:rPr>
          <w:sz w:val="24"/>
          <w:szCs w:val="24"/>
          <w:lang w:eastAsia="zh-CN"/>
        </w:rPr>
        <w:t>FDA</w:t>
      </w:r>
      <w:r w:rsidRPr="0030507C">
        <w:rPr>
          <w:sz w:val="24"/>
          <w:szCs w:val="24"/>
          <w:lang w:eastAsia="zh-CN"/>
        </w:rPr>
        <w:t>许可的分子流感</w:t>
      </w:r>
      <w:r w:rsidR="008666D6" w:rsidRPr="0030507C">
        <w:rPr>
          <w:sz w:val="24"/>
          <w:szCs w:val="24"/>
          <w:lang w:eastAsia="zh-CN"/>
        </w:rPr>
        <w:t>病毒</w:t>
      </w:r>
      <w:r w:rsidRPr="0030507C">
        <w:rPr>
          <w:sz w:val="24"/>
          <w:szCs w:val="24"/>
          <w:lang w:eastAsia="zh-CN"/>
        </w:rPr>
        <w:t>和</w:t>
      </w:r>
      <w:r w:rsidR="003D794A" w:rsidRPr="0030507C">
        <w:rPr>
          <w:sz w:val="24"/>
          <w:szCs w:val="24"/>
          <w:lang w:eastAsia="zh-CN"/>
        </w:rPr>
        <w:t>RSV</w:t>
      </w:r>
      <w:r w:rsidR="003D794A" w:rsidRPr="0030507C">
        <w:rPr>
          <w:sz w:val="24"/>
          <w:szCs w:val="24"/>
          <w:lang w:eastAsia="zh-CN"/>
        </w:rPr>
        <w:t>检测</w:t>
      </w:r>
      <w:r w:rsidR="008666D6" w:rsidRPr="0030507C">
        <w:rPr>
          <w:sz w:val="24"/>
          <w:szCs w:val="24"/>
          <w:lang w:eastAsia="zh-CN"/>
        </w:rPr>
        <w:t>装置</w:t>
      </w:r>
      <w:r w:rsidRPr="0030507C">
        <w:rPr>
          <w:sz w:val="24"/>
          <w:szCs w:val="24"/>
          <w:lang w:eastAsia="zh-CN"/>
        </w:rPr>
        <w:t>中添加非处方（</w:t>
      </w:r>
      <w:r w:rsidRPr="0030507C">
        <w:rPr>
          <w:sz w:val="24"/>
          <w:szCs w:val="24"/>
          <w:lang w:eastAsia="zh-CN"/>
        </w:rPr>
        <w:t>OTC</w:t>
      </w:r>
      <w:r w:rsidRPr="0030507C">
        <w:rPr>
          <w:sz w:val="24"/>
          <w:szCs w:val="24"/>
          <w:lang w:eastAsia="zh-CN"/>
        </w:rPr>
        <w:t>）使用或新的患者人群（例如儿童）。</w:t>
      </w:r>
    </w:p>
    <w:p w14:paraId="40499275" w14:textId="77777777" w:rsidR="00305F28" w:rsidRPr="0030507C" w:rsidRDefault="00305F28" w:rsidP="002C2E2F">
      <w:pPr>
        <w:pStyle w:val="x"/>
        <w:spacing w:before="120"/>
        <w:ind w:left="748" w:hanging="322"/>
        <w:rPr>
          <w:sz w:val="24"/>
          <w:szCs w:val="24"/>
          <w:lang w:eastAsia="zh-CN"/>
        </w:rPr>
      </w:pPr>
    </w:p>
    <w:p w14:paraId="61847389" w14:textId="77777777" w:rsidR="00DE33EE" w:rsidRPr="0030507C" w:rsidRDefault="0009657D" w:rsidP="005D7073">
      <w:pPr>
        <w:pStyle w:val="m2"/>
        <w:spacing w:before="120" w:after="120"/>
        <w:ind w:left="1356" w:hanging="648"/>
        <w:rPr>
          <w:szCs w:val="24"/>
          <w:lang w:eastAsia="zh-CN"/>
        </w:rPr>
      </w:pPr>
      <w:bookmarkStart w:id="31" w:name="_Toc97318117"/>
      <w:r w:rsidRPr="0030507C">
        <w:rPr>
          <w:szCs w:val="24"/>
          <w:lang w:eastAsia="zh-CN"/>
        </w:rPr>
        <w:t>C.</w:t>
      </w:r>
      <w:r w:rsidRPr="0030507C">
        <w:rPr>
          <w:szCs w:val="24"/>
          <w:lang w:eastAsia="zh-CN"/>
        </w:rPr>
        <w:tab/>
      </w:r>
      <w:r w:rsidRPr="0030507C">
        <w:rPr>
          <w:szCs w:val="24"/>
          <w:lang w:eastAsia="zh-CN"/>
        </w:rPr>
        <w:t>标签和确认</w:t>
      </w:r>
      <w:bookmarkEnd w:id="31"/>
    </w:p>
    <w:p w14:paraId="3151313A" w14:textId="77777777" w:rsidR="005D7073" w:rsidRPr="0030507C" w:rsidRDefault="0009657D" w:rsidP="000E6B5A">
      <w:pPr>
        <w:snapToGrid w:val="0"/>
        <w:spacing w:beforeLines="50" w:before="120"/>
        <w:jc w:val="both"/>
        <w:rPr>
          <w:sz w:val="24"/>
          <w:lang w:eastAsia="zh-CN"/>
        </w:rPr>
      </w:pPr>
      <w:bookmarkStart w:id="32" w:name="bookmark23"/>
      <w:r w:rsidRPr="0030507C">
        <w:rPr>
          <w:sz w:val="24"/>
          <w:lang w:eastAsia="zh-CN"/>
        </w:rPr>
        <w:t>分子流感</w:t>
      </w:r>
      <w:r w:rsidR="00BD63A5" w:rsidRPr="0030507C">
        <w:rPr>
          <w:sz w:val="24"/>
          <w:lang w:eastAsia="zh-CN"/>
        </w:rPr>
        <w:t>病毒</w:t>
      </w:r>
      <w:r w:rsidRPr="0030507C">
        <w:rPr>
          <w:sz w:val="24"/>
          <w:lang w:eastAsia="zh-CN"/>
        </w:rPr>
        <w:t>和</w:t>
      </w:r>
      <w:r w:rsidR="003D794A" w:rsidRPr="0030507C">
        <w:rPr>
          <w:sz w:val="24"/>
          <w:lang w:eastAsia="zh-CN"/>
        </w:rPr>
        <w:t>RSV</w:t>
      </w:r>
      <w:r w:rsidR="003D794A" w:rsidRPr="0030507C">
        <w:rPr>
          <w:sz w:val="24"/>
          <w:lang w:eastAsia="zh-CN"/>
        </w:rPr>
        <w:t>检测</w:t>
      </w:r>
      <w:r w:rsidR="00BD63A5" w:rsidRPr="0030507C">
        <w:rPr>
          <w:sz w:val="24"/>
          <w:lang w:eastAsia="zh-CN"/>
        </w:rPr>
        <w:t>装置</w:t>
      </w:r>
      <w:r w:rsidRPr="0030507C">
        <w:rPr>
          <w:sz w:val="24"/>
          <w:lang w:eastAsia="zh-CN"/>
        </w:rPr>
        <w:t>应遵循</w:t>
      </w:r>
      <w:r w:rsidRPr="0030507C">
        <w:rPr>
          <w:sz w:val="24"/>
          <w:lang w:eastAsia="zh-CN"/>
        </w:rPr>
        <w:t>21 CFR</w:t>
      </w:r>
      <w:r w:rsidRPr="0030507C">
        <w:rPr>
          <w:sz w:val="24"/>
          <w:lang w:eastAsia="zh-CN"/>
        </w:rPr>
        <w:t>第</w:t>
      </w:r>
      <w:r w:rsidRPr="0030507C">
        <w:rPr>
          <w:sz w:val="24"/>
          <w:lang w:eastAsia="zh-CN"/>
        </w:rPr>
        <w:t>801</w:t>
      </w:r>
      <w:r w:rsidRPr="0030507C">
        <w:rPr>
          <w:sz w:val="24"/>
          <w:lang w:eastAsia="zh-CN"/>
        </w:rPr>
        <w:t>和</w:t>
      </w:r>
      <w:r w:rsidRPr="0030507C">
        <w:rPr>
          <w:sz w:val="24"/>
          <w:lang w:eastAsia="zh-CN"/>
        </w:rPr>
        <w:t>809</w:t>
      </w:r>
      <w:r w:rsidRPr="0030507C">
        <w:rPr>
          <w:sz w:val="24"/>
          <w:lang w:eastAsia="zh-CN"/>
        </w:rPr>
        <w:t>部分的标签要求以及</w:t>
      </w:r>
      <w:r w:rsidRPr="0030507C">
        <w:rPr>
          <w:sz w:val="24"/>
          <w:lang w:eastAsia="zh-CN"/>
        </w:rPr>
        <w:t>21 CFR 866.3980</w:t>
      </w:r>
      <w:r w:rsidRPr="0030507C">
        <w:rPr>
          <w:sz w:val="24"/>
          <w:lang w:eastAsia="zh-CN"/>
        </w:rPr>
        <w:t>中确定的这些器械的特殊管理的标签要求。制造商应参考这些法规，以获</w:t>
      </w:r>
      <w:r w:rsidR="00BD63A5" w:rsidRPr="0030507C">
        <w:rPr>
          <w:sz w:val="24"/>
          <w:lang w:eastAsia="zh-CN"/>
        </w:rPr>
        <w:t>取</w:t>
      </w:r>
      <w:r w:rsidR="003307DA" w:rsidRPr="00E21F6F">
        <w:rPr>
          <w:rFonts w:hint="eastAsia"/>
          <w:sz w:val="24"/>
          <w:lang w:eastAsia="zh-CN"/>
        </w:rPr>
        <w:t>体外</w:t>
      </w:r>
      <w:r w:rsidRPr="0030507C">
        <w:rPr>
          <w:sz w:val="24"/>
          <w:lang w:eastAsia="zh-CN"/>
        </w:rPr>
        <w:t>诊断器械标签要求的完整清单。</w:t>
      </w:r>
      <w:r w:rsidR="00BA6403">
        <w:rPr>
          <w:rFonts w:hint="eastAsia"/>
          <w:sz w:val="24"/>
          <w:lang w:eastAsia="zh-CN"/>
        </w:rPr>
        <w:t>考虑到</w:t>
      </w:r>
      <w:r w:rsidR="00BD63A5" w:rsidRPr="0030507C">
        <w:rPr>
          <w:sz w:val="24"/>
          <w:lang w:eastAsia="zh-CN"/>
        </w:rPr>
        <w:t>突发公共卫生事件，</w:t>
      </w:r>
      <w:r w:rsidRPr="0030507C">
        <w:rPr>
          <w:sz w:val="24"/>
          <w:lang w:eastAsia="zh-CN"/>
        </w:rPr>
        <w:t>本节中的其他标签和性能建议旨在帮助确保本政策中的分子流感</w:t>
      </w:r>
      <w:r w:rsidR="00BD63A5" w:rsidRPr="0030507C">
        <w:rPr>
          <w:sz w:val="24"/>
          <w:lang w:eastAsia="zh-CN"/>
        </w:rPr>
        <w:t>病毒</w:t>
      </w:r>
      <w:r w:rsidRPr="0030507C">
        <w:rPr>
          <w:sz w:val="24"/>
          <w:lang w:eastAsia="zh-CN"/>
        </w:rPr>
        <w:t>和</w:t>
      </w:r>
      <w:r w:rsidR="003D794A" w:rsidRPr="0030507C">
        <w:rPr>
          <w:sz w:val="24"/>
          <w:lang w:eastAsia="zh-CN"/>
        </w:rPr>
        <w:t>RSV</w:t>
      </w:r>
      <w:r w:rsidR="003D794A" w:rsidRPr="0030507C">
        <w:rPr>
          <w:sz w:val="24"/>
          <w:lang w:eastAsia="zh-CN"/>
        </w:rPr>
        <w:t>检测</w:t>
      </w:r>
      <w:r w:rsidR="00BD63A5" w:rsidRPr="0030507C">
        <w:rPr>
          <w:sz w:val="24"/>
          <w:lang w:eastAsia="zh-CN"/>
        </w:rPr>
        <w:t>装置</w:t>
      </w:r>
      <w:r w:rsidRPr="0030507C">
        <w:rPr>
          <w:sz w:val="24"/>
          <w:lang w:eastAsia="zh-CN"/>
        </w:rPr>
        <w:t>不会产生不</w:t>
      </w:r>
      <w:r w:rsidR="00BD63A5" w:rsidRPr="0030507C">
        <w:rPr>
          <w:sz w:val="24"/>
          <w:lang w:eastAsia="zh-CN"/>
        </w:rPr>
        <w:t>当</w:t>
      </w:r>
      <w:r w:rsidRPr="0030507C">
        <w:rPr>
          <w:sz w:val="24"/>
          <w:lang w:eastAsia="zh-CN"/>
        </w:rPr>
        <w:t>风险，并且可以帮助用户了解本政策项下的器械修改</w:t>
      </w:r>
      <w:r w:rsidR="00BD63A5" w:rsidRPr="0030507C">
        <w:rPr>
          <w:sz w:val="24"/>
          <w:lang w:eastAsia="zh-CN"/>
        </w:rPr>
        <w:t>内容</w:t>
      </w:r>
      <w:r w:rsidRPr="0030507C">
        <w:rPr>
          <w:sz w:val="24"/>
          <w:lang w:eastAsia="zh-CN"/>
        </w:rPr>
        <w:t>。</w:t>
      </w:r>
      <w:bookmarkEnd w:id="32"/>
    </w:p>
    <w:p w14:paraId="12DA4B79" w14:textId="77777777" w:rsidR="00DE33EE" w:rsidRPr="0030507C" w:rsidRDefault="0009657D" w:rsidP="000E6B5A">
      <w:pPr>
        <w:snapToGrid w:val="0"/>
        <w:spacing w:beforeLines="50" w:before="120"/>
        <w:jc w:val="both"/>
        <w:rPr>
          <w:lang w:eastAsia="zh-CN"/>
        </w:rPr>
      </w:pPr>
      <w:r w:rsidRPr="0030507C">
        <w:rPr>
          <w:lang w:eastAsia="zh-CN"/>
        </w:rPr>
        <w:br w:type="page"/>
      </w:r>
    </w:p>
    <w:p w14:paraId="5B8E2CC8" w14:textId="77777777" w:rsidR="00DE33EE" w:rsidRPr="0030507C" w:rsidRDefault="0009657D" w:rsidP="000E6B5A">
      <w:pPr>
        <w:snapToGrid w:val="0"/>
        <w:spacing w:beforeLines="50" w:before="120"/>
        <w:jc w:val="both"/>
        <w:rPr>
          <w:sz w:val="24"/>
          <w:lang w:eastAsia="zh-CN"/>
        </w:rPr>
      </w:pPr>
      <w:r w:rsidRPr="0030507C">
        <w:rPr>
          <w:sz w:val="24"/>
          <w:lang w:eastAsia="zh-CN"/>
        </w:rPr>
        <w:lastRenderedPageBreak/>
        <w:t>FDA</w:t>
      </w:r>
      <w:r w:rsidRPr="0030507C">
        <w:rPr>
          <w:sz w:val="24"/>
          <w:lang w:eastAsia="zh-CN"/>
        </w:rPr>
        <w:t>认为，分子流感</w:t>
      </w:r>
      <w:r w:rsidR="003C48F7" w:rsidRPr="0030507C">
        <w:rPr>
          <w:sz w:val="24"/>
          <w:lang w:eastAsia="zh-CN"/>
        </w:rPr>
        <w:t>病毒</w:t>
      </w:r>
      <w:r w:rsidRPr="0030507C">
        <w:rPr>
          <w:sz w:val="24"/>
          <w:lang w:eastAsia="zh-CN"/>
        </w:rPr>
        <w:t>和</w:t>
      </w:r>
      <w:r w:rsidR="003D794A" w:rsidRPr="0030507C">
        <w:rPr>
          <w:sz w:val="24"/>
          <w:lang w:eastAsia="zh-CN"/>
        </w:rPr>
        <w:t>RSV</w:t>
      </w:r>
      <w:r w:rsidR="003D794A" w:rsidRPr="0030507C">
        <w:rPr>
          <w:sz w:val="24"/>
          <w:lang w:eastAsia="zh-CN"/>
        </w:rPr>
        <w:t>检测</w:t>
      </w:r>
      <w:r w:rsidR="003C48F7" w:rsidRPr="0030507C">
        <w:rPr>
          <w:sz w:val="24"/>
          <w:lang w:eastAsia="zh-CN"/>
        </w:rPr>
        <w:t>装置</w:t>
      </w:r>
      <w:r w:rsidRPr="0030507C">
        <w:rPr>
          <w:sz w:val="24"/>
          <w:lang w:eastAsia="zh-CN"/>
        </w:rPr>
        <w:t>的标签应帮助用户更好地了解器械修改</w:t>
      </w:r>
      <w:r w:rsidR="0047363F" w:rsidRPr="0030507C">
        <w:rPr>
          <w:sz w:val="24"/>
          <w:lang w:eastAsia="zh-CN"/>
        </w:rPr>
        <w:t>内容</w:t>
      </w:r>
      <w:r w:rsidRPr="0030507C">
        <w:rPr>
          <w:sz w:val="24"/>
          <w:lang w:eastAsia="zh-CN"/>
        </w:rPr>
        <w:t>，例如：</w:t>
      </w:r>
    </w:p>
    <w:p w14:paraId="7858EDF6" w14:textId="77777777" w:rsidR="00DE33EE" w:rsidRPr="0030507C" w:rsidRDefault="0009657D" w:rsidP="002C2E2F">
      <w:pPr>
        <w:pStyle w:val="x"/>
        <w:spacing w:before="120"/>
        <w:ind w:left="748" w:hanging="322"/>
        <w:rPr>
          <w:sz w:val="24"/>
          <w:szCs w:val="24"/>
          <w:lang w:eastAsia="zh-CN"/>
        </w:rPr>
      </w:pPr>
      <w:r w:rsidRPr="0030507C">
        <w:rPr>
          <w:sz w:val="24"/>
          <w:szCs w:val="24"/>
          <w:lang w:eastAsia="zh-CN"/>
        </w:rPr>
        <w:t>•</w:t>
      </w:r>
      <w:r w:rsidRPr="0030507C">
        <w:rPr>
          <w:sz w:val="24"/>
          <w:szCs w:val="24"/>
          <w:lang w:eastAsia="zh-CN"/>
        </w:rPr>
        <w:tab/>
      </w:r>
      <w:r w:rsidRPr="0030507C">
        <w:rPr>
          <w:sz w:val="24"/>
          <w:szCs w:val="24"/>
          <w:lang w:eastAsia="zh-CN"/>
        </w:rPr>
        <w:t>由于本政策，使用替代采样器械的采样说明（例如采集前鼻孔样本类型的说明）、样本的处理说明（包括贮存说明）以及</w:t>
      </w:r>
      <w:r w:rsidRPr="0030507C">
        <w:rPr>
          <w:sz w:val="24"/>
          <w:szCs w:val="24"/>
          <w:lang w:eastAsia="zh-CN"/>
        </w:rPr>
        <w:t>21 CFR 809.10(b)(7)</w:t>
      </w:r>
      <w:r w:rsidRPr="0030507C">
        <w:rPr>
          <w:sz w:val="24"/>
          <w:szCs w:val="24"/>
          <w:lang w:eastAsia="zh-CN"/>
        </w:rPr>
        <w:t>的运输条件说明；</w:t>
      </w:r>
    </w:p>
    <w:p w14:paraId="06ADF97F" w14:textId="77777777" w:rsidR="00DE33EE" w:rsidRPr="0030507C" w:rsidRDefault="0009657D" w:rsidP="002C2E2F">
      <w:pPr>
        <w:pStyle w:val="x"/>
        <w:spacing w:before="120"/>
        <w:ind w:left="748" w:hanging="322"/>
        <w:rPr>
          <w:sz w:val="24"/>
          <w:szCs w:val="24"/>
          <w:lang w:eastAsia="zh-CN"/>
        </w:rPr>
      </w:pPr>
      <w:r w:rsidRPr="0030507C">
        <w:rPr>
          <w:sz w:val="24"/>
          <w:szCs w:val="24"/>
          <w:lang w:eastAsia="zh-CN"/>
        </w:rPr>
        <w:t>•</w:t>
      </w:r>
      <w:r w:rsidRPr="0030507C">
        <w:rPr>
          <w:sz w:val="24"/>
          <w:szCs w:val="24"/>
          <w:lang w:eastAsia="zh-CN"/>
        </w:rPr>
        <w:tab/>
      </w:r>
      <w:r w:rsidRPr="0030507C">
        <w:rPr>
          <w:sz w:val="24"/>
          <w:szCs w:val="24"/>
          <w:lang w:eastAsia="zh-CN"/>
        </w:rPr>
        <w:t>由于本政策，按照</w:t>
      </w:r>
      <w:r w:rsidRPr="0030507C">
        <w:rPr>
          <w:sz w:val="24"/>
          <w:szCs w:val="24"/>
          <w:lang w:eastAsia="zh-CN"/>
        </w:rPr>
        <w:t>21 CFR 809.10(b)(9)</w:t>
      </w:r>
      <w:r w:rsidRPr="0030507C">
        <w:rPr>
          <w:sz w:val="24"/>
          <w:szCs w:val="24"/>
          <w:lang w:eastAsia="zh-CN"/>
        </w:rPr>
        <w:t>和</w:t>
      </w:r>
      <w:r w:rsidRPr="0030507C">
        <w:rPr>
          <w:sz w:val="24"/>
          <w:szCs w:val="24"/>
          <w:lang w:eastAsia="zh-CN"/>
        </w:rPr>
        <w:t>21 CFR 809.10(b)(12)</w:t>
      </w:r>
      <w:r w:rsidRPr="0030507C">
        <w:rPr>
          <w:sz w:val="24"/>
          <w:szCs w:val="24"/>
          <w:lang w:eastAsia="zh-CN"/>
        </w:rPr>
        <w:t>使用任何替代采样器械和</w:t>
      </w:r>
      <w:r w:rsidRPr="0030507C">
        <w:rPr>
          <w:sz w:val="24"/>
          <w:szCs w:val="24"/>
          <w:lang w:eastAsia="zh-CN"/>
        </w:rPr>
        <w:t>/</w:t>
      </w:r>
      <w:r w:rsidRPr="0030507C">
        <w:rPr>
          <w:sz w:val="24"/>
          <w:szCs w:val="24"/>
          <w:lang w:eastAsia="zh-CN"/>
        </w:rPr>
        <w:t>或运送培养基的结果和特定性能标准；</w:t>
      </w:r>
    </w:p>
    <w:p w14:paraId="5B492BD1" w14:textId="77777777" w:rsidR="00DE33EE" w:rsidRPr="0030507C" w:rsidRDefault="0009657D" w:rsidP="002C2E2F">
      <w:pPr>
        <w:pStyle w:val="x"/>
        <w:spacing w:before="120"/>
        <w:ind w:left="748" w:hanging="322"/>
        <w:rPr>
          <w:sz w:val="24"/>
          <w:szCs w:val="24"/>
          <w:lang w:eastAsia="zh-CN"/>
        </w:rPr>
      </w:pPr>
      <w:r w:rsidRPr="0030507C">
        <w:rPr>
          <w:sz w:val="24"/>
          <w:szCs w:val="24"/>
          <w:lang w:eastAsia="zh-CN"/>
        </w:rPr>
        <w:t>•</w:t>
      </w:r>
      <w:r w:rsidRPr="0030507C">
        <w:rPr>
          <w:sz w:val="24"/>
          <w:szCs w:val="24"/>
          <w:lang w:eastAsia="zh-CN"/>
        </w:rPr>
        <w:tab/>
      </w:r>
      <w:r w:rsidRPr="0030507C">
        <w:rPr>
          <w:sz w:val="24"/>
          <w:szCs w:val="24"/>
          <w:lang w:eastAsia="zh-CN"/>
        </w:rPr>
        <w:t>兼容性说明，包括</w:t>
      </w:r>
      <w:r w:rsidR="000E6B5A">
        <w:rPr>
          <w:sz w:val="24"/>
          <w:szCs w:val="24"/>
          <w:lang w:eastAsia="zh-CN"/>
        </w:rPr>
        <w:t>适应证</w:t>
      </w:r>
      <w:r w:rsidRPr="0030507C">
        <w:rPr>
          <w:sz w:val="24"/>
          <w:szCs w:val="24"/>
          <w:lang w:eastAsia="zh-CN"/>
        </w:rPr>
        <w:t>和替代样本类型、采样器械和运送培养基；和</w:t>
      </w:r>
    </w:p>
    <w:p w14:paraId="2122D0FC" w14:textId="77777777" w:rsidR="00DE33EE" w:rsidRPr="0030507C" w:rsidRDefault="0009657D" w:rsidP="002C2E2F">
      <w:pPr>
        <w:pStyle w:val="x"/>
        <w:spacing w:before="120"/>
        <w:ind w:left="748" w:hanging="322"/>
        <w:rPr>
          <w:sz w:val="24"/>
          <w:szCs w:val="24"/>
          <w:lang w:eastAsia="zh-CN"/>
        </w:rPr>
      </w:pPr>
      <w:r w:rsidRPr="0030507C">
        <w:rPr>
          <w:sz w:val="24"/>
          <w:szCs w:val="24"/>
          <w:lang w:eastAsia="zh-CN"/>
        </w:rPr>
        <w:t>•</w:t>
      </w:r>
      <w:r w:rsidRPr="0030507C">
        <w:rPr>
          <w:sz w:val="24"/>
          <w:szCs w:val="24"/>
          <w:lang w:eastAsia="zh-CN"/>
        </w:rPr>
        <w:tab/>
      </w:r>
      <w:r w:rsidRPr="0030507C">
        <w:rPr>
          <w:sz w:val="24"/>
          <w:szCs w:val="24"/>
          <w:lang w:eastAsia="zh-CN"/>
        </w:rPr>
        <w:t>明确区分经</w:t>
      </w:r>
      <w:r w:rsidRPr="0030507C">
        <w:rPr>
          <w:sz w:val="24"/>
          <w:szCs w:val="24"/>
          <w:lang w:eastAsia="zh-CN"/>
        </w:rPr>
        <w:t>FDA</w:t>
      </w:r>
      <w:r w:rsidRPr="0030507C">
        <w:rPr>
          <w:sz w:val="24"/>
          <w:szCs w:val="24"/>
          <w:lang w:eastAsia="zh-CN"/>
        </w:rPr>
        <w:t>许可的</w:t>
      </w:r>
      <w:r w:rsidR="000E6B5A">
        <w:rPr>
          <w:sz w:val="24"/>
          <w:szCs w:val="24"/>
          <w:lang w:eastAsia="zh-CN"/>
        </w:rPr>
        <w:t>适应证</w:t>
      </w:r>
      <w:r w:rsidRPr="0030507C">
        <w:rPr>
          <w:sz w:val="24"/>
          <w:szCs w:val="24"/>
          <w:lang w:eastAsia="zh-CN"/>
        </w:rPr>
        <w:t>和技术质量标准与未经</w:t>
      </w:r>
      <w:r w:rsidRPr="0030507C">
        <w:rPr>
          <w:sz w:val="24"/>
          <w:szCs w:val="24"/>
          <w:lang w:eastAsia="zh-CN"/>
        </w:rPr>
        <w:t>FDA</w:t>
      </w:r>
      <w:r w:rsidRPr="0030507C">
        <w:rPr>
          <w:sz w:val="24"/>
          <w:szCs w:val="24"/>
          <w:lang w:eastAsia="zh-CN"/>
        </w:rPr>
        <w:t>许可的</w:t>
      </w:r>
      <w:r w:rsidR="000E6B5A">
        <w:rPr>
          <w:sz w:val="24"/>
          <w:szCs w:val="24"/>
          <w:lang w:eastAsia="zh-CN"/>
        </w:rPr>
        <w:t>适应证</w:t>
      </w:r>
      <w:r w:rsidRPr="0030507C">
        <w:rPr>
          <w:sz w:val="24"/>
          <w:szCs w:val="24"/>
          <w:lang w:eastAsia="zh-CN"/>
        </w:rPr>
        <w:t>和技术质量标准。此外，</w:t>
      </w:r>
      <w:r w:rsidRPr="0030507C">
        <w:rPr>
          <w:sz w:val="24"/>
          <w:szCs w:val="24"/>
          <w:lang w:eastAsia="zh-CN"/>
        </w:rPr>
        <w:t>FDA</w:t>
      </w:r>
      <w:r w:rsidRPr="0030507C">
        <w:rPr>
          <w:sz w:val="24"/>
          <w:szCs w:val="24"/>
          <w:lang w:eastAsia="zh-CN"/>
        </w:rPr>
        <w:t>建议标签明确表明</w:t>
      </w:r>
      <w:r w:rsidR="0047363F" w:rsidRPr="0030507C">
        <w:rPr>
          <w:sz w:val="24"/>
          <w:szCs w:val="24"/>
          <w:lang w:eastAsia="zh-CN"/>
        </w:rPr>
        <w:t>检测装置</w:t>
      </w:r>
      <w:r w:rsidRPr="0030507C">
        <w:rPr>
          <w:sz w:val="24"/>
          <w:szCs w:val="24"/>
          <w:lang w:eastAsia="zh-CN"/>
        </w:rPr>
        <w:t>尚未经</w:t>
      </w:r>
      <w:r w:rsidRPr="0030507C">
        <w:rPr>
          <w:sz w:val="24"/>
          <w:szCs w:val="24"/>
          <w:lang w:eastAsia="zh-CN"/>
        </w:rPr>
        <w:t>FDA</w:t>
      </w:r>
      <w:r w:rsidRPr="0030507C">
        <w:rPr>
          <w:sz w:val="24"/>
          <w:szCs w:val="24"/>
          <w:lang w:eastAsia="zh-CN"/>
        </w:rPr>
        <w:t>审查能够与</w:t>
      </w:r>
      <w:r w:rsidRPr="0030507C">
        <w:rPr>
          <w:sz w:val="24"/>
          <w:szCs w:val="24"/>
          <w:lang w:eastAsia="zh-CN"/>
        </w:rPr>
        <w:t>[</w:t>
      </w:r>
      <w:r w:rsidRPr="0030507C">
        <w:rPr>
          <w:sz w:val="24"/>
          <w:szCs w:val="24"/>
          <w:lang w:eastAsia="zh-CN"/>
        </w:rPr>
        <w:t>填写新的采样器械</w:t>
      </w:r>
      <w:r w:rsidRPr="0030507C">
        <w:rPr>
          <w:sz w:val="24"/>
          <w:szCs w:val="24"/>
          <w:lang w:eastAsia="zh-CN"/>
        </w:rPr>
        <w:t>]</w:t>
      </w:r>
      <w:r w:rsidRPr="0030507C">
        <w:rPr>
          <w:sz w:val="24"/>
          <w:szCs w:val="24"/>
          <w:lang w:eastAsia="zh-CN"/>
        </w:rPr>
        <w:t>配合使用或使用</w:t>
      </w:r>
      <w:r w:rsidRPr="0030507C">
        <w:rPr>
          <w:sz w:val="24"/>
          <w:szCs w:val="24"/>
          <w:lang w:eastAsia="zh-CN"/>
        </w:rPr>
        <w:t>[</w:t>
      </w:r>
      <w:r w:rsidRPr="0030507C">
        <w:rPr>
          <w:sz w:val="24"/>
          <w:szCs w:val="24"/>
          <w:lang w:eastAsia="zh-CN"/>
        </w:rPr>
        <w:t>填写运送培养基</w:t>
      </w:r>
      <w:r w:rsidRPr="0030507C">
        <w:rPr>
          <w:sz w:val="24"/>
          <w:szCs w:val="24"/>
          <w:lang w:eastAsia="zh-CN"/>
        </w:rPr>
        <w:t>]</w:t>
      </w:r>
      <w:r w:rsidRPr="0030507C">
        <w:rPr>
          <w:sz w:val="24"/>
          <w:szCs w:val="24"/>
          <w:lang w:eastAsia="zh-CN"/>
        </w:rPr>
        <w:t>。</w:t>
      </w:r>
    </w:p>
    <w:p w14:paraId="4FB82824" w14:textId="77777777" w:rsidR="00305F28" w:rsidRPr="0030507C" w:rsidRDefault="00305F28" w:rsidP="000E6B5A">
      <w:pPr>
        <w:snapToGrid w:val="0"/>
        <w:spacing w:beforeLines="50" w:before="120"/>
        <w:jc w:val="both"/>
        <w:rPr>
          <w:sz w:val="24"/>
          <w:lang w:eastAsia="zh-CN"/>
        </w:rPr>
      </w:pPr>
    </w:p>
    <w:p w14:paraId="66E8C9B0" w14:textId="77777777" w:rsidR="00DE33EE" w:rsidRPr="0030507C" w:rsidRDefault="0009657D" w:rsidP="000E6B5A">
      <w:pPr>
        <w:snapToGrid w:val="0"/>
        <w:spacing w:beforeLines="50" w:before="120"/>
        <w:jc w:val="both"/>
        <w:rPr>
          <w:sz w:val="24"/>
          <w:lang w:eastAsia="zh-CN"/>
        </w:rPr>
      </w:pPr>
      <w:r w:rsidRPr="0030507C">
        <w:rPr>
          <w:sz w:val="24"/>
          <w:lang w:eastAsia="zh-CN"/>
        </w:rPr>
        <w:t>此外，我们认为，</w:t>
      </w:r>
      <w:r w:rsidR="003D794A" w:rsidRPr="0030507C">
        <w:rPr>
          <w:sz w:val="24"/>
          <w:lang w:eastAsia="zh-CN"/>
        </w:rPr>
        <w:t>修改</w:t>
      </w:r>
      <w:r w:rsidR="003D794A" w:rsidRPr="0030507C">
        <w:rPr>
          <w:sz w:val="24"/>
          <w:lang w:eastAsia="zh-CN"/>
        </w:rPr>
        <w:t>FDA</w:t>
      </w:r>
      <w:r w:rsidR="003D794A" w:rsidRPr="0030507C">
        <w:rPr>
          <w:sz w:val="24"/>
          <w:lang w:eastAsia="zh-CN"/>
        </w:rPr>
        <w:t>许可</w:t>
      </w:r>
      <w:r w:rsidRPr="0030507C">
        <w:rPr>
          <w:sz w:val="24"/>
          <w:lang w:eastAsia="zh-CN"/>
        </w:rPr>
        <w:t>的分子流感</w:t>
      </w:r>
      <w:r w:rsidR="0047363F" w:rsidRPr="0030507C">
        <w:rPr>
          <w:sz w:val="24"/>
          <w:lang w:eastAsia="zh-CN"/>
        </w:rPr>
        <w:t>病毒</w:t>
      </w:r>
      <w:r w:rsidRPr="0030507C">
        <w:rPr>
          <w:sz w:val="24"/>
          <w:lang w:eastAsia="zh-CN"/>
        </w:rPr>
        <w:t>和</w:t>
      </w:r>
      <w:r w:rsidR="003D794A" w:rsidRPr="0030507C">
        <w:rPr>
          <w:sz w:val="24"/>
          <w:lang w:eastAsia="zh-CN"/>
        </w:rPr>
        <w:t>RSV</w:t>
      </w:r>
      <w:r w:rsidR="003D794A" w:rsidRPr="0030507C">
        <w:rPr>
          <w:sz w:val="24"/>
          <w:lang w:eastAsia="zh-CN"/>
        </w:rPr>
        <w:t>检测</w:t>
      </w:r>
      <w:r w:rsidR="0047363F" w:rsidRPr="0030507C">
        <w:rPr>
          <w:sz w:val="24"/>
          <w:lang w:eastAsia="zh-CN"/>
        </w:rPr>
        <w:t>装置非常重要</w:t>
      </w:r>
      <w:r w:rsidRPr="0030507C">
        <w:rPr>
          <w:sz w:val="24"/>
          <w:lang w:eastAsia="zh-CN"/>
        </w:rPr>
        <w:t>，</w:t>
      </w:r>
      <w:r w:rsidR="009B5058">
        <w:rPr>
          <w:rFonts w:hint="eastAsia"/>
          <w:sz w:val="24"/>
          <w:lang w:eastAsia="zh-CN"/>
        </w:rPr>
        <w:t>以</w:t>
      </w:r>
      <w:r w:rsidRPr="0030507C">
        <w:rPr>
          <w:sz w:val="24"/>
          <w:lang w:eastAsia="zh-CN"/>
        </w:rPr>
        <w:t>在分销前进行适当确认，从而降低试验结果</w:t>
      </w:r>
      <w:r w:rsidR="0047363F" w:rsidRPr="0030507C">
        <w:rPr>
          <w:sz w:val="24"/>
          <w:lang w:eastAsia="zh-CN"/>
        </w:rPr>
        <w:t>不准确</w:t>
      </w:r>
      <w:r w:rsidRPr="0030507C">
        <w:rPr>
          <w:sz w:val="24"/>
          <w:lang w:eastAsia="zh-CN"/>
        </w:rPr>
        <w:t>的风险。在设计控制条件下，要求制造商进行验证和确认（</w:t>
      </w:r>
      <w:r w:rsidRPr="0030507C">
        <w:rPr>
          <w:sz w:val="24"/>
          <w:lang w:eastAsia="zh-CN"/>
        </w:rPr>
        <w:t>21 CFR 820.30(f)</w:t>
      </w:r>
      <w:r w:rsidRPr="0030507C">
        <w:rPr>
          <w:sz w:val="24"/>
          <w:lang w:eastAsia="zh-CN"/>
        </w:rPr>
        <w:t>和</w:t>
      </w:r>
      <w:r w:rsidRPr="0030507C">
        <w:rPr>
          <w:sz w:val="24"/>
          <w:lang w:eastAsia="zh-CN"/>
        </w:rPr>
        <w:t>(g)</w:t>
      </w:r>
      <w:r w:rsidRPr="0030507C">
        <w:rPr>
          <w:sz w:val="24"/>
          <w:lang w:eastAsia="zh-CN"/>
        </w:rPr>
        <w:t>），必须验证和</w:t>
      </w:r>
      <w:r w:rsidRPr="0030507C">
        <w:rPr>
          <w:sz w:val="24"/>
          <w:lang w:eastAsia="zh-CN"/>
        </w:rPr>
        <w:t>/</w:t>
      </w:r>
      <w:r w:rsidRPr="0030507C">
        <w:rPr>
          <w:sz w:val="24"/>
          <w:lang w:eastAsia="zh-CN"/>
        </w:rPr>
        <w:t>或确认修改后的分子流感</w:t>
      </w:r>
      <w:r w:rsidR="0047363F" w:rsidRPr="0030507C">
        <w:rPr>
          <w:sz w:val="24"/>
          <w:lang w:eastAsia="zh-CN"/>
        </w:rPr>
        <w:t>病毒</w:t>
      </w:r>
      <w:r w:rsidRPr="0030507C">
        <w:rPr>
          <w:sz w:val="24"/>
          <w:lang w:eastAsia="zh-CN"/>
        </w:rPr>
        <w:t>和</w:t>
      </w:r>
      <w:r w:rsidR="003D794A" w:rsidRPr="0030507C">
        <w:rPr>
          <w:sz w:val="24"/>
          <w:lang w:eastAsia="zh-CN"/>
        </w:rPr>
        <w:t>RSV</w:t>
      </w:r>
      <w:r w:rsidR="003D794A" w:rsidRPr="0030507C">
        <w:rPr>
          <w:sz w:val="24"/>
          <w:lang w:eastAsia="zh-CN"/>
        </w:rPr>
        <w:t>检测</w:t>
      </w:r>
      <w:r w:rsidR="0047363F" w:rsidRPr="0030507C">
        <w:rPr>
          <w:sz w:val="24"/>
          <w:lang w:eastAsia="zh-CN"/>
        </w:rPr>
        <w:t>装置</w:t>
      </w:r>
      <w:r w:rsidRPr="0030507C">
        <w:rPr>
          <w:sz w:val="24"/>
          <w:lang w:eastAsia="zh-CN"/>
        </w:rPr>
        <w:t>的性能。制造商必须在其器械主记录和变更控制记录中记录</w:t>
      </w:r>
      <w:r w:rsidR="0047363F" w:rsidRPr="0030507C">
        <w:rPr>
          <w:sz w:val="24"/>
          <w:lang w:eastAsia="zh-CN"/>
        </w:rPr>
        <w:t>对</w:t>
      </w:r>
      <w:r w:rsidRPr="0030507C">
        <w:rPr>
          <w:sz w:val="24"/>
          <w:lang w:eastAsia="zh-CN"/>
        </w:rPr>
        <w:t>其器械</w:t>
      </w:r>
      <w:r w:rsidR="0047363F" w:rsidRPr="0030507C">
        <w:rPr>
          <w:sz w:val="24"/>
          <w:lang w:eastAsia="zh-CN"/>
        </w:rPr>
        <w:t>进行的变更</w:t>
      </w:r>
      <w:r w:rsidRPr="0030507C">
        <w:rPr>
          <w:sz w:val="24"/>
          <w:lang w:eastAsia="zh-CN"/>
        </w:rPr>
        <w:t>，并按照</w:t>
      </w:r>
      <w:r w:rsidRPr="0030507C">
        <w:rPr>
          <w:sz w:val="24"/>
          <w:lang w:eastAsia="zh-CN"/>
        </w:rPr>
        <w:t>21 CFR 820.30</w:t>
      </w:r>
      <w:r w:rsidRPr="0030507C">
        <w:rPr>
          <w:sz w:val="24"/>
          <w:lang w:eastAsia="zh-CN"/>
        </w:rPr>
        <w:t>和</w:t>
      </w:r>
      <w:r w:rsidRPr="0030507C">
        <w:rPr>
          <w:sz w:val="24"/>
          <w:lang w:eastAsia="zh-CN"/>
        </w:rPr>
        <w:t>21 CFR 820.180</w:t>
      </w:r>
      <w:r w:rsidRPr="0030507C">
        <w:rPr>
          <w:sz w:val="24"/>
          <w:lang w:eastAsia="zh-CN"/>
        </w:rPr>
        <w:t>的要求，在</w:t>
      </w:r>
      <w:r w:rsidRPr="0030507C">
        <w:rPr>
          <w:sz w:val="24"/>
          <w:lang w:eastAsia="zh-CN"/>
        </w:rPr>
        <w:t>FDA</w:t>
      </w:r>
      <w:r w:rsidRPr="0030507C">
        <w:rPr>
          <w:sz w:val="24"/>
          <w:lang w:eastAsia="zh-CN"/>
        </w:rPr>
        <w:t>要求时向其提供该信息。</w:t>
      </w:r>
    </w:p>
    <w:p w14:paraId="0B8E5243" w14:textId="77777777" w:rsidR="005D7073" w:rsidRPr="0030507C" w:rsidRDefault="005D7073" w:rsidP="000E6B5A">
      <w:pPr>
        <w:snapToGrid w:val="0"/>
        <w:spacing w:beforeLines="50" w:before="120"/>
        <w:jc w:val="both"/>
        <w:rPr>
          <w:lang w:eastAsia="zh-CN"/>
        </w:rPr>
      </w:pPr>
    </w:p>
    <w:sectPr w:rsidR="005D7073" w:rsidRPr="0030507C" w:rsidSect="00764FE2">
      <w:headerReference w:type="default" r:id="rId38"/>
      <w:footerReference w:type="default" r:id="rId39"/>
      <w:type w:val="continuous"/>
      <w:pgSz w:w="11907" w:h="16840" w:code="9"/>
      <w:pgMar w:top="1429" w:right="1797" w:bottom="1429" w:left="1797" w:header="720" w:footer="720" w:gutter="0"/>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小 倩" w:date="2022-08-09T16:27:00Z" w:initials="小">
    <w:p w14:paraId="3E5787F7" w14:textId="77777777" w:rsidR="000E6B5A" w:rsidRDefault="000E6B5A" w:rsidP="000E6B5A">
      <w:pPr>
        <w:pStyle w:val="ae"/>
      </w:pPr>
      <w:r>
        <w:rPr>
          <w:rStyle w:val="ad"/>
        </w:rPr>
        <w:annotationRef/>
      </w:r>
      <w:r>
        <w:rPr>
          <w:rFonts w:hint="eastAsia"/>
        </w:rPr>
        <w:t>漏一词，应是满足适用的情形和法规的要求</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5787F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D24F0" w14:textId="77777777" w:rsidR="00A36024" w:rsidRDefault="00A36024" w:rsidP="00DE33EE">
      <w:r>
        <w:separator/>
      </w:r>
    </w:p>
  </w:endnote>
  <w:endnote w:type="continuationSeparator" w:id="0">
    <w:p w14:paraId="2A7D2E33" w14:textId="77777777" w:rsidR="00A36024" w:rsidRDefault="00A36024" w:rsidP="00DE3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FD90D" w14:textId="0EF628E1" w:rsidR="00764FE2" w:rsidRPr="00764FE2" w:rsidRDefault="003307DA" w:rsidP="00764FE2">
    <w:pPr>
      <w:pStyle w:val="a6"/>
      <w:jc w:val="right"/>
      <w:rPr>
        <w:sz w:val="21"/>
        <w:szCs w:val="21"/>
      </w:rPr>
    </w:pPr>
    <w:r>
      <w:rPr>
        <w:sz w:val="21"/>
        <w:szCs w:val="21"/>
        <w:lang w:eastAsia="zh-CN"/>
      </w:rPr>
      <w:fldChar w:fldCharType="begin"/>
    </w:r>
    <w:r w:rsidR="00764FE2">
      <w:rPr>
        <w:sz w:val="21"/>
        <w:szCs w:val="21"/>
        <w:lang w:eastAsia="zh-CN"/>
      </w:rPr>
      <w:instrText xml:space="preserve"> PAGE   \* MERGEFORMAT </w:instrText>
    </w:r>
    <w:r>
      <w:rPr>
        <w:sz w:val="21"/>
        <w:szCs w:val="21"/>
        <w:lang w:eastAsia="zh-CN"/>
      </w:rPr>
      <w:fldChar w:fldCharType="separate"/>
    </w:r>
    <w:r w:rsidR="00E21F6F">
      <w:rPr>
        <w:noProof/>
        <w:sz w:val="21"/>
        <w:szCs w:val="21"/>
        <w:lang w:eastAsia="zh-CN"/>
      </w:rPr>
      <w:t>1</w:t>
    </w:r>
    <w:r>
      <w:rPr>
        <w:sz w:val="21"/>
        <w:szCs w:val="21"/>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A38E7" w14:textId="77777777" w:rsidR="00A36024" w:rsidRDefault="00A36024">
      <w:r>
        <w:separator/>
      </w:r>
    </w:p>
  </w:footnote>
  <w:footnote w:type="continuationSeparator" w:id="0">
    <w:p w14:paraId="7589394A" w14:textId="77777777" w:rsidR="00A36024" w:rsidRDefault="00A36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D99FE" w14:textId="77777777" w:rsidR="00764FE2" w:rsidRPr="00764FE2" w:rsidRDefault="006A0ADC" w:rsidP="00764FE2">
    <w:pPr>
      <w:pStyle w:val="a4"/>
      <w:pBdr>
        <w:bottom w:val="none" w:sz="0" w:space="0" w:color="auto"/>
      </w:pBdr>
    </w:pPr>
    <w:r w:rsidRPr="006A0ADC">
      <w:rPr>
        <w:rFonts w:hint="eastAsia"/>
        <w:b/>
        <w:bCs/>
        <w:i/>
        <w:iCs/>
        <w:sz w:val="21"/>
        <w:lang w:eastAsia="zh-CN"/>
      </w:rPr>
      <w:t>所含建议不具约束力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420"/>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DE33EE"/>
    <w:rsid w:val="00015EAB"/>
    <w:rsid w:val="0001606E"/>
    <w:rsid w:val="0002065A"/>
    <w:rsid w:val="00027311"/>
    <w:rsid w:val="000368C6"/>
    <w:rsid w:val="00037E75"/>
    <w:rsid w:val="0005137E"/>
    <w:rsid w:val="000649BA"/>
    <w:rsid w:val="000733CF"/>
    <w:rsid w:val="00090269"/>
    <w:rsid w:val="0009054A"/>
    <w:rsid w:val="0009126D"/>
    <w:rsid w:val="0009657D"/>
    <w:rsid w:val="000B7999"/>
    <w:rsid w:val="000E6B5A"/>
    <w:rsid w:val="001139C7"/>
    <w:rsid w:val="00117059"/>
    <w:rsid w:val="00125610"/>
    <w:rsid w:val="001705DF"/>
    <w:rsid w:val="00175F5F"/>
    <w:rsid w:val="001B6624"/>
    <w:rsid w:val="002846F3"/>
    <w:rsid w:val="002C2E2F"/>
    <w:rsid w:val="002D1DD8"/>
    <w:rsid w:val="002D2FBD"/>
    <w:rsid w:val="002F50EB"/>
    <w:rsid w:val="0030507C"/>
    <w:rsid w:val="003055B4"/>
    <w:rsid w:val="00305F28"/>
    <w:rsid w:val="00325E22"/>
    <w:rsid w:val="003307DA"/>
    <w:rsid w:val="00346CD2"/>
    <w:rsid w:val="00351D0C"/>
    <w:rsid w:val="0036517C"/>
    <w:rsid w:val="00370F31"/>
    <w:rsid w:val="00375300"/>
    <w:rsid w:val="003803D1"/>
    <w:rsid w:val="003A206F"/>
    <w:rsid w:val="003B3C00"/>
    <w:rsid w:val="003B72F1"/>
    <w:rsid w:val="003C48F7"/>
    <w:rsid w:val="003D794A"/>
    <w:rsid w:val="004030C7"/>
    <w:rsid w:val="00427EFE"/>
    <w:rsid w:val="004340D9"/>
    <w:rsid w:val="00436ACD"/>
    <w:rsid w:val="0045596E"/>
    <w:rsid w:val="00457DC4"/>
    <w:rsid w:val="0047363F"/>
    <w:rsid w:val="00492F1A"/>
    <w:rsid w:val="004D3EE6"/>
    <w:rsid w:val="004D5060"/>
    <w:rsid w:val="004E71E2"/>
    <w:rsid w:val="004F3217"/>
    <w:rsid w:val="004F6E9E"/>
    <w:rsid w:val="004F7F46"/>
    <w:rsid w:val="005048D0"/>
    <w:rsid w:val="00504C24"/>
    <w:rsid w:val="00520C20"/>
    <w:rsid w:val="0053538D"/>
    <w:rsid w:val="00543052"/>
    <w:rsid w:val="005A3D4B"/>
    <w:rsid w:val="005C1E60"/>
    <w:rsid w:val="005C3B07"/>
    <w:rsid w:val="005D7073"/>
    <w:rsid w:val="00635111"/>
    <w:rsid w:val="00665B03"/>
    <w:rsid w:val="00677587"/>
    <w:rsid w:val="006A0ADC"/>
    <w:rsid w:val="006A34FE"/>
    <w:rsid w:val="006A4CBF"/>
    <w:rsid w:val="006A5C76"/>
    <w:rsid w:val="006B0340"/>
    <w:rsid w:val="006B60E9"/>
    <w:rsid w:val="006D36E4"/>
    <w:rsid w:val="006F339E"/>
    <w:rsid w:val="00701C9C"/>
    <w:rsid w:val="00706FE4"/>
    <w:rsid w:val="00711EB5"/>
    <w:rsid w:val="00711F1B"/>
    <w:rsid w:val="00727D9E"/>
    <w:rsid w:val="0073538F"/>
    <w:rsid w:val="00735EB0"/>
    <w:rsid w:val="0075406E"/>
    <w:rsid w:val="00764FE2"/>
    <w:rsid w:val="00767445"/>
    <w:rsid w:val="0079197A"/>
    <w:rsid w:val="007C0F68"/>
    <w:rsid w:val="00821D93"/>
    <w:rsid w:val="00825FE0"/>
    <w:rsid w:val="008666D6"/>
    <w:rsid w:val="0088343C"/>
    <w:rsid w:val="0089003B"/>
    <w:rsid w:val="0089526B"/>
    <w:rsid w:val="00895476"/>
    <w:rsid w:val="008A0506"/>
    <w:rsid w:val="008E0FC0"/>
    <w:rsid w:val="008E3A62"/>
    <w:rsid w:val="009321AD"/>
    <w:rsid w:val="00956FB9"/>
    <w:rsid w:val="00971EBA"/>
    <w:rsid w:val="00982960"/>
    <w:rsid w:val="009962DF"/>
    <w:rsid w:val="009A1619"/>
    <w:rsid w:val="009B5058"/>
    <w:rsid w:val="009E2318"/>
    <w:rsid w:val="009F2493"/>
    <w:rsid w:val="009F668E"/>
    <w:rsid w:val="009F69C9"/>
    <w:rsid w:val="00A02C61"/>
    <w:rsid w:val="00A20E77"/>
    <w:rsid w:val="00A21778"/>
    <w:rsid w:val="00A36024"/>
    <w:rsid w:val="00A42EA5"/>
    <w:rsid w:val="00AC547F"/>
    <w:rsid w:val="00AD627E"/>
    <w:rsid w:val="00AE0B36"/>
    <w:rsid w:val="00AE5ED8"/>
    <w:rsid w:val="00B00936"/>
    <w:rsid w:val="00B31EAC"/>
    <w:rsid w:val="00B535A1"/>
    <w:rsid w:val="00B601BE"/>
    <w:rsid w:val="00B81603"/>
    <w:rsid w:val="00B94DBB"/>
    <w:rsid w:val="00BA6403"/>
    <w:rsid w:val="00BD3D78"/>
    <w:rsid w:val="00BD63A5"/>
    <w:rsid w:val="00C22A78"/>
    <w:rsid w:val="00C91D59"/>
    <w:rsid w:val="00CB624C"/>
    <w:rsid w:val="00CD0935"/>
    <w:rsid w:val="00CE36C1"/>
    <w:rsid w:val="00D067CE"/>
    <w:rsid w:val="00D112C6"/>
    <w:rsid w:val="00D14021"/>
    <w:rsid w:val="00D148E0"/>
    <w:rsid w:val="00D21DCD"/>
    <w:rsid w:val="00D5396A"/>
    <w:rsid w:val="00D773BA"/>
    <w:rsid w:val="00D97DB2"/>
    <w:rsid w:val="00DB0969"/>
    <w:rsid w:val="00DE33EE"/>
    <w:rsid w:val="00E01945"/>
    <w:rsid w:val="00E1653E"/>
    <w:rsid w:val="00E21F6F"/>
    <w:rsid w:val="00E261C5"/>
    <w:rsid w:val="00E45EB4"/>
    <w:rsid w:val="00E65A22"/>
    <w:rsid w:val="00E918D1"/>
    <w:rsid w:val="00EB230C"/>
    <w:rsid w:val="00EB436D"/>
    <w:rsid w:val="00EB7354"/>
    <w:rsid w:val="00EC291D"/>
    <w:rsid w:val="00EF0089"/>
    <w:rsid w:val="00F345B3"/>
    <w:rsid w:val="00F719D1"/>
    <w:rsid w:val="00F9192B"/>
    <w:rsid w:val="00F9341E"/>
    <w:rsid w:val="00FA4DBE"/>
    <w:rsid w:val="00FD7F38"/>
    <w:rsid w:val="00FE7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3270B9"/>
  <w15:docId w15:val="{E22FFE71-F0AC-44E5-819F-F4022182A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64FE2"/>
    <w:rPr>
      <w:rFonts w:eastAsia="宋体"/>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E33EE"/>
    <w:rPr>
      <w:color w:val="0066CC"/>
      <w:u w:val="single"/>
    </w:rPr>
  </w:style>
  <w:style w:type="paragraph" w:customStyle="1" w:styleId="b1">
    <w:name w:val="样式b1"/>
    <w:basedOn w:val="a"/>
    <w:rsid w:val="00764FE2"/>
    <w:pPr>
      <w:pBdr>
        <w:bottom w:val="single" w:sz="4" w:space="1" w:color="auto"/>
      </w:pBdr>
      <w:snapToGrid w:val="0"/>
      <w:spacing w:beforeLines="50"/>
      <w:jc w:val="center"/>
    </w:pPr>
    <w:rPr>
      <w:b/>
      <w:bCs/>
      <w:sz w:val="52"/>
      <w:szCs w:val="52"/>
    </w:rPr>
  </w:style>
  <w:style w:type="paragraph" w:customStyle="1" w:styleId="b2">
    <w:name w:val="样式b2"/>
    <w:basedOn w:val="a"/>
    <w:rsid w:val="00764FE2"/>
    <w:pPr>
      <w:snapToGrid w:val="0"/>
      <w:spacing w:beforeLines="50"/>
      <w:jc w:val="center"/>
    </w:pPr>
    <w:rPr>
      <w:b/>
      <w:bCs/>
      <w:sz w:val="52"/>
      <w:szCs w:val="52"/>
    </w:rPr>
  </w:style>
  <w:style w:type="paragraph" w:customStyle="1" w:styleId="m1">
    <w:name w:val="样式m1"/>
    <w:basedOn w:val="a"/>
    <w:autoRedefine/>
    <w:rsid w:val="00764FE2"/>
    <w:pPr>
      <w:tabs>
        <w:tab w:val="left" w:pos="709"/>
      </w:tabs>
      <w:snapToGrid w:val="0"/>
      <w:spacing w:beforeLines="50" w:afterLines="50"/>
      <w:jc w:val="both"/>
    </w:pPr>
    <w:rPr>
      <w:b/>
      <w:bCs/>
      <w:sz w:val="28"/>
      <w:szCs w:val="28"/>
    </w:rPr>
  </w:style>
  <w:style w:type="paragraph" w:customStyle="1" w:styleId="m2">
    <w:name w:val="样式m2"/>
    <w:basedOn w:val="a"/>
    <w:rsid w:val="005D7073"/>
    <w:pPr>
      <w:tabs>
        <w:tab w:val="left" w:pos="1276"/>
      </w:tabs>
      <w:snapToGrid w:val="0"/>
      <w:spacing w:beforeLines="50" w:afterLines="50"/>
      <w:ind w:leftChars="337" w:left="1275" w:hangingChars="269" w:hanging="567"/>
      <w:jc w:val="both"/>
    </w:pPr>
    <w:rPr>
      <w:b/>
      <w:bCs/>
      <w:sz w:val="24"/>
      <w:szCs w:val="21"/>
    </w:rPr>
  </w:style>
  <w:style w:type="paragraph" w:customStyle="1" w:styleId="m22">
    <w:name w:val="样式m22"/>
    <w:basedOn w:val="a"/>
    <w:rsid w:val="00764FE2"/>
    <w:pPr>
      <w:tabs>
        <w:tab w:val="left" w:pos="1560"/>
      </w:tabs>
      <w:snapToGrid w:val="0"/>
      <w:spacing w:beforeLines="50" w:afterLines="50"/>
      <w:jc w:val="both"/>
    </w:pPr>
    <w:rPr>
      <w:b/>
      <w:bCs/>
      <w:szCs w:val="21"/>
    </w:rPr>
  </w:style>
  <w:style w:type="paragraph" w:customStyle="1" w:styleId="m3">
    <w:name w:val="样式m3"/>
    <w:basedOn w:val="a"/>
    <w:rsid w:val="00764FE2"/>
    <w:pPr>
      <w:snapToGrid w:val="0"/>
      <w:spacing w:beforeLines="50" w:afterLines="50"/>
      <w:jc w:val="both"/>
    </w:pPr>
    <w:rPr>
      <w:b/>
      <w:bCs/>
      <w:szCs w:val="21"/>
    </w:rPr>
  </w:style>
  <w:style w:type="paragraph" w:customStyle="1" w:styleId="x">
    <w:name w:val="样式x"/>
    <w:basedOn w:val="a"/>
    <w:rsid w:val="00764FE2"/>
    <w:pPr>
      <w:tabs>
        <w:tab w:val="left" w:pos="709"/>
      </w:tabs>
      <w:snapToGrid w:val="0"/>
      <w:spacing w:beforeLines="50"/>
      <w:ind w:leftChars="203" w:left="707" w:hangingChars="134" w:hanging="281"/>
      <w:jc w:val="both"/>
    </w:pPr>
    <w:rPr>
      <w:szCs w:val="21"/>
    </w:rPr>
  </w:style>
  <w:style w:type="paragraph" w:customStyle="1" w:styleId="x2">
    <w:name w:val="样式x2"/>
    <w:basedOn w:val="a"/>
    <w:rsid w:val="00764FE2"/>
    <w:pPr>
      <w:snapToGrid w:val="0"/>
      <w:spacing w:beforeLines="50"/>
      <w:ind w:leftChars="539" w:left="1558" w:hangingChars="203" w:hanging="426"/>
      <w:jc w:val="both"/>
    </w:pPr>
    <w:rPr>
      <w:szCs w:val="21"/>
    </w:rPr>
  </w:style>
  <w:style w:type="paragraph" w:styleId="a4">
    <w:name w:val="header"/>
    <w:basedOn w:val="a"/>
    <w:link w:val="a5"/>
    <w:uiPriority w:val="99"/>
    <w:unhideWhenUsed/>
    <w:rsid w:val="00764FE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64FE2"/>
    <w:rPr>
      <w:rFonts w:eastAsia="宋体"/>
      <w:color w:val="000000"/>
      <w:sz w:val="18"/>
      <w:szCs w:val="18"/>
    </w:rPr>
  </w:style>
  <w:style w:type="paragraph" w:styleId="a6">
    <w:name w:val="footer"/>
    <w:basedOn w:val="a"/>
    <w:link w:val="a7"/>
    <w:uiPriority w:val="99"/>
    <w:unhideWhenUsed/>
    <w:rsid w:val="00764FE2"/>
    <w:pPr>
      <w:tabs>
        <w:tab w:val="center" w:pos="4153"/>
        <w:tab w:val="right" w:pos="8306"/>
      </w:tabs>
      <w:snapToGrid w:val="0"/>
    </w:pPr>
    <w:rPr>
      <w:sz w:val="18"/>
      <w:szCs w:val="18"/>
    </w:rPr>
  </w:style>
  <w:style w:type="character" w:customStyle="1" w:styleId="a7">
    <w:name w:val="页脚 字符"/>
    <w:basedOn w:val="a0"/>
    <w:link w:val="a6"/>
    <w:uiPriority w:val="99"/>
    <w:rsid w:val="00764FE2"/>
    <w:rPr>
      <w:rFonts w:eastAsia="宋体"/>
      <w:color w:val="000000"/>
      <w:sz w:val="18"/>
      <w:szCs w:val="18"/>
    </w:rPr>
  </w:style>
  <w:style w:type="paragraph" w:styleId="a8">
    <w:name w:val="Balloon Text"/>
    <w:basedOn w:val="a"/>
    <w:link w:val="a9"/>
    <w:uiPriority w:val="99"/>
    <w:semiHidden/>
    <w:unhideWhenUsed/>
    <w:rsid w:val="00764FE2"/>
    <w:rPr>
      <w:sz w:val="18"/>
      <w:szCs w:val="18"/>
    </w:rPr>
  </w:style>
  <w:style w:type="character" w:customStyle="1" w:styleId="a9">
    <w:name w:val="批注框文本 字符"/>
    <w:basedOn w:val="a0"/>
    <w:link w:val="a8"/>
    <w:uiPriority w:val="99"/>
    <w:semiHidden/>
    <w:rsid w:val="00764FE2"/>
    <w:rPr>
      <w:rFonts w:eastAsia="宋体"/>
      <w:color w:val="000000"/>
      <w:sz w:val="18"/>
      <w:szCs w:val="18"/>
    </w:rPr>
  </w:style>
  <w:style w:type="paragraph" w:styleId="aa">
    <w:name w:val="Date"/>
    <w:basedOn w:val="a"/>
    <w:next w:val="a"/>
    <w:link w:val="ab"/>
    <w:uiPriority w:val="99"/>
    <w:semiHidden/>
    <w:unhideWhenUsed/>
    <w:rsid w:val="00764FE2"/>
    <w:pPr>
      <w:ind w:leftChars="2500" w:left="100"/>
    </w:pPr>
  </w:style>
  <w:style w:type="character" w:customStyle="1" w:styleId="ab">
    <w:name w:val="日期 字符"/>
    <w:basedOn w:val="a0"/>
    <w:link w:val="aa"/>
    <w:uiPriority w:val="99"/>
    <w:semiHidden/>
    <w:rsid w:val="00764FE2"/>
    <w:rPr>
      <w:rFonts w:eastAsia="宋体"/>
      <w:color w:val="000000"/>
      <w:sz w:val="21"/>
    </w:rPr>
  </w:style>
  <w:style w:type="table" w:styleId="ac">
    <w:name w:val="Table Grid"/>
    <w:basedOn w:val="a1"/>
    <w:uiPriority w:val="59"/>
    <w:rsid w:val="00764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
    <w:name w:val="toc 1"/>
    <w:basedOn w:val="a"/>
    <w:next w:val="a"/>
    <w:autoRedefine/>
    <w:uiPriority w:val="39"/>
    <w:unhideWhenUsed/>
    <w:rsid w:val="005D7073"/>
    <w:pPr>
      <w:tabs>
        <w:tab w:val="left" w:pos="426"/>
        <w:tab w:val="right" w:leader="dot" w:pos="8303"/>
      </w:tabs>
      <w:spacing w:beforeLines="50"/>
    </w:pPr>
    <w:rPr>
      <w:sz w:val="24"/>
      <w:szCs w:val="21"/>
    </w:rPr>
  </w:style>
  <w:style w:type="paragraph" w:styleId="2">
    <w:name w:val="toc 2"/>
    <w:basedOn w:val="a"/>
    <w:next w:val="a"/>
    <w:autoRedefine/>
    <w:uiPriority w:val="39"/>
    <w:unhideWhenUsed/>
    <w:rsid w:val="005D7073"/>
    <w:pPr>
      <w:tabs>
        <w:tab w:val="left" w:pos="840"/>
        <w:tab w:val="right" w:leader="dot" w:pos="8303"/>
      </w:tabs>
      <w:spacing w:beforeLines="50"/>
      <w:ind w:leftChars="200" w:left="850" w:hangingChars="205" w:hanging="430"/>
    </w:pPr>
    <w:rPr>
      <w:sz w:val="24"/>
      <w:szCs w:val="21"/>
    </w:rPr>
  </w:style>
  <w:style w:type="character" w:customStyle="1" w:styleId="UnresolvedMention">
    <w:name w:val="Unresolved Mention"/>
    <w:basedOn w:val="a0"/>
    <w:uiPriority w:val="99"/>
    <w:semiHidden/>
    <w:unhideWhenUsed/>
    <w:rsid w:val="00F345B3"/>
    <w:rPr>
      <w:color w:val="605E5C"/>
      <w:shd w:val="clear" w:color="auto" w:fill="E1DFDD"/>
    </w:rPr>
  </w:style>
  <w:style w:type="character" w:styleId="ad">
    <w:name w:val="annotation reference"/>
    <w:basedOn w:val="a0"/>
    <w:uiPriority w:val="99"/>
    <w:semiHidden/>
    <w:unhideWhenUsed/>
    <w:rsid w:val="000E6B5A"/>
    <w:rPr>
      <w:sz w:val="21"/>
      <w:szCs w:val="21"/>
    </w:rPr>
  </w:style>
  <w:style w:type="paragraph" w:styleId="ae">
    <w:name w:val="annotation text"/>
    <w:basedOn w:val="a"/>
    <w:link w:val="af"/>
    <w:uiPriority w:val="99"/>
    <w:semiHidden/>
    <w:unhideWhenUsed/>
    <w:rsid w:val="000E6B5A"/>
    <w:rPr>
      <w:rFonts w:asciiTheme="minorHAnsi" w:eastAsiaTheme="minorEastAsia" w:hAnsiTheme="minorHAnsi" w:cstheme="minorBidi"/>
      <w:color w:val="auto"/>
      <w:kern w:val="2"/>
      <w:szCs w:val="22"/>
      <w:lang w:eastAsia="zh-CN" w:bidi="ar-SA"/>
    </w:rPr>
  </w:style>
  <w:style w:type="character" w:customStyle="1" w:styleId="af">
    <w:name w:val="批注文字 字符"/>
    <w:basedOn w:val="a0"/>
    <w:link w:val="ae"/>
    <w:uiPriority w:val="99"/>
    <w:semiHidden/>
    <w:rsid w:val="000E6B5A"/>
    <w:rPr>
      <w:rFonts w:asciiTheme="minorHAnsi" w:hAnsiTheme="minorHAnsi" w:cstheme="minorBidi"/>
      <w:kern w:val="2"/>
      <w:sz w:val="21"/>
      <w:szCs w:val="22"/>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CDRH-Guidance@fda.hhs.gov" TargetMode="External"/><Relationship Id="rId18" Type="http://schemas.openxmlformats.org/officeDocument/2006/relationships/hyperlink" Target="https://www.phe.gov/emergency/news/healthactions/phe/Pages/default.aspx" TargetMode="External"/><Relationship Id="rId26" Type="http://schemas.openxmlformats.org/officeDocument/2006/relationships/hyperlink" Target="https://www.fda.gov/regulatory-information/search-fda-guidancedocuments/deciding-when-submit-510k-change-existing-device" TargetMode="External"/><Relationship Id="rId39" Type="http://schemas.openxmlformats.org/officeDocument/2006/relationships/footer" Target="footer1.xml"/><Relationship Id="rId21" Type="http://schemas.openxmlformats.org/officeDocument/2006/relationships/hyperlink" Target="https://www.fda.gov/regulatory-information/search-fda-guidance-documents/enforcement-policy-viral-transport-media-during-coronavirus-disease-2019-covid-19-public-health" TargetMode="External"/><Relationship Id="rId34" Type="http://schemas.openxmlformats.org/officeDocument/2006/relationships/hyperlink" Target="https://www.fda.gov/medical-devices/guidance-documents-medical-devices-and-radiation-emitting-products/respiratory-viral-panel-multiplex-nucleic-acid-assay-class-ii-special-controls-guidance-industry-and" TargetMode="External"/><Relationship Id="rId7" Type="http://schemas.openxmlformats.org/officeDocument/2006/relationships/hyperlink" Target="https://www.fda.gov/emergency-preparedness-and-response/mcm-issues/covid-19-related-guidance-documents-industry-fda-staff-and-other-stakeholders" TargetMode="External"/><Relationship Id="rId2" Type="http://schemas.openxmlformats.org/officeDocument/2006/relationships/settings" Target="settings.xml"/><Relationship Id="rId16" Type="http://schemas.microsoft.com/office/2011/relationships/commentsExtended" Target="commentsExtended.xml"/><Relationship Id="rId20" Type="http://schemas.openxmlformats.org/officeDocument/2006/relationships/hyperlink" Target="https://www.whitehouse.gov/presidential-actions/proclamation-declaring-national-emergency-concerning-novel-coronavirus-disease-covid-19-outbreak/" TargetMode="External"/><Relationship Id="rId29" Type="http://schemas.openxmlformats.org/officeDocument/2006/relationships/hyperlink" Target="https://www.fda.gov/medical-devices/guidance-documents-medical-devices-and-radiation-emitting-products/respiratory-viral-panel-multiplex-nucleic-acid-assay-class-ii-special-controls-guidance-industry-and"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regulations.gov/" TargetMode="External"/><Relationship Id="rId11" Type="http://schemas.openxmlformats.org/officeDocument/2006/relationships/hyperlink" Target="mailto:CDRH-" TargetMode="External"/><Relationship Id="rId24" Type="http://schemas.openxmlformats.org/officeDocument/2006/relationships/hyperlink" Target="https://www.fda.gov/regulatory-information/search-fda-guidance-documents/enforcement-policy-viral-transport-media-during-coronavirus-disease-2019-covid-19-public-health" TargetMode="External"/><Relationship Id="rId32" Type="http://schemas.openxmlformats.org/officeDocument/2006/relationships/hyperlink" Target="https://www.fda.gov/medical-devices/guidance-documents-medical-devices-and-radiation-emitting-products/testing-detection-and-differentiation-influenza-virus-subtypes-using-multiplex-assays-class-ii" TargetMode="External"/><Relationship Id="rId37" Type="http://schemas.openxmlformats.org/officeDocument/2006/relationships/hyperlink" Target="https://www.fda.gov/medical-devices/guidance-documents-medical-devices-and-radiation-emitting-products/testing-detection-and-differentiation-influenza-virus-subtypes-using-multiplex-assays-class-ii" TargetMode="Externa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omments" Target="comments.xml"/><Relationship Id="rId23" Type="http://schemas.openxmlformats.org/officeDocument/2006/relationships/hyperlink" Target="https://www.fda.gov/regulatorv-information/search-fda-guidance-documents/enforcement-policv-viral-transport-%20media-" TargetMode="External"/><Relationship Id="rId28" Type="http://schemas.openxmlformats.org/officeDocument/2006/relationships/hyperlink" Target="https://www.fda.gov/medical-devices/guidance-documents-medical-devices-and-radiation-emitting-products/respiratory-viral-panel-multiplex-nucleic-acid-assay-class-ii-special-controls-guidance-industry-and" TargetMode="External"/><Relationship Id="rId36" Type="http://schemas.openxmlformats.org/officeDocument/2006/relationships/hyperlink" Target="https://www.fda.gov/medical-devices/guidance-documents-medical-devices-and-radiation-emitting-products/testing-detection-and-differentiation-influenza-virus-subtypes-using-multiplex-assays-class-ii" TargetMode="External"/><Relationship Id="rId10" Type="http://schemas.openxmlformats.org/officeDocument/2006/relationships/hyperlink" Target="mailto:information/search-fda-guidance-documents&#12290;" TargetMode="External"/><Relationship Id="rId19" Type="http://schemas.openxmlformats.org/officeDocument/2006/relationships/hyperlink" Target="https://www.whitehouse.gov/presidential-actions/proclamation-declaring-national-emergency-concerning-novel-coronavirus-disease-covid-19-outbreak/" TargetMode="External"/><Relationship Id="rId31" Type="http://schemas.openxmlformats.org/officeDocument/2006/relationships/hyperlink" Target="https://www.fda.gov/medical-devices/guidance-documents-medical-devices-and-radiation-emitting-products/testing-detection-and-differentiation-influenza-virus-subtypes-using-multiplex-assays-class-ii" TargetMode="External"/><Relationship Id="rId4" Type="http://schemas.openxmlformats.org/officeDocument/2006/relationships/footnotes" Target="footnotes.xml"/><Relationship Id="rId9" Type="http://schemas.openxmlformats.org/officeDocument/2006/relationships/hyperlink" Target="https://www.fda.gov/regulatory-" TargetMode="External"/><Relationship Id="rId14" Type="http://schemas.openxmlformats.org/officeDocument/2006/relationships/hyperlink" Target="mailto:CDRH-EUA-Templates@fda.hhs.gov%20" TargetMode="External"/><Relationship Id="rId22" Type="http://schemas.openxmlformats.org/officeDocument/2006/relationships/hyperlink" Target="https://www.fda.gov/regulatory-information/search-fda-guidance-documents/enforcement-policy-viral-transport-media-during-coronavirus-disease-2019-covid-19-public-health" TargetMode="External"/><Relationship Id="rId27" Type="http://schemas.openxmlformats.org/officeDocument/2006/relationships/hyperlink" Target="https://www.fda.gov/medical-devices/guidance-documents-medical-devices-and-radiation-emitting-products/respiratory-viral-panel-multiplex-nucleic-acid-assay-class-ii-special-controls-guidance-industry-and" TargetMode="External"/><Relationship Id="rId30" Type="http://schemas.openxmlformats.org/officeDocument/2006/relationships/hyperlink" Target="https://www.fda.gov/medical-devices/guidance-documents-medical-devices-and-radiation-emitting-products/respiratory-viral-panel-multiplex-nucleic-acid-assay-class-ii-special-controls-guidance-industry-and" TargetMode="External"/><Relationship Id="rId35" Type="http://schemas.openxmlformats.org/officeDocument/2006/relationships/hyperlink" Target="https://www.fda.gov/medical-devices/guidance-documents-medical-devices-and-radiation-emitting-products/respiratory-viral-panel-multiplex-nucleic-acid-assay-class-ii-special-controls-guidance-industry-and" TargetMode="External"/><Relationship Id="rId8" Type="http://schemas.openxmlformats.org/officeDocument/2006/relationships/hyperlink" Target="https://www.fda.gov/emergency-preparedness-and-response/mcm-issues/covid-19-related-guidance-documents-industry-fda-staff-and-other-stakeholders" TargetMode="External"/><Relationship Id="rId3" Type="http://schemas.openxmlformats.org/officeDocument/2006/relationships/webSettings" Target="webSettings.xml"/><Relationship Id="rId12" Type="http://schemas.openxmlformats.org/officeDocument/2006/relationships/hyperlink" Target="mailto:Guidance@fda.hhs.gov" TargetMode="External"/><Relationship Id="rId17" Type="http://schemas.openxmlformats.org/officeDocument/2006/relationships/hyperlink" Target="https://www.govinfo.gov/content/pkg/FR-2020-03-25/pdf/2020-06222.pdf" TargetMode="External"/><Relationship Id="rId25" Type="http://schemas.openxmlformats.org/officeDocument/2006/relationships/hyperlink" Target="https://www.fda.gov/regulatory-information/search-fda-guidancedocuments/deciding-when-submit-510k-change-existing-device" TargetMode="External"/><Relationship Id="rId33" Type="http://schemas.openxmlformats.org/officeDocument/2006/relationships/hyperlink" Target="https://www.fda.gov/medical-devices/guidance-documents-medical-devices-and-radiation-emitting-products/testing-detection-and-differentiation-influenza-virus-subtypes-using-multiplex-assays-class-ii" TargetMode="External"/><Relationship Id="rId38"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1460</TotalTime>
  <Pages>2</Pages>
  <Words>1822</Words>
  <Characters>10386</Characters>
  <Application>Microsoft Office Word</Application>
  <DocSecurity>0</DocSecurity>
  <Lines>86</Lines>
  <Paragraphs>24</Paragraphs>
  <ScaleCrop>false</ScaleCrop>
  <Company>Www.SangSan.Cn</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Certificates of Confidentiality Draft Guidance</dc:title>
  <dc:subject>Draft guidance for sponsors, sponsor-investigators, researchers, industry, and FDA Staff</dc:subject>
  <dc:creator>Food and Drug Administration</dc:creator>
  <cp:keywords/>
  <cp:lastModifiedBy>pc</cp:lastModifiedBy>
  <cp:revision>115</cp:revision>
  <dcterms:created xsi:type="dcterms:W3CDTF">2021-11-13T03:28:00Z</dcterms:created>
  <dcterms:modified xsi:type="dcterms:W3CDTF">2022-10-10T06:22:00Z</dcterms:modified>
</cp:coreProperties>
</file>