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977BA" w14:textId="77777777" w:rsidR="00AB63CA" w:rsidRPr="00AB63CA" w:rsidRDefault="00AB63CA" w:rsidP="00094AE2">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激光照明投影仪（</w:t>
      </w:r>
      <w:r>
        <w:rPr>
          <w:rFonts w:ascii="Times New Roman" w:hAnsi="Times New Roman" w:cs="Times New Roman"/>
          <w:b/>
          <w:bCs/>
          <w:sz w:val="52"/>
          <w:szCs w:val="52"/>
        </w:rPr>
        <w:t>LIPs</w:t>
      </w:r>
      <w:r>
        <w:rPr>
          <w:rFonts w:ascii="Times New Roman" w:hAnsi="Times New Roman" w:cs="Times New Roman"/>
          <w:b/>
          <w:bCs/>
          <w:sz w:val="52"/>
          <w:szCs w:val="52"/>
        </w:rPr>
        <w:t>）的分类和要求（第</w:t>
      </w:r>
      <w:r>
        <w:rPr>
          <w:rFonts w:ascii="Times New Roman" w:hAnsi="Times New Roman" w:cs="Times New Roman"/>
          <w:b/>
          <w:bCs/>
          <w:sz w:val="52"/>
          <w:szCs w:val="52"/>
        </w:rPr>
        <w:t>57</w:t>
      </w:r>
      <w:r>
        <w:rPr>
          <w:rFonts w:ascii="Times New Roman" w:hAnsi="Times New Roman" w:cs="Times New Roman"/>
          <w:b/>
          <w:bCs/>
          <w:sz w:val="52"/>
          <w:szCs w:val="52"/>
        </w:rPr>
        <w:t>号激光通知）</w:t>
      </w:r>
    </w:p>
    <w:p w14:paraId="3DD3062B" w14:textId="77777777" w:rsidR="00AB63CA" w:rsidRPr="00AB63CA" w:rsidRDefault="00AB63CA" w:rsidP="00094AE2">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63A0732A" w14:textId="3DA9308E" w:rsidR="00AB63CA" w:rsidRPr="00AB63CA" w:rsidRDefault="00AB63CA" w:rsidP="00094AE2">
      <w:pPr>
        <w:spacing w:beforeLines="50" w:before="156" w:afterLines="50" w:after="156"/>
        <w:jc w:val="center"/>
        <w:rPr>
          <w:rFonts w:ascii="Times New Roman" w:hAnsi="Times New Roman" w:cs="Times New Roman"/>
          <w:b/>
          <w:sz w:val="24"/>
          <w:szCs w:val="24"/>
        </w:rPr>
      </w:pPr>
      <w:del w:id="0" w:author=" " w:date="2022-03-31T16:32:00Z">
        <w:r w:rsidDel="00041EB2">
          <w:rPr>
            <w:rFonts w:ascii="Times New Roman" w:hAnsi="Times New Roman" w:cs="Times New Roman"/>
            <w:b/>
            <w:bCs/>
            <w:sz w:val="24"/>
            <w:szCs w:val="24"/>
          </w:rPr>
          <w:delText>本</w:delText>
        </w:r>
      </w:del>
      <w:r>
        <w:rPr>
          <w:rFonts w:ascii="Times New Roman" w:hAnsi="Times New Roman" w:cs="Times New Roman"/>
          <w:b/>
          <w:bCs/>
          <w:sz w:val="24"/>
          <w:szCs w:val="24"/>
        </w:rPr>
        <w:t>文件</w:t>
      </w:r>
      <w:ins w:id="1" w:author=" " w:date="2022-03-31T16:32:00Z">
        <w:r w:rsidR="00041EB2">
          <w:rPr>
            <w:rFonts w:ascii="Times New Roman" w:hAnsi="Times New Roman" w:cs="Times New Roman" w:hint="eastAsia"/>
            <w:b/>
            <w:bCs/>
            <w:sz w:val="24"/>
            <w:szCs w:val="24"/>
          </w:rPr>
          <w:t>发布日期：</w:t>
        </w:r>
      </w:ins>
      <w:del w:id="2" w:author=" " w:date="2022-03-31T16:32:00Z">
        <w:r w:rsidDel="00041EB2">
          <w:rPr>
            <w:rFonts w:ascii="Times New Roman" w:hAnsi="Times New Roman" w:cs="Times New Roman"/>
            <w:b/>
            <w:bCs/>
            <w:sz w:val="24"/>
            <w:szCs w:val="24"/>
          </w:rPr>
          <w:delText>于</w:delText>
        </w:r>
      </w:del>
      <w:r>
        <w:rPr>
          <w:rFonts w:ascii="Times New Roman" w:hAnsi="Times New Roman" w:cs="Times New Roman"/>
          <w:b/>
          <w:bCs/>
          <w:sz w:val="24"/>
          <w:szCs w:val="24"/>
        </w:rPr>
        <w:t>2019</w:t>
      </w:r>
      <w:r>
        <w:rPr>
          <w:rFonts w:ascii="Times New Roman" w:hAnsi="Times New Roman" w:cs="Times New Roman"/>
          <w:b/>
          <w:bCs/>
          <w:sz w:val="24"/>
          <w:szCs w:val="24"/>
        </w:rPr>
        <w:t>年</w:t>
      </w:r>
      <w:r>
        <w:rPr>
          <w:rFonts w:ascii="Times New Roman" w:hAnsi="Times New Roman" w:cs="Times New Roman"/>
          <w:b/>
          <w:bCs/>
          <w:sz w:val="24"/>
          <w:szCs w:val="24"/>
        </w:rPr>
        <w:t>5</w:t>
      </w:r>
      <w:r>
        <w:rPr>
          <w:rFonts w:ascii="Times New Roman" w:hAnsi="Times New Roman" w:cs="Times New Roman"/>
          <w:b/>
          <w:bCs/>
          <w:sz w:val="24"/>
          <w:szCs w:val="24"/>
        </w:rPr>
        <w:t>月</w:t>
      </w:r>
      <w:r>
        <w:rPr>
          <w:rFonts w:ascii="Times New Roman" w:hAnsi="Times New Roman" w:cs="Times New Roman"/>
          <w:b/>
          <w:bCs/>
          <w:sz w:val="24"/>
          <w:szCs w:val="24"/>
        </w:rPr>
        <w:t>8</w:t>
      </w:r>
      <w:r>
        <w:rPr>
          <w:rFonts w:ascii="Times New Roman" w:hAnsi="Times New Roman" w:cs="Times New Roman"/>
          <w:b/>
          <w:bCs/>
          <w:sz w:val="24"/>
          <w:szCs w:val="24"/>
        </w:rPr>
        <w:t>日</w:t>
      </w:r>
      <w:del w:id="3" w:author=" " w:date="2022-03-31T16:33:00Z">
        <w:r w:rsidDel="00041EB2">
          <w:rPr>
            <w:rFonts w:ascii="Times New Roman" w:hAnsi="Times New Roman" w:cs="Times New Roman"/>
            <w:b/>
            <w:bCs/>
            <w:sz w:val="24"/>
            <w:szCs w:val="24"/>
          </w:rPr>
          <w:delText>发布。</w:delText>
        </w:r>
      </w:del>
    </w:p>
    <w:p w14:paraId="1D6F0068" w14:textId="1C0B5057" w:rsidR="00AB63CA" w:rsidRPr="00AB63CA" w:rsidRDefault="00AB63CA" w:rsidP="00094AE2">
      <w:pPr>
        <w:spacing w:beforeLines="50" w:before="156" w:afterLines="50" w:after="156"/>
        <w:jc w:val="center"/>
        <w:rPr>
          <w:rFonts w:ascii="Times New Roman" w:hAnsi="Times New Roman" w:cs="Times New Roman"/>
          <w:b/>
          <w:sz w:val="24"/>
          <w:szCs w:val="24"/>
        </w:rPr>
      </w:pPr>
      <w:del w:id="4" w:author=" " w:date="2022-03-31T16:32:00Z">
        <w:r w:rsidDel="00041EB2">
          <w:rPr>
            <w:rFonts w:ascii="Times New Roman" w:hAnsi="Times New Roman" w:cs="Times New Roman"/>
            <w:b/>
            <w:bCs/>
            <w:sz w:val="24"/>
            <w:szCs w:val="24"/>
          </w:rPr>
          <w:delText>本</w:delText>
        </w:r>
      </w:del>
      <w:r>
        <w:rPr>
          <w:rFonts w:ascii="Times New Roman" w:hAnsi="Times New Roman" w:cs="Times New Roman"/>
          <w:b/>
          <w:bCs/>
          <w:sz w:val="24"/>
          <w:szCs w:val="24"/>
        </w:rPr>
        <w:t>文件草案</w:t>
      </w:r>
      <w:ins w:id="5" w:author=" " w:date="2022-03-31T16:32:00Z">
        <w:r w:rsidR="00041EB2">
          <w:rPr>
            <w:rFonts w:ascii="Times New Roman" w:hAnsi="Times New Roman" w:cs="Times New Roman" w:hint="eastAsia"/>
            <w:b/>
            <w:bCs/>
            <w:sz w:val="24"/>
            <w:szCs w:val="24"/>
          </w:rPr>
          <w:t>发布日期：</w:t>
        </w:r>
      </w:ins>
      <w:del w:id="6" w:author=" " w:date="2022-03-31T16:32:00Z">
        <w:r w:rsidDel="00041EB2">
          <w:rPr>
            <w:rFonts w:ascii="Times New Roman" w:hAnsi="Times New Roman" w:cs="Times New Roman"/>
            <w:b/>
            <w:bCs/>
            <w:sz w:val="24"/>
            <w:szCs w:val="24"/>
          </w:rPr>
          <w:delText>于</w:delText>
        </w:r>
      </w:del>
      <w:r>
        <w:rPr>
          <w:rFonts w:ascii="Times New Roman" w:hAnsi="Times New Roman" w:cs="Times New Roman"/>
          <w:b/>
          <w:bCs/>
          <w:sz w:val="24"/>
          <w:szCs w:val="24"/>
        </w:rPr>
        <w:t>2017</w:t>
      </w:r>
      <w:r>
        <w:rPr>
          <w:rFonts w:ascii="Times New Roman" w:hAnsi="Times New Roman" w:cs="Times New Roman"/>
          <w:b/>
          <w:bCs/>
          <w:sz w:val="24"/>
          <w:szCs w:val="24"/>
        </w:rPr>
        <w:t>年</w:t>
      </w:r>
      <w:r>
        <w:rPr>
          <w:rFonts w:ascii="Times New Roman" w:hAnsi="Times New Roman" w:cs="Times New Roman"/>
          <w:b/>
          <w:bCs/>
          <w:sz w:val="24"/>
          <w:szCs w:val="24"/>
        </w:rPr>
        <w:t>10</w:t>
      </w:r>
      <w:r>
        <w:rPr>
          <w:rFonts w:ascii="Times New Roman" w:hAnsi="Times New Roman" w:cs="Times New Roman"/>
          <w:b/>
          <w:bCs/>
          <w:sz w:val="24"/>
          <w:szCs w:val="24"/>
        </w:rPr>
        <w:t>月</w:t>
      </w:r>
      <w:r>
        <w:rPr>
          <w:rFonts w:ascii="Times New Roman" w:hAnsi="Times New Roman" w:cs="Times New Roman"/>
          <w:b/>
          <w:bCs/>
          <w:sz w:val="24"/>
          <w:szCs w:val="24"/>
        </w:rPr>
        <w:t>2</w:t>
      </w:r>
      <w:r>
        <w:rPr>
          <w:rFonts w:ascii="Times New Roman" w:hAnsi="Times New Roman" w:cs="Times New Roman"/>
          <w:b/>
          <w:bCs/>
          <w:sz w:val="24"/>
          <w:szCs w:val="24"/>
        </w:rPr>
        <w:t>日</w:t>
      </w:r>
      <w:del w:id="7" w:author=" " w:date="2022-03-31T16:33:00Z">
        <w:r w:rsidDel="00041EB2">
          <w:rPr>
            <w:rFonts w:ascii="Times New Roman" w:hAnsi="Times New Roman" w:cs="Times New Roman"/>
            <w:b/>
            <w:bCs/>
            <w:sz w:val="24"/>
            <w:szCs w:val="24"/>
          </w:rPr>
          <w:delText>发布。</w:delText>
        </w:r>
      </w:del>
    </w:p>
    <w:p w14:paraId="466F49B5" w14:textId="0EBF508D" w:rsidR="00AB63CA" w:rsidRPr="00C950D8" w:rsidRDefault="00AB63CA" w:rsidP="00094AE2">
      <w:pPr>
        <w:spacing w:beforeLines="50" w:before="156" w:afterLines="50" w:after="156"/>
        <w:jc w:val="center"/>
        <w:rPr>
          <w:rFonts w:ascii="Times New Roman" w:hAnsi="Times New Roman" w:cs="Times New Roman"/>
          <w:b/>
          <w:sz w:val="28"/>
          <w:szCs w:val="28"/>
        </w:rPr>
      </w:pPr>
      <w:r w:rsidRPr="00C950D8">
        <w:rPr>
          <w:rFonts w:ascii="Times New Roman" w:hAnsi="Times New Roman" w:cs="Times New Roman"/>
          <w:b/>
          <w:bCs/>
          <w:sz w:val="28"/>
          <w:szCs w:val="28"/>
        </w:rPr>
        <w:t>本文件取代</w:t>
      </w:r>
      <w:ins w:id="8" w:author=" " w:date="2022-03-31T16:33:00Z">
        <w:r w:rsidR="00041EB2" w:rsidRPr="00C950D8">
          <w:rPr>
            <w:rFonts w:ascii="Times New Roman" w:hAnsi="Times New Roman" w:cs="Times New Roman"/>
            <w:b/>
            <w:bCs/>
            <w:sz w:val="28"/>
            <w:szCs w:val="28"/>
          </w:rPr>
          <w:t>2015</w:t>
        </w:r>
        <w:r w:rsidR="00041EB2" w:rsidRPr="00C950D8">
          <w:rPr>
            <w:rFonts w:ascii="Times New Roman" w:hAnsi="Times New Roman" w:cs="Times New Roman"/>
            <w:b/>
            <w:bCs/>
            <w:sz w:val="28"/>
            <w:szCs w:val="28"/>
          </w:rPr>
          <w:t>年</w:t>
        </w:r>
        <w:r w:rsidR="00041EB2" w:rsidRPr="00C950D8">
          <w:rPr>
            <w:rFonts w:ascii="Times New Roman" w:hAnsi="Times New Roman" w:cs="Times New Roman"/>
            <w:b/>
            <w:bCs/>
            <w:sz w:val="28"/>
            <w:szCs w:val="28"/>
          </w:rPr>
          <w:t>2</w:t>
        </w:r>
        <w:r w:rsidR="00041EB2" w:rsidRPr="00C950D8">
          <w:rPr>
            <w:rFonts w:ascii="Times New Roman" w:hAnsi="Times New Roman" w:cs="Times New Roman"/>
            <w:b/>
            <w:bCs/>
            <w:sz w:val="28"/>
            <w:szCs w:val="28"/>
          </w:rPr>
          <w:t>月</w:t>
        </w:r>
        <w:r w:rsidR="00041EB2" w:rsidRPr="00C950D8">
          <w:rPr>
            <w:rFonts w:ascii="Times New Roman" w:hAnsi="Times New Roman" w:cs="Times New Roman"/>
            <w:b/>
            <w:bCs/>
            <w:sz w:val="28"/>
            <w:szCs w:val="28"/>
          </w:rPr>
          <w:t>18</w:t>
        </w:r>
        <w:r w:rsidR="00041EB2" w:rsidRPr="00C950D8">
          <w:rPr>
            <w:rFonts w:ascii="Times New Roman" w:hAnsi="Times New Roman" w:cs="Times New Roman"/>
            <w:b/>
            <w:bCs/>
            <w:sz w:val="28"/>
            <w:szCs w:val="28"/>
          </w:rPr>
          <w:t>日</w:t>
        </w:r>
        <w:r w:rsidR="00041EB2">
          <w:rPr>
            <w:rFonts w:ascii="Times New Roman" w:hAnsi="Times New Roman" w:cs="Times New Roman" w:hint="eastAsia"/>
            <w:b/>
            <w:bCs/>
            <w:sz w:val="28"/>
            <w:szCs w:val="28"/>
          </w:rPr>
          <w:t>发布且</w:t>
        </w:r>
      </w:ins>
      <w:r w:rsidRPr="00C950D8">
        <w:rPr>
          <w:rFonts w:ascii="Times New Roman" w:hAnsi="Times New Roman" w:cs="Times New Roman"/>
          <w:b/>
          <w:bCs/>
          <w:sz w:val="28"/>
          <w:szCs w:val="28"/>
        </w:rPr>
        <w:t>立即生效的指南：激光照明投影仪（</w:t>
      </w:r>
      <w:r w:rsidRPr="00C950D8">
        <w:rPr>
          <w:rFonts w:ascii="Times New Roman" w:hAnsi="Times New Roman" w:cs="Times New Roman"/>
          <w:b/>
          <w:bCs/>
          <w:sz w:val="28"/>
          <w:szCs w:val="28"/>
        </w:rPr>
        <w:t>LIPs</w:t>
      </w:r>
      <w:r w:rsidRPr="00C950D8">
        <w:rPr>
          <w:rFonts w:ascii="Times New Roman" w:hAnsi="Times New Roman" w:cs="Times New Roman"/>
          <w:b/>
          <w:bCs/>
          <w:sz w:val="28"/>
          <w:szCs w:val="28"/>
        </w:rPr>
        <w:t>）的分类和要求</w:t>
      </w:r>
      <w:del w:id="9" w:author=" " w:date="2022-03-31T16:33:00Z">
        <w:r w:rsidRPr="00C950D8" w:rsidDel="00041EB2">
          <w:rPr>
            <w:rFonts w:ascii="Times New Roman" w:hAnsi="Times New Roman" w:cs="Times New Roman"/>
            <w:b/>
            <w:bCs/>
            <w:sz w:val="28"/>
            <w:szCs w:val="28"/>
          </w:rPr>
          <w:delText>，日期为</w:delText>
        </w:r>
        <w:r w:rsidRPr="00C950D8" w:rsidDel="00041EB2">
          <w:rPr>
            <w:rFonts w:ascii="Times New Roman" w:hAnsi="Times New Roman" w:cs="Times New Roman"/>
            <w:b/>
            <w:bCs/>
            <w:sz w:val="28"/>
            <w:szCs w:val="28"/>
          </w:rPr>
          <w:delText>2015</w:delText>
        </w:r>
        <w:r w:rsidRPr="00C950D8" w:rsidDel="00041EB2">
          <w:rPr>
            <w:rFonts w:ascii="Times New Roman" w:hAnsi="Times New Roman" w:cs="Times New Roman"/>
            <w:b/>
            <w:bCs/>
            <w:sz w:val="28"/>
            <w:szCs w:val="28"/>
          </w:rPr>
          <w:delText>年</w:delText>
        </w:r>
        <w:r w:rsidRPr="00C950D8" w:rsidDel="00041EB2">
          <w:rPr>
            <w:rFonts w:ascii="Times New Roman" w:hAnsi="Times New Roman" w:cs="Times New Roman"/>
            <w:b/>
            <w:bCs/>
            <w:sz w:val="28"/>
            <w:szCs w:val="28"/>
          </w:rPr>
          <w:delText>2</w:delText>
        </w:r>
        <w:r w:rsidRPr="00C950D8" w:rsidDel="00041EB2">
          <w:rPr>
            <w:rFonts w:ascii="Times New Roman" w:hAnsi="Times New Roman" w:cs="Times New Roman"/>
            <w:b/>
            <w:bCs/>
            <w:sz w:val="28"/>
            <w:szCs w:val="28"/>
          </w:rPr>
          <w:delText>月</w:delText>
        </w:r>
        <w:r w:rsidRPr="00C950D8" w:rsidDel="00041EB2">
          <w:rPr>
            <w:rFonts w:ascii="Times New Roman" w:hAnsi="Times New Roman" w:cs="Times New Roman"/>
            <w:b/>
            <w:bCs/>
            <w:sz w:val="28"/>
            <w:szCs w:val="28"/>
          </w:rPr>
          <w:delText>18</w:delText>
        </w:r>
        <w:r w:rsidRPr="00C950D8" w:rsidDel="00041EB2">
          <w:rPr>
            <w:rFonts w:ascii="Times New Roman" w:hAnsi="Times New Roman" w:cs="Times New Roman"/>
            <w:b/>
            <w:bCs/>
            <w:sz w:val="28"/>
            <w:szCs w:val="28"/>
          </w:rPr>
          <w:delText>日</w:delText>
        </w:r>
      </w:del>
      <w:r w:rsidRPr="00C950D8">
        <w:rPr>
          <w:rFonts w:ascii="Times New Roman" w:hAnsi="Times New Roman" w:cs="Times New Roman"/>
          <w:b/>
          <w:bCs/>
          <w:sz w:val="28"/>
          <w:szCs w:val="28"/>
        </w:rPr>
        <w:t>。</w:t>
      </w:r>
    </w:p>
    <w:p w14:paraId="366B79E0" w14:textId="77777777" w:rsidR="00C950D8" w:rsidRDefault="00C950D8" w:rsidP="00094AE2">
      <w:pPr>
        <w:spacing w:beforeLines="50" w:before="156" w:afterLines="50" w:after="156"/>
        <w:rPr>
          <w:rFonts w:ascii="Times New Roman" w:hAnsi="Times New Roman" w:cs="Times New Roman"/>
          <w:sz w:val="24"/>
          <w:szCs w:val="24"/>
        </w:rPr>
      </w:pPr>
    </w:p>
    <w:p w14:paraId="542F470A" w14:textId="77777777" w:rsidR="00094AE2" w:rsidRDefault="00094AE2" w:rsidP="00094AE2">
      <w:pPr>
        <w:spacing w:beforeLines="50" w:before="156" w:afterLines="50" w:after="156"/>
        <w:rPr>
          <w:rFonts w:ascii="Times New Roman" w:hAnsi="Times New Roman" w:cs="Times New Roman"/>
          <w:sz w:val="24"/>
          <w:szCs w:val="24"/>
        </w:rPr>
      </w:pPr>
    </w:p>
    <w:p w14:paraId="34C51B1B" w14:textId="0EB12382" w:rsidR="00AB63CA" w:rsidRDefault="00041EB2" w:rsidP="00094AE2">
      <w:pPr>
        <w:spacing w:beforeLines="50" w:before="156" w:afterLines="50" w:after="156"/>
        <w:rPr>
          <w:rFonts w:ascii="Times New Roman" w:hAnsi="Times New Roman" w:cs="Times New Roman"/>
          <w:sz w:val="24"/>
          <w:szCs w:val="24"/>
        </w:rPr>
      </w:pPr>
      <w:ins w:id="10" w:author=" " w:date="2022-03-31T16:33:00Z">
        <w:r>
          <w:rPr>
            <w:rFonts w:ascii="Times New Roman" w:hAnsi="Times New Roman" w:cs="Times New Roman" w:hint="eastAsia"/>
            <w:sz w:val="24"/>
            <w:szCs w:val="24"/>
          </w:rPr>
          <w:t>如对</w:t>
        </w:r>
      </w:ins>
      <w:del w:id="11" w:author=" " w:date="2022-03-31T16:33:00Z">
        <w:r w:rsidR="00AB63CA" w:rsidRPr="00C950D8" w:rsidDel="00041EB2">
          <w:rPr>
            <w:rFonts w:ascii="Times New Roman" w:hAnsi="Times New Roman" w:cs="Times New Roman"/>
            <w:sz w:val="24"/>
            <w:szCs w:val="24"/>
          </w:rPr>
          <w:delText>有关</w:delText>
        </w:r>
      </w:del>
      <w:r w:rsidR="00AB63CA" w:rsidRPr="00C950D8">
        <w:rPr>
          <w:rFonts w:ascii="Times New Roman" w:hAnsi="Times New Roman" w:cs="Times New Roman"/>
          <w:sz w:val="24"/>
          <w:szCs w:val="24"/>
        </w:rPr>
        <w:t>本文件</w:t>
      </w:r>
      <w:ins w:id="12" w:author=" " w:date="2022-03-31T16:33:00Z">
        <w:r>
          <w:rPr>
            <w:rFonts w:ascii="Times New Roman" w:hAnsi="Times New Roman" w:cs="Times New Roman" w:hint="eastAsia"/>
            <w:sz w:val="24"/>
            <w:szCs w:val="24"/>
          </w:rPr>
          <w:t>有任何疑问</w:t>
        </w:r>
      </w:ins>
      <w:del w:id="13" w:author=" " w:date="2022-03-31T16:33:00Z">
        <w:r w:rsidR="00AB63CA" w:rsidRPr="00C950D8" w:rsidDel="00041EB2">
          <w:rPr>
            <w:rFonts w:ascii="Times New Roman" w:hAnsi="Times New Roman" w:cs="Times New Roman"/>
            <w:sz w:val="24"/>
            <w:szCs w:val="24"/>
          </w:rPr>
          <w:delText>的问题</w:delText>
        </w:r>
      </w:del>
      <w:r w:rsidR="00AB63CA" w:rsidRPr="00C950D8">
        <w:rPr>
          <w:rFonts w:ascii="Times New Roman" w:hAnsi="Times New Roman" w:cs="Times New Roman"/>
          <w:sz w:val="24"/>
          <w:szCs w:val="24"/>
        </w:rPr>
        <w:t>，请致电（</w:t>
      </w:r>
      <w:r w:rsidR="00AB63CA" w:rsidRPr="00C950D8">
        <w:rPr>
          <w:rFonts w:ascii="Times New Roman" w:hAnsi="Times New Roman" w:cs="Times New Roman"/>
          <w:sz w:val="24"/>
          <w:szCs w:val="24"/>
        </w:rPr>
        <w:t>301</w:t>
      </w:r>
      <w:r w:rsidR="00AB63CA" w:rsidRPr="00C950D8">
        <w:rPr>
          <w:rFonts w:ascii="Times New Roman" w:hAnsi="Times New Roman" w:cs="Times New Roman"/>
          <w:sz w:val="24"/>
          <w:szCs w:val="24"/>
        </w:rPr>
        <w:t>）</w:t>
      </w:r>
      <w:r w:rsidR="00AB63CA" w:rsidRPr="00C950D8">
        <w:rPr>
          <w:rFonts w:ascii="Times New Roman" w:hAnsi="Times New Roman" w:cs="Times New Roman"/>
          <w:sz w:val="24"/>
          <w:szCs w:val="24"/>
        </w:rPr>
        <w:t>796-2121</w:t>
      </w:r>
      <w:r w:rsidR="00AB63CA" w:rsidRPr="00C950D8">
        <w:rPr>
          <w:rFonts w:ascii="Times New Roman" w:hAnsi="Times New Roman" w:cs="Times New Roman"/>
          <w:sz w:val="24"/>
          <w:szCs w:val="24"/>
        </w:rPr>
        <w:t>联系放射卫生部，或致电（</w:t>
      </w:r>
      <w:r w:rsidR="00AB63CA" w:rsidRPr="00C950D8">
        <w:rPr>
          <w:rFonts w:ascii="Times New Roman" w:hAnsi="Times New Roman" w:cs="Times New Roman"/>
          <w:sz w:val="24"/>
          <w:szCs w:val="24"/>
        </w:rPr>
        <w:t>301</w:t>
      </w:r>
      <w:r w:rsidR="00AB63CA" w:rsidRPr="00C950D8">
        <w:rPr>
          <w:rFonts w:ascii="Times New Roman" w:hAnsi="Times New Roman" w:cs="Times New Roman"/>
          <w:sz w:val="24"/>
          <w:szCs w:val="24"/>
        </w:rPr>
        <w:t>）</w:t>
      </w:r>
      <w:r w:rsidR="00AB63CA" w:rsidRPr="00C950D8">
        <w:rPr>
          <w:rFonts w:ascii="Times New Roman" w:hAnsi="Times New Roman" w:cs="Times New Roman"/>
          <w:sz w:val="24"/>
          <w:szCs w:val="24"/>
        </w:rPr>
        <w:t>796-6927</w:t>
      </w:r>
      <w:r w:rsidR="00AB63CA" w:rsidRPr="00C950D8">
        <w:rPr>
          <w:rFonts w:ascii="Times New Roman" w:hAnsi="Times New Roman" w:cs="Times New Roman"/>
          <w:sz w:val="24"/>
          <w:szCs w:val="24"/>
        </w:rPr>
        <w:t>联系</w:t>
      </w:r>
      <w:r w:rsidR="00AB63CA" w:rsidRPr="00C950D8">
        <w:rPr>
          <w:rFonts w:ascii="Times New Roman" w:hAnsi="Times New Roman" w:cs="Times New Roman"/>
          <w:sz w:val="24"/>
          <w:szCs w:val="24"/>
        </w:rPr>
        <w:t>Patrick Hintz</w:t>
      </w:r>
      <w:r w:rsidR="00AB63CA" w:rsidRPr="00C950D8">
        <w:rPr>
          <w:rFonts w:ascii="Times New Roman" w:hAnsi="Times New Roman" w:cs="Times New Roman"/>
          <w:sz w:val="24"/>
          <w:szCs w:val="24"/>
        </w:rPr>
        <w:t>，或通过电子邮件联系：</w:t>
      </w:r>
      <w:r w:rsidR="001C125A">
        <w:fldChar w:fldCharType="begin"/>
      </w:r>
      <w:r w:rsidR="001C125A">
        <w:instrText>HYPERLINK "</w:instrText>
      </w:r>
      <w:r w:rsidR="001C125A">
        <w:instrText>收件人：</w:instrText>
      </w:r>
      <w:r w:rsidR="001C125A">
        <w:instrText>Patrick.Hintz@fda.hhs.gov"</w:instrText>
      </w:r>
      <w:r w:rsidR="001C125A">
        <w:fldChar w:fldCharType="separate"/>
      </w:r>
      <w:r w:rsidR="00AB63CA" w:rsidRPr="00C950D8">
        <w:rPr>
          <w:rStyle w:val="af"/>
          <w:rFonts w:ascii="Times New Roman" w:hAnsi="Times New Roman" w:cs="Times New Roman"/>
          <w:sz w:val="24"/>
          <w:szCs w:val="24"/>
        </w:rPr>
        <w:t>Patrick.Hintz@fda.hhs.gov</w:t>
      </w:r>
      <w:r w:rsidR="001C125A">
        <w:fldChar w:fldCharType="end"/>
      </w:r>
      <w:r w:rsidR="00AB63CA" w:rsidRPr="00C950D8">
        <w:rPr>
          <w:rFonts w:ascii="Times New Roman" w:hAnsi="Times New Roman" w:cs="Times New Roman"/>
          <w:sz w:val="24"/>
          <w:szCs w:val="24"/>
        </w:rPr>
        <w:t>。</w:t>
      </w:r>
    </w:p>
    <w:p w14:paraId="08ADB7CC" w14:textId="77777777" w:rsidR="00094AE2" w:rsidRDefault="00094AE2" w:rsidP="00094AE2">
      <w:pPr>
        <w:spacing w:beforeLines="50" w:before="156" w:afterLines="50" w:after="156"/>
        <w:rPr>
          <w:rFonts w:ascii="Times New Roman" w:hAnsi="Times New Roman" w:cs="Times New Roman"/>
          <w:sz w:val="24"/>
          <w:szCs w:val="24"/>
        </w:rPr>
      </w:pPr>
    </w:p>
    <w:p w14:paraId="0B70D08C" w14:textId="77777777" w:rsidR="00094AE2" w:rsidRDefault="00094AE2" w:rsidP="00094AE2">
      <w:pPr>
        <w:spacing w:beforeLines="50" w:before="156" w:afterLines="50" w:after="156"/>
        <w:rPr>
          <w:rFonts w:ascii="Times New Roman" w:hAnsi="Times New Roman" w:cs="Times New Roman"/>
          <w:sz w:val="24"/>
          <w:szCs w:val="24"/>
        </w:rPr>
      </w:pPr>
    </w:p>
    <w:p w14:paraId="01FD509F" w14:textId="77777777" w:rsidR="00094AE2" w:rsidRDefault="00094AE2" w:rsidP="00094AE2">
      <w:pPr>
        <w:spacing w:beforeLines="50" w:before="156" w:afterLines="50" w:after="156"/>
        <w:rPr>
          <w:rFonts w:ascii="Times New Roman" w:hAnsi="Times New Roman" w:cs="Times New Roman"/>
          <w:sz w:val="24"/>
          <w:szCs w:val="24"/>
        </w:rPr>
      </w:pPr>
    </w:p>
    <w:p w14:paraId="6E0A9B5B" w14:textId="77777777" w:rsidR="00094AE2" w:rsidRDefault="00094AE2" w:rsidP="00094AE2">
      <w:pPr>
        <w:spacing w:beforeLines="50" w:before="156" w:afterLines="50" w:after="156"/>
        <w:rPr>
          <w:rFonts w:ascii="Times New Roman" w:hAnsi="Times New Roman" w:cs="Times New Roman"/>
          <w:sz w:val="24"/>
          <w:szCs w:val="24"/>
        </w:rPr>
      </w:pPr>
    </w:p>
    <w:p w14:paraId="27F6E9B9" w14:textId="77777777" w:rsidR="00094AE2" w:rsidRDefault="00094AE2" w:rsidP="00094AE2">
      <w:pPr>
        <w:spacing w:beforeLines="50" w:before="156" w:afterLines="50" w:after="156"/>
        <w:rPr>
          <w:rFonts w:ascii="Times New Roman" w:hAnsi="Times New Roman" w:cs="Times New Roman"/>
          <w:sz w:val="24"/>
          <w:szCs w:val="24"/>
        </w:rPr>
      </w:pPr>
    </w:p>
    <w:p w14:paraId="46712BC2" w14:textId="77777777" w:rsidR="00094AE2" w:rsidRDefault="00094AE2" w:rsidP="00094AE2">
      <w:pPr>
        <w:spacing w:beforeLines="50" w:before="156" w:afterLines="50" w:after="156"/>
        <w:rPr>
          <w:rFonts w:ascii="Times New Roman" w:hAnsi="Times New Roman" w:cs="Times New Roman"/>
          <w:sz w:val="24"/>
          <w:szCs w:val="24"/>
        </w:rPr>
      </w:pPr>
    </w:p>
    <w:p w14:paraId="7EA88B3D" w14:textId="77777777" w:rsidR="00094AE2" w:rsidRPr="00C950D8" w:rsidRDefault="00094AE2" w:rsidP="00094AE2">
      <w:pPr>
        <w:spacing w:beforeLines="50" w:before="156" w:afterLines="50" w:after="156"/>
        <w:rPr>
          <w:rFonts w:ascii="Times New Roman" w:hAnsi="Times New Roman" w:cs="Times New Roman"/>
          <w:sz w:val="24"/>
          <w:szCs w:val="24"/>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202"/>
      </w:tblGrid>
      <w:tr w:rsidR="00AB63CA" w:rsidRPr="00AB63CA" w14:paraId="62A8784A" w14:textId="77777777" w:rsidTr="00901198">
        <w:tc>
          <w:tcPr>
            <w:tcW w:w="3652" w:type="dxa"/>
          </w:tcPr>
          <w:p w14:paraId="22F2943B" w14:textId="77777777" w:rsidR="00AB63CA" w:rsidRPr="00AB63CA" w:rsidRDefault="00AB63CA" w:rsidP="00901198">
            <w:pPr>
              <w:rPr>
                <w:rFonts w:ascii="Times New Roman" w:hAnsi="Times New Roman" w:cs="Times New Roman"/>
                <w:szCs w:val="15"/>
              </w:rPr>
            </w:pPr>
            <w:r>
              <w:rPr>
                <w:rFonts w:ascii="Times New Roman" w:hAnsi="Times New Roman" w:cs="Times New Roman"/>
                <w:noProof/>
                <w:szCs w:val="15"/>
              </w:rPr>
              <w:drawing>
                <wp:inline distT="0" distB="0" distL="0" distR="0" wp14:anchorId="275DB242" wp14:editId="508C6185">
                  <wp:extent cx="2179320" cy="60960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79320" cy="609600"/>
                          </a:xfrm>
                          <a:prstGeom prst="rect">
                            <a:avLst/>
                          </a:prstGeom>
                          <a:noFill/>
                          <a:ln w="9525">
                            <a:noFill/>
                            <a:miter lim="800000"/>
                            <a:headEnd/>
                            <a:tailEnd/>
                          </a:ln>
                        </pic:spPr>
                      </pic:pic>
                    </a:graphicData>
                  </a:graphic>
                </wp:inline>
              </w:drawing>
            </w:r>
          </w:p>
        </w:tc>
        <w:tc>
          <w:tcPr>
            <w:tcW w:w="6202" w:type="dxa"/>
          </w:tcPr>
          <w:p w14:paraId="4F2D52A8" w14:textId="68593076" w:rsidR="00AB63CA" w:rsidRPr="00AB63CA" w:rsidRDefault="00AB63CA" w:rsidP="00AB63CA">
            <w:pPr>
              <w:jc w:val="right"/>
              <w:rPr>
                <w:rFonts w:ascii="Times New Roman" w:hAnsi="Times New Roman" w:cs="Times New Roman"/>
                <w:b/>
                <w:szCs w:val="15"/>
              </w:rPr>
            </w:pPr>
            <w:r>
              <w:rPr>
                <w:rFonts w:ascii="Times New Roman" w:hAnsi="Times New Roman" w:cs="Times New Roman"/>
                <w:b/>
                <w:bCs/>
                <w:szCs w:val="15"/>
              </w:rPr>
              <w:t>美国</w:t>
            </w:r>
            <w:del w:id="14" w:author=" " w:date="2022-03-31T16:33:00Z">
              <w:r w:rsidDel="00041EB2">
                <w:rPr>
                  <w:rFonts w:ascii="Times New Roman" w:hAnsi="Times New Roman" w:cs="Times New Roman"/>
                  <w:b/>
                  <w:bCs/>
                  <w:szCs w:val="15"/>
                </w:rPr>
                <w:delText>卫生和公众服务部</w:delText>
              </w:r>
            </w:del>
            <w:ins w:id="15" w:author=" " w:date="2022-03-31T16:33:00Z">
              <w:r w:rsidR="00041EB2">
                <w:rPr>
                  <w:rFonts w:ascii="Times New Roman" w:hAnsi="Times New Roman" w:cs="Times New Roman"/>
                  <w:b/>
                  <w:bCs/>
                  <w:szCs w:val="15"/>
                </w:rPr>
                <w:t>卫生与公众服务部</w:t>
              </w:r>
            </w:ins>
          </w:p>
          <w:p w14:paraId="18C8CBDA" w14:textId="77777777" w:rsidR="00AB63CA" w:rsidRPr="00AB63CA" w:rsidRDefault="00AB63CA" w:rsidP="00AB63CA">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6A413559" w14:textId="7862E147" w:rsidR="00AB63CA" w:rsidRPr="00AB63CA" w:rsidRDefault="00AB63CA" w:rsidP="00AB63CA">
            <w:pPr>
              <w:jc w:val="right"/>
              <w:rPr>
                <w:rFonts w:ascii="Times New Roman" w:hAnsi="Times New Roman" w:cs="Times New Roman"/>
                <w:b/>
                <w:szCs w:val="15"/>
              </w:rPr>
            </w:pPr>
            <w:del w:id="16" w:author=" " w:date="2022-03-31T16:33:00Z">
              <w:r w:rsidDel="00041EB2">
                <w:rPr>
                  <w:rFonts w:ascii="Times New Roman" w:hAnsi="Times New Roman" w:cs="Times New Roman"/>
                  <w:b/>
                  <w:bCs/>
                  <w:szCs w:val="15"/>
                </w:rPr>
                <w:delText>医疗器械与放射健康中心</w:delText>
              </w:r>
            </w:del>
            <w:ins w:id="17" w:author=" " w:date="2022-03-31T16:33:00Z">
              <w:r w:rsidR="00041EB2">
                <w:rPr>
                  <w:rFonts w:ascii="Times New Roman" w:hAnsi="Times New Roman" w:cs="Times New Roman"/>
                  <w:b/>
                  <w:bCs/>
                  <w:szCs w:val="15"/>
                </w:rPr>
                <w:t>医疗器械和放射健康中心</w:t>
              </w:r>
            </w:ins>
          </w:p>
        </w:tc>
      </w:tr>
    </w:tbl>
    <w:p w14:paraId="741B8A5E" w14:textId="77777777" w:rsidR="00AB63CA" w:rsidRPr="00AB63CA" w:rsidRDefault="00AB63CA" w:rsidP="00AB63CA">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5F983008" w14:textId="77777777" w:rsidR="00AB63CA" w:rsidRPr="00AB63CA" w:rsidRDefault="00AB63CA" w:rsidP="00094AE2">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6C7794B8" w14:textId="77777777" w:rsidR="00AB63CA" w:rsidRPr="00AB63CA" w:rsidDel="00041EB2" w:rsidRDefault="00AB63CA" w:rsidP="00094AE2">
      <w:pPr>
        <w:spacing w:beforeLines="50" w:before="156" w:afterLines="50" w:after="156"/>
        <w:rPr>
          <w:del w:id="18" w:author=" " w:date="2022-03-31T16:34:00Z"/>
          <w:rFonts w:ascii="Times New Roman" w:hAnsi="Times New Roman" w:cs="Times New Roman"/>
          <w:b/>
          <w:sz w:val="32"/>
          <w:szCs w:val="32"/>
        </w:rPr>
      </w:pPr>
      <w:r>
        <w:rPr>
          <w:rFonts w:ascii="Times New Roman" w:hAnsi="Times New Roman" w:cs="Times New Roman"/>
          <w:b/>
          <w:bCs/>
          <w:sz w:val="32"/>
          <w:szCs w:val="32"/>
        </w:rPr>
        <w:t>公众意见</w:t>
      </w:r>
    </w:p>
    <w:p w14:paraId="429153AD" w14:textId="69DE67CA" w:rsidR="00AB63CA" w:rsidRDefault="00AB63CA" w:rsidP="00094AE2">
      <w:pPr>
        <w:spacing w:beforeLines="50" w:before="156" w:afterLines="50" w:after="156"/>
        <w:rPr>
          <w:ins w:id="19" w:author=" " w:date="2022-03-31T16:34:00Z"/>
          <w:rFonts w:ascii="Times New Roman" w:hAnsi="Times New Roman" w:cs="Times New Roman"/>
          <w:sz w:val="24"/>
          <w:szCs w:val="24"/>
        </w:rPr>
      </w:pPr>
      <w:del w:id="20" w:author=" " w:date="2022-03-31T16:34:00Z">
        <w:r w:rsidRPr="00C950D8" w:rsidDel="00041EB2">
          <w:rPr>
            <w:rFonts w:ascii="Times New Roman" w:hAnsi="Times New Roman" w:cs="Times New Roman"/>
            <w:sz w:val="24"/>
            <w:szCs w:val="24"/>
          </w:rPr>
          <w:delText>贵司可随时提交电子意见和建议至</w:delText>
        </w:r>
        <w:r w:rsidR="00653831" w:rsidDel="00041EB2">
          <w:fldChar w:fldCharType="begin"/>
        </w:r>
        <w:r w:rsidR="00653831" w:rsidDel="00041EB2">
          <w:delInstrText xml:space="preserve"> HYPERLINK "https://www.regulations.gov" </w:delInstrText>
        </w:r>
        <w:r w:rsidR="00653831" w:rsidDel="00041EB2">
          <w:fldChar w:fldCharType="separate"/>
        </w:r>
        <w:r w:rsidRPr="00C950D8" w:rsidDel="00041EB2">
          <w:rPr>
            <w:rStyle w:val="af"/>
            <w:rFonts w:ascii="Times New Roman" w:hAnsi="Times New Roman" w:cs="Times New Roman"/>
            <w:sz w:val="24"/>
            <w:szCs w:val="24"/>
          </w:rPr>
          <w:delText>https://www.regulations.gov</w:delText>
        </w:r>
        <w:r w:rsidR="00653831" w:rsidDel="00041EB2">
          <w:rPr>
            <w:rStyle w:val="af"/>
            <w:rFonts w:ascii="Times New Roman" w:hAnsi="Times New Roman" w:cs="Times New Roman"/>
            <w:sz w:val="24"/>
            <w:szCs w:val="24"/>
          </w:rPr>
          <w:fldChar w:fldCharType="end"/>
        </w:r>
        <w:r w:rsidRPr="00C950D8" w:rsidDel="00041EB2">
          <w:rPr>
            <w:rFonts w:ascii="Times New Roman" w:hAnsi="Times New Roman" w:cs="Times New Roman"/>
            <w:sz w:val="24"/>
            <w:szCs w:val="24"/>
          </w:rPr>
          <w:delText>，以供监管机构考虑。请提交书面意见至美国食品药品监督管理局档案管理工作人员（</w:delText>
        </w:r>
        <w:r w:rsidRPr="00C950D8" w:rsidDel="00041EB2">
          <w:rPr>
            <w:rFonts w:ascii="Times New Roman" w:hAnsi="Times New Roman" w:cs="Times New Roman"/>
            <w:sz w:val="24"/>
            <w:szCs w:val="24"/>
          </w:rPr>
          <w:delText xml:space="preserve">5630 Fishers Lane, Room 1061, </w:delText>
        </w:r>
        <w:r w:rsidRPr="00C950D8" w:rsidDel="00041EB2">
          <w:rPr>
            <w:rFonts w:ascii="Times New Roman" w:hAnsi="Times New Roman" w:cs="Times New Roman"/>
            <w:sz w:val="24"/>
            <w:szCs w:val="24"/>
          </w:rPr>
          <w:delText>（</w:delText>
        </w:r>
        <w:r w:rsidRPr="00C950D8" w:rsidDel="00041EB2">
          <w:rPr>
            <w:rFonts w:ascii="Times New Roman" w:hAnsi="Times New Roman" w:cs="Times New Roman"/>
            <w:sz w:val="24"/>
            <w:szCs w:val="24"/>
          </w:rPr>
          <w:delText>HFA-305</w:delText>
        </w:r>
        <w:r w:rsidRPr="00C950D8" w:rsidDel="00041EB2">
          <w:rPr>
            <w:rFonts w:ascii="Times New Roman" w:hAnsi="Times New Roman" w:cs="Times New Roman"/>
            <w:sz w:val="24"/>
            <w:szCs w:val="24"/>
          </w:rPr>
          <w:delText>）</w:delText>
        </w:r>
        <w:r w:rsidRPr="00C950D8" w:rsidDel="00041EB2">
          <w:rPr>
            <w:rFonts w:ascii="Times New Roman" w:hAnsi="Times New Roman" w:cs="Times New Roman"/>
            <w:sz w:val="24"/>
            <w:szCs w:val="24"/>
          </w:rPr>
          <w:delText>, Rockville, MD 20852</w:delText>
        </w:r>
        <w:r w:rsidRPr="00C950D8" w:rsidDel="00041EB2">
          <w:rPr>
            <w:rFonts w:ascii="Times New Roman" w:hAnsi="Times New Roman" w:cs="Times New Roman"/>
            <w:sz w:val="24"/>
            <w:szCs w:val="24"/>
          </w:rPr>
          <w:delText>）。所有意见均应标明档案编号</w:delText>
        </w:r>
        <w:r w:rsidRPr="00C950D8" w:rsidDel="00041EB2">
          <w:rPr>
            <w:rFonts w:ascii="Times New Roman" w:hAnsi="Times New Roman" w:cs="Times New Roman"/>
            <w:sz w:val="24"/>
            <w:szCs w:val="24"/>
          </w:rPr>
          <w:delText>FDA-2014-D-2245</w:delText>
        </w:r>
        <w:r w:rsidRPr="00C950D8" w:rsidDel="00041EB2">
          <w:rPr>
            <w:rFonts w:ascii="Times New Roman" w:hAnsi="Times New Roman" w:cs="Times New Roman"/>
            <w:sz w:val="24"/>
            <w:szCs w:val="24"/>
          </w:rPr>
          <w:delText>。下次修订或更新文件前，监管机构可能不会对评论意见采取行动。</w:delText>
        </w:r>
      </w:del>
    </w:p>
    <w:p w14:paraId="0749EC62" w14:textId="38335360" w:rsidR="00041EB2" w:rsidRPr="00C950D8" w:rsidRDefault="00041EB2" w:rsidP="00094AE2">
      <w:pPr>
        <w:spacing w:beforeLines="50" w:before="156" w:afterLines="50" w:after="156"/>
        <w:rPr>
          <w:rFonts w:ascii="Times New Roman" w:hAnsi="Times New Roman" w:cs="Times New Roman"/>
          <w:sz w:val="24"/>
          <w:szCs w:val="24"/>
        </w:rPr>
      </w:pPr>
      <w:ins w:id="21" w:author=" " w:date="2022-03-31T16:34:00Z">
        <w:r w:rsidRPr="00041EB2">
          <w:rPr>
            <w:rFonts w:ascii="Times New Roman" w:hAnsi="Times New Roman" w:cs="Times New Roman" w:hint="eastAsia"/>
            <w:sz w:val="24"/>
            <w:szCs w:val="24"/>
          </w:rPr>
          <w:t>电子版意见和建议可随时提交至</w:t>
        </w:r>
        <w:r w:rsidRPr="00041EB2">
          <w:rPr>
            <w:rFonts w:ascii="Times New Roman" w:hAnsi="Times New Roman" w:cs="Times New Roman" w:hint="eastAsia"/>
            <w:sz w:val="24"/>
            <w:szCs w:val="24"/>
          </w:rPr>
          <w:t>http://www.regulations.gov</w:t>
        </w:r>
        <w:r w:rsidRPr="00041EB2">
          <w:rPr>
            <w:rFonts w:ascii="Times New Roman" w:hAnsi="Times New Roman" w:cs="Times New Roman" w:hint="eastAsia"/>
            <w:sz w:val="24"/>
            <w:szCs w:val="24"/>
          </w:rPr>
          <w:t>，供</w:t>
        </w:r>
        <w:r w:rsidRPr="00041EB2">
          <w:rPr>
            <w:rFonts w:ascii="Times New Roman" w:hAnsi="Times New Roman" w:cs="Times New Roman" w:hint="eastAsia"/>
            <w:sz w:val="24"/>
            <w:szCs w:val="24"/>
          </w:rPr>
          <w:t>FDA</w:t>
        </w:r>
        <w:r w:rsidRPr="00041EB2">
          <w:rPr>
            <w:rFonts w:ascii="Times New Roman" w:hAnsi="Times New Roman" w:cs="Times New Roman" w:hint="eastAsia"/>
            <w:sz w:val="24"/>
            <w:szCs w:val="24"/>
          </w:rPr>
          <w:t>审议。可将书面意见提交至：美国食品药品监督管理局备案文件管理部（</w:t>
        </w:r>
        <w:r w:rsidRPr="00041EB2">
          <w:rPr>
            <w:rFonts w:ascii="Times New Roman" w:hAnsi="Times New Roman" w:cs="Times New Roman" w:hint="eastAsia"/>
            <w:sz w:val="24"/>
            <w:szCs w:val="24"/>
          </w:rPr>
          <w:t>5630 Fishers Lane</w:t>
        </w:r>
        <w:r w:rsidRPr="00041EB2">
          <w:rPr>
            <w:rFonts w:ascii="Times New Roman" w:hAnsi="Times New Roman" w:cs="Times New Roman" w:hint="eastAsia"/>
            <w:sz w:val="24"/>
            <w:szCs w:val="24"/>
          </w:rPr>
          <w:t>，</w:t>
        </w:r>
        <w:r w:rsidRPr="00041EB2">
          <w:rPr>
            <w:rFonts w:ascii="Times New Roman" w:hAnsi="Times New Roman" w:cs="Times New Roman" w:hint="eastAsia"/>
            <w:sz w:val="24"/>
            <w:szCs w:val="24"/>
          </w:rPr>
          <w:t>Room 1061</w:t>
        </w:r>
        <w:r w:rsidRPr="00041EB2">
          <w:rPr>
            <w:rFonts w:ascii="Times New Roman" w:hAnsi="Times New Roman" w:cs="Times New Roman" w:hint="eastAsia"/>
            <w:sz w:val="24"/>
            <w:szCs w:val="24"/>
          </w:rPr>
          <w:t>，（</w:t>
        </w:r>
        <w:r w:rsidRPr="00041EB2">
          <w:rPr>
            <w:rFonts w:ascii="Times New Roman" w:hAnsi="Times New Roman" w:cs="Times New Roman" w:hint="eastAsia"/>
            <w:sz w:val="24"/>
            <w:szCs w:val="24"/>
          </w:rPr>
          <w:t>HFA-305</w:t>
        </w:r>
        <w:r w:rsidRPr="00041EB2">
          <w:rPr>
            <w:rFonts w:ascii="Times New Roman" w:hAnsi="Times New Roman" w:cs="Times New Roman" w:hint="eastAsia"/>
            <w:sz w:val="24"/>
            <w:szCs w:val="24"/>
          </w:rPr>
          <w:t>），</w:t>
        </w:r>
        <w:r w:rsidRPr="00041EB2">
          <w:rPr>
            <w:rFonts w:ascii="Times New Roman" w:hAnsi="Times New Roman" w:cs="Times New Roman" w:hint="eastAsia"/>
            <w:sz w:val="24"/>
            <w:szCs w:val="24"/>
          </w:rPr>
          <w:t>Rockville</w:t>
        </w:r>
        <w:r w:rsidRPr="00041EB2">
          <w:rPr>
            <w:rFonts w:ascii="Times New Roman" w:hAnsi="Times New Roman" w:cs="Times New Roman" w:hint="eastAsia"/>
            <w:sz w:val="24"/>
            <w:szCs w:val="24"/>
          </w:rPr>
          <w:t>，</w:t>
        </w:r>
        <w:r w:rsidRPr="00041EB2">
          <w:rPr>
            <w:rFonts w:ascii="Times New Roman" w:hAnsi="Times New Roman" w:cs="Times New Roman" w:hint="eastAsia"/>
            <w:sz w:val="24"/>
            <w:szCs w:val="24"/>
          </w:rPr>
          <w:t>MD 20852</w:t>
        </w:r>
        <w:r w:rsidRPr="00041EB2">
          <w:rPr>
            <w:rFonts w:ascii="Times New Roman" w:hAnsi="Times New Roman" w:cs="Times New Roman" w:hint="eastAsia"/>
            <w:sz w:val="24"/>
            <w:szCs w:val="24"/>
          </w:rPr>
          <w:t>）。所有意见均应注明备案文件编号</w:t>
        </w:r>
        <w:r w:rsidRPr="00C950D8">
          <w:rPr>
            <w:rFonts w:ascii="Times New Roman" w:hAnsi="Times New Roman" w:cs="Times New Roman"/>
            <w:sz w:val="24"/>
            <w:szCs w:val="24"/>
          </w:rPr>
          <w:t>FDA-2014-D-2245</w:t>
        </w:r>
        <w:r w:rsidRPr="00041EB2">
          <w:rPr>
            <w:rFonts w:ascii="Times New Roman" w:hAnsi="Times New Roman" w:cs="Times New Roman" w:hint="eastAsia"/>
            <w:sz w:val="24"/>
            <w:szCs w:val="24"/>
          </w:rPr>
          <w:t>。下次修订或更新本文件前，</w:t>
        </w:r>
        <w:r w:rsidRPr="00041EB2">
          <w:rPr>
            <w:rFonts w:ascii="Times New Roman" w:hAnsi="Times New Roman" w:cs="Times New Roman" w:hint="eastAsia"/>
            <w:sz w:val="24"/>
            <w:szCs w:val="24"/>
          </w:rPr>
          <w:t>FDA</w:t>
        </w:r>
        <w:r w:rsidRPr="00041EB2">
          <w:rPr>
            <w:rFonts w:ascii="Times New Roman" w:hAnsi="Times New Roman" w:cs="Times New Roman" w:hint="eastAsia"/>
            <w:sz w:val="24"/>
            <w:szCs w:val="24"/>
          </w:rPr>
          <w:t>可能不会对意见采取行动。</w:t>
        </w:r>
      </w:ins>
    </w:p>
    <w:p w14:paraId="5C43DF00" w14:textId="77777777" w:rsidR="00094AE2" w:rsidRDefault="00094AE2" w:rsidP="00094AE2">
      <w:pPr>
        <w:spacing w:beforeLines="50" w:before="156" w:afterLines="50" w:after="156"/>
        <w:rPr>
          <w:rFonts w:ascii="Times New Roman" w:hAnsi="Times New Roman" w:cs="Times New Roman"/>
          <w:b/>
          <w:bCs/>
          <w:sz w:val="32"/>
          <w:szCs w:val="32"/>
        </w:rPr>
      </w:pPr>
    </w:p>
    <w:p w14:paraId="32CEE3F5" w14:textId="1440A799" w:rsidR="00AB63CA" w:rsidRPr="00AB63CA" w:rsidRDefault="00041EB2" w:rsidP="00094AE2">
      <w:pPr>
        <w:spacing w:beforeLines="50" w:before="156" w:afterLines="50" w:after="156"/>
        <w:rPr>
          <w:rFonts w:ascii="Times New Roman" w:hAnsi="Times New Roman" w:cs="Times New Roman"/>
          <w:b/>
          <w:sz w:val="32"/>
          <w:szCs w:val="32"/>
        </w:rPr>
      </w:pPr>
      <w:ins w:id="22" w:author=" " w:date="2022-03-31T16:34:00Z">
        <w:r>
          <w:rPr>
            <w:rFonts w:ascii="Times New Roman" w:hAnsi="Times New Roman" w:cs="Times New Roman" w:hint="eastAsia"/>
            <w:b/>
            <w:bCs/>
            <w:sz w:val="32"/>
            <w:szCs w:val="32"/>
          </w:rPr>
          <w:t>更多</w:t>
        </w:r>
      </w:ins>
      <w:del w:id="23" w:author=" " w:date="2022-03-31T16:34:00Z">
        <w:r w:rsidR="00AB63CA" w:rsidDel="00041EB2">
          <w:rPr>
            <w:rFonts w:ascii="Times New Roman" w:hAnsi="Times New Roman" w:cs="Times New Roman"/>
            <w:b/>
            <w:bCs/>
            <w:sz w:val="32"/>
            <w:szCs w:val="32"/>
          </w:rPr>
          <w:delText>其他</w:delText>
        </w:r>
      </w:del>
      <w:r w:rsidR="00AB63CA">
        <w:rPr>
          <w:rFonts w:ascii="Times New Roman" w:hAnsi="Times New Roman" w:cs="Times New Roman"/>
          <w:b/>
          <w:bCs/>
          <w:sz w:val="32"/>
          <w:szCs w:val="32"/>
        </w:rPr>
        <w:t>副本</w:t>
      </w:r>
    </w:p>
    <w:p w14:paraId="028BDEE2" w14:textId="56E8C14D" w:rsidR="00041EB2" w:rsidRDefault="00041EB2" w:rsidP="00094AE2">
      <w:pPr>
        <w:spacing w:beforeLines="50" w:before="156" w:afterLines="50" w:after="156"/>
        <w:rPr>
          <w:ins w:id="24" w:author=" " w:date="2022-03-31T16:34:00Z"/>
          <w:rFonts w:ascii="Times New Roman" w:hAnsi="Times New Roman" w:cs="Times New Roman"/>
          <w:sz w:val="24"/>
          <w:szCs w:val="24"/>
        </w:rPr>
      </w:pPr>
      <w:bookmarkStart w:id="25" w:name="_Hlk99439567"/>
      <w:ins w:id="26" w:author=" " w:date="2022-03-31T16:34:00Z">
        <w:r w:rsidRPr="008D2911">
          <w:rPr>
            <w:sz w:val="24"/>
            <w:szCs w:val="24"/>
          </w:rPr>
          <w:t>更多副本可通过互联网获取。</w:t>
        </w:r>
        <w:r>
          <w:rPr>
            <w:sz w:val="24"/>
            <w:szCs w:val="24"/>
          </w:rPr>
          <w:t>贵司</w:t>
        </w:r>
        <w:r w:rsidRPr="008D2911">
          <w:rPr>
            <w:sz w:val="24"/>
            <w:szCs w:val="24"/>
          </w:rPr>
          <w:t>也可以通过电子邮件发送请求至</w:t>
        </w:r>
        <w:r>
          <w:rPr>
            <w:sz w:val="20"/>
            <w:szCs w:val="20"/>
          </w:rPr>
          <w:fldChar w:fldCharType="begin"/>
        </w:r>
        <w:r>
          <w:instrText xml:space="preserve"> HYPERLINK "mailto:CDRH-Guidance@fda.hhs.gov" </w:instrText>
        </w:r>
        <w:r>
          <w:rPr>
            <w:sz w:val="20"/>
            <w:szCs w:val="20"/>
          </w:rPr>
          <w:fldChar w:fldCharType="separate"/>
        </w:r>
        <w:r w:rsidRPr="008D2911">
          <w:rPr>
            <w:rStyle w:val="af"/>
            <w:sz w:val="24"/>
            <w:szCs w:val="24"/>
          </w:rPr>
          <w:t>CDRH-Guidance@fda.hhs.gov</w:t>
        </w:r>
        <w:r>
          <w:rPr>
            <w:rStyle w:val="af"/>
            <w:sz w:val="24"/>
            <w:szCs w:val="24"/>
          </w:rPr>
          <w:fldChar w:fldCharType="end"/>
        </w:r>
        <w:r w:rsidRPr="008D2911">
          <w:rPr>
            <w:sz w:val="24"/>
            <w:szCs w:val="24"/>
          </w:rPr>
          <w:t>获取本指南的副本。请在申请中提供文件编号</w:t>
        </w:r>
        <w:r w:rsidRPr="00C950D8">
          <w:rPr>
            <w:rFonts w:ascii="Times New Roman" w:hAnsi="Times New Roman" w:cs="Times New Roman"/>
            <w:sz w:val="24"/>
            <w:szCs w:val="24"/>
          </w:rPr>
          <w:t>1400056</w:t>
        </w:r>
        <w:r w:rsidRPr="008D2911">
          <w:rPr>
            <w:sz w:val="24"/>
            <w:szCs w:val="24"/>
          </w:rPr>
          <w:t>和完整的指南标题。</w:t>
        </w:r>
        <w:bookmarkEnd w:id="25"/>
      </w:ins>
    </w:p>
    <w:p w14:paraId="460C097E" w14:textId="2E7845CC" w:rsidR="00AB63CA" w:rsidRPr="00C950D8" w:rsidRDefault="00AB63CA" w:rsidP="00094AE2">
      <w:pPr>
        <w:spacing w:beforeLines="50" w:before="156" w:afterLines="50" w:after="156"/>
        <w:rPr>
          <w:rFonts w:ascii="Times New Roman" w:hAnsi="Times New Roman" w:cs="Times New Roman"/>
          <w:sz w:val="24"/>
          <w:szCs w:val="24"/>
        </w:rPr>
      </w:pPr>
      <w:del w:id="27" w:author=" " w:date="2022-03-31T16:34:00Z">
        <w:r w:rsidRPr="00C950D8" w:rsidDel="00041EB2">
          <w:rPr>
            <w:rFonts w:ascii="Times New Roman" w:hAnsi="Times New Roman" w:cs="Times New Roman"/>
            <w:sz w:val="24"/>
            <w:szCs w:val="24"/>
          </w:rPr>
          <w:delText>可从互联网获取其他副本。同时，也可发送电子邮件请求至</w:delText>
        </w:r>
        <w:r w:rsidR="001C125A" w:rsidDel="00041EB2">
          <w:fldChar w:fldCharType="begin"/>
        </w:r>
        <w:r w:rsidR="001C125A" w:rsidDel="00041EB2">
          <w:delInstrText>HYPERLINK "mailto:CDRH-Guidance@fda.hhs.gov"</w:delInstrText>
        </w:r>
        <w:r w:rsidR="001C125A" w:rsidDel="00041EB2">
          <w:fldChar w:fldCharType="separate"/>
        </w:r>
        <w:r w:rsidRPr="00C950D8" w:rsidDel="00041EB2">
          <w:rPr>
            <w:rStyle w:val="af"/>
            <w:rFonts w:ascii="Times New Roman" w:hAnsi="Times New Roman" w:cs="Times New Roman"/>
            <w:sz w:val="24"/>
            <w:szCs w:val="24"/>
          </w:rPr>
          <w:delText>CDRH-Guidance@fda.hhs.gov</w:delText>
        </w:r>
        <w:r w:rsidR="001C125A" w:rsidDel="00041EB2">
          <w:fldChar w:fldCharType="end"/>
        </w:r>
        <w:r w:rsidRPr="00C950D8" w:rsidDel="00041EB2">
          <w:rPr>
            <w:rFonts w:ascii="Times New Roman" w:hAnsi="Times New Roman" w:cs="Times New Roman"/>
            <w:sz w:val="24"/>
            <w:szCs w:val="24"/>
          </w:rPr>
          <w:delText>接收指南副本。请使用文件编号</w:delText>
        </w:r>
        <w:r w:rsidRPr="00C950D8" w:rsidDel="00041EB2">
          <w:rPr>
            <w:rFonts w:ascii="Times New Roman" w:hAnsi="Times New Roman" w:cs="Times New Roman"/>
            <w:sz w:val="24"/>
            <w:szCs w:val="24"/>
          </w:rPr>
          <w:delText>1400056</w:delText>
        </w:r>
        <w:r w:rsidRPr="00C950D8" w:rsidDel="00041EB2">
          <w:rPr>
            <w:rFonts w:ascii="Times New Roman" w:hAnsi="Times New Roman" w:cs="Times New Roman"/>
            <w:sz w:val="24"/>
            <w:szCs w:val="24"/>
          </w:rPr>
          <w:delText>识别贵司请求的指南。</w:delText>
        </w:r>
      </w:del>
    </w:p>
    <w:p w14:paraId="56D4F84B" w14:textId="77777777" w:rsidR="00AB63CA" w:rsidRPr="00AB63CA" w:rsidRDefault="00AB63CA" w:rsidP="00AB63CA">
      <w:pPr>
        <w:widowControl/>
        <w:jc w:val="left"/>
        <w:rPr>
          <w:rFonts w:ascii="Times New Roman" w:hAnsi="Times New Roman" w:cs="Times New Roman"/>
          <w:szCs w:val="15"/>
        </w:rPr>
      </w:pPr>
      <w:r>
        <w:rPr>
          <w:rFonts w:ascii="Times New Roman" w:hAnsi="Times New Roman" w:cs="Times New Roman"/>
          <w:szCs w:val="15"/>
        </w:rPr>
        <w:br w:type="page"/>
      </w:r>
    </w:p>
    <w:p w14:paraId="43464710" w14:textId="77777777" w:rsidR="00AB63CA" w:rsidRPr="00AB63CA" w:rsidRDefault="00AB63CA" w:rsidP="00094AE2">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t>目录</w:t>
      </w:r>
    </w:p>
    <w:p w14:paraId="7A210747" w14:textId="77777777" w:rsidR="00584162" w:rsidRPr="00C950D8" w:rsidRDefault="001C125A">
      <w:pPr>
        <w:pStyle w:val="TOC1"/>
        <w:rPr>
          <w:rFonts w:ascii="Times New Roman" w:hAnsi="Times New Roman" w:cs="Times New Roman"/>
          <w:noProof/>
          <w:sz w:val="24"/>
          <w:szCs w:val="24"/>
        </w:rPr>
      </w:pPr>
      <w:r w:rsidRPr="00C950D8">
        <w:rPr>
          <w:rFonts w:ascii="Times New Roman" w:hAnsi="Times New Roman" w:cs="Times New Roman"/>
          <w:sz w:val="24"/>
          <w:szCs w:val="24"/>
        </w:rPr>
        <w:fldChar w:fldCharType="begin"/>
      </w:r>
      <w:r w:rsidR="00AB63CA" w:rsidRPr="00C950D8">
        <w:rPr>
          <w:rFonts w:ascii="Times New Roman" w:hAnsi="Times New Roman" w:cs="Times New Roman"/>
          <w:sz w:val="24"/>
          <w:szCs w:val="24"/>
        </w:rPr>
        <w:instrText xml:space="preserve"> TOC \o "1-3" \h \z \u </w:instrText>
      </w:r>
      <w:r w:rsidRPr="00C950D8">
        <w:rPr>
          <w:rFonts w:ascii="Times New Roman" w:hAnsi="Times New Roman" w:cs="Times New Roman"/>
          <w:sz w:val="24"/>
          <w:szCs w:val="24"/>
        </w:rPr>
        <w:fldChar w:fldCharType="separate"/>
      </w:r>
      <w:hyperlink w:anchor="_Toc97320177" w:history="1">
        <w:r w:rsidR="00584162" w:rsidRPr="00C950D8">
          <w:rPr>
            <w:rStyle w:val="af"/>
            <w:rFonts w:ascii="Times New Roman" w:hAnsi="Times New Roman" w:cs="Times New Roman"/>
            <w:bCs/>
            <w:noProof/>
            <w:sz w:val="24"/>
            <w:szCs w:val="24"/>
          </w:rPr>
          <w:t>I.</w:t>
        </w:r>
        <w:r w:rsidR="00584162" w:rsidRPr="00C950D8">
          <w:rPr>
            <w:rFonts w:ascii="Times New Roman" w:hAnsi="Times New Roman" w:cs="Times New Roman"/>
            <w:noProof/>
            <w:sz w:val="24"/>
            <w:szCs w:val="24"/>
          </w:rPr>
          <w:tab/>
        </w:r>
        <w:r w:rsidR="00584162" w:rsidRPr="00C950D8">
          <w:rPr>
            <w:rStyle w:val="af"/>
            <w:rFonts w:ascii="Times New Roman" w:hAnsi="Times New Roman" w:cs="Times New Roman"/>
            <w:bCs/>
            <w:noProof/>
            <w:sz w:val="24"/>
            <w:szCs w:val="24"/>
          </w:rPr>
          <w:t>引言</w:t>
        </w:r>
        <w:r w:rsidR="00584162" w:rsidRPr="00C950D8">
          <w:rPr>
            <w:rFonts w:ascii="Times New Roman" w:hAnsi="Times New Roman" w:cs="Times New Roman"/>
            <w:noProof/>
            <w:webHidden/>
            <w:sz w:val="24"/>
            <w:szCs w:val="24"/>
          </w:rPr>
          <w:tab/>
        </w:r>
        <w:r w:rsidRPr="00C950D8">
          <w:rPr>
            <w:rFonts w:ascii="Times New Roman" w:hAnsi="Times New Roman" w:cs="Times New Roman"/>
            <w:noProof/>
            <w:webHidden/>
            <w:sz w:val="24"/>
            <w:szCs w:val="24"/>
          </w:rPr>
          <w:fldChar w:fldCharType="begin"/>
        </w:r>
        <w:r w:rsidR="00584162" w:rsidRPr="00C950D8">
          <w:rPr>
            <w:rFonts w:ascii="Times New Roman" w:hAnsi="Times New Roman" w:cs="Times New Roman"/>
            <w:noProof/>
            <w:webHidden/>
            <w:sz w:val="24"/>
            <w:szCs w:val="24"/>
          </w:rPr>
          <w:instrText xml:space="preserve"> PAGEREF _Toc97320177 \h </w:instrText>
        </w:r>
        <w:r w:rsidRPr="00C950D8">
          <w:rPr>
            <w:rFonts w:ascii="Times New Roman" w:hAnsi="Times New Roman" w:cs="Times New Roman"/>
            <w:noProof/>
            <w:webHidden/>
            <w:sz w:val="24"/>
            <w:szCs w:val="24"/>
          </w:rPr>
        </w:r>
        <w:r w:rsidRPr="00C950D8">
          <w:rPr>
            <w:rFonts w:ascii="Times New Roman" w:hAnsi="Times New Roman" w:cs="Times New Roman"/>
            <w:noProof/>
            <w:webHidden/>
            <w:sz w:val="24"/>
            <w:szCs w:val="24"/>
          </w:rPr>
          <w:fldChar w:fldCharType="separate"/>
        </w:r>
        <w:r w:rsidR="00584162" w:rsidRPr="00C950D8">
          <w:rPr>
            <w:rFonts w:ascii="Times New Roman" w:hAnsi="Times New Roman" w:cs="Times New Roman"/>
            <w:noProof/>
            <w:webHidden/>
            <w:sz w:val="24"/>
            <w:szCs w:val="24"/>
          </w:rPr>
          <w:t>1</w:t>
        </w:r>
        <w:r w:rsidRPr="00C950D8">
          <w:rPr>
            <w:rFonts w:ascii="Times New Roman" w:hAnsi="Times New Roman" w:cs="Times New Roman"/>
            <w:noProof/>
            <w:webHidden/>
            <w:sz w:val="24"/>
            <w:szCs w:val="24"/>
          </w:rPr>
          <w:fldChar w:fldCharType="end"/>
        </w:r>
      </w:hyperlink>
    </w:p>
    <w:p w14:paraId="60212028" w14:textId="77777777" w:rsidR="00584162" w:rsidRPr="00C950D8" w:rsidRDefault="00000000">
      <w:pPr>
        <w:pStyle w:val="TOC1"/>
        <w:rPr>
          <w:rFonts w:ascii="Times New Roman" w:hAnsi="Times New Roman" w:cs="Times New Roman"/>
          <w:noProof/>
          <w:sz w:val="24"/>
          <w:szCs w:val="24"/>
        </w:rPr>
      </w:pPr>
      <w:hyperlink w:anchor="_Toc97320178" w:history="1">
        <w:r w:rsidR="00584162" w:rsidRPr="00C950D8">
          <w:rPr>
            <w:rStyle w:val="af"/>
            <w:rFonts w:ascii="Times New Roman" w:hAnsi="Times New Roman" w:cs="Times New Roman"/>
            <w:bCs/>
            <w:noProof/>
            <w:sz w:val="24"/>
            <w:szCs w:val="24"/>
          </w:rPr>
          <w:t>II.</w:t>
        </w:r>
        <w:r w:rsidR="00584162" w:rsidRPr="00C950D8">
          <w:rPr>
            <w:rFonts w:ascii="Times New Roman" w:hAnsi="Times New Roman" w:cs="Times New Roman"/>
            <w:noProof/>
            <w:sz w:val="24"/>
            <w:szCs w:val="24"/>
          </w:rPr>
          <w:tab/>
        </w:r>
        <w:r w:rsidR="00584162" w:rsidRPr="00C950D8">
          <w:rPr>
            <w:rStyle w:val="af"/>
            <w:rFonts w:ascii="Times New Roman" w:hAnsi="Times New Roman" w:cs="Times New Roman"/>
            <w:bCs/>
            <w:noProof/>
            <w:sz w:val="24"/>
            <w:szCs w:val="24"/>
          </w:rPr>
          <w:t>背景</w:t>
        </w:r>
        <w:r w:rsidR="00584162" w:rsidRPr="00C950D8">
          <w:rPr>
            <w:rFonts w:ascii="Times New Roman" w:hAnsi="Times New Roman" w:cs="Times New Roman"/>
            <w:noProof/>
            <w:webHidden/>
            <w:sz w:val="24"/>
            <w:szCs w:val="24"/>
          </w:rPr>
          <w:tab/>
        </w:r>
        <w:r w:rsidR="001C125A" w:rsidRPr="00C950D8">
          <w:rPr>
            <w:rFonts w:ascii="Times New Roman" w:hAnsi="Times New Roman" w:cs="Times New Roman"/>
            <w:noProof/>
            <w:webHidden/>
            <w:sz w:val="24"/>
            <w:szCs w:val="24"/>
          </w:rPr>
          <w:fldChar w:fldCharType="begin"/>
        </w:r>
        <w:r w:rsidR="00584162" w:rsidRPr="00C950D8">
          <w:rPr>
            <w:rFonts w:ascii="Times New Roman" w:hAnsi="Times New Roman" w:cs="Times New Roman"/>
            <w:noProof/>
            <w:webHidden/>
            <w:sz w:val="24"/>
            <w:szCs w:val="24"/>
          </w:rPr>
          <w:instrText xml:space="preserve"> PAGEREF _Toc97320178 \h </w:instrText>
        </w:r>
        <w:r w:rsidR="001C125A" w:rsidRPr="00C950D8">
          <w:rPr>
            <w:rFonts w:ascii="Times New Roman" w:hAnsi="Times New Roman" w:cs="Times New Roman"/>
            <w:noProof/>
            <w:webHidden/>
            <w:sz w:val="24"/>
            <w:szCs w:val="24"/>
          </w:rPr>
        </w:r>
        <w:r w:rsidR="001C125A" w:rsidRPr="00C950D8">
          <w:rPr>
            <w:rFonts w:ascii="Times New Roman" w:hAnsi="Times New Roman" w:cs="Times New Roman"/>
            <w:noProof/>
            <w:webHidden/>
            <w:sz w:val="24"/>
            <w:szCs w:val="24"/>
          </w:rPr>
          <w:fldChar w:fldCharType="separate"/>
        </w:r>
        <w:r w:rsidR="00584162" w:rsidRPr="00C950D8">
          <w:rPr>
            <w:rFonts w:ascii="Times New Roman" w:hAnsi="Times New Roman" w:cs="Times New Roman"/>
            <w:noProof/>
            <w:webHidden/>
            <w:sz w:val="24"/>
            <w:szCs w:val="24"/>
          </w:rPr>
          <w:t>2</w:t>
        </w:r>
        <w:r w:rsidR="001C125A" w:rsidRPr="00C950D8">
          <w:rPr>
            <w:rFonts w:ascii="Times New Roman" w:hAnsi="Times New Roman" w:cs="Times New Roman"/>
            <w:noProof/>
            <w:webHidden/>
            <w:sz w:val="24"/>
            <w:szCs w:val="24"/>
          </w:rPr>
          <w:fldChar w:fldCharType="end"/>
        </w:r>
      </w:hyperlink>
    </w:p>
    <w:p w14:paraId="71DB97FD" w14:textId="77777777" w:rsidR="00584162" w:rsidRPr="00C950D8" w:rsidRDefault="00000000">
      <w:pPr>
        <w:pStyle w:val="TOC1"/>
        <w:rPr>
          <w:rFonts w:ascii="Times New Roman" w:hAnsi="Times New Roman" w:cs="Times New Roman"/>
          <w:noProof/>
          <w:sz w:val="24"/>
          <w:szCs w:val="24"/>
        </w:rPr>
      </w:pPr>
      <w:hyperlink w:anchor="_Toc97320179" w:history="1">
        <w:r w:rsidR="00584162" w:rsidRPr="00C950D8">
          <w:rPr>
            <w:rStyle w:val="af"/>
            <w:rFonts w:ascii="Times New Roman" w:hAnsi="Times New Roman" w:cs="Times New Roman"/>
            <w:bCs/>
            <w:noProof/>
            <w:sz w:val="24"/>
            <w:szCs w:val="24"/>
          </w:rPr>
          <w:t>III.</w:t>
        </w:r>
        <w:r w:rsidR="00584162" w:rsidRPr="00C950D8">
          <w:rPr>
            <w:rFonts w:ascii="Times New Roman" w:hAnsi="Times New Roman" w:cs="Times New Roman"/>
            <w:noProof/>
            <w:sz w:val="24"/>
            <w:szCs w:val="24"/>
          </w:rPr>
          <w:tab/>
        </w:r>
        <w:r w:rsidR="00584162" w:rsidRPr="00C950D8">
          <w:rPr>
            <w:rStyle w:val="af"/>
            <w:rFonts w:ascii="Times New Roman" w:hAnsi="Times New Roman" w:cs="Times New Roman"/>
            <w:bCs/>
            <w:noProof/>
            <w:sz w:val="24"/>
            <w:szCs w:val="24"/>
          </w:rPr>
          <w:t>范围</w:t>
        </w:r>
        <w:r w:rsidR="00584162" w:rsidRPr="00C950D8">
          <w:rPr>
            <w:rFonts w:ascii="Times New Roman" w:hAnsi="Times New Roman" w:cs="Times New Roman"/>
            <w:noProof/>
            <w:webHidden/>
            <w:sz w:val="24"/>
            <w:szCs w:val="24"/>
          </w:rPr>
          <w:tab/>
        </w:r>
        <w:r w:rsidR="001C125A" w:rsidRPr="00C950D8">
          <w:rPr>
            <w:rFonts w:ascii="Times New Roman" w:hAnsi="Times New Roman" w:cs="Times New Roman"/>
            <w:noProof/>
            <w:webHidden/>
            <w:sz w:val="24"/>
            <w:szCs w:val="24"/>
          </w:rPr>
          <w:fldChar w:fldCharType="begin"/>
        </w:r>
        <w:r w:rsidR="00584162" w:rsidRPr="00C950D8">
          <w:rPr>
            <w:rFonts w:ascii="Times New Roman" w:hAnsi="Times New Roman" w:cs="Times New Roman"/>
            <w:noProof/>
            <w:webHidden/>
            <w:sz w:val="24"/>
            <w:szCs w:val="24"/>
          </w:rPr>
          <w:instrText xml:space="preserve"> PAGEREF _Toc97320179 \h </w:instrText>
        </w:r>
        <w:r w:rsidR="001C125A" w:rsidRPr="00C950D8">
          <w:rPr>
            <w:rFonts w:ascii="Times New Roman" w:hAnsi="Times New Roman" w:cs="Times New Roman"/>
            <w:noProof/>
            <w:webHidden/>
            <w:sz w:val="24"/>
            <w:szCs w:val="24"/>
          </w:rPr>
        </w:r>
        <w:r w:rsidR="001C125A" w:rsidRPr="00C950D8">
          <w:rPr>
            <w:rFonts w:ascii="Times New Roman" w:hAnsi="Times New Roman" w:cs="Times New Roman"/>
            <w:noProof/>
            <w:webHidden/>
            <w:sz w:val="24"/>
            <w:szCs w:val="24"/>
          </w:rPr>
          <w:fldChar w:fldCharType="separate"/>
        </w:r>
        <w:r w:rsidR="00584162" w:rsidRPr="00C950D8">
          <w:rPr>
            <w:rFonts w:ascii="Times New Roman" w:hAnsi="Times New Roman" w:cs="Times New Roman"/>
            <w:noProof/>
            <w:webHidden/>
            <w:sz w:val="24"/>
            <w:szCs w:val="24"/>
          </w:rPr>
          <w:t>3</w:t>
        </w:r>
        <w:r w:rsidR="001C125A" w:rsidRPr="00C950D8">
          <w:rPr>
            <w:rFonts w:ascii="Times New Roman" w:hAnsi="Times New Roman" w:cs="Times New Roman"/>
            <w:noProof/>
            <w:webHidden/>
            <w:sz w:val="24"/>
            <w:szCs w:val="24"/>
          </w:rPr>
          <w:fldChar w:fldCharType="end"/>
        </w:r>
      </w:hyperlink>
    </w:p>
    <w:p w14:paraId="1062AF9C" w14:textId="77777777" w:rsidR="00584162" w:rsidRPr="00C950D8" w:rsidRDefault="00000000">
      <w:pPr>
        <w:pStyle w:val="TOC1"/>
        <w:rPr>
          <w:rFonts w:ascii="Times New Roman" w:hAnsi="Times New Roman" w:cs="Times New Roman"/>
          <w:noProof/>
          <w:sz w:val="24"/>
          <w:szCs w:val="24"/>
        </w:rPr>
      </w:pPr>
      <w:hyperlink w:anchor="_Toc97320180" w:history="1">
        <w:r w:rsidR="00584162" w:rsidRPr="00C950D8">
          <w:rPr>
            <w:rStyle w:val="af"/>
            <w:rFonts w:ascii="Times New Roman" w:hAnsi="Times New Roman" w:cs="Times New Roman"/>
            <w:bCs/>
            <w:noProof/>
            <w:sz w:val="24"/>
            <w:szCs w:val="24"/>
          </w:rPr>
          <w:t>IV.</w:t>
        </w:r>
        <w:r w:rsidR="00584162" w:rsidRPr="00C950D8">
          <w:rPr>
            <w:rFonts w:ascii="Times New Roman" w:hAnsi="Times New Roman" w:cs="Times New Roman"/>
            <w:noProof/>
            <w:sz w:val="24"/>
            <w:szCs w:val="24"/>
          </w:rPr>
          <w:tab/>
        </w:r>
        <w:r w:rsidR="00584162" w:rsidRPr="00C950D8">
          <w:rPr>
            <w:rStyle w:val="af"/>
            <w:rFonts w:ascii="Times New Roman" w:hAnsi="Times New Roman" w:cs="Times New Roman"/>
            <w:bCs/>
            <w:noProof/>
            <w:sz w:val="24"/>
            <w:szCs w:val="24"/>
          </w:rPr>
          <w:t>政策</w:t>
        </w:r>
        <w:r w:rsidR="00584162" w:rsidRPr="00C950D8">
          <w:rPr>
            <w:rFonts w:ascii="Times New Roman" w:hAnsi="Times New Roman" w:cs="Times New Roman"/>
            <w:noProof/>
            <w:webHidden/>
            <w:sz w:val="24"/>
            <w:szCs w:val="24"/>
          </w:rPr>
          <w:tab/>
        </w:r>
        <w:r w:rsidR="001C125A" w:rsidRPr="00C950D8">
          <w:rPr>
            <w:rFonts w:ascii="Times New Roman" w:hAnsi="Times New Roman" w:cs="Times New Roman"/>
            <w:noProof/>
            <w:webHidden/>
            <w:sz w:val="24"/>
            <w:szCs w:val="24"/>
          </w:rPr>
          <w:fldChar w:fldCharType="begin"/>
        </w:r>
        <w:r w:rsidR="00584162" w:rsidRPr="00C950D8">
          <w:rPr>
            <w:rFonts w:ascii="Times New Roman" w:hAnsi="Times New Roman" w:cs="Times New Roman"/>
            <w:noProof/>
            <w:webHidden/>
            <w:sz w:val="24"/>
            <w:szCs w:val="24"/>
          </w:rPr>
          <w:instrText xml:space="preserve"> PAGEREF _Toc97320180 \h </w:instrText>
        </w:r>
        <w:r w:rsidR="001C125A" w:rsidRPr="00C950D8">
          <w:rPr>
            <w:rFonts w:ascii="Times New Roman" w:hAnsi="Times New Roman" w:cs="Times New Roman"/>
            <w:noProof/>
            <w:webHidden/>
            <w:sz w:val="24"/>
            <w:szCs w:val="24"/>
          </w:rPr>
        </w:r>
        <w:r w:rsidR="001C125A" w:rsidRPr="00C950D8">
          <w:rPr>
            <w:rFonts w:ascii="Times New Roman" w:hAnsi="Times New Roman" w:cs="Times New Roman"/>
            <w:noProof/>
            <w:webHidden/>
            <w:sz w:val="24"/>
            <w:szCs w:val="24"/>
          </w:rPr>
          <w:fldChar w:fldCharType="separate"/>
        </w:r>
        <w:r w:rsidR="00584162" w:rsidRPr="00C950D8">
          <w:rPr>
            <w:rFonts w:ascii="Times New Roman" w:hAnsi="Times New Roman" w:cs="Times New Roman"/>
            <w:noProof/>
            <w:webHidden/>
            <w:sz w:val="24"/>
            <w:szCs w:val="24"/>
          </w:rPr>
          <w:t>4</w:t>
        </w:r>
        <w:r w:rsidR="001C125A" w:rsidRPr="00C950D8">
          <w:rPr>
            <w:rFonts w:ascii="Times New Roman" w:hAnsi="Times New Roman" w:cs="Times New Roman"/>
            <w:noProof/>
            <w:webHidden/>
            <w:sz w:val="24"/>
            <w:szCs w:val="24"/>
          </w:rPr>
          <w:fldChar w:fldCharType="end"/>
        </w:r>
      </w:hyperlink>
    </w:p>
    <w:p w14:paraId="34F7C053" w14:textId="77777777" w:rsidR="00584162" w:rsidRPr="00C950D8" w:rsidRDefault="00000000">
      <w:pPr>
        <w:pStyle w:val="TOC1"/>
        <w:rPr>
          <w:rFonts w:ascii="Times New Roman" w:hAnsi="Times New Roman" w:cs="Times New Roman"/>
          <w:noProof/>
          <w:sz w:val="24"/>
          <w:szCs w:val="24"/>
        </w:rPr>
      </w:pPr>
      <w:hyperlink w:anchor="_Toc97320181" w:history="1">
        <w:r w:rsidR="00584162" w:rsidRPr="00C950D8">
          <w:rPr>
            <w:rStyle w:val="af"/>
            <w:rFonts w:ascii="Times New Roman" w:hAnsi="Times New Roman" w:cs="Times New Roman"/>
            <w:bCs/>
            <w:noProof/>
            <w:sz w:val="24"/>
            <w:szCs w:val="24"/>
          </w:rPr>
          <w:t>附录</w:t>
        </w:r>
        <w:r w:rsidR="00584162" w:rsidRPr="00C950D8">
          <w:rPr>
            <w:rStyle w:val="af"/>
            <w:rFonts w:ascii="Times New Roman" w:hAnsi="Times New Roman" w:cs="Times New Roman"/>
            <w:bCs/>
            <w:noProof/>
            <w:sz w:val="24"/>
            <w:szCs w:val="24"/>
          </w:rPr>
          <w:t>A</w:t>
        </w:r>
        <w:r w:rsidR="00584162" w:rsidRPr="00C950D8">
          <w:rPr>
            <w:rFonts w:ascii="Times New Roman" w:hAnsi="Times New Roman" w:cs="Times New Roman"/>
            <w:noProof/>
            <w:webHidden/>
            <w:sz w:val="24"/>
            <w:szCs w:val="24"/>
          </w:rPr>
          <w:tab/>
        </w:r>
        <w:r w:rsidR="001C125A" w:rsidRPr="00C950D8">
          <w:rPr>
            <w:rFonts w:ascii="Times New Roman" w:hAnsi="Times New Roman" w:cs="Times New Roman"/>
            <w:noProof/>
            <w:webHidden/>
            <w:sz w:val="24"/>
            <w:szCs w:val="24"/>
          </w:rPr>
          <w:fldChar w:fldCharType="begin"/>
        </w:r>
        <w:r w:rsidR="00584162" w:rsidRPr="00C950D8">
          <w:rPr>
            <w:rFonts w:ascii="Times New Roman" w:hAnsi="Times New Roman" w:cs="Times New Roman"/>
            <w:noProof/>
            <w:webHidden/>
            <w:sz w:val="24"/>
            <w:szCs w:val="24"/>
          </w:rPr>
          <w:instrText xml:space="preserve"> PAGEREF _Toc97320181 \h </w:instrText>
        </w:r>
        <w:r w:rsidR="001C125A" w:rsidRPr="00C950D8">
          <w:rPr>
            <w:rFonts w:ascii="Times New Roman" w:hAnsi="Times New Roman" w:cs="Times New Roman"/>
            <w:noProof/>
            <w:webHidden/>
            <w:sz w:val="24"/>
            <w:szCs w:val="24"/>
          </w:rPr>
        </w:r>
        <w:r w:rsidR="001C125A" w:rsidRPr="00C950D8">
          <w:rPr>
            <w:rFonts w:ascii="Times New Roman" w:hAnsi="Times New Roman" w:cs="Times New Roman"/>
            <w:noProof/>
            <w:webHidden/>
            <w:sz w:val="24"/>
            <w:szCs w:val="24"/>
          </w:rPr>
          <w:fldChar w:fldCharType="separate"/>
        </w:r>
        <w:r w:rsidR="00584162" w:rsidRPr="00C950D8">
          <w:rPr>
            <w:rFonts w:ascii="Times New Roman" w:hAnsi="Times New Roman" w:cs="Times New Roman"/>
            <w:noProof/>
            <w:webHidden/>
            <w:sz w:val="24"/>
            <w:szCs w:val="24"/>
          </w:rPr>
          <w:t>9</w:t>
        </w:r>
        <w:r w:rsidR="001C125A" w:rsidRPr="00C950D8">
          <w:rPr>
            <w:rFonts w:ascii="Times New Roman" w:hAnsi="Times New Roman" w:cs="Times New Roman"/>
            <w:noProof/>
            <w:webHidden/>
            <w:sz w:val="24"/>
            <w:szCs w:val="24"/>
          </w:rPr>
          <w:fldChar w:fldCharType="end"/>
        </w:r>
      </w:hyperlink>
    </w:p>
    <w:p w14:paraId="1F9A0306" w14:textId="77777777" w:rsidR="00AB63CA" w:rsidRPr="00AB63CA" w:rsidRDefault="001C125A" w:rsidP="00094AE2">
      <w:pPr>
        <w:spacing w:beforeLines="50" w:before="156" w:afterLines="50" w:after="156"/>
        <w:jc w:val="center"/>
        <w:rPr>
          <w:rFonts w:ascii="Times New Roman" w:hAnsi="Times New Roman" w:cs="Times New Roman"/>
          <w:b/>
          <w:sz w:val="44"/>
          <w:szCs w:val="44"/>
        </w:rPr>
        <w:sectPr w:rsidR="00AB63CA" w:rsidRPr="00AB63CA" w:rsidSect="00AE5438">
          <w:headerReference w:type="default" r:id="rId8"/>
          <w:pgSz w:w="11906" w:h="16838"/>
          <w:pgMar w:top="1134" w:right="1134" w:bottom="1134" w:left="1134" w:header="851" w:footer="992" w:gutter="0"/>
          <w:cols w:space="425"/>
          <w:docGrid w:type="lines" w:linePitch="312"/>
        </w:sectPr>
      </w:pPr>
      <w:r w:rsidRPr="00C950D8">
        <w:rPr>
          <w:rFonts w:ascii="Times New Roman" w:hAnsi="Times New Roman" w:cs="Times New Roman"/>
          <w:sz w:val="24"/>
          <w:szCs w:val="24"/>
        </w:rPr>
        <w:fldChar w:fldCharType="end"/>
      </w:r>
    </w:p>
    <w:p w14:paraId="7272D2F8" w14:textId="77777777" w:rsidR="00AB63CA" w:rsidRPr="00C950D8" w:rsidRDefault="00AB63CA" w:rsidP="00094AE2">
      <w:pPr>
        <w:pBdr>
          <w:bottom w:val="single" w:sz="2" w:space="1" w:color="auto"/>
        </w:pBdr>
        <w:spacing w:beforeLines="50" w:before="156" w:afterLines="50" w:after="156"/>
        <w:jc w:val="center"/>
        <w:rPr>
          <w:rFonts w:ascii="Times New Roman" w:hAnsi="Times New Roman" w:cs="Times New Roman"/>
          <w:b/>
          <w:sz w:val="72"/>
          <w:szCs w:val="72"/>
        </w:rPr>
      </w:pPr>
      <w:r w:rsidRPr="00C950D8">
        <w:rPr>
          <w:rFonts w:ascii="Times New Roman" w:hAnsi="Times New Roman" w:cs="Times New Roman"/>
          <w:b/>
          <w:bCs/>
          <w:sz w:val="72"/>
          <w:szCs w:val="72"/>
        </w:rPr>
        <w:t>激光照明投影仪（</w:t>
      </w:r>
      <w:r w:rsidRPr="00C950D8">
        <w:rPr>
          <w:rFonts w:ascii="Times New Roman" w:hAnsi="Times New Roman" w:cs="Times New Roman"/>
          <w:b/>
          <w:bCs/>
          <w:sz w:val="72"/>
          <w:szCs w:val="72"/>
        </w:rPr>
        <w:t>LIPs</w:t>
      </w:r>
      <w:r w:rsidRPr="00C950D8">
        <w:rPr>
          <w:rFonts w:ascii="Times New Roman" w:hAnsi="Times New Roman" w:cs="Times New Roman"/>
          <w:b/>
          <w:bCs/>
          <w:sz w:val="72"/>
          <w:szCs w:val="72"/>
        </w:rPr>
        <w:t>）的分类和要求（第</w:t>
      </w:r>
      <w:r w:rsidRPr="00C950D8">
        <w:rPr>
          <w:rFonts w:ascii="Times New Roman" w:hAnsi="Times New Roman" w:cs="Times New Roman"/>
          <w:b/>
          <w:bCs/>
          <w:sz w:val="72"/>
          <w:szCs w:val="72"/>
        </w:rPr>
        <w:t>57</w:t>
      </w:r>
      <w:r w:rsidRPr="00C950D8">
        <w:rPr>
          <w:rFonts w:ascii="Times New Roman" w:hAnsi="Times New Roman" w:cs="Times New Roman"/>
          <w:b/>
          <w:bCs/>
          <w:sz w:val="72"/>
          <w:szCs w:val="72"/>
        </w:rPr>
        <w:t>号激光通知）</w:t>
      </w:r>
    </w:p>
    <w:p w14:paraId="3A147379" w14:textId="77777777" w:rsidR="00AB63CA" w:rsidRPr="00C950D8" w:rsidRDefault="00AB63CA" w:rsidP="00094AE2">
      <w:pPr>
        <w:spacing w:beforeLines="50" w:before="156" w:afterLines="50" w:after="156"/>
        <w:jc w:val="center"/>
        <w:rPr>
          <w:rFonts w:ascii="Times New Roman" w:hAnsi="Times New Roman" w:cs="Times New Roman"/>
          <w:b/>
          <w:sz w:val="44"/>
          <w:szCs w:val="44"/>
        </w:rPr>
      </w:pPr>
      <w:r w:rsidRPr="00C950D8">
        <w:rPr>
          <w:rFonts w:ascii="Times New Roman" w:hAnsi="Times New Roman" w:cs="Times New Roman"/>
          <w:b/>
          <w:bCs/>
          <w:sz w:val="44"/>
          <w:szCs w:val="44"/>
        </w:rPr>
        <w:t>行业和美国食品药品监督管理局工作人员指南</w:t>
      </w: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AB63CA" w:rsidRPr="00AB63CA" w14:paraId="0D6D6BC0" w14:textId="77777777" w:rsidTr="00901198">
        <w:tc>
          <w:tcPr>
            <w:tcW w:w="9854" w:type="dxa"/>
          </w:tcPr>
          <w:p w14:paraId="3D9EBAB4" w14:textId="6D0AB3A9" w:rsidR="00AB63CA" w:rsidRPr="00393E0F" w:rsidRDefault="00041EB2" w:rsidP="00094AE2">
            <w:pPr>
              <w:spacing w:beforeLines="50" w:before="156" w:afterLines="50" w:after="156"/>
              <w:rPr>
                <w:rFonts w:ascii="Times New Roman" w:hAnsi="Times New Roman" w:cs="Times New Roman"/>
                <w:b/>
                <w:i/>
                <w:sz w:val="24"/>
                <w:szCs w:val="24"/>
              </w:rPr>
            </w:pPr>
            <w:ins w:id="31" w:author=" " w:date="2022-03-31T16:34:00Z">
              <w:del w:id="32" w:author="Aimee W" w:date="2022-08-08T15:09:00Z">
                <w:r w:rsidRPr="00D8751F" w:rsidDel="00393E0F">
                  <w:rPr>
                    <w:b/>
                    <w:i/>
                    <w:sz w:val="24"/>
                    <w:szCs w:val="24"/>
                  </w:rPr>
                  <w:delText>本指南代表美国食品药品监督管理局（</w:delText>
                </w:r>
                <w:r w:rsidRPr="00D8751F" w:rsidDel="00393E0F">
                  <w:rPr>
                    <w:b/>
                    <w:i/>
                    <w:sz w:val="24"/>
                    <w:szCs w:val="24"/>
                  </w:rPr>
                  <w:delText>FDA</w:delText>
                </w:r>
                <w:r w:rsidRPr="00D8751F" w:rsidDel="00393E0F">
                  <w:rPr>
                    <w:b/>
                    <w:i/>
                    <w:sz w:val="24"/>
                    <w:szCs w:val="24"/>
                  </w:rPr>
                  <w:delText>或监管机构）对该主题的当前看法。本文件不赋予任何人任何权利，对</w:delText>
                </w:r>
                <w:r w:rsidRPr="00D8751F" w:rsidDel="00393E0F">
                  <w:rPr>
                    <w:b/>
                    <w:i/>
                    <w:sz w:val="24"/>
                    <w:szCs w:val="24"/>
                  </w:rPr>
                  <w:delText>FDA</w:delText>
                </w:r>
                <w:r w:rsidRPr="00D8751F" w:rsidDel="00393E0F">
                  <w:rPr>
                    <w:b/>
                    <w:i/>
                    <w:sz w:val="24"/>
                    <w:szCs w:val="24"/>
                  </w:rPr>
                  <w:delText>或公众不具有约束力。如果替代方法满足适用法令法规的要求，则贵司可使用替代方法。如需讨论替代方法，请联系标题页所列负责本指南的</w:delText>
                </w:r>
                <w:r w:rsidRPr="00D8751F" w:rsidDel="00393E0F">
                  <w:rPr>
                    <w:b/>
                    <w:i/>
                    <w:sz w:val="24"/>
                    <w:szCs w:val="24"/>
                  </w:rPr>
                  <w:delText>FDA</w:delText>
                </w:r>
                <w:r w:rsidRPr="00D8751F" w:rsidDel="00393E0F">
                  <w:rPr>
                    <w:b/>
                    <w:i/>
                    <w:sz w:val="24"/>
                    <w:szCs w:val="24"/>
                  </w:rPr>
                  <w:delText>工作人员或办公室</w:delText>
                </w:r>
                <w:r w:rsidRPr="00CD0DD8" w:rsidDel="00393E0F">
                  <w:rPr>
                    <w:rFonts w:ascii="Times New Roman" w:hAnsi="Times New Roman"/>
                    <w:b/>
                    <w:bCs/>
                    <w:i/>
                    <w:iCs/>
                    <w:szCs w:val="21"/>
                  </w:rPr>
                  <w:delText>。</w:delText>
                </w:r>
              </w:del>
            </w:ins>
            <w:del w:id="33" w:author="Aimee W" w:date="2022-08-08T15:09:00Z">
              <w:r w:rsidR="00AB63CA" w:rsidRPr="00C950D8" w:rsidDel="00393E0F">
                <w:rPr>
                  <w:rFonts w:ascii="Times New Roman" w:hAnsi="Times New Roman" w:cs="Times New Roman"/>
                  <w:b/>
                  <w:bCs/>
                  <w:i/>
                  <w:iCs/>
                  <w:sz w:val="24"/>
                  <w:szCs w:val="24"/>
                </w:rPr>
                <w:delText>本指南代表美国食品药品监督管理局（</w:delText>
              </w:r>
              <w:r w:rsidR="00AB63CA" w:rsidRPr="00C950D8" w:rsidDel="00393E0F">
                <w:rPr>
                  <w:rFonts w:ascii="Times New Roman" w:hAnsi="Times New Roman" w:cs="Times New Roman"/>
                  <w:b/>
                  <w:bCs/>
                  <w:i/>
                  <w:iCs/>
                  <w:sz w:val="24"/>
                  <w:szCs w:val="24"/>
                </w:rPr>
                <w:delText>FDA</w:delText>
              </w:r>
              <w:r w:rsidR="00AB63CA" w:rsidRPr="00C950D8" w:rsidDel="00393E0F">
                <w:rPr>
                  <w:rFonts w:ascii="Times New Roman" w:hAnsi="Times New Roman" w:cs="Times New Roman"/>
                  <w:b/>
                  <w:bCs/>
                  <w:i/>
                  <w:iCs/>
                  <w:sz w:val="24"/>
                  <w:szCs w:val="24"/>
                </w:rPr>
                <w:delText>或监管机构）对该主题的目前意见。本文件不赋予任何人任何权利，对</w:delText>
              </w:r>
              <w:r w:rsidR="00AB63CA" w:rsidRPr="00C950D8" w:rsidDel="00393E0F">
                <w:rPr>
                  <w:rFonts w:ascii="Times New Roman" w:hAnsi="Times New Roman" w:cs="Times New Roman"/>
                  <w:b/>
                  <w:bCs/>
                  <w:i/>
                  <w:iCs/>
                  <w:sz w:val="24"/>
                  <w:szCs w:val="24"/>
                </w:rPr>
                <w:delText>FDA</w:delText>
              </w:r>
              <w:r w:rsidR="00AB63CA" w:rsidRPr="00C950D8" w:rsidDel="00393E0F">
                <w:rPr>
                  <w:rFonts w:ascii="Times New Roman" w:hAnsi="Times New Roman" w:cs="Times New Roman"/>
                  <w:b/>
                  <w:bCs/>
                  <w:i/>
                  <w:iCs/>
                  <w:sz w:val="24"/>
                  <w:szCs w:val="24"/>
                </w:rPr>
                <w:delText>或公众不具有约束力。如果替代方法满足适用法令法规的要求，则贵司可使用替代方法。如需讨论替代方法，请联系标题页所列负责本指南的</w:delText>
              </w:r>
              <w:r w:rsidR="00AB63CA" w:rsidRPr="00C950D8" w:rsidDel="00393E0F">
                <w:rPr>
                  <w:rFonts w:ascii="Times New Roman" w:hAnsi="Times New Roman" w:cs="Times New Roman"/>
                  <w:b/>
                  <w:bCs/>
                  <w:i/>
                  <w:iCs/>
                  <w:sz w:val="24"/>
                  <w:szCs w:val="24"/>
                </w:rPr>
                <w:delText>FDA</w:delText>
              </w:r>
              <w:r w:rsidR="00AB63CA" w:rsidRPr="00C950D8" w:rsidDel="00393E0F">
                <w:rPr>
                  <w:rFonts w:ascii="Times New Roman" w:hAnsi="Times New Roman" w:cs="Times New Roman"/>
                  <w:b/>
                  <w:bCs/>
                  <w:i/>
                  <w:iCs/>
                  <w:sz w:val="24"/>
                  <w:szCs w:val="24"/>
                </w:rPr>
                <w:delText>工作人员或办公室。</w:delText>
              </w:r>
            </w:del>
            <w:ins w:id="34" w:author="Aimee W" w:date="2022-08-08T15:08:00Z">
              <w:r w:rsidR="00393E0F" w:rsidRPr="00393E0F">
                <w:rPr>
                  <w:rFonts w:ascii="Times New Roman" w:hAnsi="Times New Roman" w:cs="Times New Roman" w:hint="eastAsia"/>
                  <w:b/>
                  <w:bCs/>
                  <w:i/>
                  <w:iCs/>
                  <w:sz w:val="24"/>
                  <w:szCs w:val="24"/>
                </w:rPr>
                <w:t>本指南代表美国食品药品监督管理局（</w:t>
              </w:r>
              <w:r w:rsidR="00393E0F" w:rsidRPr="00393E0F">
                <w:rPr>
                  <w:rFonts w:ascii="Times New Roman" w:hAnsi="Times New Roman" w:cs="Times New Roman" w:hint="eastAsia"/>
                  <w:b/>
                  <w:bCs/>
                  <w:i/>
                  <w:iCs/>
                  <w:sz w:val="24"/>
                  <w:szCs w:val="24"/>
                </w:rPr>
                <w:t>FDA</w:t>
              </w:r>
              <w:r w:rsidR="00393E0F" w:rsidRPr="00393E0F">
                <w:rPr>
                  <w:rFonts w:ascii="Times New Roman" w:hAnsi="Times New Roman" w:cs="Times New Roman" w:hint="eastAsia"/>
                  <w:b/>
                  <w:bCs/>
                  <w:i/>
                  <w:iCs/>
                  <w:sz w:val="24"/>
                  <w:szCs w:val="24"/>
                </w:rPr>
                <w:t>）对该主题的当前看法。本文件不赋予任何人任何权利，对</w:t>
              </w:r>
              <w:r w:rsidR="00393E0F" w:rsidRPr="00393E0F">
                <w:rPr>
                  <w:rFonts w:ascii="Times New Roman" w:hAnsi="Times New Roman" w:cs="Times New Roman" w:hint="eastAsia"/>
                  <w:b/>
                  <w:bCs/>
                  <w:i/>
                  <w:iCs/>
                  <w:sz w:val="24"/>
                  <w:szCs w:val="24"/>
                </w:rPr>
                <w:t>FDA</w:t>
              </w:r>
              <w:r w:rsidR="00393E0F" w:rsidRPr="00393E0F">
                <w:rPr>
                  <w:rFonts w:ascii="Times New Roman" w:hAnsi="Times New Roman" w:cs="Times New Roman" w:hint="eastAsia"/>
                  <w:b/>
                  <w:bCs/>
                  <w:i/>
                  <w:iCs/>
                  <w:sz w:val="24"/>
                  <w:szCs w:val="24"/>
                </w:rPr>
                <w:t>或公众不具有约束力。如果替代方法满足适用的情形和法规</w:t>
              </w:r>
              <w:r w:rsidR="00393E0F" w:rsidRPr="00393E0F">
                <w:rPr>
                  <w:rFonts w:ascii="Times New Roman" w:hAnsi="Times New Roman" w:cs="Times New Roman" w:hint="eastAsia"/>
                  <w:b/>
                  <w:bCs/>
                  <w:i/>
                  <w:iCs/>
                  <w:sz w:val="24"/>
                  <w:szCs w:val="24"/>
                </w:rPr>
                <w:t xml:space="preserve"> </w:t>
              </w:r>
              <w:r w:rsidR="00393E0F" w:rsidRPr="00393E0F">
                <w:rPr>
                  <w:rFonts w:ascii="Times New Roman" w:hAnsi="Times New Roman" w:cs="Times New Roman" w:hint="eastAsia"/>
                  <w:b/>
                  <w:bCs/>
                  <w:i/>
                  <w:iCs/>
                  <w:sz w:val="24"/>
                  <w:szCs w:val="24"/>
                </w:rPr>
                <w:t>的要求，则贵司可使用替代方法。如需讨论替代方法，请联系标题页所列负责本指南的</w:t>
              </w:r>
              <w:r w:rsidR="00393E0F" w:rsidRPr="00393E0F">
                <w:rPr>
                  <w:rFonts w:ascii="Times New Roman" w:hAnsi="Times New Roman" w:cs="Times New Roman" w:hint="eastAsia"/>
                  <w:b/>
                  <w:bCs/>
                  <w:i/>
                  <w:iCs/>
                  <w:sz w:val="24"/>
                  <w:szCs w:val="24"/>
                </w:rPr>
                <w:t>FDA</w:t>
              </w:r>
              <w:r w:rsidR="00393E0F" w:rsidRPr="00393E0F">
                <w:rPr>
                  <w:rFonts w:ascii="Times New Roman" w:hAnsi="Times New Roman" w:cs="Times New Roman" w:hint="eastAsia"/>
                  <w:b/>
                  <w:bCs/>
                  <w:i/>
                  <w:iCs/>
                  <w:sz w:val="24"/>
                  <w:szCs w:val="24"/>
                </w:rPr>
                <w:t>工作人员或办公室。</w:t>
              </w:r>
            </w:ins>
          </w:p>
        </w:tc>
      </w:tr>
    </w:tbl>
    <w:p w14:paraId="39CB6EDB" w14:textId="77777777" w:rsidR="00AB63CA" w:rsidRPr="00AB63CA" w:rsidRDefault="00AB63CA" w:rsidP="00094AE2">
      <w:pPr>
        <w:spacing w:beforeLines="50" w:before="156" w:afterLines="50" w:after="156"/>
        <w:ind w:left="565" w:hangingChars="201" w:hanging="565"/>
        <w:outlineLvl w:val="0"/>
        <w:rPr>
          <w:rFonts w:ascii="Times New Roman" w:hAnsi="Times New Roman" w:cs="Times New Roman"/>
          <w:b/>
          <w:sz w:val="28"/>
          <w:szCs w:val="28"/>
        </w:rPr>
      </w:pPr>
      <w:bookmarkStart w:id="35" w:name="_Toc97320177"/>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35"/>
    </w:p>
    <w:p w14:paraId="4C6893AF" w14:textId="77777777" w:rsidR="00AB63CA" w:rsidRPr="00C950D8" w:rsidRDefault="00AB63CA" w:rsidP="00094AE2">
      <w:pPr>
        <w:spacing w:beforeLines="50" w:before="156" w:afterLines="50" w:after="156"/>
        <w:rPr>
          <w:rFonts w:ascii="Times New Roman" w:hAnsi="Times New Roman" w:cs="Times New Roman"/>
          <w:sz w:val="24"/>
          <w:szCs w:val="24"/>
        </w:rPr>
      </w:pPr>
      <w:r w:rsidRPr="00C950D8">
        <w:rPr>
          <w:rFonts w:ascii="Times New Roman" w:hAnsi="Times New Roman" w:cs="Times New Roman"/>
          <w:sz w:val="24"/>
          <w:szCs w:val="24"/>
        </w:rPr>
        <w:t>本指南描述了美国食品和药物管理局关于某些激光照明投影仪的政策，这些投影仪符合国际电工委员会（</w:t>
      </w:r>
      <w:r w:rsidRPr="00C950D8">
        <w:rPr>
          <w:rFonts w:ascii="Times New Roman" w:hAnsi="Times New Roman" w:cs="Times New Roman"/>
          <w:sz w:val="24"/>
          <w:szCs w:val="24"/>
        </w:rPr>
        <w:t>IEC</w:t>
      </w:r>
      <w:r w:rsidRPr="00C950D8">
        <w:rPr>
          <w:rFonts w:ascii="Times New Roman" w:hAnsi="Times New Roman" w:cs="Times New Roman"/>
          <w:sz w:val="24"/>
          <w:szCs w:val="24"/>
        </w:rPr>
        <w:t>）标准，符合监督管理局电子产品辐射控制规定的激光产品分类</w:t>
      </w:r>
      <w:r w:rsidRPr="00C950D8">
        <w:rPr>
          <w:rStyle w:val="af2"/>
          <w:rFonts w:ascii="Times New Roman" w:hAnsi="Times New Roman" w:cs="Times New Roman"/>
          <w:sz w:val="24"/>
          <w:szCs w:val="24"/>
        </w:rPr>
        <w:footnoteReference w:id="1"/>
      </w:r>
      <w:r w:rsidRPr="00C950D8">
        <w:rPr>
          <w:rFonts w:ascii="Times New Roman" w:hAnsi="Times New Roman" w:cs="Times New Roman"/>
          <w:sz w:val="24"/>
          <w:szCs w:val="24"/>
        </w:rPr>
        <w:t>，以及适用于电子产品的《</w:t>
      </w:r>
      <w:r w:rsidRPr="00C950D8">
        <w:rPr>
          <w:rFonts w:ascii="Times New Roman" w:hAnsi="Times New Roman" w:cs="Times New Roman"/>
          <w:sz w:val="24"/>
          <w:szCs w:val="24"/>
        </w:rPr>
        <w:t>FD&amp;C</w:t>
      </w:r>
      <w:r w:rsidRPr="00C950D8">
        <w:rPr>
          <w:rFonts w:ascii="Times New Roman" w:hAnsi="Times New Roman" w:cs="Times New Roman"/>
          <w:sz w:val="24"/>
          <w:szCs w:val="24"/>
        </w:rPr>
        <w:t>法案》（《</w:t>
      </w:r>
      <w:r w:rsidRPr="00C950D8">
        <w:rPr>
          <w:rFonts w:ascii="Times New Roman" w:hAnsi="Times New Roman" w:cs="Times New Roman"/>
          <w:sz w:val="24"/>
          <w:szCs w:val="24"/>
        </w:rPr>
        <w:t>FD&amp;C</w:t>
      </w:r>
      <w:r w:rsidRPr="00C950D8">
        <w:rPr>
          <w:rFonts w:ascii="Times New Roman" w:hAnsi="Times New Roman" w:cs="Times New Roman"/>
          <w:sz w:val="24"/>
          <w:szCs w:val="24"/>
        </w:rPr>
        <w:t>法案》）。</w:t>
      </w:r>
    </w:p>
    <w:p w14:paraId="62F68F64" w14:textId="04DC7088" w:rsidR="00AB63CA" w:rsidRPr="00C950D8" w:rsidRDefault="00AB63CA" w:rsidP="00094AE2">
      <w:pPr>
        <w:spacing w:beforeLines="50" w:before="156" w:afterLines="50" w:after="156"/>
        <w:rPr>
          <w:rFonts w:ascii="Times New Roman" w:hAnsi="Times New Roman" w:cs="Times New Roman"/>
          <w:sz w:val="24"/>
          <w:szCs w:val="24"/>
        </w:rPr>
      </w:pPr>
      <w:r w:rsidRPr="00C950D8">
        <w:rPr>
          <w:rFonts w:ascii="Times New Roman" w:hAnsi="Times New Roman" w:cs="Times New Roman"/>
          <w:sz w:val="24"/>
          <w:szCs w:val="24"/>
        </w:rPr>
        <w:t>在本指南中，术语</w:t>
      </w:r>
      <w:r w:rsidRPr="00C950D8">
        <w:rPr>
          <w:rFonts w:ascii="宋体" w:eastAsia="宋体" w:hAnsi="宋体" w:cs="Times New Roman"/>
          <w:sz w:val="24"/>
          <w:szCs w:val="24"/>
        </w:rPr>
        <w:t>“</w:t>
      </w:r>
      <w:r w:rsidRPr="00C950D8">
        <w:rPr>
          <w:rFonts w:ascii="Times New Roman" w:hAnsi="Times New Roman" w:cs="Times New Roman"/>
          <w:sz w:val="24"/>
          <w:szCs w:val="24"/>
        </w:rPr>
        <w:t>激光照明投影仪</w:t>
      </w:r>
      <w:r w:rsidRPr="00C950D8">
        <w:rPr>
          <w:rFonts w:ascii="宋体" w:eastAsia="宋体" w:hAnsi="宋体" w:cs="Times New Roman"/>
          <w:sz w:val="24"/>
          <w:szCs w:val="24"/>
        </w:rPr>
        <w:t>”</w:t>
      </w:r>
      <w:r w:rsidRPr="00C950D8">
        <w:rPr>
          <w:rFonts w:ascii="Times New Roman" w:hAnsi="Times New Roman" w:cs="Times New Roman"/>
          <w:sz w:val="24"/>
          <w:szCs w:val="24"/>
        </w:rPr>
        <w:t>（</w:t>
      </w:r>
      <w:r w:rsidRPr="00C950D8">
        <w:rPr>
          <w:rFonts w:ascii="Times New Roman" w:hAnsi="Times New Roman" w:cs="Times New Roman"/>
          <w:sz w:val="24"/>
          <w:szCs w:val="24"/>
        </w:rPr>
        <w:t>LIP</w:t>
      </w:r>
      <w:r w:rsidRPr="00C950D8">
        <w:rPr>
          <w:rFonts w:ascii="Times New Roman" w:hAnsi="Times New Roman" w:cs="Times New Roman"/>
          <w:sz w:val="24"/>
          <w:szCs w:val="24"/>
        </w:rPr>
        <w:t>）指</w:t>
      </w:r>
      <w:del w:id="39"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40"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1040.10</w:t>
      </w:r>
      <w:r w:rsidRPr="00C950D8">
        <w:rPr>
          <w:rFonts w:ascii="Times New Roman" w:hAnsi="Times New Roman" w:cs="Times New Roman"/>
          <w:sz w:val="24"/>
          <w:szCs w:val="24"/>
        </w:rPr>
        <w:t>（</w:t>
      </w:r>
      <w:r w:rsidRPr="00C950D8">
        <w:rPr>
          <w:rFonts w:ascii="Times New Roman" w:hAnsi="Times New Roman" w:cs="Times New Roman"/>
          <w:sz w:val="24"/>
          <w:szCs w:val="24"/>
        </w:rPr>
        <w:t>b</w:t>
      </w:r>
      <w:r w:rsidRPr="00C950D8">
        <w:rPr>
          <w:rFonts w:ascii="Times New Roman" w:hAnsi="Times New Roman" w:cs="Times New Roman"/>
          <w:sz w:val="24"/>
          <w:szCs w:val="24"/>
        </w:rPr>
        <w:t>）（</w:t>
      </w:r>
      <w:r w:rsidRPr="00C950D8">
        <w:rPr>
          <w:rFonts w:ascii="Times New Roman" w:hAnsi="Times New Roman" w:cs="Times New Roman"/>
          <w:sz w:val="24"/>
          <w:szCs w:val="24"/>
        </w:rPr>
        <w:t>13</w:t>
      </w:r>
      <w:r w:rsidRPr="00C950D8">
        <w:rPr>
          <w:rFonts w:ascii="Times New Roman" w:hAnsi="Times New Roman" w:cs="Times New Roman"/>
          <w:sz w:val="24"/>
          <w:szCs w:val="24"/>
        </w:rPr>
        <w:t>）</w:t>
      </w:r>
      <w:del w:id="41" w:author=" " w:date="2022-03-31T16:36: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中规定的一种演示激光产品</w:t>
      </w:r>
      <w:r w:rsidRPr="00C950D8">
        <w:rPr>
          <w:rStyle w:val="af2"/>
          <w:rFonts w:ascii="Times New Roman" w:hAnsi="Times New Roman" w:cs="Times New Roman"/>
          <w:sz w:val="24"/>
          <w:szCs w:val="24"/>
        </w:rPr>
        <w:footnoteReference w:id="2"/>
      </w:r>
      <w:r w:rsidRPr="00C950D8">
        <w:rPr>
          <w:rFonts w:ascii="Times New Roman" w:hAnsi="Times New Roman" w:cs="Times New Roman"/>
          <w:sz w:val="24"/>
          <w:szCs w:val="24"/>
        </w:rPr>
        <w:t>，其设计目的是在不使用光栅扫描准直激光束的情况下投射显示图像。激光照明投影仪可用于室内或室外电影院、激光表演、会议上的演示、办公室或家中的图像</w:t>
      </w:r>
      <w:r w:rsidRPr="00C950D8">
        <w:rPr>
          <w:rFonts w:ascii="Times New Roman" w:hAnsi="Times New Roman" w:cs="Times New Roman"/>
          <w:sz w:val="24"/>
          <w:szCs w:val="24"/>
        </w:rPr>
        <w:t>/</w:t>
      </w:r>
      <w:r w:rsidRPr="00C950D8">
        <w:rPr>
          <w:rFonts w:ascii="Times New Roman" w:hAnsi="Times New Roman" w:cs="Times New Roman"/>
          <w:sz w:val="24"/>
          <w:szCs w:val="24"/>
        </w:rPr>
        <w:t>数据投影仪。</w:t>
      </w:r>
    </w:p>
    <w:p w14:paraId="27E7E1F8" w14:textId="17D5B1EE" w:rsidR="00AB63CA" w:rsidRPr="00C950D8" w:rsidRDefault="00AB63CA" w:rsidP="00094AE2">
      <w:pPr>
        <w:spacing w:beforeLines="50" w:before="156" w:afterLines="50" w:after="156"/>
        <w:rPr>
          <w:rFonts w:ascii="Times New Roman" w:hAnsi="Times New Roman" w:cs="Times New Roman"/>
          <w:sz w:val="24"/>
          <w:szCs w:val="24"/>
        </w:rPr>
      </w:pPr>
      <w:r w:rsidRPr="00C950D8">
        <w:rPr>
          <w:rFonts w:ascii="Times New Roman" w:hAnsi="Times New Roman" w:cs="Times New Roman"/>
          <w:sz w:val="24"/>
          <w:szCs w:val="24"/>
        </w:rPr>
        <w:t>激光被用于激光照明投影仪，作为投影仪中传统灯具的替代品。尽管这些激光照明投影仪从扩展光源发射激光，且其未准直光束不存在与其他激光器相同的危险，但它们是存在风险的激光产品，必须根据</w:t>
      </w:r>
      <w:del w:id="45"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46"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1040.10</w:t>
      </w:r>
      <w:r w:rsidRPr="00C950D8">
        <w:rPr>
          <w:rFonts w:ascii="Times New Roman" w:hAnsi="Times New Roman" w:cs="Times New Roman"/>
          <w:sz w:val="24"/>
          <w:szCs w:val="24"/>
        </w:rPr>
        <w:t>（</w:t>
      </w:r>
      <w:r w:rsidRPr="00C950D8">
        <w:rPr>
          <w:rFonts w:ascii="Times New Roman" w:hAnsi="Times New Roman" w:cs="Times New Roman"/>
          <w:sz w:val="24"/>
          <w:szCs w:val="24"/>
        </w:rPr>
        <w:t>c</w:t>
      </w:r>
      <w:r w:rsidRPr="00C950D8">
        <w:rPr>
          <w:rFonts w:ascii="Times New Roman" w:hAnsi="Times New Roman" w:cs="Times New Roman"/>
          <w:sz w:val="24"/>
          <w:szCs w:val="24"/>
        </w:rPr>
        <w:t>）</w:t>
      </w:r>
      <w:del w:id="47" w:author=" " w:date="2022-03-31T16:36: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进行分类。</w:t>
      </w:r>
    </w:p>
    <w:p w14:paraId="05D4BD7D" w14:textId="172F5546" w:rsidR="00AB63CA" w:rsidRPr="00C950D8" w:rsidRDefault="00AB63CA" w:rsidP="00094AE2">
      <w:pPr>
        <w:spacing w:beforeLines="50" w:before="156" w:afterLines="50" w:after="156"/>
        <w:rPr>
          <w:rFonts w:ascii="Times New Roman" w:hAnsi="Times New Roman" w:cs="Times New Roman"/>
          <w:sz w:val="24"/>
          <w:szCs w:val="24"/>
        </w:rPr>
      </w:pPr>
      <w:r w:rsidRPr="00C950D8">
        <w:rPr>
          <w:rFonts w:ascii="Times New Roman" w:hAnsi="Times New Roman" w:cs="Times New Roman"/>
          <w:sz w:val="24"/>
          <w:szCs w:val="24"/>
        </w:rPr>
        <w:t>根据</w:t>
      </w:r>
      <w:del w:id="48"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49"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1040.10</w:t>
      </w:r>
      <w:r w:rsidRPr="00C950D8">
        <w:rPr>
          <w:rFonts w:ascii="Times New Roman" w:hAnsi="Times New Roman" w:cs="Times New Roman"/>
          <w:sz w:val="24"/>
          <w:szCs w:val="24"/>
        </w:rPr>
        <w:t>（</w:t>
      </w:r>
      <w:r w:rsidRPr="00C950D8">
        <w:rPr>
          <w:rFonts w:ascii="Times New Roman" w:hAnsi="Times New Roman" w:cs="Times New Roman"/>
          <w:sz w:val="24"/>
          <w:szCs w:val="24"/>
        </w:rPr>
        <w:t>c</w:t>
      </w:r>
      <w:r w:rsidRPr="00C950D8">
        <w:rPr>
          <w:rFonts w:ascii="Times New Roman" w:hAnsi="Times New Roman" w:cs="Times New Roman"/>
          <w:sz w:val="24"/>
          <w:szCs w:val="24"/>
        </w:rPr>
        <w:t>）</w:t>
      </w:r>
      <w:del w:id="50" w:author=" " w:date="2022-03-31T16:36: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w:t>
      </w:r>
      <w:r w:rsidRPr="00C950D8">
        <w:rPr>
          <w:rFonts w:ascii="Times New Roman" w:hAnsi="Times New Roman" w:cs="Times New Roman"/>
          <w:sz w:val="24"/>
          <w:szCs w:val="24"/>
        </w:rPr>
        <w:t>FDA</w:t>
      </w:r>
      <w:r w:rsidRPr="00C950D8">
        <w:rPr>
          <w:rFonts w:ascii="Times New Roman" w:hAnsi="Times New Roman" w:cs="Times New Roman"/>
          <w:sz w:val="24"/>
          <w:szCs w:val="24"/>
        </w:rPr>
        <w:t>确认了激光的四个主要危害类别（</w:t>
      </w:r>
      <w:r w:rsidRPr="00C950D8">
        <w:rPr>
          <w:rFonts w:ascii="Times New Roman" w:hAnsi="Times New Roman" w:cs="Times New Roman"/>
          <w:sz w:val="24"/>
          <w:szCs w:val="24"/>
        </w:rPr>
        <w:t>I</w:t>
      </w:r>
      <w:r w:rsidRPr="00C950D8">
        <w:rPr>
          <w:rFonts w:ascii="Times New Roman" w:hAnsi="Times New Roman" w:cs="Times New Roman"/>
          <w:sz w:val="24"/>
          <w:szCs w:val="24"/>
        </w:rPr>
        <w:t>至</w:t>
      </w:r>
      <w:r w:rsidRPr="00C950D8">
        <w:rPr>
          <w:rFonts w:ascii="Times New Roman" w:hAnsi="Times New Roman" w:cs="Times New Roman"/>
          <w:sz w:val="24"/>
          <w:szCs w:val="24"/>
        </w:rPr>
        <w:t>IV</w:t>
      </w:r>
      <w:r w:rsidRPr="00C950D8">
        <w:rPr>
          <w:rFonts w:ascii="Times New Roman" w:hAnsi="Times New Roman" w:cs="Times New Roman"/>
          <w:sz w:val="24"/>
          <w:szCs w:val="24"/>
        </w:rPr>
        <w:t>），包括三个亚类（</w:t>
      </w:r>
      <w:proofErr w:type="spellStart"/>
      <w:r w:rsidRPr="00C950D8">
        <w:rPr>
          <w:rFonts w:ascii="Times New Roman" w:hAnsi="Times New Roman" w:cs="Times New Roman"/>
          <w:sz w:val="24"/>
          <w:szCs w:val="24"/>
        </w:rPr>
        <w:t>IIa</w:t>
      </w:r>
      <w:proofErr w:type="spellEnd"/>
      <w:r w:rsidRPr="00C950D8">
        <w:rPr>
          <w:rFonts w:ascii="Times New Roman" w:hAnsi="Times New Roman" w:cs="Times New Roman"/>
          <w:sz w:val="24"/>
          <w:szCs w:val="24"/>
        </w:rPr>
        <w:t>、</w:t>
      </w:r>
      <w:r w:rsidRPr="00C950D8">
        <w:rPr>
          <w:rFonts w:ascii="Times New Roman" w:hAnsi="Times New Roman" w:cs="Times New Roman"/>
          <w:sz w:val="24"/>
          <w:szCs w:val="24"/>
        </w:rPr>
        <w:t>IIIa</w:t>
      </w:r>
      <w:r w:rsidRPr="00C950D8">
        <w:rPr>
          <w:rFonts w:ascii="Times New Roman" w:hAnsi="Times New Roman" w:cs="Times New Roman"/>
          <w:sz w:val="24"/>
          <w:szCs w:val="24"/>
        </w:rPr>
        <w:t>和</w:t>
      </w:r>
      <w:proofErr w:type="spellStart"/>
      <w:r w:rsidRPr="00C950D8">
        <w:rPr>
          <w:rFonts w:ascii="Times New Roman" w:hAnsi="Times New Roman" w:cs="Times New Roman"/>
          <w:sz w:val="24"/>
          <w:szCs w:val="24"/>
        </w:rPr>
        <w:t>IIIb</w:t>
      </w:r>
      <w:proofErr w:type="spellEnd"/>
      <w:r w:rsidRPr="00C950D8">
        <w:rPr>
          <w:rFonts w:ascii="Times New Roman" w:hAnsi="Times New Roman" w:cs="Times New Roman"/>
          <w:sz w:val="24"/>
          <w:szCs w:val="24"/>
        </w:rPr>
        <w:t>）。根据该分类程序，更高的激光等级对应于更强大的激光，如果使用不当，则更可能造成严重危险。</w:t>
      </w:r>
    </w:p>
    <w:p w14:paraId="4D762872" w14:textId="77777777" w:rsidR="00AB63CA" w:rsidRDefault="00AB63CA">
      <w:pPr>
        <w:widowControl/>
        <w:jc w:val="left"/>
        <w:rPr>
          <w:rFonts w:ascii="Times New Roman" w:hAnsi="Times New Roman" w:cs="Times New Roman"/>
          <w:szCs w:val="15"/>
        </w:rPr>
      </w:pPr>
      <w:r>
        <w:rPr>
          <w:rFonts w:ascii="Times New Roman" w:hAnsi="Times New Roman" w:cs="Times New Roman"/>
          <w:szCs w:val="15"/>
        </w:rPr>
        <w:br w:type="page"/>
      </w:r>
    </w:p>
    <w:p w14:paraId="48FA748E" w14:textId="75B64305" w:rsidR="00AB63CA" w:rsidRPr="00C950D8" w:rsidRDefault="00AB63CA" w:rsidP="00094AE2">
      <w:pPr>
        <w:spacing w:beforeLines="50" w:before="156" w:afterLines="50" w:after="156"/>
        <w:rPr>
          <w:rFonts w:ascii="Times New Roman" w:hAnsi="Times New Roman" w:cs="Times New Roman"/>
          <w:sz w:val="24"/>
          <w:szCs w:val="24"/>
        </w:rPr>
      </w:pPr>
      <w:r w:rsidRPr="00C950D8">
        <w:rPr>
          <w:rFonts w:ascii="Times New Roman" w:hAnsi="Times New Roman" w:cs="Times New Roman"/>
          <w:sz w:val="24"/>
          <w:szCs w:val="24"/>
        </w:rPr>
        <w:t>作为演示激光产品，激光照明投影仪和激光照明投影仪应用不得超过</w:t>
      </w:r>
      <w:del w:id="51"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52"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1040.11</w:t>
      </w:r>
      <w:r w:rsidRPr="00C950D8">
        <w:rPr>
          <w:rFonts w:ascii="Times New Roman" w:hAnsi="Times New Roman" w:cs="Times New Roman"/>
          <w:sz w:val="24"/>
          <w:szCs w:val="24"/>
        </w:rPr>
        <w:t>（</w:t>
      </w:r>
      <w:r w:rsidRPr="00C950D8">
        <w:rPr>
          <w:rFonts w:ascii="Times New Roman" w:hAnsi="Times New Roman" w:cs="Times New Roman"/>
          <w:sz w:val="24"/>
          <w:szCs w:val="24"/>
        </w:rPr>
        <w:t>c</w:t>
      </w:r>
      <w:r w:rsidRPr="00C950D8">
        <w:rPr>
          <w:rFonts w:ascii="Times New Roman" w:hAnsi="Times New Roman" w:cs="Times New Roman"/>
          <w:sz w:val="24"/>
          <w:szCs w:val="24"/>
        </w:rPr>
        <w:t>）</w:t>
      </w:r>
      <w:del w:id="53" w:author=" " w:date="2022-03-31T16:36: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中规定的</w:t>
      </w:r>
      <w:r w:rsidRPr="00C950D8">
        <w:rPr>
          <w:rFonts w:ascii="Times New Roman" w:hAnsi="Times New Roman" w:cs="Times New Roman"/>
          <w:sz w:val="24"/>
          <w:szCs w:val="24"/>
        </w:rPr>
        <w:t>IIIa</w:t>
      </w:r>
      <w:r w:rsidRPr="00C950D8">
        <w:rPr>
          <w:rFonts w:ascii="Times New Roman" w:hAnsi="Times New Roman" w:cs="Times New Roman"/>
          <w:sz w:val="24"/>
          <w:szCs w:val="24"/>
        </w:rPr>
        <w:t>级排放限值（与</w:t>
      </w:r>
      <w:r w:rsidRPr="00C950D8">
        <w:rPr>
          <w:rFonts w:ascii="Times New Roman" w:hAnsi="Times New Roman" w:cs="Times New Roman"/>
          <w:sz w:val="24"/>
          <w:szCs w:val="24"/>
        </w:rPr>
        <w:t>IEC 60825-1</w:t>
      </w:r>
      <w:r w:rsidRPr="00C950D8">
        <w:rPr>
          <w:rFonts w:ascii="Times New Roman" w:hAnsi="Times New Roman" w:cs="Times New Roman"/>
          <w:sz w:val="24"/>
          <w:szCs w:val="24"/>
        </w:rPr>
        <w:t>第</w:t>
      </w:r>
      <w:r w:rsidRPr="00C950D8">
        <w:rPr>
          <w:rFonts w:ascii="Times New Roman" w:hAnsi="Times New Roman" w:cs="Times New Roman"/>
          <w:sz w:val="24"/>
          <w:szCs w:val="24"/>
        </w:rPr>
        <w:t>3.0</w:t>
      </w:r>
      <w:r w:rsidRPr="00C950D8">
        <w:rPr>
          <w:rFonts w:ascii="Times New Roman" w:hAnsi="Times New Roman" w:cs="Times New Roman"/>
          <w:sz w:val="24"/>
          <w:szCs w:val="24"/>
        </w:rPr>
        <w:t>版</w:t>
      </w:r>
      <w:r w:rsidRPr="00C950D8">
        <w:rPr>
          <w:rStyle w:val="af2"/>
          <w:rFonts w:ascii="Times New Roman" w:hAnsi="Times New Roman" w:cs="Times New Roman"/>
          <w:sz w:val="24"/>
          <w:szCs w:val="24"/>
        </w:rPr>
        <w:footnoteReference w:id="3"/>
      </w:r>
      <w:r w:rsidRPr="00C950D8">
        <w:rPr>
          <w:rFonts w:ascii="Times New Roman" w:hAnsi="Times New Roman" w:cs="Times New Roman"/>
          <w:sz w:val="24"/>
          <w:szCs w:val="24"/>
        </w:rPr>
        <w:t>3R</w:t>
      </w:r>
      <w:r w:rsidRPr="00C950D8">
        <w:rPr>
          <w:rFonts w:ascii="Times New Roman" w:hAnsi="Times New Roman" w:cs="Times New Roman"/>
          <w:sz w:val="24"/>
          <w:szCs w:val="24"/>
        </w:rPr>
        <w:t>级相当），除非</w:t>
      </w:r>
      <w:r w:rsidRPr="00C950D8">
        <w:rPr>
          <w:rFonts w:ascii="Times New Roman" w:hAnsi="Times New Roman" w:cs="Times New Roman"/>
          <w:sz w:val="24"/>
          <w:szCs w:val="24"/>
        </w:rPr>
        <w:t>FDA</w:t>
      </w:r>
      <w:r w:rsidRPr="00C950D8">
        <w:rPr>
          <w:rFonts w:ascii="Times New Roman" w:hAnsi="Times New Roman" w:cs="Times New Roman"/>
          <w:sz w:val="24"/>
          <w:szCs w:val="24"/>
        </w:rPr>
        <w:t>根据</w:t>
      </w:r>
      <w:del w:id="54"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55"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1010.4</w:t>
      </w:r>
      <w:del w:id="56" w:author=" " w:date="2022-03-31T16:36: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批准了偏差。一些激光照明投影仪和激光照明投影仪应用将超过</w:t>
      </w:r>
      <w:r w:rsidRPr="00C950D8">
        <w:rPr>
          <w:rFonts w:ascii="Times New Roman" w:hAnsi="Times New Roman" w:cs="Times New Roman"/>
          <w:sz w:val="24"/>
          <w:szCs w:val="24"/>
        </w:rPr>
        <w:t>IIIa</w:t>
      </w:r>
      <w:r w:rsidRPr="00C950D8">
        <w:rPr>
          <w:rFonts w:ascii="Times New Roman" w:hAnsi="Times New Roman" w:cs="Times New Roman"/>
          <w:sz w:val="24"/>
          <w:szCs w:val="24"/>
        </w:rPr>
        <w:t>类限值，因此需要一个偏差来超过这些排放限值。</w:t>
      </w:r>
    </w:p>
    <w:p w14:paraId="4B564EF1" w14:textId="08BA78B0" w:rsidR="00AB63CA" w:rsidRPr="00C950D8" w:rsidRDefault="00AB63CA" w:rsidP="00094AE2">
      <w:pPr>
        <w:spacing w:beforeLines="50" w:before="156" w:afterLines="50" w:after="156"/>
        <w:jc w:val="left"/>
        <w:rPr>
          <w:rFonts w:ascii="Times New Roman" w:hAnsi="Times New Roman" w:cs="Times New Roman"/>
          <w:sz w:val="24"/>
          <w:szCs w:val="24"/>
        </w:rPr>
      </w:pPr>
      <w:r w:rsidRPr="00C950D8">
        <w:rPr>
          <w:rFonts w:ascii="Times New Roman" w:hAnsi="Times New Roman" w:cs="Times New Roman"/>
          <w:sz w:val="24"/>
          <w:szCs w:val="24"/>
        </w:rPr>
        <w:t>本指南描述了</w:t>
      </w:r>
      <w:r w:rsidRPr="00C950D8">
        <w:rPr>
          <w:rFonts w:ascii="Times New Roman" w:hAnsi="Times New Roman" w:cs="Times New Roman"/>
          <w:sz w:val="24"/>
          <w:szCs w:val="24"/>
        </w:rPr>
        <w:t>FDA</w:t>
      </w:r>
      <w:r w:rsidRPr="00C950D8">
        <w:rPr>
          <w:rFonts w:ascii="Times New Roman" w:hAnsi="Times New Roman" w:cs="Times New Roman"/>
          <w:sz w:val="24"/>
          <w:szCs w:val="24"/>
        </w:rPr>
        <w:t>旨在澄清</w:t>
      </w:r>
      <w:del w:id="57"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58"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1040.11</w:t>
      </w:r>
      <w:r w:rsidRPr="00C950D8">
        <w:rPr>
          <w:rFonts w:ascii="Times New Roman" w:hAnsi="Times New Roman" w:cs="Times New Roman"/>
          <w:sz w:val="24"/>
          <w:szCs w:val="24"/>
        </w:rPr>
        <w:t>（</w:t>
      </w:r>
      <w:r w:rsidRPr="00C950D8">
        <w:rPr>
          <w:rFonts w:ascii="Times New Roman" w:hAnsi="Times New Roman" w:cs="Times New Roman"/>
          <w:sz w:val="24"/>
          <w:szCs w:val="24"/>
        </w:rPr>
        <w:t>c</w:t>
      </w:r>
      <w:del w:id="59" w:author=" " w:date="2022-03-31T16:36:00Z">
        <w:r w:rsidRPr="00C950D8" w:rsidDel="00A509A5">
          <w:rPr>
            <w:rFonts w:ascii="Times New Roman" w:hAnsi="Times New Roman" w:cs="Times New Roman"/>
            <w:sz w:val="24"/>
            <w:szCs w:val="24"/>
          </w:rPr>
          <w:delText>）条</w:delText>
        </w:r>
      </w:del>
      <w:ins w:id="60" w:author=" " w:date="2022-03-31T16:36:00Z">
        <w:r w:rsidR="00A509A5">
          <w:rPr>
            <w:rFonts w:ascii="Times New Roman" w:hAnsi="Times New Roman" w:cs="Times New Roman"/>
            <w:sz w:val="24"/>
            <w:szCs w:val="24"/>
          </w:rPr>
          <w:t>）</w:t>
        </w:r>
      </w:ins>
      <w:r w:rsidRPr="00C950D8">
        <w:rPr>
          <w:rFonts w:ascii="Times New Roman" w:hAnsi="Times New Roman" w:cs="Times New Roman"/>
          <w:sz w:val="24"/>
          <w:szCs w:val="24"/>
        </w:rPr>
        <w:t>中性能标准要求的某些方面在激光照明投影仪中的应用。因为激光照明投影仪产生的辐射发射水平可以通过替代</w:t>
      </w:r>
      <w:r w:rsidRPr="00C950D8">
        <w:rPr>
          <w:rFonts w:ascii="Times New Roman" w:hAnsi="Times New Roman" w:cs="Times New Roman"/>
          <w:sz w:val="24"/>
          <w:szCs w:val="24"/>
        </w:rPr>
        <w:t>IEC</w:t>
      </w:r>
      <w:r w:rsidRPr="00C950D8">
        <w:rPr>
          <w:rFonts w:ascii="Times New Roman" w:hAnsi="Times New Roman" w:cs="Times New Roman"/>
          <w:sz w:val="24"/>
          <w:szCs w:val="24"/>
        </w:rPr>
        <w:t>标准</w:t>
      </w:r>
      <w:r w:rsidRPr="00C950D8">
        <w:rPr>
          <w:rFonts w:ascii="Times New Roman" w:hAnsi="Times New Roman" w:cs="Times New Roman"/>
          <w:sz w:val="24"/>
          <w:szCs w:val="24"/>
        </w:rPr>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1.0</w:t>
      </w:r>
      <w:r w:rsidRPr="00C950D8">
        <w:rPr>
          <w:rFonts w:ascii="Times New Roman" w:hAnsi="Times New Roman" w:cs="Times New Roman"/>
          <w:sz w:val="24"/>
          <w:szCs w:val="24"/>
        </w:rPr>
        <w:t>版进行科学表征，当激光照明投影仪制造商在本</w:t>
      </w:r>
      <w:proofErr w:type="gramStart"/>
      <w:r w:rsidRPr="00C950D8">
        <w:rPr>
          <w:rFonts w:ascii="Times New Roman" w:hAnsi="Times New Roman" w:cs="Times New Roman"/>
          <w:sz w:val="24"/>
          <w:szCs w:val="24"/>
        </w:rPr>
        <w:t>指南第</w:t>
      </w:r>
      <w:proofErr w:type="gramEnd"/>
      <w:r w:rsidRPr="00C950D8">
        <w:rPr>
          <w:rFonts w:ascii="Times New Roman" w:hAnsi="Times New Roman" w:cs="Times New Roman"/>
          <w:sz w:val="24"/>
          <w:szCs w:val="24"/>
        </w:rPr>
        <w:t>III</w:t>
      </w:r>
      <w:r w:rsidRPr="00C950D8">
        <w:rPr>
          <w:rFonts w:ascii="Times New Roman" w:hAnsi="Times New Roman" w:cs="Times New Roman"/>
          <w:sz w:val="24"/>
          <w:szCs w:val="24"/>
        </w:rPr>
        <w:t>节和第</w:t>
      </w:r>
      <w:r w:rsidRPr="00C950D8">
        <w:rPr>
          <w:rFonts w:ascii="Times New Roman" w:hAnsi="Times New Roman" w:cs="Times New Roman"/>
          <w:sz w:val="24"/>
          <w:szCs w:val="24"/>
        </w:rPr>
        <w:t>IV</w:t>
      </w:r>
      <w:r w:rsidRPr="00C950D8">
        <w:rPr>
          <w:rFonts w:ascii="Times New Roman" w:hAnsi="Times New Roman" w:cs="Times New Roman"/>
          <w:sz w:val="24"/>
          <w:szCs w:val="24"/>
        </w:rPr>
        <w:t>节概述的情况</w:t>
      </w:r>
      <w:proofErr w:type="gramStart"/>
      <w:r w:rsidRPr="00C950D8">
        <w:rPr>
          <w:rFonts w:ascii="Times New Roman" w:hAnsi="Times New Roman" w:cs="Times New Roman"/>
          <w:sz w:val="24"/>
          <w:szCs w:val="24"/>
        </w:rPr>
        <w:t>下符合</w:t>
      </w:r>
      <w:proofErr w:type="gramEnd"/>
      <w:r w:rsidRPr="00C950D8">
        <w:rPr>
          <w:rFonts w:ascii="Times New Roman" w:hAnsi="Times New Roman" w:cs="Times New Roman"/>
          <w:sz w:val="24"/>
          <w:szCs w:val="24"/>
        </w:rPr>
        <w:t>这些标准时，</w:t>
      </w:r>
      <w:r w:rsidRPr="00C950D8">
        <w:rPr>
          <w:rFonts w:ascii="Times New Roman" w:hAnsi="Times New Roman" w:cs="Times New Roman"/>
          <w:sz w:val="24"/>
          <w:szCs w:val="24"/>
        </w:rPr>
        <w:t>FDA</w:t>
      </w:r>
      <w:r w:rsidRPr="00C950D8">
        <w:rPr>
          <w:rFonts w:ascii="Times New Roman" w:hAnsi="Times New Roman" w:cs="Times New Roman"/>
          <w:sz w:val="24"/>
          <w:szCs w:val="24"/>
        </w:rPr>
        <w:t>不</w:t>
      </w:r>
      <w:del w:id="61" w:author=" " w:date="2022-03-31T16:39:00Z">
        <w:r w:rsidRPr="00C950D8" w:rsidDel="00653831">
          <w:rPr>
            <w:rFonts w:ascii="Times New Roman" w:hAnsi="Times New Roman" w:cs="Times New Roman"/>
            <w:sz w:val="24"/>
            <w:szCs w:val="24"/>
          </w:rPr>
          <w:delText>打算</w:delText>
        </w:r>
      </w:del>
      <w:proofErr w:type="gramStart"/>
      <w:ins w:id="62" w:author=" " w:date="2022-03-31T16:39:00Z">
        <w:r w:rsidR="00653831">
          <w:rPr>
            <w:rFonts w:ascii="Times New Roman" w:hAnsi="Times New Roman" w:cs="Times New Roman"/>
            <w:sz w:val="24"/>
            <w:szCs w:val="24"/>
          </w:rPr>
          <w:t>拟</w:t>
        </w:r>
      </w:ins>
      <w:r w:rsidRPr="00C950D8">
        <w:rPr>
          <w:rFonts w:ascii="Times New Roman" w:hAnsi="Times New Roman" w:cs="Times New Roman"/>
          <w:sz w:val="24"/>
          <w:szCs w:val="24"/>
        </w:rPr>
        <w:t>执行</w:t>
      </w:r>
      <w:proofErr w:type="gramEnd"/>
      <w:del w:id="63"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64"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1040.10</w:t>
      </w:r>
      <w:r w:rsidRPr="00C950D8">
        <w:rPr>
          <w:rFonts w:ascii="Times New Roman" w:hAnsi="Times New Roman" w:cs="Times New Roman"/>
          <w:sz w:val="24"/>
          <w:szCs w:val="24"/>
        </w:rPr>
        <w:t>（</w:t>
      </w:r>
      <w:r w:rsidRPr="00C950D8">
        <w:rPr>
          <w:rFonts w:ascii="Times New Roman" w:hAnsi="Times New Roman" w:cs="Times New Roman"/>
          <w:sz w:val="24"/>
          <w:szCs w:val="24"/>
        </w:rPr>
        <w:t>c</w:t>
      </w:r>
      <w:r w:rsidRPr="00C950D8">
        <w:rPr>
          <w:rFonts w:ascii="Times New Roman" w:hAnsi="Times New Roman" w:cs="Times New Roman"/>
          <w:sz w:val="24"/>
          <w:szCs w:val="24"/>
        </w:rPr>
        <w:t>）（</w:t>
      </w:r>
      <w:r w:rsidRPr="00C950D8">
        <w:rPr>
          <w:rFonts w:ascii="Times New Roman" w:hAnsi="Times New Roman" w:cs="Times New Roman"/>
          <w:sz w:val="24"/>
          <w:szCs w:val="24"/>
        </w:rPr>
        <w:t>1</w:t>
      </w:r>
      <w:del w:id="65" w:author=" " w:date="2022-03-31T16:36:00Z">
        <w:r w:rsidRPr="00C950D8" w:rsidDel="00A509A5">
          <w:rPr>
            <w:rFonts w:ascii="Times New Roman" w:hAnsi="Times New Roman" w:cs="Times New Roman"/>
            <w:sz w:val="24"/>
            <w:szCs w:val="24"/>
          </w:rPr>
          <w:delText>）条</w:delText>
        </w:r>
      </w:del>
      <w:ins w:id="66" w:author=" " w:date="2022-03-31T16:36:00Z">
        <w:r w:rsidR="00A509A5">
          <w:rPr>
            <w:rFonts w:ascii="Times New Roman" w:hAnsi="Times New Roman" w:cs="Times New Roman"/>
            <w:sz w:val="24"/>
            <w:szCs w:val="24"/>
          </w:rPr>
          <w:t>）</w:t>
        </w:r>
      </w:ins>
      <w:r w:rsidRPr="00C950D8">
        <w:rPr>
          <w:rFonts w:ascii="Times New Roman" w:hAnsi="Times New Roman" w:cs="Times New Roman"/>
          <w:sz w:val="24"/>
          <w:szCs w:val="24"/>
        </w:rPr>
        <w:t>和</w:t>
      </w:r>
      <w:del w:id="67"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68"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1040.11</w:t>
      </w:r>
      <w:r w:rsidRPr="00C950D8">
        <w:rPr>
          <w:rFonts w:ascii="Times New Roman" w:hAnsi="Times New Roman" w:cs="Times New Roman"/>
          <w:sz w:val="24"/>
          <w:szCs w:val="24"/>
        </w:rPr>
        <w:t>（</w:t>
      </w:r>
      <w:r w:rsidRPr="00C950D8">
        <w:rPr>
          <w:rFonts w:ascii="Times New Roman" w:hAnsi="Times New Roman" w:cs="Times New Roman"/>
          <w:sz w:val="24"/>
          <w:szCs w:val="24"/>
        </w:rPr>
        <w:t>c</w:t>
      </w:r>
      <w:del w:id="69" w:author=" " w:date="2022-03-31T16:36:00Z">
        <w:r w:rsidRPr="00C950D8" w:rsidDel="00A509A5">
          <w:rPr>
            <w:rFonts w:ascii="Times New Roman" w:hAnsi="Times New Roman" w:cs="Times New Roman"/>
            <w:sz w:val="24"/>
            <w:szCs w:val="24"/>
          </w:rPr>
          <w:delText>）条</w:delText>
        </w:r>
      </w:del>
      <w:ins w:id="70" w:author=" " w:date="2022-03-31T16:36:00Z">
        <w:r w:rsidR="00A509A5">
          <w:rPr>
            <w:rFonts w:ascii="Times New Roman" w:hAnsi="Times New Roman" w:cs="Times New Roman"/>
            <w:sz w:val="24"/>
            <w:szCs w:val="24"/>
          </w:rPr>
          <w:t>）</w:t>
        </w:r>
      </w:ins>
      <w:r w:rsidRPr="00C950D8">
        <w:rPr>
          <w:rFonts w:ascii="Times New Roman" w:hAnsi="Times New Roman" w:cs="Times New Roman"/>
          <w:sz w:val="24"/>
          <w:szCs w:val="24"/>
        </w:rPr>
        <w:t>下的要求。对于不符合本</w:t>
      </w:r>
      <w:proofErr w:type="gramStart"/>
      <w:r w:rsidRPr="00C950D8">
        <w:rPr>
          <w:rFonts w:ascii="Times New Roman" w:hAnsi="Times New Roman" w:cs="Times New Roman"/>
          <w:sz w:val="24"/>
          <w:szCs w:val="24"/>
        </w:rPr>
        <w:t>指南第</w:t>
      </w:r>
      <w:proofErr w:type="gramEnd"/>
      <w:r w:rsidRPr="00C950D8">
        <w:rPr>
          <w:rFonts w:ascii="Times New Roman" w:hAnsi="Times New Roman" w:cs="Times New Roman"/>
          <w:sz w:val="24"/>
          <w:szCs w:val="24"/>
        </w:rPr>
        <w:t>III</w:t>
      </w:r>
      <w:r w:rsidRPr="00C950D8">
        <w:rPr>
          <w:rFonts w:ascii="Times New Roman" w:hAnsi="Times New Roman" w:cs="Times New Roman"/>
          <w:sz w:val="24"/>
          <w:szCs w:val="24"/>
        </w:rPr>
        <w:t>节和第</w:t>
      </w:r>
      <w:r w:rsidRPr="00C950D8">
        <w:rPr>
          <w:rFonts w:ascii="Times New Roman" w:hAnsi="Times New Roman" w:cs="Times New Roman"/>
          <w:sz w:val="24"/>
          <w:szCs w:val="24"/>
        </w:rPr>
        <w:t>IV</w:t>
      </w:r>
      <w:r w:rsidRPr="00C950D8">
        <w:rPr>
          <w:rFonts w:ascii="Times New Roman" w:hAnsi="Times New Roman" w:cs="Times New Roman"/>
          <w:sz w:val="24"/>
          <w:szCs w:val="24"/>
        </w:rPr>
        <w:t>节概述的情况的激光照明投影仪制造商，</w:t>
      </w:r>
      <w:r w:rsidRPr="00C950D8">
        <w:rPr>
          <w:rFonts w:ascii="Times New Roman" w:hAnsi="Times New Roman" w:cs="Times New Roman"/>
          <w:sz w:val="24"/>
          <w:szCs w:val="24"/>
        </w:rPr>
        <w:t>FDA</w:t>
      </w:r>
      <w:del w:id="71" w:author=" " w:date="2022-03-31T16:39:00Z">
        <w:r w:rsidRPr="00C950D8" w:rsidDel="00653831">
          <w:rPr>
            <w:rFonts w:ascii="Times New Roman" w:hAnsi="Times New Roman" w:cs="Times New Roman" w:hint="eastAsia"/>
            <w:sz w:val="24"/>
            <w:szCs w:val="24"/>
          </w:rPr>
          <w:delText>打算</w:delText>
        </w:r>
      </w:del>
      <w:ins w:id="72" w:author=" " w:date="2022-03-31T16:39:00Z">
        <w:r w:rsidR="00653831">
          <w:rPr>
            <w:rFonts w:ascii="Times New Roman" w:hAnsi="Times New Roman" w:cs="Times New Roman" w:hint="eastAsia"/>
            <w:sz w:val="24"/>
            <w:szCs w:val="24"/>
          </w:rPr>
          <w:t>拟</w:t>
        </w:r>
      </w:ins>
      <w:r w:rsidRPr="00C950D8">
        <w:rPr>
          <w:rFonts w:ascii="Times New Roman" w:hAnsi="Times New Roman" w:cs="Times New Roman"/>
          <w:sz w:val="24"/>
          <w:szCs w:val="24"/>
        </w:rPr>
        <w:t>考虑这些制造商的激光产品是否符合</w:t>
      </w:r>
      <w:del w:id="73"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74"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1040.10</w:t>
      </w:r>
      <w:r w:rsidRPr="00C950D8">
        <w:rPr>
          <w:rFonts w:ascii="Times New Roman" w:hAnsi="Times New Roman" w:cs="Times New Roman"/>
          <w:sz w:val="24"/>
          <w:szCs w:val="24"/>
        </w:rPr>
        <w:t>（</w:t>
      </w:r>
      <w:r w:rsidRPr="00C950D8">
        <w:rPr>
          <w:rFonts w:ascii="Times New Roman" w:hAnsi="Times New Roman" w:cs="Times New Roman"/>
          <w:sz w:val="24"/>
          <w:szCs w:val="24"/>
        </w:rPr>
        <w:t>C</w:t>
      </w:r>
      <w:r w:rsidRPr="00C950D8">
        <w:rPr>
          <w:rFonts w:ascii="Times New Roman" w:hAnsi="Times New Roman" w:cs="Times New Roman"/>
          <w:sz w:val="24"/>
          <w:szCs w:val="24"/>
        </w:rPr>
        <w:t>）（</w:t>
      </w:r>
      <w:r w:rsidRPr="00C950D8">
        <w:rPr>
          <w:rFonts w:ascii="Times New Roman" w:hAnsi="Times New Roman" w:cs="Times New Roman"/>
          <w:sz w:val="24"/>
          <w:szCs w:val="24"/>
        </w:rPr>
        <w:t>1</w:t>
      </w:r>
      <w:del w:id="75" w:author=" " w:date="2022-03-31T16:36:00Z">
        <w:r w:rsidRPr="00C950D8" w:rsidDel="00A509A5">
          <w:rPr>
            <w:rFonts w:ascii="Times New Roman" w:hAnsi="Times New Roman" w:cs="Times New Roman"/>
            <w:sz w:val="24"/>
            <w:szCs w:val="24"/>
          </w:rPr>
          <w:delText>）条</w:delText>
        </w:r>
      </w:del>
      <w:ins w:id="76" w:author=" " w:date="2022-03-31T16:36:00Z">
        <w:r w:rsidR="00A509A5">
          <w:rPr>
            <w:rFonts w:ascii="Times New Roman" w:hAnsi="Times New Roman" w:cs="Times New Roman"/>
            <w:sz w:val="24"/>
            <w:szCs w:val="24"/>
          </w:rPr>
          <w:t>）</w:t>
        </w:r>
      </w:ins>
      <w:r w:rsidRPr="00C950D8">
        <w:rPr>
          <w:rFonts w:ascii="Times New Roman" w:hAnsi="Times New Roman" w:cs="Times New Roman"/>
          <w:sz w:val="24"/>
          <w:szCs w:val="24"/>
        </w:rPr>
        <w:t>和</w:t>
      </w:r>
      <w:del w:id="77"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78"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1040.11</w:t>
      </w:r>
      <w:r w:rsidRPr="00C950D8">
        <w:rPr>
          <w:rFonts w:ascii="Times New Roman" w:hAnsi="Times New Roman" w:cs="Times New Roman"/>
          <w:sz w:val="24"/>
          <w:szCs w:val="24"/>
        </w:rPr>
        <w:t>（</w:t>
      </w:r>
      <w:r w:rsidRPr="00C950D8">
        <w:rPr>
          <w:rFonts w:ascii="Times New Roman" w:hAnsi="Times New Roman" w:cs="Times New Roman"/>
          <w:sz w:val="24"/>
          <w:szCs w:val="24"/>
        </w:rPr>
        <w:t>C</w:t>
      </w:r>
      <w:del w:id="79" w:author=" " w:date="2022-03-31T16:36:00Z">
        <w:r w:rsidRPr="00C950D8" w:rsidDel="00A509A5">
          <w:rPr>
            <w:rFonts w:ascii="Times New Roman" w:hAnsi="Times New Roman" w:cs="Times New Roman"/>
            <w:sz w:val="24"/>
            <w:szCs w:val="24"/>
          </w:rPr>
          <w:delText>）条</w:delText>
        </w:r>
      </w:del>
      <w:ins w:id="80" w:author=" " w:date="2022-03-31T16:36:00Z">
        <w:r w:rsidR="00A509A5">
          <w:rPr>
            <w:rFonts w:ascii="Times New Roman" w:hAnsi="Times New Roman" w:cs="Times New Roman"/>
            <w:sz w:val="24"/>
            <w:szCs w:val="24"/>
          </w:rPr>
          <w:t>）</w:t>
        </w:r>
      </w:ins>
      <w:r w:rsidRPr="00C950D8">
        <w:rPr>
          <w:rFonts w:ascii="Times New Roman" w:hAnsi="Times New Roman" w:cs="Times New Roman"/>
          <w:sz w:val="24"/>
          <w:szCs w:val="24"/>
        </w:rPr>
        <w:t>，以及其他适用的要求。此类制造商可选择根据</w:t>
      </w:r>
      <w:r w:rsidRPr="00C950D8">
        <w:rPr>
          <w:rFonts w:ascii="Times New Roman" w:hAnsi="Times New Roman" w:cs="Times New Roman"/>
          <w:sz w:val="24"/>
          <w:szCs w:val="24"/>
        </w:rPr>
        <w:t>FDA</w:t>
      </w:r>
      <w:r w:rsidRPr="00C950D8">
        <w:rPr>
          <w:rFonts w:ascii="Times New Roman" w:hAnsi="Times New Roman" w:cs="Times New Roman"/>
          <w:sz w:val="24"/>
          <w:szCs w:val="24"/>
        </w:rPr>
        <w:t>的指南</w:t>
      </w:r>
      <w:r w:rsidRPr="00C950D8">
        <w:rPr>
          <w:rFonts w:ascii="宋体" w:eastAsia="宋体" w:hAnsi="宋体" w:cs="Times New Roman"/>
          <w:sz w:val="24"/>
          <w:szCs w:val="24"/>
        </w:rPr>
        <w:t>“</w:t>
      </w:r>
      <w:r w:rsidRPr="00C950D8">
        <w:rPr>
          <w:rFonts w:ascii="Times New Roman" w:hAnsi="Times New Roman" w:cs="Times New Roman"/>
          <w:color w:val="0000FF"/>
          <w:sz w:val="24"/>
          <w:szCs w:val="24"/>
          <w:u w:val="single"/>
        </w:rPr>
        <w:t>激光产品</w:t>
      </w:r>
      <w:r w:rsidRPr="00C950D8">
        <w:rPr>
          <w:rFonts w:ascii="Times New Roman" w:hAnsi="Times New Roman" w:cs="Times New Roman"/>
          <w:color w:val="0000FF"/>
          <w:sz w:val="24"/>
          <w:szCs w:val="24"/>
          <w:u w:val="single"/>
        </w:rPr>
        <w:t xml:space="preserve"> - </w:t>
      </w:r>
      <w:r w:rsidRPr="00C950D8">
        <w:rPr>
          <w:rFonts w:ascii="Times New Roman" w:hAnsi="Times New Roman" w:cs="Times New Roman"/>
          <w:color w:val="0000FF"/>
          <w:sz w:val="24"/>
          <w:szCs w:val="24"/>
          <w:u w:val="single"/>
        </w:rPr>
        <w:t>符合</w:t>
      </w:r>
      <w:r w:rsidRPr="00C950D8">
        <w:rPr>
          <w:rFonts w:ascii="Times New Roman" w:hAnsi="Times New Roman" w:cs="Times New Roman"/>
          <w:color w:val="0000FF"/>
          <w:sz w:val="24"/>
          <w:szCs w:val="24"/>
          <w:u w:val="single"/>
        </w:rPr>
        <w:t>IEC 60825-1</w:t>
      </w:r>
      <w:r w:rsidRPr="00C950D8">
        <w:rPr>
          <w:rFonts w:ascii="Times New Roman" w:hAnsi="Times New Roman" w:cs="Times New Roman"/>
          <w:color w:val="0000FF"/>
          <w:sz w:val="24"/>
          <w:szCs w:val="24"/>
          <w:u w:val="single"/>
        </w:rPr>
        <w:t>第</w:t>
      </w:r>
      <w:r w:rsidRPr="00C950D8">
        <w:rPr>
          <w:rFonts w:ascii="Times New Roman" w:hAnsi="Times New Roman" w:cs="Times New Roman"/>
          <w:color w:val="0000FF"/>
          <w:sz w:val="24"/>
          <w:szCs w:val="24"/>
          <w:u w:val="single"/>
        </w:rPr>
        <w:t>3</w:t>
      </w:r>
      <w:r w:rsidRPr="00C950D8">
        <w:rPr>
          <w:rFonts w:ascii="Times New Roman" w:hAnsi="Times New Roman" w:cs="Times New Roman"/>
          <w:color w:val="0000FF"/>
          <w:sz w:val="24"/>
          <w:szCs w:val="24"/>
          <w:u w:val="single"/>
        </w:rPr>
        <w:t>版和</w:t>
      </w:r>
      <w:r w:rsidRPr="00C950D8">
        <w:rPr>
          <w:rFonts w:ascii="Times New Roman" w:hAnsi="Times New Roman" w:cs="Times New Roman"/>
          <w:color w:val="0000FF"/>
          <w:sz w:val="24"/>
          <w:szCs w:val="24"/>
          <w:u w:val="single"/>
        </w:rPr>
        <w:t>IEC 60601-2-22</w:t>
      </w:r>
      <w:r w:rsidRPr="00C950D8">
        <w:rPr>
          <w:rFonts w:ascii="Times New Roman" w:hAnsi="Times New Roman" w:cs="Times New Roman"/>
          <w:color w:val="0000FF"/>
          <w:sz w:val="24"/>
          <w:szCs w:val="24"/>
          <w:u w:val="single"/>
        </w:rPr>
        <w:t>第</w:t>
      </w:r>
      <w:r w:rsidRPr="00C950D8">
        <w:rPr>
          <w:rFonts w:ascii="Times New Roman" w:hAnsi="Times New Roman" w:cs="Times New Roman"/>
          <w:color w:val="0000FF"/>
          <w:sz w:val="24"/>
          <w:szCs w:val="24"/>
          <w:u w:val="single"/>
        </w:rPr>
        <w:t>3.1</w:t>
      </w:r>
      <w:r w:rsidRPr="00C950D8">
        <w:rPr>
          <w:rFonts w:ascii="Times New Roman" w:hAnsi="Times New Roman" w:cs="Times New Roman"/>
          <w:color w:val="0000FF"/>
          <w:sz w:val="24"/>
          <w:szCs w:val="24"/>
          <w:u w:val="single"/>
        </w:rPr>
        <w:t>版（第</w:t>
      </w:r>
      <w:r w:rsidRPr="00C950D8">
        <w:rPr>
          <w:rFonts w:ascii="Times New Roman" w:hAnsi="Times New Roman" w:cs="Times New Roman"/>
          <w:color w:val="0000FF"/>
          <w:sz w:val="24"/>
          <w:szCs w:val="24"/>
          <w:u w:val="single"/>
        </w:rPr>
        <w:t>56</w:t>
      </w:r>
      <w:r w:rsidRPr="00C950D8">
        <w:rPr>
          <w:rFonts w:ascii="Times New Roman" w:hAnsi="Times New Roman" w:cs="Times New Roman"/>
          <w:color w:val="0000FF"/>
          <w:sz w:val="24"/>
          <w:szCs w:val="24"/>
          <w:u w:val="single"/>
        </w:rPr>
        <w:t>号激光通知）；行业和</w:t>
      </w:r>
      <w:r w:rsidRPr="00C950D8">
        <w:rPr>
          <w:rFonts w:ascii="Times New Roman" w:hAnsi="Times New Roman" w:cs="Times New Roman"/>
          <w:color w:val="0000FF"/>
          <w:sz w:val="24"/>
          <w:szCs w:val="24"/>
          <w:u w:val="single"/>
        </w:rPr>
        <w:t>FDA</w:t>
      </w:r>
      <w:r w:rsidRPr="00C950D8">
        <w:rPr>
          <w:rFonts w:ascii="Times New Roman" w:hAnsi="Times New Roman" w:cs="Times New Roman"/>
          <w:color w:val="0000FF"/>
          <w:sz w:val="24"/>
          <w:szCs w:val="24"/>
          <w:u w:val="single"/>
        </w:rPr>
        <w:t>工作人员指南</w:t>
      </w:r>
      <w:r w:rsidRPr="00C950D8">
        <w:rPr>
          <w:rFonts w:ascii="宋体" w:eastAsia="宋体" w:hAnsi="宋体" w:cs="Times New Roman"/>
          <w:sz w:val="24"/>
          <w:szCs w:val="24"/>
        </w:rPr>
        <w:t>”</w:t>
      </w:r>
      <w:r w:rsidRPr="00C950D8">
        <w:rPr>
          <w:rFonts w:ascii="Times New Roman" w:hAnsi="Times New Roman" w:cs="Times New Roman"/>
          <w:sz w:val="24"/>
          <w:szCs w:val="24"/>
        </w:rPr>
        <w:t xml:space="preserve"> </w:t>
      </w:r>
      <w:r w:rsidRPr="00C950D8">
        <w:rPr>
          <w:rStyle w:val="af2"/>
          <w:rFonts w:ascii="Times New Roman" w:hAnsi="Times New Roman" w:cs="Times New Roman"/>
          <w:sz w:val="24"/>
          <w:szCs w:val="24"/>
        </w:rPr>
        <w:footnoteReference w:id="4"/>
      </w:r>
      <w:r w:rsidRPr="00C950D8">
        <w:rPr>
          <w:rFonts w:ascii="Times New Roman" w:hAnsi="Times New Roman" w:cs="Times New Roman"/>
          <w:sz w:val="24"/>
          <w:szCs w:val="24"/>
        </w:rPr>
        <w:t>对其激光产品进行评估。然而，</w:t>
      </w:r>
      <w:r w:rsidRPr="00C950D8">
        <w:rPr>
          <w:rFonts w:ascii="Times New Roman" w:hAnsi="Times New Roman" w:cs="Times New Roman"/>
          <w:sz w:val="24"/>
          <w:szCs w:val="24"/>
        </w:rPr>
        <w:t>IEC 60825-1</w:t>
      </w:r>
      <w:r w:rsidRPr="00C950D8">
        <w:rPr>
          <w:rFonts w:ascii="Times New Roman" w:hAnsi="Times New Roman" w:cs="Times New Roman"/>
          <w:sz w:val="24"/>
          <w:szCs w:val="24"/>
        </w:rPr>
        <w:t>第</w:t>
      </w:r>
      <w:r w:rsidRPr="00C950D8">
        <w:rPr>
          <w:rFonts w:ascii="Times New Roman" w:hAnsi="Times New Roman" w:cs="Times New Roman"/>
          <w:sz w:val="24"/>
          <w:szCs w:val="24"/>
        </w:rPr>
        <w:t>3</w:t>
      </w:r>
      <w:r w:rsidRPr="00C950D8">
        <w:rPr>
          <w:rFonts w:ascii="Times New Roman" w:hAnsi="Times New Roman" w:cs="Times New Roman"/>
          <w:sz w:val="24"/>
          <w:szCs w:val="24"/>
        </w:rPr>
        <w:t>版第</w:t>
      </w:r>
      <w:r w:rsidRPr="00C950D8">
        <w:rPr>
          <w:rFonts w:ascii="Times New Roman" w:hAnsi="Times New Roman" w:cs="Times New Roman"/>
          <w:sz w:val="24"/>
          <w:szCs w:val="24"/>
        </w:rPr>
        <w:t>4.4</w:t>
      </w:r>
      <w:proofErr w:type="gramStart"/>
      <w:r w:rsidRPr="00C950D8">
        <w:rPr>
          <w:rFonts w:ascii="Times New Roman" w:hAnsi="Times New Roman" w:cs="Times New Roman"/>
          <w:sz w:val="24"/>
          <w:szCs w:val="24"/>
        </w:rPr>
        <w:t>子款不适用</w:t>
      </w:r>
      <w:proofErr w:type="gramEnd"/>
      <w:r w:rsidRPr="00C950D8">
        <w:rPr>
          <w:rFonts w:ascii="Times New Roman" w:hAnsi="Times New Roman" w:cs="Times New Roman"/>
          <w:sz w:val="24"/>
          <w:szCs w:val="24"/>
        </w:rPr>
        <w:t>于这些产品。</w:t>
      </w:r>
    </w:p>
    <w:p w14:paraId="491F47D8" w14:textId="67FA5C14" w:rsidR="00AB63CA" w:rsidRDefault="00AB63CA" w:rsidP="00094AE2">
      <w:pPr>
        <w:spacing w:beforeLines="50" w:before="156" w:afterLines="50" w:after="156"/>
        <w:jc w:val="left"/>
        <w:rPr>
          <w:rFonts w:ascii="Times New Roman" w:hAnsi="Times New Roman" w:cs="Times New Roman"/>
          <w:sz w:val="24"/>
          <w:szCs w:val="24"/>
        </w:rPr>
      </w:pPr>
      <w:r w:rsidRPr="00C950D8">
        <w:rPr>
          <w:rFonts w:ascii="Times New Roman" w:hAnsi="Times New Roman" w:cs="Times New Roman"/>
          <w:sz w:val="24"/>
          <w:szCs w:val="24"/>
        </w:rPr>
        <w:t>F</w:t>
      </w:r>
      <w:del w:id="81" w:author="Aimee W" w:date="2022-08-08T15:28:00Z">
        <w:r w:rsidRPr="00C950D8" w:rsidDel="008E3345">
          <w:rPr>
            <w:rFonts w:ascii="Times New Roman" w:hAnsi="Times New Roman" w:cs="Times New Roman"/>
            <w:sz w:val="24"/>
            <w:szCs w:val="24"/>
          </w:rPr>
          <w:delText>DA</w:delText>
        </w:r>
        <w:r w:rsidRPr="00C950D8" w:rsidDel="008E3345">
          <w:rPr>
            <w:rFonts w:ascii="Times New Roman" w:hAnsi="Times New Roman" w:cs="Times New Roman"/>
            <w:sz w:val="24"/>
            <w:szCs w:val="24"/>
          </w:rPr>
          <w:delText>指南文件（包括本指南）未规定法律强制责任。相反，指南描述了监管机构对该主题的当前看法，除非引用了具体监管或法定要求，否则应仅视为建议。监管机构指南中使用的</w:delText>
        </w:r>
        <w:r w:rsidRPr="00C950D8" w:rsidDel="008E3345">
          <w:rPr>
            <w:rFonts w:ascii="宋体" w:eastAsia="宋体" w:hAnsi="宋体" w:cs="Times New Roman"/>
            <w:sz w:val="24"/>
            <w:szCs w:val="24"/>
          </w:rPr>
          <w:delText>“</w:delText>
        </w:r>
        <w:r w:rsidRPr="00C950D8" w:rsidDel="008E3345">
          <w:rPr>
            <w:rFonts w:ascii="Times New Roman" w:hAnsi="Times New Roman" w:cs="Times New Roman"/>
            <w:sz w:val="24"/>
            <w:szCs w:val="24"/>
          </w:rPr>
          <w:delText>应（</w:delText>
        </w:r>
        <w:r w:rsidRPr="00C950D8" w:rsidDel="008E3345">
          <w:rPr>
            <w:rFonts w:ascii="Times New Roman" w:hAnsi="Times New Roman" w:cs="Times New Roman"/>
            <w:sz w:val="24"/>
            <w:szCs w:val="24"/>
          </w:rPr>
          <w:delText>should</w:delText>
        </w:r>
        <w:r w:rsidRPr="00C950D8" w:rsidDel="008E3345">
          <w:rPr>
            <w:rFonts w:ascii="Times New Roman" w:hAnsi="Times New Roman" w:cs="Times New Roman"/>
            <w:sz w:val="24"/>
            <w:szCs w:val="24"/>
          </w:rPr>
          <w:delText>）</w:delText>
        </w:r>
        <w:r w:rsidRPr="00C950D8" w:rsidDel="008E3345">
          <w:rPr>
            <w:rFonts w:ascii="宋体" w:eastAsia="宋体" w:hAnsi="宋体" w:cs="Times New Roman"/>
            <w:sz w:val="24"/>
            <w:szCs w:val="24"/>
          </w:rPr>
          <w:delText>”</w:delText>
        </w:r>
        <w:r w:rsidRPr="00C950D8" w:rsidDel="008E3345">
          <w:rPr>
            <w:rFonts w:ascii="Times New Roman" w:hAnsi="Times New Roman" w:cs="Times New Roman"/>
            <w:sz w:val="24"/>
            <w:szCs w:val="24"/>
          </w:rPr>
          <w:delText>一词是指建议或推荐，但不</w:delText>
        </w:r>
        <w:r w:rsidRPr="00C950D8" w:rsidDel="008E3345">
          <w:rPr>
            <w:rFonts w:ascii="Times New Roman" w:hAnsi="Times New Roman" w:cs="Times New Roman" w:hint="eastAsia"/>
            <w:sz w:val="24"/>
            <w:szCs w:val="24"/>
          </w:rPr>
          <w:delText>要求</w:delText>
        </w:r>
      </w:del>
      <w:ins w:id="82" w:author="Bo" w:date="2022-03-18T22:16:00Z">
        <w:del w:id="83" w:author="Aimee W" w:date="2022-08-08T15:28:00Z">
          <w:r w:rsidR="00E0093D" w:rsidDel="008E3345">
            <w:rPr>
              <w:rFonts w:ascii="Times New Roman" w:hAnsi="Times New Roman" w:cs="Times New Roman" w:hint="eastAsia"/>
              <w:sz w:val="24"/>
              <w:szCs w:val="24"/>
            </w:rPr>
            <w:delText>是必须</w:delText>
          </w:r>
        </w:del>
      </w:ins>
      <w:del w:id="84" w:author="Aimee W" w:date="2022-08-08T15:28:00Z">
        <w:r w:rsidRPr="00C950D8" w:rsidDel="008E3345">
          <w:rPr>
            <w:rFonts w:ascii="Times New Roman" w:hAnsi="Times New Roman" w:cs="Times New Roman"/>
            <w:sz w:val="24"/>
            <w:szCs w:val="24"/>
          </w:rPr>
          <w:delText>。</w:delText>
        </w:r>
      </w:del>
      <w:bookmarkStart w:id="85" w:name="_Hlk99545046"/>
      <w:ins w:id="86" w:author="Aimee W" w:date="2022-08-08T15:28:00Z">
        <w:r w:rsidR="008E3345">
          <w:rPr>
            <w:kern w:val="0"/>
            <w:sz w:val="24"/>
          </w:rPr>
          <w:t>FDA</w:t>
        </w:r>
        <w:r w:rsidR="008E3345">
          <w:rPr>
            <w:rFonts w:hint="eastAsia"/>
            <w:kern w:val="0"/>
            <w:sz w:val="24"/>
          </w:rPr>
          <w:t>指南文件，包括本指南，并未规定具有法律强制力的责任。相反，指南描述了</w:t>
        </w:r>
        <w:r w:rsidR="008E3345">
          <w:rPr>
            <w:kern w:val="0"/>
            <w:sz w:val="24"/>
          </w:rPr>
          <w:t>FDA</w:t>
        </w:r>
        <w:r w:rsidR="008E3345">
          <w:rPr>
            <w:rFonts w:hint="eastAsia"/>
            <w:kern w:val="0"/>
            <w:sz w:val="24"/>
          </w:rPr>
          <w:t>对该主题的当前看法，除非引用了具体监管或法定要求，否则应仅视为建议。</w:t>
        </w:r>
        <w:r w:rsidR="008E3345">
          <w:rPr>
            <w:kern w:val="0"/>
            <w:sz w:val="24"/>
          </w:rPr>
          <w:t>FDA</w:t>
        </w:r>
        <w:r w:rsidR="008E3345">
          <w:rPr>
            <w:rFonts w:hint="eastAsia"/>
            <w:kern w:val="0"/>
            <w:sz w:val="24"/>
          </w:rPr>
          <w:t>指南中使用的</w:t>
        </w:r>
        <w:r w:rsidR="008E3345">
          <w:rPr>
            <w:rFonts w:ascii="宋体" w:hAnsi="宋体" w:hint="eastAsia"/>
            <w:kern w:val="0"/>
            <w:sz w:val="24"/>
          </w:rPr>
          <w:t>“</w:t>
        </w:r>
        <w:r w:rsidR="008E3345">
          <w:rPr>
            <w:rFonts w:hint="eastAsia"/>
            <w:i/>
            <w:kern w:val="0"/>
            <w:sz w:val="24"/>
          </w:rPr>
          <w:t>应该（</w:t>
        </w:r>
        <w:r w:rsidR="008E3345">
          <w:rPr>
            <w:i/>
            <w:kern w:val="0"/>
            <w:sz w:val="24"/>
          </w:rPr>
          <w:t>should</w:t>
        </w:r>
        <w:r w:rsidR="008E3345">
          <w:rPr>
            <w:rFonts w:hint="eastAsia"/>
            <w:i/>
            <w:kern w:val="0"/>
            <w:sz w:val="24"/>
          </w:rPr>
          <w:t>）</w:t>
        </w:r>
        <w:r w:rsidR="008E3345">
          <w:rPr>
            <w:rFonts w:ascii="宋体" w:hAnsi="宋体" w:hint="eastAsia"/>
            <w:kern w:val="0"/>
            <w:sz w:val="24"/>
          </w:rPr>
          <w:t>”</w:t>
        </w:r>
        <w:r w:rsidR="008E3345">
          <w:rPr>
            <w:rFonts w:hint="eastAsia"/>
            <w:kern w:val="0"/>
            <w:sz w:val="24"/>
          </w:rPr>
          <w:t>一词指建议或推荐</w:t>
        </w:r>
        <w:r w:rsidR="008E3345">
          <w:rPr>
            <w:rFonts w:hint="eastAsia"/>
            <w:kern w:val="0"/>
            <w:sz w:val="24"/>
            <w:szCs w:val="24"/>
          </w:rPr>
          <w:t>进行某一事项，并非强制要求</w:t>
        </w:r>
        <w:r w:rsidR="008E3345">
          <w:rPr>
            <w:rFonts w:hint="eastAsia"/>
            <w:kern w:val="0"/>
            <w:sz w:val="24"/>
          </w:rPr>
          <w:t>。</w:t>
        </w:r>
      </w:ins>
      <w:bookmarkEnd w:id="85"/>
    </w:p>
    <w:p w14:paraId="50141092" w14:textId="77777777" w:rsidR="00094AE2" w:rsidRPr="00C950D8" w:rsidRDefault="00094AE2" w:rsidP="00094AE2">
      <w:pPr>
        <w:spacing w:beforeLines="50" w:before="156" w:afterLines="50" w:after="156"/>
        <w:jc w:val="left"/>
        <w:rPr>
          <w:rFonts w:ascii="Times New Roman" w:hAnsi="Times New Roman" w:cs="Times New Roman"/>
          <w:sz w:val="24"/>
          <w:szCs w:val="24"/>
        </w:rPr>
      </w:pPr>
    </w:p>
    <w:p w14:paraId="2CCC887B" w14:textId="77777777" w:rsidR="00AB63CA" w:rsidRPr="00AB63CA" w:rsidRDefault="00AB63CA" w:rsidP="00094AE2">
      <w:pPr>
        <w:spacing w:beforeLines="50" w:before="156" w:afterLines="50" w:after="156"/>
        <w:ind w:left="565" w:hangingChars="201" w:hanging="565"/>
        <w:outlineLvl w:val="0"/>
        <w:rPr>
          <w:rFonts w:ascii="Times New Roman" w:hAnsi="Times New Roman" w:cs="Times New Roman"/>
          <w:b/>
          <w:sz w:val="28"/>
          <w:szCs w:val="28"/>
        </w:rPr>
      </w:pPr>
      <w:bookmarkStart w:id="87" w:name="_Toc97320178"/>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87"/>
    </w:p>
    <w:p w14:paraId="3D9CAF8D" w14:textId="77777777" w:rsidR="00AB63CA" w:rsidRPr="00C950D8" w:rsidRDefault="00AB63CA" w:rsidP="00094AE2">
      <w:pPr>
        <w:spacing w:beforeLines="50" w:before="156" w:afterLines="50" w:after="156"/>
        <w:rPr>
          <w:rFonts w:ascii="Times New Roman" w:hAnsi="Times New Roman" w:cs="Times New Roman"/>
          <w:sz w:val="24"/>
          <w:szCs w:val="24"/>
        </w:rPr>
      </w:pPr>
      <w:r w:rsidRPr="00C950D8">
        <w:rPr>
          <w:rFonts w:ascii="Times New Roman" w:hAnsi="Times New Roman" w:cs="Times New Roman"/>
          <w:sz w:val="24"/>
          <w:szCs w:val="24"/>
        </w:rPr>
        <w:t>IEC</w:t>
      </w:r>
      <w:r w:rsidRPr="00C950D8">
        <w:rPr>
          <w:rFonts w:ascii="Times New Roman" w:hAnsi="Times New Roman" w:cs="Times New Roman"/>
          <w:sz w:val="24"/>
          <w:szCs w:val="24"/>
        </w:rPr>
        <w:t>是一个全球性组织，负责制定和发布电气、电子及相关技术（包括激光产品）的国际标准。</w:t>
      </w:r>
      <w:r w:rsidRPr="00C950D8">
        <w:rPr>
          <w:rFonts w:ascii="Times New Roman" w:hAnsi="Times New Roman" w:cs="Times New Roman"/>
          <w:sz w:val="24"/>
          <w:szCs w:val="24"/>
        </w:rPr>
        <w:t>FDA</w:t>
      </w:r>
      <w:r w:rsidRPr="00C950D8">
        <w:rPr>
          <w:rFonts w:ascii="Times New Roman" w:hAnsi="Times New Roman" w:cs="Times New Roman"/>
          <w:sz w:val="24"/>
          <w:szCs w:val="24"/>
        </w:rPr>
        <w:t>承认，标准</w:t>
      </w:r>
      <w:r w:rsidRPr="00C950D8">
        <w:rPr>
          <w:rFonts w:ascii="Times New Roman" w:hAnsi="Times New Roman" w:cs="Times New Roman"/>
          <w:sz w:val="24"/>
          <w:szCs w:val="24"/>
        </w:rPr>
        <w:t>IEC 60825-1</w:t>
      </w:r>
      <w:r w:rsidRPr="00C950D8">
        <w:rPr>
          <w:rFonts w:ascii="Times New Roman" w:hAnsi="Times New Roman" w:cs="Times New Roman"/>
          <w:sz w:val="24"/>
          <w:szCs w:val="24"/>
        </w:rPr>
        <w:t>第</w:t>
      </w:r>
      <w:r w:rsidRPr="00C950D8">
        <w:rPr>
          <w:rFonts w:ascii="Times New Roman" w:hAnsi="Times New Roman" w:cs="Times New Roman"/>
          <w:sz w:val="24"/>
          <w:szCs w:val="24"/>
        </w:rPr>
        <w:t>3</w:t>
      </w:r>
      <w:proofErr w:type="gramStart"/>
      <w:r w:rsidRPr="00C950D8">
        <w:rPr>
          <w:rFonts w:ascii="Times New Roman" w:hAnsi="Times New Roman" w:cs="Times New Roman"/>
          <w:sz w:val="24"/>
          <w:szCs w:val="24"/>
        </w:rPr>
        <w:t>版允许</w:t>
      </w:r>
      <w:proofErr w:type="gramEnd"/>
      <w:r w:rsidRPr="00C950D8">
        <w:rPr>
          <w:rFonts w:ascii="Times New Roman" w:hAnsi="Times New Roman" w:cs="Times New Roman"/>
          <w:sz w:val="24"/>
          <w:szCs w:val="24"/>
        </w:rPr>
        <w:t>对某些产生扩展光源光发射的激光产品（如激光照明投影仪）采用替代分类程序。根据该替代分类程序，激光照明投影仪按照</w:t>
      </w:r>
      <w:r w:rsidRPr="00C950D8">
        <w:rPr>
          <w:rFonts w:ascii="Times New Roman" w:hAnsi="Times New Roman" w:cs="Times New Roman"/>
          <w:sz w:val="24"/>
          <w:szCs w:val="24"/>
        </w:rPr>
        <w:t>IEC 62471-5</w:t>
      </w:r>
      <w:r w:rsidRPr="00C950D8">
        <w:rPr>
          <w:rFonts w:ascii="Times New Roman" w:hAnsi="Times New Roman" w:cs="Times New Roman"/>
          <w:sz w:val="24"/>
          <w:szCs w:val="24"/>
        </w:rPr>
        <w:t>标准第</w:t>
      </w:r>
      <w:r w:rsidRPr="00C950D8">
        <w:rPr>
          <w:rFonts w:ascii="Times New Roman" w:hAnsi="Times New Roman" w:cs="Times New Roman"/>
          <w:sz w:val="24"/>
          <w:szCs w:val="24"/>
        </w:rPr>
        <w:t>1.0</w:t>
      </w:r>
      <w:r w:rsidRPr="00C950D8">
        <w:rPr>
          <w:rFonts w:ascii="Times New Roman" w:hAnsi="Times New Roman" w:cs="Times New Roman"/>
          <w:sz w:val="24"/>
          <w:szCs w:val="24"/>
        </w:rPr>
        <w:t>版：《灯和灯系统的光生物安全</w:t>
      </w:r>
      <w:r w:rsidRPr="00C950D8">
        <w:rPr>
          <w:rFonts w:ascii="Times New Roman" w:hAnsi="Times New Roman" w:cs="Times New Roman"/>
          <w:sz w:val="24"/>
          <w:szCs w:val="24"/>
        </w:rPr>
        <w:t xml:space="preserve"> - </w:t>
      </w:r>
      <w:r w:rsidRPr="00C950D8">
        <w:rPr>
          <w:rFonts w:ascii="Times New Roman" w:hAnsi="Times New Roman" w:cs="Times New Roman"/>
          <w:sz w:val="24"/>
          <w:szCs w:val="24"/>
        </w:rPr>
        <w:t>第</w:t>
      </w:r>
      <w:r w:rsidRPr="00C950D8">
        <w:rPr>
          <w:rFonts w:ascii="Times New Roman" w:hAnsi="Times New Roman" w:cs="Times New Roman"/>
          <w:sz w:val="24"/>
          <w:szCs w:val="24"/>
        </w:rPr>
        <w:t>5</w:t>
      </w:r>
      <w:r w:rsidRPr="00C950D8">
        <w:rPr>
          <w:rFonts w:ascii="Times New Roman" w:hAnsi="Times New Roman" w:cs="Times New Roman"/>
          <w:sz w:val="24"/>
          <w:szCs w:val="24"/>
        </w:rPr>
        <w:t>部分：图像投影仪》中规定的光学安全</w:t>
      </w:r>
      <w:r w:rsidRPr="00C950D8">
        <w:rPr>
          <w:rFonts w:ascii="宋体" w:eastAsia="宋体" w:hAnsi="宋体" w:cs="Times New Roman"/>
          <w:sz w:val="24"/>
          <w:szCs w:val="24"/>
        </w:rPr>
        <w:t>“</w:t>
      </w:r>
      <w:r w:rsidRPr="00C950D8">
        <w:rPr>
          <w:rFonts w:ascii="Times New Roman" w:hAnsi="Times New Roman" w:cs="Times New Roman"/>
          <w:sz w:val="24"/>
          <w:szCs w:val="24"/>
        </w:rPr>
        <w:t>风险组</w:t>
      </w:r>
      <w:r w:rsidRPr="00C950D8">
        <w:rPr>
          <w:rFonts w:ascii="宋体" w:eastAsia="宋体" w:hAnsi="宋体" w:cs="Times New Roman"/>
          <w:sz w:val="24"/>
          <w:szCs w:val="24"/>
        </w:rPr>
        <w:t>”</w:t>
      </w:r>
      <w:r w:rsidRPr="00C950D8">
        <w:rPr>
          <w:rFonts w:ascii="Times New Roman" w:hAnsi="Times New Roman" w:cs="Times New Roman"/>
          <w:sz w:val="24"/>
          <w:szCs w:val="24"/>
        </w:rPr>
        <w:t>（</w:t>
      </w:r>
      <w:r w:rsidRPr="00C950D8">
        <w:rPr>
          <w:rFonts w:ascii="Times New Roman" w:hAnsi="Times New Roman" w:cs="Times New Roman"/>
          <w:sz w:val="24"/>
          <w:szCs w:val="24"/>
        </w:rPr>
        <w:t>RG</w:t>
      </w:r>
      <w:r w:rsidRPr="00C950D8">
        <w:rPr>
          <w:rFonts w:ascii="Times New Roman" w:hAnsi="Times New Roman" w:cs="Times New Roman"/>
          <w:sz w:val="24"/>
          <w:szCs w:val="24"/>
        </w:rPr>
        <w:t>）进行分类。根据</w:t>
      </w:r>
      <w:r w:rsidRPr="00C950D8">
        <w:rPr>
          <w:rFonts w:ascii="Times New Roman" w:hAnsi="Times New Roman" w:cs="Times New Roman"/>
          <w:sz w:val="24"/>
          <w:szCs w:val="24"/>
        </w:rPr>
        <w:t>IEC</w:t>
      </w:r>
      <w:r w:rsidRPr="00C950D8">
        <w:rPr>
          <w:rFonts w:ascii="Times New Roman" w:hAnsi="Times New Roman" w:cs="Times New Roman"/>
          <w:sz w:val="24"/>
          <w:szCs w:val="24"/>
        </w:rPr>
        <w:t>的分类程序，激光照明投影仪被划分为</w:t>
      </w:r>
      <w:r w:rsidRPr="00C950D8">
        <w:rPr>
          <w:rFonts w:ascii="Times New Roman" w:hAnsi="Times New Roman" w:cs="Times New Roman"/>
          <w:sz w:val="24"/>
          <w:szCs w:val="24"/>
        </w:rPr>
        <w:t>0</w:t>
      </w:r>
      <w:r w:rsidRPr="00C950D8">
        <w:rPr>
          <w:rFonts w:ascii="Times New Roman" w:hAnsi="Times New Roman" w:cs="Times New Roman"/>
          <w:sz w:val="24"/>
          <w:szCs w:val="24"/>
        </w:rPr>
        <w:t>、</w:t>
      </w:r>
      <w:r w:rsidRPr="00C950D8">
        <w:rPr>
          <w:rFonts w:ascii="Times New Roman" w:hAnsi="Times New Roman" w:cs="Times New Roman"/>
          <w:sz w:val="24"/>
          <w:szCs w:val="24"/>
        </w:rPr>
        <w:t>1</w:t>
      </w:r>
      <w:r w:rsidRPr="00C950D8">
        <w:rPr>
          <w:rFonts w:ascii="Times New Roman" w:hAnsi="Times New Roman" w:cs="Times New Roman"/>
          <w:sz w:val="24"/>
          <w:szCs w:val="24"/>
        </w:rPr>
        <w:t>、</w:t>
      </w:r>
      <w:r w:rsidRPr="00C950D8">
        <w:rPr>
          <w:rFonts w:ascii="Times New Roman" w:hAnsi="Times New Roman" w:cs="Times New Roman"/>
          <w:sz w:val="24"/>
          <w:szCs w:val="24"/>
        </w:rPr>
        <w:t>2</w:t>
      </w:r>
      <w:r w:rsidRPr="00C950D8">
        <w:rPr>
          <w:rFonts w:ascii="Times New Roman" w:hAnsi="Times New Roman" w:cs="Times New Roman"/>
          <w:sz w:val="24"/>
          <w:szCs w:val="24"/>
        </w:rPr>
        <w:t>或</w:t>
      </w:r>
      <w:r w:rsidRPr="00C950D8">
        <w:rPr>
          <w:rFonts w:ascii="Times New Roman" w:hAnsi="Times New Roman" w:cs="Times New Roman"/>
          <w:sz w:val="24"/>
          <w:szCs w:val="24"/>
        </w:rPr>
        <w:t>3</w:t>
      </w:r>
      <w:r w:rsidRPr="00C950D8">
        <w:rPr>
          <w:rFonts w:ascii="Times New Roman" w:hAnsi="Times New Roman" w:cs="Times New Roman"/>
          <w:sz w:val="24"/>
          <w:szCs w:val="24"/>
        </w:rPr>
        <w:t>个风险组，其中较高的风险组对应于较高的辐射输出，如果使用不当，可能会造成严重危险。激光标准</w:t>
      </w:r>
      <w:r w:rsidRPr="00C950D8">
        <w:rPr>
          <w:rFonts w:ascii="Times New Roman" w:hAnsi="Times New Roman" w:cs="Times New Roman"/>
          <w:sz w:val="24"/>
          <w:szCs w:val="24"/>
        </w:rPr>
        <w:t>IEC 60825-1</w:t>
      </w:r>
      <w:r w:rsidRPr="00C950D8">
        <w:rPr>
          <w:rFonts w:ascii="Times New Roman" w:hAnsi="Times New Roman" w:cs="Times New Roman"/>
          <w:sz w:val="24"/>
          <w:szCs w:val="24"/>
        </w:rPr>
        <w:t>第</w:t>
      </w:r>
      <w:r w:rsidRPr="00C950D8">
        <w:rPr>
          <w:rFonts w:ascii="Times New Roman" w:hAnsi="Times New Roman" w:cs="Times New Roman"/>
          <w:sz w:val="24"/>
          <w:szCs w:val="24"/>
        </w:rPr>
        <w:t>3</w:t>
      </w:r>
      <w:r w:rsidRPr="00C950D8">
        <w:rPr>
          <w:rFonts w:ascii="Times New Roman" w:hAnsi="Times New Roman" w:cs="Times New Roman"/>
          <w:sz w:val="24"/>
          <w:szCs w:val="24"/>
        </w:rPr>
        <w:t>版有一个豁免第</w:t>
      </w:r>
      <w:r w:rsidRPr="00C950D8">
        <w:rPr>
          <w:rFonts w:ascii="Times New Roman" w:hAnsi="Times New Roman" w:cs="Times New Roman"/>
          <w:sz w:val="24"/>
          <w:szCs w:val="24"/>
        </w:rPr>
        <w:t>4.4</w:t>
      </w:r>
      <w:r w:rsidRPr="00C950D8">
        <w:rPr>
          <w:rFonts w:ascii="Times New Roman" w:hAnsi="Times New Roman" w:cs="Times New Roman"/>
          <w:sz w:val="24"/>
          <w:szCs w:val="24"/>
        </w:rPr>
        <w:t>子款，如果满足该条款，激光产品就有资格使用</w:t>
      </w:r>
      <w:r w:rsidRPr="00C950D8">
        <w:rPr>
          <w:rFonts w:ascii="Times New Roman" w:hAnsi="Times New Roman" w:cs="Times New Roman"/>
          <w:sz w:val="24"/>
          <w:szCs w:val="24"/>
        </w:rPr>
        <w:t>IEC</w:t>
      </w:r>
      <w:r w:rsidRPr="00C950D8">
        <w:rPr>
          <w:rFonts w:ascii="Times New Roman" w:hAnsi="Times New Roman" w:cs="Times New Roman"/>
          <w:sz w:val="24"/>
          <w:szCs w:val="24"/>
        </w:rPr>
        <w:t>系列灯具标准中的分类风险组。</w:t>
      </w:r>
    </w:p>
    <w:p w14:paraId="3F077808" w14:textId="77777777" w:rsidR="00AB63CA" w:rsidRDefault="00AB63CA">
      <w:pPr>
        <w:widowControl/>
        <w:jc w:val="left"/>
        <w:rPr>
          <w:rFonts w:ascii="Times New Roman" w:hAnsi="Times New Roman" w:cs="Times New Roman"/>
          <w:szCs w:val="15"/>
        </w:rPr>
      </w:pPr>
      <w:r>
        <w:rPr>
          <w:rFonts w:ascii="Times New Roman" w:hAnsi="Times New Roman" w:cs="Times New Roman"/>
          <w:szCs w:val="15"/>
        </w:rPr>
        <w:br w:type="page"/>
      </w:r>
    </w:p>
    <w:p w14:paraId="1C94B382" w14:textId="31780901" w:rsidR="00AB63CA" w:rsidRDefault="00AB63CA" w:rsidP="00094AE2">
      <w:pPr>
        <w:spacing w:beforeLines="50" w:before="156" w:afterLines="50" w:after="156"/>
        <w:rPr>
          <w:rFonts w:ascii="Times New Roman" w:hAnsi="Times New Roman" w:cs="Times New Roman"/>
          <w:sz w:val="24"/>
          <w:szCs w:val="24"/>
        </w:rPr>
      </w:pPr>
      <w:r w:rsidRPr="00C950D8">
        <w:rPr>
          <w:rFonts w:ascii="Times New Roman" w:hAnsi="Times New Roman" w:cs="Times New Roman"/>
          <w:sz w:val="24"/>
          <w:szCs w:val="24"/>
        </w:rPr>
        <w:t>FDA</w:t>
      </w:r>
      <w:r w:rsidRPr="00C950D8">
        <w:rPr>
          <w:rFonts w:ascii="Times New Roman" w:hAnsi="Times New Roman" w:cs="Times New Roman"/>
          <w:sz w:val="24"/>
          <w:szCs w:val="24"/>
        </w:rPr>
        <w:t>承认一套全球激光产品分类标准的优势，包括激光照明投影仪。此外，</w:t>
      </w:r>
      <w:r w:rsidRPr="00C950D8">
        <w:rPr>
          <w:rFonts w:ascii="Times New Roman" w:hAnsi="Times New Roman" w:cs="Times New Roman"/>
          <w:sz w:val="24"/>
          <w:szCs w:val="24"/>
        </w:rPr>
        <w:t>FDA</w:t>
      </w:r>
      <w:r w:rsidRPr="00C950D8">
        <w:rPr>
          <w:rFonts w:ascii="Times New Roman" w:hAnsi="Times New Roman" w:cs="Times New Roman"/>
          <w:sz w:val="24"/>
          <w:szCs w:val="24"/>
        </w:rPr>
        <w:t>认为，在下文规定的某些情况下，相关</w:t>
      </w:r>
      <w:r w:rsidRPr="00C950D8">
        <w:rPr>
          <w:rFonts w:ascii="Times New Roman" w:hAnsi="Times New Roman" w:cs="Times New Roman"/>
          <w:sz w:val="24"/>
          <w:szCs w:val="24"/>
        </w:rPr>
        <w:t>IEC</w:t>
      </w:r>
      <w:r w:rsidRPr="00C950D8">
        <w:rPr>
          <w:rFonts w:ascii="Times New Roman" w:hAnsi="Times New Roman" w:cs="Times New Roman"/>
          <w:sz w:val="24"/>
          <w:szCs w:val="24"/>
        </w:rPr>
        <w:t>标准对合格激光照明投影仪对健康构成的风险进行了充分分类。因此，</w:t>
      </w:r>
      <w:r w:rsidRPr="00C950D8">
        <w:rPr>
          <w:rFonts w:ascii="Times New Roman" w:hAnsi="Times New Roman" w:cs="Times New Roman"/>
          <w:sz w:val="24"/>
          <w:szCs w:val="24"/>
        </w:rPr>
        <w:t>FDA</w:t>
      </w:r>
      <w:r w:rsidRPr="00C950D8">
        <w:rPr>
          <w:rFonts w:ascii="Times New Roman" w:hAnsi="Times New Roman" w:cs="Times New Roman"/>
          <w:sz w:val="24"/>
          <w:szCs w:val="24"/>
        </w:rPr>
        <w:t>不</w:t>
      </w:r>
      <w:del w:id="88" w:author=" " w:date="2022-03-31T16:39:00Z">
        <w:r w:rsidRPr="00C950D8" w:rsidDel="00653831">
          <w:rPr>
            <w:rFonts w:ascii="Times New Roman" w:hAnsi="Times New Roman" w:cs="Times New Roman"/>
            <w:sz w:val="24"/>
            <w:szCs w:val="24"/>
          </w:rPr>
          <w:delText>打算</w:delText>
        </w:r>
      </w:del>
      <w:ins w:id="89" w:author=" " w:date="2022-03-31T16:39:00Z">
        <w:r w:rsidR="00653831">
          <w:rPr>
            <w:rFonts w:ascii="Times New Roman" w:hAnsi="Times New Roman" w:cs="Times New Roman"/>
            <w:sz w:val="24"/>
            <w:szCs w:val="24"/>
          </w:rPr>
          <w:t>拟</w:t>
        </w:r>
      </w:ins>
      <w:r w:rsidRPr="00C950D8">
        <w:rPr>
          <w:rFonts w:ascii="Times New Roman" w:hAnsi="Times New Roman" w:cs="Times New Roman"/>
          <w:sz w:val="24"/>
          <w:szCs w:val="24"/>
        </w:rPr>
        <w:t>在本指南所述情况下，对符合某些</w:t>
      </w:r>
      <w:r w:rsidRPr="00C950D8">
        <w:rPr>
          <w:rFonts w:ascii="Times New Roman" w:hAnsi="Times New Roman" w:cs="Times New Roman"/>
          <w:sz w:val="24"/>
          <w:szCs w:val="24"/>
        </w:rPr>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w:t>
      </w:r>
      <w:proofErr w:type="gramStart"/>
      <w:r w:rsidRPr="00C950D8">
        <w:rPr>
          <w:rFonts w:ascii="Times New Roman" w:hAnsi="Times New Roman" w:cs="Times New Roman"/>
          <w:sz w:val="24"/>
          <w:szCs w:val="24"/>
        </w:rPr>
        <w:t>版风险组</w:t>
      </w:r>
      <w:proofErr w:type="gramEnd"/>
      <w:r w:rsidRPr="00C950D8">
        <w:rPr>
          <w:rFonts w:ascii="Times New Roman" w:hAnsi="Times New Roman" w:cs="Times New Roman"/>
          <w:sz w:val="24"/>
          <w:szCs w:val="24"/>
        </w:rPr>
        <w:t>的合格激光照明投影仪实施</w:t>
      </w:r>
      <w:del w:id="90"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91"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1040.10</w:t>
      </w:r>
      <w:r w:rsidRPr="00C950D8">
        <w:rPr>
          <w:rFonts w:ascii="Times New Roman" w:hAnsi="Times New Roman" w:cs="Times New Roman"/>
          <w:sz w:val="24"/>
          <w:szCs w:val="24"/>
        </w:rPr>
        <w:t>（</w:t>
      </w:r>
      <w:r w:rsidRPr="00C950D8">
        <w:rPr>
          <w:rFonts w:ascii="Times New Roman" w:hAnsi="Times New Roman" w:cs="Times New Roman"/>
          <w:sz w:val="24"/>
          <w:szCs w:val="24"/>
        </w:rPr>
        <w:t>c</w:t>
      </w:r>
      <w:r w:rsidRPr="00C950D8">
        <w:rPr>
          <w:rFonts w:ascii="Times New Roman" w:hAnsi="Times New Roman" w:cs="Times New Roman"/>
          <w:sz w:val="24"/>
          <w:szCs w:val="24"/>
        </w:rPr>
        <w:t>）（</w:t>
      </w:r>
      <w:r w:rsidRPr="00C950D8">
        <w:rPr>
          <w:rFonts w:ascii="Times New Roman" w:hAnsi="Times New Roman" w:cs="Times New Roman"/>
          <w:sz w:val="24"/>
          <w:szCs w:val="24"/>
        </w:rPr>
        <w:t>1</w:t>
      </w:r>
      <w:del w:id="92" w:author=" " w:date="2022-03-31T16:36:00Z">
        <w:r w:rsidRPr="00C950D8" w:rsidDel="00A509A5">
          <w:rPr>
            <w:rFonts w:ascii="Times New Roman" w:hAnsi="Times New Roman" w:cs="Times New Roman"/>
            <w:sz w:val="24"/>
            <w:szCs w:val="24"/>
          </w:rPr>
          <w:delText>）条</w:delText>
        </w:r>
      </w:del>
      <w:ins w:id="93" w:author=" " w:date="2022-03-31T16:36:00Z">
        <w:r w:rsidR="00A509A5">
          <w:rPr>
            <w:rFonts w:ascii="Times New Roman" w:hAnsi="Times New Roman" w:cs="Times New Roman"/>
            <w:sz w:val="24"/>
            <w:szCs w:val="24"/>
          </w:rPr>
          <w:t>）</w:t>
        </w:r>
      </w:ins>
      <w:r w:rsidRPr="00C950D8">
        <w:rPr>
          <w:rFonts w:ascii="Times New Roman" w:hAnsi="Times New Roman" w:cs="Times New Roman"/>
          <w:sz w:val="24"/>
          <w:szCs w:val="24"/>
        </w:rPr>
        <w:t>和</w:t>
      </w:r>
      <w:del w:id="94"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95"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1040.11</w:t>
      </w:r>
      <w:r w:rsidRPr="00C950D8">
        <w:rPr>
          <w:rFonts w:ascii="Times New Roman" w:hAnsi="Times New Roman" w:cs="Times New Roman"/>
          <w:sz w:val="24"/>
          <w:szCs w:val="24"/>
        </w:rPr>
        <w:t>（</w:t>
      </w:r>
      <w:r w:rsidRPr="00C950D8">
        <w:rPr>
          <w:rFonts w:ascii="Times New Roman" w:hAnsi="Times New Roman" w:cs="Times New Roman"/>
          <w:sz w:val="24"/>
          <w:szCs w:val="24"/>
        </w:rPr>
        <w:t>c</w:t>
      </w:r>
      <w:del w:id="96" w:author=" " w:date="2022-03-31T16:36:00Z">
        <w:r w:rsidRPr="00C950D8" w:rsidDel="00A509A5">
          <w:rPr>
            <w:rFonts w:ascii="Times New Roman" w:hAnsi="Times New Roman" w:cs="Times New Roman"/>
            <w:sz w:val="24"/>
            <w:szCs w:val="24"/>
          </w:rPr>
          <w:delText>）条</w:delText>
        </w:r>
      </w:del>
      <w:ins w:id="97" w:author=" " w:date="2022-03-31T16:36:00Z">
        <w:r w:rsidR="00A509A5">
          <w:rPr>
            <w:rFonts w:ascii="Times New Roman" w:hAnsi="Times New Roman" w:cs="Times New Roman"/>
            <w:sz w:val="24"/>
            <w:szCs w:val="24"/>
          </w:rPr>
          <w:t>）</w:t>
        </w:r>
      </w:ins>
      <w:r w:rsidRPr="00C950D8">
        <w:rPr>
          <w:rFonts w:ascii="Times New Roman" w:hAnsi="Times New Roman" w:cs="Times New Roman"/>
          <w:sz w:val="24"/>
          <w:szCs w:val="24"/>
        </w:rPr>
        <w:t>中的要求。</w:t>
      </w:r>
    </w:p>
    <w:p w14:paraId="0FB74B96" w14:textId="77777777" w:rsidR="00094AE2" w:rsidRPr="00C950D8" w:rsidRDefault="00094AE2" w:rsidP="00094AE2">
      <w:pPr>
        <w:spacing w:beforeLines="50" w:before="156" w:afterLines="50" w:after="156"/>
        <w:rPr>
          <w:rFonts w:ascii="Times New Roman" w:hAnsi="Times New Roman" w:cs="Times New Roman"/>
          <w:sz w:val="24"/>
          <w:szCs w:val="24"/>
        </w:rPr>
      </w:pPr>
    </w:p>
    <w:p w14:paraId="05DB664E" w14:textId="77777777" w:rsidR="00AB63CA" w:rsidRPr="00AB63CA" w:rsidRDefault="00AB63CA" w:rsidP="00094AE2">
      <w:pPr>
        <w:spacing w:beforeLines="50" w:before="156" w:afterLines="50" w:after="156"/>
        <w:ind w:left="565" w:hangingChars="201" w:hanging="565"/>
        <w:outlineLvl w:val="0"/>
        <w:rPr>
          <w:rFonts w:ascii="Times New Roman" w:hAnsi="Times New Roman" w:cs="Times New Roman"/>
          <w:b/>
          <w:sz w:val="28"/>
          <w:szCs w:val="28"/>
        </w:rPr>
      </w:pPr>
      <w:bookmarkStart w:id="98" w:name="_Toc97320179"/>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98"/>
    </w:p>
    <w:p w14:paraId="4CF06346" w14:textId="77777777" w:rsidR="00AB63CA" w:rsidRPr="00C950D8" w:rsidRDefault="00AB63CA" w:rsidP="00094AE2">
      <w:pPr>
        <w:spacing w:beforeLines="50" w:before="156" w:afterLines="50" w:after="156"/>
        <w:rPr>
          <w:rFonts w:ascii="Times New Roman" w:hAnsi="Times New Roman" w:cs="Times New Roman"/>
          <w:sz w:val="24"/>
          <w:szCs w:val="24"/>
        </w:rPr>
      </w:pPr>
      <w:r w:rsidRPr="00C950D8">
        <w:rPr>
          <w:rFonts w:ascii="Times New Roman" w:hAnsi="Times New Roman" w:cs="Times New Roman"/>
          <w:sz w:val="24"/>
          <w:szCs w:val="24"/>
        </w:rPr>
        <w:t>本指南仅适用于具有满足以下所有因素的扩展源排放的激光照明投影仪：</w:t>
      </w:r>
    </w:p>
    <w:p w14:paraId="3D1D6353" w14:textId="77777777" w:rsidR="00AB63CA" w:rsidRPr="00C950D8" w:rsidRDefault="00AB63CA" w:rsidP="00094AE2">
      <w:pPr>
        <w:spacing w:beforeLines="50" w:before="156" w:afterLines="50" w:after="156"/>
        <w:ind w:leftChars="134" w:left="603" w:hangingChars="134" w:hanging="322"/>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a</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投影仪既不是儿童玩具激光产品</w:t>
      </w:r>
      <w:r w:rsidRPr="00C950D8">
        <w:rPr>
          <w:rStyle w:val="af2"/>
          <w:rFonts w:ascii="Times New Roman" w:hAnsi="Times New Roman" w:cs="Times New Roman"/>
          <w:sz w:val="24"/>
          <w:szCs w:val="24"/>
        </w:rPr>
        <w:footnoteReference w:id="5"/>
      </w:r>
      <w:r w:rsidRPr="00C950D8">
        <w:rPr>
          <w:rFonts w:ascii="Times New Roman" w:hAnsi="Times New Roman" w:cs="Times New Roman"/>
          <w:sz w:val="24"/>
          <w:szCs w:val="24"/>
        </w:rPr>
        <w:t>，也不是医疗器械。</w:t>
      </w:r>
      <w:r w:rsidRPr="00C950D8">
        <w:rPr>
          <w:rStyle w:val="af2"/>
          <w:rFonts w:ascii="Times New Roman" w:hAnsi="Times New Roman" w:cs="Times New Roman"/>
          <w:sz w:val="24"/>
          <w:szCs w:val="24"/>
        </w:rPr>
        <w:footnoteReference w:id="6"/>
      </w:r>
    </w:p>
    <w:p w14:paraId="2B783A66" w14:textId="77777777" w:rsidR="00AB63CA" w:rsidRPr="00C950D8" w:rsidRDefault="00AB63CA" w:rsidP="00094AE2">
      <w:pPr>
        <w:spacing w:beforeLines="50" w:before="156" w:afterLines="50" w:after="156"/>
        <w:ind w:leftChars="134" w:left="603" w:hangingChars="134" w:hanging="322"/>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b</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投影仪不会产生扫描的激光辐射。</w:t>
      </w:r>
      <w:r w:rsidRPr="00C950D8">
        <w:rPr>
          <w:rStyle w:val="af2"/>
          <w:rFonts w:ascii="Times New Roman" w:hAnsi="Times New Roman" w:cs="Times New Roman"/>
          <w:sz w:val="24"/>
          <w:szCs w:val="24"/>
        </w:rPr>
        <w:footnoteReference w:id="7"/>
      </w:r>
    </w:p>
    <w:p w14:paraId="3E652D54" w14:textId="77777777" w:rsidR="00AB63CA" w:rsidRPr="00C950D8" w:rsidRDefault="00AB63CA" w:rsidP="00094AE2">
      <w:pPr>
        <w:spacing w:beforeLines="50" w:before="156" w:afterLines="50" w:after="156"/>
        <w:ind w:leftChars="134" w:left="603" w:hangingChars="134" w:hanging="322"/>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c</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投影仪的激光照明系统是传统投影仪光源的替代品。</w:t>
      </w:r>
    </w:p>
    <w:p w14:paraId="4A88B3ED" w14:textId="77777777" w:rsidR="00AB63CA" w:rsidRPr="00C950D8" w:rsidRDefault="00AB63CA" w:rsidP="00094AE2">
      <w:pPr>
        <w:spacing w:beforeLines="50" w:before="156" w:afterLines="50" w:after="156"/>
        <w:ind w:leftChars="134" w:left="603" w:hangingChars="134" w:hanging="322"/>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d</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使用</w:t>
      </w:r>
      <w:r w:rsidRPr="00C950D8">
        <w:rPr>
          <w:rFonts w:ascii="Times New Roman" w:hAnsi="Times New Roman" w:cs="Times New Roman"/>
          <w:sz w:val="24"/>
          <w:szCs w:val="24"/>
        </w:rPr>
        <w:t>IEC 60825-1</w:t>
      </w:r>
      <w:r w:rsidRPr="00C950D8">
        <w:rPr>
          <w:rFonts w:ascii="Times New Roman" w:hAnsi="Times New Roman" w:cs="Times New Roman"/>
          <w:sz w:val="24"/>
          <w:szCs w:val="24"/>
        </w:rPr>
        <w:t>第</w:t>
      </w:r>
      <w:r w:rsidRPr="00C950D8">
        <w:rPr>
          <w:rFonts w:ascii="Times New Roman" w:hAnsi="Times New Roman" w:cs="Times New Roman"/>
          <w:sz w:val="24"/>
          <w:szCs w:val="24"/>
        </w:rPr>
        <w:t>3</w:t>
      </w:r>
      <w:r w:rsidRPr="00C950D8">
        <w:rPr>
          <w:rFonts w:ascii="Times New Roman" w:hAnsi="Times New Roman" w:cs="Times New Roman"/>
          <w:sz w:val="24"/>
          <w:szCs w:val="24"/>
        </w:rPr>
        <w:t>版信息表</w:t>
      </w:r>
      <w:r w:rsidRPr="00C950D8">
        <w:rPr>
          <w:rFonts w:ascii="Times New Roman" w:hAnsi="Times New Roman" w:cs="Times New Roman"/>
          <w:sz w:val="24"/>
          <w:szCs w:val="24"/>
        </w:rPr>
        <w:t>ISH2</w:t>
      </w:r>
      <w:r w:rsidRPr="00C950D8">
        <w:rPr>
          <w:rFonts w:ascii="Times New Roman" w:hAnsi="Times New Roman" w:cs="Times New Roman"/>
          <w:sz w:val="24"/>
          <w:szCs w:val="24"/>
        </w:rPr>
        <w:t>中讨论的测量条件，投影仪通过</w:t>
      </w:r>
      <w:r w:rsidRPr="00C950D8">
        <w:rPr>
          <w:rFonts w:ascii="Times New Roman" w:hAnsi="Times New Roman" w:cs="Times New Roman"/>
          <w:sz w:val="24"/>
          <w:szCs w:val="24"/>
        </w:rPr>
        <w:t>IEC 60825-1</w:t>
      </w:r>
      <w:r w:rsidRPr="00C950D8">
        <w:rPr>
          <w:rFonts w:ascii="Times New Roman" w:hAnsi="Times New Roman" w:cs="Times New Roman"/>
          <w:sz w:val="24"/>
          <w:szCs w:val="24"/>
        </w:rPr>
        <w:t>第</w:t>
      </w:r>
      <w:r w:rsidRPr="00C950D8">
        <w:rPr>
          <w:rFonts w:ascii="Times New Roman" w:hAnsi="Times New Roman" w:cs="Times New Roman"/>
          <w:sz w:val="24"/>
          <w:szCs w:val="24"/>
        </w:rPr>
        <w:t>3</w:t>
      </w:r>
      <w:r w:rsidRPr="00C950D8">
        <w:rPr>
          <w:rFonts w:ascii="Times New Roman" w:hAnsi="Times New Roman" w:cs="Times New Roman"/>
          <w:sz w:val="24"/>
          <w:szCs w:val="24"/>
        </w:rPr>
        <w:t>版辐射极限阈值（</w:t>
      </w:r>
      <w:r w:rsidRPr="00C950D8">
        <w:rPr>
          <w:rFonts w:ascii="Times New Roman" w:hAnsi="Times New Roman" w:cs="Times New Roman"/>
          <w:sz w:val="24"/>
          <w:szCs w:val="24"/>
        </w:rPr>
        <w:t>LT</w:t>
      </w:r>
      <w:r w:rsidRPr="00C950D8">
        <w:rPr>
          <w:rFonts w:ascii="Times New Roman" w:hAnsi="Times New Roman" w:cs="Times New Roman"/>
          <w:sz w:val="24"/>
          <w:szCs w:val="24"/>
        </w:rPr>
        <w:t>），</w:t>
      </w:r>
      <w:r w:rsidRPr="00C950D8">
        <w:rPr>
          <w:rFonts w:ascii="Times New Roman" w:hAnsi="Times New Roman" w:cs="Times New Roman"/>
          <w:sz w:val="24"/>
          <w:szCs w:val="24"/>
        </w:rPr>
        <w:t>IEC 60825-1</w:t>
      </w:r>
      <w:r w:rsidRPr="00C950D8">
        <w:rPr>
          <w:rFonts w:ascii="Times New Roman" w:hAnsi="Times New Roman" w:cs="Times New Roman"/>
          <w:sz w:val="24"/>
          <w:szCs w:val="24"/>
        </w:rPr>
        <w:t>第</w:t>
      </w:r>
      <w:r w:rsidRPr="00C950D8">
        <w:rPr>
          <w:rFonts w:ascii="Times New Roman" w:hAnsi="Times New Roman" w:cs="Times New Roman"/>
          <w:sz w:val="24"/>
          <w:szCs w:val="24"/>
        </w:rPr>
        <w:t>3</w:t>
      </w:r>
      <w:r w:rsidRPr="00C950D8">
        <w:rPr>
          <w:rFonts w:ascii="Times New Roman" w:hAnsi="Times New Roman" w:cs="Times New Roman"/>
          <w:sz w:val="24"/>
          <w:szCs w:val="24"/>
        </w:rPr>
        <w:t>版第</w:t>
      </w:r>
      <w:r w:rsidRPr="00C950D8">
        <w:rPr>
          <w:rFonts w:ascii="Times New Roman" w:hAnsi="Times New Roman" w:cs="Times New Roman"/>
          <w:sz w:val="24"/>
          <w:szCs w:val="24"/>
        </w:rPr>
        <w:t>4.4</w:t>
      </w:r>
      <w:r w:rsidRPr="00C950D8">
        <w:rPr>
          <w:rFonts w:ascii="Times New Roman" w:hAnsi="Times New Roman" w:cs="Times New Roman"/>
          <w:sz w:val="24"/>
          <w:szCs w:val="24"/>
        </w:rPr>
        <w:t>子款。</w:t>
      </w:r>
    </w:p>
    <w:p w14:paraId="796B5EB7" w14:textId="77777777" w:rsidR="00AB63CA" w:rsidRPr="00C950D8" w:rsidRDefault="00AB63CA" w:rsidP="00094AE2">
      <w:pPr>
        <w:spacing w:beforeLines="50" w:before="156" w:afterLines="50" w:after="156"/>
        <w:ind w:leftChars="134" w:left="603" w:hangingChars="134" w:hanging="322"/>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e</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根据</w:t>
      </w:r>
      <w:r w:rsidRPr="00C950D8">
        <w:rPr>
          <w:rFonts w:ascii="Times New Roman" w:hAnsi="Times New Roman" w:cs="Times New Roman"/>
          <w:sz w:val="24"/>
          <w:szCs w:val="24"/>
        </w:rPr>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w:t>
      </w:r>
      <w:r w:rsidRPr="00C950D8">
        <w:rPr>
          <w:rFonts w:ascii="Times New Roman" w:hAnsi="Times New Roman" w:cs="Times New Roman"/>
          <w:sz w:val="24"/>
          <w:szCs w:val="24"/>
        </w:rPr>
        <w:t>版对风险组</w:t>
      </w:r>
      <w:r w:rsidRPr="00C950D8">
        <w:rPr>
          <w:rFonts w:ascii="Times New Roman" w:hAnsi="Times New Roman" w:cs="Times New Roman"/>
          <w:sz w:val="24"/>
          <w:szCs w:val="24"/>
        </w:rPr>
        <w:t>2</w:t>
      </w:r>
      <w:r w:rsidRPr="00C950D8">
        <w:rPr>
          <w:rFonts w:ascii="Times New Roman" w:hAnsi="Times New Roman" w:cs="Times New Roman"/>
          <w:sz w:val="24"/>
          <w:szCs w:val="24"/>
        </w:rPr>
        <w:t>激光照明投影仪进行分类后，</w:t>
      </w:r>
      <w:proofErr w:type="gramStart"/>
      <w:r w:rsidRPr="00C950D8">
        <w:rPr>
          <w:rFonts w:ascii="Times New Roman" w:hAnsi="Times New Roman" w:cs="Times New Roman"/>
          <w:sz w:val="24"/>
          <w:szCs w:val="24"/>
        </w:rPr>
        <w:t>使用源角范围</w:t>
      </w:r>
      <w:proofErr w:type="gramEnd"/>
      <w:r w:rsidRPr="00C950D8">
        <w:rPr>
          <w:rFonts w:ascii="Times New Roman" w:hAnsi="Times New Roman" w:cs="Times New Roman"/>
          <w:sz w:val="24"/>
          <w:szCs w:val="24"/>
        </w:rPr>
        <w:t>α</w:t>
      </w:r>
      <w:r w:rsidRPr="00C950D8">
        <w:rPr>
          <w:rFonts w:ascii="Times New Roman" w:hAnsi="Times New Roman" w:cs="Times New Roman"/>
          <w:sz w:val="24"/>
          <w:szCs w:val="24"/>
        </w:rPr>
        <w:t>和以风险组</w:t>
      </w:r>
      <w:r w:rsidRPr="00C950D8">
        <w:rPr>
          <w:rFonts w:ascii="Times New Roman" w:hAnsi="Times New Roman" w:cs="Times New Roman"/>
          <w:sz w:val="24"/>
          <w:szCs w:val="24"/>
        </w:rPr>
        <w:t>2</w:t>
      </w:r>
      <w:r w:rsidRPr="00C950D8">
        <w:rPr>
          <w:rFonts w:ascii="Times New Roman" w:hAnsi="Times New Roman" w:cs="Times New Roman"/>
          <w:sz w:val="24"/>
          <w:szCs w:val="24"/>
        </w:rPr>
        <w:t>可接近排放限值（</w:t>
      </w:r>
      <w:r w:rsidRPr="00C950D8">
        <w:rPr>
          <w:rFonts w:ascii="Times New Roman" w:hAnsi="Times New Roman" w:cs="Times New Roman"/>
          <w:sz w:val="24"/>
          <w:szCs w:val="24"/>
        </w:rPr>
        <w:t>AEL</w:t>
      </w:r>
      <w:r w:rsidRPr="00C950D8">
        <w:rPr>
          <w:rFonts w:ascii="Times New Roman" w:hAnsi="Times New Roman" w:cs="Times New Roman"/>
          <w:sz w:val="24"/>
          <w:szCs w:val="24"/>
        </w:rPr>
        <w:t>）分数表示的排放量，风险组</w:t>
      </w:r>
      <w:r w:rsidRPr="00C950D8">
        <w:rPr>
          <w:rFonts w:ascii="Times New Roman" w:hAnsi="Times New Roman" w:cs="Times New Roman"/>
          <w:sz w:val="24"/>
          <w:szCs w:val="24"/>
        </w:rPr>
        <w:t>2</w:t>
      </w:r>
      <w:r w:rsidRPr="00C950D8">
        <w:rPr>
          <w:rFonts w:ascii="Times New Roman" w:hAnsi="Times New Roman" w:cs="Times New Roman"/>
          <w:sz w:val="24"/>
          <w:szCs w:val="24"/>
        </w:rPr>
        <w:t>激光照明投影仪的适用性仅限于表</w:t>
      </w:r>
      <w:r w:rsidRPr="00C950D8">
        <w:rPr>
          <w:rFonts w:ascii="Times New Roman" w:hAnsi="Times New Roman" w:cs="Times New Roman"/>
          <w:sz w:val="24"/>
          <w:szCs w:val="24"/>
        </w:rPr>
        <w:t>1</w:t>
      </w:r>
      <w:r w:rsidRPr="00C950D8">
        <w:rPr>
          <w:rFonts w:ascii="Times New Roman" w:hAnsi="Times New Roman" w:cs="Times New Roman"/>
          <w:sz w:val="24"/>
          <w:szCs w:val="24"/>
        </w:rPr>
        <w:t>（如下）。风险组</w:t>
      </w:r>
      <w:r w:rsidRPr="00C950D8">
        <w:rPr>
          <w:rFonts w:ascii="Times New Roman" w:hAnsi="Times New Roman" w:cs="Times New Roman"/>
          <w:sz w:val="24"/>
          <w:szCs w:val="24"/>
        </w:rPr>
        <w:t>1</w:t>
      </w:r>
      <w:r w:rsidRPr="00C950D8">
        <w:rPr>
          <w:rFonts w:ascii="Times New Roman" w:hAnsi="Times New Roman" w:cs="Times New Roman"/>
          <w:sz w:val="24"/>
          <w:szCs w:val="24"/>
        </w:rPr>
        <w:t>和风险组</w:t>
      </w:r>
      <w:r w:rsidRPr="00C950D8">
        <w:rPr>
          <w:rFonts w:ascii="Times New Roman" w:hAnsi="Times New Roman" w:cs="Times New Roman"/>
          <w:sz w:val="24"/>
          <w:szCs w:val="24"/>
        </w:rPr>
        <w:t>0</w:t>
      </w:r>
      <w:r w:rsidRPr="00C950D8">
        <w:rPr>
          <w:rFonts w:ascii="Times New Roman" w:hAnsi="Times New Roman" w:cs="Times New Roman"/>
          <w:sz w:val="24"/>
          <w:szCs w:val="24"/>
        </w:rPr>
        <w:t>激光照明投影仪没有适用性限制。</w:t>
      </w:r>
    </w:p>
    <w:p w14:paraId="271D8798" w14:textId="77777777" w:rsidR="00AB63CA" w:rsidRDefault="00AB63CA">
      <w:pPr>
        <w:widowControl/>
        <w:jc w:val="left"/>
        <w:rPr>
          <w:rFonts w:ascii="Times New Roman" w:hAnsi="Times New Roman" w:cs="Times New Roman"/>
          <w:szCs w:val="15"/>
        </w:rPr>
      </w:pPr>
      <w:r>
        <w:rPr>
          <w:rFonts w:ascii="Times New Roman" w:hAnsi="Times New Roman" w:cs="Times New Roman"/>
          <w:szCs w:val="15"/>
        </w:rPr>
        <w:br w:type="page"/>
      </w:r>
    </w:p>
    <w:p w14:paraId="32E7A876" w14:textId="77777777" w:rsidR="00AB63CA" w:rsidRPr="00C950D8" w:rsidRDefault="00AB63CA" w:rsidP="00094AE2">
      <w:pPr>
        <w:spacing w:beforeLines="50" w:before="156" w:afterLines="50" w:after="156"/>
        <w:jc w:val="center"/>
        <w:rPr>
          <w:rFonts w:ascii="Times New Roman" w:hAnsi="Times New Roman" w:cs="Times New Roman"/>
          <w:i/>
          <w:szCs w:val="15"/>
        </w:rPr>
      </w:pPr>
      <w:r w:rsidRPr="00C950D8">
        <w:rPr>
          <w:rFonts w:ascii="Times New Roman" w:hAnsi="Times New Roman" w:cs="Times New Roman"/>
          <w:i/>
          <w:szCs w:val="15"/>
        </w:rPr>
        <w:t>表</w:t>
      </w:r>
      <w:r w:rsidRPr="00C950D8">
        <w:rPr>
          <w:rFonts w:ascii="Times New Roman" w:hAnsi="Times New Roman" w:cs="Times New Roman"/>
          <w:i/>
          <w:szCs w:val="15"/>
        </w:rPr>
        <w:t xml:space="preserve">1 - </w:t>
      </w:r>
      <w:r w:rsidRPr="00C950D8">
        <w:rPr>
          <w:rFonts w:ascii="Times New Roman" w:hAnsi="Times New Roman" w:cs="Times New Roman"/>
          <w:i/>
          <w:szCs w:val="15"/>
        </w:rPr>
        <w:t>适用风险组</w:t>
      </w:r>
      <w:r w:rsidRPr="00C950D8">
        <w:rPr>
          <w:rFonts w:ascii="Times New Roman" w:hAnsi="Times New Roman" w:cs="Times New Roman"/>
          <w:i/>
          <w:szCs w:val="15"/>
        </w:rPr>
        <w:t>2</w:t>
      </w:r>
      <w:r w:rsidRPr="00C950D8">
        <w:rPr>
          <w:rFonts w:ascii="Times New Roman" w:hAnsi="Times New Roman" w:cs="Times New Roman"/>
          <w:i/>
          <w:szCs w:val="15"/>
        </w:rPr>
        <w:t>激光照明投影仪</w:t>
      </w:r>
    </w:p>
    <w:tbl>
      <w:tblPr>
        <w:tblStyle w:val="a7"/>
        <w:tblW w:w="0" w:type="auto"/>
        <w:jc w:val="center"/>
        <w:tblLayout w:type="fixed"/>
        <w:tblLook w:val="04A0" w:firstRow="1" w:lastRow="0" w:firstColumn="1" w:lastColumn="0" w:noHBand="0" w:noVBand="1"/>
      </w:tblPr>
      <w:tblGrid>
        <w:gridCol w:w="3284"/>
        <w:gridCol w:w="3285"/>
      </w:tblGrid>
      <w:tr w:rsidR="00AB63CA" w14:paraId="392D463C" w14:textId="77777777" w:rsidTr="00AB63CA">
        <w:trPr>
          <w:jc w:val="center"/>
        </w:trPr>
        <w:tc>
          <w:tcPr>
            <w:tcW w:w="3284" w:type="dxa"/>
            <w:vAlign w:val="center"/>
          </w:tcPr>
          <w:p w14:paraId="7C369353" w14:textId="77777777" w:rsidR="00AB63CA" w:rsidRPr="00AB63CA" w:rsidRDefault="00AB63CA" w:rsidP="00AB63CA">
            <w:pPr>
              <w:rPr>
                <w:rFonts w:ascii="Times New Roman" w:hAnsi="Times New Roman" w:cs="Times New Roman"/>
                <w:szCs w:val="15"/>
              </w:rPr>
            </w:pPr>
            <w:r>
              <w:rPr>
                <w:rFonts w:ascii="Times New Roman" w:hAnsi="Times New Roman" w:cs="Times New Roman"/>
                <w:szCs w:val="15"/>
              </w:rPr>
              <w:t>在</w:t>
            </w:r>
            <w:r>
              <w:rPr>
                <w:rFonts w:ascii="Times New Roman" w:hAnsi="Times New Roman" w:cs="Times New Roman"/>
                <w:szCs w:val="15"/>
              </w:rPr>
              <w:t>1</w:t>
            </w:r>
            <w:r>
              <w:rPr>
                <w:rFonts w:ascii="Times New Roman" w:hAnsi="Times New Roman" w:cs="Times New Roman"/>
                <w:szCs w:val="15"/>
              </w:rPr>
              <w:t>米处测量的源</w:t>
            </w:r>
            <w:r>
              <w:rPr>
                <w:rFonts w:ascii="Times New Roman" w:hAnsi="Times New Roman" w:cs="Times New Roman"/>
                <w:szCs w:val="15"/>
              </w:rPr>
              <w:t>α</w:t>
            </w:r>
            <w:r>
              <w:rPr>
                <w:rFonts w:ascii="Times New Roman" w:hAnsi="Times New Roman" w:cs="Times New Roman"/>
                <w:szCs w:val="15"/>
              </w:rPr>
              <w:t>（毫弧度）</w:t>
            </w:r>
          </w:p>
        </w:tc>
        <w:tc>
          <w:tcPr>
            <w:tcW w:w="3285" w:type="dxa"/>
            <w:vAlign w:val="center"/>
          </w:tcPr>
          <w:p w14:paraId="54BEDCE6" w14:textId="77777777" w:rsidR="00AB63CA" w:rsidRPr="00AB63CA" w:rsidRDefault="00AB63CA" w:rsidP="00AB63CA">
            <w:pPr>
              <w:rPr>
                <w:rFonts w:ascii="Times New Roman" w:hAnsi="Times New Roman" w:cs="Times New Roman"/>
                <w:szCs w:val="15"/>
              </w:rPr>
            </w:pPr>
            <w:r>
              <w:rPr>
                <w:rFonts w:ascii="Times New Roman" w:hAnsi="Times New Roman" w:cs="Times New Roman"/>
                <w:szCs w:val="15"/>
              </w:rPr>
              <w:t>风险组</w:t>
            </w:r>
            <w:r>
              <w:rPr>
                <w:rFonts w:ascii="Times New Roman" w:hAnsi="Times New Roman" w:cs="Times New Roman"/>
                <w:szCs w:val="15"/>
              </w:rPr>
              <w:t>2</w:t>
            </w:r>
            <w:r>
              <w:rPr>
                <w:rFonts w:ascii="Times New Roman" w:hAnsi="Times New Roman" w:cs="Times New Roman"/>
                <w:szCs w:val="15"/>
              </w:rPr>
              <w:t>可接近排放限值的极限阈值分数</w:t>
            </w:r>
          </w:p>
        </w:tc>
      </w:tr>
      <w:tr w:rsidR="00AB63CA" w14:paraId="27724E80" w14:textId="77777777" w:rsidTr="00AB63CA">
        <w:trPr>
          <w:jc w:val="center"/>
        </w:trPr>
        <w:tc>
          <w:tcPr>
            <w:tcW w:w="3284" w:type="dxa"/>
            <w:vAlign w:val="center"/>
          </w:tcPr>
          <w:p w14:paraId="18EC4E1B" w14:textId="77777777" w:rsidR="00AB63CA" w:rsidRPr="00AB63CA" w:rsidRDefault="00AB63CA" w:rsidP="00AB63CA">
            <w:pPr>
              <w:rPr>
                <w:rFonts w:ascii="Times New Roman" w:hAnsi="Times New Roman" w:cs="Times New Roman"/>
                <w:szCs w:val="15"/>
              </w:rPr>
            </w:pPr>
            <w:r>
              <w:rPr>
                <w:rFonts w:ascii="Times New Roman" w:hAnsi="Times New Roman" w:cs="Times New Roman"/>
                <w:szCs w:val="15"/>
              </w:rPr>
              <w:t>≥ 11</w:t>
            </w:r>
          </w:p>
        </w:tc>
        <w:tc>
          <w:tcPr>
            <w:tcW w:w="3285" w:type="dxa"/>
            <w:vAlign w:val="center"/>
          </w:tcPr>
          <w:p w14:paraId="3C7D2146" w14:textId="77777777" w:rsidR="00AB63CA" w:rsidRPr="00AB63CA" w:rsidRDefault="00AB63CA" w:rsidP="00AB63CA">
            <w:pPr>
              <w:rPr>
                <w:rFonts w:ascii="Times New Roman" w:hAnsi="Times New Roman" w:cs="Times New Roman"/>
                <w:szCs w:val="15"/>
              </w:rPr>
            </w:pPr>
            <w:r>
              <w:rPr>
                <w:rFonts w:ascii="Times New Roman" w:hAnsi="Times New Roman" w:cs="Times New Roman"/>
                <w:szCs w:val="15"/>
              </w:rPr>
              <w:t>1.0</w:t>
            </w:r>
          </w:p>
        </w:tc>
      </w:tr>
      <w:tr w:rsidR="00AB63CA" w14:paraId="2029A956" w14:textId="77777777" w:rsidTr="00AB63CA">
        <w:trPr>
          <w:jc w:val="center"/>
        </w:trPr>
        <w:tc>
          <w:tcPr>
            <w:tcW w:w="3284" w:type="dxa"/>
            <w:vAlign w:val="center"/>
          </w:tcPr>
          <w:p w14:paraId="673A56B2" w14:textId="77777777" w:rsidR="00AB63CA" w:rsidRPr="00AB63CA" w:rsidRDefault="00AB63CA" w:rsidP="00AB63CA">
            <w:pPr>
              <w:rPr>
                <w:rFonts w:ascii="Times New Roman" w:hAnsi="Times New Roman" w:cs="Times New Roman"/>
                <w:szCs w:val="15"/>
              </w:rPr>
            </w:pPr>
            <w:r>
              <w:rPr>
                <w:rFonts w:ascii="Times New Roman" w:hAnsi="Times New Roman" w:cs="Times New Roman"/>
                <w:szCs w:val="15"/>
              </w:rPr>
              <w:t>10</w:t>
            </w:r>
          </w:p>
        </w:tc>
        <w:tc>
          <w:tcPr>
            <w:tcW w:w="3285" w:type="dxa"/>
            <w:vAlign w:val="center"/>
          </w:tcPr>
          <w:p w14:paraId="441CCE78" w14:textId="77777777" w:rsidR="00AB63CA" w:rsidRPr="00AB63CA" w:rsidRDefault="00AB63CA" w:rsidP="00AB63CA">
            <w:pPr>
              <w:rPr>
                <w:rFonts w:ascii="Times New Roman" w:hAnsi="Times New Roman" w:cs="Times New Roman"/>
                <w:szCs w:val="15"/>
              </w:rPr>
            </w:pPr>
            <w:r>
              <w:rPr>
                <w:rFonts w:ascii="Times New Roman" w:hAnsi="Times New Roman" w:cs="Times New Roman"/>
                <w:szCs w:val="15"/>
              </w:rPr>
              <w:t>0.92</w:t>
            </w:r>
          </w:p>
        </w:tc>
      </w:tr>
      <w:tr w:rsidR="00AB63CA" w14:paraId="2910872B" w14:textId="77777777" w:rsidTr="00AB63CA">
        <w:trPr>
          <w:jc w:val="center"/>
        </w:trPr>
        <w:tc>
          <w:tcPr>
            <w:tcW w:w="3284" w:type="dxa"/>
            <w:vAlign w:val="center"/>
          </w:tcPr>
          <w:p w14:paraId="7952169D" w14:textId="77777777" w:rsidR="00AB63CA" w:rsidRPr="00AB63CA" w:rsidRDefault="00AB63CA" w:rsidP="00AB63CA">
            <w:pPr>
              <w:rPr>
                <w:rFonts w:ascii="Times New Roman" w:hAnsi="Times New Roman" w:cs="Times New Roman"/>
                <w:szCs w:val="15"/>
              </w:rPr>
            </w:pPr>
            <w:r>
              <w:rPr>
                <w:rFonts w:ascii="Times New Roman" w:hAnsi="Times New Roman" w:cs="Times New Roman"/>
                <w:szCs w:val="15"/>
              </w:rPr>
              <w:t>9</w:t>
            </w:r>
          </w:p>
        </w:tc>
        <w:tc>
          <w:tcPr>
            <w:tcW w:w="3285" w:type="dxa"/>
            <w:vAlign w:val="center"/>
          </w:tcPr>
          <w:p w14:paraId="5D3A8516" w14:textId="77777777" w:rsidR="00AB63CA" w:rsidRPr="00AB63CA" w:rsidRDefault="00AB63CA" w:rsidP="00AB63CA">
            <w:pPr>
              <w:rPr>
                <w:rFonts w:ascii="Times New Roman" w:hAnsi="Times New Roman" w:cs="Times New Roman"/>
                <w:szCs w:val="15"/>
              </w:rPr>
            </w:pPr>
            <w:r>
              <w:rPr>
                <w:rFonts w:ascii="Times New Roman" w:hAnsi="Times New Roman" w:cs="Times New Roman"/>
                <w:szCs w:val="15"/>
              </w:rPr>
              <w:t>0.83</w:t>
            </w:r>
          </w:p>
        </w:tc>
      </w:tr>
      <w:tr w:rsidR="00AB63CA" w14:paraId="3CE1420A" w14:textId="77777777" w:rsidTr="00AB63CA">
        <w:trPr>
          <w:jc w:val="center"/>
        </w:trPr>
        <w:tc>
          <w:tcPr>
            <w:tcW w:w="3284" w:type="dxa"/>
            <w:vAlign w:val="center"/>
          </w:tcPr>
          <w:p w14:paraId="7A1E3EDB" w14:textId="77777777" w:rsidR="00AB63CA" w:rsidRPr="00AB63CA" w:rsidRDefault="00AB63CA" w:rsidP="00AB63CA">
            <w:pPr>
              <w:rPr>
                <w:rFonts w:ascii="Times New Roman" w:hAnsi="Times New Roman" w:cs="Times New Roman"/>
                <w:szCs w:val="15"/>
              </w:rPr>
            </w:pPr>
            <w:r>
              <w:rPr>
                <w:rFonts w:ascii="Times New Roman" w:hAnsi="Times New Roman" w:cs="Times New Roman"/>
                <w:szCs w:val="15"/>
              </w:rPr>
              <w:t>8</w:t>
            </w:r>
          </w:p>
        </w:tc>
        <w:tc>
          <w:tcPr>
            <w:tcW w:w="3285" w:type="dxa"/>
            <w:vAlign w:val="center"/>
          </w:tcPr>
          <w:p w14:paraId="755E4746" w14:textId="77777777" w:rsidR="00AB63CA" w:rsidRPr="00AB63CA" w:rsidRDefault="00AB63CA" w:rsidP="00AB63CA">
            <w:pPr>
              <w:rPr>
                <w:rFonts w:ascii="Times New Roman" w:hAnsi="Times New Roman" w:cs="Times New Roman"/>
                <w:szCs w:val="15"/>
              </w:rPr>
            </w:pPr>
            <w:r>
              <w:rPr>
                <w:rFonts w:ascii="Times New Roman" w:hAnsi="Times New Roman" w:cs="Times New Roman"/>
                <w:szCs w:val="15"/>
              </w:rPr>
              <w:t>0.73</w:t>
            </w:r>
          </w:p>
        </w:tc>
      </w:tr>
      <w:tr w:rsidR="00AB63CA" w14:paraId="48E30ED0" w14:textId="77777777" w:rsidTr="00AB63CA">
        <w:trPr>
          <w:jc w:val="center"/>
        </w:trPr>
        <w:tc>
          <w:tcPr>
            <w:tcW w:w="3284" w:type="dxa"/>
            <w:vAlign w:val="center"/>
          </w:tcPr>
          <w:p w14:paraId="28AF4BFB" w14:textId="77777777" w:rsidR="00AB63CA" w:rsidRPr="00AB63CA" w:rsidRDefault="00AB63CA" w:rsidP="00AB63CA">
            <w:pPr>
              <w:rPr>
                <w:rFonts w:ascii="Times New Roman" w:hAnsi="Times New Roman" w:cs="Times New Roman"/>
                <w:szCs w:val="15"/>
              </w:rPr>
            </w:pPr>
            <w:r>
              <w:rPr>
                <w:rFonts w:ascii="Times New Roman" w:hAnsi="Times New Roman" w:cs="Times New Roman"/>
                <w:szCs w:val="15"/>
              </w:rPr>
              <w:t>7</w:t>
            </w:r>
          </w:p>
        </w:tc>
        <w:tc>
          <w:tcPr>
            <w:tcW w:w="3285" w:type="dxa"/>
            <w:vAlign w:val="center"/>
          </w:tcPr>
          <w:p w14:paraId="6802A78F" w14:textId="77777777" w:rsidR="00AB63CA" w:rsidRPr="00AB63CA" w:rsidRDefault="00AB63CA" w:rsidP="00AB63CA">
            <w:pPr>
              <w:rPr>
                <w:rFonts w:ascii="Times New Roman" w:hAnsi="Times New Roman" w:cs="Times New Roman"/>
                <w:szCs w:val="15"/>
              </w:rPr>
            </w:pPr>
            <w:r>
              <w:rPr>
                <w:rFonts w:ascii="Times New Roman" w:hAnsi="Times New Roman" w:cs="Times New Roman"/>
                <w:szCs w:val="15"/>
              </w:rPr>
              <w:t>0.64</w:t>
            </w:r>
          </w:p>
        </w:tc>
      </w:tr>
      <w:tr w:rsidR="00AB63CA" w14:paraId="7644F561" w14:textId="77777777" w:rsidTr="00AB63CA">
        <w:trPr>
          <w:jc w:val="center"/>
        </w:trPr>
        <w:tc>
          <w:tcPr>
            <w:tcW w:w="3284" w:type="dxa"/>
            <w:vAlign w:val="center"/>
          </w:tcPr>
          <w:p w14:paraId="49BC10B0" w14:textId="77777777" w:rsidR="00AB63CA" w:rsidRPr="00AB63CA" w:rsidRDefault="00AB63CA" w:rsidP="00AB63CA">
            <w:pPr>
              <w:rPr>
                <w:rFonts w:ascii="Times New Roman" w:hAnsi="Times New Roman" w:cs="Times New Roman"/>
                <w:szCs w:val="15"/>
              </w:rPr>
            </w:pPr>
            <w:r>
              <w:rPr>
                <w:rFonts w:ascii="Times New Roman" w:hAnsi="Times New Roman" w:cs="Times New Roman"/>
                <w:szCs w:val="15"/>
              </w:rPr>
              <w:t>6</w:t>
            </w:r>
          </w:p>
        </w:tc>
        <w:tc>
          <w:tcPr>
            <w:tcW w:w="3285" w:type="dxa"/>
            <w:vAlign w:val="center"/>
          </w:tcPr>
          <w:p w14:paraId="4ED90295" w14:textId="77777777" w:rsidR="00AB63CA" w:rsidRPr="00AB63CA" w:rsidRDefault="00AB63CA" w:rsidP="00AB63CA">
            <w:pPr>
              <w:rPr>
                <w:rFonts w:ascii="Times New Roman" w:hAnsi="Times New Roman" w:cs="Times New Roman"/>
                <w:szCs w:val="15"/>
              </w:rPr>
            </w:pPr>
            <w:r>
              <w:rPr>
                <w:rFonts w:ascii="Times New Roman" w:hAnsi="Times New Roman" w:cs="Times New Roman"/>
                <w:szCs w:val="15"/>
              </w:rPr>
              <w:t>0.55</w:t>
            </w:r>
          </w:p>
        </w:tc>
      </w:tr>
      <w:tr w:rsidR="00AB63CA" w14:paraId="1A86779D" w14:textId="77777777" w:rsidTr="00AB63CA">
        <w:trPr>
          <w:jc w:val="center"/>
        </w:trPr>
        <w:tc>
          <w:tcPr>
            <w:tcW w:w="3284" w:type="dxa"/>
          </w:tcPr>
          <w:p w14:paraId="4E866F9E" w14:textId="77777777" w:rsidR="00AB63CA" w:rsidRPr="00AB63CA" w:rsidRDefault="00AB63CA" w:rsidP="00901198">
            <w:pPr>
              <w:rPr>
                <w:rFonts w:ascii="Times New Roman" w:hAnsi="Times New Roman" w:cs="Times New Roman"/>
                <w:szCs w:val="15"/>
              </w:rPr>
            </w:pPr>
            <w:r>
              <w:rPr>
                <w:rFonts w:ascii="Times New Roman" w:hAnsi="Times New Roman" w:cs="Times New Roman"/>
                <w:szCs w:val="15"/>
              </w:rPr>
              <w:t>5</w:t>
            </w:r>
          </w:p>
        </w:tc>
        <w:tc>
          <w:tcPr>
            <w:tcW w:w="3285" w:type="dxa"/>
          </w:tcPr>
          <w:p w14:paraId="1674D119" w14:textId="77777777" w:rsidR="00AB63CA" w:rsidRPr="00AB63CA" w:rsidRDefault="00AB63CA" w:rsidP="00901198">
            <w:pPr>
              <w:rPr>
                <w:rFonts w:ascii="Times New Roman" w:hAnsi="Times New Roman" w:cs="Times New Roman"/>
                <w:szCs w:val="15"/>
              </w:rPr>
            </w:pPr>
            <w:r>
              <w:rPr>
                <w:rFonts w:ascii="Times New Roman" w:hAnsi="Times New Roman" w:cs="Times New Roman"/>
                <w:szCs w:val="15"/>
              </w:rPr>
              <w:t>0.45</w:t>
            </w:r>
          </w:p>
        </w:tc>
      </w:tr>
    </w:tbl>
    <w:p w14:paraId="33A7791C" w14:textId="77777777" w:rsidR="00094AE2" w:rsidRDefault="00094AE2" w:rsidP="00094AE2">
      <w:pPr>
        <w:spacing w:beforeLines="50" w:before="156" w:afterLines="50" w:after="156"/>
        <w:rPr>
          <w:rFonts w:ascii="Times New Roman" w:hAnsi="Times New Roman" w:cs="Times New Roman"/>
          <w:sz w:val="24"/>
          <w:szCs w:val="24"/>
          <w:u w:val="single"/>
        </w:rPr>
      </w:pPr>
    </w:p>
    <w:p w14:paraId="3ADDEE0E" w14:textId="5FF86751" w:rsidR="00AB63CA" w:rsidRDefault="00AB63CA" w:rsidP="00094AE2">
      <w:pPr>
        <w:spacing w:beforeLines="50" w:before="156" w:afterLines="50" w:after="156"/>
        <w:rPr>
          <w:rFonts w:ascii="Times New Roman" w:hAnsi="Times New Roman" w:cs="Times New Roman"/>
          <w:sz w:val="24"/>
          <w:szCs w:val="24"/>
        </w:rPr>
      </w:pPr>
      <w:r w:rsidRPr="00C950D8">
        <w:rPr>
          <w:rFonts w:ascii="Times New Roman" w:hAnsi="Times New Roman" w:cs="Times New Roman"/>
          <w:sz w:val="24"/>
          <w:szCs w:val="24"/>
          <w:u w:val="single"/>
        </w:rPr>
        <w:t>不</w:t>
      </w:r>
      <w:r w:rsidRPr="00C950D8">
        <w:rPr>
          <w:rFonts w:ascii="Times New Roman" w:hAnsi="Times New Roman" w:cs="Times New Roman"/>
          <w:sz w:val="24"/>
          <w:szCs w:val="24"/>
        </w:rPr>
        <w:t>符合所有这些因素的激光照明投影仪不在本指南的范围内，</w:t>
      </w:r>
      <w:r w:rsidRPr="00C950D8">
        <w:rPr>
          <w:rFonts w:ascii="Times New Roman" w:hAnsi="Times New Roman" w:cs="Times New Roman"/>
          <w:sz w:val="24"/>
          <w:szCs w:val="24"/>
        </w:rPr>
        <w:t>FDA</w:t>
      </w:r>
      <w:r w:rsidRPr="00C950D8">
        <w:rPr>
          <w:rFonts w:ascii="Times New Roman" w:hAnsi="Times New Roman" w:cs="Times New Roman"/>
          <w:sz w:val="24"/>
          <w:szCs w:val="24"/>
        </w:rPr>
        <w:t>将继续考虑在</w:t>
      </w:r>
      <w:del w:id="102"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03"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1040.10</w:t>
      </w:r>
      <w:r w:rsidRPr="00C950D8">
        <w:rPr>
          <w:rFonts w:ascii="Times New Roman" w:hAnsi="Times New Roman" w:cs="Times New Roman"/>
          <w:sz w:val="24"/>
          <w:szCs w:val="24"/>
        </w:rPr>
        <w:t>（</w:t>
      </w:r>
      <w:r w:rsidRPr="00C950D8">
        <w:rPr>
          <w:rFonts w:ascii="Times New Roman" w:hAnsi="Times New Roman" w:cs="Times New Roman"/>
          <w:sz w:val="24"/>
          <w:szCs w:val="24"/>
        </w:rPr>
        <w:t>C</w:t>
      </w:r>
      <w:r w:rsidRPr="00C950D8">
        <w:rPr>
          <w:rFonts w:ascii="Times New Roman" w:hAnsi="Times New Roman" w:cs="Times New Roman"/>
          <w:sz w:val="24"/>
          <w:szCs w:val="24"/>
        </w:rPr>
        <w:t>）（</w:t>
      </w:r>
      <w:r w:rsidRPr="00C950D8">
        <w:rPr>
          <w:rFonts w:ascii="Times New Roman" w:hAnsi="Times New Roman" w:cs="Times New Roman"/>
          <w:sz w:val="24"/>
          <w:szCs w:val="24"/>
        </w:rPr>
        <w:t>1</w:t>
      </w:r>
      <w:del w:id="104" w:author=" " w:date="2022-03-31T16:36:00Z">
        <w:r w:rsidRPr="00C950D8" w:rsidDel="00A509A5">
          <w:rPr>
            <w:rFonts w:ascii="Times New Roman" w:hAnsi="Times New Roman" w:cs="Times New Roman"/>
            <w:sz w:val="24"/>
            <w:szCs w:val="24"/>
          </w:rPr>
          <w:delText>）条</w:delText>
        </w:r>
      </w:del>
      <w:ins w:id="105" w:author=" " w:date="2022-03-31T16:36:00Z">
        <w:r w:rsidR="00A509A5">
          <w:rPr>
            <w:rFonts w:ascii="Times New Roman" w:hAnsi="Times New Roman" w:cs="Times New Roman"/>
            <w:sz w:val="24"/>
            <w:szCs w:val="24"/>
          </w:rPr>
          <w:t>）</w:t>
        </w:r>
      </w:ins>
      <w:r w:rsidRPr="00C950D8">
        <w:rPr>
          <w:rFonts w:ascii="Times New Roman" w:hAnsi="Times New Roman" w:cs="Times New Roman"/>
          <w:sz w:val="24"/>
          <w:szCs w:val="24"/>
        </w:rPr>
        <w:t>和</w:t>
      </w:r>
      <w:del w:id="106"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07"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1040.11</w:t>
      </w:r>
      <w:r w:rsidRPr="00C950D8">
        <w:rPr>
          <w:rFonts w:ascii="Times New Roman" w:hAnsi="Times New Roman" w:cs="Times New Roman"/>
          <w:sz w:val="24"/>
          <w:szCs w:val="24"/>
        </w:rPr>
        <w:t>（</w:t>
      </w:r>
      <w:r w:rsidRPr="00C950D8">
        <w:rPr>
          <w:rFonts w:ascii="Times New Roman" w:hAnsi="Times New Roman" w:cs="Times New Roman"/>
          <w:sz w:val="24"/>
          <w:szCs w:val="24"/>
        </w:rPr>
        <w:t>C</w:t>
      </w:r>
      <w:del w:id="108" w:author=" " w:date="2022-03-31T16:36:00Z">
        <w:r w:rsidRPr="00C950D8" w:rsidDel="00A509A5">
          <w:rPr>
            <w:rFonts w:ascii="Times New Roman" w:hAnsi="Times New Roman" w:cs="Times New Roman"/>
            <w:sz w:val="24"/>
            <w:szCs w:val="24"/>
          </w:rPr>
          <w:delText>）条</w:delText>
        </w:r>
      </w:del>
      <w:ins w:id="109" w:author=" " w:date="2022-03-31T16:36:00Z">
        <w:r w:rsidR="00A509A5">
          <w:rPr>
            <w:rFonts w:ascii="Times New Roman" w:hAnsi="Times New Roman" w:cs="Times New Roman"/>
            <w:sz w:val="24"/>
            <w:szCs w:val="24"/>
          </w:rPr>
          <w:t>）</w:t>
        </w:r>
      </w:ins>
      <w:r w:rsidRPr="00C950D8">
        <w:rPr>
          <w:rFonts w:ascii="Times New Roman" w:hAnsi="Times New Roman" w:cs="Times New Roman"/>
          <w:sz w:val="24"/>
          <w:szCs w:val="24"/>
        </w:rPr>
        <w:t>的激光照明投影仪中发现的要求。在根据</w:t>
      </w:r>
      <w:del w:id="110"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11"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1010.4</w:t>
      </w:r>
      <w:del w:id="112" w:author=" " w:date="2022-03-31T16:38: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提交给</w:t>
      </w:r>
      <w:r w:rsidRPr="00C950D8">
        <w:rPr>
          <w:rFonts w:ascii="Times New Roman" w:hAnsi="Times New Roman" w:cs="Times New Roman"/>
          <w:sz w:val="24"/>
          <w:szCs w:val="24"/>
        </w:rPr>
        <w:t>FDA</w:t>
      </w:r>
      <w:r w:rsidRPr="00C950D8">
        <w:rPr>
          <w:rFonts w:ascii="Times New Roman" w:hAnsi="Times New Roman" w:cs="Times New Roman"/>
          <w:sz w:val="24"/>
          <w:szCs w:val="24"/>
        </w:rPr>
        <w:t>的变更中，可单独考虑不适用的激光照明投影仪。</w:t>
      </w:r>
    </w:p>
    <w:p w14:paraId="6F02627B" w14:textId="77777777" w:rsidR="00094AE2" w:rsidRPr="00C950D8" w:rsidRDefault="00094AE2" w:rsidP="00094AE2">
      <w:pPr>
        <w:spacing w:beforeLines="50" w:before="156" w:afterLines="50" w:after="156"/>
        <w:rPr>
          <w:rFonts w:ascii="Times New Roman" w:hAnsi="Times New Roman" w:cs="Times New Roman"/>
          <w:sz w:val="24"/>
          <w:szCs w:val="24"/>
        </w:rPr>
      </w:pPr>
    </w:p>
    <w:p w14:paraId="4988E8E4" w14:textId="77777777" w:rsidR="00AB63CA" w:rsidRPr="00AB63CA" w:rsidRDefault="00AB63CA" w:rsidP="00094AE2">
      <w:pPr>
        <w:spacing w:beforeLines="50" w:before="156" w:afterLines="50" w:after="156"/>
        <w:ind w:left="565" w:hangingChars="201" w:hanging="565"/>
        <w:outlineLvl w:val="0"/>
        <w:rPr>
          <w:rFonts w:ascii="Times New Roman" w:hAnsi="Times New Roman" w:cs="Times New Roman"/>
          <w:b/>
          <w:sz w:val="28"/>
          <w:szCs w:val="28"/>
        </w:rPr>
      </w:pPr>
      <w:bookmarkStart w:id="113" w:name="_Toc97320180"/>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政策</w:t>
      </w:r>
      <w:bookmarkEnd w:id="113"/>
    </w:p>
    <w:p w14:paraId="245B555C" w14:textId="64FE3EC2" w:rsidR="00AB63CA" w:rsidRPr="00C950D8" w:rsidRDefault="00AB63CA" w:rsidP="00094AE2">
      <w:pPr>
        <w:spacing w:beforeLines="50" w:before="156" w:afterLines="50" w:after="156"/>
        <w:rPr>
          <w:rFonts w:ascii="Times New Roman" w:hAnsi="Times New Roman" w:cs="Times New Roman"/>
          <w:sz w:val="24"/>
          <w:szCs w:val="24"/>
        </w:rPr>
      </w:pPr>
      <w:r w:rsidRPr="00C950D8">
        <w:rPr>
          <w:rFonts w:ascii="Times New Roman" w:hAnsi="Times New Roman" w:cs="Times New Roman"/>
          <w:sz w:val="24"/>
          <w:szCs w:val="24"/>
        </w:rPr>
        <w:t>FDA</w:t>
      </w:r>
      <w:r w:rsidRPr="00C950D8">
        <w:rPr>
          <w:rFonts w:ascii="Times New Roman" w:hAnsi="Times New Roman" w:cs="Times New Roman"/>
          <w:sz w:val="24"/>
          <w:szCs w:val="24"/>
        </w:rPr>
        <w:t>不</w:t>
      </w:r>
      <w:del w:id="114" w:author=" " w:date="2022-03-31T16:39:00Z">
        <w:r w:rsidRPr="00C950D8" w:rsidDel="00653831">
          <w:rPr>
            <w:rFonts w:ascii="Times New Roman" w:hAnsi="Times New Roman" w:cs="Times New Roman"/>
            <w:sz w:val="24"/>
            <w:szCs w:val="24"/>
          </w:rPr>
          <w:delText>打算</w:delText>
        </w:r>
      </w:del>
      <w:proofErr w:type="gramStart"/>
      <w:ins w:id="115" w:author=" " w:date="2022-03-31T16:39:00Z">
        <w:r w:rsidR="00653831">
          <w:rPr>
            <w:rFonts w:ascii="Times New Roman" w:hAnsi="Times New Roman" w:cs="Times New Roman"/>
            <w:sz w:val="24"/>
            <w:szCs w:val="24"/>
          </w:rPr>
          <w:t>拟</w:t>
        </w:r>
      </w:ins>
      <w:r w:rsidRPr="00C950D8">
        <w:rPr>
          <w:rFonts w:ascii="Times New Roman" w:hAnsi="Times New Roman" w:cs="Times New Roman"/>
          <w:sz w:val="24"/>
          <w:szCs w:val="24"/>
        </w:rPr>
        <w:t>执行</w:t>
      </w:r>
      <w:proofErr w:type="gramEnd"/>
      <w:del w:id="116"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17"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1040.10</w:t>
      </w:r>
      <w:r w:rsidRPr="00C950D8">
        <w:rPr>
          <w:rFonts w:ascii="Times New Roman" w:hAnsi="Times New Roman" w:cs="Times New Roman"/>
          <w:sz w:val="24"/>
          <w:szCs w:val="24"/>
        </w:rPr>
        <w:t>（</w:t>
      </w:r>
      <w:r w:rsidRPr="00C950D8">
        <w:rPr>
          <w:rFonts w:ascii="Times New Roman" w:hAnsi="Times New Roman" w:cs="Times New Roman"/>
          <w:sz w:val="24"/>
          <w:szCs w:val="24"/>
        </w:rPr>
        <w:t>c</w:t>
      </w:r>
      <w:r w:rsidRPr="00C950D8">
        <w:rPr>
          <w:rFonts w:ascii="Times New Roman" w:hAnsi="Times New Roman" w:cs="Times New Roman"/>
          <w:sz w:val="24"/>
          <w:szCs w:val="24"/>
        </w:rPr>
        <w:t>）（</w:t>
      </w:r>
      <w:r w:rsidRPr="00C950D8">
        <w:rPr>
          <w:rFonts w:ascii="Times New Roman" w:hAnsi="Times New Roman" w:cs="Times New Roman"/>
          <w:sz w:val="24"/>
          <w:szCs w:val="24"/>
        </w:rPr>
        <w:t>1</w:t>
      </w:r>
      <w:del w:id="118" w:author=" " w:date="2022-03-31T16:36:00Z">
        <w:r w:rsidRPr="00C950D8" w:rsidDel="00A509A5">
          <w:rPr>
            <w:rFonts w:ascii="Times New Roman" w:hAnsi="Times New Roman" w:cs="Times New Roman"/>
            <w:sz w:val="24"/>
            <w:szCs w:val="24"/>
          </w:rPr>
          <w:delText>）条</w:delText>
        </w:r>
      </w:del>
      <w:ins w:id="119" w:author=" " w:date="2022-03-31T16:36:00Z">
        <w:r w:rsidR="00A509A5">
          <w:rPr>
            <w:rFonts w:ascii="Times New Roman" w:hAnsi="Times New Roman" w:cs="Times New Roman"/>
            <w:sz w:val="24"/>
            <w:szCs w:val="24"/>
          </w:rPr>
          <w:t>）</w:t>
        </w:r>
      </w:ins>
      <w:r w:rsidRPr="00C950D8">
        <w:rPr>
          <w:rFonts w:ascii="Times New Roman" w:hAnsi="Times New Roman" w:cs="Times New Roman"/>
          <w:sz w:val="24"/>
          <w:szCs w:val="24"/>
        </w:rPr>
        <w:t>和</w:t>
      </w:r>
      <w:del w:id="120"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21"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1040.11</w:t>
      </w:r>
      <w:r w:rsidRPr="00C950D8">
        <w:rPr>
          <w:rFonts w:ascii="Times New Roman" w:hAnsi="Times New Roman" w:cs="Times New Roman"/>
          <w:sz w:val="24"/>
          <w:szCs w:val="24"/>
        </w:rPr>
        <w:t>（</w:t>
      </w:r>
      <w:r w:rsidRPr="00C950D8">
        <w:rPr>
          <w:rFonts w:ascii="Times New Roman" w:hAnsi="Times New Roman" w:cs="Times New Roman"/>
          <w:sz w:val="24"/>
          <w:szCs w:val="24"/>
        </w:rPr>
        <w:t>c</w:t>
      </w:r>
      <w:del w:id="122" w:author=" " w:date="2022-03-31T16:36:00Z">
        <w:r w:rsidRPr="00C950D8" w:rsidDel="00A509A5">
          <w:rPr>
            <w:rFonts w:ascii="Times New Roman" w:hAnsi="Times New Roman" w:cs="Times New Roman"/>
            <w:sz w:val="24"/>
            <w:szCs w:val="24"/>
          </w:rPr>
          <w:delText>）条</w:delText>
        </w:r>
      </w:del>
      <w:ins w:id="123" w:author=" " w:date="2022-03-31T16:36:00Z">
        <w:r w:rsidR="00A509A5">
          <w:rPr>
            <w:rFonts w:ascii="Times New Roman" w:hAnsi="Times New Roman" w:cs="Times New Roman"/>
            <w:sz w:val="24"/>
            <w:szCs w:val="24"/>
          </w:rPr>
          <w:t>）</w:t>
        </w:r>
      </w:ins>
      <w:r w:rsidRPr="00C950D8">
        <w:rPr>
          <w:rFonts w:ascii="Times New Roman" w:hAnsi="Times New Roman" w:cs="Times New Roman"/>
          <w:sz w:val="24"/>
          <w:szCs w:val="24"/>
        </w:rPr>
        <w:t>中针对本指南（见上文第</w:t>
      </w:r>
      <w:r w:rsidRPr="00C950D8">
        <w:rPr>
          <w:rFonts w:ascii="Times New Roman" w:hAnsi="Times New Roman" w:cs="Times New Roman"/>
          <w:sz w:val="24"/>
          <w:szCs w:val="24"/>
        </w:rPr>
        <w:t>III</w:t>
      </w:r>
      <w:r w:rsidRPr="00C950D8">
        <w:rPr>
          <w:rFonts w:ascii="Times New Roman" w:hAnsi="Times New Roman" w:cs="Times New Roman"/>
          <w:sz w:val="24"/>
          <w:szCs w:val="24"/>
        </w:rPr>
        <w:t>节）范围内激光照明投影仪制造商的要求，这些要求属于下文第（</w:t>
      </w:r>
      <w:r w:rsidRPr="00C950D8">
        <w:rPr>
          <w:rFonts w:ascii="Times New Roman" w:hAnsi="Times New Roman" w:cs="Times New Roman"/>
          <w:sz w:val="24"/>
          <w:szCs w:val="24"/>
        </w:rPr>
        <w:t>a</w:t>
      </w:r>
      <w:r w:rsidRPr="00C950D8">
        <w:rPr>
          <w:rFonts w:ascii="Times New Roman" w:hAnsi="Times New Roman" w:cs="Times New Roman"/>
          <w:sz w:val="24"/>
          <w:szCs w:val="24"/>
        </w:rPr>
        <w:t>）、（</w:t>
      </w:r>
      <w:r w:rsidRPr="00C950D8">
        <w:rPr>
          <w:rFonts w:ascii="Times New Roman" w:hAnsi="Times New Roman" w:cs="Times New Roman"/>
          <w:sz w:val="24"/>
          <w:szCs w:val="24"/>
        </w:rPr>
        <w:t>b</w:t>
      </w:r>
      <w:r w:rsidRPr="00C950D8">
        <w:rPr>
          <w:rFonts w:ascii="Times New Roman" w:hAnsi="Times New Roman" w:cs="Times New Roman"/>
          <w:sz w:val="24"/>
          <w:szCs w:val="24"/>
        </w:rPr>
        <w:t>）和（</w:t>
      </w:r>
      <w:r w:rsidRPr="00C950D8">
        <w:rPr>
          <w:rFonts w:ascii="Times New Roman" w:hAnsi="Times New Roman" w:cs="Times New Roman"/>
          <w:sz w:val="24"/>
          <w:szCs w:val="24"/>
        </w:rPr>
        <w:t>c</w:t>
      </w:r>
      <w:r w:rsidRPr="00C950D8">
        <w:rPr>
          <w:rFonts w:ascii="Times New Roman" w:hAnsi="Times New Roman" w:cs="Times New Roman"/>
          <w:sz w:val="24"/>
          <w:szCs w:val="24"/>
        </w:rPr>
        <w:t>）段所述的所有情况。对于本指南范围内不属于下文（</w:t>
      </w:r>
      <w:r w:rsidRPr="00C950D8">
        <w:rPr>
          <w:rFonts w:ascii="Times New Roman" w:hAnsi="Times New Roman" w:cs="Times New Roman"/>
          <w:sz w:val="24"/>
          <w:szCs w:val="24"/>
        </w:rPr>
        <w:t>a</w:t>
      </w:r>
      <w:r w:rsidRPr="00C950D8">
        <w:rPr>
          <w:rFonts w:ascii="Times New Roman" w:hAnsi="Times New Roman" w:cs="Times New Roman"/>
          <w:sz w:val="24"/>
          <w:szCs w:val="24"/>
        </w:rPr>
        <w:t>）、（</w:t>
      </w:r>
      <w:r w:rsidRPr="00C950D8">
        <w:rPr>
          <w:rFonts w:ascii="Times New Roman" w:hAnsi="Times New Roman" w:cs="Times New Roman"/>
          <w:sz w:val="24"/>
          <w:szCs w:val="24"/>
        </w:rPr>
        <w:t>b</w:t>
      </w:r>
      <w:r w:rsidRPr="00C950D8">
        <w:rPr>
          <w:rFonts w:ascii="Times New Roman" w:hAnsi="Times New Roman" w:cs="Times New Roman"/>
          <w:sz w:val="24"/>
          <w:szCs w:val="24"/>
        </w:rPr>
        <w:t>）和（</w:t>
      </w:r>
      <w:r w:rsidRPr="00C950D8">
        <w:rPr>
          <w:rFonts w:ascii="Times New Roman" w:hAnsi="Times New Roman" w:cs="Times New Roman"/>
          <w:sz w:val="24"/>
          <w:szCs w:val="24"/>
        </w:rPr>
        <w:t>c</w:t>
      </w:r>
      <w:r w:rsidRPr="00C950D8">
        <w:rPr>
          <w:rFonts w:ascii="Times New Roman" w:hAnsi="Times New Roman" w:cs="Times New Roman"/>
          <w:sz w:val="24"/>
          <w:szCs w:val="24"/>
        </w:rPr>
        <w:t>）段所述情况的激光照明投影仪，</w:t>
      </w:r>
      <w:r w:rsidRPr="00C950D8">
        <w:rPr>
          <w:rFonts w:ascii="Times New Roman" w:hAnsi="Times New Roman" w:cs="Times New Roman"/>
          <w:sz w:val="24"/>
          <w:szCs w:val="24"/>
        </w:rPr>
        <w:t>FDA</w:t>
      </w:r>
      <w:r w:rsidRPr="00C950D8">
        <w:rPr>
          <w:rFonts w:ascii="Times New Roman" w:hAnsi="Times New Roman" w:cs="Times New Roman"/>
          <w:sz w:val="24"/>
          <w:szCs w:val="24"/>
        </w:rPr>
        <w:t>在下文（</w:t>
      </w:r>
      <w:r w:rsidRPr="00C950D8">
        <w:rPr>
          <w:rFonts w:ascii="Times New Roman" w:hAnsi="Times New Roman" w:cs="Times New Roman"/>
          <w:sz w:val="24"/>
          <w:szCs w:val="24"/>
        </w:rPr>
        <w:t>d</w:t>
      </w:r>
      <w:r w:rsidRPr="00C950D8">
        <w:rPr>
          <w:rFonts w:ascii="Times New Roman" w:hAnsi="Times New Roman" w:cs="Times New Roman"/>
          <w:sz w:val="24"/>
          <w:szCs w:val="24"/>
        </w:rPr>
        <w:t>）段中讨论了其如何监管激光照明投影仪的一些独特方面。</w:t>
      </w:r>
    </w:p>
    <w:p w14:paraId="5EE67ECA" w14:textId="721521BB" w:rsidR="00AB63CA" w:rsidRPr="00C950D8" w:rsidRDefault="00AB63CA" w:rsidP="00094AE2">
      <w:pPr>
        <w:spacing w:beforeLines="50" w:before="156" w:afterLines="50" w:after="156"/>
        <w:ind w:leftChars="134" w:left="603" w:hangingChars="134" w:hanging="322"/>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a</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如果激光照明投影仪符合第</w:t>
      </w:r>
      <w:r w:rsidRPr="00C950D8">
        <w:rPr>
          <w:rFonts w:ascii="Times New Roman" w:hAnsi="Times New Roman" w:cs="Times New Roman"/>
          <w:sz w:val="24"/>
          <w:szCs w:val="24"/>
        </w:rPr>
        <w:t>III</w:t>
      </w:r>
      <w:r w:rsidRPr="00C950D8">
        <w:rPr>
          <w:rFonts w:ascii="Times New Roman" w:hAnsi="Times New Roman" w:cs="Times New Roman"/>
          <w:sz w:val="24"/>
          <w:szCs w:val="24"/>
        </w:rPr>
        <w:t>节中的描述，制造商首先进行激光照明投影仪分类测量。规范性标准</w:t>
      </w:r>
      <w:r w:rsidRPr="00C950D8">
        <w:rPr>
          <w:rFonts w:ascii="Times New Roman" w:hAnsi="Times New Roman" w:cs="Times New Roman"/>
          <w:sz w:val="24"/>
          <w:szCs w:val="24"/>
        </w:rPr>
        <w:t>IEC 62471</w:t>
      </w:r>
      <w:r w:rsidRPr="00C950D8">
        <w:rPr>
          <w:rFonts w:ascii="Times New Roman" w:hAnsi="Times New Roman" w:cs="Times New Roman"/>
          <w:sz w:val="24"/>
          <w:szCs w:val="24"/>
        </w:rPr>
        <w:t>第</w:t>
      </w:r>
      <w:r w:rsidRPr="00C950D8">
        <w:rPr>
          <w:rFonts w:ascii="Times New Roman" w:hAnsi="Times New Roman" w:cs="Times New Roman"/>
          <w:sz w:val="24"/>
          <w:szCs w:val="24"/>
        </w:rPr>
        <w:t>1</w:t>
      </w:r>
      <w:r w:rsidRPr="00C950D8">
        <w:rPr>
          <w:rFonts w:ascii="Times New Roman" w:hAnsi="Times New Roman" w:cs="Times New Roman"/>
          <w:sz w:val="24"/>
          <w:szCs w:val="24"/>
        </w:rPr>
        <w:t>版第</w:t>
      </w:r>
      <w:r w:rsidRPr="00C950D8">
        <w:rPr>
          <w:rFonts w:ascii="Times New Roman" w:hAnsi="Times New Roman" w:cs="Times New Roman"/>
          <w:sz w:val="24"/>
          <w:szCs w:val="24"/>
        </w:rPr>
        <w:t>5.2.2</w:t>
      </w:r>
      <w:proofErr w:type="gramStart"/>
      <w:r w:rsidRPr="00C950D8">
        <w:rPr>
          <w:rFonts w:ascii="Times New Roman" w:hAnsi="Times New Roman" w:cs="Times New Roman"/>
          <w:sz w:val="24"/>
          <w:szCs w:val="24"/>
        </w:rPr>
        <w:t>子款载</w:t>
      </w:r>
      <w:proofErr w:type="gramEnd"/>
      <w:r w:rsidRPr="00C950D8">
        <w:rPr>
          <w:rFonts w:ascii="Times New Roman" w:hAnsi="Times New Roman" w:cs="Times New Roman"/>
          <w:sz w:val="24"/>
          <w:szCs w:val="24"/>
        </w:rPr>
        <w:t>述了光学测量条件的重要信息。分类测量和分析包括激光器、荧光粉和</w:t>
      </w:r>
      <w:r w:rsidRPr="00C950D8">
        <w:rPr>
          <w:rFonts w:ascii="Times New Roman" w:hAnsi="Times New Roman" w:cs="Times New Roman"/>
          <w:sz w:val="24"/>
          <w:szCs w:val="24"/>
        </w:rPr>
        <w:t>LED</w:t>
      </w:r>
      <w:r w:rsidRPr="00C950D8">
        <w:rPr>
          <w:rFonts w:ascii="Times New Roman" w:hAnsi="Times New Roman" w:cs="Times New Roman"/>
          <w:sz w:val="24"/>
          <w:szCs w:val="24"/>
        </w:rPr>
        <w:t>的所有出瞳辐射。如下文第（</w:t>
      </w:r>
      <w:r w:rsidRPr="00C950D8">
        <w:rPr>
          <w:rFonts w:ascii="Times New Roman" w:hAnsi="Times New Roman" w:cs="Times New Roman"/>
          <w:sz w:val="24"/>
          <w:szCs w:val="24"/>
        </w:rPr>
        <w:t>c</w:t>
      </w:r>
      <w:r w:rsidRPr="00C950D8">
        <w:rPr>
          <w:rFonts w:ascii="Times New Roman" w:hAnsi="Times New Roman" w:cs="Times New Roman"/>
          <w:sz w:val="24"/>
          <w:szCs w:val="24"/>
        </w:rPr>
        <w:t>）（</w:t>
      </w:r>
      <w:r w:rsidRPr="00C950D8">
        <w:rPr>
          <w:rFonts w:ascii="Times New Roman" w:hAnsi="Times New Roman" w:cs="Times New Roman"/>
          <w:sz w:val="24"/>
          <w:szCs w:val="24"/>
        </w:rPr>
        <w:t>iv</w:t>
      </w:r>
      <w:r w:rsidRPr="00C950D8">
        <w:rPr>
          <w:rFonts w:ascii="Times New Roman" w:hAnsi="Times New Roman" w:cs="Times New Roman"/>
          <w:sz w:val="24"/>
          <w:szCs w:val="24"/>
        </w:rPr>
        <w:t>）段所述，提交给</w:t>
      </w:r>
      <w:r w:rsidRPr="00C950D8">
        <w:rPr>
          <w:rFonts w:ascii="Times New Roman" w:hAnsi="Times New Roman" w:cs="Times New Roman"/>
          <w:sz w:val="24"/>
          <w:szCs w:val="24"/>
        </w:rPr>
        <w:t>FDA</w:t>
      </w:r>
      <w:r w:rsidRPr="00C950D8">
        <w:rPr>
          <w:rFonts w:ascii="Times New Roman" w:hAnsi="Times New Roman" w:cs="Times New Roman"/>
          <w:sz w:val="24"/>
          <w:szCs w:val="24"/>
        </w:rPr>
        <w:t>的报告中注明了第</w:t>
      </w:r>
      <w:r w:rsidRPr="00C950D8">
        <w:rPr>
          <w:rFonts w:ascii="Times New Roman" w:hAnsi="Times New Roman" w:cs="Times New Roman"/>
          <w:sz w:val="24"/>
          <w:szCs w:val="24"/>
        </w:rPr>
        <w:t>5.2.2</w:t>
      </w:r>
      <w:proofErr w:type="gramStart"/>
      <w:r w:rsidRPr="00C950D8">
        <w:rPr>
          <w:rFonts w:ascii="Times New Roman" w:hAnsi="Times New Roman" w:cs="Times New Roman"/>
          <w:sz w:val="24"/>
          <w:szCs w:val="24"/>
        </w:rPr>
        <w:t>子款的</w:t>
      </w:r>
      <w:proofErr w:type="gramEnd"/>
      <w:r w:rsidRPr="00C950D8">
        <w:rPr>
          <w:rFonts w:ascii="Times New Roman" w:hAnsi="Times New Roman" w:cs="Times New Roman"/>
          <w:sz w:val="24"/>
          <w:szCs w:val="24"/>
        </w:rPr>
        <w:t>符合性，并根据</w:t>
      </w:r>
      <w:del w:id="124"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25"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1002.30</w:t>
      </w:r>
      <w:del w:id="126" w:author=" " w:date="2022-03-31T16:38: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保存了支持记录。</w:t>
      </w:r>
    </w:p>
    <w:p w14:paraId="4B9AF974" w14:textId="77777777" w:rsidR="00AB63CA" w:rsidRPr="00C950D8" w:rsidRDefault="00AB63CA" w:rsidP="00094AE2">
      <w:pPr>
        <w:spacing w:beforeLines="50" w:before="156" w:afterLines="50" w:after="156"/>
        <w:ind w:leftChars="134" w:left="603" w:hangingChars="134" w:hanging="322"/>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b</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如果激光照明投影仪符合第</w:t>
      </w:r>
      <w:r w:rsidRPr="00C950D8">
        <w:rPr>
          <w:rFonts w:ascii="Times New Roman" w:hAnsi="Times New Roman" w:cs="Times New Roman"/>
          <w:sz w:val="24"/>
          <w:szCs w:val="24"/>
        </w:rPr>
        <w:t>III</w:t>
      </w:r>
      <w:r w:rsidRPr="00C950D8">
        <w:rPr>
          <w:rFonts w:ascii="Times New Roman" w:hAnsi="Times New Roman" w:cs="Times New Roman"/>
          <w:sz w:val="24"/>
          <w:szCs w:val="24"/>
        </w:rPr>
        <w:t>节中的描述，并按照（</w:t>
      </w:r>
      <w:r w:rsidRPr="00C950D8">
        <w:rPr>
          <w:rFonts w:ascii="Times New Roman" w:hAnsi="Times New Roman" w:cs="Times New Roman"/>
          <w:sz w:val="24"/>
          <w:szCs w:val="24"/>
        </w:rPr>
        <w:t>a</w:t>
      </w:r>
      <w:r w:rsidRPr="00C950D8">
        <w:rPr>
          <w:rFonts w:ascii="Times New Roman" w:hAnsi="Times New Roman" w:cs="Times New Roman"/>
          <w:sz w:val="24"/>
          <w:szCs w:val="24"/>
        </w:rPr>
        <w:t>）段中的描述进行测量，制造商随后将激光照明投影仪分为风险组和激光等级，并对其产品进行如下认证：</w:t>
      </w:r>
    </w:p>
    <w:p w14:paraId="1360AA77" w14:textId="77777777" w:rsidR="00AB63CA" w:rsidRPr="00C950D8" w:rsidRDefault="00AB63CA" w:rsidP="00094AE2">
      <w:pPr>
        <w:spacing w:beforeLines="50" w:before="156" w:afterLines="50" w:after="156"/>
        <w:ind w:leftChars="270" w:left="1052" w:hangingChars="202" w:hanging="485"/>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i</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根据</w:t>
      </w:r>
      <w:r w:rsidRPr="00C950D8">
        <w:rPr>
          <w:rFonts w:ascii="Times New Roman" w:hAnsi="Times New Roman" w:cs="Times New Roman"/>
          <w:sz w:val="24"/>
          <w:szCs w:val="24"/>
        </w:rPr>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w:t>
      </w:r>
      <w:r w:rsidRPr="00C950D8">
        <w:rPr>
          <w:rFonts w:ascii="Times New Roman" w:hAnsi="Times New Roman" w:cs="Times New Roman"/>
          <w:sz w:val="24"/>
          <w:szCs w:val="24"/>
        </w:rPr>
        <w:t>版《灯和灯系统的光生物安全</w:t>
      </w:r>
      <w:r w:rsidRPr="00C950D8">
        <w:rPr>
          <w:rFonts w:ascii="Times New Roman" w:hAnsi="Times New Roman" w:cs="Times New Roman"/>
          <w:sz w:val="24"/>
          <w:szCs w:val="24"/>
        </w:rPr>
        <w:t xml:space="preserve"> - </w:t>
      </w:r>
      <w:r w:rsidRPr="00C950D8">
        <w:rPr>
          <w:rFonts w:ascii="Times New Roman" w:hAnsi="Times New Roman" w:cs="Times New Roman"/>
          <w:sz w:val="24"/>
          <w:szCs w:val="24"/>
        </w:rPr>
        <w:t>第</w:t>
      </w:r>
      <w:r w:rsidRPr="00C950D8">
        <w:rPr>
          <w:rFonts w:ascii="Times New Roman" w:hAnsi="Times New Roman" w:cs="Times New Roman"/>
          <w:sz w:val="24"/>
          <w:szCs w:val="24"/>
        </w:rPr>
        <w:t>5</w:t>
      </w:r>
      <w:r w:rsidRPr="00C950D8">
        <w:rPr>
          <w:rFonts w:ascii="Times New Roman" w:hAnsi="Times New Roman" w:cs="Times New Roman"/>
          <w:sz w:val="24"/>
          <w:szCs w:val="24"/>
        </w:rPr>
        <w:t>部分：图像投影仪》。</w:t>
      </w:r>
    </w:p>
    <w:p w14:paraId="7E784A1A" w14:textId="77777777" w:rsidR="00AB63CA" w:rsidRPr="00C950D8" w:rsidRDefault="00AB63CA" w:rsidP="00094AE2">
      <w:pPr>
        <w:spacing w:beforeLines="50" w:before="156" w:afterLines="50" w:after="156"/>
        <w:ind w:leftChars="270" w:left="1052" w:hangingChars="202" w:hanging="485"/>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ii</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确定</w:t>
      </w:r>
      <w:r w:rsidRPr="00C950D8">
        <w:rPr>
          <w:rFonts w:ascii="Times New Roman" w:hAnsi="Times New Roman" w:cs="Times New Roman"/>
          <w:sz w:val="24"/>
          <w:szCs w:val="24"/>
        </w:rPr>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w:t>
      </w:r>
      <w:r w:rsidRPr="00C950D8">
        <w:rPr>
          <w:rFonts w:ascii="Times New Roman" w:hAnsi="Times New Roman" w:cs="Times New Roman"/>
          <w:sz w:val="24"/>
          <w:szCs w:val="24"/>
        </w:rPr>
        <w:t>版中的资料性附录</w:t>
      </w:r>
      <w:r w:rsidRPr="00C950D8">
        <w:rPr>
          <w:rFonts w:ascii="Times New Roman" w:hAnsi="Times New Roman" w:cs="Times New Roman"/>
          <w:sz w:val="24"/>
          <w:szCs w:val="24"/>
        </w:rPr>
        <w:t>B</w:t>
      </w:r>
      <w:r w:rsidRPr="00C950D8">
        <w:rPr>
          <w:rFonts w:ascii="Times New Roman" w:hAnsi="Times New Roman" w:cs="Times New Roman"/>
          <w:sz w:val="24"/>
          <w:szCs w:val="24"/>
        </w:rPr>
        <w:t>不适用于投影仪。</w:t>
      </w:r>
    </w:p>
    <w:p w14:paraId="67BFD475" w14:textId="77777777" w:rsidR="00AB63CA" w:rsidRDefault="00AB63CA">
      <w:pPr>
        <w:widowControl/>
        <w:jc w:val="left"/>
        <w:rPr>
          <w:rFonts w:ascii="Times New Roman" w:hAnsi="Times New Roman" w:cs="Times New Roman"/>
          <w:szCs w:val="15"/>
        </w:rPr>
      </w:pPr>
      <w:r>
        <w:rPr>
          <w:rFonts w:ascii="Times New Roman" w:hAnsi="Times New Roman" w:cs="Times New Roman"/>
          <w:szCs w:val="15"/>
        </w:rPr>
        <w:br w:type="page"/>
      </w:r>
    </w:p>
    <w:p w14:paraId="45468703" w14:textId="5D67F796" w:rsidR="00AB63CA" w:rsidRPr="00C950D8" w:rsidRDefault="00AB63CA" w:rsidP="00094AE2">
      <w:pPr>
        <w:spacing w:beforeLines="50" w:before="156" w:afterLines="50" w:after="156"/>
        <w:ind w:leftChars="270" w:left="1052" w:hangingChars="202" w:hanging="485"/>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iii</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如果激光照明投影仪输出量超过风险组</w:t>
      </w:r>
      <w:r w:rsidRPr="00C950D8">
        <w:rPr>
          <w:rFonts w:ascii="Times New Roman" w:hAnsi="Times New Roman" w:cs="Times New Roman"/>
          <w:sz w:val="24"/>
          <w:szCs w:val="24"/>
        </w:rPr>
        <w:t>2</w:t>
      </w:r>
      <w:r w:rsidRPr="00C950D8">
        <w:rPr>
          <w:rFonts w:ascii="Times New Roman" w:hAnsi="Times New Roman" w:cs="Times New Roman"/>
          <w:sz w:val="24"/>
          <w:szCs w:val="24"/>
        </w:rPr>
        <w:t>可接近排放限值的</w:t>
      </w:r>
      <w:r w:rsidRPr="00C950D8">
        <w:rPr>
          <w:rFonts w:ascii="Times New Roman" w:hAnsi="Times New Roman" w:cs="Times New Roman"/>
          <w:sz w:val="24"/>
          <w:szCs w:val="24"/>
        </w:rPr>
        <w:t>0.6</w:t>
      </w:r>
      <w:r w:rsidRPr="00C950D8">
        <w:rPr>
          <w:rFonts w:ascii="Times New Roman" w:hAnsi="Times New Roman" w:cs="Times New Roman"/>
          <w:sz w:val="24"/>
          <w:szCs w:val="24"/>
        </w:rPr>
        <w:t>（</w:t>
      </w:r>
      <w:r w:rsidRPr="00C950D8">
        <w:rPr>
          <w:rFonts w:ascii="Times New Roman" w:hAnsi="Times New Roman" w:cs="Times New Roman"/>
          <w:sz w:val="24"/>
          <w:szCs w:val="24"/>
        </w:rPr>
        <w:t>60%</w:t>
      </w:r>
      <w:r w:rsidRPr="00C950D8">
        <w:rPr>
          <w:rFonts w:ascii="Times New Roman" w:hAnsi="Times New Roman" w:cs="Times New Roman"/>
          <w:sz w:val="24"/>
          <w:szCs w:val="24"/>
        </w:rPr>
        <w:t>），请提供特殊标签</w:t>
      </w:r>
      <w:ins w:id="127" w:author="Bo" w:date="2022-03-18T22:19:00Z">
        <w:r w:rsidR="00E0093D">
          <w:rPr>
            <w:rFonts w:ascii="Times New Roman" w:hAnsi="Times New Roman" w:cs="Times New Roman" w:hint="eastAsia"/>
            <w:sz w:val="24"/>
            <w:szCs w:val="24"/>
          </w:rPr>
          <w:t>说明书</w:t>
        </w:r>
      </w:ins>
      <w:r w:rsidRPr="00C950D8">
        <w:rPr>
          <w:rFonts w:ascii="Times New Roman" w:hAnsi="Times New Roman" w:cs="Times New Roman"/>
          <w:sz w:val="24"/>
          <w:szCs w:val="24"/>
        </w:rPr>
        <w:t>和用户信息，以降低儿童接触风险：</w:t>
      </w:r>
    </w:p>
    <w:p w14:paraId="3DB65741" w14:textId="77777777" w:rsidR="00AB63CA" w:rsidRPr="00C950D8" w:rsidRDefault="00AB63CA" w:rsidP="00094AE2">
      <w:pPr>
        <w:spacing w:beforeLines="50" w:before="156" w:afterLines="50" w:after="156"/>
        <w:ind w:leftChars="473" w:left="1315" w:hangingChars="134" w:hanging="322"/>
        <w:rPr>
          <w:rFonts w:ascii="Times New Roman" w:hAnsi="Times New Roman" w:cs="Times New Roman"/>
          <w:sz w:val="24"/>
          <w:szCs w:val="24"/>
        </w:rPr>
      </w:pPr>
      <w:r w:rsidRPr="00C950D8">
        <w:rPr>
          <w:rFonts w:ascii="Times New Roman" w:hAnsi="Times New Roman" w:cs="Times New Roman"/>
          <w:sz w:val="24"/>
          <w:szCs w:val="24"/>
        </w:rPr>
        <w:t>a.</w:t>
      </w:r>
      <w:r w:rsidRPr="00C950D8">
        <w:rPr>
          <w:rFonts w:ascii="Times New Roman" w:hAnsi="Times New Roman" w:cs="Times New Roman"/>
          <w:sz w:val="24"/>
          <w:szCs w:val="24"/>
        </w:rPr>
        <w:tab/>
      </w:r>
      <w:r w:rsidRPr="00C950D8">
        <w:rPr>
          <w:rFonts w:ascii="Times New Roman" w:hAnsi="Times New Roman" w:cs="Times New Roman"/>
          <w:sz w:val="24"/>
          <w:szCs w:val="24"/>
        </w:rPr>
        <w:t>在</w:t>
      </w:r>
      <w:r w:rsidRPr="00C950D8">
        <w:rPr>
          <w:rFonts w:ascii="Times New Roman" w:hAnsi="Times New Roman" w:cs="Times New Roman"/>
          <w:sz w:val="24"/>
          <w:szCs w:val="24"/>
        </w:rPr>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w:t>
      </w:r>
      <w:r w:rsidRPr="00C950D8">
        <w:rPr>
          <w:rFonts w:ascii="Times New Roman" w:hAnsi="Times New Roman" w:cs="Times New Roman"/>
          <w:sz w:val="24"/>
          <w:szCs w:val="24"/>
        </w:rPr>
        <w:t>版（禁止凝视）中图</w:t>
      </w:r>
      <w:r w:rsidRPr="00C950D8">
        <w:rPr>
          <w:rFonts w:ascii="Times New Roman" w:hAnsi="Times New Roman" w:cs="Times New Roman"/>
          <w:sz w:val="24"/>
          <w:szCs w:val="24"/>
        </w:rPr>
        <w:t>8</w:t>
      </w:r>
      <w:r w:rsidRPr="00C950D8">
        <w:rPr>
          <w:rFonts w:ascii="Times New Roman" w:hAnsi="Times New Roman" w:cs="Times New Roman"/>
          <w:sz w:val="24"/>
          <w:szCs w:val="24"/>
        </w:rPr>
        <w:t>的符号附近放置一个附加的产品警告标签：安装在儿童头部上方的文字，标签边框为橙色背景上的黑色。如果警告文本具有橙色背景或信号词</w:t>
      </w:r>
      <w:r w:rsidRPr="00C950D8">
        <w:rPr>
          <w:rFonts w:ascii="宋体" w:eastAsia="宋体" w:hAnsi="宋体" w:cs="Times New Roman"/>
          <w:sz w:val="24"/>
          <w:szCs w:val="24"/>
        </w:rPr>
        <w:t>“</w:t>
      </w:r>
      <w:r w:rsidRPr="00C950D8">
        <w:rPr>
          <w:rFonts w:ascii="Times New Roman" w:hAnsi="Times New Roman" w:cs="Times New Roman"/>
          <w:sz w:val="24"/>
          <w:szCs w:val="24"/>
        </w:rPr>
        <w:t>警告</w:t>
      </w:r>
      <w:r w:rsidRPr="00C950D8">
        <w:rPr>
          <w:rFonts w:ascii="宋体" w:eastAsia="宋体" w:hAnsi="宋体" w:cs="Times New Roman"/>
          <w:sz w:val="24"/>
          <w:szCs w:val="24"/>
        </w:rPr>
        <w:t>”</w:t>
      </w:r>
      <w:r w:rsidRPr="00C950D8">
        <w:rPr>
          <w:rFonts w:ascii="Times New Roman" w:hAnsi="Times New Roman" w:cs="Times New Roman"/>
          <w:sz w:val="24"/>
          <w:szCs w:val="24"/>
        </w:rPr>
        <w:t>的橙色标题，则警告声明也可以与禁止标签结合使用。</w:t>
      </w:r>
    </w:p>
    <w:p w14:paraId="173E384D" w14:textId="77777777" w:rsidR="00AB63CA" w:rsidRPr="00C950D8" w:rsidRDefault="00AB63CA" w:rsidP="00094AE2">
      <w:pPr>
        <w:spacing w:beforeLines="50" w:before="156" w:afterLines="50" w:after="156"/>
        <w:ind w:leftChars="473" w:left="1315" w:hangingChars="134" w:hanging="322"/>
        <w:rPr>
          <w:rFonts w:ascii="Times New Roman" w:hAnsi="Times New Roman" w:cs="Times New Roman"/>
          <w:sz w:val="24"/>
          <w:szCs w:val="24"/>
        </w:rPr>
      </w:pPr>
      <w:r w:rsidRPr="00C950D8">
        <w:rPr>
          <w:rFonts w:ascii="Times New Roman" w:hAnsi="Times New Roman" w:cs="Times New Roman"/>
          <w:sz w:val="24"/>
          <w:szCs w:val="24"/>
        </w:rPr>
        <w:t>b.</w:t>
      </w:r>
      <w:r w:rsidRPr="00C950D8">
        <w:rPr>
          <w:rFonts w:ascii="Times New Roman" w:hAnsi="Times New Roman" w:cs="Times New Roman"/>
          <w:sz w:val="24"/>
          <w:szCs w:val="24"/>
        </w:rPr>
        <w:tab/>
      </w:r>
      <w:r w:rsidRPr="00C950D8">
        <w:rPr>
          <w:rFonts w:ascii="Times New Roman" w:hAnsi="Times New Roman" w:cs="Times New Roman"/>
          <w:sz w:val="24"/>
          <w:szCs w:val="24"/>
        </w:rPr>
        <w:t>用户手册安装说明中还规定：</w:t>
      </w:r>
      <w:r w:rsidRPr="00C950D8">
        <w:rPr>
          <w:rFonts w:ascii="宋体" w:eastAsia="宋体" w:hAnsi="宋体" w:cs="Times New Roman"/>
          <w:sz w:val="24"/>
          <w:szCs w:val="24"/>
        </w:rPr>
        <w:t>“</w:t>
      </w:r>
      <w:r w:rsidRPr="00C950D8">
        <w:rPr>
          <w:rFonts w:ascii="Times New Roman" w:hAnsi="Times New Roman" w:cs="Times New Roman"/>
          <w:sz w:val="24"/>
          <w:szCs w:val="24"/>
        </w:rPr>
        <w:t>安装在儿童头部上方。建议在本产品中使用天花板支架，将其置于儿童眼睛上方。</w:t>
      </w:r>
      <w:r w:rsidRPr="00C950D8">
        <w:rPr>
          <w:rFonts w:ascii="宋体" w:eastAsia="宋体" w:hAnsi="宋体" w:cs="Times New Roman"/>
          <w:sz w:val="24"/>
          <w:szCs w:val="24"/>
        </w:rPr>
        <w:t>”</w:t>
      </w:r>
    </w:p>
    <w:p w14:paraId="490293BA" w14:textId="5A724BCE" w:rsidR="00AB63CA" w:rsidRPr="00C950D8" w:rsidRDefault="00AB63CA" w:rsidP="00094AE2">
      <w:pPr>
        <w:spacing w:beforeLines="50" w:before="156" w:afterLines="50" w:after="156"/>
        <w:ind w:leftChars="270" w:left="1052" w:hangingChars="202" w:hanging="485"/>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iv</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对于嵌入式磷泵激光器，根据</w:t>
      </w:r>
      <w:del w:id="128"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29"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1010</w:t>
      </w:r>
      <w:del w:id="130"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w:t>
      </w:r>
      <w:del w:id="131" w:author=" " w:date="2022-03-31T16:37:00Z">
        <w:r w:rsidRPr="00C950D8" w:rsidDel="00A509A5">
          <w:rPr>
            <w:rFonts w:ascii="Times New Roman" w:hAnsi="Times New Roman" w:cs="Times New Roman"/>
            <w:sz w:val="24"/>
            <w:szCs w:val="24"/>
          </w:rPr>
          <w:delText>第</w:delText>
        </w:r>
      </w:del>
      <w:r w:rsidRPr="00C950D8">
        <w:rPr>
          <w:rFonts w:ascii="Times New Roman" w:hAnsi="Times New Roman" w:cs="Times New Roman"/>
          <w:sz w:val="24"/>
          <w:szCs w:val="24"/>
        </w:rPr>
        <w:t>1040.10</w:t>
      </w:r>
      <w:del w:id="132"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和</w:t>
      </w:r>
      <w:del w:id="133" w:author=" " w:date="2022-03-31T16:37:00Z">
        <w:r w:rsidRPr="00C950D8" w:rsidDel="00A509A5">
          <w:rPr>
            <w:rFonts w:ascii="Times New Roman" w:hAnsi="Times New Roman" w:cs="Times New Roman"/>
            <w:sz w:val="24"/>
            <w:szCs w:val="24"/>
          </w:rPr>
          <w:delText>第</w:delText>
        </w:r>
      </w:del>
      <w:r w:rsidRPr="00C950D8">
        <w:rPr>
          <w:rFonts w:ascii="Times New Roman" w:hAnsi="Times New Roman" w:cs="Times New Roman"/>
          <w:sz w:val="24"/>
          <w:szCs w:val="24"/>
        </w:rPr>
        <w:t>1040.11</w:t>
      </w:r>
      <w:del w:id="134"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的适用要求，将激光照明投影仪（</w:t>
      </w:r>
      <w:r w:rsidRPr="00C950D8">
        <w:rPr>
          <w:rFonts w:ascii="Times New Roman" w:hAnsi="Times New Roman" w:cs="Times New Roman"/>
          <w:sz w:val="24"/>
          <w:szCs w:val="24"/>
        </w:rPr>
        <w:t>1</w:t>
      </w:r>
      <w:r w:rsidRPr="00C950D8">
        <w:rPr>
          <w:rFonts w:ascii="Times New Roman" w:hAnsi="Times New Roman" w:cs="Times New Roman"/>
          <w:sz w:val="24"/>
          <w:szCs w:val="24"/>
        </w:rPr>
        <w:t>）认证为</w:t>
      </w:r>
      <w:r w:rsidRPr="00C950D8">
        <w:rPr>
          <w:rFonts w:ascii="Times New Roman" w:hAnsi="Times New Roman" w:cs="Times New Roman"/>
          <w:sz w:val="24"/>
          <w:szCs w:val="24"/>
        </w:rPr>
        <w:t>I</w:t>
      </w:r>
      <w:r w:rsidRPr="00C950D8">
        <w:rPr>
          <w:rFonts w:ascii="Times New Roman" w:hAnsi="Times New Roman" w:cs="Times New Roman"/>
          <w:sz w:val="24"/>
          <w:szCs w:val="24"/>
        </w:rPr>
        <w:t>级激光产品；或（</w:t>
      </w:r>
      <w:r w:rsidRPr="00C950D8">
        <w:rPr>
          <w:rFonts w:ascii="Times New Roman" w:hAnsi="Times New Roman" w:cs="Times New Roman"/>
          <w:sz w:val="24"/>
          <w:szCs w:val="24"/>
        </w:rPr>
        <w:t>2</w:t>
      </w:r>
      <w:r w:rsidRPr="00C950D8">
        <w:rPr>
          <w:rFonts w:ascii="Times New Roman" w:hAnsi="Times New Roman" w:cs="Times New Roman"/>
          <w:sz w:val="24"/>
          <w:szCs w:val="24"/>
        </w:rPr>
        <w:t>）作为</w:t>
      </w:r>
      <w:r w:rsidRPr="00C950D8">
        <w:rPr>
          <w:rFonts w:ascii="Times New Roman" w:hAnsi="Times New Roman" w:cs="Times New Roman"/>
          <w:sz w:val="24"/>
          <w:szCs w:val="24"/>
        </w:rPr>
        <w:t>IEC 1</w:t>
      </w:r>
      <w:r w:rsidRPr="00C950D8">
        <w:rPr>
          <w:rFonts w:ascii="Times New Roman" w:hAnsi="Times New Roman" w:cs="Times New Roman"/>
          <w:sz w:val="24"/>
          <w:szCs w:val="24"/>
        </w:rPr>
        <w:t>级激光产品，使用第</w:t>
      </w:r>
      <w:r w:rsidRPr="00C950D8">
        <w:rPr>
          <w:rFonts w:ascii="Times New Roman" w:hAnsi="Times New Roman" w:cs="Times New Roman"/>
          <w:sz w:val="24"/>
          <w:szCs w:val="24"/>
        </w:rPr>
        <w:t>56</w:t>
      </w:r>
      <w:r w:rsidRPr="00C950D8">
        <w:rPr>
          <w:rFonts w:ascii="Times New Roman" w:hAnsi="Times New Roman" w:cs="Times New Roman"/>
          <w:sz w:val="24"/>
          <w:szCs w:val="24"/>
        </w:rPr>
        <w:t>号激光通知中讨论的工艺。</w:t>
      </w:r>
      <w:r w:rsidRPr="00C950D8">
        <w:rPr>
          <w:rStyle w:val="af2"/>
          <w:rFonts w:ascii="Times New Roman" w:hAnsi="Times New Roman" w:cs="Times New Roman"/>
          <w:sz w:val="24"/>
          <w:szCs w:val="24"/>
        </w:rPr>
        <w:footnoteReference w:id="8"/>
      </w:r>
      <w:r w:rsidRPr="00C950D8">
        <w:rPr>
          <w:rFonts w:ascii="Times New Roman" w:hAnsi="Times New Roman" w:cs="Times New Roman"/>
          <w:sz w:val="24"/>
          <w:szCs w:val="24"/>
        </w:rPr>
        <w:t>根据</w:t>
      </w:r>
      <w:del w:id="135"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36"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w:t>
      </w:r>
      <w:del w:id="137" w:author=" " w:date="2022-03-31T16:37:00Z">
        <w:r w:rsidRPr="00C950D8" w:rsidDel="00A509A5">
          <w:rPr>
            <w:rFonts w:ascii="Times New Roman" w:hAnsi="Times New Roman" w:cs="Times New Roman"/>
            <w:sz w:val="24"/>
            <w:szCs w:val="24"/>
          </w:rPr>
          <w:delText>部分</w:delText>
        </w:r>
      </w:del>
      <w:r w:rsidRPr="00C950D8">
        <w:rPr>
          <w:rFonts w:ascii="Times New Roman" w:hAnsi="Times New Roman" w:cs="Times New Roman"/>
          <w:sz w:val="24"/>
          <w:szCs w:val="24"/>
        </w:rPr>
        <w:t>，在</w:t>
      </w:r>
      <w:r w:rsidRPr="00C950D8">
        <w:rPr>
          <w:rFonts w:ascii="宋体" w:eastAsia="宋体" w:hAnsi="宋体" w:cs="Times New Roman"/>
          <w:sz w:val="24"/>
          <w:szCs w:val="24"/>
        </w:rPr>
        <w:t>“</w:t>
      </w:r>
      <w:r w:rsidRPr="00C950D8">
        <w:rPr>
          <w:rFonts w:ascii="Times New Roman" w:hAnsi="Times New Roman" w:cs="Times New Roman"/>
          <w:sz w:val="24"/>
          <w:szCs w:val="24"/>
        </w:rPr>
        <w:t>维护</w:t>
      </w:r>
      <w:r w:rsidRPr="00C950D8">
        <w:rPr>
          <w:rFonts w:ascii="宋体" w:eastAsia="宋体" w:hAnsi="宋体" w:cs="Times New Roman"/>
          <w:sz w:val="24"/>
          <w:szCs w:val="24"/>
        </w:rPr>
        <w:t>”</w:t>
      </w:r>
      <w:r w:rsidRPr="00C950D8">
        <w:rPr>
          <w:rFonts w:ascii="Times New Roman" w:hAnsi="Times New Roman" w:cs="Times New Roman"/>
          <w:sz w:val="24"/>
          <w:szCs w:val="24"/>
        </w:rPr>
        <w:t>和</w:t>
      </w:r>
      <w:r w:rsidRPr="00C950D8">
        <w:rPr>
          <w:rFonts w:ascii="宋体" w:eastAsia="宋体" w:hAnsi="宋体" w:cs="Times New Roman"/>
          <w:sz w:val="24"/>
          <w:szCs w:val="24"/>
        </w:rPr>
        <w:t>“</w:t>
      </w:r>
      <w:r w:rsidRPr="00C950D8">
        <w:rPr>
          <w:rFonts w:ascii="Times New Roman" w:hAnsi="Times New Roman" w:cs="Times New Roman"/>
          <w:sz w:val="24"/>
          <w:szCs w:val="24"/>
        </w:rPr>
        <w:t>维修</w:t>
      </w:r>
      <w:r w:rsidRPr="00C950D8">
        <w:rPr>
          <w:rFonts w:ascii="宋体" w:eastAsia="宋体" w:hAnsi="宋体" w:cs="Times New Roman"/>
          <w:sz w:val="24"/>
          <w:szCs w:val="24"/>
        </w:rPr>
        <w:t>”</w:t>
      </w:r>
      <w:r w:rsidRPr="00C950D8">
        <w:rPr>
          <w:rFonts w:ascii="Times New Roman" w:hAnsi="Times New Roman" w:cs="Times New Roman"/>
          <w:sz w:val="24"/>
          <w:szCs w:val="24"/>
        </w:rPr>
        <w:t>过程中（如适用）符合可接近激光等级要求。对于仅在维护或维修期间可见的带有嵌入式对准激光器的激光照明投影仪，应证明激光照明投影仪适用于</w:t>
      </w:r>
      <w:r w:rsidRPr="00C950D8">
        <w:rPr>
          <w:rFonts w:ascii="Times New Roman" w:hAnsi="Times New Roman" w:cs="Times New Roman"/>
          <w:sz w:val="24"/>
          <w:szCs w:val="24"/>
        </w:rPr>
        <w:t>I</w:t>
      </w:r>
      <w:r w:rsidRPr="00C950D8">
        <w:rPr>
          <w:rFonts w:ascii="Times New Roman" w:hAnsi="Times New Roman" w:cs="Times New Roman"/>
          <w:sz w:val="24"/>
          <w:szCs w:val="24"/>
        </w:rPr>
        <w:t>、</w:t>
      </w:r>
      <w:r w:rsidRPr="00C950D8">
        <w:rPr>
          <w:rFonts w:ascii="Times New Roman" w:hAnsi="Times New Roman" w:cs="Times New Roman"/>
          <w:sz w:val="24"/>
          <w:szCs w:val="24"/>
        </w:rPr>
        <w:t>II</w:t>
      </w:r>
      <w:r w:rsidRPr="00C950D8">
        <w:rPr>
          <w:rFonts w:ascii="Times New Roman" w:hAnsi="Times New Roman" w:cs="Times New Roman"/>
          <w:sz w:val="24"/>
          <w:szCs w:val="24"/>
        </w:rPr>
        <w:t>或</w:t>
      </w:r>
      <w:r w:rsidRPr="00C950D8">
        <w:rPr>
          <w:rFonts w:ascii="Times New Roman" w:hAnsi="Times New Roman" w:cs="Times New Roman"/>
          <w:sz w:val="24"/>
          <w:szCs w:val="24"/>
        </w:rPr>
        <w:t>IIIa</w:t>
      </w:r>
      <w:r w:rsidRPr="00C950D8">
        <w:rPr>
          <w:rFonts w:ascii="Times New Roman" w:hAnsi="Times New Roman" w:cs="Times New Roman"/>
          <w:sz w:val="24"/>
          <w:szCs w:val="24"/>
        </w:rPr>
        <w:t>类激光器，或适用于可见对准激光发射的</w:t>
      </w:r>
      <w:r w:rsidRPr="00C950D8">
        <w:rPr>
          <w:rFonts w:ascii="Times New Roman" w:hAnsi="Times New Roman" w:cs="Times New Roman"/>
          <w:sz w:val="24"/>
          <w:szCs w:val="24"/>
        </w:rPr>
        <w:t>IEC 1</w:t>
      </w:r>
      <w:r w:rsidRPr="00C950D8">
        <w:rPr>
          <w:rFonts w:ascii="Times New Roman" w:hAnsi="Times New Roman" w:cs="Times New Roman"/>
          <w:sz w:val="24"/>
          <w:szCs w:val="24"/>
        </w:rPr>
        <w:t>、</w:t>
      </w:r>
      <w:r w:rsidRPr="00C950D8">
        <w:rPr>
          <w:rFonts w:ascii="Times New Roman" w:hAnsi="Times New Roman" w:cs="Times New Roman"/>
          <w:sz w:val="24"/>
          <w:szCs w:val="24"/>
        </w:rPr>
        <w:t>2</w:t>
      </w:r>
      <w:r w:rsidRPr="00C950D8">
        <w:rPr>
          <w:rFonts w:ascii="Times New Roman" w:hAnsi="Times New Roman" w:cs="Times New Roman"/>
          <w:sz w:val="24"/>
          <w:szCs w:val="24"/>
        </w:rPr>
        <w:t>或</w:t>
      </w:r>
      <w:r w:rsidRPr="00C950D8">
        <w:rPr>
          <w:rFonts w:ascii="Times New Roman" w:hAnsi="Times New Roman" w:cs="Times New Roman"/>
          <w:sz w:val="24"/>
          <w:szCs w:val="24"/>
        </w:rPr>
        <w:t>3R</w:t>
      </w:r>
      <w:r w:rsidRPr="00C950D8">
        <w:rPr>
          <w:rFonts w:ascii="Times New Roman" w:hAnsi="Times New Roman" w:cs="Times New Roman"/>
          <w:sz w:val="24"/>
          <w:szCs w:val="24"/>
        </w:rPr>
        <w:t>类激光器。</w:t>
      </w:r>
    </w:p>
    <w:p w14:paraId="02EA116D" w14:textId="77777777" w:rsidR="00AB63CA" w:rsidRPr="00C950D8" w:rsidRDefault="00AB63CA" w:rsidP="00094AE2">
      <w:pPr>
        <w:spacing w:beforeLines="50" w:before="156" w:afterLines="50" w:after="156"/>
        <w:ind w:leftChars="134" w:left="603" w:hangingChars="134" w:hanging="322"/>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c</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对于风险组</w:t>
      </w:r>
      <w:r w:rsidRPr="00C950D8">
        <w:rPr>
          <w:rFonts w:ascii="Times New Roman" w:hAnsi="Times New Roman" w:cs="Times New Roman"/>
          <w:sz w:val="24"/>
          <w:szCs w:val="24"/>
        </w:rPr>
        <w:t>0</w:t>
      </w:r>
      <w:r w:rsidRPr="00C950D8">
        <w:rPr>
          <w:rFonts w:ascii="Times New Roman" w:hAnsi="Times New Roman" w:cs="Times New Roman"/>
          <w:sz w:val="24"/>
          <w:szCs w:val="24"/>
        </w:rPr>
        <w:t>、</w:t>
      </w:r>
      <w:r w:rsidRPr="00C950D8">
        <w:rPr>
          <w:rFonts w:ascii="Times New Roman" w:hAnsi="Times New Roman" w:cs="Times New Roman"/>
          <w:sz w:val="24"/>
          <w:szCs w:val="24"/>
        </w:rPr>
        <w:t>1</w:t>
      </w:r>
      <w:r w:rsidRPr="00C950D8">
        <w:rPr>
          <w:rFonts w:ascii="Times New Roman" w:hAnsi="Times New Roman" w:cs="Times New Roman"/>
          <w:sz w:val="24"/>
          <w:szCs w:val="24"/>
        </w:rPr>
        <w:t>或</w:t>
      </w:r>
      <w:r w:rsidRPr="00C950D8">
        <w:rPr>
          <w:rFonts w:ascii="Times New Roman" w:hAnsi="Times New Roman" w:cs="Times New Roman"/>
          <w:sz w:val="24"/>
          <w:szCs w:val="24"/>
        </w:rPr>
        <w:t>2</w:t>
      </w:r>
      <w:r w:rsidRPr="00C950D8">
        <w:rPr>
          <w:rFonts w:ascii="Times New Roman" w:hAnsi="Times New Roman" w:cs="Times New Roman"/>
          <w:sz w:val="24"/>
          <w:szCs w:val="24"/>
        </w:rPr>
        <w:t>中的激光照明投影仪，符合第</w:t>
      </w:r>
      <w:r w:rsidRPr="00C950D8">
        <w:rPr>
          <w:rFonts w:ascii="Times New Roman" w:hAnsi="Times New Roman" w:cs="Times New Roman"/>
          <w:sz w:val="24"/>
          <w:szCs w:val="24"/>
        </w:rPr>
        <w:t>III</w:t>
      </w:r>
      <w:r w:rsidRPr="00C950D8">
        <w:rPr>
          <w:rFonts w:ascii="Times New Roman" w:hAnsi="Times New Roman" w:cs="Times New Roman"/>
          <w:sz w:val="24"/>
          <w:szCs w:val="24"/>
        </w:rPr>
        <w:t>条中的描述，并根据本节（</w:t>
      </w:r>
      <w:r w:rsidRPr="00C950D8">
        <w:rPr>
          <w:rFonts w:ascii="Times New Roman" w:hAnsi="Times New Roman" w:cs="Times New Roman"/>
          <w:sz w:val="24"/>
          <w:szCs w:val="24"/>
        </w:rPr>
        <w:t>a</w:t>
      </w:r>
      <w:r w:rsidRPr="00C950D8">
        <w:rPr>
          <w:rFonts w:ascii="Times New Roman" w:hAnsi="Times New Roman" w:cs="Times New Roman"/>
          <w:sz w:val="24"/>
          <w:szCs w:val="24"/>
        </w:rPr>
        <w:t>）和（</w:t>
      </w:r>
      <w:r w:rsidRPr="00C950D8">
        <w:rPr>
          <w:rFonts w:ascii="Times New Roman" w:hAnsi="Times New Roman" w:cs="Times New Roman"/>
          <w:sz w:val="24"/>
          <w:szCs w:val="24"/>
        </w:rPr>
        <w:t>b</w:t>
      </w:r>
      <w:r w:rsidRPr="00C950D8">
        <w:rPr>
          <w:rFonts w:ascii="Times New Roman" w:hAnsi="Times New Roman" w:cs="Times New Roman"/>
          <w:sz w:val="24"/>
          <w:szCs w:val="24"/>
        </w:rPr>
        <w:t>）段中的程序进行测量和分类，制造商：</w:t>
      </w:r>
    </w:p>
    <w:p w14:paraId="68AB47AE" w14:textId="77777777" w:rsidR="00AB63CA" w:rsidRPr="00C950D8" w:rsidRDefault="00AB63CA" w:rsidP="00094AE2">
      <w:pPr>
        <w:spacing w:beforeLines="50" w:before="156" w:afterLines="50" w:after="156"/>
        <w:ind w:leftChars="270" w:left="1052" w:hangingChars="202" w:hanging="485"/>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i</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在认证标签上使用以下经修改的合</w:t>
      </w:r>
      <w:proofErr w:type="gramStart"/>
      <w:r w:rsidRPr="00C950D8">
        <w:rPr>
          <w:rFonts w:ascii="Times New Roman" w:hAnsi="Times New Roman" w:cs="Times New Roman"/>
          <w:sz w:val="24"/>
          <w:szCs w:val="24"/>
        </w:rPr>
        <w:t>规</w:t>
      </w:r>
      <w:proofErr w:type="gramEnd"/>
      <w:r w:rsidRPr="00C950D8">
        <w:rPr>
          <w:rFonts w:ascii="Times New Roman" w:hAnsi="Times New Roman" w:cs="Times New Roman"/>
          <w:sz w:val="24"/>
          <w:szCs w:val="24"/>
        </w:rPr>
        <w:t>声明（如适用）：</w:t>
      </w:r>
    </w:p>
    <w:p w14:paraId="0DE9CA30" w14:textId="6DD2F3B4" w:rsidR="00AB63CA" w:rsidRPr="00C950D8" w:rsidRDefault="00AB63CA" w:rsidP="00094AE2">
      <w:pPr>
        <w:spacing w:beforeLines="50" w:before="156" w:afterLines="50" w:after="156"/>
        <w:ind w:leftChars="473" w:left="1315" w:hangingChars="134" w:hanging="322"/>
        <w:rPr>
          <w:rFonts w:ascii="Times New Roman" w:hAnsi="Times New Roman" w:cs="Times New Roman"/>
          <w:sz w:val="24"/>
          <w:szCs w:val="24"/>
        </w:rPr>
      </w:pPr>
      <w:r w:rsidRPr="00C950D8">
        <w:rPr>
          <w:rFonts w:ascii="Times New Roman" w:hAnsi="Times New Roman" w:cs="Times New Roman"/>
          <w:sz w:val="24"/>
          <w:szCs w:val="24"/>
        </w:rPr>
        <w:t>a.</w:t>
      </w:r>
      <w:r w:rsidRPr="00C950D8">
        <w:rPr>
          <w:rFonts w:ascii="Times New Roman" w:hAnsi="Times New Roman" w:cs="Times New Roman"/>
          <w:sz w:val="24"/>
          <w:szCs w:val="24"/>
        </w:rPr>
        <w:tab/>
      </w:r>
      <w:r w:rsidRPr="00C950D8">
        <w:rPr>
          <w:rFonts w:ascii="宋体" w:eastAsia="宋体" w:hAnsi="宋体" w:cs="Times New Roman"/>
          <w:sz w:val="24"/>
          <w:szCs w:val="24"/>
        </w:rPr>
        <w:t>“</w:t>
      </w:r>
      <w:r w:rsidRPr="00C950D8">
        <w:rPr>
          <w:rFonts w:ascii="Times New Roman" w:hAnsi="Times New Roman" w:cs="Times New Roman"/>
          <w:sz w:val="24"/>
          <w:szCs w:val="24"/>
        </w:rPr>
        <w:t>符合</w:t>
      </w:r>
      <w:del w:id="138"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39"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1040.10</w:t>
      </w:r>
      <w:del w:id="140"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和</w:t>
      </w:r>
      <w:r w:rsidRPr="00C950D8">
        <w:rPr>
          <w:rFonts w:ascii="Times New Roman" w:hAnsi="Times New Roman" w:cs="Times New Roman"/>
          <w:sz w:val="24"/>
          <w:szCs w:val="24"/>
        </w:rPr>
        <w:t>1040.11</w:t>
      </w:r>
      <w:del w:id="141"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，但作为风险组的合规性除外</w:t>
      </w:r>
      <w:r w:rsidRPr="00C950D8">
        <w:rPr>
          <w:rFonts w:ascii="Times New Roman" w:hAnsi="Times New Roman" w:cs="Times New Roman"/>
          <w:sz w:val="24"/>
          <w:szCs w:val="24"/>
        </w:rPr>
        <w:t>[0</w:t>
      </w:r>
      <w:r w:rsidRPr="00C950D8">
        <w:rPr>
          <w:rFonts w:ascii="Times New Roman" w:hAnsi="Times New Roman" w:cs="Times New Roman"/>
          <w:sz w:val="24"/>
          <w:szCs w:val="24"/>
        </w:rPr>
        <w:t>、</w:t>
      </w:r>
      <w:r w:rsidRPr="00C950D8">
        <w:rPr>
          <w:rFonts w:ascii="Times New Roman" w:hAnsi="Times New Roman" w:cs="Times New Roman"/>
          <w:sz w:val="24"/>
          <w:szCs w:val="24"/>
        </w:rPr>
        <w:t>1</w:t>
      </w:r>
      <w:r w:rsidRPr="00C950D8">
        <w:rPr>
          <w:rFonts w:ascii="Times New Roman" w:hAnsi="Times New Roman" w:cs="Times New Roman"/>
          <w:sz w:val="24"/>
          <w:szCs w:val="24"/>
        </w:rPr>
        <w:t>或</w:t>
      </w:r>
      <w:r w:rsidRPr="00C950D8">
        <w:rPr>
          <w:rFonts w:ascii="Times New Roman" w:hAnsi="Times New Roman" w:cs="Times New Roman"/>
          <w:sz w:val="24"/>
          <w:szCs w:val="24"/>
        </w:rPr>
        <w:t>2–</w:t>
      </w:r>
      <w:r w:rsidRPr="00C950D8">
        <w:rPr>
          <w:rFonts w:ascii="Times New Roman" w:hAnsi="Times New Roman" w:cs="Times New Roman"/>
          <w:sz w:val="24"/>
          <w:szCs w:val="24"/>
        </w:rPr>
        <w:t>选择适当风险组</w:t>
      </w:r>
      <w:r w:rsidRPr="00C950D8">
        <w:rPr>
          <w:rFonts w:ascii="Times New Roman" w:hAnsi="Times New Roman" w:cs="Times New Roman"/>
          <w:sz w:val="24"/>
          <w:szCs w:val="24"/>
        </w:rPr>
        <w:t>]</w:t>
      </w:r>
      <w:r w:rsidRPr="00C950D8">
        <w:rPr>
          <w:rFonts w:ascii="Times New Roman" w:hAnsi="Times New Roman" w:cs="Times New Roman"/>
          <w:sz w:val="24"/>
          <w:szCs w:val="24"/>
        </w:rPr>
        <w:t>符合</w:t>
      </w:r>
      <w:r w:rsidRPr="00C950D8">
        <w:rPr>
          <w:rFonts w:ascii="Times New Roman" w:hAnsi="Times New Roman" w:cs="Times New Roman"/>
          <w:sz w:val="24"/>
          <w:szCs w:val="24"/>
        </w:rPr>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1.0</w:t>
      </w:r>
      <w:r w:rsidRPr="00C950D8">
        <w:rPr>
          <w:rFonts w:ascii="Times New Roman" w:hAnsi="Times New Roman" w:cs="Times New Roman"/>
          <w:sz w:val="24"/>
          <w:szCs w:val="24"/>
        </w:rPr>
        <w:t>版中定义的激光照明投影仪。有关更多信息，请参阅</w:t>
      </w:r>
      <w:r w:rsidRPr="00C950D8">
        <w:rPr>
          <w:rFonts w:ascii="Times New Roman" w:hAnsi="Times New Roman" w:cs="Times New Roman"/>
          <w:sz w:val="24"/>
          <w:szCs w:val="24"/>
        </w:rPr>
        <w:t>2019</w:t>
      </w:r>
      <w:r w:rsidRPr="00C950D8">
        <w:rPr>
          <w:rFonts w:ascii="Times New Roman" w:hAnsi="Times New Roman" w:cs="Times New Roman"/>
          <w:sz w:val="24"/>
          <w:szCs w:val="24"/>
        </w:rPr>
        <w:t>年</w:t>
      </w:r>
      <w:r w:rsidRPr="00C950D8">
        <w:rPr>
          <w:rFonts w:ascii="Times New Roman" w:hAnsi="Times New Roman" w:cs="Times New Roman"/>
          <w:sz w:val="24"/>
          <w:szCs w:val="24"/>
        </w:rPr>
        <w:t>5</w:t>
      </w:r>
      <w:r w:rsidRPr="00C950D8">
        <w:rPr>
          <w:rFonts w:ascii="Times New Roman" w:hAnsi="Times New Roman" w:cs="Times New Roman"/>
          <w:sz w:val="24"/>
          <w:szCs w:val="24"/>
        </w:rPr>
        <w:t>月</w:t>
      </w:r>
      <w:r w:rsidRPr="00C950D8">
        <w:rPr>
          <w:rFonts w:ascii="Times New Roman" w:hAnsi="Times New Roman" w:cs="Times New Roman"/>
          <w:sz w:val="24"/>
          <w:szCs w:val="24"/>
        </w:rPr>
        <w:t>8</w:t>
      </w:r>
      <w:r w:rsidRPr="00C950D8">
        <w:rPr>
          <w:rFonts w:ascii="Times New Roman" w:hAnsi="Times New Roman" w:cs="Times New Roman"/>
          <w:sz w:val="24"/>
          <w:szCs w:val="24"/>
        </w:rPr>
        <w:t>日的第</w:t>
      </w:r>
      <w:r w:rsidRPr="00C950D8">
        <w:rPr>
          <w:rFonts w:ascii="Times New Roman" w:hAnsi="Times New Roman" w:cs="Times New Roman"/>
          <w:sz w:val="24"/>
          <w:szCs w:val="24"/>
        </w:rPr>
        <w:t>57</w:t>
      </w:r>
      <w:r w:rsidRPr="00C950D8">
        <w:rPr>
          <w:rFonts w:ascii="Times New Roman" w:hAnsi="Times New Roman" w:cs="Times New Roman"/>
          <w:sz w:val="24"/>
          <w:szCs w:val="24"/>
        </w:rPr>
        <w:t>号激光通知。</w:t>
      </w:r>
      <w:r w:rsidRPr="00C950D8">
        <w:rPr>
          <w:rFonts w:ascii="宋体" w:eastAsia="宋体" w:hAnsi="宋体" w:cs="Times New Roman"/>
          <w:sz w:val="24"/>
          <w:szCs w:val="24"/>
        </w:rPr>
        <w:t>”</w:t>
      </w:r>
      <w:r w:rsidRPr="00C950D8">
        <w:rPr>
          <w:rFonts w:ascii="Times New Roman" w:hAnsi="Times New Roman" w:cs="Times New Roman"/>
          <w:sz w:val="24"/>
          <w:szCs w:val="24"/>
        </w:rPr>
        <w:t>；或</w:t>
      </w:r>
    </w:p>
    <w:p w14:paraId="5CFE5419" w14:textId="77777777" w:rsidR="00AB63CA" w:rsidRPr="00C950D8" w:rsidRDefault="00AB63CA" w:rsidP="00094AE2">
      <w:pPr>
        <w:spacing w:beforeLines="50" w:before="156" w:afterLines="50" w:after="156"/>
        <w:ind w:leftChars="473" w:left="1315" w:hangingChars="134" w:hanging="322"/>
        <w:rPr>
          <w:rFonts w:ascii="Times New Roman" w:hAnsi="Times New Roman" w:cs="Times New Roman"/>
          <w:sz w:val="24"/>
          <w:szCs w:val="24"/>
        </w:rPr>
      </w:pPr>
      <w:r w:rsidRPr="00C950D8">
        <w:rPr>
          <w:rFonts w:ascii="Times New Roman" w:hAnsi="Times New Roman" w:cs="Times New Roman"/>
          <w:sz w:val="24"/>
          <w:szCs w:val="24"/>
        </w:rPr>
        <w:t>b.</w:t>
      </w:r>
      <w:r w:rsidRPr="00C950D8">
        <w:rPr>
          <w:rFonts w:ascii="Times New Roman" w:hAnsi="Times New Roman" w:cs="Times New Roman"/>
          <w:sz w:val="24"/>
          <w:szCs w:val="24"/>
        </w:rPr>
        <w:tab/>
      </w:r>
      <w:r w:rsidRPr="00C950D8">
        <w:rPr>
          <w:rFonts w:ascii="宋体" w:eastAsia="宋体" w:hAnsi="宋体" w:cs="Times New Roman"/>
          <w:sz w:val="24"/>
          <w:szCs w:val="24"/>
        </w:rPr>
        <w:t>“</w:t>
      </w:r>
      <w:r w:rsidRPr="00C950D8">
        <w:rPr>
          <w:rFonts w:ascii="Times New Roman" w:hAnsi="Times New Roman" w:cs="Times New Roman"/>
          <w:sz w:val="24"/>
          <w:szCs w:val="24"/>
        </w:rPr>
        <w:t>符合</w:t>
      </w:r>
      <w:r w:rsidRPr="00C950D8">
        <w:rPr>
          <w:rFonts w:ascii="Times New Roman" w:hAnsi="Times New Roman" w:cs="Times New Roman"/>
          <w:sz w:val="24"/>
          <w:szCs w:val="24"/>
        </w:rPr>
        <w:t>FDA</w:t>
      </w:r>
      <w:r w:rsidRPr="00C950D8">
        <w:rPr>
          <w:rFonts w:ascii="Times New Roman" w:hAnsi="Times New Roman" w:cs="Times New Roman"/>
          <w:sz w:val="24"/>
          <w:szCs w:val="24"/>
        </w:rPr>
        <w:t>激光产品性能标准，但不符合风险组</w:t>
      </w:r>
      <w:r w:rsidRPr="00C950D8">
        <w:rPr>
          <w:rFonts w:ascii="Times New Roman" w:hAnsi="Times New Roman" w:cs="Times New Roman"/>
          <w:sz w:val="24"/>
          <w:szCs w:val="24"/>
        </w:rPr>
        <w:t>[0</w:t>
      </w:r>
      <w:r w:rsidRPr="00C950D8">
        <w:rPr>
          <w:rFonts w:ascii="Times New Roman" w:hAnsi="Times New Roman" w:cs="Times New Roman"/>
          <w:sz w:val="24"/>
          <w:szCs w:val="24"/>
        </w:rPr>
        <w:t>、</w:t>
      </w:r>
      <w:r w:rsidRPr="00C950D8">
        <w:rPr>
          <w:rFonts w:ascii="Times New Roman" w:hAnsi="Times New Roman" w:cs="Times New Roman"/>
          <w:sz w:val="24"/>
          <w:szCs w:val="24"/>
        </w:rPr>
        <w:t>1</w:t>
      </w:r>
      <w:r w:rsidRPr="00C950D8">
        <w:rPr>
          <w:rFonts w:ascii="Times New Roman" w:hAnsi="Times New Roman" w:cs="Times New Roman"/>
          <w:sz w:val="24"/>
          <w:szCs w:val="24"/>
        </w:rPr>
        <w:t>或</w:t>
      </w:r>
      <w:r w:rsidRPr="00C950D8">
        <w:rPr>
          <w:rFonts w:ascii="Times New Roman" w:hAnsi="Times New Roman" w:cs="Times New Roman"/>
          <w:sz w:val="24"/>
          <w:szCs w:val="24"/>
        </w:rPr>
        <w:t>2–</w:t>
      </w:r>
      <w:r w:rsidRPr="00C950D8">
        <w:rPr>
          <w:rFonts w:ascii="Times New Roman" w:hAnsi="Times New Roman" w:cs="Times New Roman"/>
          <w:sz w:val="24"/>
          <w:szCs w:val="24"/>
        </w:rPr>
        <w:t>选择适当风险组</w:t>
      </w:r>
      <w:r w:rsidRPr="00C950D8">
        <w:rPr>
          <w:rFonts w:ascii="Times New Roman" w:hAnsi="Times New Roman" w:cs="Times New Roman"/>
          <w:sz w:val="24"/>
          <w:szCs w:val="24"/>
        </w:rPr>
        <w:t>]</w:t>
      </w:r>
      <w:r w:rsidRPr="00C950D8">
        <w:rPr>
          <w:rFonts w:ascii="Times New Roman" w:hAnsi="Times New Roman" w:cs="Times New Roman"/>
          <w:sz w:val="24"/>
          <w:szCs w:val="24"/>
        </w:rPr>
        <w:t>符合</w:t>
      </w:r>
      <w:r w:rsidRPr="00C950D8">
        <w:rPr>
          <w:rFonts w:ascii="Times New Roman" w:hAnsi="Times New Roman" w:cs="Times New Roman"/>
          <w:sz w:val="24"/>
          <w:szCs w:val="24"/>
        </w:rPr>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1.0</w:t>
      </w:r>
      <w:r w:rsidRPr="00C950D8">
        <w:rPr>
          <w:rFonts w:ascii="Times New Roman" w:hAnsi="Times New Roman" w:cs="Times New Roman"/>
          <w:sz w:val="24"/>
          <w:szCs w:val="24"/>
        </w:rPr>
        <w:t>版中定义的激光照明投影仪。有关更多信息，请参阅</w:t>
      </w:r>
      <w:r w:rsidRPr="00C950D8">
        <w:rPr>
          <w:rFonts w:ascii="Times New Roman" w:hAnsi="Times New Roman" w:cs="Times New Roman"/>
          <w:sz w:val="24"/>
          <w:szCs w:val="24"/>
        </w:rPr>
        <w:t>2019</w:t>
      </w:r>
      <w:r w:rsidRPr="00C950D8">
        <w:rPr>
          <w:rFonts w:ascii="Times New Roman" w:hAnsi="Times New Roman" w:cs="Times New Roman"/>
          <w:sz w:val="24"/>
          <w:szCs w:val="24"/>
        </w:rPr>
        <w:t>年</w:t>
      </w:r>
      <w:r w:rsidRPr="00C950D8">
        <w:rPr>
          <w:rFonts w:ascii="Times New Roman" w:hAnsi="Times New Roman" w:cs="Times New Roman"/>
          <w:sz w:val="24"/>
          <w:szCs w:val="24"/>
        </w:rPr>
        <w:t>5</w:t>
      </w:r>
      <w:r w:rsidRPr="00C950D8">
        <w:rPr>
          <w:rFonts w:ascii="Times New Roman" w:hAnsi="Times New Roman" w:cs="Times New Roman"/>
          <w:sz w:val="24"/>
          <w:szCs w:val="24"/>
        </w:rPr>
        <w:t>月</w:t>
      </w:r>
      <w:r w:rsidRPr="00C950D8">
        <w:rPr>
          <w:rFonts w:ascii="Times New Roman" w:hAnsi="Times New Roman" w:cs="Times New Roman"/>
          <w:sz w:val="24"/>
          <w:szCs w:val="24"/>
        </w:rPr>
        <w:t>8</w:t>
      </w:r>
      <w:r w:rsidRPr="00C950D8">
        <w:rPr>
          <w:rFonts w:ascii="Times New Roman" w:hAnsi="Times New Roman" w:cs="Times New Roman"/>
          <w:sz w:val="24"/>
          <w:szCs w:val="24"/>
        </w:rPr>
        <w:t>日的第</w:t>
      </w:r>
      <w:r w:rsidRPr="00C950D8">
        <w:rPr>
          <w:rFonts w:ascii="Times New Roman" w:hAnsi="Times New Roman" w:cs="Times New Roman"/>
          <w:sz w:val="24"/>
          <w:szCs w:val="24"/>
        </w:rPr>
        <w:t>57</w:t>
      </w:r>
      <w:r w:rsidRPr="00C950D8">
        <w:rPr>
          <w:rFonts w:ascii="Times New Roman" w:hAnsi="Times New Roman" w:cs="Times New Roman"/>
          <w:sz w:val="24"/>
          <w:szCs w:val="24"/>
        </w:rPr>
        <w:t>号激光通知。</w:t>
      </w:r>
      <w:r w:rsidRPr="00C950D8">
        <w:rPr>
          <w:rFonts w:ascii="宋体" w:eastAsia="宋体" w:hAnsi="宋体" w:cs="Times New Roman"/>
          <w:sz w:val="24"/>
          <w:szCs w:val="24"/>
        </w:rPr>
        <w:t>”</w:t>
      </w:r>
      <w:r w:rsidRPr="00C950D8">
        <w:rPr>
          <w:rFonts w:ascii="Times New Roman" w:hAnsi="Times New Roman" w:cs="Times New Roman"/>
          <w:sz w:val="24"/>
          <w:szCs w:val="24"/>
        </w:rPr>
        <w:t>；或</w:t>
      </w:r>
    </w:p>
    <w:p w14:paraId="23ED39EC" w14:textId="50DC2060" w:rsidR="00AB63CA" w:rsidRPr="00C950D8" w:rsidRDefault="00AB63CA" w:rsidP="00094AE2">
      <w:pPr>
        <w:spacing w:beforeLines="50" w:before="156" w:afterLines="50" w:after="156"/>
        <w:ind w:leftChars="473" w:left="1315" w:hangingChars="134" w:hanging="322"/>
        <w:rPr>
          <w:rFonts w:ascii="Times New Roman" w:hAnsi="Times New Roman" w:cs="Times New Roman"/>
          <w:sz w:val="24"/>
          <w:szCs w:val="24"/>
        </w:rPr>
      </w:pPr>
      <w:r w:rsidRPr="00C950D8">
        <w:rPr>
          <w:rFonts w:ascii="Times New Roman" w:hAnsi="Times New Roman" w:cs="Times New Roman"/>
          <w:sz w:val="24"/>
          <w:szCs w:val="24"/>
        </w:rPr>
        <w:t>c.</w:t>
      </w:r>
      <w:r w:rsidRPr="00C950D8">
        <w:rPr>
          <w:rFonts w:ascii="Times New Roman" w:hAnsi="Times New Roman" w:cs="Times New Roman"/>
          <w:sz w:val="24"/>
          <w:szCs w:val="24"/>
        </w:rPr>
        <w:tab/>
      </w:r>
      <w:r w:rsidRPr="00C950D8">
        <w:rPr>
          <w:rFonts w:ascii="宋体" w:eastAsia="宋体" w:hAnsi="宋体" w:cs="Times New Roman"/>
          <w:sz w:val="24"/>
          <w:szCs w:val="24"/>
        </w:rPr>
        <w:t>“</w:t>
      </w:r>
      <w:r w:rsidRPr="00C950D8">
        <w:rPr>
          <w:rFonts w:ascii="Times New Roman" w:hAnsi="Times New Roman" w:cs="Times New Roman"/>
          <w:sz w:val="24"/>
          <w:szCs w:val="24"/>
        </w:rPr>
        <w:t>符合</w:t>
      </w:r>
      <w:del w:id="142"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43"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1040.10</w:t>
      </w:r>
      <w:del w:id="144"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和</w:t>
      </w:r>
      <w:r w:rsidRPr="00C950D8">
        <w:rPr>
          <w:rFonts w:ascii="Times New Roman" w:hAnsi="Times New Roman" w:cs="Times New Roman"/>
          <w:sz w:val="24"/>
          <w:szCs w:val="24"/>
        </w:rPr>
        <w:t>1040.11</w:t>
      </w:r>
      <w:del w:id="145"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，但作为风险组的合规性除外</w:t>
      </w:r>
      <w:r w:rsidRPr="00C950D8">
        <w:rPr>
          <w:rFonts w:ascii="Times New Roman" w:hAnsi="Times New Roman" w:cs="Times New Roman"/>
          <w:sz w:val="24"/>
          <w:szCs w:val="24"/>
        </w:rPr>
        <w:t>\</w:t>
      </w:r>
      <w:r w:rsidRPr="00C950D8">
        <w:rPr>
          <w:rFonts w:ascii="Times New Roman" w:hAnsi="Times New Roman" w:cs="Times New Roman"/>
          <w:sz w:val="24"/>
          <w:szCs w:val="24"/>
        </w:rPr>
        <w:t>（</w:t>
      </w:r>
      <w:r w:rsidRPr="00C950D8">
        <w:rPr>
          <w:rFonts w:ascii="Times New Roman" w:hAnsi="Times New Roman" w:cs="Times New Roman"/>
          <w:sz w:val="24"/>
          <w:szCs w:val="24"/>
        </w:rPr>
        <w:t>0</w:t>
      </w:r>
      <w:r w:rsidRPr="00C950D8">
        <w:rPr>
          <w:rFonts w:ascii="Times New Roman" w:hAnsi="Times New Roman" w:cs="Times New Roman"/>
          <w:sz w:val="24"/>
          <w:szCs w:val="24"/>
        </w:rPr>
        <w:t>、</w:t>
      </w:r>
      <w:r w:rsidRPr="00C950D8">
        <w:rPr>
          <w:rFonts w:ascii="Times New Roman" w:hAnsi="Times New Roman" w:cs="Times New Roman"/>
          <w:sz w:val="24"/>
          <w:szCs w:val="24"/>
        </w:rPr>
        <w:t>1</w:t>
      </w:r>
      <w:r w:rsidRPr="00C950D8">
        <w:rPr>
          <w:rFonts w:ascii="Times New Roman" w:hAnsi="Times New Roman" w:cs="Times New Roman"/>
          <w:sz w:val="24"/>
          <w:szCs w:val="24"/>
        </w:rPr>
        <w:t>或</w:t>
      </w:r>
      <w:r w:rsidRPr="00C950D8">
        <w:rPr>
          <w:rFonts w:ascii="Times New Roman" w:hAnsi="Times New Roman" w:cs="Times New Roman"/>
          <w:sz w:val="24"/>
          <w:szCs w:val="24"/>
        </w:rPr>
        <w:t>2–</w:t>
      </w:r>
      <w:r w:rsidRPr="00C950D8">
        <w:rPr>
          <w:rFonts w:ascii="Times New Roman" w:hAnsi="Times New Roman" w:cs="Times New Roman"/>
          <w:sz w:val="24"/>
          <w:szCs w:val="24"/>
        </w:rPr>
        <w:t>选择适当风险组）符合</w:t>
      </w:r>
      <w:r w:rsidRPr="00C950D8">
        <w:rPr>
          <w:rFonts w:ascii="Times New Roman" w:hAnsi="Times New Roman" w:cs="Times New Roman"/>
          <w:sz w:val="24"/>
          <w:szCs w:val="24"/>
        </w:rPr>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1.0</w:t>
      </w:r>
      <w:r w:rsidRPr="00C950D8">
        <w:rPr>
          <w:rFonts w:ascii="Times New Roman" w:hAnsi="Times New Roman" w:cs="Times New Roman"/>
          <w:sz w:val="24"/>
          <w:szCs w:val="24"/>
        </w:rPr>
        <w:t>版中定义的激光照明投影仪。有关更多信息，请参阅</w:t>
      </w:r>
      <w:r w:rsidRPr="00C950D8">
        <w:rPr>
          <w:rFonts w:ascii="Times New Roman" w:hAnsi="Times New Roman" w:cs="Times New Roman"/>
          <w:sz w:val="24"/>
          <w:szCs w:val="24"/>
        </w:rPr>
        <w:t>2019</w:t>
      </w:r>
      <w:r w:rsidRPr="00C950D8">
        <w:rPr>
          <w:rFonts w:ascii="Times New Roman" w:hAnsi="Times New Roman" w:cs="Times New Roman"/>
          <w:sz w:val="24"/>
          <w:szCs w:val="24"/>
        </w:rPr>
        <w:t>年</w:t>
      </w:r>
      <w:r w:rsidRPr="00C950D8">
        <w:rPr>
          <w:rFonts w:ascii="Times New Roman" w:hAnsi="Times New Roman" w:cs="Times New Roman"/>
          <w:sz w:val="24"/>
          <w:szCs w:val="24"/>
        </w:rPr>
        <w:t>5</w:t>
      </w:r>
      <w:r w:rsidRPr="00C950D8">
        <w:rPr>
          <w:rFonts w:ascii="Times New Roman" w:hAnsi="Times New Roman" w:cs="Times New Roman"/>
          <w:sz w:val="24"/>
          <w:szCs w:val="24"/>
        </w:rPr>
        <w:t>月</w:t>
      </w:r>
      <w:r w:rsidRPr="00C950D8">
        <w:rPr>
          <w:rFonts w:ascii="Times New Roman" w:hAnsi="Times New Roman" w:cs="Times New Roman"/>
          <w:sz w:val="24"/>
          <w:szCs w:val="24"/>
        </w:rPr>
        <w:t>8</w:t>
      </w:r>
      <w:r w:rsidRPr="00C950D8">
        <w:rPr>
          <w:rFonts w:ascii="Times New Roman" w:hAnsi="Times New Roman" w:cs="Times New Roman"/>
          <w:sz w:val="24"/>
          <w:szCs w:val="24"/>
        </w:rPr>
        <w:t>日的第</w:t>
      </w:r>
      <w:r w:rsidRPr="00C950D8">
        <w:rPr>
          <w:rFonts w:ascii="Times New Roman" w:hAnsi="Times New Roman" w:cs="Times New Roman"/>
          <w:sz w:val="24"/>
          <w:szCs w:val="24"/>
        </w:rPr>
        <w:t>57</w:t>
      </w:r>
      <w:r w:rsidRPr="00C950D8">
        <w:rPr>
          <w:rFonts w:ascii="Times New Roman" w:hAnsi="Times New Roman" w:cs="Times New Roman"/>
          <w:sz w:val="24"/>
          <w:szCs w:val="24"/>
        </w:rPr>
        <w:t>号激光通知。</w:t>
      </w:r>
      <w:r w:rsidRPr="00C950D8">
        <w:rPr>
          <w:rFonts w:ascii="宋体" w:eastAsia="宋体" w:hAnsi="宋体" w:cs="Times New Roman"/>
          <w:sz w:val="24"/>
          <w:szCs w:val="24"/>
        </w:rPr>
        <w:t>”</w:t>
      </w:r>
    </w:p>
    <w:p w14:paraId="5ED3C95B" w14:textId="77777777" w:rsidR="008019E9" w:rsidRDefault="008019E9">
      <w:pPr>
        <w:widowControl/>
        <w:jc w:val="left"/>
        <w:rPr>
          <w:rFonts w:ascii="Times New Roman" w:hAnsi="Times New Roman" w:cs="Times New Roman"/>
          <w:szCs w:val="15"/>
        </w:rPr>
      </w:pPr>
      <w:r>
        <w:rPr>
          <w:rFonts w:ascii="Times New Roman" w:hAnsi="Times New Roman" w:cs="Times New Roman"/>
          <w:szCs w:val="15"/>
        </w:rPr>
        <w:br w:type="page"/>
      </w:r>
    </w:p>
    <w:p w14:paraId="7DE091DB" w14:textId="14028407" w:rsidR="00AB63CA" w:rsidRPr="00C950D8" w:rsidRDefault="00AB63CA" w:rsidP="00094AE2">
      <w:pPr>
        <w:spacing w:beforeLines="50" w:before="156" w:afterLines="50" w:after="156"/>
        <w:ind w:leftChars="270" w:left="1052" w:hangingChars="202" w:hanging="485"/>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ii</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符合</w:t>
      </w:r>
      <w:r w:rsidRPr="00C950D8">
        <w:rPr>
          <w:rFonts w:ascii="Times New Roman" w:hAnsi="Times New Roman" w:cs="Times New Roman"/>
          <w:sz w:val="24"/>
          <w:szCs w:val="24"/>
        </w:rPr>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1.0</w:t>
      </w:r>
      <w:r w:rsidRPr="00C950D8">
        <w:rPr>
          <w:rFonts w:ascii="Times New Roman" w:hAnsi="Times New Roman" w:cs="Times New Roman"/>
          <w:sz w:val="24"/>
          <w:szCs w:val="24"/>
        </w:rPr>
        <w:t>版中规定的所有标签</w:t>
      </w:r>
      <w:ins w:id="146" w:author="Bo" w:date="2022-03-18T22:20:00Z">
        <w:r w:rsidR="00E0093D">
          <w:rPr>
            <w:rFonts w:ascii="Times New Roman" w:hAnsi="Times New Roman" w:cs="Times New Roman" w:hint="eastAsia"/>
            <w:sz w:val="24"/>
            <w:szCs w:val="24"/>
          </w:rPr>
          <w:t>说明书</w:t>
        </w:r>
      </w:ins>
      <w:r w:rsidRPr="00C950D8">
        <w:rPr>
          <w:rFonts w:ascii="Times New Roman" w:hAnsi="Times New Roman" w:cs="Times New Roman"/>
          <w:sz w:val="24"/>
          <w:szCs w:val="24"/>
        </w:rPr>
        <w:t>规范，但有以下例外</w:t>
      </w:r>
      <w:r w:rsidRPr="00C950D8">
        <w:rPr>
          <w:rFonts w:ascii="Times New Roman" w:hAnsi="Times New Roman" w:cs="Times New Roman"/>
          <w:sz w:val="24"/>
          <w:szCs w:val="24"/>
        </w:rPr>
        <w:t>/</w:t>
      </w:r>
      <w:r w:rsidRPr="00C950D8">
        <w:rPr>
          <w:rFonts w:ascii="Times New Roman" w:hAnsi="Times New Roman" w:cs="Times New Roman"/>
          <w:sz w:val="24"/>
          <w:szCs w:val="24"/>
        </w:rPr>
        <w:t>补充：</w:t>
      </w:r>
    </w:p>
    <w:p w14:paraId="2B486AAF" w14:textId="77777777" w:rsidR="00AB63CA" w:rsidRPr="00C950D8" w:rsidRDefault="00AB63CA" w:rsidP="00094AE2">
      <w:pPr>
        <w:spacing w:beforeLines="50" w:before="156" w:afterLines="50" w:after="156"/>
        <w:ind w:leftChars="473" w:left="1315" w:hangingChars="134" w:hanging="322"/>
        <w:rPr>
          <w:rFonts w:ascii="Times New Roman" w:hAnsi="Times New Roman" w:cs="Times New Roman"/>
          <w:sz w:val="24"/>
          <w:szCs w:val="24"/>
        </w:rPr>
      </w:pPr>
      <w:r w:rsidRPr="00C950D8">
        <w:rPr>
          <w:rFonts w:ascii="Times New Roman" w:hAnsi="Times New Roman" w:cs="Times New Roman"/>
          <w:sz w:val="24"/>
          <w:szCs w:val="24"/>
        </w:rPr>
        <w:t>a.</w:t>
      </w:r>
      <w:r w:rsidRPr="00C950D8">
        <w:rPr>
          <w:rFonts w:ascii="Times New Roman" w:hAnsi="Times New Roman" w:cs="Times New Roman"/>
          <w:sz w:val="24"/>
          <w:szCs w:val="24"/>
        </w:rPr>
        <w:tab/>
      </w:r>
      <w:r w:rsidRPr="00C950D8">
        <w:rPr>
          <w:rFonts w:ascii="Times New Roman" w:hAnsi="Times New Roman" w:cs="Times New Roman"/>
          <w:sz w:val="24"/>
          <w:szCs w:val="24"/>
        </w:rPr>
        <w:t>关于风险组</w:t>
      </w:r>
      <w:r w:rsidRPr="00C950D8">
        <w:rPr>
          <w:rFonts w:ascii="Times New Roman" w:hAnsi="Times New Roman" w:cs="Times New Roman"/>
          <w:sz w:val="24"/>
          <w:szCs w:val="24"/>
        </w:rPr>
        <w:t>0</w:t>
      </w:r>
      <w:r w:rsidRPr="00C950D8">
        <w:rPr>
          <w:rFonts w:ascii="Times New Roman" w:hAnsi="Times New Roman" w:cs="Times New Roman"/>
          <w:sz w:val="24"/>
          <w:szCs w:val="24"/>
        </w:rPr>
        <w:t>激光照明投影仪，</w:t>
      </w:r>
      <w:r w:rsidRPr="00C950D8">
        <w:rPr>
          <w:rFonts w:ascii="Times New Roman" w:hAnsi="Times New Roman" w:cs="Times New Roman"/>
          <w:sz w:val="24"/>
          <w:szCs w:val="24"/>
        </w:rPr>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w:t>
      </w:r>
      <w:r w:rsidRPr="00C950D8">
        <w:rPr>
          <w:rFonts w:ascii="Times New Roman" w:hAnsi="Times New Roman" w:cs="Times New Roman"/>
          <w:sz w:val="24"/>
          <w:szCs w:val="24"/>
        </w:rPr>
        <w:t>版第</w:t>
      </w:r>
      <w:r w:rsidRPr="00C950D8">
        <w:rPr>
          <w:rFonts w:ascii="Times New Roman" w:hAnsi="Times New Roman" w:cs="Times New Roman"/>
          <w:sz w:val="24"/>
          <w:szCs w:val="24"/>
        </w:rPr>
        <w:t>6.5.2</w:t>
      </w:r>
      <w:r w:rsidRPr="00C950D8">
        <w:rPr>
          <w:rFonts w:ascii="Times New Roman" w:hAnsi="Times New Roman" w:cs="Times New Roman"/>
          <w:sz w:val="24"/>
          <w:szCs w:val="24"/>
        </w:rPr>
        <w:t>子款第二句不适用。</w:t>
      </w:r>
    </w:p>
    <w:p w14:paraId="14317340" w14:textId="77777777" w:rsidR="00AB63CA" w:rsidRPr="00C950D8" w:rsidRDefault="00AB63CA" w:rsidP="00094AE2">
      <w:pPr>
        <w:spacing w:beforeLines="50" w:before="156" w:afterLines="50" w:after="156"/>
        <w:ind w:leftChars="473" w:left="1315" w:hangingChars="134" w:hanging="322"/>
        <w:rPr>
          <w:rFonts w:ascii="Times New Roman" w:hAnsi="Times New Roman" w:cs="Times New Roman"/>
          <w:sz w:val="24"/>
          <w:szCs w:val="24"/>
        </w:rPr>
      </w:pPr>
      <w:r w:rsidRPr="00C950D8">
        <w:rPr>
          <w:rFonts w:ascii="Times New Roman" w:hAnsi="Times New Roman" w:cs="Times New Roman"/>
          <w:sz w:val="24"/>
          <w:szCs w:val="24"/>
        </w:rPr>
        <w:t>b.</w:t>
      </w:r>
      <w:r w:rsidRPr="00C950D8">
        <w:rPr>
          <w:rFonts w:ascii="Times New Roman" w:hAnsi="Times New Roman" w:cs="Times New Roman"/>
          <w:sz w:val="24"/>
          <w:szCs w:val="24"/>
        </w:rPr>
        <w:tab/>
      </w:r>
      <w:r w:rsidRPr="00C950D8">
        <w:rPr>
          <w:rFonts w:ascii="Times New Roman" w:hAnsi="Times New Roman" w:cs="Times New Roman"/>
          <w:sz w:val="24"/>
          <w:szCs w:val="24"/>
        </w:rPr>
        <w:t>始终包括</w:t>
      </w:r>
      <w:r w:rsidRPr="00C950D8">
        <w:rPr>
          <w:rFonts w:ascii="Times New Roman" w:hAnsi="Times New Roman" w:cs="Times New Roman"/>
          <w:sz w:val="24"/>
          <w:szCs w:val="24"/>
        </w:rPr>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w:t>
      </w:r>
      <w:r w:rsidRPr="00C950D8">
        <w:rPr>
          <w:rFonts w:ascii="Times New Roman" w:hAnsi="Times New Roman" w:cs="Times New Roman"/>
          <w:sz w:val="24"/>
          <w:szCs w:val="24"/>
        </w:rPr>
        <w:t>版第</w:t>
      </w:r>
      <w:r w:rsidRPr="00C950D8">
        <w:rPr>
          <w:rFonts w:ascii="Times New Roman" w:hAnsi="Times New Roman" w:cs="Times New Roman"/>
          <w:sz w:val="24"/>
          <w:szCs w:val="24"/>
        </w:rPr>
        <w:t>6.5.3</w:t>
      </w:r>
      <w:r w:rsidRPr="00C950D8">
        <w:rPr>
          <w:rFonts w:ascii="Times New Roman" w:hAnsi="Times New Roman" w:cs="Times New Roman"/>
          <w:sz w:val="24"/>
          <w:szCs w:val="24"/>
        </w:rPr>
        <w:t>子款中规定的风险组</w:t>
      </w:r>
      <w:r w:rsidRPr="00C950D8">
        <w:rPr>
          <w:rFonts w:ascii="Times New Roman" w:hAnsi="Times New Roman" w:cs="Times New Roman"/>
          <w:sz w:val="24"/>
          <w:szCs w:val="24"/>
        </w:rPr>
        <w:t>1</w:t>
      </w:r>
      <w:r w:rsidRPr="00C950D8">
        <w:rPr>
          <w:rFonts w:ascii="Times New Roman" w:hAnsi="Times New Roman" w:cs="Times New Roman"/>
          <w:sz w:val="24"/>
          <w:szCs w:val="24"/>
        </w:rPr>
        <w:t>激光照明投影仪标签。</w:t>
      </w:r>
      <w:r w:rsidRPr="00C950D8">
        <w:rPr>
          <w:rFonts w:ascii="Times New Roman" w:hAnsi="Times New Roman" w:cs="Times New Roman"/>
          <w:sz w:val="24"/>
          <w:szCs w:val="24"/>
        </w:rPr>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w:t>
      </w:r>
      <w:r w:rsidRPr="00C950D8">
        <w:rPr>
          <w:rFonts w:ascii="Times New Roman" w:hAnsi="Times New Roman" w:cs="Times New Roman"/>
          <w:sz w:val="24"/>
          <w:szCs w:val="24"/>
        </w:rPr>
        <w:t>版第</w:t>
      </w:r>
      <w:r w:rsidRPr="00C950D8">
        <w:rPr>
          <w:rFonts w:ascii="Times New Roman" w:hAnsi="Times New Roman" w:cs="Times New Roman"/>
          <w:sz w:val="24"/>
          <w:szCs w:val="24"/>
        </w:rPr>
        <w:t>6.5.3</w:t>
      </w:r>
      <w:r w:rsidRPr="00C950D8">
        <w:rPr>
          <w:rFonts w:ascii="Times New Roman" w:hAnsi="Times New Roman" w:cs="Times New Roman"/>
          <w:sz w:val="24"/>
          <w:szCs w:val="24"/>
        </w:rPr>
        <w:t>子款中关于风险组</w:t>
      </w:r>
      <w:r w:rsidRPr="00C950D8">
        <w:rPr>
          <w:rFonts w:ascii="Times New Roman" w:hAnsi="Times New Roman" w:cs="Times New Roman"/>
          <w:sz w:val="24"/>
          <w:szCs w:val="24"/>
        </w:rPr>
        <w:t>1</w:t>
      </w:r>
      <w:r w:rsidRPr="00C950D8">
        <w:rPr>
          <w:rFonts w:ascii="Times New Roman" w:hAnsi="Times New Roman" w:cs="Times New Roman"/>
          <w:sz w:val="24"/>
          <w:szCs w:val="24"/>
        </w:rPr>
        <w:t>激光照明投影仪标签为可选标签的声明不适用。</w:t>
      </w:r>
    </w:p>
    <w:p w14:paraId="481F1027" w14:textId="77777777" w:rsidR="00AB63CA" w:rsidRPr="00C950D8" w:rsidRDefault="00AB63CA" w:rsidP="00094AE2">
      <w:pPr>
        <w:spacing w:beforeLines="50" w:before="156" w:afterLines="50" w:after="156"/>
        <w:ind w:leftChars="270" w:left="1052" w:hangingChars="202" w:hanging="485"/>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iii</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符合</w:t>
      </w:r>
      <w:r w:rsidRPr="00C950D8">
        <w:rPr>
          <w:rFonts w:ascii="Times New Roman" w:hAnsi="Times New Roman" w:cs="Times New Roman"/>
          <w:sz w:val="24"/>
          <w:szCs w:val="24"/>
        </w:rPr>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w:t>
      </w:r>
      <w:r w:rsidRPr="00C950D8">
        <w:rPr>
          <w:rFonts w:ascii="Times New Roman" w:hAnsi="Times New Roman" w:cs="Times New Roman"/>
          <w:sz w:val="24"/>
          <w:szCs w:val="24"/>
        </w:rPr>
        <w:t>版第</w:t>
      </w:r>
      <w:r w:rsidRPr="00C950D8">
        <w:rPr>
          <w:rFonts w:ascii="Times New Roman" w:hAnsi="Times New Roman" w:cs="Times New Roman"/>
          <w:sz w:val="24"/>
          <w:szCs w:val="24"/>
        </w:rPr>
        <w:t>6.6.3</w:t>
      </w:r>
      <w:r w:rsidRPr="00C950D8">
        <w:rPr>
          <w:rFonts w:ascii="Times New Roman" w:hAnsi="Times New Roman" w:cs="Times New Roman"/>
          <w:sz w:val="24"/>
          <w:szCs w:val="24"/>
        </w:rPr>
        <w:t>子款中规定的适用于操作手册的要求，并添加以下内容：</w:t>
      </w:r>
    </w:p>
    <w:p w14:paraId="6ABB80F5" w14:textId="77777777" w:rsidR="00AB63CA" w:rsidRPr="00C950D8" w:rsidRDefault="00AB63CA" w:rsidP="00094AE2">
      <w:pPr>
        <w:spacing w:beforeLines="50" w:before="156" w:afterLines="50" w:after="156"/>
        <w:ind w:leftChars="473" w:left="1315" w:hangingChars="134" w:hanging="322"/>
        <w:rPr>
          <w:rFonts w:ascii="Times New Roman" w:hAnsi="Times New Roman" w:cs="Times New Roman"/>
          <w:sz w:val="24"/>
          <w:szCs w:val="24"/>
        </w:rPr>
      </w:pPr>
      <w:r w:rsidRPr="00C950D8">
        <w:rPr>
          <w:rFonts w:ascii="Times New Roman" w:hAnsi="Times New Roman" w:cs="Times New Roman"/>
          <w:sz w:val="24"/>
          <w:szCs w:val="24"/>
        </w:rPr>
        <w:t>a.</w:t>
      </w:r>
      <w:r w:rsidRPr="00C950D8">
        <w:rPr>
          <w:rFonts w:ascii="Times New Roman" w:hAnsi="Times New Roman" w:cs="Times New Roman"/>
          <w:sz w:val="24"/>
          <w:szCs w:val="24"/>
        </w:rPr>
        <w:tab/>
      </w:r>
      <w:r w:rsidRPr="00C950D8">
        <w:rPr>
          <w:rFonts w:ascii="Times New Roman" w:hAnsi="Times New Roman" w:cs="Times New Roman"/>
          <w:sz w:val="24"/>
          <w:szCs w:val="24"/>
        </w:rPr>
        <w:t>通知是为了监督孩子们，绝不允许他们盯着投影仪光束看任何距离的投影仪。</w:t>
      </w:r>
    </w:p>
    <w:p w14:paraId="364F1A36" w14:textId="77777777" w:rsidR="00AB63CA" w:rsidRPr="00C950D8" w:rsidRDefault="00AB63CA" w:rsidP="00094AE2">
      <w:pPr>
        <w:spacing w:beforeLines="50" w:before="156" w:afterLines="50" w:after="156"/>
        <w:ind w:leftChars="473" w:left="1315" w:hangingChars="134" w:hanging="322"/>
        <w:rPr>
          <w:rFonts w:ascii="Times New Roman" w:hAnsi="Times New Roman" w:cs="Times New Roman"/>
          <w:sz w:val="24"/>
          <w:szCs w:val="24"/>
        </w:rPr>
      </w:pPr>
      <w:r w:rsidRPr="00C950D8">
        <w:rPr>
          <w:rFonts w:ascii="Times New Roman" w:hAnsi="Times New Roman" w:cs="Times New Roman"/>
          <w:sz w:val="24"/>
          <w:szCs w:val="24"/>
        </w:rPr>
        <w:t>b.</w:t>
      </w:r>
      <w:r w:rsidRPr="00C950D8">
        <w:rPr>
          <w:rFonts w:ascii="Times New Roman" w:hAnsi="Times New Roman" w:cs="Times New Roman"/>
          <w:sz w:val="24"/>
          <w:szCs w:val="24"/>
        </w:rPr>
        <w:tab/>
      </w:r>
      <w:r w:rsidRPr="00C950D8">
        <w:rPr>
          <w:rFonts w:ascii="Times New Roman" w:hAnsi="Times New Roman" w:cs="Times New Roman"/>
          <w:sz w:val="24"/>
          <w:szCs w:val="24"/>
        </w:rPr>
        <w:t>当在投影镜头前使用遥控器启动投影仪时，请务必小心。</w:t>
      </w:r>
    </w:p>
    <w:p w14:paraId="13AD4FFA" w14:textId="77777777" w:rsidR="00AB63CA" w:rsidRPr="00C950D8" w:rsidRDefault="00AB63CA" w:rsidP="00094AE2">
      <w:pPr>
        <w:spacing w:beforeLines="50" w:before="156" w:afterLines="50" w:after="156"/>
        <w:ind w:leftChars="473" w:left="1315" w:hangingChars="134" w:hanging="322"/>
        <w:rPr>
          <w:rFonts w:ascii="Times New Roman" w:hAnsi="Times New Roman" w:cs="Times New Roman"/>
          <w:sz w:val="24"/>
          <w:szCs w:val="24"/>
        </w:rPr>
      </w:pPr>
      <w:r w:rsidRPr="00C950D8">
        <w:rPr>
          <w:rFonts w:ascii="Times New Roman" w:hAnsi="Times New Roman" w:cs="Times New Roman"/>
          <w:sz w:val="24"/>
          <w:szCs w:val="24"/>
        </w:rPr>
        <w:t>c.</w:t>
      </w:r>
      <w:r w:rsidRPr="00C950D8">
        <w:rPr>
          <w:rFonts w:ascii="Times New Roman" w:hAnsi="Times New Roman" w:cs="Times New Roman"/>
          <w:sz w:val="24"/>
          <w:szCs w:val="24"/>
        </w:rPr>
        <w:tab/>
      </w:r>
      <w:r w:rsidRPr="00C950D8">
        <w:rPr>
          <w:rFonts w:ascii="Times New Roman" w:hAnsi="Times New Roman" w:cs="Times New Roman"/>
          <w:sz w:val="24"/>
          <w:szCs w:val="24"/>
        </w:rPr>
        <w:t>通知用户避免在光束内使用光学辅助器械，如双筒望远镜或望远镜。</w:t>
      </w:r>
    </w:p>
    <w:p w14:paraId="7AE1F2CC" w14:textId="4244C254" w:rsidR="00AB63CA" w:rsidRPr="00C950D8" w:rsidRDefault="00AB63CA" w:rsidP="00094AE2">
      <w:pPr>
        <w:spacing w:beforeLines="50" w:before="156" w:afterLines="50" w:after="156"/>
        <w:ind w:leftChars="270" w:left="1052" w:hangingChars="202" w:hanging="485"/>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iv</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提交产品报告和年度报告，并遵守</w:t>
      </w:r>
      <w:del w:id="147"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48"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1002</w:t>
      </w:r>
      <w:del w:id="149"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要求的所有其他报告和记录保存要求。激光照明投影仪的产品报告将记录产品如何符合第</w:t>
      </w:r>
      <w:r w:rsidRPr="00C950D8">
        <w:rPr>
          <w:rFonts w:ascii="Times New Roman" w:hAnsi="Times New Roman" w:cs="Times New Roman"/>
          <w:sz w:val="24"/>
          <w:szCs w:val="24"/>
        </w:rPr>
        <w:t>III</w:t>
      </w:r>
      <w:r w:rsidRPr="00C950D8">
        <w:rPr>
          <w:rFonts w:ascii="Times New Roman" w:hAnsi="Times New Roman" w:cs="Times New Roman"/>
          <w:sz w:val="24"/>
          <w:szCs w:val="24"/>
        </w:rPr>
        <w:t>节中的描述，如何根据本节第（</w:t>
      </w:r>
      <w:r w:rsidRPr="00C950D8">
        <w:rPr>
          <w:rFonts w:ascii="Times New Roman" w:hAnsi="Times New Roman" w:cs="Times New Roman"/>
          <w:sz w:val="24"/>
          <w:szCs w:val="24"/>
        </w:rPr>
        <w:t>a</w:t>
      </w:r>
      <w:r w:rsidRPr="00C950D8">
        <w:rPr>
          <w:rFonts w:ascii="Times New Roman" w:hAnsi="Times New Roman" w:cs="Times New Roman"/>
          <w:sz w:val="24"/>
          <w:szCs w:val="24"/>
        </w:rPr>
        <w:t>）和（</w:t>
      </w:r>
      <w:r w:rsidRPr="00C950D8">
        <w:rPr>
          <w:rFonts w:ascii="Times New Roman" w:hAnsi="Times New Roman" w:cs="Times New Roman"/>
          <w:sz w:val="24"/>
          <w:szCs w:val="24"/>
        </w:rPr>
        <w:t>b</w:t>
      </w:r>
      <w:r w:rsidRPr="00C950D8">
        <w:rPr>
          <w:rFonts w:ascii="Times New Roman" w:hAnsi="Times New Roman" w:cs="Times New Roman"/>
          <w:sz w:val="24"/>
          <w:szCs w:val="24"/>
        </w:rPr>
        <w:t>）段中的程序进行测量、分类和认证，以及如何符合</w:t>
      </w:r>
      <w:del w:id="150"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51"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1010</w:t>
      </w:r>
      <w:del w:id="152"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w:t>
      </w:r>
      <w:del w:id="153"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54"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1040.10</w:t>
      </w:r>
      <w:del w:id="155"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和</w:t>
      </w:r>
      <w:del w:id="156"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57"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1040.11</w:t>
      </w:r>
      <w:del w:id="158"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的要求。制造商可使用</w:t>
      </w:r>
      <w:r w:rsidRPr="00C950D8">
        <w:rPr>
          <w:rFonts w:ascii="Times New Roman" w:hAnsi="Times New Roman" w:cs="Times New Roman"/>
          <w:sz w:val="24"/>
          <w:szCs w:val="24"/>
        </w:rPr>
        <w:t>FDA 3632</w:t>
      </w:r>
      <w:r w:rsidRPr="00C950D8">
        <w:rPr>
          <w:rFonts w:ascii="Times New Roman" w:hAnsi="Times New Roman" w:cs="Times New Roman"/>
          <w:sz w:val="24"/>
          <w:szCs w:val="24"/>
        </w:rPr>
        <w:t>表</w:t>
      </w:r>
      <w:r w:rsidRPr="00C950D8">
        <w:rPr>
          <w:rFonts w:ascii="宋体" w:eastAsia="宋体" w:hAnsi="宋体" w:cs="Times New Roman"/>
          <w:sz w:val="24"/>
          <w:szCs w:val="24"/>
        </w:rPr>
        <w:t>“</w:t>
      </w:r>
      <w:r w:rsidRPr="00C950D8">
        <w:rPr>
          <w:rFonts w:ascii="Times New Roman" w:hAnsi="Times New Roman" w:cs="Times New Roman"/>
          <w:color w:val="0000FF"/>
          <w:sz w:val="24"/>
          <w:szCs w:val="24"/>
          <w:u w:val="single"/>
        </w:rPr>
        <w:t>激光和含有激光的产品报告编制指南</w:t>
      </w:r>
      <w:r w:rsidRPr="00C950D8">
        <w:rPr>
          <w:rFonts w:ascii="宋体" w:eastAsia="宋体" w:hAnsi="宋体" w:cs="Times New Roman"/>
          <w:sz w:val="24"/>
          <w:szCs w:val="24"/>
        </w:rPr>
        <w:t>”</w:t>
      </w:r>
      <w:r w:rsidRPr="00C950D8">
        <w:rPr>
          <w:rStyle w:val="af2"/>
          <w:rFonts w:ascii="Times New Roman" w:hAnsi="Times New Roman" w:cs="Times New Roman"/>
          <w:sz w:val="24"/>
          <w:szCs w:val="24"/>
        </w:rPr>
        <w:footnoteReference w:id="9"/>
      </w:r>
      <w:r w:rsidRPr="00C950D8">
        <w:rPr>
          <w:rFonts w:ascii="Times New Roman" w:hAnsi="Times New Roman" w:cs="Times New Roman"/>
          <w:sz w:val="24"/>
          <w:szCs w:val="24"/>
        </w:rPr>
        <w:t>提交这些报告。</w:t>
      </w:r>
    </w:p>
    <w:p w14:paraId="492C792A" w14:textId="77777777" w:rsidR="00AB63CA" w:rsidRPr="00C950D8" w:rsidRDefault="00AB63CA" w:rsidP="00094AE2">
      <w:pPr>
        <w:spacing w:beforeLines="50" w:before="156" w:afterLines="50" w:after="156"/>
        <w:ind w:leftChars="270" w:left="567"/>
        <w:rPr>
          <w:rFonts w:ascii="Times New Roman" w:hAnsi="Times New Roman" w:cs="Times New Roman"/>
          <w:sz w:val="24"/>
          <w:szCs w:val="24"/>
        </w:rPr>
      </w:pPr>
      <w:r w:rsidRPr="00C950D8">
        <w:rPr>
          <w:rFonts w:ascii="Times New Roman" w:hAnsi="Times New Roman" w:cs="Times New Roman"/>
          <w:sz w:val="24"/>
          <w:szCs w:val="24"/>
        </w:rPr>
        <w:t>对于遵循本段所述步骤的制造商，未经</w:t>
      </w:r>
      <w:r w:rsidRPr="00C950D8">
        <w:rPr>
          <w:rFonts w:ascii="Times New Roman" w:hAnsi="Times New Roman" w:cs="Times New Roman"/>
          <w:sz w:val="24"/>
          <w:szCs w:val="24"/>
        </w:rPr>
        <w:t>FDA</w:t>
      </w:r>
      <w:r w:rsidRPr="00C950D8">
        <w:rPr>
          <w:rFonts w:ascii="Times New Roman" w:hAnsi="Times New Roman" w:cs="Times New Roman"/>
          <w:sz w:val="24"/>
          <w:szCs w:val="24"/>
        </w:rPr>
        <w:t>批准，</w:t>
      </w:r>
      <w:r w:rsidRPr="00C950D8">
        <w:rPr>
          <w:rFonts w:ascii="Times New Roman" w:hAnsi="Times New Roman" w:cs="Times New Roman"/>
          <w:sz w:val="24"/>
          <w:szCs w:val="24"/>
        </w:rPr>
        <w:t>FDA</w:t>
      </w:r>
      <w:r w:rsidRPr="00C950D8">
        <w:rPr>
          <w:rFonts w:ascii="Times New Roman" w:hAnsi="Times New Roman" w:cs="Times New Roman"/>
          <w:sz w:val="24"/>
          <w:szCs w:val="24"/>
        </w:rPr>
        <w:t>不会反对制造商向公众出售这些激光照明投影仪。</w:t>
      </w:r>
    </w:p>
    <w:p w14:paraId="4A31203E" w14:textId="77777777" w:rsidR="00AB63CA" w:rsidRPr="00C950D8" w:rsidRDefault="00AB63CA" w:rsidP="00094AE2">
      <w:pPr>
        <w:spacing w:beforeLines="50" w:before="156" w:afterLines="50" w:after="156"/>
        <w:ind w:leftChars="134" w:left="603" w:hangingChars="134" w:hanging="322"/>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d</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以下情况适用于风险组</w:t>
      </w:r>
      <w:r w:rsidRPr="00C950D8">
        <w:rPr>
          <w:rFonts w:ascii="Times New Roman" w:hAnsi="Times New Roman" w:cs="Times New Roman"/>
          <w:sz w:val="24"/>
          <w:szCs w:val="24"/>
        </w:rPr>
        <w:t>3</w:t>
      </w:r>
      <w:r w:rsidRPr="00C950D8">
        <w:rPr>
          <w:rFonts w:ascii="Times New Roman" w:hAnsi="Times New Roman" w:cs="Times New Roman"/>
          <w:sz w:val="24"/>
          <w:szCs w:val="24"/>
        </w:rPr>
        <w:t>激光照明投影仪，符合第</w:t>
      </w:r>
      <w:r w:rsidRPr="00C950D8">
        <w:rPr>
          <w:rFonts w:ascii="Times New Roman" w:hAnsi="Times New Roman" w:cs="Times New Roman"/>
          <w:sz w:val="24"/>
          <w:szCs w:val="24"/>
        </w:rPr>
        <w:t>III</w:t>
      </w:r>
      <w:r w:rsidRPr="00C950D8">
        <w:rPr>
          <w:rFonts w:ascii="Times New Roman" w:hAnsi="Times New Roman" w:cs="Times New Roman"/>
          <w:sz w:val="24"/>
          <w:szCs w:val="24"/>
        </w:rPr>
        <w:t>节中的描述，并根据本节第（</w:t>
      </w:r>
      <w:r w:rsidRPr="00C950D8">
        <w:rPr>
          <w:rFonts w:ascii="Times New Roman" w:hAnsi="Times New Roman" w:cs="Times New Roman"/>
          <w:sz w:val="24"/>
          <w:szCs w:val="24"/>
        </w:rPr>
        <w:t>a</w:t>
      </w:r>
      <w:r w:rsidRPr="00C950D8">
        <w:rPr>
          <w:rFonts w:ascii="Times New Roman" w:hAnsi="Times New Roman" w:cs="Times New Roman"/>
          <w:sz w:val="24"/>
          <w:szCs w:val="24"/>
        </w:rPr>
        <w:t>）和（</w:t>
      </w:r>
      <w:r w:rsidRPr="00C950D8">
        <w:rPr>
          <w:rFonts w:ascii="Times New Roman" w:hAnsi="Times New Roman" w:cs="Times New Roman"/>
          <w:sz w:val="24"/>
          <w:szCs w:val="24"/>
        </w:rPr>
        <w:t>b</w:t>
      </w:r>
      <w:r w:rsidRPr="00C950D8">
        <w:rPr>
          <w:rFonts w:ascii="Times New Roman" w:hAnsi="Times New Roman" w:cs="Times New Roman"/>
          <w:sz w:val="24"/>
          <w:szCs w:val="24"/>
        </w:rPr>
        <w:t>）段中的程序进行测量、分类和认证：</w:t>
      </w:r>
    </w:p>
    <w:p w14:paraId="59AEB826" w14:textId="32F7A211" w:rsidR="00AB63CA" w:rsidRPr="00C950D8" w:rsidRDefault="00AB63CA" w:rsidP="00094AE2">
      <w:pPr>
        <w:spacing w:beforeLines="50" w:before="156" w:afterLines="50" w:after="156"/>
        <w:ind w:leftChars="270" w:left="1052" w:hangingChars="202" w:hanging="485"/>
        <w:rPr>
          <w:rFonts w:ascii="Times New Roman" w:hAnsi="Times New Roman" w:cs="Times New Roman"/>
          <w:sz w:val="24"/>
          <w:szCs w:val="24"/>
        </w:rPr>
      </w:pPr>
      <w:r w:rsidRPr="00C950D8">
        <w:rPr>
          <w:rFonts w:ascii="Times New Roman" w:hAnsi="Times New Roman" w:cs="Times New Roman"/>
          <w:sz w:val="24"/>
          <w:szCs w:val="24"/>
        </w:rPr>
        <w:t>（</w:t>
      </w:r>
      <w:proofErr w:type="spellStart"/>
      <w:r w:rsidRPr="00C950D8">
        <w:rPr>
          <w:rFonts w:ascii="Times New Roman" w:hAnsi="Times New Roman" w:cs="Times New Roman"/>
          <w:sz w:val="24"/>
          <w:szCs w:val="24"/>
        </w:rPr>
        <w:t>i</w:t>
      </w:r>
      <w:proofErr w:type="spellEnd"/>
      <w:r w:rsidRPr="00C950D8">
        <w:rPr>
          <w:rFonts w:ascii="Times New Roman" w:hAnsi="Times New Roman" w:cs="Times New Roman"/>
          <w:sz w:val="24"/>
          <w:szCs w:val="24"/>
        </w:rPr>
        <w:t>）</w:t>
      </w:r>
      <w:r w:rsidRPr="00C950D8">
        <w:rPr>
          <w:rFonts w:ascii="Times New Roman" w:hAnsi="Times New Roman" w:cs="Times New Roman"/>
          <w:sz w:val="24"/>
          <w:szCs w:val="24"/>
        </w:rPr>
        <w:tab/>
        <w:t>CDRH</w:t>
      </w:r>
      <w:r w:rsidRPr="00C950D8">
        <w:rPr>
          <w:rFonts w:ascii="Times New Roman" w:hAnsi="Times New Roman" w:cs="Times New Roman"/>
          <w:sz w:val="24"/>
          <w:szCs w:val="24"/>
        </w:rPr>
        <w:t>将风险组</w:t>
      </w:r>
      <w:r w:rsidRPr="00C950D8">
        <w:rPr>
          <w:rFonts w:ascii="Times New Roman" w:hAnsi="Times New Roman" w:cs="Times New Roman"/>
          <w:sz w:val="24"/>
          <w:szCs w:val="24"/>
        </w:rPr>
        <w:t>3</w:t>
      </w:r>
      <w:r w:rsidRPr="00C950D8">
        <w:rPr>
          <w:rFonts w:ascii="Times New Roman" w:hAnsi="Times New Roman" w:cs="Times New Roman"/>
          <w:sz w:val="24"/>
          <w:szCs w:val="24"/>
        </w:rPr>
        <w:t>激光照明投影仪视为等同于</w:t>
      </w:r>
      <w:del w:id="159"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60"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1040.10</w:t>
      </w:r>
      <w:r w:rsidRPr="00C950D8">
        <w:rPr>
          <w:rFonts w:ascii="Times New Roman" w:hAnsi="Times New Roman" w:cs="Times New Roman"/>
          <w:sz w:val="24"/>
          <w:szCs w:val="24"/>
        </w:rPr>
        <w:t>（</w:t>
      </w:r>
      <w:r w:rsidRPr="00C950D8">
        <w:rPr>
          <w:rFonts w:ascii="Times New Roman" w:hAnsi="Times New Roman" w:cs="Times New Roman"/>
          <w:sz w:val="24"/>
          <w:szCs w:val="24"/>
        </w:rPr>
        <w:t>b</w:t>
      </w:r>
      <w:r w:rsidRPr="00C950D8">
        <w:rPr>
          <w:rFonts w:ascii="Times New Roman" w:hAnsi="Times New Roman" w:cs="Times New Roman"/>
          <w:sz w:val="24"/>
          <w:szCs w:val="24"/>
        </w:rPr>
        <w:t>）（</w:t>
      </w:r>
      <w:r w:rsidRPr="00C950D8">
        <w:rPr>
          <w:rFonts w:ascii="Times New Roman" w:hAnsi="Times New Roman" w:cs="Times New Roman"/>
          <w:sz w:val="24"/>
          <w:szCs w:val="24"/>
        </w:rPr>
        <w:t>9</w:t>
      </w:r>
      <w:r w:rsidRPr="00C950D8">
        <w:rPr>
          <w:rFonts w:ascii="Times New Roman" w:hAnsi="Times New Roman" w:cs="Times New Roman"/>
          <w:sz w:val="24"/>
          <w:szCs w:val="24"/>
        </w:rPr>
        <w:t>）</w:t>
      </w:r>
      <w:r w:rsidRPr="00C950D8">
        <w:rPr>
          <w:rFonts w:ascii="Times New Roman" w:hAnsi="Times New Roman" w:cs="Times New Roman"/>
          <w:sz w:val="24"/>
          <w:szCs w:val="24"/>
        </w:rPr>
        <w:t>-</w:t>
      </w:r>
      <w:r w:rsidRPr="00C950D8">
        <w:rPr>
          <w:rFonts w:ascii="Times New Roman" w:hAnsi="Times New Roman" w:cs="Times New Roman"/>
          <w:sz w:val="24"/>
          <w:szCs w:val="24"/>
        </w:rPr>
        <w:t>（</w:t>
      </w:r>
      <w:r w:rsidRPr="00C950D8">
        <w:rPr>
          <w:rFonts w:ascii="Times New Roman" w:hAnsi="Times New Roman" w:cs="Times New Roman"/>
          <w:sz w:val="24"/>
          <w:szCs w:val="24"/>
        </w:rPr>
        <w:t>11</w:t>
      </w:r>
      <w:del w:id="161" w:author=" " w:date="2022-03-31T16:36:00Z">
        <w:r w:rsidRPr="00C950D8" w:rsidDel="00A509A5">
          <w:rPr>
            <w:rFonts w:ascii="Times New Roman" w:hAnsi="Times New Roman" w:cs="Times New Roman"/>
            <w:sz w:val="24"/>
            <w:szCs w:val="24"/>
          </w:rPr>
          <w:delText>）条</w:delText>
        </w:r>
      </w:del>
      <w:ins w:id="162" w:author=" " w:date="2022-03-31T16:36:00Z">
        <w:r w:rsidR="00A509A5">
          <w:rPr>
            <w:rFonts w:ascii="Times New Roman" w:hAnsi="Times New Roman" w:cs="Times New Roman"/>
            <w:sz w:val="24"/>
            <w:szCs w:val="24"/>
          </w:rPr>
          <w:t>）</w:t>
        </w:r>
      </w:ins>
      <w:r w:rsidRPr="00C950D8">
        <w:rPr>
          <w:rFonts w:ascii="Times New Roman" w:hAnsi="Times New Roman" w:cs="Times New Roman"/>
          <w:sz w:val="24"/>
          <w:szCs w:val="24"/>
        </w:rPr>
        <w:t>中定义的</w:t>
      </w:r>
      <w:proofErr w:type="spellStart"/>
      <w:r w:rsidRPr="00C950D8">
        <w:rPr>
          <w:rFonts w:ascii="Times New Roman" w:hAnsi="Times New Roman" w:cs="Times New Roman"/>
          <w:sz w:val="24"/>
          <w:szCs w:val="24"/>
        </w:rPr>
        <w:t>IIIb</w:t>
      </w:r>
      <w:proofErr w:type="spellEnd"/>
      <w:r w:rsidRPr="00C950D8">
        <w:rPr>
          <w:rFonts w:ascii="Times New Roman" w:hAnsi="Times New Roman" w:cs="Times New Roman"/>
          <w:sz w:val="24"/>
          <w:szCs w:val="24"/>
        </w:rPr>
        <w:t>或</w:t>
      </w:r>
      <w:r w:rsidRPr="00C950D8">
        <w:rPr>
          <w:rFonts w:ascii="Times New Roman" w:hAnsi="Times New Roman" w:cs="Times New Roman"/>
          <w:sz w:val="24"/>
          <w:szCs w:val="24"/>
        </w:rPr>
        <w:t>IV</w:t>
      </w:r>
      <w:r w:rsidRPr="00C950D8">
        <w:rPr>
          <w:rFonts w:ascii="Times New Roman" w:hAnsi="Times New Roman" w:cs="Times New Roman"/>
          <w:sz w:val="24"/>
          <w:szCs w:val="24"/>
        </w:rPr>
        <w:t>类激光（</w:t>
      </w:r>
      <w:r w:rsidRPr="00C950D8">
        <w:rPr>
          <w:rFonts w:ascii="Times New Roman" w:hAnsi="Times New Roman" w:cs="Times New Roman"/>
          <w:sz w:val="24"/>
          <w:szCs w:val="24"/>
        </w:rPr>
        <w:t>IEC 60825-1</w:t>
      </w:r>
      <w:r w:rsidRPr="00C950D8">
        <w:rPr>
          <w:rFonts w:ascii="Times New Roman" w:hAnsi="Times New Roman" w:cs="Times New Roman"/>
          <w:sz w:val="24"/>
          <w:szCs w:val="24"/>
        </w:rPr>
        <w:t>第</w:t>
      </w:r>
      <w:r w:rsidRPr="00C950D8">
        <w:rPr>
          <w:rFonts w:ascii="Times New Roman" w:hAnsi="Times New Roman" w:cs="Times New Roman"/>
          <w:sz w:val="24"/>
          <w:szCs w:val="24"/>
        </w:rPr>
        <w:t>3</w:t>
      </w:r>
      <w:r w:rsidRPr="00C950D8">
        <w:rPr>
          <w:rFonts w:ascii="Times New Roman" w:hAnsi="Times New Roman" w:cs="Times New Roman"/>
          <w:sz w:val="24"/>
          <w:szCs w:val="24"/>
        </w:rPr>
        <w:t>版</w:t>
      </w:r>
      <w:r w:rsidRPr="00C950D8">
        <w:rPr>
          <w:rFonts w:ascii="Times New Roman" w:hAnsi="Times New Roman" w:cs="Times New Roman"/>
          <w:sz w:val="24"/>
          <w:szCs w:val="24"/>
        </w:rPr>
        <w:t>3B</w:t>
      </w:r>
      <w:r w:rsidRPr="00C950D8">
        <w:rPr>
          <w:rFonts w:ascii="Times New Roman" w:hAnsi="Times New Roman" w:cs="Times New Roman"/>
          <w:sz w:val="24"/>
          <w:szCs w:val="24"/>
        </w:rPr>
        <w:t>或</w:t>
      </w:r>
      <w:r w:rsidRPr="00C950D8">
        <w:rPr>
          <w:rFonts w:ascii="Times New Roman" w:hAnsi="Times New Roman" w:cs="Times New Roman"/>
          <w:sz w:val="24"/>
          <w:szCs w:val="24"/>
        </w:rPr>
        <w:t>4</w:t>
      </w:r>
      <w:r w:rsidRPr="00C950D8">
        <w:rPr>
          <w:rFonts w:ascii="Times New Roman" w:hAnsi="Times New Roman" w:cs="Times New Roman"/>
          <w:sz w:val="24"/>
          <w:szCs w:val="24"/>
        </w:rPr>
        <w:t>类）的演示激光产品。这些级别的激光产品超过了</w:t>
      </w:r>
      <w:del w:id="163"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64"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1040.11</w:t>
      </w:r>
      <w:r w:rsidRPr="00C950D8">
        <w:rPr>
          <w:rFonts w:ascii="Times New Roman" w:hAnsi="Times New Roman" w:cs="Times New Roman"/>
          <w:sz w:val="24"/>
          <w:szCs w:val="24"/>
        </w:rPr>
        <w:t>（</w:t>
      </w:r>
      <w:r w:rsidRPr="00C950D8">
        <w:rPr>
          <w:rFonts w:ascii="Times New Roman" w:hAnsi="Times New Roman" w:cs="Times New Roman"/>
          <w:sz w:val="24"/>
          <w:szCs w:val="24"/>
        </w:rPr>
        <w:t>c</w:t>
      </w:r>
      <w:del w:id="165" w:author=" " w:date="2022-03-31T16:36:00Z">
        <w:r w:rsidRPr="00C950D8" w:rsidDel="00A509A5">
          <w:rPr>
            <w:rFonts w:ascii="Times New Roman" w:hAnsi="Times New Roman" w:cs="Times New Roman"/>
            <w:sz w:val="24"/>
            <w:szCs w:val="24"/>
          </w:rPr>
          <w:delText>）条</w:delText>
        </w:r>
      </w:del>
      <w:ins w:id="166" w:author=" " w:date="2022-03-31T16:36:00Z">
        <w:r w:rsidR="00A509A5">
          <w:rPr>
            <w:rFonts w:ascii="Times New Roman" w:hAnsi="Times New Roman" w:cs="Times New Roman"/>
            <w:sz w:val="24"/>
            <w:szCs w:val="24"/>
          </w:rPr>
          <w:t>）</w:t>
        </w:r>
      </w:ins>
      <w:r w:rsidRPr="00C950D8">
        <w:rPr>
          <w:rFonts w:ascii="Times New Roman" w:hAnsi="Times New Roman" w:cs="Times New Roman"/>
          <w:sz w:val="24"/>
          <w:szCs w:val="24"/>
        </w:rPr>
        <w:t>中演示激光产品的</w:t>
      </w:r>
      <w:r w:rsidRPr="00C950D8">
        <w:rPr>
          <w:rFonts w:ascii="Times New Roman" w:hAnsi="Times New Roman" w:cs="Times New Roman"/>
          <w:sz w:val="24"/>
          <w:szCs w:val="24"/>
        </w:rPr>
        <w:t>IIIa</w:t>
      </w:r>
      <w:r w:rsidRPr="00C950D8">
        <w:rPr>
          <w:rFonts w:ascii="Times New Roman" w:hAnsi="Times New Roman" w:cs="Times New Roman"/>
          <w:sz w:val="24"/>
          <w:szCs w:val="24"/>
        </w:rPr>
        <w:t>级限制。当示范激光产品为</w:t>
      </w:r>
      <w:proofErr w:type="spellStart"/>
      <w:r w:rsidRPr="00C950D8">
        <w:rPr>
          <w:rFonts w:ascii="Times New Roman" w:hAnsi="Times New Roman" w:cs="Times New Roman"/>
          <w:sz w:val="24"/>
          <w:szCs w:val="24"/>
        </w:rPr>
        <w:t>IIIb</w:t>
      </w:r>
      <w:proofErr w:type="spellEnd"/>
      <w:r w:rsidRPr="00C950D8">
        <w:rPr>
          <w:rFonts w:ascii="Times New Roman" w:hAnsi="Times New Roman" w:cs="Times New Roman"/>
          <w:sz w:val="24"/>
          <w:szCs w:val="24"/>
        </w:rPr>
        <w:t>或</w:t>
      </w:r>
      <w:r w:rsidRPr="00C950D8">
        <w:rPr>
          <w:rFonts w:ascii="Times New Roman" w:hAnsi="Times New Roman" w:cs="Times New Roman"/>
          <w:sz w:val="24"/>
          <w:szCs w:val="24"/>
        </w:rPr>
        <w:t>IV</w:t>
      </w:r>
      <w:r w:rsidRPr="00C950D8">
        <w:rPr>
          <w:rFonts w:ascii="Times New Roman" w:hAnsi="Times New Roman" w:cs="Times New Roman"/>
          <w:sz w:val="24"/>
          <w:szCs w:val="24"/>
        </w:rPr>
        <w:t>级时，根据</w:t>
      </w:r>
      <w:del w:id="167"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68"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1010.4</w:t>
      </w:r>
      <w:del w:id="169"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，需要获得</w:t>
      </w:r>
      <w:r w:rsidRPr="00C950D8">
        <w:rPr>
          <w:rFonts w:ascii="Times New Roman" w:hAnsi="Times New Roman" w:cs="Times New Roman"/>
          <w:sz w:val="24"/>
          <w:szCs w:val="24"/>
        </w:rPr>
        <w:t>FDA</w:t>
      </w:r>
      <w:r w:rsidRPr="00C950D8">
        <w:rPr>
          <w:rFonts w:ascii="Times New Roman" w:hAnsi="Times New Roman" w:cs="Times New Roman"/>
          <w:sz w:val="24"/>
          <w:szCs w:val="24"/>
        </w:rPr>
        <w:t>的偏差批准，允许激光产品超过</w:t>
      </w:r>
      <w:r w:rsidRPr="00C950D8">
        <w:rPr>
          <w:rFonts w:ascii="Times New Roman" w:hAnsi="Times New Roman" w:cs="Times New Roman"/>
          <w:sz w:val="24"/>
          <w:szCs w:val="24"/>
        </w:rPr>
        <w:t>IIIa</w:t>
      </w:r>
      <w:r w:rsidRPr="00C950D8">
        <w:rPr>
          <w:rFonts w:ascii="Times New Roman" w:hAnsi="Times New Roman" w:cs="Times New Roman"/>
          <w:sz w:val="24"/>
          <w:szCs w:val="24"/>
        </w:rPr>
        <w:t>的示范激光产品等级限制。对于根据</w:t>
      </w:r>
      <w:del w:id="170"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71"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1010.4</w:t>
      </w:r>
      <w:del w:id="172"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对此类风险组</w:t>
      </w:r>
      <w:r w:rsidRPr="00C950D8">
        <w:rPr>
          <w:rFonts w:ascii="Times New Roman" w:hAnsi="Times New Roman" w:cs="Times New Roman"/>
          <w:sz w:val="24"/>
          <w:szCs w:val="24"/>
        </w:rPr>
        <w:t>3</w:t>
      </w:r>
      <w:r w:rsidRPr="00C950D8">
        <w:rPr>
          <w:rFonts w:ascii="Times New Roman" w:hAnsi="Times New Roman" w:cs="Times New Roman"/>
          <w:sz w:val="24"/>
          <w:szCs w:val="24"/>
        </w:rPr>
        <w:t>激光照明投影仪产品进行的偏差批准，</w:t>
      </w:r>
      <w:r w:rsidRPr="00C950D8">
        <w:rPr>
          <w:rFonts w:ascii="Times New Roman" w:hAnsi="Times New Roman" w:cs="Times New Roman"/>
          <w:sz w:val="24"/>
          <w:szCs w:val="24"/>
        </w:rPr>
        <w:t>FDA</w:t>
      </w:r>
      <w:r w:rsidRPr="00C950D8">
        <w:rPr>
          <w:rFonts w:ascii="Times New Roman" w:hAnsi="Times New Roman" w:cs="Times New Roman"/>
          <w:sz w:val="24"/>
          <w:szCs w:val="24"/>
        </w:rPr>
        <w:t>通常将批准条件设定为激光产品仅出售给目前持有有效偏差的激光节目制造商或电影院运营商。</w:t>
      </w:r>
    </w:p>
    <w:p w14:paraId="1EDB6A8A" w14:textId="77777777" w:rsidR="008019E9" w:rsidRDefault="008019E9">
      <w:pPr>
        <w:widowControl/>
        <w:jc w:val="left"/>
        <w:rPr>
          <w:rFonts w:ascii="Times New Roman" w:hAnsi="Times New Roman" w:cs="Times New Roman"/>
          <w:szCs w:val="15"/>
        </w:rPr>
      </w:pPr>
      <w:r>
        <w:rPr>
          <w:rFonts w:ascii="Times New Roman" w:hAnsi="Times New Roman" w:cs="Times New Roman"/>
          <w:szCs w:val="15"/>
        </w:rPr>
        <w:br w:type="page"/>
      </w:r>
    </w:p>
    <w:p w14:paraId="6292F6B7" w14:textId="5DB7906A" w:rsidR="00AB63CA" w:rsidRPr="00C950D8" w:rsidRDefault="00AB63CA" w:rsidP="00094AE2">
      <w:pPr>
        <w:spacing w:beforeLines="50" w:before="156" w:afterLines="50" w:after="156"/>
        <w:ind w:leftChars="270" w:left="1052" w:hangingChars="202" w:hanging="485"/>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ii</w:t>
      </w:r>
      <w:r w:rsidRPr="00C950D8">
        <w:rPr>
          <w:rFonts w:ascii="Times New Roman" w:hAnsi="Times New Roman" w:cs="Times New Roman"/>
          <w:sz w:val="24"/>
          <w:szCs w:val="24"/>
        </w:rPr>
        <w:t>）</w:t>
      </w:r>
      <w:r w:rsidRPr="00C950D8">
        <w:rPr>
          <w:rFonts w:ascii="Times New Roman" w:hAnsi="Times New Roman" w:cs="Times New Roman"/>
          <w:sz w:val="24"/>
          <w:szCs w:val="24"/>
        </w:rPr>
        <w:tab/>
        <w:t>FDA</w:t>
      </w:r>
      <w:r w:rsidRPr="00C950D8">
        <w:rPr>
          <w:rFonts w:ascii="Times New Roman" w:hAnsi="Times New Roman" w:cs="Times New Roman"/>
          <w:sz w:val="24"/>
          <w:szCs w:val="24"/>
        </w:rPr>
        <w:t>通常还根据</w:t>
      </w:r>
      <w:del w:id="173"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74"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1010.4</w:t>
      </w:r>
      <w:del w:id="175"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对风险组</w:t>
      </w:r>
      <w:r w:rsidRPr="00C950D8">
        <w:rPr>
          <w:rFonts w:ascii="Times New Roman" w:hAnsi="Times New Roman" w:cs="Times New Roman"/>
          <w:sz w:val="24"/>
          <w:szCs w:val="24"/>
        </w:rPr>
        <w:t>3</w:t>
      </w:r>
      <w:r w:rsidRPr="00C950D8">
        <w:rPr>
          <w:rFonts w:ascii="Times New Roman" w:hAnsi="Times New Roman" w:cs="Times New Roman"/>
          <w:sz w:val="24"/>
          <w:szCs w:val="24"/>
        </w:rPr>
        <w:t>激光照明投影仪进行偏差批准，前提是显示</w:t>
      </w:r>
      <w:r w:rsidRPr="00C950D8">
        <w:rPr>
          <w:rFonts w:ascii="Times New Roman" w:hAnsi="Times New Roman" w:cs="Times New Roman"/>
          <w:sz w:val="24"/>
          <w:szCs w:val="24"/>
        </w:rPr>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w:t>
      </w:r>
      <w:r w:rsidRPr="00C950D8">
        <w:rPr>
          <w:rFonts w:ascii="Times New Roman" w:hAnsi="Times New Roman" w:cs="Times New Roman"/>
          <w:sz w:val="24"/>
          <w:szCs w:val="24"/>
        </w:rPr>
        <w:t>版中规定的警告。风险组</w:t>
      </w:r>
      <w:r w:rsidRPr="00C950D8">
        <w:rPr>
          <w:rFonts w:ascii="Times New Roman" w:hAnsi="Times New Roman" w:cs="Times New Roman"/>
          <w:sz w:val="24"/>
          <w:szCs w:val="24"/>
        </w:rPr>
        <w:t>3</w:t>
      </w:r>
      <w:r w:rsidRPr="00C950D8">
        <w:rPr>
          <w:rFonts w:ascii="Times New Roman" w:hAnsi="Times New Roman" w:cs="Times New Roman"/>
          <w:sz w:val="24"/>
          <w:szCs w:val="24"/>
        </w:rPr>
        <w:t>激光照明投影仪产品的风险组标签和表示</w:t>
      </w:r>
      <w:r w:rsidRPr="00C950D8">
        <w:rPr>
          <w:rFonts w:ascii="宋体" w:eastAsia="宋体" w:hAnsi="宋体" w:cs="Times New Roman"/>
          <w:sz w:val="24"/>
          <w:szCs w:val="24"/>
        </w:rPr>
        <w:t>“</w:t>
      </w:r>
      <w:r w:rsidRPr="00C950D8">
        <w:rPr>
          <w:rFonts w:ascii="Times New Roman" w:hAnsi="Times New Roman" w:cs="Times New Roman"/>
          <w:sz w:val="24"/>
          <w:szCs w:val="24"/>
        </w:rPr>
        <w:t>非家用</w:t>
      </w:r>
      <w:r w:rsidRPr="00C950D8">
        <w:rPr>
          <w:rFonts w:ascii="宋体" w:eastAsia="宋体" w:hAnsi="宋体" w:cs="Times New Roman"/>
          <w:sz w:val="24"/>
          <w:szCs w:val="24"/>
        </w:rPr>
        <w:t>”</w:t>
      </w:r>
      <w:r w:rsidRPr="00C950D8">
        <w:rPr>
          <w:rFonts w:ascii="Times New Roman" w:hAnsi="Times New Roman" w:cs="Times New Roman"/>
          <w:sz w:val="24"/>
          <w:szCs w:val="24"/>
        </w:rPr>
        <w:t>的符号或标签上的</w:t>
      </w:r>
      <w:r w:rsidRPr="00C950D8">
        <w:rPr>
          <w:rFonts w:ascii="宋体" w:eastAsia="宋体" w:hAnsi="宋体" w:cs="Times New Roman"/>
          <w:sz w:val="24"/>
          <w:szCs w:val="24"/>
        </w:rPr>
        <w:t>“</w:t>
      </w:r>
      <w:r w:rsidRPr="00C950D8">
        <w:rPr>
          <w:rFonts w:ascii="Times New Roman" w:hAnsi="Times New Roman" w:cs="Times New Roman"/>
          <w:sz w:val="24"/>
          <w:szCs w:val="24"/>
        </w:rPr>
        <w:t>不允许直接暴露在光束下</w:t>
      </w:r>
      <w:r w:rsidRPr="00C950D8">
        <w:rPr>
          <w:rFonts w:ascii="宋体" w:eastAsia="宋体" w:hAnsi="宋体" w:cs="Times New Roman"/>
          <w:sz w:val="24"/>
          <w:szCs w:val="24"/>
        </w:rPr>
        <w:t>”</w:t>
      </w:r>
      <w:r w:rsidRPr="00C950D8">
        <w:rPr>
          <w:rFonts w:ascii="Times New Roman" w:hAnsi="Times New Roman" w:cs="Times New Roman"/>
          <w:sz w:val="24"/>
          <w:szCs w:val="24"/>
        </w:rPr>
        <w:t>。</w:t>
      </w:r>
    </w:p>
    <w:p w14:paraId="3B0FA85E" w14:textId="6B310963" w:rsidR="00AB63CA" w:rsidRPr="00C950D8" w:rsidRDefault="00AB63CA" w:rsidP="00094AE2">
      <w:pPr>
        <w:spacing w:beforeLines="50" w:before="156" w:afterLines="50" w:after="156"/>
        <w:ind w:leftChars="270" w:left="1052" w:hangingChars="202" w:hanging="485"/>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iii</w:t>
      </w:r>
      <w:r w:rsidRPr="00C950D8">
        <w:rPr>
          <w:rFonts w:ascii="Times New Roman" w:hAnsi="Times New Roman" w:cs="Times New Roman"/>
          <w:sz w:val="24"/>
          <w:szCs w:val="24"/>
        </w:rPr>
        <w:t>）</w:t>
      </w:r>
      <w:r w:rsidRPr="00C950D8">
        <w:rPr>
          <w:rFonts w:ascii="Times New Roman" w:hAnsi="Times New Roman" w:cs="Times New Roman"/>
          <w:sz w:val="24"/>
          <w:szCs w:val="24"/>
        </w:rPr>
        <w:tab/>
        <w:t>FDA</w:t>
      </w:r>
      <w:r w:rsidRPr="00C950D8">
        <w:rPr>
          <w:rFonts w:ascii="Times New Roman" w:hAnsi="Times New Roman" w:cs="Times New Roman"/>
          <w:sz w:val="24"/>
          <w:szCs w:val="24"/>
        </w:rPr>
        <w:t>通常还将批准风险组</w:t>
      </w:r>
      <w:r w:rsidRPr="00C950D8">
        <w:rPr>
          <w:rFonts w:ascii="Times New Roman" w:hAnsi="Times New Roman" w:cs="Times New Roman"/>
          <w:sz w:val="24"/>
          <w:szCs w:val="24"/>
        </w:rPr>
        <w:t>3</w:t>
      </w:r>
      <w:r w:rsidRPr="00C950D8">
        <w:rPr>
          <w:rFonts w:ascii="Times New Roman" w:hAnsi="Times New Roman" w:cs="Times New Roman"/>
          <w:sz w:val="24"/>
          <w:szCs w:val="24"/>
        </w:rPr>
        <w:t>激光照明投影仪的差异，但前提是用户信息包括安装说明，其中包括指定将投影仪安装到足够高的位置，以便为可能在光束路径下方行走的人或建立延伸到光束路径之外的受限</w:t>
      </w:r>
      <w:proofErr w:type="gramStart"/>
      <w:r w:rsidRPr="00C950D8">
        <w:rPr>
          <w:rFonts w:ascii="Times New Roman" w:hAnsi="Times New Roman" w:cs="Times New Roman"/>
          <w:sz w:val="24"/>
          <w:szCs w:val="24"/>
        </w:rPr>
        <w:t>访问区</w:t>
      </w:r>
      <w:proofErr w:type="gramEnd"/>
      <w:r w:rsidRPr="00C950D8">
        <w:rPr>
          <w:rFonts w:ascii="Times New Roman" w:hAnsi="Times New Roman" w:cs="Times New Roman"/>
          <w:sz w:val="24"/>
          <w:szCs w:val="24"/>
        </w:rPr>
        <w:t>的人提供间隙的说明射束危险距离。对于</w:t>
      </w:r>
      <w:proofErr w:type="spellStart"/>
      <w:r w:rsidRPr="00C950D8">
        <w:rPr>
          <w:rFonts w:ascii="Times New Roman" w:hAnsi="Times New Roman" w:cs="Times New Roman"/>
          <w:sz w:val="24"/>
          <w:szCs w:val="24"/>
        </w:rPr>
        <w:t>IIIb</w:t>
      </w:r>
      <w:proofErr w:type="spellEnd"/>
      <w:r w:rsidRPr="00C950D8">
        <w:rPr>
          <w:rFonts w:ascii="Times New Roman" w:hAnsi="Times New Roman" w:cs="Times New Roman"/>
          <w:sz w:val="24"/>
          <w:szCs w:val="24"/>
        </w:rPr>
        <w:t>或</w:t>
      </w:r>
      <w:r w:rsidRPr="00C950D8">
        <w:rPr>
          <w:rFonts w:ascii="Times New Roman" w:hAnsi="Times New Roman" w:cs="Times New Roman"/>
          <w:sz w:val="24"/>
          <w:szCs w:val="24"/>
        </w:rPr>
        <w:t>IV</w:t>
      </w:r>
      <w:r w:rsidRPr="00C950D8">
        <w:rPr>
          <w:rFonts w:ascii="Times New Roman" w:hAnsi="Times New Roman" w:cs="Times New Roman"/>
          <w:sz w:val="24"/>
          <w:szCs w:val="24"/>
        </w:rPr>
        <w:t>类激光照明投影仪，根据</w:t>
      </w:r>
      <w:del w:id="176"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77"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1010.4</w:t>
      </w:r>
      <w:del w:id="178"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提交变更请求。变更申请必须提供</w:t>
      </w:r>
      <w:del w:id="179"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80"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1010.4</w:t>
      </w:r>
      <w:r w:rsidRPr="00C950D8">
        <w:rPr>
          <w:rFonts w:ascii="Times New Roman" w:hAnsi="Times New Roman" w:cs="Times New Roman"/>
          <w:sz w:val="24"/>
          <w:szCs w:val="24"/>
        </w:rPr>
        <w:t>（</w:t>
      </w:r>
      <w:r w:rsidRPr="00C950D8">
        <w:rPr>
          <w:rFonts w:ascii="Times New Roman" w:hAnsi="Times New Roman" w:cs="Times New Roman"/>
          <w:sz w:val="24"/>
          <w:szCs w:val="24"/>
        </w:rPr>
        <w:t>b</w:t>
      </w:r>
      <w:del w:id="181" w:author=" " w:date="2022-03-31T16:36:00Z">
        <w:r w:rsidRPr="00C950D8" w:rsidDel="00A509A5">
          <w:rPr>
            <w:rFonts w:ascii="Times New Roman" w:hAnsi="Times New Roman" w:cs="Times New Roman"/>
            <w:sz w:val="24"/>
            <w:szCs w:val="24"/>
          </w:rPr>
          <w:delText>）条</w:delText>
        </w:r>
      </w:del>
      <w:ins w:id="182" w:author=" " w:date="2022-03-31T16:36:00Z">
        <w:r w:rsidR="00A509A5">
          <w:rPr>
            <w:rFonts w:ascii="Times New Roman" w:hAnsi="Times New Roman" w:cs="Times New Roman"/>
            <w:sz w:val="24"/>
            <w:szCs w:val="24"/>
          </w:rPr>
          <w:t>）</w:t>
        </w:r>
      </w:ins>
      <w:r w:rsidRPr="00C950D8">
        <w:rPr>
          <w:rFonts w:ascii="Times New Roman" w:hAnsi="Times New Roman" w:cs="Times New Roman"/>
          <w:sz w:val="24"/>
          <w:szCs w:val="24"/>
        </w:rPr>
        <w:t>中规定的提交信息要求。</w:t>
      </w:r>
    </w:p>
    <w:p w14:paraId="62BAE87A" w14:textId="3A2DFBE9" w:rsidR="00AB63CA" w:rsidRPr="00C950D8" w:rsidRDefault="00AB63CA" w:rsidP="00094AE2">
      <w:pPr>
        <w:spacing w:beforeLines="50" w:before="156" w:afterLines="50" w:after="156"/>
        <w:ind w:leftChars="270" w:left="1052" w:hangingChars="202" w:hanging="485"/>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iv</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提交产品报告和年度报告，并遵守</w:t>
      </w:r>
      <w:del w:id="183"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84"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1002</w:t>
      </w:r>
      <w:del w:id="185"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下的所有其他报告和记录保存要求。激光照明投影仪的产品报告将记录产品如何符合第</w:t>
      </w:r>
      <w:r w:rsidRPr="00C950D8">
        <w:rPr>
          <w:rFonts w:ascii="Times New Roman" w:hAnsi="Times New Roman" w:cs="Times New Roman"/>
          <w:sz w:val="24"/>
          <w:szCs w:val="24"/>
        </w:rPr>
        <w:t>III</w:t>
      </w:r>
      <w:r w:rsidRPr="00C950D8">
        <w:rPr>
          <w:rFonts w:ascii="Times New Roman" w:hAnsi="Times New Roman" w:cs="Times New Roman"/>
          <w:sz w:val="24"/>
          <w:szCs w:val="24"/>
        </w:rPr>
        <w:t>节中的描述，如何根据本节第（</w:t>
      </w:r>
      <w:r w:rsidRPr="00C950D8">
        <w:rPr>
          <w:rFonts w:ascii="Times New Roman" w:hAnsi="Times New Roman" w:cs="Times New Roman"/>
          <w:sz w:val="24"/>
          <w:szCs w:val="24"/>
        </w:rPr>
        <w:t>a</w:t>
      </w:r>
      <w:r w:rsidRPr="00C950D8">
        <w:rPr>
          <w:rFonts w:ascii="Times New Roman" w:hAnsi="Times New Roman" w:cs="Times New Roman"/>
          <w:sz w:val="24"/>
          <w:szCs w:val="24"/>
        </w:rPr>
        <w:t>）和（</w:t>
      </w:r>
      <w:r w:rsidRPr="00C950D8">
        <w:rPr>
          <w:rFonts w:ascii="Times New Roman" w:hAnsi="Times New Roman" w:cs="Times New Roman"/>
          <w:sz w:val="24"/>
          <w:szCs w:val="24"/>
        </w:rPr>
        <w:t>b</w:t>
      </w:r>
      <w:r w:rsidRPr="00C950D8">
        <w:rPr>
          <w:rFonts w:ascii="Times New Roman" w:hAnsi="Times New Roman" w:cs="Times New Roman"/>
          <w:sz w:val="24"/>
          <w:szCs w:val="24"/>
        </w:rPr>
        <w:t>）段中的程序进行测量、分类和认证，以及如何符合</w:t>
      </w:r>
      <w:del w:id="186"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87"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1010</w:t>
      </w:r>
      <w:r w:rsidRPr="00C950D8">
        <w:rPr>
          <w:rFonts w:ascii="Times New Roman" w:hAnsi="Times New Roman" w:cs="Times New Roman"/>
          <w:sz w:val="24"/>
          <w:szCs w:val="24"/>
        </w:rPr>
        <w:t>条、</w:t>
      </w:r>
      <w:del w:id="188"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89"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1040.10</w:t>
      </w:r>
      <w:del w:id="190"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和</w:t>
      </w:r>
      <w:del w:id="191"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92"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1040.11</w:t>
      </w:r>
      <w:del w:id="193"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的要求。制造商可使用</w:t>
      </w:r>
      <w:r w:rsidRPr="00C950D8">
        <w:rPr>
          <w:rFonts w:ascii="Times New Roman" w:hAnsi="Times New Roman" w:cs="Times New Roman"/>
          <w:sz w:val="24"/>
          <w:szCs w:val="24"/>
        </w:rPr>
        <w:t>FDA 3632</w:t>
      </w:r>
      <w:r w:rsidRPr="00C950D8">
        <w:rPr>
          <w:rFonts w:ascii="Times New Roman" w:hAnsi="Times New Roman" w:cs="Times New Roman"/>
          <w:sz w:val="24"/>
          <w:szCs w:val="24"/>
        </w:rPr>
        <w:t>表</w:t>
      </w:r>
      <w:r w:rsidRPr="00C950D8">
        <w:rPr>
          <w:rFonts w:ascii="宋体" w:eastAsia="宋体" w:hAnsi="宋体" w:cs="Times New Roman"/>
          <w:sz w:val="24"/>
          <w:szCs w:val="24"/>
        </w:rPr>
        <w:t>“</w:t>
      </w:r>
      <w:r w:rsidRPr="00C950D8">
        <w:rPr>
          <w:rFonts w:ascii="Times New Roman" w:hAnsi="Times New Roman" w:cs="Times New Roman"/>
          <w:color w:val="0000FF"/>
          <w:sz w:val="24"/>
          <w:szCs w:val="24"/>
          <w:u w:val="single"/>
        </w:rPr>
        <w:t>激光和含有激光的产品报告编制指南</w:t>
      </w:r>
      <w:r w:rsidRPr="00C950D8">
        <w:rPr>
          <w:rFonts w:ascii="宋体" w:eastAsia="宋体" w:hAnsi="宋体" w:cs="Times New Roman"/>
          <w:sz w:val="24"/>
          <w:szCs w:val="24"/>
        </w:rPr>
        <w:t>”</w:t>
      </w:r>
      <w:r w:rsidRPr="00C950D8">
        <w:rPr>
          <w:rFonts w:ascii="Times New Roman" w:hAnsi="Times New Roman" w:cs="Times New Roman"/>
          <w:sz w:val="24"/>
          <w:szCs w:val="24"/>
        </w:rPr>
        <w:t xml:space="preserve"> </w:t>
      </w:r>
      <w:r w:rsidRPr="00C950D8">
        <w:rPr>
          <w:rStyle w:val="af2"/>
          <w:rFonts w:ascii="Times New Roman" w:hAnsi="Times New Roman" w:cs="Times New Roman"/>
          <w:sz w:val="24"/>
          <w:szCs w:val="24"/>
        </w:rPr>
        <w:footnoteReference w:id="10"/>
      </w:r>
      <w:r w:rsidRPr="00C950D8">
        <w:rPr>
          <w:rFonts w:ascii="Times New Roman" w:hAnsi="Times New Roman" w:cs="Times New Roman"/>
          <w:sz w:val="24"/>
          <w:szCs w:val="24"/>
        </w:rPr>
        <w:t>提交这些报告。</w:t>
      </w:r>
    </w:p>
    <w:p w14:paraId="3775715A" w14:textId="1125EED7" w:rsidR="00AB63CA" w:rsidRPr="00C950D8" w:rsidRDefault="00AB63CA" w:rsidP="00094AE2">
      <w:pPr>
        <w:spacing w:beforeLines="50" w:before="156" w:afterLines="50" w:after="156"/>
        <w:ind w:leftChars="270" w:left="1052" w:hangingChars="202" w:hanging="485"/>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v</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使用风险组</w:t>
      </w:r>
      <w:r w:rsidRPr="00C950D8">
        <w:rPr>
          <w:rFonts w:ascii="Times New Roman" w:hAnsi="Times New Roman" w:cs="Times New Roman"/>
          <w:sz w:val="24"/>
          <w:szCs w:val="24"/>
        </w:rPr>
        <w:t>3</w:t>
      </w:r>
      <w:r w:rsidRPr="00C950D8">
        <w:rPr>
          <w:rFonts w:ascii="Times New Roman" w:hAnsi="Times New Roman" w:cs="Times New Roman"/>
          <w:sz w:val="24"/>
          <w:szCs w:val="24"/>
        </w:rPr>
        <w:t>激光照明投影仪的电影院无需获得使用投影仪的变更批准，因为根据</w:t>
      </w:r>
      <w:del w:id="194"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95"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1010.4</w:t>
      </w:r>
      <w:del w:id="196"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，激光照明投影仪制造商的变更有一个批准条件，即为电影院提供足够的说明，以便在任何合理可预见的用途下实施安全安装。</w:t>
      </w:r>
    </w:p>
    <w:p w14:paraId="2F8A6C27" w14:textId="77777777" w:rsidR="00AB63CA" w:rsidRPr="00C950D8" w:rsidRDefault="00AB63CA" w:rsidP="00094AE2">
      <w:pPr>
        <w:spacing w:beforeLines="50" w:before="156" w:afterLines="50" w:after="156"/>
        <w:ind w:leftChars="270" w:left="1052" w:hangingChars="202" w:hanging="485"/>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vi</w:t>
      </w:r>
      <w:r w:rsidRPr="00C950D8">
        <w:rPr>
          <w:rFonts w:ascii="Times New Roman" w:hAnsi="Times New Roman" w:cs="Times New Roman"/>
          <w:sz w:val="24"/>
          <w:szCs w:val="24"/>
        </w:rPr>
        <w:t>）</w:t>
      </w:r>
      <w:r w:rsidRPr="00C950D8">
        <w:rPr>
          <w:rFonts w:ascii="Times New Roman" w:hAnsi="Times New Roman" w:cs="Times New Roman"/>
          <w:sz w:val="24"/>
          <w:szCs w:val="24"/>
        </w:rPr>
        <w:tab/>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w:t>
      </w:r>
      <w:r w:rsidRPr="00C950D8">
        <w:rPr>
          <w:rFonts w:ascii="Times New Roman" w:hAnsi="Times New Roman" w:cs="Times New Roman"/>
          <w:sz w:val="24"/>
          <w:szCs w:val="24"/>
        </w:rPr>
        <w:t>版第</w:t>
      </w:r>
      <w:r w:rsidRPr="00C950D8">
        <w:rPr>
          <w:rFonts w:ascii="Times New Roman" w:hAnsi="Times New Roman" w:cs="Times New Roman"/>
          <w:sz w:val="24"/>
          <w:szCs w:val="24"/>
        </w:rPr>
        <w:t>3.14</w:t>
      </w:r>
      <w:proofErr w:type="gramStart"/>
      <w:r w:rsidRPr="00C950D8">
        <w:rPr>
          <w:rFonts w:ascii="Times New Roman" w:hAnsi="Times New Roman" w:cs="Times New Roman"/>
          <w:sz w:val="24"/>
          <w:szCs w:val="24"/>
        </w:rPr>
        <w:t>子款定义</w:t>
      </w:r>
      <w:proofErr w:type="gramEnd"/>
      <w:r w:rsidRPr="00C950D8">
        <w:rPr>
          <w:rFonts w:ascii="Times New Roman" w:hAnsi="Times New Roman" w:cs="Times New Roman"/>
          <w:sz w:val="24"/>
          <w:szCs w:val="24"/>
        </w:rPr>
        <w:t>了与光学投影轴共线的危险距离。光学投影</w:t>
      </w:r>
      <w:proofErr w:type="gramStart"/>
      <w:r w:rsidRPr="00C950D8">
        <w:rPr>
          <w:rFonts w:ascii="Times New Roman" w:hAnsi="Times New Roman" w:cs="Times New Roman"/>
          <w:sz w:val="24"/>
          <w:szCs w:val="24"/>
        </w:rPr>
        <w:t>轴可以</w:t>
      </w:r>
      <w:proofErr w:type="gramEnd"/>
      <w:r w:rsidRPr="00C950D8">
        <w:rPr>
          <w:rFonts w:ascii="Times New Roman" w:hAnsi="Times New Roman" w:cs="Times New Roman"/>
          <w:sz w:val="24"/>
          <w:szCs w:val="24"/>
        </w:rPr>
        <w:t>相对于投影透镜的光轴倾斜。</w:t>
      </w:r>
      <w:proofErr w:type="gramStart"/>
      <w:r w:rsidRPr="00C950D8">
        <w:rPr>
          <w:rFonts w:ascii="Times New Roman" w:hAnsi="Times New Roman" w:cs="Times New Roman"/>
          <w:sz w:val="24"/>
          <w:szCs w:val="24"/>
        </w:rPr>
        <w:t>仅危险</w:t>
      </w:r>
      <w:proofErr w:type="gramEnd"/>
      <w:r w:rsidRPr="00C950D8">
        <w:rPr>
          <w:rFonts w:ascii="Times New Roman" w:hAnsi="Times New Roman" w:cs="Times New Roman"/>
          <w:sz w:val="24"/>
          <w:szCs w:val="24"/>
        </w:rPr>
        <w:t>距离不能充分描述三维危险区。危险区包括一个被视为风险组</w:t>
      </w:r>
      <w:r w:rsidRPr="00C950D8">
        <w:rPr>
          <w:rFonts w:ascii="Times New Roman" w:hAnsi="Times New Roman" w:cs="Times New Roman"/>
          <w:sz w:val="24"/>
          <w:szCs w:val="24"/>
        </w:rPr>
        <w:t>3</w:t>
      </w:r>
      <w:r w:rsidRPr="00C950D8">
        <w:rPr>
          <w:rFonts w:ascii="Times New Roman" w:hAnsi="Times New Roman" w:cs="Times New Roman"/>
          <w:sz w:val="24"/>
          <w:szCs w:val="24"/>
        </w:rPr>
        <w:t>的空间区域。</w:t>
      </w:r>
    </w:p>
    <w:p w14:paraId="6C63E191" w14:textId="77777777" w:rsidR="008019E9" w:rsidRDefault="008019E9">
      <w:pPr>
        <w:widowControl/>
        <w:jc w:val="left"/>
        <w:rPr>
          <w:rFonts w:ascii="Times New Roman" w:hAnsi="Times New Roman" w:cs="Times New Roman"/>
          <w:szCs w:val="15"/>
        </w:rPr>
      </w:pPr>
      <w:r>
        <w:rPr>
          <w:rFonts w:ascii="Times New Roman" w:hAnsi="Times New Roman" w:cs="Times New Roman"/>
          <w:szCs w:val="15"/>
        </w:rPr>
        <w:br w:type="page"/>
      </w:r>
    </w:p>
    <w:p w14:paraId="4ED169DE" w14:textId="77777777" w:rsidR="00AB63CA" w:rsidRPr="00C950D8" w:rsidRDefault="00AB63CA" w:rsidP="00094AE2">
      <w:pPr>
        <w:spacing w:beforeLines="50" w:before="156" w:afterLines="50" w:after="156"/>
        <w:ind w:leftChars="473" w:left="1315" w:hangingChars="134" w:hanging="322"/>
        <w:rPr>
          <w:rFonts w:ascii="Times New Roman" w:hAnsi="Times New Roman" w:cs="Times New Roman"/>
          <w:sz w:val="24"/>
          <w:szCs w:val="24"/>
        </w:rPr>
      </w:pPr>
      <w:r w:rsidRPr="00C950D8">
        <w:rPr>
          <w:rFonts w:ascii="Times New Roman" w:hAnsi="Times New Roman" w:cs="Times New Roman"/>
          <w:sz w:val="24"/>
          <w:szCs w:val="24"/>
        </w:rPr>
        <w:t>a.</w:t>
      </w:r>
      <w:r w:rsidRPr="00C950D8">
        <w:rPr>
          <w:rFonts w:ascii="Times New Roman" w:hAnsi="Times New Roman" w:cs="Times New Roman"/>
          <w:sz w:val="24"/>
          <w:szCs w:val="24"/>
        </w:rPr>
        <w:tab/>
      </w:r>
      <w:r w:rsidRPr="00C950D8">
        <w:rPr>
          <w:rFonts w:ascii="Times New Roman" w:hAnsi="Times New Roman" w:cs="Times New Roman"/>
          <w:sz w:val="24"/>
          <w:szCs w:val="24"/>
        </w:rPr>
        <w:t>在电影院以外的位置固定安装的风险组</w:t>
      </w:r>
      <w:r w:rsidRPr="00C950D8">
        <w:rPr>
          <w:rFonts w:ascii="Times New Roman" w:hAnsi="Times New Roman" w:cs="Times New Roman"/>
          <w:sz w:val="24"/>
          <w:szCs w:val="24"/>
        </w:rPr>
        <w:t>3</w:t>
      </w:r>
      <w:r w:rsidRPr="00C950D8">
        <w:rPr>
          <w:rFonts w:ascii="Times New Roman" w:hAnsi="Times New Roman" w:cs="Times New Roman"/>
          <w:sz w:val="24"/>
          <w:szCs w:val="24"/>
        </w:rPr>
        <w:t>激光照明投影仪应安装在垂直高度不低于</w:t>
      </w:r>
      <w:r w:rsidRPr="00C950D8">
        <w:rPr>
          <w:rFonts w:ascii="Times New Roman" w:hAnsi="Times New Roman" w:cs="Times New Roman"/>
          <w:sz w:val="24"/>
          <w:szCs w:val="24"/>
        </w:rPr>
        <w:t>3</w:t>
      </w:r>
      <w:r w:rsidRPr="00C950D8">
        <w:rPr>
          <w:rFonts w:ascii="Times New Roman" w:hAnsi="Times New Roman" w:cs="Times New Roman"/>
          <w:sz w:val="24"/>
          <w:szCs w:val="24"/>
        </w:rPr>
        <w:t>米的位置。危险区的最低点应不低于地板上方垂直测量的</w:t>
      </w:r>
      <w:r w:rsidRPr="00C950D8">
        <w:rPr>
          <w:rFonts w:ascii="Times New Roman" w:hAnsi="Times New Roman" w:cs="Times New Roman"/>
          <w:sz w:val="24"/>
          <w:szCs w:val="24"/>
        </w:rPr>
        <w:t>3</w:t>
      </w:r>
      <w:r w:rsidRPr="00C950D8">
        <w:rPr>
          <w:rFonts w:ascii="Times New Roman" w:hAnsi="Times New Roman" w:cs="Times New Roman"/>
          <w:sz w:val="24"/>
          <w:szCs w:val="24"/>
        </w:rPr>
        <w:t>米。危险区的水平净空应为</w:t>
      </w:r>
      <w:r w:rsidRPr="00C950D8">
        <w:rPr>
          <w:rFonts w:ascii="Times New Roman" w:hAnsi="Times New Roman" w:cs="Times New Roman"/>
          <w:sz w:val="24"/>
          <w:szCs w:val="24"/>
        </w:rPr>
        <w:t>2.5</w:t>
      </w:r>
      <w:r w:rsidRPr="00C950D8">
        <w:rPr>
          <w:rFonts w:ascii="Times New Roman" w:hAnsi="Times New Roman" w:cs="Times New Roman"/>
          <w:sz w:val="24"/>
          <w:szCs w:val="24"/>
        </w:rPr>
        <w:t>米，水平测量。任何人进入危险区（如适用）都将受到障碍物的限制。风险组</w:t>
      </w:r>
      <w:r w:rsidRPr="00C950D8">
        <w:rPr>
          <w:rFonts w:ascii="Times New Roman" w:hAnsi="Times New Roman" w:cs="Times New Roman"/>
          <w:sz w:val="24"/>
          <w:szCs w:val="24"/>
        </w:rPr>
        <w:t>3</w:t>
      </w:r>
      <w:r w:rsidRPr="00C950D8">
        <w:rPr>
          <w:rFonts w:ascii="Times New Roman" w:hAnsi="Times New Roman" w:cs="Times New Roman"/>
          <w:sz w:val="24"/>
          <w:szCs w:val="24"/>
        </w:rPr>
        <w:t>激光照明投影仪的制造商应确保由经过培训的授权安装人员按照制造商的说明进行固定安装。</w:t>
      </w:r>
    </w:p>
    <w:p w14:paraId="52D73C98" w14:textId="77777777" w:rsidR="00AB63CA" w:rsidRPr="00C950D8" w:rsidRDefault="00AB63CA" w:rsidP="00094AE2">
      <w:pPr>
        <w:spacing w:beforeLines="50" w:before="156" w:afterLines="50" w:after="156"/>
        <w:ind w:leftChars="473" w:left="1315" w:hangingChars="134" w:hanging="322"/>
        <w:rPr>
          <w:rFonts w:ascii="Times New Roman" w:hAnsi="Times New Roman" w:cs="Times New Roman"/>
          <w:sz w:val="24"/>
          <w:szCs w:val="24"/>
        </w:rPr>
      </w:pPr>
      <w:r w:rsidRPr="00C950D8">
        <w:rPr>
          <w:rFonts w:ascii="Times New Roman" w:hAnsi="Times New Roman" w:cs="Times New Roman"/>
          <w:sz w:val="24"/>
          <w:szCs w:val="24"/>
        </w:rPr>
        <w:t>b.</w:t>
      </w:r>
      <w:r w:rsidRPr="00C950D8">
        <w:rPr>
          <w:rFonts w:ascii="Times New Roman" w:hAnsi="Times New Roman" w:cs="Times New Roman"/>
          <w:sz w:val="24"/>
          <w:szCs w:val="24"/>
        </w:rPr>
        <w:tab/>
      </w:r>
      <w:r w:rsidRPr="00C950D8">
        <w:rPr>
          <w:rFonts w:ascii="Times New Roman" w:hAnsi="Times New Roman" w:cs="Times New Roman"/>
          <w:sz w:val="24"/>
          <w:szCs w:val="24"/>
        </w:rPr>
        <w:t>通过使用工程控制器械（见</w:t>
      </w:r>
      <w:r w:rsidRPr="00C950D8">
        <w:rPr>
          <w:rFonts w:ascii="Times New Roman" w:hAnsi="Times New Roman" w:cs="Times New Roman"/>
          <w:sz w:val="24"/>
          <w:szCs w:val="24"/>
        </w:rPr>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w:t>
      </w:r>
      <w:r w:rsidRPr="00C950D8">
        <w:rPr>
          <w:rFonts w:ascii="Times New Roman" w:hAnsi="Times New Roman" w:cs="Times New Roman"/>
          <w:sz w:val="24"/>
          <w:szCs w:val="24"/>
        </w:rPr>
        <w:t>版（</w:t>
      </w:r>
      <w:r w:rsidRPr="00C950D8">
        <w:rPr>
          <w:rFonts w:ascii="Times New Roman" w:hAnsi="Times New Roman" w:cs="Times New Roman"/>
          <w:sz w:val="24"/>
          <w:szCs w:val="24"/>
        </w:rPr>
        <w:t>6.4.2</w:t>
      </w:r>
      <w:r w:rsidRPr="00C950D8">
        <w:rPr>
          <w:rFonts w:ascii="Times New Roman" w:hAnsi="Times New Roman" w:cs="Times New Roman"/>
          <w:sz w:val="24"/>
          <w:szCs w:val="24"/>
        </w:rPr>
        <w:t>））阻止人员进入危险区（</w:t>
      </w:r>
      <w:r w:rsidRPr="00C950D8">
        <w:rPr>
          <w:rFonts w:ascii="Times New Roman" w:hAnsi="Times New Roman" w:cs="Times New Roman"/>
          <w:sz w:val="24"/>
          <w:szCs w:val="24"/>
        </w:rPr>
        <w:t>v</w:t>
      </w:r>
      <w:r w:rsidRPr="00C950D8">
        <w:rPr>
          <w:rFonts w:ascii="Times New Roman" w:hAnsi="Times New Roman" w:cs="Times New Roman"/>
          <w:sz w:val="24"/>
          <w:szCs w:val="24"/>
        </w:rPr>
        <w:t>）的风险组</w:t>
      </w:r>
      <w:r w:rsidRPr="00C950D8">
        <w:rPr>
          <w:rFonts w:ascii="Times New Roman" w:hAnsi="Times New Roman" w:cs="Times New Roman"/>
          <w:sz w:val="24"/>
          <w:szCs w:val="24"/>
        </w:rPr>
        <w:t>3</w:t>
      </w:r>
      <w:r w:rsidRPr="00C950D8">
        <w:rPr>
          <w:rFonts w:ascii="Times New Roman" w:hAnsi="Times New Roman" w:cs="Times New Roman"/>
          <w:sz w:val="24"/>
          <w:szCs w:val="24"/>
        </w:rPr>
        <w:t>激光照明投影仪无需变更申请。</w:t>
      </w:r>
    </w:p>
    <w:p w14:paraId="263C6FFB" w14:textId="77777777" w:rsidR="00AB63CA" w:rsidRDefault="00AB63CA" w:rsidP="00094AE2">
      <w:pPr>
        <w:spacing w:beforeLines="50" w:before="156" w:afterLines="50" w:after="156"/>
        <w:ind w:leftChars="270" w:left="1052" w:hangingChars="202" w:hanging="485"/>
        <w:rPr>
          <w:rFonts w:ascii="Times New Roman" w:hAnsi="Times New Roman" w:cs="Times New Roman"/>
          <w:sz w:val="24"/>
          <w:szCs w:val="24"/>
        </w:rPr>
      </w:pPr>
      <w:r w:rsidRPr="00C950D8">
        <w:rPr>
          <w:rFonts w:ascii="Times New Roman" w:hAnsi="Times New Roman" w:cs="Times New Roman"/>
          <w:sz w:val="24"/>
          <w:szCs w:val="24"/>
        </w:rPr>
        <w:t>（</w:t>
      </w:r>
      <w:r w:rsidRPr="00C950D8">
        <w:rPr>
          <w:rFonts w:ascii="Times New Roman" w:hAnsi="Times New Roman" w:cs="Times New Roman"/>
          <w:sz w:val="24"/>
          <w:szCs w:val="24"/>
        </w:rPr>
        <w:t>vii</w:t>
      </w:r>
      <w:r w:rsidRPr="00C950D8">
        <w:rPr>
          <w:rFonts w:ascii="Times New Roman" w:hAnsi="Times New Roman" w:cs="Times New Roman"/>
          <w:sz w:val="24"/>
          <w:szCs w:val="24"/>
        </w:rPr>
        <w:t>）</w:t>
      </w:r>
      <w:r w:rsidRPr="00C950D8">
        <w:rPr>
          <w:rFonts w:ascii="Times New Roman" w:hAnsi="Times New Roman" w:cs="Times New Roman"/>
          <w:sz w:val="24"/>
          <w:szCs w:val="24"/>
        </w:rPr>
        <w:tab/>
      </w:r>
      <w:r w:rsidRPr="00C950D8">
        <w:rPr>
          <w:rFonts w:ascii="Times New Roman" w:hAnsi="Times New Roman" w:cs="Times New Roman"/>
          <w:sz w:val="24"/>
          <w:szCs w:val="24"/>
        </w:rPr>
        <w:t>风险组</w:t>
      </w:r>
      <w:r w:rsidRPr="00C950D8">
        <w:rPr>
          <w:rFonts w:ascii="Times New Roman" w:hAnsi="Times New Roman" w:cs="Times New Roman"/>
          <w:sz w:val="24"/>
          <w:szCs w:val="24"/>
        </w:rPr>
        <w:t>3</w:t>
      </w:r>
      <w:r w:rsidRPr="00C950D8">
        <w:rPr>
          <w:rFonts w:ascii="Times New Roman" w:hAnsi="Times New Roman" w:cs="Times New Roman"/>
          <w:sz w:val="24"/>
          <w:szCs w:val="24"/>
        </w:rPr>
        <w:t>激光照明投影仪可分配给拥有激光展（</w:t>
      </w:r>
      <w:r w:rsidRPr="00C950D8">
        <w:rPr>
          <w:rFonts w:ascii="Times New Roman" w:hAnsi="Times New Roman" w:cs="Times New Roman"/>
          <w:sz w:val="24"/>
          <w:szCs w:val="24"/>
        </w:rPr>
        <w:t>LLS</w:t>
      </w:r>
      <w:r w:rsidRPr="00C950D8">
        <w:rPr>
          <w:rFonts w:ascii="Times New Roman" w:hAnsi="Times New Roman" w:cs="Times New Roman"/>
          <w:sz w:val="24"/>
          <w:szCs w:val="24"/>
        </w:rPr>
        <w:t>）生产变更批准的激光展制造商。在激光展中使用激光照明投影仪的批准条件见激光</w:t>
      </w:r>
      <w:proofErr w:type="gramStart"/>
      <w:r w:rsidRPr="00C950D8">
        <w:rPr>
          <w:rFonts w:ascii="Times New Roman" w:hAnsi="Times New Roman" w:cs="Times New Roman"/>
          <w:sz w:val="24"/>
          <w:szCs w:val="24"/>
        </w:rPr>
        <w:t>展批准</w:t>
      </w:r>
      <w:proofErr w:type="gramEnd"/>
      <w:r w:rsidRPr="00C950D8">
        <w:rPr>
          <w:rFonts w:ascii="Times New Roman" w:hAnsi="Times New Roman" w:cs="Times New Roman"/>
          <w:sz w:val="24"/>
          <w:szCs w:val="24"/>
        </w:rPr>
        <w:t>函。</w:t>
      </w:r>
    </w:p>
    <w:p w14:paraId="77A0C513" w14:textId="77777777" w:rsidR="00094AE2" w:rsidRPr="00C950D8" w:rsidRDefault="00094AE2" w:rsidP="00094AE2">
      <w:pPr>
        <w:spacing w:beforeLines="50" w:before="156" w:afterLines="50" w:after="156"/>
        <w:ind w:leftChars="270" w:left="1052" w:hangingChars="202" w:hanging="485"/>
        <w:rPr>
          <w:rFonts w:ascii="Times New Roman" w:hAnsi="Times New Roman" w:cs="Times New Roman"/>
          <w:sz w:val="24"/>
          <w:szCs w:val="24"/>
        </w:rPr>
      </w:pPr>
    </w:p>
    <w:p w14:paraId="6DB56262" w14:textId="77777777" w:rsidR="00AB63CA" w:rsidRPr="00C950D8" w:rsidRDefault="00AB63CA" w:rsidP="00094AE2">
      <w:pPr>
        <w:spacing w:beforeLines="50" w:before="156" w:afterLines="50" w:after="156"/>
        <w:rPr>
          <w:rFonts w:ascii="Times New Roman" w:hAnsi="Times New Roman" w:cs="Times New Roman"/>
          <w:sz w:val="24"/>
          <w:szCs w:val="24"/>
        </w:rPr>
      </w:pPr>
      <w:r w:rsidRPr="00C950D8">
        <w:rPr>
          <w:rFonts w:ascii="Times New Roman" w:hAnsi="Times New Roman" w:cs="Times New Roman"/>
          <w:sz w:val="24"/>
          <w:szCs w:val="24"/>
        </w:rPr>
        <w:t>IEC 62471-5</w:t>
      </w:r>
      <w:r w:rsidRPr="00C950D8">
        <w:rPr>
          <w:rFonts w:ascii="Times New Roman" w:hAnsi="Times New Roman" w:cs="Times New Roman"/>
          <w:sz w:val="24"/>
          <w:szCs w:val="24"/>
        </w:rPr>
        <w:t>的例外或增补摘要：第</w:t>
      </w:r>
      <w:r w:rsidRPr="00C950D8">
        <w:rPr>
          <w:rFonts w:ascii="Times New Roman" w:hAnsi="Times New Roman" w:cs="Times New Roman"/>
          <w:sz w:val="24"/>
          <w:szCs w:val="24"/>
        </w:rPr>
        <w:t>1</w:t>
      </w:r>
      <w:r w:rsidRPr="00C950D8">
        <w:rPr>
          <w:rFonts w:ascii="Times New Roman" w:hAnsi="Times New Roman" w:cs="Times New Roman"/>
          <w:sz w:val="24"/>
          <w:szCs w:val="24"/>
        </w:rPr>
        <w:t>版：</w:t>
      </w:r>
    </w:p>
    <w:tbl>
      <w:tblPr>
        <w:tblStyle w:val="a7"/>
        <w:tblW w:w="0" w:type="auto"/>
        <w:tblLayout w:type="fixed"/>
        <w:tblLook w:val="04A0" w:firstRow="1" w:lastRow="0" w:firstColumn="1" w:lastColumn="0" w:noHBand="0" w:noVBand="1"/>
      </w:tblPr>
      <w:tblGrid>
        <w:gridCol w:w="2235"/>
        <w:gridCol w:w="2976"/>
        <w:gridCol w:w="4643"/>
      </w:tblGrid>
      <w:tr w:rsidR="008019E9" w14:paraId="4B908EA0" w14:textId="77777777" w:rsidTr="008019E9">
        <w:tc>
          <w:tcPr>
            <w:tcW w:w="2235" w:type="dxa"/>
          </w:tcPr>
          <w:p w14:paraId="628C4CCD" w14:textId="77777777" w:rsidR="008019E9" w:rsidRPr="008019E9" w:rsidRDefault="008019E9" w:rsidP="008019E9">
            <w:pPr>
              <w:rPr>
                <w:rFonts w:ascii="Times New Roman" w:hAnsi="Times New Roman" w:cs="Times New Roman"/>
                <w:b/>
                <w:szCs w:val="15"/>
              </w:rPr>
            </w:pPr>
            <w:r>
              <w:rPr>
                <w:rFonts w:ascii="Times New Roman" w:hAnsi="Times New Roman" w:cs="Times New Roman"/>
                <w:b/>
                <w:bCs/>
                <w:szCs w:val="15"/>
              </w:rPr>
              <w:t>IEC 62471-5</w:t>
            </w:r>
            <w:r>
              <w:rPr>
                <w:rFonts w:ascii="Times New Roman" w:hAnsi="Times New Roman" w:cs="Times New Roman"/>
                <w:b/>
                <w:bCs/>
                <w:szCs w:val="15"/>
              </w:rPr>
              <w:t>子条款</w:t>
            </w:r>
          </w:p>
        </w:tc>
        <w:tc>
          <w:tcPr>
            <w:tcW w:w="2976" w:type="dxa"/>
          </w:tcPr>
          <w:p w14:paraId="3B6B3069" w14:textId="77777777" w:rsidR="008019E9" w:rsidRPr="008019E9" w:rsidRDefault="008019E9" w:rsidP="008019E9">
            <w:pPr>
              <w:rPr>
                <w:rFonts w:ascii="Times New Roman" w:hAnsi="Times New Roman" w:cs="Times New Roman"/>
                <w:b/>
                <w:szCs w:val="15"/>
              </w:rPr>
            </w:pPr>
            <w:r>
              <w:rPr>
                <w:rFonts w:ascii="Times New Roman" w:hAnsi="Times New Roman" w:cs="Times New Roman"/>
                <w:b/>
                <w:bCs/>
                <w:szCs w:val="15"/>
              </w:rPr>
              <w:t>描述</w:t>
            </w:r>
          </w:p>
        </w:tc>
        <w:tc>
          <w:tcPr>
            <w:tcW w:w="4643" w:type="dxa"/>
          </w:tcPr>
          <w:p w14:paraId="1A2D011E" w14:textId="77777777" w:rsidR="008019E9" w:rsidRPr="008019E9" w:rsidRDefault="008019E9" w:rsidP="008019E9">
            <w:pPr>
              <w:rPr>
                <w:rFonts w:ascii="Times New Roman" w:hAnsi="Times New Roman" w:cs="Times New Roman"/>
                <w:b/>
                <w:szCs w:val="15"/>
              </w:rPr>
            </w:pPr>
            <w:r>
              <w:rPr>
                <w:rFonts w:ascii="Times New Roman" w:hAnsi="Times New Roman" w:cs="Times New Roman"/>
                <w:b/>
                <w:bCs/>
                <w:szCs w:val="15"/>
              </w:rPr>
              <w:t>例外或添加和原因</w:t>
            </w:r>
          </w:p>
        </w:tc>
      </w:tr>
      <w:tr w:rsidR="008019E9" w14:paraId="54C09288" w14:textId="77777777" w:rsidTr="008019E9">
        <w:tc>
          <w:tcPr>
            <w:tcW w:w="2235" w:type="dxa"/>
          </w:tcPr>
          <w:p w14:paraId="03BC68D8"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4.1</w:t>
            </w:r>
          </w:p>
        </w:tc>
        <w:tc>
          <w:tcPr>
            <w:tcW w:w="2976" w:type="dxa"/>
          </w:tcPr>
          <w:p w14:paraId="6E0EDC57"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风险组</w:t>
            </w:r>
            <w:r>
              <w:rPr>
                <w:rFonts w:ascii="Times New Roman" w:hAnsi="Times New Roman" w:cs="Times New Roman"/>
                <w:szCs w:val="15"/>
              </w:rPr>
              <w:t>2</w:t>
            </w:r>
            <w:r>
              <w:rPr>
                <w:rFonts w:ascii="Times New Roman" w:hAnsi="Times New Roman" w:cs="Times New Roman"/>
                <w:szCs w:val="15"/>
              </w:rPr>
              <w:t>投影仪应用</w:t>
            </w:r>
          </w:p>
        </w:tc>
        <w:tc>
          <w:tcPr>
            <w:tcW w:w="4643" w:type="dxa"/>
          </w:tcPr>
          <w:p w14:paraId="4B27E672"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FDA</w:t>
            </w:r>
            <w:r>
              <w:rPr>
                <w:rFonts w:ascii="Times New Roman" w:hAnsi="Times New Roman" w:cs="Times New Roman"/>
                <w:szCs w:val="15"/>
              </w:rPr>
              <w:t>不认为在所有应用中都是安全的</w:t>
            </w:r>
          </w:p>
        </w:tc>
      </w:tr>
      <w:tr w:rsidR="008019E9" w14:paraId="7EF1846D" w14:textId="77777777" w:rsidTr="008019E9">
        <w:tc>
          <w:tcPr>
            <w:tcW w:w="2235" w:type="dxa"/>
          </w:tcPr>
          <w:p w14:paraId="7AC2538E"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5.2.1</w:t>
            </w:r>
          </w:p>
        </w:tc>
        <w:tc>
          <w:tcPr>
            <w:tcW w:w="2976" w:type="dxa"/>
          </w:tcPr>
          <w:p w14:paraId="0C0C5ADC"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测量投掷比</w:t>
            </w:r>
          </w:p>
        </w:tc>
        <w:tc>
          <w:tcPr>
            <w:tcW w:w="4643" w:type="dxa"/>
          </w:tcPr>
          <w:p w14:paraId="51066F88"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不适用</w:t>
            </w:r>
          </w:p>
        </w:tc>
      </w:tr>
      <w:tr w:rsidR="008019E9" w14:paraId="4D1CFDAF" w14:textId="77777777" w:rsidTr="008019E9">
        <w:tc>
          <w:tcPr>
            <w:tcW w:w="2235" w:type="dxa"/>
          </w:tcPr>
          <w:p w14:paraId="12724981"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6.5.2</w:t>
            </w:r>
          </w:p>
        </w:tc>
        <w:tc>
          <w:tcPr>
            <w:tcW w:w="2976" w:type="dxa"/>
          </w:tcPr>
          <w:p w14:paraId="457A8FBD"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风险组</w:t>
            </w:r>
            <w:r>
              <w:rPr>
                <w:rFonts w:ascii="Times New Roman" w:hAnsi="Times New Roman" w:cs="Times New Roman"/>
                <w:szCs w:val="15"/>
              </w:rPr>
              <w:t>0</w:t>
            </w:r>
            <w:r>
              <w:rPr>
                <w:rFonts w:ascii="Times New Roman" w:hAnsi="Times New Roman" w:cs="Times New Roman"/>
                <w:szCs w:val="15"/>
              </w:rPr>
              <w:t>标签</w:t>
            </w:r>
          </w:p>
        </w:tc>
        <w:tc>
          <w:tcPr>
            <w:tcW w:w="4643" w:type="dxa"/>
          </w:tcPr>
          <w:p w14:paraId="09E91024"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需要标签</w:t>
            </w:r>
          </w:p>
        </w:tc>
      </w:tr>
      <w:tr w:rsidR="008019E9" w14:paraId="2C6F6AA2" w14:textId="77777777" w:rsidTr="008019E9">
        <w:tc>
          <w:tcPr>
            <w:tcW w:w="2235" w:type="dxa"/>
          </w:tcPr>
          <w:p w14:paraId="6C3CFCC9"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6.5.3</w:t>
            </w:r>
          </w:p>
        </w:tc>
        <w:tc>
          <w:tcPr>
            <w:tcW w:w="2976" w:type="dxa"/>
          </w:tcPr>
          <w:p w14:paraId="7ABA9F88"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风险组</w:t>
            </w:r>
            <w:r>
              <w:rPr>
                <w:rFonts w:ascii="Times New Roman" w:hAnsi="Times New Roman" w:cs="Times New Roman"/>
                <w:szCs w:val="15"/>
              </w:rPr>
              <w:t>1</w:t>
            </w:r>
            <w:r>
              <w:rPr>
                <w:rFonts w:ascii="Times New Roman" w:hAnsi="Times New Roman" w:cs="Times New Roman"/>
                <w:szCs w:val="15"/>
              </w:rPr>
              <w:t>标签</w:t>
            </w:r>
          </w:p>
        </w:tc>
        <w:tc>
          <w:tcPr>
            <w:tcW w:w="4643" w:type="dxa"/>
          </w:tcPr>
          <w:p w14:paraId="64870FA0"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标签是必需的，不是可选的</w:t>
            </w:r>
          </w:p>
        </w:tc>
      </w:tr>
      <w:tr w:rsidR="008019E9" w14:paraId="022B12FF" w14:textId="77777777" w:rsidTr="008019E9">
        <w:tc>
          <w:tcPr>
            <w:tcW w:w="2235" w:type="dxa"/>
          </w:tcPr>
          <w:p w14:paraId="495A85D8"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6.5.4</w:t>
            </w:r>
          </w:p>
        </w:tc>
        <w:tc>
          <w:tcPr>
            <w:tcW w:w="2976" w:type="dxa"/>
          </w:tcPr>
          <w:p w14:paraId="30CD83C4"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风险组</w:t>
            </w:r>
            <w:r>
              <w:rPr>
                <w:rFonts w:ascii="Times New Roman" w:hAnsi="Times New Roman" w:cs="Times New Roman"/>
                <w:szCs w:val="15"/>
              </w:rPr>
              <w:t>2</w:t>
            </w:r>
            <w:r>
              <w:rPr>
                <w:rFonts w:ascii="Times New Roman" w:hAnsi="Times New Roman" w:cs="Times New Roman"/>
                <w:szCs w:val="15"/>
              </w:rPr>
              <w:t>附加标签</w:t>
            </w:r>
          </w:p>
        </w:tc>
        <w:tc>
          <w:tcPr>
            <w:tcW w:w="4643" w:type="dxa"/>
          </w:tcPr>
          <w:p w14:paraId="5744B6F1"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对于距离小于</w:t>
            </w:r>
            <w:r>
              <w:rPr>
                <w:rFonts w:ascii="Times New Roman" w:hAnsi="Times New Roman" w:cs="Times New Roman"/>
                <w:szCs w:val="15"/>
              </w:rPr>
              <w:t>1</w:t>
            </w:r>
            <w:r>
              <w:rPr>
                <w:rFonts w:ascii="Times New Roman" w:hAnsi="Times New Roman" w:cs="Times New Roman"/>
                <w:szCs w:val="15"/>
              </w:rPr>
              <w:t>米的近距离曝光，额外警告要避免眼睛曝光</w:t>
            </w:r>
          </w:p>
        </w:tc>
      </w:tr>
      <w:tr w:rsidR="008019E9" w14:paraId="28F38DE7" w14:textId="77777777" w:rsidTr="008019E9">
        <w:tc>
          <w:tcPr>
            <w:tcW w:w="2235" w:type="dxa"/>
          </w:tcPr>
          <w:p w14:paraId="49847323"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6.6.3.1</w:t>
            </w:r>
          </w:p>
        </w:tc>
        <w:tc>
          <w:tcPr>
            <w:tcW w:w="2976" w:type="dxa"/>
          </w:tcPr>
          <w:p w14:paraId="7941EFE3"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一般用户信息</w:t>
            </w:r>
          </w:p>
        </w:tc>
        <w:tc>
          <w:tcPr>
            <w:tcW w:w="4643" w:type="dxa"/>
          </w:tcPr>
          <w:p w14:paraId="719CD711"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监督儿童的附加说明，禁止凝视，不得使用光学辅助器械</w:t>
            </w:r>
          </w:p>
        </w:tc>
      </w:tr>
      <w:tr w:rsidR="008019E9" w14:paraId="01E642A3" w14:textId="77777777" w:rsidTr="008019E9">
        <w:tc>
          <w:tcPr>
            <w:tcW w:w="2235" w:type="dxa"/>
          </w:tcPr>
          <w:p w14:paraId="2297B1F5"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6.6.3.4</w:t>
            </w:r>
          </w:p>
        </w:tc>
        <w:tc>
          <w:tcPr>
            <w:tcW w:w="2976" w:type="dxa"/>
          </w:tcPr>
          <w:p w14:paraId="3092D215"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针对最亮风险组</w:t>
            </w:r>
            <w:r>
              <w:rPr>
                <w:rFonts w:ascii="Times New Roman" w:hAnsi="Times New Roman" w:cs="Times New Roman"/>
                <w:szCs w:val="15"/>
              </w:rPr>
              <w:t>2</w:t>
            </w:r>
            <w:r>
              <w:rPr>
                <w:rFonts w:ascii="Times New Roman" w:hAnsi="Times New Roman" w:cs="Times New Roman"/>
                <w:szCs w:val="15"/>
              </w:rPr>
              <w:t>投影仪的用户警告</w:t>
            </w:r>
          </w:p>
        </w:tc>
        <w:tc>
          <w:tcPr>
            <w:tcW w:w="4643" w:type="dxa"/>
          </w:tcPr>
          <w:p w14:paraId="0B922D73" w14:textId="77777777" w:rsidR="008019E9" w:rsidRPr="008019E9" w:rsidRDefault="008019E9" w:rsidP="008019E9">
            <w:pPr>
              <w:rPr>
                <w:rFonts w:ascii="Times New Roman" w:hAnsi="Times New Roman" w:cs="Times New Roman"/>
                <w:szCs w:val="15"/>
              </w:rPr>
            </w:pPr>
            <w:r>
              <w:rPr>
                <w:rFonts w:ascii="Times New Roman" w:hAnsi="Times New Roman" w:cs="Times New Roman"/>
                <w:szCs w:val="15"/>
              </w:rPr>
              <w:t>安装在儿童够不着的地方的附加说明</w:t>
            </w:r>
          </w:p>
        </w:tc>
      </w:tr>
    </w:tbl>
    <w:p w14:paraId="799720FB" w14:textId="77777777" w:rsidR="008019E9" w:rsidRDefault="008019E9">
      <w:pPr>
        <w:widowControl/>
        <w:jc w:val="left"/>
        <w:rPr>
          <w:rFonts w:ascii="Times New Roman" w:hAnsi="Times New Roman" w:cs="Times New Roman"/>
          <w:szCs w:val="15"/>
        </w:rPr>
      </w:pPr>
      <w:r>
        <w:rPr>
          <w:rFonts w:ascii="Times New Roman" w:hAnsi="Times New Roman" w:cs="Times New Roman"/>
          <w:szCs w:val="15"/>
        </w:rPr>
        <w:br w:type="page"/>
      </w:r>
    </w:p>
    <w:p w14:paraId="35D93F1D" w14:textId="77777777" w:rsidR="00AB63CA" w:rsidRPr="00AB63CA" w:rsidRDefault="00AB63CA" w:rsidP="00094AE2">
      <w:pPr>
        <w:spacing w:beforeLines="50" w:before="156" w:afterLines="50" w:after="156"/>
        <w:outlineLvl w:val="0"/>
        <w:rPr>
          <w:rFonts w:ascii="Times New Roman" w:hAnsi="Times New Roman" w:cs="Times New Roman"/>
          <w:b/>
          <w:sz w:val="28"/>
          <w:szCs w:val="28"/>
        </w:rPr>
      </w:pPr>
      <w:bookmarkStart w:id="197" w:name="_Toc97320181"/>
      <w:r>
        <w:rPr>
          <w:rFonts w:ascii="Times New Roman" w:hAnsi="Times New Roman" w:cs="Times New Roman"/>
          <w:b/>
          <w:bCs/>
          <w:sz w:val="28"/>
          <w:szCs w:val="28"/>
        </w:rPr>
        <w:t>附录</w:t>
      </w:r>
      <w:r>
        <w:rPr>
          <w:rFonts w:ascii="Times New Roman" w:hAnsi="Times New Roman" w:cs="Times New Roman"/>
          <w:b/>
          <w:bCs/>
          <w:sz w:val="28"/>
          <w:szCs w:val="28"/>
        </w:rPr>
        <w:t>A</w:t>
      </w:r>
      <w:bookmarkEnd w:id="197"/>
      <w:r w:rsidR="00C950D8">
        <w:rPr>
          <w:rFonts w:ascii="Times New Roman" w:hAnsi="Times New Roman" w:cs="Times New Roman" w:hint="eastAsia"/>
          <w:b/>
          <w:bCs/>
          <w:sz w:val="28"/>
          <w:szCs w:val="28"/>
        </w:rPr>
        <w:t>.</w:t>
      </w:r>
    </w:p>
    <w:p w14:paraId="6A5704BD" w14:textId="25114C4F" w:rsidR="000E6C5E" w:rsidRPr="00C950D8" w:rsidRDefault="00AB63CA" w:rsidP="001C125A">
      <w:pPr>
        <w:spacing w:beforeLines="50" w:before="156" w:afterLines="50" w:after="156"/>
        <w:rPr>
          <w:rFonts w:ascii="Times New Roman" w:hAnsi="Times New Roman" w:cs="Times New Roman"/>
          <w:sz w:val="24"/>
          <w:szCs w:val="24"/>
        </w:rPr>
      </w:pPr>
      <w:r w:rsidRPr="00C950D8">
        <w:rPr>
          <w:rFonts w:ascii="Times New Roman" w:hAnsi="Times New Roman" w:cs="Times New Roman"/>
          <w:sz w:val="24"/>
          <w:szCs w:val="24"/>
        </w:rPr>
        <w:t>FDA</w:t>
      </w:r>
      <w:r w:rsidRPr="00C950D8">
        <w:rPr>
          <w:rFonts w:ascii="Times New Roman" w:hAnsi="Times New Roman" w:cs="Times New Roman"/>
          <w:sz w:val="24"/>
          <w:szCs w:val="24"/>
        </w:rPr>
        <w:t>对激光照明投影仪使用的风险组分类系统的担忧：</w:t>
      </w:r>
      <w:r w:rsidRPr="00C950D8">
        <w:rPr>
          <w:rFonts w:ascii="Times New Roman" w:hAnsi="Times New Roman" w:cs="Times New Roman"/>
          <w:sz w:val="24"/>
          <w:szCs w:val="24"/>
        </w:rPr>
        <w:t>IEC 62471</w:t>
      </w:r>
      <w:r w:rsidRPr="00C950D8">
        <w:rPr>
          <w:rFonts w:ascii="Times New Roman" w:hAnsi="Times New Roman" w:cs="Times New Roman"/>
          <w:sz w:val="24"/>
          <w:szCs w:val="24"/>
        </w:rPr>
        <w:t>：第一版和</w:t>
      </w:r>
      <w:r w:rsidRPr="00C950D8">
        <w:rPr>
          <w:rFonts w:ascii="Times New Roman" w:hAnsi="Times New Roman" w:cs="Times New Roman"/>
          <w:sz w:val="24"/>
          <w:szCs w:val="24"/>
        </w:rPr>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w:t>
      </w:r>
      <w:r w:rsidRPr="00C950D8">
        <w:rPr>
          <w:rFonts w:ascii="Times New Roman" w:hAnsi="Times New Roman" w:cs="Times New Roman"/>
          <w:sz w:val="24"/>
          <w:szCs w:val="24"/>
        </w:rPr>
        <w:t>版均定义了一个基于危险的风险分类系统，该系统等同于</w:t>
      </w:r>
      <w:del w:id="198"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199"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1040.10</w:t>
      </w:r>
      <w:del w:id="200" w:author=" " w:date="2022-03-31T16:37:00Z">
        <w:r w:rsidRPr="00C950D8" w:rsidDel="00A509A5">
          <w:rPr>
            <w:rFonts w:ascii="Times New Roman" w:hAnsi="Times New Roman" w:cs="Times New Roman"/>
            <w:sz w:val="24"/>
            <w:szCs w:val="24"/>
          </w:rPr>
          <w:delText>条</w:delText>
        </w:r>
      </w:del>
      <w:r w:rsidRPr="00C950D8">
        <w:rPr>
          <w:rFonts w:ascii="Times New Roman" w:hAnsi="Times New Roman" w:cs="Times New Roman"/>
          <w:sz w:val="24"/>
          <w:szCs w:val="24"/>
        </w:rPr>
        <w:t>。激光风险等级</w:t>
      </w:r>
      <w:r w:rsidRPr="00C950D8">
        <w:rPr>
          <w:rFonts w:ascii="Times New Roman" w:hAnsi="Times New Roman" w:cs="Times New Roman"/>
          <w:sz w:val="24"/>
          <w:szCs w:val="24"/>
        </w:rPr>
        <w:t>IIIa</w:t>
      </w:r>
      <w:r w:rsidRPr="00C950D8">
        <w:rPr>
          <w:rFonts w:ascii="Times New Roman" w:hAnsi="Times New Roman" w:cs="Times New Roman"/>
          <w:sz w:val="24"/>
          <w:szCs w:val="24"/>
        </w:rPr>
        <w:t>（</w:t>
      </w:r>
      <w:del w:id="201" w:author=" " w:date="2022-03-31T16:35:00Z">
        <w:r w:rsidRPr="00C950D8" w:rsidDel="00041EB2">
          <w:rPr>
            <w:rFonts w:ascii="Times New Roman" w:hAnsi="Times New Roman" w:cs="Times New Roman"/>
            <w:sz w:val="24"/>
            <w:szCs w:val="24"/>
          </w:rPr>
          <w:delText>《美国联邦法规》第</w:delText>
        </w:r>
        <w:r w:rsidRPr="00C950D8" w:rsidDel="00041EB2">
          <w:rPr>
            <w:rFonts w:ascii="Times New Roman" w:hAnsi="Times New Roman" w:cs="Times New Roman"/>
            <w:sz w:val="24"/>
            <w:szCs w:val="24"/>
          </w:rPr>
          <w:delText>21</w:delText>
        </w:r>
        <w:r w:rsidRPr="00C950D8" w:rsidDel="00041EB2">
          <w:rPr>
            <w:rFonts w:ascii="Times New Roman" w:hAnsi="Times New Roman" w:cs="Times New Roman"/>
            <w:sz w:val="24"/>
            <w:szCs w:val="24"/>
          </w:rPr>
          <w:delText>篇第</w:delText>
        </w:r>
      </w:del>
      <w:ins w:id="202" w:author=" " w:date="2022-03-31T16:35:00Z">
        <w:r w:rsidR="00041EB2">
          <w:rPr>
            <w:rFonts w:ascii="Times New Roman" w:hAnsi="Times New Roman" w:cs="Times New Roman"/>
            <w:sz w:val="24"/>
            <w:szCs w:val="24"/>
          </w:rPr>
          <w:t xml:space="preserve">21 CFR </w:t>
        </w:r>
      </w:ins>
      <w:r w:rsidRPr="00C950D8">
        <w:rPr>
          <w:rFonts w:ascii="Times New Roman" w:hAnsi="Times New Roman" w:cs="Times New Roman"/>
          <w:sz w:val="24"/>
          <w:szCs w:val="24"/>
        </w:rPr>
        <w:t>1040.10</w:t>
      </w:r>
      <w:r w:rsidRPr="00C950D8">
        <w:rPr>
          <w:rFonts w:ascii="Times New Roman" w:hAnsi="Times New Roman" w:cs="Times New Roman"/>
          <w:sz w:val="24"/>
          <w:szCs w:val="24"/>
        </w:rPr>
        <w:t>（</w:t>
      </w:r>
      <w:r w:rsidRPr="00C950D8">
        <w:rPr>
          <w:rFonts w:ascii="Times New Roman" w:hAnsi="Times New Roman" w:cs="Times New Roman"/>
          <w:sz w:val="24"/>
          <w:szCs w:val="24"/>
        </w:rPr>
        <w:t>b</w:t>
      </w:r>
      <w:r w:rsidRPr="00C950D8">
        <w:rPr>
          <w:rFonts w:ascii="Times New Roman" w:hAnsi="Times New Roman" w:cs="Times New Roman"/>
          <w:sz w:val="24"/>
          <w:szCs w:val="24"/>
        </w:rPr>
        <w:t>）（</w:t>
      </w:r>
      <w:r w:rsidRPr="00C950D8">
        <w:rPr>
          <w:rFonts w:ascii="Times New Roman" w:hAnsi="Times New Roman" w:cs="Times New Roman"/>
          <w:sz w:val="24"/>
          <w:szCs w:val="24"/>
        </w:rPr>
        <w:t>8</w:t>
      </w:r>
      <w:del w:id="203" w:author=" " w:date="2022-03-31T16:36:00Z">
        <w:r w:rsidRPr="00C950D8" w:rsidDel="00A509A5">
          <w:rPr>
            <w:rFonts w:ascii="Times New Roman" w:hAnsi="Times New Roman" w:cs="Times New Roman"/>
            <w:sz w:val="24"/>
            <w:szCs w:val="24"/>
          </w:rPr>
          <w:delText>）条</w:delText>
        </w:r>
      </w:del>
      <w:ins w:id="204" w:author=" " w:date="2022-03-31T16:36:00Z">
        <w:r w:rsidR="00A509A5">
          <w:rPr>
            <w:rFonts w:ascii="Times New Roman" w:hAnsi="Times New Roman" w:cs="Times New Roman"/>
            <w:sz w:val="24"/>
            <w:szCs w:val="24"/>
          </w:rPr>
          <w:t>）</w:t>
        </w:r>
      </w:ins>
      <w:r w:rsidRPr="00C950D8">
        <w:rPr>
          <w:rFonts w:ascii="Times New Roman" w:hAnsi="Times New Roman" w:cs="Times New Roman"/>
          <w:sz w:val="24"/>
          <w:szCs w:val="24"/>
        </w:rPr>
        <w:t>）已作为基于风险的危险等级过渡到更危险的</w:t>
      </w:r>
      <w:proofErr w:type="spellStart"/>
      <w:r w:rsidRPr="00C950D8">
        <w:rPr>
          <w:rFonts w:ascii="Times New Roman" w:hAnsi="Times New Roman" w:cs="Times New Roman"/>
          <w:sz w:val="24"/>
          <w:szCs w:val="24"/>
        </w:rPr>
        <w:t>IIIb</w:t>
      </w:r>
      <w:proofErr w:type="spellEnd"/>
      <w:r w:rsidRPr="00C950D8">
        <w:rPr>
          <w:rFonts w:ascii="Times New Roman" w:hAnsi="Times New Roman" w:cs="Times New Roman"/>
          <w:sz w:val="24"/>
          <w:szCs w:val="24"/>
        </w:rPr>
        <w:t>和</w:t>
      </w:r>
      <w:r w:rsidRPr="00C950D8">
        <w:rPr>
          <w:rFonts w:ascii="Times New Roman" w:hAnsi="Times New Roman" w:cs="Times New Roman"/>
          <w:sz w:val="24"/>
          <w:szCs w:val="24"/>
        </w:rPr>
        <w:t>IV</w:t>
      </w:r>
      <w:r w:rsidRPr="00C950D8">
        <w:rPr>
          <w:rFonts w:ascii="Times New Roman" w:hAnsi="Times New Roman" w:cs="Times New Roman"/>
          <w:sz w:val="24"/>
          <w:szCs w:val="24"/>
        </w:rPr>
        <w:t>级。</w:t>
      </w:r>
      <w:r w:rsidRPr="00C950D8">
        <w:rPr>
          <w:rFonts w:ascii="Times New Roman" w:hAnsi="Times New Roman" w:cs="Times New Roman"/>
          <w:sz w:val="24"/>
          <w:szCs w:val="24"/>
        </w:rPr>
        <w:t>III</w:t>
      </w:r>
      <w:r w:rsidRPr="00C950D8">
        <w:rPr>
          <w:rFonts w:ascii="Times New Roman" w:hAnsi="Times New Roman" w:cs="Times New Roman"/>
          <w:sz w:val="24"/>
          <w:szCs w:val="24"/>
        </w:rPr>
        <w:t>级（</w:t>
      </w:r>
      <w:r w:rsidRPr="00C950D8">
        <w:rPr>
          <w:rFonts w:ascii="Times New Roman" w:hAnsi="Times New Roman" w:cs="Times New Roman"/>
          <w:sz w:val="24"/>
          <w:szCs w:val="24"/>
        </w:rPr>
        <w:t>IIIa</w:t>
      </w:r>
      <w:r w:rsidRPr="00C950D8">
        <w:rPr>
          <w:rFonts w:ascii="Times New Roman" w:hAnsi="Times New Roman" w:cs="Times New Roman"/>
          <w:sz w:val="24"/>
          <w:szCs w:val="24"/>
        </w:rPr>
        <w:t>和</w:t>
      </w:r>
      <w:proofErr w:type="spellStart"/>
      <w:r w:rsidRPr="00C950D8">
        <w:rPr>
          <w:rFonts w:ascii="Times New Roman" w:hAnsi="Times New Roman" w:cs="Times New Roman"/>
          <w:sz w:val="24"/>
          <w:szCs w:val="24"/>
        </w:rPr>
        <w:t>IIIb</w:t>
      </w:r>
      <w:proofErr w:type="spellEnd"/>
      <w:r w:rsidRPr="00C950D8">
        <w:rPr>
          <w:rFonts w:ascii="Times New Roman" w:hAnsi="Times New Roman" w:cs="Times New Roman"/>
          <w:sz w:val="24"/>
          <w:szCs w:val="24"/>
        </w:rPr>
        <w:t>）可及辐射水平可能会因意外暴露而对人体组织造成生物损伤。对于许多产品来说，激光</w:t>
      </w:r>
      <w:r w:rsidRPr="00C950D8">
        <w:rPr>
          <w:rFonts w:ascii="Times New Roman" w:hAnsi="Times New Roman" w:cs="Times New Roman"/>
          <w:sz w:val="24"/>
          <w:szCs w:val="24"/>
        </w:rPr>
        <w:t>IIIa</w:t>
      </w:r>
      <w:r w:rsidRPr="00C950D8">
        <w:rPr>
          <w:rFonts w:ascii="Times New Roman" w:hAnsi="Times New Roman" w:cs="Times New Roman"/>
          <w:sz w:val="24"/>
          <w:szCs w:val="24"/>
        </w:rPr>
        <w:t>级辐射是一种可接受的风险，但尚未被</w:t>
      </w:r>
      <w:r w:rsidRPr="00C950D8">
        <w:rPr>
          <w:rFonts w:ascii="Times New Roman" w:hAnsi="Times New Roman" w:cs="Times New Roman"/>
          <w:sz w:val="24"/>
          <w:szCs w:val="24"/>
        </w:rPr>
        <w:t>FDA</w:t>
      </w:r>
      <w:r w:rsidRPr="00C950D8">
        <w:rPr>
          <w:rFonts w:ascii="Times New Roman" w:hAnsi="Times New Roman" w:cs="Times New Roman"/>
          <w:sz w:val="24"/>
          <w:szCs w:val="24"/>
        </w:rPr>
        <w:t>确认为儿童使用安全（见</w:t>
      </w:r>
      <w:r w:rsidRPr="00C950D8">
        <w:rPr>
          <w:rFonts w:ascii="Times New Roman" w:hAnsi="Times New Roman" w:cs="Times New Roman"/>
          <w:color w:val="0000FF"/>
          <w:sz w:val="24"/>
          <w:szCs w:val="24"/>
          <w:u w:val="single"/>
        </w:rPr>
        <w:t>手持式激光对眼</w:t>
      </w:r>
      <w:proofErr w:type="gramStart"/>
      <w:r w:rsidRPr="00C950D8">
        <w:rPr>
          <w:rFonts w:ascii="Times New Roman" w:hAnsi="Times New Roman" w:cs="Times New Roman"/>
          <w:color w:val="0000FF"/>
          <w:sz w:val="24"/>
          <w:szCs w:val="24"/>
          <w:u w:val="single"/>
        </w:rPr>
        <w:t>睛和</w:t>
      </w:r>
      <w:proofErr w:type="gramEnd"/>
      <w:r w:rsidRPr="00C950D8">
        <w:rPr>
          <w:rFonts w:ascii="Times New Roman" w:hAnsi="Times New Roman" w:cs="Times New Roman"/>
          <w:color w:val="0000FF"/>
          <w:sz w:val="24"/>
          <w:szCs w:val="24"/>
          <w:u w:val="single"/>
        </w:rPr>
        <w:t>皮肤造成伤害的风险：</w:t>
      </w:r>
      <w:r w:rsidRPr="00C950D8">
        <w:rPr>
          <w:rFonts w:ascii="Times New Roman" w:hAnsi="Times New Roman" w:cs="Times New Roman"/>
          <w:color w:val="0000FF"/>
          <w:sz w:val="24"/>
          <w:szCs w:val="24"/>
          <w:u w:val="single"/>
        </w:rPr>
        <w:t>FDA</w:t>
      </w:r>
      <w:r w:rsidRPr="00C950D8">
        <w:rPr>
          <w:rFonts w:ascii="Times New Roman" w:hAnsi="Times New Roman" w:cs="Times New Roman"/>
          <w:color w:val="0000FF"/>
          <w:sz w:val="24"/>
          <w:szCs w:val="24"/>
          <w:u w:val="single"/>
        </w:rPr>
        <w:t>安全通讯，</w:t>
      </w:r>
      <w:r w:rsidRPr="00C950D8">
        <w:rPr>
          <w:rFonts w:ascii="Times New Roman" w:hAnsi="Times New Roman" w:cs="Times New Roman"/>
          <w:color w:val="0000FF"/>
          <w:sz w:val="24"/>
          <w:szCs w:val="24"/>
          <w:u w:val="single"/>
        </w:rPr>
        <w:t>2015</w:t>
      </w:r>
      <w:r w:rsidRPr="00C950D8">
        <w:rPr>
          <w:rFonts w:ascii="Times New Roman" w:hAnsi="Times New Roman" w:cs="Times New Roman"/>
          <w:color w:val="0000FF"/>
          <w:sz w:val="24"/>
          <w:szCs w:val="24"/>
          <w:u w:val="single"/>
        </w:rPr>
        <w:t>年</w:t>
      </w:r>
      <w:r w:rsidRPr="00C950D8">
        <w:rPr>
          <w:rFonts w:ascii="Times New Roman" w:hAnsi="Times New Roman" w:cs="Times New Roman"/>
          <w:color w:val="0000FF"/>
          <w:sz w:val="24"/>
          <w:szCs w:val="24"/>
          <w:u w:val="single"/>
        </w:rPr>
        <w:t>12</w:t>
      </w:r>
      <w:r w:rsidRPr="00C950D8">
        <w:rPr>
          <w:rFonts w:ascii="Times New Roman" w:hAnsi="Times New Roman" w:cs="Times New Roman"/>
          <w:color w:val="0000FF"/>
          <w:sz w:val="24"/>
          <w:szCs w:val="24"/>
          <w:u w:val="single"/>
        </w:rPr>
        <w:t>月</w:t>
      </w:r>
      <w:r w:rsidRPr="00C950D8">
        <w:rPr>
          <w:rFonts w:ascii="Times New Roman" w:hAnsi="Times New Roman" w:cs="Times New Roman"/>
          <w:color w:val="0000FF"/>
          <w:sz w:val="24"/>
          <w:szCs w:val="24"/>
          <w:u w:val="single"/>
        </w:rPr>
        <w:t>22</w:t>
      </w:r>
      <w:r w:rsidRPr="00C950D8">
        <w:rPr>
          <w:rFonts w:ascii="Times New Roman" w:hAnsi="Times New Roman" w:cs="Times New Roman"/>
          <w:color w:val="0000FF"/>
          <w:sz w:val="24"/>
          <w:szCs w:val="24"/>
          <w:u w:val="single"/>
        </w:rPr>
        <w:t>日</w:t>
      </w:r>
      <w:r w:rsidRPr="00C950D8">
        <w:rPr>
          <w:rFonts w:ascii="Times New Roman" w:hAnsi="Times New Roman" w:cs="Times New Roman"/>
          <w:sz w:val="24"/>
          <w:szCs w:val="24"/>
        </w:rPr>
        <w:t>）。</w:t>
      </w:r>
      <w:r w:rsidRPr="00C950D8">
        <w:rPr>
          <w:rStyle w:val="af2"/>
          <w:rFonts w:ascii="Times New Roman" w:hAnsi="Times New Roman" w:cs="Times New Roman"/>
          <w:sz w:val="24"/>
          <w:szCs w:val="24"/>
        </w:rPr>
        <w:footnoteReference w:id="11"/>
      </w:r>
      <w:r w:rsidRPr="00C950D8">
        <w:rPr>
          <w:rFonts w:ascii="Times New Roman" w:hAnsi="Times New Roman" w:cs="Times New Roman"/>
          <w:sz w:val="24"/>
          <w:szCs w:val="24"/>
        </w:rPr>
        <w:t>最亮的风险组</w:t>
      </w:r>
      <w:r w:rsidRPr="00C950D8">
        <w:rPr>
          <w:rFonts w:ascii="Times New Roman" w:hAnsi="Times New Roman" w:cs="Times New Roman"/>
          <w:sz w:val="24"/>
          <w:szCs w:val="24"/>
        </w:rPr>
        <w:t>2</w:t>
      </w:r>
      <w:r w:rsidRPr="00C950D8">
        <w:rPr>
          <w:rFonts w:ascii="Times New Roman" w:hAnsi="Times New Roman" w:cs="Times New Roman"/>
          <w:sz w:val="24"/>
          <w:szCs w:val="24"/>
        </w:rPr>
        <w:t>产品需要额外的警告和安装说明，以保护儿童免受可合理预见的暴露，如果产品安装在桌面或移动推车上，可能会发生这种情况。</w:t>
      </w:r>
      <w:r w:rsidRPr="00C950D8">
        <w:rPr>
          <w:rFonts w:ascii="Times New Roman" w:hAnsi="Times New Roman" w:cs="Times New Roman"/>
          <w:sz w:val="24"/>
          <w:szCs w:val="24"/>
        </w:rPr>
        <w:t>FDA</w:t>
      </w:r>
      <w:r w:rsidRPr="00C950D8">
        <w:rPr>
          <w:rFonts w:ascii="Times New Roman" w:hAnsi="Times New Roman" w:cs="Times New Roman"/>
          <w:sz w:val="24"/>
          <w:szCs w:val="24"/>
        </w:rPr>
        <w:t>建议不要在桌面或手推车上安装最亮（见本指南第（</w:t>
      </w:r>
      <w:r w:rsidRPr="00C950D8">
        <w:rPr>
          <w:rFonts w:ascii="Times New Roman" w:hAnsi="Times New Roman" w:cs="Times New Roman"/>
          <w:sz w:val="24"/>
          <w:szCs w:val="24"/>
        </w:rPr>
        <w:t>IV</w:t>
      </w:r>
      <w:r w:rsidRPr="00C950D8">
        <w:rPr>
          <w:rFonts w:ascii="Times New Roman" w:hAnsi="Times New Roman" w:cs="Times New Roman"/>
          <w:sz w:val="24"/>
          <w:szCs w:val="24"/>
        </w:rPr>
        <w:t>）（</w:t>
      </w:r>
      <w:r w:rsidRPr="00C950D8">
        <w:rPr>
          <w:rFonts w:ascii="Times New Roman" w:hAnsi="Times New Roman" w:cs="Times New Roman"/>
          <w:sz w:val="24"/>
          <w:szCs w:val="24"/>
        </w:rPr>
        <w:t>b</w:t>
      </w:r>
      <w:r w:rsidRPr="00C950D8">
        <w:rPr>
          <w:rFonts w:ascii="Times New Roman" w:hAnsi="Times New Roman" w:cs="Times New Roman"/>
          <w:sz w:val="24"/>
          <w:szCs w:val="24"/>
        </w:rPr>
        <w:t>）（</w:t>
      </w:r>
      <w:r w:rsidRPr="00C950D8">
        <w:rPr>
          <w:rFonts w:ascii="Times New Roman" w:hAnsi="Times New Roman" w:cs="Times New Roman"/>
          <w:sz w:val="24"/>
          <w:szCs w:val="24"/>
        </w:rPr>
        <w:t>v</w:t>
      </w:r>
      <w:r w:rsidRPr="00C950D8">
        <w:rPr>
          <w:rFonts w:ascii="Times New Roman" w:hAnsi="Times New Roman" w:cs="Times New Roman"/>
          <w:sz w:val="24"/>
          <w:szCs w:val="24"/>
        </w:rPr>
        <w:t>）节）的风险组</w:t>
      </w:r>
      <w:r w:rsidRPr="00C950D8">
        <w:rPr>
          <w:rFonts w:ascii="Times New Roman" w:hAnsi="Times New Roman" w:cs="Times New Roman"/>
          <w:sz w:val="24"/>
          <w:szCs w:val="24"/>
        </w:rPr>
        <w:t>2</w:t>
      </w:r>
      <w:r w:rsidRPr="00C950D8">
        <w:rPr>
          <w:rFonts w:ascii="Times New Roman" w:hAnsi="Times New Roman" w:cs="Times New Roman"/>
          <w:sz w:val="24"/>
          <w:szCs w:val="24"/>
        </w:rPr>
        <w:t>投影仪，因为这样的位置会使投影透镜靠近儿童的眼睛高度。</w:t>
      </w:r>
      <w:r w:rsidRPr="00C950D8">
        <w:rPr>
          <w:rFonts w:ascii="Times New Roman" w:hAnsi="Times New Roman" w:cs="Times New Roman"/>
          <w:sz w:val="24"/>
          <w:szCs w:val="24"/>
        </w:rPr>
        <w:t>FDA</w:t>
      </w:r>
      <w:r w:rsidRPr="00C950D8">
        <w:rPr>
          <w:rFonts w:ascii="Times New Roman" w:hAnsi="Times New Roman" w:cs="Times New Roman"/>
          <w:sz w:val="24"/>
          <w:szCs w:val="24"/>
        </w:rPr>
        <w:t>指出，</w:t>
      </w:r>
      <w:r w:rsidRPr="00C950D8">
        <w:rPr>
          <w:rFonts w:ascii="Times New Roman" w:hAnsi="Times New Roman" w:cs="Times New Roman"/>
          <w:sz w:val="24"/>
          <w:szCs w:val="24"/>
        </w:rPr>
        <w:t>IEC 62471-5</w:t>
      </w:r>
      <w:r w:rsidRPr="00C950D8">
        <w:rPr>
          <w:rFonts w:ascii="Times New Roman" w:hAnsi="Times New Roman" w:cs="Times New Roman"/>
          <w:sz w:val="24"/>
          <w:szCs w:val="24"/>
        </w:rPr>
        <w:t>第</w:t>
      </w:r>
      <w:r w:rsidRPr="00C950D8">
        <w:rPr>
          <w:rFonts w:ascii="Times New Roman" w:hAnsi="Times New Roman" w:cs="Times New Roman"/>
          <w:sz w:val="24"/>
          <w:szCs w:val="24"/>
        </w:rPr>
        <w:t>1</w:t>
      </w:r>
      <w:r w:rsidRPr="00C950D8">
        <w:rPr>
          <w:rFonts w:ascii="Times New Roman" w:hAnsi="Times New Roman" w:cs="Times New Roman"/>
          <w:sz w:val="24"/>
          <w:szCs w:val="24"/>
        </w:rPr>
        <w:t>版第</w:t>
      </w:r>
      <w:r w:rsidRPr="00C950D8">
        <w:rPr>
          <w:rFonts w:ascii="Times New Roman" w:hAnsi="Times New Roman" w:cs="Times New Roman"/>
          <w:sz w:val="24"/>
          <w:szCs w:val="24"/>
        </w:rPr>
        <w:t>6.4.2</w:t>
      </w:r>
      <w:r w:rsidRPr="00C950D8">
        <w:rPr>
          <w:rFonts w:ascii="Times New Roman" w:hAnsi="Times New Roman" w:cs="Times New Roman"/>
          <w:sz w:val="24"/>
          <w:szCs w:val="24"/>
        </w:rPr>
        <w:t>子款</w:t>
      </w:r>
      <w:r w:rsidRPr="00C950D8">
        <w:rPr>
          <w:rFonts w:ascii="宋体" w:eastAsia="宋体" w:hAnsi="宋体" w:cs="Times New Roman"/>
          <w:sz w:val="24"/>
          <w:szCs w:val="24"/>
        </w:rPr>
        <w:t>“</w:t>
      </w:r>
      <w:r w:rsidRPr="00C950D8">
        <w:rPr>
          <w:rFonts w:ascii="Times New Roman" w:hAnsi="Times New Roman" w:cs="Times New Roman"/>
          <w:sz w:val="24"/>
          <w:szCs w:val="24"/>
        </w:rPr>
        <w:t>通过传感器系统降低功率</w:t>
      </w:r>
      <w:r w:rsidRPr="00C950D8">
        <w:rPr>
          <w:rFonts w:ascii="宋体" w:eastAsia="宋体" w:hAnsi="宋体" w:cs="Times New Roman"/>
          <w:sz w:val="24"/>
          <w:szCs w:val="24"/>
        </w:rPr>
        <w:t>”</w:t>
      </w:r>
      <w:r w:rsidRPr="00C950D8">
        <w:rPr>
          <w:rFonts w:ascii="Times New Roman" w:hAnsi="Times New Roman" w:cs="Times New Roman"/>
          <w:sz w:val="24"/>
          <w:szCs w:val="24"/>
        </w:rPr>
        <w:t>可被视为有效降低危险光照射风险，并可提高投影仪的安全性。</w:t>
      </w:r>
      <w:r w:rsidRPr="00C950D8">
        <w:rPr>
          <w:rFonts w:ascii="Times New Roman" w:hAnsi="Times New Roman" w:cs="Times New Roman"/>
          <w:sz w:val="24"/>
          <w:szCs w:val="24"/>
        </w:rPr>
        <w:t>FDA</w:t>
      </w:r>
      <w:r w:rsidRPr="00C950D8">
        <w:rPr>
          <w:rFonts w:ascii="Times New Roman" w:hAnsi="Times New Roman" w:cs="Times New Roman"/>
          <w:sz w:val="24"/>
          <w:szCs w:val="24"/>
        </w:rPr>
        <w:t>不反对使用功率降低传感器代替本指南第（</w:t>
      </w:r>
      <w:r w:rsidRPr="00C950D8">
        <w:rPr>
          <w:rFonts w:ascii="Times New Roman" w:hAnsi="Times New Roman" w:cs="Times New Roman"/>
          <w:sz w:val="24"/>
          <w:szCs w:val="24"/>
        </w:rPr>
        <w:t>IV</w:t>
      </w:r>
      <w:r w:rsidRPr="00C950D8">
        <w:rPr>
          <w:rFonts w:ascii="Times New Roman" w:hAnsi="Times New Roman" w:cs="Times New Roman"/>
          <w:sz w:val="24"/>
          <w:szCs w:val="24"/>
        </w:rPr>
        <w:t>）（</w:t>
      </w:r>
      <w:r w:rsidRPr="00C950D8">
        <w:rPr>
          <w:rFonts w:ascii="Times New Roman" w:hAnsi="Times New Roman" w:cs="Times New Roman"/>
          <w:sz w:val="24"/>
          <w:szCs w:val="24"/>
        </w:rPr>
        <w:t>b</w:t>
      </w:r>
      <w:r w:rsidRPr="00C950D8">
        <w:rPr>
          <w:rFonts w:ascii="Times New Roman" w:hAnsi="Times New Roman" w:cs="Times New Roman"/>
          <w:sz w:val="24"/>
          <w:szCs w:val="24"/>
        </w:rPr>
        <w:t>）（</w:t>
      </w:r>
      <w:r w:rsidRPr="00C950D8">
        <w:rPr>
          <w:rFonts w:ascii="Times New Roman" w:hAnsi="Times New Roman" w:cs="Times New Roman"/>
          <w:sz w:val="24"/>
          <w:szCs w:val="24"/>
        </w:rPr>
        <w:t>v</w:t>
      </w:r>
      <w:r w:rsidRPr="00C950D8">
        <w:rPr>
          <w:rFonts w:ascii="Times New Roman" w:hAnsi="Times New Roman" w:cs="Times New Roman"/>
          <w:sz w:val="24"/>
          <w:szCs w:val="24"/>
        </w:rPr>
        <w:t>）节规定的风险组</w:t>
      </w:r>
      <w:r w:rsidRPr="00C950D8">
        <w:rPr>
          <w:rFonts w:ascii="Times New Roman" w:hAnsi="Times New Roman" w:cs="Times New Roman"/>
          <w:sz w:val="24"/>
          <w:szCs w:val="24"/>
        </w:rPr>
        <w:t>2</w:t>
      </w:r>
      <w:r w:rsidRPr="00C950D8">
        <w:rPr>
          <w:rFonts w:ascii="Times New Roman" w:hAnsi="Times New Roman" w:cs="Times New Roman"/>
          <w:sz w:val="24"/>
          <w:szCs w:val="24"/>
        </w:rPr>
        <w:t>投影仪警告标签和用户说明。</w:t>
      </w:r>
    </w:p>
    <w:sectPr w:rsidR="000E6C5E" w:rsidRPr="00C950D8" w:rsidSect="004939FA">
      <w:headerReference w:type="default" r:id="rId9"/>
      <w:footerReference w:type="default" r:id="rId10"/>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C5331" w14:textId="77777777" w:rsidR="00D110E2" w:rsidRDefault="00D110E2" w:rsidP="00AE5438">
      <w:r>
        <w:separator/>
      </w:r>
    </w:p>
  </w:endnote>
  <w:endnote w:type="continuationSeparator" w:id="0">
    <w:p w14:paraId="7BE718D9" w14:textId="77777777" w:rsidR="00D110E2" w:rsidRDefault="00D110E2"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35C5" w14:textId="77777777" w:rsidR="005D479D" w:rsidRPr="001674BB" w:rsidRDefault="001C125A" w:rsidP="00D112E4">
    <w:pPr>
      <w:pStyle w:val="a5"/>
      <w:jc w:val="right"/>
      <w:rPr>
        <w:rFonts w:ascii="Times New Roman" w:hAnsi="Times New Roman" w:cs="Times New Roman"/>
        <w:sz w:val="21"/>
        <w:szCs w:val="21"/>
      </w:rPr>
    </w:pPr>
    <w:r>
      <w:rPr>
        <w:rFonts w:ascii="Times New Roman" w:hAnsi="Times New Roman" w:cs="Times New Roman"/>
        <w:sz w:val="21"/>
        <w:szCs w:val="21"/>
      </w:rPr>
      <w:fldChar w:fldCharType="begin"/>
    </w:r>
    <w:r w:rsidR="008E5AD2">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094AE2">
      <w:rPr>
        <w:rFonts w:ascii="Times New Roman" w:hAnsi="Times New Roman" w:cs="Times New Roman"/>
        <w:noProof/>
        <w:sz w:val="21"/>
        <w:szCs w:val="21"/>
      </w:rPr>
      <w:t>9</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DA558" w14:textId="77777777" w:rsidR="00D110E2" w:rsidRDefault="00D110E2" w:rsidP="00AE5438">
      <w:r>
        <w:separator/>
      </w:r>
    </w:p>
  </w:footnote>
  <w:footnote w:type="continuationSeparator" w:id="0">
    <w:p w14:paraId="4DB8D893" w14:textId="77777777" w:rsidR="00D110E2" w:rsidRDefault="00D110E2" w:rsidP="00AE5438">
      <w:r>
        <w:continuationSeparator/>
      </w:r>
    </w:p>
  </w:footnote>
  <w:footnote w:id="1">
    <w:p w14:paraId="7536F7C9" w14:textId="6B0560B6" w:rsidR="00AB63CA" w:rsidRPr="008019E9" w:rsidRDefault="00AB63CA" w:rsidP="008019E9">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36" w:author=" " w:date="2022-03-31T16:35:00Z">
        <w:r w:rsidDel="00041EB2">
          <w:rPr>
            <w:rFonts w:ascii="Times New Roman" w:hAnsi="Times New Roman" w:cs="Times New Roman"/>
            <w:szCs w:val="15"/>
          </w:rPr>
          <w:delText>《美国联邦法规》第</w:delText>
        </w:r>
        <w:r w:rsidDel="00041EB2">
          <w:rPr>
            <w:rFonts w:ascii="Times New Roman" w:hAnsi="Times New Roman" w:cs="Times New Roman"/>
            <w:szCs w:val="15"/>
          </w:rPr>
          <w:delText>21</w:delText>
        </w:r>
        <w:r w:rsidDel="00041EB2">
          <w:rPr>
            <w:rFonts w:ascii="Times New Roman" w:hAnsi="Times New Roman" w:cs="Times New Roman"/>
            <w:szCs w:val="15"/>
          </w:rPr>
          <w:delText>篇第</w:delText>
        </w:r>
      </w:del>
      <w:ins w:id="37" w:author=" " w:date="2022-03-31T16:35:00Z">
        <w:r w:rsidR="00041EB2">
          <w:rPr>
            <w:rFonts w:ascii="Times New Roman" w:hAnsi="Times New Roman" w:cs="Times New Roman"/>
            <w:szCs w:val="15"/>
          </w:rPr>
          <w:t xml:space="preserve">21 CFR </w:t>
        </w:r>
      </w:ins>
      <w:r>
        <w:rPr>
          <w:rFonts w:ascii="Times New Roman" w:hAnsi="Times New Roman" w:cs="Times New Roman"/>
          <w:szCs w:val="15"/>
        </w:rPr>
        <w:t>1040</w:t>
      </w:r>
      <w:del w:id="38" w:author=" " w:date="2022-03-31T16:36:00Z">
        <w:r w:rsidDel="00A509A5">
          <w:rPr>
            <w:rFonts w:ascii="Times New Roman" w:hAnsi="Times New Roman" w:cs="Times New Roman"/>
            <w:szCs w:val="15"/>
          </w:rPr>
          <w:delText>部分</w:delText>
        </w:r>
      </w:del>
      <w:r>
        <w:rPr>
          <w:rFonts w:ascii="Times New Roman" w:hAnsi="Times New Roman" w:cs="Times New Roman"/>
          <w:szCs w:val="15"/>
        </w:rPr>
        <w:t>规定了激光产品分类的要求。</w:t>
      </w:r>
    </w:p>
  </w:footnote>
  <w:footnote w:id="2">
    <w:p w14:paraId="58CCC04C" w14:textId="485C20D9" w:rsidR="00AB63CA" w:rsidRPr="008019E9" w:rsidRDefault="00AB63CA" w:rsidP="008019E9">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w:t>
      </w:r>
      <w:del w:id="42" w:author=" " w:date="2022-03-31T16:35:00Z">
        <w:r w:rsidDel="00041EB2">
          <w:rPr>
            <w:rFonts w:ascii="Times New Roman" w:hAnsi="Times New Roman" w:cs="Times New Roman"/>
            <w:szCs w:val="15"/>
          </w:rPr>
          <w:delText>《美国联邦法规》第</w:delText>
        </w:r>
        <w:r w:rsidDel="00041EB2">
          <w:rPr>
            <w:rFonts w:ascii="Times New Roman" w:hAnsi="Times New Roman" w:cs="Times New Roman"/>
            <w:szCs w:val="15"/>
          </w:rPr>
          <w:delText>21</w:delText>
        </w:r>
        <w:r w:rsidDel="00041EB2">
          <w:rPr>
            <w:rFonts w:ascii="Times New Roman" w:hAnsi="Times New Roman" w:cs="Times New Roman"/>
            <w:szCs w:val="15"/>
          </w:rPr>
          <w:delText>篇第</w:delText>
        </w:r>
      </w:del>
      <w:ins w:id="43" w:author=" " w:date="2022-03-31T16:35:00Z">
        <w:r w:rsidR="00041EB2">
          <w:rPr>
            <w:rFonts w:ascii="Times New Roman" w:hAnsi="Times New Roman" w:cs="Times New Roman"/>
            <w:szCs w:val="15"/>
          </w:rPr>
          <w:t xml:space="preserve">21 CFR </w:t>
        </w:r>
      </w:ins>
      <w:r>
        <w:rPr>
          <w:rFonts w:ascii="Times New Roman" w:hAnsi="Times New Roman" w:cs="Times New Roman"/>
          <w:szCs w:val="15"/>
        </w:rPr>
        <w:t>1040.10</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w:t>
      </w:r>
      <w:r>
        <w:rPr>
          <w:rFonts w:ascii="Times New Roman" w:hAnsi="Times New Roman" w:cs="Times New Roman"/>
          <w:szCs w:val="15"/>
        </w:rPr>
        <w:t>13</w:t>
      </w:r>
      <w:r>
        <w:rPr>
          <w:rFonts w:ascii="Times New Roman" w:hAnsi="Times New Roman" w:cs="Times New Roman"/>
          <w:szCs w:val="15"/>
        </w:rPr>
        <w:t>）</w:t>
      </w:r>
      <w:del w:id="44" w:author=" " w:date="2022-03-31T16:36:00Z">
        <w:r w:rsidDel="00A509A5">
          <w:rPr>
            <w:rFonts w:ascii="Times New Roman" w:hAnsi="Times New Roman" w:cs="Times New Roman"/>
            <w:szCs w:val="15"/>
          </w:rPr>
          <w:delText>条</w:delText>
        </w:r>
      </w:del>
      <w:r>
        <w:rPr>
          <w:rFonts w:ascii="Times New Roman" w:hAnsi="Times New Roman" w:cs="Times New Roman"/>
          <w:szCs w:val="15"/>
        </w:rPr>
        <w:t>，术语</w:t>
      </w:r>
      <w:r>
        <w:rPr>
          <w:rFonts w:ascii="Times New Roman" w:hAnsi="Times New Roman" w:cs="Times New Roman"/>
          <w:szCs w:val="15"/>
        </w:rPr>
        <w:t>“</w:t>
      </w:r>
      <w:r>
        <w:rPr>
          <w:rFonts w:ascii="Times New Roman" w:hAnsi="Times New Roman" w:cs="Times New Roman"/>
          <w:szCs w:val="15"/>
        </w:rPr>
        <w:t>演示激光产品</w:t>
      </w:r>
      <w:r>
        <w:rPr>
          <w:rFonts w:ascii="Times New Roman" w:hAnsi="Times New Roman" w:cs="Times New Roman"/>
          <w:szCs w:val="15"/>
        </w:rPr>
        <w:t>”</w:t>
      </w:r>
      <w:r>
        <w:rPr>
          <w:rFonts w:ascii="Times New Roman" w:hAnsi="Times New Roman" w:cs="Times New Roman"/>
          <w:szCs w:val="15"/>
        </w:rPr>
        <w:t>的定义指</w:t>
      </w:r>
      <w:r>
        <w:rPr>
          <w:rFonts w:ascii="Times New Roman" w:hAnsi="Times New Roman" w:cs="Times New Roman"/>
          <w:szCs w:val="15"/>
        </w:rPr>
        <w:t>“</w:t>
      </w:r>
      <w:r>
        <w:rPr>
          <w:rFonts w:ascii="Times New Roman" w:hAnsi="Times New Roman" w:cs="Times New Roman"/>
          <w:szCs w:val="15"/>
        </w:rPr>
        <w:t>为演示、娱乐、广告展示或艺术创作目的而制造、设计、计划或推广的任何激光产品</w:t>
      </w:r>
      <w:r>
        <w:rPr>
          <w:rFonts w:ascii="Times New Roman" w:hAnsi="Times New Roman" w:cs="Times New Roman"/>
          <w:szCs w:val="15"/>
        </w:rPr>
        <w:t xml:space="preserve">” </w:t>
      </w:r>
    </w:p>
  </w:footnote>
  <w:footnote w:id="3">
    <w:p w14:paraId="41F9FB33" w14:textId="77777777" w:rsidR="00AB63CA" w:rsidRPr="008019E9" w:rsidRDefault="00AB63CA" w:rsidP="00094AE2">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国际电工委员会（</w:t>
      </w:r>
      <w:r>
        <w:rPr>
          <w:rFonts w:ascii="Times New Roman" w:hAnsi="Times New Roman" w:cs="Times New Roman"/>
          <w:szCs w:val="15"/>
        </w:rPr>
        <w:t>IEC</w:t>
      </w:r>
      <w:r>
        <w:rPr>
          <w:rFonts w:ascii="Times New Roman" w:hAnsi="Times New Roman" w:cs="Times New Roman"/>
          <w:szCs w:val="15"/>
        </w:rPr>
        <w:t>）</w:t>
      </w:r>
      <w:r>
        <w:rPr>
          <w:rFonts w:ascii="Times New Roman" w:hAnsi="Times New Roman" w:cs="Times New Roman"/>
          <w:szCs w:val="15"/>
        </w:rPr>
        <w:t>60825-1</w:t>
      </w:r>
      <w:r>
        <w:rPr>
          <w:rFonts w:ascii="Times New Roman" w:hAnsi="Times New Roman" w:cs="Times New Roman"/>
          <w:szCs w:val="15"/>
        </w:rPr>
        <w:t>第</w:t>
      </w:r>
      <w:r>
        <w:rPr>
          <w:rFonts w:ascii="Times New Roman" w:hAnsi="Times New Roman" w:cs="Times New Roman"/>
          <w:szCs w:val="15"/>
        </w:rPr>
        <w:t>3.0</w:t>
      </w:r>
      <w:r>
        <w:rPr>
          <w:rFonts w:ascii="Times New Roman" w:hAnsi="Times New Roman" w:cs="Times New Roman"/>
          <w:szCs w:val="15"/>
        </w:rPr>
        <w:t>版：</w:t>
      </w:r>
      <w:r>
        <w:rPr>
          <w:rFonts w:ascii="Times New Roman" w:hAnsi="Times New Roman" w:cs="Times New Roman"/>
          <w:i/>
          <w:iCs/>
          <w:szCs w:val="15"/>
        </w:rPr>
        <w:t>激光产品的安全</w:t>
      </w:r>
      <w:r>
        <w:rPr>
          <w:rFonts w:ascii="Times New Roman" w:hAnsi="Times New Roman" w:cs="Times New Roman"/>
          <w:i/>
          <w:iCs/>
          <w:szCs w:val="15"/>
        </w:rPr>
        <w:t xml:space="preserve"> - </w:t>
      </w:r>
      <w:r>
        <w:rPr>
          <w:rFonts w:ascii="Times New Roman" w:hAnsi="Times New Roman" w:cs="Times New Roman"/>
          <w:i/>
          <w:iCs/>
          <w:szCs w:val="15"/>
        </w:rPr>
        <w:t>第</w:t>
      </w:r>
      <w:r>
        <w:rPr>
          <w:rFonts w:ascii="Times New Roman" w:hAnsi="Times New Roman" w:cs="Times New Roman"/>
          <w:i/>
          <w:iCs/>
          <w:szCs w:val="15"/>
        </w:rPr>
        <w:t>1</w:t>
      </w:r>
      <w:r>
        <w:rPr>
          <w:rFonts w:ascii="Times New Roman" w:hAnsi="Times New Roman" w:cs="Times New Roman"/>
          <w:i/>
          <w:iCs/>
          <w:szCs w:val="15"/>
        </w:rPr>
        <w:t>部分：设备分类及要求</w:t>
      </w:r>
    </w:p>
  </w:footnote>
  <w:footnote w:id="4">
    <w:p w14:paraId="2E26BA55" w14:textId="77777777" w:rsidR="00AB63CA" w:rsidRPr="008019E9" w:rsidRDefault="00AB63CA" w:rsidP="00094AE2">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hyperlink r:id="rId1" w:history="1">
        <w:r w:rsidR="00C950D8" w:rsidRPr="006D6DE4">
          <w:rPr>
            <w:rStyle w:val="af"/>
            <w:rFonts w:ascii="Times New Roman" w:hAnsi="Times New Roman" w:cs="Times New Roman"/>
            <w:szCs w:val="15"/>
          </w:rPr>
          <w:t>https://www.fda.gov/regulatory-information/search-fda-guidance-documents/laser-products-conformance-iec-60825-1-ed-3-</w:t>
        </w:r>
        <w:r w:rsidR="00C950D8" w:rsidRPr="006D6DE4">
          <w:rPr>
            <w:rStyle w:val="af"/>
            <w:rFonts w:ascii="Times New Roman" w:hAnsi="Times New Roman" w:cs="Times New Roman" w:hint="eastAsia"/>
            <w:szCs w:val="15"/>
          </w:rPr>
          <w:t xml:space="preserve"> </w:t>
        </w:r>
        <w:r w:rsidR="00C950D8" w:rsidRPr="006D6DE4">
          <w:rPr>
            <w:rStyle w:val="af"/>
            <w:rFonts w:ascii="Times New Roman" w:hAnsi="Times New Roman" w:cs="Times New Roman"/>
            <w:szCs w:val="15"/>
          </w:rPr>
          <w:t>and-iec-60601-2-22-ed-31-laser-notice-no-56</w:t>
        </w:r>
      </w:hyperlink>
    </w:p>
  </w:footnote>
  <w:footnote w:id="5">
    <w:p w14:paraId="1EC70A73" w14:textId="77777777" w:rsidR="00AB63CA" w:rsidRPr="008019E9" w:rsidRDefault="00AB63CA" w:rsidP="00094AE2">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参见</w:t>
      </w:r>
      <w:r>
        <w:rPr>
          <w:rFonts w:ascii="Times New Roman" w:hAnsi="Times New Roman" w:cs="Times New Roman"/>
          <w:szCs w:val="15"/>
        </w:rPr>
        <w:t>FDA</w:t>
      </w:r>
      <w:r>
        <w:rPr>
          <w:rFonts w:ascii="Times New Roman" w:hAnsi="Times New Roman" w:cs="Times New Roman"/>
          <w:szCs w:val="15"/>
        </w:rPr>
        <w:t>的指导意见，题为</w:t>
      </w:r>
      <w:r>
        <w:rPr>
          <w:rFonts w:ascii="Times New Roman" w:hAnsi="Times New Roman" w:cs="Times New Roman"/>
          <w:szCs w:val="15"/>
        </w:rPr>
        <w:t>“</w:t>
      </w:r>
      <w:r>
        <w:rPr>
          <w:rFonts w:ascii="Times New Roman" w:hAnsi="Times New Roman" w:cs="Times New Roman"/>
          <w:szCs w:val="15"/>
        </w:rPr>
        <w:t>儿童玩具激光产品风险最小化</w:t>
      </w:r>
      <w:r>
        <w:rPr>
          <w:rFonts w:ascii="Times New Roman" w:hAnsi="Times New Roman" w:cs="Times New Roman"/>
          <w:szCs w:val="15"/>
        </w:rPr>
        <w:t>”</w:t>
      </w:r>
      <w:r>
        <w:rPr>
          <w:rFonts w:ascii="Times New Roman" w:hAnsi="Times New Roman" w:cs="Times New Roman"/>
          <w:szCs w:val="15"/>
        </w:rPr>
        <w:t>（</w:t>
      </w:r>
      <w:hyperlink r:id="rId2" w:history="1">
        <w:r>
          <w:rPr>
            <w:rStyle w:val="af"/>
            <w:rFonts w:ascii="Times New Roman" w:hAnsi="Times New Roman" w:cs="Times New Roman"/>
            <w:szCs w:val="15"/>
          </w:rPr>
          <w:t>https://w.fda.gov/regulatory-information/search-fda-guidance-documents/minimizing-risk-childrens-toy-laser-products</w:t>
        </w:r>
      </w:hyperlink>
      <w:r>
        <w:rPr>
          <w:rFonts w:ascii="Times New Roman" w:hAnsi="Times New Roman" w:cs="Times New Roman"/>
          <w:szCs w:val="15"/>
        </w:rPr>
        <w:t>）。</w:t>
      </w:r>
    </w:p>
  </w:footnote>
  <w:footnote w:id="6">
    <w:p w14:paraId="54E8A0C3" w14:textId="77777777" w:rsidR="00AB63CA" w:rsidRPr="008019E9" w:rsidRDefault="00AB63CA" w:rsidP="00094AE2">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201</w:t>
      </w:r>
      <w:r>
        <w:rPr>
          <w:rFonts w:ascii="Times New Roman" w:hAnsi="Times New Roman" w:cs="Times New Roman"/>
          <w:szCs w:val="15"/>
        </w:rPr>
        <w:t>（</w:t>
      </w:r>
      <w:r>
        <w:rPr>
          <w:rFonts w:ascii="Times New Roman" w:hAnsi="Times New Roman" w:cs="Times New Roman"/>
          <w:szCs w:val="15"/>
        </w:rPr>
        <w:t>h</w:t>
      </w:r>
      <w:r>
        <w:rPr>
          <w:rFonts w:ascii="Times New Roman" w:hAnsi="Times New Roman" w:cs="Times New Roman"/>
          <w:szCs w:val="15"/>
        </w:rPr>
        <w:t>）条中对</w:t>
      </w:r>
      <w:r>
        <w:rPr>
          <w:rFonts w:ascii="Times New Roman" w:hAnsi="Times New Roman" w:cs="Times New Roman"/>
          <w:szCs w:val="15"/>
        </w:rPr>
        <w:t>“</w:t>
      </w:r>
      <w:r>
        <w:rPr>
          <w:rFonts w:ascii="Times New Roman" w:hAnsi="Times New Roman" w:cs="Times New Roman"/>
          <w:szCs w:val="15"/>
        </w:rPr>
        <w:t>器械</w:t>
      </w:r>
      <w:r>
        <w:rPr>
          <w:rFonts w:ascii="Times New Roman" w:hAnsi="Times New Roman" w:cs="Times New Roman"/>
          <w:szCs w:val="15"/>
        </w:rPr>
        <w:t>”</w:t>
      </w:r>
      <w:r>
        <w:rPr>
          <w:rFonts w:ascii="Times New Roman" w:hAnsi="Times New Roman" w:cs="Times New Roman"/>
          <w:szCs w:val="15"/>
        </w:rPr>
        <w:t>一词的定义包括：</w:t>
      </w:r>
      <w:r>
        <w:rPr>
          <w:rFonts w:ascii="Times New Roman" w:hAnsi="Times New Roman" w:cs="Times New Roman"/>
          <w:szCs w:val="15"/>
        </w:rPr>
        <w:t>“</w:t>
      </w:r>
      <w:r>
        <w:rPr>
          <w:rFonts w:ascii="Times New Roman" w:hAnsi="Times New Roman" w:cs="Times New Roman"/>
          <w:szCs w:val="15"/>
        </w:rPr>
        <w:t>仪器、器械、工具、机器、发明、植入物、体外试剂或其他类似或相关物品，包括任何组件、零件或附件，其目的是</w:t>
      </w:r>
      <w:r>
        <w:rPr>
          <w:rFonts w:ascii="Times New Roman" w:hAnsi="Times New Roman" w:cs="Times New Roman"/>
          <w:szCs w:val="15"/>
        </w:rPr>
        <w:t>……</w:t>
      </w:r>
      <w:r>
        <w:rPr>
          <w:rFonts w:ascii="Times New Roman" w:hAnsi="Times New Roman" w:cs="Times New Roman"/>
          <w:szCs w:val="15"/>
        </w:rPr>
        <w:t>用于诊断疾病或其他状况，或用于治疗、缓解、治疗或预防疾病，或在人体的结构或任何功能或旨在影响健康。</w:t>
      </w:r>
      <w:r>
        <w:rPr>
          <w:rFonts w:ascii="Times New Roman" w:hAnsi="Times New Roman" w:cs="Times New Roman"/>
          <w:szCs w:val="15"/>
        </w:rPr>
        <w:t xml:space="preserve">” </w:t>
      </w:r>
    </w:p>
  </w:footnote>
  <w:footnote w:id="7">
    <w:p w14:paraId="7B6C4183" w14:textId="1165130E" w:rsidR="00AB63CA" w:rsidRPr="00C950D8" w:rsidRDefault="00AB63CA" w:rsidP="00094AE2">
      <w:pPr>
        <w:pStyle w:val="af0"/>
        <w:rPr>
          <w:rFonts w:asciiTheme="minorEastAsia" w:hAnsiTheme="minorEastAsia"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术语</w:t>
      </w:r>
      <w:r w:rsidRPr="00C950D8">
        <w:rPr>
          <w:rFonts w:asciiTheme="minorEastAsia" w:hAnsiTheme="minorEastAsia" w:cs="Times New Roman"/>
          <w:szCs w:val="15"/>
        </w:rPr>
        <w:t>“扫描激光辐射”</w:t>
      </w:r>
      <w:r>
        <w:rPr>
          <w:rFonts w:ascii="Times New Roman" w:hAnsi="Times New Roman" w:cs="Times New Roman"/>
          <w:szCs w:val="15"/>
        </w:rPr>
        <w:t>在</w:t>
      </w:r>
      <w:del w:id="99" w:author=" " w:date="2022-03-31T16:35:00Z">
        <w:r w:rsidDel="00041EB2">
          <w:rPr>
            <w:rFonts w:ascii="Times New Roman" w:hAnsi="Times New Roman" w:cs="Times New Roman"/>
            <w:szCs w:val="15"/>
          </w:rPr>
          <w:delText>《美国联邦法规》第</w:delText>
        </w:r>
        <w:r w:rsidDel="00041EB2">
          <w:rPr>
            <w:rFonts w:ascii="Times New Roman" w:hAnsi="Times New Roman" w:cs="Times New Roman"/>
            <w:szCs w:val="15"/>
          </w:rPr>
          <w:delText>21</w:delText>
        </w:r>
        <w:r w:rsidDel="00041EB2">
          <w:rPr>
            <w:rFonts w:ascii="Times New Roman" w:hAnsi="Times New Roman" w:cs="Times New Roman"/>
            <w:szCs w:val="15"/>
          </w:rPr>
          <w:delText>篇第</w:delText>
        </w:r>
      </w:del>
      <w:ins w:id="100" w:author=" " w:date="2022-03-31T16:35:00Z">
        <w:r w:rsidR="00041EB2">
          <w:rPr>
            <w:rFonts w:ascii="Times New Roman" w:hAnsi="Times New Roman" w:cs="Times New Roman"/>
            <w:szCs w:val="15"/>
          </w:rPr>
          <w:t xml:space="preserve">21 CFR </w:t>
        </w:r>
      </w:ins>
      <w:r>
        <w:rPr>
          <w:rFonts w:ascii="Times New Roman" w:hAnsi="Times New Roman" w:cs="Times New Roman"/>
          <w:szCs w:val="15"/>
        </w:rPr>
        <w:t>1040.10</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w:t>
      </w:r>
      <w:r>
        <w:rPr>
          <w:rFonts w:ascii="Times New Roman" w:hAnsi="Times New Roman" w:cs="Times New Roman"/>
          <w:szCs w:val="15"/>
        </w:rPr>
        <w:t>37</w:t>
      </w:r>
      <w:r>
        <w:rPr>
          <w:rFonts w:ascii="Times New Roman" w:hAnsi="Times New Roman" w:cs="Times New Roman"/>
          <w:szCs w:val="15"/>
        </w:rPr>
        <w:t>）</w:t>
      </w:r>
      <w:del w:id="101" w:author=" " w:date="2022-03-31T16:38:00Z">
        <w:r w:rsidDel="00A509A5">
          <w:rPr>
            <w:rFonts w:ascii="Times New Roman" w:hAnsi="Times New Roman" w:cs="Times New Roman"/>
            <w:szCs w:val="15"/>
          </w:rPr>
          <w:delText>条</w:delText>
        </w:r>
      </w:del>
      <w:r>
        <w:rPr>
          <w:rFonts w:ascii="Times New Roman" w:hAnsi="Times New Roman" w:cs="Times New Roman"/>
          <w:szCs w:val="15"/>
        </w:rPr>
        <w:t>中定义为</w:t>
      </w:r>
      <w:r w:rsidRPr="00C950D8">
        <w:rPr>
          <w:rFonts w:asciiTheme="minorEastAsia" w:hAnsiTheme="minorEastAsia" w:cs="Times New Roman"/>
          <w:szCs w:val="15"/>
        </w:rPr>
        <w:t>“相对于静止参考系具有时变传播方向、起源或模式的激光辐射”。</w:t>
      </w:r>
    </w:p>
  </w:footnote>
  <w:footnote w:id="8">
    <w:p w14:paraId="031A3548" w14:textId="77777777" w:rsidR="00AB63CA" w:rsidRPr="008019E9" w:rsidRDefault="00AB63CA" w:rsidP="00094AE2">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hyperlink r:id="rId3" w:history="1">
        <w:r w:rsidR="00C950D8" w:rsidRPr="006D6DE4">
          <w:rPr>
            <w:rStyle w:val="af"/>
            <w:rFonts w:ascii="Times New Roman" w:hAnsi="Times New Roman" w:cs="Times New Roman"/>
            <w:szCs w:val="15"/>
          </w:rPr>
          <w:t>https://w.fda.gov/regulatory-information/search-fda-guidance-documents/laser-products-conformance-iec-60825-1-ed-3-</w:t>
        </w:r>
        <w:r w:rsidR="00C950D8" w:rsidRPr="006D6DE4">
          <w:rPr>
            <w:rStyle w:val="af"/>
            <w:rFonts w:ascii="Times New Roman" w:hAnsi="Times New Roman" w:cs="Times New Roman" w:hint="eastAsia"/>
            <w:szCs w:val="15"/>
          </w:rPr>
          <w:t xml:space="preserve"> </w:t>
        </w:r>
        <w:r w:rsidR="00C950D8" w:rsidRPr="006D6DE4">
          <w:rPr>
            <w:rStyle w:val="af"/>
            <w:rFonts w:ascii="Times New Roman" w:hAnsi="Times New Roman" w:cs="Times New Roman"/>
            <w:szCs w:val="15"/>
          </w:rPr>
          <w:t>and-iec-60601-2-22-ed-31-laser-notice-no-56</w:t>
        </w:r>
      </w:hyperlink>
    </w:p>
  </w:footnote>
  <w:footnote w:id="9">
    <w:p w14:paraId="1F7AB3D8" w14:textId="77777777" w:rsidR="008019E9" w:rsidRPr="008019E9" w:rsidRDefault="008019E9" w:rsidP="008019E9">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hyperlink r:id="rId4" w:history="1">
        <w:r>
          <w:rPr>
            <w:rStyle w:val="af"/>
            <w:rFonts w:ascii="Times New Roman" w:hAnsi="Times New Roman" w:cs="Times New Roman"/>
          </w:rPr>
          <w:t>https://www.fda.gov/media/72593/download</w:t>
        </w:r>
      </w:hyperlink>
    </w:p>
  </w:footnote>
  <w:footnote w:id="10">
    <w:p w14:paraId="41523126" w14:textId="77777777" w:rsidR="008019E9" w:rsidRPr="008019E9" w:rsidRDefault="008019E9" w:rsidP="008019E9">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hyperlink r:id="rId5" w:history="1">
        <w:r>
          <w:rPr>
            <w:rStyle w:val="af"/>
            <w:rFonts w:ascii="Times New Roman" w:hAnsi="Times New Roman" w:cs="Times New Roman"/>
          </w:rPr>
          <w:t>https://www.fda.gov/media/72593/download</w:t>
        </w:r>
      </w:hyperlink>
    </w:p>
  </w:footnote>
  <w:footnote w:id="11">
    <w:p w14:paraId="09345AD2" w14:textId="77777777" w:rsidR="008019E9" w:rsidRPr="00E0093D" w:rsidRDefault="008019E9" w:rsidP="00094AE2">
      <w:pPr>
        <w:pStyle w:val="af0"/>
        <w:rPr>
          <w:rFonts w:ascii="Times New Roman" w:hAnsi="Times New Roman" w:cs="Times New Roman"/>
          <w:szCs w:val="15"/>
          <w:lang w:val="de-DE"/>
          <w:rPrChange w:id="205" w:author="Bo" w:date="2022-03-18T22:16:00Z">
            <w:rPr>
              <w:rFonts w:ascii="Times New Roman" w:hAnsi="Times New Roman" w:cs="Times New Roman"/>
              <w:szCs w:val="15"/>
            </w:rPr>
          </w:rPrChange>
        </w:rPr>
      </w:pPr>
      <w:r>
        <w:rPr>
          <w:rStyle w:val="af2"/>
          <w:rFonts w:ascii="Times New Roman" w:hAnsi="Times New Roman" w:cs="Times New Roman"/>
        </w:rPr>
        <w:footnoteRef/>
      </w:r>
      <w:r w:rsidR="001C125A">
        <w:rPr>
          <w:rFonts w:ascii="Times New Roman" w:hAnsi="Times New Roman" w:cs="Times New Roman"/>
          <w:szCs w:val="15"/>
        </w:rPr>
        <w:fldChar w:fldCharType="begin"/>
      </w:r>
      <w:r w:rsidR="00E105C0" w:rsidRPr="00E0093D">
        <w:rPr>
          <w:rFonts w:ascii="Times New Roman" w:hAnsi="Times New Roman" w:cs="Times New Roman"/>
          <w:szCs w:val="15"/>
          <w:lang w:val="de-DE"/>
          <w:rPrChange w:id="206" w:author="Bo" w:date="2022-03-18T22:16:00Z">
            <w:rPr>
              <w:rFonts w:ascii="Times New Roman" w:hAnsi="Times New Roman" w:cs="Times New Roman"/>
              <w:szCs w:val="15"/>
            </w:rPr>
          </w:rPrChange>
        </w:rPr>
        <w:instrText xml:space="preserve"> HYPERLINK "http://wayback.archive-it.org/7993/20170722040812/https:/www.fda.gov/MedicalDevices/Safety/AlertsandNotices/ ucm478707.htm" </w:instrText>
      </w:r>
      <w:r w:rsidR="001C125A">
        <w:rPr>
          <w:rFonts w:ascii="Times New Roman" w:hAnsi="Times New Roman" w:cs="Times New Roman"/>
          <w:szCs w:val="15"/>
        </w:rPr>
        <w:fldChar w:fldCharType="separate"/>
      </w:r>
      <w:r w:rsidR="00E105C0" w:rsidRPr="00E0093D">
        <w:rPr>
          <w:rStyle w:val="af"/>
          <w:rFonts w:ascii="Times New Roman" w:hAnsi="Times New Roman" w:cs="Times New Roman"/>
          <w:szCs w:val="15"/>
          <w:lang w:val="de-DE"/>
          <w:rPrChange w:id="207" w:author="Bo" w:date="2022-03-18T22:16:00Z">
            <w:rPr>
              <w:rStyle w:val="af"/>
              <w:rFonts w:ascii="Times New Roman" w:hAnsi="Times New Roman" w:cs="Times New Roman"/>
              <w:szCs w:val="15"/>
            </w:rPr>
          </w:rPrChange>
        </w:rPr>
        <w:t>http://wayback.archive-it.org/7993/20170722040812/https:/www.fda.gov/MedicalDevices/Safety/AlertsandNotices/ ucm478707.htm</w:t>
      </w:r>
      <w:r w:rsidR="001C125A">
        <w:rPr>
          <w:rFonts w:ascii="Times New Roman" w:hAnsi="Times New Roman" w:cs="Times New Roman"/>
          <w:szCs w:val="15"/>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6FAE" w14:textId="0F951FEB" w:rsidR="00AB63CA" w:rsidRPr="0066211C" w:rsidRDefault="00041EB2" w:rsidP="00094AE2">
    <w:pPr>
      <w:pStyle w:val="a3"/>
      <w:pBdr>
        <w:bottom w:val="none" w:sz="0" w:space="0" w:color="auto"/>
      </w:pBdr>
      <w:spacing w:beforeLines="50" w:before="120" w:afterLines="50" w:after="120"/>
      <w:rPr>
        <w:rFonts w:ascii="Times New Roman" w:hAnsi="Times New Roman" w:cs="Times New Roman"/>
        <w:b/>
        <w:i/>
        <w:sz w:val="21"/>
        <w:szCs w:val="21"/>
      </w:rPr>
    </w:pPr>
    <w:bookmarkStart w:id="28" w:name="_Hlk99635628"/>
    <w:ins w:id="29" w:author=" " w:date="2022-03-31T16:32:00Z">
      <w:r>
        <w:rPr>
          <w:rFonts w:ascii="Times New Roman" w:hAnsi="Times New Roman"/>
          <w:b/>
          <w:bCs/>
          <w:i/>
          <w:iCs/>
          <w:sz w:val="21"/>
          <w:szCs w:val="21"/>
        </w:rPr>
        <w:t>所含建议不具约束力</w:t>
      </w:r>
    </w:ins>
    <w:bookmarkEnd w:id="28"/>
    <w:del w:id="30" w:author=" " w:date="2022-03-31T16:32:00Z">
      <w:r w:rsidR="00AB63CA" w:rsidDel="00041EB2">
        <w:rPr>
          <w:rFonts w:ascii="Times New Roman" w:hAnsi="Times New Roman" w:cs="Times New Roman"/>
          <w:b/>
          <w:bCs/>
          <w:i/>
          <w:iCs/>
          <w:sz w:val="21"/>
          <w:szCs w:val="21"/>
        </w:rPr>
        <w:delText>包含不具约束力建议</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5025" w14:textId="3858556A" w:rsidR="005D479D" w:rsidRPr="00041EB2" w:rsidRDefault="00041EB2" w:rsidP="00041EB2">
    <w:pPr>
      <w:pStyle w:val="a3"/>
      <w:pBdr>
        <w:bottom w:val="none" w:sz="0" w:space="0" w:color="auto"/>
      </w:pBdr>
      <w:spacing w:beforeLines="50" w:before="120" w:afterLines="50" w:after="120"/>
      <w:rPr>
        <w:rFonts w:ascii="Times New Roman" w:hAnsi="Times New Roman"/>
        <w:b/>
        <w:i/>
        <w:sz w:val="21"/>
        <w:szCs w:val="21"/>
      </w:rPr>
    </w:pPr>
    <w:ins w:id="208" w:author=" " w:date="2022-03-31T16:35:00Z">
      <w:r w:rsidRPr="00CE387B">
        <w:rPr>
          <w:rFonts w:ascii="Times New Roman" w:hAnsi="Times New Roman"/>
          <w:b/>
          <w:bCs/>
          <w:i/>
          <w:iCs/>
          <w:sz w:val="21"/>
          <w:szCs w:val="21"/>
        </w:rPr>
        <w:t>所含建议不具约束力</w:t>
      </w:r>
    </w:ins>
    <w:del w:id="209" w:author=" " w:date="2022-03-31T16:35:00Z">
      <w:r w:rsidR="008E5AD2" w:rsidDel="00041EB2">
        <w:rPr>
          <w:rFonts w:ascii="Times New Roman" w:hAnsi="Times New Roman" w:cs="Times New Roman"/>
          <w:b/>
          <w:bCs/>
          <w:i/>
          <w:iCs/>
          <w:sz w:val="21"/>
          <w:szCs w:val="21"/>
        </w:rPr>
        <w:delText>包含不具约束力建议</w:delText>
      </w:r>
    </w:del>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
    <w15:presenceInfo w15:providerId="None" w15:userId=" "/>
  </w15:person>
  <w15:person w15:author="Aimee W">
    <w15:presenceInfo w15:providerId="Windows Live" w15:userId="529bb5c8a350dac4"/>
  </w15:person>
  <w15:person w15:author="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5438"/>
    <w:rsid w:val="0001481D"/>
    <w:rsid w:val="00041EB2"/>
    <w:rsid w:val="00046DBB"/>
    <w:rsid w:val="00094AE2"/>
    <w:rsid w:val="000E3A85"/>
    <w:rsid w:val="000E6C5E"/>
    <w:rsid w:val="00194914"/>
    <w:rsid w:val="001B4DD1"/>
    <w:rsid w:val="001C125A"/>
    <w:rsid w:val="001E073F"/>
    <w:rsid w:val="00204A9A"/>
    <w:rsid w:val="002376F4"/>
    <w:rsid w:val="00247DB9"/>
    <w:rsid w:val="002579C0"/>
    <w:rsid w:val="002818F6"/>
    <w:rsid w:val="0029317C"/>
    <w:rsid w:val="002963B1"/>
    <w:rsid w:val="002A0347"/>
    <w:rsid w:val="002A6E8F"/>
    <w:rsid w:val="00393E0F"/>
    <w:rsid w:val="00396B6B"/>
    <w:rsid w:val="003A16F6"/>
    <w:rsid w:val="003B700E"/>
    <w:rsid w:val="0042191B"/>
    <w:rsid w:val="00422507"/>
    <w:rsid w:val="00434C7E"/>
    <w:rsid w:val="004355E7"/>
    <w:rsid w:val="004523C7"/>
    <w:rsid w:val="004B231E"/>
    <w:rsid w:val="00500B28"/>
    <w:rsid w:val="0051201D"/>
    <w:rsid w:val="00584162"/>
    <w:rsid w:val="005B2A31"/>
    <w:rsid w:val="005C56D4"/>
    <w:rsid w:val="005E18AF"/>
    <w:rsid w:val="005F4A92"/>
    <w:rsid w:val="00620E2A"/>
    <w:rsid w:val="00653831"/>
    <w:rsid w:val="0065637B"/>
    <w:rsid w:val="006C5CE2"/>
    <w:rsid w:val="00724B3B"/>
    <w:rsid w:val="00726F3F"/>
    <w:rsid w:val="0074266F"/>
    <w:rsid w:val="00753268"/>
    <w:rsid w:val="00760E53"/>
    <w:rsid w:val="007670C1"/>
    <w:rsid w:val="007A6E26"/>
    <w:rsid w:val="007B1AE4"/>
    <w:rsid w:val="007C12CA"/>
    <w:rsid w:val="007C38ED"/>
    <w:rsid w:val="007C3DC5"/>
    <w:rsid w:val="008019E9"/>
    <w:rsid w:val="008142CA"/>
    <w:rsid w:val="00826482"/>
    <w:rsid w:val="00826BFD"/>
    <w:rsid w:val="008300E8"/>
    <w:rsid w:val="008C740E"/>
    <w:rsid w:val="008E3345"/>
    <w:rsid w:val="008E5AD2"/>
    <w:rsid w:val="00915FFE"/>
    <w:rsid w:val="009160A7"/>
    <w:rsid w:val="00966AD2"/>
    <w:rsid w:val="00973869"/>
    <w:rsid w:val="009B3A19"/>
    <w:rsid w:val="00A509A5"/>
    <w:rsid w:val="00A634C9"/>
    <w:rsid w:val="00A756DC"/>
    <w:rsid w:val="00A81E42"/>
    <w:rsid w:val="00AB63CA"/>
    <w:rsid w:val="00AC4F90"/>
    <w:rsid w:val="00AE5438"/>
    <w:rsid w:val="00AF66A9"/>
    <w:rsid w:val="00B11FA3"/>
    <w:rsid w:val="00B819B3"/>
    <w:rsid w:val="00B96CDE"/>
    <w:rsid w:val="00BC426B"/>
    <w:rsid w:val="00C85F9A"/>
    <w:rsid w:val="00C950D8"/>
    <w:rsid w:val="00C97D2D"/>
    <w:rsid w:val="00CA3A92"/>
    <w:rsid w:val="00CA7A8A"/>
    <w:rsid w:val="00CD2A3E"/>
    <w:rsid w:val="00CD3FFD"/>
    <w:rsid w:val="00CF3A8E"/>
    <w:rsid w:val="00D110E2"/>
    <w:rsid w:val="00D364FA"/>
    <w:rsid w:val="00D4570B"/>
    <w:rsid w:val="00DD512B"/>
    <w:rsid w:val="00DF5D49"/>
    <w:rsid w:val="00E0093D"/>
    <w:rsid w:val="00E105C0"/>
    <w:rsid w:val="00E64A21"/>
    <w:rsid w:val="00E72368"/>
    <w:rsid w:val="00EA51B2"/>
    <w:rsid w:val="00EB3742"/>
    <w:rsid w:val="00EC13FD"/>
    <w:rsid w:val="00EF39FF"/>
    <w:rsid w:val="00F241D7"/>
    <w:rsid w:val="00F25C4C"/>
    <w:rsid w:val="00F44055"/>
    <w:rsid w:val="00F9340A"/>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7F4B5"/>
  <w15:docId w15:val="{1BCAC066-B258-494A-9A92-6953D9AB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f">
    <w:name w:val="Hyperlink"/>
    <w:basedOn w:val="a0"/>
    <w:uiPriority w:val="99"/>
    <w:unhideWhenUsed/>
    <w:rsid w:val="00AB63CA"/>
    <w:rPr>
      <w:color w:val="0000FF" w:themeColor="hyperlink"/>
      <w:u w:val="single"/>
    </w:rPr>
  </w:style>
  <w:style w:type="paragraph" w:styleId="af0">
    <w:name w:val="footnote text"/>
    <w:basedOn w:val="a"/>
    <w:link w:val="af1"/>
    <w:uiPriority w:val="99"/>
    <w:semiHidden/>
    <w:unhideWhenUsed/>
    <w:rsid w:val="00AB63CA"/>
    <w:pPr>
      <w:snapToGrid w:val="0"/>
      <w:jc w:val="left"/>
    </w:pPr>
    <w:rPr>
      <w:sz w:val="18"/>
      <w:szCs w:val="18"/>
    </w:rPr>
  </w:style>
  <w:style w:type="character" w:customStyle="1" w:styleId="af1">
    <w:name w:val="脚注文本 字符"/>
    <w:basedOn w:val="a0"/>
    <w:link w:val="af0"/>
    <w:uiPriority w:val="99"/>
    <w:semiHidden/>
    <w:rsid w:val="00AB63CA"/>
    <w:rPr>
      <w:sz w:val="18"/>
      <w:szCs w:val="18"/>
    </w:rPr>
  </w:style>
  <w:style w:type="character" w:styleId="af2">
    <w:name w:val="footnote reference"/>
    <w:basedOn w:val="a0"/>
    <w:uiPriority w:val="99"/>
    <w:semiHidden/>
    <w:unhideWhenUsed/>
    <w:rsid w:val="00AB63CA"/>
    <w:rPr>
      <w:vertAlign w:val="superscript"/>
    </w:rPr>
  </w:style>
  <w:style w:type="paragraph" w:styleId="TOC1">
    <w:name w:val="toc 1"/>
    <w:basedOn w:val="a"/>
    <w:next w:val="a"/>
    <w:autoRedefine/>
    <w:uiPriority w:val="39"/>
    <w:unhideWhenUsed/>
    <w:rsid w:val="00AB63CA"/>
    <w:pPr>
      <w:tabs>
        <w:tab w:val="left" w:pos="567"/>
        <w:tab w:val="right" w:leader="dot" w:pos="9628"/>
      </w:tabs>
    </w:pPr>
  </w:style>
  <w:style w:type="table" w:customStyle="1" w:styleId="11">
    <w:name w:val="网格型1"/>
    <w:basedOn w:val="a1"/>
    <w:next w:val="a7"/>
    <w:uiPriority w:val="39"/>
    <w:qFormat/>
    <w:rsid w:val="00AB63CA"/>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sid w:val="008019E9"/>
    <w:pPr>
      <w:autoSpaceDE w:val="0"/>
      <w:autoSpaceDN w:val="0"/>
      <w:adjustRightInd w:val="0"/>
      <w:jc w:val="left"/>
    </w:pPr>
    <w:rPr>
      <w:rFonts w:ascii="Times New Roman" w:hAnsi="Times New Roman" w:cs="Times New Roman"/>
      <w:kern w:val="0"/>
      <w:sz w:val="24"/>
      <w:szCs w:val="24"/>
    </w:rPr>
  </w:style>
  <w:style w:type="character" w:customStyle="1" w:styleId="Char">
    <w:name w:val="页眉 Char"/>
    <w:uiPriority w:val="99"/>
    <w:rsid w:val="00041EB2"/>
    <w:rPr>
      <w:sz w:val="18"/>
      <w:szCs w:val="18"/>
    </w:rPr>
  </w:style>
  <w:style w:type="paragraph" w:styleId="af3">
    <w:name w:val="Revision"/>
    <w:hidden/>
    <w:uiPriority w:val="99"/>
    <w:semiHidden/>
    <w:rsid w:val="00393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475963">
      <w:bodyDiv w:val="1"/>
      <w:marLeft w:val="0"/>
      <w:marRight w:val="0"/>
      <w:marTop w:val="0"/>
      <w:marBottom w:val="0"/>
      <w:divBdr>
        <w:top w:val="none" w:sz="0" w:space="0" w:color="auto"/>
        <w:left w:val="none" w:sz="0" w:space="0" w:color="auto"/>
        <w:bottom w:val="none" w:sz="0" w:space="0" w:color="auto"/>
        <w:right w:val="none" w:sz="0" w:space="0" w:color="auto"/>
      </w:divBdr>
    </w:div>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fda.gov/regulatory-information/search-fda-guidance-documents/laser-products-conformance-iec-60825-1-ed-3-%20and-iec-60601-2-22-ed-31-laser-notice-no-56" TargetMode="External"/><Relationship Id="rId2" Type="http://schemas.openxmlformats.org/officeDocument/2006/relationships/hyperlink" Target="https://w.fda.gov/regulatory-information/search-fda-guidance-documents/minimizing-risk-childrens-toy-laser-products" TargetMode="External"/><Relationship Id="rId1" Type="http://schemas.openxmlformats.org/officeDocument/2006/relationships/hyperlink" Target="https://www.fda.gov/regulatory-information/search-fda-guidance-documents/laser-products-conformance-iec-60825-1-ed-3-%20and-iec-60601-2-22-ed-31-laser-notice-no-56" TargetMode="External"/><Relationship Id="rId5" Type="http://schemas.openxmlformats.org/officeDocument/2006/relationships/hyperlink" Target="https://www.fda.gov/media/72593/download" TargetMode="External"/><Relationship Id="rId4" Type="http://schemas.openxmlformats.org/officeDocument/2006/relationships/hyperlink" Target="https://www.fda.gov/media/72593/downloa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CD983-4D21-49B2-8D10-2CE2199D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1367</Words>
  <Characters>7792</Characters>
  <Application>Microsoft Office Word</Application>
  <DocSecurity>0</DocSecurity>
  <Lines>64</Lines>
  <Paragraphs>18</Paragraphs>
  <ScaleCrop>false</ScaleCrop>
  <Company>Sky123.Org</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Aimee W</cp:lastModifiedBy>
  <cp:revision>46</cp:revision>
  <dcterms:created xsi:type="dcterms:W3CDTF">2019-03-25T05:36:00Z</dcterms:created>
  <dcterms:modified xsi:type="dcterms:W3CDTF">2022-08-08T07:28:00Z</dcterms:modified>
</cp:coreProperties>
</file>