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344712">
        <w:trPr>
          <w:cantSplit/>
          <w:trHeight w:val="73"/>
          <w:jc w:val="center"/>
        </w:trPr>
        <w:tc>
          <w:tcPr>
            <w:tcW w:w="540" w:type="dxa"/>
          </w:tcPr>
          <w:p w:rsidR="00344712" w:rsidRDefault="00344712">
            <w:pPr>
              <w:numPr>
                <w:ilvl w:val="0"/>
                <w:numId w:val="1"/>
              </w:numPr>
              <w:adjustRightInd w:val="0"/>
              <w:jc w:val="center"/>
              <w:textAlignment w:val="baseline"/>
            </w:pPr>
          </w:p>
        </w:tc>
        <w:tc>
          <w:tcPr>
            <w:tcW w:w="1080" w:type="dxa"/>
          </w:tcPr>
          <w:p w:rsidR="00344712" w:rsidRDefault="00450E70">
            <w:pPr>
              <w:spacing w:beforeLines="20" w:before="62" w:line="300" w:lineRule="exact"/>
              <w:jc w:val="left"/>
            </w:pPr>
            <w:r>
              <w:t>通用要求</w:t>
            </w:r>
          </w:p>
        </w:tc>
        <w:tc>
          <w:tcPr>
            <w:tcW w:w="720" w:type="dxa"/>
          </w:tcPr>
          <w:p w:rsidR="00344712" w:rsidRDefault="00450E70">
            <w:r>
              <w:t>201.4.3</w:t>
            </w:r>
          </w:p>
        </w:tc>
        <w:tc>
          <w:tcPr>
            <w:tcW w:w="4500" w:type="dxa"/>
          </w:tcPr>
          <w:p w:rsidR="00344712" w:rsidRDefault="00450E70">
            <w:pPr>
              <w:spacing w:beforeLines="20" w:before="62" w:line="300" w:lineRule="exact"/>
            </w:pPr>
            <w:r>
              <w:t>基本性能</w:t>
            </w:r>
          </w:p>
          <w:p w:rsidR="00344712" w:rsidRDefault="00450E70">
            <w:pPr>
              <w:spacing w:beforeLines="20" w:before="62" w:line="300" w:lineRule="exact"/>
            </w:pPr>
            <w:r>
              <w:t>补充：</w:t>
            </w:r>
          </w:p>
          <w:p w:rsidR="00344712" w:rsidRDefault="00450E70">
            <w:pPr>
              <w:spacing w:beforeLines="20" w:before="62" w:line="300" w:lineRule="exact"/>
            </w:pPr>
            <w:r>
              <w:t>本标准覆盖的磁共振设备的功能中未识别出特定的基本性能要求。磁共振的其他功能或将构成基本性能。参照通用标准对生产厂商风险管理文件的要求，来分析磁共振设备的基本性能。</w:t>
            </w:r>
          </w:p>
        </w:tc>
        <w:tc>
          <w:tcPr>
            <w:tcW w:w="1080" w:type="dxa"/>
            <w:vAlign w:val="center"/>
          </w:tcPr>
          <w:p w:rsidR="00344712" w:rsidRDefault="00344712">
            <w:pPr>
              <w:ind w:leftChars="-51" w:left="-107" w:rightChars="-51" w:right="-107"/>
              <w:jc w:val="center"/>
            </w:pPr>
          </w:p>
        </w:tc>
        <w:tc>
          <w:tcPr>
            <w:tcW w:w="1080" w:type="dxa"/>
            <w:vAlign w:val="center"/>
          </w:tcPr>
          <w:p w:rsidR="00344712" w:rsidRDefault="00344712">
            <w:pPr>
              <w:jc w:val="center"/>
            </w:pPr>
          </w:p>
        </w:tc>
        <w:tc>
          <w:tcPr>
            <w:tcW w:w="876" w:type="dxa"/>
            <w:vAlign w:val="center"/>
          </w:tcPr>
          <w:p w:rsidR="00344712" w:rsidRDefault="00344712">
            <w:pPr>
              <w:jc w:val="center"/>
            </w:pPr>
          </w:p>
        </w:tc>
      </w:tr>
      <w:tr w:rsidR="00344712">
        <w:trPr>
          <w:cantSplit/>
          <w:trHeight w:val="73"/>
          <w:jc w:val="center"/>
        </w:trPr>
        <w:tc>
          <w:tcPr>
            <w:tcW w:w="540" w:type="dxa"/>
          </w:tcPr>
          <w:p w:rsidR="00344712" w:rsidRDefault="00344712">
            <w:pPr>
              <w:numPr>
                <w:ilvl w:val="0"/>
                <w:numId w:val="1"/>
              </w:numPr>
              <w:adjustRightInd w:val="0"/>
              <w:jc w:val="center"/>
              <w:textAlignment w:val="baseline"/>
            </w:pPr>
          </w:p>
        </w:tc>
        <w:tc>
          <w:tcPr>
            <w:tcW w:w="1080" w:type="dxa"/>
          </w:tcPr>
          <w:p w:rsidR="00344712" w:rsidRDefault="00450E70">
            <w:pPr>
              <w:spacing w:beforeLines="20" w:before="62" w:line="300" w:lineRule="exact"/>
              <w:jc w:val="left"/>
            </w:pPr>
            <w:r>
              <w:t>医疗设备测试的通用要求</w:t>
            </w:r>
          </w:p>
        </w:tc>
        <w:tc>
          <w:tcPr>
            <w:tcW w:w="720" w:type="dxa"/>
          </w:tcPr>
          <w:p w:rsidR="00344712" w:rsidRDefault="00450E70">
            <w:r>
              <w:t>201.5.7</w:t>
            </w:r>
          </w:p>
        </w:tc>
        <w:tc>
          <w:tcPr>
            <w:tcW w:w="4500" w:type="dxa"/>
          </w:tcPr>
          <w:p w:rsidR="00344712" w:rsidRDefault="00450E70">
            <w:pPr>
              <w:spacing w:beforeLines="20" w:before="62" w:line="300" w:lineRule="exact"/>
            </w:pPr>
            <w:r>
              <w:t>潮湿预处理作业</w:t>
            </w:r>
          </w:p>
          <w:p w:rsidR="00344712" w:rsidRDefault="00450E70">
            <w:pPr>
              <w:spacing w:beforeLines="20" w:before="62" w:line="300" w:lineRule="exact"/>
            </w:pPr>
            <w:r>
              <w:t>补充：</w:t>
            </w:r>
          </w:p>
          <w:p w:rsidR="00344712" w:rsidRDefault="00450E70">
            <w:pPr>
              <w:spacing w:beforeLines="20" w:before="62" w:line="300" w:lineRule="exact"/>
            </w:pPr>
            <w:r>
              <w:t>技术说明书中规定的那些仅用于受控环境的磁共振系统和设备，对潮湿预处理不作要求。</w:t>
            </w:r>
          </w:p>
        </w:tc>
        <w:tc>
          <w:tcPr>
            <w:tcW w:w="1080" w:type="dxa"/>
            <w:vAlign w:val="center"/>
          </w:tcPr>
          <w:p w:rsidR="00344712" w:rsidRDefault="00344712">
            <w:pPr>
              <w:ind w:leftChars="-51" w:left="-107" w:rightChars="-51" w:right="-107"/>
              <w:jc w:val="center"/>
            </w:pPr>
          </w:p>
        </w:tc>
        <w:tc>
          <w:tcPr>
            <w:tcW w:w="1080" w:type="dxa"/>
            <w:vAlign w:val="center"/>
          </w:tcPr>
          <w:p w:rsidR="00344712" w:rsidRDefault="00344712">
            <w:pPr>
              <w:jc w:val="center"/>
            </w:pPr>
          </w:p>
        </w:tc>
        <w:tc>
          <w:tcPr>
            <w:tcW w:w="876" w:type="dxa"/>
            <w:vAlign w:val="center"/>
          </w:tcPr>
          <w:p w:rsidR="00344712" w:rsidRDefault="00344712">
            <w:pPr>
              <w:ind w:leftChars="-47" w:left="-82" w:rightChars="-57" w:right="-120" w:hangingChars="8" w:hanging="17"/>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jc w:val="center"/>
            </w:pPr>
            <w:r>
              <w:t>201.7</w:t>
            </w:r>
          </w:p>
        </w:tc>
        <w:tc>
          <w:tcPr>
            <w:tcW w:w="4500" w:type="dxa"/>
          </w:tcPr>
          <w:p w:rsidR="00344712" w:rsidRDefault="00450E70">
            <w:pPr>
              <w:spacing w:beforeLines="20" w:before="62" w:line="300" w:lineRule="exact"/>
            </w:pPr>
            <w:r>
              <w:t>201.7.2.13</w:t>
            </w:r>
            <w:r>
              <w:t>生理效应（安全标识和警告声明）</w:t>
            </w:r>
          </w:p>
          <w:p w:rsidR="00344712" w:rsidRDefault="00450E70">
            <w:pPr>
              <w:spacing w:beforeLines="20" w:before="62" w:line="300" w:lineRule="exact"/>
            </w:pPr>
            <w:r>
              <w:t>补充：</w:t>
            </w:r>
          </w:p>
          <w:p w:rsidR="00344712" w:rsidRDefault="00450E70">
            <w:pPr>
              <w:spacing w:beforeLines="20" w:before="62" w:line="300" w:lineRule="exact"/>
            </w:pPr>
            <w:r>
              <w:t>适用的安全标识</w:t>
            </w:r>
            <w:r>
              <w:t>GB/T31523.1-2015(5-07)</w:t>
            </w:r>
            <w:r>
              <w:t>（见表格</w:t>
            </w:r>
            <w:r>
              <w:t>201.D.101</w:t>
            </w:r>
            <w:r>
              <w:t>，安全标识</w:t>
            </w:r>
            <w:r>
              <w:t>1</w:t>
            </w:r>
            <w:r>
              <w:t>）和</w:t>
            </w:r>
            <w:r>
              <w:t>GB/T31523.1-2015(5-10)</w:t>
            </w:r>
            <w:r>
              <w:t>（见表格</w:t>
            </w:r>
            <w:r>
              <w:t>201.D.101</w:t>
            </w:r>
            <w:r>
              <w:t>，安全标识</w:t>
            </w:r>
            <w:r>
              <w:t>2</w:t>
            </w:r>
            <w:r>
              <w:t>）应放置在受控进入区的入口处。安全标识可附有文字，说明虽然磁场是常开的，但电磁辐射仅在磁共振设备扫描时存在。</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对于不需要受控进入区的磁共振设备，生产厂商在风险管理文档中，应对安全标识的需求和位置进行描述。</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使用说明书应提供磁共振设备相关的生理效应信息。</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201.7.9</w:t>
            </w:r>
            <w:r>
              <w:t>随机文件</w:t>
            </w:r>
          </w:p>
          <w:p w:rsidR="00344712" w:rsidRDefault="00450E70">
            <w:pPr>
              <w:spacing w:beforeLines="20" w:before="62" w:line="300" w:lineRule="exact"/>
            </w:pPr>
            <w:r>
              <w:t>201.7.9.1</w:t>
            </w:r>
            <w:r>
              <w:t>概述</w:t>
            </w:r>
          </w:p>
          <w:p w:rsidR="00344712" w:rsidRDefault="00450E70">
            <w:pPr>
              <w:spacing w:beforeLines="20" w:before="62" w:line="300" w:lineRule="exact"/>
            </w:pPr>
            <w:r>
              <w:t>补充：</w:t>
            </w:r>
          </w:p>
          <w:p w:rsidR="00344712" w:rsidRDefault="00450E70">
            <w:pPr>
              <w:spacing w:beforeLines="20" w:before="62" w:line="300" w:lineRule="exact"/>
            </w:pPr>
            <w:r>
              <w:t>随机文件宜提供足够的信息，使责任组织能遵守当地针对操作者、与设施有关的工作人员受照限值的相关法规要求。</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201.7.9.2</w:t>
            </w:r>
            <w:r>
              <w:t>使用说明书</w:t>
            </w:r>
          </w:p>
          <w:p w:rsidR="00344712" w:rsidRDefault="00450E70">
            <w:pPr>
              <w:spacing w:beforeLines="20" w:before="62" w:line="300" w:lineRule="exact"/>
              <w:rPr>
                <w:szCs w:val="24"/>
              </w:rPr>
            </w:pPr>
            <w:r>
              <w:t>201.7.9.2.10</w:t>
            </w:r>
            <w:r>
              <w:rPr>
                <w:szCs w:val="24"/>
              </w:rPr>
              <w:t>信息</w:t>
            </w:r>
          </w:p>
          <w:p w:rsidR="00344712" w:rsidRDefault="00450E70">
            <w:pPr>
              <w:spacing w:beforeLines="20" w:before="62" w:line="300" w:lineRule="exact"/>
              <w:rPr>
                <w:szCs w:val="24"/>
              </w:rPr>
            </w:pPr>
            <w:r>
              <w:rPr>
                <w:szCs w:val="24"/>
              </w:rPr>
              <w:t>替换：</w:t>
            </w:r>
          </w:p>
          <w:p w:rsidR="00344712" w:rsidRDefault="00450E70">
            <w:pPr>
              <w:spacing w:beforeLines="20" w:before="62" w:line="300" w:lineRule="exact"/>
              <w:rPr>
                <w:szCs w:val="24"/>
              </w:rPr>
            </w:pPr>
            <w:r>
              <w:t>使用说明书应列出所有安全性相关所生成的系统信息、错误信息和故障信息，除非该信息无须解释。</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jc w:val="center"/>
            </w:pPr>
            <w:r>
              <w:t>201.7</w:t>
            </w:r>
          </w:p>
        </w:tc>
        <w:tc>
          <w:tcPr>
            <w:tcW w:w="4500" w:type="dxa"/>
          </w:tcPr>
          <w:p w:rsidR="00344712" w:rsidRDefault="00450E70">
            <w:pPr>
              <w:spacing w:beforeLines="20" w:before="62" w:line="300" w:lineRule="exact"/>
            </w:pPr>
            <w:r>
              <w:t>201.7.9.2.17</w:t>
            </w:r>
            <w:r>
              <w:t>发出辐射的医用电气设备</w:t>
            </w:r>
          </w:p>
          <w:p w:rsidR="00344712" w:rsidRDefault="00450E70">
            <w:pPr>
              <w:spacing w:beforeLines="20" w:before="62" w:line="300" w:lineRule="exact"/>
            </w:pPr>
            <w:r>
              <w:t>增补：</w:t>
            </w:r>
          </w:p>
          <w:p w:rsidR="00344712" w:rsidRDefault="00450E70">
            <w:pPr>
              <w:spacing w:beforeLines="20" w:before="62" w:line="300" w:lineRule="exact"/>
            </w:pPr>
            <w:r>
              <w:t>注：条款</w:t>
            </w:r>
            <w:r>
              <w:t>201.7.9.2.101</w:t>
            </w:r>
            <w:r>
              <w:t>的使用说明书中，和条款</w:t>
            </w:r>
            <w:r>
              <w:t>201.7.9.3.101</w:t>
            </w:r>
            <w:r>
              <w:t>的技术说明书中的兼容性技术规范表里，提供了磁共振设备电磁场的详细信息。</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201.7.9.2.101</w:t>
            </w:r>
            <w:r>
              <w:t>磁共振设备的使用说明书</w:t>
            </w:r>
          </w:p>
          <w:p w:rsidR="00344712" w:rsidRDefault="00450E70">
            <w:pPr>
              <w:spacing w:beforeLines="20" w:before="62" w:line="300" w:lineRule="exact"/>
            </w:pPr>
            <w:r>
              <w:t>a</w:t>
            </w:r>
            <w:r>
              <w:t>）患者与磁共振工作人员的预甄别</w:t>
            </w:r>
          </w:p>
          <w:p w:rsidR="00344712" w:rsidRDefault="00450E70">
            <w:pPr>
              <w:spacing w:beforeLines="20" w:before="62" w:line="300" w:lineRule="exact"/>
            </w:pPr>
            <w:r>
              <w:t>使用说明书应向责任组织提供明确的关于患者和磁共振工作人员预甄别的建议。这尤其适用于那些由于其职业活动、病史、目前的医疗状态和</w:t>
            </w:r>
            <w:r>
              <w:t>/</w:t>
            </w:r>
            <w:r>
              <w:t>或磁共振设备的物理环境而可能置于风险的患者和磁共振工作人员。这些说明应表明用于鉴别上述患者和磁共振工作人员是否置于风险的预甄别程序的必要性，并应提供足以保护患者和磁共振工作人员免遭伤害的建议。应特别注意那些在过往职业活动可能有铁磁材料意外植入的磁共振工作人员和患者风险。</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应提及下述特定类型的患者：</w:t>
            </w:r>
          </w:p>
          <w:p w:rsidR="00344712" w:rsidRDefault="00450E70">
            <w:pPr>
              <w:spacing w:beforeLines="20" w:before="62" w:line="300" w:lineRule="exact"/>
            </w:pPr>
            <w:r>
              <w:t>——</w:t>
            </w:r>
            <w:r>
              <w:t>禁用磁共振进行检查的一类患者；</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非磁共振设备物理环境导致，具有较大可能需要紧急医疗处理的一类患者；</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当磁共振设备能够在按第</w:t>
            </w:r>
            <w:r>
              <w:t>201.12.4.101</w:t>
            </w:r>
            <w:r>
              <w:t>条款所规定的一级受控运行模式下运行时，由于提高了作用场的数值，具有较大可能需要紧急医疗处理的一类患者。</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b</w:t>
            </w:r>
            <w:r>
              <w:t>）患者医疗监控</w:t>
            </w:r>
          </w:p>
          <w:p w:rsidR="00344712" w:rsidRDefault="00450E70">
            <w:pPr>
              <w:spacing w:beforeLines="20" w:before="62" w:line="300" w:lineRule="exact"/>
            </w:pPr>
            <w:r>
              <w:t>使用说明书应向责任组织提供明确的关于建立患者监控程序的建议，</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使用说明书应：</w:t>
            </w:r>
          </w:p>
          <w:p w:rsidR="00344712" w:rsidRDefault="00450E70">
            <w:pPr>
              <w:spacing w:beforeLines="20" w:before="62" w:line="300" w:lineRule="exact"/>
            </w:pPr>
            <w:r>
              <w:t>——</w:t>
            </w:r>
            <w:r>
              <w:t>所有患者至少宜有常规监护的建议；</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若磁共振设备能够以一级受控运行模式运行：建议</w:t>
            </w:r>
            <w:proofErr w:type="gramStart"/>
            <w:r>
              <w:t>宜设立</w:t>
            </w:r>
            <w:proofErr w:type="gramEnd"/>
            <w:r>
              <w:t>流程，以确保进入一级受控运行模式运行时提供医疗监控；</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spacing w:beforeLines="20" w:before="62" w:line="300" w:lineRule="exact"/>
            </w:pPr>
            <w:r>
              <w:t>201.7</w:t>
            </w:r>
          </w:p>
        </w:tc>
        <w:tc>
          <w:tcPr>
            <w:tcW w:w="4500" w:type="dxa"/>
          </w:tcPr>
          <w:p w:rsidR="00344712" w:rsidRDefault="00450E70">
            <w:pPr>
              <w:spacing w:beforeLines="20" w:before="62" w:line="300" w:lineRule="exact"/>
            </w:pPr>
            <w:r>
              <w:t>——</w:t>
            </w:r>
            <w:r>
              <w:t>若磁共振设备具备二级受控运行模式：给出通告，说明应按当地要求（如伦理委员会，调查</w:t>
            </w:r>
            <w:proofErr w:type="gramStart"/>
            <w:r>
              <w:t>评审局</w:t>
            </w:r>
            <w:proofErr w:type="gramEnd"/>
            <w:r>
              <w:t>等）获得试验人体研究协议的批准后，方可进行二级受控运行模式的操作。此外，应声</w:t>
            </w:r>
            <w:proofErr w:type="gramStart"/>
            <w:r>
              <w:t>明当地准入宜明确</w:t>
            </w:r>
            <w:proofErr w:type="gramEnd"/>
            <w:r>
              <w:t>规定梯度输出、</w:t>
            </w:r>
            <w:r>
              <w:t>SAR</w:t>
            </w:r>
            <w:r>
              <w:t>和静磁场强度的限值。</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c</w:t>
            </w:r>
            <w:r>
              <w:t>）紧急医疗程序</w:t>
            </w:r>
          </w:p>
          <w:p w:rsidR="00344712" w:rsidRDefault="00450E70">
            <w:pPr>
              <w:spacing w:beforeLines="20" w:before="62" w:line="300" w:lineRule="exact"/>
            </w:pPr>
            <w:r>
              <w:t>使用说明书应向责任组织提供明确的建议，建议针对患者，并考虑到磁场的存在，规定和履行具体的紧急医疗程序，以保证磁共振检查期间患者一旦感觉不适或由于外部原因受到伤害时能尽快给予医疗处理。</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这些说明中应包括建立将患者迅速撤离磁场影响区域的措施的建议（如有必要，使用紧急磁场切断装置）。</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d)</w:t>
            </w:r>
            <w:r>
              <w:t>患者和磁共振工作人员暴露于过量噪声</w:t>
            </w:r>
          </w:p>
          <w:p w:rsidR="00344712" w:rsidRDefault="00450E70">
            <w:pPr>
              <w:spacing w:beforeLines="20" w:before="62" w:line="300" w:lineRule="exact"/>
            </w:pPr>
            <w:r>
              <w:t>使用说明书：</w:t>
            </w:r>
          </w:p>
          <w:p w:rsidR="00344712" w:rsidRDefault="00450E70">
            <w:pPr>
              <w:spacing w:beforeLines="20" w:before="62" w:line="300" w:lineRule="exact"/>
            </w:pPr>
            <w:r>
              <w:t>——</w:t>
            </w:r>
            <w:r>
              <w:t>应提示注意下述可能性，即麻醉后的患者对高声压得到的保护可能低于正常状态，因而对这些患者的听力保护即使在适度的声级下也不宜被忽略；</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应提示注意某些地方的法规可能对人员承受噪声有规定；</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应声明扫描期间在受控进入区内作业时，磁共振工作人员应佩戴足够的听力保护装置以符合雇员听力保护的规定；</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应提示注意在没有使用足够的听力保护时将会导致暂时或永久性听力损伤的风险。</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对于能产生</w:t>
            </w:r>
            <w:r>
              <w:t>A</w:t>
            </w:r>
            <w:r>
              <w:t>加权有效值声压级（</w:t>
            </w:r>
            <w:proofErr w:type="spellStart"/>
            <w:r>
              <w:t>LAeq</w:t>
            </w:r>
            <w:proofErr w:type="spellEnd"/>
            <w:r>
              <w:t>, 1 h</w:t>
            </w:r>
            <w:r>
              <w:t>）超过</w:t>
            </w:r>
            <w:r>
              <w:t>99dB</w:t>
            </w:r>
            <w:r>
              <w:t>的磁共振设备，使用说明书：</w:t>
            </w:r>
          </w:p>
          <w:p w:rsidR="00344712" w:rsidRDefault="00450E70">
            <w:pPr>
              <w:spacing w:beforeLines="20" w:before="62" w:line="300" w:lineRule="exact"/>
            </w:pPr>
            <w:r>
              <w:t>——</w:t>
            </w:r>
            <w:r>
              <w:t>应声明</w:t>
            </w:r>
            <w:r>
              <w:t>A</w:t>
            </w:r>
            <w:r>
              <w:t>加权有效值声压级是按附录</w:t>
            </w:r>
            <w:r>
              <w:t>BB</w:t>
            </w:r>
            <w:r>
              <w:t>磁共振系统声学噪声测试方法测得的；</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应规定为患者安全起见，应使用听力保护，以及该听力保护应足以将</w:t>
            </w:r>
            <w:r>
              <w:t>A</w:t>
            </w:r>
            <w:r>
              <w:t>加权有效值声压级降到低于</w:t>
            </w:r>
            <w:r>
              <w:t>99dB</w:t>
            </w:r>
            <w:r>
              <w:t>；</w:t>
            </w:r>
          </w:p>
        </w:tc>
        <w:tc>
          <w:tcPr>
            <w:tcW w:w="1080" w:type="dxa"/>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spacing w:beforeLines="20" w:before="62" w:line="300" w:lineRule="exact"/>
            </w:pPr>
            <w:r>
              <w:t>201.7</w:t>
            </w:r>
          </w:p>
        </w:tc>
        <w:tc>
          <w:tcPr>
            <w:tcW w:w="4500" w:type="dxa"/>
          </w:tcPr>
          <w:p w:rsidR="00344712" w:rsidRDefault="00450E70">
            <w:pPr>
              <w:spacing w:beforeLines="20" w:before="62" w:line="292" w:lineRule="exact"/>
            </w:pPr>
            <w:r>
              <w:t>——</w:t>
            </w:r>
            <w:r>
              <w:t>应规定使用者要有合理放置听力保护装置的特别注意事项和特别培训，尤其是在对新生儿和早产婴儿不能使用标准护耳或完全不能采取保护措施时。</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应提示注意警告由于在扫描期间持续增长的焦虑，即使在可接受的声压等级下，仍需对孕妇和胎儿、新生儿、婴儿和幼儿和老年人予以关注；</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e</w:t>
            </w:r>
            <w:r>
              <w:t>）受控进入区</w:t>
            </w:r>
          </w:p>
          <w:p w:rsidR="00344712" w:rsidRDefault="00450E70">
            <w:pPr>
              <w:spacing w:beforeLines="20" w:before="62" w:line="292" w:lineRule="exact"/>
            </w:pPr>
            <w:r>
              <w:t>在磁共振设备需要设置受控进入区时，使用说明书：</w:t>
            </w:r>
          </w:p>
          <w:p w:rsidR="00344712" w:rsidRDefault="00450E70">
            <w:pPr>
              <w:spacing w:beforeLines="20" w:before="62" w:line="292" w:lineRule="exact"/>
            </w:pPr>
            <w:r>
              <w:t>——</w:t>
            </w:r>
            <w:r>
              <w:t>应阐明责任组织有责任遵守当地关于进入受控进入区的法定要求；</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应规定受控进入区的尺寸和形状，最好附有比例示意图；</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表明有必要建立适当的规定，防范患者和受控进入区内工作人员的潜在风险，这种潜在危险来自对含铁物质或其他磁性材料的吸引，或对此类金属材料所产生的力矩，以及防范无意进入该区域的人员的潜在危险，他们可能会受到自身医用植入物（如起搏器）的功能故障而造成的影响；</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应列出生产厂商规定或推荐的在受控进入区内使用的设备和工具，对于所有列出的设备、附件或工具，宜给出其安装中所需的特殊措施（若适用）的描述，以及其使用所需的特殊预防措施（若适用）的描述；</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明确说明未规定或推荐在受控进入区使用的外围设备，包括患者监护装置、生命支持装置和紧急护理设备，可能会受到磁共振设备射频场，切换的梯度或边缘磁场的干扰，以及这些外围设备也可能干扰磁共振设备的正常运作；</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w:t>
            </w:r>
            <w:r>
              <w:t>应说明磁共振安全、磁共振条件安全和磁共振不安全设备标识的意义。</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292" w:lineRule="exact"/>
            </w:pPr>
            <w:r>
              <w:t>f</w:t>
            </w:r>
            <w:r>
              <w:t>）液态和气态致冷剂</w:t>
            </w:r>
          </w:p>
          <w:p w:rsidR="00344712" w:rsidRDefault="00450E70">
            <w:pPr>
              <w:spacing w:beforeLines="20" w:before="62" w:line="292" w:lineRule="exact"/>
            </w:pPr>
            <w:r>
              <w:t>对于配置超导磁体的磁共振设备，为防止意外和失超，使用说明书应：</w:t>
            </w:r>
          </w:p>
          <w:p w:rsidR="00344712" w:rsidRDefault="00450E70">
            <w:pPr>
              <w:spacing w:beforeLines="20" w:before="62" w:line="292" w:lineRule="exact"/>
            </w:pPr>
            <w:r>
              <w:t>——</w:t>
            </w:r>
            <w:r>
              <w:t>要求有合适的液态致冷</w:t>
            </w:r>
            <w:proofErr w:type="gramStart"/>
            <w:r>
              <w:t>剂供应</w:t>
            </w:r>
            <w:proofErr w:type="gramEnd"/>
            <w:r>
              <w:t>的规定；</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spacing w:beforeLines="20" w:before="62" w:line="300" w:lineRule="exact"/>
            </w:pPr>
            <w:r>
              <w:t>201.7</w:t>
            </w:r>
          </w:p>
        </w:tc>
        <w:tc>
          <w:tcPr>
            <w:tcW w:w="4500" w:type="dxa"/>
          </w:tcPr>
          <w:p w:rsidR="00344712" w:rsidRDefault="00450E70">
            <w:pPr>
              <w:spacing w:beforeLines="20" w:before="62" w:line="300" w:lineRule="exact"/>
              <w:rPr>
                <w:b/>
                <w:bCs/>
              </w:rPr>
            </w:pPr>
            <w:r>
              <w:t>——</w:t>
            </w:r>
            <w:r>
              <w:t>建议致冷剂的重新灌装只能由经过培训的和有经验的人员进行；</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rPr>
                <w:b/>
                <w:bCs/>
              </w:rPr>
            </w:pPr>
            <w:r>
              <w:t>——</w:t>
            </w:r>
            <w:r>
              <w:t>提供关于磁体</w:t>
            </w:r>
            <w:r>
              <w:t>(</w:t>
            </w:r>
            <w:r>
              <w:t>包括液态致冷剂液位</w:t>
            </w:r>
            <w:r>
              <w:t>)</w:t>
            </w:r>
            <w:r>
              <w:t>维护和检查的资料；</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rPr>
                <w:b/>
                <w:bCs/>
              </w:rPr>
            </w:pPr>
            <w:r>
              <w:t>——</w:t>
            </w:r>
            <w:r>
              <w:t>提供正常运行所需的最低致冷剂液位的资料；</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rPr>
                <w:b/>
                <w:bCs/>
              </w:rPr>
            </w:pPr>
            <w:r>
              <w:t>——</w:t>
            </w:r>
            <w:r>
              <w:t>要求由责任组织经常检查致冷剂液位；</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给出使用液态致冷剂的潜在危险以及正确处置这些液体的明确资料。这些资料应包含下列信息：</w:t>
            </w:r>
          </w:p>
          <w:p w:rsidR="00344712" w:rsidRDefault="00450E70">
            <w:pPr>
              <w:spacing w:beforeLines="20" w:before="62" w:line="300" w:lineRule="exact"/>
            </w:pPr>
            <w:r>
              <w:rPr>
                <w:b/>
                <w:bCs/>
              </w:rPr>
              <w:t>·</w:t>
            </w:r>
            <w:r>
              <w:t>穿着防止冻伤的防护衣；</w:t>
            </w:r>
          </w:p>
          <w:p w:rsidR="00344712" w:rsidRDefault="00450E70">
            <w:pPr>
              <w:spacing w:beforeLines="20" w:before="62" w:line="300" w:lineRule="exact"/>
            </w:pPr>
            <w:r>
              <w:rPr>
                <w:b/>
                <w:bCs/>
              </w:rPr>
              <w:t>·</w:t>
            </w:r>
            <w:r>
              <w:t>气体释放后执行的步骤；</w:t>
            </w:r>
          </w:p>
          <w:p w:rsidR="00344712" w:rsidRDefault="00450E70">
            <w:pPr>
              <w:spacing w:beforeLines="20" w:before="62" w:line="300" w:lineRule="exact"/>
            </w:pPr>
            <w:r>
              <w:rPr>
                <w:b/>
                <w:bCs/>
              </w:rPr>
              <w:t>·</w:t>
            </w:r>
            <w:r>
              <w:t>缺乏氧气的预防；</w:t>
            </w:r>
          </w:p>
          <w:p w:rsidR="00344712" w:rsidRDefault="00450E70">
            <w:pPr>
              <w:spacing w:beforeLines="20" w:before="62" w:line="300" w:lineRule="exact"/>
            </w:pPr>
            <w:r>
              <w:rPr>
                <w:b/>
                <w:bCs/>
              </w:rPr>
              <w:t>·</w:t>
            </w:r>
            <w:r>
              <w:t>供应致冷剂的非磁性容器的使用；</w:t>
            </w:r>
          </w:p>
          <w:p w:rsidR="00344712" w:rsidRDefault="00450E70">
            <w:pPr>
              <w:spacing w:beforeLines="20" w:before="62" w:line="300" w:lineRule="exact"/>
              <w:rPr>
                <w:b/>
                <w:bCs/>
              </w:rPr>
            </w:pPr>
            <w:r>
              <w:rPr>
                <w:b/>
                <w:bCs/>
              </w:rPr>
              <w:t>·</w:t>
            </w:r>
            <w:r>
              <w:t>如果在致冷剂容器附近发现易燃物质时采取的步骤。</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g</w:t>
            </w:r>
            <w:r>
              <w:t>）运行模式</w:t>
            </w:r>
          </w:p>
          <w:p w:rsidR="00344712" w:rsidRDefault="00450E70">
            <w:pPr>
              <w:spacing w:beforeLines="20" w:before="62" w:line="300" w:lineRule="exact"/>
            </w:pPr>
            <w:r>
              <w:t>使用说明书应提供按</w:t>
            </w:r>
            <w:r>
              <w:t>201.12.4.101</w:t>
            </w:r>
            <w:r>
              <w:t>规定的各种运行模式的含义和背景资料，这些运行模式有正常运行模式、一级受控运行模式和二级受控运行模式。使用说明书应同时说明：上述静磁场，梯度输出和患者</w:t>
            </w:r>
            <w:r>
              <w:t>SAR</w:t>
            </w:r>
            <w:r>
              <w:t>水平是基于当前有关安全的科学文献得出的；受照水平、脱离正常运行模式的决定和患者可能需要的生理监护应是一种权衡患者潜在风险和受益的医学判断。</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使用说明书应清楚地解释各种运行模式的要求：</w:t>
            </w:r>
          </w:p>
          <w:p w:rsidR="00344712" w:rsidRDefault="00450E70">
            <w:pPr>
              <w:spacing w:beforeLines="20" w:before="62" w:line="300" w:lineRule="exact"/>
            </w:pPr>
            <w:r>
              <w:t>——</w:t>
            </w:r>
            <w:r>
              <w:t>对于在正常运行模式下运行的磁共振设备，不要求显示特定指示或量度</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对于能在一级受控运行模式下运行的磁共振设备，应描述磁共振设备在进入此模式前显示指示和进入此方式时采取慎重确认动作</w:t>
            </w:r>
            <w:r>
              <w:t>(</w:t>
            </w:r>
            <w:r>
              <w:t>按</w:t>
            </w:r>
            <w:r>
              <w:t>201.12.4.101.4</w:t>
            </w:r>
            <w:r>
              <w:t>要求</w:t>
            </w:r>
            <w:r>
              <w:t>)</w:t>
            </w:r>
            <w:r>
              <w:t>的相关特性。同时，应按</w:t>
            </w:r>
            <w:r>
              <w:t>201.7.9.2.101 b)</w:t>
            </w:r>
            <w:r>
              <w:t>的要求建议提供医疗监控。</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jc w:val="center"/>
            </w:pPr>
            <w:r>
              <w:t>201.7</w:t>
            </w:r>
          </w:p>
        </w:tc>
        <w:tc>
          <w:tcPr>
            <w:tcW w:w="4500" w:type="dxa"/>
          </w:tcPr>
          <w:p w:rsidR="00344712" w:rsidRDefault="00450E70">
            <w:pPr>
              <w:spacing w:beforeLines="20" w:before="62" w:line="300" w:lineRule="exact"/>
            </w:pPr>
            <w:r>
              <w:t>——</w:t>
            </w:r>
            <w:r>
              <w:t>对于能在二级受控运行模式下运行的磁共振设备，应按</w:t>
            </w:r>
            <w:r>
              <w:t>201.12.4.101.5</w:t>
            </w:r>
            <w:r>
              <w:t>的要求提供特定安全措施，以防止在二级受控运行模式下进行未经授权的操作。二级受控运行模式的操作只有按当地要求获得试验人体研究协议的批准后方可进行</w:t>
            </w:r>
            <w:r>
              <w:t>[</w:t>
            </w:r>
            <w:r>
              <w:t>按</w:t>
            </w:r>
            <w:r>
              <w:t>201.7.9.2.101b)</w:t>
            </w:r>
            <w:r>
              <w:t>的要求</w:t>
            </w:r>
            <w:r>
              <w:t>]</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使用说明书应建议关注患者的安全，在进入一级受控运行模式时要采取谨慎动作和医疗监控，在进入二级受控运行模式时要求采取特定安全措施并按当地要求获得试验人体研究协议的批准。</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h</w:t>
            </w:r>
            <w:r>
              <w:t>）患者和磁共振工作人员暴露于静磁场</w:t>
            </w:r>
          </w:p>
          <w:p w:rsidR="00344712" w:rsidRDefault="00450E70">
            <w:pPr>
              <w:spacing w:beforeLines="20" w:before="62" w:line="300" w:lineRule="exact"/>
            </w:pPr>
            <w:r>
              <w:t>对静磁场而言，能够在一级受控运行模式或二级受控运行模式运行的磁共振设备，使用说明书应：</w:t>
            </w:r>
          </w:p>
          <w:p w:rsidR="00344712" w:rsidRDefault="00450E70">
            <w:pPr>
              <w:spacing w:beforeLines="20" w:before="62" w:line="300" w:lineRule="exact"/>
            </w:pPr>
            <w:r>
              <w:t>——</w:t>
            </w:r>
            <w:r>
              <w:t>说明患者和磁共振工作人员暴露于高于正常运行模式的主静磁场时可能产生的效应，尤其注意患者或磁共振工作人员头部在磁共振设备中或磁共振设备附近快速移动可能产生的效应，包括头昏眼花、反胃和口中金属腥味；</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建议患者在高静磁场区域保持静止；</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说明磁共振设备能产生的</w:t>
            </w:r>
            <w:r>
              <w:t>B0</w:t>
            </w:r>
            <w:r>
              <w:t>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说明当主磁场高于</w:t>
            </w:r>
            <w:r>
              <w:t>3T</w:t>
            </w:r>
            <w:r>
              <w:t>但不超过</w:t>
            </w:r>
            <w:r>
              <w:t>8T</w:t>
            </w:r>
            <w:r>
              <w:t>时，磁共振系统持续在一级受控运行模式运行，因此应确保为所有患者提供医疗监控；</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说明应给予磁共振工作人员充分的培训以减小高静磁场引起的负面健康影响；</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说明与升高的静磁场相关的健康影响；</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说明磁共振工作人员使用的工具和附件的磁共振兼容性可能会随着静磁场强度改变而发生变化；</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说明当主磁场高于</w:t>
            </w:r>
            <w:r>
              <w:t>8T</w:t>
            </w:r>
            <w:r>
              <w:t>时，磁共振系统持续在二级受控运行模式运行，因此应确保为患者提供医疗监控。说明在磁共振工作人员在未获特殊授权的情况下，应不允许使用磁共振设备。</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jc w:val="center"/>
            </w:pPr>
            <w:r>
              <w:t>201.7</w:t>
            </w:r>
          </w:p>
        </w:tc>
        <w:tc>
          <w:tcPr>
            <w:tcW w:w="4500" w:type="dxa"/>
          </w:tcPr>
          <w:p w:rsidR="00344712" w:rsidRDefault="00450E70">
            <w:pPr>
              <w:spacing w:beforeLines="20" w:before="62" w:line="300" w:lineRule="exact"/>
            </w:pPr>
            <w:proofErr w:type="spellStart"/>
            <w:r>
              <w:t>i</w:t>
            </w:r>
            <w:proofErr w:type="spellEnd"/>
            <w:r>
              <w:t>）患者暴露于时变磁场</w:t>
            </w:r>
          </w:p>
          <w:p w:rsidR="00344712" w:rsidRDefault="00450E70">
            <w:pPr>
              <w:spacing w:beforeLines="20" w:before="62" w:line="300" w:lineRule="exact"/>
            </w:pPr>
            <w:r>
              <w:t>对于能够在高于正常运行模式的梯度输出下运行的磁共振设备，使用说明书应：</w:t>
            </w:r>
          </w:p>
          <w:p w:rsidR="00344712" w:rsidRDefault="00450E70">
            <w:pPr>
              <w:spacing w:beforeLines="20" w:before="62" w:line="300" w:lineRule="exact"/>
            </w:pPr>
            <w:r>
              <w:t>——</w:t>
            </w:r>
            <w:r>
              <w:t>说明磁共振设备提供的各种运行模式的梯度输出水平可能对患者产生的效应，尤其注意对外周神经系统和心脏可能产生的效应；</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提供磁共振设备各种运行模式能够达到的梯度输出方面的资料；</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说明当梯度输出值超过正常运行模式的限值时，磁共振设备将给出相应运行模式的指示；</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20" w:before="62" w:line="300" w:lineRule="exact"/>
            </w:pPr>
            <w:r>
              <w:t>——</w:t>
            </w:r>
            <w:r>
              <w:t>将梯度系统描述为全身梯度系统或特殊用途梯度系统，并描述梯度输出的符合容积。</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j</w:t>
            </w:r>
            <w:r>
              <w:t>）患者暴露于射频电磁场</w:t>
            </w:r>
          </w:p>
          <w:p w:rsidR="00344712" w:rsidRDefault="00450E70">
            <w:pPr>
              <w:autoSpaceDE w:val="0"/>
              <w:autoSpaceDN w:val="0"/>
              <w:spacing w:beforeLines="20" w:before="62" w:line="300" w:lineRule="exact"/>
              <w:jc w:val="left"/>
              <w:textAlignment w:val="bottom"/>
            </w:pPr>
            <w:r>
              <w:t>使用说明书应提示注意那些可能促成患者因过量射频辐射而导致局部发热的风险因素，同时为操作者描述清楚如何去规避缓解它们，这些因素包括：</w:t>
            </w:r>
          </w:p>
          <w:p w:rsidR="00344712" w:rsidRDefault="00450E70">
            <w:pPr>
              <w:autoSpaceDE w:val="0"/>
              <w:autoSpaceDN w:val="0"/>
              <w:spacing w:beforeLines="20" w:before="62" w:line="300" w:lineRule="exact"/>
              <w:jc w:val="left"/>
              <w:textAlignment w:val="bottom"/>
            </w:pPr>
            <w:r>
              <w:t>——</w:t>
            </w:r>
            <w:r>
              <w:t>存在导电物体（金属），或者在射频发射线圈的敏感区域有植入物。所有包含金属线或金属部件的衣物，还有所有其他金属物体，如手表，硬币等，均应该从患者身上取下来。</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使用透皮贴剂类的医疗产品可能会导致其下的皮肤灼伤。</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实际上某些部位的皮肤接触也可形成一个导电环，例如大腿内侧，小腿内侧，手掌和手掌，手掌和身体，脚踝与脚踝。</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穿着潮湿的衣物。</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身体或四肢紧靠射频发射线圈表面。</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患者与射频接收线圈的线缆接触，同时射频线圈的线缆的路径非常接近射频发射线圈。</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射频接收线圈的线缆与心电图导联形成环路。</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使用磁共振条件安全的心电电极和导联。告知操作者应仔细阅读和遵循使用说明书。告知操作者务必要使用未过期的电极。</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spacing w:beforeLines="20" w:before="62" w:line="300" w:lineRule="exact"/>
              <w:jc w:val="left"/>
              <w:textAlignment w:val="bottom"/>
            </w:pPr>
            <w:r>
              <w:t>201.7</w:t>
            </w:r>
          </w:p>
        </w:tc>
        <w:tc>
          <w:tcPr>
            <w:tcW w:w="4500" w:type="dxa"/>
          </w:tcPr>
          <w:p w:rsidR="00344712" w:rsidRDefault="00450E70">
            <w:pPr>
              <w:autoSpaceDE w:val="0"/>
              <w:autoSpaceDN w:val="0"/>
              <w:spacing w:beforeLines="20" w:before="62" w:line="300" w:lineRule="exact"/>
              <w:jc w:val="left"/>
              <w:textAlignment w:val="bottom"/>
            </w:pPr>
            <w:r>
              <w:t>——</w:t>
            </w:r>
            <w:r>
              <w:t>对被镇静的，不清醒的或者局部失去知觉的患者扫描时，例如手臂或腿部麻痹的患者，在过量发热或者相应的组织出行损伤时，他们不能及时有效的告知操作者。</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在扫描时仍然放置在射频</w:t>
            </w:r>
            <w:proofErr w:type="gramStart"/>
            <w:r>
              <w:t>发射线圈内但却</w:t>
            </w:r>
            <w:proofErr w:type="gramEnd"/>
            <w:r>
              <w:t>没有连接的接收线圈或电缆。</w:t>
            </w:r>
          </w:p>
          <w:p w:rsidR="00344712" w:rsidRDefault="00450E70">
            <w:pPr>
              <w:autoSpaceDE w:val="0"/>
              <w:autoSpaceDN w:val="0"/>
              <w:spacing w:beforeLines="20" w:before="62" w:line="300" w:lineRule="exact"/>
              <w:jc w:val="left"/>
              <w:textAlignment w:val="bottom"/>
            </w:pPr>
            <w:r>
              <w:t>对于那些可在</w:t>
            </w:r>
            <w:r>
              <w:t>SAR</w:t>
            </w:r>
            <w:r>
              <w:t>水平高于正常运行模式下运行的磁共振设备，使用说明书应当：</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按</w:t>
            </w:r>
            <w:r>
              <w:t>201.12.4.103</w:t>
            </w:r>
            <w:r>
              <w:t>的要求，磁共振设备要限制不同类型的</w:t>
            </w:r>
            <w:r>
              <w:t>SAR</w:t>
            </w:r>
            <w:r>
              <w:t>值。应解释这些不同类型的</w:t>
            </w:r>
            <w:r>
              <w:t>SAR</w:t>
            </w:r>
            <w:r>
              <w:t>值升高后可能产生的效应。</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说明磁共振设备提供的各个运行模式中，</w:t>
            </w:r>
            <w:r>
              <w:t>SAR</w:t>
            </w:r>
            <w:r>
              <w:t>可能对患者造成的影响，特别注意那些调整体温能力下降和对体温上升敏感的患者的安全</w:t>
            </w:r>
            <w:r>
              <w:t xml:space="preserve"> (</w:t>
            </w:r>
            <w:r>
              <w:t>例如，发烧和心代偿能减退的患者，那些难以有效控制流汗的，和怀孕的妇女</w:t>
            </w:r>
            <w:r>
              <w:tab/>
              <w:t>)</w:t>
            </w:r>
            <w:r>
              <w:t>。另外，应描述环境温度对体核温度上升的影响，强调对环境控制的重要性，同时附上适合患者的推荐的环境条件。</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提供磁共振设备所支持的，关于各个类型的</w:t>
            </w:r>
            <w:r>
              <w:t>SAR</w:t>
            </w:r>
            <w:r>
              <w:t>的数值信息。</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说明患者环境温度不高于</w:t>
            </w:r>
            <w:r>
              <w:t>25</w:t>
            </w:r>
            <w:r>
              <w:t>摄氏度时</w:t>
            </w:r>
            <w:r>
              <w:t>201.12.4.1.03</w:t>
            </w:r>
            <w:r>
              <w:t>中给出的全身</w:t>
            </w:r>
            <w:r>
              <w:t>SAR</w:t>
            </w:r>
            <w:r>
              <w:t>在各个运行模式下的限值的前提假设。同时应说明超出此环境条件后，</w:t>
            </w:r>
            <w:r>
              <w:t>SAR</w:t>
            </w:r>
            <w:r>
              <w:t>是如何控制的。这个说明应当：</w:t>
            </w:r>
          </w:p>
          <w:p w:rsidR="00344712" w:rsidRDefault="00450E70">
            <w:pPr>
              <w:autoSpaceDE w:val="0"/>
              <w:autoSpaceDN w:val="0"/>
              <w:spacing w:beforeLines="20" w:before="62" w:line="300" w:lineRule="exact"/>
              <w:jc w:val="left"/>
              <w:textAlignment w:val="bottom"/>
            </w:pPr>
            <w:r>
              <w:rPr>
                <w:b/>
                <w:bCs/>
              </w:rPr>
              <w:t xml:space="preserve">· </w:t>
            </w:r>
            <w:r>
              <w:t>特别指出当患者环境温度高于</w:t>
            </w:r>
            <w:r>
              <w:t>25</w:t>
            </w:r>
            <w:r>
              <w:t>摄氏度时，不得使用磁共振设备，或者</w:t>
            </w:r>
          </w:p>
          <w:p w:rsidR="00344712" w:rsidRDefault="00450E70">
            <w:pPr>
              <w:autoSpaceDE w:val="0"/>
              <w:autoSpaceDN w:val="0"/>
              <w:spacing w:beforeLines="20" w:before="62" w:line="300" w:lineRule="exact"/>
              <w:jc w:val="left"/>
              <w:textAlignment w:val="bottom"/>
            </w:pPr>
            <w:r>
              <w:rPr>
                <w:b/>
                <w:bCs/>
              </w:rPr>
              <w:t xml:space="preserve">· </w:t>
            </w:r>
            <w:r>
              <w:t>说明一级受控运行模式的</w:t>
            </w:r>
            <w:r>
              <w:t>SAR</w:t>
            </w:r>
            <w:r>
              <w:t>的限值应根据</w:t>
            </w:r>
            <w:r>
              <w:t>201.12.4.103.2</w:t>
            </w:r>
            <w:r>
              <w:t>的规定降低</w:t>
            </w:r>
            <w:r>
              <w:t xml:space="preserve"> (</w:t>
            </w:r>
            <w:r>
              <w:t>仅对那些可以测量患者环境温度的磁共振设备</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提示注意降低高</w:t>
            </w:r>
            <w:r>
              <w:t>SAR</w:t>
            </w:r>
            <w:r>
              <w:t>扫描的风险的方法，例如必要的扫描间断以让患者降温，让患者穿轻便的服装以及保证患者周围空间充分的空气流通。</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说明显示在控制面板上的每个序列的</w:t>
            </w:r>
            <w:r>
              <w:t>B</w:t>
            </w:r>
            <w:r>
              <w:rPr>
                <w:vertAlign w:val="subscript"/>
              </w:rPr>
              <w:t>1+</w:t>
            </w:r>
            <w:r>
              <w:t>RMS</w:t>
            </w:r>
            <w:r>
              <w:t>数值是射频磁场强度的指示值。该指示值可用于确定扫描携带有源或者无源植入物患者的风险。</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jc w:val="center"/>
            </w:pPr>
            <w:r>
              <w:t>201.7</w:t>
            </w:r>
          </w:p>
        </w:tc>
        <w:tc>
          <w:tcPr>
            <w:tcW w:w="4500" w:type="dxa"/>
          </w:tcPr>
          <w:p w:rsidR="00344712" w:rsidRDefault="00450E70">
            <w:pPr>
              <w:autoSpaceDE w:val="0"/>
              <w:autoSpaceDN w:val="0"/>
              <w:spacing w:beforeLines="20" w:before="62" w:line="300" w:lineRule="exact"/>
              <w:jc w:val="left"/>
              <w:textAlignment w:val="bottom"/>
            </w:pPr>
            <w:r>
              <w:t>k</w:t>
            </w:r>
            <w:r>
              <w:t>）职业性电磁场暴露</w:t>
            </w:r>
          </w:p>
          <w:p w:rsidR="00344712" w:rsidRDefault="00450E70">
            <w:pPr>
              <w:autoSpaceDE w:val="0"/>
              <w:autoSpaceDN w:val="0"/>
              <w:spacing w:beforeLines="20" w:before="62" w:line="300" w:lineRule="exact"/>
              <w:jc w:val="left"/>
              <w:textAlignment w:val="bottom"/>
            </w:pPr>
            <w:r>
              <w:t>使用说明书应提示磁共振工作人员可能暴露于磁共振设备发射的电磁场这一事实。应提供关于这些暴露带来的风险的充足信息，从而能够为磁共振工作人员建立安全的工作流程。</w:t>
            </w:r>
            <w:r>
              <w:t xml:space="preserve">201.7.92.101 </w:t>
            </w:r>
            <w:proofErr w:type="spellStart"/>
            <w:r>
              <w:t>i</w:t>
            </w:r>
            <w:proofErr w:type="spellEnd"/>
            <w:r>
              <w:t>）和</w:t>
            </w:r>
            <w:r>
              <w:t xml:space="preserve"> j</w:t>
            </w:r>
            <w:r>
              <w:t>）中适用于患者的相关要求应同样适用于磁共振工作人员。这些信息还应包括：</w:t>
            </w:r>
          </w:p>
          <w:p w:rsidR="00344712" w:rsidRDefault="00450E70">
            <w:pPr>
              <w:autoSpaceDE w:val="0"/>
              <w:autoSpaceDN w:val="0"/>
              <w:spacing w:beforeLines="20" w:before="62" w:line="300" w:lineRule="exact"/>
              <w:jc w:val="left"/>
              <w:textAlignment w:val="bottom"/>
            </w:pPr>
            <w:r>
              <w:t>——</w:t>
            </w:r>
            <w:r>
              <w:t>限制磁共振工作人员进入的区域的详单，若有；</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提供磁共振工作人员可进入区域的最大</w:t>
            </w:r>
            <w:proofErr w:type="gramStart"/>
            <w:r>
              <w:t>暴露值</w:t>
            </w:r>
            <w:proofErr w:type="gramEnd"/>
            <w:r>
              <w:t>信息，包括磁共振设备产生的静磁场、梯度输出和射频发射场；并以适当的单位表示。</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提供操作说明，使磁共振工作人员得到充分的信息和培训，以便于他们能够在安全完成所有工作的同时尽可能</w:t>
            </w:r>
            <w:proofErr w:type="gramStart"/>
            <w:r>
              <w:t>少接受</w:t>
            </w:r>
            <w:proofErr w:type="gramEnd"/>
            <w:r>
              <w:t>磁共振设备发射的电磁场暴露；</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申明当患者和磁共振工作人员暴露于一级受控运行模式下的</w:t>
            </w:r>
            <w:proofErr w:type="gramStart"/>
            <w:r>
              <w:t>梯度场</w:t>
            </w:r>
            <w:proofErr w:type="gramEnd"/>
            <w:r>
              <w:t>时，可能会引发轻微的外周神经刺激。</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应说明风险因素和磁共振工作人员预计的暴露程度相关，并应提供对减小风险因素的方法的描述。</w:t>
            </w:r>
          </w:p>
          <w:p w:rsidR="00344712" w:rsidRDefault="00450E70">
            <w:pPr>
              <w:autoSpaceDE w:val="0"/>
              <w:autoSpaceDN w:val="0"/>
              <w:spacing w:beforeLines="20" w:before="62" w:line="300" w:lineRule="exact"/>
              <w:jc w:val="left"/>
              <w:textAlignment w:val="bottom"/>
            </w:pPr>
            <w:r>
              <w:t>应注意的已知方法包括：</w:t>
            </w:r>
          </w:p>
          <w:p w:rsidR="00344712" w:rsidRDefault="00450E70">
            <w:pPr>
              <w:autoSpaceDE w:val="0"/>
              <w:autoSpaceDN w:val="0"/>
              <w:spacing w:beforeLines="20" w:before="62" w:line="300" w:lineRule="exact"/>
              <w:jc w:val="left"/>
              <w:textAlignment w:val="bottom"/>
            </w:pPr>
            <w:r>
              <w:t>——</w:t>
            </w:r>
            <w:r>
              <w:t>暴露于射频照射可能带来的生理反应是加热。可通过与射频线圈保持足够距离或减少扫描时的暴露时间来尽可能减少射频暴露；</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暴露于梯度输出可能带来的生理反应是外周神经刺激。特别是操作介入式磁共振检查的磁共振工作人员应被告知和培训，虽然预期不会发生对磁共振工作人员的外周神经刺激，但是在介入过程中不应因此损害患者的安全。在扫描过程中，可通过与梯度线圈保持足够的距离使梯度输出暴露最小化；</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w:t>
            </w:r>
            <w:r>
              <w:t>暴露于静态磁场可能带来的生理反应是头晕眼花、反胃和口中金属腥味。可通过远离磁体（不仅仅在扫描中，还包括在所有时间内）和避免在在静态磁场中快速移动头部来使静磁场暴露最小化。</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spacing w:beforeLines="20" w:before="62" w:line="300" w:lineRule="exact"/>
              <w:jc w:val="left"/>
              <w:textAlignment w:val="bottom"/>
            </w:pPr>
            <w:r>
              <w:t>201.7</w:t>
            </w:r>
          </w:p>
        </w:tc>
        <w:tc>
          <w:tcPr>
            <w:tcW w:w="4500" w:type="dxa"/>
          </w:tcPr>
          <w:p w:rsidR="00344712" w:rsidRDefault="00450E70">
            <w:pPr>
              <w:autoSpaceDE w:val="0"/>
              <w:autoSpaceDN w:val="0"/>
              <w:spacing w:beforeLines="20" w:before="62" w:line="300" w:lineRule="exact"/>
              <w:jc w:val="left"/>
              <w:textAlignment w:val="bottom"/>
            </w:pPr>
            <w:r>
              <w:t>使用说明书可以告知，普遍接受的观点认为，没有发表的证据</w:t>
            </w:r>
            <w:proofErr w:type="gramStart"/>
            <w:r>
              <w:t>证明长</w:t>
            </w:r>
            <w:proofErr w:type="gramEnd"/>
            <w:r>
              <w:t>时间暴露于磁共振设备发射的电磁场具有积累效应和（或）长时间效应。</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使用说明书应告知，尽管目前没有流行病学证据表明电磁场暴露有任何负面的健康影响，但是建议给予怀孕的磁共振工作人员采取额外的预防措施。</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使用说明书应告知对磁共振工作人员的限制可能不适用于怀孕的磁共振工作人员。某些地方的法规可能要求将</w:t>
            </w:r>
            <w:r>
              <w:t>“</w:t>
            </w:r>
            <w:r>
              <w:t>公众</w:t>
            </w:r>
            <w:r>
              <w:t>”</w:t>
            </w:r>
            <w:r>
              <w:t>暴露限值用于胎儿。这意味着不允许怀孕的磁共振工作人员在扫描期间出现在检查室。</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使用说明书应告知某些地方的法规中可能包含职业性电磁场暴露限值，并低于此标准设定的磁共振工作人员的职业性电磁场暴露限值。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l</w:t>
            </w:r>
            <w:r>
              <w:t>）辅助设备</w:t>
            </w:r>
          </w:p>
          <w:p w:rsidR="00344712" w:rsidRDefault="00450E70">
            <w:pPr>
              <w:autoSpaceDE w:val="0"/>
              <w:autoSpaceDN w:val="0"/>
              <w:spacing w:beforeLines="20" w:before="62" w:line="300" w:lineRule="exact"/>
              <w:jc w:val="left"/>
              <w:textAlignment w:val="bottom"/>
            </w:pPr>
            <w:r>
              <w:t>责任组织要认识到将任何应用于患者的生理监护和传感装置都宜在责任组织的指导下进行，这是责任组织的责任。</w:t>
            </w:r>
          </w:p>
          <w:p w:rsidR="00344712" w:rsidRDefault="00450E70">
            <w:pPr>
              <w:autoSpaceDE w:val="0"/>
              <w:autoSpaceDN w:val="0"/>
              <w:spacing w:beforeLines="20" w:before="62" w:line="300" w:lineRule="exact"/>
              <w:jc w:val="left"/>
              <w:textAlignment w:val="bottom"/>
            </w:pPr>
            <w:r>
              <w:t>使用说明书应警告责任组织，使用未经特别测试并批准用于磁共振设备的辅助设备，如生理监护、门</w:t>
            </w:r>
            <w:proofErr w:type="gramStart"/>
            <w:r>
              <w:t>控设备</w:t>
            </w:r>
            <w:proofErr w:type="gramEnd"/>
            <w:r>
              <w:t>和射频线圈，可能会造成患者烧伤或其他危害。使用说明书应进一步警告责任组织，即使是标明了磁共振安全或磁共振条件安全的辅助装置，如果不遵守生产厂商的说明，特别是有关导电电极安放位置的说明，也可能造成伤害。</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m</w:t>
            </w:r>
            <w:r>
              <w:t>）紧急磁场切断装置</w:t>
            </w:r>
          </w:p>
          <w:p w:rsidR="00344712" w:rsidRDefault="00450E70">
            <w:pPr>
              <w:autoSpaceDE w:val="0"/>
              <w:autoSpaceDN w:val="0"/>
              <w:spacing w:beforeLines="20" w:before="62" w:line="300" w:lineRule="exact"/>
              <w:jc w:val="left"/>
              <w:textAlignment w:val="bottom"/>
            </w:pPr>
            <w:r>
              <w:t>使用说明书应指明在紧急事件中何时以及如何</w:t>
            </w:r>
            <w:proofErr w:type="gramStart"/>
            <w:r>
              <w:t>宜启动</w:t>
            </w:r>
            <w:proofErr w:type="gramEnd"/>
            <w:r>
              <w:t>紧急磁场切断装置，应提供需要紧急磁场切断的事例。</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n</w:t>
            </w:r>
            <w:r>
              <w:t>）火灾预防</w:t>
            </w:r>
          </w:p>
          <w:p w:rsidR="00344712" w:rsidRDefault="00450E70">
            <w:pPr>
              <w:autoSpaceDE w:val="0"/>
              <w:autoSpaceDN w:val="0"/>
              <w:spacing w:beforeLines="20" w:before="62" w:line="300" w:lineRule="exact"/>
              <w:jc w:val="left"/>
              <w:textAlignment w:val="bottom"/>
            </w:pPr>
            <w:r>
              <w:t>使用说明书应建议责任组织宜与当地消防部门探讨火灾预防事宜，</w:t>
            </w:r>
            <w:proofErr w:type="gramStart"/>
            <w:r>
              <w:t>宜制定</w:t>
            </w:r>
            <w:proofErr w:type="gramEnd"/>
            <w:r>
              <w:t>应急程序，而且责任组织有责任启动必要的程序。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spacing w:before="120"/>
              <w:ind w:right="-108"/>
              <w:jc w:val="left"/>
            </w:pPr>
            <w:r>
              <w:t>201.7</w:t>
            </w:r>
          </w:p>
        </w:tc>
        <w:tc>
          <w:tcPr>
            <w:tcW w:w="4500" w:type="dxa"/>
          </w:tcPr>
          <w:p w:rsidR="00344712" w:rsidRDefault="00450E70">
            <w:pPr>
              <w:autoSpaceDE w:val="0"/>
              <w:autoSpaceDN w:val="0"/>
              <w:spacing w:beforeLines="20" w:before="62" w:line="300" w:lineRule="exact"/>
              <w:jc w:val="left"/>
              <w:textAlignment w:val="bottom"/>
            </w:pPr>
            <w:r>
              <w:t>o</w:t>
            </w:r>
            <w:r>
              <w:t>）伪影</w:t>
            </w:r>
          </w:p>
          <w:p w:rsidR="00344712" w:rsidRDefault="00450E70">
            <w:pPr>
              <w:autoSpaceDE w:val="0"/>
              <w:autoSpaceDN w:val="0"/>
              <w:spacing w:beforeLines="20" w:before="62" w:line="300" w:lineRule="exact"/>
              <w:jc w:val="left"/>
              <w:textAlignment w:val="bottom"/>
            </w:pPr>
            <w:r>
              <w:t>使用说明书应警告使用者，由于技术和生理方面的因素</w:t>
            </w:r>
            <w:r>
              <w:t>(</w:t>
            </w:r>
            <w:r>
              <w:t>如磁体均匀性、梯度线性、截断、卷叠、运动、流动、化学位移、磁化率变化等</w:t>
            </w:r>
            <w:r>
              <w:t>)</w:t>
            </w:r>
            <w:r>
              <w:t>而可能产生图像伪影。应描述这些因素</w:t>
            </w:r>
            <w:r>
              <w:t>(</w:t>
            </w:r>
            <w:r>
              <w:t>如图像不均匀性、几何畸变、鬼影、卷折等</w:t>
            </w:r>
            <w:r>
              <w:t>)</w:t>
            </w:r>
            <w:r>
              <w:t>对图像产生的影响。同时还应讨论纠正或减弱上述影响的方法</w:t>
            </w:r>
            <w:r>
              <w:t>(</w:t>
            </w:r>
            <w:r>
              <w:t>如改变带宽、梯度</w:t>
            </w:r>
            <w:proofErr w:type="gramStart"/>
            <w:r>
              <w:t>矩置零</w:t>
            </w:r>
            <w:proofErr w:type="gramEnd"/>
            <w:r>
              <w:t>、预饱和等</w:t>
            </w:r>
            <w:r>
              <w:t>)</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80" w:lineRule="exact"/>
              <w:jc w:val="left"/>
              <w:textAlignment w:val="bottom"/>
            </w:pPr>
            <w:r>
              <w:t>p</w:t>
            </w:r>
            <w:r>
              <w:t>）推荐的培训</w:t>
            </w:r>
          </w:p>
          <w:p w:rsidR="00344712" w:rsidRDefault="00450E70">
            <w:pPr>
              <w:autoSpaceDE w:val="0"/>
              <w:autoSpaceDN w:val="0"/>
              <w:spacing w:beforeLines="20" w:before="62" w:line="280" w:lineRule="exact"/>
              <w:jc w:val="left"/>
              <w:textAlignment w:val="bottom"/>
            </w:pPr>
            <w:r>
              <w:t>使用说明书应建议，为安全和有效地操作磁共振设备，有必要对磁共振工作人员进行培训。培训应包括紧急操作程序，涵盖本条款下述部分涉及的问题：</w:t>
            </w:r>
          </w:p>
          <w:p w:rsidR="00344712" w:rsidRDefault="00450E70">
            <w:pPr>
              <w:autoSpaceDE w:val="0"/>
              <w:autoSpaceDN w:val="0"/>
              <w:spacing w:beforeLines="20" w:before="62" w:line="280" w:lineRule="exact"/>
              <w:jc w:val="left"/>
              <w:textAlignment w:val="bottom"/>
            </w:pPr>
            <w:r>
              <w:t xml:space="preserve">——c) </w:t>
            </w:r>
            <w:r>
              <w:t>紧急医疗程序；</w:t>
            </w:r>
          </w:p>
          <w:p w:rsidR="00344712" w:rsidRDefault="00450E70">
            <w:pPr>
              <w:autoSpaceDE w:val="0"/>
              <w:autoSpaceDN w:val="0"/>
              <w:spacing w:beforeLines="20" w:before="62" w:line="280" w:lineRule="exact"/>
              <w:jc w:val="left"/>
              <w:textAlignment w:val="bottom"/>
            </w:pPr>
            <w:r>
              <w:t xml:space="preserve">——e) </w:t>
            </w:r>
            <w:r>
              <w:t>受控进入区；</w:t>
            </w:r>
          </w:p>
          <w:p w:rsidR="00344712" w:rsidRDefault="00450E70">
            <w:pPr>
              <w:autoSpaceDE w:val="0"/>
              <w:autoSpaceDN w:val="0"/>
              <w:spacing w:beforeLines="20" w:before="62" w:line="280" w:lineRule="exact"/>
              <w:jc w:val="left"/>
              <w:textAlignment w:val="bottom"/>
            </w:pPr>
            <w:r>
              <w:t xml:space="preserve">——m) </w:t>
            </w:r>
            <w:r>
              <w:t>紧急磁场切断装置；</w:t>
            </w:r>
          </w:p>
          <w:p w:rsidR="00344712" w:rsidRDefault="00450E70">
            <w:pPr>
              <w:autoSpaceDE w:val="0"/>
              <w:autoSpaceDN w:val="0"/>
              <w:spacing w:beforeLines="20" w:before="62" w:line="280" w:lineRule="exact"/>
              <w:jc w:val="left"/>
              <w:textAlignment w:val="bottom"/>
            </w:pPr>
            <w:r>
              <w:t xml:space="preserve">——n) </w:t>
            </w:r>
            <w:r>
              <w:t>火灾预防；</w:t>
            </w:r>
          </w:p>
          <w:p w:rsidR="00344712" w:rsidRDefault="00450E70">
            <w:pPr>
              <w:autoSpaceDE w:val="0"/>
              <w:autoSpaceDN w:val="0"/>
              <w:spacing w:beforeLines="20" w:before="62" w:line="280" w:lineRule="exact"/>
              <w:jc w:val="left"/>
              <w:textAlignment w:val="bottom"/>
            </w:pPr>
            <w:r>
              <w:t xml:space="preserve">——s) </w:t>
            </w:r>
            <w:proofErr w:type="gramStart"/>
            <w:r>
              <w:t>失超情况</w:t>
            </w:r>
            <w:proofErr w:type="gramEnd"/>
            <w:r>
              <w:t>下预防紧急措施。</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80" w:lineRule="exact"/>
              <w:jc w:val="left"/>
              <w:textAlignment w:val="bottom"/>
            </w:pPr>
            <w:r>
              <w:t>q</w:t>
            </w:r>
            <w:r>
              <w:t>）质量保证</w:t>
            </w:r>
          </w:p>
          <w:p w:rsidR="00344712" w:rsidRDefault="00450E70">
            <w:pPr>
              <w:autoSpaceDE w:val="0"/>
              <w:autoSpaceDN w:val="0"/>
              <w:spacing w:beforeLines="20" w:before="62" w:line="280" w:lineRule="exact"/>
              <w:jc w:val="left"/>
              <w:textAlignment w:val="bottom"/>
            </w:pPr>
            <w:r>
              <w:t>使用说明书应向责任组织描述推荐的质量保证程序，包括所有使用</w:t>
            </w:r>
            <w:proofErr w:type="gramStart"/>
            <w:r>
              <w:t>的模体的</w:t>
            </w:r>
            <w:proofErr w:type="gramEnd"/>
            <w:r>
              <w:t>描述。</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80" w:lineRule="exact"/>
              <w:jc w:val="left"/>
              <w:textAlignment w:val="bottom"/>
            </w:pPr>
            <w:r>
              <w:t>r</w:t>
            </w:r>
            <w:r>
              <w:t>）维护</w:t>
            </w:r>
          </w:p>
          <w:p w:rsidR="00344712" w:rsidRDefault="00450E70">
            <w:pPr>
              <w:autoSpaceDE w:val="0"/>
              <w:autoSpaceDN w:val="0"/>
              <w:spacing w:beforeLines="20" w:before="62" w:line="280" w:lineRule="exact"/>
              <w:jc w:val="left"/>
              <w:textAlignment w:val="bottom"/>
            </w:pPr>
            <w:r>
              <w:t>使用说明书应提供推荐的磁共振设备维护时间计划表。应注明哪些项目宜由维修人员进行维护。</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80" w:lineRule="exact"/>
              <w:jc w:val="left"/>
              <w:textAlignment w:val="bottom"/>
            </w:pPr>
            <w:r>
              <w:t>s</w:t>
            </w:r>
            <w:r>
              <w:t>）失超时的应急措施</w:t>
            </w:r>
          </w:p>
          <w:p w:rsidR="00344712" w:rsidRDefault="00450E70">
            <w:pPr>
              <w:autoSpaceDE w:val="0"/>
              <w:autoSpaceDN w:val="0"/>
              <w:spacing w:beforeLines="20" w:before="62" w:line="280" w:lineRule="exact"/>
              <w:jc w:val="left"/>
              <w:textAlignment w:val="bottom"/>
            </w:pPr>
            <w:r>
              <w:t>使用说明书应包括如何确定</w:t>
            </w:r>
            <w:proofErr w:type="gramStart"/>
            <w:r>
              <w:t>失超和失超情况</w:t>
            </w:r>
            <w:proofErr w:type="gramEnd"/>
            <w:r>
              <w:t>下如何处理的指导，特别是当超导磁体系统的排气系统失效时</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2566"/>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300" w:lineRule="exact"/>
              <w:jc w:val="left"/>
              <w:textAlignment w:val="bottom"/>
            </w:pPr>
            <w:r>
              <w:t>t</w:t>
            </w:r>
            <w:r>
              <w:t>）扫描携带有源或无源植入物的患者</w:t>
            </w:r>
          </w:p>
          <w:p w:rsidR="00344712" w:rsidRDefault="00450E70">
            <w:pPr>
              <w:autoSpaceDE w:val="0"/>
              <w:autoSpaceDN w:val="0"/>
              <w:spacing w:beforeLines="20" w:before="62" w:line="300" w:lineRule="exact"/>
              <w:jc w:val="left"/>
              <w:textAlignment w:val="bottom"/>
            </w:pPr>
            <w:r>
              <w:t>使用说明书中的禁忌症应包含对有植入物患者的扫描，除非患者携带的植入物已知是磁共振安全或磁共振条件安全的，且依照植入物标签上要求的条件进行扫描。使用说明应说明，如果有源或无源植入物含有金属或磁性和</w:t>
            </w:r>
            <w:r>
              <w:t>/</w:t>
            </w:r>
            <w:r>
              <w:t>或导电材料，扫描此类患者时有显著的风险：</w:t>
            </w:r>
          </w:p>
          <w:p w:rsidR="00344712" w:rsidRDefault="00450E70">
            <w:pPr>
              <w:autoSpaceDE w:val="0"/>
              <w:autoSpaceDN w:val="0"/>
              <w:spacing w:beforeLines="20" w:before="62" w:line="300" w:lineRule="exact"/>
              <w:jc w:val="left"/>
              <w:textAlignment w:val="bottom"/>
            </w:pPr>
            <w:r>
              <w:t>——</w:t>
            </w:r>
            <w:r>
              <w:t>电磁场可能会对此类植入物施加强大的作用力；</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bl>
    <w:p w:rsidR="00344712" w:rsidRDefault="00450E70">
      <w:pPr>
        <w:tabs>
          <w:tab w:val="left" w:pos="420"/>
        </w:tabs>
      </w:pPr>
      <w: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spacing w:beforeLines="20" w:before="62" w:line="300" w:lineRule="exact"/>
              <w:jc w:val="left"/>
              <w:textAlignment w:val="bottom"/>
            </w:pPr>
            <w:r>
              <w:t>201.7</w:t>
            </w:r>
          </w:p>
        </w:tc>
        <w:tc>
          <w:tcPr>
            <w:tcW w:w="4500" w:type="dxa"/>
          </w:tcPr>
          <w:p w:rsidR="00344712" w:rsidRDefault="00450E70">
            <w:pPr>
              <w:autoSpaceDE w:val="0"/>
              <w:autoSpaceDN w:val="0"/>
              <w:spacing w:beforeLines="20" w:before="62" w:line="270" w:lineRule="exact"/>
              <w:jc w:val="left"/>
              <w:textAlignment w:val="bottom"/>
            </w:pPr>
            <w:r>
              <w:t>——</w:t>
            </w:r>
            <w:r>
              <w:t>电磁场可能会干扰有源设备的运行；</w:t>
            </w:r>
          </w:p>
        </w:tc>
        <w:tc>
          <w:tcPr>
            <w:tcW w:w="1080" w:type="dxa"/>
            <w:vAlign w:val="center"/>
          </w:tcPr>
          <w:p w:rsidR="00344712" w:rsidRDefault="00344712">
            <w:pPr>
              <w:spacing w:line="280" w:lineRule="exact"/>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植入物可能会在磁共振图像上引发显著的伪影；</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有植入物时，磁共振扫描可能会导致伤害。例如，内部发热导致的组织损伤、生理机能丧失和严重伤害。</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关于扫描携带磁共振条件安全植入物的患者，说明书还应阐明：</w:t>
            </w:r>
          </w:p>
          <w:p w:rsidR="00344712" w:rsidRDefault="00450E70">
            <w:pPr>
              <w:autoSpaceDE w:val="0"/>
              <w:autoSpaceDN w:val="0"/>
              <w:spacing w:beforeLines="20" w:before="62" w:line="270" w:lineRule="exact"/>
              <w:jc w:val="left"/>
              <w:textAlignment w:val="bottom"/>
            </w:pPr>
            <w:r>
              <w:t>——</w:t>
            </w:r>
            <w:r>
              <w:t>磁共振扫描宜基于责任组织对风险和收益评估的结果进行；</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磁共振操作者应严格遵循植入物厂商在随机文档中定义的磁共振条件安全植入物标签上的使用条件。</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说明书应包含有一份声明，以解释在扫描携带磁共振条件安全植入物的患者时，磁共振厂商、植入物厂商和磁共振操作者的角色和职责。</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u</w:t>
            </w:r>
            <w:r>
              <w:t>）扫描孕妇</w:t>
            </w:r>
          </w:p>
          <w:p w:rsidR="00344712" w:rsidRDefault="00450E70">
            <w:pPr>
              <w:autoSpaceDE w:val="0"/>
              <w:autoSpaceDN w:val="0"/>
              <w:spacing w:beforeLines="20" w:before="62" w:line="270" w:lineRule="exact"/>
              <w:jc w:val="left"/>
              <w:textAlignment w:val="bottom"/>
            </w:pPr>
            <w:r>
              <w:t>使用说明书应描述，在用全身射频发射线圈扫描孕妇时，宜在</w:t>
            </w:r>
            <w:r>
              <w:t>SAR</w:t>
            </w:r>
            <w:r>
              <w:t>的正常运行模式下进行。</w:t>
            </w:r>
          </w:p>
          <w:p w:rsidR="00344712" w:rsidRDefault="00450E70">
            <w:pPr>
              <w:autoSpaceDE w:val="0"/>
              <w:autoSpaceDN w:val="0"/>
              <w:spacing w:beforeLines="20" w:before="62" w:line="270" w:lineRule="exact"/>
              <w:jc w:val="left"/>
              <w:textAlignment w:val="bottom"/>
            </w:pPr>
            <w:r>
              <w:t>应特别注意的是，胎儿也应视为普通公众，在妊娠的前三个月，对于各种潜在热效应的影响特别敏感。建议责任组织宜避免扫描处于妊娠前三个月或妊娠状态不明的患者。</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v</w:t>
            </w:r>
            <w:r>
              <w:t>）扫描体核温度偏高的患者</w:t>
            </w:r>
          </w:p>
          <w:p w:rsidR="00344712" w:rsidRDefault="00450E70">
            <w:pPr>
              <w:autoSpaceDE w:val="0"/>
              <w:autoSpaceDN w:val="0"/>
              <w:spacing w:beforeLines="20" w:before="62" w:line="270" w:lineRule="exact"/>
              <w:jc w:val="left"/>
              <w:textAlignment w:val="bottom"/>
            </w:pPr>
            <w:r>
              <w:t>使用说明书应说明磁共振设备提供了多种运行模式，以使操作者能限制患者体核温度的升高，来避免不可承受的热负荷，防止患者局部身体组织损伤。</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w:t>
            </w:r>
            <w:r>
              <w:t>）关于功能</w:t>
            </w:r>
          </w:p>
          <w:p w:rsidR="00344712" w:rsidRDefault="00450E70">
            <w:pPr>
              <w:autoSpaceDE w:val="0"/>
              <w:autoSpaceDN w:val="0"/>
              <w:spacing w:beforeLines="20" w:before="62" w:line="270" w:lineRule="exact"/>
              <w:jc w:val="left"/>
              <w:textAlignment w:val="bottom"/>
            </w:pPr>
            <w:r>
              <w:t>使用说明书应说明扫描装置的关于功能在用户界面中的何处可以找到。关于功能应指明系统的硬件和软件的规格，这些规格结合随机文件提供的数据可用于确定静磁场、梯度和射频的规格。如下信息应更明确的提供：</w:t>
            </w:r>
          </w:p>
          <w:p w:rsidR="00344712" w:rsidRDefault="00450E70">
            <w:pPr>
              <w:autoSpaceDE w:val="0"/>
              <w:autoSpaceDN w:val="0"/>
              <w:spacing w:beforeLines="20" w:before="62" w:line="270" w:lineRule="exact"/>
              <w:jc w:val="left"/>
              <w:textAlignment w:val="bottom"/>
            </w:pPr>
            <w:r>
              <w:t>——</w:t>
            </w:r>
            <w:r>
              <w:t>标称</w:t>
            </w:r>
            <w:r>
              <w:t>B0</w:t>
            </w:r>
            <w:r>
              <w:t>值</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600"/>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磁体固定外壳之外的静磁场的最大磁场空间梯度</w:t>
            </w:r>
            <w:r>
              <w:t xml:space="preserve"> </w:t>
            </w:r>
            <w:r>
              <w:t>【</w:t>
            </w:r>
            <w:r>
              <w:t>T/m</w:t>
            </w:r>
            <w:r>
              <w:t>】</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基于单轴指定的最大空间编码梯度【</w:t>
            </w:r>
            <w:proofErr w:type="spellStart"/>
            <w:r>
              <w:t>mT</w:t>
            </w:r>
            <w:proofErr w:type="spellEnd"/>
            <w:r>
              <w:t>/m</w:t>
            </w:r>
            <w:r>
              <w:t>】</w:t>
            </w:r>
            <w:r>
              <w:t xml:space="preserve"> </w:t>
            </w:r>
            <w:r>
              <w:t>和最大梯度切换率【</w:t>
            </w:r>
            <w:r>
              <w:t>T/m/s</w:t>
            </w:r>
            <w:r>
              <w:t>】。</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spacing w:beforeLines="20" w:before="62" w:line="270" w:lineRule="exact"/>
              <w:jc w:val="left"/>
              <w:textAlignment w:val="bottom"/>
            </w:pPr>
            <w:r>
              <w:t>——</w:t>
            </w:r>
            <w:r>
              <w:t>适用核素的标称频率范围。</w:t>
            </w:r>
          </w:p>
        </w:tc>
        <w:tc>
          <w:tcPr>
            <w:tcW w:w="1080" w:type="dxa"/>
            <w:vAlign w:val="center"/>
          </w:tcPr>
          <w:p w:rsidR="00344712" w:rsidRDefault="00344712">
            <w:pPr>
              <w:spacing w:line="280" w:lineRule="exact"/>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bl>
    <w:p w:rsidR="00344712" w:rsidRDefault="00450E70">
      <w:pPr>
        <w:tabs>
          <w:tab w:val="left" w:pos="420"/>
        </w:tabs>
      </w:pPr>
      <w: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344712">
        <w:trPr>
          <w:cantSplit/>
          <w:trHeight w:val="73"/>
          <w:jc w:val="center"/>
        </w:trPr>
        <w:tc>
          <w:tcPr>
            <w:tcW w:w="540" w:type="dxa"/>
            <w:vMerge w:val="restart"/>
          </w:tcPr>
          <w:p w:rsidR="00344712" w:rsidRDefault="00450E70">
            <w:pPr>
              <w:tabs>
                <w:tab w:val="left" w:pos="420"/>
              </w:tabs>
            </w:pPr>
            <w:r>
              <w:lastRenderedPageBreak/>
              <w:t>续</w:t>
            </w: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adjustRightInd w:val="0"/>
              <w:spacing w:beforeLines="20" w:before="62" w:line="260" w:lineRule="exact"/>
              <w:jc w:val="left"/>
              <w:textAlignment w:val="bottom"/>
            </w:pPr>
            <w:r>
              <w:t>201.7</w:t>
            </w:r>
          </w:p>
        </w:tc>
        <w:tc>
          <w:tcPr>
            <w:tcW w:w="4500" w:type="dxa"/>
          </w:tcPr>
          <w:p w:rsidR="00344712" w:rsidRDefault="00450E70">
            <w:pPr>
              <w:autoSpaceDE w:val="0"/>
              <w:autoSpaceDN w:val="0"/>
              <w:adjustRightInd w:val="0"/>
              <w:spacing w:beforeLines="20" w:before="62" w:line="260" w:lineRule="exact"/>
              <w:jc w:val="left"/>
              <w:textAlignment w:val="bottom"/>
            </w:pPr>
            <w:r>
              <w:t>——</w:t>
            </w:r>
            <w:r>
              <w:t>直径分别为</w:t>
            </w:r>
            <w:r>
              <w:t>0.2</w:t>
            </w:r>
            <w:r>
              <w:t>米、</w:t>
            </w:r>
            <w:r>
              <w:t>0.4</w:t>
            </w:r>
            <w:r>
              <w:t>米、比患者孔径小</w:t>
            </w:r>
            <w:r>
              <w:t>0.1</w:t>
            </w:r>
            <w:r>
              <w:t>米的圆柱体上的最大组合梯度输出【</w:t>
            </w:r>
            <w:r>
              <w:t>T/s</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x</w:t>
            </w:r>
            <w:r>
              <w:t>）</w:t>
            </w:r>
            <w:r>
              <w:t>FPO</w:t>
            </w:r>
            <w:r>
              <w:t>（固定参数选项）</w:t>
            </w:r>
          </w:p>
          <w:p w:rsidR="00344712" w:rsidRDefault="00450E70">
            <w:pPr>
              <w:autoSpaceDE w:val="0"/>
              <w:autoSpaceDN w:val="0"/>
              <w:adjustRightInd w:val="0"/>
              <w:spacing w:beforeLines="20" w:before="62" w:line="240" w:lineRule="exact"/>
              <w:jc w:val="left"/>
              <w:textAlignment w:val="bottom"/>
            </w:pPr>
            <w:r>
              <w:t>如果系统具有</w:t>
            </w:r>
            <w:r>
              <w:t>FPO</w:t>
            </w:r>
            <w:r>
              <w:t>的功能，应提供下列信息：</w:t>
            </w:r>
          </w:p>
          <w:p w:rsidR="00344712" w:rsidRDefault="00450E70">
            <w:pPr>
              <w:autoSpaceDE w:val="0"/>
              <w:autoSpaceDN w:val="0"/>
              <w:adjustRightInd w:val="0"/>
              <w:spacing w:beforeLines="20" w:before="62" w:line="240" w:lineRule="exact"/>
              <w:jc w:val="left"/>
              <w:textAlignment w:val="bottom"/>
            </w:pPr>
            <w:r>
              <w:t>声明</w:t>
            </w:r>
            <w:r>
              <w:t>FPO</w:t>
            </w:r>
            <w:r>
              <w:t>在</w:t>
            </w:r>
            <w:r>
              <w:t>dB/dt</w:t>
            </w:r>
            <w:r>
              <w:t>和</w:t>
            </w:r>
            <w:r>
              <w:t>B</w:t>
            </w:r>
            <w:r>
              <w:rPr>
                <w:vertAlign w:val="subscript"/>
              </w:rPr>
              <w:t>1+</w:t>
            </w:r>
            <w:r>
              <w:t>方面限制了梯度和射频输出；</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声明</w:t>
            </w:r>
            <w:r>
              <w:t>FPO</w:t>
            </w:r>
            <w:r>
              <w:t>需要操作者激活；</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如何激活</w:t>
            </w:r>
            <w:r>
              <w:t>FPO</w:t>
            </w:r>
            <w:r>
              <w:t>的操作指导；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FPO</w:t>
            </w:r>
            <w:r>
              <w:t>限值的声明宜是磁共振条件安全医疗设备标签的一部分。除</w:t>
            </w:r>
            <w:r>
              <w:t>FPO</w:t>
            </w:r>
            <w:r>
              <w:t>外，在磁共振条件安全医疗设备的标签上</w:t>
            </w:r>
            <w:proofErr w:type="gramStart"/>
            <w:r>
              <w:t>宜包括</w:t>
            </w:r>
            <w:proofErr w:type="gramEnd"/>
            <w:r>
              <w:t>其它的扫描限制和</w:t>
            </w:r>
            <w:r>
              <w:t>/</w:t>
            </w:r>
            <w:r>
              <w:t>或患者准备，以完全符合植入物的标签要求。</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声明</w:t>
            </w:r>
            <w:r>
              <w:t>FPO</w:t>
            </w:r>
            <w:r>
              <w:t>不会改变之前设定的运行模式，即</w:t>
            </w:r>
            <w:r>
              <w:t>FPO</w:t>
            </w:r>
            <w:r>
              <w:t>可在正常运行模式和一级受控运行模式下工作。</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line="240" w:lineRule="exact"/>
              <w:jc w:val="left"/>
              <w:textAlignment w:val="bottom"/>
            </w:pPr>
            <w:r>
              <w:t>声明指出</w:t>
            </w:r>
            <w:r>
              <w:t>FPO</w:t>
            </w:r>
            <w:r>
              <w:t>适用于具有指定</w:t>
            </w:r>
            <w:r>
              <w:t>FPO</w:t>
            </w:r>
            <w:r>
              <w:t>的磁共振条件安全标签的设备。在</w:t>
            </w:r>
            <w:r>
              <w:t>FPO</w:t>
            </w:r>
            <w:r>
              <w:t>下扫描携带无</w:t>
            </w:r>
            <w:r>
              <w:t>FPO</w:t>
            </w:r>
            <w:r>
              <w:t>标签的医疗设备的患者存在潜在危害，可能导致严重伤害或死亡。</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201.7.9.3</w:t>
            </w:r>
            <w:r>
              <w:t>技术说明书</w:t>
            </w:r>
          </w:p>
          <w:p w:rsidR="00344712" w:rsidRDefault="00450E70">
            <w:pPr>
              <w:autoSpaceDE w:val="0"/>
              <w:autoSpaceDN w:val="0"/>
              <w:adjustRightInd w:val="0"/>
              <w:spacing w:beforeLines="20" w:before="62"/>
              <w:jc w:val="left"/>
              <w:textAlignment w:val="bottom"/>
            </w:pPr>
            <w:r>
              <w:t>201.7.9.3.1</w:t>
            </w:r>
            <w:r>
              <w:t>概述</w:t>
            </w:r>
          </w:p>
          <w:p w:rsidR="00344712" w:rsidRDefault="00450E70">
            <w:pPr>
              <w:autoSpaceDE w:val="0"/>
              <w:autoSpaceDN w:val="0"/>
              <w:adjustRightInd w:val="0"/>
              <w:spacing w:beforeLines="20" w:before="62"/>
              <w:jc w:val="left"/>
              <w:textAlignment w:val="bottom"/>
            </w:pPr>
            <w:r>
              <w:t>替换第一段中第八列项的条款内容和注</w:t>
            </w:r>
            <w:r>
              <w:t>2</w:t>
            </w:r>
            <w:r>
              <w:t>：</w:t>
            </w:r>
          </w:p>
          <w:p w:rsidR="00344712" w:rsidRDefault="00450E70">
            <w:pPr>
              <w:autoSpaceDE w:val="0"/>
              <w:autoSpaceDN w:val="0"/>
              <w:adjustRightInd w:val="0"/>
              <w:spacing w:beforeLines="20" w:before="62"/>
              <w:jc w:val="left"/>
              <w:textAlignment w:val="bottom"/>
            </w:pPr>
            <w:r>
              <w:t>任何必要的需重复的基本安全测试相关的信息，包括详细的方式、方法和推荐的测试周期。</w:t>
            </w:r>
          </w:p>
          <w:p w:rsidR="00344712" w:rsidRDefault="00450E70">
            <w:pPr>
              <w:autoSpaceDE w:val="0"/>
              <w:autoSpaceDN w:val="0"/>
              <w:adjustRightInd w:val="0"/>
              <w:spacing w:beforeLines="20" w:before="62"/>
              <w:jc w:val="left"/>
              <w:textAlignment w:val="bottom"/>
            </w:pPr>
            <w:r>
              <w:t>增补：</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201.7.9.3.101</w:t>
            </w:r>
            <w:r>
              <w:t>磁共振设备的技术说明书</w:t>
            </w:r>
          </w:p>
          <w:p w:rsidR="00344712" w:rsidRDefault="00450E70">
            <w:pPr>
              <w:autoSpaceDE w:val="0"/>
              <w:autoSpaceDN w:val="0"/>
              <w:adjustRightInd w:val="0"/>
              <w:spacing w:beforeLines="20" w:before="62"/>
              <w:jc w:val="left"/>
              <w:textAlignment w:val="bottom"/>
            </w:pPr>
            <w:r>
              <w:t>a</w:t>
            </w:r>
            <w:r>
              <w:t>）受控进入区和特殊环境</w:t>
            </w:r>
          </w:p>
          <w:p w:rsidR="00344712" w:rsidRDefault="00450E70">
            <w:pPr>
              <w:autoSpaceDE w:val="0"/>
              <w:autoSpaceDN w:val="0"/>
              <w:adjustRightInd w:val="0"/>
              <w:spacing w:beforeLines="20" w:before="62"/>
              <w:jc w:val="left"/>
              <w:textAlignment w:val="bottom"/>
            </w:pPr>
            <w:r>
              <w:t>对磁共振设备，若在其永久性附着外壳外产生的杂散磁场超过</w:t>
            </w:r>
            <w:r>
              <w:t xml:space="preserve">0.5 </w:t>
            </w:r>
            <w:proofErr w:type="spellStart"/>
            <w:r>
              <w:t>mT</w:t>
            </w:r>
            <w:proofErr w:type="spellEnd"/>
            <w:r>
              <w:t>，技术说明书：</w:t>
            </w:r>
          </w:p>
          <w:p w:rsidR="00344712" w:rsidRDefault="00450E70">
            <w:pPr>
              <w:autoSpaceDE w:val="0"/>
              <w:autoSpaceDN w:val="0"/>
              <w:adjustRightInd w:val="0"/>
              <w:spacing w:beforeLines="20" w:before="62"/>
              <w:jc w:val="left"/>
              <w:textAlignment w:val="bottom"/>
            </w:pPr>
            <w:r>
              <w:t>——</w:t>
            </w:r>
            <w:r>
              <w:t>应表明确定和永久性建立一个围绕磁共振设备的受控进入区的必要性，以保证在此范围以外的边缘磁场强度应不超过</w:t>
            </w:r>
            <w:r>
              <w:t xml:space="preserve">0.5 </w:t>
            </w:r>
            <w:proofErr w:type="spellStart"/>
            <w:r>
              <w:t>mT</w:t>
            </w:r>
            <w:proofErr w:type="spellEnd"/>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应给出关于受控进入区应如何界定的明确建议，例如，通过地面上的标识，障碍物和</w:t>
            </w:r>
            <w:r>
              <w:t>/</w:t>
            </w:r>
            <w:r>
              <w:t>或其他方式使责任组织能够对未经授权的人员进入该区域进行充分控制。</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应规定宜在受控进入区所有入口处贴上适当的警告标记，包括磁场存在和对铁磁性材料的吸引力或力矩的指示（见附录</w:t>
            </w:r>
            <w:r>
              <w:t>AA</w:t>
            </w:r>
            <w:r>
              <w:t>中的警告符号和禁止符号的举例）。</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autoSpaceDE w:val="0"/>
              <w:autoSpaceDN w:val="0"/>
              <w:adjustRightInd w:val="0"/>
              <w:spacing w:beforeLines="20" w:before="62"/>
              <w:jc w:val="left"/>
              <w:textAlignment w:val="bottom"/>
            </w:pPr>
            <w:r>
              <w:lastRenderedPageBreak/>
              <w:t>续</w:t>
            </w:r>
          </w:p>
          <w:p w:rsidR="00344712" w:rsidRDefault="00450E70">
            <w:pPr>
              <w:autoSpaceDE w:val="0"/>
              <w:autoSpaceDN w:val="0"/>
              <w:adjustRightInd w:val="0"/>
              <w:spacing w:beforeLines="20" w:before="62"/>
              <w:jc w:val="left"/>
              <w:textAlignment w:val="bottom"/>
            </w:pP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adjustRightInd w:val="0"/>
              <w:spacing w:beforeLines="20" w:before="62" w:line="260" w:lineRule="exact"/>
              <w:jc w:val="left"/>
              <w:textAlignment w:val="bottom"/>
            </w:pPr>
            <w:r>
              <w:t>201.7</w:t>
            </w:r>
          </w:p>
        </w:tc>
        <w:tc>
          <w:tcPr>
            <w:tcW w:w="4500" w:type="dxa"/>
          </w:tcPr>
          <w:p w:rsidR="00344712" w:rsidRDefault="00450E70">
            <w:pPr>
              <w:autoSpaceDE w:val="0"/>
              <w:autoSpaceDN w:val="0"/>
              <w:adjustRightInd w:val="0"/>
              <w:spacing w:beforeLines="20" w:before="62"/>
              <w:jc w:val="left"/>
              <w:textAlignment w:val="bottom"/>
            </w:pPr>
            <w:r>
              <w:t>对于那些要求安装在特殊环境里的磁共振设备部件，为确保符合</w:t>
            </w:r>
            <w:r>
              <w:t>YY 0505-201X</w:t>
            </w:r>
            <w:r>
              <w:t>，技术说明书应描述对充分射频屏蔽的要求，其中包括对射频屏蔽门开关和联锁装置的要求，从而避免过量的射频辐射以保证抗扰。</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当磁共振设备被设计安装在与患者视听联系很可能受限的房间内时，技术说明书应规定房间的设计规范和磁共振检查过程中能与患者进行视听联系的设备的要求。视听联系应足以进行对患者的常规监护和医疗监控。</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b</w:t>
            </w:r>
            <w:r>
              <w:t>）兼容性技术规格表单</w:t>
            </w:r>
          </w:p>
          <w:p w:rsidR="00344712" w:rsidRDefault="00450E70">
            <w:pPr>
              <w:autoSpaceDE w:val="0"/>
              <w:autoSpaceDN w:val="0"/>
              <w:adjustRightInd w:val="0"/>
              <w:spacing w:beforeLines="20" w:before="62"/>
              <w:jc w:val="left"/>
              <w:textAlignment w:val="bottom"/>
            </w:pPr>
            <w:r>
              <w:t>除磁共振设备使用说明书之外，应提供带有足够信息的兼容性技术规格表单，以能够测试外围设备的正常运行，并给责任组织提供信息。这个兼容性技术规格表单（产品数据表单）应规定表征磁共振设备的一系列参数，参数列表包括：</w:t>
            </w:r>
          </w:p>
          <w:p w:rsidR="00344712" w:rsidRDefault="00450E70">
            <w:pPr>
              <w:autoSpaceDE w:val="0"/>
              <w:autoSpaceDN w:val="0"/>
              <w:adjustRightInd w:val="0"/>
              <w:spacing w:beforeLines="20" w:before="62"/>
              <w:jc w:val="left"/>
              <w:textAlignment w:val="bottom"/>
            </w:pPr>
            <w:r>
              <w:t>——</w:t>
            </w:r>
            <w:r>
              <w:t>磁体：类型，磁场强度，孔径尺寸，致冷</w:t>
            </w:r>
            <w:proofErr w:type="gramStart"/>
            <w:r>
              <w:t>剂类型</w:t>
            </w:r>
            <w:proofErr w:type="gramEnd"/>
            <w:r>
              <w:t>和蒸发损耗率，对于磁共振设备典型安装的周边磁场的空间分布示意图。</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rPr>
                <w:b/>
                <w:bCs/>
              </w:rPr>
              <w:t>·</w:t>
            </w:r>
            <w:r>
              <w:t>示意图应表征三个合适的通过等中心的正交平面，以图解说明等磁场线的最大空间范围。</w:t>
            </w:r>
          </w:p>
          <w:p w:rsidR="00344712" w:rsidRDefault="00450E70">
            <w:pPr>
              <w:autoSpaceDE w:val="0"/>
              <w:autoSpaceDN w:val="0"/>
              <w:adjustRightInd w:val="0"/>
              <w:spacing w:beforeLines="20" w:before="62"/>
              <w:jc w:val="left"/>
              <w:textAlignment w:val="bottom"/>
            </w:pPr>
            <w:r>
              <w:rPr>
                <w:b/>
                <w:bCs/>
              </w:rPr>
              <w:t>·</w:t>
            </w:r>
            <w:r>
              <w:t>各示意图应至少包括</w:t>
            </w:r>
            <w:r>
              <w:t xml:space="preserve">0.5 </w:t>
            </w:r>
            <w:proofErr w:type="spellStart"/>
            <w:r>
              <w:t>mT</w:t>
            </w:r>
            <w:proofErr w:type="spellEnd"/>
            <w:r>
              <w:t>、</w:t>
            </w:r>
            <w:r>
              <w:t xml:space="preserve">1 </w:t>
            </w:r>
            <w:proofErr w:type="spellStart"/>
            <w:r>
              <w:t>mT</w:t>
            </w:r>
            <w:proofErr w:type="spellEnd"/>
            <w:r>
              <w:t>、</w:t>
            </w:r>
            <w:r>
              <w:t xml:space="preserve">3 </w:t>
            </w:r>
            <w:proofErr w:type="spellStart"/>
            <w:r>
              <w:t>mT</w:t>
            </w:r>
            <w:proofErr w:type="spellEnd"/>
            <w:r>
              <w:t>、</w:t>
            </w:r>
            <w:r>
              <w:t xml:space="preserve">5 </w:t>
            </w:r>
            <w:proofErr w:type="spellStart"/>
            <w:r>
              <w:t>mT</w:t>
            </w:r>
            <w:proofErr w:type="spellEnd"/>
            <w:r>
              <w:t>、</w:t>
            </w:r>
            <w:r>
              <w:t xml:space="preserve">10 </w:t>
            </w:r>
            <w:proofErr w:type="spellStart"/>
            <w:r>
              <w:t>mT</w:t>
            </w:r>
            <w:proofErr w:type="spellEnd"/>
            <w:r>
              <w:t>、</w:t>
            </w:r>
            <w:r>
              <w:t xml:space="preserve">20 </w:t>
            </w:r>
            <w:proofErr w:type="spellStart"/>
            <w:r>
              <w:t>mT</w:t>
            </w:r>
            <w:proofErr w:type="spellEnd"/>
            <w:r>
              <w:t>、</w:t>
            </w:r>
            <w:r>
              <w:t xml:space="preserve">40 </w:t>
            </w:r>
            <w:proofErr w:type="spellStart"/>
            <w:r>
              <w:t>mT</w:t>
            </w:r>
            <w:proofErr w:type="spellEnd"/>
            <w:r>
              <w:t>和</w:t>
            </w:r>
            <w:r>
              <w:t xml:space="preserve">200 </w:t>
            </w:r>
            <w:proofErr w:type="spellStart"/>
            <w:r>
              <w:t>mT</w:t>
            </w:r>
            <w:proofErr w:type="spellEnd"/>
            <w:r>
              <w:t>的等磁场线以及距离标尺和叠加的磁体外形轮廓。</w:t>
            </w:r>
          </w:p>
          <w:p w:rsidR="00344712" w:rsidRDefault="00450E70">
            <w:pPr>
              <w:autoSpaceDE w:val="0"/>
              <w:autoSpaceDN w:val="0"/>
              <w:adjustRightInd w:val="0"/>
              <w:spacing w:beforeLines="20" w:before="62"/>
              <w:jc w:val="left"/>
              <w:textAlignment w:val="bottom"/>
            </w:pPr>
            <w:r>
              <w:rPr>
                <w:b/>
                <w:bCs/>
              </w:rPr>
              <w:t>·</w:t>
            </w:r>
            <w:r>
              <w:t>处于固定磁体外壳外部的最大磁场空间梯度的位置，以及在此位置</w:t>
            </w:r>
            <w:r>
              <w:t>B0</w:t>
            </w:r>
            <w:r>
              <w:t>和空间磁场梯度的值。在此位置，由主磁场空间梯度作用于饱和铁磁性物质的力最大。</w:t>
            </w:r>
          </w:p>
          <w:p w:rsidR="00344712" w:rsidRDefault="00450E70">
            <w:pPr>
              <w:autoSpaceDE w:val="0"/>
              <w:autoSpaceDN w:val="0"/>
              <w:adjustRightInd w:val="0"/>
              <w:spacing w:beforeLines="20" w:before="62"/>
              <w:jc w:val="left"/>
              <w:textAlignment w:val="bottom"/>
            </w:pPr>
            <w:r>
              <w:rPr>
                <w:b/>
                <w:bCs/>
              </w:rPr>
              <w:t>·</w:t>
            </w:r>
            <w:r>
              <w:t>处于固定磁体外壳外部的磁场</w:t>
            </w:r>
            <w:r>
              <w:t>B0</w:t>
            </w:r>
            <w:r>
              <w:t>幅值与空间磁场梯度的乘积最大的位置，以及在此位置</w:t>
            </w:r>
            <w:r>
              <w:t>B0</w:t>
            </w:r>
            <w:r>
              <w:t>和空间磁场梯度的值。在此位置，作用于逆磁性或顺磁性物质，或低于磁饱和点的铁磁性物质的力最大。</w:t>
            </w:r>
          </w:p>
          <w:p w:rsidR="00344712" w:rsidRDefault="00450E70">
            <w:pPr>
              <w:autoSpaceDE w:val="0"/>
              <w:autoSpaceDN w:val="0"/>
              <w:adjustRightInd w:val="0"/>
              <w:spacing w:beforeLines="20" w:before="62"/>
              <w:jc w:val="left"/>
              <w:textAlignment w:val="bottom"/>
            </w:pPr>
            <w:r>
              <w:rPr>
                <w:b/>
                <w:bCs/>
              </w:rPr>
              <w:t>·</w:t>
            </w:r>
            <w:r>
              <w:t>示意图应表现</w:t>
            </w:r>
            <w:r>
              <w:t>0.5 T</w:t>
            </w:r>
            <w:r>
              <w:t>、</w:t>
            </w:r>
            <w:r>
              <w:t>1 T</w:t>
            </w:r>
            <w:r>
              <w:t>、</w:t>
            </w:r>
            <w:r>
              <w:t>1.5 T</w:t>
            </w:r>
            <w:r>
              <w:t>、</w:t>
            </w:r>
            <w:r>
              <w:t>2 T</w:t>
            </w:r>
            <w:r>
              <w:t>、</w:t>
            </w:r>
            <w:r>
              <w:t>3 T</w:t>
            </w:r>
            <w:r>
              <w:t>和</w:t>
            </w:r>
            <w:r>
              <w:t>4 T</w:t>
            </w:r>
            <w:r>
              <w:t>静磁场的等磁场线（亦称为等高斯线），它与磁共振工作人员可进入</w:t>
            </w:r>
            <w:r>
              <w:t>区域相关。只对磁体能产生的等磁场线做要求。</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autoSpaceDE w:val="0"/>
              <w:autoSpaceDN w:val="0"/>
              <w:adjustRightInd w:val="0"/>
              <w:spacing w:beforeLines="20" w:before="62"/>
              <w:jc w:val="left"/>
              <w:textAlignment w:val="bottom"/>
            </w:pPr>
            <w:r>
              <w:lastRenderedPageBreak/>
              <w:t>续</w:t>
            </w:r>
          </w:p>
          <w:p w:rsidR="00344712" w:rsidRDefault="00450E70">
            <w:pPr>
              <w:autoSpaceDE w:val="0"/>
              <w:autoSpaceDN w:val="0"/>
              <w:adjustRightInd w:val="0"/>
              <w:spacing w:beforeLines="20" w:before="62"/>
              <w:jc w:val="left"/>
              <w:textAlignment w:val="bottom"/>
            </w:pP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adjustRightInd w:val="0"/>
              <w:spacing w:beforeLines="20" w:before="62" w:line="260" w:lineRule="exact"/>
              <w:jc w:val="left"/>
              <w:textAlignment w:val="bottom"/>
            </w:pPr>
            <w:r>
              <w:t>201.7</w:t>
            </w:r>
          </w:p>
        </w:tc>
        <w:tc>
          <w:tcPr>
            <w:tcW w:w="4500" w:type="dxa"/>
          </w:tcPr>
          <w:p w:rsidR="00344712" w:rsidRDefault="00450E70">
            <w:pPr>
              <w:autoSpaceDE w:val="0"/>
              <w:autoSpaceDN w:val="0"/>
              <w:adjustRightInd w:val="0"/>
              <w:spacing w:beforeLines="20" w:before="62"/>
              <w:jc w:val="left"/>
              <w:textAlignment w:val="bottom"/>
            </w:pPr>
            <w:r>
              <w:t>——</w:t>
            </w:r>
            <w:r>
              <w:t>梯度系统：类型，最大幅值，最快上升时间，最大切换率，三个梯度单元分别产生的场分量的矢量和的最</w:t>
            </w:r>
            <w:proofErr w:type="gramStart"/>
            <w:r>
              <w:t>大幅值</w:t>
            </w:r>
            <w:proofErr w:type="gramEnd"/>
            <w:r>
              <w:t>的空间分布：</w:t>
            </w:r>
          </w:p>
          <w:p w:rsidR="00344712" w:rsidRDefault="00450E70">
            <w:pPr>
              <w:autoSpaceDE w:val="0"/>
              <w:autoSpaceDN w:val="0"/>
              <w:adjustRightInd w:val="0"/>
              <w:spacing w:beforeLines="20" w:before="62"/>
              <w:jc w:val="left"/>
              <w:textAlignment w:val="bottom"/>
            </w:pPr>
            <w:r>
              <w:rPr>
                <w:b/>
                <w:bCs/>
              </w:rPr>
              <w:t>·</w:t>
            </w:r>
            <w:r>
              <w:t>应按照子条款</w:t>
            </w:r>
            <w:r>
              <w:t>201.12.4.105.2.3</w:t>
            </w:r>
            <w:r>
              <w:t>中的描述，在扫描期间，在磁共振工作人员相关的可进入的区域，三个梯度单元同时分别产生的场分量的矢量和的最</w:t>
            </w:r>
            <w:proofErr w:type="gramStart"/>
            <w:r>
              <w:t>大幅值</w:t>
            </w:r>
            <w:proofErr w:type="gramEnd"/>
            <w:r>
              <w:t>的空间分布；</w:t>
            </w:r>
          </w:p>
          <w:p w:rsidR="00344712" w:rsidRDefault="00450E70">
            <w:pPr>
              <w:autoSpaceDE w:val="0"/>
              <w:autoSpaceDN w:val="0"/>
              <w:adjustRightInd w:val="0"/>
              <w:spacing w:beforeLines="20" w:before="62"/>
              <w:jc w:val="left"/>
              <w:textAlignment w:val="bottom"/>
              <w:rPr>
                <w:b/>
                <w:bCs/>
              </w:rPr>
            </w:pPr>
            <w:r>
              <w:rPr>
                <w:b/>
                <w:bCs/>
              </w:rPr>
              <w:t>·</w:t>
            </w:r>
            <w:r>
              <w:t>应参照子条款</w:t>
            </w:r>
            <w:r>
              <w:t>201.12.4.105.2.3</w:t>
            </w:r>
            <w:r>
              <w:t>中的描述，或与之等同的描述，三个梯度单元同时分别在与患者轴同轴的虚拟圆柱面所产生的场分量的矢量和的最</w:t>
            </w:r>
            <w:proofErr w:type="gramStart"/>
            <w:r>
              <w:t>大幅值</w:t>
            </w:r>
            <w:proofErr w:type="gramEnd"/>
            <w:r>
              <w:t>的空间分布，该虚拟圆柱面直径为</w:t>
            </w:r>
            <w:r>
              <w:t>0.2m</w:t>
            </w:r>
            <w:r>
              <w:t>，</w:t>
            </w:r>
            <w:r>
              <w:t>0.4m</w:t>
            </w:r>
            <w:r>
              <w:t>，及患者可触及空间的最窄孔径小</w:t>
            </w:r>
            <w:r>
              <w:t>0.1m</w:t>
            </w:r>
            <w:r>
              <w:t>。虚拟圆柱体与梯度线圈等长。圆柱体轴方向上的各点间距不超过</w:t>
            </w:r>
            <w:r>
              <w:t>0.05m</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射频系统：射频发射线圈的类型，放大器的峰值功率，应用的最大射频发射场带宽，以及每个容积发射线圈指定的最大</w:t>
            </w:r>
            <w:r>
              <w:t>B1+RMS</w:t>
            </w:r>
            <w:r>
              <w:t>值，</w:t>
            </w:r>
            <w:proofErr w:type="gramStart"/>
            <w:r>
              <w:t>和</w:t>
            </w:r>
            <w:proofErr w:type="gramEnd"/>
          </w:p>
          <w:p w:rsidR="00344712" w:rsidRDefault="00450E70">
            <w:pPr>
              <w:autoSpaceDE w:val="0"/>
              <w:autoSpaceDN w:val="0"/>
              <w:adjustRightInd w:val="0"/>
              <w:spacing w:beforeLines="20" w:before="62"/>
              <w:jc w:val="left"/>
              <w:textAlignment w:val="bottom"/>
            </w:pPr>
            <w:r>
              <w:rPr>
                <w:b/>
                <w:bCs/>
              </w:rPr>
              <w:t>·</w:t>
            </w:r>
            <w:r>
              <w:t xml:space="preserve"> </w:t>
            </w:r>
            <w:r>
              <w:t>如子条款</w:t>
            </w:r>
            <w:r>
              <w:t>201.12.4.105.3.3</w:t>
            </w:r>
            <w:r>
              <w:t>中所述，在扫描期间，磁共振工作人员相关的可进入的区域，空载线圈的最大射频发射场的空间分布。</w:t>
            </w:r>
          </w:p>
          <w:p w:rsidR="00344712" w:rsidRDefault="00450E70">
            <w:pPr>
              <w:autoSpaceDE w:val="0"/>
              <w:autoSpaceDN w:val="0"/>
              <w:adjustRightInd w:val="0"/>
              <w:spacing w:beforeLines="20" w:before="62"/>
              <w:jc w:val="left"/>
              <w:textAlignment w:val="bottom"/>
              <w:rPr>
                <w:b/>
                <w:bCs/>
              </w:rPr>
            </w:pPr>
            <w:r>
              <w:rPr>
                <w:b/>
                <w:bCs/>
              </w:rPr>
              <w:t>·</w:t>
            </w:r>
            <w:r>
              <w:t>当空载线圈因扫描需要放置在系统等中心位置时，系统等中心处的最大射频发射场，以及沿线圈轴向（通常是</w:t>
            </w:r>
            <w:r>
              <w:t>z</w:t>
            </w:r>
            <w:r>
              <w:t>方向）从等中心位置的最大射频发射场衰减</w:t>
            </w:r>
            <w:r>
              <w:t>3dB</w:t>
            </w:r>
            <w:r>
              <w:t>和</w:t>
            </w:r>
            <w:r>
              <w:t>10dB</w:t>
            </w:r>
            <w:r>
              <w:t>时与等中心的距离。</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兼容协议：</w:t>
            </w:r>
          </w:p>
          <w:p w:rsidR="00344712" w:rsidRDefault="00450E70">
            <w:pPr>
              <w:autoSpaceDE w:val="0"/>
              <w:autoSpaceDN w:val="0"/>
              <w:adjustRightInd w:val="0"/>
              <w:spacing w:beforeLines="20" w:before="62"/>
              <w:jc w:val="left"/>
              <w:textAlignment w:val="bottom"/>
            </w:pPr>
            <w:r>
              <w:t>磁共振设备的生产厂商应提供磁共振设备日常的典型程序，并使外围设备的生产厂商能够测试其外围设备在磁共振设备产生的各种场中的功能。协议设计用来在高发射</w:t>
            </w:r>
            <w:proofErr w:type="gramStart"/>
            <w:r>
              <w:t>射频场</w:t>
            </w:r>
            <w:proofErr w:type="gramEnd"/>
            <w:r>
              <w:t>或高梯度切换率和幅值下运行磁共振设备，以使外围设备的生产厂商能够研究磁共振设备对其外围设备的影响。试验不会评估外围设备对磁共振设备最终影像质量造成的潜在影响，同时也不保证外围设备能正常工作。</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患者空间：大小，通风，通讯和照明。</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患者支撑装置：尺寸，定位，准确度和最大负荷。</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autoSpaceDE w:val="0"/>
              <w:autoSpaceDN w:val="0"/>
              <w:adjustRightInd w:val="0"/>
              <w:spacing w:beforeLines="20" w:before="62"/>
              <w:jc w:val="left"/>
              <w:textAlignment w:val="bottom"/>
            </w:pPr>
            <w:r>
              <w:lastRenderedPageBreak/>
              <w:t>续</w:t>
            </w:r>
          </w:p>
          <w:p w:rsidR="00344712" w:rsidRDefault="00450E70">
            <w:pPr>
              <w:autoSpaceDE w:val="0"/>
              <w:autoSpaceDN w:val="0"/>
              <w:adjustRightInd w:val="0"/>
              <w:spacing w:beforeLines="20" w:before="62"/>
              <w:jc w:val="left"/>
              <w:textAlignment w:val="bottom"/>
            </w:pP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adjustRightInd w:val="0"/>
              <w:spacing w:beforeLines="20" w:before="62" w:line="260" w:lineRule="exact"/>
              <w:jc w:val="left"/>
              <w:textAlignment w:val="bottom"/>
            </w:pPr>
            <w:r>
              <w:t>201.7</w:t>
            </w:r>
          </w:p>
        </w:tc>
        <w:tc>
          <w:tcPr>
            <w:tcW w:w="4500" w:type="dxa"/>
          </w:tcPr>
          <w:p w:rsidR="00344712" w:rsidRDefault="00450E70">
            <w:pPr>
              <w:autoSpaceDE w:val="0"/>
              <w:autoSpaceDN w:val="0"/>
              <w:adjustRightInd w:val="0"/>
              <w:spacing w:beforeLines="20" w:before="62"/>
              <w:jc w:val="left"/>
              <w:textAlignment w:val="bottom"/>
            </w:pPr>
            <w:r>
              <w:t>c</w:t>
            </w:r>
            <w:r>
              <w:t>）</w:t>
            </w:r>
            <w:proofErr w:type="gramStart"/>
            <w:r>
              <w:t>失超安全</w:t>
            </w:r>
            <w:proofErr w:type="gramEnd"/>
            <w:r>
              <w:t>预防措施</w:t>
            </w:r>
          </w:p>
          <w:p w:rsidR="00344712" w:rsidRDefault="00450E70">
            <w:pPr>
              <w:autoSpaceDE w:val="0"/>
              <w:autoSpaceDN w:val="0"/>
              <w:adjustRightInd w:val="0"/>
              <w:spacing w:beforeLines="20" w:before="62"/>
              <w:jc w:val="left"/>
              <w:textAlignment w:val="bottom"/>
            </w:pPr>
            <w:r>
              <w:t>对于超导磁体型磁共振设备，随机文档应：</w:t>
            </w:r>
          </w:p>
          <w:p w:rsidR="00344712" w:rsidRDefault="00450E70">
            <w:pPr>
              <w:autoSpaceDE w:val="0"/>
              <w:autoSpaceDN w:val="0"/>
              <w:adjustRightInd w:val="0"/>
              <w:spacing w:beforeLines="20" w:before="62"/>
              <w:jc w:val="left"/>
              <w:textAlignment w:val="bottom"/>
            </w:pPr>
            <w:r>
              <w:t>——</w:t>
            </w:r>
            <w:r>
              <w:t>说明对连接磁体低温</w:t>
            </w:r>
            <w:proofErr w:type="gramStart"/>
            <w:r>
              <w:t>保持器</w:t>
            </w:r>
            <w:proofErr w:type="gramEnd"/>
            <w:r>
              <w:t>和外界大气环境的超导磁体排气系统的设计要求。该排气系统应能够承受磁体失超，并能够在</w:t>
            </w:r>
            <w:proofErr w:type="gramStart"/>
            <w:r>
              <w:t>失超发生</w:t>
            </w:r>
            <w:proofErr w:type="gramEnd"/>
            <w:r>
              <w:t>时对附近的人员起到保护作用；</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提供检查室室内、室外的超导磁体排气系统的构建（尺寸，位置，组件和使用的材料）指导；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推荐预防性维护计划，该计划要求对超导磁体排气系统的功能完整性进行定期检查；</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说明检查室的设计要求，以确保失超期间排气系统发生故障时患者及检查室内、外其他人员的安全。建议的检查室设计应能够应对由失超期间的压力积聚、温度降低、氧气消耗带来的问题。针对上述问题，应列出若干可行的应对方案，且通过仿真或测试证明有效，即使在失超时超导磁体的排气系统不能充分发挥作用的情况下，也能显著降低由压力积聚、温度降低、氧气消耗对患者或检查室内、外其他人员带来的危害；</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声明责任组织需要为</w:t>
            </w:r>
            <w:proofErr w:type="gramStart"/>
            <w:r>
              <w:t>失超制定</w:t>
            </w:r>
            <w:proofErr w:type="gramEnd"/>
            <w:r>
              <w:t>应急计划，应包括超导磁体排气系统未能充分发挥作用的情况；</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说明为了避免患者暴露在患者通风系统输送过来的氦气中，可能需要对患者通风系统采取额外的控制措施。宜将患者通风系统的入口设置在安全的地方（例如检查室的低位或直接与检查室进风口连接）或将其</w:t>
            </w:r>
            <w:proofErr w:type="gramStart"/>
            <w:r>
              <w:t>与失超探测器</w:t>
            </w:r>
            <w:proofErr w:type="gramEnd"/>
            <w:r>
              <w:t>相连，以使通风系统在</w:t>
            </w:r>
            <w:proofErr w:type="gramStart"/>
            <w:r>
              <w:t>失超发生</w:t>
            </w:r>
            <w:proofErr w:type="gramEnd"/>
            <w:r>
              <w:t>时被自动控制，不会将氦气输送给扫描装置内的患者。</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w:t>
            </w:r>
            <w:r>
              <w:t>由检查室向外打开或滑动打开的射频屏蔽门；</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1502"/>
          <w:jc w:val="center"/>
        </w:trPr>
        <w:tc>
          <w:tcPr>
            <w:tcW w:w="9876" w:type="dxa"/>
            <w:gridSpan w:val="7"/>
          </w:tcPr>
          <w:p w:rsidR="00344712" w:rsidRDefault="00450E70">
            <w:pPr>
              <w:jc w:val="center"/>
            </w:pPr>
            <w:r>
              <w:t>此处空白</w:t>
            </w:r>
          </w:p>
        </w:tc>
      </w:tr>
      <w:tr w:rsidR="00344712">
        <w:trPr>
          <w:cantSplit/>
          <w:trHeight w:val="73"/>
          <w:jc w:val="center"/>
        </w:trPr>
        <w:tc>
          <w:tcPr>
            <w:tcW w:w="540" w:type="dxa"/>
            <w:vMerge w:val="restart"/>
          </w:tcPr>
          <w:p w:rsidR="00344712" w:rsidRDefault="00450E70">
            <w:pPr>
              <w:autoSpaceDE w:val="0"/>
              <w:autoSpaceDN w:val="0"/>
              <w:adjustRightInd w:val="0"/>
              <w:spacing w:beforeLines="20" w:before="62"/>
              <w:jc w:val="left"/>
              <w:textAlignment w:val="bottom"/>
            </w:pPr>
            <w:r>
              <w:lastRenderedPageBreak/>
              <w:t>续</w:t>
            </w:r>
          </w:p>
          <w:p w:rsidR="00344712" w:rsidRDefault="00450E70">
            <w:pPr>
              <w:autoSpaceDE w:val="0"/>
              <w:autoSpaceDN w:val="0"/>
              <w:adjustRightInd w:val="0"/>
              <w:spacing w:beforeLines="20" w:before="62"/>
              <w:jc w:val="left"/>
              <w:textAlignment w:val="bottom"/>
            </w:pPr>
            <w:r>
              <w:rPr>
                <w:rFonts w:hint="eastAsia"/>
              </w:rPr>
              <w:t>3</w:t>
            </w:r>
          </w:p>
        </w:tc>
        <w:tc>
          <w:tcPr>
            <w:tcW w:w="1080" w:type="dxa"/>
            <w:vMerge w:val="restart"/>
          </w:tcPr>
          <w:p w:rsidR="00344712" w:rsidRDefault="00450E70">
            <w:pPr>
              <w:spacing w:beforeLines="20" w:before="62" w:line="300" w:lineRule="exact"/>
              <w:jc w:val="left"/>
            </w:pPr>
            <w:r>
              <w:t>医用电气设备的识别、标记和文件</w:t>
            </w:r>
          </w:p>
        </w:tc>
        <w:tc>
          <w:tcPr>
            <w:tcW w:w="720" w:type="dxa"/>
            <w:vMerge w:val="restart"/>
          </w:tcPr>
          <w:p w:rsidR="00344712" w:rsidRDefault="00450E70">
            <w:pPr>
              <w:autoSpaceDE w:val="0"/>
              <w:autoSpaceDN w:val="0"/>
              <w:adjustRightInd w:val="0"/>
              <w:spacing w:beforeLines="20" w:before="62" w:line="260" w:lineRule="exact"/>
              <w:jc w:val="left"/>
              <w:textAlignment w:val="bottom"/>
            </w:pPr>
            <w:r>
              <w:t>201.7</w:t>
            </w:r>
          </w:p>
        </w:tc>
        <w:tc>
          <w:tcPr>
            <w:tcW w:w="4500" w:type="dxa"/>
          </w:tcPr>
          <w:p w:rsidR="00344712" w:rsidRDefault="00450E70">
            <w:pPr>
              <w:autoSpaceDE w:val="0"/>
              <w:autoSpaceDN w:val="0"/>
              <w:adjustRightInd w:val="0"/>
              <w:spacing w:beforeLines="20" w:before="62" w:line="250" w:lineRule="exact"/>
              <w:jc w:val="left"/>
              <w:textAlignment w:val="bottom"/>
            </w:pPr>
            <w:r>
              <w:t>——</w:t>
            </w:r>
            <w:r>
              <w:t>当存在防止压力积聚的额外预防措施时，</w:t>
            </w:r>
            <w:proofErr w:type="gramStart"/>
            <w:r>
              <w:t>射频门</w:t>
            </w:r>
            <w:proofErr w:type="gramEnd"/>
            <w:r>
              <w:t>也可向检查室内打开。预防压力积聚可通过下述方法之一来实现：</w:t>
            </w:r>
          </w:p>
          <w:p w:rsidR="00344712" w:rsidRDefault="00450E70">
            <w:pPr>
              <w:autoSpaceDE w:val="0"/>
              <w:autoSpaceDN w:val="0"/>
              <w:adjustRightInd w:val="0"/>
              <w:spacing w:beforeLines="20" w:before="62" w:line="250" w:lineRule="exact"/>
              <w:jc w:val="left"/>
              <w:textAlignment w:val="bottom"/>
            </w:pPr>
            <w:r>
              <w:rPr>
                <w:b/>
                <w:bCs/>
              </w:rPr>
              <w:t xml:space="preserve">· </w:t>
            </w:r>
            <w:r>
              <w:t>检查室空气紧急抽取系统，在发生失超时可最大限度地打开（可能通过检查室天花板上硬接线的氧气监测装置探测氦气泄漏来实现自动化），或</w:t>
            </w:r>
          </w:p>
          <w:p w:rsidR="00344712" w:rsidRDefault="00450E70">
            <w:pPr>
              <w:autoSpaceDE w:val="0"/>
              <w:autoSpaceDN w:val="0"/>
              <w:adjustRightInd w:val="0"/>
              <w:spacing w:beforeLines="20" w:before="62" w:line="250" w:lineRule="exact"/>
              <w:jc w:val="left"/>
              <w:textAlignment w:val="bottom"/>
            </w:pPr>
            <w:r>
              <w:rPr>
                <w:b/>
                <w:bCs/>
              </w:rPr>
              <w:t xml:space="preserve">· </w:t>
            </w:r>
            <w:r>
              <w:t>在检查室墙壁或天花板上向开放区域排放的开孔，或</w:t>
            </w:r>
          </w:p>
          <w:p w:rsidR="00344712" w:rsidRDefault="00450E70">
            <w:pPr>
              <w:autoSpaceDE w:val="0"/>
              <w:autoSpaceDN w:val="0"/>
              <w:adjustRightInd w:val="0"/>
              <w:spacing w:beforeLines="20" w:before="62" w:line="250" w:lineRule="exact"/>
              <w:jc w:val="left"/>
              <w:textAlignment w:val="bottom"/>
            </w:pPr>
            <w:r>
              <w:rPr>
                <w:b/>
                <w:bCs/>
              </w:rPr>
              <w:t xml:space="preserve">· </w:t>
            </w:r>
            <w:r>
              <w:t>检查室的观察窗可向外打开或滑动打开，或</w:t>
            </w:r>
          </w:p>
          <w:p w:rsidR="00344712" w:rsidRDefault="00450E70">
            <w:pPr>
              <w:autoSpaceDE w:val="0"/>
              <w:autoSpaceDN w:val="0"/>
              <w:adjustRightInd w:val="0"/>
              <w:spacing w:beforeLines="20" w:before="62" w:line="250" w:lineRule="exact"/>
              <w:jc w:val="left"/>
              <w:textAlignment w:val="bottom"/>
            </w:pPr>
            <w:r>
              <w:rPr>
                <w:b/>
                <w:bCs/>
              </w:rPr>
              <w:t xml:space="preserve">· </w:t>
            </w:r>
            <w:r>
              <w:t>超导磁体的另一个独立的排气系统，在常规排气系统发生堵塞时也能维持正常运行，或</w:t>
            </w:r>
          </w:p>
          <w:p w:rsidR="00344712" w:rsidRDefault="00450E70">
            <w:pPr>
              <w:autoSpaceDE w:val="0"/>
              <w:autoSpaceDN w:val="0"/>
              <w:adjustRightInd w:val="0"/>
              <w:spacing w:beforeLines="20" w:before="62" w:line="250" w:lineRule="exact"/>
              <w:jc w:val="left"/>
              <w:textAlignment w:val="bottom"/>
              <w:rPr>
                <w:b/>
                <w:bCs/>
              </w:rPr>
            </w:pPr>
            <w:r>
              <w:rPr>
                <w:b/>
                <w:bCs/>
              </w:rPr>
              <w:t xml:space="preserve">· </w:t>
            </w:r>
            <w:r>
              <w:t>已通过仿真或测试验证的其他等效方法。</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d)</w:t>
            </w:r>
            <w:r>
              <w:t>磁场衰减特性</w:t>
            </w:r>
          </w:p>
          <w:p w:rsidR="00344712" w:rsidRDefault="00450E70">
            <w:pPr>
              <w:autoSpaceDE w:val="0"/>
              <w:autoSpaceDN w:val="0"/>
              <w:adjustRightInd w:val="0"/>
              <w:spacing w:beforeLines="20" w:before="62"/>
              <w:jc w:val="left"/>
              <w:textAlignment w:val="bottom"/>
            </w:pPr>
            <w:r>
              <w:t>对于由超导磁体或常导磁体构成的磁共振设备，技术说明书应提供</w:t>
            </w:r>
            <w:proofErr w:type="gramStart"/>
            <w:r>
              <w:t>在失超或</w:t>
            </w:r>
            <w:proofErr w:type="gramEnd"/>
            <w:r>
              <w:t>紧急磁场切断情况下的磁场衰减特性，使责任组织能够制定充分的生命保障程序和其他安全程序。这些特性应表明从紧急磁场切断装置激活到磁场中心场强降至</w:t>
            </w:r>
            <w:r>
              <w:t>20mT</w:t>
            </w:r>
            <w:r>
              <w:t>的时间。</w:t>
            </w:r>
          </w:p>
          <w:p w:rsidR="00344712" w:rsidRDefault="00450E70">
            <w:pPr>
              <w:autoSpaceDE w:val="0"/>
              <w:autoSpaceDN w:val="0"/>
              <w:adjustRightInd w:val="0"/>
              <w:spacing w:beforeLines="20" w:before="62"/>
              <w:jc w:val="left"/>
              <w:textAlignment w:val="bottom"/>
            </w:pPr>
            <w:r>
              <w:t>技术说明书应就紧急磁场切断装置的触发器的安装位置和安装方法提供指导。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e)</w:t>
            </w:r>
            <w:r>
              <w:t>梯度系统的类型</w:t>
            </w:r>
          </w:p>
          <w:p w:rsidR="00344712" w:rsidRDefault="00450E70">
            <w:pPr>
              <w:autoSpaceDE w:val="0"/>
              <w:autoSpaceDN w:val="0"/>
              <w:adjustRightInd w:val="0"/>
              <w:spacing w:beforeLines="20" w:before="62"/>
              <w:jc w:val="left"/>
              <w:textAlignment w:val="bottom"/>
            </w:pPr>
            <w:r>
              <w:t>制造商应在技术描述中标记梯度系统是作为全身梯度系统，还是作为特殊用途梯度系统。</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utoSpaceDE w:val="0"/>
              <w:autoSpaceDN w:val="0"/>
              <w:adjustRightInd w:val="0"/>
              <w:spacing w:beforeLines="20" w:before="62"/>
              <w:jc w:val="left"/>
              <w:textAlignment w:val="bottom"/>
            </w:pPr>
            <w:r>
              <w:t>f)</w:t>
            </w:r>
            <w:r>
              <w:t>场地安全准备就绪检查表</w:t>
            </w:r>
          </w:p>
          <w:p w:rsidR="00344712" w:rsidRDefault="00450E70">
            <w:pPr>
              <w:autoSpaceDE w:val="0"/>
              <w:autoSpaceDN w:val="0"/>
              <w:adjustRightInd w:val="0"/>
              <w:spacing w:beforeLines="20" w:before="62"/>
              <w:jc w:val="left"/>
              <w:textAlignment w:val="bottom"/>
            </w:pPr>
            <w:r>
              <w:t>推荐使用</w:t>
            </w:r>
            <w:r>
              <w:t>“</w:t>
            </w:r>
            <w:r>
              <w:t>安全准备就绪检查表</w:t>
            </w:r>
            <w:r>
              <w:t>”</w:t>
            </w:r>
            <w:r>
              <w:t>，当中宜列出所有与安装安全方面相关的内容，并宜在系统运作前得到磁共振系统安装相关各方的确认。</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adjustRightInd w:val="0"/>
              <w:spacing w:beforeLines="20" w:before="62" w:line="260" w:lineRule="exact"/>
              <w:ind w:right="-108"/>
              <w:jc w:val="left"/>
              <w:textAlignment w:val="baseline"/>
            </w:pPr>
            <w:r>
              <w:t>对电击危险的防护</w:t>
            </w:r>
          </w:p>
        </w:tc>
        <w:tc>
          <w:tcPr>
            <w:tcW w:w="720" w:type="dxa"/>
            <w:vMerge w:val="restart"/>
          </w:tcPr>
          <w:p w:rsidR="00344712" w:rsidRDefault="00450E70">
            <w:pPr>
              <w:spacing w:beforeLines="20" w:before="62" w:line="300" w:lineRule="exact"/>
              <w:ind w:right="-108"/>
              <w:jc w:val="left"/>
            </w:pPr>
            <w:r>
              <w:t>201.8</w:t>
            </w:r>
          </w:p>
        </w:tc>
        <w:tc>
          <w:tcPr>
            <w:tcW w:w="4500" w:type="dxa"/>
          </w:tcPr>
          <w:p w:rsidR="00344712" w:rsidRDefault="00450E70">
            <w:pPr>
              <w:adjustRightInd w:val="0"/>
              <w:spacing w:beforeLines="20" w:before="62"/>
              <w:jc w:val="left"/>
              <w:textAlignment w:val="baseline"/>
            </w:pPr>
            <w:r>
              <w:t>201.8.7.3*</w:t>
            </w:r>
            <w:r>
              <w:t>容许值</w:t>
            </w:r>
          </w:p>
          <w:p w:rsidR="00344712" w:rsidRDefault="00450E70">
            <w:pPr>
              <w:adjustRightInd w:val="0"/>
              <w:spacing w:beforeLines="20" w:before="62"/>
              <w:jc w:val="left"/>
              <w:textAlignment w:val="baseline"/>
            </w:pPr>
            <w:r>
              <w:t>替换：</w:t>
            </w:r>
          </w:p>
          <w:p w:rsidR="00344712" w:rsidRDefault="00450E70">
            <w:pPr>
              <w:adjustRightInd w:val="0"/>
              <w:spacing w:beforeLines="20" w:before="62"/>
              <w:jc w:val="left"/>
              <w:textAlignment w:val="baseline"/>
            </w:pPr>
            <w:r>
              <w:t>d</w:t>
            </w:r>
            <w:r>
              <w:t>）正常状态的接地漏电流容许值为</w:t>
            </w:r>
            <w:r>
              <w:t>5 mA</w:t>
            </w:r>
            <w:r>
              <w:t>，单一故障状态下的容许值为</w:t>
            </w:r>
            <w:r>
              <w:t>10 mA</w:t>
            </w:r>
            <w:r>
              <w:t>。对于永久性安装的磁共振设备，正常状态和单一故障状态的接地漏电流不应超过</w:t>
            </w:r>
            <w:r>
              <w:t>20 mA</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20" w:before="62"/>
              <w:jc w:val="left"/>
              <w:textAlignment w:val="baseline"/>
            </w:pPr>
            <w:r>
              <w:t>补充：</w:t>
            </w:r>
          </w:p>
          <w:p w:rsidR="00344712" w:rsidRDefault="00450E70">
            <w:pPr>
              <w:adjustRightInd w:val="0"/>
              <w:spacing w:beforeLines="20" w:before="62"/>
              <w:jc w:val="left"/>
              <w:textAlignment w:val="baseline"/>
            </w:pPr>
            <w:r>
              <w:t>aa</w:t>
            </w:r>
            <w:r>
              <w:t>）患者漏电流和患者辅助电流在正常状态和单一故障状态下的限值不适用于</w:t>
            </w:r>
            <w:r>
              <w:t>1 MHz</w:t>
            </w:r>
            <w:r>
              <w:t>以上的频率。</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spacing w:beforeLines="20" w:before="62" w:line="300" w:lineRule="exact"/>
              <w:ind w:right="-108"/>
              <w:jc w:val="left"/>
            </w:pPr>
            <w:r>
              <w:t>对机械危险的防护</w:t>
            </w:r>
          </w:p>
        </w:tc>
        <w:tc>
          <w:tcPr>
            <w:tcW w:w="720" w:type="dxa"/>
            <w:vMerge w:val="restart"/>
          </w:tcPr>
          <w:p w:rsidR="00344712" w:rsidRDefault="00450E70">
            <w:pPr>
              <w:spacing w:beforeLines="20" w:before="62" w:line="300" w:lineRule="exact"/>
              <w:ind w:right="-108"/>
              <w:jc w:val="left"/>
            </w:pPr>
            <w:r>
              <w:t>201.9</w:t>
            </w:r>
          </w:p>
        </w:tc>
        <w:tc>
          <w:tcPr>
            <w:tcW w:w="4500" w:type="dxa"/>
          </w:tcPr>
          <w:p w:rsidR="00344712" w:rsidRDefault="00450E70">
            <w:pPr>
              <w:spacing w:beforeLines="10" w:before="31" w:line="280" w:lineRule="exact"/>
              <w:jc w:val="left"/>
            </w:pPr>
            <w:r>
              <w:t>201.9.6.2.1*</w:t>
            </w:r>
            <w:r>
              <w:t>可听声能</w:t>
            </w:r>
          </w:p>
          <w:p w:rsidR="00344712" w:rsidRDefault="00450E70">
            <w:pPr>
              <w:spacing w:beforeLines="10" w:before="31" w:line="280" w:lineRule="exact"/>
              <w:jc w:val="left"/>
            </w:pPr>
            <w:r>
              <w:t>磁共振设备在任何可接近区域不应产生高于</w:t>
            </w:r>
            <w:r>
              <w:t>140dB</w:t>
            </w:r>
            <w:r>
              <w:t>（对应</w:t>
            </w:r>
            <w:r>
              <w:t>20μPa</w:t>
            </w:r>
            <w:r>
              <w:t>）的未加权峰值声压级的噪声（</w:t>
            </w:r>
            <w:r>
              <w:t>LP</w:t>
            </w:r>
            <w:r>
              <w:t>）。</w:t>
            </w:r>
            <w:r>
              <w:t xml:space="preserve">                     </w:t>
            </w:r>
            <w:r>
              <w:t>单位：</w:t>
            </w:r>
            <w:r>
              <w:t>dB</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201.9.7.101</w:t>
            </w:r>
            <w:r>
              <w:t>氦气容器</w:t>
            </w:r>
          </w:p>
          <w:p w:rsidR="00344712" w:rsidRDefault="00450E70">
            <w:pPr>
              <w:spacing w:beforeLines="10" w:before="31" w:line="280" w:lineRule="exact"/>
              <w:jc w:val="left"/>
            </w:pPr>
            <w:r>
              <w:t>如果氦气容器被设计为一个压力容器，那么它应当符合通用标准子条款</w:t>
            </w:r>
            <w:r>
              <w:t>9.7</w:t>
            </w:r>
            <w:r>
              <w:t>或国家规定。</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201.9.8.3.3</w:t>
            </w:r>
            <w:r>
              <w:t>人为负载引起的动态力</w:t>
            </w:r>
          </w:p>
          <w:p w:rsidR="00344712" w:rsidRDefault="00450E70">
            <w:pPr>
              <w:spacing w:beforeLines="10" w:before="31" w:line="280" w:lineRule="exact"/>
              <w:jc w:val="left"/>
            </w:pPr>
            <w:r>
              <w:t>增补：</w:t>
            </w:r>
          </w:p>
          <w:p w:rsidR="00344712" w:rsidRDefault="00450E70">
            <w:pPr>
              <w:spacing w:beforeLines="10" w:before="31" w:line="280" w:lineRule="exact"/>
              <w:jc w:val="left"/>
            </w:pPr>
            <w:r>
              <w:t>在已确定通用标准的动态负载适用的情况下，以下提供了符合性的替代方法。</w:t>
            </w:r>
          </w:p>
          <w:p w:rsidR="00344712" w:rsidRDefault="00450E70">
            <w:pPr>
              <w:spacing w:beforeLines="10" w:before="31" w:line="280" w:lineRule="exact"/>
              <w:jc w:val="left"/>
            </w:pPr>
            <w:r>
              <w:t>在机械分析证明了以下静态负载测试比通用标准中规定的动态负载测试要更恶劣的情况下，可以基于风险管理跳过动态负载测试。</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spacing w:beforeLines="10" w:before="31" w:line="280" w:lineRule="exact"/>
              <w:jc w:val="left"/>
            </w:pPr>
            <w:r>
              <w:t>201.12.4.1</w:t>
            </w:r>
            <w:r>
              <w:t>有意地超过安全极限</w:t>
            </w:r>
          </w:p>
          <w:p w:rsidR="00344712" w:rsidRDefault="00450E70">
            <w:pPr>
              <w:spacing w:beforeLines="10" w:before="31" w:line="280" w:lineRule="exact"/>
              <w:jc w:val="left"/>
            </w:pPr>
            <w:r>
              <w:t>补充：二级受控运行模式覆盖了所有对</w:t>
            </w:r>
            <w:r>
              <w:t>MR</w:t>
            </w:r>
            <w:r>
              <w:t>设备的相关要求。</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tcPr>
          <w:p w:rsidR="00344712" w:rsidRDefault="00344712">
            <w:pPr>
              <w:jc w:val="center"/>
            </w:pPr>
          </w:p>
        </w:tc>
      </w:tr>
      <w:tr w:rsidR="00344712">
        <w:trPr>
          <w:cantSplit/>
          <w:trHeight w:val="2064"/>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安全相关参数指示</w:t>
            </w:r>
          </w:p>
          <w:p w:rsidR="00344712" w:rsidRDefault="00450E70">
            <w:pPr>
              <w:spacing w:beforeLines="10" w:before="31" w:line="280" w:lineRule="exact"/>
              <w:jc w:val="left"/>
            </w:pPr>
            <w:r>
              <w:t>补充：</w:t>
            </w:r>
            <w:r>
              <w:t>MR</w:t>
            </w:r>
            <w:r>
              <w:t>设备相关的所有要求都列在</w:t>
            </w:r>
            <w:r>
              <w:t>201.12.4.101</w:t>
            </w:r>
            <w:r>
              <w:t>。</w:t>
            </w:r>
          </w:p>
          <w:p w:rsidR="00344712" w:rsidRDefault="00450E70">
            <w:pPr>
              <w:spacing w:beforeLines="10" w:before="31" w:line="280" w:lineRule="exact"/>
              <w:jc w:val="left"/>
            </w:pPr>
            <w:r>
              <w:t>补充：</w:t>
            </w:r>
          </w:p>
          <w:p w:rsidR="00344712" w:rsidRDefault="00450E70">
            <w:pPr>
              <w:spacing w:beforeLines="10" w:before="31" w:line="280" w:lineRule="exact"/>
              <w:jc w:val="left"/>
            </w:pPr>
            <w:r>
              <w:t>201.12.4.101.1</w:t>
            </w:r>
            <w:r>
              <w:t>运行模式</w:t>
            </w:r>
          </w:p>
          <w:p w:rsidR="00344712" w:rsidRDefault="00450E70">
            <w:pPr>
              <w:spacing w:beforeLines="10" w:before="31" w:line="280" w:lineRule="exact"/>
              <w:jc w:val="left"/>
            </w:pPr>
            <w:r>
              <w:t>通用</w:t>
            </w:r>
          </w:p>
          <w:p w:rsidR="00344712" w:rsidRDefault="00450E70">
            <w:pPr>
              <w:spacing w:beforeLines="10" w:before="31" w:line="280" w:lineRule="exact"/>
              <w:jc w:val="left"/>
            </w:pPr>
            <w:r>
              <w:t>在运行中，若磁共振设备有一项或多项输出达到造成患者过度生理应力的程度，使用者必须判断这种运行状态是否有利于患者。本条款给出磁共振设备设计方面的要求，这些要求可帮助使用者</w:t>
            </w:r>
            <w:proofErr w:type="gramStart"/>
            <w:r>
              <w:t>作出</w:t>
            </w:r>
            <w:proofErr w:type="gramEnd"/>
            <w:r>
              <w:t>判断。本条款要求在给操作者的用户界面及信息</w:t>
            </w:r>
            <w:r>
              <w:t>(201.12.4.101)</w:t>
            </w:r>
            <w:r>
              <w:t>和输出允许值</w:t>
            </w:r>
            <w:r>
              <w:t>(201.12.4.102 – 201.12.4.104)</w:t>
            </w:r>
            <w:r>
              <w:t>方面描述了磁共振设备的三种运行模式。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201.12.4.101.2</w:t>
            </w:r>
            <w:r>
              <w:t>所有运行模式</w:t>
            </w:r>
          </w:p>
          <w:p w:rsidR="00344712" w:rsidRDefault="00450E70">
            <w:pPr>
              <w:spacing w:beforeLines="10" w:before="31" w:line="280" w:lineRule="exact"/>
              <w:jc w:val="left"/>
            </w:pPr>
            <w:r>
              <w:t>磁共振设备应符合下列要求：</w:t>
            </w:r>
          </w:p>
          <w:p w:rsidR="00344712" w:rsidRDefault="00450E70">
            <w:pPr>
              <w:spacing w:beforeLines="10" w:before="31" w:line="280" w:lineRule="exact"/>
              <w:jc w:val="left"/>
            </w:pPr>
            <w:r>
              <w:t>a</w:t>
            </w:r>
            <w:r>
              <w:t>）应提供一种手段</w:t>
            </w:r>
            <w:r>
              <w:t>(</w:t>
            </w:r>
            <w:r>
              <w:t>控制</w:t>
            </w:r>
            <w:r>
              <w:t>)</w:t>
            </w:r>
            <w:r>
              <w:t>以确保不能超过</w:t>
            </w:r>
            <w:r>
              <w:t>(</w:t>
            </w:r>
            <w:r>
              <w:t>选择的</w:t>
            </w:r>
            <w:r>
              <w:t>)</w:t>
            </w:r>
            <w:r>
              <w:t>运行模式的限值。这种控制应独立于操作者输入</w:t>
            </w:r>
            <w:r>
              <w:t>(</w:t>
            </w:r>
            <w:r>
              <w:t>如患者尺寸、体重或位置</w:t>
            </w:r>
            <w:r>
              <w:t>)</w:t>
            </w:r>
            <w:r>
              <w:t>或磁共振设备应对任何操作者输入错误进行甄别。</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b</w:t>
            </w:r>
            <w:r>
              <w:t>）在更换患者时，对</w:t>
            </w:r>
            <w:r>
              <w:t>SAR</w:t>
            </w:r>
            <w:r>
              <w:t>和</w:t>
            </w:r>
            <w:r>
              <w:t>dB/dt</w:t>
            </w:r>
            <w:r>
              <w:t>，应自动复位至正常运行模式。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spacing w:beforeLines="10" w:before="31" w:line="280" w:lineRule="exact"/>
              <w:jc w:val="left"/>
            </w:pPr>
            <w:r>
              <w:t>c</w:t>
            </w:r>
            <w:r>
              <w:t>）磁共振设备应在控制面板上按要求显示预测的</w:t>
            </w:r>
            <w:r>
              <w:t>SAR</w:t>
            </w:r>
            <w:r>
              <w:t>。磁共振设备应在控制面板上按要求显示预测的扫描期间任意</w:t>
            </w:r>
            <w:r>
              <w:t>10s</w:t>
            </w:r>
            <w:r>
              <w:t>平均的</w:t>
            </w:r>
            <w:r>
              <w:t>B</w:t>
            </w:r>
            <w:r>
              <w:rPr>
                <w:vertAlign w:val="subscript"/>
              </w:rPr>
              <w:t>1+</w:t>
            </w:r>
            <w:r>
              <w:t>RMS</w:t>
            </w:r>
            <w:r>
              <w:t>。</w:t>
            </w:r>
            <w:r>
              <w:t>B</w:t>
            </w:r>
            <w:r>
              <w:rPr>
                <w:vertAlign w:val="subscript"/>
              </w:rPr>
              <w:t>1+</w:t>
            </w:r>
            <w:r>
              <w:t>RMS</w:t>
            </w:r>
            <w:r>
              <w:t>应仅在用容积射频发射线圈时显示。</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bookmarkStart w:id="0" w:name="_GoBack"/>
            <w:bookmarkEnd w:id="0"/>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d</w:t>
            </w:r>
            <w:r>
              <w:t>）如果使用圆极化</w:t>
            </w:r>
            <w:proofErr w:type="gramStart"/>
            <w:r>
              <w:t>射频场</w:t>
            </w:r>
            <w:proofErr w:type="gramEnd"/>
            <w:r>
              <w:t>扫描，磁共振设备应按需在控制面板上显示</w:t>
            </w:r>
            <w:proofErr w:type="gramStart"/>
            <w:r>
              <w:t>”</w:t>
            </w:r>
            <w:proofErr w:type="gramEnd"/>
            <w:r>
              <w:t>CP</w:t>
            </w:r>
            <w:proofErr w:type="gramStart"/>
            <w:r>
              <w:t>”</w:t>
            </w:r>
            <w:proofErr w:type="gramEnd"/>
            <w:r>
              <w:t>。对于支持其他驱动模式的容积射频发射线圈的系统，应给磁共振操作者提供选择圆极化射频激励的途径。如果选择了圆极化射频激励，则整个检查期间应保持激活。</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201.12.4.101.3</w:t>
            </w:r>
            <w:r>
              <w:t>正常运行模式</w:t>
            </w:r>
          </w:p>
          <w:p w:rsidR="00344712" w:rsidRDefault="00450E70">
            <w:pPr>
              <w:spacing w:beforeLines="10" w:before="31" w:line="280" w:lineRule="exact"/>
              <w:jc w:val="left"/>
            </w:pPr>
            <w:r>
              <w:t>对于不能在高于</w:t>
            </w:r>
            <w:r>
              <w:t>201.12.4.102</w:t>
            </w:r>
            <w:r>
              <w:t>和</w:t>
            </w:r>
            <w:r>
              <w:t xml:space="preserve"> 201.12.4.103</w:t>
            </w:r>
            <w:r>
              <w:t>所规定的正常运行模式等级运行的磁共振设备，不要求在控制面板上显示运行模式。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201.12.4.101.4</w:t>
            </w:r>
            <w:r>
              <w:t>一级受控运行模式</w:t>
            </w:r>
          </w:p>
          <w:p w:rsidR="00344712" w:rsidRDefault="00450E70">
            <w:pPr>
              <w:spacing w:beforeLines="10" w:before="31" w:line="280" w:lineRule="exact"/>
              <w:jc w:val="left"/>
            </w:pPr>
            <w:r>
              <w:t>对于能在</w:t>
            </w:r>
            <w:r>
              <w:t xml:space="preserve">201.12.4.102 </w:t>
            </w:r>
            <w:r>
              <w:t>和</w:t>
            </w:r>
            <w:r>
              <w:t xml:space="preserve"> 201.12.4.103 </w:t>
            </w:r>
            <w:r>
              <w:t>所规定的一级受控运行模式运行的磁共振设备应满足下列要求：</w:t>
            </w:r>
          </w:p>
          <w:p w:rsidR="00344712" w:rsidRDefault="00450E70">
            <w:pPr>
              <w:spacing w:beforeLines="10" w:before="31" w:line="280" w:lineRule="exact"/>
              <w:jc w:val="left"/>
            </w:pPr>
            <w:r>
              <w:t>a)</w:t>
            </w:r>
            <w:r>
              <w:t>每次扫描启动之前，控制面板上应显示运行模式，该模式由在扫描中预测施加的最大梯度输出和</w:t>
            </w:r>
            <w:r>
              <w:t>SAR</w:t>
            </w:r>
            <w:r>
              <w:t>值决定。。</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b)</w:t>
            </w:r>
            <w:r>
              <w:t>如果控制扫描的梯度输出或</w:t>
            </w:r>
            <w:r>
              <w:t>SAR</w:t>
            </w:r>
            <w:r>
              <w:t>值达到一级受控运行模式，应在控制台上出现一个明显的状态指示以引起操作者的注意。图像数据必须包含运行模式记录或等同数据。</w:t>
            </w:r>
          </w:p>
          <w:p w:rsidR="00344712" w:rsidRDefault="00450E70">
            <w:pPr>
              <w:spacing w:beforeLines="10" w:before="31" w:line="280" w:lineRule="exact"/>
              <w:jc w:val="left"/>
            </w:pPr>
            <w:r>
              <w:t>操作者必须采取一个有意动作方可进入一级受控运行模式。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rsidP="00F07A7C">
            <w:pPr>
              <w:spacing w:line="0" w:lineRule="atLeast"/>
              <w:jc w:val="left"/>
            </w:pPr>
            <w:r>
              <w:t>201.12.4.101.5</w:t>
            </w:r>
            <w:proofErr w:type="gramStart"/>
            <w:r>
              <w:t>二</w:t>
            </w:r>
            <w:proofErr w:type="gramEnd"/>
            <w:r>
              <w:t>级受控运行模式</w:t>
            </w:r>
          </w:p>
          <w:p w:rsidR="00344712" w:rsidRDefault="00450E70" w:rsidP="00F07A7C">
            <w:pPr>
              <w:spacing w:line="0" w:lineRule="atLeast"/>
              <w:jc w:val="left"/>
            </w:pPr>
            <w:r>
              <w:t>允许其梯度输出或</w:t>
            </w:r>
            <w:r>
              <w:t>SAR</w:t>
            </w:r>
            <w:r>
              <w:t>按</w:t>
            </w:r>
            <w:r>
              <w:t xml:space="preserve">201.12.4.102 </w:t>
            </w:r>
            <w:r>
              <w:t>和</w:t>
            </w:r>
            <w:r>
              <w:t xml:space="preserve"> 201.12.4.103</w:t>
            </w:r>
            <w:r>
              <w:t>规定在二级受控运行模式运行的磁共振设备，应符合下列要求：</w:t>
            </w:r>
          </w:p>
          <w:p w:rsidR="00344712" w:rsidRDefault="00450E70" w:rsidP="00F07A7C">
            <w:pPr>
              <w:spacing w:line="0" w:lineRule="atLeast"/>
              <w:jc w:val="left"/>
            </w:pPr>
            <w:r>
              <w:t>a)</w:t>
            </w:r>
            <w:r>
              <w:t>进入二级受控运行模式运行之前，必须解除防止进人二级受控运行模式的特定安全措施。这个特定安全措施的设计应使二级受控运行模式仅在获得医务负责人依据地方当局批准的人体研究协议给予授权后方可进入。这个特定安全措施应包括一个钥匙锁、一个组合锁、一个软件密码或其他保护装置。</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rsidP="00F07A7C">
            <w:pPr>
              <w:spacing w:line="0" w:lineRule="atLeast"/>
              <w:jc w:val="left"/>
            </w:pPr>
            <w:r>
              <w:t>b)</w:t>
            </w:r>
            <w:r>
              <w:t>每次扫描启动之前．控制面板上应显示由扫描最大梯度输出和</w:t>
            </w:r>
            <w:r>
              <w:t>SAR</w:t>
            </w:r>
            <w:r>
              <w:t>值确定的运行模式。扫描期间，控制面板上应显示所用的</w:t>
            </w:r>
            <w:r>
              <w:t>SAR</w:t>
            </w:r>
            <w:r>
              <w:t>和梯度输出值。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bl>
    <w:p w:rsidR="00344712" w:rsidRDefault="00450E70">
      <w:pPr>
        <w:spacing w:beforeLines="20" w:before="62" w:line="300" w:lineRule="exact"/>
        <w:ind w:right="-108"/>
        <w:jc w:val="left"/>
      </w:pPr>
      <w:r>
        <w:br w:type="page"/>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6"/>
      </w:tblGrid>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spacing w:beforeLines="10" w:before="31" w:line="280" w:lineRule="exact"/>
              <w:jc w:val="left"/>
            </w:pPr>
            <w:r>
              <w:t>c)</w:t>
            </w:r>
            <w:r>
              <w:t>图像数据必须包含控制扫描的梯度输出或</w:t>
            </w:r>
            <w:r>
              <w:t>SAR</w:t>
            </w:r>
            <w:r>
              <w:t>及等同数据。</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d)</w:t>
            </w:r>
            <w:r>
              <w:t>应给操作者一个指示，指出这种运行状态存在潜在危险而且这种状态不宜作正常临床使用。</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e)</w:t>
            </w:r>
            <w:r>
              <w:t>磁共振设备应提供设置梯度输出和不同类型</w:t>
            </w:r>
            <w:r>
              <w:t>SAR</w:t>
            </w:r>
            <w:r>
              <w:t>值的可调节限值</w:t>
            </w:r>
            <w:r>
              <w:t>(</w:t>
            </w:r>
            <w:r>
              <w:t>在二级受控运行模式下</w:t>
            </w:r>
            <w:r>
              <w:t xml:space="preserve">) </w:t>
            </w:r>
            <w:r>
              <w:t>的方法；除非获得授权，操作者不能调节上述限值。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201.12.4.102.1</w:t>
            </w:r>
            <w:r>
              <w:t>对由梯度系统产生的过量低频磁场变化的防护</w:t>
            </w:r>
          </w:p>
          <w:p w:rsidR="00344712" w:rsidRDefault="00450E70">
            <w:pPr>
              <w:spacing w:beforeLines="10" w:before="31" w:line="280" w:lineRule="exact"/>
              <w:jc w:val="left"/>
            </w:pPr>
            <w:r>
              <w:t>通用</w:t>
            </w:r>
          </w:p>
          <w:p w:rsidR="00344712" w:rsidRDefault="00450E70">
            <w:pPr>
              <w:spacing w:beforeLines="10" w:before="31" w:line="280" w:lineRule="exact"/>
              <w:jc w:val="left"/>
            </w:pPr>
            <w:r>
              <w:t>本标准中，由梯度系统产生的低频磁场变化可导致心脏或外周神经刺激</w:t>
            </w:r>
            <w:r>
              <w:t>(</w:t>
            </w:r>
            <w:r>
              <w:rPr>
                <w:rFonts w:eastAsia="黑体"/>
              </w:rPr>
              <w:t>PNS</w:t>
            </w:r>
            <w:r>
              <w:t>)(</w:t>
            </w:r>
            <w:r>
              <w:t>有效刺激持续时间</w:t>
            </w:r>
            <w:r>
              <w:t>&gt;20 µs</w:t>
            </w:r>
            <w:r>
              <w:t>，无需考虑对组织的加热效应</w:t>
            </w:r>
            <w:r>
              <w:t>)</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201.12.4.102.2</w:t>
            </w:r>
            <w:r>
              <w:t>限制</w:t>
            </w:r>
            <w:r>
              <w:t>PNS</w:t>
            </w:r>
            <w:r>
              <w:t>输出的目的</w:t>
            </w:r>
          </w:p>
          <w:p w:rsidR="00344712" w:rsidRDefault="00450E70">
            <w:pPr>
              <w:spacing w:beforeLines="10" w:before="31" w:line="280" w:lineRule="exact"/>
              <w:jc w:val="left"/>
            </w:pPr>
            <w:r>
              <w:t>磁共振设备应设计有自动梯度波形控制，以防止在任何运行模式下对患者和磁共振工作人员造成心脏刺激。</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磁共振设备应设计有自动梯度波形控制，使得在任何运行模式下对患者和磁共振工作人员造成不可忍受的外周神经刺激</w:t>
            </w:r>
            <w:r>
              <w:t>(PNS)</w:t>
            </w:r>
            <w:r>
              <w:t>事件减到最少。</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201.12.4.102.3.1PNS</w:t>
            </w:r>
            <w:r>
              <w:t>输出限值</w:t>
            </w:r>
          </w:p>
          <w:p w:rsidR="00344712" w:rsidRDefault="00450E70">
            <w:pPr>
              <w:spacing w:beforeLines="10" w:before="31" w:line="280" w:lineRule="exact"/>
              <w:jc w:val="left"/>
            </w:pPr>
            <w:r>
              <w:t>通用</w:t>
            </w:r>
          </w:p>
          <w:p w:rsidR="00344712" w:rsidRDefault="00450E70">
            <w:pPr>
              <w:spacing w:beforeLines="10" w:before="31" w:line="280" w:lineRule="exact"/>
              <w:jc w:val="left"/>
            </w:pPr>
            <w:r>
              <w:t>在本子条款中，患者和磁共振工作人员的限值表示为</w:t>
            </w:r>
            <w:r>
              <w:t>PNS</w:t>
            </w:r>
            <w:r>
              <w:t>输出的最大值，既可以是患者或磁共振工作人员体内由变化梯度磁场引起的感应电场</w:t>
            </w:r>
            <w:r>
              <w:t>E</w:t>
            </w:r>
            <w:r>
              <w:t>，也可以是</w:t>
            </w:r>
            <w:r>
              <w:t>dB/dt,</w:t>
            </w:r>
            <w:r>
              <w:t>梯度磁场随时间的变化率。</w:t>
            </w:r>
          </w:p>
          <w:p w:rsidR="00344712" w:rsidRDefault="00450E70">
            <w:pPr>
              <w:spacing w:beforeLines="10" w:before="31" w:line="280" w:lineRule="exact"/>
              <w:jc w:val="left"/>
            </w:pPr>
            <w:r>
              <w:t>限值是有效刺激持续时间</w:t>
            </w:r>
            <w:proofErr w:type="spellStart"/>
            <w:r>
              <w:t>ts,eff</w:t>
            </w:r>
            <w:proofErr w:type="spellEnd"/>
            <w:r>
              <w:t>的函数。</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201.12.4.102.3.2</w:t>
            </w:r>
            <w:r>
              <w:t>与预防心脏刺激有关的限值</w:t>
            </w:r>
          </w:p>
          <w:p w:rsidR="00344712" w:rsidRDefault="00450E70">
            <w:pPr>
              <w:spacing w:beforeLines="10" w:before="31" w:line="280" w:lineRule="exact"/>
              <w:jc w:val="left"/>
            </w:pPr>
            <w:r>
              <w:t>为在每个运行模式中防止心脏刺激，所有梯度单元的输出必须满足要求</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201.12.4.102.3.3</w:t>
            </w:r>
            <w:r>
              <w:t>与外周神经刺激（</w:t>
            </w:r>
            <w:r>
              <w:t>PNS</w:t>
            </w:r>
            <w:r>
              <w:t>）相关的限值</w:t>
            </w:r>
          </w:p>
          <w:p w:rsidR="00344712" w:rsidRDefault="00450E70">
            <w:pPr>
              <w:spacing w:beforeLines="10" w:before="31" w:line="280" w:lineRule="exact"/>
              <w:jc w:val="left"/>
            </w:pPr>
            <w:r>
              <w:t>梯度输出限值应基于本条</w:t>
            </w:r>
            <w:r>
              <w:t>a)</w:t>
            </w:r>
            <w:r>
              <w:t>所述人体实验研究的结果或应具有本条</w:t>
            </w:r>
            <w:r>
              <w:t>b)</w:t>
            </w:r>
            <w:r>
              <w:t>所规定的值。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spacing w:beforeLines="10" w:before="31" w:line="280" w:lineRule="exact"/>
              <w:jc w:val="left"/>
            </w:pPr>
            <w:r>
              <w:t>a</w:t>
            </w:r>
            <w:r>
              <w:t>）直接确定限值</w:t>
            </w:r>
          </w:p>
          <w:p w:rsidR="00344712" w:rsidRDefault="00450E70">
            <w:pPr>
              <w:spacing w:beforeLines="10" w:before="31" w:line="280" w:lineRule="exact"/>
              <w:jc w:val="left"/>
            </w:pPr>
            <w:r>
              <w:t>对于任何给定梯度系统类型，与</w:t>
            </w:r>
            <w:r>
              <w:t>PNS</w:t>
            </w:r>
            <w:r>
              <w:t>最小</w:t>
            </w:r>
            <w:proofErr w:type="gramStart"/>
            <w:r>
              <w:t>化相关</w:t>
            </w:r>
            <w:proofErr w:type="gramEnd"/>
            <w:r>
              <w:t>的限值可通过人体志愿者研究直接确定，具体如下：</w:t>
            </w:r>
          </w:p>
          <w:p w:rsidR="00344712" w:rsidRDefault="00450E70">
            <w:pPr>
              <w:spacing w:beforeLines="10" w:before="31" w:line="280" w:lineRule="exact"/>
              <w:jc w:val="left"/>
            </w:pPr>
            <w:r>
              <w:t>——</w:t>
            </w:r>
            <w:r>
              <w:t>对于正常运行模式，梯度系统应在不超过直接确定</w:t>
            </w:r>
            <w:r>
              <w:t>PNS</w:t>
            </w:r>
            <w:r>
              <w:t>阈值的</w:t>
            </w:r>
            <w:r>
              <w:t>80%</w:t>
            </w:r>
            <w:r>
              <w:t>水平下运行，以及</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w:t>
            </w:r>
            <w:r>
              <w:t>对于一级受控运行模式，梯度系统应在不超过直接确定</w:t>
            </w:r>
            <w:r>
              <w:t>PNS</w:t>
            </w:r>
            <w:r>
              <w:t>阈值的</w:t>
            </w:r>
            <w:r>
              <w:t>100</w:t>
            </w:r>
            <w:r>
              <w:t>％水平下运行。</w:t>
            </w:r>
          </w:p>
          <w:p w:rsidR="00344712" w:rsidRDefault="00450E70">
            <w:pPr>
              <w:spacing w:beforeLines="10" w:before="31" w:line="280" w:lineRule="exact"/>
              <w:jc w:val="left"/>
            </w:pPr>
            <w:r>
              <w:t>另外，可利用上述研究导出适合于梯度输出控制</w:t>
            </w:r>
            <w:r>
              <w:t>(</w:t>
            </w:r>
            <w:r>
              <w:t>见</w:t>
            </w:r>
            <w:r>
              <w:t>201.12.4.102.2)</w:t>
            </w:r>
            <w:r>
              <w:t>的各梯度单元的加权因子。</w:t>
            </w:r>
          </w:p>
          <w:p w:rsidR="00344712" w:rsidRDefault="00450E70">
            <w:pPr>
              <w:spacing w:beforeLines="10" w:before="31" w:line="280" w:lineRule="exact"/>
              <w:jc w:val="left"/>
            </w:pPr>
            <w:r>
              <w:t>从人体志愿者研究中获取直接确定</w:t>
            </w:r>
            <w:r>
              <w:t>PNS</w:t>
            </w:r>
            <w:r>
              <w:t>阈值和加权因子的方式，应符合</w:t>
            </w:r>
            <w:r>
              <w:t>201.12.4.105.1</w:t>
            </w:r>
            <w:r>
              <w:t>规定的条件。</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这些限值和加权因子不应用于其他类型的梯度系统，除非证明此型号具有足够相似的设计。</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b</w:t>
            </w:r>
            <w:r>
              <w:t>）默认值</w:t>
            </w:r>
          </w:p>
          <w:p w:rsidR="00344712" w:rsidRDefault="00450E70">
            <w:pPr>
              <w:spacing w:beforeLines="10" w:before="31" w:line="280" w:lineRule="exact"/>
              <w:jc w:val="left"/>
            </w:pPr>
            <w:r>
              <w:t>当没有获得直接确定的限值时，根据标记</w:t>
            </w:r>
            <w:r>
              <w:t>(</w:t>
            </w:r>
            <w:r>
              <w:t>据</w:t>
            </w:r>
            <w:r>
              <w:t>201.7.9.3.101e</w:t>
            </w:r>
            <w:r>
              <w:t>规定</w:t>
            </w:r>
            <w:r>
              <w:t>)</w:t>
            </w:r>
            <w:r>
              <w:t>，正常运行模式的梯度输出限值</w:t>
            </w:r>
            <w:r>
              <w:t>(L01)</w:t>
            </w:r>
            <w:r>
              <w:t>和一级受控运行模式的梯度输出限值</w:t>
            </w:r>
            <w:r>
              <w:t>(L12)</w:t>
            </w:r>
            <w:r>
              <w:t>应不大于下述计算值：</w:t>
            </w:r>
          </w:p>
          <w:p w:rsidR="00344712" w:rsidRDefault="00450E70">
            <w:pPr>
              <w:spacing w:beforeLines="10" w:before="31" w:line="280" w:lineRule="exact"/>
              <w:jc w:val="left"/>
            </w:pPr>
            <w:r>
              <w:t xml:space="preserve">L12=1.0 </w:t>
            </w:r>
            <w:proofErr w:type="spellStart"/>
            <w:r>
              <w:t>rb</w:t>
            </w:r>
            <w:proofErr w:type="spellEnd"/>
            <w:r>
              <w:t>(1+0.36/</w:t>
            </w:r>
            <w:proofErr w:type="spellStart"/>
            <w:r>
              <w:t>ts,eff</w:t>
            </w:r>
            <w:proofErr w:type="spellEnd"/>
            <w:r>
              <w:t>), (</w:t>
            </w:r>
            <w:proofErr w:type="spellStart"/>
            <w:r>
              <w:t>ts,eff</w:t>
            </w:r>
            <w:proofErr w:type="spellEnd"/>
            <w:r>
              <w:t>单位为</w:t>
            </w:r>
            <w:proofErr w:type="spellStart"/>
            <w:r>
              <w:t>ms</w:t>
            </w:r>
            <w:proofErr w:type="spellEnd"/>
            <w:r>
              <w:t>)</w:t>
            </w:r>
          </w:p>
          <w:p w:rsidR="00344712" w:rsidRDefault="00450E70">
            <w:pPr>
              <w:spacing w:beforeLines="10" w:before="31" w:line="280" w:lineRule="exact"/>
              <w:jc w:val="left"/>
            </w:pPr>
            <w:r>
              <w:t xml:space="preserve">L01=0.8 </w:t>
            </w:r>
            <w:proofErr w:type="spellStart"/>
            <w:r>
              <w:t>rb</w:t>
            </w:r>
            <w:proofErr w:type="spellEnd"/>
            <w:r>
              <w:t>(1+0.36/</w:t>
            </w:r>
            <w:proofErr w:type="spellStart"/>
            <w:r>
              <w:t>ts,eff</w:t>
            </w:r>
            <w:proofErr w:type="spellEnd"/>
            <w:r>
              <w:t>), (</w:t>
            </w:r>
            <w:proofErr w:type="spellStart"/>
            <w:r>
              <w:t>ts,eff</w:t>
            </w:r>
            <w:proofErr w:type="spellEnd"/>
            <w:r>
              <w:t>单位为</w:t>
            </w:r>
            <w:proofErr w:type="spellStart"/>
            <w:r>
              <w:t>ms</w:t>
            </w:r>
            <w:proofErr w:type="spellEnd"/>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201.12.4.102.3.4PNS</w:t>
            </w:r>
            <w:r>
              <w:t>输出的控制</w:t>
            </w:r>
            <w:r>
              <w:t xml:space="preserve">  </w:t>
            </w:r>
          </w:p>
          <w:p w:rsidR="00344712" w:rsidRDefault="00450E70">
            <w:pPr>
              <w:spacing w:beforeLines="10" w:before="31" w:line="280" w:lineRule="exact"/>
              <w:jc w:val="left"/>
            </w:pPr>
            <w:r>
              <w:t>磁共振设备应控制梯度系统的</w:t>
            </w:r>
            <w:r>
              <w:t>PNS</w:t>
            </w:r>
            <w:r>
              <w:t>输出</w:t>
            </w:r>
            <w:r>
              <w:t>O</w:t>
            </w:r>
            <w:r>
              <w:t>，使其不超过外周神经刺激的限值。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line="280" w:lineRule="exact"/>
              <w:jc w:val="left"/>
            </w:pPr>
            <w:r>
              <w:t>201.12.4.103.1</w:t>
            </w:r>
            <w:r>
              <w:t>对过度射频能量的防护</w:t>
            </w:r>
          </w:p>
          <w:p w:rsidR="00344712" w:rsidRDefault="00450E70">
            <w:pPr>
              <w:spacing w:beforeLines="10" w:before="31" w:line="280" w:lineRule="exact"/>
              <w:jc w:val="left"/>
            </w:pPr>
            <w:r>
              <w:t>温度限制</w:t>
            </w:r>
          </w:p>
          <w:p w:rsidR="00344712" w:rsidRDefault="00450E70">
            <w:pPr>
              <w:spacing w:beforeLines="10" w:before="31" w:line="280" w:lineRule="exact"/>
              <w:jc w:val="left"/>
            </w:pPr>
            <w:r>
              <w:t>为避免过量的射频加热对人体局部组织造成损伤，磁共振设备应限制人体温升，并通过限制脉冲序列参数和射频功率将患者组织的温度限制在表</w:t>
            </w:r>
            <w:r>
              <w:t>201.104</w:t>
            </w:r>
            <w:r>
              <w:t>给出的值。由磁共振设备导致的磁共振工作人员温升的允许值，与患者正常运行模式和一级受控运行模式在表</w:t>
            </w:r>
            <w:r>
              <w:t>201.104</w:t>
            </w:r>
            <w:r>
              <w:t>的值相同。</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2214"/>
          <w:jc w:val="center"/>
        </w:trPr>
        <w:tc>
          <w:tcPr>
            <w:tcW w:w="9876" w:type="dxa"/>
            <w:gridSpan w:val="7"/>
          </w:tcPr>
          <w:p w:rsidR="00344712" w:rsidRDefault="00450E70">
            <w:pPr>
              <w:jc w:val="center"/>
            </w:pPr>
            <w:r>
              <w:t>此处空白</w:t>
            </w:r>
          </w:p>
        </w:tc>
      </w:tr>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spacing w:beforeLines="10" w:before="31"/>
              <w:jc w:val="left"/>
            </w:pPr>
            <w:r>
              <w:t>201.12.4.103.2SAR</w:t>
            </w:r>
            <w:r>
              <w:t>限值</w:t>
            </w:r>
          </w:p>
          <w:p w:rsidR="00344712" w:rsidRDefault="00450E70">
            <w:pPr>
              <w:spacing w:beforeLines="10" w:before="31"/>
              <w:jc w:val="left"/>
            </w:pPr>
            <w:r>
              <w:t>在表</w:t>
            </w:r>
            <w:r>
              <w:t>201.105</w:t>
            </w:r>
            <w:r>
              <w:t>中，给出了正常运行模式和一级受控运行模式下全身</w:t>
            </w:r>
            <w:r>
              <w:t>SAR,</w:t>
            </w:r>
            <w:r>
              <w:t>部分身体</w:t>
            </w:r>
            <w:r>
              <w:t>SAR</w:t>
            </w:r>
            <w:r>
              <w:t>和头部</w:t>
            </w:r>
            <w:r>
              <w:t>SAR</w:t>
            </w:r>
            <w:r>
              <w:t>的允许范围。对二级受控运行模式，未给出限值。确定这些限值，是授权设备使用的地方调查评审委员会的责任。</w:t>
            </w:r>
          </w:p>
          <w:p w:rsidR="00344712" w:rsidRDefault="00450E70">
            <w:pPr>
              <w:spacing w:beforeLines="10" w:before="31"/>
              <w:jc w:val="left"/>
            </w:pPr>
            <w:r>
              <w:t>用于确定全身</w:t>
            </w:r>
            <w:r>
              <w:t>SAR</w:t>
            </w:r>
            <w:r>
              <w:t>的质量由患者质量给出。用于确定部分身体</w:t>
            </w:r>
            <w:r>
              <w:t>SAR</w:t>
            </w:r>
            <w:r>
              <w:t>的质量称为患者受照质量，由射频发射线圈有效容积内的患者质量给出。</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201.12.4.103.3SAR</w:t>
            </w:r>
            <w:r>
              <w:t>控制</w:t>
            </w:r>
          </w:p>
          <w:p w:rsidR="00344712" w:rsidRDefault="00450E70">
            <w:pPr>
              <w:adjustRightInd w:val="0"/>
              <w:spacing w:beforeLines="10" w:before="31" w:line="260" w:lineRule="exact"/>
              <w:jc w:val="left"/>
              <w:textAlignment w:val="baseline"/>
            </w:pPr>
            <w:r>
              <w:t>以容积射频发射线圈辐射的磁共振设备应控制头部</w:t>
            </w:r>
            <w:r>
              <w:t>SAR</w:t>
            </w:r>
            <w:r>
              <w:t>、部分身体</w:t>
            </w:r>
            <w:r>
              <w:t>SAR</w:t>
            </w:r>
            <w:r>
              <w:t>和全身</w:t>
            </w:r>
            <w:r>
              <w:t>SAR</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以局部射频发射线圈辐射的磁共振设备应控制局部</w:t>
            </w:r>
            <w:r>
              <w:t>SAR</w:t>
            </w:r>
            <w:r>
              <w:t>和全身</w:t>
            </w:r>
            <w:r>
              <w:t>SAR</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201.12.4.104</w:t>
            </w:r>
            <w:r>
              <w:t>对静磁场照射的防护</w:t>
            </w:r>
          </w:p>
          <w:p w:rsidR="00344712" w:rsidRDefault="00450E70">
            <w:pPr>
              <w:adjustRightInd w:val="0"/>
              <w:spacing w:beforeLines="10" w:before="31" w:line="260" w:lineRule="exact"/>
              <w:jc w:val="left"/>
              <w:textAlignment w:val="baseline"/>
            </w:pPr>
            <w:r>
              <w:t>磁共振设备的静磁场是工作磁场强度。</w:t>
            </w:r>
          </w:p>
          <w:p w:rsidR="00344712" w:rsidRDefault="00450E70">
            <w:pPr>
              <w:adjustRightInd w:val="0"/>
              <w:spacing w:beforeLines="10" w:before="31" w:line="260" w:lineRule="exact"/>
              <w:jc w:val="left"/>
              <w:textAlignment w:val="baseline"/>
            </w:pPr>
            <w:r>
              <w:t>对于静磁场，不同运行模式的限值由</w:t>
            </w:r>
            <w:r>
              <w:t>201.12.4.104</w:t>
            </w:r>
            <w:r>
              <w:t>定义如下：</w:t>
            </w:r>
          </w:p>
          <w:p w:rsidR="00344712" w:rsidRDefault="00450E70">
            <w:pPr>
              <w:adjustRightInd w:val="0"/>
              <w:spacing w:beforeLines="10" w:before="31" w:line="260" w:lineRule="exact"/>
              <w:jc w:val="left"/>
              <w:textAlignment w:val="baseline"/>
            </w:pPr>
            <w:r>
              <w:t>a)</w:t>
            </w:r>
            <w:r>
              <w:t>在正常运行模式下，静磁场小于等于</w:t>
            </w:r>
            <w:r>
              <w:t>3T</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b)</w:t>
            </w:r>
            <w:r>
              <w:t>在一级受控运行模式下，静磁场高于</w:t>
            </w:r>
            <w:r>
              <w:t>3 T</w:t>
            </w:r>
            <w:r>
              <w:t>且小于等于</w:t>
            </w:r>
            <w:r>
              <w:t>8T</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c)</w:t>
            </w:r>
            <w:r>
              <w:t>在二级受控运行模式下，静磁场值高于</w:t>
            </w:r>
            <w:r>
              <w:t>8T</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60" w:lineRule="exact"/>
              <w:jc w:val="left"/>
              <w:textAlignment w:val="baseline"/>
            </w:pPr>
            <w:r>
              <w:t>使用说明书（见</w:t>
            </w:r>
            <w:r>
              <w:t>201.7.9.2.101k</w:t>
            </w:r>
            <w:r>
              <w:t>）应说明需要磁共振工作人员限制移动速度并接受必要的培训。</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spacing w:beforeLines="10" w:before="31"/>
              <w:jc w:val="left"/>
            </w:pPr>
            <w:r>
              <w:t>201.12.4.105.1</w:t>
            </w:r>
            <w:r>
              <w:t>证明符合要求的方法</w:t>
            </w:r>
          </w:p>
          <w:p w:rsidR="00344712" w:rsidRDefault="00450E70">
            <w:pPr>
              <w:spacing w:beforeLines="10" w:before="31"/>
              <w:jc w:val="left"/>
            </w:pPr>
            <w:r>
              <w:t>PNS</w:t>
            </w:r>
            <w:r>
              <w:t>输出限值的直接确定</w:t>
            </w:r>
          </w:p>
          <w:p w:rsidR="00344712" w:rsidRDefault="00450E70">
            <w:pPr>
              <w:spacing w:beforeLines="10" w:before="31"/>
              <w:jc w:val="left"/>
            </w:pPr>
            <w:r>
              <w:t>当用直接确定法确定</w:t>
            </w:r>
            <w:r>
              <w:t>PNS</w:t>
            </w:r>
            <w:r>
              <w:t>输出限值时，研究和阈值的导出应符合本条款要求。</w:t>
            </w:r>
          </w:p>
          <w:p w:rsidR="00344712" w:rsidRDefault="00450E70">
            <w:pPr>
              <w:spacing w:beforeLines="10" w:before="31"/>
              <w:jc w:val="left"/>
            </w:pPr>
            <w:r>
              <w:t>研究应是人体志愿者研究。观测的参数应是</w:t>
            </w:r>
            <w:r>
              <w:t>PNS</w:t>
            </w:r>
            <w:r>
              <w:t>阈值。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201.12.4.105.2.1</w:t>
            </w:r>
            <w:r>
              <w:t>最大梯度输出的确定</w:t>
            </w:r>
          </w:p>
          <w:p w:rsidR="00344712" w:rsidRDefault="00450E70">
            <w:pPr>
              <w:adjustRightInd w:val="0"/>
              <w:spacing w:beforeLines="10" w:before="31" w:line="240" w:lineRule="exact"/>
              <w:jc w:val="left"/>
              <w:textAlignment w:val="baseline"/>
            </w:pPr>
            <w:r>
              <w:t>确定最大梯度输出的通用要求</w:t>
            </w:r>
          </w:p>
          <w:p w:rsidR="00344712" w:rsidRDefault="00450E70">
            <w:pPr>
              <w:adjustRightInd w:val="0"/>
              <w:spacing w:beforeLines="10" w:before="31" w:line="240" w:lineRule="exact"/>
              <w:jc w:val="left"/>
              <w:textAlignment w:val="baseline"/>
            </w:pPr>
            <w:r>
              <w:t>对各梯度单元，应采用磁共振设备临床使用的波形、或梯形波或正弦波，在最大梯度切换率下确定符合容积内梯度输出的空间最大值。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201.12.4.105.3.1</w:t>
            </w:r>
            <w:r>
              <w:t>射频能量沉积的确定</w:t>
            </w:r>
          </w:p>
          <w:p w:rsidR="00344712" w:rsidRDefault="00450E70">
            <w:pPr>
              <w:adjustRightInd w:val="0"/>
              <w:spacing w:beforeLines="10" w:before="31" w:line="240" w:lineRule="exact"/>
              <w:jc w:val="left"/>
              <w:textAlignment w:val="baseline"/>
            </w:pPr>
            <w:r>
              <w:t>温度</w:t>
            </w:r>
          </w:p>
          <w:p w:rsidR="00344712" w:rsidRDefault="00450E70">
            <w:pPr>
              <w:adjustRightInd w:val="0"/>
              <w:spacing w:beforeLines="10" w:before="31" w:line="240" w:lineRule="exact"/>
              <w:jc w:val="left"/>
              <w:textAlignment w:val="baseline"/>
            </w:pPr>
            <w:r>
              <w:t>201.12.4.103.1</w:t>
            </w:r>
            <w:r>
              <w:t>中规定的温度限值可用于推导磁共振设备操作参数的等效限值。应采用实验数据或数值方法（例如有限元法）进行确定。</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adjustRightInd w:val="0"/>
              <w:spacing w:beforeLines="10" w:before="31" w:line="240" w:lineRule="exact"/>
              <w:jc w:val="left"/>
              <w:textAlignment w:val="baseline"/>
            </w:pPr>
            <w:r>
              <w:t>201.12.4.105.3.2SAR</w:t>
            </w:r>
            <w:r>
              <w:t>的确定</w:t>
            </w:r>
          </w:p>
          <w:p w:rsidR="00344712" w:rsidRDefault="00450E70">
            <w:pPr>
              <w:adjustRightInd w:val="0"/>
              <w:spacing w:beforeLines="10" w:before="31" w:line="240" w:lineRule="exact"/>
              <w:jc w:val="left"/>
              <w:textAlignment w:val="baseline"/>
            </w:pPr>
            <w:r>
              <w:t>全身</w:t>
            </w:r>
            <w:r>
              <w:t>SAR</w:t>
            </w:r>
            <w:r>
              <w:t>应通过测量所吸收的射频功率和基于操作者输入的或其他合适的手段来确定患者体重。</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由磁共振设备测定的吸收射频功率应通过使用下述方法之一或等效方法进行测量。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部分身体</w:t>
            </w:r>
            <w:r>
              <w:t>SAR</w:t>
            </w:r>
            <w:r>
              <w:t>应采用理论或经验模型由全身</w:t>
            </w:r>
            <w:r>
              <w:t>SAR</w:t>
            </w:r>
            <w:r>
              <w:t>导出。此模型必须可靠并通过验证，将部分身体</w:t>
            </w:r>
            <w:r>
              <w:t>SAR</w:t>
            </w:r>
            <w:r>
              <w:t>与容积射频发射线圈的尺寸、患者体重、尺寸以及患者位置相关联。</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部分身体</w:t>
            </w:r>
            <w:r>
              <w:t>SAR</w:t>
            </w:r>
            <w:r>
              <w:t>和局部</w:t>
            </w:r>
            <w:r>
              <w:t>SAR</w:t>
            </w:r>
            <w:r>
              <w:t>使用的模型应通过模型</w:t>
            </w:r>
            <w:proofErr w:type="gramStart"/>
            <w:r>
              <w:t>导出值</w:t>
            </w:r>
            <w:proofErr w:type="gramEnd"/>
            <w:r>
              <w:t>与测量直接获得数据进行对比验证。</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201.12.4.105.3.3*</w:t>
            </w:r>
            <w:r>
              <w:t>按</w:t>
            </w:r>
            <w:r>
              <w:t xml:space="preserve">201.7.9.3.101 b </w:t>
            </w:r>
            <w:r>
              <w:t>中的报告要求确定</w:t>
            </w:r>
            <w:r>
              <w:t>B1</w:t>
            </w:r>
            <w:r>
              <w:t>杂散场</w:t>
            </w:r>
          </w:p>
          <w:p w:rsidR="00344712" w:rsidRDefault="00450E70">
            <w:pPr>
              <w:adjustRightInd w:val="0"/>
              <w:spacing w:beforeLines="10" w:before="31" w:line="240" w:lineRule="exact"/>
              <w:jc w:val="left"/>
              <w:textAlignment w:val="baseline"/>
            </w:pPr>
            <w:r>
              <w:t>射频发射线圈的最大射频发射场应在磁共振工作人员相关的可进入的位置进行测试、计算和报告。</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201.12.4.106.1</w:t>
            </w:r>
            <w:r>
              <w:t>磁共振设备物理输出的固定限值</w:t>
            </w:r>
          </w:p>
          <w:p w:rsidR="00344712" w:rsidRDefault="00450E70">
            <w:pPr>
              <w:adjustRightInd w:val="0"/>
              <w:spacing w:beforeLines="10" w:before="31" w:line="240" w:lineRule="exact"/>
              <w:jc w:val="left"/>
              <w:textAlignment w:val="baseline"/>
            </w:pPr>
            <w:r>
              <w:t>概述</w:t>
            </w:r>
          </w:p>
          <w:p w:rsidR="00344712" w:rsidRDefault="00450E70">
            <w:pPr>
              <w:adjustRightInd w:val="0"/>
              <w:spacing w:beforeLines="10" w:before="31" w:line="240" w:lineRule="exact"/>
              <w:jc w:val="left"/>
              <w:textAlignment w:val="baseline"/>
            </w:pPr>
            <w:r>
              <w:t>扫描一个携带有磁共振条件安全装置的患者时，可能会要求控制磁共振设备的输出以低于系统能力。为此，磁共振设备厂商可以置入一种固定参数选项（</w:t>
            </w:r>
            <w:r>
              <w:t>FPO</w:t>
            </w:r>
            <w:r>
              <w:t>）。</w:t>
            </w:r>
            <w:r>
              <w:t>FPO</w:t>
            </w:r>
            <w:r>
              <w:t>设计应遵从</w:t>
            </w:r>
            <w:r>
              <w:t>201.12.4.106</w:t>
            </w:r>
            <w:r>
              <w:t>的要求。</w:t>
            </w:r>
            <w:r>
              <w:t>FPO</w:t>
            </w:r>
            <w:r>
              <w:t>应不影响运行模式的正确应用的评估和报告</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置入了</w:t>
            </w:r>
            <w:r>
              <w:t>FPO</w:t>
            </w:r>
            <w:r>
              <w:t>的系统要保证控制的输出不会超出指定值。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201.12.4.106.2</w:t>
            </w:r>
            <w:r>
              <w:t>限值</w:t>
            </w:r>
          </w:p>
          <w:p w:rsidR="00344712" w:rsidRDefault="00450E70">
            <w:pPr>
              <w:adjustRightInd w:val="0"/>
              <w:spacing w:beforeLines="10" w:before="31" w:line="240" w:lineRule="exact"/>
              <w:jc w:val="left"/>
              <w:textAlignment w:val="baseline"/>
            </w:pPr>
            <w:r>
              <w:t>当磁共振设备运行在</w:t>
            </w:r>
            <w:r>
              <w:t>FPO</w:t>
            </w:r>
            <w:r>
              <w:t>下时，下列限值应被应用在</w:t>
            </w:r>
            <w:proofErr w:type="gramStart"/>
            <w:r>
              <w:t>射频场</w:t>
            </w:r>
            <w:proofErr w:type="gramEnd"/>
            <w:r>
              <w:t>和梯度输出上。表</w:t>
            </w:r>
            <w:r>
              <w:t>201.107</w:t>
            </w:r>
            <w:r>
              <w:t>中提供的这套限值称为</w:t>
            </w:r>
            <w:r>
              <w:t>FPO:B</w:t>
            </w:r>
            <w:r>
              <w:t>。</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201.12.4.106.3</w:t>
            </w:r>
            <w:r>
              <w:t>用户界面</w:t>
            </w:r>
          </w:p>
          <w:p w:rsidR="00344712" w:rsidRDefault="00450E70">
            <w:pPr>
              <w:adjustRightInd w:val="0"/>
              <w:spacing w:beforeLines="10" w:before="31" w:line="240" w:lineRule="exact"/>
              <w:jc w:val="left"/>
              <w:textAlignment w:val="baseline"/>
            </w:pPr>
            <w:r>
              <w:t>磁共振设备应在患者注册时在控制面板上提供激活</w:t>
            </w:r>
            <w:r>
              <w:t>FPO</w:t>
            </w:r>
            <w:r>
              <w:t>的方法。一旦激活，用户界面上应显示</w:t>
            </w:r>
            <w:r>
              <w:t>FPO</w:t>
            </w:r>
            <w:r>
              <w:t>已激活并给出</w:t>
            </w:r>
            <w:r>
              <w:t>FPO</w:t>
            </w:r>
            <w:r>
              <w:t>的版本。在接下来的检查过程中，</w:t>
            </w:r>
            <w:r>
              <w:t>FPO:B</w:t>
            </w:r>
            <w:r>
              <w:t>将保持激活状态直至下次患者注册。</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201.12.4.106.4B</w:t>
            </w:r>
            <w:r>
              <w:rPr>
                <w:vertAlign w:val="subscript"/>
              </w:rPr>
              <w:t>1+</w:t>
            </w:r>
            <w:r>
              <w:t xml:space="preserve"> PEAK</w:t>
            </w:r>
            <w:r>
              <w:t>的实施和符合性证明</w:t>
            </w:r>
          </w:p>
          <w:p w:rsidR="00344712" w:rsidRDefault="00450E70">
            <w:pPr>
              <w:adjustRightInd w:val="0"/>
              <w:spacing w:beforeLines="10" w:before="31" w:line="240" w:lineRule="exact"/>
              <w:jc w:val="left"/>
              <w:textAlignment w:val="baseline"/>
            </w:pPr>
            <w:r>
              <w:t>磁共振设备应控制每个序列中的每个射频脉冲的</w:t>
            </w:r>
            <w:r>
              <w:t>B</w:t>
            </w:r>
            <w:r>
              <w:rPr>
                <w:vertAlign w:val="subscript"/>
              </w:rPr>
              <w:t>1+</w:t>
            </w:r>
            <w:r>
              <w:t>PEAK</w:t>
            </w:r>
            <w:r>
              <w:t>，包括校准序列（预扫描），确保不超过表</w:t>
            </w:r>
            <w:r>
              <w:t>201.107</w:t>
            </w:r>
            <w:r>
              <w:t>中给出的限值。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40" w:lineRule="exact"/>
              <w:jc w:val="left"/>
              <w:textAlignment w:val="baseline"/>
            </w:pPr>
            <w:r>
              <w:t>201.12.4.106.5B</w:t>
            </w:r>
            <w:r>
              <w:rPr>
                <w:vertAlign w:val="subscript"/>
              </w:rPr>
              <w:t>1+</w:t>
            </w:r>
            <w:r>
              <w:t>RMS</w:t>
            </w:r>
            <w:r>
              <w:t>的实施和符合性证明</w:t>
            </w:r>
          </w:p>
          <w:p w:rsidR="00344712" w:rsidRDefault="00450E70">
            <w:pPr>
              <w:adjustRightInd w:val="0"/>
              <w:spacing w:beforeLines="10" w:before="31" w:line="240" w:lineRule="exact"/>
              <w:jc w:val="left"/>
              <w:textAlignment w:val="baseline"/>
            </w:pPr>
            <w:r>
              <w:t>磁共振设备应控制每个序列的</w:t>
            </w:r>
            <w:r>
              <w:t>B</w:t>
            </w:r>
            <w:r>
              <w:rPr>
                <w:vertAlign w:val="subscript"/>
              </w:rPr>
              <w:t>1+</w:t>
            </w:r>
            <w:r>
              <w:t>RMS</w:t>
            </w:r>
            <w:r>
              <w:t>，包括校准序列（</w:t>
            </w:r>
            <w:proofErr w:type="gramStart"/>
            <w:r>
              <w:t>如预扫描</w:t>
            </w:r>
            <w:proofErr w:type="gramEnd"/>
            <w:r>
              <w:t>），不超过表</w:t>
            </w:r>
            <w:r>
              <w:t>201.107</w:t>
            </w:r>
            <w:r>
              <w:t>定义的值。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450E70">
            <w:pPr>
              <w:spacing w:beforeLines="20" w:before="62" w:line="300" w:lineRule="exact"/>
              <w:ind w:right="-108"/>
              <w:jc w:val="left"/>
            </w:pPr>
            <w:r>
              <w:lastRenderedPageBreak/>
              <w:t>续</w:t>
            </w:r>
          </w:p>
          <w:p w:rsidR="00344712" w:rsidRDefault="00450E70">
            <w:pPr>
              <w:spacing w:beforeLines="20" w:before="62" w:line="300" w:lineRule="exact"/>
              <w:ind w:right="-108"/>
              <w:jc w:val="left"/>
            </w:pPr>
            <w:r>
              <w:rPr>
                <w:rFonts w:hint="eastAsia"/>
              </w:rPr>
              <w:t>6</w:t>
            </w:r>
          </w:p>
        </w:tc>
        <w:tc>
          <w:tcPr>
            <w:tcW w:w="1080" w:type="dxa"/>
            <w:vMerge w:val="restart"/>
          </w:tcPr>
          <w:p w:rsidR="00344712" w:rsidRDefault="00450E70">
            <w:pPr>
              <w:spacing w:beforeLines="20" w:before="62" w:line="300" w:lineRule="exact"/>
              <w:ind w:right="-108"/>
              <w:jc w:val="left"/>
            </w:pPr>
            <w:r>
              <w:t>控制的准确性，仪器和危险输出的防止</w:t>
            </w:r>
          </w:p>
        </w:tc>
        <w:tc>
          <w:tcPr>
            <w:tcW w:w="720" w:type="dxa"/>
            <w:vMerge w:val="restart"/>
          </w:tcPr>
          <w:p w:rsidR="00344712" w:rsidRDefault="00450E70">
            <w:pPr>
              <w:spacing w:beforeLines="20" w:before="62" w:line="300" w:lineRule="exact"/>
              <w:ind w:right="-108"/>
              <w:jc w:val="left"/>
            </w:pPr>
            <w:r>
              <w:t>201.12</w:t>
            </w:r>
          </w:p>
        </w:tc>
        <w:tc>
          <w:tcPr>
            <w:tcW w:w="4500" w:type="dxa"/>
          </w:tcPr>
          <w:p w:rsidR="00344712" w:rsidRDefault="00450E70">
            <w:pPr>
              <w:adjustRightInd w:val="0"/>
              <w:spacing w:beforeLines="10" w:before="31" w:line="280" w:lineRule="exact"/>
              <w:jc w:val="left"/>
              <w:textAlignment w:val="baseline"/>
            </w:pPr>
            <w:r>
              <w:t>201.12.4.106.6(|dB/dt| PEAK)</w:t>
            </w:r>
            <w:r>
              <w:rPr>
                <w:vertAlign w:val="subscript"/>
              </w:rPr>
              <w:t>FPO</w:t>
            </w:r>
            <w:r>
              <w:t>的实施和符合性证明</w:t>
            </w:r>
          </w:p>
          <w:p w:rsidR="00344712" w:rsidRDefault="00450E70">
            <w:pPr>
              <w:adjustRightInd w:val="0"/>
              <w:spacing w:beforeLines="10" w:before="31" w:line="280" w:lineRule="exact"/>
              <w:jc w:val="left"/>
              <w:textAlignment w:val="baseline"/>
            </w:pPr>
            <w:r>
              <w:t>梯度切换时，磁共振设备应控制每个序列（包括校准序列）中的</w:t>
            </w:r>
            <w:r>
              <w:t>(|dB/dt| PEAK)</w:t>
            </w:r>
            <w:r>
              <w:rPr>
                <w:vertAlign w:val="subscript"/>
              </w:rPr>
              <w:t>FPO</w:t>
            </w:r>
            <w:r>
              <w:t>值不超过表</w:t>
            </w:r>
            <w:r>
              <w:t>201.107</w:t>
            </w:r>
            <w:r>
              <w:t>中规定的限值。</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val="restart"/>
            <w:vAlign w:val="center"/>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80" w:lineRule="exact"/>
              <w:jc w:val="left"/>
              <w:textAlignment w:val="baseline"/>
            </w:pPr>
            <w:r>
              <w:t>应控制患者可触及表面内缩</w:t>
            </w:r>
            <w:r>
              <w:t>5cm</w:t>
            </w:r>
            <w:r>
              <w:t>的容积轮廓上的</w:t>
            </w:r>
            <w:r>
              <w:t>(|dB/dt| PEAK)</w:t>
            </w:r>
            <w:r>
              <w:rPr>
                <w:vertAlign w:val="subscript"/>
              </w:rPr>
              <w:t>FPO</w:t>
            </w:r>
            <w:r>
              <w:t>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80" w:lineRule="exact"/>
              <w:jc w:val="left"/>
              <w:textAlignment w:val="baseline"/>
            </w:pPr>
            <w:r>
              <w:t>应计算每个序列的</w:t>
            </w:r>
            <w:r>
              <w:t>(|dB/dt| PEAK)</w:t>
            </w:r>
            <w:r>
              <w:rPr>
                <w:vertAlign w:val="subscript"/>
              </w:rPr>
              <w:t>FPO</w:t>
            </w:r>
            <w:r>
              <w:t>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80" w:lineRule="exact"/>
              <w:jc w:val="left"/>
              <w:textAlignment w:val="baseline"/>
            </w:pPr>
            <w:r>
              <w:t>201.12.4.106.7 (|dB/dt| RMS)</w:t>
            </w:r>
            <w:r>
              <w:rPr>
                <w:vertAlign w:val="subscript"/>
              </w:rPr>
              <w:t>FPO</w:t>
            </w:r>
            <w:r>
              <w:t>的实施和符合性证明</w:t>
            </w:r>
          </w:p>
          <w:p w:rsidR="00344712" w:rsidRDefault="00450E70">
            <w:pPr>
              <w:adjustRightInd w:val="0"/>
              <w:spacing w:beforeLines="10" w:before="31" w:line="280" w:lineRule="exact"/>
              <w:jc w:val="left"/>
              <w:textAlignment w:val="baseline"/>
            </w:pPr>
            <w:r>
              <w:t>磁共振设备应控制每个序列（包括校准序列）中的</w:t>
            </w:r>
            <w:r>
              <w:t>(|dB/</w:t>
            </w:r>
            <w:proofErr w:type="spellStart"/>
            <w:r>
              <w:t>dt|RMS</w:t>
            </w:r>
            <w:proofErr w:type="spellEnd"/>
            <w:r>
              <w:t>)</w:t>
            </w:r>
            <w:r>
              <w:rPr>
                <w:vertAlign w:val="subscript"/>
              </w:rPr>
              <w:t>FPO</w:t>
            </w:r>
            <w:r>
              <w:t>值不超过表</w:t>
            </w:r>
            <w:r>
              <w:t>201.107</w:t>
            </w:r>
            <w:r>
              <w:t>中规定的限值。</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tcPr>
          <w:p w:rsidR="00344712" w:rsidRDefault="00344712">
            <w:pPr>
              <w:numPr>
                <w:ilvl w:val="0"/>
                <w:numId w:val="1"/>
              </w:numPr>
              <w:adjustRightInd w:val="0"/>
              <w:jc w:val="center"/>
              <w:textAlignment w:val="baseline"/>
            </w:pPr>
          </w:p>
        </w:tc>
        <w:tc>
          <w:tcPr>
            <w:tcW w:w="1080" w:type="dxa"/>
          </w:tcPr>
          <w:p w:rsidR="00344712" w:rsidRDefault="00450E70">
            <w:pPr>
              <w:spacing w:beforeLines="20" w:before="62" w:line="300" w:lineRule="exact"/>
              <w:ind w:right="-108"/>
              <w:jc w:val="left"/>
            </w:pPr>
            <w:r>
              <w:t>ME</w:t>
            </w:r>
            <w:r>
              <w:t>设备结构</w:t>
            </w:r>
          </w:p>
        </w:tc>
        <w:tc>
          <w:tcPr>
            <w:tcW w:w="720" w:type="dxa"/>
          </w:tcPr>
          <w:p w:rsidR="00344712" w:rsidRDefault="00450E70">
            <w:pPr>
              <w:spacing w:beforeLines="20" w:before="62" w:line="300" w:lineRule="exact"/>
              <w:ind w:right="-108"/>
              <w:jc w:val="left"/>
            </w:pPr>
            <w:r>
              <w:t>201.15</w:t>
            </w:r>
          </w:p>
        </w:tc>
        <w:tc>
          <w:tcPr>
            <w:tcW w:w="4500" w:type="dxa"/>
          </w:tcPr>
          <w:p w:rsidR="00344712" w:rsidRDefault="00450E70">
            <w:pPr>
              <w:adjustRightInd w:val="0"/>
              <w:spacing w:beforeLines="10" w:before="31" w:line="280" w:lineRule="exact"/>
              <w:jc w:val="left"/>
              <w:textAlignment w:val="baseline"/>
            </w:pPr>
            <w:r>
              <w:t>201.15.101</w:t>
            </w:r>
            <w:r>
              <w:t>液态致冷剂和致冷剂气体</w:t>
            </w:r>
          </w:p>
          <w:p w:rsidR="00344712" w:rsidRDefault="00450E70">
            <w:pPr>
              <w:adjustRightInd w:val="0"/>
              <w:spacing w:beforeLines="10" w:before="31" w:line="280" w:lineRule="exact"/>
              <w:jc w:val="left"/>
              <w:textAlignment w:val="baseline"/>
            </w:pPr>
            <w:r>
              <w:t>对于装配超导磁体的磁共振设备，应提供致冷剂液位监视装置。</w:t>
            </w:r>
          </w:p>
          <w:p w:rsidR="00344712" w:rsidRDefault="00450E70">
            <w:pPr>
              <w:adjustRightInd w:val="0"/>
              <w:spacing w:beforeLines="10" w:before="31" w:line="280" w:lineRule="exact"/>
              <w:jc w:val="left"/>
              <w:textAlignment w:val="baseline"/>
            </w:pPr>
            <w:r>
              <w:t>使用说明书中关于液态致冷剂和致冷剂气体信息提供的要求在</w:t>
            </w:r>
            <w:r>
              <w:t>201.7.9.2.101.f)</w:t>
            </w:r>
            <w:r>
              <w:t>中给出。</w:t>
            </w:r>
          </w:p>
        </w:tc>
        <w:tc>
          <w:tcPr>
            <w:tcW w:w="1080" w:type="dxa"/>
            <w:vAlign w:val="center"/>
          </w:tcPr>
          <w:p w:rsidR="00344712" w:rsidRDefault="00344712">
            <w:pPr>
              <w:ind w:leftChars="-51" w:left="-107" w:rightChars="-51" w:right="-107"/>
              <w:jc w:val="center"/>
            </w:pPr>
          </w:p>
        </w:tc>
        <w:tc>
          <w:tcPr>
            <w:tcW w:w="1080" w:type="dxa"/>
            <w:vAlign w:val="center"/>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spacing w:beforeLines="20" w:before="62" w:line="300" w:lineRule="exact"/>
              <w:ind w:right="-108"/>
              <w:jc w:val="left"/>
            </w:pPr>
            <w:r>
              <w:t>医用电气系统</w:t>
            </w:r>
          </w:p>
        </w:tc>
        <w:tc>
          <w:tcPr>
            <w:tcW w:w="720" w:type="dxa"/>
            <w:vMerge w:val="restart"/>
          </w:tcPr>
          <w:p w:rsidR="00344712" w:rsidRDefault="00450E70">
            <w:pPr>
              <w:spacing w:beforeLines="20" w:before="62" w:line="300" w:lineRule="exact"/>
              <w:ind w:right="-108"/>
              <w:jc w:val="left"/>
            </w:pPr>
            <w:r>
              <w:t>201.16</w:t>
            </w:r>
          </w:p>
        </w:tc>
        <w:tc>
          <w:tcPr>
            <w:tcW w:w="4500" w:type="dxa"/>
          </w:tcPr>
          <w:p w:rsidR="00344712" w:rsidRDefault="00450E70">
            <w:pPr>
              <w:adjustRightInd w:val="0"/>
              <w:spacing w:beforeLines="10" w:before="31" w:line="280" w:lineRule="exact"/>
              <w:jc w:val="left"/>
              <w:textAlignment w:val="baseline"/>
            </w:pPr>
            <w:r>
              <w:t>201.16.8.101</w:t>
            </w:r>
            <w:r>
              <w:t>紧急磁场切断装置</w:t>
            </w:r>
          </w:p>
          <w:p w:rsidR="00344712" w:rsidRDefault="00450E70">
            <w:pPr>
              <w:adjustRightInd w:val="0"/>
              <w:spacing w:beforeLines="10" w:before="31" w:line="280" w:lineRule="exact"/>
              <w:jc w:val="left"/>
              <w:textAlignment w:val="baseline"/>
            </w:pPr>
            <w:r>
              <w:t>由超导磁体或常导磁体构成的磁共振设备应配备紧急磁场切断装置。</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80" w:lineRule="exact"/>
              <w:jc w:val="left"/>
              <w:textAlignment w:val="baseline"/>
            </w:pPr>
            <w:r>
              <w:t>201.16.8.102</w:t>
            </w:r>
            <w:r>
              <w:t>扫描中断</w:t>
            </w:r>
          </w:p>
          <w:p w:rsidR="00344712" w:rsidRDefault="00450E70">
            <w:pPr>
              <w:adjustRightInd w:val="0"/>
              <w:spacing w:beforeLines="10" w:before="31" w:line="280" w:lineRule="exact"/>
              <w:jc w:val="left"/>
              <w:textAlignment w:val="baseline"/>
            </w:pPr>
            <w:r>
              <w:t>应提供一种设施，使操作者能通过切断梯度系统和射频发射线圈的电源立即停止扫描。</w:t>
            </w:r>
          </w:p>
        </w:tc>
        <w:tc>
          <w:tcPr>
            <w:tcW w:w="1080" w:type="dxa"/>
            <w:vAlign w:val="center"/>
          </w:tcPr>
          <w:p w:rsidR="00344712" w:rsidRDefault="00344712">
            <w:pPr>
              <w:ind w:leftChars="-51" w:left="-107" w:rightChars="-51" w:right="-107"/>
              <w:jc w:val="center"/>
            </w:pPr>
          </w:p>
        </w:tc>
        <w:tc>
          <w:tcPr>
            <w:tcW w:w="1080" w:type="dxa"/>
            <w:vMerge/>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val="restart"/>
          </w:tcPr>
          <w:p w:rsidR="00344712" w:rsidRDefault="00344712">
            <w:pPr>
              <w:numPr>
                <w:ilvl w:val="0"/>
                <w:numId w:val="1"/>
              </w:numPr>
              <w:adjustRightInd w:val="0"/>
              <w:jc w:val="center"/>
              <w:textAlignment w:val="baseline"/>
            </w:pPr>
          </w:p>
        </w:tc>
        <w:tc>
          <w:tcPr>
            <w:tcW w:w="1080" w:type="dxa"/>
            <w:vMerge w:val="restart"/>
          </w:tcPr>
          <w:p w:rsidR="00344712" w:rsidRDefault="00450E70">
            <w:pPr>
              <w:adjustRightInd w:val="0"/>
              <w:spacing w:beforeLines="20" w:before="62" w:line="240" w:lineRule="exact"/>
              <w:ind w:right="-108"/>
              <w:jc w:val="left"/>
              <w:textAlignment w:val="baseline"/>
            </w:pPr>
            <w:r>
              <w:t xml:space="preserve">* </w:t>
            </w:r>
            <w:r>
              <w:t>电磁兼容性</w:t>
            </w:r>
            <w:r>
              <w:t>——</w:t>
            </w:r>
            <w:r>
              <w:t>要求和测试</w:t>
            </w:r>
          </w:p>
        </w:tc>
        <w:tc>
          <w:tcPr>
            <w:tcW w:w="720" w:type="dxa"/>
            <w:vMerge w:val="restart"/>
          </w:tcPr>
          <w:p w:rsidR="00344712" w:rsidRDefault="00450E70">
            <w:pPr>
              <w:spacing w:beforeLines="20" w:before="62" w:line="300" w:lineRule="exact"/>
              <w:ind w:right="-108"/>
              <w:jc w:val="left"/>
            </w:pPr>
            <w:r>
              <w:t>202</w:t>
            </w:r>
          </w:p>
        </w:tc>
        <w:tc>
          <w:tcPr>
            <w:tcW w:w="4500" w:type="dxa"/>
          </w:tcPr>
          <w:p w:rsidR="00344712" w:rsidRDefault="00450E70">
            <w:pPr>
              <w:adjustRightInd w:val="0"/>
              <w:spacing w:beforeLines="10" w:before="31" w:line="280" w:lineRule="exact"/>
              <w:jc w:val="left"/>
              <w:textAlignment w:val="baseline"/>
            </w:pPr>
            <w:r>
              <w:t>202.6.101</w:t>
            </w:r>
            <w:r>
              <w:t>磁共振设备的电磁兼容性</w:t>
            </w:r>
          </w:p>
          <w:p w:rsidR="00344712" w:rsidRDefault="00450E70">
            <w:pPr>
              <w:adjustRightInd w:val="0"/>
              <w:spacing w:beforeLines="10" w:before="31" w:line="280" w:lineRule="exact"/>
              <w:jc w:val="left"/>
              <w:textAlignment w:val="baseline"/>
            </w:pPr>
            <w:r>
              <w:t>在受控进入区外的杂散磁场强度应小于</w:t>
            </w:r>
            <w:r>
              <w:t>0.5mT</w:t>
            </w:r>
            <w:r>
              <w:t>，并且电磁场干扰等级应符合并列标准</w:t>
            </w:r>
            <w:r>
              <w:t>YY0505</w:t>
            </w:r>
            <w:r>
              <w:t>。</w:t>
            </w:r>
          </w:p>
        </w:tc>
        <w:tc>
          <w:tcPr>
            <w:tcW w:w="1080" w:type="dxa"/>
            <w:vAlign w:val="center"/>
          </w:tcPr>
          <w:p w:rsidR="00344712" w:rsidRDefault="00344712">
            <w:pPr>
              <w:ind w:leftChars="-51" w:left="-107" w:rightChars="-51" w:right="-107"/>
              <w:jc w:val="center"/>
            </w:pPr>
          </w:p>
        </w:tc>
        <w:tc>
          <w:tcPr>
            <w:tcW w:w="1080" w:type="dxa"/>
            <w:vMerge w:val="restart"/>
            <w:vAlign w:val="center"/>
          </w:tcPr>
          <w:p w:rsidR="00344712" w:rsidRDefault="00344712">
            <w:pPr>
              <w:jc w:val="center"/>
            </w:pPr>
          </w:p>
        </w:tc>
        <w:tc>
          <w:tcPr>
            <w:tcW w:w="876" w:type="dxa"/>
            <w:vMerge/>
          </w:tcPr>
          <w:p w:rsidR="00344712" w:rsidRDefault="00344712">
            <w:pPr>
              <w:jc w:val="center"/>
            </w:pPr>
          </w:p>
        </w:tc>
      </w:tr>
      <w:tr w:rsidR="00344712">
        <w:trPr>
          <w:cantSplit/>
          <w:trHeight w:val="73"/>
          <w:jc w:val="center"/>
        </w:trPr>
        <w:tc>
          <w:tcPr>
            <w:tcW w:w="540" w:type="dxa"/>
            <w:vMerge/>
          </w:tcPr>
          <w:p w:rsidR="00344712" w:rsidRDefault="00344712">
            <w:pPr>
              <w:tabs>
                <w:tab w:val="left" w:pos="420"/>
              </w:tabs>
              <w:adjustRightInd w:val="0"/>
              <w:ind w:left="425" w:hanging="425"/>
              <w:jc w:val="center"/>
              <w:textAlignment w:val="baseline"/>
            </w:pPr>
          </w:p>
        </w:tc>
        <w:tc>
          <w:tcPr>
            <w:tcW w:w="1080" w:type="dxa"/>
            <w:vMerge/>
          </w:tcPr>
          <w:p w:rsidR="00344712" w:rsidRDefault="00344712">
            <w:pPr>
              <w:ind w:left="1" w:rightChars="-1" w:right="-2" w:hanging="1"/>
            </w:pPr>
          </w:p>
        </w:tc>
        <w:tc>
          <w:tcPr>
            <w:tcW w:w="720" w:type="dxa"/>
            <w:vMerge/>
          </w:tcPr>
          <w:p w:rsidR="00344712" w:rsidRDefault="00344712">
            <w:pPr>
              <w:jc w:val="center"/>
            </w:pPr>
          </w:p>
        </w:tc>
        <w:tc>
          <w:tcPr>
            <w:tcW w:w="4500" w:type="dxa"/>
          </w:tcPr>
          <w:p w:rsidR="00344712" w:rsidRDefault="00450E70">
            <w:pPr>
              <w:adjustRightInd w:val="0"/>
              <w:spacing w:beforeLines="10" w:before="31" w:line="280" w:lineRule="exact"/>
              <w:jc w:val="left"/>
              <w:textAlignment w:val="baseline"/>
            </w:pPr>
            <w:r>
              <w:t>在受控进入区内，</w:t>
            </w:r>
            <w:r>
              <w:t>YY0505</w:t>
            </w:r>
            <w:r>
              <w:t>的要求不适用，子条款</w:t>
            </w:r>
            <w:r>
              <w:t>201.7.9.2.101e)</w:t>
            </w:r>
            <w:r>
              <w:t>中陈述的要求适用。</w:t>
            </w:r>
          </w:p>
        </w:tc>
        <w:tc>
          <w:tcPr>
            <w:tcW w:w="1080" w:type="dxa"/>
            <w:vAlign w:val="center"/>
          </w:tcPr>
          <w:p w:rsidR="00344712" w:rsidRDefault="00344712">
            <w:pPr>
              <w:ind w:leftChars="-51" w:left="-107" w:rightChars="-51" w:right="-107"/>
              <w:jc w:val="center"/>
            </w:pPr>
          </w:p>
        </w:tc>
        <w:tc>
          <w:tcPr>
            <w:tcW w:w="1080" w:type="dxa"/>
            <w:vMerge/>
            <w:vAlign w:val="center"/>
          </w:tcPr>
          <w:p w:rsidR="00344712" w:rsidRDefault="00344712">
            <w:pPr>
              <w:jc w:val="center"/>
            </w:pPr>
          </w:p>
        </w:tc>
        <w:tc>
          <w:tcPr>
            <w:tcW w:w="876" w:type="dxa"/>
            <w:vMerge/>
          </w:tcPr>
          <w:p w:rsidR="00344712" w:rsidRDefault="00344712">
            <w:pPr>
              <w:jc w:val="center"/>
            </w:pPr>
          </w:p>
        </w:tc>
      </w:tr>
      <w:tr w:rsidR="00344712">
        <w:trPr>
          <w:cantSplit/>
          <w:trHeight w:val="3433"/>
          <w:jc w:val="center"/>
        </w:trPr>
        <w:tc>
          <w:tcPr>
            <w:tcW w:w="9876" w:type="dxa"/>
            <w:gridSpan w:val="7"/>
          </w:tcPr>
          <w:p w:rsidR="00344712" w:rsidRDefault="00450E70">
            <w:pPr>
              <w:jc w:val="center"/>
            </w:pPr>
            <w:r>
              <w:t>此处空白</w:t>
            </w:r>
          </w:p>
        </w:tc>
      </w:tr>
    </w:tbl>
    <w:p w:rsidR="00344712" w:rsidRDefault="00344712"/>
    <w:sectPr w:rsidR="0034471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E70" w:rsidRDefault="00450E70">
      <w:r>
        <w:separator/>
      </w:r>
    </w:p>
  </w:endnote>
  <w:endnote w:type="continuationSeparator" w:id="0">
    <w:p w:rsidR="00450E70" w:rsidRDefault="0045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E70" w:rsidRDefault="00450E70">
      <w:r>
        <w:separator/>
      </w:r>
    </w:p>
  </w:footnote>
  <w:footnote w:type="continuationSeparator" w:id="0">
    <w:p w:rsidR="00450E70" w:rsidRDefault="00450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12" w:rsidRDefault="00450E70">
    <w:pPr>
      <w:pStyle w:val="a4"/>
      <w:jc w:val="center"/>
      <w:rPr>
        <w:rFonts w:ascii="宋体" w:hAnsi="宋体"/>
        <w:b/>
        <w:sz w:val="36"/>
        <w:szCs w:val="36"/>
      </w:rPr>
    </w:pPr>
    <w:r>
      <w:rPr>
        <w:rFonts w:ascii="宋体" w:hAnsi="宋体"/>
        <w:b/>
        <w:sz w:val="36"/>
        <w:szCs w:val="36"/>
      </w:rPr>
      <w:t>YY 9706.2</w:t>
    </w:r>
    <w:r>
      <w:rPr>
        <w:rFonts w:ascii="宋体" w:hAnsi="宋体" w:hint="eastAsia"/>
        <w:b/>
        <w:sz w:val="36"/>
        <w:szCs w:val="36"/>
      </w:rPr>
      <w:t>33</w:t>
    </w:r>
    <w:r>
      <w:rPr>
        <w:rFonts w:ascii="宋体" w:hAnsi="宋体"/>
        <w:b/>
        <w:sz w:val="36"/>
        <w:szCs w:val="36"/>
      </w:rPr>
      <w:t>-202</w:t>
    </w:r>
    <w:r>
      <w:rPr>
        <w:rFonts w:ascii="宋体" w:hAnsi="宋体" w:hint="eastAsia"/>
        <w:b/>
        <w:sz w:val="36"/>
        <w:szCs w:val="36"/>
      </w:rPr>
      <w:t>1</w:t>
    </w:r>
    <w:r>
      <w:rPr>
        <w:rFonts w:ascii="宋体" w:hAnsi="宋体" w:hint="eastAsia"/>
        <w:b/>
        <w:sz w:val="36"/>
        <w:szCs w:val="36"/>
      </w:rPr>
      <w:t>检验报告内容模板</w:t>
    </w:r>
  </w:p>
  <w:p w:rsidR="00344712" w:rsidRDefault="00450E70">
    <w:pPr>
      <w:pStyle w:val="a4"/>
      <w:jc w:val="center"/>
      <w:rPr>
        <w:rFonts w:ascii="宋体" w:hAnsi="宋体"/>
        <w:b/>
        <w:sz w:val="21"/>
      </w:rPr>
    </w:pPr>
    <w:r>
      <w:rPr>
        <w:noProof/>
        <w:sz w:val="36"/>
      </w:rPr>
      <mc:AlternateContent>
        <mc:Choice Requires="wps">
          <w:drawing>
            <wp:anchor distT="0" distB="0" distL="114300" distR="114300" simplePos="0" relativeHeight="251659264" behindDoc="0" locked="0" layoutInCell="1" allowOverlap="1">
              <wp:simplePos x="0" y="0"/>
              <wp:positionH relativeFrom="margin">
                <wp:posOffset>4076700</wp:posOffset>
              </wp:positionH>
              <wp:positionV relativeFrom="paragraph">
                <wp:posOffset>350519</wp:posOffset>
              </wp:positionV>
              <wp:extent cx="1200150" cy="21907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12001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44712" w:rsidRDefault="00450E70">
                          <w:pPr>
                            <w:pStyle w:val="a4"/>
                          </w:pPr>
                          <w:r>
                            <w:t>共</w:t>
                          </w:r>
                          <w:r>
                            <w:t xml:space="preserve"> </w:t>
                          </w:r>
                          <w:r>
                            <w:fldChar w:fldCharType="begin"/>
                          </w:r>
                          <w:r>
                            <w:instrText xml:space="preserve"> NUMPAGES  \* MERGEFORMAT </w:instrText>
                          </w:r>
                          <w:r>
                            <w:fldChar w:fldCharType="separate"/>
                          </w:r>
                          <w:r w:rsidR="00F07A7C">
                            <w:rPr>
                              <w:noProof/>
                            </w:rPr>
                            <w:t>24</w:t>
                          </w:r>
                          <w: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F07A7C">
                            <w:rPr>
                              <w:noProof/>
                            </w:rPr>
                            <w:t>24</w:t>
                          </w:r>
                          <w:r>
                            <w:fldChar w:fldCharType="end"/>
                          </w:r>
                          <w:r>
                            <w:t xml:space="preserve"> </w:t>
                          </w:r>
                          <w:r>
                            <w:t>页</w:t>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1pt;margin-top:27.6pt;width:94.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" filled="f" stroked="f" strokeweight=".5pt">
              <v:textbox inset="0,0,0,0">
                <w:txbxContent>
                  <w:p w:rsidR="00344712" w:rsidRDefault="00450E70">
                    <w:pPr>
                      <w:pStyle w:val="a4"/>
                    </w:pPr>
                    <w:r>
                      <w:t>共</w:t>
                    </w:r>
                    <w:r>
                      <w:t xml:space="preserve"> </w:t>
                    </w:r>
                    <w:r>
                      <w:fldChar w:fldCharType="begin"/>
                    </w:r>
                    <w:r>
                      <w:instrText xml:space="preserve"> NUMPAGES  \* MERGEFORMAT </w:instrText>
                    </w:r>
                    <w:r>
                      <w:fldChar w:fldCharType="separate"/>
                    </w:r>
                    <w:r w:rsidR="00F07A7C">
                      <w:rPr>
                        <w:noProof/>
                      </w:rPr>
                      <w:t>24</w:t>
                    </w:r>
                    <w:r>
                      <w:fldChar w:fldCharType="end"/>
                    </w:r>
                    <w:r>
                      <w:t xml:space="preserve"> </w:t>
                    </w:r>
                    <w:r>
                      <w:t>页</w:t>
                    </w:r>
                    <w:r>
                      <w:rPr>
                        <w:rFonts w:hint="eastAsia"/>
                      </w:rPr>
                      <w:t xml:space="preserve"> </w:t>
                    </w:r>
                    <w:r>
                      <w:t>第</w:t>
                    </w:r>
                    <w:r>
                      <w:t xml:space="preserve"> </w:t>
                    </w:r>
                    <w:r>
                      <w:fldChar w:fldCharType="begin"/>
                    </w:r>
                    <w:r>
                      <w:instrText xml:space="preserve"> PAGE  \* MERGEFORMAT </w:instrText>
                    </w:r>
                    <w:r>
                      <w:fldChar w:fldCharType="separate"/>
                    </w:r>
                    <w:r w:rsidR="00F07A7C">
                      <w:rPr>
                        <w:noProof/>
                      </w:rPr>
                      <w:t>24</w:t>
                    </w:r>
                    <w:r>
                      <w:fldChar w:fldCharType="end"/>
                    </w:r>
                    <w:r>
                      <w:t xml:space="preserve"> </w:t>
                    </w:r>
                    <w:r>
                      <w:t>页</w:t>
                    </w:r>
                    <w:r>
                      <w:t xml:space="preserve"> </w:t>
                    </w:r>
                  </w:p>
                </w:txbxContent>
              </v:textbox>
              <w10:wrap anchorx="margin"/>
            </v:shape>
          </w:pict>
        </mc:Fallback>
      </mc:AlternateContent>
    </w:r>
  </w:p>
  <w:tbl>
    <w:tblPr>
      <w:tblpPr w:leftFromText="181" w:rightFromText="181" w:vertAnchor="page" w:tblpXSpec="center" w:tblpY="224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080"/>
      <w:gridCol w:w="720"/>
      <w:gridCol w:w="4500"/>
      <w:gridCol w:w="1080"/>
      <w:gridCol w:w="1080"/>
      <w:gridCol w:w="871"/>
    </w:tblGrid>
    <w:tr w:rsidR="00344712">
      <w:trPr>
        <w:trHeight w:val="446"/>
        <w:tblHeader/>
        <w:jc w:val="center"/>
      </w:trPr>
      <w:tc>
        <w:tcPr>
          <w:tcW w:w="54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序号</w:t>
          </w:r>
        </w:p>
      </w:tc>
      <w:tc>
        <w:tcPr>
          <w:tcW w:w="108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检验</w:t>
          </w:r>
        </w:p>
        <w:p w:rsidR="00344712" w:rsidRDefault="00450E70">
          <w:pPr>
            <w:jc w:val="center"/>
            <w:rPr>
              <w:rFonts w:ascii="仿宋_GB2312" w:eastAsia="仿宋_GB2312" w:hAnsi="宋体"/>
            </w:rPr>
          </w:pPr>
          <w:r>
            <w:rPr>
              <w:rFonts w:ascii="仿宋_GB2312" w:eastAsia="仿宋_GB2312" w:hAnsi="宋体" w:cs="仿宋_GB2312" w:hint="eastAsia"/>
            </w:rPr>
            <w:t>项目</w:t>
          </w:r>
        </w:p>
      </w:tc>
      <w:tc>
        <w:tcPr>
          <w:tcW w:w="72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标准条款</w:t>
          </w:r>
        </w:p>
      </w:tc>
      <w:tc>
        <w:tcPr>
          <w:tcW w:w="450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标准要求（</w:t>
          </w:r>
          <w:r>
            <w:rPr>
              <w:rFonts w:ascii="仿宋_GB2312" w:eastAsia="仿宋_GB2312" w:hAnsi="宋体" w:cs="仿宋_GB2312" w:hint="eastAsia"/>
            </w:rPr>
            <w:t>YY</w:t>
          </w:r>
          <w:r>
            <w:rPr>
              <w:rFonts w:ascii="仿宋_GB2312" w:eastAsia="仿宋_GB2312" w:hAnsi="宋体" w:cs="仿宋_GB2312"/>
            </w:rPr>
            <w:t xml:space="preserve"> </w:t>
          </w:r>
          <w:r>
            <w:rPr>
              <w:rFonts w:ascii="仿宋_GB2312" w:eastAsia="仿宋_GB2312" w:hAnsi="宋体" w:cs="仿宋_GB2312" w:hint="eastAsia"/>
            </w:rPr>
            <w:t>9706.233-2021</w:t>
          </w:r>
          <w:r>
            <w:rPr>
              <w:rFonts w:ascii="仿宋_GB2312" w:eastAsia="仿宋_GB2312" w:hAnsi="宋体" w:cs="仿宋_GB2312" w:hint="eastAsia"/>
            </w:rPr>
            <w:t>）</w:t>
          </w:r>
        </w:p>
      </w:tc>
      <w:tc>
        <w:tcPr>
          <w:tcW w:w="108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检验结果</w:t>
          </w:r>
        </w:p>
      </w:tc>
      <w:tc>
        <w:tcPr>
          <w:tcW w:w="1080"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单项</w:t>
          </w:r>
        </w:p>
        <w:p w:rsidR="00344712" w:rsidRDefault="00450E70">
          <w:pPr>
            <w:jc w:val="center"/>
            <w:rPr>
              <w:rFonts w:ascii="仿宋_GB2312" w:eastAsia="仿宋_GB2312" w:hAnsi="宋体"/>
            </w:rPr>
          </w:pPr>
          <w:r>
            <w:rPr>
              <w:rFonts w:ascii="仿宋_GB2312" w:eastAsia="仿宋_GB2312" w:hAnsi="宋体" w:cs="仿宋_GB2312" w:hint="eastAsia"/>
            </w:rPr>
            <w:t>结论</w:t>
          </w:r>
        </w:p>
      </w:tc>
      <w:tc>
        <w:tcPr>
          <w:tcW w:w="871" w:type="dxa"/>
          <w:tcBorders>
            <w:bottom w:val="nil"/>
          </w:tcBorders>
          <w:vAlign w:val="center"/>
        </w:tcPr>
        <w:p w:rsidR="00344712" w:rsidRDefault="00450E70">
          <w:pPr>
            <w:jc w:val="center"/>
            <w:rPr>
              <w:rFonts w:ascii="仿宋_GB2312" w:eastAsia="仿宋_GB2312" w:hAnsi="宋体"/>
            </w:rPr>
          </w:pPr>
          <w:r>
            <w:rPr>
              <w:rFonts w:ascii="仿宋_GB2312" w:eastAsia="仿宋_GB2312" w:hAnsi="宋体" w:cs="仿宋_GB2312" w:hint="eastAsia"/>
            </w:rPr>
            <w:t>备注</w:t>
          </w:r>
        </w:p>
      </w:tc>
    </w:tr>
  </w:tbl>
  <w:p w:rsidR="00344712" w:rsidRDefault="0034471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A601DB"/>
    <w:multiLevelType w:val="singleLevel"/>
    <w:tmpl w:val="FDA601DB"/>
    <w:lvl w:ilvl="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1B09B8"/>
    <w:rsid w:val="00344712"/>
    <w:rsid w:val="00450E70"/>
    <w:rsid w:val="00F07A7C"/>
    <w:rsid w:val="00FD684F"/>
    <w:rsid w:val="2DEF0066"/>
    <w:rsid w:val="68270FB1"/>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2703</Words>
  <Characters>15412</Characters>
  <Application>Microsoft Office Word</Application>
  <DocSecurity>0</DocSecurity>
  <Lines>128</Lines>
  <Paragraphs>36</Paragraphs>
  <ScaleCrop>false</ScaleCrop>
  <Company/>
  <LinksUpToDate>false</LinksUpToDate>
  <CharactersWithSpaces>18079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遥望麦田</dc:creator>
  <cp:lastModifiedBy>Dell</cp:lastModifiedBy>
  <cp:revision>3</cp:revision>
  <dcterms:created xsi:type="dcterms:W3CDTF">2023-03-20T02:12:00Z</dcterms:created>
  <dcterms:modified xsi:type="dcterms:W3CDTF">2023-04-13T04:07:00Z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0BBA339BA86C48E78A706CBD628770F7</vt:lpwstr>
  </property>
</Properties>
</file>