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Design Information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Edition: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by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color w:val="auto"/>
          <w:sz w:val="36"/>
          <w:szCs w:val="36"/>
        </w:rPr>
      </w:pPr>
    </w:p>
    <w:p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1116"/>
      <w:bookmarkStart w:id="4" w:name="_Toc31784"/>
      <w:bookmarkStart w:id="5" w:name="_Toc10038"/>
      <w:bookmarkStart w:id="6" w:name="_Toc325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cs="Times New Roman"/>
          <w:b/>
          <w:bCs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</w:p>
        <w:p>
          <w:pPr>
            <w:pStyle w:val="7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"_Toc11524"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4 Design Information (MDR Art. 10.1)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_Toc11524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"_Toc13041"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t>4.1 Design stages applied (MDR Annex II Section 3(a))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_Toc13041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"_Toc1051"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4.1.1 Design information: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_Toc1051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"_Toc8831"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4.1.2 Explanation of which tests are relevant to the current device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_Toc8831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5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"_Toc8600"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4.1.3 History of design changes for already marketed devices: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_Toc8600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eastAsia="Tahoma-Bold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eastAsia="Tahoma-Bold"/>
          <w:b w:val="0"/>
          <w:bCs w:val="0"/>
          <w:kern w:val="0"/>
          <w:sz w:val="21"/>
          <w:szCs w:val="20"/>
          <w:lang w:bidi="ar"/>
        </w:rPr>
      </w:pPr>
    </w:p>
    <w:p>
      <w:pPr>
        <w:rPr>
          <w:rFonts w:eastAsia="Tahoma-Bold"/>
          <w:kern w:val="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outlineLvl w:val="0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  <w:bookmarkStart w:id="7" w:name="_Toc11524"/>
      <w:r>
        <w:rPr>
          <w:rFonts w:hint="eastAsia" w:ascii="Times New Roman" w:hAnsi="Times New Roman" w:eastAsia="Tahoma-Bold"/>
          <w:b/>
          <w:bCs/>
          <w:color w:val="auto"/>
          <w:sz w:val="21"/>
          <w:szCs w:val="20"/>
          <w:lang w:bidi="ar"/>
        </w:rPr>
        <w:t xml:space="preserve">4 </w:t>
      </w:r>
      <w:r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  <w:t>Design Information (MDR Art. 10.1)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outlineLvl w:val="1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  <w:bookmarkStart w:id="8" w:name="_Toc13041"/>
      <w:r>
        <w:rPr>
          <w:rFonts w:hint="eastAsia" w:ascii="Times New Roman" w:hAnsi="Times New Roman" w:eastAsia="Tahoma-Bold"/>
          <w:b/>
          <w:bCs/>
          <w:color w:val="auto"/>
          <w:sz w:val="21"/>
          <w:szCs w:val="20"/>
          <w:lang w:bidi="ar"/>
        </w:rPr>
        <w:t>4</w:t>
      </w:r>
      <w:r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  <w:t>.1</w:t>
      </w:r>
      <w:r>
        <w:rPr>
          <w:rFonts w:hint="eastAsia" w:ascii="Times New Roman" w:hAnsi="Times New Roman" w:eastAsia="Tahoma-Bold"/>
          <w:b/>
          <w:bCs/>
          <w:color w:val="auto"/>
          <w:sz w:val="21"/>
          <w:szCs w:val="20"/>
          <w:lang w:bidi="ar"/>
        </w:rPr>
        <w:t xml:space="preserve"> </w:t>
      </w:r>
      <w:r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  <w:t>Design stages applied (MDR Annex II Section 3(a))</w:t>
      </w:r>
      <w:bookmarkEnd w:id="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outlineLvl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  <w:bookmarkStart w:id="9" w:name="_Toc20824"/>
      <w:bookmarkStart w:id="10" w:name="_Toc1051"/>
      <w:r>
        <w:rPr>
          <w:rFonts w:hint="eastAsia" w:ascii="Times New Roman" w:hAnsi="Times New Roman" w:eastAsia="Tahoma-Bold"/>
          <w:b/>
          <w:bCs/>
          <w:color w:val="auto"/>
          <w:sz w:val="21"/>
          <w:szCs w:val="20"/>
          <w:lang w:bidi="ar"/>
        </w:rPr>
        <w:t>4.1.1 Design information:</w:t>
      </w:r>
      <w:bookmarkEnd w:id="9"/>
      <w:bookmarkEnd w:id="1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 w:eastAsia="Tahoma-Bold"/>
          <w:i/>
          <w:iCs/>
          <w:color w:val="0000FF"/>
          <w:sz w:val="21"/>
          <w:szCs w:val="20"/>
          <w:lang w:bidi="ar"/>
        </w:rPr>
      </w:pPr>
      <w:r>
        <w:rPr>
          <w:rFonts w:hint="eastAsia" w:ascii="Times New Roman" w:hAnsi="Times New Roman"/>
          <w:i/>
          <w:iCs/>
          <w:color w:val="0000FF"/>
          <w:sz w:val="21"/>
          <w:szCs w:val="20"/>
          <w:lang w:val="en-US" w:eastAsia="zh-CN" w:bidi="ar"/>
        </w:rPr>
        <w:t>{</w:t>
      </w:r>
      <w:r>
        <w:rPr>
          <w:rFonts w:hint="eastAsia" w:ascii="Times New Roman" w:hAnsi="Times New Roman" w:eastAsia="Tahoma-Bold"/>
          <w:i/>
          <w:iCs/>
          <w:color w:val="0000FF"/>
          <w:sz w:val="21"/>
          <w:szCs w:val="20"/>
          <w:lang w:bidi="ar"/>
        </w:rPr>
        <w:t>The design information is as below. The details can refer to Appendix 4.1 Design information.</w:t>
      </w:r>
    </w:p>
    <w:tbl>
      <w:tblPr>
        <w:tblStyle w:val="9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1846"/>
        <w:gridCol w:w="4054"/>
        <w:gridCol w:w="1351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SN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Stage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 xml:space="preserve">Record name 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File No.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Version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Design and development planning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1.1 Market Research Report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eastAsia="宋体"/>
                <w:i/>
                <w:iCs/>
                <w:color w:val="0000FF"/>
                <w:sz w:val="20"/>
                <w:lang w:val="en-US" w:eastAsia="zh-CN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eastAsia="宋体"/>
                <w:i/>
                <w:iCs/>
                <w:color w:val="0000FF"/>
                <w:sz w:val="20"/>
                <w:lang w:val="en-US" w:eastAsia="zh-CN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1.2 Information processing sheet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1.3 Feasibility analysis report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1.4 Risk Management Plan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1.5 Project proposal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1.6 Design and development review records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2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Design and development inputs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3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 xml:space="preserve">Design and development outputs 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4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br w:type="textWrapping"/>
            </w:r>
            <w:r>
              <w:rPr>
                <w:rFonts w:eastAsia="Times New Roman"/>
                <w:i/>
                <w:iCs/>
                <w:color w:val="0000FF"/>
                <w:sz w:val="20"/>
              </w:rPr>
              <w:t xml:space="preserve">Design and development review 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5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Design and development verification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6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Design and development validation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7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Design and development transfer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eastAsia="Times New Roman"/>
                <w:i/>
                <w:iCs/>
                <w:color w:val="0000FF"/>
                <w:sz w:val="20"/>
              </w:rPr>
              <w:t>8</w:t>
            </w:r>
          </w:p>
        </w:tc>
        <w:tc>
          <w:tcPr>
            <w:tcW w:w="10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i/>
                <w:iCs/>
                <w:color w:val="0000FF"/>
                <w:sz w:val="20"/>
              </w:rPr>
              <w:t>C</w:t>
            </w:r>
            <w:r>
              <w:rPr>
                <w:rFonts w:eastAsia="Times New Roman"/>
                <w:i/>
                <w:iCs/>
                <w:color w:val="0000FF"/>
                <w:sz w:val="20"/>
              </w:rPr>
              <w:t>hange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10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imes New Roman"/>
                <w:i/>
                <w:iCs/>
                <w:color w:val="0000FF"/>
                <w:sz w:val="20"/>
              </w:rPr>
            </w:pP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7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***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imes New Roman"/>
                <w:i/>
                <w:iCs/>
                <w:color w:val="0000FF"/>
                <w:sz w:val="20"/>
              </w:rPr>
            </w:pPr>
            <w:r>
              <w:rPr>
                <w:rFonts w:hint="eastAsia"/>
                <w:i/>
                <w:iCs/>
                <w:color w:val="0000FF"/>
                <w:sz w:val="20"/>
                <w:lang w:val="en-US" w:eastAsia="zh-CN"/>
              </w:rPr>
              <w:t>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</w:pPr>
      <w:r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</w:pPr>
      <w:r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  <w:t>【上述信息与DHF中的信息需要一致】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/>
          <w:b/>
          <w:bCs/>
          <w:color w:val="auto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outlineLvl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  <w:bookmarkStart w:id="11" w:name="_Toc8831"/>
      <w:r>
        <w:rPr>
          <w:rFonts w:hint="eastAsia" w:ascii="Times New Roman" w:hAnsi="Times New Roman" w:eastAsia="Tahoma-Bold"/>
          <w:b/>
          <w:bCs/>
          <w:color w:val="auto"/>
          <w:sz w:val="21"/>
          <w:szCs w:val="20"/>
          <w:lang w:bidi="ar"/>
        </w:rPr>
        <w:t>4.1.2 Explanation of which tests are relevant to the current device</w:t>
      </w:r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eastAsia="宋体"/>
          <w:b/>
          <w:bCs/>
          <w:i/>
          <w:iCs/>
          <w:color w:val="0000FF"/>
          <w:kern w:val="0"/>
          <w:lang w:val="en-US" w:eastAsia="zh-CN" w:bidi="ar"/>
        </w:rPr>
      </w:pPr>
      <w:r>
        <w:rPr>
          <w:rFonts w:hint="eastAsia"/>
          <w:b/>
          <w:bCs/>
          <w:i/>
          <w:iCs/>
          <w:color w:val="0000FF"/>
          <w:kern w:val="0"/>
          <w:lang w:val="en-US" w:eastAsia="zh-CN" w:bidi="ar"/>
        </w:rPr>
        <w:t>{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eastAsia="Tahoma-Bold"/>
          <w:b/>
          <w:bCs/>
          <w:i/>
          <w:iCs/>
          <w:color w:val="0000FF"/>
          <w:kern w:val="0"/>
          <w:lang w:bidi="ar"/>
        </w:rPr>
      </w:pPr>
      <w:r>
        <w:rPr>
          <w:rFonts w:hint="eastAsia" w:eastAsia="Tahoma-Bold"/>
          <w:b/>
          <w:bCs/>
          <w:i/>
          <w:iCs/>
          <w:color w:val="0000FF"/>
          <w:kern w:val="0"/>
          <w:lang w:bidi="ar"/>
        </w:rPr>
        <w:t>The details of Explanation of which tests are relevant to the current device is as below.</w:t>
      </w:r>
    </w:p>
    <w:tbl>
      <w:tblPr>
        <w:tblStyle w:val="10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062"/>
        <w:gridCol w:w="2625"/>
        <w:gridCol w:w="216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SN</w:t>
            </w:r>
          </w:p>
        </w:tc>
        <w:tc>
          <w:tcPr>
            <w:tcW w:w="20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Test Item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Test Report</w:t>
            </w:r>
          </w:p>
        </w:tc>
        <w:tc>
          <w:tcPr>
            <w:tcW w:w="21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Document No.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ascii="Times New Roman" w:hAnsi="Times New Roman" w:eastAsia="Tahoma-Bold"/>
                <w:b/>
                <w:bCs/>
                <w:i/>
                <w:iCs/>
                <w:color w:val="0000FF"/>
                <w:sz w:val="21"/>
                <w:szCs w:val="20"/>
                <w:lang w:bidi="ar"/>
              </w:rPr>
            </w:pPr>
            <w:r>
              <w:rPr>
                <w:rFonts w:hint="eastAsia" w:ascii="Times New Roman" w:hAnsi="Times New Roman" w:eastAsia="Tahoma-Bold"/>
                <w:b/>
                <w:bCs/>
                <w:i/>
                <w:iCs/>
                <w:color w:val="0000FF"/>
                <w:sz w:val="21"/>
                <w:szCs w:val="20"/>
                <w:lang w:bidi="ar"/>
              </w:rPr>
              <w:t>1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eastAsia="宋体"/>
                <w:b/>
                <w:bCs/>
                <w:i/>
                <w:iCs/>
                <w:color w:val="0000FF"/>
                <w:lang w:val="en-US" w:eastAsia="zh-CN"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2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3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4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5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ascii="Times New Roman" w:hAnsi="Times New Roman" w:eastAsia="Tahoma-Bold"/>
                <w:b/>
                <w:bCs/>
                <w:i/>
                <w:iCs/>
                <w:color w:val="0000FF"/>
                <w:sz w:val="21"/>
                <w:szCs w:val="20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ascii="Times New Roman" w:hAnsi="Times New Roman" w:eastAsia="Tahoma-Bold"/>
                <w:b/>
                <w:bCs/>
                <w:i/>
                <w:iCs/>
                <w:color w:val="0000FF"/>
                <w:sz w:val="21"/>
                <w:szCs w:val="20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6.1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6.2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7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8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9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10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  <w:lang w:val="en-US" w:eastAsia="zh-CN" w:bidi="ar"/>
              </w:rPr>
              <w:t>***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eastAsia="Tahoma-Bold"/>
                <w:b/>
                <w:bCs/>
                <w:i/>
                <w:iCs/>
                <w:color w:val="0000FF"/>
                <w:lang w:bidi="ar"/>
              </w:rPr>
            </w:pPr>
            <w:r>
              <w:rPr>
                <w:rFonts w:hint="eastAsia" w:eastAsia="Tahoma-Bold"/>
                <w:b/>
                <w:bCs/>
                <w:i/>
                <w:iCs/>
                <w:color w:val="0000FF"/>
                <w:lang w:bidi="ar"/>
              </w:rPr>
              <w:t>Pass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</w:pPr>
      <w:r>
        <w:rPr>
          <w:rFonts w:hint="eastAsia"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  <w:t xml:space="preserve">The details can refer to Appendix </w:t>
      </w:r>
      <w:r>
        <w:rPr>
          <w:rFonts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  <w:t>4</w:t>
      </w:r>
      <w:r>
        <w:rPr>
          <w:rFonts w:hint="eastAsia"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  <w:t>.2 Explanation of which tests are relevant to the current device.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outlineLvl w:val="2"/>
        <w:rPr>
          <w:rFonts w:hint="eastAsia" w:ascii="Times New Roman" w:hAnsi="Times New Roman" w:eastAsia="宋体"/>
          <w:b/>
          <w:bCs/>
          <w:i/>
          <w:iCs/>
          <w:color w:val="0000FF"/>
          <w:sz w:val="21"/>
          <w:szCs w:val="20"/>
          <w:lang w:val="en-US" w:eastAsia="zh-CN" w:bidi="ar"/>
        </w:rPr>
      </w:pPr>
      <w:r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outlineLvl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  <w:bookmarkStart w:id="12" w:name="_Toc8600"/>
      <w:r>
        <w:rPr>
          <w:rFonts w:hint="eastAsia" w:ascii="Times New Roman" w:hAnsi="Times New Roman" w:eastAsia="Tahoma-Bold"/>
          <w:b/>
          <w:bCs/>
          <w:color w:val="auto"/>
          <w:sz w:val="21"/>
          <w:szCs w:val="20"/>
          <w:lang w:bidi="ar"/>
        </w:rPr>
        <w:t>4.1.3 History of design changes for already marketed devices:</w:t>
      </w:r>
      <w:bookmarkEnd w:id="1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</w:pPr>
      <w:r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  <w:t>{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33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Change Item</w:t>
            </w:r>
          </w:p>
        </w:tc>
        <w:tc>
          <w:tcPr>
            <w:tcW w:w="433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Description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 xml:space="preserve">Updated Document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1.***</w:t>
            </w:r>
          </w:p>
        </w:tc>
        <w:tc>
          <w:tcPr>
            <w:tcW w:w="43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2.***</w:t>
            </w:r>
          </w:p>
        </w:tc>
        <w:tc>
          <w:tcPr>
            <w:tcW w:w="43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3.***</w:t>
            </w:r>
          </w:p>
        </w:tc>
        <w:tc>
          <w:tcPr>
            <w:tcW w:w="43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4.***</w:t>
            </w:r>
          </w:p>
        </w:tc>
        <w:tc>
          <w:tcPr>
            <w:tcW w:w="43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0000FF"/>
                <w:sz w:val="21"/>
                <w:szCs w:val="20"/>
                <w:vertAlign w:val="baseline"/>
                <w:lang w:val="en-US" w:eastAsia="zh-CN" w:bidi="ar"/>
              </w:rPr>
              <w:t>***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</w:pPr>
      <w:r>
        <w:rPr>
          <w:rFonts w:hint="eastAsia"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  <w:t>The details can refer to Appendix 4.3 History of design changes for already marketed devices.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/>
          <w:b/>
          <w:bCs/>
          <w:i/>
          <w:iCs/>
          <w:color w:val="0000FF"/>
          <w:sz w:val="21"/>
          <w:szCs w:val="20"/>
          <w:lang w:val="en-US" w:eastAsia="zh-CN" w:bidi="ar"/>
        </w:rPr>
      </w:pPr>
      <w:r>
        <w:rPr>
          <w:rFonts w:hint="eastAsia" w:ascii="Times New Roman" w:hAnsi="Times New Roman"/>
          <w:b/>
          <w:bCs/>
          <w:i/>
          <w:iCs/>
          <w:color w:val="0000FF"/>
          <w:sz w:val="21"/>
          <w:szCs w:val="20"/>
          <w:lang w:val="en-US" w:eastAsia="zh-CN" w:bidi="ar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ascii="Times New Roman" w:hAnsi="Times New Roman" w:eastAsia="Tahoma-Bold"/>
          <w:b/>
          <w:bCs/>
          <w:i/>
          <w:iCs/>
          <w:color w:val="0000FF"/>
          <w:sz w:val="21"/>
          <w:szCs w:val="20"/>
          <w:lang w:bidi="ar"/>
        </w:rPr>
      </w:pPr>
    </w:p>
    <w:p>
      <w:pPr>
        <w:rPr>
          <w:rFonts w:hint="default"/>
          <w:lang w:val="en-US" w:eastAsia="zh-CN"/>
        </w:rPr>
      </w:pPr>
      <w:bookmarkStart w:id="13" w:name="_GoBack"/>
      <w:bookmarkEnd w:id="1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52975F3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2023-10-25T01:54:19Z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