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/>
          <w:b/>
          <w:bCs/>
          <w:sz w:val="56"/>
          <w:szCs w:val="5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56"/>
          <w:szCs w:val="56"/>
          <w:lang w:val="en-US" w:eastAsia="zh-CN"/>
        </w:rPr>
        <w:t>M</w:t>
      </w:r>
      <w:r>
        <w:rPr>
          <w:rFonts w:hint="default" w:ascii="Times New Roman" w:hAnsi="Times New Roman" w:eastAsia="ArialMT" w:cs="Times New Roman"/>
          <w:b/>
          <w:bCs/>
          <w:sz w:val="56"/>
          <w:szCs w:val="56"/>
        </w:rPr>
        <w:t>odifications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Times New Roman" w:hAnsi="Times New Roman" w:cs="Times New Roman" w:eastAsiaTheme="minorEastAsia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Please add an attachment that includes descriptions of all modifications, as well as a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statement indicating that all changes or modifications will be incorporated in the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 xml:space="preserve">device intended for marketing.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  <w:u w:val="single"/>
        </w:rPr>
        <w:t>Not providing an attachment indicates no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  <w:u w:val="single"/>
        </w:rPr>
        <w:t>modifications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  <w:u w:val="single"/>
        </w:rPr>
        <w:t>were made in order to pass any of the EMC tests.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  <w:u w:val="none"/>
        </w:rPr>
        <w:t xml:space="preserve"> In addition, be sure you include an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  <w:u w:val="none"/>
        </w:rPr>
        <w:t>adequate assessment of whether these modificati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ons might impact other aspects of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the device (e.g., performance, biocompatibility). It is recommended that the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attachment contain information to demonstrate that the modifications would have no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impact on the other aspects or that the modified device was used for the other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performance tests.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76F70E9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2023-05-22T04:28:30Z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