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sz w:val="28"/>
          <w:szCs w:val="28"/>
          <w:highlight w:val="yellow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{请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放入Indications for Use Statement (FDA Form 3881)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}</w:t>
      </w: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【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请在 最新的Guidance for Industry and FDA Staff: Format for Traditional and Abbreviated 510(k)s指南中下载“ Indications for Use Statement (FDA Form 3881)”表格，并完成表格，FDA表格会不定期更新】</w:t>
      </w:r>
    </w:p>
    <w:p>
      <w:pPr>
        <w:rPr>
          <w:i/>
          <w:color w:val="0000CC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1D2B1F81"/>
    <w:rsid w:val="216F2A31"/>
    <w:rsid w:val="27917F6B"/>
    <w:rsid w:val="3B07083A"/>
    <w:rsid w:val="5C8A520B"/>
    <w:rsid w:val="5E734326"/>
    <w:rsid w:val="638C3F6B"/>
    <w:rsid w:val="6F7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2021-06-04T03:00:50Z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276E00956E904AD9B0009AAEEE1D5F38</vt:lpwstr>
  </property>
</Properties>
</file>