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{提供产品标签和说明书，包括产品标签和外箱标签}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【产品标签，说明书，应符合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21 CFR Part 807.87(e), 21 CFR Part 801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instrText xml:space="preserve">HYPERLINK "http://www.fda.gov/MedicalDevices/DeviceRegulationandGuidance/GuidanceDocuments/ucm081368.htm" </w:instrTex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Blue Book Memorandum #G91-1: Device Labeling Guidance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March 8, 1991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.】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【如果产品标准中有对标签和说明书中要求，也需要满足】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【FDA认证和登记列名没有FDA标识这一说明，说明书和标签中不要放FDA的标识】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50F6476"/>
    <w:rsid w:val="3B07083A"/>
    <w:rsid w:val="638C3F6B"/>
    <w:rsid w:val="6F3B57E7"/>
    <w:rsid w:val="765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2021-07-26T08:12:09Z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