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6" w:name="_GoBack"/>
      <w:bookmarkEnd w:id="6"/>
      <w:bookmarkStart w:id="0" w:name="OLE_LINK6"/>
      <w:bookmarkStart w:id="1" w:name="OLE_LINK5"/>
      <w:r>
        <w:rPr>
          <w:rFonts w:hint="eastAsia"/>
          <w:lang w:eastAsia="zh-CN"/>
        </w:rPr>
        <w:t>内审总结报告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【以下内容均为示例，可以结合实际情况对本文件内容进行调整、修改、增减】</w:t>
      </w:r>
    </w:p>
    <w:p>
      <w:pPr>
        <w:rPr>
          <w:rFonts w:hint="eastAsia"/>
          <w:lang w:eastAsia="zh-CN"/>
        </w:rPr>
      </w:pP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2" w:name="OLE_LINK8"/>
      <w:bookmarkStart w:id="3" w:name="OLE_LINK7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2"/>
    <w:bookmarkEnd w:id="3"/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4" w:name="OLE_LINK10"/>
      <w:bookmarkStart w:id="5" w:name="OLE_LINK9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4"/>
      <w:bookmarkEnd w:id="5"/>
      <w:r>
        <w:rPr>
          <w:rFonts w:hint="eastAsia" w:asciiTheme="minorEastAsia" w:hAnsiTheme="minorEastAsia"/>
          <w:szCs w:val="21"/>
        </w:rPr>
        <w:t>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</w:t>
      </w:r>
    </w:p>
    <w:p>
      <w:pPr>
        <w:pStyle w:val="10"/>
        <w:numPr>
          <w:numId w:val="0"/>
        </w:numPr>
        <w:spacing w:beforeLines="50" w:afterLines="50" w:line="360" w:lineRule="auto"/>
        <w:ind w:leftChars="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审核组长：     </w:t>
      </w:r>
    </w:p>
    <w:p>
      <w:pPr>
        <w:pStyle w:val="10"/>
        <w:numPr>
          <w:numId w:val="0"/>
        </w:numPr>
        <w:spacing w:beforeLines="50" w:afterLines="50" w:line="360" w:lineRule="auto"/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审核成员：　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　　年　月　日　 ～　   年　月　日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被审核部门及受审核代表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339"/>
        <w:gridCol w:w="2339"/>
        <w:gridCol w:w="23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受审部门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受审核代表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审核情况综述</w:t>
      </w: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审核缺点项分布（可附页）</w:t>
      </w: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见《内审不合格项分布表》</w:t>
      </w: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质量管理体系评价</w:t>
      </w: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审核结论</w:t>
      </w: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纠正措施情况（不合格报告号及完成时间）</w:t>
      </w:r>
    </w:p>
    <w:p>
      <w:pPr>
        <w:pStyle w:val="10"/>
        <w:spacing w:beforeLines="50" w:afterLines="50" w:line="360" w:lineRule="auto"/>
        <w:ind w:left="420" w:firstLine="0" w:firstLineChars="0"/>
        <w:rPr>
          <w:rFonts w:asciiTheme="minorEastAsia" w:hAnsiTheme="minorEastAsia"/>
          <w:szCs w:val="21"/>
        </w:rPr>
      </w:pPr>
    </w:p>
    <w:p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内审总结报告分发范围</w:t>
      </w:r>
    </w:p>
    <w:p>
      <w:pPr>
        <w:pStyle w:val="1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　□总经理；□管理者代表；□生产部；□质量部；□研发部；□业务部；□采购部；□行政部。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编制日期：</w:t>
      </w: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p>
      <w:pPr>
        <w:rPr>
          <w:rFonts w:hint="eastAsia"/>
          <w:lang w:eastAsia="zh-CN"/>
        </w:rPr>
      </w:pP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lang w:val="zh-CN"/>
      </w:rPr>
    </w:pPr>
    <w:r>
      <w:rPr>
        <w:sz w:val="18"/>
      </w:rPr>
      <w:pict>
        <v:shape id="_x0000_s3074" o:spid="_x0000_s3074" o:spt="202" type="#_x0000_t202" style="position:absolute;left:0pt;margin-left:197.6pt;margin-top:-0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53144"/>
    <w:rsid w:val="00291AB6"/>
    <w:rsid w:val="00310F31"/>
    <w:rsid w:val="00321D79"/>
    <w:rsid w:val="00330AC1"/>
    <w:rsid w:val="00341EA5"/>
    <w:rsid w:val="00357E55"/>
    <w:rsid w:val="003B77B3"/>
    <w:rsid w:val="00473B0D"/>
    <w:rsid w:val="004B64C3"/>
    <w:rsid w:val="004B7257"/>
    <w:rsid w:val="004F76C6"/>
    <w:rsid w:val="0054552A"/>
    <w:rsid w:val="005660A7"/>
    <w:rsid w:val="00606719"/>
    <w:rsid w:val="00661A90"/>
    <w:rsid w:val="006A62F7"/>
    <w:rsid w:val="006B40E7"/>
    <w:rsid w:val="006C1A8C"/>
    <w:rsid w:val="006C7996"/>
    <w:rsid w:val="006F1C43"/>
    <w:rsid w:val="0070135F"/>
    <w:rsid w:val="00716CE6"/>
    <w:rsid w:val="00745154"/>
    <w:rsid w:val="00784965"/>
    <w:rsid w:val="00834268"/>
    <w:rsid w:val="008C3198"/>
    <w:rsid w:val="009633ED"/>
    <w:rsid w:val="00B31792"/>
    <w:rsid w:val="00BD2359"/>
    <w:rsid w:val="00C05815"/>
    <w:rsid w:val="00CC2FBF"/>
    <w:rsid w:val="00D14544"/>
    <w:rsid w:val="00D53341"/>
    <w:rsid w:val="00E84D0E"/>
    <w:rsid w:val="00E95542"/>
    <w:rsid w:val="00EA4C94"/>
    <w:rsid w:val="00EB1937"/>
    <w:rsid w:val="00F257EE"/>
    <w:rsid w:val="1C3B05FB"/>
    <w:rsid w:val="39B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2021-07-08T03:30:15Z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4B428331C8204C2CAB790C1E6EAA53E2</vt:lpwstr>
  </property>
</Properties>
</file>