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可疑医疗器械不良事件报告表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highlight w:val="yellow"/>
        </w:rPr>
        <w:t>QR-QC-044</w:t>
      </w:r>
      <w:r>
        <w:rPr>
          <w:rFonts w:hint="eastAsia"/>
          <w:lang w:val="en-US" w:eastAsia="zh-CN"/>
        </w:rPr>
        <w:t xml:space="preserve">   版本：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NO.:</w:t>
      </w:r>
    </w:p>
    <w:p>
      <w:pPr>
        <w:rPr>
          <w:rFonts w:hint="eastAsia"/>
        </w:rPr>
      </w:pP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报告日期：</w:t>
      </w:r>
      <w:r>
        <w:rPr>
          <w:rFonts w:hint="eastAsia"/>
          <w:sz w:val="24"/>
          <w:szCs w:val="32"/>
          <w:lang w:val="en-US" w:eastAsia="zh-CN"/>
        </w:rPr>
        <w:t xml:space="preserve">    年     月     日        </w:t>
      </w: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编   码：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报告来源：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生产企业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经验企业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使用单位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单位名称：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联系地址:                       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邮   编：    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tbl>
      <w:tblPr>
        <w:tblStyle w:val="5"/>
        <w:tblpPr w:leftFromText="180" w:rightFromText="180" w:vertAnchor="page" w:horzAnchor="page" w:tblpXSpec="center" w:tblpY="14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"/>
        <w:gridCol w:w="360"/>
        <w:gridCol w:w="918"/>
        <w:gridCol w:w="4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900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A．患者资料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1．姓名：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2．年龄：</w:t>
            </w:r>
          </w:p>
        </w:tc>
        <w:tc>
          <w:tcPr>
            <w:tcW w:w="47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3.性别  男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女</w:t>
            </w:r>
          </w:p>
        </w:tc>
        <w:tc>
          <w:tcPr>
            <w:tcW w:w="5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4．预期治疗疾病或作用：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00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20"/>
                <w:sz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 xml:space="preserve">B．不良事件情况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5．事件主要表现</w:t>
            </w: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器械故障：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主要伤害：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6．事件发生日期：  2013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7．发现或者知悉时间：2013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医疗器械实际使用场所：  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医疗机构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家庭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其它（请注明）：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9.事件后果</w:t>
            </w:r>
          </w:p>
          <w:p>
            <w:pPr>
              <w:ind w:right="-124" w:rightChars="-59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死亡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（时间）；</w:t>
            </w:r>
          </w:p>
          <w:p>
            <w:pPr>
              <w:ind w:right="-124" w:rightChars="-59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危及生命；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机体功能结构永久性损伤；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可能导致机体功能机构永久性损伤；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需要内、外科治疗避免上述永久损伤；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其它（在事件陈述中说明）。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10.事件陈述：（至少包括器械使用时间、使用目的、使用依据、使用情况、出现的不良事件情况、对受害者影响、采取的治疗措施、器械联合使用情况）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报告人： 医师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技师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护士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工程师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其他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　　                 　                   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/>
    <w:p/>
    <w:p/>
    <w:p/>
    <w:p/>
    <w:tbl>
      <w:tblPr>
        <w:tblStyle w:val="5"/>
        <w:tblpPr w:leftFromText="180" w:rightFromText="180" w:vertAnchor="text" w:horzAnchor="page" w:tblpXSpec="center" w:tblpY="311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double" w:color="auto" w:sz="2" w:space="0"/>
          <w:insideV w:val="doub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C．医疗器械情况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11．产品名称：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12．商品名称：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13．注册证号：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14．生产企业名称： </w:t>
            </w:r>
          </w:p>
          <w:p>
            <w:pPr>
              <w:ind w:firstLine="403" w:firstLineChars="19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生产企业地址：</w:t>
            </w:r>
          </w:p>
          <w:p>
            <w:pPr>
              <w:ind w:firstLine="403" w:firstLineChars="19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企业联系电话：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15．型号规格：</w:t>
            </w:r>
          </w:p>
          <w:p>
            <w:pPr>
              <w:ind w:firstLine="3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产品编号：</w:t>
            </w:r>
          </w:p>
          <w:p>
            <w:pPr>
              <w:ind w:firstLine="3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产品批号：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操作人：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非专业人员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患者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其它（请注明）：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 有效期至：          年  月    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18．生产日期：          年  月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停用日期：               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20. 植入日期(若植入)：       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21. 事件发生初步原因分析：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22. 事件初步处理情况：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23．事件报告状态：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已通知使用单位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已通知生产企业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已通知经营企业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已通知药监部门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D. 关联性评价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24</w:t>
            </w:r>
            <w:r>
              <w:rPr>
                <w:rFonts w:ascii="Verdana" w:hAnsi="Verdana"/>
                <w:sz w:val="18"/>
                <w:szCs w:val="18"/>
              </w:rPr>
              <w:t>、使用医疗器械与已发生/可能发生的伤害事件之间是否具有合理的先后时间顺序？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否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hint="eastAsia"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、发生/可能发生的伤害事件是否属于所使用医疗器械可能导致的伤害类型？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</w:t>
            </w:r>
            <w:r>
              <w:rPr>
                <w:rFonts w:hint="eastAsia" w:ascii="Verdana" w:hAnsi="Verdan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26</w:t>
            </w:r>
            <w:r>
              <w:rPr>
                <w:rFonts w:ascii="Verdana" w:hAnsi="Verdana"/>
                <w:sz w:val="18"/>
                <w:szCs w:val="18"/>
              </w:rPr>
              <w:t>、已发生/可能发生的伤害事件是否可以用合并用药和/或械的作用、患者病情或其他非医疗器械因素来解释？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</w:t>
            </w:r>
            <w:r>
              <w:rPr>
                <w:rFonts w:hint="eastAsia" w:ascii="Verdana" w:hAnsi="Verdan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关联性评价结果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很有可能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可能有关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可能无关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不能确定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报告人签名： 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报告日期：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   </w:t>
            </w:r>
          </w:p>
        </w:tc>
      </w:tr>
    </w:tbl>
    <w:p>
      <w:pPr>
        <w:ind w:left="-1260" w:leftChars="-600" w:right="-874" w:rightChars="-416"/>
        <w:rPr>
          <w:rFonts w:ascii="Verdana" w:hAnsi="Verdana"/>
          <w:color w:val="FF0000"/>
          <w:sz w:val="18"/>
          <w:szCs w:val="18"/>
        </w:rPr>
      </w:pPr>
      <w:bookmarkStart w:id="0" w:name="_GoBack"/>
      <w:bookmarkEnd w:id="0"/>
    </w:p>
    <w:p>
      <w:pPr>
        <w:ind w:right="-874" w:rightChars="-416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r>
        <w:rPr>
          <w:rFonts w:hint="eastAsia" w:ascii="宋体" w:hAnsi="宋体"/>
          <w:spacing w:val="20"/>
          <w:szCs w:val="21"/>
        </w:rPr>
        <w:t xml:space="preserve">                    </w:t>
      </w:r>
    </w:p>
    <w:p/>
    <w:sectPr>
      <w:headerReference r:id="rId3" w:type="default"/>
      <w:footerReference r:id="rId4" w:type="default"/>
      <w:pgSz w:w="11906" w:h="16838"/>
      <w:pgMar w:top="237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</w:t>
    </w:r>
    <w:r>
      <w:rPr>
        <w:rFonts w:hint="eastAsia"/>
      </w:rPr>
      <w:t xml:space="preserve">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联系龙德获取更多知识!</w:t>
    </w: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6A03B"/>
    <w:multiLevelType w:val="singleLevel"/>
    <w:tmpl w:val="2496A03B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CB0252"/>
    <w:rsid w:val="04A36945"/>
    <w:rsid w:val="41D1151D"/>
    <w:rsid w:val="64CB0252"/>
    <w:rsid w:val="6DA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835</Characters>
  <Lines>0</Lines>
  <Paragraphs>0</Paragraphs>
  <TotalTime>1</TotalTime>
  <ScaleCrop>false</ScaleCrop>
  <LinksUpToDate>false</LinksUpToDate>
  <CharactersWithSpaces>1294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2021-07-07T09:58:00Z</dcterms:created>
  <dc:creator>Hlongmed</dc:creator>
  <cp:lastModifiedBy>伊人</cp:lastModifiedBy>
  <dcterms:modified xsi:type="dcterms:W3CDTF">2023-10-07T07:36:49Z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9D3A768EA47A4C868A835900CDA89EA0</vt:lpwstr>
  </property>
</Properties>
</file>