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2"/>
        </w:rPr>
        <w:t>授权书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集团公司或其子公司经集团公司授权由相应实验室开展自检的，应当提交授权书。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04CD3"/>
    <w:rsid w:val="3530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2021-11-03T10:47:00Z</dcterms:created>
  <dc:creator>WINCKY_YEUNG</dc:creator>
  <cp:lastModifiedBy>WINCKY_YEUNG</cp:lastModifiedBy>
  <dcterms:modified xsi:type="dcterms:W3CDTF">2021-11-03T10:48:39Z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1A9DF74FF6044DFDA1EC97D00F336CE1</vt:lpwstr>
  </property>
</Properties>
</file>