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/>
          <w:lang w:val="en-US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临床试验数据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{此处放入临床试验数据的内容}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【医疗器械临床试验相关需要符合《医疗器械临床试验设计指导原则》、《医疗器械临床试验质量管理规范》、与产品相关的审评指导原则、标准等相关法规的要求】</w:t>
      </w: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【如果包含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highlight w:val="yellow"/>
          <w:lang w:val="en-US" w:eastAsia="zh-CN"/>
        </w:rPr>
        <w:t>境外临床试验数据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，需要提供该数据适用于中国患者人群的论证。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如果研究包含境外临床试验数据：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需要说明其采用的临床试验开展所在国家（地区）的伦理、法律、法规所制定的规范和标准，或国际规范和标准。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需要说明境外临床试验在有临床试验质量管理的国家（地区）开展。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需要明确境外临床试验所符合的临床试验质量管理文件与“医疗器械临床试验质量管理规范”是否存在差异。</w:t>
      </w:r>
    </w:p>
    <w:p>
      <w:pPr>
        <w:pStyle w:val="2"/>
        <w:numPr>
          <w:ilvl w:val="0"/>
          <w:numId w:val="1"/>
        </w:numPr>
        <w:ind w:left="420" w:leftChars="0" w:hanging="420" w:firstLineChars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临床试验所符合的临床试验质量管理文件与“医疗器械临床试验质量管理规范”有差异的，需要详细说明差异内容，并对差异内容不影响研究结果的真实性、科学性、可靠性及可追溯性且能够保障受试者权益的原因进行了论证。】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8BC304"/>
    <w:multiLevelType w:val="singleLevel"/>
    <w:tmpl w:val="CA8BC3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E1853D1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2023-06-26T13:14:29Z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