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pStyle w:val="2"/>
        <w:rPr>
          <w:rFonts w:hint="eastAsia" w:eastAsia="黑体"/>
          <w:b/>
          <w:bCs w:val="0"/>
          <w:kern w:val="44"/>
          <w:sz w:val="32"/>
          <w:szCs w:val="44"/>
          <w:lang w:val="en-US" w:eastAsia="zh-CN"/>
        </w:rPr>
      </w:pPr>
    </w:p>
    <w:p>
      <w:pPr>
        <w:pStyle w:val="2"/>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pPr>
      <w:r>
        <w:rPr>
          <w:rFonts w:hint="eastAsia" w:eastAsia="黑体"/>
          <w:b/>
          <w:bCs w:val="0"/>
          <w:kern w:val="44"/>
          <w:sz w:val="32"/>
          <w:szCs w:val="44"/>
          <w:lang w:val="en-US" w:eastAsia="zh-CN"/>
        </w:rPr>
        <w:t>可重复使用器械再处理研究资料</w:t>
      </w:r>
    </w:p>
    <w:p>
      <w:pPr>
        <w:pStyle w:val="2"/>
        <w:rPr>
          <w:rFonts w:hint="eastAsia"/>
          <w:lang w:val="en-US" w:eastAsia="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{此处放入可重复使用器械再处理研究资料的内容}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R。根据注册申报事项以及产品实际判断是否适用，如适用，则需提交。如不适用，可以不必提交该资料。】</w:t>
      </w: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jc w:val="center"/>
        <w:rPr>
          <w:rFonts w:hint="eastAsia" w:ascii="宋体" w:hAnsi="宋体" w:eastAsia="宋体" w:cs="宋体"/>
          <w:b/>
          <w:bCs/>
          <w:kern w:val="0"/>
          <w:sz w:val="28"/>
          <w:szCs w:val="28"/>
          <w:lang w:val="en-US" w:eastAsia="zh-CN"/>
        </w:rPr>
      </w:pPr>
    </w:p>
    <w:p>
      <w:pPr>
        <w:pStyle w:val="2"/>
        <w:jc w:val="both"/>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jc w:val="center"/>
        <w:rPr>
          <w:rFonts w:hint="eastAsia" w:ascii="宋体" w:hAnsi="宋体" w:eastAsia="宋体" w:cs="宋体"/>
          <w:b/>
          <w:bCs/>
          <w:kern w:val="0"/>
          <w:sz w:val="28"/>
          <w:szCs w:val="28"/>
          <w:lang w:val="en-US" w:eastAsia="zh-CN"/>
        </w:rPr>
      </w:pPr>
    </w:p>
    <w:p>
      <w:pPr>
        <w:pStyle w:val="2"/>
        <w:jc w:val="both"/>
        <w:rPr>
          <w:rFonts w:hint="eastAsia" w:ascii="宋体" w:hAnsi="宋体" w:eastAsia="宋体" w:cs="宋体"/>
          <w:b/>
          <w:bCs/>
          <w:kern w:val="0"/>
          <w:sz w:val="28"/>
          <w:szCs w:val="28"/>
          <w:lang w:val="en-US" w:eastAsia="zh-CN"/>
        </w:rPr>
      </w:pPr>
      <w:bookmarkStart w:id="0" w:name="_GoBack"/>
      <w:bookmarkEnd w:id="0"/>
    </w:p>
    <w:p>
      <w:pPr>
        <w:pStyle w:val="2"/>
        <w:rPr>
          <w:rFonts w:hint="default"/>
          <w:b/>
          <w:bCs/>
          <w:i/>
          <w:iCs/>
          <w:color w:val="0000FF"/>
          <w:lang w:val="en-US" w:eastAsia="zh-CN"/>
        </w:rPr>
      </w:pPr>
      <w:r>
        <w:rPr>
          <w:rFonts w:hint="eastAsia"/>
          <w:b/>
          <w:bCs/>
          <w:i/>
          <w:iCs/>
          <w:color w:val="0000FF"/>
          <w:lang w:val="en-US" w:eastAsia="zh-CN"/>
        </w:rPr>
        <w:t>(不适用)</w:t>
      </w: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yMGU0YjA5ZTBiYTE5YWQ1OGQ3OWVlNjQ4M2E0MDQ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42491C0F"/>
    <w:rsid w:val="46267466"/>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DELL</cp:lastModifiedBy>
  <dcterms:modified xsi:type="dcterms:W3CDTF">2023-06-26T12:11:56Z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276E00956E904AD9B0009AAEEE1D5F38</vt:lpwstr>
  </property>
</Properties>
</file>