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预期使用环境/安装要求</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{此处放入预期使用环境/安装要求的内容}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636"/>
        </w:tabs>
        <w:bidi w:val="0"/>
        <w:jc w:val="left"/>
        <w:rPr>
          <w:rFonts w:hint="eastAsia"/>
          <w:lang w:val="en-US" w:eastAsia="zh-CN"/>
        </w:rPr>
      </w:pPr>
      <w:r>
        <w:rPr>
          <w:rFonts w:hint="eastAsia"/>
          <w:lang w:val="en-US" w:eastAsia="zh-CN"/>
        </w:rPr>
        <w:tab/>
      </w:r>
    </w:p>
    <w:p>
      <w:pPr>
        <w:pStyle w:val="2"/>
        <w:rPr>
          <w:rFonts w:hint="eastAsia"/>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bookmarkStart w:id="0" w:name="_GoBack"/>
      <w:bookmarkEnd w:id="0"/>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b/>
          <w:bCs/>
          <w:sz w:val="28"/>
          <w:szCs w:val="28"/>
        </w:rPr>
      </w:pPr>
      <w:r>
        <w:rPr>
          <w:rFonts w:hint="eastAsia" w:ascii="宋体" w:hAnsi="宋体" w:eastAsia="宋体" w:cs="宋体"/>
          <w:b/>
          <w:bCs/>
          <w:sz w:val="28"/>
          <w:szCs w:val="28"/>
        </w:rPr>
        <w:t>预期使用环境</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{此处放入预期使用环境的内容}</w:t>
      </w:r>
    </w:p>
    <w:p>
      <w:pPr>
        <w:pStyle w:val="3"/>
        <w:rPr>
          <w:rFonts w:hint="eastAsia" w:ascii="宋体" w:hAnsi="宋体" w:eastAsia="宋体" w:cs="宋体"/>
          <w:b/>
          <w:bCs/>
          <w:kern w:val="0"/>
          <w:sz w:val="28"/>
          <w:szCs w:val="28"/>
          <w:lang w:val="en-US" w:eastAsia="zh-CN"/>
        </w:rPr>
      </w:pPr>
      <w:r>
        <w:rPr>
          <w:rFonts w:hint="eastAsia" w:ascii="Times New Roman" w:hAnsi="Times New Roman" w:eastAsia="黑体" w:cs="Times New Roman"/>
          <w:bCs/>
          <w:i/>
          <w:iCs/>
          <w:color w:val="0070C0"/>
          <w:kern w:val="44"/>
          <w:sz w:val="21"/>
          <w:szCs w:val="21"/>
          <w:lang w:val="en-US" w:eastAsia="zh-CN"/>
        </w:rPr>
        <w:t>【</w:t>
      </w:r>
      <w:r>
        <w:rPr>
          <w:rFonts w:hint="eastAsia" w:ascii="Times New Roman" w:hAnsi="Times New Roman" w:eastAsia="黑体" w:cs="Times New Roman"/>
          <w:bCs/>
          <w:i/>
          <w:iCs/>
          <w:color w:val="0070C0"/>
          <w:kern w:val="44"/>
          <w:sz w:val="21"/>
          <w:szCs w:val="21"/>
          <w:lang w:val="en-US" w:eastAsia="zh-CN" w:bidi="ar-SA"/>
        </w:rPr>
        <w:t>该产品预期使用的地点如医疗机构、实验室、救护车、家庭等，以及可能会影响其安全性和有效性的环境条件（如，温度、湿度、功率、压力、移动等）。</w:t>
      </w:r>
      <w:r>
        <w:rPr>
          <w:rFonts w:hint="eastAsia" w:ascii="Times New Roman" w:hAnsi="Times New Roman" w:eastAsia="黑体" w:cs="Times New Roman"/>
          <w:bCs/>
          <w:i/>
          <w:iCs/>
          <w:color w:val="0070C0"/>
          <w:kern w:val="44"/>
          <w:sz w:val="21"/>
          <w:szCs w:val="21"/>
          <w:lang w:val="en-US" w:eastAsia="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2、安装要求</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{此处放入安装要求的内容}</w:t>
      </w:r>
    </w:p>
    <w:p>
      <w:pPr>
        <w:pStyle w:val="2"/>
        <w:jc w:val="center"/>
        <w:rPr>
          <w:rFonts w:hint="eastAsia" w:ascii="宋体" w:hAnsi="宋体" w:eastAsia="宋体" w:cs="宋体"/>
          <w:b/>
          <w:bCs/>
          <w:kern w:val="0"/>
          <w:sz w:val="28"/>
          <w:szCs w:val="28"/>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8520A"/>
    <w:multiLevelType w:val="singleLevel"/>
    <w:tmpl w:val="2D6852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48205CB"/>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2023-06-26T09:23:37Z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