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性能指标和推荐性标准声明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{此处放入性能指标和推荐性标准声明}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【此份资料的适用情况是：R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资料要求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 w:eastAsia="zh-CN"/>
        </w:rPr>
        <w:t>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申请人是否声明了本产品符合现行国家标准、行业标准，并提供了符合标准的清单。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注：强制性标准发布后实施前，申请人可选择执行新强制性标准或者原强制性标准。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【需要列出所有适用的现行的强制性国家、行业标准】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致</w:t>
      </w:r>
      <w:r>
        <w:rPr>
          <w:b/>
          <w:bCs/>
          <w:sz w:val="28"/>
          <w:szCs w:val="28"/>
        </w:rPr>
        <w:t>国家食品药品监督管理局：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color w:val="1D41D5"/>
          <w:sz w:val="28"/>
          <w:szCs w:val="28"/>
          <w:lang w:val="en-US" w:eastAsia="zh-CN"/>
        </w:rPr>
        <w:t>{</w:t>
      </w:r>
      <w:r>
        <w:rPr>
          <w:rFonts w:hint="eastAsia"/>
          <w:color w:val="1D41D5"/>
          <w:sz w:val="28"/>
          <w:szCs w:val="28"/>
        </w:rPr>
        <w:t>申请人</w:t>
      </w:r>
      <w:r>
        <w:rPr>
          <w:rFonts w:hint="eastAsia"/>
          <w:color w:val="1D41D5"/>
          <w:sz w:val="28"/>
          <w:szCs w:val="28"/>
          <w:lang w:eastAsia="zh-CN"/>
        </w:rPr>
        <w:t>名称</w:t>
      </w:r>
      <w:r>
        <w:rPr>
          <w:rFonts w:hint="eastAsia"/>
          <w:color w:val="1D41D5"/>
          <w:sz w:val="28"/>
          <w:szCs w:val="28"/>
          <w:lang w:val="en-US" w:eastAsia="zh-CN"/>
        </w:rPr>
        <w:t>}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注册人在此声明，本次申报的如下产品符合现行国家标准、行业标准。标准</w:t>
      </w:r>
      <w:r>
        <w:rPr>
          <w:rFonts w:hint="eastAsia"/>
          <w:sz w:val="28"/>
          <w:szCs w:val="28"/>
        </w:rPr>
        <w:t>如下</w:t>
      </w:r>
      <w:r>
        <w:rPr>
          <w:sz w:val="28"/>
          <w:szCs w:val="28"/>
        </w:rPr>
        <w:t>：</w:t>
      </w:r>
    </w:p>
    <w:tbl>
      <w:tblPr>
        <w:tblStyle w:val="6"/>
        <w:tblpPr w:leftFromText="180" w:rightFromText="180" w:vertAnchor="text" w:horzAnchor="page" w:tblpX="1787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标准编号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 9706.1—2020 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第1部分：安全通用要求》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9706.102-2021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第1-2部分：安全通用要求并列标准：电磁兼容要求和试验》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9706.108-2021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第1-8部分：安全通用要求 并列标准：通用要求，医用电气设备和医用电气系统中报警系统的测试和指南》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16886.1-2022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第1部分：风险管理过程中的评价与试验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GB/T16886.10-2017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第10部分：刺激与皮肤致敏试验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16886.5-2017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第5部分：体外细胞毒性试验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0664-2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医疗器械软件 软件生存周期过程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1474-2016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 可用性工程对医疗器械的应用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0466.1-2016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医疗器械用于医疗器械标签、标记和提供信息的符号第1部分：通用要求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0316-2016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医疗器械风险管理对医疗器械的应用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</w:tbl>
    <w:p>
      <w:pPr>
        <w:pStyle w:val="12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12"/>
        <w:numPr>
          <w:ilvl w:val="0"/>
          <w:numId w:val="0"/>
        </w:numPr>
        <w:rPr>
          <w:sz w:val="28"/>
          <w:szCs w:val="28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【以上标准清单仅为示范，具体需要符合的国家标准、行业标准，需要以实际产品以及实际法规为准】</w:t>
      </w:r>
    </w:p>
    <w:p>
      <w:pPr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产品</w:t>
      </w:r>
      <w:r>
        <w:rPr>
          <w:sz w:val="28"/>
          <w:szCs w:val="28"/>
        </w:rPr>
        <w:t>名称：</w:t>
      </w:r>
      <w:r>
        <w:rPr>
          <w:rFonts w:hint="eastAsia"/>
          <w:color w:val="1D41D5"/>
          <w:sz w:val="28"/>
          <w:szCs w:val="28"/>
          <w:lang w:eastAsia="zh-CN"/>
        </w:rPr>
        <w:t>{此处填写产品名称}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型号</w:t>
      </w:r>
      <w:r>
        <w:rPr>
          <w:sz w:val="28"/>
          <w:szCs w:val="28"/>
        </w:rPr>
        <w:t>规格：</w:t>
      </w:r>
      <w:r>
        <w:rPr>
          <w:rFonts w:hint="eastAsia"/>
          <w:color w:val="1D41D5"/>
          <w:sz w:val="28"/>
          <w:szCs w:val="28"/>
          <w:lang w:eastAsia="zh-CN"/>
        </w:rPr>
        <w:t>{此处填写型号规格}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特此声明！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ind w:firstLine="42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法定代表人签字：</w:t>
      </w:r>
    </w:p>
    <w:p>
      <w:pPr>
        <w:adjustRightInd w:val="0"/>
        <w:snapToGrid w:val="0"/>
        <w:spacing w:line="276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2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XXXX有限公司（公章）</w:t>
      </w:r>
    </w:p>
    <w:p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X年X月X日)</w:t>
      </w:r>
    </w:p>
    <w:p>
      <w:pPr>
        <w:rPr>
          <w:rFonts w:hint="eastAsia" w:eastAsia="宋体"/>
          <w:color w:val="0B5FD1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39B7FAB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2023-06-26T09:13:25Z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